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B9A" w:rsidRPr="00900467" w:rsidRDefault="000E3B9A" w:rsidP="000E3B9A">
      <w:pPr>
        <w:spacing w:before="240" w:after="240" w:line="360" w:lineRule="auto"/>
        <w:jc w:val="both"/>
      </w:pPr>
      <w:r w:rsidRPr="0090046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AA3F69" w:rsidRPr="00900467">
        <w:rPr>
          <w:rFonts w:ascii="Palatino Linotype" w:hAnsi="Palatino Linotype"/>
        </w:rPr>
        <w:t xml:space="preserve">cuatro (04) de noviembre </w:t>
      </w:r>
      <w:r w:rsidRPr="00900467">
        <w:rPr>
          <w:rFonts w:ascii="Palatino Linotype" w:hAnsi="Palatino Linotype"/>
        </w:rPr>
        <w:t xml:space="preserve"> de dos mil veintidós.</w:t>
      </w:r>
    </w:p>
    <w:p w:rsidR="000E3B9A" w:rsidRPr="00900467" w:rsidRDefault="000E3B9A" w:rsidP="000E3B9A">
      <w:pPr>
        <w:spacing w:before="240" w:after="360" w:line="360" w:lineRule="auto"/>
        <w:jc w:val="both"/>
        <w:rPr>
          <w:rFonts w:ascii="Palatino Linotype" w:hAnsi="Palatino Linotype"/>
          <w:b/>
        </w:rPr>
      </w:pPr>
      <w:r w:rsidRPr="00900467">
        <w:rPr>
          <w:rFonts w:ascii="Palatino Linotype" w:hAnsi="Palatino Linotype"/>
          <w:b/>
        </w:rPr>
        <w:t>VISTOS</w:t>
      </w:r>
      <w:r w:rsidRPr="00900467">
        <w:rPr>
          <w:rFonts w:ascii="Palatino Linotype" w:hAnsi="Palatino Linotype"/>
        </w:rPr>
        <w:t xml:space="preserve"> los expedientes electrónicos formados con motivo de los recursos de revisión </w:t>
      </w:r>
      <w:r w:rsidR="00AA3F69" w:rsidRPr="00900467">
        <w:rPr>
          <w:rFonts w:ascii="Palatino Linotype" w:hAnsi="Palatino Linotype"/>
          <w:b/>
        </w:rPr>
        <w:t xml:space="preserve">08713/INFOEM/IP/RR/2022 y </w:t>
      </w:r>
      <w:r w:rsidR="00AA3F69" w:rsidRPr="00900467">
        <w:rPr>
          <w:rFonts w:ascii="Palatino Linotype" w:hAnsi="Palatino Linotype" w:cs="Arial"/>
          <w:b/>
          <w:bCs/>
          <w:szCs w:val="22"/>
        </w:rPr>
        <w:t>08715</w:t>
      </w:r>
      <w:r w:rsidR="002B5ECE" w:rsidRPr="00900467">
        <w:rPr>
          <w:rFonts w:ascii="Palatino Linotype" w:hAnsi="Palatino Linotype" w:cs="Arial"/>
          <w:b/>
          <w:bCs/>
          <w:szCs w:val="22"/>
        </w:rPr>
        <w:t>/INFOEM/IP/RR/2022</w:t>
      </w:r>
      <w:r w:rsidRPr="00900467">
        <w:rPr>
          <w:rFonts w:ascii="Palatino Linotype" w:hAnsi="Palatino Linotype" w:cs="Arial"/>
          <w:b/>
          <w:bCs/>
        </w:rPr>
        <w:t xml:space="preserve">; </w:t>
      </w:r>
      <w:r w:rsidRPr="00900467">
        <w:rPr>
          <w:rFonts w:ascii="Palatino Linotype" w:hAnsi="Palatino Linotype"/>
        </w:rPr>
        <w:t>promovidos por</w:t>
      </w:r>
      <w:r w:rsidRPr="00900467">
        <w:rPr>
          <w:rFonts w:ascii="Palatino Linotype" w:hAnsi="Palatino Linotype"/>
          <w:b/>
        </w:rPr>
        <w:t xml:space="preserve"> </w:t>
      </w:r>
      <w:r w:rsidR="00900467" w:rsidRPr="00900467">
        <w:rPr>
          <w:rFonts w:ascii="Palatino Linotype" w:hAnsi="Palatino Linotype"/>
          <w:b/>
        </w:rPr>
        <w:t>XXXX XXX XXXXX</w:t>
      </w:r>
      <w:r w:rsidRPr="00900467">
        <w:rPr>
          <w:rFonts w:ascii="Palatino Linotype" w:hAnsi="Palatino Linotype"/>
          <w:b/>
        </w:rPr>
        <w:t xml:space="preserve">, </w:t>
      </w:r>
      <w:r w:rsidRPr="00900467">
        <w:rPr>
          <w:rFonts w:ascii="Palatino Linotype" w:hAnsi="Palatino Linotype" w:cs="Arial"/>
        </w:rPr>
        <w:t xml:space="preserve">en su calidad de </w:t>
      </w:r>
      <w:r w:rsidRPr="00900467">
        <w:rPr>
          <w:rFonts w:ascii="Palatino Linotype" w:hAnsi="Palatino Linotype" w:cs="Arial"/>
          <w:b/>
        </w:rPr>
        <w:t>RECURRENTE</w:t>
      </w:r>
      <w:r w:rsidRPr="00900467">
        <w:rPr>
          <w:rFonts w:ascii="Palatino Linotype" w:hAnsi="Palatino Linotype" w:cs="Arial"/>
        </w:rPr>
        <w:t>, en contra de la respuesta del</w:t>
      </w:r>
      <w:r w:rsidRPr="00900467">
        <w:rPr>
          <w:rFonts w:ascii="Palatino Linotype" w:hAnsi="Palatino Linotype"/>
        </w:rPr>
        <w:t xml:space="preserve"> </w:t>
      </w:r>
      <w:r w:rsidRPr="00900467">
        <w:rPr>
          <w:rFonts w:ascii="Palatino Linotype" w:hAnsi="Palatino Linotype"/>
          <w:b/>
        </w:rPr>
        <w:t xml:space="preserve">Ayuntamiento de Toluca, </w:t>
      </w:r>
      <w:r w:rsidRPr="00900467">
        <w:rPr>
          <w:rFonts w:ascii="Palatino Linotype" w:hAnsi="Palatino Linotype"/>
        </w:rPr>
        <w:t>en lo sucesivo el</w:t>
      </w:r>
      <w:r w:rsidRPr="00900467">
        <w:rPr>
          <w:rFonts w:ascii="Palatino Linotype" w:hAnsi="Palatino Linotype"/>
          <w:b/>
        </w:rPr>
        <w:t xml:space="preserve"> SUJETO OBLIGADO, </w:t>
      </w:r>
      <w:r w:rsidRPr="00900467">
        <w:rPr>
          <w:rFonts w:ascii="Palatino Linotype" w:hAnsi="Palatino Linotype"/>
        </w:rPr>
        <w:t>se procede a dictar la presente resolución, con base en los siguientes:</w:t>
      </w:r>
    </w:p>
    <w:p w:rsidR="000E3B9A" w:rsidRPr="00900467" w:rsidRDefault="000E3B9A" w:rsidP="000E3B9A">
      <w:pPr>
        <w:pStyle w:val="Ttulo1"/>
        <w:spacing w:line="360" w:lineRule="auto"/>
        <w:jc w:val="center"/>
        <w:rPr>
          <w:b/>
          <w:color w:val="auto"/>
        </w:rPr>
      </w:pPr>
      <w:bookmarkStart w:id="0" w:name="_Toc461555884"/>
      <w:bookmarkStart w:id="1" w:name="_Toc466371847"/>
      <w:bookmarkStart w:id="2" w:name="_Toc61470696"/>
      <w:r w:rsidRPr="00900467">
        <w:rPr>
          <w:b/>
          <w:color w:val="auto"/>
        </w:rPr>
        <w:t>ANTECEDENTES</w:t>
      </w:r>
      <w:bookmarkEnd w:id="0"/>
      <w:bookmarkEnd w:id="1"/>
      <w:bookmarkEnd w:id="2"/>
    </w:p>
    <w:p w:rsidR="000E3B9A" w:rsidRPr="00900467" w:rsidRDefault="000E3B9A" w:rsidP="000E3B9A">
      <w:pPr>
        <w:pStyle w:val="Prrafodelista"/>
        <w:numPr>
          <w:ilvl w:val="0"/>
          <w:numId w:val="9"/>
        </w:numPr>
        <w:tabs>
          <w:tab w:val="left" w:pos="284"/>
        </w:tabs>
        <w:spacing w:before="240" w:after="240" w:line="360" w:lineRule="auto"/>
        <w:ind w:left="0" w:firstLine="0"/>
        <w:jc w:val="both"/>
        <w:rPr>
          <w:rFonts w:ascii="Palatino Linotype" w:eastAsia="Calibri" w:hAnsi="Palatino Linotype" w:cs="Arial"/>
          <w:sz w:val="24"/>
          <w:lang w:val="es-ES"/>
        </w:rPr>
      </w:pPr>
      <w:r w:rsidRPr="00900467">
        <w:rPr>
          <w:rFonts w:ascii="Palatino Linotype" w:eastAsia="Calibri" w:hAnsi="Palatino Linotype" w:cs="Arial"/>
          <w:sz w:val="24"/>
          <w:lang w:val="es-ES"/>
        </w:rPr>
        <w:t xml:space="preserve">El </w:t>
      </w:r>
      <w:r w:rsidR="00AA3F69" w:rsidRPr="00900467">
        <w:rPr>
          <w:rFonts w:ascii="Palatino Linotype" w:eastAsia="Calibri" w:hAnsi="Palatino Linotype" w:cs="Arial"/>
          <w:sz w:val="24"/>
          <w:lang w:val="es-ES"/>
        </w:rPr>
        <w:t>seis (06) de abril</w:t>
      </w:r>
      <w:r w:rsidRPr="00900467">
        <w:rPr>
          <w:rFonts w:ascii="Palatino Linotype" w:eastAsia="Calibri" w:hAnsi="Palatino Linotype" w:cs="Arial"/>
          <w:sz w:val="24"/>
          <w:lang w:val="es-ES"/>
        </w:rPr>
        <w:t xml:space="preserve"> de dos mil veintidós</w:t>
      </w:r>
      <w:r w:rsidRPr="00900467">
        <w:rPr>
          <w:rFonts w:ascii="Palatino Linotype" w:hAnsi="Palatino Linotype"/>
          <w:b/>
          <w:sz w:val="24"/>
        </w:rPr>
        <w:t xml:space="preserve">, </w:t>
      </w:r>
      <w:r w:rsidRPr="00900467">
        <w:rPr>
          <w:rFonts w:ascii="Palatino Linotype" w:eastAsia="Calibri" w:hAnsi="Palatino Linotype" w:cs="Arial"/>
          <w:sz w:val="24"/>
          <w:lang w:val="es-ES"/>
        </w:rPr>
        <w:t xml:space="preserve">se presentaron ante el </w:t>
      </w:r>
      <w:r w:rsidRPr="00900467">
        <w:rPr>
          <w:rFonts w:ascii="Palatino Linotype" w:eastAsia="Calibri" w:hAnsi="Palatino Linotype" w:cs="Arial"/>
          <w:b/>
          <w:sz w:val="24"/>
          <w:lang w:val="es-ES"/>
        </w:rPr>
        <w:t>SUJETO OBLIGADO</w:t>
      </w:r>
      <w:r w:rsidRPr="00900467">
        <w:rPr>
          <w:rFonts w:ascii="Palatino Linotype" w:eastAsia="Calibri" w:hAnsi="Palatino Linotype" w:cs="Arial"/>
          <w:sz w:val="24"/>
        </w:rPr>
        <w:t xml:space="preserve"> vía </w:t>
      </w:r>
      <w:r w:rsidRPr="00900467">
        <w:rPr>
          <w:rFonts w:ascii="Palatino Linotype" w:eastAsia="Calibri" w:hAnsi="Palatino Linotype" w:cs="Arial"/>
          <w:sz w:val="24"/>
          <w:lang w:val="es-ES"/>
        </w:rPr>
        <w:t xml:space="preserve">Sistema de Acceso a la Información Mexiquense </w:t>
      </w:r>
      <w:r w:rsidRPr="00900467">
        <w:rPr>
          <w:rFonts w:ascii="Palatino Linotype" w:eastAsia="Calibri" w:hAnsi="Palatino Linotype" w:cs="Arial"/>
          <w:b/>
          <w:i/>
          <w:sz w:val="24"/>
          <w:lang w:val="es-ES"/>
        </w:rPr>
        <w:t>SAIMEX</w:t>
      </w:r>
      <w:r w:rsidRPr="00900467">
        <w:rPr>
          <w:rFonts w:ascii="Palatino Linotype" w:eastAsia="Calibri" w:hAnsi="Palatino Linotype" w:cs="Arial"/>
          <w:sz w:val="24"/>
          <w:lang w:val="es-ES"/>
        </w:rPr>
        <w:t xml:space="preserve">, las solicitudes de información pública registradas con los números </w:t>
      </w:r>
      <w:r w:rsidR="00AA3F69" w:rsidRPr="00900467">
        <w:rPr>
          <w:rFonts w:ascii="Palatino Linotype" w:hAnsi="Palatino Linotype"/>
          <w:b/>
          <w:bCs/>
          <w:sz w:val="24"/>
        </w:rPr>
        <w:t xml:space="preserve">00950/TOLUCA/IP/2022 </w:t>
      </w:r>
      <w:r w:rsidR="002B5ECE" w:rsidRPr="00900467">
        <w:rPr>
          <w:rFonts w:ascii="Palatino Linotype" w:hAnsi="Palatino Linotype"/>
          <w:b/>
          <w:bCs/>
          <w:sz w:val="24"/>
        </w:rPr>
        <w:t xml:space="preserve">y </w:t>
      </w:r>
      <w:r w:rsidR="00AA3F69" w:rsidRPr="00900467">
        <w:rPr>
          <w:rFonts w:ascii="Palatino Linotype" w:hAnsi="Palatino Linotype"/>
          <w:b/>
          <w:bCs/>
          <w:sz w:val="24"/>
        </w:rPr>
        <w:t>00951/TOLUCA/IP/2022</w:t>
      </w:r>
      <w:r w:rsidRPr="00900467">
        <w:rPr>
          <w:rFonts w:ascii="Palatino Linotype" w:hAnsi="Palatino Linotype"/>
          <w:b/>
          <w:bCs/>
          <w:sz w:val="24"/>
        </w:rPr>
        <w:t xml:space="preserve">, </w:t>
      </w:r>
      <w:r w:rsidRPr="00900467">
        <w:rPr>
          <w:rFonts w:ascii="Palatino Linotype" w:eastAsia="Calibri" w:hAnsi="Palatino Linotype" w:cs="Arial"/>
          <w:sz w:val="24"/>
          <w:lang w:val="es-ES"/>
        </w:rPr>
        <w:t>mediante la cual solicitó:</w:t>
      </w:r>
    </w:p>
    <w:p w:rsidR="00AA3F69" w:rsidRPr="00900467" w:rsidRDefault="00AA3F69" w:rsidP="00AA3F69">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0E3B9A" w:rsidRPr="00900467" w:rsidRDefault="00AA3F69" w:rsidP="000E3B9A">
      <w:pPr>
        <w:pStyle w:val="Prrafodelista"/>
        <w:tabs>
          <w:tab w:val="left" w:pos="284"/>
        </w:tabs>
        <w:spacing w:before="240" w:after="240" w:line="360" w:lineRule="auto"/>
        <w:ind w:left="0"/>
        <w:jc w:val="both"/>
        <w:rPr>
          <w:rFonts w:ascii="Palatino Linotype" w:hAnsi="Palatino Linotype"/>
          <w:b/>
          <w:bCs/>
          <w:sz w:val="24"/>
        </w:rPr>
      </w:pPr>
      <w:r w:rsidRPr="00900467">
        <w:rPr>
          <w:rFonts w:ascii="Palatino Linotype" w:hAnsi="Palatino Linotype"/>
          <w:b/>
          <w:bCs/>
          <w:sz w:val="24"/>
        </w:rPr>
        <w:t>00950/TOLUCA/IP/2022</w:t>
      </w:r>
      <w:r w:rsidR="000E3B9A" w:rsidRPr="00900467">
        <w:rPr>
          <w:rFonts w:ascii="Palatino Linotype" w:hAnsi="Palatino Linotype"/>
          <w:b/>
          <w:bCs/>
          <w:sz w:val="24"/>
        </w:rPr>
        <w:t>:</w:t>
      </w:r>
    </w:p>
    <w:p w:rsidR="000E3B9A" w:rsidRPr="00900467" w:rsidRDefault="000E3B9A" w:rsidP="000E3B9A">
      <w:pPr>
        <w:pStyle w:val="Prrafodelista"/>
        <w:spacing w:line="276" w:lineRule="auto"/>
        <w:ind w:left="567" w:right="567"/>
        <w:jc w:val="both"/>
        <w:rPr>
          <w:rFonts w:ascii="Palatino Linotype" w:hAnsi="Palatino Linotype"/>
        </w:rPr>
      </w:pPr>
      <w:r w:rsidRPr="00900467">
        <w:rPr>
          <w:rFonts w:ascii="Palatino Linotype" w:hAnsi="Palatino Linotype"/>
          <w:i/>
          <w:szCs w:val="22"/>
        </w:rPr>
        <w:t>“</w:t>
      </w:r>
      <w:r w:rsidR="00AA3F69" w:rsidRPr="00900467">
        <w:rPr>
          <w:rFonts w:ascii="Palatino Linotype" w:hAnsi="Palatino Linotype"/>
          <w:i/>
          <w:szCs w:val="22"/>
        </w:rPr>
        <w:t>Solicito los nombres y teléfonos de los Consejo Consultivo Municipal de Turismo Sostenible y Desarrollo Artesanal de Toluca a los cuales les tomaron protesta el día 5 de abril, información proporcionada en las redes de este sujeto obligado.</w:t>
      </w:r>
      <w:r w:rsidRPr="00900467">
        <w:rPr>
          <w:rFonts w:ascii="Palatino Linotype" w:hAnsi="Palatino Linotype"/>
          <w:i/>
        </w:rPr>
        <w:t>”</w:t>
      </w:r>
      <w:r w:rsidRPr="00900467">
        <w:rPr>
          <w:rFonts w:ascii="Palatino Linotype" w:hAnsi="Palatino Linotype"/>
        </w:rPr>
        <w:t xml:space="preserve"> (Sic)</w:t>
      </w:r>
    </w:p>
    <w:p w:rsidR="000E3B9A" w:rsidRPr="00900467" w:rsidRDefault="000E3B9A" w:rsidP="000E3B9A">
      <w:pPr>
        <w:pStyle w:val="Prrafodelista"/>
        <w:tabs>
          <w:tab w:val="left" w:pos="284"/>
        </w:tabs>
        <w:spacing w:before="240" w:after="240" w:line="360" w:lineRule="auto"/>
        <w:ind w:left="0"/>
        <w:jc w:val="both"/>
        <w:rPr>
          <w:rFonts w:ascii="Palatino Linotype" w:eastAsia="MS Mincho" w:hAnsi="Palatino Linotype"/>
        </w:rPr>
      </w:pPr>
    </w:p>
    <w:p w:rsidR="002B5ECE" w:rsidRPr="00900467" w:rsidRDefault="00AA3F69" w:rsidP="000E3B9A">
      <w:pPr>
        <w:pStyle w:val="Prrafodelista"/>
        <w:tabs>
          <w:tab w:val="left" w:pos="284"/>
        </w:tabs>
        <w:spacing w:before="240" w:after="240" w:line="360" w:lineRule="auto"/>
        <w:ind w:left="0"/>
        <w:jc w:val="both"/>
        <w:rPr>
          <w:rFonts w:ascii="Palatino Linotype" w:hAnsi="Palatino Linotype"/>
          <w:b/>
          <w:bCs/>
          <w:sz w:val="24"/>
        </w:rPr>
      </w:pPr>
      <w:r w:rsidRPr="00900467">
        <w:rPr>
          <w:rFonts w:ascii="Palatino Linotype" w:hAnsi="Palatino Linotype"/>
          <w:b/>
          <w:bCs/>
          <w:sz w:val="24"/>
        </w:rPr>
        <w:t>00951/TOLUCA/IP/2022</w:t>
      </w:r>
      <w:r w:rsidR="002B5ECE" w:rsidRPr="00900467">
        <w:rPr>
          <w:rFonts w:ascii="Palatino Linotype" w:hAnsi="Palatino Linotype"/>
          <w:b/>
          <w:bCs/>
          <w:sz w:val="24"/>
        </w:rPr>
        <w:t>:</w:t>
      </w:r>
    </w:p>
    <w:p w:rsidR="002B5ECE" w:rsidRPr="00900467" w:rsidRDefault="002B5ECE" w:rsidP="002B5ECE">
      <w:pPr>
        <w:pStyle w:val="Prrafodelista"/>
        <w:tabs>
          <w:tab w:val="left" w:pos="284"/>
        </w:tabs>
        <w:spacing w:before="240" w:after="240" w:line="360" w:lineRule="auto"/>
        <w:ind w:left="567" w:right="539"/>
        <w:jc w:val="both"/>
        <w:rPr>
          <w:rFonts w:ascii="Palatino Linotype" w:eastAsia="MS Mincho" w:hAnsi="Palatino Linotype"/>
          <w:i/>
        </w:rPr>
      </w:pPr>
      <w:r w:rsidRPr="00900467">
        <w:rPr>
          <w:rFonts w:ascii="Palatino Linotype" w:eastAsia="MS Mincho" w:hAnsi="Palatino Linotype"/>
          <w:i/>
        </w:rPr>
        <w:t>“</w:t>
      </w:r>
      <w:r w:rsidR="00AA3F69" w:rsidRPr="00900467">
        <w:rPr>
          <w:rFonts w:ascii="Palatino Linotype" w:eastAsia="MS Mincho" w:hAnsi="Palatino Linotype"/>
          <w:i/>
        </w:rPr>
        <w:t>Solicito los nombres de los integrantes del Consejo Consultivo Municipal de Turismo Sostenible y Desarrollo Artesanal de Toluca, a los cuales les tomaron protesta en el mes de abril, el ayuntamiento de Toluca.</w:t>
      </w:r>
      <w:r w:rsidRPr="00900467">
        <w:rPr>
          <w:rFonts w:ascii="Palatino Linotype" w:eastAsia="MS Mincho" w:hAnsi="Palatino Linotype"/>
          <w:i/>
        </w:rPr>
        <w:t>” (Sic)</w:t>
      </w:r>
    </w:p>
    <w:p w:rsidR="002B5ECE" w:rsidRPr="00900467" w:rsidRDefault="002B5ECE" w:rsidP="000E3B9A">
      <w:pPr>
        <w:pStyle w:val="Prrafodelista"/>
        <w:tabs>
          <w:tab w:val="left" w:pos="284"/>
        </w:tabs>
        <w:spacing w:before="240" w:after="240" w:line="360" w:lineRule="auto"/>
        <w:ind w:left="0"/>
        <w:jc w:val="both"/>
        <w:rPr>
          <w:rFonts w:ascii="Palatino Linotype" w:eastAsia="MS Mincho" w:hAnsi="Palatino Linotype"/>
        </w:rPr>
      </w:pPr>
    </w:p>
    <w:p w:rsidR="000E3B9A" w:rsidRPr="00900467" w:rsidRDefault="000E3B9A" w:rsidP="000E3B9A">
      <w:pPr>
        <w:pStyle w:val="Prrafodelista"/>
        <w:numPr>
          <w:ilvl w:val="0"/>
          <w:numId w:val="9"/>
        </w:numPr>
        <w:tabs>
          <w:tab w:val="left" w:pos="284"/>
        </w:tabs>
        <w:spacing w:before="240" w:after="240" w:line="360" w:lineRule="auto"/>
        <w:ind w:left="0" w:firstLine="0"/>
        <w:jc w:val="both"/>
        <w:rPr>
          <w:rFonts w:ascii="Palatino Linotype" w:eastAsia="MS Mincho" w:hAnsi="Palatino Linotype"/>
          <w:sz w:val="24"/>
        </w:rPr>
      </w:pPr>
      <w:r w:rsidRPr="00900467">
        <w:rPr>
          <w:rFonts w:ascii="Palatino Linotype" w:eastAsia="Calibri" w:hAnsi="Palatino Linotype" w:cs="Arial"/>
          <w:sz w:val="24"/>
          <w:lang w:val="es-AR"/>
        </w:rPr>
        <w:lastRenderedPageBreak/>
        <w:t xml:space="preserve">De las constancias </w:t>
      </w:r>
      <w:r w:rsidRPr="00900467">
        <w:rPr>
          <w:rFonts w:ascii="Palatino Linotype" w:hAnsi="Palatino Linotype" w:cs="Arial"/>
          <w:sz w:val="24"/>
          <w:lang w:val="es-ES"/>
        </w:rPr>
        <w:t>que ob</w:t>
      </w:r>
      <w:r w:rsidR="00AA3F69" w:rsidRPr="00900467">
        <w:rPr>
          <w:rFonts w:ascii="Palatino Linotype" w:hAnsi="Palatino Linotype" w:cs="Arial"/>
          <w:sz w:val="24"/>
          <w:lang w:val="es-ES"/>
        </w:rPr>
        <w:t>ran en los</w:t>
      </w:r>
      <w:r w:rsidRPr="00900467">
        <w:rPr>
          <w:rFonts w:ascii="Palatino Linotype" w:hAnsi="Palatino Linotype" w:cs="Arial"/>
          <w:sz w:val="24"/>
          <w:lang w:val="es-ES"/>
        </w:rPr>
        <w:t xml:space="preserve"> expediente</w:t>
      </w:r>
      <w:r w:rsidR="00AA3F69" w:rsidRPr="00900467">
        <w:rPr>
          <w:rFonts w:ascii="Palatino Linotype" w:hAnsi="Palatino Linotype" w:cs="Arial"/>
          <w:sz w:val="24"/>
          <w:lang w:val="es-ES"/>
        </w:rPr>
        <w:t>s</w:t>
      </w:r>
      <w:r w:rsidRPr="00900467">
        <w:rPr>
          <w:rFonts w:ascii="Palatino Linotype" w:hAnsi="Palatino Linotype" w:cs="Arial"/>
          <w:sz w:val="24"/>
          <w:lang w:val="es-ES"/>
        </w:rPr>
        <w:t xml:space="preserve">, se aprecia que el entonces </w:t>
      </w:r>
      <w:r w:rsidRPr="00900467">
        <w:rPr>
          <w:rFonts w:ascii="Palatino Linotype" w:hAnsi="Palatino Linotype" w:cs="Arial"/>
          <w:b/>
          <w:sz w:val="24"/>
          <w:lang w:val="es-ES"/>
        </w:rPr>
        <w:t>SOLICITANTE</w:t>
      </w:r>
      <w:r w:rsidRPr="00900467">
        <w:rPr>
          <w:rFonts w:ascii="Palatino Linotype" w:hAnsi="Palatino Linotype" w:cs="Arial"/>
          <w:sz w:val="24"/>
          <w:lang w:val="es-ES"/>
        </w:rPr>
        <w:t xml:space="preserve"> señaló como modalidad de entrega de la información </w:t>
      </w:r>
      <w:r w:rsidRPr="00900467">
        <w:rPr>
          <w:rFonts w:ascii="Palatino Linotype" w:hAnsi="Palatino Linotype" w:cs="Arial"/>
          <w:i/>
          <w:sz w:val="24"/>
          <w:lang w:val="es-ES"/>
        </w:rPr>
        <w:t>“</w:t>
      </w:r>
      <w:r w:rsidRPr="00900467">
        <w:rPr>
          <w:rFonts w:ascii="Palatino Linotype" w:hAnsi="Palatino Linotype"/>
          <w:i/>
          <w:sz w:val="24"/>
          <w:szCs w:val="14"/>
        </w:rPr>
        <w:t xml:space="preserve">A través del </w:t>
      </w:r>
      <w:r w:rsidRPr="00900467">
        <w:rPr>
          <w:rFonts w:ascii="Palatino Linotype" w:hAnsi="Palatino Linotype"/>
          <w:b/>
          <w:i/>
          <w:sz w:val="24"/>
          <w:szCs w:val="14"/>
        </w:rPr>
        <w:t>SAIMEX”</w:t>
      </w:r>
      <w:r w:rsidRPr="00900467">
        <w:rPr>
          <w:rFonts w:ascii="Palatino Linotype" w:hAnsi="Palatino Linotype"/>
          <w:sz w:val="24"/>
          <w:szCs w:val="14"/>
        </w:rPr>
        <w:t>.</w:t>
      </w:r>
    </w:p>
    <w:p w:rsidR="000E3B9A" w:rsidRPr="00900467" w:rsidRDefault="000E3B9A" w:rsidP="000E3B9A">
      <w:pPr>
        <w:pStyle w:val="Prrafodelista"/>
        <w:tabs>
          <w:tab w:val="left" w:pos="284"/>
        </w:tabs>
        <w:spacing w:before="240" w:after="240" w:line="360" w:lineRule="auto"/>
        <w:ind w:left="0"/>
        <w:jc w:val="both"/>
        <w:rPr>
          <w:rFonts w:ascii="Palatino Linotype" w:eastAsia="MS Mincho" w:hAnsi="Palatino Linotype"/>
          <w:sz w:val="24"/>
        </w:rPr>
      </w:pPr>
    </w:p>
    <w:p w:rsidR="000E3B9A" w:rsidRPr="00900467" w:rsidRDefault="000E3B9A" w:rsidP="000E3B9A">
      <w:pPr>
        <w:pStyle w:val="Prrafodelista"/>
        <w:numPr>
          <w:ilvl w:val="0"/>
          <w:numId w:val="9"/>
        </w:numPr>
        <w:tabs>
          <w:tab w:val="left" w:pos="284"/>
        </w:tabs>
        <w:spacing w:before="240" w:after="240" w:line="360" w:lineRule="auto"/>
        <w:ind w:left="0" w:firstLine="0"/>
        <w:jc w:val="both"/>
        <w:rPr>
          <w:rFonts w:ascii="Palatino Linotype" w:eastAsia="MS Mincho" w:hAnsi="Palatino Linotype"/>
          <w:sz w:val="24"/>
        </w:rPr>
      </w:pPr>
      <w:r w:rsidRPr="00900467">
        <w:rPr>
          <w:rFonts w:ascii="Palatino Linotype" w:eastAsia="MS Mincho" w:hAnsi="Palatino Linotype"/>
          <w:sz w:val="24"/>
        </w:rPr>
        <w:t xml:space="preserve">El </w:t>
      </w:r>
      <w:r w:rsidR="00AA3F69" w:rsidRPr="00900467">
        <w:rPr>
          <w:rFonts w:ascii="Palatino Linotype" w:eastAsia="MS Mincho" w:hAnsi="Palatino Linotype"/>
          <w:sz w:val="24"/>
        </w:rPr>
        <w:t xml:space="preserve">ocho (08) de abril </w:t>
      </w:r>
      <w:r w:rsidR="002B5ECE" w:rsidRPr="00900467">
        <w:rPr>
          <w:rFonts w:ascii="Palatino Linotype" w:eastAsia="MS Mincho" w:hAnsi="Palatino Linotype"/>
          <w:sz w:val="24"/>
        </w:rPr>
        <w:t xml:space="preserve"> </w:t>
      </w:r>
      <w:r w:rsidRPr="00900467">
        <w:rPr>
          <w:rFonts w:ascii="Palatino Linotype" w:eastAsia="MS Mincho" w:hAnsi="Palatino Linotype"/>
          <w:sz w:val="24"/>
        </w:rPr>
        <w:t>de dos mil veintidós, se realizó un requerimiento al servidor público habilitado.</w:t>
      </w:r>
    </w:p>
    <w:p w:rsidR="000E3B9A" w:rsidRPr="00900467" w:rsidRDefault="000E3B9A" w:rsidP="000E3B9A">
      <w:pPr>
        <w:pStyle w:val="Prrafodelista"/>
        <w:tabs>
          <w:tab w:val="left" w:pos="284"/>
        </w:tabs>
        <w:spacing w:before="240" w:after="240" w:line="360" w:lineRule="auto"/>
        <w:ind w:left="0"/>
        <w:jc w:val="both"/>
        <w:rPr>
          <w:rFonts w:ascii="Palatino Linotype" w:eastAsia="MS Mincho" w:hAnsi="Palatino Linotype"/>
          <w:sz w:val="24"/>
        </w:rPr>
      </w:pPr>
    </w:p>
    <w:p w:rsidR="000E3B9A" w:rsidRPr="00900467" w:rsidRDefault="000E3B9A" w:rsidP="000E3B9A">
      <w:pPr>
        <w:pStyle w:val="Prrafodelista"/>
        <w:numPr>
          <w:ilvl w:val="0"/>
          <w:numId w:val="9"/>
        </w:numPr>
        <w:tabs>
          <w:tab w:val="left" w:pos="284"/>
        </w:tabs>
        <w:spacing w:line="360" w:lineRule="auto"/>
        <w:ind w:left="0" w:right="34" w:firstLine="0"/>
        <w:jc w:val="both"/>
        <w:rPr>
          <w:rFonts w:ascii="Palatino Linotype" w:hAnsi="Palatino Linotype" w:cs="Arial"/>
          <w:i/>
          <w:sz w:val="24"/>
          <w:szCs w:val="22"/>
        </w:rPr>
      </w:pPr>
      <w:r w:rsidRPr="00900467">
        <w:rPr>
          <w:rFonts w:ascii="Palatino Linotype" w:eastAsia="Calibri" w:hAnsi="Palatino Linotype" w:cs="Arial"/>
          <w:sz w:val="24"/>
          <w:lang w:val="es-AR"/>
        </w:rPr>
        <w:t xml:space="preserve">El </w:t>
      </w:r>
      <w:r w:rsidR="00AA3F69" w:rsidRPr="00900467">
        <w:rPr>
          <w:rFonts w:ascii="Palatino Linotype" w:eastAsia="Calibri" w:hAnsi="Palatino Linotype" w:cs="Arial"/>
          <w:sz w:val="24"/>
          <w:lang w:val="es-AR"/>
        </w:rPr>
        <w:t xml:space="preserve">cuatro (04) de mayo </w:t>
      </w:r>
      <w:r w:rsidR="002B5ECE" w:rsidRPr="00900467">
        <w:rPr>
          <w:rFonts w:ascii="Palatino Linotype" w:eastAsia="Calibri" w:hAnsi="Palatino Linotype" w:cs="Arial"/>
          <w:sz w:val="24"/>
          <w:lang w:val="es-AR"/>
        </w:rPr>
        <w:t xml:space="preserve"> </w:t>
      </w:r>
      <w:r w:rsidRPr="00900467">
        <w:rPr>
          <w:rFonts w:ascii="Palatino Linotype" w:eastAsia="Calibri" w:hAnsi="Palatino Linotype" w:cs="Arial"/>
          <w:sz w:val="24"/>
          <w:lang w:val="es-AR"/>
        </w:rPr>
        <w:t>de dos mil veintidós, el SUJETO OBLIGADO dio respuesta a las solicitudes de información en el siguiente sentido:</w:t>
      </w:r>
    </w:p>
    <w:p w:rsidR="000E3B9A" w:rsidRPr="00900467" w:rsidRDefault="000E3B9A" w:rsidP="000E3B9A">
      <w:pPr>
        <w:pStyle w:val="Prrafodelista"/>
        <w:spacing w:line="360" w:lineRule="auto"/>
        <w:ind w:left="0" w:right="34"/>
        <w:jc w:val="both"/>
        <w:rPr>
          <w:rFonts w:ascii="Palatino Linotype" w:hAnsi="Palatino Linotype" w:cs="Arial"/>
          <w:i/>
          <w:szCs w:val="22"/>
        </w:rPr>
      </w:pPr>
    </w:p>
    <w:p w:rsidR="000E3B9A" w:rsidRPr="00900467" w:rsidRDefault="00CB0F0D" w:rsidP="000E3B9A">
      <w:pPr>
        <w:pStyle w:val="Prrafodelista"/>
        <w:spacing w:line="360" w:lineRule="auto"/>
        <w:ind w:left="0" w:right="34"/>
        <w:jc w:val="both"/>
        <w:rPr>
          <w:rFonts w:ascii="Palatino Linotype" w:hAnsi="Palatino Linotype"/>
          <w:b/>
          <w:bCs/>
          <w:sz w:val="24"/>
        </w:rPr>
      </w:pPr>
      <w:r w:rsidRPr="00900467">
        <w:rPr>
          <w:rFonts w:ascii="Palatino Linotype" w:hAnsi="Palatino Linotype"/>
          <w:b/>
          <w:bCs/>
          <w:sz w:val="24"/>
        </w:rPr>
        <w:t>00950/TOLUCA/IP/2022</w:t>
      </w:r>
      <w:r w:rsidR="000E3B9A" w:rsidRPr="00900467">
        <w:rPr>
          <w:rFonts w:ascii="Palatino Linotype" w:hAnsi="Palatino Linotype"/>
          <w:b/>
          <w:bCs/>
          <w:sz w:val="24"/>
        </w:rPr>
        <w:t>:</w:t>
      </w:r>
    </w:p>
    <w:tbl>
      <w:tblPr>
        <w:tblW w:w="7785" w:type="dxa"/>
        <w:jc w:val="center"/>
        <w:tblCellSpacing w:w="0" w:type="dxa"/>
        <w:tblCellMar>
          <w:left w:w="0" w:type="dxa"/>
          <w:right w:w="0" w:type="dxa"/>
        </w:tblCellMar>
        <w:tblLook w:val="04A0" w:firstRow="1" w:lastRow="0" w:firstColumn="1" w:lastColumn="0" w:noHBand="0" w:noVBand="1"/>
      </w:tblPr>
      <w:tblGrid>
        <w:gridCol w:w="7785"/>
      </w:tblGrid>
      <w:tr w:rsidR="00CB0F0D" w:rsidRPr="00900467" w:rsidTr="00CB0F0D">
        <w:trPr>
          <w:trHeight w:val="289"/>
          <w:tblCellSpacing w:w="0" w:type="dxa"/>
          <w:jc w:val="center"/>
        </w:trPr>
        <w:tc>
          <w:tcPr>
            <w:tcW w:w="0" w:type="auto"/>
            <w:vAlign w:val="center"/>
            <w:hideMark/>
          </w:tcPr>
          <w:p w:rsidR="00CB0F0D" w:rsidRPr="00900467" w:rsidRDefault="00CB0F0D" w:rsidP="00CB0F0D">
            <w:pPr>
              <w:jc w:val="right"/>
              <w:rPr>
                <w:rFonts w:ascii="Palatino Linotype" w:hAnsi="Palatino Linotype"/>
                <w:i/>
                <w:sz w:val="22"/>
              </w:rPr>
            </w:pPr>
            <w:r w:rsidRPr="00900467">
              <w:rPr>
                <w:rFonts w:ascii="Palatino Linotype" w:hAnsi="Palatino Linotype"/>
                <w:i/>
                <w:sz w:val="22"/>
                <w:szCs w:val="18"/>
              </w:rPr>
              <w:t>Toluca, México a 04 de Mayo de 2022</w:t>
            </w:r>
          </w:p>
        </w:tc>
      </w:tr>
      <w:tr w:rsidR="00CB0F0D" w:rsidRPr="00900467" w:rsidTr="00CB0F0D">
        <w:trPr>
          <w:trHeight w:val="289"/>
          <w:tblCellSpacing w:w="0" w:type="dxa"/>
          <w:jc w:val="center"/>
        </w:trPr>
        <w:tc>
          <w:tcPr>
            <w:tcW w:w="0" w:type="auto"/>
            <w:vAlign w:val="center"/>
            <w:hideMark/>
          </w:tcPr>
          <w:p w:rsidR="00CB0F0D" w:rsidRPr="00900467" w:rsidRDefault="00CB0F0D" w:rsidP="00CB0F0D">
            <w:pPr>
              <w:jc w:val="right"/>
              <w:rPr>
                <w:rFonts w:ascii="Palatino Linotype" w:hAnsi="Palatino Linotype"/>
                <w:i/>
                <w:sz w:val="22"/>
              </w:rPr>
            </w:pPr>
            <w:r w:rsidRPr="00900467">
              <w:rPr>
                <w:rFonts w:ascii="Palatino Linotype" w:hAnsi="Palatino Linotype"/>
                <w:i/>
                <w:sz w:val="22"/>
                <w:szCs w:val="18"/>
              </w:rPr>
              <w:t>Nombre del solicitante: C. Solicitante</w:t>
            </w:r>
          </w:p>
        </w:tc>
      </w:tr>
      <w:tr w:rsidR="00CB0F0D" w:rsidRPr="00900467" w:rsidTr="00CB0F0D">
        <w:trPr>
          <w:trHeight w:val="289"/>
          <w:tblCellSpacing w:w="0" w:type="dxa"/>
          <w:jc w:val="center"/>
        </w:trPr>
        <w:tc>
          <w:tcPr>
            <w:tcW w:w="0" w:type="auto"/>
            <w:vAlign w:val="center"/>
            <w:hideMark/>
          </w:tcPr>
          <w:p w:rsidR="00CB0F0D" w:rsidRPr="00900467" w:rsidRDefault="00CB0F0D" w:rsidP="00CB0F0D">
            <w:pPr>
              <w:jc w:val="right"/>
              <w:rPr>
                <w:rFonts w:ascii="Palatino Linotype" w:hAnsi="Palatino Linotype"/>
                <w:i/>
                <w:sz w:val="22"/>
              </w:rPr>
            </w:pPr>
            <w:r w:rsidRPr="00900467">
              <w:rPr>
                <w:rFonts w:ascii="Palatino Linotype" w:hAnsi="Palatino Linotype"/>
                <w:i/>
                <w:sz w:val="22"/>
                <w:szCs w:val="18"/>
              </w:rPr>
              <w:t>Folio de la solicitud: 00950/TOLUCA/IP/2022</w:t>
            </w:r>
          </w:p>
        </w:tc>
      </w:tr>
      <w:tr w:rsidR="00CB0F0D" w:rsidRPr="00900467" w:rsidTr="00CB0F0D">
        <w:trPr>
          <w:trHeight w:val="433"/>
          <w:tblCellSpacing w:w="0" w:type="dxa"/>
          <w:jc w:val="center"/>
        </w:trPr>
        <w:tc>
          <w:tcPr>
            <w:tcW w:w="0" w:type="auto"/>
            <w:vAlign w:val="center"/>
            <w:hideMark/>
          </w:tcPr>
          <w:p w:rsidR="00CB0F0D" w:rsidRPr="00900467" w:rsidRDefault="00CB0F0D" w:rsidP="00CB0F0D">
            <w:pPr>
              <w:jc w:val="right"/>
              <w:rPr>
                <w:rFonts w:ascii="Palatino Linotype" w:hAnsi="Palatino Linotype"/>
                <w:i/>
                <w:sz w:val="22"/>
              </w:rPr>
            </w:pPr>
          </w:p>
        </w:tc>
      </w:tr>
      <w:tr w:rsidR="00CB0F0D" w:rsidRPr="00900467" w:rsidTr="00CB0F0D">
        <w:trPr>
          <w:trHeight w:val="144"/>
          <w:tblCellSpacing w:w="0" w:type="dxa"/>
          <w:jc w:val="center"/>
        </w:trPr>
        <w:tc>
          <w:tcPr>
            <w:tcW w:w="0" w:type="auto"/>
            <w:vAlign w:val="center"/>
            <w:hideMark/>
          </w:tcPr>
          <w:p w:rsidR="00CB0F0D" w:rsidRPr="00900467" w:rsidRDefault="00CB0F0D" w:rsidP="00CB0F0D">
            <w:pPr>
              <w:rPr>
                <w:rFonts w:ascii="Palatino Linotype" w:hAnsi="Palatino Linotype"/>
                <w:i/>
                <w:sz w:val="22"/>
              </w:rPr>
            </w:pPr>
            <w:r w:rsidRPr="00900467">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B0F0D" w:rsidRPr="00900467" w:rsidTr="00CB0F0D">
        <w:trPr>
          <w:trHeight w:val="361"/>
          <w:tblCellSpacing w:w="0" w:type="dxa"/>
          <w:jc w:val="center"/>
        </w:trPr>
        <w:tc>
          <w:tcPr>
            <w:tcW w:w="0" w:type="auto"/>
            <w:vAlign w:val="center"/>
            <w:hideMark/>
          </w:tcPr>
          <w:p w:rsidR="00CB0F0D" w:rsidRPr="00900467" w:rsidRDefault="00CB0F0D" w:rsidP="00CB0F0D">
            <w:pPr>
              <w:rPr>
                <w:rFonts w:ascii="Palatino Linotype" w:hAnsi="Palatino Linotype"/>
                <w:i/>
                <w:sz w:val="22"/>
              </w:rPr>
            </w:pPr>
          </w:p>
        </w:tc>
      </w:tr>
      <w:tr w:rsidR="00CB0F0D" w:rsidRPr="00900467" w:rsidTr="00CB0F0D">
        <w:trPr>
          <w:trHeight w:val="144"/>
          <w:tblCellSpacing w:w="0" w:type="dxa"/>
          <w:jc w:val="center"/>
        </w:trPr>
        <w:tc>
          <w:tcPr>
            <w:tcW w:w="0" w:type="auto"/>
            <w:vAlign w:val="center"/>
            <w:hideMark/>
          </w:tcPr>
          <w:p w:rsidR="00CB0F0D" w:rsidRPr="00900467" w:rsidRDefault="00CB0F0D" w:rsidP="00CB0F0D">
            <w:pPr>
              <w:rPr>
                <w:rFonts w:ascii="Palatino Linotype" w:hAnsi="Palatino Linotype"/>
                <w:i/>
                <w:sz w:val="22"/>
              </w:rPr>
            </w:pPr>
            <w:r w:rsidRPr="00900467">
              <w:rPr>
                <w:rFonts w:ascii="Palatino Linotype" w:hAnsi="Palatino Linotype"/>
                <w:i/>
                <w:sz w:val="22"/>
                <w:szCs w:val="18"/>
              </w:rPr>
              <w:t>En atención a la solicitud de información número 00950/TOLUCA/IP/2022, me permito adjuntar al presente la respuesta correspondiente. Sin más por el momento, le envío un cordial saludo</w:t>
            </w:r>
          </w:p>
        </w:tc>
      </w:tr>
    </w:tbl>
    <w:p w:rsidR="000E3B9A" w:rsidRPr="00900467" w:rsidRDefault="000E3B9A" w:rsidP="000E3B9A">
      <w:pPr>
        <w:pStyle w:val="Prrafodelista"/>
        <w:spacing w:line="360" w:lineRule="auto"/>
        <w:ind w:left="0" w:right="34"/>
        <w:jc w:val="both"/>
        <w:rPr>
          <w:rFonts w:ascii="Palatino Linotype" w:hAnsi="Palatino Linotype"/>
          <w:b/>
          <w:bCs/>
        </w:rPr>
      </w:pPr>
    </w:p>
    <w:p w:rsidR="000E3B9A" w:rsidRPr="00900467" w:rsidRDefault="000E3B9A" w:rsidP="000E3B9A">
      <w:pPr>
        <w:pStyle w:val="Prrafodelista"/>
        <w:spacing w:line="360" w:lineRule="auto"/>
        <w:ind w:left="0" w:right="34"/>
        <w:jc w:val="both"/>
        <w:rPr>
          <w:rFonts w:ascii="Palatino Linotype" w:hAnsi="Palatino Linotype"/>
          <w:b/>
          <w:bCs/>
        </w:rPr>
      </w:pPr>
    </w:p>
    <w:p w:rsidR="000E3B9A" w:rsidRPr="00900467" w:rsidRDefault="000E3B9A" w:rsidP="000E3B9A">
      <w:pPr>
        <w:pStyle w:val="Prrafodelista"/>
        <w:spacing w:line="360" w:lineRule="auto"/>
        <w:ind w:left="0" w:right="34"/>
        <w:jc w:val="both"/>
        <w:rPr>
          <w:rFonts w:ascii="Palatino Linotype" w:hAnsi="Palatino Linotype"/>
          <w:bCs/>
        </w:rPr>
      </w:pPr>
      <w:r w:rsidRPr="00900467">
        <w:rPr>
          <w:rFonts w:ascii="Palatino Linotype" w:hAnsi="Palatino Linotype"/>
          <w:bCs/>
        </w:rPr>
        <w:t xml:space="preserve">A la respuesta se adjuntaron los documentos que se describen  a continuación: </w:t>
      </w:r>
    </w:p>
    <w:p w:rsidR="000E3B9A" w:rsidRPr="00900467" w:rsidRDefault="000E3B9A" w:rsidP="000E3B9A">
      <w:pPr>
        <w:pStyle w:val="Prrafodelista"/>
        <w:spacing w:line="360" w:lineRule="auto"/>
        <w:ind w:left="0" w:right="34"/>
        <w:jc w:val="both"/>
        <w:rPr>
          <w:rFonts w:ascii="Palatino Linotype" w:hAnsi="Palatino Linotype"/>
          <w:b/>
          <w:bCs/>
        </w:rPr>
      </w:pPr>
    </w:p>
    <w:p w:rsidR="00CB0F0D" w:rsidRPr="00900467" w:rsidRDefault="004C7C7B" w:rsidP="00CB0F0D">
      <w:pPr>
        <w:pStyle w:val="Prrafodelista"/>
        <w:numPr>
          <w:ilvl w:val="0"/>
          <w:numId w:val="15"/>
        </w:numPr>
        <w:spacing w:line="360" w:lineRule="auto"/>
        <w:ind w:right="34"/>
        <w:jc w:val="both"/>
        <w:rPr>
          <w:rFonts w:ascii="Palatino Linotype" w:hAnsi="Palatino Linotype"/>
          <w:szCs w:val="22"/>
        </w:rPr>
      </w:pPr>
      <w:hyperlink r:id="rId7" w:tgtFrame="_blank" w:history="1">
        <w:r w:rsidR="00CB0F0D" w:rsidRPr="00900467">
          <w:rPr>
            <w:rStyle w:val="Hipervnculo"/>
            <w:rFonts w:ascii="Palatino Linotype" w:eastAsiaTheme="majorEastAsia" w:hAnsi="Palatino Linotype" w:cs="Arial"/>
            <w:b/>
            <w:bCs/>
            <w:color w:val="auto"/>
            <w:szCs w:val="22"/>
          </w:rPr>
          <w:t>INTEGRANTES DEL CONSEJO.pdf</w:t>
        </w:r>
      </w:hyperlink>
      <w:r w:rsidR="00CB0F0D" w:rsidRPr="00900467">
        <w:rPr>
          <w:rFonts w:ascii="Palatino Linotype" w:hAnsi="Palatino Linotype"/>
          <w:szCs w:val="22"/>
        </w:rPr>
        <w:t xml:space="preserve">: relación de integrantes del Consejo Consultivo Municipal de Turismo Sostenible y Desarrollo Artesanal. </w:t>
      </w:r>
    </w:p>
    <w:p w:rsidR="00CB0F0D" w:rsidRPr="00900467" w:rsidRDefault="00CB0F0D" w:rsidP="00CB0F0D">
      <w:pPr>
        <w:pStyle w:val="Prrafodelista"/>
        <w:spacing w:line="360" w:lineRule="auto"/>
        <w:ind w:right="34"/>
        <w:jc w:val="both"/>
        <w:rPr>
          <w:rFonts w:ascii="Palatino Linotype" w:hAnsi="Palatino Linotype"/>
          <w:szCs w:val="22"/>
        </w:rPr>
      </w:pPr>
    </w:p>
    <w:p w:rsidR="00CB0F0D" w:rsidRPr="00900467" w:rsidRDefault="004C7C7B" w:rsidP="00CB0F0D">
      <w:pPr>
        <w:pStyle w:val="Prrafodelista"/>
        <w:numPr>
          <w:ilvl w:val="0"/>
          <w:numId w:val="15"/>
        </w:numPr>
        <w:spacing w:line="360" w:lineRule="auto"/>
        <w:ind w:right="34"/>
        <w:jc w:val="both"/>
        <w:rPr>
          <w:rFonts w:ascii="Palatino Linotype" w:hAnsi="Palatino Linotype"/>
          <w:b/>
          <w:bCs/>
          <w:szCs w:val="22"/>
        </w:rPr>
      </w:pPr>
      <w:hyperlink r:id="rId8" w:tgtFrame="_blank" w:history="1">
        <w:r w:rsidR="00CB0F0D" w:rsidRPr="00900467">
          <w:rPr>
            <w:rStyle w:val="Hipervnculo"/>
            <w:rFonts w:ascii="Palatino Linotype" w:eastAsiaTheme="majorEastAsia" w:hAnsi="Palatino Linotype" w:cs="Arial"/>
            <w:b/>
            <w:bCs/>
            <w:color w:val="auto"/>
            <w:szCs w:val="22"/>
          </w:rPr>
          <w:t>Respuesta 950_2022.pdf</w:t>
        </w:r>
      </w:hyperlink>
      <w:r w:rsidR="00CB0F0D" w:rsidRPr="00900467">
        <w:rPr>
          <w:rFonts w:ascii="Palatino Linotype" w:hAnsi="Palatino Linotype"/>
          <w:szCs w:val="22"/>
        </w:rPr>
        <w:t xml:space="preserve">: respuesta a la solicitud de información de fecha cuatro de mayo de dos mil veintidós, suscrita por el Titular de la Unidad de Transparencia. </w:t>
      </w:r>
    </w:p>
    <w:p w:rsidR="002B5ECE" w:rsidRPr="00900467" w:rsidRDefault="002B5ECE" w:rsidP="000E3B9A">
      <w:pPr>
        <w:pStyle w:val="Prrafodelista"/>
        <w:spacing w:line="360" w:lineRule="auto"/>
        <w:ind w:left="0" w:right="34"/>
        <w:jc w:val="both"/>
        <w:rPr>
          <w:rFonts w:ascii="Palatino Linotype" w:hAnsi="Palatino Linotype"/>
          <w:szCs w:val="22"/>
        </w:rPr>
      </w:pPr>
    </w:p>
    <w:p w:rsidR="002B5ECE" w:rsidRPr="00900467" w:rsidRDefault="00CB0F0D" w:rsidP="000E3B9A">
      <w:pPr>
        <w:pStyle w:val="Prrafodelista"/>
        <w:spacing w:line="360" w:lineRule="auto"/>
        <w:ind w:left="0" w:right="34"/>
        <w:jc w:val="both"/>
        <w:rPr>
          <w:rFonts w:ascii="Palatino Linotype" w:hAnsi="Palatino Linotype"/>
          <w:b/>
          <w:bCs/>
          <w:sz w:val="24"/>
        </w:rPr>
      </w:pPr>
      <w:r w:rsidRPr="00900467">
        <w:rPr>
          <w:rFonts w:ascii="Palatino Linotype" w:hAnsi="Palatino Linotype"/>
          <w:b/>
          <w:bCs/>
          <w:sz w:val="24"/>
        </w:rPr>
        <w:t>00951/TOLUCA/IP/2022</w:t>
      </w:r>
      <w:r w:rsidR="002B5ECE" w:rsidRPr="00900467">
        <w:rPr>
          <w:rFonts w:ascii="Palatino Linotype" w:hAnsi="Palatino Linotype"/>
          <w:b/>
          <w:bCs/>
          <w:sz w:val="24"/>
        </w:rPr>
        <w:t>:</w:t>
      </w:r>
    </w:p>
    <w:p w:rsidR="002B5ECE" w:rsidRPr="00900467" w:rsidRDefault="002B5ECE" w:rsidP="000E3B9A">
      <w:pPr>
        <w:pStyle w:val="Prrafodelista"/>
        <w:spacing w:line="360" w:lineRule="auto"/>
        <w:ind w:left="0" w:right="34"/>
        <w:jc w:val="both"/>
        <w:rPr>
          <w:rFonts w:ascii="Palatino Linotype" w:hAnsi="Palatino Linotype"/>
          <w:b/>
          <w:bCs/>
        </w:rPr>
      </w:pPr>
    </w:p>
    <w:tbl>
      <w:tblPr>
        <w:tblW w:w="7361" w:type="dxa"/>
        <w:jc w:val="center"/>
        <w:tblCellSpacing w:w="0" w:type="dxa"/>
        <w:tblCellMar>
          <w:left w:w="0" w:type="dxa"/>
          <w:right w:w="0" w:type="dxa"/>
        </w:tblCellMar>
        <w:tblLook w:val="04A0" w:firstRow="1" w:lastRow="0" w:firstColumn="1" w:lastColumn="0" w:noHBand="0" w:noVBand="1"/>
      </w:tblPr>
      <w:tblGrid>
        <w:gridCol w:w="7361"/>
      </w:tblGrid>
      <w:tr w:rsidR="00CB0F0D" w:rsidRPr="00900467" w:rsidTr="00866288">
        <w:trPr>
          <w:trHeight w:val="300"/>
          <w:tblCellSpacing w:w="0" w:type="dxa"/>
          <w:jc w:val="center"/>
        </w:trPr>
        <w:tc>
          <w:tcPr>
            <w:tcW w:w="0" w:type="auto"/>
            <w:vAlign w:val="center"/>
            <w:hideMark/>
          </w:tcPr>
          <w:p w:rsidR="00CB0F0D" w:rsidRPr="00900467" w:rsidRDefault="00CB0F0D" w:rsidP="00CB0F0D">
            <w:pPr>
              <w:jc w:val="right"/>
              <w:rPr>
                <w:rFonts w:ascii="Palatino Linotype" w:hAnsi="Palatino Linotype"/>
                <w:i/>
                <w:sz w:val="22"/>
              </w:rPr>
            </w:pPr>
            <w:r w:rsidRPr="00900467">
              <w:rPr>
                <w:rFonts w:ascii="Palatino Linotype" w:hAnsi="Palatino Linotype"/>
                <w:i/>
                <w:sz w:val="22"/>
                <w:szCs w:val="18"/>
              </w:rPr>
              <w:t>Toluca, México a 04 de Mayo de 2022</w:t>
            </w:r>
          </w:p>
        </w:tc>
      </w:tr>
      <w:tr w:rsidR="00CB0F0D" w:rsidRPr="00900467" w:rsidTr="00866288">
        <w:trPr>
          <w:trHeight w:val="300"/>
          <w:tblCellSpacing w:w="0" w:type="dxa"/>
          <w:jc w:val="center"/>
        </w:trPr>
        <w:tc>
          <w:tcPr>
            <w:tcW w:w="0" w:type="auto"/>
            <w:vAlign w:val="center"/>
            <w:hideMark/>
          </w:tcPr>
          <w:p w:rsidR="00CB0F0D" w:rsidRPr="00900467" w:rsidRDefault="00CB0F0D" w:rsidP="00CB0F0D">
            <w:pPr>
              <w:jc w:val="right"/>
              <w:rPr>
                <w:rFonts w:ascii="Palatino Linotype" w:hAnsi="Palatino Linotype"/>
                <w:i/>
                <w:sz w:val="22"/>
              </w:rPr>
            </w:pPr>
            <w:r w:rsidRPr="00900467">
              <w:rPr>
                <w:rFonts w:ascii="Palatino Linotype" w:hAnsi="Palatino Linotype"/>
                <w:i/>
                <w:sz w:val="22"/>
                <w:szCs w:val="18"/>
              </w:rPr>
              <w:t>Nombre del solicitante: C. Solicitante</w:t>
            </w:r>
          </w:p>
        </w:tc>
      </w:tr>
      <w:tr w:rsidR="00CB0F0D" w:rsidRPr="00900467" w:rsidTr="00866288">
        <w:trPr>
          <w:trHeight w:val="300"/>
          <w:tblCellSpacing w:w="0" w:type="dxa"/>
          <w:jc w:val="center"/>
        </w:trPr>
        <w:tc>
          <w:tcPr>
            <w:tcW w:w="0" w:type="auto"/>
            <w:vAlign w:val="center"/>
            <w:hideMark/>
          </w:tcPr>
          <w:p w:rsidR="00CB0F0D" w:rsidRPr="00900467" w:rsidRDefault="00CB0F0D" w:rsidP="00CB0F0D">
            <w:pPr>
              <w:jc w:val="right"/>
              <w:rPr>
                <w:rFonts w:ascii="Palatino Linotype" w:hAnsi="Palatino Linotype"/>
                <w:i/>
                <w:sz w:val="22"/>
              </w:rPr>
            </w:pPr>
            <w:r w:rsidRPr="00900467">
              <w:rPr>
                <w:rFonts w:ascii="Palatino Linotype" w:hAnsi="Palatino Linotype"/>
                <w:i/>
                <w:sz w:val="22"/>
                <w:szCs w:val="18"/>
              </w:rPr>
              <w:t>Folio de la solicitud: 00951/TOLUCA/IP/2022</w:t>
            </w:r>
          </w:p>
        </w:tc>
      </w:tr>
      <w:tr w:rsidR="00CB0F0D" w:rsidRPr="00900467" w:rsidTr="00866288">
        <w:trPr>
          <w:trHeight w:val="450"/>
          <w:tblCellSpacing w:w="0" w:type="dxa"/>
          <w:jc w:val="center"/>
        </w:trPr>
        <w:tc>
          <w:tcPr>
            <w:tcW w:w="0" w:type="auto"/>
            <w:vAlign w:val="center"/>
            <w:hideMark/>
          </w:tcPr>
          <w:p w:rsidR="00CB0F0D" w:rsidRPr="00900467" w:rsidRDefault="00CB0F0D" w:rsidP="00CB0F0D">
            <w:pPr>
              <w:jc w:val="right"/>
              <w:rPr>
                <w:rFonts w:ascii="Palatino Linotype" w:hAnsi="Palatino Linotype"/>
                <w:i/>
                <w:sz w:val="22"/>
              </w:rPr>
            </w:pPr>
          </w:p>
        </w:tc>
      </w:tr>
      <w:tr w:rsidR="00CB0F0D" w:rsidRPr="00900467" w:rsidTr="00866288">
        <w:trPr>
          <w:trHeight w:val="150"/>
          <w:tblCellSpacing w:w="0" w:type="dxa"/>
          <w:jc w:val="center"/>
        </w:trPr>
        <w:tc>
          <w:tcPr>
            <w:tcW w:w="0" w:type="auto"/>
            <w:vAlign w:val="center"/>
            <w:hideMark/>
          </w:tcPr>
          <w:p w:rsidR="00CB0F0D" w:rsidRPr="00900467" w:rsidRDefault="00CB0F0D" w:rsidP="00CB0F0D">
            <w:pPr>
              <w:rPr>
                <w:rFonts w:ascii="Palatino Linotype" w:hAnsi="Palatino Linotype"/>
                <w:i/>
                <w:sz w:val="22"/>
              </w:rPr>
            </w:pPr>
            <w:r w:rsidRPr="00900467">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B0F0D" w:rsidRPr="00900467" w:rsidTr="00866288">
        <w:trPr>
          <w:trHeight w:val="375"/>
          <w:tblCellSpacing w:w="0" w:type="dxa"/>
          <w:jc w:val="center"/>
        </w:trPr>
        <w:tc>
          <w:tcPr>
            <w:tcW w:w="0" w:type="auto"/>
            <w:vAlign w:val="center"/>
            <w:hideMark/>
          </w:tcPr>
          <w:p w:rsidR="00CB0F0D" w:rsidRPr="00900467" w:rsidRDefault="00CB0F0D" w:rsidP="00CB0F0D">
            <w:pPr>
              <w:rPr>
                <w:rFonts w:ascii="Palatino Linotype" w:hAnsi="Palatino Linotype"/>
                <w:i/>
                <w:sz w:val="22"/>
              </w:rPr>
            </w:pPr>
          </w:p>
        </w:tc>
      </w:tr>
      <w:tr w:rsidR="00CB0F0D" w:rsidRPr="00900467" w:rsidTr="00866288">
        <w:trPr>
          <w:trHeight w:val="150"/>
          <w:tblCellSpacing w:w="0" w:type="dxa"/>
          <w:jc w:val="center"/>
        </w:trPr>
        <w:tc>
          <w:tcPr>
            <w:tcW w:w="0" w:type="auto"/>
            <w:vAlign w:val="center"/>
            <w:hideMark/>
          </w:tcPr>
          <w:p w:rsidR="00CB0F0D" w:rsidRPr="00900467" w:rsidRDefault="00CB0F0D" w:rsidP="00CB0F0D">
            <w:pPr>
              <w:rPr>
                <w:rFonts w:ascii="Palatino Linotype" w:hAnsi="Palatino Linotype"/>
                <w:i/>
                <w:sz w:val="22"/>
              </w:rPr>
            </w:pPr>
            <w:r w:rsidRPr="00900467">
              <w:rPr>
                <w:rFonts w:ascii="Palatino Linotype" w:hAnsi="Palatino Linotype"/>
                <w:i/>
                <w:sz w:val="22"/>
                <w:szCs w:val="18"/>
              </w:rPr>
              <w:t>En atención a la solicitud de información número 00951/TOLUCA/IP/2022, me permito adjuntar al presente la respuesta correspondiente. Sin más por el momento, le envío un cordial saludo</w:t>
            </w:r>
          </w:p>
        </w:tc>
      </w:tr>
    </w:tbl>
    <w:p w:rsidR="002B5ECE" w:rsidRPr="00900467" w:rsidRDefault="002B5ECE" w:rsidP="000E3B9A">
      <w:pPr>
        <w:pStyle w:val="Prrafodelista"/>
        <w:spacing w:line="360" w:lineRule="auto"/>
        <w:ind w:left="0" w:right="34"/>
        <w:jc w:val="both"/>
        <w:rPr>
          <w:rFonts w:ascii="Palatino Linotype" w:hAnsi="Palatino Linotype"/>
          <w:b/>
          <w:bCs/>
        </w:rPr>
      </w:pPr>
    </w:p>
    <w:p w:rsidR="002B5ECE" w:rsidRPr="00900467" w:rsidRDefault="002B5ECE" w:rsidP="002B5ECE">
      <w:pPr>
        <w:pStyle w:val="Prrafodelista"/>
        <w:spacing w:line="360" w:lineRule="auto"/>
        <w:ind w:left="0" w:right="34"/>
        <w:jc w:val="both"/>
        <w:rPr>
          <w:rFonts w:ascii="Palatino Linotype" w:hAnsi="Palatino Linotype"/>
          <w:bCs/>
        </w:rPr>
      </w:pPr>
      <w:r w:rsidRPr="00900467">
        <w:rPr>
          <w:rFonts w:ascii="Palatino Linotype" w:hAnsi="Palatino Linotype"/>
          <w:bCs/>
        </w:rPr>
        <w:t xml:space="preserve">A la respuesta se adjuntaron los documentos que se describen  a continuación: </w:t>
      </w:r>
    </w:p>
    <w:p w:rsidR="002B5ECE" w:rsidRPr="00900467" w:rsidRDefault="00967705" w:rsidP="000E3B9A">
      <w:pPr>
        <w:pStyle w:val="Prrafodelista"/>
        <w:spacing w:line="360" w:lineRule="auto"/>
        <w:ind w:left="0" w:right="34"/>
        <w:jc w:val="both"/>
        <w:rPr>
          <w:rFonts w:ascii="Palatino Linotype" w:hAnsi="Palatino Linotype"/>
          <w:bCs/>
        </w:rPr>
      </w:pPr>
      <w:r w:rsidRPr="00900467">
        <w:rPr>
          <w:rFonts w:ascii="Palatino Linotype" w:hAnsi="Palatino Linotype"/>
          <w:bCs/>
        </w:rPr>
        <w:t xml:space="preserve"> </w:t>
      </w:r>
    </w:p>
    <w:p w:rsidR="00866288" w:rsidRPr="00900467" w:rsidRDefault="004C7C7B" w:rsidP="00866288">
      <w:pPr>
        <w:pStyle w:val="Prrafodelista"/>
        <w:numPr>
          <w:ilvl w:val="0"/>
          <w:numId w:val="16"/>
        </w:numPr>
        <w:spacing w:line="360" w:lineRule="auto"/>
        <w:ind w:right="34"/>
        <w:jc w:val="both"/>
        <w:rPr>
          <w:rFonts w:ascii="Palatino Linotype" w:hAnsi="Palatino Linotype"/>
          <w:szCs w:val="22"/>
        </w:rPr>
      </w:pPr>
      <w:hyperlink r:id="rId9" w:tgtFrame="_blank" w:history="1">
        <w:r w:rsidR="00866288" w:rsidRPr="00900467">
          <w:rPr>
            <w:rStyle w:val="Hipervnculo"/>
            <w:rFonts w:ascii="Palatino Linotype" w:eastAsiaTheme="majorEastAsia" w:hAnsi="Palatino Linotype" w:cs="Arial"/>
            <w:b/>
            <w:bCs/>
            <w:color w:val="auto"/>
            <w:szCs w:val="22"/>
          </w:rPr>
          <w:t>INTEGRANTES DEL CONSEJO.pdf</w:t>
        </w:r>
      </w:hyperlink>
      <w:r w:rsidR="00866288" w:rsidRPr="00900467">
        <w:rPr>
          <w:rFonts w:ascii="Palatino Linotype" w:hAnsi="Palatino Linotype"/>
          <w:szCs w:val="22"/>
        </w:rPr>
        <w:t xml:space="preserve">: relación de integrantes del Consejo  Consultivo Municipal de Turismo Sostenible y Desarrollo Artesanal. </w:t>
      </w:r>
    </w:p>
    <w:p w:rsidR="00866288" w:rsidRPr="00900467" w:rsidRDefault="00866288" w:rsidP="00866288">
      <w:pPr>
        <w:pStyle w:val="Prrafodelista"/>
        <w:spacing w:line="360" w:lineRule="auto"/>
        <w:ind w:right="34"/>
        <w:jc w:val="both"/>
        <w:rPr>
          <w:rFonts w:ascii="Palatino Linotype" w:hAnsi="Palatino Linotype"/>
          <w:szCs w:val="22"/>
        </w:rPr>
      </w:pPr>
    </w:p>
    <w:p w:rsidR="00866288" w:rsidRPr="00900467" w:rsidRDefault="004C7C7B" w:rsidP="00866288">
      <w:pPr>
        <w:pStyle w:val="Prrafodelista"/>
        <w:numPr>
          <w:ilvl w:val="0"/>
          <w:numId w:val="15"/>
        </w:numPr>
        <w:spacing w:line="360" w:lineRule="auto"/>
        <w:ind w:right="34"/>
        <w:jc w:val="both"/>
        <w:rPr>
          <w:rFonts w:ascii="Palatino Linotype" w:hAnsi="Palatino Linotype"/>
          <w:b/>
          <w:bCs/>
          <w:szCs w:val="22"/>
        </w:rPr>
      </w:pPr>
      <w:hyperlink r:id="rId10" w:tgtFrame="_blank" w:history="1">
        <w:r w:rsidR="00866288" w:rsidRPr="00900467">
          <w:rPr>
            <w:rStyle w:val="Hipervnculo"/>
            <w:rFonts w:ascii="Palatino Linotype" w:eastAsiaTheme="majorEastAsia" w:hAnsi="Palatino Linotype" w:cs="Arial"/>
            <w:b/>
            <w:bCs/>
            <w:color w:val="auto"/>
            <w:szCs w:val="22"/>
          </w:rPr>
          <w:t>Respuesta 951_2022.pdf</w:t>
        </w:r>
      </w:hyperlink>
      <w:r w:rsidR="00866288" w:rsidRPr="00900467">
        <w:rPr>
          <w:rFonts w:ascii="Palatino Linotype" w:hAnsi="Palatino Linotype"/>
          <w:szCs w:val="22"/>
        </w:rPr>
        <w:t xml:space="preserve">: respuesta a la solicitud de información de fecha cuatro de mayo de dos mil veintidós, suscrita por el Titular de la Unidad de Transparencia. </w:t>
      </w:r>
    </w:p>
    <w:p w:rsidR="00866288" w:rsidRPr="00900467" w:rsidRDefault="00866288" w:rsidP="000E3B9A">
      <w:pPr>
        <w:pStyle w:val="Prrafodelista"/>
        <w:spacing w:line="360" w:lineRule="auto"/>
        <w:ind w:left="0" w:right="34"/>
        <w:jc w:val="both"/>
        <w:rPr>
          <w:rFonts w:ascii="Palatino Linotype" w:hAnsi="Palatino Linotype"/>
          <w:bCs/>
        </w:rPr>
      </w:pPr>
    </w:p>
    <w:p w:rsidR="000E3B9A" w:rsidRPr="00900467" w:rsidRDefault="000E3B9A" w:rsidP="000E3B9A">
      <w:pPr>
        <w:pStyle w:val="Prrafodelista"/>
        <w:numPr>
          <w:ilvl w:val="0"/>
          <w:numId w:val="9"/>
        </w:numPr>
        <w:tabs>
          <w:tab w:val="left" w:pos="284"/>
        </w:tabs>
        <w:spacing w:line="360" w:lineRule="auto"/>
        <w:ind w:left="0" w:firstLine="0"/>
        <w:jc w:val="both"/>
        <w:rPr>
          <w:rFonts w:ascii="Palatino Linotype" w:hAnsi="Palatino Linotype"/>
          <w:b/>
          <w:i/>
          <w:sz w:val="24"/>
          <w:szCs w:val="22"/>
        </w:rPr>
      </w:pPr>
      <w:r w:rsidRPr="00900467">
        <w:rPr>
          <w:rFonts w:ascii="Palatino Linotype" w:hAnsi="Palatino Linotype" w:cs="Arial"/>
          <w:sz w:val="24"/>
        </w:rPr>
        <w:t>Derivado de la respuesta, el</w:t>
      </w:r>
      <w:r w:rsidR="00866288" w:rsidRPr="00900467">
        <w:rPr>
          <w:rFonts w:ascii="Palatino Linotype" w:hAnsi="Palatino Linotype" w:cs="Arial"/>
          <w:sz w:val="24"/>
          <w:lang w:val="es-ES"/>
        </w:rPr>
        <w:t xml:space="preserve"> veinte (20) de mayo </w:t>
      </w:r>
      <w:r w:rsidRPr="00900467">
        <w:rPr>
          <w:rFonts w:ascii="Palatino Linotype" w:hAnsi="Palatino Linotype" w:cs="Arial"/>
          <w:sz w:val="24"/>
          <w:lang w:val="es-ES"/>
        </w:rPr>
        <w:t xml:space="preserve"> de dos mil veintidós, el particular interpuso  recurso de revisión señalando:</w:t>
      </w:r>
    </w:p>
    <w:p w:rsidR="000E3B9A" w:rsidRPr="00900467" w:rsidRDefault="000E3B9A" w:rsidP="000E3B9A">
      <w:pPr>
        <w:pStyle w:val="Prrafodelista"/>
        <w:tabs>
          <w:tab w:val="left" w:pos="284"/>
        </w:tabs>
        <w:spacing w:line="360" w:lineRule="auto"/>
        <w:ind w:left="0"/>
        <w:jc w:val="both"/>
        <w:rPr>
          <w:rFonts w:ascii="Palatino Linotype" w:hAnsi="Palatino Linotype" w:cs="Arial"/>
          <w:lang w:val="es-ES"/>
        </w:rPr>
      </w:pPr>
    </w:p>
    <w:p w:rsidR="000E3B9A" w:rsidRPr="00900467" w:rsidRDefault="00866288" w:rsidP="000E3B9A">
      <w:pPr>
        <w:pStyle w:val="Prrafodelista"/>
        <w:tabs>
          <w:tab w:val="left" w:pos="284"/>
        </w:tabs>
        <w:spacing w:line="360" w:lineRule="auto"/>
        <w:ind w:left="0"/>
        <w:jc w:val="both"/>
        <w:rPr>
          <w:rFonts w:ascii="Palatino Linotype" w:hAnsi="Palatino Linotype"/>
          <w:b/>
          <w:i/>
          <w:szCs w:val="22"/>
        </w:rPr>
      </w:pPr>
      <w:r w:rsidRPr="00900467">
        <w:rPr>
          <w:rFonts w:ascii="Palatino Linotype" w:hAnsi="Palatino Linotype" w:cs="Arial"/>
          <w:b/>
          <w:lang w:val="es-ES"/>
        </w:rPr>
        <w:t>08713</w:t>
      </w:r>
      <w:r w:rsidR="000E3B9A" w:rsidRPr="00900467">
        <w:rPr>
          <w:rFonts w:ascii="Palatino Linotype" w:hAnsi="Palatino Linotype" w:cs="Arial"/>
          <w:b/>
          <w:lang w:val="es-ES"/>
        </w:rPr>
        <w:t>/INFOEM/IP/RR/2022:</w:t>
      </w:r>
    </w:p>
    <w:p w:rsidR="000E3B9A" w:rsidRPr="00900467" w:rsidRDefault="000E3B9A" w:rsidP="000E3B9A">
      <w:pPr>
        <w:pStyle w:val="Prrafodelista"/>
        <w:tabs>
          <w:tab w:val="left" w:pos="284"/>
        </w:tabs>
        <w:spacing w:line="360" w:lineRule="auto"/>
        <w:ind w:left="0"/>
        <w:jc w:val="both"/>
        <w:rPr>
          <w:rFonts w:ascii="Palatino Linotype" w:hAnsi="Palatino Linotype"/>
          <w:b/>
          <w:i/>
          <w:sz w:val="10"/>
          <w:szCs w:val="22"/>
        </w:rPr>
      </w:pPr>
    </w:p>
    <w:p w:rsidR="000E3B9A" w:rsidRPr="00900467" w:rsidRDefault="000E3B9A" w:rsidP="000E3B9A">
      <w:pPr>
        <w:pStyle w:val="Prrafodelista"/>
        <w:tabs>
          <w:tab w:val="left" w:pos="426"/>
          <w:tab w:val="left" w:pos="993"/>
        </w:tabs>
        <w:spacing w:line="360" w:lineRule="auto"/>
        <w:ind w:left="1004"/>
        <w:jc w:val="both"/>
        <w:rPr>
          <w:rFonts w:ascii="Palatino Linotype" w:hAnsi="Palatino Linotype" w:cs="Arial"/>
          <w:lang w:val="es-ES"/>
        </w:rPr>
      </w:pPr>
      <w:r w:rsidRPr="00900467">
        <w:rPr>
          <w:rFonts w:ascii="Palatino Linotype" w:hAnsi="Palatino Linotype" w:cs="Arial"/>
          <w:b/>
          <w:lang w:val="es-ES"/>
        </w:rPr>
        <w:t>Acto impugnado:</w:t>
      </w:r>
      <w:r w:rsidRPr="00900467">
        <w:rPr>
          <w:rFonts w:ascii="Palatino Linotype" w:hAnsi="Palatino Linotype" w:cs="Arial"/>
          <w:lang w:val="es-ES"/>
        </w:rPr>
        <w:t xml:space="preserve"> “</w:t>
      </w:r>
      <w:r w:rsidR="00866288" w:rsidRPr="00900467">
        <w:rPr>
          <w:rFonts w:ascii="Palatino Linotype" w:hAnsi="Palatino Linotype" w:cs="Arial"/>
          <w:i/>
        </w:rPr>
        <w:t>La respuesta entregada por la Titular de la Unidad de Transparencia.</w:t>
      </w:r>
      <w:r w:rsidRPr="00900467">
        <w:rPr>
          <w:rFonts w:ascii="Palatino Linotype" w:hAnsi="Palatino Linotype" w:cs="Arial"/>
          <w:i/>
          <w:lang w:val="es-ES"/>
        </w:rPr>
        <w:t>”</w:t>
      </w:r>
      <w:r w:rsidRPr="00900467">
        <w:rPr>
          <w:rFonts w:ascii="Palatino Linotype" w:hAnsi="Palatino Linotype" w:cs="Arial"/>
          <w:lang w:val="es-ES"/>
        </w:rPr>
        <w:t xml:space="preserve"> (Sic).</w:t>
      </w:r>
    </w:p>
    <w:p w:rsidR="000E3B9A" w:rsidRPr="00900467" w:rsidRDefault="000E3B9A" w:rsidP="000E3B9A">
      <w:pPr>
        <w:pStyle w:val="Prrafodelista"/>
        <w:tabs>
          <w:tab w:val="left" w:pos="426"/>
          <w:tab w:val="left" w:pos="993"/>
        </w:tabs>
        <w:spacing w:line="360" w:lineRule="auto"/>
        <w:ind w:left="567"/>
        <w:jc w:val="both"/>
        <w:rPr>
          <w:rFonts w:ascii="Palatino Linotype" w:hAnsi="Palatino Linotype" w:cs="Arial"/>
          <w:lang w:val="es-ES"/>
        </w:rPr>
      </w:pPr>
    </w:p>
    <w:p w:rsidR="000E3B9A" w:rsidRPr="00900467" w:rsidRDefault="000E3B9A" w:rsidP="000E3B9A">
      <w:pPr>
        <w:pStyle w:val="Prrafodelista"/>
        <w:tabs>
          <w:tab w:val="left" w:pos="426"/>
          <w:tab w:val="left" w:pos="993"/>
        </w:tabs>
        <w:spacing w:line="360" w:lineRule="auto"/>
        <w:ind w:left="1004"/>
        <w:jc w:val="both"/>
        <w:rPr>
          <w:rStyle w:val="Ttulo2Car"/>
          <w:rFonts w:ascii="Palatino Linotype" w:hAnsi="Palatino Linotype" w:cs="Arial"/>
          <w:color w:val="auto"/>
          <w:sz w:val="24"/>
          <w:lang w:val="es-ES" w:eastAsia="es-ES"/>
        </w:rPr>
      </w:pPr>
      <w:r w:rsidRPr="00900467">
        <w:rPr>
          <w:rFonts w:ascii="Palatino Linotype" w:hAnsi="Palatino Linotype" w:cs="Arial"/>
          <w:b/>
          <w:lang w:val="es-ES"/>
        </w:rPr>
        <w:t>Razones o motivos de inconformidad:</w:t>
      </w:r>
      <w:r w:rsidRPr="00900467">
        <w:rPr>
          <w:rFonts w:ascii="Palatino Linotype" w:hAnsi="Palatino Linotype" w:cs="Arial"/>
          <w:lang w:val="es-ES"/>
        </w:rPr>
        <w:t xml:space="preserve"> “</w:t>
      </w:r>
      <w:r w:rsidR="00866288" w:rsidRPr="00900467">
        <w:rPr>
          <w:rFonts w:ascii="Palatino Linotype" w:hAnsi="Palatino Linotype" w:cs="Arial"/>
          <w:i/>
        </w:rPr>
        <w:t>Respuesta incompleta</w:t>
      </w:r>
      <w:r w:rsidRPr="00900467">
        <w:rPr>
          <w:rFonts w:ascii="Palatino Linotype" w:hAnsi="Palatino Linotype" w:cs="Arial"/>
          <w:i/>
          <w:lang w:val="es-ES"/>
        </w:rPr>
        <w:t>”</w:t>
      </w:r>
      <w:r w:rsidRPr="00900467">
        <w:rPr>
          <w:rFonts w:ascii="Palatino Linotype" w:hAnsi="Palatino Linotype" w:cs="Arial"/>
          <w:lang w:val="es-ES"/>
        </w:rPr>
        <w:t xml:space="preserve"> (Sic).</w:t>
      </w:r>
    </w:p>
    <w:p w:rsidR="000E3B9A" w:rsidRPr="00900467" w:rsidRDefault="000E3B9A" w:rsidP="000E3B9A">
      <w:pPr>
        <w:pStyle w:val="Prrafodelista"/>
        <w:tabs>
          <w:tab w:val="left" w:pos="284"/>
        </w:tabs>
        <w:spacing w:line="360" w:lineRule="auto"/>
        <w:ind w:left="0"/>
        <w:jc w:val="both"/>
        <w:rPr>
          <w:rFonts w:ascii="Palatino Linotype" w:hAnsi="Palatino Linotype" w:cs="Arial"/>
          <w:lang w:val="es-ES"/>
        </w:rPr>
      </w:pPr>
    </w:p>
    <w:p w:rsidR="000E3B9A" w:rsidRPr="00900467" w:rsidRDefault="00866288" w:rsidP="000E3B9A">
      <w:pPr>
        <w:pStyle w:val="Prrafodelista"/>
        <w:tabs>
          <w:tab w:val="left" w:pos="284"/>
        </w:tabs>
        <w:spacing w:line="360" w:lineRule="auto"/>
        <w:ind w:left="0"/>
        <w:jc w:val="both"/>
        <w:rPr>
          <w:rFonts w:ascii="Palatino Linotype" w:hAnsi="Palatino Linotype" w:cs="Arial"/>
          <w:b/>
          <w:lang w:val="es-ES"/>
        </w:rPr>
      </w:pPr>
      <w:r w:rsidRPr="00900467">
        <w:rPr>
          <w:rFonts w:ascii="Palatino Linotype" w:hAnsi="Palatino Linotype" w:cs="Arial"/>
          <w:b/>
          <w:lang w:val="es-ES"/>
        </w:rPr>
        <w:t>08715</w:t>
      </w:r>
      <w:r w:rsidR="000E3B9A" w:rsidRPr="00900467">
        <w:rPr>
          <w:rFonts w:ascii="Palatino Linotype" w:hAnsi="Palatino Linotype" w:cs="Arial"/>
          <w:b/>
          <w:lang w:val="es-ES"/>
        </w:rPr>
        <w:t>/INFOEM/IP/RR/2022:</w:t>
      </w:r>
    </w:p>
    <w:p w:rsidR="000E3B9A" w:rsidRPr="00900467" w:rsidRDefault="000E3B9A" w:rsidP="000E3B9A">
      <w:pPr>
        <w:pStyle w:val="Prrafodelista"/>
        <w:tabs>
          <w:tab w:val="left" w:pos="284"/>
        </w:tabs>
        <w:spacing w:line="360" w:lineRule="auto"/>
        <w:ind w:left="0"/>
        <w:jc w:val="both"/>
        <w:rPr>
          <w:rFonts w:ascii="Palatino Linotype" w:hAnsi="Palatino Linotype"/>
          <w:b/>
          <w:i/>
          <w:sz w:val="10"/>
          <w:szCs w:val="22"/>
        </w:rPr>
      </w:pPr>
    </w:p>
    <w:p w:rsidR="000E3B9A" w:rsidRPr="00900467" w:rsidRDefault="000E3B9A" w:rsidP="000E3B9A">
      <w:pPr>
        <w:pStyle w:val="Prrafodelista"/>
        <w:tabs>
          <w:tab w:val="left" w:pos="426"/>
          <w:tab w:val="left" w:pos="993"/>
        </w:tabs>
        <w:spacing w:line="360" w:lineRule="auto"/>
        <w:ind w:left="1004"/>
        <w:jc w:val="both"/>
        <w:rPr>
          <w:rFonts w:ascii="Palatino Linotype" w:hAnsi="Palatino Linotype" w:cs="Arial"/>
          <w:lang w:val="es-ES"/>
        </w:rPr>
      </w:pPr>
      <w:r w:rsidRPr="00900467">
        <w:rPr>
          <w:rFonts w:ascii="Palatino Linotype" w:hAnsi="Palatino Linotype" w:cs="Arial"/>
          <w:b/>
          <w:lang w:val="es-ES"/>
        </w:rPr>
        <w:t>Acto impugnado:</w:t>
      </w:r>
      <w:r w:rsidRPr="00900467">
        <w:rPr>
          <w:rFonts w:ascii="Palatino Linotype" w:hAnsi="Palatino Linotype" w:cs="Arial"/>
          <w:lang w:val="es-ES"/>
        </w:rPr>
        <w:t xml:space="preserve"> “</w:t>
      </w:r>
      <w:r w:rsidR="00866288" w:rsidRPr="00900467">
        <w:rPr>
          <w:rFonts w:ascii="Palatino Linotype" w:hAnsi="Palatino Linotype" w:cs="Arial"/>
          <w:i/>
        </w:rPr>
        <w:t>La respuesta entregada por la Titular de la Unidad de Transparencia.</w:t>
      </w:r>
      <w:r w:rsidRPr="00900467">
        <w:rPr>
          <w:rFonts w:ascii="Palatino Linotype" w:hAnsi="Palatino Linotype" w:cs="Arial"/>
          <w:i/>
          <w:lang w:val="es-ES"/>
        </w:rPr>
        <w:t>”</w:t>
      </w:r>
      <w:r w:rsidRPr="00900467">
        <w:rPr>
          <w:rFonts w:ascii="Palatino Linotype" w:hAnsi="Palatino Linotype" w:cs="Arial"/>
          <w:lang w:val="es-ES"/>
        </w:rPr>
        <w:t xml:space="preserve"> (Sic).</w:t>
      </w:r>
    </w:p>
    <w:p w:rsidR="000E3B9A" w:rsidRPr="00900467" w:rsidRDefault="000E3B9A" w:rsidP="000E3B9A">
      <w:pPr>
        <w:pStyle w:val="Prrafodelista"/>
        <w:tabs>
          <w:tab w:val="left" w:pos="426"/>
          <w:tab w:val="left" w:pos="993"/>
        </w:tabs>
        <w:spacing w:line="360" w:lineRule="auto"/>
        <w:ind w:left="567"/>
        <w:jc w:val="both"/>
        <w:rPr>
          <w:rFonts w:ascii="Palatino Linotype" w:hAnsi="Palatino Linotype" w:cs="Arial"/>
          <w:lang w:val="es-ES"/>
        </w:rPr>
      </w:pPr>
    </w:p>
    <w:p w:rsidR="000E3B9A" w:rsidRPr="00900467" w:rsidRDefault="000E3B9A" w:rsidP="000E3B9A">
      <w:pPr>
        <w:pStyle w:val="Prrafodelista"/>
        <w:tabs>
          <w:tab w:val="left" w:pos="426"/>
          <w:tab w:val="left" w:pos="993"/>
        </w:tabs>
        <w:spacing w:line="360" w:lineRule="auto"/>
        <w:ind w:left="1004"/>
        <w:jc w:val="both"/>
        <w:rPr>
          <w:rFonts w:ascii="Palatino Linotype" w:hAnsi="Palatino Linotype" w:cs="Arial"/>
          <w:lang w:val="es-ES"/>
        </w:rPr>
      </w:pPr>
      <w:r w:rsidRPr="00900467">
        <w:rPr>
          <w:rFonts w:ascii="Palatino Linotype" w:hAnsi="Palatino Linotype" w:cs="Arial"/>
          <w:b/>
          <w:lang w:val="es-ES"/>
        </w:rPr>
        <w:t>Razones o motivos de inconformidad:</w:t>
      </w:r>
      <w:r w:rsidRPr="00900467">
        <w:rPr>
          <w:rFonts w:ascii="Palatino Linotype" w:hAnsi="Palatino Linotype" w:cs="Arial"/>
          <w:lang w:val="es-ES"/>
        </w:rPr>
        <w:t xml:space="preserve"> “</w:t>
      </w:r>
      <w:r w:rsidR="00866288" w:rsidRPr="00900467">
        <w:rPr>
          <w:rFonts w:ascii="Palatino Linotype" w:hAnsi="Palatino Linotype" w:cs="Arial"/>
          <w:i/>
        </w:rPr>
        <w:t>La respuesta entregada fue incompleta.</w:t>
      </w:r>
      <w:r w:rsidRPr="00900467">
        <w:rPr>
          <w:rFonts w:ascii="Palatino Linotype" w:hAnsi="Palatino Linotype" w:cs="Arial"/>
          <w:i/>
          <w:lang w:val="es-ES"/>
        </w:rPr>
        <w:t>”</w:t>
      </w:r>
      <w:r w:rsidRPr="00900467">
        <w:rPr>
          <w:rFonts w:ascii="Palatino Linotype" w:hAnsi="Palatino Linotype" w:cs="Arial"/>
          <w:lang w:val="es-ES"/>
        </w:rPr>
        <w:t xml:space="preserve"> (Sic).</w:t>
      </w:r>
    </w:p>
    <w:p w:rsidR="000E3B9A" w:rsidRPr="00900467" w:rsidRDefault="000E3B9A" w:rsidP="000E3B9A">
      <w:pPr>
        <w:spacing w:line="276" w:lineRule="auto"/>
        <w:ind w:right="34"/>
        <w:jc w:val="both"/>
        <w:rPr>
          <w:rStyle w:val="Ttulo2Car"/>
          <w:rFonts w:ascii="Palatino Linotype" w:hAnsi="Palatino Linotype"/>
          <w:b/>
          <w:color w:val="auto"/>
          <w:lang w:val="es-ES"/>
        </w:rPr>
      </w:pPr>
    </w:p>
    <w:p w:rsidR="000E3B9A" w:rsidRPr="00900467" w:rsidRDefault="000E3B9A" w:rsidP="000E3B9A">
      <w:pPr>
        <w:pStyle w:val="Prrafodelista"/>
        <w:numPr>
          <w:ilvl w:val="0"/>
          <w:numId w:val="9"/>
        </w:numPr>
        <w:tabs>
          <w:tab w:val="left" w:pos="284"/>
        </w:tabs>
        <w:spacing w:before="240" w:after="240" w:line="360" w:lineRule="auto"/>
        <w:ind w:left="0" w:firstLine="0"/>
        <w:jc w:val="both"/>
        <w:rPr>
          <w:rFonts w:ascii="Palatino Linotype" w:eastAsia="Calibri" w:hAnsi="Palatino Linotype" w:cs="Arial"/>
          <w:sz w:val="24"/>
          <w:lang w:val="es-ES"/>
        </w:rPr>
      </w:pPr>
      <w:r w:rsidRPr="00900467">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900467">
        <w:rPr>
          <w:rFonts w:ascii="Palatino Linotype" w:eastAsia="Calibri" w:hAnsi="Palatino Linotype" w:cs="Arial"/>
          <w:b/>
          <w:sz w:val="24"/>
          <w:lang w:val="es-ES"/>
        </w:rPr>
        <w:t>Ley de Transparencia y Acceso a la Información Pública del Estado de México y Municipios</w:t>
      </w:r>
      <w:r w:rsidRPr="00900467">
        <w:rPr>
          <w:rFonts w:ascii="Palatino Linotype" w:eastAsia="Calibri" w:hAnsi="Palatino Linotype" w:cs="Arial"/>
          <w:sz w:val="24"/>
          <w:lang w:val="es-ES"/>
        </w:rPr>
        <w:t xml:space="preserve">, se turnó a la </w:t>
      </w:r>
      <w:r w:rsidRPr="00900467">
        <w:rPr>
          <w:rFonts w:ascii="Palatino Linotype" w:eastAsia="Calibri" w:hAnsi="Palatino Linotype" w:cs="Arial"/>
          <w:b/>
          <w:sz w:val="24"/>
          <w:lang w:val="es-ES"/>
        </w:rPr>
        <w:t>Comisionada María del Rosario Mejía Ayala</w:t>
      </w:r>
      <w:r w:rsidRPr="00900467">
        <w:rPr>
          <w:rFonts w:ascii="Palatino Linotype" w:eastAsia="Calibri" w:hAnsi="Palatino Linotype" w:cs="Arial"/>
          <w:sz w:val="24"/>
          <w:lang w:val="es-ES"/>
        </w:rPr>
        <w:t>, con el objeto de su análisis.</w:t>
      </w:r>
    </w:p>
    <w:p w:rsidR="000E3B9A" w:rsidRPr="00900467" w:rsidRDefault="000E3B9A" w:rsidP="000E3B9A">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0E3B9A" w:rsidRPr="00900467" w:rsidRDefault="000E3B9A" w:rsidP="000E3B9A">
      <w:pPr>
        <w:pStyle w:val="Prrafodelista"/>
        <w:numPr>
          <w:ilvl w:val="0"/>
          <w:numId w:val="9"/>
        </w:numPr>
        <w:tabs>
          <w:tab w:val="left" w:pos="284"/>
        </w:tabs>
        <w:spacing w:before="240" w:after="240" w:line="360" w:lineRule="auto"/>
        <w:ind w:left="0" w:firstLine="0"/>
        <w:jc w:val="both"/>
        <w:rPr>
          <w:rFonts w:ascii="Palatino Linotype" w:eastAsia="Calibri" w:hAnsi="Palatino Linotype" w:cs="Arial"/>
          <w:sz w:val="24"/>
          <w:lang w:val="es-ES"/>
        </w:rPr>
      </w:pPr>
      <w:r w:rsidRPr="00900467">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00866288" w:rsidRPr="00900467">
        <w:rPr>
          <w:rFonts w:ascii="Palatino Linotype" w:eastAsia="Calibri" w:hAnsi="Palatino Linotype" w:cs="Arial"/>
          <w:sz w:val="24"/>
          <w:lang w:val="es-ES"/>
        </w:rPr>
        <w:t>veinticinco (25) y veintiséis (26) de mayo</w:t>
      </w:r>
      <w:r w:rsidRPr="00900467">
        <w:rPr>
          <w:rFonts w:ascii="Palatino Linotype" w:eastAsia="Calibri" w:hAnsi="Palatino Linotype" w:cs="Arial"/>
          <w:sz w:val="24"/>
          <w:lang w:val="es-ES"/>
        </w:rPr>
        <w:t xml:space="preserve"> de dos mil veintidós, puso a disposición de las partes el expediente electrónico </w:t>
      </w:r>
      <w:r w:rsidRPr="00900467">
        <w:rPr>
          <w:rFonts w:ascii="Palatino Linotype" w:eastAsia="Calibri" w:hAnsi="Palatino Linotype" w:cs="Arial"/>
          <w:sz w:val="24"/>
        </w:rPr>
        <w:t xml:space="preserve">vía </w:t>
      </w:r>
      <w:r w:rsidRPr="00900467">
        <w:rPr>
          <w:rFonts w:ascii="Palatino Linotype" w:eastAsia="Calibri" w:hAnsi="Palatino Linotype" w:cs="Arial"/>
          <w:sz w:val="24"/>
          <w:lang w:val="es-ES"/>
        </w:rPr>
        <w:t xml:space="preserve">Sistema de Acceso a la Información Mexiquense </w:t>
      </w:r>
      <w:r w:rsidRPr="00900467">
        <w:rPr>
          <w:rFonts w:ascii="Palatino Linotype" w:eastAsia="Calibri" w:hAnsi="Palatino Linotype" w:cs="Arial"/>
          <w:b/>
          <w:sz w:val="24"/>
          <w:lang w:val="es-ES"/>
        </w:rPr>
        <w:t xml:space="preserve">SAIMEX </w:t>
      </w:r>
      <w:r w:rsidRPr="00900467">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w:t>
      </w:r>
      <w:r w:rsidRPr="00900467">
        <w:rPr>
          <w:rFonts w:ascii="Palatino Linotype" w:eastAsia="Calibri" w:hAnsi="Palatino Linotype" w:cs="Arial"/>
          <w:sz w:val="24"/>
          <w:lang w:val="es-ES"/>
        </w:rPr>
        <w:lastRenderedPageBreak/>
        <w:t xml:space="preserve">de esta forma para que el </w:t>
      </w:r>
      <w:r w:rsidRPr="00900467">
        <w:rPr>
          <w:rFonts w:ascii="Palatino Linotype" w:eastAsia="Calibri" w:hAnsi="Palatino Linotype" w:cs="Arial"/>
          <w:b/>
          <w:sz w:val="24"/>
          <w:lang w:val="es-ES"/>
        </w:rPr>
        <w:t>SUJETO OBLIGADO</w:t>
      </w:r>
      <w:r w:rsidRPr="00900467">
        <w:rPr>
          <w:rFonts w:ascii="Palatino Linotype" w:eastAsia="Calibri" w:hAnsi="Palatino Linotype" w:cs="Arial"/>
          <w:sz w:val="24"/>
          <w:lang w:val="es-ES"/>
        </w:rPr>
        <w:t xml:space="preserve"> presentara el Informe Justificado procedente. </w:t>
      </w:r>
    </w:p>
    <w:p w:rsidR="000E3B9A" w:rsidRPr="00900467" w:rsidRDefault="000E3B9A" w:rsidP="000E3B9A">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0E3B9A" w:rsidRPr="00900467" w:rsidRDefault="000E3B9A" w:rsidP="000E3B9A">
      <w:pPr>
        <w:pStyle w:val="Prrafodelista"/>
        <w:numPr>
          <w:ilvl w:val="0"/>
          <w:numId w:val="9"/>
        </w:numPr>
        <w:spacing w:line="360" w:lineRule="auto"/>
        <w:ind w:left="0" w:firstLine="0"/>
        <w:jc w:val="both"/>
        <w:rPr>
          <w:rFonts w:ascii="Palatino Linotype" w:hAnsi="Palatino Linotype" w:cs="Arial"/>
          <w:bCs/>
          <w:sz w:val="24"/>
        </w:rPr>
      </w:pPr>
      <w:r w:rsidRPr="00900467">
        <w:rPr>
          <w:rFonts w:ascii="Palatino Linotype" w:hAnsi="Palatino Linotype" w:cs="Arial"/>
          <w:bCs/>
          <w:sz w:val="24"/>
        </w:rPr>
        <w:t xml:space="preserve">Asimismo, con fundamento en lo dispuesto por el </w:t>
      </w:r>
      <w:r w:rsidRPr="00900467">
        <w:rPr>
          <w:rFonts w:ascii="Palatino Linotype" w:eastAsia="Calibri" w:hAnsi="Palatino Linotype" w:cs="Arial"/>
          <w:sz w:val="24"/>
        </w:rPr>
        <w:t xml:space="preserve">artículo 185 fracción I de la </w:t>
      </w:r>
      <w:r w:rsidRPr="00900467">
        <w:rPr>
          <w:rFonts w:ascii="Palatino Linotype" w:eastAsia="Calibri" w:hAnsi="Palatino Linotype" w:cs="Arial"/>
          <w:b/>
          <w:sz w:val="24"/>
        </w:rPr>
        <w:t>Ley de Transparencia y Acceso a la Información Pública del Estado de México y Municipios,</w:t>
      </w:r>
      <w:r w:rsidRPr="00900467">
        <w:rPr>
          <w:rFonts w:ascii="Palatino Linotype" w:hAnsi="Palatino Linotype" w:cs="Arial"/>
          <w:sz w:val="24"/>
        </w:rPr>
        <w:t xml:space="preserve"> el recurso de revisión con número </w:t>
      </w:r>
      <w:r w:rsidR="00866288" w:rsidRPr="00900467">
        <w:rPr>
          <w:rFonts w:ascii="Palatino Linotype" w:hAnsi="Palatino Linotype" w:cs="Arial"/>
          <w:b/>
          <w:bCs/>
          <w:sz w:val="24"/>
        </w:rPr>
        <w:t>08713</w:t>
      </w:r>
      <w:r w:rsidRPr="00900467">
        <w:rPr>
          <w:rFonts w:ascii="Palatino Linotype" w:hAnsi="Palatino Linotype" w:cs="Arial"/>
          <w:b/>
          <w:bCs/>
          <w:sz w:val="24"/>
        </w:rPr>
        <w:t>/INFOEM/IP/RR/2022</w:t>
      </w:r>
      <w:r w:rsidRPr="00900467">
        <w:rPr>
          <w:rFonts w:ascii="Palatino Linotype" w:hAnsi="Palatino Linotype" w:cs="Arial"/>
          <w:b/>
          <w:sz w:val="24"/>
        </w:rPr>
        <w:t xml:space="preserve">, </w:t>
      </w:r>
      <w:r w:rsidRPr="00900467">
        <w:rPr>
          <w:rFonts w:ascii="Palatino Linotype" w:hAnsi="Palatino Linotype" w:cs="Arial"/>
          <w:sz w:val="24"/>
        </w:rPr>
        <w:t>fue turnado</w:t>
      </w:r>
      <w:r w:rsidRPr="00900467">
        <w:rPr>
          <w:rFonts w:ascii="Palatino Linotype" w:eastAsia="Calibri" w:hAnsi="Palatino Linotype" w:cs="Arial"/>
          <w:b/>
          <w:sz w:val="24"/>
        </w:rPr>
        <w:t xml:space="preserve"> </w:t>
      </w:r>
      <w:r w:rsidRPr="00900467">
        <w:rPr>
          <w:rFonts w:ascii="Palatino Linotype" w:hAnsi="Palatino Linotype" w:cs="Arial"/>
          <w:sz w:val="24"/>
        </w:rPr>
        <w:t xml:space="preserve">a la </w:t>
      </w:r>
      <w:r w:rsidRPr="00900467">
        <w:rPr>
          <w:rFonts w:ascii="Palatino Linotype" w:hAnsi="Palatino Linotype" w:cs="Arial"/>
          <w:b/>
          <w:bCs/>
          <w:sz w:val="24"/>
        </w:rPr>
        <w:t>María del Rosario Mejía Ayala</w:t>
      </w:r>
      <w:r w:rsidRPr="00900467">
        <w:rPr>
          <w:rFonts w:ascii="Palatino Linotype" w:hAnsi="Palatino Linotype" w:cs="Arial"/>
          <w:b/>
          <w:sz w:val="24"/>
        </w:rPr>
        <w:t xml:space="preserve"> </w:t>
      </w:r>
      <w:r w:rsidRPr="00900467">
        <w:rPr>
          <w:rFonts w:ascii="Palatino Linotype" w:hAnsi="Palatino Linotype" w:cs="Arial"/>
          <w:sz w:val="24"/>
        </w:rPr>
        <w:t xml:space="preserve">con el objeto de su análisis, posteriormente el Pleno </w:t>
      </w:r>
      <w:r w:rsidRPr="00900467">
        <w:rPr>
          <w:rFonts w:ascii="Palatino Linotype" w:eastAsia="MS Mincho" w:hAnsi="Palatino Linotype" w:cs="Arial"/>
          <w:sz w:val="24"/>
        </w:rPr>
        <w:t>de este Órgano Autónomo, en la</w:t>
      </w:r>
      <w:r w:rsidR="00866288" w:rsidRPr="00900467">
        <w:rPr>
          <w:rFonts w:ascii="Palatino Linotype" w:eastAsia="MS Mincho" w:hAnsi="Palatino Linotype" w:cs="Arial"/>
          <w:b/>
          <w:sz w:val="24"/>
        </w:rPr>
        <w:t xml:space="preserve"> Vigésima</w:t>
      </w:r>
      <w:r w:rsidRPr="00900467">
        <w:rPr>
          <w:rFonts w:ascii="Palatino Linotype" w:eastAsia="MS Mincho" w:hAnsi="Palatino Linotype" w:cs="Arial"/>
          <w:b/>
          <w:sz w:val="24"/>
        </w:rPr>
        <w:t xml:space="preserve"> Sesión Ordinaria </w:t>
      </w:r>
      <w:r w:rsidRPr="00900467">
        <w:rPr>
          <w:rFonts w:ascii="Palatino Linotype" w:eastAsia="MS Mincho" w:hAnsi="Palatino Linotype" w:cs="Arial"/>
          <w:sz w:val="24"/>
        </w:rPr>
        <w:t>del</w:t>
      </w:r>
      <w:r w:rsidR="00866288" w:rsidRPr="00900467">
        <w:rPr>
          <w:rFonts w:ascii="Palatino Linotype" w:eastAsia="MS Mincho" w:hAnsi="Palatino Linotype" w:cs="Arial"/>
          <w:b/>
          <w:sz w:val="24"/>
        </w:rPr>
        <w:t xml:space="preserve"> uno (01) de junio de dos mil veintidós,</w:t>
      </w:r>
      <w:r w:rsidRPr="00900467">
        <w:rPr>
          <w:rFonts w:ascii="Palatino Linotype" w:eastAsia="MS Mincho" w:hAnsi="Palatino Linotype" w:cs="Arial"/>
          <w:b/>
          <w:sz w:val="24"/>
        </w:rPr>
        <w:t xml:space="preserve">  </w:t>
      </w:r>
      <w:r w:rsidR="0021283D" w:rsidRPr="00900467">
        <w:rPr>
          <w:rFonts w:ascii="Palatino Linotype" w:eastAsia="MS Mincho" w:hAnsi="Palatino Linotype" w:cs="Arial"/>
          <w:sz w:val="24"/>
        </w:rPr>
        <w:t xml:space="preserve">se </w:t>
      </w:r>
      <w:r w:rsidR="00866288" w:rsidRPr="00900467">
        <w:rPr>
          <w:rFonts w:ascii="Palatino Linotype" w:eastAsia="MS Mincho" w:hAnsi="Palatino Linotype" w:cs="Arial"/>
          <w:sz w:val="24"/>
        </w:rPr>
        <w:t xml:space="preserve"> ordenó la acumulación del</w:t>
      </w:r>
      <w:r w:rsidRPr="00900467">
        <w:rPr>
          <w:rFonts w:ascii="Palatino Linotype" w:eastAsia="MS Mincho" w:hAnsi="Palatino Linotype" w:cs="Arial"/>
          <w:sz w:val="24"/>
        </w:rPr>
        <w:t xml:space="preserve"> </w:t>
      </w:r>
      <w:r w:rsidR="00866288" w:rsidRPr="00900467">
        <w:rPr>
          <w:rFonts w:ascii="Palatino Linotype" w:hAnsi="Palatino Linotype" w:cs="Arial"/>
          <w:sz w:val="24"/>
        </w:rPr>
        <w:t>recurso</w:t>
      </w:r>
      <w:r w:rsidRPr="00900467">
        <w:rPr>
          <w:rFonts w:ascii="Palatino Linotype" w:hAnsi="Palatino Linotype" w:cs="Arial"/>
          <w:sz w:val="24"/>
        </w:rPr>
        <w:t xml:space="preserve"> de revisión</w:t>
      </w:r>
      <w:r w:rsidR="004B4977" w:rsidRPr="00900467">
        <w:rPr>
          <w:rFonts w:ascii="Palatino Linotype" w:hAnsi="Palatino Linotype" w:cs="Arial"/>
          <w:b/>
          <w:bCs/>
          <w:sz w:val="24"/>
        </w:rPr>
        <w:t xml:space="preserve"> 08715</w:t>
      </w:r>
      <w:r w:rsidRPr="00900467">
        <w:rPr>
          <w:rFonts w:ascii="Palatino Linotype" w:hAnsi="Palatino Linotype" w:cs="Arial"/>
          <w:b/>
          <w:bCs/>
          <w:sz w:val="24"/>
        </w:rPr>
        <w:t>/INFOEM/IP/RR/2022</w:t>
      </w:r>
      <w:r w:rsidR="0021283D" w:rsidRPr="00900467">
        <w:rPr>
          <w:rFonts w:ascii="Palatino Linotype" w:hAnsi="Palatino Linotype" w:cs="Arial"/>
          <w:b/>
          <w:bCs/>
          <w:sz w:val="24"/>
        </w:rPr>
        <w:t xml:space="preserve">, </w:t>
      </w:r>
      <w:r w:rsidRPr="00900467">
        <w:rPr>
          <w:rFonts w:ascii="Palatino Linotype" w:eastAsia="MS Mincho" w:hAnsi="Palatino Linotype" w:cs="Arial"/>
          <w:sz w:val="24"/>
        </w:rPr>
        <w:t>a efecto de que ésta Ponencia formulara y presentara el proyecto de resolución correspondiente</w:t>
      </w:r>
      <w:r w:rsidRPr="00900467">
        <w:rPr>
          <w:rFonts w:ascii="Palatino Linotype" w:hAnsi="Palatino Linotype" w:cs="Arial"/>
          <w:sz w:val="24"/>
        </w:rPr>
        <w:t xml:space="preserve"> de conformidad con el numeral ONCE incisos b) y c) de los </w:t>
      </w:r>
      <w:r w:rsidRPr="00900467">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900467">
        <w:rPr>
          <w:rFonts w:ascii="Palatino Linotype" w:hAnsi="Palatino Linotype"/>
          <w:i/>
          <w:sz w:val="24"/>
          <w:vertAlign w:val="superscript"/>
        </w:rPr>
        <w:footnoteReference w:id="1"/>
      </w:r>
      <w:r w:rsidRPr="00900467">
        <w:rPr>
          <w:rFonts w:ascii="Palatino Linotype" w:hAnsi="Palatino Linotype" w:cs="Arial"/>
          <w:sz w:val="24"/>
        </w:rPr>
        <w:t>, que señala:</w:t>
      </w:r>
    </w:p>
    <w:p w:rsidR="000E3B9A" w:rsidRPr="00900467" w:rsidRDefault="000E3B9A" w:rsidP="000E3B9A">
      <w:pPr>
        <w:pStyle w:val="Prrafodelista"/>
        <w:spacing w:line="360" w:lineRule="auto"/>
        <w:ind w:left="0"/>
        <w:jc w:val="both"/>
        <w:rPr>
          <w:rFonts w:ascii="Palatino Linotype" w:hAnsi="Palatino Linotype" w:cs="Arial"/>
        </w:rPr>
      </w:pPr>
    </w:p>
    <w:p w:rsidR="000E3B9A" w:rsidRPr="00900467" w:rsidRDefault="000E3B9A" w:rsidP="000E3B9A">
      <w:pPr>
        <w:autoSpaceDE w:val="0"/>
        <w:autoSpaceDN w:val="0"/>
        <w:adjustRightInd w:val="0"/>
        <w:spacing w:line="360" w:lineRule="auto"/>
        <w:ind w:left="567" w:right="567"/>
        <w:contextualSpacing/>
        <w:jc w:val="both"/>
        <w:rPr>
          <w:rFonts w:ascii="Palatino Linotype" w:hAnsi="Palatino Linotype" w:cs="Arial"/>
          <w:i/>
          <w:sz w:val="22"/>
        </w:rPr>
      </w:pPr>
      <w:r w:rsidRPr="00900467">
        <w:rPr>
          <w:rFonts w:ascii="Palatino Linotype" w:hAnsi="Palatino Linotype" w:cs="Arial"/>
          <w:b/>
          <w:i/>
          <w:sz w:val="22"/>
        </w:rPr>
        <w:t>ONCE.</w:t>
      </w:r>
      <w:r w:rsidRPr="00900467">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0E3B9A" w:rsidRPr="00900467" w:rsidRDefault="000E3B9A" w:rsidP="000E3B9A">
      <w:pPr>
        <w:autoSpaceDE w:val="0"/>
        <w:autoSpaceDN w:val="0"/>
        <w:adjustRightInd w:val="0"/>
        <w:spacing w:line="360" w:lineRule="auto"/>
        <w:ind w:left="567" w:right="567"/>
        <w:contextualSpacing/>
        <w:jc w:val="both"/>
        <w:rPr>
          <w:rFonts w:ascii="Palatino Linotype" w:hAnsi="Palatino Linotype" w:cs="Arial"/>
          <w:i/>
          <w:sz w:val="22"/>
        </w:rPr>
      </w:pPr>
      <w:r w:rsidRPr="00900467">
        <w:rPr>
          <w:rFonts w:ascii="Palatino Linotype" w:hAnsi="Palatino Linotype" w:cs="Arial"/>
          <w:i/>
          <w:sz w:val="22"/>
        </w:rPr>
        <w:t>…</w:t>
      </w:r>
    </w:p>
    <w:p w:rsidR="000E3B9A" w:rsidRPr="00900467" w:rsidRDefault="000E3B9A" w:rsidP="000E3B9A">
      <w:pPr>
        <w:spacing w:line="360" w:lineRule="auto"/>
        <w:ind w:left="567" w:right="567"/>
        <w:jc w:val="both"/>
        <w:rPr>
          <w:rFonts w:ascii="Palatino Linotype" w:hAnsi="Palatino Linotype"/>
          <w:i/>
          <w:sz w:val="22"/>
        </w:rPr>
      </w:pPr>
      <w:r w:rsidRPr="00900467">
        <w:rPr>
          <w:rFonts w:ascii="Palatino Linotype" w:hAnsi="Palatino Linotype"/>
          <w:i/>
          <w:sz w:val="22"/>
        </w:rPr>
        <w:t>b) Las partes o los actos impugnados sean iguales</w:t>
      </w:r>
    </w:p>
    <w:p w:rsidR="000E3B9A" w:rsidRPr="00900467" w:rsidRDefault="000E3B9A" w:rsidP="000E3B9A">
      <w:pPr>
        <w:autoSpaceDE w:val="0"/>
        <w:autoSpaceDN w:val="0"/>
        <w:adjustRightInd w:val="0"/>
        <w:spacing w:line="360" w:lineRule="auto"/>
        <w:ind w:left="567" w:right="567"/>
        <w:contextualSpacing/>
        <w:jc w:val="both"/>
        <w:rPr>
          <w:rFonts w:ascii="Palatino Linotype" w:hAnsi="Palatino Linotype" w:cs="Arial"/>
          <w:i/>
          <w:sz w:val="22"/>
        </w:rPr>
      </w:pPr>
      <w:r w:rsidRPr="00900467">
        <w:rPr>
          <w:rFonts w:ascii="Palatino Linotype" w:hAnsi="Palatino Linotype" w:cs="Arial"/>
          <w:i/>
          <w:sz w:val="22"/>
        </w:rPr>
        <w:t>c) Cuando se trate del mismo solicitante, el mismo SUJETO OBLIGADO, aunque se trate de solicitudes diversas;</w:t>
      </w:r>
    </w:p>
    <w:p w:rsidR="000E3B9A" w:rsidRPr="00900467" w:rsidRDefault="000E3B9A" w:rsidP="000E3B9A">
      <w:pPr>
        <w:autoSpaceDE w:val="0"/>
        <w:autoSpaceDN w:val="0"/>
        <w:adjustRightInd w:val="0"/>
        <w:spacing w:line="360" w:lineRule="auto"/>
        <w:ind w:left="567" w:right="567"/>
        <w:contextualSpacing/>
        <w:jc w:val="both"/>
        <w:rPr>
          <w:rFonts w:ascii="Palatino Linotype" w:hAnsi="Palatino Linotype" w:cs="Arial"/>
          <w:i/>
          <w:sz w:val="22"/>
        </w:rPr>
      </w:pPr>
      <w:r w:rsidRPr="00900467">
        <w:rPr>
          <w:rFonts w:ascii="Palatino Linotype" w:hAnsi="Palatino Linotype" w:cs="Arial"/>
          <w:i/>
          <w:sz w:val="22"/>
        </w:rPr>
        <w:lastRenderedPageBreak/>
        <w:t>(…)</w:t>
      </w:r>
    </w:p>
    <w:p w:rsidR="000E3B9A" w:rsidRPr="00900467" w:rsidRDefault="000E3B9A" w:rsidP="000E3B9A">
      <w:pPr>
        <w:pStyle w:val="Prrafodelista"/>
        <w:spacing w:line="360" w:lineRule="auto"/>
        <w:ind w:left="0"/>
        <w:jc w:val="both"/>
        <w:rPr>
          <w:rFonts w:ascii="Palatino Linotype" w:hAnsi="Palatino Linotype"/>
        </w:rPr>
      </w:pPr>
    </w:p>
    <w:p w:rsidR="000E3B9A" w:rsidRPr="00900467" w:rsidRDefault="000E3B9A" w:rsidP="000E3B9A">
      <w:pPr>
        <w:pStyle w:val="Prrafodelista"/>
        <w:numPr>
          <w:ilvl w:val="0"/>
          <w:numId w:val="9"/>
        </w:numPr>
        <w:spacing w:line="360" w:lineRule="auto"/>
        <w:ind w:left="0" w:firstLine="0"/>
        <w:jc w:val="both"/>
        <w:rPr>
          <w:rFonts w:ascii="Palatino Linotype" w:hAnsi="Palatino Linotype"/>
          <w:sz w:val="24"/>
        </w:rPr>
      </w:pPr>
      <w:r w:rsidRPr="00900467">
        <w:rPr>
          <w:rFonts w:ascii="Palatino Linotype" w:hAnsi="Palatino Linotype"/>
          <w:sz w:val="24"/>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E3B9A" w:rsidRPr="00900467" w:rsidRDefault="000E3B9A" w:rsidP="000E3B9A">
      <w:pPr>
        <w:pStyle w:val="Prrafodelista"/>
        <w:spacing w:line="360" w:lineRule="auto"/>
        <w:ind w:left="0"/>
        <w:jc w:val="both"/>
        <w:rPr>
          <w:rFonts w:ascii="Palatino Linotype" w:hAnsi="Palatino Linotype"/>
        </w:rPr>
      </w:pPr>
    </w:p>
    <w:p w:rsidR="000E3B9A" w:rsidRPr="00900467" w:rsidRDefault="000E3B9A" w:rsidP="000E3B9A">
      <w:pPr>
        <w:spacing w:line="360" w:lineRule="auto"/>
        <w:ind w:left="709" w:right="616"/>
        <w:contextualSpacing/>
        <w:jc w:val="center"/>
        <w:rPr>
          <w:rFonts w:ascii="Palatino Linotype" w:hAnsi="Palatino Linotype"/>
          <w:b/>
          <w:i/>
          <w:sz w:val="22"/>
        </w:rPr>
      </w:pPr>
      <w:r w:rsidRPr="00900467">
        <w:rPr>
          <w:rFonts w:ascii="Palatino Linotype" w:hAnsi="Palatino Linotype"/>
          <w:b/>
          <w:i/>
          <w:sz w:val="22"/>
        </w:rPr>
        <w:t>Código de Procedimientos Administrativos del Estado de México.</w:t>
      </w:r>
    </w:p>
    <w:p w:rsidR="000E3B9A" w:rsidRPr="00900467" w:rsidRDefault="000E3B9A" w:rsidP="000E3B9A">
      <w:pPr>
        <w:spacing w:line="360" w:lineRule="auto"/>
        <w:ind w:left="709" w:right="616"/>
        <w:contextualSpacing/>
        <w:jc w:val="center"/>
        <w:rPr>
          <w:rFonts w:ascii="Palatino Linotype" w:hAnsi="Palatino Linotype"/>
          <w:b/>
          <w:i/>
          <w:sz w:val="22"/>
        </w:rPr>
      </w:pPr>
    </w:p>
    <w:p w:rsidR="000E3B9A" w:rsidRPr="00900467" w:rsidRDefault="000E3B9A" w:rsidP="000E3B9A">
      <w:pPr>
        <w:spacing w:line="360" w:lineRule="auto"/>
        <w:ind w:left="709" w:right="616"/>
        <w:contextualSpacing/>
        <w:jc w:val="both"/>
        <w:rPr>
          <w:rFonts w:ascii="Palatino Linotype" w:hAnsi="Palatino Linotype"/>
          <w:i/>
          <w:sz w:val="22"/>
        </w:rPr>
      </w:pPr>
      <w:r w:rsidRPr="00900467">
        <w:rPr>
          <w:rFonts w:ascii="Palatino Linotype" w:hAnsi="Palatino Linotype"/>
          <w:b/>
          <w:i/>
          <w:sz w:val="22"/>
        </w:rPr>
        <w:t>“Artículo 18.-</w:t>
      </w:r>
      <w:r w:rsidRPr="00900467">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0E3B9A" w:rsidRPr="00900467" w:rsidRDefault="000E3B9A" w:rsidP="000E3B9A">
      <w:pPr>
        <w:spacing w:line="360" w:lineRule="auto"/>
        <w:ind w:left="709" w:right="616"/>
        <w:contextualSpacing/>
        <w:jc w:val="both"/>
        <w:rPr>
          <w:rFonts w:ascii="Palatino Linotype" w:hAnsi="Palatino Linotype"/>
          <w:i/>
          <w:sz w:val="22"/>
        </w:rPr>
      </w:pPr>
    </w:p>
    <w:p w:rsidR="000E3B9A" w:rsidRPr="00900467" w:rsidRDefault="000E3B9A" w:rsidP="000E3B9A">
      <w:pPr>
        <w:spacing w:line="360" w:lineRule="auto"/>
        <w:ind w:left="709" w:right="616"/>
        <w:contextualSpacing/>
        <w:jc w:val="both"/>
        <w:rPr>
          <w:rFonts w:ascii="Palatino Linotype" w:hAnsi="Palatino Linotype"/>
          <w:i/>
          <w:sz w:val="22"/>
        </w:rPr>
      </w:pPr>
    </w:p>
    <w:p w:rsidR="000E3B9A" w:rsidRPr="00900467" w:rsidRDefault="000E3B9A" w:rsidP="000E3B9A">
      <w:pPr>
        <w:spacing w:line="360" w:lineRule="auto"/>
        <w:ind w:left="709" w:right="616"/>
        <w:contextualSpacing/>
        <w:jc w:val="center"/>
        <w:rPr>
          <w:rFonts w:ascii="Palatino Linotype" w:hAnsi="Palatino Linotype"/>
          <w:b/>
          <w:i/>
          <w:sz w:val="22"/>
        </w:rPr>
      </w:pPr>
      <w:r w:rsidRPr="00900467">
        <w:rPr>
          <w:rFonts w:ascii="Palatino Linotype" w:hAnsi="Palatino Linotype"/>
          <w:b/>
          <w:i/>
          <w:sz w:val="22"/>
        </w:rPr>
        <w:t>Ley de Transparencia y Acceso a la Información Pública del Estado de México y Municipios</w:t>
      </w:r>
    </w:p>
    <w:p w:rsidR="000E3B9A" w:rsidRPr="00900467" w:rsidRDefault="000E3B9A" w:rsidP="000E3B9A">
      <w:pPr>
        <w:spacing w:line="360" w:lineRule="auto"/>
        <w:ind w:left="709" w:right="616"/>
        <w:contextualSpacing/>
        <w:jc w:val="center"/>
        <w:rPr>
          <w:rFonts w:ascii="Palatino Linotype" w:hAnsi="Palatino Linotype"/>
          <w:b/>
          <w:i/>
          <w:sz w:val="22"/>
        </w:rPr>
      </w:pPr>
    </w:p>
    <w:p w:rsidR="000E3B9A" w:rsidRPr="00900467" w:rsidRDefault="000E3B9A" w:rsidP="000E3B9A">
      <w:pPr>
        <w:spacing w:line="360" w:lineRule="auto"/>
        <w:ind w:left="709" w:right="616"/>
        <w:contextualSpacing/>
        <w:jc w:val="both"/>
        <w:rPr>
          <w:rFonts w:ascii="Palatino Linotype" w:hAnsi="Palatino Linotype"/>
          <w:i/>
          <w:sz w:val="22"/>
        </w:rPr>
      </w:pPr>
      <w:r w:rsidRPr="00900467">
        <w:rPr>
          <w:rFonts w:ascii="Palatino Linotype" w:hAnsi="Palatino Linotype"/>
          <w:b/>
          <w:i/>
          <w:sz w:val="22"/>
        </w:rPr>
        <w:t>“Artículo 195.</w:t>
      </w:r>
      <w:r w:rsidRPr="00900467">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0E3B9A" w:rsidRPr="00900467" w:rsidRDefault="000E3B9A" w:rsidP="000E3B9A">
      <w:pPr>
        <w:pStyle w:val="Prrafodelista"/>
        <w:numPr>
          <w:ilvl w:val="0"/>
          <w:numId w:val="9"/>
        </w:numPr>
        <w:tabs>
          <w:tab w:val="left" w:pos="284"/>
        </w:tabs>
        <w:spacing w:before="240" w:after="240" w:line="360" w:lineRule="auto"/>
        <w:ind w:left="0" w:firstLine="0"/>
        <w:jc w:val="both"/>
        <w:rPr>
          <w:rFonts w:ascii="Palatino Linotype" w:eastAsia="Calibri" w:hAnsi="Palatino Linotype" w:cs="Arial"/>
          <w:sz w:val="24"/>
          <w:lang w:val="es-ES"/>
        </w:rPr>
      </w:pPr>
      <w:r w:rsidRPr="00900467">
        <w:rPr>
          <w:rFonts w:ascii="Palatino Linotype" w:eastAsia="Calibri" w:hAnsi="Palatino Linotype" w:cs="Arial"/>
          <w:sz w:val="24"/>
          <w:lang w:val="es-ES"/>
        </w:rPr>
        <w:lastRenderedPageBreak/>
        <w:t>De las constancias del expediente electrónico SAIMEX, se advierte que el Recurrente no realizó manifestaciones, no ofreció pruebas o alegatos que a su derecho conviniera; por su parte el nueve (09) y once (11) de marzo de dos mi veintidós, el Sujeto Obligado remitió informe justificado:</w:t>
      </w:r>
    </w:p>
    <w:p w:rsidR="000E3B9A" w:rsidRPr="00900467" w:rsidRDefault="000E3B9A" w:rsidP="000E3B9A">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0E3B9A" w:rsidRPr="00900467" w:rsidRDefault="004B4977" w:rsidP="000E3B9A">
      <w:pPr>
        <w:pStyle w:val="Prrafodelista"/>
        <w:tabs>
          <w:tab w:val="left" w:pos="284"/>
        </w:tabs>
        <w:spacing w:before="240" w:after="240" w:line="360" w:lineRule="auto"/>
        <w:ind w:left="0"/>
        <w:jc w:val="both"/>
        <w:rPr>
          <w:rFonts w:ascii="Palatino Linotype" w:eastAsia="Calibri" w:hAnsi="Palatino Linotype" w:cs="Arial"/>
          <w:b/>
          <w:sz w:val="24"/>
          <w:lang w:val="es-ES"/>
        </w:rPr>
      </w:pPr>
      <w:r w:rsidRPr="00900467">
        <w:rPr>
          <w:rFonts w:ascii="Palatino Linotype" w:eastAsia="Calibri" w:hAnsi="Palatino Linotype" w:cs="Arial"/>
          <w:b/>
          <w:sz w:val="24"/>
          <w:lang w:val="es-ES"/>
        </w:rPr>
        <w:t>08713</w:t>
      </w:r>
      <w:r w:rsidR="000E3B9A" w:rsidRPr="00900467">
        <w:rPr>
          <w:rFonts w:ascii="Palatino Linotype" w:eastAsia="Calibri" w:hAnsi="Palatino Linotype" w:cs="Arial"/>
          <w:b/>
          <w:sz w:val="24"/>
          <w:lang w:val="es-ES"/>
        </w:rPr>
        <w:t xml:space="preserve">/INFOEM/IP/RR/2022: </w:t>
      </w:r>
    </w:p>
    <w:p w:rsidR="000E3B9A" w:rsidRPr="00900467" w:rsidRDefault="000E3B9A" w:rsidP="000E3B9A">
      <w:pPr>
        <w:pStyle w:val="Prrafodelista"/>
        <w:tabs>
          <w:tab w:val="left" w:pos="284"/>
        </w:tabs>
        <w:spacing w:before="240" w:after="240" w:line="360" w:lineRule="auto"/>
        <w:ind w:left="0"/>
        <w:jc w:val="both"/>
        <w:rPr>
          <w:rFonts w:ascii="Palatino Linotype" w:eastAsia="Calibri" w:hAnsi="Palatino Linotype" w:cs="Arial"/>
          <w:b/>
          <w:sz w:val="24"/>
          <w:lang w:val="es-ES"/>
        </w:rPr>
      </w:pPr>
    </w:p>
    <w:p w:rsidR="004B4977" w:rsidRPr="00900467" w:rsidRDefault="004C7C7B" w:rsidP="004B4977">
      <w:pPr>
        <w:pStyle w:val="Prrafodelista"/>
        <w:numPr>
          <w:ilvl w:val="0"/>
          <w:numId w:val="11"/>
        </w:numPr>
        <w:tabs>
          <w:tab w:val="left" w:pos="284"/>
        </w:tabs>
        <w:spacing w:before="240" w:after="240" w:line="360" w:lineRule="auto"/>
        <w:jc w:val="both"/>
        <w:rPr>
          <w:rFonts w:ascii="Palatino Linotype" w:eastAsia="Calibri" w:hAnsi="Palatino Linotype" w:cs="Arial"/>
          <w:b/>
          <w:sz w:val="24"/>
          <w:lang w:val="es-ES"/>
        </w:rPr>
      </w:pPr>
      <w:hyperlink r:id="rId11" w:history="1">
        <w:r w:rsidR="004B4977" w:rsidRPr="00900467">
          <w:rPr>
            <w:rStyle w:val="Hipervnculo"/>
            <w:rFonts w:ascii="Palatino Linotype" w:hAnsi="Palatino Linotype" w:cs="Arial"/>
            <w:b/>
            <w:bCs/>
            <w:color w:val="auto"/>
            <w:sz w:val="24"/>
          </w:rPr>
          <w:t>RR 8713_2022.pdf</w:t>
        </w:r>
      </w:hyperlink>
      <w:r w:rsidR="000E3B9A" w:rsidRPr="00900467">
        <w:rPr>
          <w:rFonts w:ascii="Palatino Linotype" w:hAnsi="Palatino Linotype"/>
          <w:sz w:val="24"/>
        </w:rPr>
        <w:t xml:space="preserve">: </w:t>
      </w:r>
      <w:r w:rsidR="004B4977" w:rsidRPr="00900467">
        <w:rPr>
          <w:rFonts w:ascii="Palatino Linotype" w:hAnsi="Palatino Linotype"/>
          <w:sz w:val="24"/>
        </w:rPr>
        <w:t xml:space="preserve">Oficio 2010ª4000/UT/RR/0367/2022, de fecha tres (03) de junio </w:t>
      </w:r>
      <w:r w:rsidR="000E3B9A" w:rsidRPr="00900467">
        <w:rPr>
          <w:rFonts w:ascii="Palatino Linotype" w:hAnsi="Palatino Linotype"/>
          <w:sz w:val="24"/>
        </w:rPr>
        <w:t xml:space="preserve"> de dos mil veintidós, suscrito por el Titular de la Unidad de Transparencia, mediante el cual confirma </w:t>
      </w:r>
      <w:r w:rsidR="004B4977" w:rsidRPr="00900467">
        <w:rPr>
          <w:rFonts w:ascii="Palatino Linotype" w:hAnsi="Palatino Linotype"/>
          <w:sz w:val="24"/>
        </w:rPr>
        <w:t xml:space="preserve">la respuesta y el cual no fue puesto a la vista del particular derivado del desistimiento del Recurrente. </w:t>
      </w:r>
    </w:p>
    <w:p w:rsidR="000E3B9A" w:rsidRPr="00900467" w:rsidRDefault="000E3B9A" w:rsidP="000E3B9A">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0E3B9A" w:rsidRPr="00900467" w:rsidRDefault="004B4977" w:rsidP="000E3B9A">
      <w:pPr>
        <w:pStyle w:val="Prrafodelista"/>
        <w:tabs>
          <w:tab w:val="left" w:pos="284"/>
        </w:tabs>
        <w:spacing w:before="240" w:after="240" w:line="360" w:lineRule="auto"/>
        <w:ind w:left="0"/>
        <w:jc w:val="both"/>
        <w:rPr>
          <w:rFonts w:ascii="Palatino Linotype" w:eastAsia="Calibri" w:hAnsi="Palatino Linotype" w:cs="Arial"/>
          <w:b/>
          <w:sz w:val="24"/>
          <w:lang w:val="es-ES"/>
        </w:rPr>
      </w:pPr>
      <w:r w:rsidRPr="00900467">
        <w:rPr>
          <w:rFonts w:ascii="Palatino Linotype" w:eastAsia="Calibri" w:hAnsi="Palatino Linotype" w:cs="Arial"/>
          <w:b/>
          <w:sz w:val="24"/>
          <w:lang w:val="es-ES"/>
        </w:rPr>
        <w:t>08715</w:t>
      </w:r>
      <w:r w:rsidR="000E3B9A" w:rsidRPr="00900467">
        <w:rPr>
          <w:rFonts w:ascii="Palatino Linotype" w:eastAsia="Calibri" w:hAnsi="Palatino Linotype" w:cs="Arial"/>
          <w:b/>
          <w:sz w:val="24"/>
          <w:lang w:val="es-ES"/>
        </w:rPr>
        <w:t xml:space="preserve">/INFOEM/IP/RR/2022: </w:t>
      </w:r>
    </w:p>
    <w:p w:rsidR="000E3B9A" w:rsidRPr="00900467" w:rsidRDefault="000E3B9A" w:rsidP="000E3B9A">
      <w:pPr>
        <w:pStyle w:val="Prrafodelista"/>
        <w:tabs>
          <w:tab w:val="left" w:pos="284"/>
        </w:tabs>
        <w:spacing w:before="240" w:after="240" w:line="360" w:lineRule="auto"/>
        <w:ind w:left="0"/>
        <w:jc w:val="both"/>
        <w:rPr>
          <w:rFonts w:ascii="Palatino Linotype" w:eastAsia="Calibri" w:hAnsi="Palatino Linotype" w:cs="Arial"/>
          <w:b/>
          <w:sz w:val="24"/>
          <w:lang w:val="es-ES"/>
        </w:rPr>
      </w:pPr>
    </w:p>
    <w:p w:rsidR="00EC2B04" w:rsidRPr="00900467" w:rsidRDefault="004C7C7B" w:rsidP="004B4977">
      <w:pPr>
        <w:pStyle w:val="Prrafodelista"/>
        <w:numPr>
          <w:ilvl w:val="0"/>
          <w:numId w:val="11"/>
        </w:numPr>
        <w:tabs>
          <w:tab w:val="left" w:pos="284"/>
        </w:tabs>
        <w:spacing w:before="240" w:after="240" w:line="360" w:lineRule="auto"/>
        <w:jc w:val="both"/>
        <w:rPr>
          <w:rFonts w:ascii="Palatino Linotype" w:eastAsia="Calibri" w:hAnsi="Palatino Linotype" w:cs="Arial"/>
          <w:b/>
          <w:sz w:val="24"/>
          <w:lang w:val="es-ES"/>
        </w:rPr>
      </w:pPr>
      <w:hyperlink r:id="rId12" w:history="1">
        <w:r w:rsidR="004B4977" w:rsidRPr="00900467">
          <w:rPr>
            <w:rStyle w:val="Hipervnculo"/>
            <w:rFonts w:ascii="Palatino Linotype" w:hAnsi="Palatino Linotype"/>
            <w:b/>
            <w:bCs/>
            <w:color w:val="auto"/>
            <w:sz w:val="24"/>
          </w:rPr>
          <w:t>RR 8715.pdf</w:t>
        </w:r>
      </w:hyperlink>
      <w:r w:rsidR="000E3B9A" w:rsidRPr="00900467">
        <w:rPr>
          <w:rFonts w:ascii="Palatino Linotype" w:hAnsi="Palatino Linotype"/>
          <w:sz w:val="24"/>
        </w:rPr>
        <w:t xml:space="preserve">: </w:t>
      </w:r>
      <w:r w:rsidR="004B4977" w:rsidRPr="00900467">
        <w:rPr>
          <w:rFonts w:ascii="Palatino Linotype" w:hAnsi="Palatino Linotype"/>
          <w:sz w:val="24"/>
        </w:rPr>
        <w:t xml:space="preserve">Oficio 2010ª4000/UT/RR/0373/2022, de fecha seis (06) de junio </w:t>
      </w:r>
      <w:r w:rsidR="000E3B9A" w:rsidRPr="00900467">
        <w:rPr>
          <w:rFonts w:ascii="Palatino Linotype" w:hAnsi="Palatino Linotype"/>
          <w:sz w:val="24"/>
        </w:rPr>
        <w:t xml:space="preserve">  de dos mil veintidós, suscrito por el Titular de la Unidad de Transparencia, mediante el cual confirma la respuesta.</w:t>
      </w:r>
    </w:p>
    <w:p w:rsidR="004B4977" w:rsidRPr="00900467" w:rsidRDefault="004B4977" w:rsidP="004B4977">
      <w:pPr>
        <w:pStyle w:val="Prrafodelista"/>
        <w:tabs>
          <w:tab w:val="left" w:pos="284"/>
        </w:tabs>
        <w:spacing w:before="240" w:after="240" w:line="360" w:lineRule="auto"/>
        <w:jc w:val="both"/>
        <w:rPr>
          <w:rFonts w:ascii="Palatino Linotype" w:eastAsia="Calibri" w:hAnsi="Palatino Linotype" w:cs="Arial"/>
          <w:b/>
          <w:sz w:val="24"/>
          <w:lang w:val="es-ES"/>
        </w:rPr>
      </w:pPr>
    </w:p>
    <w:p w:rsidR="000E3B9A" w:rsidRPr="00900467" w:rsidRDefault="000E3B9A" w:rsidP="000E3B9A">
      <w:pPr>
        <w:pStyle w:val="Prrafodelista"/>
        <w:numPr>
          <w:ilvl w:val="0"/>
          <w:numId w:val="9"/>
        </w:numPr>
        <w:tabs>
          <w:tab w:val="left" w:pos="284"/>
        </w:tabs>
        <w:spacing w:before="240" w:after="240" w:line="360" w:lineRule="auto"/>
        <w:ind w:left="0" w:firstLine="0"/>
        <w:jc w:val="both"/>
        <w:rPr>
          <w:rFonts w:ascii="Palatino Linotype" w:eastAsia="Calibri" w:hAnsi="Palatino Linotype" w:cs="Arial"/>
          <w:sz w:val="24"/>
          <w:lang w:val="es-ES"/>
        </w:rPr>
      </w:pPr>
      <w:r w:rsidRPr="00900467">
        <w:rPr>
          <w:rFonts w:ascii="Palatino Linotype" w:eastAsia="Calibri" w:hAnsi="Palatino Linotype" w:cs="Arial"/>
          <w:sz w:val="24"/>
          <w:lang w:val="es-ES"/>
        </w:rPr>
        <w:t xml:space="preserve">En fecha veintiséis (26) de septiembre de dos mil veintidós, el Recurrente se desistió de los recursos de revisión. </w:t>
      </w:r>
    </w:p>
    <w:p w:rsidR="000E3B9A" w:rsidRPr="00900467" w:rsidRDefault="000E3B9A" w:rsidP="000E3B9A">
      <w:pPr>
        <w:pStyle w:val="Prrafodelista"/>
        <w:tabs>
          <w:tab w:val="left" w:pos="426"/>
        </w:tabs>
        <w:spacing w:line="360" w:lineRule="auto"/>
        <w:ind w:left="0"/>
        <w:jc w:val="both"/>
        <w:rPr>
          <w:rFonts w:ascii="Palatino Linotype" w:hAnsi="Palatino Linotype"/>
          <w:sz w:val="24"/>
        </w:rPr>
      </w:pPr>
      <w:bookmarkStart w:id="3" w:name="_Toc461555889"/>
      <w:bookmarkStart w:id="4" w:name="_Toc466371858"/>
    </w:p>
    <w:p w:rsidR="000E3B9A" w:rsidRPr="00900467" w:rsidRDefault="000E3B9A" w:rsidP="000E3B9A">
      <w:pPr>
        <w:pStyle w:val="Prrafodelista"/>
        <w:numPr>
          <w:ilvl w:val="0"/>
          <w:numId w:val="9"/>
        </w:numPr>
        <w:tabs>
          <w:tab w:val="left" w:pos="426"/>
        </w:tabs>
        <w:spacing w:line="360" w:lineRule="auto"/>
        <w:ind w:left="0" w:firstLine="0"/>
        <w:jc w:val="both"/>
        <w:rPr>
          <w:rFonts w:ascii="Palatino Linotype" w:hAnsi="Palatino Linotype"/>
          <w:sz w:val="24"/>
        </w:rPr>
      </w:pPr>
      <w:r w:rsidRPr="00900467">
        <w:rPr>
          <w:rFonts w:ascii="Palatino Linotype" w:eastAsia="Calibri" w:hAnsi="Palatino Linotype" w:cs="Arial"/>
          <w:sz w:val="24"/>
        </w:rPr>
        <w:t>E</w:t>
      </w:r>
      <w:r w:rsidRPr="00900467">
        <w:rPr>
          <w:rFonts w:ascii="Palatino Linotype" w:eastAsia="Calibri" w:hAnsi="Palatino Linotype" w:cs="Arial"/>
          <w:sz w:val="24"/>
          <w:lang w:val="es-ES"/>
        </w:rPr>
        <w:t>l</w:t>
      </w:r>
      <w:r w:rsidRPr="00900467">
        <w:rPr>
          <w:rFonts w:ascii="Palatino Linotype" w:hAnsi="Palatino Linotype"/>
          <w:sz w:val="24"/>
        </w:rPr>
        <w:t xml:space="preserve"> Comisionado Ponente notificó el acuerdo de cierre de instrucción y amplia</w:t>
      </w:r>
      <w:r w:rsidR="004B4977" w:rsidRPr="00900467">
        <w:rPr>
          <w:rFonts w:ascii="Palatino Linotype" w:hAnsi="Palatino Linotype"/>
          <w:sz w:val="24"/>
        </w:rPr>
        <w:t>ción de plazo en fecha diecinueve (19)</w:t>
      </w:r>
      <w:r w:rsidRPr="00900467">
        <w:rPr>
          <w:rFonts w:ascii="Palatino Linotype" w:hAnsi="Palatino Linotype"/>
          <w:sz w:val="24"/>
        </w:rPr>
        <w:t xml:space="preserve"> de octubre de dos mil veintidós. </w:t>
      </w:r>
    </w:p>
    <w:p w:rsidR="000E3B9A" w:rsidRPr="00900467" w:rsidRDefault="000E3B9A" w:rsidP="000E3B9A">
      <w:pPr>
        <w:pStyle w:val="Prrafodelista"/>
        <w:tabs>
          <w:tab w:val="left" w:pos="426"/>
        </w:tabs>
        <w:spacing w:line="360" w:lineRule="auto"/>
        <w:ind w:left="0"/>
        <w:jc w:val="both"/>
        <w:rPr>
          <w:rFonts w:ascii="Palatino Linotype" w:hAnsi="Palatino Linotype"/>
          <w:sz w:val="24"/>
        </w:rPr>
      </w:pPr>
    </w:p>
    <w:p w:rsidR="000E3B9A" w:rsidRPr="00900467" w:rsidRDefault="000E3B9A" w:rsidP="000E3B9A">
      <w:pPr>
        <w:numPr>
          <w:ilvl w:val="0"/>
          <w:numId w:val="9"/>
        </w:numPr>
        <w:spacing w:line="360" w:lineRule="auto"/>
        <w:ind w:left="0" w:firstLine="0"/>
        <w:contextualSpacing/>
        <w:jc w:val="both"/>
        <w:rPr>
          <w:rFonts w:ascii="Palatino Linotype" w:eastAsia="MS Mincho" w:hAnsi="Palatino Linotype"/>
          <w:b/>
        </w:rPr>
      </w:pPr>
      <w:r w:rsidRPr="00900467">
        <w:rPr>
          <w:rFonts w:ascii="Palatino Linotype" w:hAnsi="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0E3B9A" w:rsidRPr="00900467" w:rsidRDefault="000E3B9A" w:rsidP="000E3B9A">
      <w:pPr>
        <w:spacing w:line="360" w:lineRule="auto"/>
        <w:rPr>
          <w:rFonts w:ascii="Palatino Linotype" w:hAnsi="Palatino Linotype"/>
        </w:rPr>
      </w:pPr>
    </w:p>
    <w:p w:rsidR="000E3B9A" w:rsidRPr="00900467" w:rsidRDefault="000E3B9A" w:rsidP="000E3B9A">
      <w:pPr>
        <w:numPr>
          <w:ilvl w:val="0"/>
          <w:numId w:val="9"/>
        </w:numPr>
        <w:spacing w:line="360" w:lineRule="auto"/>
        <w:ind w:left="0" w:firstLine="0"/>
        <w:contextualSpacing/>
        <w:jc w:val="both"/>
        <w:rPr>
          <w:rFonts w:ascii="Palatino Linotype" w:eastAsia="MS Mincho" w:hAnsi="Palatino Linotype"/>
          <w:b/>
        </w:rPr>
      </w:pPr>
      <w:r w:rsidRPr="0090046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0E3B9A" w:rsidRPr="00900467" w:rsidRDefault="000E3B9A" w:rsidP="000E3B9A">
      <w:pPr>
        <w:spacing w:line="360" w:lineRule="auto"/>
        <w:rPr>
          <w:rFonts w:ascii="Palatino Linotype" w:hAnsi="Palatino Linotype"/>
        </w:rPr>
      </w:pPr>
    </w:p>
    <w:p w:rsidR="000E3B9A" w:rsidRPr="00900467" w:rsidRDefault="000E3B9A" w:rsidP="000E3B9A">
      <w:pPr>
        <w:numPr>
          <w:ilvl w:val="0"/>
          <w:numId w:val="9"/>
        </w:numPr>
        <w:spacing w:line="360" w:lineRule="auto"/>
        <w:ind w:left="0" w:firstLine="0"/>
        <w:contextualSpacing/>
        <w:jc w:val="both"/>
        <w:rPr>
          <w:rFonts w:ascii="Palatino Linotype" w:eastAsia="MS Mincho" w:hAnsi="Palatino Linotype"/>
          <w:b/>
        </w:rPr>
      </w:pPr>
      <w:r w:rsidRPr="0090046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E3B9A" w:rsidRPr="00900467" w:rsidRDefault="000E3B9A" w:rsidP="000E3B9A">
      <w:pPr>
        <w:spacing w:line="360" w:lineRule="auto"/>
        <w:rPr>
          <w:rFonts w:ascii="Palatino Linotype" w:hAnsi="Palatino Linotype"/>
        </w:rPr>
      </w:pPr>
    </w:p>
    <w:p w:rsidR="000E3B9A" w:rsidRPr="00900467" w:rsidRDefault="000E3B9A" w:rsidP="000E3B9A">
      <w:pPr>
        <w:numPr>
          <w:ilvl w:val="0"/>
          <w:numId w:val="9"/>
        </w:numPr>
        <w:spacing w:line="360" w:lineRule="auto"/>
        <w:ind w:left="0" w:firstLine="0"/>
        <w:contextualSpacing/>
        <w:jc w:val="both"/>
        <w:rPr>
          <w:rFonts w:ascii="Palatino Linotype" w:eastAsia="MS Mincho" w:hAnsi="Palatino Linotype"/>
          <w:b/>
        </w:rPr>
      </w:pPr>
      <w:r w:rsidRPr="0090046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E3B9A" w:rsidRPr="00900467" w:rsidRDefault="000E3B9A" w:rsidP="000E3B9A">
      <w:pPr>
        <w:spacing w:line="360" w:lineRule="auto"/>
        <w:rPr>
          <w:rFonts w:ascii="Palatino Linotype" w:hAnsi="Palatino Linotype"/>
        </w:rPr>
      </w:pPr>
    </w:p>
    <w:p w:rsidR="000E3B9A" w:rsidRPr="00900467" w:rsidRDefault="000E3B9A" w:rsidP="000E3B9A">
      <w:pPr>
        <w:numPr>
          <w:ilvl w:val="0"/>
          <w:numId w:val="9"/>
        </w:numPr>
        <w:spacing w:line="360" w:lineRule="auto"/>
        <w:ind w:left="0" w:firstLine="0"/>
        <w:contextualSpacing/>
        <w:jc w:val="both"/>
        <w:rPr>
          <w:rFonts w:ascii="Palatino Linotype" w:eastAsia="MS Mincho" w:hAnsi="Palatino Linotype"/>
          <w:b/>
        </w:rPr>
      </w:pPr>
      <w:r w:rsidRPr="00900467">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0E3B9A" w:rsidRPr="00900467" w:rsidRDefault="000E3B9A" w:rsidP="000E3B9A">
      <w:pPr>
        <w:spacing w:line="360" w:lineRule="auto"/>
        <w:rPr>
          <w:rFonts w:ascii="Palatino Linotype" w:hAnsi="Palatino Linotype"/>
        </w:rPr>
      </w:pPr>
    </w:p>
    <w:p w:rsidR="000E3B9A" w:rsidRPr="00900467" w:rsidRDefault="000E3B9A" w:rsidP="000E3B9A">
      <w:pPr>
        <w:pStyle w:val="Prrafodelista"/>
        <w:numPr>
          <w:ilvl w:val="0"/>
          <w:numId w:val="10"/>
        </w:numPr>
        <w:spacing w:line="360" w:lineRule="auto"/>
        <w:jc w:val="both"/>
        <w:rPr>
          <w:rFonts w:ascii="Palatino Linotype" w:hAnsi="Palatino Linotype"/>
          <w:sz w:val="24"/>
        </w:rPr>
      </w:pPr>
      <w:r w:rsidRPr="00900467">
        <w:rPr>
          <w:rFonts w:ascii="Palatino Linotype" w:hAnsi="Palatino Linotype"/>
          <w:sz w:val="24"/>
        </w:rPr>
        <w:t xml:space="preserve">Complejidad del Asunto: La complejidad de la prueba, la pluralidad de sujetos procesales, el tiempo transcurrido, las características y contexto del recurso. </w:t>
      </w:r>
    </w:p>
    <w:p w:rsidR="000E3B9A" w:rsidRPr="00900467" w:rsidRDefault="000E3B9A" w:rsidP="000E3B9A">
      <w:pPr>
        <w:pStyle w:val="Prrafodelista"/>
        <w:spacing w:line="360" w:lineRule="auto"/>
        <w:ind w:left="927"/>
        <w:jc w:val="both"/>
        <w:rPr>
          <w:rFonts w:ascii="Palatino Linotype" w:hAnsi="Palatino Linotype"/>
          <w:sz w:val="24"/>
        </w:rPr>
      </w:pPr>
    </w:p>
    <w:p w:rsidR="000E3B9A" w:rsidRPr="00900467" w:rsidRDefault="000E3B9A" w:rsidP="000E3B9A">
      <w:pPr>
        <w:pStyle w:val="Prrafodelista"/>
        <w:numPr>
          <w:ilvl w:val="0"/>
          <w:numId w:val="10"/>
        </w:numPr>
        <w:spacing w:line="360" w:lineRule="auto"/>
        <w:jc w:val="both"/>
        <w:rPr>
          <w:rFonts w:ascii="Palatino Linotype" w:hAnsi="Palatino Linotype"/>
          <w:sz w:val="24"/>
        </w:rPr>
      </w:pPr>
      <w:r w:rsidRPr="00900467">
        <w:rPr>
          <w:rFonts w:ascii="Palatino Linotype" w:hAnsi="Palatino Linotype"/>
          <w:sz w:val="24"/>
        </w:rPr>
        <w:t>Actividad Procesal del interesado. Acciones u omisiones del interesado.</w:t>
      </w:r>
    </w:p>
    <w:p w:rsidR="000E3B9A" w:rsidRPr="00900467" w:rsidRDefault="000E3B9A" w:rsidP="000E3B9A">
      <w:pPr>
        <w:spacing w:line="360" w:lineRule="auto"/>
        <w:jc w:val="both"/>
        <w:rPr>
          <w:rFonts w:ascii="Palatino Linotype" w:hAnsi="Palatino Linotype"/>
        </w:rPr>
      </w:pPr>
    </w:p>
    <w:p w:rsidR="000E3B9A" w:rsidRPr="00900467" w:rsidRDefault="000E3B9A" w:rsidP="000E3B9A">
      <w:pPr>
        <w:pStyle w:val="Prrafodelista"/>
        <w:numPr>
          <w:ilvl w:val="0"/>
          <w:numId w:val="10"/>
        </w:numPr>
        <w:spacing w:line="360" w:lineRule="auto"/>
        <w:jc w:val="both"/>
        <w:rPr>
          <w:rFonts w:ascii="Palatino Linotype" w:hAnsi="Palatino Linotype"/>
          <w:sz w:val="24"/>
        </w:rPr>
      </w:pPr>
      <w:r w:rsidRPr="00900467">
        <w:rPr>
          <w:rFonts w:ascii="Palatino Linotype" w:hAnsi="Palatino Linotype"/>
          <w:sz w:val="24"/>
        </w:rPr>
        <w:t>Conducta de la Autoridad: Las Acciones u omisiones realizadas en el procedimiento. Así como si la autoridad actuó con la debida diligencia.</w:t>
      </w:r>
    </w:p>
    <w:p w:rsidR="000E3B9A" w:rsidRPr="00900467" w:rsidRDefault="000E3B9A" w:rsidP="000E3B9A">
      <w:pPr>
        <w:pStyle w:val="Prrafodelista"/>
        <w:spacing w:line="360" w:lineRule="auto"/>
        <w:rPr>
          <w:rFonts w:ascii="Palatino Linotype" w:hAnsi="Palatino Linotype"/>
          <w:sz w:val="24"/>
        </w:rPr>
      </w:pPr>
    </w:p>
    <w:p w:rsidR="000E3B9A" w:rsidRPr="00900467" w:rsidRDefault="000E3B9A" w:rsidP="000E3B9A">
      <w:pPr>
        <w:spacing w:line="360" w:lineRule="auto"/>
        <w:ind w:left="567"/>
        <w:jc w:val="both"/>
        <w:rPr>
          <w:rFonts w:ascii="Palatino Linotype" w:hAnsi="Palatino Linotype"/>
        </w:rPr>
      </w:pPr>
      <w:r w:rsidRPr="00900467">
        <w:rPr>
          <w:rFonts w:ascii="Palatino Linotype" w:hAnsi="Palatino Linotype"/>
        </w:rPr>
        <w:t>d) La afectación generada en la situación jurídica de la persona involucrada en el proceso: Violación a sus derechos humanos.</w:t>
      </w:r>
    </w:p>
    <w:p w:rsidR="000E3B9A" w:rsidRPr="00900467" w:rsidRDefault="000E3B9A" w:rsidP="000E3B9A">
      <w:pPr>
        <w:spacing w:line="360" w:lineRule="auto"/>
        <w:rPr>
          <w:rFonts w:ascii="Palatino Linotype" w:hAnsi="Palatino Linotype"/>
        </w:rPr>
      </w:pPr>
    </w:p>
    <w:p w:rsidR="000E3B9A" w:rsidRPr="00900467" w:rsidRDefault="000E3B9A" w:rsidP="000E3B9A">
      <w:pPr>
        <w:numPr>
          <w:ilvl w:val="0"/>
          <w:numId w:val="9"/>
        </w:numPr>
        <w:spacing w:line="360" w:lineRule="auto"/>
        <w:ind w:left="0" w:firstLine="0"/>
        <w:contextualSpacing/>
        <w:jc w:val="both"/>
        <w:rPr>
          <w:rFonts w:ascii="Palatino Linotype" w:eastAsia="MS Mincho" w:hAnsi="Palatino Linotype"/>
          <w:b/>
        </w:rPr>
      </w:pPr>
      <w:r w:rsidRPr="0090046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E3B9A" w:rsidRPr="00900467" w:rsidRDefault="000E3B9A" w:rsidP="000E3B9A">
      <w:pPr>
        <w:spacing w:line="360" w:lineRule="auto"/>
        <w:contextualSpacing/>
        <w:jc w:val="both"/>
        <w:rPr>
          <w:rFonts w:ascii="Palatino Linotype" w:eastAsia="MS Mincho" w:hAnsi="Palatino Linotype"/>
          <w:b/>
        </w:rPr>
      </w:pPr>
    </w:p>
    <w:p w:rsidR="000E3B9A" w:rsidRPr="00900467" w:rsidRDefault="000E3B9A" w:rsidP="000E3B9A">
      <w:pPr>
        <w:numPr>
          <w:ilvl w:val="0"/>
          <w:numId w:val="9"/>
        </w:numPr>
        <w:spacing w:line="360" w:lineRule="auto"/>
        <w:ind w:left="0" w:firstLine="0"/>
        <w:contextualSpacing/>
        <w:jc w:val="both"/>
        <w:rPr>
          <w:rFonts w:ascii="Palatino Linotype" w:eastAsia="MS Mincho" w:hAnsi="Palatino Linotype"/>
          <w:b/>
        </w:rPr>
      </w:pPr>
      <w:r w:rsidRPr="00900467">
        <w:rPr>
          <w:rFonts w:ascii="Palatino Linotype" w:hAnsi="Palatino Linotype"/>
        </w:rPr>
        <w:t xml:space="preserve">Argumento que encuentra sustento en la jurisprudencia P./J. 32/92 emitida por el Pleno de la Suprema Corte de Justicia de la Nación de rubro </w:t>
      </w:r>
      <w:r w:rsidRPr="00900467">
        <w:rPr>
          <w:rFonts w:ascii="Palatino Linotype" w:hAnsi="Palatino Linotype"/>
          <w:i/>
        </w:rPr>
        <w:t xml:space="preserve">“TÉRMINOS </w:t>
      </w:r>
      <w:r w:rsidRPr="00900467">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900467">
        <w:rPr>
          <w:rFonts w:ascii="Palatino Linotype" w:hAnsi="Palatino Linotype"/>
        </w:rPr>
        <w:t>, visible en la Gaceta del Seminario Judicial de la Federación con el registro digital 205635.</w:t>
      </w:r>
    </w:p>
    <w:p w:rsidR="000E3B9A" w:rsidRPr="00900467" w:rsidRDefault="000E3B9A" w:rsidP="000E3B9A">
      <w:pPr>
        <w:spacing w:line="360" w:lineRule="auto"/>
        <w:rPr>
          <w:rFonts w:ascii="Palatino Linotype" w:hAnsi="Palatino Linotype"/>
        </w:rPr>
      </w:pPr>
    </w:p>
    <w:p w:rsidR="000E3B9A" w:rsidRPr="00900467" w:rsidRDefault="000E3B9A" w:rsidP="000E3B9A">
      <w:pPr>
        <w:numPr>
          <w:ilvl w:val="0"/>
          <w:numId w:val="9"/>
        </w:numPr>
        <w:spacing w:line="360" w:lineRule="auto"/>
        <w:ind w:left="0" w:firstLine="0"/>
        <w:contextualSpacing/>
        <w:jc w:val="both"/>
        <w:rPr>
          <w:rFonts w:ascii="Palatino Linotype" w:eastAsia="MS Mincho" w:hAnsi="Palatino Linotype"/>
          <w:b/>
        </w:rPr>
      </w:pPr>
      <w:r w:rsidRPr="0090046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E3B9A" w:rsidRPr="00900467" w:rsidRDefault="000E3B9A" w:rsidP="000E3B9A">
      <w:pPr>
        <w:spacing w:line="360" w:lineRule="auto"/>
        <w:rPr>
          <w:rFonts w:ascii="Palatino Linotype" w:hAnsi="Palatino Linotype"/>
        </w:rPr>
      </w:pPr>
    </w:p>
    <w:p w:rsidR="000E3B9A" w:rsidRPr="00900467" w:rsidRDefault="000E3B9A" w:rsidP="000E3B9A">
      <w:pPr>
        <w:numPr>
          <w:ilvl w:val="0"/>
          <w:numId w:val="9"/>
        </w:numPr>
        <w:spacing w:line="360" w:lineRule="auto"/>
        <w:ind w:left="0" w:firstLine="0"/>
        <w:contextualSpacing/>
        <w:jc w:val="both"/>
        <w:rPr>
          <w:rFonts w:ascii="Palatino Linotype" w:eastAsia="MS Mincho" w:hAnsi="Palatino Linotype"/>
          <w:b/>
        </w:rPr>
      </w:pPr>
      <w:r w:rsidRPr="0090046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0E3B9A" w:rsidRPr="00900467" w:rsidRDefault="000E3B9A" w:rsidP="000E3B9A">
      <w:pPr>
        <w:spacing w:line="360" w:lineRule="auto"/>
        <w:rPr>
          <w:rFonts w:ascii="Palatino Linotype" w:hAnsi="Palatino Linotype"/>
        </w:rPr>
      </w:pPr>
    </w:p>
    <w:p w:rsidR="000E3B9A" w:rsidRPr="00900467" w:rsidRDefault="000E3B9A" w:rsidP="000E3B9A">
      <w:pPr>
        <w:numPr>
          <w:ilvl w:val="0"/>
          <w:numId w:val="9"/>
        </w:numPr>
        <w:spacing w:line="360" w:lineRule="auto"/>
        <w:ind w:left="0" w:firstLine="0"/>
        <w:contextualSpacing/>
        <w:jc w:val="both"/>
        <w:rPr>
          <w:rFonts w:ascii="Palatino Linotype" w:eastAsia="MS Mincho" w:hAnsi="Palatino Linotype"/>
          <w:b/>
        </w:rPr>
      </w:pPr>
      <w:r w:rsidRPr="0090046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0E3B9A" w:rsidRPr="00900467" w:rsidRDefault="000E3B9A" w:rsidP="000E3B9A">
      <w:pPr>
        <w:spacing w:line="360" w:lineRule="auto"/>
        <w:jc w:val="both"/>
        <w:rPr>
          <w:rFonts w:ascii="Palatino Linotype" w:hAnsi="Palatino Linotype"/>
        </w:rPr>
      </w:pPr>
    </w:p>
    <w:p w:rsidR="000E3B9A" w:rsidRPr="00900467" w:rsidRDefault="000E3B9A" w:rsidP="000E3B9A">
      <w:pPr>
        <w:spacing w:line="360" w:lineRule="auto"/>
        <w:ind w:left="851" w:right="822"/>
        <w:jc w:val="both"/>
        <w:rPr>
          <w:rFonts w:ascii="Palatino Linotype" w:hAnsi="Palatino Linotype"/>
        </w:rPr>
      </w:pPr>
      <w:r w:rsidRPr="00900467">
        <w:rPr>
          <w:rFonts w:ascii="Palatino Linotype" w:hAnsi="Palatino Linotype"/>
        </w:rPr>
        <w:lastRenderedPageBreak/>
        <w:t xml:space="preserve"> </w:t>
      </w:r>
      <w:r w:rsidRPr="00900467">
        <w:rPr>
          <w:rFonts w:ascii="Palatino Linotype" w:hAnsi="Palatino Linotype"/>
          <w:i/>
        </w:rPr>
        <w:t>“PLAZO RAZONABLE PARA RESOLVER. DIMENSIÓN Y EFECTOS DE ESTE CONCEPTO CUANDO SE ADUCE EXCESIVA CARGA DE TRABAJO.”</w:t>
      </w:r>
      <w:r w:rsidRPr="00900467">
        <w:rPr>
          <w:rFonts w:ascii="Palatino Linotype" w:hAnsi="Palatino Linotype"/>
        </w:rPr>
        <w:t xml:space="preserve"> consultable en el Seminario Judicial de la Federación y su gaceta, con el registro digital 2002351.</w:t>
      </w:r>
    </w:p>
    <w:p w:rsidR="000E3B9A" w:rsidRPr="00900467" w:rsidRDefault="000E3B9A" w:rsidP="000E3B9A">
      <w:pPr>
        <w:spacing w:line="360" w:lineRule="auto"/>
        <w:ind w:left="851" w:right="822"/>
        <w:jc w:val="both"/>
        <w:rPr>
          <w:rFonts w:ascii="Palatino Linotype" w:hAnsi="Palatino Linotype"/>
          <w:b/>
        </w:rPr>
      </w:pPr>
    </w:p>
    <w:p w:rsidR="000E3B9A" w:rsidRPr="00900467" w:rsidRDefault="000E3B9A" w:rsidP="000E3B9A">
      <w:pPr>
        <w:spacing w:line="360" w:lineRule="auto"/>
        <w:ind w:left="851" w:right="822"/>
        <w:jc w:val="both"/>
        <w:rPr>
          <w:rFonts w:ascii="Palatino Linotype" w:hAnsi="Palatino Linotype"/>
        </w:rPr>
      </w:pPr>
      <w:r w:rsidRPr="00900467">
        <w:rPr>
          <w:rFonts w:ascii="Palatino Linotype" w:hAnsi="Palatino Linotype"/>
          <w:i/>
        </w:rPr>
        <w:t>“PLAZO RAZONABLE PARA RESOLVER. CONCEPTO Y ELEMENTOS QUE LO INTEGRAN A LA LUZ DEL DERECHO INTERNACIONAL DE LOS DERECHOS HUMANOS.”</w:t>
      </w:r>
      <w:r w:rsidRPr="00900467">
        <w:rPr>
          <w:rFonts w:ascii="Palatino Linotype" w:hAnsi="Palatino Linotype"/>
        </w:rPr>
        <w:t>, visible en el Seminario Judicial de la Federación y su gaceta, con el registro digital 2002350.</w:t>
      </w:r>
    </w:p>
    <w:p w:rsidR="000E3B9A" w:rsidRPr="00900467" w:rsidRDefault="000E3B9A" w:rsidP="000E3B9A">
      <w:pPr>
        <w:spacing w:line="360" w:lineRule="auto"/>
        <w:ind w:right="822"/>
        <w:jc w:val="both"/>
        <w:rPr>
          <w:rFonts w:ascii="Palatino Linotype" w:hAnsi="Palatino Linotype"/>
          <w:i/>
        </w:rPr>
      </w:pPr>
    </w:p>
    <w:p w:rsidR="000E3B9A" w:rsidRPr="00900467" w:rsidRDefault="000E3B9A" w:rsidP="000E3B9A">
      <w:pPr>
        <w:pStyle w:val="Prrafodelista"/>
        <w:numPr>
          <w:ilvl w:val="0"/>
          <w:numId w:val="9"/>
        </w:numPr>
        <w:spacing w:line="360" w:lineRule="auto"/>
        <w:ind w:left="0" w:right="113" w:firstLine="0"/>
        <w:jc w:val="both"/>
        <w:rPr>
          <w:rFonts w:ascii="Palatino Linotype" w:hAnsi="Palatino Linotype"/>
          <w:sz w:val="24"/>
        </w:rPr>
      </w:pPr>
      <w:r w:rsidRPr="00900467">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0E3B9A" w:rsidRPr="00900467" w:rsidRDefault="000E3B9A" w:rsidP="000E3B9A">
      <w:pPr>
        <w:pStyle w:val="Prrafodelista"/>
        <w:spacing w:line="360" w:lineRule="auto"/>
        <w:ind w:left="0" w:right="113"/>
        <w:jc w:val="both"/>
        <w:rPr>
          <w:rFonts w:ascii="Palatino Linotype" w:hAnsi="Palatino Linotype"/>
        </w:rPr>
      </w:pPr>
    </w:p>
    <w:p w:rsidR="0021283D" w:rsidRPr="00900467" w:rsidRDefault="0021283D" w:rsidP="000E3B9A">
      <w:pPr>
        <w:pStyle w:val="Prrafodelista"/>
        <w:spacing w:line="360" w:lineRule="auto"/>
        <w:ind w:left="0" w:right="113"/>
        <w:jc w:val="both"/>
        <w:rPr>
          <w:rFonts w:ascii="Palatino Linotype" w:hAnsi="Palatino Linotype"/>
        </w:rPr>
      </w:pPr>
    </w:p>
    <w:p w:rsidR="000E3B9A" w:rsidRPr="00900467" w:rsidRDefault="000E3B9A" w:rsidP="000E3B9A">
      <w:pPr>
        <w:pStyle w:val="Ttulo2"/>
        <w:jc w:val="center"/>
        <w:rPr>
          <w:rFonts w:ascii="Palatino Linotype" w:hAnsi="Palatino Linotype"/>
          <w:b/>
          <w:color w:val="auto"/>
          <w:sz w:val="24"/>
        </w:rPr>
      </w:pPr>
      <w:bookmarkStart w:id="5" w:name="_Toc61470697"/>
      <w:r w:rsidRPr="00900467">
        <w:rPr>
          <w:rFonts w:ascii="Palatino Linotype" w:hAnsi="Palatino Linotype"/>
          <w:b/>
          <w:color w:val="auto"/>
          <w:sz w:val="24"/>
        </w:rPr>
        <w:t>CONSIDERANDO</w:t>
      </w:r>
      <w:bookmarkEnd w:id="3"/>
      <w:bookmarkEnd w:id="4"/>
      <w:bookmarkEnd w:id="5"/>
    </w:p>
    <w:p w:rsidR="000E3B9A" w:rsidRPr="00900467" w:rsidRDefault="000E3B9A" w:rsidP="000E3B9A">
      <w:pPr>
        <w:rPr>
          <w:lang w:eastAsia="en-US"/>
        </w:rPr>
      </w:pPr>
    </w:p>
    <w:p w:rsidR="000E3B9A" w:rsidRPr="00900467" w:rsidRDefault="000E3B9A" w:rsidP="000E3B9A">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900467">
        <w:rPr>
          <w:rFonts w:ascii="Palatino Linotype" w:hAnsi="Palatino Linotype"/>
          <w:b/>
          <w:color w:val="auto"/>
          <w:sz w:val="24"/>
        </w:rPr>
        <w:t>PRIMERO. De la competencia</w:t>
      </w:r>
      <w:bookmarkEnd w:id="6"/>
      <w:bookmarkEnd w:id="7"/>
      <w:bookmarkEnd w:id="8"/>
    </w:p>
    <w:p w:rsidR="000E3B9A" w:rsidRPr="00900467" w:rsidRDefault="000E3B9A" w:rsidP="000E3B9A">
      <w:pPr>
        <w:rPr>
          <w:lang w:eastAsia="en-US"/>
        </w:rPr>
      </w:pPr>
    </w:p>
    <w:p w:rsidR="000E3B9A" w:rsidRPr="00900467" w:rsidRDefault="000E3B9A" w:rsidP="000E3B9A">
      <w:pPr>
        <w:pStyle w:val="Prrafodelista"/>
        <w:numPr>
          <w:ilvl w:val="0"/>
          <w:numId w:val="9"/>
        </w:numPr>
        <w:tabs>
          <w:tab w:val="left" w:pos="284"/>
          <w:tab w:val="left" w:pos="426"/>
        </w:tabs>
        <w:spacing w:line="360" w:lineRule="auto"/>
        <w:ind w:left="0" w:firstLine="0"/>
        <w:jc w:val="both"/>
        <w:rPr>
          <w:rFonts w:ascii="Palatino Linotype" w:eastAsia="Calibri" w:hAnsi="Palatino Linotype"/>
          <w:b/>
          <w:sz w:val="24"/>
          <w:lang w:val="es-ES"/>
        </w:rPr>
      </w:pPr>
      <w:r w:rsidRPr="0090046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900467">
        <w:rPr>
          <w:rFonts w:ascii="Palatino Linotype" w:eastAsia="Calibri" w:hAnsi="Palatino Linotype"/>
          <w:b/>
          <w:sz w:val="24"/>
          <w:lang w:val="es-ES"/>
        </w:rPr>
        <w:t>Constitución Política de los Estados Unidos Mexicanos</w:t>
      </w:r>
      <w:r w:rsidRPr="00900467">
        <w:rPr>
          <w:rFonts w:ascii="Palatino Linotype" w:eastAsia="Calibri" w:hAnsi="Palatino Linotype"/>
          <w:sz w:val="24"/>
          <w:lang w:val="es-ES"/>
        </w:rPr>
        <w:t xml:space="preserve">; 5, </w:t>
      </w:r>
      <w:r w:rsidRPr="00900467">
        <w:rPr>
          <w:rFonts w:ascii="Palatino Linotype" w:eastAsia="Calibri" w:hAnsi="Palatino Linotype"/>
          <w:sz w:val="24"/>
        </w:rPr>
        <w:t xml:space="preserve">párrafos trigésimo, trigésimo primero y trigésimo segundo, fracciones I, II, III, IV y V de la </w:t>
      </w:r>
      <w:r w:rsidRPr="00900467">
        <w:rPr>
          <w:rFonts w:ascii="Palatino Linotype" w:eastAsia="Calibri" w:hAnsi="Palatino Linotype"/>
          <w:b/>
          <w:sz w:val="24"/>
        </w:rPr>
        <w:t>Constitución Política del Estado Libre y Soberano de México</w:t>
      </w:r>
      <w:r w:rsidRPr="00900467">
        <w:rPr>
          <w:rFonts w:ascii="Palatino Linotype" w:eastAsia="Calibri" w:hAnsi="Palatino Linotype"/>
          <w:b/>
          <w:sz w:val="24"/>
          <w:lang w:val="es-ES"/>
        </w:rPr>
        <w:t>;</w:t>
      </w:r>
      <w:r w:rsidRPr="00900467">
        <w:rPr>
          <w:rFonts w:ascii="Palatino Linotype" w:eastAsia="Calibri" w:hAnsi="Palatino Linotype"/>
          <w:sz w:val="24"/>
          <w:lang w:val="es-ES"/>
        </w:rPr>
        <w:t xml:space="preserve"> 1, 3 fracción I, 82, 97, 98, 119, 123, </w:t>
      </w:r>
      <w:r w:rsidRPr="00900467">
        <w:rPr>
          <w:rFonts w:ascii="Palatino Linotype" w:eastAsia="Calibri" w:hAnsi="Palatino Linotype"/>
          <w:sz w:val="24"/>
          <w:lang w:val="es-ES"/>
        </w:rPr>
        <w:lastRenderedPageBreak/>
        <w:t xml:space="preserve">124, 127, 128 y 133 </w:t>
      </w:r>
      <w:r w:rsidRPr="00900467">
        <w:rPr>
          <w:rFonts w:ascii="Palatino Linotype" w:eastAsia="Calibri" w:hAnsi="Palatino Linotype"/>
          <w:b/>
          <w:sz w:val="24"/>
        </w:rPr>
        <w:t>Ley de Protección de Datos Personales en Posesión de Sujetos Obligados del Estado de México y Municipios</w:t>
      </w:r>
      <w:r w:rsidRPr="00900467">
        <w:rPr>
          <w:rFonts w:ascii="Palatino Linotype" w:eastAsia="Calibri" w:hAnsi="Palatino Linotype"/>
          <w:sz w:val="24"/>
          <w:lang w:val="es-ES"/>
        </w:rPr>
        <w:t xml:space="preserve">; y 10, 7, 9 fracciones I y XXIV, y 11 del </w:t>
      </w:r>
      <w:r w:rsidRPr="00900467">
        <w:rPr>
          <w:rFonts w:ascii="Palatino Linotype" w:eastAsia="Calibri" w:hAnsi="Palatino Linotype"/>
          <w:b/>
          <w:sz w:val="24"/>
          <w:lang w:val="es-ES"/>
        </w:rPr>
        <w:t>Reglamento Interior del Instituto de Transparencia, Acceso a la Información Pública y Protección de Datos Personales del Estado de México y Municipios.</w:t>
      </w:r>
    </w:p>
    <w:p w:rsidR="000E3B9A" w:rsidRPr="00900467" w:rsidRDefault="000E3B9A" w:rsidP="000E3B9A">
      <w:pPr>
        <w:pStyle w:val="Prrafodelista"/>
        <w:tabs>
          <w:tab w:val="left" w:pos="284"/>
          <w:tab w:val="left" w:pos="426"/>
        </w:tabs>
        <w:spacing w:line="360" w:lineRule="auto"/>
        <w:ind w:left="0"/>
        <w:jc w:val="both"/>
        <w:rPr>
          <w:rFonts w:ascii="Palatino Linotype" w:eastAsia="Calibri" w:hAnsi="Palatino Linotype"/>
          <w:b/>
          <w:lang w:val="es-ES"/>
        </w:rPr>
      </w:pPr>
    </w:p>
    <w:p w:rsidR="000E3B9A" w:rsidRPr="00900467" w:rsidRDefault="000E3B9A" w:rsidP="000E3B9A">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61470699"/>
      <w:r w:rsidRPr="00900467">
        <w:rPr>
          <w:rFonts w:ascii="Palatino Linotype" w:hAnsi="Palatino Linotype"/>
          <w:b/>
          <w:color w:val="auto"/>
          <w:sz w:val="24"/>
          <w:szCs w:val="24"/>
        </w:rPr>
        <w:t>SEGUNDO. De la oportunidad y procedencia.</w:t>
      </w:r>
      <w:bookmarkEnd w:id="9"/>
      <w:bookmarkEnd w:id="10"/>
      <w:bookmarkEnd w:id="11"/>
    </w:p>
    <w:p w:rsidR="000E3B9A" w:rsidRPr="00900467" w:rsidRDefault="000E3B9A" w:rsidP="000E3B9A">
      <w:pPr>
        <w:rPr>
          <w:lang w:eastAsia="en-US"/>
        </w:rPr>
      </w:pPr>
    </w:p>
    <w:p w:rsidR="000E3B9A" w:rsidRPr="00900467" w:rsidRDefault="000E3B9A" w:rsidP="000E3B9A">
      <w:pPr>
        <w:numPr>
          <w:ilvl w:val="0"/>
          <w:numId w:val="9"/>
        </w:numPr>
        <w:spacing w:line="360" w:lineRule="auto"/>
        <w:ind w:left="0" w:right="49" w:firstLine="0"/>
        <w:contextualSpacing/>
        <w:jc w:val="both"/>
        <w:rPr>
          <w:rFonts w:ascii="Palatino Linotype" w:hAnsi="Palatino Linotype"/>
        </w:rPr>
      </w:pPr>
      <w:r w:rsidRPr="00900467">
        <w:rPr>
          <w:rFonts w:ascii="Palatino Linotype" w:eastAsia="Calibri" w:hAnsi="Palatino Linotype" w:cs="Arial"/>
        </w:rPr>
        <w:t xml:space="preserve">El medio de impugnación fue presentado a través del </w:t>
      </w:r>
      <w:r w:rsidRPr="00900467">
        <w:rPr>
          <w:rFonts w:ascii="Palatino Linotype" w:eastAsia="Calibri" w:hAnsi="Palatino Linotype" w:cs="Arial"/>
          <w:b/>
        </w:rPr>
        <w:t>SAIMEX,</w:t>
      </w:r>
      <w:r w:rsidRPr="00900467">
        <w:rPr>
          <w:rFonts w:ascii="Palatino Linotype" w:eastAsia="Calibri" w:hAnsi="Palatino Linotype" w:cs="Arial"/>
        </w:rPr>
        <w:t xml:space="preserve"> en el formato previamente aprobado para tal efecto y dentro del plazo legal de quince días hábiles otorgados; siendo así que el </w:t>
      </w:r>
      <w:r w:rsidRPr="00900467">
        <w:rPr>
          <w:rFonts w:ascii="Palatino Linotype" w:eastAsia="Calibri" w:hAnsi="Palatino Linotype" w:cs="Arial"/>
          <w:b/>
        </w:rPr>
        <w:t>SUJETO OBLIGADO</w:t>
      </w:r>
      <w:r w:rsidRPr="00900467">
        <w:rPr>
          <w:rFonts w:ascii="Palatino Linotype" w:eastAsia="Calibri" w:hAnsi="Palatino Linotype" w:cs="Arial"/>
        </w:rPr>
        <w:t xml:space="preserve"> entregó respuesta</w:t>
      </w:r>
      <w:r w:rsidR="004B4977" w:rsidRPr="00900467">
        <w:rPr>
          <w:rFonts w:ascii="Palatino Linotype" w:eastAsia="Calibri" w:hAnsi="Palatino Linotype" w:cs="Arial"/>
        </w:rPr>
        <w:t xml:space="preserve"> el cuatro (04) de mayo de dos mil veintidós</w:t>
      </w:r>
      <w:r w:rsidRPr="00900467">
        <w:rPr>
          <w:rFonts w:ascii="Palatino Linotype" w:eastAsia="Calibri" w:hAnsi="Palatino Linotype" w:cs="Arial"/>
        </w:rPr>
        <w:t>, de tal forma que el plazo para interponer el recurso de revisión trans</w:t>
      </w:r>
      <w:r w:rsidR="004B4977" w:rsidRPr="00900467">
        <w:rPr>
          <w:rFonts w:ascii="Palatino Linotype" w:eastAsia="Calibri" w:hAnsi="Palatino Linotype" w:cs="Arial"/>
        </w:rPr>
        <w:t>currió del seis (06)  al veintiséis (26) de mayo</w:t>
      </w:r>
      <w:r w:rsidRPr="00900467">
        <w:rPr>
          <w:rFonts w:ascii="Palatino Linotype" w:eastAsia="Calibri" w:hAnsi="Palatino Linotype" w:cs="Arial"/>
        </w:rPr>
        <w:t xml:space="preserve">  de dos mil veintidós, en consecuencia, presentó su inconf</w:t>
      </w:r>
      <w:r w:rsidR="004B4977" w:rsidRPr="00900467">
        <w:rPr>
          <w:rFonts w:ascii="Palatino Linotype" w:eastAsia="Calibri" w:hAnsi="Palatino Linotype" w:cs="Arial"/>
        </w:rPr>
        <w:t>ormidad el día veinte (20) de mayo</w:t>
      </w:r>
      <w:r w:rsidRPr="00900467">
        <w:rPr>
          <w:rFonts w:ascii="Palatino Linotype" w:eastAsia="Calibri" w:hAnsi="Palatino Linotype" w:cs="Arial"/>
        </w:rPr>
        <w:t xml:space="preserve"> del presente año</w:t>
      </w:r>
      <w:r w:rsidRPr="00900467">
        <w:rPr>
          <w:rFonts w:ascii="Palatino Linotype" w:hAnsi="Palatino Linotype" w:cs="Arial"/>
        </w:rPr>
        <w:t xml:space="preserve">; por lo tanto se encuentran dentro de los márgenes temporales previstos en el artículo 178 de la </w:t>
      </w:r>
      <w:r w:rsidRPr="00900467">
        <w:rPr>
          <w:rFonts w:ascii="Palatino Linotype" w:hAnsi="Palatino Linotype" w:cs="Arial"/>
          <w:b/>
        </w:rPr>
        <w:t xml:space="preserve">Ley de Transparencia y Acceso a la Información Pública del Estado de México y Municipios </w:t>
      </w:r>
      <w:r w:rsidRPr="00900467">
        <w:rPr>
          <w:rFonts w:ascii="Palatino Linotype" w:hAnsi="Palatino Linotype" w:cs="Arial"/>
        </w:rPr>
        <w:t>vigente.</w:t>
      </w:r>
    </w:p>
    <w:p w:rsidR="000E3B9A" w:rsidRPr="00900467" w:rsidRDefault="000E3B9A" w:rsidP="000E3B9A">
      <w:pPr>
        <w:pStyle w:val="Prrafodelista"/>
        <w:tabs>
          <w:tab w:val="left" w:pos="284"/>
          <w:tab w:val="left" w:pos="426"/>
        </w:tabs>
        <w:spacing w:before="240" w:after="240" w:line="360" w:lineRule="auto"/>
        <w:ind w:left="0" w:right="49"/>
        <w:jc w:val="both"/>
        <w:rPr>
          <w:rFonts w:ascii="Palatino Linotype" w:hAnsi="Palatino Linotype" w:cs="Arial"/>
          <w:bCs/>
          <w:sz w:val="24"/>
        </w:rPr>
      </w:pPr>
    </w:p>
    <w:p w:rsidR="000E3B9A" w:rsidRPr="00900467" w:rsidRDefault="000E3B9A" w:rsidP="000E3B9A">
      <w:pPr>
        <w:pStyle w:val="Prrafodelista"/>
        <w:numPr>
          <w:ilvl w:val="0"/>
          <w:numId w:val="9"/>
        </w:numPr>
        <w:tabs>
          <w:tab w:val="left" w:pos="284"/>
          <w:tab w:val="left" w:pos="426"/>
        </w:tabs>
        <w:spacing w:before="240" w:after="240" w:line="360" w:lineRule="auto"/>
        <w:ind w:left="0" w:right="49" w:firstLine="0"/>
        <w:jc w:val="both"/>
        <w:rPr>
          <w:rFonts w:ascii="Palatino Linotype" w:hAnsi="Palatino Linotype"/>
          <w:sz w:val="24"/>
        </w:rPr>
      </w:pPr>
      <w:r w:rsidRPr="00900467">
        <w:rPr>
          <w:rFonts w:ascii="Palatino Linotype" w:hAnsi="Palatino Linotype" w:cs="Arial"/>
          <w:sz w:val="24"/>
        </w:rPr>
        <w:t xml:space="preserve">Consecuencia </w:t>
      </w:r>
      <w:r w:rsidRPr="00900467">
        <w:rPr>
          <w:rFonts w:ascii="Palatino Linotype" w:eastAsia="Calibri" w:hAnsi="Palatino Linotype" w:cs="Arial"/>
          <w:sz w:val="24"/>
        </w:rPr>
        <w:t>de lo anterior, esta Ponencia Resolutora reconoce que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E3B9A" w:rsidRPr="00900467" w:rsidRDefault="000E3B9A" w:rsidP="000E3B9A">
      <w:pPr>
        <w:pStyle w:val="Prrafodelista"/>
        <w:tabs>
          <w:tab w:val="left" w:pos="284"/>
          <w:tab w:val="left" w:pos="426"/>
        </w:tabs>
        <w:ind w:left="0"/>
        <w:rPr>
          <w:rFonts w:ascii="Palatino Linotype" w:hAnsi="Palatino Linotype"/>
        </w:rPr>
      </w:pPr>
    </w:p>
    <w:p w:rsidR="000E3B9A" w:rsidRPr="00900467" w:rsidRDefault="000E3B9A" w:rsidP="000E3B9A">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900467">
        <w:rPr>
          <w:rFonts w:ascii="Palatino Linotype" w:hAnsi="Palatino Linotype"/>
          <w:b/>
          <w:color w:val="auto"/>
          <w:sz w:val="24"/>
          <w:szCs w:val="24"/>
        </w:rPr>
        <w:lastRenderedPageBreak/>
        <w:t>TERCERO. De las causales del sobreseimiento.</w:t>
      </w:r>
      <w:bookmarkEnd w:id="12"/>
      <w:bookmarkEnd w:id="13"/>
    </w:p>
    <w:p w:rsidR="000E3B9A" w:rsidRPr="00900467" w:rsidRDefault="000E3B9A" w:rsidP="000E3B9A">
      <w:pPr>
        <w:pStyle w:val="Prrafodelista"/>
        <w:numPr>
          <w:ilvl w:val="0"/>
          <w:numId w:val="9"/>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900467">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900467">
        <w:rPr>
          <w:rFonts w:ascii="Palatino Linotype" w:eastAsia="Calibri" w:hAnsi="Palatino Linotype" w:cs="Arial"/>
          <w:sz w:val="24"/>
        </w:rPr>
        <w:t>Transparencia, Acceso a la Información Pública del Estado de México y Municipios</w:t>
      </w:r>
      <w:r w:rsidRPr="00900467">
        <w:rPr>
          <w:rFonts w:ascii="Palatino Linotype" w:hAnsi="Palatino Linotype" w:cs="Arial"/>
          <w:sz w:val="24"/>
          <w:szCs w:val="23"/>
        </w:rPr>
        <w:t xml:space="preserve">, y determinar la confirmación; revocación o modificación; desechamiento o </w:t>
      </w:r>
      <w:r w:rsidRPr="00900467">
        <w:rPr>
          <w:rFonts w:ascii="Palatino Linotype" w:hAnsi="Palatino Linotype" w:cs="Arial"/>
          <w:b/>
          <w:sz w:val="24"/>
          <w:szCs w:val="23"/>
          <w:u w:val="single"/>
        </w:rPr>
        <w:t>sobreseimiento</w:t>
      </w:r>
      <w:r w:rsidRPr="00900467">
        <w:rPr>
          <w:rFonts w:ascii="Palatino Linotype" w:hAnsi="Palatino Linotype" w:cs="Arial"/>
          <w:sz w:val="24"/>
          <w:szCs w:val="23"/>
        </w:rPr>
        <w:t xml:space="preserve">; y, en su caso, ordenar la entrega de la información respecto a la falta de respuesta por parte del </w:t>
      </w:r>
      <w:r w:rsidRPr="00900467">
        <w:rPr>
          <w:rFonts w:ascii="Palatino Linotype" w:hAnsi="Palatino Linotype" w:cs="Arial"/>
          <w:b/>
          <w:sz w:val="24"/>
          <w:szCs w:val="23"/>
        </w:rPr>
        <w:t>SUJETO</w:t>
      </w:r>
      <w:r w:rsidRPr="00900467">
        <w:rPr>
          <w:rFonts w:ascii="Palatino Linotype" w:hAnsi="Palatino Linotype" w:cs="Arial"/>
          <w:sz w:val="24"/>
          <w:szCs w:val="23"/>
        </w:rPr>
        <w:t xml:space="preserve"> </w:t>
      </w:r>
      <w:r w:rsidRPr="00900467">
        <w:rPr>
          <w:rFonts w:ascii="Palatino Linotype" w:hAnsi="Palatino Linotype" w:cs="Arial"/>
          <w:b/>
          <w:sz w:val="24"/>
          <w:szCs w:val="23"/>
        </w:rPr>
        <w:t>OBLIGADO</w:t>
      </w:r>
      <w:r w:rsidRPr="00900467">
        <w:rPr>
          <w:rFonts w:ascii="Palatino Linotype" w:hAnsi="Palatino Linotype" w:cs="Arial"/>
          <w:sz w:val="24"/>
          <w:szCs w:val="23"/>
        </w:rPr>
        <w:t>.</w:t>
      </w:r>
    </w:p>
    <w:p w:rsidR="000E3B9A" w:rsidRPr="00900467" w:rsidRDefault="000E3B9A" w:rsidP="000E3B9A">
      <w:pPr>
        <w:pStyle w:val="Prrafodelista"/>
        <w:tabs>
          <w:tab w:val="left" w:pos="284"/>
          <w:tab w:val="left" w:pos="426"/>
        </w:tabs>
        <w:spacing w:before="240" w:after="240" w:line="360" w:lineRule="auto"/>
        <w:ind w:left="0" w:right="49"/>
        <w:jc w:val="both"/>
        <w:rPr>
          <w:rFonts w:ascii="Palatino Linotype" w:hAnsi="Palatino Linotype" w:cs="Arial"/>
          <w:sz w:val="24"/>
        </w:rPr>
      </w:pPr>
    </w:p>
    <w:p w:rsidR="0047764A" w:rsidRPr="00900467" w:rsidRDefault="000E3B9A" w:rsidP="0047764A">
      <w:pPr>
        <w:pStyle w:val="Prrafodelista"/>
        <w:numPr>
          <w:ilvl w:val="0"/>
          <w:numId w:val="9"/>
        </w:numPr>
        <w:tabs>
          <w:tab w:val="left" w:pos="284"/>
          <w:tab w:val="left" w:pos="426"/>
        </w:tabs>
        <w:spacing w:before="240" w:after="240" w:line="360" w:lineRule="auto"/>
        <w:ind w:left="0" w:right="49" w:firstLine="0"/>
        <w:jc w:val="both"/>
        <w:rPr>
          <w:rFonts w:ascii="Palatino Linotype" w:eastAsia="MS Mincho" w:hAnsi="Palatino Linotype"/>
          <w:sz w:val="24"/>
        </w:rPr>
      </w:pPr>
      <w:r w:rsidRPr="00900467">
        <w:rPr>
          <w:rFonts w:ascii="Palatino Linotype" w:eastAsia="Calibri" w:hAnsi="Palatino Linotype" w:cs="Arial"/>
          <w:sz w:val="24"/>
          <w:szCs w:val="22"/>
          <w:lang w:eastAsia="en-US"/>
        </w:rPr>
        <w:t xml:space="preserve">Asimismo, es de señalar que </w:t>
      </w:r>
      <w:r w:rsidRPr="00900467">
        <w:rPr>
          <w:rFonts w:ascii="Palatino Linotype" w:eastAsia="MS Mincho" w:hAnsi="Palatino Linotype"/>
          <w:sz w:val="24"/>
        </w:rPr>
        <w:t xml:space="preserve">para actualizar el sobreseimiento de un recurso de revisión, el </w:t>
      </w:r>
      <w:r w:rsidRPr="00900467">
        <w:rPr>
          <w:rFonts w:ascii="Palatino Linotype" w:eastAsia="MS Mincho" w:hAnsi="Palatino Linotype"/>
          <w:b/>
          <w:sz w:val="24"/>
        </w:rPr>
        <w:t>SUJETO OBLIGADO</w:t>
      </w:r>
      <w:r w:rsidRPr="00900467">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900467">
        <w:rPr>
          <w:rFonts w:ascii="Palatino Linotype" w:eastAsia="Calibri" w:hAnsi="Palatino Linotype" w:cs="Arial"/>
          <w:sz w:val="24"/>
          <w:lang w:val="es-ES"/>
        </w:rPr>
        <w:t>, ofrecer pruebas y alegatos; como se refiriera en párrafos anteriores.</w:t>
      </w:r>
    </w:p>
    <w:p w:rsidR="0047764A" w:rsidRPr="00900467" w:rsidRDefault="0047764A" w:rsidP="0047764A">
      <w:pPr>
        <w:pStyle w:val="Prrafodelista"/>
        <w:rPr>
          <w:rFonts w:ascii="Palatino Linotype" w:eastAsia="MS Mincho" w:hAnsi="Palatino Linotype"/>
          <w:sz w:val="24"/>
        </w:rPr>
      </w:pPr>
    </w:p>
    <w:p w:rsidR="0047764A" w:rsidRPr="00900467" w:rsidRDefault="000E3B9A" w:rsidP="0047764A">
      <w:pPr>
        <w:pStyle w:val="Prrafodelista"/>
        <w:numPr>
          <w:ilvl w:val="0"/>
          <w:numId w:val="9"/>
        </w:numPr>
        <w:tabs>
          <w:tab w:val="left" w:pos="284"/>
          <w:tab w:val="left" w:pos="426"/>
        </w:tabs>
        <w:spacing w:before="240" w:after="240" w:line="360" w:lineRule="auto"/>
        <w:ind w:left="0" w:right="49" w:firstLine="0"/>
        <w:jc w:val="both"/>
        <w:rPr>
          <w:rFonts w:ascii="Palatino Linotype" w:eastAsia="MS Mincho" w:hAnsi="Palatino Linotype"/>
          <w:sz w:val="24"/>
        </w:rPr>
      </w:pPr>
      <w:r w:rsidRPr="00900467">
        <w:rPr>
          <w:rFonts w:ascii="Palatino Linotype" w:eastAsia="MS Mincho" w:hAnsi="Palatino Linotype"/>
          <w:sz w:val="24"/>
        </w:rPr>
        <w:t xml:space="preserve">Cabe destacar que el motivo de inconformidad del RECURRENTE sobre la entrega de la información incompleta, actualiza la causal e improcedencia contenida en la fracción I y V del artículo 179 de la Ley de Transparencia y Acceso a la Información Pública del Estado de México y Municipios, por lo que este Órgano Garante estaría en la posibilidad de analizar  el presente asunto;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900467">
        <w:rPr>
          <w:rFonts w:ascii="Palatino Linotype" w:eastAsia="MS Mincho" w:hAnsi="Palatino Linotype"/>
          <w:sz w:val="24"/>
        </w:rPr>
        <w:t xml:space="preserve">sin embargo, será inminentemente excusado el ingreso al estudio y análisis de la controversia en consecuencia de que, como quedara establecido, el particular, por propio derecho, </w:t>
      </w:r>
      <w:r w:rsidRPr="00900467">
        <w:rPr>
          <w:rFonts w:ascii="Palatino Linotype" w:eastAsia="MS Mincho" w:hAnsi="Palatino Linotype"/>
          <w:b/>
          <w:sz w:val="24"/>
        </w:rPr>
        <w:t>se desistió de los recursos de revisión</w:t>
      </w:r>
      <w:r w:rsidRPr="00900467">
        <w:rPr>
          <w:rFonts w:ascii="Palatino Linotype" w:eastAsia="MS Mincho" w:hAnsi="Palatino Linotype"/>
          <w:sz w:val="24"/>
        </w:rPr>
        <w:t xml:space="preserve"> que nos ocupa, vía </w:t>
      </w:r>
      <w:r w:rsidRPr="00900467">
        <w:rPr>
          <w:rFonts w:ascii="Palatino Linotype" w:eastAsia="MS Mincho" w:hAnsi="Palatino Linotype"/>
          <w:i/>
          <w:sz w:val="24"/>
        </w:rPr>
        <w:t>SAIMEX</w:t>
      </w:r>
      <w:r w:rsidRPr="00900467">
        <w:rPr>
          <w:rFonts w:ascii="Palatino Linotype" w:eastAsia="MS Mincho" w:hAnsi="Palatino Linotype"/>
          <w:sz w:val="24"/>
        </w:rPr>
        <w:t>, el veintiséis (26) de septiembre  de dos mil veintidós, como se ilustra a continuación:</w:t>
      </w:r>
    </w:p>
    <w:p w:rsidR="0047764A" w:rsidRPr="00900467" w:rsidRDefault="0047764A" w:rsidP="0047764A">
      <w:pPr>
        <w:pStyle w:val="Prrafodelista"/>
        <w:rPr>
          <w:rFonts w:ascii="Palatino Linotype" w:eastAsia="MS Mincho" w:hAnsi="Palatino Linotype"/>
          <w:sz w:val="24"/>
        </w:rPr>
      </w:pPr>
    </w:p>
    <w:p w:rsidR="0047764A" w:rsidRPr="00900467" w:rsidRDefault="00900467" w:rsidP="0047764A">
      <w:pPr>
        <w:pStyle w:val="Prrafodelista"/>
        <w:tabs>
          <w:tab w:val="left" w:pos="284"/>
          <w:tab w:val="left" w:pos="426"/>
        </w:tabs>
        <w:spacing w:before="240" w:after="240" w:line="360" w:lineRule="auto"/>
        <w:ind w:left="0" w:right="49"/>
        <w:jc w:val="center"/>
        <w:rPr>
          <w:rFonts w:ascii="Palatino Linotype" w:eastAsia="MS Mincho" w:hAnsi="Palatino Linotype"/>
          <w:sz w:val="24"/>
        </w:rPr>
      </w:pPr>
      <w:r w:rsidRPr="00900467">
        <w:rPr>
          <w:noProof/>
        </w:rPr>
        <w:lastRenderedPageBreak/>
        <w:drawing>
          <wp:inline distT="0" distB="0" distL="0" distR="0" wp14:anchorId="3D416714" wp14:editId="7ED1751F">
            <wp:extent cx="5135075" cy="246380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7974" t="30274" r="28240" b="32376"/>
                    <a:stretch/>
                  </pic:blipFill>
                  <pic:spPr bwMode="auto">
                    <a:xfrm>
                      <a:off x="0" y="0"/>
                      <a:ext cx="5239259" cy="2513788"/>
                    </a:xfrm>
                    <a:prstGeom prst="rect">
                      <a:avLst/>
                    </a:prstGeom>
                    <a:ln>
                      <a:noFill/>
                    </a:ln>
                    <a:extLst>
                      <a:ext uri="{53640926-AAD7-44D8-BBD7-CCE9431645EC}">
                        <a14:shadowObscured xmlns:a14="http://schemas.microsoft.com/office/drawing/2010/main"/>
                      </a:ext>
                    </a:extLst>
                  </pic:spPr>
                </pic:pic>
              </a:graphicData>
            </a:graphic>
          </wp:inline>
        </w:drawing>
      </w:r>
    </w:p>
    <w:p w:rsidR="0047764A" w:rsidRPr="00900467" w:rsidRDefault="0047764A" w:rsidP="0047764A">
      <w:pPr>
        <w:pStyle w:val="Prrafodelista"/>
        <w:tabs>
          <w:tab w:val="left" w:pos="284"/>
          <w:tab w:val="left" w:pos="426"/>
        </w:tabs>
        <w:spacing w:before="240" w:after="240" w:line="360" w:lineRule="auto"/>
        <w:ind w:left="0" w:right="49"/>
        <w:jc w:val="center"/>
        <w:rPr>
          <w:rFonts w:ascii="Palatino Linotype" w:eastAsia="MS Mincho" w:hAnsi="Palatino Linotype"/>
          <w:sz w:val="24"/>
        </w:rPr>
      </w:pPr>
    </w:p>
    <w:p w:rsidR="0047764A" w:rsidRPr="00900467" w:rsidRDefault="00900467" w:rsidP="0047764A">
      <w:pPr>
        <w:pStyle w:val="Prrafodelista"/>
        <w:tabs>
          <w:tab w:val="left" w:pos="284"/>
          <w:tab w:val="left" w:pos="426"/>
        </w:tabs>
        <w:spacing w:before="240" w:after="240" w:line="360" w:lineRule="auto"/>
        <w:ind w:left="0" w:right="49"/>
        <w:jc w:val="center"/>
        <w:rPr>
          <w:rFonts w:ascii="Palatino Linotype" w:eastAsia="MS Mincho" w:hAnsi="Palatino Linotype"/>
          <w:sz w:val="24"/>
        </w:rPr>
      </w:pPr>
      <w:r w:rsidRPr="00900467">
        <w:rPr>
          <w:noProof/>
        </w:rPr>
        <w:drawing>
          <wp:inline distT="0" distB="0" distL="0" distR="0" wp14:anchorId="435CF936" wp14:editId="7E536095">
            <wp:extent cx="5027083" cy="238125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753" t="29094" r="28129" b="33753"/>
                    <a:stretch/>
                  </pic:blipFill>
                  <pic:spPr bwMode="auto">
                    <a:xfrm>
                      <a:off x="0" y="0"/>
                      <a:ext cx="5040872" cy="2387782"/>
                    </a:xfrm>
                    <a:prstGeom prst="rect">
                      <a:avLst/>
                    </a:prstGeom>
                    <a:ln>
                      <a:noFill/>
                    </a:ln>
                    <a:extLst>
                      <a:ext uri="{53640926-AAD7-44D8-BBD7-CCE9431645EC}">
                        <a14:shadowObscured xmlns:a14="http://schemas.microsoft.com/office/drawing/2010/main"/>
                      </a:ext>
                    </a:extLst>
                  </pic:spPr>
                </pic:pic>
              </a:graphicData>
            </a:graphic>
          </wp:inline>
        </w:drawing>
      </w:r>
    </w:p>
    <w:p w:rsidR="0047764A" w:rsidRPr="00900467" w:rsidRDefault="0047764A" w:rsidP="0047764A">
      <w:pPr>
        <w:pStyle w:val="Prrafodelista"/>
        <w:rPr>
          <w:rFonts w:ascii="Palatino Linotype" w:eastAsia="MS Mincho" w:hAnsi="Palatino Linotype"/>
          <w:sz w:val="24"/>
        </w:rPr>
      </w:pPr>
    </w:p>
    <w:p w:rsidR="0047764A" w:rsidRPr="00900467" w:rsidRDefault="0047764A" w:rsidP="0047764A">
      <w:pPr>
        <w:pStyle w:val="Prrafodelista"/>
        <w:tabs>
          <w:tab w:val="left" w:pos="284"/>
          <w:tab w:val="left" w:pos="426"/>
        </w:tabs>
        <w:spacing w:before="240" w:after="240" w:line="360" w:lineRule="auto"/>
        <w:ind w:left="0" w:right="49"/>
        <w:jc w:val="both"/>
        <w:rPr>
          <w:rFonts w:ascii="Palatino Linotype" w:eastAsia="MS Mincho" w:hAnsi="Palatino Linotype"/>
          <w:sz w:val="24"/>
        </w:rPr>
      </w:pPr>
    </w:p>
    <w:p w:rsidR="0047764A" w:rsidRPr="00900467" w:rsidRDefault="000E3B9A" w:rsidP="0047764A">
      <w:pPr>
        <w:pStyle w:val="Prrafodelista"/>
        <w:numPr>
          <w:ilvl w:val="0"/>
          <w:numId w:val="9"/>
        </w:numPr>
        <w:tabs>
          <w:tab w:val="left" w:pos="284"/>
          <w:tab w:val="left" w:pos="426"/>
        </w:tabs>
        <w:spacing w:before="240" w:after="240" w:line="360" w:lineRule="auto"/>
        <w:ind w:left="0" w:right="49" w:firstLine="0"/>
        <w:jc w:val="both"/>
        <w:rPr>
          <w:rFonts w:ascii="Palatino Linotype" w:eastAsia="MS Mincho" w:hAnsi="Palatino Linotype"/>
          <w:sz w:val="24"/>
        </w:rPr>
      </w:pPr>
      <w:r w:rsidRPr="00900467">
        <w:rPr>
          <w:rFonts w:ascii="Palatino Linotype" w:eastAsia="MS Mincho" w:hAnsi="Palatino Linotype"/>
          <w:sz w:val="24"/>
        </w:rPr>
        <w:t>De la</w:t>
      </w:r>
      <w:r w:rsidR="0021283D" w:rsidRPr="00900467">
        <w:rPr>
          <w:rFonts w:ascii="Palatino Linotype" w:eastAsia="MS Mincho" w:hAnsi="Palatino Linotype"/>
          <w:sz w:val="24"/>
        </w:rPr>
        <w:t>s</w:t>
      </w:r>
      <w:r w:rsidRPr="00900467">
        <w:rPr>
          <w:rFonts w:ascii="Palatino Linotype" w:eastAsia="MS Mincho" w:hAnsi="Palatino Linotype"/>
          <w:sz w:val="24"/>
        </w:rPr>
        <w:t xml:space="preserve"> </w:t>
      </w:r>
      <w:r w:rsidR="0021283D" w:rsidRPr="00900467">
        <w:rPr>
          <w:rFonts w:ascii="Palatino Linotype" w:eastAsia="MS Mincho" w:hAnsi="Palatino Linotype"/>
          <w:sz w:val="24"/>
        </w:rPr>
        <w:t>imágenes</w:t>
      </w:r>
      <w:r w:rsidRPr="00900467">
        <w:rPr>
          <w:rFonts w:ascii="Palatino Linotype" w:eastAsia="MS Mincho" w:hAnsi="Palatino Linotype"/>
          <w:sz w:val="24"/>
        </w:rPr>
        <w:t xml:space="preserve">, se advierte que efectivamente el particular hizo uso de la opción </w:t>
      </w:r>
      <w:r w:rsidRPr="00900467">
        <w:rPr>
          <w:rFonts w:ascii="Palatino Linotype" w:eastAsia="MS Mincho" w:hAnsi="Palatino Linotype"/>
          <w:b/>
          <w:i/>
          <w:sz w:val="24"/>
        </w:rPr>
        <w:t>“Desistir”</w:t>
      </w:r>
      <w:r w:rsidRPr="00900467">
        <w:rPr>
          <w:rFonts w:ascii="Palatino Linotype" w:eastAsia="MS Mincho" w:hAnsi="Palatino Linotype"/>
          <w:sz w:val="24"/>
        </w:rPr>
        <w:t xml:space="preserve"> al recurso de revisión en el propio </w:t>
      </w:r>
      <w:r w:rsidRPr="00900467">
        <w:rPr>
          <w:rFonts w:ascii="Palatino Linotype" w:eastAsia="MS Mincho" w:hAnsi="Palatino Linotype"/>
          <w:i/>
          <w:sz w:val="24"/>
        </w:rPr>
        <w:t>SAIMEX</w:t>
      </w:r>
      <w:r w:rsidRPr="00900467">
        <w:rPr>
          <w:rFonts w:ascii="Palatino Linotype" w:eastAsia="MS Mincho" w:hAnsi="Palatino Linotype"/>
          <w:sz w:val="24"/>
        </w:rPr>
        <w:t xml:space="preserve">, opción que </w:t>
      </w:r>
      <w:r w:rsidRPr="00900467">
        <w:rPr>
          <w:rFonts w:ascii="Palatino Linotype" w:eastAsia="MS Mincho" w:hAnsi="Palatino Linotype"/>
          <w:b/>
          <w:sz w:val="24"/>
          <w:u w:val="single"/>
        </w:rPr>
        <w:t>ÚNICAMENTE</w:t>
      </w:r>
      <w:r w:rsidRPr="00900467">
        <w:rPr>
          <w:rFonts w:ascii="Palatino Linotype" w:eastAsia="MS Mincho" w:hAnsi="Palatino Linotype"/>
          <w:sz w:val="24"/>
        </w:rPr>
        <w:t xml:space="preserve"> puede hacer uso el usuario dueño de la cuenta, previo ingreso de su nombre de usuario y contraseña; así las cosas, cabe resaltar de igual manera que, al seleccionar la opción de </w:t>
      </w:r>
      <w:r w:rsidRPr="00900467">
        <w:rPr>
          <w:rFonts w:ascii="Palatino Linotype" w:eastAsia="MS Mincho" w:hAnsi="Palatino Linotype"/>
          <w:b/>
          <w:sz w:val="24"/>
        </w:rPr>
        <w:t>desistimiento</w:t>
      </w:r>
      <w:r w:rsidRPr="00900467">
        <w:rPr>
          <w:rFonts w:ascii="Palatino Linotype" w:eastAsia="MS Mincho" w:hAnsi="Palatino Linotype"/>
          <w:sz w:val="24"/>
        </w:rPr>
        <w:t xml:space="preserve">, aparece al usuario una ventana de alerta con el objeto de que confirme que efectivamente es su deseo </w:t>
      </w:r>
      <w:r w:rsidRPr="00900467">
        <w:rPr>
          <w:rFonts w:ascii="Palatino Linotype" w:eastAsia="MS Mincho" w:hAnsi="Palatino Linotype"/>
          <w:b/>
          <w:sz w:val="24"/>
        </w:rPr>
        <w:t>desistirse</w:t>
      </w:r>
      <w:r w:rsidRPr="00900467">
        <w:rPr>
          <w:rFonts w:ascii="Palatino Linotype" w:eastAsia="MS Mincho" w:hAnsi="Palatino Linotype"/>
          <w:sz w:val="24"/>
        </w:rPr>
        <w:t xml:space="preserve"> del recurso; </w:t>
      </w:r>
      <w:r w:rsidRPr="00900467">
        <w:rPr>
          <w:rFonts w:ascii="Palatino Linotype" w:eastAsia="MS Mincho" w:hAnsi="Palatino Linotype"/>
          <w:b/>
          <w:sz w:val="24"/>
        </w:rPr>
        <w:t xml:space="preserve">luego entonces no </w:t>
      </w:r>
      <w:r w:rsidRPr="00900467">
        <w:rPr>
          <w:rFonts w:ascii="Palatino Linotype" w:eastAsia="MS Mincho" w:hAnsi="Palatino Linotype"/>
          <w:b/>
          <w:sz w:val="24"/>
        </w:rPr>
        <w:lastRenderedPageBreak/>
        <w:t>es hacedero suponer que fue por error involuntario, lo que se constituye como un desistimiento expreso</w:t>
      </w:r>
      <w:r w:rsidRPr="00900467">
        <w:rPr>
          <w:rFonts w:ascii="Palatino Linotype" w:eastAsia="MS Mincho" w:hAnsi="Palatino Linotype"/>
          <w:sz w:val="24"/>
        </w:rPr>
        <w:t>.</w:t>
      </w:r>
    </w:p>
    <w:p w:rsidR="0047764A" w:rsidRPr="00900467" w:rsidRDefault="0047764A" w:rsidP="0047764A">
      <w:pPr>
        <w:pStyle w:val="Prrafodelista"/>
        <w:tabs>
          <w:tab w:val="left" w:pos="284"/>
          <w:tab w:val="left" w:pos="426"/>
        </w:tabs>
        <w:spacing w:before="240" w:after="240" w:line="360" w:lineRule="auto"/>
        <w:ind w:left="0" w:right="49"/>
        <w:jc w:val="both"/>
        <w:rPr>
          <w:rFonts w:ascii="Palatino Linotype" w:eastAsia="MS Mincho" w:hAnsi="Palatino Linotype"/>
          <w:sz w:val="24"/>
        </w:rPr>
      </w:pPr>
    </w:p>
    <w:p w:rsidR="0047764A" w:rsidRPr="00900467" w:rsidRDefault="000E3B9A" w:rsidP="0047764A">
      <w:pPr>
        <w:pStyle w:val="Prrafodelista"/>
        <w:numPr>
          <w:ilvl w:val="0"/>
          <w:numId w:val="9"/>
        </w:numPr>
        <w:tabs>
          <w:tab w:val="left" w:pos="284"/>
          <w:tab w:val="left" w:pos="426"/>
        </w:tabs>
        <w:spacing w:before="240" w:after="240" w:line="360" w:lineRule="auto"/>
        <w:ind w:left="0" w:right="49" w:firstLine="0"/>
        <w:jc w:val="both"/>
        <w:rPr>
          <w:rFonts w:ascii="Palatino Linotype" w:eastAsia="MS Mincho" w:hAnsi="Palatino Linotype"/>
          <w:sz w:val="24"/>
        </w:rPr>
      </w:pPr>
      <w:r w:rsidRPr="00900467">
        <w:rPr>
          <w:rFonts w:ascii="Palatino Linotype" w:eastAsia="MS Mincho" w:hAnsi="Palatino Linotype"/>
          <w:sz w:val="24"/>
        </w:rPr>
        <w:t>En ese orden de ideas el articulo 192</w:t>
      </w:r>
      <w:r w:rsidRPr="00900467">
        <w:rPr>
          <w:sz w:val="24"/>
        </w:rPr>
        <w:t xml:space="preserve"> </w:t>
      </w:r>
      <w:r w:rsidRPr="00900467">
        <w:rPr>
          <w:rFonts w:ascii="Palatino Linotype" w:eastAsia="MS Mincho" w:hAnsi="Palatino Linotype"/>
          <w:sz w:val="24"/>
        </w:rPr>
        <w:t>Ley de Transparencia y Acceso a la Información Pública del Estado de México y Municipios, establece lo siguiente:</w:t>
      </w:r>
    </w:p>
    <w:p w:rsidR="0047764A" w:rsidRPr="00900467" w:rsidRDefault="0047764A" w:rsidP="0047764A">
      <w:pPr>
        <w:pStyle w:val="Prrafodelista"/>
        <w:rPr>
          <w:rFonts w:ascii="Palatino Linotype" w:eastAsia="MS Mincho" w:hAnsi="Palatino Linotype"/>
          <w:sz w:val="24"/>
        </w:rPr>
      </w:pPr>
    </w:p>
    <w:p w:rsidR="0047764A" w:rsidRPr="00900467" w:rsidRDefault="0047764A" w:rsidP="0047764A">
      <w:pPr>
        <w:pStyle w:val="Prrafodelista"/>
        <w:spacing w:before="240" w:after="240" w:line="360" w:lineRule="auto"/>
        <w:ind w:left="567" w:right="567"/>
        <w:jc w:val="both"/>
        <w:rPr>
          <w:rFonts w:ascii="Palatino Linotype" w:eastAsia="MS Mincho" w:hAnsi="Palatino Linotype"/>
          <w:i/>
        </w:rPr>
      </w:pPr>
      <w:r w:rsidRPr="00900467">
        <w:rPr>
          <w:rFonts w:ascii="Palatino Linotype" w:eastAsia="MS Mincho" w:hAnsi="Palatino Linotype"/>
          <w:i/>
        </w:rPr>
        <w:t>“</w:t>
      </w:r>
      <w:r w:rsidRPr="00900467">
        <w:rPr>
          <w:rFonts w:ascii="Palatino Linotype" w:eastAsia="MS Mincho" w:hAnsi="Palatino Linotype"/>
          <w:b/>
          <w:i/>
        </w:rPr>
        <w:t>Artículo 192.</w:t>
      </w:r>
      <w:r w:rsidRPr="00900467">
        <w:rPr>
          <w:rFonts w:ascii="Palatino Linotype" w:eastAsia="MS Mincho" w:hAnsi="Palatino Linotype"/>
          <w:i/>
        </w:rPr>
        <w:t xml:space="preserve"> El recurso será sobreseído, en todo o en parte, cuando una vez admitido, se actualicen alguno de los siguientes supuestos:</w:t>
      </w:r>
    </w:p>
    <w:p w:rsidR="0047764A" w:rsidRPr="00900467" w:rsidRDefault="0047764A" w:rsidP="0047764A">
      <w:pPr>
        <w:pStyle w:val="Prrafodelista"/>
        <w:spacing w:before="240" w:after="240" w:line="360" w:lineRule="auto"/>
        <w:ind w:left="567" w:right="567"/>
        <w:jc w:val="both"/>
        <w:rPr>
          <w:rFonts w:ascii="Palatino Linotype" w:eastAsia="MS Mincho" w:hAnsi="Palatino Linotype"/>
          <w:i/>
        </w:rPr>
      </w:pPr>
      <w:r w:rsidRPr="00900467">
        <w:rPr>
          <w:rFonts w:ascii="Palatino Linotype" w:eastAsia="MS Mincho" w:hAnsi="Palatino Linotype"/>
          <w:b/>
          <w:i/>
        </w:rPr>
        <w:t>I.</w:t>
      </w:r>
      <w:r w:rsidRPr="00900467">
        <w:rPr>
          <w:rFonts w:ascii="Palatino Linotype" w:eastAsia="MS Mincho" w:hAnsi="Palatino Linotype"/>
          <w:i/>
        </w:rPr>
        <w:t xml:space="preserve"> El recurrente se desista expresamente del recurso;</w:t>
      </w:r>
    </w:p>
    <w:p w:rsidR="0047764A" w:rsidRPr="00900467" w:rsidRDefault="0047764A" w:rsidP="0047764A">
      <w:pPr>
        <w:pStyle w:val="Prrafodelista"/>
        <w:spacing w:before="240" w:after="240" w:line="360" w:lineRule="auto"/>
        <w:ind w:left="567" w:right="567"/>
        <w:jc w:val="both"/>
        <w:rPr>
          <w:rFonts w:ascii="Palatino Linotype" w:eastAsia="MS Mincho" w:hAnsi="Palatino Linotype"/>
          <w:i/>
        </w:rPr>
      </w:pPr>
      <w:r w:rsidRPr="00900467">
        <w:rPr>
          <w:rFonts w:ascii="Palatino Linotype" w:eastAsia="MS Mincho" w:hAnsi="Palatino Linotype"/>
          <w:i/>
        </w:rPr>
        <w:t>(…)”</w:t>
      </w:r>
    </w:p>
    <w:p w:rsidR="0047764A" w:rsidRPr="00900467" w:rsidRDefault="0047764A" w:rsidP="0047764A">
      <w:pPr>
        <w:pStyle w:val="Prrafodelista"/>
        <w:rPr>
          <w:rFonts w:ascii="Palatino Linotype" w:eastAsia="MS Mincho" w:hAnsi="Palatino Linotype"/>
        </w:rPr>
      </w:pPr>
    </w:p>
    <w:p w:rsidR="000E3B9A" w:rsidRPr="00900467" w:rsidRDefault="000E3B9A" w:rsidP="0047764A">
      <w:pPr>
        <w:pStyle w:val="Prrafodelista"/>
        <w:numPr>
          <w:ilvl w:val="0"/>
          <w:numId w:val="9"/>
        </w:numPr>
        <w:tabs>
          <w:tab w:val="left" w:pos="284"/>
          <w:tab w:val="left" w:pos="426"/>
        </w:tabs>
        <w:spacing w:before="240" w:after="240" w:line="360" w:lineRule="auto"/>
        <w:ind w:left="0" w:right="49" w:firstLine="0"/>
        <w:jc w:val="both"/>
        <w:rPr>
          <w:rFonts w:ascii="Palatino Linotype" w:eastAsia="MS Mincho" w:hAnsi="Palatino Linotype"/>
          <w:sz w:val="28"/>
        </w:rPr>
      </w:pPr>
      <w:r w:rsidRPr="00900467">
        <w:rPr>
          <w:rFonts w:ascii="Palatino Linotype" w:eastAsia="MS Mincho" w:hAnsi="Palatino Linotype"/>
          <w:sz w:val="24"/>
        </w:rPr>
        <w:t>Robustece lo anterior la tesis aislada I.15o.T.2 K (10a.), del Décimo Quinto Tribunal Colegiado en Materia de Trabajo del Primer Circuito, misma que se anexa a continuación:</w:t>
      </w:r>
    </w:p>
    <w:p w:rsidR="0047764A" w:rsidRPr="00900467" w:rsidRDefault="000E3B9A" w:rsidP="0047764A">
      <w:pPr>
        <w:pStyle w:val="Sinespaciado"/>
        <w:spacing w:line="360" w:lineRule="auto"/>
        <w:ind w:left="567" w:right="567"/>
        <w:jc w:val="both"/>
        <w:rPr>
          <w:rFonts w:ascii="Palatino Linotype" w:hAnsi="Palatino Linotype"/>
          <w:i/>
          <w:sz w:val="22"/>
        </w:rPr>
      </w:pPr>
      <w:r w:rsidRPr="00900467">
        <w:rPr>
          <w:rFonts w:ascii="Palatino Linotype" w:hAnsi="Palatino Linotype"/>
          <w:b/>
          <w:i/>
          <w:sz w:val="22"/>
        </w:rPr>
        <w:t>DESISTIMIENTO DEL RECURSO DE REVISIÓN EN AMPARO INDIRECTO. ES INNECESARIO QUE SE RATIFIQUE EL ESCRITO CORRESPONDIENTE, CUANDO SU REQUERIMIENTO SE NOTIFICÓ PERSONALMENTE.</w:t>
      </w:r>
      <w:r w:rsidRPr="00900467">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w:t>
      </w:r>
      <w:r w:rsidRPr="00900467">
        <w:rPr>
          <w:rFonts w:ascii="Palatino Linotype" w:hAnsi="Palatino Linotype"/>
          <w:i/>
          <w:sz w:val="22"/>
        </w:rPr>
        <w:lastRenderedPageBreak/>
        <w:t>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47764A" w:rsidRPr="00900467" w:rsidRDefault="0047764A" w:rsidP="0047764A">
      <w:pPr>
        <w:pStyle w:val="Sinespaciado"/>
        <w:spacing w:line="360" w:lineRule="auto"/>
        <w:ind w:right="567"/>
        <w:jc w:val="both"/>
        <w:rPr>
          <w:rFonts w:ascii="Palatino Linotype" w:hAnsi="Palatino Linotype"/>
          <w:b/>
          <w:i/>
          <w:sz w:val="22"/>
        </w:rPr>
      </w:pPr>
    </w:p>
    <w:p w:rsidR="0047764A" w:rsidRPr="00900467" w:rsidRDefault="000E3B9A" w:rsidP="0047764A">
      <w:pPr>
        <w:pStyle w:val="Sinespaciado"/>
        <w:numPr>
          <w:ilvl w:val="0"/>
          <w:numId w:val="9"/>
        </w:numPr>
        <w:spacing w:line="360" w:lineRule="auto"/>
        <w:ind w:left="0" w:right="567" w:firstLine="0"/>
        <w:jc w:val="both"/>
        <w:rPr>
          <w:rFonts w:ascii="Palatino Linotype" w:hAnsi="Palatino Linotype"/>
          <w:i/>
          <w:sz w:val="22"/>
        </w:rPr>
      </w:pPr>
      <w:r w:rsidRPr="00900467">
        <w:rPr>
          <w:rFonts w:ascii="Palatino Linotype" w:eastAsia="MS Mincho" w:hAnsi="Palatino Linotype"/>
        </w:rPr>
        <w:t xml:space="preserve">Por consiguiente, al existir un desistimiento expreso por parte del </w:t>
      </w:r>
      <w:r w:rsidRPr="00900467">
        <w:rPr>
          <w:rFonts w:ascii="Palatino Linotype" w:eastAsia="MS Mincho" w:hAnsi="Palatino Linotype"/>
          <w:b/>
        </w:rPr>
        <w:t>RECURRENTE</w:t>
      </w:r>
      <w:r w:rsidRPr="00900467">
        <w:rPr>
          <w:rFonts w:ascii="Palatino Linotype" w:eastAsia="MS Mincho" w:hAnsi="Palatino Linotype"/>
        </w:rPr>
        <w:t xml:space="preserve">, este Pleno determina el </w:t>
      </w:r>
      <w:r w:rsidRPr="00900467">
        <w:rPr>
          <w:rFonts w:ascii="Palatino Linotype" w:eastAsia="MS Mincho" w:hAnsi="Palatino Linotype"/>
          <w:b/>
        </w:rPr>
        <w:t>SOBRESEIMIENTO</w:t>
      </w:r>
      <w:r w:rsidRPr="00900467">
        <w:rPr>
          <w:rFonts w:ascii="Palatino Linotype" w:eastAsia="MS Mincho" w:hAnsi="Palatino Linotype"/>
        </w:rPr>
        <w:t xml:space="preserve"> de los recursos de revisión.</w:t>
      </w:r>
    </w:p>
    <w:p w:rsidR="000E3B9A" w:rsidRPr="00900467" w:rsidRDefault="000E3B9A" w:rsidP="000E3B9A">
      <w:pPr>
        <w:pStyle w:val="Prrafodelista"/>
        <w:numPr>
          <w:ilvl w:val="0"/>
          <w:numId w:val="8"/>
        </w:numPr>
        <w:tabs>
          <w:tab w:val="left" w:pos="426"/>
        </w:tabs>
        <w:spacing w:before="240" w:after="240" w:line="360" w:lineRule="auto"/>
        <w:ind w:left="0" w:right="49" w:firstLine="0"/>
        <w:jc w:val="both"/>
        <w:rPr>
          <w:rFonts w:ascii="Palatino Linotype" w:eastAsia="MS Mincho" w:hAnsi="Palatino Linotype"/>
          <w:sz w:val="24"/>
        </w:rPr>
      </w:pPr>
      <w:r w:rsidRPr="00900467">
        <w:rPr>
          <w:rFonts w:ascii="Palatino Linotype" w:eastAsia="MS Mincho" w:hAnsi="Palatino Linotype"/>
          <w:sz w:val="24"/>
        </w:rPr>
        <w:t xml:space="preserve">Bajo </w:t>
      </w:r>
      <w:r w:rsidRPr="00900467">
        <w:rPr>
          <w:rFonts w:ascii="Palatino Linotype" w:hAnsi="Palatino Linotype" w:cs="Arial"/>
          <w:sz w:val="24"/>
          <w:lang w:val="es-CO"/>
        </w:rPr>
        <w:t xml:space="preserve">ese tenor y, en términos del artículo 186, fracción I, de la Ley de Transparencia y Acceso a la Información Pública del Estado de México y Municipios, este Pleno determina el </w:t>
      </w:r>
      <w:r w:rsidRPr="00900467">
        <w:rPr>
          <w:rFonts w:ascii="Palatino Linotype" w:hAnsi="Palatino Linotype" w:cs="Arial"/>
          <w:b/>
          <w:sz w:val="24"/>
          <w:lang w:val="es-CO"/>
        </w:rPr>
        <w:t xml:space="preserve">SOBRESEIMIENTO </w:t>
      </w:r>
      <w:r w:rsidRPr="00900467">
        <w:rPr>
          <w:rFonts w:ascii="Palatino Linotype" w:hAnsi="Palatino Linotype" w:cs="Arial"/>
          <w:sz w:val="24"/>
          <w:lang w:val="es-CO"/>
        </w:rPr>
        <w:t>del presente recurso de revisión, por resultar improcedente, en términos de la fracción I, del artículo 192, de la Ley de Transparencia y Acceso a la Información Pública Estatal.</w:t>
      </w:r>
    </w:p>
    <w:p w:rsidR="000E3B9A" w:rsidRPr="00900467" w:rsidRDefault="000E3B9A" w:rsidP="000E3B9A">
      <w:pPr>
        <w:pStyle w:val="Prrafodelista"/>
        <w:tabs>
          <w:tab w:val="left" w:pos="426"/>
        </w:tabs>
        <w:spacing w:before="240" w:after="240" w:line="360" w:lineRule="auto"/>
        <w:ind w:left="0" w:right="49"/>
        <w:jc w:val="both"/>
        <w:rPr>
          <w:rFonts w:ascii="Palatino Linotype" w:eastAsia="MS Mincho" w:hAnsi="Palatino Linotype"/>
          <w:sz w:val="24"/>
        </w:rPr>
      </w:pPr>
    </w:p>
    <w:p w:rsidR="000E3B9A" w:rsidRPr="00900467" w:rsidRDefault="000E3B9A" w:rsidP="000E3B9A">
      <w:pPr>
        <w:pStyle w:val="Prrafodelista"/>
        <w:numPr>
          <w:ilvl w:val="0"/>
          <w:numId w:val="8"/>
        </w:numPr>
        <w:tabs>
          <w:tab w:val="left" w:pos="426"/>
        </w:tabs>
        <w:spacing w:before="240" w:after="240" w:line="360" w:lineRule="auto"/>
        <w:ind w:left="0" w:right="49" w:firstLine="0"/>
        <w:jc w:val="both"/>
        <w:rPr>
          <w:rFonts w:ascii="Palatino Linotype" w:eastAsia="MS Mincho" w:hAnsi="Palatino Linotype"/>
          <w:sz w:val="24"/>
        </w:rPr>
      </w:pPr>
      <w:r w:rsidRPr="00900467">
        <w:rPr>
          <w:rFonts w:ascii="Palatino Linotype" w:eastAsia="MS Mincho" w:hAnsi="Palatino Linotype"/>
          <w:sz w:val="24"/>
        </w:rPr>
        <w:t>Por lo anteriormente expuesto, este Órgano Garante emite los siguientes: --------------------------------------------------------------------------------------------------------------------</w:t>
      </w:r>
      <w:r w:rsidR="0050481C" w:rsidRPr="00900467">
        <w:rPr>
          <w:rFonts w:ascii="Palatino Linotype" w:eastAsia="MS Mincho" w:hAnsi="Palatino Linotype"/>
          <w:sz w:val="24"/>
        </w:rPr>
        <w:t>------</w:t>
      </w:r>
    </w:p>
    <w:p w:rsidR="000E3B9A" w:rsidRPr="00900467" w:rsidRDefault="000E3B9A" w:rsidP="000E3B9A">
      <w:pPr>
        <w:pStyle w:val="Prrafodelista"/>
        <w:tabs>
          <w:tab w:val="left" w:pos="426"/>
        </w:tabs>
        <w:spacing w:before="240" w:after="240" w:line="360" w:lineRule="auto"/>
        <w:ind w:left="0" w:right="49"/>
        <w:jc w:val="both"/>
        <w:rPr>
          <w:rFonts w:ascii="Palatino Linotype" w:eastAsia="MS Mincho" w:hAnsi="Palatino Linotype"/>
          <w:sz w:val="24"/>
        </w:rPr>
      </w:pPr>
    </w:p>
    <w:p w:rsidR="000E3B9A" w:rsidRPr="00900467" w:rsidRDefault="000E3B9A" w:rsidP="000E3B9A">
      <w:pPr>
        <w:pStyle w:val="Prrafodelista"/>
        <w:numPr>
          <w:ilvl w:val="0"/>
          <w:numId w:val="8"/>
        </w:numPr>
        <w:tabs>
          <w:tab w:val="left" w:pos="426"/>
        </w:tabs>
        <w:spacing w:before="240" w:after="240" w:line="360" w:lineRule="auto"/>
        <w:ind w:left="0" w:right="49" w:firstLine="0"/>
        <w:jc w:val="both"/>
        <w:rPr>
          <w:rFonts w:ascii="Palatino Linotype" w:eastAsia="MS Mincho" w:hAnsi="Palatino Linotype"/>
          <w:sz w:val="24"/>
        </w:rPr>
      </w:pPr>
      <w:r w:rsidRPr="00900467">
        <w:rPr>
          <w:rFonts w:ascii="Palatino Linotype" w:eastAsia="MS Mincho" w:hAnsi="Palatino Linotype"/>
          <w:sz w:val="24"/>
        </w:rPr>
        <w:t xml:space="preserve">Por lo anteriormente expuesto, este Órgano Garante emite los siguientes: </w:t>
      </w:r>
    </w:p>
    <w:p w:rsidR="000E3B9A" w:rsidRPr="00900467" w:rsidRDefault="000E3B9A" w:rsidP="000E3B9A">
      <w:pPr>
        <w:rPr>
          <w:rFonts w:ascii="Palatino Linotype" w:eastAsia="MS Mincho" w:hAnsi="Palatino Linotype"/>
        </w:rPr>
      </w:pPr>
    </w:p>
    <w:p w:rsidR="00E53C84" w:rsidRPr="00900467" w:rsidRDefault="00E53C84" w:rsidP="000E3B9A">
      <w:pPr>
        <w:rPr>
          <w:rFonts w:ascii="Palatino Linotype" w:eastAsia="MS Mincho" w:hAnsi="Palatino Linotype"/>
        </w:rPr>
      </w:pPr>
    </w:p>
    <w:p w:rsidR="00E53C84" w:rsidRPr="00900467" w:rsidRDefault="00E53C84" w:rsidP="000E3B9A">
      <w:pPr>
        <w:rPr>
          <w:rFonts w:ascii="Palatino Linotype" w:eastAsia="MS Mincho" w:hAnsi="Palatino Linotype"/>
        </w:rPr>
      </w:pPr>
    </w:p>
    <w:p w:rsidR="000E3B9A" w:rsidRPr="00900467" w:rsidRDefault="000E3B9A" w:rsidP="000E3B9A">
      <w:pPr>
        <w:pStyle w:val="Ttulo1"/>
        <w:spacing w:line="360" w:lineRule="auto"/>
        <w:jc w:val="center"/>
        <w:rPr>
          <w:rFonts w:ascii="Palatino Linotype" w:hAnsi="Palatino Linotype"/>
          <w:b/>
          <w:color w:val="auto"/>
          <w:sz w:val="28"/>
          <w:szCs w:val="24"/>
        </w:rPr>
      </w:pPr>
      <w:bookmarkStart w:id="42" w:name="_Toc61470701"/>
      <w:r w:rsidRPr="00900467">
        <w:rPr>
          <w:rFonts w:ascii="Palatino Linotype" w:hAnsi="Palatino Linotype"/>
          <w:b/>
          <w:color w:val="auto"/>
          <w:sz w:val="28"/>
          <w:szCs w:val="24"/>
        </w:rPr>
        <w:t>R E S O L U T I V O S</w:t>
      </w:r>
      <w:bookmarkEnd w:id="38"/>
      <w:bookmarkEnd w:id="39"/>
      <w:bookmarkEnd w:id="40"/>
      <w:bookmarkEnd w:id="41"/>
      <w:bookmarkEnd w:id="42"/>
    </w:p>
    <w:p w:rsidR="000E3B9A" w:rsidRPr="00900467" w:rsidRDefault="000E3B9A" w:rsidP="000E3B9A">
      <w:pPr>
        <w:rPr>
          <w:lang w:eastAsia="en-US"/>
        </w:rPr>
      </w:pPr>
    </w:p>
    <w:p w:rsidR="000E3B9A" w:rsidRPr="00900467" w:rsidRDefault="000E3B9A" w:rsidP="000E3B9A">
      <w:pPr>
        <w:spacing w:after="240" w:line="360" w:lineRule="auto"/>
        <w:jc w:val="both"/>
        <w:rPr>
          <w:rFonts w:ascii="Palatino Linotype" w:hAnsi="Palatino Linotype"/>
        </w:rPr>
      </w:pPr>
      <w:r w:rsidRPr="00900467">
        <w:rPr>
          <w:rFonts w:ascii="Palatino Linotype" w:hAnsi="Palatino Linotype"/>
          <w:b/>
        </w:rPr>
        <w:t>PRIMERO.</w:t>
      </w:r>
      <w:r w:rsidRPr="00900467">
        <w:rPr>
          <w:rFonts w:ascii="Palatino Linotype" w:hAnsi="Palatino Linotype"/>
        </w:rPr>
        <w:t xml:space="preserve"> Se </w:t>
      </w:r>
      <w:r w:rsidRPr="00900467">
        <w:rPr>
          <w:rFonts w:ascii="Palatino Linotype" w:hAnsi="Palatino Linotype"/>
          <w:b/>
        </w:rPr>
        <w:t>SOBRESEEN</w:t>
      </w:r>
      <w:r w:rsidRPr="00900467">
        <w:rPr>
          <w:rFonts w:ascii="Palatino Linotype" w:hAnsi="Palatino Linotype"/>
        </w:rPr>
        <w:t xml:space="preserve"> los recursos de revisión número </w:t>
      </w:r>
      <w:r w:rsidR="00E53C84" w:rsidRPr="00900467">
        <w:rPr>
          <w:rFonts w:ascii="Palatino Linotype" w:hAnsi="Palatino Linotype"/>
          <w:b/>
        </w:rPr>
        <w:t>08713</w:t>
      </w:r>
      <w:r w:rsidRPr="00900467">
        <w:rPr>
          <w:rFonts w:ascii="Palatino Linotype" w:hAnsi="Palatino Linotype"/>
          <w:b/>
        </w:rPr>
        <w:t>/INFOEM/IP/RR/2022</w:t>
      </w:r>
      <w:r w:rsidR="0050481C" w:rsidRPr="00900467">
        <w:rPr>
          <w:rFonts w:ascii="Palatino Linotype" w:hAnsi="Palatino Linotype"/>
        </w:rPr>
        <w:t xml:space="preserve"> </w:t>
      </w:r>
      <w:r w:rsidR="00E53C84" w:rsidRPr="00900467">
        <w:rPr>
          <w:rFonts w:ascii="Palatino Linotype" w:hAnsi="Palatino Linotype"/>
          <w:b/>
        </w:rPr>
        <w:t>y 08715</w:t>
      </w:r>
      <w:r w:rsidR="0050481C" w:rsidRPr="00900467">
        <w:rPr>
          <w:rFonts w:ascii="Palatino Linotype" w:hAnsi="Palatino Linotype"/>
          <w:b/>
        </w:rPr>
        <w:t>/INFOEM/IP/RR/2022</w:t>
      </w:r>
      <w:r w:rsidRPr="00900467">
        <w:rPr>
          <w:rFonts w:ascii="Palatino Linotype" w:hAnsi="Palatino Linotype"/>
        </w:rPr>
        <w:t xml:space="preserve"> </w:t>
      </w:r>
      <w:r w:rsidR="00931540" w:rsidRPr="00900467">
        <w:rPr>
          <w:rFonts w:ascii="Palatino Linotype" w:hAnsi="Palatino Linotype"/>
        </w:rPr>
        <w:t xml:space="preserve">en términos de lo </w:t>
      </w:r>
      <w:r w:rsidR="00931540" w:rsidRPr="00900467">
        <w:rPr>
          <w:rFonts w:ascii="Palatino Linotype" w:hAnsi="Palatino Linotype"/>
        </w:rPr>
        <w:lastRenderedPageBreak/>
        <w:t xml:space="preserve">establecido en el artículo 192 fracción I de la Ley de Transparencia y Acceso a la Información Pública del Estado de México y Municipios, </w:t>
      </w:r>
      <w:r w:rsidRPr="00900467">
        <w:rPr>
          <w:rFonts w:ascii="Palatino Linotype" w:hAnsi="Palatino Linotype"/>
          <w:b/>
        </w:rPr>
        <w:t>por haberse desistido expresamente el</w:t>
      </w:r>
      <w:r w:rsidRPr="00900467">
        <w:rPr>
          <w:rFonts w:ascii="Palatino Linotype" w:hAnsi="Palatino Linotype"/>
        </w:rPr>
        <w:t xml:space="preserve"> </w:t>
      </w:r>
      <w:r w:rsidRPr="00900467">
        <w:rPr>
          <w:rFonts w:ascii="Palatino Linotype" w:hAnsi="Palatino Linotype"/>
          <w:b/>
        </w:rPr>
        <w:t>RECURRENTE</w:t>
      </w:r>
      <w:r w:rsidRPr="00900467">
        <w:rPr>
          <w:rFonts w:ascii="Palatino Linotype" w:hAnsi="Palatino Linotype"/>
        </w:rPr>
        <w:t xml:space="preserve">, en términos del </w:t>
      </w:r>
      <w:r w:rsidRPr="00900467">
        <w:rPr>
          <w:rFonts w:ascii="Palatino Linotype" w:hAnsi="Palatino Linotype"/>
          <w:b/>
        </w:rPr>
        <w:t>Considerando TERCERO</w:t>
      </w:r>
      <w:r w:rsidRPr="00900467">
        <w:rPr>
          <w:rFonts w:ascii="Palatino Linotype" w:hAnsi="Palatino Linotype"/>
        </w:rPr>
        <w:t xml:space="preserve"> de la presente resolución.</w:t>
      </w:r>
    </w:p>
    <w:p w:rsidR="000E3B9A" w:rsidRPr="00900467" w:rsidRDefault="000E3B9A" w:rsidP="000E3B9A">
      <w:pPr>
        <w:pStyle w:val="Sinespaciado"/>
        <w:spacing w:after="240" w:line="360" w:lineRule="auto"/>
        <w:jc w:val="both"/>
        <w:rPr>
          <w:rFonts w:ascii="Palatino Linotype" w:eastAsia="Calibri" w:hAnsi="Palatino Linotype" w:cs="Arial"/>
          <w:b/>
          <w:bCs/>
          <w:lang w:val="es-ES"/>
        </w:rPr>
      </w:pPr>
      <w:r w:rsidRPr="00900467">
        <w:rPr>
          <w:rFonts w:ascii="Palatino Linotype" w:eastAsia="Calibri" w:hAnsi="Palatino Linotype" w:cs="Arial"/>
          <w:b/>
          <w:bCs/>
          <w:lang w:val="es-ES"/>
        </w:rPr>
        <w:t xml:space="preserve">SEGUNDO. REMÍTASE </w:t>
      </w:r>
      <w:r w:rsidRPr="00900467">
        <w:rPr>
          <w:rFonts w:ascii="Palatino Linotype" w:eastAsia="Calibri" w:hAnsi="Palatino Linotype" w:cs="Arial"/>
          <w:bCs/>
          <w:lang w:val="es-ES"/>
        </w:rPr>
        <w:t xml:space="preserve">a través del Sistema de Acceso a la Información Mexiquense </w:t>
      </w:r>
      <w:r w:rsidRPr="00900467">
        <w:rPr>
          <w:rFonts w:ascii="Palatino Linotype" w:eastAsia="Calibri" w:hAnsi="Palatino Linotype" w:cs="Arial"/>
          <w:b/>
          <w:bCs/>
          <w:lang w:val="es-ES"/>
        </w:rPr>
        <w:t xml:space="preserve">(SAIMEX) </w:t>
      </w:r>
      <w:r w:rsidRPr="00900467">
        <w:rPr>
          <w:rFonts w:ascii="Palatino Linotype" w:eastAsia="Calibri" w:hAnsi="Palatino Linotype" w:cs="Arial"/>
          <w:bCs/>
          <w:lang w:val="es-ES"/>
        </w:rPr>
        <w:t>la presente resolución al Titular de la Unidad de Transparencia del</w:t>
      </w:r>
      <w:r w:rsidRPr="00900467">
        <w:rPr>
          <w:rFonts w:ascii="Palatino Linotype" w:eastAsia="Calibri" w:hAnsi="Palatino Linotype" w:cs="Arial"/>
          <w:b/>
          <w:bCs/>
          <w:lang w:val="es-ES"/>
        </w:rPr>
        <w:t xml:space="preserve"> SUJETO OBLIGADO. </w:t>
      </w:r>
    </w:p>
    <w:p w:rsidR="000E3B9A" w:rsidRPr="00900467" w:rsidRDefault="000E3B9A" w:rsidP="000E3B9A">
      <w:pPr>
        <w:pStyle w:val="Sinespaciado"/>
        <w:spacing w:after="240" w:line="360" w:lineRule="auto"/>
        <w:jc w:val="both"/>
        <w:rPr>
          <w:rFonts w:ascii="Palatino Linotype" w:eastAsia="Times New Roman" w:hAnsi="Palatino Linotype" w:cs="Times New Roman"/>
          <w:lang w:val="es-ES" w:eastAsia="es-MX"/>
        </w:rPr>
      </w:pPr>
      <w:r w:rsidRPr="00900467">
        <w:rPr>
          <w:rFonts w:ascii="Palatino Linotype" w:eastAsia="Times New Roman" w:hAnsi="Palatino Linotype" w:cs="Arial"/>
          <w:b/>
        </w:rPr>
        <w:t xml:space="preserve">TERCERO. </w:t>
      </w:r>
      <w:r w:rsidRPr="00900467">
        <w:rPr>
          <w:rFonts w:ascii="Palatino Linotype" w:eastAsia="Times New Roman" w:hAnsi="Palatino Linotype" w:cs="Times New Roman"/>
          <w:b/>
          <w:bCs/>
          <w:lang w:val="es-ES"/>
        </w:rPr>
        <w:t>Notifíquese al RECURRENTE</w:t>
      </w:r>
      <w:r w:rsidRPr="00900467">
        <w:rPr>
          <w:rFonts w:ascii="Palatino Linotype" w:hAnsi="Palatino Linotype"/>
          <w:b/>
        </w:rPr>
        <w:t xml:space="preserve"> </w:t>
      </w:r>
      <w:r w:rsidRPr="00900467">
        <w:rPr>
          <w:rFonts w:ascii="Palatino Linotype" w:eastAsia="Times New Roman" w:hAnsi="Palatino Linotype" w:cs="Times New Roman"/>
          <w:lang w:val="es-ES" w:eastAsia="es-MX"/>
        </w:rPr>
        <w:t>la presente resolución.</w:t>
      </w:r>
    </w:p>
    <w:p w:rsidR="000E3B9A" w:rsidRPr="00900467" w:rsidRDefault="000E3B9A" w:rsidP="000E3B9A">
      <w:pPr>
        <w:pStyle w:val="Prrafodelista"/>
        <w:spacing w:after="240" w:line="360" w:lineRule="auto"/>
        <w:ind w:left="0"/>
        <w:jc w:val="both"/>
        <w:rPr>
          <w:rFonts w:ascii="Palatino Linotype" w:eastAsia="MS Mincho" w:hAnsi="Palatino Linotype"/>
          <w:sz w:val="24"/>
          <w:lang w:val="es-ES"/>
        </w:rPr>
      </w:pPr>
      <w:r w:rsidRPr="00900467">
        <w:rPr>
          <w:rFonts w:ascii="Palatino Linotype" w:eastAsia="MS Mincho" w:hAnsi="Palatino Linotype"/>
          <w:b/>
          <w:sz w:val="24"/>
        </w:rPr>
        <w:t>CUARTO.</w:t>
      </w:r>
      <w:r w:rsidRPr="00900467">
        <w:rPr>
          <w:rFonts w:ascii="Palatino Linotype" w:eastAsia="MS Mincho" w:hAnsi="Palatino Linotype"/>
          <w:sz w:val="24"/>
        </w:rPr>
        <w:t xml:space="preserve"> </w:t>
      </w:r>
      <w:r w:rsidRPr="00900467">
        <w:rPr>
          <w:rFonts w:ascii="Palatino Linotype" w:eastAsia="MS Mincho" w:hAnsi="Palatino Linotype"/>
          <w:sz w:val="24"/>
          <w:lang w:val="es-ES"/>
        </w:rPr>
        <w:t xml:space="preserve">Se hace del conocimiento del </w:t>
      </w:r>
      <w:r w:rsidRPr="00900467">
        <w:rPr>
          <w:rFonts w:ascii="Palatino Linotype" w:hAnsi="Palatino Linotype"/>
          <w:b/>
          <w:sz w:val="24"/>
        </w:rPr>
        <w:t xml:space="preserve">RECURRENTE </w:t>
      </w:r>
      <w:r w:rsidRPr="00900467">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00467">
        <w:rPr>
          <w:rFonts w:ascii="Palatino Linotype" w:eastAsia="MS Mincho" w:hAnsi="Palatino Linotype"/>
          <w:bCs/>
          <w:sz w:val="24"/>
          <w:lang w:val="es-ES"/>
        </w:rPr>
        <w:t xml:space="preserve">vía juicio de amparo </w:t>
      </w:r>
      <w:r w:rsidRPr="00900467">
        <w:rPr>
          <w:rFonts w:ascii="Palatino Linotype" w:eastAsia="MS Mincho" w:hAnsi="Palatino Linotype"/>
          <w:sz w:val="24"/>
          <w:lang w:val="es-ES"/>
        </w:rPr>
        <w:t>en los términos de las leyes aplicables.</w:t>
      </w:r>
    </w:p>
    <w:p w:rsidR="000E3B9A" w:rsidRPr="00900467" w:rsidRDefault="000E3B9A" w:rsidP="000E3B9A">
      <w:pPr>
        <w:pStyle w:val="Prrafodelista"/>
        <w:spacing w:line="360" w:lineRule="auto"/>
        <w:ind w:left="0"/>
        <w:jc w:val="both"/>
        <w:rPr>
          <w:rFonts w:ascii="Palatino Linotype" w:hAnsi="Palatino Linotype"/>
        </w:rPr>
      </w:pPr>
    </w:p>
    <w:p w:rsidR="00F753C9" w:rsidRDefault="00F753C9" w:rsidP="00F753C9">
      <w:pPr>
        <w:spacing w:before="240" w:after="240" w:line="360" w:lineRule="auto"/>
        <w:jc w:val="both"/>
        <w:rPr>
          <w:rFonts w:ascii="Palatino Linotype" w:hAnsi="Palatino Linotype"/>
        </w:rPr>
      </w:pPr>
      <w:r w:rsidRPr="0090046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NOVENA SESIÓN ORDINARIA CELEBRADA EL CUATRO (04) DE NOVIEMBRE DE DOS MIL VEINTIDÓS, ANTE EL SECRETARIO TÉCNICO DEL PLENO ALEXIS TAPIA RAMÍREZ.</w:t>
      </w:r>
      <w:bookmarkStart w:id="43" w:name="_GoBack"/>
      <w:bookmarkEnd w:id="43"/>
      <w:r w:rsidRPr="00624AAD">
        <w:rPr>
          <w:rFonts w:ascii="Palatino Linotype" w:hAnsi="Palatino Linotype"/>
        </w:rPr>
        <w:t xml:space="preserve"> </w:t>
      </w:r>
    </w:p>
    <w:p w:rsidR="000E3B9A" w:rsidRPr="0050481C" w:rsidRDefault="000E3B9A" w:rsidP="000E3B9A">
      <w:pPr>
        <w:spacing w:before="240" w:after="240" w:line="360" w:lineRule="auto"/>
        <w:ind w:right="49"/>
        <w:jc w:val="both"/>
        <w:rPr>
          <w:rFonts w:ascii="Palatino Linotype" w:hAnsi="Palatino Linotype"/>
        </w:rPr>
      </w:pPr>
    </w:p>
    <w:p w:rsidR="000E3B9A" w:rsidRPr="0050481C" w:rsidRDefault="000E3B9A" w:rsidP="000E3B9A">
      <w:pPr>
        <w:spacing w:before="240" w:after="240" w:line="360" w:lineRule="auto"/>
        <w:ind w:right="49"/>
        <w:jc w:val="both"/>
        <w:rPr>
          <w:rFonts w:ascii="Palatino Linotype" w:hAnsi="Palatino Linotype"/>
        </w:rPr>
      </w:pPr>
    </w:p>
    <w:p w:rsidR="004E1710" w:rsidRPr="0050481C" w:rsidRDefault="004C7C7B" w:rsidP="000E3B9A"/>
    <w:sectPr w:rsidR="004E1710" w:rsidRPr="0050481C" w:rsidSect="0026086D">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C7B" w:rsidRDefault="004C7C7B" w:rsidP="000E3B9A">
      <w:r>
        <w:separator/>
      </w:r>
    </w:p>
  </w:endnote>
  <w:endnote w:type="continuationSeparator" w:id="0">
    <w:p w:rsidR="004C7C7B" w:rsidRDefault="004C7C7B" w:rsidP="000E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773566">
    <w:pPr>
      <w:pStyle w:val="Piedepgina"/>
      <w:jc w:val="right"/>
    </w:pPr>
    <w:r>
      <w:rPr>
        <w:lang w:val="es-ES"/>
      </w:rPr>
      <w:t xml:space="preserve">Página </w:t>
    </w:r>
    <w:r>
      <w:rPr>
        <w:b/>
        <w:bCs/>
      </w:rPr>
      <w:fldChar w:fldCharType="begin"/>
    </w:r>
    <w:r>
      <w:rPr>
        <w:b/>
        <w:bCs/>
      </w:rPr>
      <w:instrText>PAGE</w:instrText>
    </w:r>
    <w:r>
      <w:rPr>
        <w:b/>
        <w:bCs/>
      </w:rPr>
      <w:fldChar w:fldCharType="separate"/>
    </w:r>
    <w:r w:rsidR="00900467">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00467">
      <w:rPr>
        <w:b/>
        <w:bCs/>
        <w:noProof/>
      </w:rPr>
      <w:t>18</w:t>
    </w:r>
    <w:r>
      <w:rPr>
        <w:b/>
        <w:bCs/>
      </w:rPr>
      <w:fldChar w:fldCharType="end"/>
    </w:r>
  </w:p>
  <w:p w:rsidR="0026086D" w:rsidRDefault="004C7C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773566">
    <w:pPr>
      <w:pStyle w:val="Piedepgina"/>
      <w:jc w:val="right"/>
    </w:pPr>
    <w:r>
      <w:rPr>
        <w:lang w:val="es-ES"/>
      </w:rPr>
      <w:t xml:space="preserve">Página </w:t>
    </w:r>
    <w:r>
      <w:rPr>
        <w:b/>
        <w:bCs/>
      </w:rPr>
      <w:fldChar w:fldCharType="begin"/>
    </w:r>
    <w:r>
      <w:rPr>
        <w:b/>
        <w:bCs/>
      </w:rPr>
      <w:instrText>PAGE</w:instrText>
    </w:r>
    <w:r>
      <w:rPr>
        <w:b/>
        <w:bCs/>
      </w:rPr>
      <w:fldChar w:fldCharType="separate"/>
    </w:r>
    <w:r w:rsidR="0090046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00467">
      <w:rPr>
        <w:b/>
        <w:bCs/>
        <w:noProof/>
      </w:rPr>
      <w:t>18</w:t>
    </w:r>
    <w:r>
      <w:rPr>
        <w:b/>
        <w:bCs/>
      </w:rPr>
      <w:fldChar w:fldCharType="end"/>
    </w:r>
  </w:p>
  <w:p w:rsidR="0026086D" w:rsidRDefault="004C7C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C7B" w:rsidRDefault="004C7C7B" w:rsidP="000E3B9A">
      <w:r>
        <w:separator/>
      </w:r>
    </w:p>
  </w:footnote>
  <w:footnote w:type="continuationSeparator" w:id="0">
    <w:p w:rsidR="004C7C7B" w:rsidRDefault="004C7C7B" w:rsidP="000E3B9A">
      <w:r>
        <w:continuationSeparator/>
      </w:r>
    </w:p>
  </w:footnote>
  <w:footnote w:id="1">
    <w:p w:rsidR="000E3B9A" w:rsidRPr="00F75272" w:rsidRDefault="000E3B9A" w:rsidP="000E3B9A">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4C7C7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4C7C7B"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4C7C7B"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773566"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AA3F69" w:rsidP="00AA3F69">
                <w:pPr>
                  <w:tabs>
                    <w:tab w:val="right" w:pos="8838"/>
                  </w:tabs>
                  <w:ind w:left="-113"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08713</w:t>
                </w:r>
                <w:r w:rsidR="00773566">
                  <w:rPr>
                    <w:rFonts w:ascii="Palatino Linotype" w:eastAsia="Calibri" w:hAnsi="Palatino Linotype" w:cs="Tahoma"/>
                    <w:bCs/>
                    <w:sz w:val="22"/>
                    <w:szCs w:val="22"/>
                    <w:lang w:eastAsia="en-US"/>
                  </w:rPr>
                  <w:t>/INFOEM/IP/RR/2022</w:t>
                </w:r>
                <w:r w:rsidR="00773566" w:rsidRPr="009E7B0A">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y Acumulado</w:t>
                </w:r>
              </w:p>
            </w:tc>
          </w:tr>
          <w:tr w:rsidR="0026086D" w:rsidTr="0026086D">
            <w:trPr>
              <w:trHeight w:val="295"/>
            </w:trPr>
            <w:tc>
              <w:tcPr>
                <w:tcW w:w="2551" w:type="dxa"/>
                <w:shd w:val="clear" w:color="auto" w:fill="auto"/>
              </w:tcPr>
              <w:p w:rsidR="0026086D" w:rsidRPr="00020E73" w:rsidRDefault="00773566"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0E3B9A"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Toluca</w:t>
                </w:r>
              </w:p>
            </w:tc>
          </w:tr>
          <w:tr w:rsidR="0026086D" w:rsidTr="0026086D">
            <w:trPr>
              <w:trHeight w:val="295"/>
            </w:trPr>
            <w:tc>
              <w:tcPr>
                <w:tcW w:w="2551" w:type="dxa"/>
                <w:shd w:val="clear" w:color="auto" w:fill="auto"/>
              </w:tcPr>
              <w:p w:rsidR="0026086D" w:rsidRPr="00020E73" w:rsidRDefault="00773566"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773566"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4C7C7B"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4C7C7B" w:rsidP="0026086D">
          <w:pPr>
            <w:tabs>
              <w:tab w:val="right" w:pos="8838"/>
            </w:tabs>
            <w:ind w:left="-28"/>
            <w:jc w:val="both"/>
            <w:rPr>
              <w:rFonts w:ascii="Arial" w:eastAsia="Calibri" w:hAnsi="Arial" w:cs="Arial"/>
              <w:b/>
              <w:sz w:val="22"/>
              <w:szCs w:val="22"/>
              <w:lang w:eastAsia="en-US"/>
            </w:rPr>
          </w:pPr>
        </w:p>
      </w:tc>
    </w:tr>
  </w:tbl>
  <w:p w:rsidR="0026086D" w:rsidRPr="00443C6B" w:rsidRDefault="004C7C7B"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4C7C7B"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773566"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AA3F69"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08713</w:t>
                </w:r>
                <w:r w:rsidR="00773566">
                  <w:rPr>
                    <w:rFonts w:ascii="Palatino Linotype" w:eastAsia="Calibri" w:hAnsi="Palatino Linotype" w:cs="Tahoma"/>
                    <w:sz w:val="22"/>
                    <w:szCs w:val="22"/>
                    <w:lang w:eastAsia="en-US"/>
                  </w:rPr>
                  <w:t>/INFOEM/IP/RR/2022</w:t>
                </w:r>
                <w:r w:rsidR="00773566">
                  <w:rPr>
                    <w:rFonts w:ascii="Palatino Linotype" w:eastAsia="Calibri" w:hAnsi="Palatino Linotype" w:cs="Tahoma"/>
                    <w:b/>
                    <w:bCs/>
                    <w:sz w:val="22"/>
                    <w:szCs w:val="22"/>
                    <w:lang w:eastAsia="en-US"/>
                  </w:rPr>
                  <w:t xml:space="preserve"> </w:t>
                </w:r>
                <w:r w:rsidR="000E3B9A" w:rsidRPr="000E3B9A">
                  <w:rPr>
                    <w:rFonts w:ascii="Palatino Linotype" w:eastAsia="Calibri" w:hAnsi="Palatino Linotype" w:cs="Tahoma"/>
                    <w:bCs/>
                    <w:sz w:val="22"/>
                    <w:szCs w:val="22"/>
                    <w:lang w:eastAsia="en-US"/>
                  </w:rPr>
                  <w:t xml:space="preserve">y </w:t>
                </w:r>
                <w:r>
                  <w:rPr>
                    <w:rFonts w:ascii="Palatino Linotype" w:eastAsia="Calibri" w:hAnsi="Palatino Linotype" w:cs="Tahoma"/>
                    <w:bCs/>
                    <w:sz w:val="22"/>
                    <w:szCs w:val="22"/>
                    <w:lang w:eastAsia="en-US"/>
                  </w:rPr>
                  <w:t>Acumulado</w:t>
                </w:r>
              </w:p>
            </w:tc>
          </w:tr>
          <w:tr w:rsidR="0026086D" w:rsidRPr="00330DA7" w:rsidTr="0026086D">
            <w:trPr>
              <w:trHeight w:val="144"/>
            </w:trPr>
            <w:tc>
              <w:tcPr>
                <w:tcW w:w="2444" w:type="dxa"/>
                <w:shd w:val="clear" w:color="auto" w:fill="auto"/>
              </w:tcPr>
              <w:p w:rsidR="0026086D" w:rsidRPr="00020E73" w:rsidRDefault="00773566"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020E73" w:rsidRDefault="00900467"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 XXXX</w:t>
                </w:r>
              </w:p>
            </w:tc>
          </w:tr>
          <w:tr w:rsidR="0026086D" w:rsidRPr="00330DA7" w:rsidTr="0026086D">
            <w:trPr>
              <w:trHeight w:val="283"/>
            </w:trPr>
            <w:tc>
              <w:tcPr>
                <w:tcW w:w="2444" w:type="dxa"/>
                <w:shd w:val="clear" w:color="auto" w:fill="auto"/>
              </w:tcPr>
              <w:p w:rsidR="0026086D" w:rsidRPr="00020E73" w:rsidRDefault="00773566"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0E3B9A"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Toluca</w:t>
                </w:r>
              </w:p>
            </w:tc>
          </w:tr>
          <w:tr w:rsidR="0026086D" w:rsidRPr="00330DA7" w:rsidTr="0026086D">
            <w:trPr>
              <w:trHeight w:val="283"/>
            </w:trPr>
            <w:tc>
              <w:tcPr>
                <w:tcW w:w="2444" w:type="dxa"/>
                <w:shd w:val="clear" w:color="auto" w:fill="auto"/>
              </w:tcPr>
              <w:p w:rsidR="0026086D" w:rsidRPr="00020E73" w:rsidRDefault="00773566"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773566"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4C7C7B"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4C7C7B" w:rsidP="0026086D">
          <w:pPr>
            <w:tabs>
              <w:tab w:val="right" w:pos="8838"/>
            </w:tabs>
            <w:ind w:left="-28"/>
            <w:jc w:val="both"/>
            <w:rPr>
              <w:rFonts w:ascii="Arial" w:eastAsia="Calibri" w:hAnsi="Arial" w:cs="Arial"/>
              <w:b/>
              <w:sz w:val="22"/>
              <w:szCs w:val="22"/>
              <w:lang w:eastAsia="en-US"/>
            </w:rPr>
          </w:pPr>
        </w:p>
      </w:tc>
    </w:tr>
  </w:tbl>
  <w:p w:rsidR="0026086D" w:rsidRPr="00827FA0" w:rsidRDefault="004C7C7B"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E87A2706"/>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4762A3"/>
    <w:multiLevelType w:val="multilevel"/>
    <w:tmpl w:val="8D2C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38256F"/>
    <w:multiLevelType w:val="hybridMultilevel"/>
    <w:tmpl w:val="9342A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A3101CBA"/>
    <w:lvl w:ilvl="0" w:tplc="592C4046">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266B5C"/>
    <w:multiLevelType w:val="hybridMultilevel"/>
    <w:tmpl w:val="092C3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1612CBD"/>
    <w:multiLevelType w:val="hybridMultilevel"/>
    <w:tmpl w:val="F5E2801A"/>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1">
    <w:nsid w:val="5E702D0F"/>
    <w:multiLevelType w:val="hybridMultilevel"/>
    <w:tmpl w:val="A0C89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956548E"/>
    <w:multiLevelType w:val="hybridMultilevel"/>
    <w:tmpl w:val="38904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A05136D"/>
    <w:multiLevelType w:val="hybridMultilevel"/>
    <w:tmpl w:val="CF207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A9B5538"/>
    <w:multiLevelType w:val="hybridMultilevel"/>
    <w:tmpl w:val="3D184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0"/>
  </w:num>
  <w:num w:numId="3">
    <w:abstractNumId w:val="10"/>
  </w:num>
  <w:num w:numId="4">
    <w:abstractNumId w:val="1"/>
  </w:num>
  <w:num w:numId="5">
    <w:abstractNumId w:val="8"/>
  </w:num>
  <w:num w:numId="6">
    <w:abstractNumId w:val="6"/>
  </w:num>
  <w:num w:numId="7">
    <w:abstractNumId w:val="2"/>
  </w:num>
  <w:num w:numId="8">
    <w:abstractNumId w:val="5"/>
  </w:num>
  <w:num w:numId="9">
    <w:abstractNumId w:val="4"/>
  </w:num>
  <w:num w:numId="10">
    <w:abstractNumId w:val="15"/>
  </w:num>
  <w:num w:numId="11">
    <w:abstractNumId w:val="12"/>
  </w:num>
  <w:num w:numId="12">
    <w:abstractNumId w:val="7"/>
  </w:num>
  <w:num w:numId="13">
    <w:abstractNumId w:val="3"/>
  </w:num>
  <w:num w:numId="14">
    <w:abstractNumId w:val="1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9A"/>
    <w:rsid w:val="00007A3C"/>
    <w:rsid w:val="000D198D"/>
    <w:rsid w:val="000E3B9A"/>
    <w:rsid w:val="0021283D"/>
    <w:rsid w:val="00214EBE"/>
    <w:rsid w:val="002B5ECE"/>
    <w:rsid w:val="00354949"/>
    <w:rsid w:val="0047764A"/>
    <w:rsid w:val="004B4977"/>
    <w:rsid w:val="004C7C7B"/>
    <w:rsid w:val="005027AB"/>
    <w:rsid w:val="0050481C"/>
    <w:rsid w:val="00661222"/>
    <w:rsid w:val="0076643E"/>
    <w:rsid w:val="00773566"/>
    <w:rsid w:val="00866288"/>
    <w:rsid w:val="00900467"/>
    <w:rsid w:val="00931540"/>
    <w:rsid w:val="00967705"/>
    <w:rsid w:val="009B6C0A"/>
    <w:rsid w:val="00AA3F69"/>
    <w:rsid w:val="00BB4AAB"/>
    <w:rsid w:val="00C62B47"/>
    <w:rsid w:val="00CB0F0D"/>
    <w:rsid w:val="00E53C84"/>
    <w:rsid w:val="00EC2B04"/>
    <w:rsid w:val="00F753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8C869A7-E7C8-4B43-A9C3-20D73D60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B9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0E3B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E3B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E3B9A"/>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0E3B9A"/>
    <w:pPr>
      <w:tabs>
        <w:tab w:val="center" w:pos="4419"/>
        <w:tab w:val="right" w:pos="8838"/>
      </w:tabs>
    </w:pPr>
  </w:style>
  <w:style w:type="character" w:customStyle="1" w:styleId="EncabezadoCar">
    <w:name w:val="Encabezado Car"/>
    <w:basedOn w:val="Fuentedeprrafopredeter"/>
    <w:link w:val="Encabezado"/>
    <w:uiPriority w:val="99"/>
    <w:rsid w:val="000E3B9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0E3B9A"/>
    <w:pPr>
      <w:tabs>
        <w:tab w:val="center" w:pos="4419"/>
        <w:tab w:val="right" w:pos="8838"/>
      </w:tabs>
    </w:pPr>
  </w:style>
  <w:style w:type="character" w:customStyle="1" w:styleId="PiedepginaCar">
    <w:name w:val="Pie de página Car"/>
    <w:basedOn w:val="Fuentedeprrafopredeter"/>
    <w:link w:val="Piedepgina"/>
    <w:uiPriority w:val="99"/>
    <w:rsid w:val="000E3B9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3B9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E3B9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0E3B9A"/>
    <w:rPr>
      <w:color w:val="0563C1"/>
      <w:u w:val="single"/>
    </w:rPr>
  </w:style>
  <w:style w:type="table" w:styleId="Tabladecuadrcula6concolores">
    <w:name w:val="Grid Table 6 Colorful"/>
    <w:basedOn w:val="Tablanormal"/>
    <w:uiPriority w:val="51"/>
    <w:rsid w:val="000E3B9A"/>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0E3B9A"/>
    <w:rPr>
      <w:rFonts w:asciiTheme="majorHAnsi" w:eastAsiaTheme="majorEastAsia" w:hAnsiTheme="majorHAnsi" w:cstheme="majorBidi"/>
      <w:color w:val="2E74B5" w:themeColor="accent1" w:themeShade="BF"/>
      <w:sz w:val="32"/>
      <w:szCs w:val="32"/>
      <w:lang w:val="es-MX" w:eastAsia="es-MX"/>
    </w:rPr>
  </w:style>
  <w:style w:type="paragraph" w:styleId="Sinespaciado">
    <w:name w:val="No Spacing"/>
    <w:aliases w:val="Francesa"/>
    <w:link w:val="SinespaciadoCar"/>
    <w:uiPriority w:val="1"/>
    <w:qFormat/>
    <w:rsid w:val="000E3B9A"/>
    <w:pPr>
      <w:spacing w:after="0" w:line="240" w:lineRule="auto"/>
    </w:pPr>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E3B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E3B9A"/>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0E3B9A"/>
    <w:rPr>
      <w:vertAlign w:val="superscript"/>
    </w:rPr>
  </w:style>
  <w:style w:type="character" w:customStyle="1" w:styleId="SinespaciadoCar">
    <w:name w:val="Sin espaciado Car"/>
    <w:aliases w:val="Francesa Car"/>
    <w:link w:val="Sinespaciado"/>
    <w:uiPriority w:val="1"/>
    <w:locked/>
    <w:rsid w:val="000E3B9A"/>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043134">
      <w:bodyDiv w:val="1"/>
      <w:marLeft w:val="0"/>
      <w:marRight w:val="0"/>
      <w:marTop w:val="0"/>
      <w:marBottom w:val="0"/>
      <w:divBdr>
        <w:top w:val="none" w:sz="0" w:space="0" w:color="auto"/>
        <w:left w:val="none" w:sz="0" w:space="0" w:color="auto"/>
        <w:bottom w:val="none" w:sz="0" w:space="0" w:color="auto"/>
        <w:right w:val="none" w:sz="0" w:space="0" w:color="auto"/>
      </w:divBdr>
    </w:div>
    <w:div w:id="1612083077">
      <w:bodyDiv w:val="1"/>
      <w:marLeft w:val="0"/>
      <w:marRight w:val="0"/>
      <w:marTop w:val="0"/>
      <w:marBottom w:val="0"/>
      <w:divBdr>
        <w:top w:val="none" w:sz="0" w:space="0" w:color="auto"/>
        <w:left w:val="none" w:sz="0" w:space="0" w:color="auto"/>
        <w:bottom w:val="none" w:sz="0" w:space="0" w:color="auto"/>
        <w:right w:val="none" w:sz="0" w:space="0" w:color="auto"/>
      </w:divBdr>
    </w:div>
    <w:div w:id="183699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25841.page"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1424764.page" TargetMode="External"/><Relationship Id="rId12" Type="http://schemas.openxmlformats.org/officeDocument/2006/relationships/hyperlink" Target="https://saimex.org.mx/saimex/solicitud/downloadAttach/1468072.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65390.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1425842.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1424784.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18</Pages>
  <Words>3504</Words>
  <Characters>19272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2022-10-19T01:58:00Z</dcterms:created>
  <dcterms:modified xsi:type="dcterms:W3CDTF">2022-11-24T21:45:00Z</dcterms:modified>
</cp:coreProperties>
</file>