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BED" w:rsidP="00563515" w:rsidRDefault="008C1BED" w14:paraId="4304E60B" w14:textId="77777777">
      <w:pPr>
        <w:spacing w:line="360" w:lineRule="auto"/>
        <w:jc w:val="both"/>
        <w:rPr>
          <w:rFonts w:ascii="Palatino Linotype" w:hAnsi="Palatino Linotype" w:cs="Tahoma"/>
          <w:bCs/>
          <w:sz w:val="22"/>
          <w:szCs w:val="22"/>
        </w:rPr>
      </w:pPr>
    </w:p>
    <w:p w:rsidRPr="005B3636" w:rsidR="00B31222" w:rsidP="00563515" w:rsidRDefault="004B1DB5" w14:paraId="0E79BF98" w14:textId="33BF0A8F">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E497C">
        <w:rPr>
          <w:rFonts w:ascii="Palatino Linotype" w:hAnsi="Palatino Linotype" w:cs="Tahoma"/>
          <w:bCs/>
          <w:sz w:val="22"/>
          <w:szCs w:val="22"/>
        </w:rPr>
        <w:t>dieciocho</w:t>
      </w:r>
      <w:r w:rsidR="00F54354">
        <w:rPr>
          <w:rFonts w:ascii="Palatino Linotype" w:hAnsi="Palatino Linotype" w:cs="Tahoma"/>
          <w:bCs/>
          <w:sz w:val="22"/>
          <w:szCs w:val="22"/>
        </w:rPr>
        <w:t xml:space="preserve"> de mayo </w:t>
      </w:r>
      <w:r w:rsidR="0023474A">
        <w:rPr>
          <w:rFonts w:ascii="Palatino Linotype" w:hAnsi="Palatino Linotype" w:cs="Tahoma"/>
          <w:bCs/>
          <w:sz w:val="22"/>
          <w:szCs w:val="22"/>
        </w:rPr>
        <w:t xml:space="preserve">de dos mil </w:t>
      </w:r>
      <w:r w:rsidR="00FE57C5">
        <w:rPr>
          <w:rFonts w:ascii="Palatino Linotype" w:hAnsi="Palatino Linotype" w:cs="Tahoma"/>
          <w:bCs/>
          <w:sz w:val="22"/>
          <w:szCs w:val="22"/>
        </w:rPr>
        <w:t>veintidós</w:t>
      </w:r>
      <w:r w:rsidRPr="005B3636">
        <w:rPr>
          <w:rFonts w:ascii="Palatino Linotype" w:hAnsi="Palatino Linotype" w:cs="Tahoma"/>
          <w:bCs/>
          <w:sz w:val="22"/>
          <w:szCs w:val="22"/>
        </w:rPr>
        <w:t>.</w:t>
      </w:r>
    </w:p>
    <w:p w:rsidRPr="00FA3C9F" w:rsidR="00B31222" w:rsidP="00563515" w:rsidRDefault="00B31222" w14:paraId="6FB7F033" w14:textId="77777777">
      <w:pPr>
        <w:spacing w:line="360" w:lineRule="auto"/>
        <w:rPr>
          <w:rFonts w:ascii="Palatino Linotype" w:hAnsi="Palatino Linotype" w:cs="Tahoma"/>
          <w:bCs/>
          <w:sz w:val="12"/>
          <w:szCs w:val="22"/>
        </w:rPr>
      </w:pPr>
    </w:p>
    <w:p w:rsidRPr="00645847" w:rsidR="00B31222" w:rsidP="00563515" w:rsidRDefault="00940887" w14:paraId="7E86C764" w14:textId="77777777">
      <w:pPr>
        <w:spacing w:line="360" w:lineRule="auto"/>
        <w:jc w:val="both"/>
        <w:rPr>
          <w:rFonts w:ascii="Palatino Linotype" w:hAnsi="Palatino Linotype" w:cs="Tahoma"/>
          <w:b/>
          <w:bCs/>
          <w:color w:val="0D0D0D" w:themeColor="text1" w:themeTint="F2"/>
          <w:sz w:val="22"/>
          <w:szCs w:val="22"/>
        </w:rPr>
      </w:pPr>
      <w:r w:rsidRPr="005B3636">
        <w:rPr>
          <w:rFonts w:ascii="Palatino Linotype" w:hAnsi="Palatino Linotype" w:cs="Tahoma"/>
          <w:b/>
          <w:bCs/>
          <w:color w:val="0D0D0D" w:themeColor="text1" w:themeTint="F2"/>
          <w:sz w:val="22"/>
          <w:szCs w:val="22"/>
        </w:rPr>
        <w:t>V</w:t>
      </w:r>
      <w:r w:rsidRPr="005B3636" w:rsidR="00820CA7">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Pr="005B3636" w:rsidR="0019389B">
        <w:rPr>
          <w:rFonts w:ascii="Palatino Linotype" w:hAnsi="Palatino Linotype" w:cs="Tahoma"/>
          <w:bCs/>
          <w:color w:val="0D0D0D" w:themeColor="text1" w:themeTint="F2"/>
          <w:sz w:val="22"/>
          <w:szCs w:val="22"/>
        </w:rPr>
        <w:t xml:space="preserve"> expediente</w:t>
      </w:r>
      <w:r w:rsidRPr="005B3636" w:rsidR="00FD2E26">
        <w:rPr>
          <w:rFonts w:ascii="Palatino Linotype" w:hAnsi="Palatino Linotype" w:cs="Tahoma"/>
          <w:bCs/>
          <w:color w:val="0D0D0D" w:themeColor="text1" w:themeTint="F2"/>
          <w:sz w:val="22"/>
          <w:szCs w:val="22"/>
        </w:rPr>
        <w:t>s</w:t>
      </w:r>
      <w:r w:rsidRPr="005B3636" w:rsidR="0019389B">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Pr="005B3636" w:rsidR="00FD2E26">
        <w:rPr>
          <w:rFonts w:ascii="Palatino Linotype" w:hAnsi="Palatino Linotype" w:cs="Tahoma"/>
          <w:bCs/>
          <w:color w:val="0D0D0D" w:themeColor="text1" w:themeTint="F2"/>
          <w:sz w:val="22"/>
          <w:szCs w:val="22"/>
        </w:rPr>
        <w:t xml:space="preserve"> motivo de los </w:t>
      </w:r>
      <w:r w:rsidRPr="005B3636" w:rsidR="00422869">
        <w:rPr>
          <w:rFonts w:ascii="Palatino Linotype" w:hAnsi="Palatino Linotype" w:cs="Tahoma"/>
          <w:bCs/>
          <w:color w:val="0D0D0D" w:themeColor="text1" w:themeTint="F2"/>
          <w:sz w:val="22"/>
          <w:szCs w:val="22"/>
        </w:rPr>
        <w:t>Recurso</w:t>
      </w:r>
      <w:r w:rsidRPr="005B3636" w:rsidR="00FD2E26">
        <w:rPr>
          <w:rFonts w:ascii="Palatino Linotype" w:hAnsi="Palatino Linotype" w:cs="Tahoma"/>
          <w:bCs/>
          <w:color w:val="0D0D0D" w:themeColor="text1" w:themeTint="F2"/>
          <w:sz w:val="22"/>
          <w:szCs w:val="22"/>
        </w:rPr>
        <w:t>s</w:t>
      </w:r>
      <w:r w:rsidRPr="005B3636" w:rsidR="00422869">
        <w:rPr>
          <w:rFonts w:ascii="Palatino Linotype" w:hAnsi="Palatino Linotype" w:cs="Tahoma"/>
          <w:bCs/>
          <w:color w:val="0D0D0D" w:themeColor="text1" w:themeTint="F2"/>
          <w:sz w:val="22"/>
          <w:szCs w:val="22"/>
        </w:rPr>
        <w:t xml:space="preserve"> de Revisión </w:t>
      </w:r>
      <w:r w:rsidR="001E497C">
        <w:rPr>
          <w:rFonts w:ascii="Palatino Linotype" w:hAnsi="Palatino Linotype" w:eastAsia="Calibri" w:cs="Tahoma"/>
          <w:b/>
          <w:sz w:val="22"/>
          <w:szCs w:val="22"/>
          <w:lang w:eastAsia="en-US"/>
        </w:rPr>
        <w:t>03811</w:t>
      </w:r>
      <w:r w:rsidRPr="00F54354" w:rsidR="00F54354">
        <w:rPr>
          <w:rFonts w:ascii="Palatino Linotype" w:hAnsi="Palatino Linotype" w:eastAsia="Calibri" w:cs="Tahoma"/>
          <w:b/>
          <w:sz w:val="22"/>
          <w:szCs w:val="22"/>
          <w:lang w:eastAsia="en-US"/>
        </w:rPr>
        <w:t>/INFOEM/IP/RR/2022</w:t>
      </w:r>
      <w:r w:rsidR="00F54354">
        <w:rPr>
          <w:rFonts w:ascii="Palatino Linotype" w:hAnsi="Palatino Linotype" w:eastAsia="Calibri" w:cs="Tahoma"/>
          <w:b/>
          <w:sz w:val="22"/>
          <w:szCs w:val="22"/>
          <w:lang w:eastAsia="en-US"/>
        </w:rPr>
        <w:t xml:space="preserve">, </w:t>
      </w:r>
      <w:r w:rsidRPr="001E497C" w:rsidR="001E497C">
        <w:rPr>
          <w:rFonts w:ascii="Palatino Linotype" w:hAnsi="Palatino Linotype" w:eastAsia="Calibri" w:cs="Tahoma"/>
          <w:b/>
          <w:sz w:val="22"/>
          <w:szCs w:val="22"/>
          <w:lang w:eastAsia="en-US"/>
        </w:rPr>
        <w:t>03814/INFOEM/IP/RR/2022, 03815/INFOEM/IP/RR/2022, 03816/INFOEM/IP/RR/2022 y 03817/INFOEM/IP/RR/2022,</w:t>
      </w:r>
      <w:r w:rsidR="0023474A">
        <w:rPr>
          <w:rFonts w:ascii="Palatino Linotype" w:hAnsi="Palatino Linotype" w:eastAsia="Calibri" w:cs="Tahoma"/>
          <w:b/>
          <w:sz w:val="22"/>
          <w:szCs w:val="22"/>
          <w:lang w:eastAsia="en-US"/>
        </w:rPr>
        <w:t xml:space="preserve"> </w:t>
      </w:r>
      <w:r w:rsidRPr="005B3636" w:rsidR="00127757">
        <w:rPr>
          <w:rFonts w:ascii="Palatino Linotype" w:hAnsi="Palatino Linotype" w:cs="Tahoma"/>
          <w:bCs/>
          <w:color w:val="0D0D0D" w:themeColor="text1" w:themeTint="F2"/>
          <w:sz w:val="22"/>
          <w:szCs w:val="22"/>
        </w:rPr>
        <w:t>interpuesto</w:t>
      </w:r>
      <w:r w:rsidRPr="005B3636" w:rsidR="00FD2E26">
        <w:rPr>
          <w:rFonts w:ascii="Palatino Linotype" w:hAnsi="Palatino Linotype" w:cs="Tahoma"/>
          <w:bCs/>
          <w:color w:val="0D0D0D" w:themeColor="text1" w:themeTint="F2"/>
          <w:sz w:val="22"/>
          <w:szCs w:val="22"/>
        </w:rPr>
        <w:t>s</w:t>
      </w:r>
      <w:r w:rsidRPr="005B3636" w:rsidR="00127757">
        <w:rPr>
          <w:rFonts w:ascii="Palatino Linotype" w:hAnsi="Palatino Linotype" w:cs="Tahoma"/>
          <w:bCs/>
          <w:color w:val="0D0D0D" w:themeColor="text1" w:themeTint="F2"/>
          <w:sz w:val="22"/>
          <w:szCs w:val="22"/>
        </w:rPr>
        <w:t xml:space="preserve"> </w:t>
      </w:r>
      <w:r w:rsidR="00F54354">
        <w:rPr>
          <w:rFonts w:ascii="Palatino Linotype" w:hAnsi="Palatino Linotype" w:cs="Tahoma"/>
          <w:bCs/>
          <w:color w:val="0D0D0D" w:themeColor="text1" w:themeTint="F2"/>
          <w:sz w:val="22"/>
          <w:szCs w:val="22"/>
        </w:rPr>
        <w:t xml:space="preserve">por un </w:t>
      </w:r>
      <w:r w:rsidRPr="005B3636" w:rsidR="00B37582">
        <w:rPr>
          <w:rFonts w:ascii="Palatino Linotype" w:hAnsi="Palatino Linotype" w:cs="Tahoma"/>
          <w:bCs/>
          <w:color w:val="0D0D0D" w:themeColor="text1" w:themeTint="F2"/>
          <w:sz w:val="22"/>
          <w:szCs w:val="22"/>
        </w:rPr>
        <w:t>R</w:t>
      </w:r>
      <w:r w:rsidRPr="005B3636" w:rsidR="004B1DB5">
        <w:rPr>
          <w:rFonts w:ascii="Palatino Linotype" w:hAnsi="Palatino Linotype" w:cs="Tahoma"/>
          <w:bCs/>
          <w:color w:val="0D0D0D" w:themeColor="text1" w:themeTint="F2"/>
          <w:sz w:val="22"/>
          <w:szCs w:val="22"/>
        </w:rPr>
        <w:t xml:space="preserve">ecurrente </w:t>
      </w:r>
      <w:r w:rsidR="00645847">
        <w:rPr>
          <w:rFonts w:ascii="Palatino Linotype" w:hAnsi="Palatino Linotype" w:cs="Tahoma"/>
          <w:bCs/>
          <w:color w:val="0D0D0D" w:themeColor="text1" w:themeTint="F2"/>
          <w:sz w:val="22"/>
          <w:szCs w:val="22"/>
        </w:rPr>
        <w:t>y/</w:t>
      </w:r>
      <w:r w:rsidRPr="005B3636" w:rsidR="004B1DB5">
        <w:rPr>
          <w:rFonts w:ascii="Palatino Linotype" w:hAnsi="Palatino Linotype" w:cs="Tahoma"/>
          <w:bCs/>
          <w:color w:val="0D0D0D" w:themeColor="text1" w:themeTint="F2"/>
          <w:sz w:val="22"/>
          <w:szCs w:val="22"/>
        </w:rPr>
        <w:t xml:space="preserve">o </w:t>
      </w:r>
      <w:r w:rsidRPr="005B3636" w:rsidR="00B37582">
        <w:rPr>
          <w:rFonts w:ascii="Palatino Linotype" w:hAnsi="Palatino Linotype" w:cs="Tahoma"/>
          <w:bCs/>
          <w:color w:val="0D0D0D" w:themeColor="text1" w:themeTint="F2"/>
          <w:sz w:val="22"/>
          <w:szCs w:val="22"/>
        </w:rPr>
        <w:t>P</w:t>
      </w:r>
      <w:r w:rsidRPr="005B3636" w:rsidR="004B1DB5">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Pr="005B3636" w:rsidR="00DC1594">
        <w:rPr>
          <w:rFonts w:ascii="Palatino Linotype" w:hAnsi="Palatino Linotype" w:cs="Tahoma"/>
          <w:bCs/>
          <w:color w:val="0D0D0D" w:themeColor="text1" w:themeTint="F2"/>
          <w:sz w:val="22"/>
          <w:szCs w:val="22"/>
        </w:rPr>
        <w:t xml:space="preserve"> contra de la</w:t>
      </w:r>
      <w:r w:rsidRPr="005B3636" w:rsidR="00FD2E26">
        <w:rPr>
          <w:rFonts w:ascii="Palatino Linotype" w:hAnsi="Palatino Linotype" w:cs="Tahoma"/>
          <w:bCs/>
          <w:color w:val="0D0D0D" w:themeColor="text1" w:themeTint="F2"/>
          <w:sz w:val="22"/>
          <w:szCs w:val="22"/>
        </w:rPr>
        <w:t>s</w:t>
      </w:r>
      <w:r w:rsidRPr="005B3636" w:rsidR="00DC1594">
        <w:rPr>
          <w:rFonts w:ascii="Palatino Linotype" w:hAnsi="Palatino Linotype" w:cs="Tahoma"/>
          <w:bCs/>
          <w:color w:val="0D0D0D" w:themeColor="text1" w:themeTint="F2"/>
          <w:sz w:val="22"/>
          <w:szCs w:val="22"/>
        </w:rPr>
        <w:t xml:space="preserve"> respuesta</w:t>
      </w:r>
      <w:r w:rsidRPr="005B3636" w:rsidR="00FD2E26">
        <w:rPr>
          <w:rFonts w:ascii="Palatino Linotype" w:hAnsi="Palatino Linotype" w:cs="Tahoma"/>
          <w:bCs/>
          <w:color w:val="0D0D0D" w:themeColor="text1" w:themeTint="F2"/>
          <w:sz w:val="22"/>
          <w:szCs w:val="22"/>
        </w:rPr>
        <w:t>s</w:t>
      </w:r>
      <w:r w:rsidRPr="005B3636" w:rsidR="00DC1594">
        <w:rPr>
          <w:rFonts w:ascii="Palatino Linotype" w:hAnsi="Palatino Linotype" w:cs="Tahoma"/>
          <w:bCs/>
          <w:color w:val="0D0D0D" w:themeColor="text1" w:themeTint="F2"/>
          <w:sz w:val="22"/>
          <w:szCs w:val="22"/>
        </w:rPr>
        <w:t xml:space="preserve"> del </w:t>
      </w:r>
      <w:r w:rsidRPr="005B3636" w:rsidR="002A0FB8">
        <w:rPr>
          <w:rFonts w:ascii="Palatino Linotype" w:hAnsi="Palatino Linotype" w:cs="Tahoma"/>
          <w:bCs/>
          <w:color w:val="0D0D0D" w:themeColor="text1" w:themeTint="F2"/>
          <w:sz w:val="22"/>
          <w:szCs w:val="22"/>
        </w:rPr>
        <w:t>Sujeto Obligado</w:t>
      </w:r>
      <w:r w:rsidRPr="005B3636" w:rsidR="00EB4D59">
        <w:rPr>
          <w:rFonts w:ascii="Palatino Linotype" w:hAnsi="Palatino Linotype" w:cs="Tahoma"/>
          <w:bCs/>
          <w:color w:val="0D0D0D" w:themeColor="text1" w:themeTint="F2"/>
          <w:sz w:val="22"/>
          <w:szCs w:val="22"/>
        </w:rPr>
        <w:t xml:space="preserve"> </w:t>
      </w:r>
      <w:r w:rsidR="00F54354">
        <w:rPr>
          <w:rFonts w:ascii="Palatino Linotype" w:hAnsi="Palatino Linotype" w:cs="Tahoma"/>
          <w:bCs/>
          <w:color w:val="0D0D0D" w:themeColor="text1" w:themeTint="F2"/>
          <w:sz w:val="22"/>
          <w:szCs w:val="22"/>
        </w:rPr>
        <w:t>Sistema Municipal Para el Desarrollo Integral de la Familia de Metepec</w:t>
      </w:r>
      <w:r w:rsidRPr="005B3636" w:rsidR="00DC1594">
        <w:rPr>
          <w:rFonts w:ascii="Palatino Linotype" w:hAnsi="Palatino Linotype" w:cs="Tahoma"/>
          <w:bCs/>
          <w:color w:val="0D0D0D" w:themeColor="text1" w:themeTint="F2"/>
          <w:sz w:val="22"/>
          <w:szCs w:val="22"/>
        </w:rPr>
        <w:t xml:space="preserve">, </w:t>
      </w:r>
      <w:r w:rsidRPr="005B3636" w:rsidR="00422869">
        <w:rPr>
          <w:rFonts w:ascii="Palatino Linotype" w:hAnsi="Palatino Linotype" w:cs="Tahoma"/>
          <w:bCs/>
          <w:color w:val="0D0D0D" w:themeColor="text1" w:themeTint="F2"/>
          <w:sz w:val="22"/>
          <w:szCs w:val="22"/>
        </w:rPr>
        <w:t xml:space="preserve">se emite la presente Resolución, </w:t>
      </w:r>
      <w:r w:rsidRPr="005B3636" w:rsidR="00DC1594">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Pr="005B3636" w:rsidR="00DC1594">
        <w:rPr>
          <w:rFonts w:ascii="Palatino Linotype" w:hAnsi="Palatino Linotype" w:cs="Tahoma"/>
          <w:bCs/>
          <w:color w:val="0D0D0D" w:themeColor="text1" w:themeTint="F2"/>
          <w:sz w:val="22"/>
          <w:szCs w:val="22"/>
        </w:rPr>
        <w:t xml:space="preserve">los </w:t>
      </w:r>
      <w:r w:rsidRPr="005B3636" w:rsidR="006C1B1D">
        <w:rPr>
          <w:rFonts w:ascii="Palatino Linotype" w:hAnsi="Palatino Linotype" w:cs="Tahoma"/>
          <w:bCs/>
          <w:color w:val="0D0D0D" w:themeColor="text1" w:themeTint="F2"/>
          <w:sz w:val="22"/>
          <w:szCs w:val="22"/>
        </w:rPr>
        <w:t>A</w:t>
      </w:r>
      <w:r w:rsidRPr="005B3636" w:rsidR="00DC1594">
        <w:rPr>
          <w:rFonts w:ascii="Palatino Linotype" w:hAnsi="Palatino Linotype" w:cs="Tahoma"/>
          <w:bCs/>
          <w:color w:val="0D0D0D" w:themeColor="text1" w:themeTint="F2"/>
          <w:sz w:val="22"/>
          <w:szCs w:val="22"/>
        </w:rPr>
        <w:t xml:space="preserve">ntecedentes y </w:t>
      </w:r>
      <w:r w:rsidRPr="005B3636" w:rsidR="002A0FB8">
        <w:rPr>
          <w:rFonts w:ascii="Palatino Linotype" w:hAnsi="Palatino Linotype" w:cs="Tahoma"/>
          <w:bCs/>
          <w:color w:val="0D0D0D" w:themeColor="text1" w:themeTint="F2"/>
          <w:sz w:val="22"/>
          <w:szCs w:val="22"/>
        </w:rPr>
        <w:t>C</w:t>
      </w:r>
      <w:r w:rsidRPr="005B3636" w:rsidR="002A0FB8">
        <w:rPr>
          <w:rFonts w:ascii="Palatino Linotype" w:hAnsi="Palatino Linotype" w:cs="Tahoma"/>
          <w:bCs/>
          <w:sz w:val="22"/>
          <w:szCs w:val="22"/>
        </w:rPr>
        <w:t xml:space="preserve">onsiderandos </w:t>
      </w:r>
      <w:r w:rsidRPr="005B3636" w:rsidR="00DC1594">
        <w:rPr>
          <w:rFonts w:ascii="Palatino Linotype" w:hAnsi="Palatino Linotype" w:cs="Tahoma"/>
          <w:bCs/>
          <w:sz w:val="22"/>
          <w:szCs w:val="22"/>
        </w:rPr>
        <w:t>que a continuación se exponen</w:t>
      </w:r>
      <w:r w:rsidRPr="005B3636" w:rsidR="00B31222">
        <w:rPr>
          <w:rFonts w:ascii="Palatino Linotype" w:hAnsi="Palatino Linotype" w:cs="Tahoma"/>
          <w:bCs/>
          <w:sz w:val="22"/>
          <w:szCs w:val="22"/>
        </w:rPr>
        <w:t>:</w:t>
      </w:r>
    </w:p>
    <w:p w:rsidRPr="00FA3C9F" w:rsidR="00422869" w:rsidP="00563515" w:rsidRDefault="00422869" w14:paraId="139C32B4" w14:textId="77777777">
      <w:pPr>
        <w:spacing w:line="360" w:lineRule="auto"/>
        <w:rPr>
          <w:rFonts w:ascii="Palatino Linotype" w:hAnsi="Palatino Linotype" w:cs="Tahoma"/>
          <w:sz w:val="18"/>
          <w:szCs w:val="22"/>
        </w:rPr>
      </w:pPr>
    </w:p>
    <w:p w:rsidRPr="005B3636" w:rsidR="00B31222" w:rsidP="00563515" w:rsidRDefault="00B31222" w14:paraId="6A51E21A" w14:textId="77777777">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rsidRPr="00563515" w:rsidR="00B31222" w:rsidP="00563515" w:rsidRDefault="00B31222" w14:paraId="625C00EB" w14:textId="77777777">
      <w:pPr>
        <w:pStyle w:val="Prrafodelista"/>
        <w:tabs>
          <w:tab w:val="left" w:pos="567"/>
        </w:tabs>
        <w:spacing w:line="360" w:lineRule="auto"/>
        <w:ind w:left="0"/>
        <w:contextualSpacing w:val="0"/>
        <w:jc w:val="both"/>
        <w:rPr>
          <w:rFonts w:ascii="Palatino Linotype" w:hAnsi="Palatino Linotype" w:cs="Tahoma"/>
          <w:sz w:val="20"/>
          <w:szCs w:val="22"/>
        </w:rPr>
      </w:pPr>
    </w:p>
    <w:p w:rsidRPr="005B3636" w:rsidR="00DC1594" w:rsidP="00563515" w:rsidRDefault="00B31222" w14:paraId="7E9C32C6" w14:textId="77777777">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Pr="005B3636" w:rsidR="003D03E9">
        <w:rPr>
          <w:rFonts w:ascii="Palatino Linotype" w:hAnsi="Palatino Linotype" w:cs="Tahoma"/>
          <w:b/>
          <w:szCs w:val="22"/>
        </w:rPr>
        <w:t>s</w:t>
      </w:r>
      <w:r w:rsidRPr="005B3636">
        <w:rPr>
          <w:rFonts w:ascii="Palatino Linotype" w:hAnsi="Palatino Linotype" w:cs="Tahoma"/>
          <w:b/>
          <w:szCs w:val="22"/>
        </w:rPr>
        <w:t xml:space="preserve"> solicitud</w:t>
      </w:r>
      <w:r w:rsidRPr="005B3636" w:rsidR="003D03E9">
        <w:rPr>
          <w:rFonts w:ascii="Palatino Linotype" w:hAnsi="Palatino Linotype" w:cs="Tahoma"/>
          <w:b/>
          <w:szCs w:val="22"/>
        </w:rPr>
        <w:t>es</w:t>
      </w:r>
      <w:r w:rsidRPr="005B3636">
        <w:rPr>
          <w:rFonts w:ascii="Palatino Linotype" w:hAnsi="Palatino Linotype" w:cs="Tahoma"/>
          <w:b/>
          <w:szCs w:val="22"/>
        </w:rPr>
        <w:t xml:space="preserve"> de información. </w:t>
      </w:r>
    </w:p>
    <w:p w:rsidRPr="00563515" w:rsidR="00DC1594" w:rsidP="00563515" w:rsidRDefault="00DC1594" w14:paraId="4954DC5A" w14:textId="77777777">
      <w:pPr>
        <w:pStyle w:val="Prrafodelista"/>
        <w:tabs>
          <w:tab w:val="left" w:pos="567"/>
        </w:tabs>
        <w:spacing w:line="360" w:lineRule="auto"/>
        <w:ind w:left="0"/>
        <w:contextualSpacing w:val="0"/>
        <w:jc w:val="both"/>
        <w:rPr>
          <w:rFonts w:ascii="Palatino Linotype" w:hAnsi="Palatino Linotype" w:cs="Tahoma"/>
          <w:sz w:val="18"/>
          <w:szCs w:val="22"/>
        </w:rPr>
      </w:pPr>
    </w:p>
    <w:p w:rsidR="00ED0246" w:rsidP="00ED0246" w:rsidRDefault="00ED0246" w14:paraId="57963D70" w14:textId="77777777">
      <w:pPr>
        <w:tabs>
          <w:tab w:val="left" w:pos="567"/>
        </w:tabs>
        <w:spacing w:line="360" w:lineRule="auto"/>
        <w:ind w:right="-28"/>
        <w:jc w:val="both"/>
        <w:rPr>
          <w:rFonts w:ascii="Palatino Linotype" w:hAnsi="Palatino Linotype" w:cs="Tahoma"/>
          <w:sz w:val="22"/>
          <w:szCs w:val="22"/>
        </w:rPr>
      </w:pPr>
      <w:r w:rsidRPr="00F54354">
        <w:rPr>
          <w:rFonts w:ascii="Palatino Linotype" w:hAnsi="Palatino Linotype" w:cs="Tahoma"/>
          <w:sz w:val="22"/>
          <w:szCs w:val="22"/>
        </w:rPr>
        <w:t>Con fecha</w:t>
      </w:r>
      <w:r w:rsidR="001E497C">
        <w:rPr>
          <w:rFonts w:ascii="Palatino Linotype" w:hAnsi="Palatino Linotype" w:cs="Tahoma"/>
          <w:sz w:val="22"/>
          <w:szCs w:val="22"/>
        </w:rPr>
        <w:t xml:space="preserve"> dieciocho</w:t>
      </w:r>
      <w:r w:rsidRPr="00F54354" w:rsidR="00F54354">
        <w:rPr>
          <w:rFonts w:ascii="Palatino Linotype" w:hAnsi="Palatino Linotype" w:cs="Tahoma"/>
          <w:sz w:val="22"/>
          <w:szCs w:val="22"/>
        </w:rPr>
        <w:t xml:space="preserve"> de enero de dos mil veintidós</w:t>
      </w:r>
      <w:r w:rsidR="001E497C">
        <w:rPr>
          <w:rFonts w:ascii="Palatino Linotype" w:hAnsi="Palatino Linotype" w:cs="Tahoma"/>
          <w:sz w:val="22"/>
          <w:szCs w:val="22"/>
        </w:rPr>
        <w:t>,</w:t>
      </w:r>
      <w:r w:rsidR="00694DCD">
        <w:rPr>
          <w:rFonts w:ascii="Palatino Linotype" w:hAnsi="Palatino Linotype" w:cs="Tahoma"/>
          <w:sz w:val="22"/>
          <w:szCs w:val="22"/>
        </w:rPr>
        <w:t xml:space="preserve"> </w:t>
      </w:r>
      <w:r w:rsidR="00FA5D86">
        <w:rPr>
          <w:rFonts w:ascii="Palatino Linotype" w:hAnsi="Palatino Linotype" w:cs="Tahoma"/>
          <w:sz w:val="22"/>
          <w:szCs w:val="22"/>
        </w:rPr>
        <w:t>e</w:t>
      </w:r>
      <w:r>
        <w:rPr>
          <w:rFonts w:ascii="Palatino Linotype" w:hAnsi="Palatino Linotype" w:cs="Tahoma"/>
          <w:sz w:val="22"/>
          <w:szCs w:val="22"/>
        </w:rPr>
        <w:t>l</w:t>
      </w:r>
      <w:r w:rsidRPr="00A77BEE">
        <w:rPr>
          <w:rFonts w:ascii="Palatino Linotype" w:hAnsi="Palatino Linotype" w:cs="Tahoma"/>
          <w:sz w:val="22"/>
          <w:szCs w:val="22"/>
        </w:rPr>
        <w:t xml:space="preserve"> Particular presentó </w:t>
      </w:r>
      <w:r w:rsidR="001E497C">
        <w:rPr>
          <w:rFonts w:ascii="Palatino Linotype" w:hAnsi="Palatino Linotype" w:cs="Tahoma"/>
          <w:sz w:val="22"/>
          <w:szCs w:val="22"/>
        </w:rPr>
        <w:t>cinco</w:t>
      </w:r>
      <w:r w:rsidR="00013044">
        <w:rPr>
          <w:rFonts w:ascii="Palatino Linotype" w:hAnsi="Palatino Linotype" w:cs="Tahoma"/>
          <w:sz w:val="22"/>
          <w:szCs w:val="22"/>
        </w:rPr>
        <w:t xml:space="preserve"> </w:t>
      </w:r>
      <w:r w:rsidRPr="00A77BEE">
        <w:rPr>
          <w:rFonts w:ascii="Palatino Linotype" w:hAnsi="Palatino Linotype" w:cs="Tahoma"/>
          <w:sz w:val="22"/>
          <w:szCs w:val="22"/>
        </w:rPr>
        <w:t>solicitud</w:t>
      </w:r>
      <w:r>
        <w:rPr>
          <w:rFonts w:ascii="Palatino Linotype" w:hAnsi="Palatino Linotype" w:cs="Tahoma"/>
          <w:sz w:val="22"/>
          <w:szCs w:val="22"/>
        </w:rPr>
        <w:t>es</w:t>
      </w:r>
      <w:r w:rsidRPr="00A77BEE">
        <w:rPr>
          <w:rFonts w:ascii="Palatino Linotype" w:hAnsi="Palatino Linotype" w:cs="Tahoma"/>
          <w:sz w:val="22"/>
          <w:szCs w:val="22"/>
        </w:rPr>
        <w:t xml:space="preserve"> de</w:t>
      </w:r>
      <w:r>
        <w:rPr>
          <w:rFonts w:ascii="Palatino Linotype" w:hAnsi="Palatino Linotype" w:cs="Tahoma"/>
          <w:sz w:val="22"/>
          <w:szCs w:val="22"/>
        </w:rPr>
        <w:t xml:space="preserve"> </w:t>
      </w:r>
      <w:r w:rsidRPr="00A77BEE">
        <w:rPr>
          <w:rFonts w:ascii="Palatino Linotype" w:hAnsi="Palatino Linotype" w:cs="Tahoma"/>
          <w:sz w:val="22"/>
          <w:szCs w:val="22"/>
        </w:rPr>
        <w:t>acceso a la información pública a través</w:t>
      </w:r>
      <w:r>
        <w:rPr>
          <w:rFonts w:ascii="Palatino Linotype" w:hAnsi="Palatino Linotype" w:cs="Tahoma"/>
          <w:sz w:val="22"/>
          <w:szCs w:val="22"/>
        </w:rPr>
        <w:t xml:space="preserve"> del</w:t>
      </w:r>
      <w:r w:rsidRPr="00A77BEE">
        <w:rPr>
          <w:rFonts w:ascii="Palatino Linotype" w:hAnsi="Palatino Linotype" w:cs="Tahoma"/>
          <w:sz w:val="22"/>
          <w:szCs w:val="22"/>
        </w:rPr>
        <w:t xml:space="preserve"> </w:t>
      </w:r>
      <w:r w:rsidRPr="00A06F31">
        <w:rPr>
          <w:rFonts w:ascii="Palatino Linotype" w:hAnsi="Palatino Linotype" w:cs="Tahoma"/>
          <w:sz w:val="22"/>
          <w:szCs w:val="22"/>
        </w:rPr>
        <w:t xml:space="preserve">Sistema de Acceso a la </w:t>
      </w:r>
      <w:r>
        <w:rPr>
          <w:rFonts w:ascii="Palatino Linotype" w:hAnsi="Palatino Linotype" w:cs="Tahoma"/>
          <w:sz w:val="22"/>
          <w:szCs w:val="22"/>
        </w:rPr>
        <w:t xml:space="preserve">Información Mexiquense (SAIMEX), </w:t>
      </w:r>
      <w:r w:rsidRPr="00A77BEE">
        <w:rPr>
          <w:rFonts w:ascii="Palatino Linotype" w:hAnsi="Palatino Linotype" w:cs="Tahoma"/>
          <w:sz w:val="22"/>
          <w:szCs w:val="22"/>
        </w:rPr>
        <w:t xml:space="preserve">ante </w:t>
      </w:r>
      <w:r w:rsidR="00013044">
        <w:rPr>
          <w:rFonts w:ascii="Palatino Linotype" w:hAnsi="Palatino Linotype" w:cs="Tahoma"/>
          <w:sz w:val="22"/>
          <w:szCs w:val="22"/>
        </w:rPr>
        <w:t xml:space="preserve">el </w:t>
      </w:r>
      <w:r w:rsidR="00F54354">
        <w:rPr>
          <w:rFonts w:ascii="Palatino Linotype" w:hAnsi="Palatino Linotype" w:cs="Tahoma"/>
          <w:sz w:val="22"/>
          <w:szCs w:val="22"/>
        </w:rPr>
        <w:t>Sistema Municipal Para el Desarrollo Integral de la Familia de Metepec</w:t>
      </w:r>
      <w:r>
        <w:rPr>
          <w:rFonts w:ascii="Palatino Linotype" w:hAnsi="Palatino Linotype" w:cs="Tahoma"/>
          <w:sz w:val="22"/>
          <w:szCs w:val="22"/>
        </w:rPr>
        <w:t xml:space="preserve">, </w:t>
      </w:r>
      <w:r w:rsidRPr="00A77BEE">
        <w:rPr>
          <w:rFonts w:ascii="Palatino Linotype" w:hAnsi="Palatino Linotype" w:cs="Tahoma"/>
          <w:sz w:val="22"/>
          <w:szCs w:val="22"/>
        </w:rPr>
        <w:t>mediante l</w:t>
      </w:r>
      <w:r w:rsidR="0023474A">
        <w:rPr>
          <w:rFonts w:ascii="Palatino Linotype" w:hAnsi="Palatino Linotype" w:cs="Tahoma"/>
          <w:sz w:val="22"/>
          <w:szCs w:val="22"/>
        </w:rPr>
        <w:t>as</w:t>
      </w:r>
      <w:r w:rsidRPr="00A77BEE">
        <w:rPr>
          <w:rFonts w:ascii="Palatino Linotype" w:hAnsi="Palatino Linotype" w:cs="Tahoma"/>
          <w:sz w:val="22"/>
          <w:szCs w:val="22"/>
        </w:rPr>
        <w:t xml:space="preserve"> cual</w:t>
      </w:r>
      <w:r w:rsidR="0023474A">
        <w:rPr>
          <w:rFonts w:ascii="Palatino Linotype" w:hAnsi="Palatino Linotype" w:cs="Tahoma"/>
          <w:sz w:val="22"/>
          <w:szCs w:val="22"/>
        </w:rPr>
        <w:t>es</w:t>
      </w:r>
      <w:r>
        <w:rPr>
          <w:rFonts w:ascii="Palatino Linotype" w:hAnsi="Palatino Linotype" w:cs="Tahoma"/>
          <w:sz w:val="22"/>
          <w:szCs w:val="22"/>
        </w:rPr>
        <w:t xml:space="preserve"> </w:t>
      </w:r>
      <w:r w:rsidRPr="00A77BEE">
        <w:rPr>
          <w:rFonts w:ascii="Palatino Linotype" w:hAnsi="Palatino Linotype" w:cs="Tahoma"/>
          <w:sz w:val="22"/>
          <w:szCs w:val="22"/>
        </w:rPr>
        <w:t>requirió</w:t>
      </w:r>
      <w:r>
        <w:rPr>
          <w:rFonts w:ascii="Palatino Linotype" w:hAnsi="Palatino Linotype" w:cs="Tahoma"/>
          <w:sz w:val="22"/>
          <w:szCs w:val="22"/>
        </w:rPr>
        <w:t xml:space="preserve"> lo siguiente:</w:t>
      </w:r>
    </w:p>
    <w:p w:rsidRPr="00FA3C9F" w:rsidR="00ED0246" w:rsidP="00ED0246" w:rsidRDefault="00ED0246" w14:paraId="39BFDC3C" w14:textId="77777777">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21"/>
        <w:gridCol w:w="2835"/>
        <w:gridCol w:w="5811"/>
      </w:tblGrid>
      <w:tr w:rsidRPr="00C94337" w:rsidR="00ED0246" w:rsidTr="43F5DEB3" w14:paraId="13486434" w14:textId="77777777">
        <w:tc>
          <w:tcPr>
            <w:tcW w:w="421" w:type="dxa"/>
            <w:shd w:val="clear" w:color="auto" w:fill="D0CECE" w:themeFill="background2" w:themeFillShade="E6"/>
            <w:tcMar/>
          </w:tcPr>
          <w:p w:rsidRPr="00ED0246" w:rsidR="00ED0246" w:rsidP="00ED0246" w:rsidRDefault="00ED0246" w14:paraId="1070CEE1" w14:textId="77777777">
            <w:pPr>
              <w:tabs>
                <w:tab w:val="left" w:pos="567"/>
              </w:tabs>
              <w:ind w:right="-28"/>
              <w:contextualSpacing/>
              <w:jc w:val="both"/>
              <w:rPr>
                <w:rFonts w:ascii="Palatino Linotype" w:hAnsi="Palatino Linotype" w:cs="Tahoma"/>
              </w:rPr>
            </w:pPr>
          </w:p>
        </w:tc>
        <w:tc>
          <w:tcPr>
            <w:tcW w:w="2835" w:type="dxa"/>
            <w:shd w:val="clear" w:color="auto" w:fill="D0CECE" w:themeFill="background2" w:themeFillShade="E6"/>
            <w:tcMar/>
          </w:tcPr>
          <w:p w:rsidRPr="00C94337" w:rsidR="00ED0246" w:rsidP="00ED0246" w:rsidRDefault="00ED0246" w14:paraId="52BD427D" w14:textId="77777777">
            <w:pPr>
              <w:tabs>
                <w:tab w:val="left" w:pos="567"/>
              </w:tabs>
              <w:ind w:right="-28"/>
              <w:contextualSpacing/>
              <w:jc w:val="both"/>
              <w:rPr>
                <w:rFonts w:ascii="Palatino Linotype" w:hAnsi="Palatino Linotype" w:cs="Tahoma"/>
                <w:b/>
              </w:rPr>
            </w:pPr>
            <w:r w:rsidRPr="00C94337">
              <w:rPr>
                <w:rFonts w:ascii="Palatino Linotype" w:hAnsi="Palatino Linotype" w:cs="Tahoma"/>
                <w:b/>
              </w:rPr>
              <w:t>FOLIO DE SOLICITUD</w:t>
            </w:r>
          </w:p>
        </w:tc>
        <w:tc>
          <w:tcPr>
            <w:tcW w:w="5811" w:type="dxa"/>
            <w:shd w:val="clear" w:color="auto" w:fill="D0CECE" w:themeFill="background2" w:themeFillShade="E6"/>
            <w:tcMar/>
          </w:tcPr>
          <w:p w:rsidRPr="00C94337" w:rsidR="00ED0246" w:rsidP="00ED0246" w:rsidRDefault="00ED0246" w14:paraId="41AC8A74" w14:textId="77777777">
            <w:pPr>
              <w:tabs>
                <w:tab w:val="left" w:pos="567"/>
              </w:tabs>
              <w:ind w:right="-28"/>
              <w:contextualSpacing/>
              <w:jc w:val="both"/>
              <w:rPr>
                <w:rFonts w:ascii="Palatino Linotype" w:hAnsi="Palatino Linotype" w:cs="Tahoma"/>
                <w:b/>
              </w:rPr>
            </w:pPr>
            <w:r w:rsidRPr="00C94337">
              <w:rPr>
                <w:rFonts w:ascii="Palatino Linotype" w:hAnsi="Palatino Linotype" w:cs="Tahoma"/>
                <w:b/>
              </w:rPr>
              <w:t>DESCRIPCIÓN CLARA Y PRECISA DE LA INFORMACIÓN SOLICITADA</w:t>
            </w:r>
          </w:p>
        </w:tc>
      </w:tr>
      <w:tr w:rsidRPr="00C94337" w:rsidR="00ED0246" w:rsidTr="43F5DEB3" w14:paraId="673ED93E" w14:textId="77777777">
        <w:tc>
          <w:tcPr>
            <w:tcW w:w="421" w:type="dxa"/>
            <w:tcMar/>
          </w:tcPr>
          <w:p w:rsidRPr="00ED0246" w:rsidR="00ED0246" w:rsidP="00ED0246" w:rsidRDefault="00ED0246" w14:paraId="5B38CD1F" w14:textId="77777777">
            <w:pPr>
              <w:tabs>
                <w:tab w:val="left" w:pos="567"/>
              </w:tabs>
              <w:ind w:right="-28"/>
              <w:contextualSpacing/>
              <w:jc w:val="both"/>
              <w:rPr>
                <w:rFonts w:ascii="Palatino Linotype" w:hAnsi="Palatino Linotype" w:cs="Tahoma"/>
              </w:rPr>
            </w:pPr>
            <w:r w:rsidRPr="00ED0246">
              <w:rPr>
                <w:rFonts w:ascii="Palatino Linotype" w:hAnsi="Palatino Linotype" w:cs="Tahoma"/>
              </w:rPr>
              <w:t>1</w:t>
            </w:r>
          </w:p>
        </w:tc>
        <w:tc>
          <w:tcPr>
            <w:tcW w:w="2835" w:type="dxa"/>
            <w:tcMar/>
          </w:tcPr>
          <w:p w:rsidRPr="00C94337" w:rsidR="00ED0246" w:rsidP="00ED0246" w:rsidRDefault="001E497C" w14:paraId="2D21FAE0" w14:textId="77777777">
            <w:pPr>
              <w:tabs>
                <w:tab w:val="left" w:pos="567"/>
              </w:tabs>
              <w:ind w:right="-28"/>
              <w:contextualSpacing/>
              <w:jc w:val="both"/>
              <w:rPr>
                <w:rFonts w:ascii="Palatino Linotype" w:hAnsi="Palatino Linotype" w:cs="Tahoma"/>
                <w:b/>
              </w:rPr>
            </w:pPr>
            <w:r w:rsidRPr="001E497C">
              <w:rPr>
                <w:rFonts w:ascii="Palatino Linotype" w:hAnsi="Palatino Linotype" w:cs="Tahoma"/>
                <w:b/>
              </w:rPr>
              <w:t>00131/DIFMETEPEC/IP/2022</w:t>
            </w:r>
          </w:p>
        </w:tc>
        <w:tc>
          <w:tcPr>
            <w:tcW w:w="5811" w:type="dxa"/>
            <w:tcMar/>
          </w:tcPr>
          <w:p w:rsidRPr="00FA5D86" w:rsidR="00ED0246" w:rsidP="00F54354" w:rsidRDefault="00FA5D86" w14:paraId="0BA22A56" w14:textId="77777777">
            <w:pPr>
              <w:tabs>
                <w:tab w:val="left" w:pos="567"/>
              </w:tabs>
              <w:ind w:right="-28"/>
              <w:contextualSpacing/>
              <w:jc w:val="both"/>
              <w:rPr>
                <w:rFonts w:ascii="Palatino Linotype" w:hAnsi="Palatino Linotype" w:cs="Tahoma"/>
              </w:rPr>
            </w:pPr>
            <w:r>
              <w:rPr>
                <w:rFonts w:ascii="Palatino Linotype" w:hAnsi="Palatino Linotype"/>
                <w:i/>
                <w:color w:val="000000"/>
              </w:rPr>
              <w:t>“</w:t>
            </w:r>
            <w:r w:rsidRPr="001E497C" w:rsidR="001E497C">
              <w:rPr>
                <w:rFonts w:ascii="Palatino Linotype" w:hAnsi="Palatino Linotype"/>
                <w:i/>
                <w:color w:val="000000"/>
              </w:rPr>
              <w:t>Se requiere el listado de todo el personal laborando en el DIF durante la segunda quincena de enero de 2022.</w:t>
            </w:r>
            <w:r>
              <w:rPr>
                <w:rFonts w:ascii="Palatino Linotype" w:hAnsi="Palatino Linotype"/>
                <w:i/>
                <w:color w:val="000000"/>
              </w:rPr>
              <w:t xml:space="preserve">” </w:t>
            </w:r>
            <w:r>
              <w:rPr>
                <w:rFonts w:ascii="Palatino Linotype" w:hAnsi="Palatino Linotype"/>
                <w:color w:val="000000"/>
              </w:rPr>
              <w:t>(Sic)</w:t>
            </w:r>
          </w:p>
        </w:tc>
      </w:tr>
      <w:tr w:rsidRPr="00C94337" w:rsidR="00ED0246" w:rsidTr="43F5DEB3" w14:paraId="153B2881" w14:textId="77777777">
        <w:tc>
          <w:tcPr>
            <w:tcW w:w="421" w:type="dxa"/>
            <w:tcMar/>
          </w:tcPr>
          <w:p w:rsidRPr="00ED0246" w:rsidR="00ED0246" w:rsidP="00ED0246" w:rsidRDefault="00ED0246" w14:paraId="7120FB9C" w14:textId="77777777">
            <w:pPr>
              <w:tabs>
                <w:tab w:val="left" w:pos="567"/>
              </w:tabs>
              <w:ind w:right="-28"/>
              <w:contextualSpacing/>
              <w:jc w:val="both"/>
              <w:rPr>
                <w:rFonts w:ascii="Palatino Linotype" w:hAnsi="Palatino Linotype" w:cs="Tahoma"/>
              </w:rPr>
            </w:pPr>
            <w:r w:rsidRPr="00ED0246">
              <w:rPr>
                <w:rFonts w:ascii="Palatino Linotype" w:hAnsi="Palatino Linotype" w:cs="Tahoma"/>
              </w:rPr>
              <w:t>2</w:t>
            </w:r>
          </w:p>
        </w:tc>
        <w:tc>
          <w:tcPr>
            <w:tcW w:w="2835" w:type="dxa"/>
            <w:tcMar/>
          </w:tcPr>
          <w:p w:rsidRPr="00C94337" w:rsidR="00ED0246" w:rsidP="001E497C" w:rsidRDefault="00F54354" w14:paraId="19617294" w14:textId="77777777">
            <w:pPr>
              <w:tabs>
                <w:tab w:val="left" w:pos="567"/>
              </w:tabs>
              <w:ind w:right="-28"/>
              <w:contextualSpacing/>
              <w:jc w:val="both"/>
              <w:rPr>
                <w:rFonts w:ascii="Palatino Linotype" w:hAnsi="Palatino Linotype" w:cs="Tahoma"/>
                <w:b/>
              </w:rPr>
            </w:pPr>
            <w:r w:rsidRPr="00F54354">
              <w:rPr>
                <w:rFonts w:ascii="Palatino Linotype" w:hAnsi="Palatino Linotype" w:cs="Tahoma"/>
                <w:b/>
              </w:rPr>
              <w:t>00</w:t>
            </w:r>
            <w:r w:rsidR="001E497C">
              <w:rPr>
                <w:rFonts w:ascii="Palatino Linotype" w:hAnsi="Palatino Linotype" w:cs="Tahoma"/>
                <w:b/>
              </w:rPr>
              <w:t>134</w:t>
            </w:r>
            <w:r w:rsidRPr="00F54354">
              <w:rPr>
                <w:rFonts w:ascii="Palatino Linotype" w:hAnsi="Palatino Linotype" w:cs="Tahoma"/>
                <w:b/>
              </w:rPr>
              <w:t>/DIFMETEPEC/IP/2022</w:t>
            </w:r>
          </w:p>
        </w:tc>
        <w:tc>
          <w:tcPr>
            <w:tcW w:w="5811" w:type="dxa"/>
            <w:tcMar/>
          </w:tcPr>
          <w:p w:rsidRPr="00FA5D86" w:rsidR="00ED0246" w:rsidP="00A0346D" w:rsidRDefault="00FA5D86" w14:paraId="4A75689D" w14:textId="1D59C73B">
            <w:pPr>
              <w:tabs>
                <w:tab w:val="left" w:pos="567"/>
              </w:tabs>
              <w:spacing/>
              <w:ind w:right="-28"/>
              <w:contextualSpacing/>
              <w:jc w:val="both"/>
              <w:rPr>
                <w:rFonts w:ascii="Palatino Linotype" w:hAnsi="Palatino Linotype" w:cs="Tahoma"/>
              </w:rPr>
            </w:pPr>
            <w:r w:rsidRPr="43F5DEB3" w:rsidR="43F5DEB3">
              <w:rPr>
                <w:rFonts w:ascii="Palatino Linotype" w:hAnsi="Palatino Linotype" w:cs="Tahoma"/>
                <w:i w:val="1"/>
                <w:iCs w:val="1"/>
              </w:rPr>
              <w:t>“Se requiere conocer si en su institución labora alguien de nombre "</w:t>
            </w:r>
            <w:r w:rsidRPr="43F5DEB3" w:rsidR="43F5DEB3">
              <w:rPr>
                <w:rFonts w:ascii="Palatino Linotype" w:hAnsi="Palatino Linotype" w:cs="Tahoma"/>
                <w:i w:val="1"/>
                <w:iCs w:val="1"/>
                <w:highlight w:val="black"/>
              </w:rPr>
              <w:t>XXXXXXXXX</w:t>
            </w:r>
            <w:r w:rsidRPr="43F5DEB3" w:rsidR="43F5DEB3">
              <w:rPr>
                <w:rFonts w:ascii="Palatino Linotype" w:hAnsi="Palatino Linotype" w:cs="Tahoma"/>
                <w:i w:val="1"/>
                <w:iCs w:val="1"/>
              </w:rPr>
              <w:t xml:space="preserve">". A su vez, se requiere copia de su nombramiento, área de adscripción, cargo que desempeña, remuneración mensual bruta y neta, sitio donde presta sus servicios.” </w:t>
            </w:r>
            <w:r w:rsidRPr="43F5DEB3" w:rsidR="43F5DEB3">
              <w:rPr>
                <w:rFonts w:ascii="Palatino Linotype" w:hAnsi="Palatino Linotype" w:cs="Tahoma"/>
              </w:rPr>
              <w:t>(Sic)</w:t>
            </w:r>
          </w:p>
        </w:tc>
      </w:tr>
      <w:tr w:rsidRPr="00C94337" w:rsidR="001E497C" w:rsidTr="43F5DEB3" w14:paraId="2DEE98BB" w14:textId="77777777">
        <w:trPr>
          <w:trHeight w:val="432"/>
        </w:trPr>
        <w:tc>
          <w:tcPr>
            <w:tcW w:w="421" w:type="dxa"/>
            <w:tcMar/>
          </w:tcPr>
          <w:p w:rsidRPr="00ED0246" w:rsidR="001E497C" w:rsidP="001E497C" w:rsidRDefault="001E497C" w14:paraId="198D8BB2" w14:textId="77777777">
            <w:pPr>
              <w:tabs>
                <w:tab w:val="left" w:pos="567"/>
              </w:tabs>
              <w:ind w:right="-28"/>
              <w:contextualSpacing/>
              <w:jc w:val="both"/>
              <w:rPr>
                <w:rFonts w:ascii="Palatino Linotype" w:hAnsi="Palatino Linotype" w:cs="Tahoma"/>
              </w:rPr>
            </w:pPr>
            <w:r w:rsidRPr="00ED0246">
              <w:rPr>
                <w:rFonts w:ascii="Palatino Linotype" w:hAnsi="Palatino Linotype" w:cs="Tahoma"/>
              </w:rPr>
              <w:lastRenderedPageBreak/>
              <w:t>3</w:t>
            </w:r>
          </w:p>
        </w:tc>
        <w:tc>
          <w:tcPr>
            <w:tcW w:w="2835" w:type="dxa"/>
            <w:tcMar/>
          </w:tcPr>
          <w:p w:rsidRPr="00091425" w:rsidR="001E497C" w:rsidP="001E497C" w:rsidRDefault="001E497C" w14:paraId="6634F34B" w14:textId="77777777">
            <w:pPr>
              <w:tabs>
                <w:tab w:val="left" w:pos="567"/>
              </w:tabs>
              <w:ind w:right="-28"/>
              <w:contextualSpacing/>
              <w:jc w:val="both"/>
              <w:rPr>
                <w:rFonts w:ascii="Palatino Linotype" w:hAnsi="Palatino Linotype" w:cs="Tahoma"/>
                <w:b/>
              </w:rPr>
            </w:pPr>
            <w:r w:rsidRPr="00091425">
              <w:rPr>
                <w:rFonts w:ascii="Palatino Linotype" w:hAnsi="Palatino Linotype" w:cs="Tahoma"/>
                <w:b/>
              </w:rPr>
              <w:t>00</w:t>
            </w:r>
            <w:r>
              <w:rPr>
                <w:rFonts w:ascii="Palatino Linotype" w:hAnsi="Palatino Linotype" w:cs="Tahoma"/>
                <w:b/>
              </w:rPr>
              <w:t>13</w:t>
            </w:r>
            <w:r w:rsidRPr="00091425">
              <w:rPr>
                <w:rFonts w:ascii="Palatino Linotype" w:hAnsi="Palatino Linotype" w:cs="Tahoma"/>
                <w:b/>
              </w:rPr>
              <w:t>5/DIFMETEPEC/IP/2022</w:t>
            </w:r>
          </w:p>
        </w:tc>
        <w:tc>
          <w:tcPr>
            <w:tcW w:w="5811" w:type="dxa"/>
            <w:tcMar/>
          </w:tcPr>
          <w:p w:rsidRPr="00B46452" w:rsidR="001E497C" w:rsidP="43F5DEB3" w:rsidRDefault="001E497C" w14:paraId="186676F7" w14:textId="5F3986A5">
            <w:pPr>
              <w:tabs>
                <w:tab w:val="left" w:pos="567"/>
              </w:tabs>
              <w:spacing/>
              <w:ind w:right="-28"/>
              <w:contextualSpacing/>
              <w:jc w:val="both"/>
              <w:rPr>
                <w:rFonts w:ascii="Palatino Linotype" w:hAnsi="Palatino Linotype" w:cs="Tahoma"/>
                <w:i w:val="1"/>
                <w:iCs w:val="1"/>
              </w:rPr>
            </w:pPr>
            <w:r w:rsidRPr="43F5DEB3" w:rsidR="43F5DEB3">
              <w:rPr>
                <w:rFonts w:ascii="Palatino Linotype" w:hAnsi="Palatino Linotype" w:cs="Tahoma"/>
                <w:i w:val="1"/>
                <w:iCs w:val="1"/>
              </w:rPr>
              <w:t>“Se requiere conocer si en su institución labora alguien de nombre "</w:t>
            </w:r>
            <w:r w:rsidRPr="43F5DEB3" w:rsidR="43F5DEB3">
              <w:rPr>
                <w:rFonts w:ascii="Palatino Linotype" w:hAnsi="Palatino Linotype" w:cs="Tahoma"/>
                <w:i w:val="1"/>
                <w:iCs w:val="1"/>
                <w:highlight w:val="black"/>
              </w:rPr>
              <w:t>XXXXXXX</w:t>
            </w:r>
            <w:r w:rsidRPr="43F5DEB3" w:rsidR="43F5DEB3">
              <w:rPr>
                <w:rFonts w:ascii="Palatino Linotype" w:hAnsi="Palatino Linotype" w:cs="Tahoma"/>
                <w:i w:val="1"/>
                <w:iCs w:val="1"/>
              </w:rPr>
              <w:t>". A su vez, se requiere copia de su nombramiento, área de adscripción, cargo que desempeña, remuneración mensual bruta y neta, sitio donde presta sus servicios.”</w:t>
            </w:r>
          </w:p>
        </w:tc>
      </w:tr>
      <w:tr w:rsidRPr="00C94337" w:rsidR="001E497C" w:rsidTr="43F5DEB3" w14:paraId="0ECBFC50" w14:textId="77777777">
        <w:trPr>
          <w:trHeight w:val="432"/>
        </w:trPr>
        <w:tc>
          <w:tcPr>
            <w:tcW w:w="421" w:type="dxa"/>
            <w:tcMar/>
          </w:tcPr>
          <w:p w:rsidRPr="00ED0246" w:rsidR="001E497C" w:rsidP="001E497C" w:rsidRDefault="001E497C" w14:paraId="3565FDD9" w14:textId="77777777">
            <w:pPr>
              <w:tabs>
                <w:tab w:val="left" w:pos="567"/>
              </w:tabs>
              <w:ind w:right="-28"/>
              <w:contextualSpacing/>
              <w:jc w:val="both"/>
              <w:rPr>
                <w:rFonts w:ascii="Palatino Linotype" w:hAnsi="Palatino Linotype" w:cs="Tahoma"/>
              </w:rPr>
            </w:pPr>
            <w:r w:rsidRPr="00ED0246">
              <w:rPr>
                <w:rFonts w:ascii="Palatino Linotype" w:hAnsi="Palatino Linotype" w:cs="Tahoma"/>
              </w:rPr>
              <w:t>4</w:t>
            </w:r>
          </w:p>
        </w:tc>
        <w:tc>
          <w:tcPr>
            <w:tcW w:w="2835" w:type="dxa"/>
            <w:tcMar/>
          </w:tcPr>
          <w:p w:rsidRPr="00091425" w:rsidR="001E497C" w:rsidP="001E497C" w:rsidRDefault="001E497C" w14:paraId="24C8455A" w14:textId="77777777">
            <w:pPr>
              <w:tabs>
                <w:tab w:val="left" w:pos="567"/>
              </w:tabs>
              <w:ind w:right="-28"/>
              <w:contextualSpacing/>
              <w:jc w:val="both"/>
              <w:rPr>
                <w:rFonts w:ascii="Palatino Linotype" w:hAnsi="Palatino Linotype" w:cs="Tahoma"/>
                <w:b/>
              </w:rPr>
            </w:pPr>
            <w:r w:rsidRPr="00091425">
              <w:rPr>
                <w:rFonts w:ascii="Palatino Linotype" w:hAnsi="Palatino Linotype" w:cs="Tahoma"/>
                <w:b/>
              </w:rPr>
              <w:t>00</w:t>
            </w:r>
            <w:r>
              <w:rPr>
                <w:rFonts w:ascii="Palatino Linotype" w:hAnsi="Palatino Linotype" w:cs="Tahoma"/>
                <w:b/>
              </w:rPr>
              <w:t>136</w:t>
            </w:r>
            <w:r w:rsidRPr="00091425">
              <w:rPr>
                <w:rFonts w:ascii="Palatino Linotype" w:hAnsi="Palatino Linotype" w:cs="Tahoma"/>
                <w:b/>
              </w:rPr>
              <w:t>/DIFMETEPEC/IP/2022</w:t>
            </w:r>
          </w:p>
        </w:tc>
        <w:tc>
          <w:tcPr>
            <w:tcW w:w="5811" w:type="dxa"/>
            <w:tcMar/>
          </w:tcPr>
          <w:p w:rsidRPr="00B46452" w:rsidR="001E497C" w:rsidP="43F5DEB3" w:rsidRDefault="001E497C" w14:paraId="3219472B" w14:textId="440DFC8F">
            <w:pPr>
              <w:tabs>
                <w:tab w:val="left" w:pos="567"/>
              </w:tabs>
              <w:spacing/>
              <w:ind w:right="-28"/>
              <w:contextualSpacing/>
              <w:jc w:val="both"/>
              <w:rPr>
                <w:rFonts w:ascii="Palatino Linotype" w:hAnsi="Palatino Linotype" w:cs="Tahoma"/>
                <w:i w:val="1"/>
                <w:iCs w:val="1"/>
              </w:rPr>
            </w:pPr>
            <w:r w:rsidRPr="43F5DEB3" w:rsidR="43F5DEB3">
              <w:rPr>
                <w:rFonts w:ascii="Palatino Linotype" w:hAnsi="Palatino Linotype" w:cs="Tahoma"/>
                <w:i w:val="1"/>
                <w:iCs w:val="1"/>
              </w:rPr>
              <w:t>“Se requiere conocer si en su institución se le paga por honorarios alguien de nombre "</w:t>
            </w:r>
            <w:r w:rsidRPr="43F5DEB3" w:rsidR="43F5DEB3">
              <w:rPr>
                <w:rFonts w:ascii="Palatino Linotype" w:hAnsi="Palatino Linotype" w:cs="Tahoma"/>
                <w:i w:val="1"/>
                <w:iCs w:val="1"/>
                <w:highlight w:val="black"/>
              </w:rPr>
              <w:t>XXXXXXX</w:t>
            </w:r>
            <w:r w:rsidRPr="43F5DEB3" w:rsidR="43F5DEB3">
              <w:rPr>
                <w:rFonts w:ascii="Palatino Linotype" w:hAnsi="Palatino Linotype" w:cs="Tahoma"/>
                <w:i w:val="1"/>
                <w:iCs w:val="1"/>
              </w:rPr>
              <w:t>". A su vez, se requiere copia de su contrato y recurso pagado al individuo en mención.”</w:t>
            </w:r>
          </w:p>
        </w:tc>
      </w:tr>
      <w:tr w:rsidRPr="00C94337" w:rsidR="001E497C" w:rsidTr="43F5DEB3" w14:paraId="62768341" w14:textId="77777777">
        <w:trPr>
          <w:trHeight w:val="432"/>
        </w:trPr>
        <w:tc>
          <w:tcPr>
            <w:tcW w:w="421" w:type="dxa"/>
            <w:tcMar/>
          </w:tcPr>
          <w:p w:rsidRPr="00ED0246" w:rsidR="001E497C" w:rsidP="001E497C" w:rsidRDefault="001E497C" w14:paraId="429B4BAD" w14:textId="77777777">
            <w:pPr>
              <w:tabs>
                <w:tab w:val="left" w:pos="567"/>
              </w:tabs>
              <w:ind w:right="-28"/>
              <w:contextualSpacing/>
              <w:jc w:val="both"/>
              <w:rPr>
                <w:rFonts w:ascii="Palatino Linotype" w:hAnsi="Palatino Linotype" w:cs="Tahoma"/>
              </w:rPr>
            </w:pPr>
            <w:r w:rsidRPr="00ED0246">
              <w:rPr>
                <w:rFonts w:ascii="Palatino Linotype" w:hAnsi="Palatino Linotype" w:cs="Tahoma"/>
              </w:rPr>
              <w:t>5</w:t>
            </w:r>
          </w:p>
        </w:tc>
        <w:tc>
          <w:tcPr>
            <w:tcW w:w="2835" w:type="dxa"/>
            <w:tcMar/>
          </w:tcPr>
          <w:p w:rsidRPr="00091425" w:rsidR="001E497C" w:rsidP="001E497C" w:rsidRDefault="001E497C" w14:paraId="5AB2F1AE" w14:textId="77777777">
            <w:pPr>
              <w:tabs>
                <w:tab w:val="left" w:pos="567"/>
              </w:tabs>
              <w:ind w:right="-28"/>
              <w:contextualSpacing/>
              <w:jc w:val="both"/>
              <w:rPr>
                <w:rFonts w:ascii="Palatino Linotype" w:hAnsi="Palatino Linotype" w:cs="Tahoma"/>
                <w:b/>
              </w:rPr>
            </w:pPr>
            <w:r w:rsidRPr="00091425">
              <w:rPr>
                <w:rFonts w:ascii="Palatino Linotype" w:hAnsi="Palatino Linotype" w:cs="Tahoma"/>
                <w:b/>
              </w:rPr>
              <w:t>00</w:t>
            </w:r>
            <w:r>
              <w:rPr>
                <w:rFonts w:ascii="Palatino Linotype" w:hAnsi="Palatino Linotype" w:cs="Tahoma"/>
                <w:b/>
              </w:rPr>
              <w:t>137</w:t>
            </w:r>
            <w:r w:rsidRPr="00091425">
              <w:rPr>
                <w:rFonts w:ascii="Palatino Linotype" w:hAnsi="Palatino Linotype" w:cs="Tahoma"/>
                <w:b/>
              </w:rPr>
              <w:t>/DIFMETEPEC/IP/2022</w:t>
            </w:r>
          </w:p>
        </w:tc>
        <w:tc>
          <w:tcPr>
            <w:tcW w:w="5811" w:type="dxa"/>
            <w:tcMar/>
          </w:tcPr>
          <w:p w:rsidRPr="00B46452" w:rsidR="001E497C" w:rsidP="001E497C" w:rsidRDefault="001E497C" w14:paraId="1DEE8524" w14:textId="4E26203F">
            <w:pPr>
              <w:tabs>
                <w:tab w:val="left" w:pos="567"/>
              </w:tabs>
              <w:spacing/>
              <w:ind w:right="-28"/>
              <w:contextualSpacing/>
              <w:jc w:val="both"/>
              <w:rPr>
                <w:rFonts w:ascii="Palatino Linotype" w:hAnsi="Palatino Linotype" w:cs="Tahoma"/>
              </w:rPr>
            </w:pPr>
            <w:r w:rsidRPr="43F5DEB3" w:rsidR="43F5DEB3">
              <w:rPr>
                <w:rFonts w:ascii="Palatino Linotype" w:hAnsi="Palatino Linotype" w:cs="Tahoma"/>
                <w:i w:val="1"/>
                <w:iCs w:val="1"/>
              </w:rPr>
              <w:t>“Se requiere conocer si en su institución se le paga por honorarios alguien de nombre "</w:t>
            </w:r>
            <w:r w:rsidRPr="43F5DEB3" w:rsidR="43F5DEB3">
              <w:rPr>
                <w:rFonts w:ascii="Palatino Linotype" w:hAnsi="Palatino Linotype" w:cs="Tahoma"/>
                <w:i w:val="1"/>
                <w:iCs w:val="1"/>
                <w:highlight w:val="black"/>
              </w:rPr>
              <w:t>XXXXXXXXX</w:t>
            </w:r>
            <w:r w:rsidRPr="43F5DEB3" w:rsidR="43F5DEB3">
              <w:rPr>
                <w:rFonts w:ascii="Palatino Linotype" w:hAnsi="Palatino Linotype" w:cs="Tahoma"/>
                <w:i w:val="1"/>
                <w:iCs w:val="1"/>
              </w:rPr>
              <w:t xml:space="preserve">". A su vez, se requiere copia de su contrato y recurso pagado al individuo en mención.” </w:t>
            </w:r>
            <w:r w:rsidRPr="43F5DEB3" w:rsidR="43F5DEB3">
              <w:rPr>
                <w:rFonts w:ascii="Palatino Linotype" w:hAnsi="Palatino Linotype" w:cs="Tahoma"/>
              </w:rPr>
              <w:t>(Sic)</w:t>
            </w:r>
          </w:p>
        </w:tc>
      </w:tr>
    </w:tbl>
    <w:p w:rsidR="003569DB" w:rsidP="00563515" w:rsidRDefault="003569DB" w14:paraId="779631E5" w14:textId="77777777">
      <w:pPr>
        <w:tabs>
          <w:tab w:val="left" w:pos="4667"/>
        </w:tabs>
        <w:spacing w:line="360" w:lineRule="auto"/>
        <w:ind w:left="567" w:right="567"/>
        <w:jc w:val="both"/>
        <w:rPr>
          <w:rFonts w:ascii="Palatino Linotype" w:hAnsi="Palatino Linotype" w:cs="Tahoma"/>
          <w:b/>
          <w:bCs/>
        </w:rPr>
      </w:pPr>
    </w:p>
    <w:p w:rsidRPr="005B3636" w:rsidR="003B2E72" w:rsidP="00563515" w:rsidRDefault="003B2E72" w14:paraId="580523DD" w14:textId="77777777">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rsidRPr="005B3636" w:rsidR="003B2E72" w:rsidP="00563515" w:rsidRDefault="00735370" w14:paraId="583DB0EC" w14:textId="77777777">
      <w:pPr>
        <w:spacing w:line="360" w:lineRule="auto"/>
        <w:ind w:left="567" w:right="567"/>
        <w:jc w:val="both"/>
        <w:rPr>
          <w:rFonts w:ascii="Palatino Linotype" w:hAnsi="Palatino Linotype" w:cs="Tahoma"/>
          <w:bCs/>
        </w:rPr>
      </w:pPr>
      <w:r>
        <w:rPr>
          <w:rFonts w:ascii="Palatino Linotype" w:hAnsi="Palatino Linotype" w:cs="Arial"/>
          <w:bCs/>
        </w:rPr>
        <w:t>La modalidad de entrega que escogió la Particular para que se le entregará la información solicitada en las solicitudes de acceso a la información fue a</w:t>
      </w:r>
      <w:r w:rsidRPr="005B3636" w:rsidR="003B2E72">
        <w:rPr>
          <w:rFonts w:ascii="Palatino Linotype" w:hAnsi="Palatino Linotype" w:cs="Arial"/>
          <w:bCs/>
        </w:rPr>
        <w:t xml:space="preserve"> través del SAIMEX</w:t>
      </w:r>
    </w:p>
    <w:p w:rsidRPr="00563515" w:rsidR="00CE19ED" w:rsidP="00563515" w:rsidRDefault="00CE19ED" w14:paraId="51B92D31" w14:textId="77777777">
      <w:pPr>
        <w:spacing w:line="360" w:lineRule="auto"/>
        <w:jc w:val="both"/>
        <w:rPr>
          <w:rFonts w:ascii="Palatino Linotype" w:hAnsi="Palatino Linotype" w:cs="Tahoma"/>
          <w:bCs/>
          <w:sz w:val="14"/>
          <w:szCs w:val="24"/>
        </w:rPr>
      </w:pPr>
    </w:p>
    <w:p w:rsidR="001E497C" w:rsidP="001E497C" w:rsidRDefault="001E497C" w14:paraId="48079A60"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Pr>
          <w:rFonts w:ascii="Palatino Linotype" w:hAnsi="Palatino Linotype" w:cs="Tahoma"/>
          <w:b/>
          <w:szCs w:val="22"/>
        </w:rPr>
        <w:t>.</w:t>
      </w:r>
      <w:r>
        <w:rPr>
          <w:rFonts w:ascii="Palatino Linotype" w:hAnsi="Palatino Linotype" w:cs="Tahoma"/>
          <w:b/>
          <w:szCs w:val="22"/>
        </w:rPr>
        <w:t xml:space="preserve"> Prórroga.</w:t>
      </w:r>
    </w:p>
    <w:p w:rsidR="001E497C" w:rsidP="001E497C" w:rsidRDefault="001E497C" w14:paraId="66BA2C17" w14:textId="77777777">
      <w:pPr>
        <w:pStyle w:val="Prrafodelista"/>
        <w:tabs>
          <w:tab w:val="left" w:pos="567"/>
        </w:tabs>
        <w:spacing w:line="360" w:lineRule="auto"/>
        <w:ind w:left="0"/>
        <w:jc w:val="both"/>
        <w:rPr>
          <w:rFonts w:ascii="Palatino Linotype" w:hAnsi="Palatino Linotype" w:cs="Tahoma"/>
          <w:b/>
          <w:szCs w:val="22"/>
        </w:rPr>
      </w:pPr>
    </w:p>
    <w:p w:rsidR="001E497C" w:rsidP="001E497C" w:rsidRDefault="001E497C" w14:paraId="0F3A58AF" w14:textId="77777777">
      <w:pPr>
        <w:tabs>
          <w:tab w:val="left" w:pos="567"/>
        </w:tabs>
        <w:spacing w:line="360" w:lineRule="auto"/>
        <w:ind w:right="-28"/>
        <w:jc w:val="both"/>
        <w:rPr>
          <w:rFonts w:ascii="Palatino Linotype" w:hAnsi="Palatino Linotype" w:cs="Tahoma"/>
          <w:iCs/>
          <w:sz w:val="22"/>
          <w:szCs w:val="22"/>
        </w:rPr>
      </w:pPr>
      <w:r w:rsidRPr="002161C6">
        <w:rPr>
          <w:rFonts w:ascii="Palatino Linotype" w:hAnsi="Palatino Linotype" w:cs="Tahoma"/>
          <w:iCs/>
          <w:sz w:val="22"/>
          <w:szCs w:val="22"/>
        </w:rPr>
        <w:t xml:space="preserve">En fecha </w:t>
      </w:r>
      <w:r>
        <w:rPr>
          <w:rFonts w:ascii="Palatino Linotype" w:hAnsi="Palatino Linotype" w:cs="Tahoma"/>
          <w:iCs/>
          <w:sz w:val="22"/>
          <w:szCs w:val="22"/>
        </w:rPr>
        <w:t xml:space="preserve">ocho de febrero </w:t>
      </w:r>
      <w:r w:rsidRPr="002161C6">
        <w:rPr>
          <w:rFonts w:ascii="Palatino Linotype" w:hAnsi="Palatino Linotype" w:cs="Tahoma"/>
          <w:iCs/>
          <w:sz w:val="22"/>
          <w:szCs w:val="22"/>
        </w:rPr>
        <w:t xml:space="preserve">de dos mil </w:t>
      </w:r>
      <w:r>
        <w:rPr>
          <w:rFonts w:ascii="Palatino Linotype" w:hAnsi="Palatino Linotype" w:cs="Tahoma"/>
          <w:iCs/>
          <w:sz w:val="22"/>
          <w:szCs w:val="22"/>
        </w:rPr>
        <w:t>veintidós</w:t>
      </w:r>
      <w:r w:rsidRPr="002161C6">
        <w:rPr>
          <w:rFonts w:ascii="Palatino Linotype" w:hAnsi="Palatino Linotype" w:cs="Tahoma"/>
          <w:iCs/>
          <w:sz w:val="22"/>
          <w:szCs w:val="22"/>
        </w:rPr>
        <w:t>, el Sujeto Obligado, notificó al Solicitante,</w:t>
      </w:r>
      <w:r>
        <w:rPr>
          <w:rFonts w:ascii="Palatino Linotype" w:hAnsi="Palatino Linotype" w:cs="Tahoma"/>
          <w:iCs/>
          <w:sz w:val="22"/>
          <w:szCs w:val="22"/>
        </w:rPr>
        <w:t xml:space="preserve"> </w:t>
      </w:r>
      <w:r w:rsidRPr="002161C6">
        <w:rPr>
          <w:rFonts w:ascii="Palatino Linotype" w:hAnsi="Palatino Linotype" w:cs="Tahoma"/>
          <w:iCs/>
          <w:sz w:val="22"/>
          <w:szCs w:val="22"/>
        </w:rPr>
        <w:t xml:space="preserve">mediante el Sistema de Acceso a la Información Mexiquense (SAIMEX), </w:t>
      </w:r>
      <w:r>
        <w:rPr>
          <w:rFonts w:ascii="Palatino Linotype" w:hAnsi="Palatino Linotype" w:cs="Tahoma"/>
          <w:iCs/>
          <w:sz w:val="22"/>
          <w:szCs w:val="22"/>
        </w:rPr>
        <w:t>la</w:t>
      </w:r>
      <w:r w:rsidRPr="002161C6">
        <w:rPr>
          <w:rFonts w:ascii="Palatino Linotype" w:hAnsi="Palatino Linotype" w:cs="Tahoma"/>
          <w:iCs/>
          <w:sz w:val="22"/>
          <w:szCs w:val="22"/>
        </w:rPr>
        <w:t xml:space="preserve"> prórroga para atender la</w:t>
      </w:r>
      <w:r>
        <w:rPr>
          <w:rFonts w:ascii="Palatino Linotype" w:hAnsi="Palatino Linotype" w:cs="Tahoma"/>
          <w:iCs/>
          <w:sz w:val="22"/>
          <w:szCs w:val="22"/>
        </w:rPr>
        <w:t>s</w:t>
      </w:r>
      <w:r w:rsidRPr="002161C6">
        <w:rPr>
          <w:rFonts w:ascii="Palatino Linotype" w:hAnsi="Palatino Linotype" w:cs="Tahoma"/>
          <w:iCs/>
          <w:sz w:val="22"/>
          <w:szCs w:val="22"/>
        </w:rPr>
        <w:t xml:space="preserve"> solicitud</w:t>
      </w:r>
      <w:r>
        <w:rPr>
          <w:rFonts w:ascii="Palatino Linotype" w:hAnsi="Palatino Linotype" w:cs="Tahoma"/>
          <w:iCs/>
          <w:sz w:val="22"/>
          <w:szCs w:val="22"/>
        </w:rPr>
        <w:t xml:space="preserve">es de información, </w:t>
      </w:r>
      <w:r w:rsidRPr="002161C6">
        <w:rPr>
          <w:rFonts w:ascii="Palatino Linotype" w:hAnsi="Palatino Linotype" w:cs="Tahoma"/>
          <w:iCs/>
          <w:sz w:val="22"/>
          <w:szCs w:val="22"/>
        </w:rPr>
        <w:t>en los siguientes términos:</w:t>
      </w:r>
    </w:p>
    <w:p w:rsidR="001E497C" w:rsidP="001E497C" w:rsidRDefault="001E497C" w14:paraId="4C68DB62" w14:textId="77777777">
      <w:pPr>
        <w:tabs>
          <w:tab w:val="left" w:pos="567"/>
        </w:tabs>
        <w:spacing w:line="360" w:lineRule="auto"/>
        <w:ind w:left="567" w:right="539"/>
        <w:jc w:val="both"/>
        <w:rPr>
          <w:rFonts w:ascii="Palatino Linotype" w:hAnsi="Palatino Linotype" w:cs="Tahoma"/>
          <w:i/>
        </w:rPr>
      </w:pPr>
    </w:p>
    <w:p w:rsidR="001E497C" w:rsidP="001E497C" w:rsidRDefault="001E497C" w14:paraId="6DB52613" w14:textId="77777777">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r w:rsidRPr="001E497C">
        <w:rPr>
          <w:rFonts w:ascii="Palatino Linotype" w:hAnsi="Palatino Linotype" w:cs="Tahoma"/>
          <w:i/>
        </w:rPr>
        <w:t>Se aprueba prorroga en virtud de que a la fecha no se han encontrado documentos con la información requerida</w:t>
      </w:r>
    </w:p>
    <w:p w:rsidR="001E497C" w:rsidP="001E497C" w:rsidRDefault="001E497C" w14:paraId="5982A12F" w14:textId="77777777">
      <w:pPr>
        <w:tabs>
          <w:tab w:val="left" w:pos="567"/>
        </w:tabs>
        <w:spacing w:line="360" w:lineRule="auto"/>
        <w:ind w:left="567" w:right="539"/>
        <w:jc w:val="both"/>
        <w:rPr>
          <w:rFonts w:ascii="Palatino Linotype" w:hAnsi="Palatino Linotype" w:cs="Tahoma"/>
          <w:i/>
        </w:rPr>
      </w:pPr>
      <w:r>
        <w:rPr>
          <w:rFonts w:ascii="Palatino Linotype" w:hAnsi="Palatino Linotype" w:cs="Tahoma"/>
          <w:i/>
        </w:rPr>
        <w:t>...”</w:t>
      </w:r>
    </w:p>
    <w:p w:rsidR="001E497C" w:rsidP="001E497C" w:rsidRDefault="001E497C" w14:paraId="036E72B4" w14:textId="77777777">
      <w:pPr>
        <w:tabs>
          <w:tab w:val="left" w:pos="567"/>
        </w:tabs>
        <w:spacing w:line="360" w:lineRule="auto"/>
        <w:ind w:right="539"/>
        <w:jc w:val="both"/>
        <w:rPr>
          <w:rFonts w:ascii="Palatino Linotype" w:hAnsi="Palatino Linotype" w:cs="Tahoma"/>
        </w:rPr>
      </w:pPr>
    </w:p>
    <w:p w:rsidRPr="00D919FA" w:rsidR="001E497C" w:rsidP="001E497C" w:rsidRDefault="001E497C" w14:paraId="3F3302B6" w14:textId="77777777">
      <w:pPr>
        <w:tabs>
          <w:tab w:val="left" w:pos="567"/>
        </w:tabs>
        <w:spacing w:line="360" w:lineRule="auto"/>
        <w:ind w:right="-28"/>
        <w:jc w:val="both"/>
        <w:rPr>
          <w:rFonts w:ascii="Palatino Linotype" w:hAnsi="Palatino Linotype" w:cs="Tahoma"/>
          <w:iCs/>
          <w:sz w:val="22"/>
          <w:szCs w:val="22"/>
        </w:rPr>
      </w:pPr>
      <w:r w:rsidRPr="00D919FA">
        <w:rPr>
          <w:rFonts w:ascii="Palatino Linotype" w:hAnsi="Palatino Linotype" w:cs="Tahoma"/>
          <w:iCs/>
          <w:sz w:val="22"/>
          <w:szCs w:val="22"/>
        </w:rPr>
        <w:t xml:space="preserve">Es de precisar que </w:t>
      </w:r>
      <w:r>
        <w:rPr>
          <w:rFonts w:ascii="Palatino Linotype" w:hAnsi="Palatino Linotype" w:cs="Tahoma"/>
          <w:iCs/>
          <w:sz w:val="22"/>
          <w:szCs w:val="22"/>
        </w:rPr>
        <w:t xml:space="preserve">el Sujeto Obligado no adjuntó el acta correspondiente, por la que amplió el termino para atender la solicitud de acceso a la información en términos del artículo 49, fracción II de la Ley de Transparencia y Acceso a la Información Pública del estado de México y Municipios. </w:t>
      </w:r>
    </w:p>
    <w:p w:rsidR="001E497C" w:rsidP="00F153C2" w:rsidRDefault="001E497C" w14:paraId="22FBD71C" w14:textId="77777777">
      <w:pPr>
        <w:pStyle w:val="Prrafodelista"/>
        <w:tabs>
          <w:tab w:val="left" w:pos="567"/>
        </w:tabs>
        <w:spacing w:line="360" w:lineRule="auto"/>
        <w:ind w:left="0"/>
        <w:contextualSpacing w:val="0"/>
        <w:jc w:val="both"/>
        <w:rPr>
          <w:rFonts w:ascii="Palatino Linotype" w:hAnsi="Palatino Linotype" w:cs="Tahoma"/>
          <w:b/>
        </w:rPr>
      </w:pPr>
    </w:p>
    <w:p w:rsidRPr="005B3636" w:rsidR="00F153C2" w:rsidP="00F153C2" w:rsidRDefault="001E497C" w14:paraId="32782297" w14:textId="77777777">
      <w:pPr>
        <w:pStyle w:val="Prrafodelista"/>
        <w:tabs>
          <w:tab w:val="left" w:pos="567"/>
        </w:tabs>
        <w:spacing w:line="360" w:lineRule="auto"/>
        <w:ind w:left="0"/>
        <w:contextualSpacing w:val="0"/>
        <w:jc w:val="both"/>
        <w:rPr>
          <w:rFonts w:ascii="Palatino Linotype" w:hAnsi="Palatino Linotype" w:cs="Tahoma"/>
          <w:b/>
        </w:rPr>
      </w:pPr>
      <w:r>
        <w:rPr>
          <w:rFonts w:ascii="Palatino Linotype" w:hAnsi="Palatino Linotype" w:cs="Tahoma"/>
          <w:b/>
        </w:rPr>
        <w:lastRenderedPageBreak/>
        <w:t>I</w:t>
      </w:r>
      <w:r w:rsidRPr="005B3636" w:rsidR="006C1B1D">
        <w:rPr>
          <w:rFonts w:ascii="Palatino Linotype" w:hAnsi="Palatino Linotype" w:cs="Tahoma"/>
          <w:b/>
        </w:rPr>
        <w:t>II</w:t>
      </w:r>
      <w:r w:rsidRPr="005B3636" w:rsidR="00C55151">
        <w:rPr>
          <w:rFonts w:ascii="Palatino Linotype" w:hAnsi="Palatino Linotype" w:cs="Tahoma"/>
          <w:b/>
        </w:rPr>
        <w:t xml:space="preserve">. </w:t>
      </w:r>
      <w:r w:rsidRPr="005B3636" w:rsidR="00F153C2">
        <w:rPr>
          <w:rFonts w:ascii="Palatino Linotype" w:hAnsi="Palatino Linotype" w:cs="Tahoma"/>
          <w:b/>
        </w:rPr>
        <w:t>Respuestas del Sujeto Obligado.</w:t>
      </w:r>
    </w:p>
    <w:p w:rsidR="00267A91" w:rsidP="00563515" w:rsidRDefault="00267A91" w14:paraId="45D3D764" w14:textId="77777777">
      <w:pPr>
        <w:pStyle w:val="Prrafodelista"/>
        <w:tabs>
          <w:tab w:val="left" w:pos="567"/>
        </w:tabs>
        <w:spacing w:line="360" w:lineRule="auto"/>
        <w:ind w:left="0"/>
        <w:contextualSpacing w:val="0"/>
        <w:jc w:val="both"/>
        <w:rPr>
          <w:rFonts w:ascii="Palatino Linotype" w:hAnsi="Palatino Linotype" w:cs="Tahoma"/>
          <w:b/>
        </w:rPr>
      </w:pPr>
    </w:p>
    <w:p w:rsidRPr="005B3636" w:rsidR="00F153C2" w:rsidP="00F153C2" w:rsidRDefault="00267A91" w14:paraId="6AFAFDAE" w14:textId="77777777">
      <w:pPr>
        <w:tabs>
          <w:tab w:val="left" w:pos="4667"/>
          <w:tab w:val="left" w:pos="8222"/>
        </w:tabs>
        <w:spacing w:line="360" w:lineRule="auto"/>
        <w:ind w:right="-28"/>
        <w:jc w:val="both"/>
        <w:rPr>
          <w:rFonts w:ascii="Palatino Linotype" w:hAnsi="Palatino Linotype" w:cs="Tahoma"/>
          <w:b/>
        </w:rPr>
      </w:pPr>
      <w:r w:rsidRPr="00E55073">
        <w:rPr>
          <w:rFonts w:ascii="Palatino Linotype" w:hAnsi="Palatino Linotype" w:cs="Tahoma"/>
          <w:bCs/>
          <w:sz w:val="22"/>
          <w:szCs w:val="22"/>
        </w:rPr>
        <w:t xml:space="preserve">Con fecha </w:t>
      </w:r>
      <w:r w:rsidR="001E497C">
        <w:rPr>
          <w:rFonts w:ascii="Palatino Linotype" w:hAnsi="Palatino Linotype" w:cs="Tahoma"/>
          <w:bCs/>
          <w:sz w:val="22"/>
          <w:szCs w:val="22"/>
        </w:rPr>
        <w:t>diecisiete</w:t>
      </w:r>
      <w:r w:rsidR="003724C7">
        <w:rPr>
          <w:rFonts w:ascii="Palatino Linotype" w:hAnsi="Palatino Linotype" w:cs="Tahoma"/>
          <w:bCs/>
          <w:sz w:val="22"/>
          <w:szCs w:val="22"/>
        </w:rPr>
        <w:t xml:space="preserve"> de febrero, </w:t>
      </w:r>
      <w:r>
        <w:rPr>
          <w:rFonts w:ascii="Palatino Linotype" w:hAnsi="Palatino Linotype" w:cs="Tahoma"/>
          <w:bCs/>
          <w:sz w:val="22"/>
          <w:szCs w:val="22"/>
        </w:rPr>
        <w:t>de dos mil veinti</w:t>
      </w:r>
      <w:r w:rsidR="00F153C2">
        <w:rPr>
          <w:rFonts w:ascii="Palatino Linotype" w:hAnsi="Palatino Linotype" w:cs="Tahoma"/>
          <w:bCs/>
          <w:sz w:val="22"/>
          <w:szCs w:val="22"/>
        </w:rPr>
        <w:t>dós</w:t>
      </w:r>
      <w:r w:rsidRPr="00E55073">
        <w:rPr>
          <w:rFonts w:ascii="Palatino Linotype" w:hAnsi="Palatino Linotype" w:cs="Tahoma"/>
          <w:bCs/>
          <w:sz w:val="22"/>
          <w:szCs w:val="22"/>
        </w:rPr>
        <w:t xml:space="preserve">, a través del Sistema de Acceso a la Información Mexiquense (SAIMEX), </w:t>
      </w:r>
      <w:r w:rsidRPr="00331DCC" w:rsidR="00F153C2">
        <w:rPr>
          <w:rFonts w:ascii="Palatino Linotype" w:hAnsi="Palatino Linotype" w:eastAsia="Calibri" w:cs="Tahoma"/>
          <w:bCs/>
          <w:sz w:val="22"/>
          <w:szCs w:val="22"/>
          <w:lang w:val="es-ES" w:eastAsia="en-US"/>
        </w:rPr>
        <w:t>la Unidad de Transparencia del Sujeto Obligado notificó al Particular la</w:t>
      </w:r>
      <w:r w:rsidR="00F153C2">
        <w:rPr>
          <w:rFonts w:ascii="Palatino Linotype" w:hAnsi="Palatino Linotype" w:eastAsia="Calibri" w:cs="Tahoma"/>
          <w:bCs/>
          <w:sz w:val="22"/>
          <w:szCs w:val="22"/>
          <w:lang w:val="es-ES" w:eastAsia="en-US"/>
        </w:rPr>
        <w:t>s</w:t>
      </w:r>
      <w:r w:rsidRPr="00331DCC" w:rsidR="00F153C2">
        <w:rPr>
          <w:rFonts w:ascii="Palatino Linotype" w:hAnsi="Palatino Linotype" w:eastAsia="Calibri" w:cs="Tahoma"/>
          <w:bCs/>
          <w:sz w:val="22"/>
          <w:szCs w:val="22"/>
          <w:lang w:val="es-ES" w:eastAsia="en-US"/>
        </w:rPr>
        <w:t xml:space="preserve"> respuesta</w:t>
      </w:r>
      <w:r w:rsidR="00F153C2">
        <w:rPr>
          <w:rFonts w:ascii="Palatino Linotype" w:hAnsi="Palatino Linotype" w:eastAsia="Calibri" w:cs="Tahoma"/>
          <w:bCs/>
          <w:sz w:val="22"/>
          <w:szCs w:val="22"/>
          <w:lang w:val="es-ES" w:eastAsia="en-US"/>
        </w:rPr>
        <w:t>s</w:t>
      </w:r>
      <w:r w:rsidRPr="00331DCC" w:rsidR="00F153C2">
        <w:rPr>
          <w:rFonts w:ascii="Palatino Linotype" w:hAnsi="Palatino Linotype" w:eastAsia="Calibri" w:cs="Tahoma"/>
          <w:bCs/>
          <w:sz w:val="22"/>
          <w:szCs w:val="22"/>
          <w:lang w:val="es-ES" w:eastAsia="en-US"/>
        </w:rPr>
        <w:t xml:space="preserve"> a sus solicitudes de acceso a la información, </w:t>
      </w:r>
      <w:r w:rsidR="00F153C2">
        <w:rPr>
          <w:rFonts w:ascii="Palatino Linotype" w:hAnsi="Palatino Linotype" w:eastAsia="Calibri" w:cs="Tahoma"/>
          <w:bCs/>
          <w:sz w:val="22"/>
          <w:szCs w:val="22"/>
          <w:lang w:val="es-ES" w:eastAsia="en-US"/>
        </w:rPr>
        <w:t xml:space="preserve">como se </w:t>
      </w:r>
      <w:r w:rsidRPr="003724C7" w:rsidR="00F153C2">
        <w:rPr>
          <w:rFonts w:ascii="Palatino Linotype" w:hAnsi="Palatino Linotype" w:eastAsia="Calibri" w:cs="Tahoma"/>
          <w:bCs/>
          <w:sz w:val="22"/>
          <w:szCs w:val="22"/>
          <w:lang w:val="es-ES" w:eastAsia="en-US"/>
        </w:rPr>
        <w:t>muestra a continuación:</w:t>
      </w:r>
    </w:p>
    <w:p w:rsidR="00B1326C" w:rsidP="00B1326C" w:rsidRDefault="00B1326C" w14:paraId="39E2DAB2" w14:textId="77777777">
      <w:pPr>
        <w:tabs>
          <w:tab w:val="left" w:pos="4667"/>
        </w:tabs>
        <w:spacing w:line="360" w:lineRule="auto"/>
        <w:ind w:right="567"/>
        <w:jc w:val="both"/>
        <w:rPr>
          <w:rFonts w:ascii="Palatino Linotype" w:hAnsi="Palatino Linotype" w:cs="Tahoma"/>
          <w:b/>
          <w:sz w:val="22"/>
        </w:rPr>
      </w:pPr>
    </w:p>
    <w:tbl>
      <w:tblPr>
        <w:tblStyle w:val="Tablaconcuadrcula"/>
        <w:tblW w:w="9067" w:type="dxa"/>
        <w:tblLook w:val="04A0" w:firstRow="1" w:lastRow="0" w:firstColumn="1" w:lastColumn="0" w:noHBand="0" w:noVBand="1"/>
      </w:tblPr>
      <w:tblGrid>
        <w:gridCol w:w="416"/>
        <w:gridCol w:w="2771"/>
        <w:gridCol w:w="5880"/>
      </w:tblGrid>
      <w:tr w:rsidRPr="00091425" w:rsidR="001E497C" w:rsidTr="43F5DEB3" w14:paraId="4504C364" w14:textId="77777777">
        <w:tc>
          <w:tcPr>
            <w:tcW w:w="416" w:type="dxa"/>
            <w:shd w:val="clear" w:color="auto" w:fill="D0CECE" w:themeFill="background2" w:themeFillShade="E6"/>
            <w:tcMar/>
          </w:tcPr>
          <w:p w:rsidRPr="00091425" w:rsidR="001E497C" w:rsidP="001E497C" w:rsidRDefault="001E497C" w14:paraId="4EECBA73" w14:textId="77777777">
            <w:pPr>
              <w:tabs>
                <w:tab w:val="left" w:pos="4667"/>
              </w:tabs>
              <w:spacing w:line="360" w:lineRule="auto"/>
              <w:ind w:right="567"/>
              <w:jc w:val="both"/>
              <w:rPr>
                <w:rFonts w:ascii="Palatino Linotype" w:hAnsi="Palatino Linotype" w:cs="Tahoma"/>
                <w:b/>
              </w:rPr>
            </w:pPr>
          </w:p>
        </w:tc>
        <w:tc>
          <w:tcPr>
            <w:tcW w:w="2771" w:type="dxa"/>
            <w:shd w:val="clear" w:color="auto" w:fill="D0CECE" w:themeFill="background2" w:themeFillShade="E6"/>
            <w:tcMar/>
          </w:tcPr>
          <w:p w:rsidRPr="00091425" w:rsidR="001E497C" w:rsidP="001E497C" w:rsidRDefault="001E497C" w14:paraId="6AB9BB2C" w14:textId="77777777">
            <w:pPr>
              <w:tabs>
                <w:tab w:val="left" w:pos="567"/>
              </w:tabs>
              <w:ind w:right="-28"/>
              <w:contextualSpacing/>
              <w:jc w:val="both"/>
              <w:rPr>
                <w:rFonts w:ascii="Palatino Linotype" w:hAnsi="Palatino Linotype" w:cs="Tahoma"/>
                <w:b/>
              </w:rPr>
            </w:pPr>
            <w:r w:rsidRPr="00091425">
              <w:rPr>
                <w:rFonts w:ascii="Palatino Linotype" w:hAnsi="Palatino Linotype" w:cs="Tahoma"/>
                <w:b/>
              </w:rPr>
              <w:t>FOLIO DE SOLICITUD</w:t>
            </w:r>
          </w:p>
        </w:tc>
        <w:tc>
          <w:tcPr>
            <w:tcW w:w="5880" w:type="dxa"/>
            <w:shd w:val="clear" w:color="auto" w:fill="D0CECE" w:themeFill="background2" w:themeFillShade="E6"/>
            <w:tcMar/>
          </w:tcPr>
          <w:p w:rsidRPr="00091425" w:rsidR="001E497C" w:rsidP="001E497C" w:rsidRDefault="001E497C" w14:paraId="724E6850" w14:textId="77777777">
            <w:pPr>
              <w:tabs>
                <w:tab w:val="left" w:pos="4667"/>
              </w:tabs>
              <w:spacing w:line="360" w:lineRule="auto"/>
              <w:ind w:right="567"/>
              <w:jc w:val="center"/>
              <w:rPr>
                <w:rFonts w:ascii="Palatino Linotype" w:hAnsi="Palatino Linotype" w:cs="Tahoma"/>
                <w:b/>
              </w:rPr>
            </w:pPr>
            <w:r w:rsidRPr="00091425">
              <w:rPr>
                <w:rFonts w:ascii="Palatino Linotype" w:hAnsi="Palatino Linotype" w:cs="Tahoma"/>
                <w:b/>
              </w:rPr>
              <w:t>RESPUESTA</w:t>
            </w:r>
          </w:p>
        </w:tc>
      </w:tr>
      <w:tr w:rsidRPr="00091425" w:rsidR="001E497C" w:rsidTr="43F5DEB3" w14:paraId="6FFB4F64" w14:textId="77777777">
        <w:tc>
          <w:tcPr>
            <w:tcW w:w="416" w:type="dxa"/>
            <w:tcMar/>
          </w:tcPr>
          <w:p w:rsidRPr="00091425" w:rsidR="001E497C" w:rsidP="001E497C" w:rsidRDefault="001E497C" w14:paraId="62C8B6C2" w14:textId="77777777">
            <w:pPr>
              <w:tabs>
                <w:tab w:val="left" w:pos="567"/>
              </w:tabs>
              <w:ind w:right="-28"/>
              <w:contextualSpacing/>
              <w:jc w:val="both"/>
              <w:rPr>
                <w:rFonts w:ascii="Palatino Linotype" w:hAnsi="Palatino Linotype" w:cs="Tahoma"/>
              </w:rPr>
            </w:pPr>
            <w:r w:rsidRPr="00091425">
              <w:rPr>
                <w:rFonts w:ascii="Palatino Linotype" w:hAnsi="Palatino Linotype" w:cs="Tahoma"/>
              </w:rPr>
              <w:t>1</w:t>
            </w:r>
          </w:p>
        </w:tc>
        <w:tc>
          <w:tcPr>
            <w:tcW w:w="2771" w:type="dxa"/>
            <w:tcMar/>
          </w:tcPr>
          <w:p w:rsidRPr="00091425" w:rsidR="001E497C" w:rsidP="001E497C" w:rsidRDefault="001E497C" w14:paraId="49180BBD" w14:textId="77777777">
            <w:pPr>
              <w:tabs>
                <w:tab w:val="left" w:pos="567"/>
              </w:tabs>
              <w:ind w:right="-28"/>
              <w:contextualSpacing/>
              <w:jc w:val="both"/>
              <w:rPr>
                <w:rFonts w:ascii="Palatino Linotype" w:hAnsi="Palatino Linotype" w:cs="Tahoma"/>
              </w:rPr>
            </w:pPr>
            <w:r w:rsidRPr="001E497C">
              <w:rPr>
                <w:rFonts w:ascii="Palatino Linotype" w:hAnsi="Palatino Linotype" w:cs="Tahoma"/>
              </w:rPr>
              <w:t>00131/DIFMETEPEC/IP/2022</w:t>
            </w:r>
          </w:p>
        </w:tc>
        <w:tc>
          <w:tcPr>
            <w:tcW w:w="5880" w:type="dxa"/>
            <w:tcMar/>
          </w:tcPr>
          <w:p w:rsidRPr="001E497C" w:rsidR="001E497C" w:rsidP="001E497C" w:rsidRDefault="001E497C" w14:paraId="3A8734A4" w14:textId="77777777">
            <w:pPr>
              <w:tabs>
                <w:tab w:val="left" w:pos="4667"/>
              </w:tabs>
              <w:spacing w:line="360" w:lineRule="auto"/>
              <w:jc w:val="both"/>
              <w:rPr>
                <w:rFonts w:ascii="Palatino Linotype" w:hAnsi="Palatino Linotype" w:cs="Tahoma"/>
                <w:i/>
              </w:rPr>
            </w:pPr>
            <w:r>
              <w:rPr>
                <w:rFonts w:ascii="Palatino Linotype" w:hAnsi="Palatino Linotype" w:cs="Tahoma"/>
                <w:i/>
              </w:rPr>
              <w:t>“</w:t>
            </w:r>
            <w:r w:rsidRPr="001E497C">
              <w:rPr>
                <w:rFonts w:ascii="Palatino Linotype" w:hAnsi="Palatino Linotype" w:cs="Tahoma"/>
                <w:i/>
              </w:rPr>
              <w:t>ME PERMITO INFORMARLE QUE EL SISTEMA IPOMEX SE ENCUENTRA EN PERIODO DE ACTUALIZACIÓN POR LO TANTO, EN CUANTO ESTE PERIODO CONCLUYA, PODRA CONSULTAR LA INFORMACIÓN SOLICITADA EN DICHA PLATAFORMA</w:t>
            </w:r>
            <w:r>
              <w:rPr>
                <w:rFonts w:ascii="Palatino Linotype" w:hAnsi="Palatino Linotype" w:cs="Tahoma"/>
                <w:i/>
              </w:rPr>
              <w:t>” (Sic)</w:t>
            </w:r>
          </w:p>
        </w:tc>
      </w:tr>
      <w:tr w:rsidRPr="00091425" w:rsidR="001E497C" w:rsidTr="43F5DEB3" w14:paraId="507386FC" w14:textId="77777777">
        <w:tc>
          <w:tcPr>
            <w:tcW w:w="416" w:type="dxa"/>
            <w:tcMar/>
          </w:tcPr>
          <w:p w:rsidRPr="00091425" w:rsidR="001E497C" w:rsidP="001E497C" w:rsidRDefault="001E497C" w14:paraId="1721AB0A" w14:textId="77777777">
            <w:pPr>
              <w:tabs>
                <w:tab w:val="left" w:pos="567"/>
              </w:tabs>
              <w:ind w:right="-28"/>
              <w:contextualSpacing/>
              <w:jc w:val="both"/>
              <w:rPr>
                <w:rFonts w:ascii="Palatino Linotype" w:hAnsi="Palatino Linotype" w:cs="Tahoma"/>
              </w:rPr>
            </w:pPr>
            <w:r w:rsidRPr="00091425">
              <w:rPr>
                <w:rFonts w:ascii="Palatino Linotype" w:hAnsi="Palatino Linotype" w:cs="Tahoma"/>
              </w:rPr>
              <w:t>2</w:t>
            </w:r>
          </w:p>
        </w:tc>
        <w:tc>
          <w:tcPr>
            <w:tcW w:w="2771" w:type="dxa"/>
            <w:tcMar/>
          </w:tcPr>
          <w:p w:rsidRPr="00091425" w:rsidR="001E497C" w:rsidP="001E497C" w:rsidRDefault="001E497C" w14:paraId="01AB4DEB" w14:textId="77777777">
            <w:pPr>
              <w:tabs>
                <w:tab w:val="left" w:pos="567"/>
              </w:tabs>
              <w:ind w:right="-28"/>
              <w:contextualSpacing/>
              <w:jc w:val="both"/>
              <w:rPr>
                <w:rFonts w:ascii="Palatino Linotype" w:hAnsi="Palatino Linotype" w:cs="Tahoma"/>
              </w:rPr>
            </w:pPr>
            <w:r>
              <w:rPr>
                <w:rFonts w:ascii="Palatino Linotype" w:hAnsi="Palatino Linotype" w:cs="Tahoma"/>
              </w:rPr>
              <w:t>00134</w:t>
            </w:r>
            <w:r w:rsidRPr="00091425">
              <w:rPr>
                <w:rFonts w:ascii="Palatino Linotype" w:hAnsi="Palatino Linotype" w:cs="Tahoma"/>
              </w:rPr>
              <w:t>/DIFMETEPEC/IP/2022</w:t>
            </w:r>
          </w:p>
        </w:tc>
        <w:tc>
          <w:tcPr>
            <w:tcW w:w="5880" w:type="dxa"/>
            <w:tcMar/>
          </w:tcPr>
          <w:p w:rsidRPr="001E497C" w:rsidR="001E497C" w:rsidP="43F5DEB3" w:rsidRDefault="001E497C" w14:paraId="23D8D517" w14:textId="5CD6A157">
            <w:pPr>
              <w:tabs>
                <w:tab w:val="left" w:pos="4667"/>
              </w:tabs>
              <w:spacing w:line="360" w:lineRule="auto"/>
              <w:jc w:val="both"/>
              <w:rPr>
                <w:rFonts w:ascii="Palatino Linotype" w:hAnsi="Palatino Linotype" w:cs="Tahoma"/>
                <w:i w:val="1"/>
                <w:iCs w:val="1"/>
              </w:rPr>
            </w:pPr>
            <w:r w:rsidRPr="43F5DEB3" w:rsidR="43F5DEB3">
              <w:rPr>
                <w:rFonts w:ascii="Palatino Linotype" w:hAnsi="Palatino Linotype" w:cs="Tahoma"/>
                <w:i w:val="1"/>
                <w:iCs w:val="1"/>
              </w:rPr>
              <w:t xml:space="preserve">LE INFORMO QUE DESPUES D EUNA BUSQUEDA EN NUESTROS ARCHIVOS, NO SE ENCONTRO NINGUNA PERSONA DE NOMBRE </w:t>
            </w:r>
            <w:r w:rsidRPr="43F5DEB3" w:rsidR="43F5DEB3">
              <w:rPr>
                <w:rFonts w:ascii="Palatino Linotype" w:hAnsi="Palatino Linotype" w:cs="Tahoma"/>
                <w:i w:val="1"/>
                <w:iCs w:val="1"/>
                <w:highlight w:val="black"/>
              </w:rPr>
              <w:t>XXXXXXXXXXXXX</w:t>
            </w:r>
            <w:r w:rsidRPr="43F5DEB3" w:rsidR="43F5DEB3">
              <w:rPr>
                <w:rFonts w:ascii="Palatino Linotype" w:hAnsi="Palatino Linotype" w:cs="Tahoma"/>
                <w:i w:val="1"/>
                <w:iCs w:val="1"/>
              </w:rPr>
              <w:t xml:space="preserve"> LABORANDO EN ESTA INSTITUCIÓN</w:t>
            </w:r>
          </w:p>
        </w:tc>
      </w:tr>
      <w:tr w:rsidRPr="00091425" w:rsidR="001E497C" w:rsidTr="43F5DEB3" w14:paraId="08D0B266" w14:textId="77777777">
        <w:tc>
          <w:tcPr>
            <w:tcW w:w="416" w:type="dxa"/>
            <w:tcMar/>
          </w:tcPr>
          <w:p w:rsidRPr="00091425" w:rsidR="001E497C" w:rsidP="001E497C" w:rsidRDefault="001E497C" w14:paraId="7B0E41CB" w14:textId="77777777">
            <w:pPr>
              <w:tabs>
                <w:tab w:val="left" w:pos="567"/>
              </w:tabs>
              <w:ind w:right="-28"/>
              <w:contextualSpacing/>
              <w:jc w:val="both"/>
              <w:rPr>
                <w:rFonts w:ascii="Palatino Linotype" w:hAnsi="Palatino Linotype" w:cs="Tahoma"/>
              </w:rPr>
            </w:pPr>
            <w:r w:rsidRPr="00091425">
              <w:rPr>
                <w:rFonts w:ascii="Palatino Linotype" w:hAnsi="Palatino Linotype" w:cs="Tahoma"/>
              </w:rPr>
              <w:t>3</w:t>
            </w:r>
          </w:p>
        </w:tc>
        <w:tc>
          <w:tcPr>
            <w:tcW w:w="2771" w:type="dxa"/>
            <w:tcMar/>
          </w:tcPr>
          <w:p w:rsidRPr="00091425" w:rsidR="001E497C" w:rsidP="001E497C" w:rsidRDefault="001E497C" w14:paraId="6CFEF730" w14:textId="77777777">
            <w:pPr>
              <w:tabs>
                <w:tab w:val="left" w:pos="567"/>
              </w:tabs>
              <w:ind w:right="-28"/>
              <w:contextualSpacing/>
              <w:jc w:val="both"/>
              <w:rPr>
                <w:rFonts w:ascii="Palatino Linotype" w:hAnsi="Palatino Linotype" w:cs="Tahoma"/>
              </w:rPr>
            </w:pPr>
            <w:r>
              <w:rPr>
                <w:rFonts w:ascii="Palatino Linotype" w:hAnsi="Palatino Linotype" w:cs="Tahoma"/>
              </w:rPr>
              <w:t>00135</w:t>
            </w:r>
            <w:r w:rsidRPr="00091425">
              <w:rPr>
                <w:rFonts w:ascii="Palatino Linotype" w:hAnsi="Palatino Linotype" w:cs="Tahoma"/>
              </w:rPr>
              <w:t>/DIFMETEPEC/IP/2022</w:t>
            </w:r>
          </w:p>
        </w:tc>
        <w:tc>
          <w:tcPr>
            <w:tcW w:w="5880" w:type="dxa"/>
            <w:tcMar/>
          </w:tcPr>
          <w:p w:rsidRPr="001E497C" w:rsidR="001E497C" w:rsidP="43F5DEB3" w:rsidRDefault="001E497C" w14:paraId="0C5DE2C1" w14:textId="5DFE2EF5">
            <w:pPr>
              <w:tabs>
                <w:tab w:val="left" w:pos="4667"/>
              </w:tabs>
              <w:spacing w:line="360" w:lineRule="auto"/>
              <w:jc w:val="both"/>
              <w:rPr>
                <w:rFonts w:ascii="Palatino Linotype" w:hAnsi="Palatino Linotype" w:cs="Tahoma"/>
                <w:i w:val="1"/>
                <w:iCs w:val="1"/>
              </w:rPr>
            </w:pPr>
            <w:r w:rsidRPr="43F5DEB3" w:rsidR="43F5DEB3">
              <w:rPr>
                <w:rFonts w:ascii="Palatino Linotype" w:hAnsi="Palatino Linotype" w:cs="Tahoma"/>
                <w:i w:val="1"/>
                <w:iCs w:val="1"/>
              </w:rPr>
              <w:t xml:space="preserve">LE INFORMO QUE DESPUES DE UNA BUSQUEDA EN NUESTROS ARCHIVOS, NO SE ENCONTRO NINGUNA PERSONA DE NOMBRE </w:t>
            </w:r>
            <w:r w:rsidRPr="43F5DEB3" w:rsidR="43F5DEB3">
              <w:rPr>
                <w:rFonts w:ascii="Palatino Linotype" w:hAnsi="Palatino Linotype" w:cs="Tahoma"/>
                <w:i w:val="1"/>
                <w:iCs w:val="1"/>
                <w:highlight w:val="black"/>
              </w:rPr>
              <w:t>XXXXXXXXXX</w:t>
            </w:r>
            <w:r w:rsidRPr="43F5DEB3" w:rsidR="43F5DEB3">
              <w:rPr>
                <w:rFonts w:ascii="Palatino Linotype" w:hAnsi="Palatino Linotype" w:cs="Tahoma"/>
                <w:i w:val="1"/>
                <w:iCs w:val="1"/>
              </w:rPr>
              <w:t xml:space="preserve"> LABORANDO EN ESTA INSTITUCIÓN</w:t>
            </w:r>
          </w:p>
        </w:tc>
      </w:tr>
      <w:tr w:rsidRPr="00091425" w:rsidR="001E497C" w:rsidTr="43F5DEB3" w14:paraId="7776D08C" w14:textId="77777777">
        <w:tc>
          <w:tcPr>
            <w:tcW w:w="416" w:type="dxa"/>
            <w:tcMar/>
          </w:tcPr>
          <w:p w:rsidRPr="00091425" w:rsidR="001E497C" w:rsidP="001E497C" w:rsidRDefault="001E497C" w14:paraId="4958B3F1" w14:textId="77777777">
            <w:pPr>
              <w:tabs>
                <w:tab w:val="left" w:pos="567"/>
              </w:tabs>
              <w:ind w:right="-28"/>
              <w:contextualSpacing/>
              <w:jc w:val="both"/>
              <w:rPr>
                <w:rFonts w:ascii="Palatino Linotype" w:hAnsi="Palatino Linotype" w:cs="Tahoma"/>
              </w:rPr>
            </w:pPr>
            <w:r w:rsidRPr="00091425">
              <w:rPr>
                <w:rFonts w:ascii="Palatino Linotype" w:hAnsi="Palatino Linotype" w:cs="Tahoma"/>
              </w:rPr>
              <w:t>4</w:t>
            </w:r>
          </w:p>
        </w:tc>
        <w:tc>
          <w:tcPr>
            <w:tcW w:w="2771" w:type="dxa"/>
            <w:tcMar/>
          </w:tcPr>
          <w:p w:rsidRPr="00091425" w:rsidR="001E497C" w:rsidP="001E497C" w:rsidRDefault="001E497C" w14:paraId="6AFC09ED" w14:textId="77777777">
            <w:pPr>
              <w:tabs>
                <w:tab w:val="left" w:pos="567"/>
              </w:tabs>
              <w:ind w:right="-28"/>
              <w:contextualSpacing/>
              <w:jc w:val="both"/>
              <w:rPr>
                <w:rFonts w:ascii="Palatino Linotype" w:hAnsi="Palatino Linotype" w:cs="Tahoma"/>
              </w:rPr>
            </w:pPr>
            <w:r>
              <w:rPr>
                <w:rFonts w:ascii="Palatino Linotype" w:hAnsi="Palatino Linotype" w:cs="Tahoma"/>
              </w:rPr>
              <w:t>00136</w:t>
            </w:r>
            <w:r w:rsidRPr="00091425">
              <w:rPr>
                <w:rFonts w:ascii="Palatino Linotype" w:hAnsi="Palatino Linotype" w:cs="Tahoma"/>
              </w:rPr>
              <w:t>/DIFMETEPEC/IP/2022</w:t>
            </w:r>
          </w:p>
        </w:tc>
        <w:tc>
          <w:tcPr>
            <w:tcW w:w="5880" w:type="dxa"/>
            <w:tcMar/>
          </w:tcPr>
          <w:p w:rsidRPr="001E497C" w:rsidR="001E497C" w:rsidP="43F5DEB3" w:rsidRDefault="001E497C" w14:paraId="6215C015" w14:textId="720F5536">
            <w:pPr>
              <w:tabs>
                <w:tab w:val="left" w:pos="4667"/>
              </w:tabs>
              <w:spacing w:line="360" w:lineRule="auto"/>
              <w:jc w:val="both"/>
              <w:rPr>
                <w:rFonts w:ascii="Palatino Linotype" w:hAnsi="Palatino Linotype" w:cs="Tahoma"/>
                <w:i w:val="1"/>
                <w:iCs w:val="1"/>
              </w:rPr>
            </w:pPr>
            <w:r w:rsidRPr="43F5DEB3" w:rsidR="43F5DEB3">
              <w:rPr>
                <w:rFonts w:ascii="Palatino Linotype" w:hAnsi="Palatino Linotype" w:cs="Tahoma"/>
                <w:i w:val="1"/>
                <w:iCs w:val="1"/>
              </w:rPr>
              <w:t xml:space="preserve">LE INFORMO QUE DESPUES DE UNA BUSQUEDA EN NUESTROS ARCHIVOS, NO SE ENCONTRO NINGUNA PERSONA DE NOMBRE </w:t>
            </w:r>
            <w:r w:rsidRPr="43F5DEB3" w:rsidR="43F5DEB3">
              <w:rPr>
                <w:rFonts w:ascii="Palatino Linotype" w:hAnsi="Palatino Linotype" w:cs="Tahoma"/>
                <w:i w:val="1"/>
                <w:iCs w:val="1"/>
                <w:highlight w:val="black"/>
              </w:rPr>
              <w:t>XXXXXXXXXX</w:t>
            </w:r>
            <w:r w:rsidRPr="43F5DEB3" w:rsidR="43F5DEB3">
              <w:rPr>
                <w:rFonts w:ascii="Palatino Linotype" w:hAnsi="Palatino Linotype" w:cs="Tahoma"/>
                <w:i w:val="1"/>
                <w:iCs w:val="1"/>
              </w:rPr>
              <w:t xml:space="preserve"> LABORANDO EN ESTA INSTITUCIÓN</w:t>
            </w:r>
          </w:p>
        </w:tc>
      </w:tr>
      <w:tr w:rsidRPr="00091425" w:rsidR="001E497C" w:rsidTr="43F5DEB3" w14:paraId="1E1C8B95" w14:textId="77777777">
        <w:tc>
          <w:tcPr>
            <w:tcW w:w="416" w:type="dxa"/>
            <w:tcMar/>
          </w:tcPr>
          <w:p w:rsidRPr="00091425" w:rsidR="001E497C" w:rsidP="001E497C" w:rsidRDefault="001E497C" w14:paraId="242B92C8" w14:textId="77777777">
            <w:pPr>
              <w:tabs>
                <w:tab w:val="left" w:pos="567"/>
              </w:tabs>
              <w:ind w:right="-28"/>
              <w:contextualSpacing/>
              <w:jc w:val="both"/>
              <w:rPr>
                <w:rFonts w:ascii="Palatino Linotype" w:hAnsi="Palatino Linotype" w:cs="Tahoma"/>
              </w:rPr>
            </w:pPr>
            <w:r w:rsidRPr="00091425">
              <w:rPr>
                <w:rFonts w:ascii="Palatino Linotype" w:hAnsi="Palatino Linotype" w:cs="Tahoma"/>
              </w:rPr>
              <w:lastRenderedPageBreak/>
              <w:t>5</w:t>
            </w:r>
          </w:p>
        </w:tc>
        <w:tc>
          <w:tcPr>
            <w:tcW w:w="2771" w:type="dxa"/>
            <w:tcMar/>
          </w:tcPr>
          <w:p w:rsidRPr="00091425" w:rsidR="001E497C" w:rsidP="001E497C" w:rsidRDefault="001E497C" w14:paraId="36AAC951" w14:textId="77777777">
            <w:pPr>
              <w:tabs>
                <w:tab w:val="left" w:pos="567"/>
              </w:tabs>
              <w:ind w:right="-28"/>
              <w:contextualSpacing/>
              <w:jc w:val="both"/>
              <w:rPr>
                <w:rFonts w:ascii="Palatino Linotype" w:hAnsi="Palatino Linotype" w:cs="Tahoma"/>
              </w:rPr>
            </w:pPr>
            <w:r>
              <w:rPr>
                <w:rFonts w:ascii="Palatino Linotype" w:hAnsi="Palatino Linotype" w:cs="Tahoma"/>
              </w:rPr>
              <w:t>00137</w:t>
            </w:r>
            <w:r w:rsidRPr="00091425">
              <w:rPr>
                <w:rFonts w:ascii="Palatino Linotype" w:hAnsi="Palatino Linotype" w:cs="Tahoma"/>
              </w:rPr>
              <w:t>/DIFMETEPEC/IP/2022</w:t>
            </w:r>
          </w:p>
        </w:tc>
        <w:tc>
          <w:tcPr>
            <w:tcW w:w="5880" w:type="dxa"/>
            <w:tcMar/>
          </w:tcPr>
          <w:p w:rsidRPr="001E497C" w:rsidR="001E497C" w:rsidP="43F5DEB3" w:rsidRDefault="001E497C" w14:paraId="50F9E6EA" w14:textId="1B6A469D">
            <w:pPr>
              <w:tabs>
                <w:tab w:val="left" w:pos="4667"/>
              </w:tabs>
              <w:spacing w:line="360" w:lineRule="auto"/>
              <w:jc w:val="both"/>
              <w:rPr>
                <w:rFonts w:ascii="Palatino Linotype" w:hAnsi="Palatino Linotype" w:cs="Tahoma"/>
                <w:i w:val="1"/>
                <w:iCs w:val="1"/>
              </w:rPr>
            </w:pPr>
            <w:r w:rsidRPr="43F5DEB3" w:rsidR="43F5DEB3">
              <w:rPr>
                <w:rFonts w:ascii="Palatino Linotype" w:hAnsi="Palatino Linotype" w:cs="Tahoma"/>
                <w:i w:val="1"/>
                <w:iCs w:val="1"/>
              </w:rPr>
              <w:t xml:space="preserve">LE INFORMO QUE DESPUES DE UNA BUSQUEDA EN NUESTROS ARCHIVOS, NO SE ENCONTRO NINGUNA PERSONA DE NOMBRE </w:t>
            </w:r>
            <w:r w:rsidRPr="43F5DEB3" w:rsidR="43F5DEB3">
              <w:rPr>
                <w:rFonts w:ascii="Palatino Linotype" w:hAnsi="Palatino Linotype" w:cs="Tahoma"/>
                <w:i w:val="1"/>
                <w:iCs w:val="1"/>
                <w:highlight w:val="black"/>
              </w:rPr>
              <w:t>XXXXXXXXXXXXX</w:t>
            </w:r>
            <w:r w:rsidRPr="43F5DEB3" w:rsidR="43F5DEB3">
              <w:rPr>
                <w:rFonts w:ascii="Palatino Linotype" w:hAnsi="Palatino Linotype" w:cs="Tahoma"/>
                <w:i w:val="1"/>
                <w:iCs w:val="1"/>
              </w:rPr>
              <w:t xml:space="preserve"> LABORANDO EN ESTA INSTITUCIÓN</w:t>
            </w:r>
          </w:p>
        </w:tc>
      </w:tr>
    </w:tbl>
    <w:p w:rsidRPr="00A12E7D" w:rsidR="0097229A" w:rsidP="00B1326C" w:rsidRDefault="0097229A" w14:paraId="48238E2C" w14:textId="77777777">
      <w:pPr>
        <w:tabs>
          <w:tab w:val="left" w:pos="4667"/>
        </w:tabs>
        <w:spacing w:line="360" w:lineRule="auto"/>
        <w:ind w:right="567"/>
        <w:jc w:val="both"/>
        <w:rPr>
          <w:rFonts w:ascii="Palatino Linotype" w:hAnsi="Palatino Linotype" w:cs="Tahoma"/>
          <w:b/>
          <w:sz w:val="22"/>
        </w:rPr>
      </w:pPr>
    </w:p>
    <w:p w:rsidRPr="005B3636" w:rsidR="00587F23" w:rsidP="00563515" w:rsidRDefault="00D11729" w14:paraId="17120CEC" w14:textId="77777777">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w:t>
      </w:r>
      <w:r w:rsidR="001E10C9">
        <w:rPr>
          <w:rFonts w:ascii="Palatino Linotype" w:hAnsi="Palatino Linotype" w:cs="Tahoma"/>
          <w:b/>
          <w:sz w:val="22"/>
          <w:szCs w:val="24"/>
        </w:rPr>
        <w:t>V</w:t>
      </w:r>
      <w:r w:rsidRPr="005B3636" w:rsidR="00AA5A86">
        <w:rPr>
          <w:rFonts w:ascii="Palatino Linotype" w:hAnsi="Palatino Linotype" w:cs="Tahoma"/>
          <w:b/>
          <w:sz w:val="22"/>
          <w:szCs w:val="24"/>
        </w:rPr>
        <w:t xml:space="preserve">. </w:t>
      </w:r>
      <w:r w:rsidRPr="005B3636" w:rsidR="004100AA">
        <w:rPr>
          <w:rFonts w:ascii="Palatino Linotype" w:hAnsi="Palatino Linotype" w:cs="Tahoma"/>
          <w:b/>
          <w:sz w:val="22"/>
          <w:szCs w:val="24"/>
        </w:rPr>
        <w:t>Interposición</w:t>
      </w:r>
      <w:r w:rsidRPr="005B3636" w:rsidR="00C459A9">
        <w:rPr>
          <w:rFonts w:ascii="Palatino Linotype" w:hAnsi="Palatino Linotype" w:cs="Tahoma"/>
          <w:b/>
          <w:sz w:val="22"/>
          <w:szCs w:val="24"/>
        </w:rPr>
        <w:t xml:space="preserve"> de</w:t>
      </w:r>
      <w:r w:rsidRPr="005B3636" w:rsidR="003D03E9">
        <w:rPr>
          <w:rFonts w:ascii="Palatino Linotype" w:hAnsi="Palatino Linotype" w:cs="Tahoma"/>
          <w:b/>
          <w:sz w:val="22"/>
          <w:szCs w:val="24"/>
        </w:rPr>
        <w:t xml:space="preserve"> </w:t>
      </w:r>
      <w:r w:rsidRPr="005B3636" w:rsidR="00C459A9">
        <w:rPr>
          <w:rFonts w:ascii="Palatino Linotype" w:hAnsi="Palatino Linotype" w:cs="Tahoma"/>
          <w:b/>
          <w:sz w:val="22"/>
          <w:szCs w:val="24"/>
        </w:rPr>
        <w:t>l</w:t>
      </w:r>
      <w:r w:rsidRPr="005B3636" w:rsidR="003D03E9">
        <w:rPr>
          <w:rFonts w:ascii="Palatino Linotype" w:hAnsi="Palatino Linotype" w:cs="Tahoma"/>
          <w:b/>
          <w:sz w:val="22"/>
          <w:szCs w:val="24"/>
        </w:rPr>
        <w:t>os</w:t>
      </w:r>
      <w:r w:rsidRPr="005B3636" w:rsidR="00C459A9">
        <w:rPr>
          <w:rFonts w:ascii="Palatino Linotype" w:hAnsi="Palatino Linotype" w:cs="Tahoma"/>
          <w:b/>
          <w:sz w:val="22"/>
          <w:szCs w:val="24"/>
        </w:rPr>
        <w:t xml:space="preserve"> Recurso</w:t>
      </w:r>
      <w:r w:rsidRPr="005B3636" w:rsidR="003D03E9">
        <w:rPr>
          <w:rFonts w:ascii="Palatino Linotype" w:hAnsi="Palatino Linotype" w:cs="Tahoma"/>
          <w:b/>
          <w:sz w:val="22"/>
          <w:szCs w:val="24"/>
        </w:rPr>
        <w:t>s</w:t>
      </w:r>
      <w:r w:rsidRPr="005B3636" w:rsidR="00C459A9">
        <w:rPr>
          <w:rFonts w:ascii="Palatino Linotype" w:hAnsi="Palatino Linotype" w:cs="Tahoma"/>
          <w:b/>
          <w:sz w:val="22"/>
          <w:szCs w:val="24"/>
        </w:rPr>
        <w:t xml:space="preserve"> de R</w:t>
      </w:r>
      <w:r w:rsidRPr="005B3636" w:rsidR="00C25238">
        <w:rPr>
          <w:rFonts w:ascii="Palatino Linotype" w:hAnsi="Palatino Linotype" w:cs="Tahoma"/>
          <w:b/>
          <w:sz w:val="22"/>
          <w:szCs w:val="24"/>
        </w:rPr>
        <w:t xml:space="preserve">evisión. </w:t>
      </w:r>
    </w:p>
    <w:p w:rsidRPr="005B3636" w:rsidR="00587F23" w:rsidP="00563515" w:rsidRDefault="00587F23" w14:paraId="2A867288" w14:textId="77777777">
      <w:pPr>
        <w:autoSpaceDE w:val="0"/>
        <w:autoSpaceDN w:val="0"/>
        <w:adjustRightInd w:val="0"/>
        <w:spacing w:line="360" w:lineRule="auto"/>
        <w:jc w:val="both"/>
        <w:rPr>
          <w:rFonts w:ascii="Palatino Linotype" w:hAnsi="Palatino Linotype" w:cs="Tahoma"/>
          <w:b/>
          <w:sz w:val="22"/>
          <w:szCs w:val="24"/>
        </w:rPr>
      </w:pPr>
    </w:p>
    <w:p w:rsidR="00C25238" w:rsidP="00563515" w:rsidRDefault="00E50990" w14:paraId="02E4991C" w14:textId="77777777">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Con fecha </w:t>
      </w:r>
      <w:r w:rsidR="001E10C9">
        <w:rPr>
          <w:rFonts w:ascii="Palatino Linotype" w:hAnsi="Palatino Linotype" w:cs="Tahoma"/>
          <w:sz w:val="22"/>
          <w:szCs w:val="24"/>
        </w:rPr>
        <w:t>once</w:t>
      </w:r>
      <w:r w:rsidR="00743B4D">
        <w:rPr>
          <w:rFonts w:ascii="Palatino Linotype" w:hAnsi="Palatino Linotype" w:cs="Tahoma"/>
          <w:sz w:val="22"/>
          <w:szCs w:val="24"/>
        </w:rPr>
        <w:t xml:space="preserve"> de marzo de dos mil veintidós</w:t>
      </w:r>
      <w:r w:rsidRPr="005B3636" w:rsidR="00C25238">
        <w:rPr>
          <w:rFonts w:ascii="Palatino Linotype" w:hAnsi="Palatino Linotype" w:cs="Tahoma"/>
          <w:sz w:val="22"/>
          <w:szCs w:val="24"/>
        </w:rPr>
        <w:t xml:space="preserve">, se </w:t>
      </w:r>
      <w:r w:rsidRPr="005B3636" w:rsidR="005F1D92">
        <w:rPr>
          <w:rFonts w:ascii="Palatino Linotype" w:hAnsi="Palatino Linotype" w:cs="Tahoma"/>
          <w:sz w:val="22"/>
          <w:szCs w:val="24"/>
        </w:rPr>
        <w:t xml:space="preserve">recibieron </w:t>
      </w:r>
      <w:r w:rsidRPr="005B3636" w:rsidR="00C25238">
        <w:rPr>
          <w:rFonts w:ascii="Palatino Linotype" w:hAnsi="Palatino Linotype" w:cs="Tahoma"/>
          <w:sz w:val="22"/>
          <w:szCs w:val="24"/>
        </w:rPr>
        <w:t xml:space="preserve">en este </w:t>
      </w:r>
      <w:r w:rsidRPr="005B3636" w:rsidR="00C25238">
        <w:rPr>
          <w:rFonts w:ascii="Palatino Linotype" w:hAnsi="Palatino Linotype" w:eastAsia="Calibri" w:cs="Tahoma"/>
          <w:sz w:val="22"/>
          <w:szCs w:val="24"/>
          <w:lang w:eastAsia="en-US"/>
        </w:rPr>
        <w:t xml:space="preserve">Instituto, a través del </w:t>
      </w:r>
      <w:r w:rsidRPr="005B3636" w:rsidR="000313A7">
        <w:rPr>
          <w:rFonts w:ascii="Palatino Linotype" w:hAnsi="Palatino Linotype" w:cs="Tahoma"/>
          <w:sz w:val="22"/>
          <w:lang w:val="es-ES"/>
        </w:rPr>
        <w:t>Sistema de Acceso a la Información Mexiquense (SAIMEX)</w:t>
      </w:r>
      <w:r w:rsidRPr="005B3636" w:rsidR="006C1B1D">
        <w:rPr>
          <w:rFonts w:ascii="Palatino Linotype" w:hAnsi="Palatino Linotype" w:cs="Tahoma"/>
          <w:sz w:val="22"/>
          <w:szCs w:val="24"/>
        </w:rPr>
        <w:t xml:space="preserve">, </w:t>
      </w:r>
      <w:r w:rsidR="001E10C9">
        <w:rPr>
          <w:rFonts w:ascii="Palatino Linotype" w:hAnsi="Palatino Linotype" w:cs="Tahoma"/>
          <w:sz w:val="22"/>
          <w:szCs w:val="24"/>
        </w:rPr>
        <w:t>cinco</w:t>
      </w:r>
      <w:r w:rsidR="006D201A">
        <w:rPr>
          <w:rFonts w:ascii="Palatino Linotype" w:hAnsi="Palatino Linotype" w:cs="Tahoma"/>
          <w:sz w:val="22"/>
          <w:szCs w:val="24"/>
        </w:rPr>
        <w:t xml:space="preserve"> </w:t>
      </w:r>
      <w:r w:rsidRPr="005B3636" w:rsidR="00A73376">
        <w:rPr>
          <w:rFonts w:ascii="Palatino Linotype" w:hAnsi="Palatino Linotype" w:cs="Tahoma"/>
          <w:sz w:val="22"/>
          <w:szCs w:val="24"/>
        </w:rPr>
        <w:t xml:space="preserve">Recursos de Revisión </w:t>
      </w:r>
      <w:r w:rsidRPr="005B3636" w:rsidR="00C25238">
        <w:rPr>
          <w:rFonts w:ascii="Palatino Linotype" w:hAnsi="Palatino Linotype" w:cs="Tahoma"/>
          <w:sz w:val="22"/>
          <w:szCs w:val="24"/>
        </w:rPr>
        <w:t>interpuesto</w:t>
      </w:r>
      <w:r w:rsidRPr="005B3636" w:rsidR="00A73376">
        <w:rPr>
          <w:rFonts w:ascii="Palatino Linotype" w:hAnsi="Palatino Linotype" w:cs="Tahoma"/>
          <w:sz w:val="22"/>
          <w:szCs w:val="24"/>
        </w:rPr>
        <w:t>s</w:t>
      </w:r>
      <w:r w:rsidRPr="005B3636" w:rsidR="00C25238">
        <w:rPr>
          <w:rFonts w:ascii="Palatino Linotype" w:hAnsi="Palatino Linotype" w:cs="Tahoma"/>
          <w:sz w:val="22"/>
          <w:szCs w:val="24"/>
        </w:rPr>
        <w:t xml:space="preserve"> por la</w:t>
      </w:r>
      <w:r w:rsidRPr="005B3636" w:rsidR="006C1B1D">
        <w:rPr>
          <w:rFonts w:ascii="Palatino Linotype" w:hAnsi="Palatino Linotype" w:cs="Tahoma"/>
          <w:sz w:val="22"/>
          <w:szCs w:val="24"/>
        </w:rPr>
        <w:t xml:space="preserve"> parte</w:t>
      </w:r>
      <w:r w:rsidRPr="005B3636" w:rsidR="00C25238">
        <w:rPr>
          <w:rFonts w:ascii="Palatino Linotype" w:hAnsi="Palatino Linotype" w:cs="Tahoma"/>
          <w:sz w:val="22"/>
          <w:szCs w:val="24"/>
        </w:rPr>
        <w:t xml:space="preserve"> recurrente, en contra de la</w:t>
      </w:r>
      <w:r w:rsidRPr="005B3636" w:rsidR="00A73376">
        <w:rPr>
          <w:rFonts w:ascii="Palatino Linotype" w:hAnsi="Palatino Linotype" w:cs="Tahoma"/>
          <w:sz w:val="22"/>
          <w:szCs w:val="24"/>
        </w:rPr>
        <w:t>s</w:t>
      </w:r>
      <w:r w:rsidRPr="005B3636" w:rsidR="00C25238">
        <w:rPr>
          <w:rFonts w:ascii="Palatino Linotype" w:hAnsi="Palatino Linotype" w:cs="Tahoma"/>
          <w:sz w:val="22"/>
          <w:szCs w:val="24"/>
        </w:rPr>
        <w:t xml:space="preserve"> </w:t>
      </w:r>
      <w:r w:rsidRPr="005B3636" w:rsidR="00940887">
        <w:rPr>
          <w:rFonts w:ascii="Palatino Linotype" w:hAnsi="Palatino Linotype" w:cs="Tahoma"/>
          <w:sz w:val="22"/>
          <w:szCs w:val="24"/>
        </w:rPr>
        <w:t>respuestas emitidas</w:t>
      </w:r>
      <w:r w:rsidRPr="005B3636" w:rsidR="00A73376">
        <w:rPr>
          <w:rFonts w:ascii="Palatino Linotype" w:hAnsi="Palatino Linotype" w:cs="Tahoma"/>
          <w:sz w:val="22"/>
          <w:szCs w:val="24"/>
        </w:rPr>
        <w:t xml:space="preserve"> por </w:t>
      </w:r>
      <w:r w:rsidR="00CA08F2">
        <w:rPr>
          <w:rFonts w:ascii="Palatino Linotype" w:hAnsi="Palatino Linotype" w:cs="Tahoma"/>
          <w:sz w:val="22"/>
          <w:szCs w:val="24"/>
        </w:rPr>
        <w:t>l</w:t>
      </w:r>
      <w:r w:rsidR="00D11729">
        <w:rPr>
          <w:rFonts w:ascii="Palatino Linotype" w:hAnsi="Palatino Linotype" w:cs="Tahoma"/>
          <w:sz w:val="22"/>
          <w:szCs w:val="24"/>
        </w:rPr>
        <w:t>a</w:t>
      </w:r>
      <w:r w:rsidR="00CA08F2">
        <w:rPr>
          <w:rFonts w:ascii="Palatino Linotype" w:hAnsi="Palatino Linotype" w:cs="Tahoma"/>
          <w:sz w:val="22"/>
          <w:szCs w:val="24"/>
        </w:rPr>
        <w:t xml:space="preserve"> </w:t>
      </w:r>
      <w:r w:rsidR="00F54354">
        <w:rPr>
          <w:rFonts w:ascii="Palatino Linotype" w:hAnsi="Palatino Linotype" w:cs="Tahoma"/>
          <w:sz w:val="22"/>
          <w:szCs w:val="24"/>
        </w:rPr>
        <w:t>Sistema Municipal Para el Desarrollo Integral de la Familia de Metepec</w:t>
      </w:r>
      <w:r w:rsidRPr="005B3636" w:rsidR="00A73376">
        <w:rPr>
          <w:rFonts w:ascii="Palatino Linotype" w:hAnsi="Palatino Linotype" w:cs="Tahoma"/>
          <w:sz w:val="22"/>
          <w:szCs w:val="24"/>
        </w:rPr>
        <w:t xml:space="preserve">, </w:t>
      </w:r>
      <w:r w:rsidR="00743B4D">
        <w:rPr>
          <w:rFonts w:ascii="Palatino Linotype" w:hAnsi="Palatino Linotype" w:cs="Tahoma"/>
          <w:sz w:val="22"/>
          <w:szCs w:val="24"/>
        </w:rPr>
        <w:t xml:space="preserve">en el mismo sentido </w:t>
      </w:r>
      <w:r w:rsidRPr="005B3636" w:rsidR="001D5208">
        <w:rPr>
          <w:rFonts w:ascii="Palatino Linotype" w:hAnsi="Palatino Linotype" w:cs="Tahoma"/>
          <w:sz w:val="22"/>
          <w:szCs w:val="24"/>
        </w:rPr>
        <w:t>como se muestra a continuación</w:t>
      </w:r>
      <w:r w:rsidRPr="005B3636" w:rsidR="00C25238">
        <w:rPr>
          <w:rFonts w:ascii="Palatino Linotype" w:hAnsi="Palatino Linotype" w:cs="Tahoma"/>
          <w:sz w:val="22"/>
          <w:szCs w:val="24"/>
        </w:rPr>
        <w:t>:</w:t>
      </w:r>
    </w:p>
    <w:p w:rsidR="00743B4D" w:rsidP="00563515" w:rsidRDefault="00743B4D" w14:paraId="16D28883" w14:textId="77777777">
      <w:pPr>
        <w:autoSpaceDE w:val="0"/>
        <w:autoSpaceDN w:val="0"/>
        <w:adjustRightInd w:val="0"/>
        <w:spacing w:line="360" w:lineRule="auto"/>
        <w:jc w:val="both"/>
        <w:rPr>
          <w:rFonts w:ascii="Palatino Linotype" w:hAnsi="Palatino Linotype" w:cs="Tahoma"/>
          <w:sz w:val="22"/>
          <w:szCs w:val="24"/>
        </w:rPr>
      </w:pPr>
    </w:p>
    <w:p w:rsidRPr="00743B4D" w:rsidR="00743B4D" w:rsidP="00743B4D" w:rsidRDefault="00743B4D" w14:paraId="25CBCC0E" w14:textId="77777777">
      <w:pPr>
        <w:autoSpaceDE w:val="0"/>
        <w:autoSpaceDN w:val="0"/>
        <w:adjustRightInd w:val="0"/>
        <w:spacing w:line="360" w:lineRule="auto"/>
        <w:ind w:left="567" w:right="539"/>
        <w:jc w:val="both"/>
        <w:rPr>
          <w:rFonts w:ascii="Palatino Linotype" w:hAnsi="Palatino Linotype" w:cs="Tahoma"/>
          <w:b/>
          <w:i/>
          <w:szCs w:val="24"/>
        </w:rPr>
      </w:pPr>
      <w:r w:rsidRPr="00743B4D">
        <w:rPr>
          <w:rFonts w:ascii="Palatino Linotype" w:hAnsi="Palatino Linotype" w:cs="Tahoma"/>
          <w:b/>
          <w:i/>
          <w:szCs w:val="24"/>
        </w:rPr>
        <w:t>ACTO IMPUGNADO</w:t>
      </w:r>
    </w:p>
    <w:p w:rsidR="00743B4D" w:rsidP="00743B4D" w:rsidRDefault="00743B4D" w14:paraId="166003FD" w14:textId="77777777">
      <w:pPr>
        <w:autoSpaceDE w:val="0"/>
        <w:autoSpaceDN w:val="0"/>
        <w:adjustRightInd w:val="0"/>
        <w:spacing w:line="360" w:lineRule="auto"/>
        <w:ind w:left="567" w:right="539"/>
        <w:jc w:val="both"/>
        <w:rPr>
          <w:rFonts w:ascii="Palatino Linotype" w:hAnsi="Palatino Linotype" w:cs="Tahoma"/>
          <w:i/>
          <w:szCs w:val="24"/>
        </w:rPr>
      </w:pPr>
      <w:r w:rsidRPr="00743B4D">
        <w:rPr>
          <w:rFonts w:ascii="Palatino Linotype" w:hAnsi="Palatino Linotype" w:cs="Tahoma"/>
          <w:i/>
          <w:szCs w:val="24"/>
        </w:rPr>
        <w:t>“</w:t>
      </w:r>
      <w:r w:rsidRPr="001E10C9" w:rsidR="001E10C9">
        <w:rPr>
          <w:rFonts w:ascii="Palatino Linotype" w:hAnsi="Palatino Linotype" w:cs="Tahoma"/>
          <w:i/>
          <w:szCs w:val="24"/>
        </w:rPr>
        <w:t>La falta de respuesta a la solicitud.</w:t>
      </w:r>
      <w:r w:rsidRPr="00743B4D">
        <w:rPr>
          <w:rFonts w:ascii="Palatino Linotype" w:hAnsi="Palatino Linotype" w:cs="Tahoma"/>
          <w:i/>
          <w:szCs w:val="24"/>
        </w:rPr>
        <w:t>” (Sic)</w:t>
      </w:r>
    </w:p>
    <w:p w:rsidRPr="00743B4D" w:rsidR="00743B4D" w:rsidP="00743B4D" w:rsidRDefault="00743B4D" w14:paraId="7C85BEA6" w14:textId="77777777">
      <w:pPr>
        <w:autoSpaceDE w:val="0"/>
        <w:autoSpaceDN w:val="0"/>
        <w:adjustRightInd w:val="0"/>
        <w:spacing w:line="360" w:lineRule="auto"/>
        <w:ind w:left="567" w:right="539"/>
        <w:jc w:val="both"/>
        <w:rPr>
          <w:rFonts w:ascii="Palatino Linotype" w:hAnsi="Palatino Linotype" w:cs="Tahoma"/>
          <w:i/>
          <w:szCs w:val="24"/>
        </w:rPr>
      </w:pPr>
    </w:p>
    <w:p w:rsidRPr="00743B4D" w:rsidR="00743B4D" w:rsidP="00743B4D" w:rsidRDefault="00743B4D" w14:paraId="31EFD9EC" w14:textId="77777777">
      <w:pPr>
        <w:autoSpaceDE w:val="0"/>
        <w:autoSpaceDN w:val="0"/>
        <w:adjustRightInd w:val="0"/>
        <w:spacing w:line="360" w:lineRule="auto"/>
        <w:ind w:left="567" w:right="539"/>
        <w:jc w:val="both"/>
        <w:rPr>
          <w:rFonts w:ascii="Palatino Linotype" w:hAnsi="Palatino Linotype" w:cs="Tahoma"/>
          <w:b/>
          <w:i/>
          <w:szCs w:val="24"/>
        </w:rPr>
      </w:pPr>
      <w:r w:rsidRPr="00743B4D">
        <w:rPr>
          <w:rFonts w:ascii="Palatino Linotype" w:hAnsi="Palatino Linotype" w:cs="Tahoma"/>
          <w:b/>
          <w:i/>
          <w:szCs w:val="24"/>
        </w:rPr>
        <w:t>RAZONES O MOTIVOS DE LA INCONFORMIDAD</w:t>
      </w:r>
    </w:p>
    <w:p w:rsidR="000B7BB8" w:rsidP="00743B4D" w:rsidRDefault="00743B4D" w14:paraId="5987F0B3" w14:textId="77777777">
      <w:pPr>
        <w:autoSpaceDE w:val="0"/>
        <w:autoSpaceDN w:val="0"/>
        <w:adjustRightInd w:val="0"/>
        <w:spacing w:line="360" w:lineRule="auto"/>
        <w:ind w:left="567" w:right="539"/>
        <w:jc w:val="both"/>
        <w:rPr>
          <w:rFonts w:ascii="Palatino Linotype" w:hAnsi="Palatino Linotype" w:cs="Tahoma"/>
          <w:i/>
          <w:szCs w:val="24"/>
        </w:rPr>
      </w:pPr>
      <w:r w:rsidRPr="00743B4D">
        <w:rPr>
          <w:rFonts w:ascii="Palatino Linotype" w:hAnsi="Palatino Linotype" w:cs="Tahoma"/>
          <w:i/>
          <w:szCs w:val="24"/>
        </w:rPr>
        <w:t>“</w:t>
      </w:r>
      <w:r w:rsidRPr="001E10C9" w:rsidR="001E10C9">
        <w:rPr>
          <w:rFonts w:ascii="Palatino Linotype" w:hAnsi="Palatino Linotype" w:cs="Tahoma"/>
          <w:i/>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w:t>
      </w:r>
      <w:r w:rsidRPr="001E10C9" w:rsidR="001E10C9">
        <w:rPr>
          <w:rFonts w:ascii="Palatino Linotype" w:hAnsi="Palatino Linotype" w:cs="Tahoma"/>
          <w:i/>
          <w:szCs w:val="24"/>
        </w:rPr>
        <w:lastRenderedPageBreak/>
        <w:t>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743B4D">
        <w:rPr>
          <w:rFonts w:ascii="Palatino Linotype" w:hAnsi="Palatino Linotype" w:cs="Tahoma"/>
          <w:i/>
          <w:szCs w:val="24"/>
        </w:rPr>
        <w:t>” (Sic)</w:t>
      </w:r>
    </w:p>
    <w:p w:rsidR="001E10C9" w:rsidP="00743B4D" w:rsidRDefault="001E10C9" w14:paraId="4F29E52F" w14:textId="77777777">
      <w:pPr>
        <w:autoSpaceDE w:val="0"/>
        <w:autoSpaceDN w:val="0"/>
        <w:adjustRightInd w:val="0"/>
        <w:spacing w:line="360" w:lineRule="auto"/>
        <w:ind w:left="567" w:right="539"/>
        <w:jc w:val="both"/>
        <w:rPr>
          <w:rFonts w:ascii="Palatino Linotype" w:hAnsi="Palatino Linotype" w:cs="Tahoma"/>
          <w:i/>
          <w:szCs w:val="24"/>
        </w:rPr>
      </w:pPr>
    </w:p>
    <w:p w:rsidRPr="005B3636" w:rsidR="00B31222" w:rsidP="00563515" w:rsidRDefault="00F846D6" w14:paraId="154A13F8" w14:textId="77777777">
      <w:pPr>
        <w:spacing w:line="360" w:lineRule="auto"/>
        <w:jc w:val="both"/>
        <w:rPr>
          <w:rFonts w:ascii="Palatino Linotype" w:hAnsi="Palatino Linotype" w:eastAsia="Batang" w:cs="Tahoma"/>
          <w:b/>
          <w:bCs/>
          <w:sz w:val="22"/>
          <w:szCs w:val="24"/>
        </w:rPr>
      </w:pPr>
      <w:r w:rsidRPr="00E430FD">
        <w:rPr>
          <w:rFonts w:ascii="Palatino Linotype" w:hAnsi="Palatino Linotype" w:cs="Tahoma"/>
          <w:b/>
          <w:sz w:val="22"/>
          <w:szCs w:val="24"/>
        </w:rPr>
        <w:t>V</w:t>
      </w:r>
      <w:r w:rsidRPr="00E430FD" w:rsidR="00B31222">
        <w:rPr>
          <w:rFonts w:ascii="Palatino Linotype" w:hAnsi="Palatino Linotype" w:cs="Tahoma"/>
          <w:b/>
          <w:sz w:val="22"/>
          <w:szCs w:val="24"/>
        </w:rPr>
        <w:t xml:space="preserve">. </w:t>
      </w:r>
      <w:r w:rsidRPr="00E430FD" w:rsidR="00B31222">
        <w:rPr>
          <w:rFonts w:ascii="Palatino Linotype" w:hAnsi="Palatino Linotype" w:eastAsia="Batang" w:cs="Tahoma"/>
          <w:b/>
          <w:bCs/>
          <w:sz w:val="22"/>
          <w:szCs w:val="24"/>
        </w:rPr>
        <w:t>Trámite de</w:t>
      </w:r>
      <w:r w:rsidRPr="00E430FD" w:rsidR="003D03E9">
        <w:rPr>
          <w:rFonts w:ascii="Palatino Linotype" w:hAnsi="Palatino Linotype" w:eastAsia="Batang" w:cs="Tahoma"/>
          <w:b/>
          <w:bCs/>
          <w:sz w:val="22"/>
          <w:szCs w:val="24"/>
        </w:rPr>
        <w:t xml:space="preserve"> </w:t>
      </w:r>
      <w:r w:rsidRPr="00E430FD" w:rsidR="00B31222">
        <w:rPr>
          <w:rFonts w:ascii="Palatino Linotype" w:hAnsi="Palatino Linotype" w:eastAsia="Batang" w:cs="Tahoma"/>
          <w:b/>
          <w:bCs/>
          <w:sz w:val="22"/>
          <w:szCs w:val="24"/>
        </w:rPr>
        <w:t>l</w:t>
      </w:r>
      <w:r w:rsidRPr="00E430FD" w:rsidR="003D03E9">
        <w:rPr>
          <w:rFonts w:ascii="Palatino Linotype" w:hAnsi="Palatino Linotype" w:eastAsia="Batang" w:cs="Tahoma"/>
          <w:b/>
          <w:bCs/>
          <w:sz w:val="22"/>
          <w:szCs w:val="24"/>
        </w:rPr>
        <w:t>os</w:t>
      </w:r>
      <w:r w:rsidRPr="00E430FD" w:rsidR="00B31222">
        <w:rPr>
          <w:rFonts w:ascii="Palatino Linotype" w:hAnsi="Palatino Linotype" w:eastAsia="Batang" w:cs="Tahoma"/>
          <w:b/>
          <w:bCs/>
          <w:sz w:val="22"/>
          <w:szCs w:val="24"/>
        </w:rPr>
        <w:t xml:space="preserve"> </w:t>
      </w:r>
      <w:r w:rsidRPr="00E430FD" w:rsidR="00C459A9">
        <w:rPr>
          <w:rFonts w:ascii="Palatino Linotype" w:hAnsi="Palatino Linotype" w:cs="Tahoma"/>
          <w:b/>
          <w:sz w:val="22"/>
          <w:szCs w:val="24"/>
        </w:rPr>
        <w:t>Recurso</w:t>
      </w:r>
      <w:r w:rsidRPr="00E430FD" w:rsidR="003D03E9">
        <w:rPr>
          <w:rFonts w:ascii="Palatino Linotype" w:hAnsi="Palatino Linotype" w:cs="Tahoma"/>
          <w:b/>
          <w:sz w:val="22"/>
          <w:szCs w:val="24"/>
        </w:rPr>
        <w:t>s</w:t>
      </w:r>
      <w:r w:rsidRPr="00E430FD" w:rsidR="00C459A9">
        <w:rPr>
          <w:rFonts w:ascii="Palatino Linotype" w:hAnsi="Palatino Linotype" w:cs="Tahoma"/>
          <w:b/>
          <w:sz w:val="22"/>
          <w:szCs w:val="24"/>
        </w:rPr>
        <w:t xml:space="preserve"> de </w:t>
      </w:r>
      <w:r w:rsidRPr="00E430FD" w:rsidR="00940887">
        <w:rPr>
          <w:rFonts w:ascii="Palatino Linotype" w:hAnsi="Palatino Linotype" w:cs="Tahoma"/>
          <w:b/>
          <w:sz w:val="22"/>
          <w:szCs w:val="24"/>
        </w:rPr>
        <w:t>Revisión</w:t>
      </w:r>
      <w:r w:rsidRPr="00E430FD" w:rsidR="00940887">
        <w:rPr>
          <w:rFonts w:ascii="Palatino Linotype" w:hAnsi="Palatino Linotype" w:eastAsia="Batang" w:cs="Tahoma"/>
          <w:b/>
          <w:bCs/>
          <w:sz w:val="22"/>
          <w:szCs w:val="24"/>
        </w:rPr>
        <w:t xml:space="preserve"> ante</w:t>
      </w:r>
      <w:r w:rsidRPr="00E430FD" w:rsidR="00B31222">
        <w:rPr>
          <w:rFonts w:ascii="Palatino Linotype" w:hAnsi="Palatino Linotype" w:eastAsia="Batang" w:cs="Tahoma"/>
          <w:b/>
          <w:bCs/>
          <w:sz w:val="22"/>
          <w:szCs w:val="24"/>
        </w:rPr>
        <w:t xml:space="preserve"> el Instituto</w:t>
      </w:r>
      <w:r w:rsidRPr="00E430FD" w:rsidR="00E445DA">
        <w:rPr>
          <w:rFonts w:ascii="Palatino Linotype" w:hAnsi="Palatino Linotype" w:eastAsia="Batang" w:cs="Tahoma"/>
          <w:b/>
          <w:bCs/>
          <w:sz w:val="22"/>
          <w:szCs w:val="24"/>
        </w:rPr>
        <w:t>.</w:t>
      </w:r>
    </w:p>
    <w:p w:rsidRPr="00F65B82" w:rsidR="00E445DA" w:rsidP="00563515" w:rsidRDefault="00E445DA" w14:paraId="55ECC70B" w14:textId="77777777">
      <w:pPr>
        <w:spacing w:line="360" w:lineRule="auto"/>
        <w:jc w:val="both"/>
        <w:rPr>
          <w:rFonts w:ascii="Palatino Linotype" w:hAnsi="Palatino Linotype" w:eastAsia="Batang" w:cs="Tahoma"/>
          <w:b/>
          <w:bCs/>
          <w:sz w:val="16"/>
          <w:szCs w:val="24"/>
        </w:rPr>
      </w:pPr>
    </w:p>
    <w:p w:rsidRPr="005B3636" w:rsidR="00E42069" w:rsidP="00563515" w:rsidRDefault="00E42069" w14:paraId="779CC271" w14:textId="77777777">
      <w:pPr>
        <w:spacing w:line="360" w:lineRule="auto"/>
        <w:jc w:val="both"/>
        <w:rPr>
          <w:rFonts w:ascii="Palatino Linotype" w:hAnsi="Palatino Linotype" w:eastAsia="Batang" w:cs="Tahoma"/>
          <w:bCs/>
          <w:sz w:val="22"/>
          <w:szCs w:val="24"/>
        </w:rPr>
      </w:pPr>
      <w:r w:rsidRPr="005B3636">
        <w:rPr>
          <w:rFonts w:ascii="Palatino Linotype" w:hAnsi="Palatino Linotype" w:eastAsia="Batang" w:cs="Tahoma"/>
          <w:b/>
          <w:bCs/>
          <w:sz w:val="22"/>
          <w:szCs w:val="24"/>
        </w:rPr>
        <w:t>a) Turno de</w:t>
      </w:r>
      <w:r w:rsidRPr="005B3636" w:rsidR="003D03E9">
        <w:rPr>
          <w:rFonts w:ascii="Palatino Linotype" w:hAnsi="Palatino Linotype" w:eastAsia="Batang" w:cs="Tahoma"/>
          <w:b/>
          <w:bCs/>
          <w:sz w:val="22"/>
          <w:szCs w:val="24"/>
        </w:rPr>
        <w:t xml:space="preserve"> </w:t>
      </w:r>
      <w:r w:rsidRPr="005B3636">
        <w:rPr>
          <w:rFonts w:ascii="Palatino Linotype" w:hAnsi="Palatino Linotype" w:eastAsia="Batang" w:cs="Tahoma"/>
          <w:b/>
          <w:bCs/>
          <w:sz w:val="22"/>
          <w:szCs w:val="24"/>
        </w:rPr>
        <w:t>l</w:t>
      </w:r>
      <w:r w:rsidRPr="005B3636" w:rsidR="003D03E9">
        <w:rPr>
          <w:rFonts w:ascii="Palatino Linotype" w:hAnsi="Palatino Linotype" w:eastAsia="Batang" w:cs="Tahoma"/>
          <w:b/>
          <w:bCs/>
          <w:sz w:val="22"/>
          <w:szCs w:val="24"/>
        </w:rPr>
        <w:t>os</w:t>
      </w:r>
      <w:r w:rsidRPr="005B3636">
        <w:rPr>
          <w:rFonts w:ascii="Palatino Linotype" w:hAnsi="Palatino Linotype" w:eastAsia="Batang" w:cs="Tahoma"/>
          <w:b/>
          <w:bCs/>
          <w:sz w:val="22"/>
          <w:szCs w:val="24"/>
        </w:rPr>
        <w:t xml:space="preserve"> </w:t>
      </w:r>
      <w:r w:rsidRPr="005B3636">
        <w:rPr>
          <w:rFonts w:ascii="Palatino Linotype" w:hAnsi="Palatino Linotype" w:cs="Tahoma"/>
          <w:b/>
          <w:sz w:val="22"/>
          <w:szCs w:val="24"/>
        </w:rPr>
        <w:t>Recurso</w:t>
      </w:r>
      <w:r w:rsidRPr="005B3636" w:rsidR="003D03E9">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hAnsi="Palatino Linotype" w:eastAsia="Batang" w:cs="Tahoma"/>
          <w:b/>
          <w:bCs/>
          <w:sz w:val="22"/>
          <w:szCs w:val="24"/>
        </w:rPr>
        <w:t xml:space="preserve">. </w:t>
      </w:r>
      <w:r w:rsidRPr="005B3636">
        <w:rPr>
          <w:rFonts w:ascii="Palatino Linotype" w:hAnsi="Palatino Linotype" w:eastAsia="Batang" w:cs="Tahoma"/>
          <w:bCs/>
          <w:sz w:val="22"/>
          <w:szCs w:val="24"/>
        </w:rPr>
        <w:t xml:space="preserve">El </w:t>
      </w:r>
      <w:r w:rsidR="001E10C9">
        <w:rPr>
          <w:rFonts w:ascii="Palatino Linotype" w:hAnsi="Palatino Linotype" w:cs="Tahoma"/>
          <w:sz w:val="22"/>
          <w:szCs w:val="24"/>
        </w:rPr>
        <w:t>once</w:t>
      </w:r>
      <w:r w:rsidR="00743B4D">
        <w:rPr>
          <w:rFonts w:ascii="Palatino Linotype" w:hAnsi="Palatino Linotype" w:cs="Tahoma"/>
          <w:sz w:val="22"/>
          <w:szCs w:val="24"/>
        </w:rPr>
        <w:t xml:space="preserve"> de marzo de dos mil veintidós</w:t>
      </w:r>
      <w:r w:rsidRPr="005B3636">
        <w:rPr>
          <w:rFonts w:ascii="Palatino Linotype" w:hAnsi="Palatino Linotype" w:eastAsia="Batang" w:cs="Tahoma"/>
          <w:bCs/>
          <w:sz w:val="22"/>
          <w:szCs w:val="24"/>
        </w:rPr>
        <w:t xml:space="preserve">, el </w:t>
      </w:r>
      <w:r w:rsidRPr="005B3636">
        <w:rPr>
          <w:rFonts w:ascii="Palatino Linotype" w:hAnsi="Palatino Linotype" w:cs="Tahoma"/>
          <w:sz w:val="22"/>
          <w:lang w:val="es-ES"/>
        </w:rPr>
        <w:t>Sistema de Acceso a la Información Mexiquense (SAIMEX),</w:t>
      </w:r>
      <w:r w:rsidRPr="005B3636">
        <w:rPr>
          <w:rFonts w:ascii="Palatino Linotype" w:hAnsi="Palatino Linotype" w:eastAsia="Batang" w:cs="Tahoma"/>
          <w:bCs/>
          <w:sz w:val="22"/>
          <w:szCs w:val="24"/>
        </w:rPr>
        <w:t xml:space="preserve"> asignó los Recursos de Revisión con base en </w:t>
      </w:r>
      <w:r w:rsidRPr="005B3636">
        <w:rPr>
          <w:rFonts w:ascii="Palatino Linotype" w:hAnsi="Palatino Linotype" w:eastAsia="Batang" w:cs="Tahoma"/>
          <w:bCs/>
          <w:sz w:val="22"/>
          <w:szCs w:val="24"/>
        </w:rPr>
        <w:lastRenderedPageBreak/>
        <w:t>el sistema aprobado por el Pleno de este Órgano Garante y los turnó para los efectos del artículo 185, fracción I</w:t>
      </w:r>
      <w:r w:rsidRPr="005B3636" w:rsidR="003001D8">
        <w:rPr>
          <w:rFonts w:ascii="Palatino Linotype" w:hAnsi="Palatino Linotype" w:eastAsia="Batang" w:cs="Tahoma"/>
          <w:bCs/>
          <w:sz w:val="22"/>
          <w:szCs w:val="24"/>
        </w:rPr>
        <w:t>,</w:t>
      </w:r>
      <w:r w:rsidRPr="005B3636">
        <w:rPr>
          <w:rFonts w:ascii="Palatino Linotype" w:hAnsi="Palatino Linotype" w:eastAsia="Batang" w:cs="Tahoma"/>
          <w:bCs/>
          <w:sz w:val="22"/>
          <w:szCs w:val="24"/>
        </w:rPr>
        <w:t xml:space="preserve"> de la Ley de Transparencia y Acceso a la Información Pública del Estado de México y Municipios</w:t>
      </w:r>
      <w:r w:rsidRPr="005B3636" w:rsidR="003D03E9">
        <w:rPr>
          <w:rFonts w:ascii="Palatino Linotype" w:hAnsi="Palatino Linotype" w:eastAsia="Batang" w:cs="Tahoma"/>
          <w:bCs/>
          <w:sz w:val="22"/>
          <w:szCs w:val="24"/>
        </w:rPr>
        <w:t>,</w:t>
      </w:r>
      <w:r w:rsidRPr="005B3636">
        <w:rPr>
          <w:rFonts w:ascii="Palatino Linotype" w:hAnsi="Palatino Linotype" w:eastAsia="Batang" w:cs="Tahoma"/>
          <w:bCs/>
          <w:sz w:val="22"/>
          <w:szCs w:val="24"/>
        </w:rPr>
        <w:t xml:space="preserve"> de la siguiente manera:</w:t>
      </w:r>
    </w:p>
    <w:p w:rsidRPr="005B3636" w:rsidR="00E42069" w:rsidP="00563515" w:rsidRDefault="00E42069" w14:paraId="53DC53E6" w14:textId="77777777">
      <w:pPr>
        <w:spacing w:line="360" w:lineRule="auto"/>
        <w:jc w:val="both"/>
        <w:rPr>
          <w:rFonts w:ascii="Palatino Linotype" w:hAnsi="Palatino Linotype" w:eastAsia="Batang"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Pr="00F1283F" w:rsidR="00E42069" w:rsidTr="00F1283F" w14:paraId="4BC84015" w14:textId="77777777">
        <w:trPr>
          <w:trHeight w:val="283"/>
        </w:trPr>
        <w:tc>
          <w:tcPr>
            <w:tcW w:w="2984" w:type="dxa"/>
            <w:shd w:val="clear" w:color="auto" w:fill="A6A6A6" w:themeFill="background1" w:themeFillShade="A6"/>
          </w:tcPr>
          <w:p w:rsidRPr="00A4640C" w:rsidR="00E42069" w:rsidP="00563515" w:rsidRDefault="00E42069" w14:paraId="468B794B" w14:textId="77777777">
            <w:pPr>
              <w:autoSpaceDE w:val="0"/>
              <w:autoSpaceDN w:val="0"/>
              <w:adjustRightInd w:val="0"/>
              <w:spacing w:line="360" w:lineRule="auto"/>
              <w:jc w:val="center"/>
              <w:rPr>
                <w:rFonts w:ascii="Palatino Linotype" w:hAnsi="Palatino Linotype" w:cs="Tahoma"/>
                <w:b/>
              </w:rPr>
            </w:pPr>
            <w:r w:rsidRPr="00A4640C">
              <w:rPr>
                <w:rFonts w:ascii="Palatino Linotype" w:hAnsi="Palatino Linotype" w:cs="Tahoma"/>
                <w:b/>
              </w:rPr>
              <w:t>Solicitud</w:t>
            </w:r>
          </w:p>
        </w:tc>
        <w:tc>
          <w:tcPr>
            <w:tcW w:w="2676" w:type="dxa"/>
            <w:shd w:val="clear" w:color="auto" w:fill="A6A6A6" w:themeFill="background1" w:themeFillShade="A6"/>
          </w:tcPr>
          <w:p w:rsidRPr="00F1283F" w:rsidR="00E42069" w:rsidP="00563515" w:rsidRDefault="00E42069" w14:paraId="6FB90ACF" w14:textId="77777777">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Recursos</w:t>
            </w:r>
          </w:p>
        </w:tc>
        <w:tc>
          <w:tcPr>
            <w:tcW w:w="3266" w:type="dxa"/>
            <w:shd w:val="clear" w:color="auto" w:fill="A6A6A6" w:themeFill="background1" w:themeFillShade="A6"/>
          </w:tcPr>
          <w:p w:rsidRPr="00F1283F" w:rsidR="00E42069" w:rsidP="00563515" w:rsidRDefault="00E42069" w14:paraId="28E09BDD" w14:textId="77777777">
            <w:pPr>
              <w:autoSpaceDE w:val="0"/>
              <w:autoSpaceDN w:val="0"/>
              <w:adjustRightInd w:val="0"/>
              <w:spacing w:line="360" w:lineRule="auto"/>
              <w:jc w:val="center"/>
              <w:rPr>
                <w:rFonts w:ascii="Palatino Linotype" w:hAnsi="Palatino Linotype" w:cs="Tahoma"/>
                <w:b/>
              </w:rPr>
            </w:pPr>
            <w:r w:rsidRPr="00F1283F">
              <w:rPr>
                <w:rFonts w:ascii="Palatino Linotype" w:hAnsi="Palatino Linotype" w:cs="Tahoma"/>
                <w:b/>
              </w:rPr>
              <w:t>Comisionado</w:t>
            </w:r>
          </w:p>
        </w:tc>
      </w:tr>
      <w:tr w:rsidRPr="00F1283F" w:rsidR="00A4640C" w:rsidTr="00F1283F" w14:paraId="18652B24" w14:textId="77777777">
        <w:trPr>
          <w:trHeight w:val="302"/>
        </w:trPr>
        <w:tc>
          <w:tcPr>
            <w:tcW w:w="2984" w:type="dxa"/>
          </w:tcPr>
          <w:p w:rsidRPr="00A4640C" w:rsidR="00A4640C" w:rsidP="001E10C9" w:rsidRDefault="00ED7149" w14:paraId="5C4F3474" w14:textId="77777777">
            <w:pPr>
              <w:rPr>
                <w:b/>
              </w:rPr>
            </w:pPr>
            <w:r w:rsidRPr="00ED7149">
              <w:rPr>
                <w:b/>
              </w:rPr>
              <w:t>00</w:t>
            </w:r>
            <w:r w:rsidR="001E10C9">
              <w:rPr>
                <w:b/>
              </w:rPr>
              <w:t>131</w:t>
            </w:r>
            <w:r w:rsidRPr="00ED7149">
              <w:rPr>
                <w:b/>
              </w:rPr>
              <w:t>/DIFMETEPEC/IP/2022</w:t>
            </w:r>
          </w:p>
        </w:tc>
        <w:tc>
          <w:tcPr>
            <w:tcW w:w="2676" w:type="dxa"/>
          </w:tcPr>
          <w:p w:rsidRPr="00F1283F" w:rsidR="00A4640C" w:rsidP="00A4640C" w:rsidRDefault="001E10C9" w14:paraId="659C2346" w14:textId="77777777">
            <w:pPr>
              <w:tabs>
                <w:tab w:val="left" w:pos="567"/>
              </w:tabs>
              <w:ind w:right="-28"/>
              <w:contextualSpacing/>
              <w:jc w:val="both"/>
              <w:rPr>
                <w:rFonts w:ascii="Palatino Linotype" w:hAnsi="Palatino Linotype" w:cs="Tahoma"/>
              </w:rPr>
            </w:pPr>
            <w:r>
              <w:rPr>
                <w:rFonts w:ascii="Palatino Linotype" w:hAnsi="Palatino Linotype" w:cs="Tahoma"/>
              </w:rPr>
              <w:t>03811</w:t>
            </w:r>
            <w:r w:rsidRPr="00ED7149" w:rsidR="00ED7149">
              <w:rPr>
                <w:rFonts w:ascii="Palatino Linotype" w:hAnsi="Palatino Linotype" w:cs="Tahoma"/>
              </w:rPr>
              <w:t>/INFOEM/IP/RR/2022</w:t>
            </w:r>
          </w:p>
        </w:tc>
        <w:tc>
          <w:tcPr>
            <w:tcW w:w="3266" w:type="dxa"/>
          </w:tcPr>
          <w:p w:rsidRPr="00F1283F" w:rsidR="00A4640C" w:rsidP="00A4640C" w:rsidRDefault="00A4640C" w14:paraId="32022C2B" w14:textId="77777777">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Pr="00F1283F" w:rsidR="00ED7149" w:rsidTr="00F1283F" w14:paraId="3B08FE6D" w14:textId="77777777">
        <w:trPr>
          <w:trHeight w:val="302"/>
        </w:trPr>
        <w:tc>
          <w:tcPr>
            <w:tcW w:w="2984" w:type="dxa"/>
          </w:tcPr>
          <w:p w:rsidRPr="00C94337" w:rsidR="00ED7149" w:rsidP="00ED7149" w:rsidRDefault="001E10C9" w14:paraId="7C34BC6C" w14:textId="77777777">
            <w:pPr>
              <w:tabs>
                <w:tab w:val="left" w:pos="567"/>
              </w:tabs>
              <w:ind w:right="-28"/>
              <w:contextualSpacing/>
              <w:jc w:val="both"/>
              <w:rPr>
                <w:rFonts w:ascii="Palatino Linotype" w:hAnsi="Palatino Linotype" w:cs="Tahoma"/>
                <w:b/>
              </w:rPr>
            </w:pPr>
            <w:r>
              <w:rPr>
                <w:rFonts w:ascii="Palatino Linotype" w:hAnsi="Palatino Linotype" w:cs="Tahoma"/>
                <w:b/>
              </w:rPr>
              <w:t>00134</w:t>
            </w:r>
            <w:r w:rsidRPr="00F54354" w:rsidR="00ED7149">
              <w:rPr>
                <w:rFonts w:ascii="Palatino Linotype" w:hAnsi="Palatino Linotype" w:cs="Tahoma"/>
                <w:b/>
              </w:rPr>
              <w:t>/DIFMETEPEC/IP/2022</w:t>
            </w:r>
          </w:p>
        </w:tc>
        <w:tc>
          <w:tcPr>
            <w:tcW w:w="2676" w:type="dxa"/>
          </w:tcPr>
          <w:p w:rsidR="00ED7149" w:rsidP="00ED7149" w:rsidRDefault="001E10C9" w14:paraId="0E2D6BDB" w14:textId="77777777">
            <w:r>
              <w:t>03814</w:t>
            </w:r>
            <w:r w:rsidRPr="009E3C37" w:rsidR="00ED7149">
              <w:t>/INFOEM/IP/RR/2022</w:t>
            </w:r>
          </w:p>
        </w:tc>
        <w:tc>
          <w:tcPr>
            <w:tcW w:w="3266" w:type="dxa"/>
          </w:tcPr>
          <w:p w:rsidRPr="00F1283F" w:rsidR="00ED7149" w:rsidP="00ED7149" w:rsidRDefault="00ED7149" w14:paraId="7F8F6455" w14:textId="77777777">
            <w:pPr>
              <w:autoSpaceDE w:val="0"/>
              <w:autoSpaceDN w:val="0"/>
              <w:adjustRightInd w:val="0"/>
              <w:spacing w:line="360" w:lineRule="auto"/>
              <w:jc w:val="both"/>
              <w:rPr>
                <w:rFonts w:ascii="Palatino Linotype" w:hAnsi="Palatino Linotype" w:cs="Tahoma"/>
              </w:rPr>
            </w:pPr>
            <w:r w:rsidRPr="009350B4">
              <w:rPr>
                <w:rFonts w:ascii="Palatino Linotype" w:hAnsi="Palatino Linotype" w:cs="Tahoma"/>
              </w:rPr>
              <w:t>Guadalupe Ramírez Peña</w:t>
            </w:r>
          </w:p>
        </w:tc>
      </w:tr>
      <w:tr w:rsidRPr="00F1283F" w:rsidR="001E10C9" w:rsidTr="00F1283F" w14:paraId="31E1D95F" w14:textId="77777777">
        <w:trPr>
          <w:trHeight w:val="302"/>
        </w:trPr>
        <w:tc>
          <w:tcPr>
            <w:tcW w:w="2984" w:type="dxa"/>
          </w:tcPr>
          <w:p w:rsidRPr="00C94337" w:rsidR="001E10C9" w:rsidP="001E10C9" w:rsidRDefault="001E10C9" w14:paraId="631564A7" w14:textId="77777777">
            <w:pPr>
              <w:tabs>
                <w:tab w:val="left" w:pos="567"/>
              </w:tabs>
              <w:ind w:right="-28"/>
              <w:contextualSpacing/>
              <w:jc w:val="both"/>
              <w:rPr>
                <w:rFonts w:ascii="Palatino Linotype" w:hAnsi="Palatino Linotype" w:cs="Tahoma"/>
                <w:b/>
              </w:rPr>
            </w:pPr>
            <w:r>
              <w:rPr>
                <w:rFonts w:ascii="Palatino Linotype" w:hAnsi="Palatino Linotype" w:cs="Tahoma"/>
                <w:b/>
              </w:rPr>
              <w:t>00135</w:t>
            </w:r>
            <w:r w:rsidRPr="00F54354">
              <w:rPr>
                <w:rFonts w:ascii="Palatino Linotype" w:hAnsi="Palatino Linotype" w:cs="Tahoma"/>
                <w:b/>
              </w:rPr>
              <w:t>/DIFMETEPEC/IP/2022</w:t>
            </w:r>
          </w:p>
        </w:tc>
        <w:tc>
          <w:tcPr>
            <w:tcW w:w="2676" w:type="dxa"/>
          </w:tcPr>
          <w:p w:rsidR="001E10C9" w:rsidP="001E10C9" w:rsidRDefault="001E10C9" w14:paraId="46C33854" w14:textId="77777777">
            <w:r>
              <w:t>03815</w:t>
            </w:r>
            <w:r w:rsidRPr="009E3C37">
              <w:t>/INFOEM/IP/RR/2022</w:t>
            </w:r>
          </w:p>
        </w:tc>
        <w:tc>
          <w:tcPr>
            <w:tcW w:w="3266" w:type="dxa"/>
          </w:tcPr>
          <w:p w:rsidRPr="00F1283F" w:rsidR="001E10C9" w:rsidP="001E10C9" w:rsidRDefault="001E10C9" w14:paraId="4A54CA4D" w14:textId="77777777">
            <w:pPr>
              <w:autoSpaceDE w:val="0"/>
              <w:autoSpaceDN w:val="0"/>
              <w:adjustRightInd w:val="0"/>
              <w:spacing w:line="360" w:lineRule="auto"/>
              <w:jc w:val="both"/>
              <w:rPr>
                <w:rFonts w:ascii="Palatino Linotype" w:hAnsi="Palatino Linotype" w:cs="Tahoma"/>
              </w:rPr>
            </w:pPr>
            <w:r w:rsidRPr="00ED7149">
              <w:rPr>
                <w:rFonts w:ascii="Palatino Linotype" w:hAnsi="Palatino Linotype" w:cs="Tahoma"/>
              </w:rPr>
              <w:t>José Martínez Vilchis</w:t>
            </w:r>
          </w:p>
        </w:tc>
      </w:tr>
      <w:tr w:rsidRPr="00F1283F" w:rsidR="001E10C9" w:rsidTr="00F1283F" w14:paraId="143910D2" w14:textId="77777777">
        <w:trPr>
          <w:trHeight w:val="302"/>
        </w:trPr>
        <w:tc>
          <w:tcPr>
            <w:tcW w:w="2984" w:type="dxa"/>
          </w:tcPr>
          <w:p w:rsidRPr="00C94337" w:rsidR="001E10C9" w:rsidP="001E10C9" w:rsidRDefault="001E10C9" w14:paraId="405CCC7B" w14:textId="77777777">
            <w:pPr>
              <w:tabs>
                <w:tab w:val="left" w:pos="567"/>
              </w:tabs>
              <w:ind w:right="-28"/>
              <w:contextualSpacing/>
              <w:jc w:val="both"/>
              <w:rPr>
                <w:rFonts w:ascii="Palatino Linotype" w:hAnsi="Palatino Linotype" w:cs="Tahoma"/>
                <w:b/>
              </w:rPr>
            </w:pPr>
            <w:r>
              <w:rPr>
                <w:rFonts w:ascii="Palatino Linotype" w:hAnsi="Palatino Linotype" w:cs="Tahoma"/>
                <w:b/>
              </w:rPr>
              <w:t>00136</w:t>
            </w:r>
            <w:r w:rsidRPr="00F54354">
              <w:rPr>
                <w:rFonts w:ascii="Palatino Linotype" w:hAnsi="Palatino Linotype" w:cs="Tahoma"/>
                <w:b/>
              </w:rPr>
              <w:t>/DIFMETEPEC/IP/2022</w:t>
            </w:r>
          </w:p>
        </w:tc>
        <w:tc>
          <w:tcPr>
            <w:tcW w:w="2676" w:type="dxa"/>
          </w:tcPr>
          <w:p w:rsidR="001E10C9" w:rsidP="001E10C9" w:rsidRDefault="001E10C9" w14:paraId="431D62A6" w14:textId="77777777">
            <w:r>
              <w:t>03816</w:t>
            </w:r>
            <w:r w:rsidRPr="009E3C37">
              <w:t>/INFOEM/IP/RR/2022</w:t>
            </w:r>
          </w:p>
        </w:tc>
        <w:tc>
          <w:tcPr>
            <w:tcW w:w="3266" w:type="dxa"/>
          </w:tcPr>
          <w:p w:rsidRPr="00F1283F" w:rsidR="001E10C9" w:rsidP="001E10C9" w:rsidRDefault="001E10C9" w14:paraId="595E5D95" w14:textId="77777777">
            <w:pPr>
              <w:autoSpaceDE w:val="0"/>
              <w:autoSpaceDN w:val="0"/>
              <w:adjustRightInd w:val="0"/>
              <w:spacing w:line="360" w:lineRule="auto"/>
              <w:jc w:val="both"/>
              <w:rPr>
                <w:rFonts w:ascii="Palatino Linotype" w:hAnsi="Palatino Linotype" w:cs="Tahoma"/>
              </w:rPr>
            </w:pPr>
            <w:r w:rsidRPr="00F1283F">
              <w:rPr>
                <w:rFonts w:ascii="Palatino Linotype" w:hAnsi="Palatino Linotype" w:cs="Tahoma"/>
              </w:rPr>
              <w:t xml:space="preserve">Luis Gustavo Parra Noriega </w:t>
            </w:r>
          </w:p>
        </w:tc>
      </w:tr>
      <w:tr w:rsidRPr="00F1283F" w:rsidR="001E10C9" w:rsidTr="00F1283F" w14:paraId="17FBB54A" w14:textId="77777777">
        <w:trPr>
          <w:trHeight w:val="302"/>
        </w:trPr>
        <w:tc>
          <w:tcPr>
            <w:tcW w:w="2984" w:type="dxa"/>
          </w:tcPr>
          <w:p w:rsidRPr="00C94337" w:rsidR="001E10C9" w:rsidP="001E10C9" w:rsidRDefault="001E10C9" w14:paraId="6C470D25" w14:textId="77777777">
            <w:pPr>
              <w:tabs>
                <w:tab w:val="left" w:pos="567"/>
              </w:tabs>
              <w:ind w:right="-28"/>
              <w:contextualSpacing/>
              <w:jc w:val="both"/>
              <w:rPr>
                <w:rFonts w:ascii="Palatino Linotype" w:hAnsi="Palatino Linotype" w:cs="Tahoma"/>
                <w:b/>
              </w:rPr>
            </w:pPr>
            <w:r>
              <w:rPr>
                <w:rFonts w:ascii="Palatino Linotype" w:hAnsi="Palatino Linotype" w:cs="Tahoma"/>
                <w:b/>
              </w:rPr>
              <w:t>00137</w:t>
            </w:r>
            <w:r w:rsidRPr="00F54354">
              <w:rPr>
                <w:rFonts w:ascii="Palatino Linotype" w:hAnsi="Palatino Linotype" w:cs="Tahoma"/>
                <w:b/>
              </w:rPr>
              <w:t>/DIFMETEPEC/IP/2022</w:t>
            </w:r>
          </w:p>
        </w:tc>
        <w:tc>
          <w:tcPr>
            <w:tcW w:w="2676" w:type="dxa"/>
          </w:tcPr>
          <w:p w:rsidR="001E10C9" w:rsidP="001E10C9" w:rsidRDefault="001E10C9" w14:paraId="7CD041DE" w14:textId="77777777">
            <w:r>
              <w:t>03817</w:t>
            </w:r>
            <w:r w:rsidRPr="009E3C37">
              <w:t>/INFOEM/IP/RR/2022</w:t>
            </w:r>
          </w:p>
        </w:tc>
        <w:tc>
          <w:tcPr>
            <w:tcW w:w="3266" w:type="dxa"/>
          </w:tcPr>
          <w:p w:rsidRPr="00F1283F" w:rsidR="001E10C9" w:rsidP="001E10C9" w:rsidRDefault="001E10C9" w14:paraId="5C7BE48C" w14:textId="77777777">
            <w:pPr>
              <w:autoSpaceDE w:val="0"/>
              <w:autoSpaceDN w:val="0"/>
              <w:adjustRightInd w:val="0"/>
              <w:spacing w:line="360" w:lineRule="auto"/>
              <w:jc w:val="both"/>
              <w:rPr>
                <w:rFonts w:ascii="Palatino Linotype" w:hAnsi="Palatino Linotype" w:cs="Tahoma"/>
              </w:rPr>
            </w:pPr>
            <w:r w:rsidRPr="00AE70D3">
              <w:rPr>
                <w:rFonts w:ascii="Palatino Linotype" w:hAnsi="Palatino Linotype" w:cs="Tahoma"/>
              </w:rPr>
              <w:t>Sharon Cristina Morales Martínez</w:t>
            </w:r>
          </w:p>
        </w:tc>
      </w:tr>
    </w:tbl>
    <w:p w:rsidRPr="005B3636" w:rsidR="00B31222" w:rsidP="00563515" w:rsidRDefault="00B31222" w14:paraId="2E6696F9" w14:textId="77777777">
      <w:pPr>
        <w:spacing w:line="360" w:lineRule="auto"/>
        <w:jc w:val="both"/>
        <w:rPr>
          <w:rFonts w:ascii="Palatino Linotype" w:hAnsi="Palatino Linotype" w:eastAsia="Batang" w:cs="Tahoma"/>
          <w:b/>
          <w:bCs/>
          <w:sz w:val="22"/>
          <w:szCs w:val="24"/>
        </w:rPr>
      </w:pPr>
    </w:p>
    <w:p w:rsidRPr="00ED7149" w:rsidR="00E42069" w:rsidP="00563515" w:rsidRDefault="00E42069" w14:paraId="30BAA60D" w14:textId="77777777">
      <w:pPr>
        <w:spacing w:line="360" w:lineRule="auto"/>
        <w:jc w:val="both"/>
        <w:rPr>
          <w:rFonts w:ascii="Palatino Linotype" w:hAnsi="Palatino Linotype" w:eastAsia="Calibri" w:cs="Tahoma"/>
          <w:b/>
          <w:sz w:val="22"/>
          <w:szCs w:val="22"/>
          <w:lang w:eastAsia="en-US"/>
        </w:rPr>
      </w:pPr>
      <w:r w:rsidRPr="005B3636">
        <w:rPr>
          <w:rFonts w:ascii="Palatino Linotype" w:hAnsi="Palatino Linotype" w:eastAsia="Batang" w:cs="Tahoma"/>
          <w:b/>
          <w:bCs/>
          <w:sz w:val="22"/>
          <w:szCs w:val="24"/>
        </w:rPr>
        <w:t xml:space="preserve">b) Admisión de los </w:t>
      </w:r>
      <w:r w:rsidRPr="005B3636">
        <w:rPr>
          <w:rFonts w:ascii="Palatino Linotype" w:hAnsi="Palatino Linotype" w:cs="Tahoma"/>
          <w:b/>
          <w:sz w:val="22"/>
          <w:szCs w:val="24"/>
        </w:rPr>
        <w:t>Recursos de Revisión</w:t>
      </w:r>
      <w:r w:rsidRPr="005B3636">
        <w:rPr>
          <w:rFonts w:ascii="Palatino Linotype" w:hAnsi="Palatino Linotype" w:eastAsia="Batang" w:cs="Tahoma"/>
          <w:b/>
          <w:bCs/>
          <w:sz w:val="22"/>
          <w:szCs w:val="24"/>
          <w:lang w:val="es-ES_tradnl"/>
        </w:rPr>
        <w:t xml:space="preserve">. </w:t>
      </w:r>
      <w:r w:rsidRPr="005B3636">
        <w:rPr>
          <w:rFonts w:ascii="Palatino Linotype" w:hAnsi="Palatino Linotype" w:eastAsia="Batang" w:cs="Tahoma"/>
          <w:bCs/>
          <w:sz w:val="22"/>
          <w:szCs w:val="24"/>
          <w:lang w:val="es-ES_tradnl"/>
        </w:rPr>
        <w:t xml:space="preserve">El </w:t>
      </w:r>
      <w:r w:rsidR="001E10C9">
        <w:rPr>
          <w:rFonts w:ascii="Palatino Linotype" w:hAnsi="Palatino Linotype" w:eastAsia="Batang" w:cs="Tahoma"/>
          <w:bCs/>
          <w:sz w:val="22"/>
          <w:szCs w:val="24"/>
          <w:lang w:val="es-ES_tradnl"/>
        </w:rPr>
        <w:t xml:space="preserve">dieciséis </w:t>
      </w:r>
      <w:r w:rsidR="00ED7149">
        <w:rPr>
          <w:rFonts w:ascii="Palatino Linotype" w:hAnsi="Palatino Linotype" w:eastAsia="Batang" w:cs="Tahoma"/>
          <w:bCs/>
          <w:sz w:val="22"/>
          <w:szCs w:val="24"/>
          <w:lang w:val="es-ES_tradnl"/>
        </w:rPr>
        <w:t>de marzo</w:t>
      </w:r>
      <w:r w:rsidR="001A177F">
        <w:rPr>
          <w:rFonts w:ascii="Palatino Linotype" w:hAnsi="Palatino Linotype" w:eastAsia="Batang" w:cs="Tahoma"/>
          <w:bCs/>
          <w:sz w:val="22"/>
          <w:szCs w:val="24"/>
          <w:lang w:val="es-ES_tradnl"/>
        </w:rPr>
        <w:t xml:space="preserve"> de dos mil veintidós</w:t>
      </w:r>
      <w:r w:rsidRPr="005B3636">
        <w:rPr>
          <w:rFonts w:ascii="Palatino Linotype" w:hAnsi="Palatino Linotype" w:eastAsia="Batang" w:cs="Tahoma"/>
          <w:bCs/>
          <w:sz w:val="22"/>
          <w:szCs w:val="24"/>
          <w:lang w:val="es-ES_tradnl"/>
        </w:rPr>
        <w:t xml:space="preserve">, </w:t>
      </w:r>
      <w:r w:rsidRPr="005B3636">
        <w:rPr>
          <w:rFonts w:ascii="Palatino Linotype" w:hAnsi="Palatino Linotype" w:cs="Tahoma"/>
          <w:sz w:val="22"/>
          <w:szCs w:val="24"/>
        </w:rPr>
        <w:t>se</w:t>
      </w:r>
      <w:r w:rsidRPr="005B3636">
        <w:rPr>
          <w:rFonts w:ascii="Palatino Linotype" w:hAnsi="Palatino Linotype" w:eastAsia="Calibri" w:cs="Tahoma"/>
          <w:sz w:val="22"/>
          <w:szCs w:val="24"/>
          <w:lang w:eastAsia="en-US"/>
        </w:rPr>
        <w:t xml:space="preserve"> acordó la admisión de los </w:t>
      </w:r>
      <w:r w:rsidR="00ED7149">
        <w:rPr>
          <w:rFonts w:ascii="Palatino Linotype" w:hAnsi="Palatino Linotype" w:eastAsia="Calibri" w:cs="Tahoma"/>
          <w:sz w:val="22"/>
          <w:szCs w:val="24"/>
          <w:lang w:eastAsia="en-US"/>
        </w:rPr>
        <w:t xml:space="preserve">quince </w:t>
      </w:r>
      <w:r w:rsidRPr="005B3636">
        <w:rPr>
          <w:rFonts w:ascii="Palatino Linotype" w:hAnsi="Palatino Linotype" w:eastAsia="Calibri" w:cs="Tahoma"/>
          <w:sz w:val="22"/>
          <w:szCs w:val="24"/>
          <w:lang w:eastAsia="en-US"/>
        </w:rPr>
        <w:t>medios de impugnación</w:t>
      </w:r>
      <w:r w:rsidRPr="000A78A0" w:rsidR="009C4E73">
        <w:rPr>
          <w:rFonts w:ascii="Palatino Linotype" w:hAnsi="Palatino Linotype" w:eastAsia="Calibri" w:cs="Tahoma"/>
          <w:b/>
          <w:sz w:val="22"/>
          <w:szCs w:val="22"/>
          <w:lang w:eastAsia="en-US"/>
        </w:rPr>
        <w:t>,</w:t>
      </w:r>
      <w:r w:rsidRPr="00A85281" w:rsidR="009C4E73">
        <w:rPr>
          <w:rFonts w:ascii="Palatino Linotype" w:hAnsi="Palatino Linotype" w:eastAsia="Calibri" w:cs="Tahoma"/>
          <w:b/>
          <w:sz w:val="22"/>
          <w:szCs w:val="22"/>
          <w:lang w:eastAsia="en-US"/>
        </w:rPr>
        <w:t xml:space="preserve"> </w:t>
      </w:r>
      <w:r w:rsidRPr="005B3636">
        <w:rPr>
          <w:rFonts w:ascii="Palatino Linotype" w:hAnsi="Palatino Linotype" w:cs="Tahoma"/>
          <w:sz w:val="22"/>
          <w:szCs w:val="24"/>
        </w:rPr>
        <w:t>interpuesto</w:t>
      </w:r>
      <w:r w:rsidR="0041363B">
        <w:rPr>
          <w:rFonts w:ascii="Palatino Linotype" w:hAnsi="Palatino Linotype" w:cs="Tahoma"/>
          <w:sz w:val="22"/>
          <w:szCs w:val="24"/>
        </w:rPr>
        <w:t>s por el Recurrente en contra d</w:t>
      </w:r>
      <w:r w:rsidR="00F1283F">
        <w:rPr>
          <w:rFonts w:ascii="Palatino Linotype" w:hAnsi="Palatino Linotype" w:cs="Tahoma"/>
          <w:sz w:val="22"/>
          <w:szCs w:val="24"/>
        </w:rPr>
        <w:t>e</w:t>
      </w:r>
      <w:r w:rsidR="007F2C1F">
        <w:rPr>
          <w:rFonts w:ascii="Palatino Linotype" w:hAnsi="Palatino Linotype" w:cs="Tahoma"/>
          <w:sz w:val="22"/>
          <w:szCs w:val="24"/>
        </w:rPr>
        <w:t xml:space="preserve"> </w:t>
      </w:r>
      <w:r w:rsidR="0041363B">
        <w:rPr>
          <w:rFonts w:ascii="Palatino Linotype" w:hAnsi="Palatino Linotype" w:cs="Tahoma"/>
          <w:sz w:val="22"/>
          <w:szCs w:val="24"/>
        </w:rPr>
        <w:t>l</w:t>
      </w:r>
      <w:r w:rsidR="007F2C1F">
        <w:rPr>
          <w:rFonts w:ascii="Palatino Linotype" w:hAnsi="Palatino Linotype" w:cs="Tahoma"/>
          <w:sz w:val="22"/>
          <w:szCs w:val="24"/>
        </w:rPr>
        <w:t>a</w:t>
      </w:r>
      <w:r w:rsidR="0041363B">
        <w:rPr>
          <w:rFonts w:ascii="Palatino Linotype" w:hAnsi="Palatino Linotype" w:cs="Tahoma"/>
          <w:sz w:val="22"/>
          <w:szCs w:val="24"/>
        </w:rPr>
        <w:t xml:space="preserve"> </w:t>
      </w:r>
      <w:r w:rsidR="00F54354">
        <w:rPr>
          <w:rFonts w:ascii="Palatino Linotype" w:hAnsi="Palatino Linotype" w:cs="Tahoma"/>
          <w:sz w:val="22"/>
          <w:szCs w:val="24"/>
        </w:rPr>
        <w:t>Sistema Municipal Para el Desarrollo Integral de la Familia de Metepec</w:t>
      </w:r>
      <w:r w:rsidRPr="005B3636">
        <w:rPr>
          <w:rFonts w:ascii="Palatino Linotype" w:hAnsi="Palatino Linotype" w:cs="Tahoma"/>
          <w:sz w:val="22"/>
          <w:szCs w:val="24"/>
        </w:rPr>
        <w:t>, en términos del artículo 185, fracciones I y II</w:t>
      </w:r>
      <w:r w:rsidRPr="005B3636" w:rsidR="00BC634D">
        <w:rPr>
          <w:rFonts w:ascii="Palatino Linotype" w:hAnsi="Palatino Linotype" w:cs="Tahoma"/>
          <w:sz w:val="22"/>
          <w:szCs w:val="24"/>
        </w:rPr>
        <w:t>,</w:t>
      </w:r>
      <w:r w:rsidRPr="005B3636">
        <w:rPr>
          <w:rFonts w:ascii="Palatino Linotype" w:hAnsi="Palatino Linotype" w:cs="Tahoma"/>
          <w:sz w:val="22"/>
          <w:szCs w:val="24"/>
        </w:rPr>
        <w:t xml:space="preserve"> de la </w:t>
      </w:r>
      <w:r w:rsidRPr="005B3636">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5B3636">
        <w:rPr>
          <w:rFonts w:ascii="Palatino Linotype" w:hAnsi="Palatino Linotype" w:cs="Tahoma"/>
          <w:sz w:val="22"/>
          <w:lang w:val="es-ES"/>
        </w:rPr>
        <w:t>Sistema de Acceso a la Información Mexiquense (SAIMEX)</w:t>
      </w:r>
      <w:r w:rsidRPr="005B3636">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Pr>
          <w:rFonts w:ascii="Palatino Linotype" w:hAnsi="Palatino Linotype" w:cs="Tahoma"/>
          <w:bCs/>
          <w:sz w:val="22"/>
          <w:szCs w:val="24"/>
        </w:rPr>
        <w:t xml:space="preserve"> </w:t>
      </w:r>
      <w:r w:rsidR="00ED7149">
        <w:rPr>
          <w:rFonts w:ascii="Palatino Linotype" w:hAnsi="Palatino Linotype" w:cs="Tahoma"/>
          <w:b/>
          <w:bCs/>
          <w:sz w:val="22"/>
          <w:szCs w:val="24"/>
        </w:rPr>
        <w:t>No obstante lo anterior, tanto el Sujeto Obligado como el Recurrente fueron omisos en realizar manifestación alguna que a su derecho asistiera.</w:t>
      </w:r>
    </w:p>
    <w:p w:rsidR="008D575B" w:rsidP="00563515" w:rsidRDefault="008D575B" w14:paraId="0381012A" w14:textId="77777777">
      <w:pPr>
        <w:spacing w:line="360" w:lineRule="auto"/>
        <w:jc w:val="both"/>
        <w:rPr>
          <w:rFonts w:ascii="Palatino Linotype" w:hAnsi="Palatino Linotype" w:cs="Tahoma"/>
          <w:b/>
          <w:sz w:val="22"/>
          <w:szCs w:val="24"/>
        </w:rPr>
      </w:pPr>
    </w:p>
    <w:p w:rsidR="001310E8" w:rsidP="00217FDE" w:rsidRDefault="001310E8" w14:paraId="071663D4" w14:textId="5DF491B6">
      <w:pPr>
        <w:spacing w:line="360" w:lineRule="auto"/>
        <w:jc w:val="both"/>
        <w:rPr>
          <w:rFonts w:ascii="Palatino Linotype" w:hAnsi="Palatino Linotype" w:cs="Tahoma"/>
          <w:sz w:val="22"/>
          <w:szCs w:val="22"/>
        </w:rPr>
      </w:pPr>
      <w:r w:rsidRPr="43F5DEB3" w:rsidR="43F5DEB3">
        <w:rPr>
          <w:rFonts w:ascii="Palatino Linotype" w:hAnsi="Palatino Linotype" w:cs="Tahoma"/>
          <w:b w:val="1"/>
          <w:bCs w:val="1"/>
          <w:sz w:val="22"/>
          <w:szCs w:val="22"/>
        </w:rPr>
        <w:t>c) Acumulación de los asuntos.</w:t>
      </w:r>
      <w:r w:rsidRPr="43F5DEB3" w:rsidR="43F5DEB3">
        <w:rPr>
          <w:rFonts w:ascii="Palatino Linotype" w:hAnsi="Palatino Linotype" w:cs="Tahoma"/>
          <w:sz w:val="22"/>
          <w:szCs w:val="22"/>
        </w:rPr>
        <w:t xml:space="preserve"> El veinticuatro de marzo de dos mil veintidós, el Pleno del Instituto de Transparencia, Acceso a la Información Pública y Protección de Datos Personales del Estado de México y Municipios, durante la Décima Primera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43F5DEB3" w:rsidR="43F5DEB3">
        <w:rPr>
          <w:rFonts w:ascii="Palatino Linotype" w:hAnsi="Palatino Linotype" w:cs="Tahoma"/>
          <w:b w:val="1"/>
          <w:bCs w:val="1"/>
          <w:sz w:val="22"/>
          <w:szCs w:val="22"/>
        </w:rPr>
        <w:t>acordó</w:t>
      </w:r>
      <w:r w:rsidRPr="43F5DEB3" w:rsidR="43F5DEB3">
        <w:rPr>
          <w:rFonts w:ascii="Palatino Linotype" w:hAnsi="Palatino Linotype" w:cs="Tahoma"/>
          <w:sz w:val="22"/>
          <w:szCs w:val="22"/>
        </w:rPr>
        <w:t xml:space="preserve"> la acumulación de los Recursos de Revisión</w:t>
      </w:r>
      <w:r w:rsidRPr="43F5DEB3" w:rsidR="43F5DEB3">
        <w:rPr>
          <w:rFonts w:ascii="Palatino Linotype" w:hAnsi="Palatino Linotype" w:eastAsia="Calibri" w:cs="Tahoma"/>
          <w:sz w:val="22"/>
          <w:szCs w:val="22"/>
          <w:lang w:eastAsia="en-US"/>
        </w:rPr>
        <w:t xml:space="preserve"> </w:t>
      </w:r>
      <w:r w:rsidRPr="43F5DEB3" w:rsidR="43F5DEB3">
        <w:rPr>
          <w:rFonts w:ascii="Palatino Linotype" w:hAnsi="Palatino Linotype" w:eastAsia="Calibri" w:cs="Tahoma"/>
          <w:b w:val="1"/>
          <w:bCs w:val="1"/>
          <w:sz w:val="22"/>
          <w:szCs w:val="22"/>
          <w:lang w:eastAsia="en-US"/>
        </w:rPr>
        <w:t xml:space="preserve">03814/INFOEM/IP/RR/2022, 03815/INFOEM/IP/RR/2022, 03816/INFOEM/IP/RR/2022 y 03817/INFOEM/IP/RR/2022 </w:t>
      </w:r>
      <w:r w:rsidRPr="43F5DEB3" w:rsidR="43F5DEB3">
        <w:rPr>
          <w:rFonts w:ascii="Palatino Linotype" w:hAnsi="Palatino Linotype" w:eastAsia="Calibri" w:cs="Tahoma"/>
          <w:sz w:val="22"/>
          <w:szCs w:val="22"/>
          <w:lang w:eastAsia="en-US"/>
        </w:rPr>
        <w:t>al diverso</w:t>
      </w:r>
      <w:r w:rsidRPr="43F5DEB3" w:rsidR="43F5DEB3">
        <w:rPr>
          <w:rFonts w:ascii="Palatino Linotype" w:hAnsi="Palatino Linotype" w:eastAsia="Calibri" w:cs="Tahoma"/>
          <w:b w:val="1"/>
          <w:bCs w:val="1"/>
          <w:sz w:val="22"/>
          <w:szCs w:val="22"/>
          <w:lang w:eastAsia="en-US"/>
        </w:rPr>
        <w:t xml:space="preserve"> 03811/INFOEM/IP/RR/2022</w:t>
      </w:r>
      <w:r w:rsidRPr="43F5DEB3" w:rsidR="43F5DEB3">
        <w:rPr>
          <w:rFonts w:ascii="Palatino Linotype" w:hAnsi="Palatino Linotype" w:cs="Tahoma"/>
          <w:b w:val="1"/>
          <w:bCs w:val="1"/>
          <w:color w:val="0D0D0D" w:themeColor="text1" w:themeTint="F2" w:themeShade="FF"/>
          <w:sz w:val="22"/>
          <w:szCs w:val="22"/>
        </w:rPr>
        <w:t xml:space="preserve">, </w:t>
      </w:r>
      <w:r w:rsidRPr="43F5DEB3" w:rsidR="43F5DEB3">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al Sistema Municipal Para el Desarrollo Integral de la Familia de Metepec y en los cuales, además, se manifestaron idénticos actos recurridos.</w:t>
      </w:r>
    </w:p>
    <w:p w:rsidR="007F2C1F" w:rsidP="00563515" w:rsidRDefault="007F2C1F" w14:paraId="01007F01" w14:textId="77777777">
      <w:pPr>
        <w:spacing w:line="360" w:lineRule="auto"/>
        <w:jc w:val="both"/>
        <w:rPr>
          <w:rFonts w:ascii="Palatino Linotype" w:hAnsi="Palatino Linotype" w:cs="Tahoma"/>
          <w:b/>
          <w:sz w:val="22"/>
          <w:szCs w:val="24"/>
        </w:rPr>
      </w:pPr>
    </w:p>
    <w:p w:rsidRPr="005B3636" w:rsidR="005E2671" w:rsidP="005E2671" w:rsidRDefault="005E2671" w14:paraId="0B150BAE"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sidR="001E10C9">
        <w:rPr>
          <w:rFonts w:ascii="Palatino Linotype" w:hAnsi="Palatino Linotype" w:cs="Tahoma"/>
          <w:sz w:val="22"/>
          <w:szCs w:val="24"/>
          <w:lang w:val="es-ES"/>
        </w:rPr>
        <w:t>doce de mayo</w:t>
      </w:r>
      <w:r>
        <w:rPr>
          <w:rFonts w:ascii="Palatino Linotype" w:hAnsi="Palatino Linotype" w:cs="Tahoma"/>
          <w:sz w:val="22"/>
          <w:szCs w:val="24"/>
          <w:lang w:val="es-ES"/>
        </w:rPr>
        <w:t xml:space="preserve">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5B3636" w:rsidR="005E2671" w:rsidP="00563515" w:rsidRDefault="005E2671" w14:paraId="416DBC2C" w14:textId="77777777">
      <w:pPr>
        <w:spacing w:line="360" w:lineRule="auto"/>
        <w:jc w:val="both"/>
        <w:rPr>
          <w:rFonts w:ascii="Palatino Linotype" w:hAnsi="Palatino Linotype" w:cs="Tahoma"/>
          <w:b/>
          <w:sz w:val="22"/>
          <w:szCs w:val="24"/>
        </w:rPr>
      </w:pPr>
    </w:p>
    <w:p w:rsidRPr="005B3636" w:rsidR="00AE4195" w:rsidP="00563515" w:rsidRDefault="005E2671" w14:paraId="29D8BE89" w14:textId="77777777">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Pr="005B3636" w:rsidR="003E763A">
        <w:rPr>
          <w:rFonts w:ascii="Palatino Linotype" w:hAnsi="Palatino Linotype" w:cs="Tahoma"/>
          <w:b/>
          <w:sz w:val="22"/>
          <w:szCs w:val="24"/>
        </w:rPr>
        <w:t xml:space="preserve">) </w:t>
      </w:r>
      <w:r w:rsidRPr="005B3636" w:rsidR="00AE4195">
        <w:rPr>
          <w:rFonts w:ascii="Palatino Linotype" w:hAnsi="Palatino Linotype" w:cs="Tahoma"/>
          <w:b/>
          <w:sz w:val="22"/>
          <w:szCs w:val="24"/>
        </w:rPr>
        <w:t>Cierre de instrucción.</w:t>
      </w:r>
      <w:r w:rsidRPr="005B3636" w:rsidR="00AE4195">
        <w:rPr>
          <w:rFonts w:ascii="Palatino Linotype" w:hAnsi="Palatino Linotype" w:cs="Tahoma"/>
          <w:sz w:val="22"/>
          <w:szCs w:val="24"/>
        </w:rPr>
        <w:t xml:space="preserve"> El </w:t>
      </w:r>
      <w:r w:rsidR="001E10C9">
        <w:rPr>
          <w:rFonts w:ascii="Palatino Linotype" w:hAnsi="Palatino Linotype" w:cs="Tahoma"/>
          <w:sz w:val="22"/>
          <w:szCs w:val="24"/>
        </w:rPr>
        <w:t>trece de mayo</w:t>
      </w:r>
      <w:r w:rsidR="00D53410">
        <w:rPr>
          <w:rFonts w:ascii="Palatino Linotype" w:hAnsi="Palatino Linotype" w:cs="Tahoma"/>
          <w:sz w:val="22"/>
          <w:szCs w:val="24"/>
        </w:rPr>
        <w:t xml:space="preserve"> de dos mil veintidós</w:t>
      </w:r>
      <w:r w:rsidRPr="005B3636" w:rsidR="00AE4195">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Pr="005B3636" w:rsidR="0037388D">
        <w:rPr>
          <w:rFonts w:ascii="Palatino Linotype" w:hAnsi="Palatino Linotype" w:cs="Tahoma"/>
          <w:sz w:val="22"/>
          <w:szCs w:val="24"/>
        </w:rPr>
        <w:t>los expedientes</w:t>
      </w:r>
      <w:r w:rsidRPr="005B3636" w:rsidR="00AE4195">
        <w:rPr>
          <w:rFonts w:ascii="Palatino Linotype" w:hAnsi="Palatino Linotype" w:cs="Tahoma"/>
          <w:sz w:val="22"/>
          <w:szCs w:val="24"/>
        </w:rPr>
        <w:t xml:space="preserve"> a resolución, en términos de lo dispuesto en los artículos 185, fracciones VI y VIII</w:t>
      </w:r>
      <w:r w:rsidRPr="005B3636" w:rsidR="008540AF">
        <w:rPr>
          <w:rFonts w:ascii="Palatino Linotype" w:hAnsi="Palatino Linotype" w:cs="Tahoma"/>
          <w:sz w:val="22"/>
          <w:szCs w:val="24"/>
        </w:rPr>
        <w:t>,</w:t>
      </w:r>
      <w:r w:rsidRPr="005B3636" w:rsidR="00AE4195">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Pr="005B3636" w:rsidR="00AE4195">
        <w:rPr>
          <w:rFonts w:ascii="Palatino Linotype" w:hAnsi="Palatino Linotype" w:cs="Tahoma"/>
          <w:sz w:val="22"/>
          <w:lang w:val="es-ES"/>
        </w:rPr>
        <w:t>Sistema de Acceso a la Información Mexiquense (SAIMEX)</w:t>
      </w:r>
      <w:r w:rsidRPr="005B3636" w:rsidR="00AE4195">
        <w:rPr>
          <w:rFonts w:ascii="Palatino Linotype" w:hAnsi="Palatino Linotype" w:cs="Tahoma"/>
          <w:sz w:val="22"/>
          <w:szCs w:val="24"/>
        </w:rPr>
        <w:t>.</w:t>
      </w:r>
    </w:p>
    <w:p w:rsidRPr="005B3636" w:rsidR="005A12EA" w:rsidP="00563515" w:rsidRDefault="005A12EA" w14:paraId="7B126821" w14:textId="77777777">
      <w:pPr>
        <w:spacing w:line="360" w:lineRule="auto"/>
        <w:jc w:val="both"/>
        <w:rPr>
          <w:rFonts w:ascii="Palatino Linotype" w:hAnsi="Palatino Linotype" w:cs="Tahoma"/>
          <w:sz w:val="22"/>
          <w:szCs w:val="24"/>
        </w:rPr>
      </w:pPr>
    </w:p>
    <w:p w:rsidRPr="005B3636" w:rsidR="00AE4195" w:rsidP="00563515" w:rsidRDefault="00AE4195" w14:paraId="0C31BC71" w14:textId="77777777">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Pr="005B3636" w:rsidR="003E763A" w:rsidP="00563515" w:rsidRDefault="003E763A" w14:paraId="6B16F7AA" w14:textId="77777777">
      <w:pPr>
        <w:spacing w:line="360" w:lineRule="auto"/>
        <w:jc w:val="both"/>
        <w:rPr>
          <w:rFonts w:ascii="Palatino Linotype" w:hAnsi="Palatino Linotype" w:cs="Tahoma"/>
          <w:color w:val="000000"/>
          <w:sz w:val="22"/>
          <w:szCs w:val="24"/>
        </w:rPr>
      </w:pPr>
    </w:p>
    <w:p w:rsidRPr="005B3636" w:rsidR="004F2D88" w:rsidP="00563515" w:rsidRDefault="009A620E" w14:paraId="6B2832EF" w14:textId="77777777">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rsidRPr="005B3636" w:rsidR="004F2D88" w:rsidP="00563515" w:rsidRDefault="004F2D88" w14:paraId="0036F689" w14:textId="77777777">
      <w:pPr>
        <w:spacing w:line="360" w:lineRule="auto"/>
        <w:rPr>
          <w:rFonts w:ascii="Palatino Linotype" w:hAnsi="Palatino Linotype" w:cs="Tahoma"/>
          <w:b/>
          <w:sz w:val="22"/>
          <w:szCs w:val="24"/>
          <w:lang w:val="es-ES"/>
        </w:rPr>
      </w:pPr>
    </w:p>
    <w:p w:rsidR="00B64641" w:rsidP="00563515" w:rsidRDefault="009C569C" w14:paraId="579C950C" w14:textId="77777777">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hAnsi="Palatino Linotype" w:eastAsia="Calibri" w:cs="Tahoma"/>
          <w:b/>
          <w:color w:val="000000"/>
          <w:sz w:val="22"/>
          <w:szCs w:val="24"/>
          <w:lang w:val="es-ES" w:eastAsia="es-MX"/>
        </w:rPr>
        <w:t>PRIMERO</w:t>
      </w:r>
      <w:r w:rsidRPr="005B3636" w:rsidR="00B64641">
        <w:rPr>
          <w:rFonts w:ascii="Palatino Linotype" w:hAnsi="Palatino Linotype" w:eastAsia="Calibri" w:cs="Tahoma"/>
          <w:color w:val="000000"/>
          <w:sz w:val="22"/>
          <w:szCs w:val="24"/>
          <w:lang w:val="es-ES" w:eastAsia="es-MX"/>
        </w:rPr>
        <w:t xml:space="preserve">. </w:t>
      </w:r>
      <w:r w:rsidRPr="005B3636" w:rsidR="00B64641">
        <w:rPr>
          <w:rFonts w:ascii="Palatino Linotype" w:hAnsi="Palatino Linotype" w:cs="Tahoma"/>
          <w:b/>
          <w:sz w:val="22"/>
          <w:szCs w:val="24"/>
          <w:lang w:val="es-ES"/>
        </w:rPr>
        <w:t>Competencia.</w:t>
      </w:r>
    </w:p>
    <w:p w:rsidRPr="005B3636" w:rsidR="00FA3C9F" w:rsidP="00563515" w:rsidRDefault="00FA3C9F" w14:paraId="2D0EDECE" w14:textId="77777777">
      <w:pPr>
        <w:autoSpaceDE w:val="0"/>
        <w:autoSpaceDN w:val="0"/>
        <w:adjustRightInd w:val="0"/>
        <w:spacing w:line="360" w:lineRule="auto"/>
        <w:jc w:val="both"/>
        <w:rPr>
          <w:rFonts w:ascii="Palatino Linotype" w:hAnsi="Palatino Linotype" w:cs="Tahoma"/>
          <w:b/>
          <w:sz w:val="22"/>
          <w:szCs w:val="24"/>
          <w:lang w:val="es-ES"/>
        </w:rPr>
      </w:pPr>
    </w:p>
    <w:p w:rsidRPr="004E6EB2" w:rsidR="00E949DF" w:rsidP="00E949DF" w:rsidRDefault="00E949DF" w14:paraId="2E8646D9" w14:textId="77777777">
      <w:pPr>
        <w:spacing w:line="360" w:lineRule="auto"/>
        <w:jc w:val="both"/>
        <w:rPr>
          <w:rFonts w:ascii="Palatino Linotype" w:hAnsi="Palatino Linotype" w:cs="Tahoma"/>
          <w:sz w:val="22"/>
          <w:szCs w:val="22"/>
        </w:rPr>
      </w:pPr>
      <w:r w:rsidRPr="004E6EB2">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6EB2">
        <w:t xml:space="preserve"> 7°, </w:t>
      </w:r>
      <w:r w:rsidRPr="00AD50F9">
        <w:rPr>
          <w:rFonts w:ascii="Palatino Linotype" w:hAnsi="Palatino Linotype" w:cs="Tahoma"/>
          <w:sz w:val="22"/>
          <w:szCs w:val="22"/>
        </w:rPr>
        <w:t xml:space="preserve">9°, fracciones I y XXIV y 11 </w:t>
      </w:r>
      <w:r w:rsidRPr="004E6EB2">
        <w:rPr>
          <w:rFonts w:ascii="Palatino Linotype" w:hAnsi="Palatino Linotype" w:cs="Tahoma"/>
          <w:sz w:val="22"/>
          <w:szCs w:val="22"/>
        </w:rPr>
        <w:t>del Reglamento Interior del Instituto de Transparencia, Acceso a la Información Pública y Protección de Datos Personales del Estado de México y Municipios.</w:t>
      </w:r>
    </w:p>
    <w:p w:rsidRPr="005B3636" w:rsidR="005A12EA" w:rsidP="00563515" w:rsidRDefault="005A12EA" w14:paraId="7058CDA4"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00C10DCD" w:rsidP="00C10DCD" w:rsidRDefault="00C10DCD" w14:paraId="19D6127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FA3C9F" w:rsidP="00C10DCD" w:rsidRDefault="00FA3C9F" w14:paraId="448F9C9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10DCD" w:rsidP="00C10DCD" w:rsidRDefault="00C10DCD" w14:paraId="54768D7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10DCD" w:rsidP="00C10DCD" w:rsidRDefault="00C10DCD" w14:paraId="631DF4C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10DCD" w:rsidP="00C10DCD" w:rsidRDefault="00C10DCD" w14:paraId="0F45763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10DCD" w:rsidP="00C10DCD" w:rsidRDefault="00C10DCD" w14:paraId="76D55E6B" w14:textId="77777777">
      <w:pPr>
        <w:spacing w:line="360" w:lineRule="auto"/>
        <w:jc w:val="both"/>
        <w:rPr>
          <w:rFonts w:ascii="Palatino Linotype" w:hAnsi="Palatino Linotype" w:eastAsia="Calibri" w:cs="Tahoma"/>
          <w:b/>
          <w:sz w:val="22"/>
          <w:szCs w:val="22"/>
          <w:lang w:eastAsia="es-ES_tradnl"/>
        </w:rPr>
      </w:pPr>
    </w:p>
    <w:p w:rsidR="00C10DCD" w:rsidP="00C10DCD" w:rsidRDefault="00C10DCD" w14:paraId="7294166B"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002F7D70" w:rsidP="00C10DCD" w:rsidRDefault="002F7D70" w14:paraId="362D0846" w14:textId="77777777">
      <w:pPr>
        <w:spacing w:line="360" w:lineRule="auto"/>
        <w:jc w:val="both"/>
        <w:rPr>
          <w:rFonts w:ascii="Palatino Linotype" w:hAnsi="Palatino Linotype" w:eastAsia="Calibri" w:cs="Tahoma"/>
          <w:b/>
          <w:sz w:val="22"/>
          <w:szCs w:val="22"/>
          <w:lang w:eastAsia="es-ES_tradnl"/>
        </w:rPr>
      </w:pPr>
    </w:p>
    <w:p w:rsidRPr="00F615CE" w:rsidR="002F7D70" w:rsidP="002F7D70" w:rsidRDefault="002F7D70" w14:paraId="78A33394" w14:textId="77777777">
      <w:pPr>
        <w:spacing w:line="360" w:lineRule="auto"/>
        <w:jc w:val="both"/>
        <w:rPr>
          <w:rFonts w:ascii="Palatino Linotype" w:hAnsi="Palatino Linotype" w:eastAsia="Calibri" w:cs="Tahoma"/>
          <w:sz w:val="22"/>
          <w:szCs w:val="22"/>
          <w:lang w:eastAsia="es-ES_tradnl"/>
        </w:rPr>
      </w:pPr>
      <w:r w:rsidRPr="00F615CE">
        <w:rPr>
          <w:rFonts w:ascii="Palatino Linotype" w:hAnsi="Palatino Linotype" w:eastAsia="Calibri" w:cs="Tahoma"/>
          <w:sz w:val="22"/>
          <w:szCs w:val="22"/>
          <w:lang w:eastAsia="es-ES_tradnl"/>
        </w:rPr>
        <w:t>Por lo que hace a las causales de sobreseimiento, del análisis realizado por este Instituto, se advierte que</w:t>
      </w:r>
      <w:r w:rsidRPr="00F615CE">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F615CE">
        <w:rPr>
          <w:rFonts w:ascii="Palatino Linotype" w:hAnsi="Palatino Linotype" w:cs="Tahoma"/>
          <w:sz w:val="22"/>
          <w:szCs w:val="22"/>
        </w:rPr>
        <w:lastRenderedPageBreak/>
        <w:t>o bien que el recurso de revisión hubiera quedado sin materia.</w:t>
      </w:r>
      <w:r>
        <w:rPr>
          <w:rFonts w:ascii="Palatino Linotype" w:hAnsi="Palatino Linotype" w:cs="Tahoma"/>
          <w:sz w:val="22"/>
          <w:szCs w:val="22"/>
        </w:rPr>
        <w:t xml:space="preserve"> </w:t>
      </w:r>
      <w:r w:rsidRPr="00F615CE">
        <w:rPr>
          <w:rFonts w:ascii="Palatino Linotype" w:hAnsi="Palatino Linotype" w:eastAsia="Calibri" w:cs="Tahoma"/>
          <w:bCs/>
          <w:sz w:val="22"/>
          <w:szCs w:val="22"/>
          <w:lang w:eastAsia="es-ES_tradnl"/>
        </w:rPr>
        <w:t xml:space="preserve">Por tales motivos, </w:t>
      </w:r>
      <w:r w:rsidRPr="00F615CE">
        <w:rPr>
          <w:rFonts w:ascii="Palatino Linotype" w:hAnsi="Palatino Linotype" w:eastAsia="Calibri" w:cs="Tahoma"/>
          <w:sz w:val="22"/>
          <w:szCs w:val="22"/>
          <w:lang w:eastAsia="es-ES_tradnl"/>
        </w:rPr>
        <w:t xml:space="preserve">se considera procedente entrar al fondo del presente asunto. </w:t>
      </w:r>
    </w:p>
    <w:p w:rsidR="000252C2" w:rsidP="00C10DCD" w:rsidRDefault="000252C2" w14:paraId="27FE9FEA" w14:textId="77777777">
      <w:pPr>
        <w:spacing w:line="360" w:lineRule="auto"/>
        <w:jc w:val="both"/>
        <w:rPr>
          <w:rFonts w:ascii="Palatino Linotype" w:hAnsi="Palatino Linotype" w:eastAsia="Calibri" w:cs="Tahoma"/>
          <w:b/>
          <w:sz w:val="22"/>
          <w:szCs w:val="22"/>
          <w:lang w:eastAsia="es-ES_tradnl"/>
        </w:rPr>
      </w:pPr>
    </w:p>
    <w:p w:rsidR="00C10DCD" w:rsidP="00C10DCD" w:rsidRDefault="00C10DCD" w14:paraId="6E49A441"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B46452">
        <w:rPr>
          <w:rFonts w:ascii="Palatino Linotype" w:hAnsi="Palatino Linotype" w:eastAsia="Calibri" w:cs="Tahoma"/>
          <w:b/>
          <w:iCs/>
          <w:sz w:val="22"/>
          <w:szCs w:val="24"/>
          <w:lang w:val="es-ES" w:eastAsia="es-ES_tradnl"/>
        </w:rPr>
        <w:t>TERCERO. Determinación de la Controversia</w:t>
      </w:r>
      <w:r w:rsidRPr="005B3636">
        <w:rPr>
          <w:rFonts w:ascii="Palatino Linotype" w:hAnsi="Palatino Linotype" w:eastAsia="Calibri" w:cs="Tahoma"/>
          <w:b/>
          <w:iCs/>
          <w:sz w:val="22"/>
          <w:szCs w:val="24"/>
          <w:lang w:val="es-ES" w:eastAsia="es-ES_tradnl"/>
        </w:rPr>
        <w:t xml:space="preserve">. </w:t>
      </w:r>
    </w:p>
    <w:p w:rsidRPr="005B3636" w:rsidR="00FA3C9F" w:rsidP="00C10DCD" w:rsidRDefault="00FA3C9F" w14:paraId="1A2F400F" w14:textId="77777777">
      <w:pPr>
        <w:tabs>
          <w:tab w:val="left" w:pos="4962"/>
        </w:tabs>
        <w:spacing w:line="360" w:lineRule="auto"/>
        <w:jc w:val="both"/>
        <w:rPr>
          <w:rFonts w:ascii="Palatino Linotype" w:hAnsi="Palatino Linotype" w:eastAsia="Calibri" w:cs="Tahoma"/>
          <w:b/>
          <w:iCs/>
          <w:sz w:val="22"/>
          <w:szCs w:val="24"/>
          <w:lang w:val="es-ES" w:eastAsia="es-ES_tradnl"/>
        </w:rPr>
      </w:pPr>
    </w:p>
    <w:p w:rsidR="000008B6" w:rsidP="00C10DCD" w:rsidRDefault="00C10DCD" w14:paraId="21B94F66" w14:textId="77777777">
      <w:pPr>
        <w:tabs>
          <w:tab w:val="left" w:pos="4962"/>
        </w:tabs>
        <w:spacing w:line="360" w:lineRule="auto"/>
        <w:jc w:val="both"/>
        <w:rPr>
          <w:rFonts w:ascii="Palatino Linotype" w:hAnsi="Palatino Linotype" w:eastAsia="Calibri" w:cs="Tahoma"/>
          <w:sz w:val="22"/>
          <w:szCs w:val="22"/>
          <w:lang w:eastAsia="en-US"/>
        </w:rPr>
      </w:pPr>
      <w:r w:rsidRPr="005B3636">
        <w:rPr>
          <w:rFonts w:ascii="Palatino Linotype" w:hAnsi="Palatino Linotype" w:eastAsia="Calibri" w:cs="Tahoma"/>
          <w:iCs/>
          <w:sz w:val="22"/>
          <w:szCs w:val="22"/>
          <w:lang w:eastAsia="es-ES_tradnl"/>
        </w:rPr>
        <w:t xml:space="preserve">Con el objeto de ilustrar la controversia planteada, </w:t>
      </w:r>
      <w:r>
        <w:rPr>
          <w:rFonts w:ascii="Palatino Linotype" w:hAnsi="Palatino Linotype" w:eastAsia="Calibri" w:cs="Tahoma"/>
          <w:iCs/>
          <w:sz w:val="22"/>
          <w:szCs w:val="22"/>
          <w:lang w:eastAsia="es-ES_tradnl"/>
        </w:rPr>
        <w:t xml:space="preserve">en los Recursos de Revisión </w:t>
      </w:r>
      <w:r w:rsidRPr="005B3636">
        <w:rPr>
          <w:rFonts w:ascii="Palatino Linotype" w:hAnsi="Palatino Linotype" w:eastAsia="Calibri" w:cs="Tahoma"/>
          <w:iCs/>
          <w:sz w:val="22"/>
          <w:szCs w:val="22"/>
          <w:lang w:eastAsia="es-ES_tradnl"/>
        </w:rPr>
        <w:t xml:space="preserve">resulta conveniente precisar </w:t>
      </w:r>
      <w:r>
        <w:rPr>
          <w:rFonts w:ascii="Palatino Linotype" w:hAnsi="Palatino Linotype" w:eastAsia="Calibri" w:cs="Tahoma"/>
          <w:iCs/>
          <w:sz w:val="22"/>
          <w:szCs w:val="22"/>
          <w:lang w:eastAsia="es-ES_tradnl"/>
        </w:rPr>
        <w:t xml:space="preserve">lo que el Particular solicitó al </w:t>
      </w:r>
      <w:r w:rsidR="00F54354">
        <w:rPr>
          <w:rFonts w:ascii="Palatino Linotype" w:hAnsi="Palatino Linotype" w:eastAsia="Calibri" w:cs="Tahoma"/>
          <w:sz w:val="22"/>
          <w:szCs w:val="22"/>
          <w:lang w:eastAsia="en-US"/>
        </w:rPr>
        <w:t>Sistema Municipal Para el Desarrollo Integral de la Familia de Metepec</w:t>
      </w:r>
      <w:r w:rsidRPr="0023474A">
        <w:rPr>
          <w:rFonts w:ascii="Palatino Linotype" w:hAnsi="Palatino Linotype" w:eastAsia="Calibri" w:cs="Tahoma"/>
          <w:sz w:val="22"/>
          <w:szCs w:val="22"/>
          <w:lang w:eastAsia="en-US"/>
        </w:rPr>
        <w:t>,</w:t>
      </w:r>
      <w:r w:rsidR="0039169B">
        <w:rPr>
          <w:rFonts w:ascii="Palatino Linotype" w:hAnsi="Palatino Linotype" w:eastAsia="Calibri" w:cs="Tahoma"/>
          <w:sz w:val="22"/>
          <w:szCs w:val="22"/>
          <w:lang w:eastAsia="en-US"/>
        </w:rPr>
        <w:t xml:space="preserve"> lo siguiente:</w:t>
      </w:r>
    </w:p>
    <w:p w:rsidR="0039169B" w:rsidP="00C10DCD" w:rsidRDefault="0039169B" w14:paraId="5D27CEA0" w14:textId="77777777">
      <w:pPr>
        <w:tabs>
          <w:tab w:val="left" w:pos="4962"/>
        </w:tabs>
        <w:spacing w:line="360" w:lineRule="auto"/>
        <w:jc w:val="both"/>
        <w:rPr>
          <w:rFonts w:ascii="Palatino Linotype" w:hAnsi="Palatino Linotype" w:eastAsia="Calibri" w:cs="Tahoma"/>
          <w:sz w:val="22"/>
          <w:szCs w:val="22"/>
          <w:lang w:eastAsia="en-US"/>
        </w:rPr>
      </w:pPr>
    </w:p>
    <w:p w:rsidR="001E10C9" w:rsidP="001E10C9" w:rsidRDefault="001E10C9" w14:paraId="5B2EB068" w14:textId="77777777">
      <w:pPr>
        <w:pStyle w:val="Prrafodelista"/>
        <w:numPr>
          <w:ilvl w:val="0"/>
          <w:numId w:val="29"/>
        </w:numPr>
        <w:tabs>
          <w:tab w:val="left" w:pos="4962"/>
        </w:tabs>
        <w:spacing w:line="360" w:lineRule="auto"/>
        <w:ind w:left="709"/>
        <w:jc w:val="both"/>
        <w:rPr>
          <w:rFonts w:ascii="Palatino Linotype" w:hAnsi="Palatino Linotype" w:eastAsia="Calibri" w:cs="Tahoma"/>
          <w:szCs w:val="22"/>
          <w:lang w:eastAsia="en-US"/>
        </w:rPr>
      </w:pPr>
      <w:r>
        <w:rPr>
          <w:rFonts w:ascii="Palatino Linotype" w:hAnsi="Palatino Linotype" w:eastAsia="Calibri" w:cs="Tahoma"/>
          <w:szCs w:val="22"/>
          <w:lang w:eastAsia="en-US"/>
        </w:rPr>
        <w:t>E</w:t>
      </w:r>
      <w:r w:rsidRPr="001E10C9">
        <w:rPr>
          <w:rFonts w:ascii="Palatino Linotype" w:hAnsi="Palatino Linotype" w:eastAsia="Calibri" w:cs="Tahoma"/>
          <w:szCs w:val="22"/>
          <w:lang w:eastAsia="en-US"/>
        </w:rPr>
        <w:t>l listado de todo el personal laborando en el DIF durante la segunda quincena de enero de 2022</w:t>
      </w:r>
    </w:p>
    <w:p w:rsidR="001E10C9" w:rsidP="001E10C9" w:rsidRDefault="001E10C9" w14:paraId="29326F48" w14:textId="77777777">
      <w:pPr>
        <w:pStyle w:val="Prrafodelista"/>
        <w:numPr>
          <w:ilvl w:val="0"/>
          <w:numId w:val="29"/>
        </w:numPr>
        <w:tabs>
          <w:tab w:val="left" w:pos="4962"/>
        </w:tabs>
        <w:spacing w:line="360" w:lineRule="auto"/>
        <w:ind w:left="709"/>
        <w:jc w:val="both"/>
        <w:rPr>
          <w:rFonts w:ascii="Palatino Linotype" w:hAnsi="Palatino Linotype" w:eastAsia="Calibri" w:cs="Tahoma"/>
          <w:szCs w:val="22"/>
          <w:lang w:eastAsia="en-US"/>
        </w:rPr>
      </w:pPr>
      <w:r>
        <w:rPr>
          <w:rFonts w:ascii="Palatino Linotype" w:hAnsi="Palatino Linotype" w:eastAsia="Calibri" w:cs="Tahoma"/>
          <w:szCs w:val="22"/>
          <w:lang w:eastAsia="en-US"/>
        </w:rPr>
        <w:t xml:space="preserve">De dos personas saber si </w:t>
      </w:r>
      <w:r w:rsidRPr="001E10C9">
        <w:rPr>
          <w:rFonts w:ascii="Palatino Linotype" w:hAnsi="Palatino Linotype" w:eastAsia="Calibri" w:cs="Tahoma"/>
          <w:szCs w:val="22"/>
          <w:lang w:eastAsia="en-US"/>
        </w:rPr>
        <w:t>labora</w:t>
      </w:r>
      <w:r>
        <w:rPr>
          <w:rFonts w:ascii="Palatino Linotype" w:hAnsi="Palatino Linotype" w:eastAsia="Calibri" w:cs="Tahoma"/>
          <w:szCs w:val="22"/>
          <w:lang w:eastAsia="en-US"/>
        </w:rPr>
        <w:t xml:space="preserve">n en el Sujeto Obligado, para el caso de ser afirmativo </w:t>
      </w:r>
      <w:r w:rsidRPr="001E10C9">
        <w:rPr>
          <w:rFonts w:ascii="Palatino Linotype" w:hAnsi="Palatino Linotype" w:eastAsia="Calibri" w:cs="Tahoma"/>
          <w:szCs w:val="22"/>
          <w:lang w:eastAsia="en-US"/>
        </w:rPr>
        <w:t>copia de su</w:t>
      </w:r>
      <w:r>
        <w:rPr>
          <w:rFonts w:ascii="Palatino Linotype" w:hAnsi="Palatino Linotype" w:eastAsia="Calibri" w:cs="Tahoma"/>
          <w:szCs w:val="22"/>
          <w:lang w:eastAsia="en-US"/>
        </w:rPr>
        <w:t>s</w:t>
      </w:r>
      <w:r w:rsidRPr="001E10C9">
        <w:rPr>
          <w:rFonts w:ascii="Palatino Linotype" w:hAnsi="Palatino Linotype" w:eastAsia="Calibri" w:cs="Tahoma"/>
          <w:szCs w:val="22"/>
          <w:lang w:eastAsia="en-US"/>
        </w:rPr>
        <w:t xml:space="preserve"> nombramiento</w:t>
      </w:r>
      <w:r>
        <w:rPr>
          <w:rFonts w:ascii="Palatino Linotype" w:hAnsi="Palatino Linotype" w:eastAsia="Calibri" w:cs="Tahoma"/>
          <w:szCs w:val="22"/>
          <w:lang w:eastAsia="en-US"/>
        </w:rPr>
        <w:t>s</w:t>
      </w:r>
      <w:r w:rsidRPr="001E10C9">
        <w:rPr>
          <w:rFonts w:ascii="Palatino Linotype" w:hAnsi="Palatino Linotype" w:eastAsia="Calibri" w:cs="Tahoma"/>
          <w:szCs w:val="22"/>
          <w:lang w:eastAsia="en-US"/>
        </w:rPr>
        <w:t>, área de adscripción, cargo que desempeña</w:t>
      </w:r>
      <w:r>
        <w:rPr>
          <w:rFonts w:ascii="Palatino Linotype" w:hAnsi="Palatino Linotype" w:eastAsia="Calibri" w:cs="Tahoma"/>
          <w:szCs w:val="22"/>
          <w:lang w:eastAsia="en-US"/>
        </w:rPr>
        <w:t>n</w:t>
      </w:r>
      <w:r w:rsidRPr="001E10C9">
        <w:rPr>
          <w:rFonts w:ascii="Palatino Linotype" w:hAnsi="Palatino Linotype" w:eastAsia="Calibri" w:cs="Tahoma"/>
          <w:szCs w:val="22"/>
          <w:lang w:eastAsia="en-US"/>
        </w:rPr>
        <w:t>, remuneración mensual bruta y neta, sitio do</w:t>
      </w:r>
      <w:r>
        <w:rPr>
          <w:rFonts w:ascii="Palatino Linotype" w:hAnsi="Palatino Linotype" w:eastAsia="Calibri" w:cs="Tahoma"/>
          <w:szCs w:val="22"/>
          <w:lang w:eastAsia="en-US"/>
        </w:rPr>
        <w:t xml:space="preserve">nde prestan sus servicios, </w:t>
      </w:r>
      <w:r w:rsidRPr="001E10C9">
        <w:rPr>
          <w:rFonts w:ascii="Palatino Linotype" w:hAnsi="Palatino Linotype" w:eastAsia="Calibri" w:cs="Tahoma"/>
          <w:szCs w:val="22"/>
          <w:lang w:eastAsia="en-US"/>
        </w:rPr>
        <w:t>copia de su</w:t>
      </w:r>
      <w:r>
        <w:rPr>
          <w:rFonts w:ascii="Palatino Linotype" w:hAnsi="Palatino Linotype" w:eastAsia="Calibri" w:cs="Tahoma"/>
          <w:szCs w:val="22"/>
          <w:lang w:eastAsia="en-US"/>
        </w:rPr>
        <w:t>s</w:t>
      </w:r>
      <w:r w:rsidRPr="001E10C9">
        <w:rPr>
          <w:rFonts w:ascii="Palatino Linotype" w:hAnsi="Palatino Linotype" w:eastAsia="Calibri" w:cs="Tahoma"/>
          <w:szCs w:val="22"/>
          <w:lang w:eastAsia="en-US"/>
        </w:rPr>
        <w:t xml:space="preserve"> contrato</w:t>
      </w:r>
      <w:r>
        <w:rPr>
          <w:rFonts w:ascii="Palatino Linotype" w:hAnsi="Palatino Linotype" w:eastAsia="Calibri" w:cs="Tahoma"/>
          <w:szCs w:val="22"/>
          <w:lang w:eastAsia="en-US"/>
        </w:rPr>
        <w:t>s</w:t>
      </w:r>
      <w:r w:rsidRPr="001E10C9">
        <w:rPr>
          <w:rFonts w:ascii="Palatino Linotype" w:hAnsi="Palatino Linotype" w:eastAsia="Calibri" w:cs="Tahoma"/>
          <w:szCs w:val="22"/>
          <w:lang w:eastAsia="en-US"/>
        </w:rPr>
        <w:t xml:space="preserve"> y recurso pagado</w:t>
      </w:r>
      <w:r>
        <w:rPr>
          <w:rFonts w:ascii="Palatino Linotype" w:hAnsi="Palatino Linotype" w:eastAsia="Calibri" w:cs="Tahoma"/>
          <w:szCs w:val="22"/>
          <w:lang w:eastAsia="en-US"/>
        </w:rPr>
        <w:t>.</w:t>
      </w:r>
    </w:p>
    <w:p w:rsidR="001E10C9" w:rsidP="001E10C9" w:rsidRDefault="001E10C9" w14:paraId="0EE3ED68" w14:textId="77777777">
      <w:pPr>
        <w:pStyle w:val="Prrafodelista"/>
        <w:tabs>
          <w:tab w:val="left" w:pos="4962"/>
        </w:tabs>
        <w:spacing w:line="360" w:lineRule="auto"/>
        <w:jc w:val="both"/>
        <w:rPr>
          <w:rFonts w:ascii="Palatino Linotype" w:hAnsi="Palatino Linotype" w:eastAsia="Calibri" w:cs="Tahoma"/>
          <w:szCs w:val="22"/>
          <w:lang w:eastAsia="en-US"/>
        </w:rPr>
      </w:pPr>
    </w:p>
    <w:p w:rsidR="00C10DCD" w:rsidP="00C10DCD" w:rsidRDefault="00E3675A" w14:paraId="591776DC" w14:textId="77777777">
      <w:pPr>
        <w:tabs>
          <w:tab w:val="left" w:pos="4962"/>
        </w:tabs>
        <w:spacing w:line="360" w:lineRule="auto"/>
        <w:jc w:val="both"/>
        <w:rPr>
          <w:rFonts w:ascii="Palatino Linotype" w:hAnsi="Palatino Linotype" w:eastAsia="Calibri" w:cs="Tahoma"/>
          <w:b/>
          <w:sz w:val="22"/>
          <w:szCs w:val="22"/>
          <w:lang w:eastAsia="es-ES_tradnl"/>
        </w:rPr>
      </w:pPr>
      <w:r>
        <w:rPr>
          <w:rFonts w:ascii="Palatino Linotype" w:hAnsi="Palatino Linotype" w:eastAsia="Calibri" w:cs="Tahoma"/>
          <w:iCs/>
          <w:sz w:val="22"/>
          <w:szCs w:val="22"/>
          <w:lang w:eastAsia="es-ES_tradnl"/>
        </w:rPr>
        <w:t>En respuesta</w:t>
      </w:r>
      <w:r w:rsidR="00C10DCD">
        <w:rPr>
          <w:rFonts w:ascii="Palatino Linotype" w:hAnsi="Palatino Linotype" w:eastAsia="Calibri" w:cs="Tahoma"/>
          <w:iCs/>
          <w:sz w:val="22"/>
          <w:szCs w:val="22"/>
          <w:lang w:val="es-ES" w:eastAsia="es-ES_tradnl"/>
        </w:rPr>
        <w:t xml:space="preserve">, el Sujeto Obligado, </w:t>
      </w:r>
      <w:r w:rsidR="001E10C9">
        <w:rPr>
          <w:rFonts w:ascii="Palatino Linotype" w:hAnsi="Palatino Linotype" w:eastAsia="Calibri" w:cs="Tahoma"/>
          <w:iCs/>
          <w:sz w:val="22"/>
          <w:szCs w:val="22"/>
          <w:lang w:val="es-ES" w:eastAsia="es-ES_tradnl"/>
        </w:rPr>
        <w:t>Señaló no contar con la información</w:t>
      </w:r>
      <w:r w:rsidR="00C10DCD">
        <w:rPr>
          <w:rFonts w:ascii="Palatino Linotype" w:hAnsi="Palatino Linotype" w:eastAsia="Calibri" w:cs="Tahoma"/>
          <w:iCs/>
          <w:sz w:val="22"/>
          <w:szCs w:val="22"/>
          <w:lang w:val="es-ES" w:eastAsia="es-ES_tradnl"/>
        </w:rPr>
        <w:t xml:space="preserve">, </w:t>
      </w:r>
      <w:r w:rsidR="00C10DCD">
        <w:rPr>
          <w:rFonts w:ascii="Palatino Linotype" w:hAnsi="Palatino Linotype" w:eastAsia="Calibri" w:cs="Tahoma"/>
          <w:iCs/>
          <w:sz w:val="22"/>
          <w:szCs w:val="22"/>
          <w:lang w:eastAsia="es-ES_tradnl"/>
        </w:rPr>
        <w:t xml:space="preserve">razón por la cual el </w:t>
      </w:r>
      <w:r w:rsidRPr="00532A49" w:rsidR="00C10DCD">
        <w:rPr>
          <w:rFonts w:ascii="Palatino Linotype" w:hAnsi="Palatino Linotype" w:eastAsia="Calibri" w:cs="Tahoma"/>
          <w:iCs/>
          <w:sz w:val="22"/>
          <w:szCs w:val="22"/>
          <w:lang w:eastAsia="es-ES_tradnl"/>
        </w:rPr>
        <w:t>Recurrente se inconformó</w:t>
      </w:r>
      <w:r w:rsidR="00C10DCD">
        <w:rPr>
          <w:rFonts w:ascii="Palatino Linotype" w:hAnsi="Palatino Linotype" w:eastAsia="Calibri" w:cs="Tahoma"/>
          <w:iCs/>
          <w:sz w:val="22"/>
          <w:szCs w:val="22"/>
          <w:lang w:eastAsia="es-ES_tradnl"/>
        </w:rPr>
        <w:t xml:space="preserve"> por </w:t>
      </w:r>
      <w:r w:rsidR="001E10C9">
        <w:rPr>
          <w:rFonts w:ascii="Palatino Linotype" w:hAnsi="Palatino Linotype" w:eastAsia="Calibri" w:cs="Tahoma"/>
          <w:iCs/>
          <w:sz w:val="22"/>
          <w:szCs w:val="22"/>
          <w:lang w:eastAsia="es-ES_tradnl"/>
        </w:rPr>
        <w:t>la negativa de la información solicitada</w:t>
      </w:r>
      <w:r w:rsidR="00C10DCD">
        <w:rPr>
          <w:rFonts w:ascii="Palatino Linotype" w:hAnsi="Palatino Linotype" w:eastAsia="Calibri" w:cs="Tahoma"/>
          <w:iCs/>
          <w:sz w:val="22"/>
          <w:szCs w:val="22"/>
          <w:lang w:eastAsia="es-ES_tradnl"/>
        </w:rPr>
        <w:t xml:space="preserve">, </w:t>
      </w:r>
      <w:r w:rsidR="00C10DCD">
        <w:rPr>
          <w:rFonts w:ascii="Palatino Linotype" w:hAnsi="Palatino Linotype" w:eastAsia="Calibri" w:cs="Tahoma"/>
          <w:sz w:val="22"/>
          <w:szCs w:val="22"/>
          <w:lang w:eastAsia="es-ES_tradnl"/>
        </w:rPr>
        <w:t xml:space="preserve">por lo que </w:t>
      </w:r>
      <w:r w:rsidRPr="00FF6A73" w:rsidR="00C10DCD">
        <w:rPr>
          <w:rFonts w:ascii="Palatino Linotype" w:hAnsi="Palatino Linotype" w:eastAsia="Calibri" w:cs="Tahoma"/>
          <w:sz w:val="22"/>
          <w:szCs w:val="22"/>
          <w:lang w:eastAsia="es-ES_tradnl"/>
        </w:rPr>
        <w:t xml:space="preserve">se entrará al estudio del asunto por el supuesto previsto en el artículo 179, </w:t>
      </w:r>
      <w:r w:rsidRPr="00FF6A73" w:rsidR="00C03CD5">
        <w:rPr>
          <w:rFonts w:ascii="Palatino Linotype" w:hAnsi="Palatino Linotype" w:eastAsia="Calibri" w:cs="Tahoma"/>
          <w:sz w:val="22"/>
          <w:szCs w:val="22"/>
          <w:lang w:eastAsia="es-ES_tradnl"/>
        </w:rPr>
        <w:t>fracci</w:t>
      </w:r>
      <w:r w:rsidR="00C03CD5">
        <w:rPr>
          <w:rFonts w:ascii="Palatino Linotype" w:hAnsi="Palatino Linotype" w:eastAsia="Calibri" w:cs="Tahoma"/>
          <w:sz w:val="22"/>
          <w:szCs w:val="22"/>
          <w:lang w:eastAsia="es-ES_tradnl"/>
        </w:rPr>
        <w:t>ó</w:t>
      </w:r>
      <w:r w:rsidRPr="00FF6A73" w:rsidR="00C03CD5">
        <w:rPr>
          <w:rFonts w:ascii="Palatino Linotype" w:hAnsi="Palatino Linotype" w:eastAsia="Calibri" w:cs="Tahoma"/>
          <w:sz w:val="22"/>
          <w:szCs w:val="22"/>
          <w:lang w:eastAsia="es-ES_tradnl"/>
        </w:rPr>
        <w:t>n</w:t>
      </w:r>
      <w:r w:rsidR="004B648E">
        <w:rPr>
          <w:rFonts w:ascii="Palatino Linotype" w:hAnsi="Palatino Linotype" w:eastAsia="Calibri" w:cs="Tahoma"/>
          <w:sz w:val="22"/>
          <w:szCs w:val="22"/>
          <w:lang w:eastAsia="es-ES_tradnl"/>
        </w:rPr>
        <w:t xml:space="preserve"> I</w:t>
      </w:r>
      <w:r w:rsidRPr="00FF6A73" w:rsidR="00C10DCD">
        <w:rPr>
          <w:rFonts w:ascii="Palatino Linotype" w:hAnsi="Palatino Linotype" w:eastAsia="Calibri" w:cs="Tahoma"/>
          <w:sz w:val="22"/>
          <w:szCs w:val="22"/>
          <w:lang w:eastAsia="es-ES_tradnl"/>
        </w:rPr>
        <w:t>, de la Ley de Transparencia y Acceso a la Información Pública de</w:t>
      </w:r>
      <w:r w:rsidR="00C10DCD">
        <w:rPr>
          <w:rFonts w:ascii="Palatino Linotype" w:hAnsi="Palatino Linotype" w:eastAsia="Calibri" w:cs="Tahoma"/>
          <w:sz w:val="22"/>
          <w:szCs w:val="22"/>
          <w:lang w:eastAsia="es-ES_tradnl"/>
        </w:rPr>
        <w:t>l Estado de México y Municipios</w:t>
      </w:r>
      <w:r w:rsidRPr="00FF6A73" w:rsidR="00C10DCD">
        <w:rPr>
          <w:rFonts w:ascii="Palatino Linotype" w:hAnsi="Palatino Linotype" w:eastAsia="Calibri" w:cs="Tahoma"/>
          <w:b/>
          <w:sz w:val="22"/>
          <w:szCs w:val="22"/>
          <w:lang w:eastAsia="es-ES_tradnl"/>
        </w:rPr>
        <w:t>.</w:t>
      </w:r>
    </w:p>
    <w:p w:rsidR="00E3675A" w:rsidP="00C10DCD" w:rsidRDefault="00E3675A" w14:paraId="7437CC15" w14:textId="77777777">
      <w:pPr>
        <w:tabs>
          <w:tab w:val="left" w:pos="4962"/>
        </w:tabs>
        <w:spacing w:line="360" w:lineRule="auto"/>
        <w:jc w:val="both"/>
        <w:rPr>
          <w:rFonts w:ascii="Palatino Linotype" w:hAnsi="Palatino Linotype" w:eastAsia="Calibri" w:cs="Tahoma"/>
          <w:sz w:val="22"/>
          <w:szCs w:val="22"/>
          <w:lang w:eastAsia="es-ES_tradnl"/>
        </w:rPr>
      </w:pPr>
    </w:p>
    <w:p w:rsidR="00C10DCD" w:rsidP="00C10DCD" w:rsidRDefault="00C10DCD" w14:paraId="1B9D2CA1" w14:textId="77777777">
      <w:pPr>
        <w:tabs>
          <w:tab w:val="left" w:pos="4962"/>
        </w:tabs>
        <w:spacing w:line="360" w:lineRule="auto"/>
        <w:jc w:val="both"/>
        <w:rPr>
          <w:rFonts w:ascii="Palatino Linotype" w:hAnsi="Palatino Linotype" w:eastAsia="Calibri" w:cs="Tahoma"/>
          <w:iCs/>
          <w:sz w:val="22"/>
          <w:szCs w:val="22"/>
          <w:lang w:eastAsia="es-ES_tradnl"/>
        </w:rPr>
      </w:pPr>
      <w:r w:rsidRPr="001E0D8F">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5B3636" w:rsidR="00C10DCD" w:rsidP="00C10DCD" w:rsidRDefault="00C10DCD" w14:paraId="77C5DEA6" w14:textId="77777777">
      <w:pPr>
        <w:tabs>
          <w:tab w:val="left" w:pos="4962"/>
        </w:tabs>
        <w:spacing w:line="360" w:lineRule="auto"/>
        <w:jc w:val="both"/>
        <w:rPr>
          <w:rFonts w:ascii="Palatino Linotype" w:hAnsi="Palatino Linotype" w:eastAsia="Calibri" w:cs="Tahoma"/>
          <w:iCs/>
          <w:sz w:val="22"/>
          <w:szCs w:val="24"/>
          <w:lang w:val="es-ES" w:eastAsia="es-ES_tradnl"/>
        </w:rPr>
      </w:pPr>
    </w:p>
    <w:p w:rsidR="00C10DCD" w:rsidP="00C10DCD" w:rsidRDefault="00C10DCD" w14:paraId="7CFB6F0D" w14:textId="77777777">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rsidRPr="005B3636" w:rsidR="00FA3C9F" w:rsidP="00C10DCD" w:rsidRDefault="00FA3C9F" w14:paraId="54E04387" w14:textId="77777777">
      <w:pPr>
        <w:spacing w:line="360" w:lineRule="auto"/>
        <w:ind w:right="-93"/>
        <w:jc w:val="both"/>
        <w:rPr>
          <w:rFonts w:ascii="Palatino Linotype" w:hAnsi="Palatino Linotype" w:cs="Tahoma"/>
          <w:b/>
          <w:sz w:val="22"/>
          <w:szCs w:val="24"/>
        </w:rPr>
      </w:pPr>
    </w:p>
    <w:p w:rsidR="00C10DCD" w:rsidP="00C10DCD" w:rsidRDefault="00C10DCD" w14:paraId="3A8B6AFC" w14:textId="77777777">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B3636" w:rsidR="00273348" w:rsidP="00C10DCD" w:rsidRDefault="00273348" w14:paraId="11941054" w14:textId="77777777">
      <w:pPr>
        <w:spacing w:line="360" w:lineRule="auto"/>
        <w:contextualSpacing/>
        <w:jc w:val="both"/>
        <w:rPr>
          <w:rFonts w:ascii="Palatino Linotype" w:hAnsi="Palatino Linotype" w:cs="Tahoma"/>
          <w:sz w:val="22"/>
          <w:szCs w:val="24"/>
        </w:rPr>
      </w:pPr>
    </w:p>
    <w:p w:rsidRPr="005B3636" w:rsidR="00C10DCD" w:rsidP="00C10DCD" w:rsidRDefault="00C10DCD" w14:paraId="784324A1"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B3636" w:rsidR="00C10DCD" w:rsidP="00C10DCD" w:rsidRDefault="00C10DCD" w14:paraId="42E12495" w14:textId="77777777">
      <w:pPr>
        <w:spacing w:line="360" w:lineRule="auto"/>
        <w:jc w:val="both"/>
        <w:rPr>
          <w:rFonts w:ascii="Palatino Linotype" w:hAnsi="Palatino Linotype" w:cs="Tahoma"/>
          <w:sz w:val="22"/>
          <w:szCs w:val="24"/>
        </w:rPr>
      </w:pPr>
    </w:p>
    <w:p w:rsidRPr="005B3636" w:rsidR="00C10DCD" w:rsidP="00C10DCD" w:rsidRDefault="00C10DCD" w14:paraId="524537C7"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B3636" w:rsidR="00C10DCD" w:rsidP="00C10DCD" w:rsidRDefault="00C10DCD" w14:paraId="4479AA5B" w14:textId="77777777">
      <w:pPr>
        <w:spacing w:line="360" w:lineRule="auto"/>
        <w:jc w:val="both"/>
        <w:rPr>
          <w:rFonts w:ascii="Palatino Linotype" w:hAnsi="Palatino Linotype" w:cs="Tahoma"/>
          <w:sz w:val="22"/>
          <w:szCs w:val="24"/>
        </w:rPr>
      </w:pPr>
    </w:p>
    <w:p w:rsidRPr="005B3636" w:rsidR="00C10DCD" w:rsidP="00C10DCD" w:rsidRDefault="00C10DCD" w14:paraId="0A892F77"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5B3636" w:rsidR="00C10DCD" w:rsidP="00C10DCD" w:rsidRDefault="00C10DCD" w14:paraId="4BEEA9DE" w14:textId="77777777">
      <w:pPr>
        <w:spacing w:line="360" w:lineRule="auto"/>
        <w:jc w:val="both"/>
        <w:rPr>
          <w:rFonts w:ascii="Palatino Linotype" w:hAnsi="Palatino Linotype" w:cs="Tahoma"/>
          <w:sz w:val="22"/>
          <w:szCs w:val="24"/>
        </w:rPr>
      </w:pPr>
    </w:p>
    <w:p w:rsidRPr="005B3636" w:rsidR="00C10DCD" w:rsidP="00C10DCD" w:rsidRDefault="00C10DCD" w14:paraId="1DF787FC"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r w:rsidR="00FA3C9F">
        <w:rPr>
          <w:rFonts w:ascii="Palatino Linotype" w:hAnsi="Palatino Linotype" w:cs="Tahoma"/>
          <w:sz w:val="22"/>
          <w:szCs w:val="24"/>
        </w:rPr>
        <w:t xml:space="preserve"> </w:t>
      </w:r>
      <w:r w:rsidRPr="005B3636">
        <w:rPr>
          <w:rFonts w:ascii="Palatino Linotype" w:hAnsi="Palatino Linotype" w:cs="Tahoma"/>
          <w:sz w:val="22"/>
          <w:szCs w:val="24"/>
        </w:rPr>
        <w:t xml:space="preserve">El artículo 18, que, los Sujetos Obligados deberán documentar todo acto que derive del ejercicio de sus facultades, </w:t>
      </w:r>
      <w:r w:rsidRPr="005B3636">
        <w:rPr>
          <w:rFonts w:ascii="Palatino Linotype" w:hAnsi="Palatino Linotype" w:cs="Tahoma"/>
          <w:sz w:val="22"/>
          <w:szCs w:val="24"/>
        </w:rPr>
        <w:lastRenderedPageBreak/>
        <w:t>competencias o funciones, considerando desde su origen la eventual publicidad y reutilización de la información que generen.</w:t>
      </w:r>
    </w:p>
    <w:p w:rsidRPr="005B3636" w:rsidR="00C10DCD" w:rsidP="00C10DCD" w:rsidRDefault="00C10DCD" w14:paraId="3C289C53" w14:textId="77777777">
      <w:pPr>
        <w:spacing w:line="360" w:lineRule="auto"/>
        <w:jc w:val="both"/>
        <w:rPr>
          <w:rFonts w:ascii="Palatino Linotype" w:hAnsi="Palatino Linotype" w:cs="Tahoma"/>
          <w:szCs w:val="24"/>
        </w:rPr>
      </w:pPr>
    </w:p>
    <w:p w:rsidRPr="005B3636" w:rsidR="00C10DCD" w:rsidP="00C10DCD" w:rsidRDefault="00C10DCD" w14:paraId="7D01E474"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B3636" w:rsidR="00C10DCD" w:rsidP="00C10DCD" w:rsidRDefault="00C10DCD" w14:paraId="4CA64135" w14:textId="77777777">
      <w:pPr>
        <w:spacing w:line="360" w:lineRule="auto"/>
        <w:jc w:val="both"/>
        <w:rPr>
          <w:rFonts w:ascii="Palatino Linotype" w:hAnsi="Palatino Linotype" w:cs="Tahoma"/>
          <w:sz w:val="22"/>
          <w:szCs w:val="24"/>
        </w:rPr>
      </w:pPr>
    </w:p>
    <w:p w:rsidR="00C10DCD" w:rsidP="00C10DCD" w:rsidRDefault="00C10DCD" w14:paraId="21206CE4" w14:textId="77777777">
      <w:pPr>
        <w:spacing w:line="360" w:lineRule="auto"/>
        <w:jc w:val="both"/>
        <w:rPr>
          <w:rFonts w:ascii="Palatino Linotype" w:hAnsi="Palatino Linotype" w:cs="Tahoma"/>
          <w:b/>
          <w:sz w:val="22"/>
          <w:szCs w:val="24"/>
          <w:lang w:val="es-ES"/>
        </w:rPr>
      </w:pPr>
      <w:r w:rsidRPr="007914EA">
        <w:rPr>
          <w:rFonts w:ascii="Palatino Linotype" w:hAnsi="Palatino Linotype" w:cs="Tahoma"/>
          <w:b/>
          <w:caps/>
          <w:sz w:val="22"/>
          <w:szCs w:val="24"/>
          <w:lang w:val="es-ES"/>
        </w:rPr>
        <w:t>Quinto</w:t>
      </w:r>
      <w:r w:rsidRPr="007914EA">
        <w:rPr>
          <w:rFonts w:ascii="Palatino Linotype" w:hAnsi="Palatino Linotype" w:cs="Tahoma"/>
          <w:b/>
          <w:sz w:val="22"/>
          <w:szCs w:val="24"/>
          <w:lang w:val="es-ES"/>
        </w:rPr>
        <w:t>. Estudio de Fondo.</w:t>
      </w:r>
    </w:p>
    <w:p w:rsidRPr="005B3636" w:rsidR="00FA3C9F" w:rsidP="00C10DCD" w:rsidRDefault="00FA3C9F" w14:paraId="73FE2A1C" w14:textId="77777777">
      <w:pPr>
        <w:spacing w:line="360" w:lineRule="auto"/>
        <w:jc w:val="both"/>
        <w:rPr>
          <w:rFonts w:ascii="Palatino Linotype" w:hAnsi="Palatino Linotype" w:cs="Tahoma"/>
          <w:b/>
          <w:sz w:val="22"/>
          <w:szCs w:val="24"/>
          <w:lang w:val="es-ES"/>
        </w:rPr>
      </w:pPr>
    </w:p>
    <w:p w:rsidRPr="00393CA3" w:rsidR="00C10DCD" w:rsidP="00C10DCD" w:rsidRDefault="00C10DCD" w14:paraId="78A278B8" w14:textId="77777777">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Pr="00393CA3">
        <w:rPr>
          <w:rFonts w:ascii="Palatino Linotype" w:hAnsi="Palatino Linotype" w:cs="Tahoma"/>
          <w:sz w:val="22"/>
          <w:szCs w:val="22"/>
        </w:rPr>
        <w:t xml:space="preserve"> y previa revisión del expediente electrónico formado en el Sistema de Acceso a la Información Mexiquense (SAIMEX), con motivo de la</w:t>
      </w:r>
      <w:r>
        <w:rPr>
          <w:rFonts w:ascii="Palatino Linotype" w:hAnsi="Palatino Linotype" w:cs="Tahoma"/>
          <w:sz w:val="22"/>
          <w:szCs w:val="22"/>
        </w:rPr>
        <w:t>s</w:t>
      </w:r>
      <w:r w:rsidRPr="00393CA3">
        <w:rPr>
          <w:rFonts w:ascii="Palatino Linotype" w:hAnsi="Palatino Linotype" w:cs="Tahoma"/>
          <w:sz w:val="22"/>
          <w:szCs w:val="22"/>
        </w:rPr>
        <w:t xml:space="preserve"> solicitud</w:t>
      </w:r>
      <w:r>
        <w:rPr>
          <w:rFonts w:ascii="Palatino Linotype" w:hAnsi="Palatino Linotype" w:cs="Tahoma"/>
          <w:sz w:val="22"/>
          <w:szCs w:val="22"/>
        </w:rPr>
        <w:t>es</w:t>
      </w:r>
      <w:r w:rsidRPr="00393CA3">
        <w:rPr>
          <w:rFonts w:ascii="Palatino Linotype" w:hAnsi="Palatino Linotype" w:cs="Tahoma"/>
          <w:sz w:val="22"/>
          <w:szCs w:val="22"/>
        </w:rPr>
        <w:t xml:space="preserve"> de información y de</w:t>
      </w:r>
      <w:r>
        <w:rPr>
          <w:rFonts w:ascii="Palatino Linotype" w:hAnsi="Palatino Linotype" w:cs="Tahoma"/>
          <w:sz w:val="22"/>
          <w:szCs w:val="22"/>
        </w:rPr>
        <w:t xml:space="preserve"> </w:t>
      </w:r>
      <w:r w:rsidRPr="00393CA3">
        <w:rPr>
          <w:rFonts w:ascii="Palatino Linotype" w:hAnsi="Palatino Linotype" w:cs="Tahoma"/>
          <w:sz w:val="22"/>
          <w:szCs w:val="22"/>
        </w:rPr>
        <w:t>l</w:t>
      </w:r>
      <w:r>
        <w:rPr>
          <w:rFonts w:ascii="Palatino Linotype" w:hAnsi="Palatino Linotype" w:cs="Tahoma"/>
          <w:sz w:val="22"/>
          <w:szCs w:val="22"/>
        </w:rPr>
        <w:t>os</w:t>
      </w:r>
      <w:r w:rsidRPr="00393CA3">
        <w:rPr>
          <w:rFonts w:ascii="Palatino Linotype" w:hAnsi="Palatino Linotype" w:cs="Tahoma"/>
          <w:sz w:val="22"/>
          <w:szCs w:val="22"/>
        </w:rPr>
        <w:t xml:space="preserve"> recurso</w:t>
      </w:r>
      <w:r>
        <w:rPr>
          <w:rFonts w:ascii="Palatino Linotype" w:hAnsi="Palatino Linotype" w:cs="Tahoma"/>
          <w:sz w:val="22"/>
          <w:szCs w:val="22"/>
        </w:rPr>
        <w:t>s</w:t>
      </w:r>
      <w:r w:rsidRPr="00393CA3">
        <w:rPr>
          <w:rFonts w:ascii="Palatino Linotype" w:hAnsi="Palatino Linotype" w:cs="Tahoma"/>
          <w:sz w:val="22"/>
          <w:szCs w:val="22"/>
        </w:rPr>
        <w:t xml:space="preserve"> a que da</w:t>
      </w:r>
      <w:r>
        <w:rPr>
          <w:rFonts w:ascii="Palatino Linotype" w:hAnsi="Palatino Linotype" w:cs="Tahoma"/>
          <w:sz w:val="22"/>
          <w:szCs w:val="22"/>
        </w:rPr>
        <w:t>n</w:t>
      </w:r>
      <w:r w:rsidRPr="00393CA3">
        <w:rPr>
          <w:rFonts w:ascii="Palatino Linotype" w:hAnsi="Palatino Linotype" w:cs="Tahoma"/>
          <w:sz w:val="22"/>
          <w:szCs w:val="22"/>
        </w:rPr>
        <w:t xml:space="preserve"> origen, es conveniente analizar si la respuesta del Sujeto Obligado cumple con los requisitos y procedimientos del derecho de acceso a la información pública.</w:t>
      </w:r>
    </w:p>
    <w:p w:rsidRPr="00393CA3" w:rsidR="00C10DCD" w:rsidP="00C10DCD" w:rsidRDefault="00C10DCD" w14:paraId="0BFE1120" w14:textId="77777777">
      <w:pPr>
        <w:spacing w:line="360" w:lineRule="auto"/>
        <w:jc w:val="both"/>
        <w:rPr>
          <w:rFonts w:ascii="Palatino Linotype" w:hAnsi="Palatino Linotype" w:cs="Tahoma"/>
          <w:sz w:val="22"/>
          <w:szCs w:val="22"/>
        </w:rPr>
      </w:pPr>
    </w:p>
    <w:p w:rsidRPr="00393CA3" w:rsidR="00C10DCD" w:rsidP="00C10DCD" w:rsidRDefault="00C10DCD" w14:paraId="2CE3A9DB" w14:textId="77777777">
      <w:pPr>
        <w:spacing w:line="360" w:lineRule="auto"/>
        <w:jc w:val="both"/>
        <w:rPr>
          <w:rFonts w:ascii="Palatino Linotype" w:hAnsi="Palatino Linotype" w:cs="Tahoma"/>
          <w:sz w:val="22"/>
          <w:szCs w:val="22"/>
        </w:rPr>
      </w:pPr>
      <w:r w:rsidRPr="00393CA3">
        <w:rPr>
          <w:rFonts w:ascii="Palatino Linotype" w:hAnsi="Palatino Linotype" w:cs="Tahoma"/>
          <w:sz w:val="22"/>
          <w:szCs w:val="22"/>
          <w:lang w:val="es-ES_tradnl"/>
        </w:rPr>
        <w:t xml:space="preserve">En ese orden de ideas, </w:t>
      </w:r>
      <w:r w:rsidRPr="00393CA3">
        <w:rPr>
          <w:rFonts w:ascii="Palatino Linotype" w:hAnsi="Palatino Linotype" w:cs="Tahoma"/>
          <w:sz w:val="22"/>
          <w:szCs w:val="22"/>
        </w:rPr>
        <w:t>es importante señalar que, el artículo 4</w:t>
      </w:r>
      <w:r>
        <w:rPr>
          <w:rFonts w:ascii="Palatino Linotype" w:hAnsi="Palatino Linotype" w:cs="Tahoma"/>
          <w:sz w:val="22"/>
          <w:szCs w:val="22"/>
        </w:rPr>
        <w:t>°</w:t>
      </w:r>
      <w:r w:rsidRPr="00393CA3">
        <w:rPr>
          <w:rFonts w:ascii="Palatino Linotype" w:hAnsi="Palatino Linotype" w:cs="Tahoma"/>
          <w:sz w:val="22"/>
          <w:szCs w:val="22"/>
        </w:rPr>
        <w:t>, párrafo segundo</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Pr>
          <w:rFonts w:ascii="Palatino Linotype" w:hAnsi="Palatino Linotype" w:cs="Tahoma"/>
          <w:sz w:val="22"/>
          <w:szCs w:val="22"/>
        </w:rPr>
        <w:t xml:space="preserve"> de Transparencia, Acceso a la Información  Pública</w:t>
      </w:r>
      <w:r w:rsidRPr="00393CA3">
        <w:rPr>
          <w:rFonts w:ascii="Palatino Linotype" w:hAnsi="Palatino Linotype" w:cs="Tahoma"/>
          <w:sz w:val="22"/>
          <w:szCs w:val="22"/>
        </w:rPr>
        <w:t xml:space="preserve">, la presente Ley y demás disposiciones de la materia, privilegiando el principio de máxima publicidad de la información. Solo podrá ser clasificada </w:t>
      </w:r>
      <w:r w:rsidRPr="00393CA3">
        <w:rPr>
          <w:rFonts w:ascii="Palatino Linotype" w:hAnsi="Palatino Linotype" w:cs="Tahoma"/>
          <w:sz w:val="22"/>
          <w:szCs w:val="22"/>
        </w:rPr>
        <w:lastRenderedPageBreak/>
        <w:t xml:space="preserve">excepcionalmente como reservada temporalmente por razones de interés público, en los términos de las causas legítimas y estrictamente necesarias previstas por esta Ley.  </w:t>
      </w:r>
    </w:p>
    <w:p w:rsidRPr="00393CA3" w:rsidR="00C10DCD" w:rsidP="00C10DCD" w:rsidRDefault="00C10DCD" w14:paraId="34F7F6FF" w14:textId="77777777">
      <w:pPr>
        <w:tabs>
          <w:tab w:val="left" w:pos="1562"/>
        </w:tabs>
        <w:spacing w:line="360" w:lineRule="auto"/>
        <w:jc w:val="both"/>
        <w:rPr>
          <w:rFonts w:ascii="Palatino Linotype" w:hAnsi="Palatino Linotype" w:cs="Tahoma"/>
          <w:sz w:val="22"/>
          <w:szCs w:val="22"/>
        </w:rPr>
      </w:pPr>
    </w:p>
    <w:p w:rsidRPr="00393CA3" w:rsidR="00C10DCD" w:rsidP="00C10DCD" w:rsidRDefault="00C10DCD" w14:paraId="27CB7692" w14:textId="77777777">
      <w:pPr>
        <w:spacing w:line="360" w:lineRule="auto"/>
        <w:jc w:val="both"/>
        <w:rPr>
          <w:rFonts w:ascii="Palatino Linotype" w:hAnsi="Palatino Linotype" w:cs="Tahoma"/>
          <w:i/>
          <w:sz w:val="22"/>
          <w:szCs w:val="22"/>
        </w:rPr>
      </w:pPr>
      <w:r w:rsidRPr="00393CA3">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Pr="004721B5" w:rsidR="00C10DCD" w:rsidP="00C10DCD" w:rsidRDefault="00C10DCD" w14:paraId="43908206" w14:textId="77777777">
      <w:pPr>
        <w:spacing w:line="360" w:lineRule="auto"/>
        <w:jc w:val="both"/>
        <w:rPr>
          <w:rFonts w:ascii="Palatino Linotype" w:hAnsi="Palatino Linotype" w:cs="Tahoma"/>
          <w:sz w:val="22"/>
          <w:szCs w:val="22"/>
        </w:rPr>
      </w:pPr>
    </w:p>
    <w:p w:rsidR="00C10DCD" w:rsidP="00C10DCD" w:rsidRDefault="00C10DCD" w14:paraId="19D908DB" w14:textId="77777777">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sz w:val="22"/>
          <w:szCs w:val="22"/>
        </w:rPr>
        <w:t>ad hoc</w:t>
      </w:r>
      <w:r>
        <w:rPr>
          <w:rFonts w:ascii="Palatino Linotype" w:hAnsi="Palatino Linotype" w:cs="Tahoma"/>
          <w:sz w:val="22"/>
          <w:szCs w:val="22"/>
        </w:rPr>
        <w:t>;</w:t>
      </w:r>
      <w:r w:rsidRPr="00393CA3">
        <w:rPr>
          <w:rFonts w:ascii="Palatino Linotype" w:hAnsi="Palatino Linotype" w:cs="Tahoma"/>
          <w:sz w:val="22"/>
          <w:szCs w:val="22"/>
        </w:rPr>
        <w:t xml:space="preserve"> </w:t>
      </w:r>
      <w:r>
        <w:rPr>
          <w:rFonts w:ascii="Palatino Linotype" w:hAnsi="Palatino Linotype" w:cs="Tahoma"/>
          <w:sz w:val="22"/>
          <w:szCs w:val="22"/>
        </w:rPr>
        <w:t>l</w:t>
      </w:r>
      <w:r w:rsidRPr="00393CA3">
        <w:rPr>
          <w:rFonts w:ascii="Palatino Linotype" w:hAnsi="Palatino Linotype" w:cs="Tahoma"/>
          <w:sz w:val="22"/>
          <w:szCs w:val="22"/>
        </w:rPr>
        <w:t>o cual, toma sustento en el artículo 160 de la Ley de Transparencia y Acceso a la Información Pública del Estado de México y Municipios</w:t>
      </w:r>
      <w:r>
        <w:rPr>
          <w:rFonts w:ascii="Palatino Linotype" w:hAnsi="Palatino Linotype" w:cs="Tahoma"/>
          <w:sz w:val="22"/>
          <w:szCs w:val="22"/>
        </w:rPr>
        <w:t>, el cual refiere que los sujetos obligados deberán entregar la información que obre en sus archivos.</w:t>
      </w:r>
    </w:p>
    <w:p w:rsidRPr="00393CA3" w:rsidR="00C10DCD" w:rsidP="00C10DCD" w:rsidRDefault="00C10DCD" w14:paraId="363589E2" w14:textId="77777777">
      <w:pPr>
        <w:spacing w:line="360" w:lineRule="auto"/>
        <w:jc w:val="both"/>
        <w:rPr>
          <w:rFonts w:ascii="Palatino Linotype" w:hAnsi="Palatino Linotype" w:cs="Tahoma"/>
          <w:sz w:val="22"/>
          <w:szCs w:val="22"/>
        </w:rPr>
      </w:pPr>
    </w:p>
    <w:p w:rsidR="00C10DCD" w:rsidP="00C10DCD" w:rsidRDefault="00C10DCD" w14:paraId="3EF77227" w14:textId="77777777">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w:t>
      </w:r>
      <w:r w:rsidRPr="00091425">
        <w:rPr>
          <w:rFonts w:ascii="Palatino Linotype" w:hAnsi="Palatino Linotype" w:cs="Tahoma"/>
          <w:sz w:val="22"/>
          <w:szCs w:val="22"/>
        </w:rPr>
        <w:t>sus atribuciones; por consiguiente, la información pública se encuentra a disposición de cualquier persona, lo que implica que es deber de los sujetos obligados, garantizar el derecho de acceso a la información pública.</w:t>
      </w:r>
    </w:p>
    <w:p w:rsidR="00C10DCD" w:rsidP="00C10DCD" w:rsidRDefault="00C10DCD" w14:paraId="35E30DD9" w14:textId="77777777">
      <w:pPr>
        <w:spacing w:line="360" w:lineRule="auto"/>
        <w:jc w:val="both"/>
        <w:rPr>
          <w:rFonts w:ascii="Palatino Linotype" w:hAnsi="Palatino Linotype" w:cs="Tahoma"/>
          <w:sz w:val="22"/>
          <w:szCs w:val="22"/>
        </w:rPr>
      </w:pPr>
    </w:p>
    <w:p w:rsidR="00AB1D18" w:rsidP="00B91A62" w:rsidRDefault="00B91A62" w14:paraId="629702D7" w14:textId="77777777">
      <w:pPr>
        <w:spacing w:line="360" w:lineRule="auto"/>
        <w:jc w:val="both"/>
        <w:rPr>
          <w:rFonts w:ascii="Palatino Linotype" w:hAnsi="Palatino Linotype" w:eastAsia="Calibri" w:cs="Tahoma"/>
          <w:iCs/>
          <w:sz w:val="22"/>
          <w:szCs w:val="22"/>
          <w:lang w:val="es-ES" w:eastAsia="es-ES_tradnl"/>
        </w:rPr>
      </w:pPr>
      <w:r w:rsidRPr="00606AA6">
        <w:rPr>
          <w:rFonts w:ascii="Palatino Linotype" w:hAnsi="Palatino Linotype" w:eastAsia="Calibri" w:cs="Tahoma"/>
          <w:iCs/>
          <w:sz w:val="22"/>
          <w:szCs w:val="22"/>
          <w:lang w:val="es-ES" w:eastAsia="es-ES_tradnl"/>
        </w:rPr>
        <w:t xml:space="preserve">Una vez establecido lo anterior, </w:t>
      </w:r>
      <w:r w:rsidR="00AB1D18">
        <w:rPr>
          <w:rFonts w:ascii="Palatino Linotype" w:hAnsi="Palatino Linotype" w:eastAsia="Calibri" w:cs="Tahoma"/>
          <w:iCs/>
          <w:sz w:val="22"/>
          <w:szCs w:val="22"/>
          <w:lang w:val="es-ES" w:eastAsia="es-ES_tradnl"/>
        </w:rPr>
        <w:t xml:space="preserve">respecto el listado de todo el personal que labora en el Sujeto Obligado, en respuesta este manifestó que se encontraba en periodo de actualización el IPOMEX, al respecto </w:t>
      </w:r>
      <w:r w:rsidR="00D82A6F">
        <w:rPr>
          <w:rFonts w:ascii="Palatino Linotype" w:hAnsi="Palatino Linotype" w:eastAsia="Calibri" w:cs="Tahoma"/>
          <w:iCs/>
          <w:sz w:val="22"/>
          <w:szCs w:val="22"/>
          <w:lang w:val="es-ES" w:eastAsia="es-ES_tradnl"/>
        </w:rPr>
        <w:t xml:space="preserve">es necesario señalar que para actualizar el portal de </w:t>
      </w:r>
      <w:r w:rsidRPr="00D82A6F" w:rsidR="00D82A6F">
        <w:rPr>
          <w:rFonts w:ascii="Palatino Linotype" w:hAnsi="Palatino Linotype" w:eastAsia="Calibri" w:cs="Tahoma"/>
          <w:iCs/>
          <w:sz w:val="22"/>
          <w:szCs w:val="22"/>
          <w:lang w:eastAsia="es-ES_tradnl"/>
        </w:rPr>
        <w:t>Información Pública de Oficio de los Sujetos Obligados del Estado de México y Municipios</w:t>
      </w:r>
      <w:r w:rsidR="00D82A6F">
        <w:rPr>
          <w:rFonts w:ascii="Palatino Linotype" w:hAnsi="Palatino Linotype" w:eastAsia="Calibri" w:cs="Tahoma"/>
          <w:iCs/>
          <w:sz w:val="22"/>
          <w:szCs w:val="22"/>
          <w:lang w:eastAsia="es-ES_tradnl"/>
        </w:rPr>
        <w:t xml:space="preserve">, los sujeto obligados ya deben contar con la información que subirán a tal portal, por lo que el </w:t>
      </w:r>
      <w:r w:rsidRPr="00D82A6F" w:rsidR="00D82A6F">
        <w:rPr>
          <w:rFonts w:ascii="Palatino Linotype" w:hAnsi="Palatino Linotype" w:eastAsia="Calibri" w:cs="Tahoma"/>
          <w:iCs/>
          <w:sz w:val="22"/>
          <w:szCs w:val="22"/>
          <w:lang w:eastAsia="es-ES_tradnl"/>
        </w:rPr>
        <w:t xml:space="preserve">Sistema Municipal Para </w:t>
      </w:r>
      <w:r w:rsidRPr="00D82A6F" w:rsidR="00D82A6F">
        <w:rPr>
          <w:rFonts w:ascii="Palatino Linotype" w:hAnsi="Palatino Linotype" w:eastAsia="Calibri" w:cs="Tahoma"/>
          <w:iCs/>
          <w:sz w:val="22"/>
          <w:szCs w:val="22"/>
          <w:lang w:eastAsia="es-ES_tradnl"/>
        </w:rPr>
        <w:lastRenderedPageBreak/>
        <w:t>el Desarrollo Integral de la Familia de Metepec</w:t>
      </w:r>
      <w:r w:rsidR="00D82A6F">
        <w:rPr>
          <w:rFonts w:ascii="Palatino Linotype" w:hAnsi="Palatino Linotype" w:eastAsia="Calibri" w:cs="Tahoma"/>
          <w:iCs/>
          <w:sz w:val="22"/>
          <w:szCs w:val="22"/>
          <w:lang w:eastAsia="es-ES_tradnl"/>
        </w:rPr>
        <w:t>, ya debe contar con los documentos en donde conste lo que solicita el Particular.</w:t>
      </w:r>
    </w:p>
    <w:p w:rsidR="00AB1D18" w:rsidP="00B91A62" w:rsidRDefault="00AB1D18" w14:paraId="5654D71C" w14:textId="77777777">
      <w:pPr>
        <w:spacing w:line="360" w:lineRule="auto"/>
        <w:jc w:val="both"/>
        <w:rPr>
          <w:rFonts w:ascii="Palatino Linotype" w:hAnsi="Palatino Linotype" w:eastAsia="Calibri" w:cs="Tahoma"/>
          <w:iCs/>
          <w:sz w:val="22"/>
          <w:szCs w:val="22"/>
          <w:lang w:val="es-ES" w:eastAsia="es-ES_tradnl"/>
        </w:rPr>
      </w:pPr>
    </w:p>
    <w:p w:rsidR="00D82A6F" w:rsidP="00D82A6F" w:rsidRDefault="00D82A6F" w14:paraId="0FCD2152" w14:textId="77777777">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Robustece lo anterior, ya que para formalizar la relación laboral entre el Sujeto Obligado y los servidores públicos se deben generar contratos, nombramientos o bien formatos únicos de movimiento, como lo establece la Ley del Trabajo de los Servidores Públicos del Estado y Municipios la cual establece lo siguiente:</w:t>
      </w:r>
    </w:p>
    <w:p w:rsidR="00D82A6F" w:rsidP="00D82A6F" w:rsidRDefault="00D82A6F" w14:paraId="4B83F997" w14:textId="77777777">
      <w:pPr>
        <w:spacing w:line="360" w:lineRule="auto"/>
        <w:ind w:right="-93"/>
        <w:jc w:val="both"/>
        <w:rPr>
          <w:rFonts w:ascii="Palatino Linotype" w:hAnsi="Palatino Linotype" w:cs="Tahoma"/>
          <w:sz w:val="22"/>
          <w:szCs w:val="22"/>
          <w:lang w:val="es-ES"/>
        </w:rPr>
      </w:pPr>
    </w:p>
    <w:p w:rsidR="00D82A6F" w:rsidP="00D82A6F" w:rsidRDefault="00D82A6F" w14:paraId="210AF58B"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b/>
          <w:i/>
          <w:szCs w:val="22"/>
          <w:lang w:eastAsia="es-ES_tradnl"/>
        </w:rPr>
        <w:t>ARTÍCULO 5.-</w:t>
      </w:r>
      <w:r w:rsidRPr="007B7F6C">
        <w:rPr>
          <w:rFonts w:ascii="Palatino Linotype" w:hAnsi="Palatino Linotype" w:eastAsia="Calibri" w:cs="Tahoma"/>
          <w:i/>
          <w:szCs w:val="22"/>
          <w:lang w:eastAsia="es-ES_tradnl"/>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D82A6F" w:rsidP="00D82A6F" w:rsidRDefault="00D82A6F" w14:paraId="3C7A8740"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Para los efectos de esta ley, las instituciones públicas estarán representadas por sus titulares.</w:t>
      </w:r>
    </w:p>
    <w:p w:rsidR="00D82A6F" w:rsidP="00D82A6F" w:rsidRDefault="00D82A6F" w14:paraId="43A36D1A" w14:textId="77777777">
      <w:pPr>
        <w:spacing w:line="360" w:lineRule="auto"/>
        <w:ind w:left="567" w:right="539"/>
        <w:jc w:val="both"/>
        <w:rPr>
          <w:rFonts w:ascii="Palatino Linotype" w:hAnsi="Palatino Linotype" w:eastAsia="Calibri" w:cs="Tahoma"/>
          <w:i/>
          <w:szCs w:val="22"/>
          <w:lang w:eastAsia="es-ES_tradnl"/>
        </w:rPr>
      </w:pPr>
    </w:p>
    <w:p w:rsidR="00D82A6F" w:rsidP="00D82A6F" w:rsidRDefault="00D82A6F" w14:paraId="6F9D69E4"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b/>
          <w:i/>
          <w:szCs w:val="22"/>
          <w:lang w:eastAsia="es-ES_tradnl"/>
        </w:rPr>
        <w:t>ARTÍCULO 45.-</w:t>
      </w:r>
      <w:r w:rsidRPr="007B7F6C">
        <w:rPr>
          <w:rFonts w:ascii="Palatino Linotype" w:hAnsi="Palatino Linotype" w:eastAsia="Calibri" w:cs="Tahoma"/>
          <w:i/>
          <w:szCs w:val="22"/>
          <w:lang w:eastAsia="es-ES_tradnl"/>
        </w:rPr>
        <w:t>Los servidores públicos prestarán sus servicios mediante nombramiento, contrato o formato único de Movimientos de Personal expedidos por quien estuviere facultado legalmente para extenderlo.</w:t>
      </w:r>
    </w:p>
    <w:p w:rsidR="00D82A6F" w:rsidP="00D82A6F" w:rsidRDefault="00D82A6F" w14:paraId="04F43BCE" w14:textId="77777777">
      <w:pPr>
        <w:spacing w:line="360" w:lineRule="auto"/>
        <w:ind w:left="567" w:right="539"/>
        <w:jc w:val="both"/>
        <w:rPr>
          <w:rFonts w:ascii="Palatino Linotype" w:hAnsi="Palatino Linotype" w:eastAsia="Calibri" w:cs="Tahoma"/>
          <w:i/>
          <w:szCs w:val="22"/>
          <w:lang w:eastAsia="es-ES_tradnl"/>
        </w:rPr>
      </w:pPr>
    </w:p>
    <w:p w:rsidRPr="007B7F6C" w:rsidR="00D82A6F" w:rsidP="00D82A6F" w:rsidRDefault="00D82A6F" w14:paraId="28A6F793"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b/>
          <w:i/>
          <w:szCs w:val="22"/>
          <w:lang w:eastAsia="es-ES_tradnl"/>
        </w:rPr>
        <w:t>ARTÍCULO 90.</w:t>
      </w:r>
      <w:r w:rsidRPr="007B7F6C">
        <w:rPr>
          <w:rFonts w:ascii="Palatino Linotype" w:hAnsi="Palatino Linotype" w:eastAsia="Calibri" w:cs="Tahoma"/>
          <w:i/>
          <w:szCs w:val="22"/>
          <w:lang w:eastAsia="es-ES_tradnl"/>
        </w:rPr>
        <w:t xml:space="preserve"> Son causas de suspensión de la relación laboral:</w:t>
      </w:r>
    </w:p>
    <w:p w:rsidRPr="007B7F6C" w:rsidR="00D82A6F" w:rsidP="00D82A6F" w:rsidRDefault="00D82A6F" w14:paraId="28747C8C"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I. Padecer el servidor público alguna enfermedad contagiosa, que implique un peligro para las</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personas que laboran con él;</w:t>
      </w:r>
    </w:p>
    <w:p w:rsidRPr="007B7F6C" w:rsidR="00D82A6F" w:rsidP="00D82A6F" w:rsidRDefault="00D82A6F" w14:paraId="17DADEE7"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II. Tener licencia sin goce de sueldo por incapacidad temporal ocasionada por un accidente o</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enfermedad que no constituya un riesgo de trabajo;</w:t>
      </w:r>
    </w:p>
    <w:p w:rsidRPr="007B7F6C" w:rsidR="00D82A6F" w:rsidP="00D82A6F" w:rsidRDefault="00D82A6F" w14:paraId="42A607CE"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III. El arresto del servidor público;</w:t>
      </w:r>
    </w:p>
    <w:p w:rsidRPr="007B7F6C" w:rsidR="00D82A6F" w:rsidP="00D82A6F" w:rsidRDefault="00D82A6F" w14:paraId="7686330A"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IV. La prisión preventiva del servidor público, seguida de sentencia absolutoria;</w:t>
      </w:r>
    </w:p>
    <w:p w:rsidR="00D82A6F" w:rsidP="00D82A6F" w:rsidRDefault="00D82A6F" w14:paraId="1560F23C"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V. Las previstas por otros ordenamientos aplicables e impuestas por la autoridad competente; o</w:t>
      </w:r>
    </w:p>
    <w:p w:rsidRPr="007B7F6C" w:rsidR="00D82A6F" w:rsidP="00D82A6F" w:rsidRDefault="00D82A6F" w14:paraId="433994FB"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lastRenderedPageBreak/>
        <w:t>VI. Las que se determinen en las condiciones generales de trabajo de las instituciones públicas</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o dependencias;</w:t>
      </w:r>
    </w:p>
    <w:p w:rsidRPr="007B7F6C" w:rsidR="00D82A6F" w:rsidP="00D82A6F" w:rsidRDefault="00D82A6F" w14:paraId="131528F8"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VII. Las licencias otorgadas sin goce de sueldo para desempeñar cargo de elección popular.</w:t>
      </w:r>
    </w:p>
    <w:p w:rsidRPr="007B7F6C" w:rsidR="00D82A6F" w:rsidP="00D82A6F" w:rsidRDefault="00D82A6F" w14:paraId="2DD16605" w14:textId="77777777">
      <w:pPr>
        <w:spacing w:line="360" w:lineRule="auto"/>
        <w:ind w:left="567" w:right="539"/>
        <w:jc w:val="both"/>
        <w:rPr>
          <w:rFonts w:ascii="Palatino Linotype" w:hAnsi="Palatino Linotype" w:eastAsia="Calibri" w:cs="Tahoma"/>
          <w:i/>
          <w:szCs w:val="22"/>
          <w:lang w:eastAsia="es-ES_tradnl"/>
        </w:rPr>
      </w:pPr>
      <w:r w:rsidRPr="007B7F6C">
        <w:rPr>
          <w:rFonts w:ascii="Palatino Linotype" w:hAnsi="Palatino Linotype" w:eastAsia="Calibri" w:cs="Tahoma"/>
          <w:i/>
          <w:szCs w:val="22"/>
          <w:lang w:eastAsia="es-ES_tradnl"/>
        </w:rPr>
        <w:t>VIII. La designación hecha de los servidores públicos, como representantes, ante los organismos</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estatales, tales como el Instituto de Transparencia y Acceso a la Información Pública, Comisión</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Estatal de Derechos Humanos y otros semejantes, durante el periodo en que dure el cargo o</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comisión, siempre y cuando el cargo sea incompatible, o se perciba una remuneración</w:t>
      </w:r>
      <w:r>
        <w:rPr>
          <w:rFonts w:ascii="Palatino Linotype" w:hAnsi="Palatino Linotype" w:eastAsia="Calibri" w:cs="Tahoma"/>
          <w:i/>
          <w:szCs w:val="22"/>
          <w:lang w:eastAsia="es-ES_tradnl"/>
        </w:rPr>
        <w:t xml:space="preserve"> </w:t>
      </w:r>
      <w:r w:rsidRPr="007B7F6C">
        <w:rPr>
          <w:rFonts w:ascii="Palatino Linotype" w:hAnsi="Palatino Linotype" w:eastAsia="Calibri" w:cs="Tahoma"/>
          <w:i/>
          <w:szCs w:val="22"/>
          <w:lang w:eastAsia="es-ES_tradnl"/>
        </w:rPr>
        <w:t>económica.</w:t>
      </w:r>
      <w:r w:rsidRPr="007B7F6C">
        <w:rPr>
          <w:rFonts w:ascii="Palatino Linotype" w:hAnsi="Palatino Linotype" w:eastAsia="Calibri" w:cs="Tahoma"/>
          <w:i/>
          <w:szCs w:val="22"/>
          <w:lang w:eastAsia="es-ES_tradnl"/>
        </w:rPr>
        <w:cr/>
      </w:r>
      <w:r>
        <w:rPr>
          <w:rFonts w:ascii="Palatino Linotype" w:hAnsi="Palatino Linotype" w:eastAsia="Calibri" w:cs="Tahoma"/>
          <w:i/>
          <w:szCs w:val="22"/>
          <w:lang w:eastAsia="es-ES_tradnl"/>
        </w:rPr>
        <w:t>…</w:t>
      </w:r>
    </w:p>
    <w:p w:rsidR="00D82A6F" w:rsidP="00D82A6F" w:rsidRDefault="00D82A6F" w14:paraId="5543A2EF" w14:textId="77777777">
      <w:pPr>
        <w:spacing w:line="360" w:lineRule="auto"/>
        <w:ind w:right="-93"/>
        <w:jc w:val="both"/>
        <w:rPr>
          <w:rFonts w:ascii="Palatino Linotype" w:hAnsi="Palatino Linotype" w:cs="Tahoma"/>
          <w:sz w:val="22"/>
          <w:szCs w:val="22"/>
          <w:lang w:val="es-ES"/>
        </w:rPr>
      </w:pPr>
    </w:p>
    <w:p w:rsidR="00D82A6F" w:rsidP="00D82A6F" w:rsidRDefault="00D82A6F" w14:paraId="1ECE91DA" w14:textId="56A12FF2">
      <w:pPr>
        <w:spacing w:line="360" w:lineRule="auto"/>
        <w:ind w:right="-93"/>
        <w:jc w:val="both"/>
        <w:rPr>
          <w:rFonts w:ascii="Palatino Linotype" w:hAnsi="Palatino Linotype"/>
          <w:noProof/>
          <w:sz w:val="22"/>
          <w:szCs w:val="22"/>
          <w:lang w:eastAsia="es-MX"/>
        </w:rPr>
      </w:pPr>
      <w:r>
        <w:rPr>
          <w:rFonts w:ascii="Palatino Linotype" w:hAnsi="Palatino Linotype" w:cs="Tahoma"/>
          <w:sz w:val="22"/>
          <w:szCs w:val="22"/>
          <w:lang w:val="es-ES"/>
        </w:rPr>
        <w:t>De lo anterior, se deduce que el Sujeto Obligado genera los documentos en donde consta la fecha en la que iniciaron actividades así como su conclusión los servidores públicos y por lo tanto tiene conocimiento de que servidores públicos laboraron durante la segunda quincena de enero de dos mil veintidós</w:t>
      </w:r>
      <w:r w:rsidR="009C74A3">
        <w:rPr>
          <w:rFonts w:ascii="Palatino Linotype" w:hAnsi="Palatino Linotype" w:cs="Tahoma"/>
          <w:sz w:val="22"/>
          <w:szCs w:val="22"/>
          <w:lang w:val="es-ES"/>
        </w:rPr>
        <w:t>; sin embargo, como la solicitud se presentó el 18 de enero, en ese momento lo que el Sujeto Obligado tenía era sólo el personal que laboró toda la primer quincena de enero de este año, por lo que procede ordenar la entrega de esa información</w:t>
      </w:r>
      <w:r w:rsidR="005D3776">
        <w:rPr>
          <w:rFonts w:ascii="Palatino Linotype" w:hAnsi="Palatino Linotype" w:cs="Tahoma"/>
          <w:sz w:val="22"/>
          <w:szCs w:val="22"/>
          <w:lang w:val="es-ES"/>
        </w:rPr>
        <w:t xml:space="preserve">; </w:t>
      </w:r>
      <w:r w:rsidR="009C74A3">
        <w:rPr>
          <w:rFonts w:ascii="Palatino Linotype" w:hAnsi="Palatino Linotype" w:cs="Tahoma"/>
          <w:sz w:val="22"/>
          <w:szCs w:val="22"/>
          <w:lang w:val="es-ES"/>
        </w:rPr>
        <w:t xml:space="preserve"> </w:t>
      </w:r>
      <w:r>
        <w:rPr>
          <w:rFonts w:ascii="Palatino Linotype" w:hAnsi="Palatino Linotype"/>
          <w:noProof/>
          <w:sz w:val="22"/>
          <w:szCs w:val="22"/>
          <w:lang w:eastAsia="es-MX"/>
        </w:rPr>
        <w:t xml:space="preserve">ello </w:t>
      </w:r>
      <w:r w:rsidRPr="00A13410">
        <w:rPr>
          <w:rFonts w:ascii="Palatino Linotype" w:hAnsi="Palatino Linotype"/>
          <w:noProof/>
          <w:sz w:val="22"/>
          <w:szCs w:val="22"/>
          <w:lang w:eastAsia="es-MX"/>
        </w:rPr>
        <w:t>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Ayuntamiento deberá de sustanciar el procedimiento de acceso a la información pública y para dar atención a la solicitud de acceso a la información deberá de verificar si esta obra en sus archivos.</w:t>
      </w:r>
      <w:r>
        <w:rPr>
          <w:rFonts w:ascii="Palatino Linotype" w:hAnsi="Palatino Linotype"/>
          <w:noProof/>
          <w:sz w:val="22"/>
          <w:szCs w:val="22"/>
          <w:lang w:eastAsia="es-MX"/>
        </w:rPr>
        <w:t xml:space="preserve"> </w:t>
      </w:r>
    </w:p>
    <w:p w:rsidR="00D82A6F" w:rsidP="00D82A6F" w:rsidRDefault="00D82A6F" w14:paraId="75BE28AA" w14:textId="77777777">
      <w:pPr>
        <w:spacing w:line="360" w:lineRule="auto"/>
        <w:ind w:right="-93"/>
        <w:jc w:val="both"/>
        <w:rPr>
          <w:rFonts w:ascii="Palatino Linotype" w:hAnsi="Palatino Linotype"/>
          <w:noProof/>
          <w:sz w:val="22"/>
          <w:szCs w:val="22"/>
          <w:lang w:eastAsia="es-MX"/>
        </w:rPr>
      </w:pPr>
    </w:p>
    <w:p w:rsidRPr="00401946" w:rsidR="00D82A6F" w:rsidP="00D82A6F" w:rsidRDefault="00D82A6F" w14:paraId="1B2B051C"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hAnsi="Palatino Linotype" w:eastAsia="Calibri" w:cs="Tahoma"/>
          <w:iCs/>
          <w:sz w:val="22"/>
          <w:szCs w:val="22"/>
          <w:lang w:val="es-ES" w:eastAsia="es-ES_tradnl"/>
        </w:rPr>
        <w:t xml:space="preserve">se colige que los sujetos obligados únicamente están constreñidos a proporcionar la documentación que obre en sus archivos; por lo que, no están obligados a </w:t>
      </w:r>
      <w:r w:rsidRPr="00401946">
        <w:rPr>
          <w:rFonts w:ascii="Palatino Linotype" w:hAnsi="Palatino Linotype" w:eastAsia="Calibri" w:cs="Tahoma"/>
          <w:iCs/>
          <w:sz w:val="22"/>
          <w:szCs w:val="22"/>
          <w:lang w:val="es-ES" w:eastAsia="es-ES_tradnl"/>
        </w:rPr>
        <w:lastRenderedPageBreak/>
        <w:t xml:space="preserve">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D82A6F" w:rsidP="00D82A6F" w:rsidRDefault="00D82A6F" w14:paraId="5C6FC6A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D82A6F" w:rsidP="00D82A6F" w:rsidRDefault="00D82A6F" w14:paraId="4725F44D"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D82A6F" w:rsidP="00D82A6F" w:rsidRDefault="00D82A6F" w14:paraId="161A07D1" w14:textId="77777777">
      <w:pPr>
        <w:spacing w:line="360" w:lineRule="auto"/>
        <w:jc w:val="both"/>
        <w:rPr>
          <w:rFonts w:ascii="Palatino Linotype" w:hAnsi="Palatino Linotype" w:eastAsia="Calibri" w:cs="Tahoma"/>
          <w:sz w:val="22"/>
          <w:szCs w:val="22"/>
          <w:lang w:eastAsia="es-ES_tradnl"/>
        </w:rPr>
      </w:pPr>
    </w:p>
    <w:p w:rsidRPr="00CB112F" w:rsidR="00D82A6F" w:rsidP="00D82A6F" w:rsidRDefault="00D82A6F" w14:paraId="7FAA883B"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 los sujetos obligados únicamente proporcionan los documentos que den cuenta de la información solicitada, como obren en sus archivos, sin tener que elaborarlos a las necesidades del Recurrente, de</w:t>
      </w:r>
      <w:r w:rsidRPr="00CB112F">
        <w:rPr>
          <w:rFonts w:ascii="Palatino Linotype" w:hAnsi="Palatino Linotype" w:cs="Tahoma"/>
          <w:sz w:val="22"/>
          <w:szCs w:val="22"/>
        </w:rPr>
        <w:t xml:space="preserve"> tal suerte, se advierte que el Sujeto Obligado</w:t>
      </w:r>
      <w:r>
        <w:rPr>
          <w:rFonts w:ascii="Palatino Linotype" w:hAnsi="Palatino Linotype" w:cs="Tahoma"/>
          <w:sz w:val="22"/>
          <w:szCs w:val="22"/>
        </w:rPr>
        <w:t xml:space="preserve"> debe seguir</w:t>
      </w:r>
      <w:r w:rsidRPr="00CB112F">
        <w:rPr>
          <w:rFonts w:ascii="Palatino Linotype" w:hAnsi="Palatino Linotype" w:cs="Tahoma"/>
          <w:sz w:val="22"/>
          <w:szCs w:val="22"/>
        </w:rPr>
        <w:t xml:space="preserve">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00D82A6F" w:rsidP="00D82A6F" w:rsidRDefault="00D82A6F" w14:paraId="4C393F30" w14:textId="77777777">
      <w:pPr>
        <w:spacing w:line="360" w:lineRule="auto"/>
        <w:ind w:right="-93"/>
        <w:jc w:val="both"/>
        <w:rPr>
          <w:rFonts w:ascii="Palatino Linotype" w:hAnsi="Palatino Linotype" w:cs="Tahoma"/>
          <w:sz w:val="22"/>
          <w:szCs w:val="22"/>
        </w:rPr>
      </w:pPr>
    </w:p>
    <w:p w:rsidRPr="005B3636" w:rsidR="00833239" w:rsidP="00833239" w:rsidRDefault="00D82A6F" w14:paraId="4B39E2BD" w14:textId="77777777">
      <w:pPr>
        <w:spacing w:line="360" w:lineRule="auto"/>
        <w:jc w:val="both"/>
        <w:rPr>
          <w:rFonts w:ascii="Palatino Linotype" w:hAnsi="Palatino Linotype" w:cs="Tahoma"/>
          <w:sz w:val="22"/>
          <w:szCs w:val="24"/>
        </w:rPr>
      </w:pPr>
      <w:r>
        <w:rPr>
          <w:rFonts w:ascii="Palatino Linotype" w:hAnsi="Palatino Linotype"/>
          <w:noProof/>
          <w:sz w:val="22"/>
          <w:szCs w:val="22"/>
          <w:lang w:eastAsia="es-MX"/>
        </w:rPr>
        <w:t xml:space="preserve">Ahora bien, por loq ue hace al segúndo punto referente a saber si </w:t>
      </w:r>
      <w:r w:rsidRPr="00D82A6F">
        <w:rPr>
          <w:rFonts w:ascii="Palatino Linotype" w:hAnsi="Palatino Linotype"/>
          <w:noProof/>
          <w:sz w:val="22"/>
          <w:szCs w:val="22"/>
          <w:lang w:eastAsia="es-MX"/>
        </w:rPr>
        <w:t xml:space="preserve">dos personas laboran </w:t>
      </w:r>
      <w:r>
        <w:rPr>
          <w:rFonts w:ascii="Palatino Linotype" w:hAnsi="Palatino Linotype"/>
          <w:noProof/>
          <w:sz w:val="22"/>
          <w:szCs w:val="22"/>
          <w:lang w:eastAsia="es-MX"/>
        </w:rPr>
        <w:t>dentro d</w:t>
      </w:r>
      <w:r w:rsidRPr="00D82A6F">
        <w:rPr>
          <w:rFonts w:ascii="Palatino Linotype" w:hAnsi="Palatino Linotype"/>
          <w:noProof/>
          <w:sz w:val="22"/>
          <w:szCs w:val="22"/>
          <w:lang w:eastAsia="es-MX"/>
        </w:rPr>
        <w:t xml:space="preserve">el Sujeto Obligado, para el caso de ser afirmativo copia de sus nombramientos, área de </w:t>
      </w:r>
      <w:r w:rsidRPr="00D82A6F">
        <w:rPr>
          <w:rFonts w:ascii="Palatino Linotype" w:hAnsi="Palatino Linotype"/>
          <w:noProof/>
          <w:sz w:val="22"/>
          <w:szCs w:val="22"/>
          <w:lang w:eastAsia="es-MX"/>
        </w:rPr>
        <w:lastRenderedPageBreak/>
        <w:t>adscripción, cargo que desempeñan, remuneración mensual bruta y neta, sitio donde prestan sus servicios, copia de sus contratos y recurs</w:t>
      </w:r>
      <w:r>
        <w:rPr>
          <w:rFonts w:ascii="Palatino Linotype" w:hAnsi="Palatino Linotype"/>
          <w:noProof/>
          <w:sz w:val="22"/>
          <w:szCs w:val="22"/>
          <w:lang w:eastAsia="es-MX"/>
        </w:rPr>
        <w:t xml:space="preserve">o pagado, en respuesta el </w:t>
      </w:r>
      <w:r w:rsidRPr="00D82A6F">
        <w:rPr>
          <w:rFonts w:ascii="Palatino Linotype" w:hAnsi="Palatino Linotype"/>
          <w:noProof/>
          <w:sz w:val="22"/>
          <w:szCs w:val="22"/>
          <w:lang w:eastAsia="es-MX"/>
        </w:rPr>
        <w:t>Sistema Municipal Para el Desarrollo Integral de la Familia de Metepec</w:t>
      </w:r>
      <w:r>
        <w:rPr>
          <w:rFonts w:ascii="Palatino Linotype" w:hAnsi="Palatino Linotype"/>
          <w:noProof/>
          <w:sz w:val="22"/>
          <w:szCs w:val="22"/>
          <w:lang w:eastAsia="es-MX"/>
        </w:rPr>
        <w:t>, manifestó que no laboran en esa institución</w:t>
      </w:r>
      <w:r w:rsidR="00833239">
        <w:rPr>
          <w:rFonts w:ascii="Palatino Linotype" w:hAnsi="Palatino Linotype"/>
          <w:noProof/>
          <w:sz w:val="22"/>
          <w:szCs w:val="22"/>
          <w:lang w:eastAsia="es-MX"/>
        </w:rPr>
        <w:t>,</w:t>
      </w:r>
      <w:r>
        <w:rPr>
          <w:rFonts w:ascii="Palatino Linotype" w:hAnsi="Palatino Linotype"/>
          <w:noProof/>
          <w:sz w:val="22"/>
          <w:szCs w:val="22"/>
          <w:lang w:eastAsia="es-MX"/>
        </w:rPr>
        <w:t xml:space="preserve"> </w:t>
      </w:r>
      <w:r w:rsidR="00833239">
        <w:rPr>
          <w:rFonts w:ascii="Palatino Linotype" w:hAnsi="Palatino Linotype" w:eastAsia="Calibri" w:cs="Tahoma"/>
          <w:iCs/>
          <w:sz w:val="22"/>
          <w:szCs w:val="22"/>
          <w:lang w:val="es-ES" w:eastAsia="es-ES_tradnl"/>
        </w:rPr>
        <w:t>sobre la manifestación realizada por el Sujeto Obligado en respuesta</w:t>
      </w:r>
      <w:r w:rsidR="00833239">
        <w:rPr>
          <w:rFonts w:ascii="Palatino Linotype" w:hAnsi="Palatino Linotype" w:eastAsia="Calibri" w:cs="Tahoma"/>
          <w:iCs/>
          <w:sz w:val="22"/>
          <w:szCs w:val="22"/>
          <w:lang w:eastAsia="es-ES_tradnl"/>
        </w:rPr>
        <w:t>,</w:t>
      </w:r>
      <w:r w:rsidR="00833239">
        <w:rPr>
          <w:rFonts w:ascii="Palatino Linotype" w:hAnsi="Palatino Linotype" w:eastAsia="Calibri" w:cs="Tahoma"/>
          <w:iCs/>
          <w:sz w:val="22"/>
          <w:szCs w:val="22"/>
          <w:lang w:val="es-ES" w:eastAsia="es-ES_tradnl"/>
        </w:rPr>
        <w:t xml:space="preserve"> </w:t>
      </w:r>
      <w:r w:rsidRPr="005B3636" w:rsidR="00833239">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sidR="00833239">
        <w:rPr>
          <w:rFonts w:ascii="Palatino Linotype" w:hAnsi="Palatino Linotype" w:cs="Tahoma"/>
          <w:sz w:val="22"/>
          <w:szCs w:val="24"/>
        </w:rPr>
        <w:t xml:space="preserve">, situación que </w:t>
      </w:r>
      <w:r w:rsidRPr="005B3636" w:rsidR="00833239">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833239" w:rsidP="00833239" w:rsidRDefault="00833239" w14:paraId="06BC3F63" w14:textId="77777777">
      <w:pPr>
        <w:spacing w:line="360" w:lineRule="auto"/>
        <w:jc w:val="both"/>
        <w:rPr>
          <w:rFonts w:ascii="Palatino Linotype" w:hAnsi="Palatino Linotype" w:cs="Tahoma"/>
          <w:sz w:val="22"/>
          <w:szCs w:val="24"/>
        </w:rPr>
      </w:pPr>
    </w:p>
    <w:p w:rsidRPr="000C748E" w:rsidR="00833239" w:rsidP="00833239" w:rsidRDefault="00833239" w14:paraId="7ED85A74"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3239" w:rsidP="00833239" w:rsidRDefault="00833239" w14:paraId="4D131BC3" w14:textId="77777777">
      <w:pPr>
        <w:spacing w:line="360" w:lineRule="auto"/>
        <w:jc w:val="both"/>
        <w:rPr>
          <w:rFonts w:ascii="Palatino Linotype" w:hAnsi="Palatino Linotype" w:cs="Tahoma"/>
          <w:sz w:val="22"/>
          <w:szCs w:val="22"/>
          <w:lang w:val="es-ES"/>
        </w:rPr>
      </w:pPr>
    </w:p>
    <w:p w:rsidR="00833239" w:rsidP="00833239" w:rsidRDefault="00833239" w14:paraId="711CD8FC"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w:t>
      </w:r>
      <w:r w:rsidRPr="00CE47BC">
        <w:rPr>
          <w:rFonts w:ascii="Palatino Linotype" w:hAnsi="Palatino Linotype" w:cs="Tahoma"/>
          <w:sz w:val="22"/>
          <w:szCs w:val="22"/>
        </w:rPr>
        <w:lastRenderedPageBreak/>
        <w:t>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 la relación laboral de dos personas con el Sujeto Obligado.</w:t>
      </w:r>
    </w:p>
    <w:p w:rsidR="00833239" w:rsidP="00833239" w:rsidRDefault="00833239" w14:paraId="7ABD30E2" w14:textId="77777777">
      <w:pPr>
        <w:spacing w:line="360" w:lineRule="auto"/>
        <w:ind w:right="-93"/>
        <w:jc w:val="both"/>
        <w:rPr>
          <w:rFonts w:ascii="Palatino Linotype" w:hAnsi="Palatino Linotype" w:cs="Tahoma"/>
          <w:sz w:val="22"/>
          <w:szCs w:val="22"/>
        </w:rPr>
      </w:pPr>
    </w:p>
    <w:p w:rsidR="00833239" w:rsidP="00833239" w:rsidRDefault="00833239" w14:paraId="47093953"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w:t>
      </w:r>
      <w:proofErr w:type="gramStart"/>
      <w:r w:rsidRPr="009D0858">
        <w:rPr>
          <w:rFonts w:ascii="Palatino Linotype" w:hAnsi="Palatino Linotype" w:cs="Tahoma"/>
          <w:sz w:val="22"/>
          <w:szCs w:val="24"/>
          <w:lang w:val="es-ES"/>
        </w:rPr>
        <w:t>del mismo</w:t>
      </w:r>
      <w:proofErr w:type="gramEnd"/>
      <w:r w:rsidRPr="009D0858">
        <w:rPr>
          <w:rFonts w:ascii="Palatino Linotype" w:hAnsi="Palatino Linotype" w:cs="Tahoma"/>
          <w:sz w:val="22"/>
          <w:szCs w:val="24"/>
          <w:lang w:val="es-ES"/>
        </w:rPr>
        <w:t>, simplemente se está ante una notoria y evidente inexistencia fáctica de la información solicitada.</w:t>
      </w:r>
    </w:p>
    <w:p w:rsidR="00833239" w:rsidP="00833239" w:rsidRDefault="00833239" w14:paraId="47E8FC4B" w14:textId="77777777">
      <w:pPr>
        <w:spacing w:line="360" w:lineRule="auto"/>
        <w:ind w:right="-93"/>
        <w:jc w:val="both"/>
        <w:rPr>
          <w:rFonts w:ascii="Palatino Linotype" w:hAnsi="Palatino Linotype" w:eastAsia="Calibri" w:cs="Tahoma"/>
          <w:bCs/>
          <w:iCs/>
          <w:sz w:val="22"/>
          <w:szCs w:val="22"/>
          <w:lang w:eastAsia="es-ES_tradnl"/>
        </w:rPr>
      </w:pPr>
    </w:p>
    <w:p w:rsidRPr="009100C0" w:rsidR="00833239" w:rsidP="00833239" w:rsidRDefault="00833239" w14:paraId="5023AC9A" w14:textId="77777777">
      <w:pPr>
        <w:spacing w:line="360" w:lineRule="auto"/>
        <w:jc w:val="both"/>
        <w:rPr>
          <w:rFonts w:ascii="Palatino Linotype" w:hAnsi="Palatino Linotype" w:eastAsia="Calibri" w:cs="Tahoma"/>
          <w:b/>
          <w:sz w:val="22"/>
          <w:szCs w:val="22"/>
          <w:lang w:eastAsia="es-ES_tradnl"/>
        </w:rPr>
      </w:pPr>
      <w:r w:rsidRPr="009100C0">
        <w:rPr>
          <w:rFonts w:ascii="Palatino Linotype" w:hAnsi="Palatino Linotype" w:eastAsia="Calibri" w:cs="Tahoma"/>
          <w:b/>
          <w:sz w:val="22"/>
          <w:szCs w:val="22"/>
          <w:lang w:eastAsia="es-ES_tradnl"/>
        </w:rPr>
        <w:t>Versión Pública</w:t>
      </w:r>
    </w:p>
    <w:p w:rsidRPr="009100C0" w:rsidR="00833239" w:rsidP="00833239" w:rsidRDefault="00833239" w14:paraId="03A1643E" w14:textId="77777777">
      <w:pPr>
        <w:spacing w:line="360" w:lineRule="auto"/>
        <w:jc w:val="both"/>
        <w:rPr>
          <w:rFonts w:ascii="Palatino Linotype" w:hAnsi="Palatino Linotype"/>
          <w:b/>
          <w:caps/>
          <w:noProof/>
          <w:szCs w:val="22"/>
          <w:lang w:eastAsia="es-MX"/>
        </w:rPr>
      </w:pPr>
    </w:p>
    <w:p w:rsidRPr="00DF36FF" w:rsidR="00833239" w:rsidP="00833239" w:rsidRDefault="00833239" w14:paraId="618F5F42" w14:textId="77777777">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iCs/>
          <w:sz w:val="22"/>
          <w:szCs w:val="22"/>
          <w:lang w:val="es-ES"/>
        </w:rPr>
        <w:t xml:space="preserve">Como ya se hizo la referencia, entre los documentos solicitados por el Particular se advierte la existencia de datos personales susceptibles de clasificación como confidencial, además de que se advirtió la existencia de información reservada, pues además de facturas, pólizas de cheque, viene la nómina, por lo que, el Sujeto Obligado deberá elaborar las versiones públicas respectivas, </w:t>
      </w:r>
      <w:r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rsidRPr="00DF36FF" w:rsidR="00833239" w:rsidP="00833239" w:rsidRDefault="00833239" w14:paraId="544664C8"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2B95258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DF36FF" w:rsidR="00833239" w:rsidP="00833239" w:rsidRDefault="00833239" w14:paraId="13CD497E"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4589290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w:t>
      </w:r>
      <w:r w:rsidRPr="00DF36FF">
        <w:rPr>
          <w:rFonts w:ascii="Palatino Linotype" w:hAnsi="Palatino Linotype" w:cs="Tahoma"/>
          <w:bCs/>
          <w:iCs/>
          <w:sz w:val="22"/>
          <w:szCs w:val="22"/>
        </w:rPr>
        <w:lastRenderedPageBreak/>
        <w:t>será pública; no obstante, aquella referente a la intimidad de la vida privada y la imagen de las personas, será protegida a través de un marco jurídico rígido, de tratamiento y manejo de datos personales.</w:t>
      </w:r>
    </w:p>
    <w:p w:rsidRPr="00DF36FF" w:rsidR="00833239" w:rsidP="00833239" w:rsidRDefault="00833239" w14:paraId="39F72172"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58CAE59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DF36FF" w:rsidR="00833239" w:rsidP="00833239" w:rsidRDefault="00833239" w14:paraId="7AD676CB"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109838A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DF36FF" w:rsidR="00833239" w:rsidP="00833239" w:rsidRDefault="00833239" w14:paraId="3AC1BED3"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35C276ED"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DF36FF" w:rsidR="00833239" w:rsidP="00833239" w:rsidRDefault="00833239" w14:paraId="00592683"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77271CD8"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DF36FF" w:rsidR="00833239" w:rsidP="00833239" w:rsidRDefault="00833239" w14:paraId="328A7F96"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064D5BC3" w14:textId="77777777">
      <w:pPr>
        <w:numPr>
          <w:ilvl w:val="0"/>
          <w:numId w:val="31"/>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rsidRPr="00DF36FF" w:rsidR="00833239" w:rsidP="00833239" w:rsidRDefault="00833239" w14:paraId="60C5F924" w14:textId="77777777">
      <w:pPr>
        <w:numPr>
          <w:ilvl w:val="0"/>
          <w:numId w:val="31"/>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Para la difusión de los datos, se requiera el consentimiento del titular. </w:t>
      </w:r>
    </w:p>
    <w:p w:rsidRPr="00DF36FF" w:rsidR="00833239" w:rsidP="00833239" w:rsidRDefault="00833239" w14:paraId="25F3C7DA"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1446ADA5"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DF36FF" w:rsidR="00833239" w:rsidP="00833239" w:rsidRDefault="00833239" w14:paraId="7680564D"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347BAD2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rsidRPr="00DF36FF" w:rsidR="00833239" w:rsidP="00833239" w:rsidRDefault="00833239" w14:paraId="07AD86DC"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271B5E6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DF36FF" w:rsidR="00833239" w:rsidP="00833239" w:rsidRDefault="00833239" w14:paraId="6002070F"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48D5C2A2"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w:t>
      </w:r>
      <w:r w:rsidRPr="00DF36FF">
        <w:rPr>
          <w:rFonts w:ascii="Palatino Linotype" w:hAnsi="Palatino Linotype" w:cs="Tahoma"/>
          <w:bCs/>
          <w:iCs/>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DF36FF" w:rsidR="00833239" w:rsidP="00833239" w:rsidRDefault="00833239" w14:paraId="4B98A82D"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3A78B2B2"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DF36FF" w:rsidR="00833239" w:rsidP="00833239" w:rsidRDefault="00833239" w14:paraId="436C232A"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268DED8F"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DF36FF" w:rsidR="00833239" w:rsidP="00833239" w:rsidRDefault="00833239" w14:paraId="2DDF3E9F"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6872320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DF36FF" w:rsidR="00833239" w:rsidP="00833239" w:rsidRDefault="00833239" w14:paraId="7FF60F54"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1DB71316"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DF36FF" w:rsidR="00833239" w:rsidP="00833239" w:rsidRDefault="00833239" w14:paraId="1363F95A"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7D61BAA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DF36FF" w:rsidR="00833239" w:rsidP="00833239" w:rsidRDefault="00833239" w14:paraId="2943558B" w14:textId="77777777">
      <w:pPr>
        <w:spacing w:line="360" w:lineRule="auto"/>
        <w:contextualSpacing/>
        <w:jc w:val="both"/>
        <w:rPr>
          <w:rFonts w:ascii="Palatino Linotype" w:hAnsi="Palatino Linotype" w:cs="Tahoma"/>
          <w:bCs/>
          <w:iCs/>
          <w:sz w:val="22"/>
          <w:szCs w:val="22"/>
        </w:rPr>
      </w:pPr>
    </w:p>
    <w:p w:rsidR="00833239" w:rsidP="00833239" w:rsidRDefault="00833239" w14:paraId="17356F1E" w14:textId="77777777">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sidRPr="00DF36FF">
        <w:rPr>
          <w:rFonts w:ascii="Palatino Linotype" w:hAnsi="Palatino Linotype" w:cs="Tahoma"/>
          <w:bCs/>
          <w:iCs/>
          <w:sz w:val="22"/>
          <w:szCs w:val="22"/>
        </w:rPr>
        <w:t xml:space="preserve"> (RFC) y la </w:t>
      </w:r>
      <w:r w:rsidRPr="00DF36FF">
        <w:rPr>
          <w:rFonts w:ascii="Palatino Linotype" w:hAnsi="Palatino Linotype" w:cs="Tahoma"/>
          <w:b/>
          <w:bCs/>
          <w:iCs/>
          <w:sz w:val="22"/>
          <w:szCs w:val="22"/>
        </w:rPr>
        <w:t>Clave Única de Registro de Población</w:t>
      </w:r>
      <w:r w:rsidRPr="00DF36FF">
        <w:rPr>
          <w:rFonts w:ascii="Palatino Linotype" w:hAnsi="Palatino Linotype" w:cs="Tahoma"/>
          <w:bCs/>
          <w:iCs/>
          <w:sz w:val="22"/>
          <w:szCs w:val="22"/>
        </w:rPr>
        <w:t xml:space="preserve"> (CURP), clave de segur</w:t>
      </w:r>
      <w:r>
        <w:rPr>
          <w:rFonts w:ascii="Palatino Linotype" w:hAnsi="Palatino Linotype" w:cs="Tahoma"/>
          <w:bCs/>
          <w:iCs/>
          <w:sz w:val="22"/>
          <w:szCs w:val="22"/>
        </w:rPr>
        <w:t>idad social, número de empleado</w:t>
      </w:r>
      <w:r w:rsidRPr="00DF36FF">
        <w:rPr>
          <w:rFonts w:ascii="Palatino Linotype" w:hAnsi="Palatino Linotype" w:cs="Tahoma"/>
          <w:bCs/>
          <w:iCs/>
          <w:sz w:val="22"/>
          <w:szCs w:val="22"/>
        </w:rPr>
        <w:t xml:space="preserve">. </w:t>
      </w:r>
    </w:p>
    <w:p w:rsidRPr="00DF36FF" w:rsidR="00833239" w:rsidP="00833239" w:rsidRDefault="00833239" w14:paraId="77F49F85" w14:textId="77777777">
      <w:pPr>
        <w:tabs>
          <w:tab w:val="left" w:pos="709"/>
        </w:tabs>
        <w:spacing w:line="360" w:lineRule="auto"/>
        <w:contextualSpacing/>
        <w:jc w:val="both"/>
        <w:rPr>
          <w:rFonts w:ascii="Palatino Linotype" w:hAnsi="Palatino Linotype" w:cs="Tahoma"/>
          <w:bCs/>
          <w:iCs/>
          <w:sz w:val="22"/>
          <w:szCs w:val="22"/>
        </w:rPr>
      </w:pPr>
    </w:p>
    <w:p w:rsidRPr="00DF36FF" w:rsidR="00833239" w:rsidP="00833239" w:rsidRDefault="00833239" w14:paraId="7E98B869" w14:textId="77777777">
      <w:pPr>
        <w:numPr>
          <w:ilvl w:val="0"/>
          <w:numId w:val="30"/>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rsidRPr="00DF36FF" w:rsidR="00833239" w:rsidP="00833239" w:rsidRDefault="00833239" w14:paraId="43E7812A" w14:textId="77777777">
      <w:pPr>
        <w:spacing w:line="360" w:lineRule="auto"/>
        <w:ind w:left="720"/>
        <w:contextualSpacing/>
        <w:jc w:val="both"/>
        <w:rPr>
          <w:rFonts w:ascii="Palatino Linotype" w:hAnsi="Palatino Linotype" w:cs="Tahoma"/>
          <w:bCs/>
          <w:iCs/>
          <w:sz w:val="22"/>
          <w:szCs w:val="22"/>
        </w:rPr>
      </w:pPr>
    </w:p>
    <w:p w:rsidRPr="00DF36FF" w:rsidR="00833239" w:rsidP="00833239" w:rsidRDefault="00833239" w14:paraId="23530D30"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DF36FF" w:rsidR="00833239" w:rsidP="00833239" w:rsidRDefault="00833239" w14:paraId="442DB79D"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28E9DF53"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DF36FF" w:rsidR="00833239" w:rsidP="00833239" w:rsidRDefault="00833239" w14:paraId="2F292C19"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598D96B8"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DF36FF" w:rsidR="00833239" w:rsidP="00833239" w:rsidRDefault="00833239" w14:paraId="27DBF04E"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3B9EA38C"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DF36FF" w:rsidR="00833239" w:rsidP="00833239" w:rsidRDefault="00833239" w14:paraId="4FF50913"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066A083B"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DF36FF" w:rsidR="00833239" w:rsidP="00833239" w:rsidRDefault="00833239" w14:paraId="2CCA693F" w14:textId="77777777">
      <w:pPr>
        <w:spacing w:line="360" w:lineRule="auto"/>
        <w:contextualSpacing/>
        <w:jc w:val="both"/>
        <w:rPr>
          <w:rFonts w:ascii="Palatino Linotype" w:hAnsi="Palatino Linotype" w:cs="Tahoma"/>
          <w:bCs/>
          <w:iCs/>
          <w:sz w:val="22"/>
          <w:szCs w:val="22"/>
        </w:rPr>
      </w:pPr>
    </w:p>
    <w:p w:rsidRPr="006D28A9" w:rsidR="00833239" w:rsidP="00833239" w:rsidRDefault="00833239" w14:paraId="6C3456FF" w14:textId="77777777">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DF36FF" w:rsidR="00833239" w:rsidP="00833239" w:rsidRDefault="00833239" w14:paraId="2EFA6EEC" w14:textId="77777777">
      <w:pPr>
        <w:spacing w:line="360" w:lineRule="auto"/>
        <w:contextualSpacing/>
        <w:jc w:val="both"/>
        <w:rPr>
          <w:rFonts w:ascii="Palatino Linotype" w:hAnsi="Palatino Linotype" w:cs="Tahoma"/>
          <w:bCs/>
          <w:i/>
          <w:iCs/>
          <w:sz w:val="22"/>
          <w:szCs w:val="22"/>
        </w:rPr>
      </w:pPr>
    </w:p>
    <w:p w:rsidRPr="00DF36FF" w:rsidR="00833239" w:rsidP="00833239" w:rsidRDefault="00833239" w14:paraId="587E17FE" w14:textId="77777777">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DF36FF" w:rsidR="00833239" w:rsidP="00833239" w:rsidRDefault="00833239" w14:paraId="786B5751" w14:textId="77777777">
      <w:pPr>
        <w:spacing w:line="360" w:lineRule="auto"/>
        <w:contextualSpacing/>
        <w:jc w:val="both"/>
        <w:rPr>
          <w:rFonts w:ascii="Palatino Linotype" w:hAnsi="Palatino Linotype" w:cs="Tahoma"/>
          <w:bCs/>
          <w:iCs/>
          <w:sz w:val="22"/>
          <w:szCs w:val="22"/>
        </w:rPr>
      </w:pPr>
    </w:p>
    <w:p w:rsidRPr="00DF36FF" w:rsidR="00833239" w:rsidP="00833239" w:rsidRDefault="00833239" w14:paraId="4901BBC8" w14:textId="77777777">
      <w:pPr>
        <w:numPr>
          <w:ilvl w:val="0"/>
          <w:numId w:val="30"/>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rsidRPr="00DF36FF" w:rsidR="00833239" w:rsidP="00833239" w:rsidRDefault="00833239" w14:paraId="628DBD26"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729E3E4F"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DF36FF" w:rsidR="00833239" w:rsidP="00833239" w:rsidRDefault="00833239" w14:paraId="3BC93EEE"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32800F65"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DF36FF" w:rsidR="00833239" w:rsidP="00833239" w:rsidRDefault="00833239" w14:paraId="75DB74D9"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w:t>
      </w:r>
      <w:r w:rsidRPr="00DF36FF">
        <w:rPr>
          <w:rFonts w:ascii="Palatino Linotype" w:hAnsi="Palatino Linotype" w:cs="Tahoma"/>
          <w:sz w:val="22"/>
          <w:szCs w:val="22"/>
          <w:lang w:eastAsia="es-MX"/>
        </w:rPr>
        <w:lastRenderedPageBreak/>
        <w:t>Identificación Personal tiene la atribución de asignar y depurar la Clave Única de Registro de Población a todas las personas residentes en el país, así como a los mexicanos que residan en el extranjero.</w:t>
      </w:r>
    </w:p>
    <w:p w:rsidRPr="00DF36FF" w:rsidR="00833239" w:rsidP="00833239" w:rsidRDefault="00833239" w14:paraId="7F1E9CE4"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5475E4F7"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De conformidad con lo precisado por la propia Secretaría de Gobernación en la dirección </w:t>
      </w:r>
      <w:hyperlink w:history="1" r:id="rId8">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rsidRPr="00DF36FF" w:rsidR="00833239" w:rsidP="00833239" w:rsidRDefault="00833239" w14:paraId="49DDC799"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5C3F19B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rsidRPr="00DF36FF" w:rsidR="00833239" w:rsidP="00833239" w:rsidRDefault="00833239" w14:paraId="7BC95E5C"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rsidRPr="00DF36FF" w:rsidR="00833239" w:rsidP="00833239" w:rsidRDefault="00833239" w14:paraId="7735DF10"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rsidRPr="00DF36FF" w:rsidR="00833239" w:rsidP="00833239" w:rsidRDefault="00833239" w14:paraId="68BB5B87"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rsidRPr="00DF36FF" w:rsidR="00833239" w:rsidP="00833239" w:rsidRDefault="00833239" w14:paraId="76B3277A"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51FE6091"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DF36FF" w:rsidR="00833239" w:rsidP="00833239" w:rsidRDefault="00833239" w14:paraId="26CB6E39"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6550487D" w14:textId="77777777">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DF36FF">
        <w:rPr>
          <w:rFonts w:ascii="Palatino Linotype" w:hAnsi="Palatino Linotype" w:cs="Tahoma"/>
          <w:sz w:val="22"/>
          <w:szCs w:val="22"/>
        </w:rPr>
        <w:lastRenderedPageBreak/>
        <w:t>de un trámite administrativo requerido por la autoridad federal para hacer identificables a las personas.</w:t>
      </w:r>
    </w:p>
    <w:p w:rsidRPr="00DF36FF" w:rsidR="00833239" w:rsidP="00833239" w:rsidRDefault="00833239" w14:paraId="53F9BDB3" w14:textId="77777777">
      <w:pPr>
        <w:spacing w:line="360" w:lineRule="auto"/>
        <w:contextualSpacing/>
        <w:jc w:val="both"/>
        <w:rPr>
          <w:rFonts w:ascii="Palatino Linotype" w:hAnsi="Palatino Linotype" w:cs="Tahoma"/>
          <w:sz w:val="22"/>
          <w:szCs w:val="22"/>
        </w:rPr>
      </w:pPr>
    </w:p>
    <w:p w:rsidRPr="00DF36FF" w:rsidR="00833239" w:rsidP="00833239" w:rsidRDefault="00833239" w14:paraId="2EEF5126"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DF36FF" w:rsidR="00833239" w:rsidP="00833239" w:rsidRDefault="00833239" w14:paraId="2E08DF78"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6D28A9" w:rsidR="00833239" w:rsidP="00833239" w:rsidRDefault="00833239" w14:paraId="2571CF12"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6D28A9">
        <w:rPr>
          <w:rFonts w:ascii="Palatino Linotype" w:hAnsi="Palatino Linotype" w:eastAsia="Calibri" w:cs="Tahoma"/>
          <w:b/>
          <w:bCs/>
          <w:i/>
          <w:color w:val="000000"/>
        </w:rPr>
        <w:t xml:space="preserve">Clave Única de Registro de Población (CURP) es un dato personal confidencial. </w:t>
      </w:r>
      <w:r w:rsidRPr="006D28A9">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DF36FF" w:rsidR="00833239" w:rsidP="00833239" w:rsidRDefault="00833239" w14:paraId="1A219C2A" w14:textId="77777777">
      <w:pPr>
        <w:spacing w:line="360" w:lineRule="auto"/>
        <w:contextualSpacing/>
        <w:jc w:val="both"/>
        <w:rPr>
          <w:rFonts w:ascii="Palatino Linotype" w:hAnsi="Palatino Linotype" w:cs="Tahoma"/>
          <w:sz w:val="22"/>
          <w:szCs w:val="22"/>
        </w:rPr>
      </w:pPr>
    </w:p>
    <w:p w:rsidRPr="00DF36FF" w:rsidR="00833239" w:rsidP="00833239" w:rsidRDefault="00833239" w14:paraId="1670BAB2" w14:textId="77777777">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00833239" w:rsidP="00833239" w:rsidRDefault="00833239" w14:paraId="7DB7046B" w14:textId="77777777">
      <w:pPr>
        <w:spacing w:line="360" w:lineRule="auto"/>
        <w:contextualSpacing/>
        <w:jc w:val="both"/>
        <w:rPr>
          <w:rFonts w:ascii="Palatino Linotype" w:hAnsi="Palatino Linotype" w:cs="Tahoma"/>
          <w:sz w:val="22"/>
          <w:szCs w:val="22"/>
          <w:lang w:eastAsia="es-MX"/>
        </w:rPr>
      </w:pPr>
    </w:p>
    <w:p w:rsidRPr="009100C0" w:rsidR="00833239" w:rsidP="00833239" w:rsidRDefault="00833239" w14:paraId="71318131" w14:textId="77777777">
      <w:pPr>
        <w:pStyle w:val="Prrafodelista"/>
        <w:numPr>
          <w:ilvl w:val="0"/>
          <w:numId w:val="32"/>
        </w:numPr>
        <w:spacing w:line="360" w:lineRule="auto"/>
        <w:jc w:val="both"/>
        <w:rPr>
          <w:rFonts w:ascii="Palatino Linotype" w:hAnsi="Palatino Linotype" w:cs="Tahoma"/>
          <w:b/>
          <w:szCs w:val="22"/>
          <w:lang w:eastAsia="es-MX"/>
        </w:rPr>
      </w:pPr>
      <w:r w:rsidRPr="009100C0">
        <w:rPr>
          <w:rFonts w:ascii="Palatino Linotype" w:hAnsi="Palatino Linotype" w:cs="Tahoma"/>
          <w:b/>
          <w:szCs w:val="22"/>
        </w:rPr>
        <w:t>Clave de seguridad social ISSEMYM.</w:t>
      </w:r>
    </w:p>
    <w:p w:rsidRPr="009100C0" w:rsidR="00833239" w:rsidP="00833239" w:rsidRDefault="00833239" w14:paraId="13362C9D" w14:textId="77777777">
      <w:pPr>
        <w:pStyle w:val="Prrafodelista"/>
        <w:spacing w:line="360" w:lineRule="auto"/>
        <w:jc w:val="both"/>
        <w:rPr>
          <w:rFonts w:ascii="Palatino Linotype" w:hAnsi="Palatino Linotype" w:cs="Tahoma"/>
          <w:szCs w:val="22"/>
          <w:lang w:eastAsia="es-MX"/>
        </w:rPr>
      </w:pPr>
    </w:p>
    <w:p w:rsidRPr="009100C0" w:rsidR="00833239" w:rsidP="00833239" w:rsidRDefault="00833239" w14:paraId="205A4799"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w:t>
      </w:r>
      <w:r w:rsidRPr="009100C0">
        <w:rPr>
          <w:rFonts w:ascii="Palatino Linotype" w:hAnsi="Palatino Linotype" w:cs="Tahoma"/>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9100C0" w:rsidR="00833239" w:rsidP="00833239" w:rsidRDefault="00833239" w14:paraId="427973C7" w14:textId="77777777">
      <w:pPr>
        <w:spacing w:line="360" w:lineRule="auto"/>
        <w:contextualSpacing/>
        <w:jc w:val="both"/>
        <w:rPr>
          <w:rFonts w:ascii="Palatino Linotype" w:hAnsi="Palatino Linotype" w:cs="Tahoma"/>
          <w:sz w:val="22"/>
          <w:szCs w:val="22"/>
          <w:lang w:eastAsia="es-MX"/>
        </w:rPr>
      </w:pPr>
    </w:p>
    <w:p w:rsidRPr="009100C0" w:rsidR="00833239" w:rsidP="00833239" w:rsidRDefault="00833239" w14:paraId="485B5FCD" w14:textId="77777777">
      <w:pPr>
        <w:spacing w:line="360" w:lineRule="auto"/>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100C0">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Pr="009100C0" w:rsidR="00833239" w:rsidP="00833239" w:rsidRDefault="00833239" w14:paraId="74771263" w14:textId="77777777">
      <w:pPr>
        <w:pStyle w:val="Prrafodelista"/>
        <w:spacing w:line="360" w:lineRule="auto"/>
        <w:jc w:val="both"/>
        <w:rPr>
          <w:rFonts w:ascii="Palatino Linotype" w:hAnsi="Palatino Linotype" w:cs="Tahoma"/>
          <w:szCs w:val="22"/>
          <w:lang w:eastAsia="es-MX"/>
        </w:rPr>
      </w:pPr>
    </w:p>
    <w:p w:rsidRPr="009100C0" w:rsidR="00833239" w:rsidP="00833239" w:rsidRDefault="00833239" w14:paraId="170954C8"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Pr="009100C0" w:rsidR="00833239" w:rsidP="00833239" w:rsidRDefault="00833239" w14:paraId="5C063706" w14:textId="77777777">
      <w:pPr>
        <w:pStyle w:val="Prrafodelista"/>
        <w:spacing w:line="360" w:lineRule="auto"/>
        <w:jc w:val="both"/>
        <w:rPr>
          <w:rFonts w:ascii="Palatino Linotype" w:hAnsi="Palatino Linotype" w:cs="Tahoma"/>
          <w:szCs w:val="22"/>
          <w:lang w:eastAsia="es-MX"/>
        </w:rPr>
      </w:pPr>
    </w:p>
    <w:p w:rsidRPr="009100C0" w:rsidR="00833239" w:rsidP="00833239" w:rsidRDefault="00833239" w14:paraId="7579CE1F" w14:textId="77777777">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Pr="009100C0" w:rsidR="00833239" w:rsidP="00833239" w:rsidRDefault="00833239" w14:paraId="5CE57F82" w14:textId="77777777">
      <w:pPr>
        <w:spacing w:line="360" w:lineRule="auto"/>
        <w:contextualSpacing/>
        <w:jc w:val="both"/>
        <w:rPr>
          <w:rFonts w:ascii="Palatino Linotype" w:hAnsi="Palatino Linotype" w:cs="Tahoma"/>
          <w:b/>
          <w:sz w:val="22"/>
          <w:szCs w:val="22"/>
        </w:rPr>
      </w:pPr>
    </w:p>
    <w:p w:rsidRPr="00DF36FF" w:rsidR="00833239" w:rsidP="00833239" w:rsidRDefault="00833239" w14:paraId="6B598EFE" w14:textId="77777777">
      <w:pPr>
        <w:numPr>
          <w:ilvl w:val="0"/>
          <w:numId w:val="30"/>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rsidRPr="00DF36FF" w:rsidR="00833239" w:rsidP="00833239" w:rsidRDefault="00833239" w14:paraId="65CF8E46" w14:textId="77777777">
      <w:pPr>
        <w:spacing w:line="360" w:lineRule="auto"/>
        <w:contextualSpacing/>
        <w:jc w:val="both"/>
        <w:rPr>
          <w:rFonts w:ascii="Palatino Linotype" w:hAnsi="Palatino Linotype" w:cs="Tahoma"/>
          <w:b/>
          <w:sz w:val="22"/>
          <w:szCs w:val="22"/>
          <w:lang w:eastAsia="es-MX"/>
        </w:rPr>
      </w:pPr>
    </w:p>
    <w:p w:rsidRPr="00DF36FF" w:rsidR="00833239" w:rsidP="00833239" w:rsidRDefault="00833239" w14:paraId="6691F1C3"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DF36FF" w:rsidR="00833239" w:rsidP="00833239" w:rsidRDefault="00833239" w14:paraId="07F4B9FC"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DF36FF" w:rsidR="00833239" w:rsidP="00833239" w:rsidRDefault="00833239" w14:paraId="528F9A7D" w14:textId="77777777">
      <w:pPr>
        <w:spacing w:line="360" w:lineRule="auto"/>
        <w:contextualSpacing/>
        <w:jc w:val="both"/>
        <w:rPr>
          <w:rFonts w:ascii="Palatino Linotype" w:hAnsi="Palatino Linotype" w:cs="Tahoma"/>
          <w:sz w:val="22"/>
          <w:szCs w:val="22"/>
          <w:lang w:eastAsia="es-MX"/>
        </w:rPr>
      </w:pPr>
    </w:p>
    <w:p w:rsidRPr="00DF36FF" w:rsidR="00833239" w:rsidP="00833239" w:rsidRDefault="00833239" w14:paraId="6A26921D"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rsidRPr="00DF36FF" w:rsidR="00833239" w:rsidP="00833239" w:rsidRDefault="00833239" w14:paraId="64C0412B" w14:textId="77777777">
      <w:pPr>
        <w:spacing w:line="360" w:lineRule="auto"/>
        <w:contextualSpacing/>
        <w:jc w:val="both"/>
        <w:rPr>
          <w:rFonts w:ascii="Palatino Linotype" w:hAnsi="Palatino Linotype" w:cs="Tahoma"/>
          <w:sz w:val="22"/>
          <w:szCs w:val="22"/>
          <w:lang w:eastAsia="es-MX"/>
        </w:rPr>
      </w:pPr>
    </w:p>
    <w:p w:rsidRPr="006D28A9" w:rsidR="00833239" w:rsidP="00833239" w:rsidRDefault="00833239" w14:paraId="3E90F845" w14:textId="77777777">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w:t>
      </w:r>
      <w:r w:rsidRPr="006D28A9">
        <w:rPr>
          <w:rFonts w:ascii="Palatino Linotype" w:hAnsi="Palatino Linotype" w:cs="Tahoma"/>
          <w:i/>
          <w:lang w:eastAsia="es-MX"/>
        </w:rPr>
        <w:lastRenderedPageBreak/>
        <w:t>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rsidRPr="00DF36FF" w:rsidR="00833239" w:rsidP="00833239" w:rsidRDefault="00833239" w14:paraId="5A914D40" w14:textId="77777777">
      <w:pPr>
        <w:spacing w:line="360" w:lineRule="auto"/>
        <w:contextualSpacing/>
        <w:jc w:val="both"/>
        <w:rPr>
          <w:rFonts w:ascii="Palatino Linotype" w:hAnsi="Palatino Linotype" w:cs="Tahoma"/>
          <w:sz w:val="22"/>
          <w:szCs w:val="22"/>
          <w:lang w:eastAsia="es-MX"/>
        </w:rPr>
      </w:pPr>
    </w:p>
    <w:p w:rsidR="00833239" w:rsidP="00833239" w:rsidRDefault="00833239" w14:paraId="134D7675" w14:textId="77777777">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rsidRPr="008077C9" w:rsidR="008077C9" w:rsidP="00C10DCD" w:rsidRDefault="008077C9" w14:paraId="1DC610B1" w14:textId="77777777">
      <w:pPr>
        <w:spacing w:line="360" w:lineRule="auto"/>
        <w:jc w:val="both"/>
        <w:rPr>
          <w:rFonts w:ascii="Palatino Linotype" w:hAnsi="Palatino Linotype" w:cs="Tahoma"/>
          <w:b/>
          <w:sz w:val="22"/>
          <w:szCs w:val="22"/>
        </w:rPr>
      </w:pPr>
    </w:p>
    <w:p w:rsidRPr="007C0B21" w:rsidR="00C10DCD" w:rsidP="00C10DCD" w:rsidRDefault="00C10DCD" w14:paraId="527B13E4" w14:textId="77777777">
      <w:pPr>
        <w:spacing w:line="360" w:lineRule="auto"/>
        <w:jc w:val="both"/>
        <w:rPr>
          <w:rFonts w:ascii="Palatino Linotype" w:hAnsi="Palatino Linotype" w:cs="Tahoma"/>
          <w:b/>
          <w:sz w:val="22"/>
          <w:szCs w:val="22"/>
        </w:rPr>
      </w:pPr>
      <w:r w:rsidRPr="007C0B21">
        <w:rPr>
          <w:rFonts w:ascii="Palatino Linotype" w:hAnsi="Palatino Linotype" w:eastAsia="Calibri" w:cs="Tahoma"/>
          <w:b/>
          <w:sz w:val="22"/>
          <w:szCs w:val="22"/>
          <w:lang w:eastAsia="es-ES_tradnl"/>
        </w:rPr>
        <w:t xml:space="preserve">SEXTO. </w:t>
      </w:r>
      <w:r w:rsidRPr="007C0B21">
        <w:rPr>
          <w:rFonts w:ascii="Palatino Linotype" w:hAnsi="Palatino Linotype" w:cs="Tahoma"/>
          <w:b/>
          <w:sz w:val="22"/>
          <w:szCs w:val="22"/>
        </w:rPr>
        <w:t xml:space="preserve">Decisión. </w:t>
      </w:r>
    </w:p>
    <w:p w:rsidRPr="007C0B21" w:rsidR="00C10DCD" w:rsidP="00C10DCD" w:rsidRDefault="00C10DCD" w14:paraId="56B6F781" w14:textId="77777777">
      <w:pPr>
        <w:spacing w:line="360" w:lineRule="auto"/>
        <w:jc w:val="both"/>
        <w:rPr>
          <w:rFonts w:ascii="Palatino Linotype" w:hAnsi="Palatino Linotype" w:cs="Tahoma"/>
          <w:b/>
          <w:sz w:val="22"/>
          <w:szCs w:val="22"/>
        </w:rPr>
      </w:pPr>
    </w:p>
    <w:p w:rsidR="00C10DCD" w:rsidP="00C10DCD" w:rsidRDefault="00C10DCD" w14:paraId="4441FC5C" w14:textId="77777777">
      <w:pPr>
        <w:spacing w:line="360" w:lineRule="auto"/>
        <w:jc w:val="both"/>
        <w:rPr>
          <w:rFonts w:ascii="Palatino Linotype" w:hAnsi="Palatino Linotype" w:cs="Tahoma"/>
          <w:bCs/>
          <w:iCs/>
          <w:sz w:val="22"/>
          <w:szCs w:val="22"/>
          <w:lang w:val="es-ES_tradnl"/>
        </w:rPr>
      </w:pPr>
      <w:r w:rsidRPr="007C0B21">
        <w:rPr>
          <w:rFonts w:ascii="Palatino Linotype" w:hAnsi="Palatino Linotype" w:cs="Tahoma"/>
          <w:sz w:val="22"/>
          <w:szCs w:val="22"/>
        </w:rPr>
        <w:t xml:space="preserve">Con fundamento en el artículo 186, </w:t>
      </w:r>
      <w:r w:rsidRPr="007C0B21" w:rsidR="006256A7">
        <w:rPr>
          <w:rFonts w:ascii="Palatino Linotype" w:hAnsi="Palatino Linotype" w:cs="Tahoma"/>
          <w:sz w:val="22"/>
          <w:szCs w:val="22"/>
        </w:rPr>
        <w:t>fracci</w:t>
      </w:r>
      <w:r w:rsidR="00833239">
        <w:rPr>
          <w:rFonts w:ascii="Palatino Linotype" w:hAnsi="Palatino Linotype" w:cs="Tahoma"/>
          <w:sz w:val="22"/>
          <w:szCs w:val="22"/>
        </w:rPr>
        <w:t>o</w:t>
      </w:r>
      <w:r w:rsidRPr="007C0B21" w:rsidR="006256A7">
        <w:rPr>
          <w:rFonts w:ascii="Palatino Linotype" w:hAnsi="Palatino Linotype" w:cs="Tahoma"/>
          <w:sz w:val="22"/>
          <w:szCs w:val="22"/>
        </w:rPr>
        <w:t>n</w:t>
      </w:r>
      <w:r w:rsidR="00833239">
        <w:rPr>
          <w:rFonts w:ascii="Palatino Linotype" w:hAnsi="Palatino Linotype" w:cs="Tahoma"/>
          <w:sz w:val="22"/>
          <w:szCs w:val="22"/>
        </w:rPr>
        <w:t xml:space="preserve">es II y </w:t>
      </w:r>
      <w:r w:rsidRPr="007C0B21">
        <w:rPr>
          <w:rFonts w:ascii="Palatino Linotype" w:hAnsi="Palatino Linotype" w:cs="Tahoma"/>
          <w:sz w:val="22"/>
          <w:szCs w:val="22"/>
        </w:rPr>
        <w:t>III, de la Ley de Transparencia y Acceso a la Información Pública del Estado de México y Municipios, este Instituto considera procedente</w:t>
      </w:r>
      <w:r w:rsidR="00C67EEB">
        <w:rPr>
          <w:rFonts w:ascii="Palatino Linotype" w:hAnsi="Palatino Linotype"/>
          <w:b/>
          <w:sz w:val="22"/>
          <w:szCs w:val="22"/>
        </w:rPr>
        <w:t>,</w:t>
      </w:r>
      <w:r w:rsidRPr="00C67EEB" w:rsidR="00C67EEB">
        <w:rPr>
          <w:rFonts w:ascii="Palatino Linotype" w:hAnsi="Palatino Linotype"/>
          <w:b/>
          <w:sz w:val="22"/>
          <w:szCs w:val="22"/>
        </w:rPr>
        <w:t xml:space="preserve"> </w:t>
      </w:r>
      <w:r w:rsidR="00057EE5">
        <w:rPr>
          <w:rFonts w:ascii="Palatino Linotype" w:hAnsi="Palatino Linotype"/>
          <w:b/>
          <w:sz w:val="22"/>
          <w:szCs w:val="22"/>
        </w:rPr>
        <w:t>REVOCAR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w:t>
      </w:r>
      <w:r>
        <w:rPr>
          <w:rFonts w:ascii="Palatino Linotype" w:hAnsi="Palatino Linotype"/>
          <w:sz w:val="22"/>
          <w:szCs w:val="22"/>
        </w:rPr>
        <w:t>s</w:t>
      </w:r>
      <w:r w:rsidRPr="007C0B21">
        <w:rPr>
          <w:rFonts w:ascii="Palatino Linotype" w:hAnsi="Palatino Linotype"/>
          <w:sz w:val="22"/>
          <w:szCs w:val="22"/>
        </w:rPr>
        <w:t xml:space="preserve"> por el Sujeto Obligado</w:t>
      </w:r>
      <w:r w:rsidR="00776759">
        <w:rPr>
          <w:rFonts w:ascii="Palatino Linotype" w:hAnsi="Palatino Linotype"/>
          <w:b/>
          <w:bCs/>
          <w:sz w:val="22"/>
          <w:szCs w:val="22"/>
        </w:rPr>
        <w:t xml:space="preserve"> </w:t>
      </w:r>
      <w:r w:rsidR="00776759">
        <w:rPr>
          <w:rFonts w:ascii="Palatino Linotype" w:hAnsi="Palatino Linotype"/>
          <w:bCs/>
          <w:sz w:val="22"/>
          <w:szCs w:val="22"/>
        </w:rPr>
        <w:t>a la</w:t>
      </w:r>
      <w:r w:rsidR="00833239">
        <w:rPr>
          <w:rFonts w:ascii="Palatino Linotype" w:hAnsi="Palatino Linotype"/>
          <w:bCs/>
          <w:sz w:val="22"/>
          <w:szCs w:val="22"/>
        </w:rPr>
        <w:t xml:space="preserve"> </w:t>
      </w:r>
      <w:r w:rsidR="00776759">
        <w:rPr>
          <w:rFonts w:ascii="Palatino Linotype" w:hAnsi="Palatino Linotype"/>
          <w:bCs/>
          <w:sz w:val="22"/>
          <w:szCs w:val="22"/>
        </w:rPr>
        <w:t>solicitud</w:t>
      </w:r>
      <w:r w:rsidR="009A2269">
        <w:rPr>
          <w:rFonts w:ascii="Palatino Linotype" w:hAnsi="Palatino Linotype"/>
          <w:b/>
          <w:bCs/>
          <w:sz w:val="22"/>
          <w:szCs w:val="22"/>
        </w:rPr>
        <w:t xml:space="preserve">, </w:t>
      </w:r>
      <w:r w:rsidR="00833239">
        <w:rPr>
          <w:rFonts w:ascii="Palatino Linotype" w:hAnsi="Palatino Linotype"/>
          <w:b/>
          <w:bCs/>
          <w:sz w:val="22"/>
          <w:szCs w:val="22"/>
        </w:rPr>
        <w:t>00131</w:t>
      </w:r>
      <w:r w:rsidRPr="00057EE5" w:rsidR="00057EE5">
        <w:rPr>
          <w:rFonts w:ascii="Palatino Linotype" w:hAnsi="Palatino Linotype"/>
          <w:b/>
          <w:bCs/>
          <w:sz w:val="22"/>
          <w:szCs w:val="22"/>
        </w:rPr>
        <w:t>/DIFMETEPEC/IP/2022</w:t>
      </w:r>
      <w:r w:rsidR="00057EE5">
        <w:rPr>
          <w:rFonts w:ascii="Palatino Linotype" w:hAnsi="Palatino Linotype"/>
          <w:b/>
          <w:bCs/>
          <w:sz w:val="22"/>
          <w:szCs w:val="22"/>
        </w:rPr>
        <w:t xml:space="preserve">, </w:t>
      </w:r>
      <w:r w:rsidRPr="007C0B21" w:rsidR="00833239">
        <w:rPr>
          <w:rFonts w:ascii="Palatino Linotype" w:hAnsi="Palatino Linotype"/>
          <w:sz w:val="22"/>
          <w:szCs w:val="22"/>
        </w:rPr>
        <w:t xml:space="preserve">por resultar </w:t>
      </w:r>
      <w:r w:rsidR="00833239">
        <w:rPr>
          <w:rFonts w:ascii="Palatino Linotype" w:hAnsi="Palatino Linotype"/>
          <w:sz w:val="22"/>
          <w:szCs w:val="22"/>
        </w:rPr>
        <w:t xml:space="preserve">parcialmente </w:t>
      </w:r>
      <w:r w:rsidRPr="007C0B21" w:rsidR="00833239">
        <w:rPr>
          <w:rFonts w:ascii="Palatino Linotype" w:hAnsi="Palatino Linotype"/>
          <w:sz w:val="22"/>
          <w:szCs w:val="22"/>
        </w:rPr>
        <w:t xml:space="preserve">fundadas las razones o motivos de inconformidad hechos </w:t>
      </w:r>
      <w:r w:rsidRPr="007C0B21" w:rsidR="00833239">
        <w:rPr>
          <w:rFonts w:ascii="Palatino Linotype" w:hAnsi="Palatino Linotype" w:cs="Tahoma"/>
          <w:sz w:val="22"/>
          <w:szCs w:val="22"/>
        </w:rPr>
        <w:t>valer</w:t>
      </w:r>
      <w:r w:rsidRPr="007C0B21" w:rsidR="00833239">
        <w:rPr>
          <w:rFonts w:ascii="Palatino Linotype" w:hAnsi="Palatino Linotype"/>
          <w:sz w:val="22"/>
          <w:szCs w:val="22"/>
        </w:rPr>
        <w:t xml:space="preserve"> por el Recurrente, en </w:t>
      </w:r>
      <w:r w:rsidR="00833239">
        <w:rPr>
          <w:rFonts w:ascii="Palatino Linotype" w:hAnsi="Palatino Linotype"/>
          <w:sz w:val="22"/>
          <w:szCs w:val="22"/>
        </w:rPr>
        <w:t xml:space="preserve">el </w:t>
      </w:r>
      <w:r w:rsidRPr="007C0B21" w:rsidR="00833239">
        <w:rPr>
          <w:rFonts w:ascii="Palatino Linotype" w:hAnsi="Palatino Linotype"/>
          <w:sz w:val="22"/>
          <w:szCs w:val="22"/>
        </w:rPr>
        <w:t>Recurso de Revisión</w:t>
      </w:r>
      <w:r w:rsidR="00833239">
        <w:rPr>
          <w:rFonts w:ascii="Palatino Linotype" w:hAnsi="Palatino Linotype"/>
          <w:bCs/>
          <w:sz w:val="22"/>
          <w:szCs w:val="22"/>
        </w:rPr>
        <w:t xml:space="preserve"> </w:t>
      </w:r>
      <w:r w:rsidRPr="00833239" w:rsidR="00833239">
        <w:rPr>
          <w:rFonts w:ascii="Palatino Linotype" w:hAnsi="Palatino Linotype" w:eastAsia="Calibri" w:cs="Tahoma"/>
          <w:b/>
          <w:bCs/>
          <w:sz w:val="22"/>
          <w:szCs w:val="22"/>
          <w:lang w:eastAsia="en-US"/>
        </w:rPr>
        <w:t>03811/INFOEM/IP/RR/2022</w:t>
      </w:r>
      <w:r w:rsidR="00833239">
        <w:rPr>
          <w:rFonts w:ascii="Palatino Linotype" w:hAnsi="Palatino Linotype" w:eastAsia="Calibri" w:cs="Tahoma"/>
          <w:bCs/>
          <w:sz w:val="22"/>
          <w:szCs w:val="22"/>
          <w:lang w:eastAsia="en-US"/>
        </w:rPr>
        <w:t xml:space="preserve"> </w:t>
      </w:r>
      <w:r w:rsidR="00833239">
        <w:rPr>
          <w:rFonts w:ascii="Palatino Linotype" w:hAnsi="Palatino Linotype"/>
          <w:bCs/>
          <w:sz w:val="22"/>
          <w:szCs w:val="22"/>
        </w:rPr>
        <w:t xml:space="preserve">y </w:t>
      </w:r>
      <w:r w:rsidRPr="00833239" w:rsidR="00833239">
        <w:rPr>
          <w:rFonts w:ascii="Palatino Linotype" w:hAnsi="Palatino Linotype"/>
          <w:b/>
          <w:bCs/>
          <w:sz w:val="22"/>
          <w:szCs w:val="22"/>
        </w:rPr>
        <w:t>CONFIRMAR</w:t>
      </w:r>
      <w:r w:rsidR="00833239">
        <w:rPr>
          <w:rFonts w:ascii="Palatino Linotype" w:hAnsi="Palatino Linotype"/>
          <w:b/>
          <w:bCs/>
          <w:sz w:val="22"/>
          <w:szCs w:val="22"/>
        </w:rPr>
        <w:t xml:space="preserve"> </w:t>
      </w:r>
      <w:r w:rsidR="00833239">
        <w:rPr>
          <w:rFonts w:ascii="Palatino Linotype" w:hAnsi="Palatino Linotype"/>
          <w:bCs/>
          <w:sz w:val="22"/>
          <w:szCs w:val="22"/>
        </w:rPr>
        <w:t xml:space="preserve">las respuestas a las solicitudes </w:t>
      </w:r>
      <w:r w:rsidR="00833239">
        <w:rPr>
          <w:rFonts w:ascii="Palatino Linotype" w:hAnsi="Palatino Linotype"/>
          <w:b/>
          <w:bCs/>
          <w:sz w:val="22"/>
          <w:szCs w:val="22"/>
        </w:rPr>
        <w:t>00134</w:t>
      </w:r>
      <w:r w:rsidRPr="00057EE5" w:rsidR="00833239">
        <w:rPr>
          <w:rFonts w:ascii="Palatino Linotype" w:hAnsi="Palatino Linotype"/>
          <w:b/>
          <w:bCs/>
          <w:sz w:val="22"/>
          <w:szCs w:val="22"/>
        </w:rPr>
        <w:t>/DIFMETEPEC/IP/2022</w:t>
      </w:r>
      <w:r w:rsidR="00833239">
        <w:rPr>
          <w:rFonts w:ascii="Palatino Linotype" w:hAnsi="Palatino Linotype"/>
          <w:b/>
          <w:bCs/>
          <w:sz w:val="22"/>
          <w:szCs w:val="22"/>
        </w:rPr>
        <w:t>, 00135</w:t>
      </w:r>
      <w:r w:rsidRPr="00057EE5" w:rsidR="00057EE5">
        <w:rPr>
          <w:rFonts w:ascii="Palatino Linotype" w:hAnsi="Palatino Linotype"/>
          <w:b/>
          <w:bCs/>
          <w:sz w:val="22"/>
          <w:szCs w:val="22"/>
        </w:rPr>
        <w:t>/DIFMETEPEC/IP/2022</w:t>
      </w:r>
      <w:r w:rsidR="00057EE5">
        <w:rPr>
          <w:rFonts w:ascii="Palatino Linotype" w:hAnsi="Palatino Linotype"/>
          <w:b/>
          <w:bCs/>
          <w:sz w:val="22"/>
          <w:szCs w:val="22"/>
        </w:rPr>
        <w:t xml:space="preserve">, </w:t>
      </w:r>
      <w:r w:rsidR="00833239">
        <w:rPr>
          <w:rFonts w:ascii="Palatino Linotype" w:hAnsi="Palatino Linotype"/>
          <w:b/>
          <w:bCs/>
          <w:sz w:val="22"/>
          <w:szCs w:val="22"/>
        </w:rPr>
        <w:t>00136</w:t>
      </w:r>
      <w:r w:rsidRPr="00057EE5" w:rsidR="00057EE5">
        <w:rPr>
          <w:rFonts w:ascii="Palatino Linotype" w:hAnsi="Palatino Linotype"/>
          <w:b/>
          <w:bCs/>
          <w:sz w:val="22"/>
          <w:szCs w:val="22"/>
        </w:rPr>
        <w:t>/DIFMETEPEC/IP/2022</w:t>
      </w:r>
      <w:r w:rsidR="00833239">
        <w:rPr>
          <w:rFonts w:ascii="Palatino Linotype" w:hAnsi="Palatino Linotype"/>
          <w:b/>
          <w:bCs/>
          <w:sz w:val="22"/>
          <w:szCs w:val="22"/>
        </w:rPr>
        <w:t xml:space="preserve"> y</w:t>
      </w:r>
      <w:r w:rsidR="00057EE5">
        <w:rPr>
          <w:rFonts w:ascii="Palatino Linotype" w:hAnsi="Palatino Linotype"/>
          <w:b/>
          <w:bCs/>
          <w:sz w:val="22"/>
          <w:szCs w:val="22"/>
        </w:rPr>
        <w:t xml:space="preserve"> </w:t>
      </w:r>
      <w:r w:rsidR="00833239">
        <w:rPr>
          <w:rFonts w:ascii="Palatino Linotype" w:hAnsi="Palatino Linotype"/>
          <w:b/>
          <w:bCs/>
          <w:sz w:val="22"/>
          <w:szCs w:val="22"/>
        </w:rPr>
        <w:t>00137</w:t>
      </w:r>
      <w:r w:rsidRPr="00057EE5" w:rsidR="00057EE5">
        <w:rPr>
          <w:rFonts w:ascii="Palatino Linotype" w:hAnsi="Palatino Linotype"/>
          <w:b/>
          <w:bCs/>
          <w:sz w:val="22"/>
          <w:szCs w:val="22"/>
        </w:rPr>
        <w:t>/DIFMETEPEC/IP/2022</w:t>
      </w:r>
      <w:r w:rsidR="00057EE5">
        <w:rPr>
          <w:rFonts w:ascii="Palatino Linotype" w:hAnsi="Palatino Linotype"/>
          <w:b/>
          <w:bCs/>
          <w:sz w:val="22"/>
          <w:szCs w:val="22"/>
        </w:rPr>
        <w:t xml:space="preserve">, </w:t>
      </w:r>
      <w:r w:rsidRPr="007C0B21">
        <w:rPr>
          <w:rFonts w:ascii="Palatino Linotype" w:hAnsi="Palatino Linotype"/>
          <w:sz w:val="22"/>
          <w:szCs w:val="22"/>
        </w:rPr>
        <w:t xml:space="preserve">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Pr>
          <w:rFonts w:ascii="Palatino Linotype" w:hAnsi="Palatino Linotype" w:cs="Tahoma"/>
          <w:bCs/>
          <w:iCs/>
          <w:sz w:val="22"/>
          <w:szCs w:val="22"/>
          <w:lang w:val="es-ES_tradnl"/>
        </w:rPr>
        <w:t xml:space="preserve"> de ser</w:t>
      </w:r>
      <w:r w:rsidR="006177C1">
        <w:rPr>
          <w:rFonts w:ascii="Palatino Linotype" w:hAnsi="Palatino Linotype" w:cs="Tahoma"/>
          <w:bCs/>
          <w:iCs/>
          <w:sz w:val="22"/>
          <w:szCs w:val="22"/>
          <w:lang w:val="es-ES_tradnl"/>
        </w:rPr>
        <w:t xml:space="preserve"> procedente en versión pública </w:t>
      </w:r>
      <w:r w:rsidR="00742F29">
        <w:rPr>
          <w:rFonts w:ascii="Palatino Linotype" w:hAnsi="Palatino Linotype" w:cs="Tahoma"/>
          <w:bCs/>
          <w:iCs/>
          <w:sz w:val="22"/>
          <w:szCs w:val="22"/>
          <w:lang w:val="es-ES_tradnl"/>
        </w:rPr>
        <w:t>lo</w:t>
      </w:r>
      <w:r w:rsidR="006177C1">
        <w:rPr>
          <w:rFonts w:ascii="Palatino Linotype" w:hAnsi="Palatino Linotype" w:cs="Tahoma"/>
          <w:bCs/>
          <w:iCs/>
          <w:sz w:val="22"/>
          <w:szCs w:val="22"/>
          <w:lang w:val="es-ES_tradnl"/>
        </w:rPr>
        <w:t xml:space="preserve"> siguiente:</w:t>
      </w:r>
    </w:p>
    <w:p w:rsidR="00A12C16" w:rsidP="00C10DCD" w:rsidRDefault="00A12C16" w14:paraId="327B2FDD" w14:textId="77777777">
      <w:pPr>
        <w:spacing w:line="360" w:lineRule="auto"/>
        <w:jc w:val="both"/>
        <w:rPr>
          <w:rFonts w:ascii="Palatino Linotype" w:hAnsi="Palatino Linotype"/>
          <w:b/>
          <w:bCs/>
          <w:sz w:val="22"/>
          <w:szCs w:val="22"/>
        </w:rPr>
      </w:pPr>
    </w:p>
    <w:p w:rsidRPr="007C1E76" w:rsidR="00833239" w:rsidP="007C1E76" w:rsidRDefault="00833239" w14:paraId="3AE7EDFA" w14:textId="2239A775">
      <w:pPr>
        <w:pStyle w:val="Prrafodelista"/>
        <w:numPr>
          <w:ilvl w:val="0"/>
          <w:numId w:val="30"/>
        </w:numPr>
        <w:spacing w:line="360" w:lineRule="auto"/>
        <w:jc w:val="both"/>
        <w:rPr>
          <w:rFonts w:ascii="Palatino Linotype" w:hAnsi="Palatino Linotype"/>
          <w:bCs/>
          <w:szCs w:val="22"/>
        </w:rPr>
      </w:pPr>
      <w:r w:rsidRPr="007C1E76">
        <w:rPr>
          <w:rFonts w:ascii="Palatino Linotype" w:hAnsi="Palatino Linotype"/>
          <w:bCs/>
          <w:szCs w:val="22"/>
        </w:rPr>
        <w:t xml:space="preserve">El documento en el que conste </w:t>
      </w:r>
      <w:r w:rsidRPr="007C1E76" w:rsidR="007C1E76">
        <w:rPr>
          <w:rFonts w:ascii="Palatino Linotype" w:hAnsi="Palatino Linotype"/>
          <w:bCs/>
          <w:szCs w:val="22"/>
        </w:rPr>
        <w:t xml:space="preserve">el nombre de todo el personal adscrito al Sujeto Obligado durante la </w:t>
      </w:r>
      <w:r w:rsidR="00377F4F">
        <w:rPr>
          <w:rFonts w:ascii="Palatino Linotype" w:hAnsi="Palatino Linotype"/>
          <w:bCs/>
          <w:szCs w:val="22"/>
        </w:rPr>
        <w:t>primera</w:t>
      </w:r>
      <w:r w:rsidRPr="007C1E76" w:rsidR="007C1E76">
        <w:rPr>
          <w:rFonts w:ascii="Palatino Linotype" w:hAnsi="Palatino Linotype"/>
          <w:bCs/>
          <w:szCs w:val="22"/>
        </w:rPr>
        <w:t xml:space="preserve"> quincena de enero de dos mil veintidós.</w:t>
      </w:r>
    </w:p>
    <w:p w:rsidR="00851CA0" w:rsidP="00C10DCD" w:rsidRDefault="00851CA0" w14:paraId="6EA16E9A" w14:textId="77777777">
      <w:pPr>
        <w:spacing w:line="360" w:lineRule="auto"/>
        <w:jc w:val="both"/>
        <w:rPr>
          <w:rFonts w:ascii="Palatino Linotype" w:hAnsi="Palatino Linotype" w:cs="Tahoma"/>
          <w:bCs/>
          <w:iCs/>
          <w:sz w:val="22"/>
          <w:szCs w:val="22"/>
          <w:lang w:val="es-ES_tradnl"/>
        </w:rPr>
      </w:pPr>
    </w:p>
    <w:p w:rsidR="00057EE5" w:rsidP="00057EE5" w:rsidRDefault="00057EE5" w14:paraId="421D0188" w14:textId="77777777">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lastRenderedPageBreak/>
        <w:t xml:space="preserve">Junto con las versiones públicas que se entreguen,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w:t>
      </w:r>
      <w:r>
        <w:rPr>
          <w:rFonts w:ascii="Palatino Linotype" w:hAnsi="Palatino Linotype" w:cs="Tahoma"/>
          <w:sz w:val="22"/>
          <w:szCs w:val="22"/>
          <w:lang w:val="es-ES"/>
        </w:rPr>
        <w:t>tado de México y Municipios.</w:t>
      </w:r>
    </w:p>
    <w:p w:rsidR="00057EE5" w:rsidP="00C10DCD" w:rsidRDefault="00057EE5" w14:paraId="6DD09459" w14:textId="77777777">
      <w:pPr>
        <w:spacing w:line="360" w:lineRule="auto"/>
        <w:jc w:val="both"/>
        <w:rPr>
          <w:rFonts w:ascii="Palatino Linotype" w:hAnsi="Palatino Linotype" w:cs="Tahoma"/>
          <w:bCs/>
          <w:iCs/>
          <w:sz w:val="22"/>
          <w:szCs w:val="22"/>
          <w:lang w:val="es-ES_tradnl"/>
        </w:rPr>
      </w:pPr>
    </w:p>
    <w:p w:rsidR="00C10DCD" w:rsidP="00C10DCD" w:rsidRDefault="00C10DCD" w14:paraId="75D80148" w14:textId="77777777">
      <w:pPr>
        <w:spacing w:line="360" w:lineRule="auto"/>
        <w:jc w:val="both"/>
        <w:rPr>
          <w:rFonts w:ascii="Palatino Linotype" w:hAnsi="Palatino Linotype" w:cs="Tahoma"/>
          <w:b/>
          <w:bCs/>
          <w:sz w:val="22"/>
          <w:szCs w:val="22"/>
        </w:rPr>
      </w:pPr>
      <w:r w:rsidRPr="00FF3F44">
        <w:rPr>
          <w:rFonts w:ascii="Palatino Linotype" w:hAnsi="Palatino Linotype" w:cs="Tahoma"/>
          <w:b/>
          <w:bCs/>
          <w:sz w:val="22"/>
          <w:szCs w:val="22"/>
        </w:rPr>
        <w:t>Términos de la Resolución para el Recurrente:</w:t>
      </w:r>
    </w:p>
    <w:p w:rsidRPr="00FF3F44" w:rsidR="00C10DCD" w:rsidP="00C10DCD" w:rsidRDefault="00C10DCD" w14:paraId="7AB6172C" w14:textId="77777777">
      <w:pPr>
        <w:spacing w:line="360" w:lineRule="auto"/>
        <w:jc w:val="both"/>
        <w:rPr>
          <w:rFonts w:ascii="Palatino Linotype" w:hAnsi="Palatino Linotype" w:cs="Tahoma"/>
          <w:b/>
          <w:bCs/>
          <w:sz w:val="22"/>
          <w:szCs w:val="22"/>
        </w:rPr>
      </w:pPr>
    </w:p>
    <w:p w:rsidRPr="009E4EC7" w:rsidR="00C10DCD" w:rsidP="00C10DCD" w:rsidRDefault="00C10DCD" w14:paraId="36A3E21B" w14:textId="77777777">
      <w:pPr>
        <w:spacing w:line="360" w:lineRule="auto"/>
        <w:jc w:val="both"/>
        <w:rPr>
          <w:rFonts w:ascii="Palatino Linotype" w:hAnsi="Palatino Linotype" w:cs="Tahoma"/>
          <w:bCs/>
          <w:sz w:val="22"/>
          <w:szCs w:val="22"/>
          <w:u w:val="single"/>
        </w:rPr>
      </w:pPr>
      <w:r w:rsidRPr="009E4EC7">
        <w:rPr>
          <w:rFonts w:ascii="Palatino Linotype" w:hAnsi="Palatino Linotype" w:cs="Tahoma"/>
          <w:bCs/>
          <w:sz w:val="22"/>
          <w:szCs w:val="22"/>
          <w:u w:val="single"/>
        </w:rPr>
        <w:t>En este sentido, se hace del conocimiento del Recurrente la determinación de este Órgano Garante a su inconformidad:</w:t>
      </w:r>
    </w:p>
    <w:p w:rsidRPr="009E4EC7" w:rsidR="00C10DCD" w:rsidP="00C10DCD" w:rsidRDefault="00C10DCD" w14:paraId="4825E7AC" w14:textId="77777777">
      <w:pPr>
        <w:spacing w:line="360" w:lineRule="auto"/>
        <w:jc w:val="both"/>
        <w:rPr>
          <w:rFonts w:ascii="Palatino Linotype" w:hAnsi="Palatino Linotype" w:cs="Tahoma"/>
          <w:bCs/>
          <w:sz w:val="22"/>
          <w:szCs w:val="22"/>
          <w:u w:val="single"/>
        </w:rPr>
      </w:pPr>
    </w:p>
    <w:p w:rsidRPr="00F37688" w:rsidR="00C10DCD" w:rsidP="00C10DCD" w:rsidRDefault="00C10DCD" w14:paraId="71357E5C"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Este Instituto Garante, le concede parcialmente la razón a su inconformidad</w:t>
      </w:r>
      <w:r w:rsidR="007C1E76">
        <w:rPr>
          <w:rFonts w:ascii="Palatino Linotype" w:hAnsi="Palatino Linotype" w:cs="Tahoma"/>
          <w:bCs/>
          <w:sz w:val="22"/>
          <w:szCs w:val="22"/>
          <w:u w:val="single"/>
        </w:rPr>
        <w:t xml:space="preserve"> en la solicitud número </w:t>
      </w:r>
      <w:r w:rsidRPr="007C1E76" w:rsidR="007C1E76">
        <w:rPr>
          <w:rFonts w:ascii="Palatino Linotype" w:hAnsi="Palatino Linotype" w:cs="Tahoma"/>
          <w:bCs/>
          <w:sz w:val="22"/>
          <w:szCs w:val="22"/>
          <w:u w:val="single"/>
        </w:rPr>
        <w:t>00131/DIFMETEPEC/IP/2022</w:t>
      </w:r>
      <w:r w:rsidRPr="00F37688">
        <w:rPr>
          <w:rFonts w:ascii="Palatino Linotype" w:hAnsi="Palatino Linotype" w:cs="Tahoma"/>
          <w:bCs/>
          <w:sz w:val="22"/>
          <w:szCs w:val="22"/>
          <w:u w:val="single"/>
        </w:rPr>
        <w:t xml:space="preserve">, en virtud de que el Sujeto Obligado </w:t>
      </w:r>
      <w:r w:rsidR="007C1E76">
        <w:rPr>
          <w:rFonts w:ascii="Palatino Linotype" w:hAnsi="Palatino Linotype" w:cs="Tahoma"/>
          <w:bCs/>
          <w:sz w:val="22"/>
          <w:szCs w:val="22"/>
          <w:u w:val="single"/>
        </w:rPr>
        <w:t>debe tener la relación de su personal, por lo que hace al resto de las solicitudes e</w:t>
      </w:r>
      <w:r w:rsidRPr="007C1E76" w:rsidR="007C1E76">
        <w:rPr>
          <w:rFonts w:ascii="Palatino Linotype" w:hAnsi="Palatino Linotype" w:cs="Tahoma"/>
          <w:bCs/>
          <w:sz w:val="22"/>
          <w:szCs w:val="22"/>
          <w:u w:val="single"/>
        </w:rPr>
        <w:t xml:space="preserve">ste Instituto Garante, determinó confirmar la respuesta que le entregó el </w:t>
      </w:r>
      <w:r w:rsidR="007C1E76">
        <w:rPr>
          <w:rFonts w:ascii="Palatino Linotype" w:hAnsi="Palatino Linotype" w:cs="Tahoma"/>
          <w:bCs/>
          <w:sz w:val="22"/>
          <w:szCs w:val="22"/>
          <w:u w:val="single"/>
        </w:rPr>
        <w:t>Sistema Municipal para el Desarrollo Integral de la Familia</w:t>
      </w:r>
      <w:r w:rsidRPr="007C1E76" w:rsidR="007C1E76">
        <w:rPr>
          <w:rFonts w:ascii="Palatino Linotype" w:hAnsi="Palatino Linotype" w:cs="Tahoma"/>
          <w:bCs/>
          <w:sz w:val="22"/>
          <w:szCs w:val="22"/>
          <w:u w:val="single"/>
        </w:rPr>
        <w:t xml:space="preserve">, toda vez que se le hizo saber </w:t>
      </w:r>
      <w:r w:rsidR="007C1E76">
        <w:rPr>
          <w:rFonts w:ascii="Palatino Linotype" w:hAnsi="Palatino Linotype" w:cs="Tahoma"/>
          <w:bCs/>
          <w:sz w:val="22"/>
          <w:szCs w:val="22"/>
          <w:u w:val="single"/>
        </w:rPr>
        <w:t>que no laboran las personas de las que proporcionó el nombre</w:t>
      </w:r>
      <w:r w:rsidRPr="007C1E76" w:rsidR="007C1E76">
        <w:rPr>
          <w:rFonts w:ascii="Palatino Linotype" w:hAnsi="Palatino Linotype" w:cs="Tahoma"/>
          <w:bCs/>
          <w:sz w:val="22"/>
          <w:szCs w:val="22"/>
          <w:u w:val="single"/>
        </w:rPr>
        <w:t>.</w:t>
      </w:r>
    </w:p>
    <w:p w:rsidRPr="00F37688" w:rsidR="00C10DCD" w:rsidP="00C10DCD" w:rsidRDefault="00C10DCD" w14:paraId="2C3D7733" w14:textId="77777777">
      <w:pPr>
        <w:spacing w:line="360" w:lineRule="auto"/>
        <w:jc w:val="both"/>
        <w:rPr>
          <w:rFonts w:ascii="Palatino Linotype" w:hAnsi="Palatino Linotype" w:cs="Tahoma"/>
          <w:bCs/>
          <w:sz w:val="22"/>
          <w:szCs w:val="22"/>
          <w:u w:val="single"/>
        </w:rPr>
      </w:pPr>
    </w:p>
    <w:p w:rsidRPr="007C0B21" w:rsidR="00C10DCD" w:rsidP="00C10DCD" w:rsidRDefault="00C10DCD" w14:paraId="4D12A908" w14:textId="77777777">
      <w:pPr>
        <w:spacing w:line="360" w:lineRule="auto"/>
        <w:jc w:val="both"/>
        <w:rPr>
          <w:rFonts w:ascii="Palatino Linotype" w:hAnsi="Palatino Linotype" w:eastAsia="Calibri" w:cs="Tahoma"/>
          <w:bCs/>
          <w:sz w:val="22"/>
          <w:lang w:eastAsia="en-US"/>
        </w:rPr>
      </w:pPr>
      <w:r w:rsidRPr="00E26C7B">
        <w:rPr>
          <w:rFonts w:ascii="Palatino Linotype" w:hAnsi="Palatino Linotype" w:cs="Tahoma"/>
          <w:bCs/>
          <w:sz w:val="22"/>
          <w:szCs w:val="22"/>
        </w:rPr>
        <w:t>La labor del INFOEM, es apoyar a la población para acceder a la información pública y garantizar la protección de sus datos personales.</w:t>
      </w:r>
      <w:r w:rsidRPr="00E26C7B" w:rsidR="00E26C7B">
        <w:rPr>
          <w:rFonts w:ascii="Palatino Linotype" w:hAnsi="Palatino Linotype" w:cs="Tahoma"/>
          <w:bCs/>
          <w:sz w:val="22"/>
          <w:szCs w:val="22"/>
        </w:rPr>
        <w:t xml:space="preserve"> </w:t>
      </w:r>
      <w:r w:rsidRPr="00E26C7B">
        <w:rPr>
          <w:rFonts w:ascii="Palatino Linotype" w:hAnsi="Palatino Linotype" w:eastAsia="Calibri" w:cs="Tahoma"/>
          <w:bCs/>
          <w:sz w:val="22"/>
          <w:lang w:eastAsia="en-US"/>
        </w:rPr>
        <w:t>Por</w:t>
      </w:r>
      <w:r w:rsidRPr="007C0B21">
        <w:rPr>
          <w:rFonts w:ascii="Palatino Linotype" w:hAnsi="Palatino Linotype" w:eastAsia="Calibri" w:cs="Tahoma"/>
          <w:bCs/>
          <w:sz w:val="22"/>
          <w:lang w:eastAsia="en-US"/>
        </w:rPr>
        <w:t xml:space="preserve"> lo expuesto y fundado, este Pleno:</w:t>
      </w:r>
    </w:p>
    <w:p w:rsidRPr="007C0B21" w:rsidR="00C10DCD" w:rsidP="00C10DCD" w:rsidRDefault="00C10DCD" w14:paraId="5FEB7903" w14:textId="77777777">
      <w:pPr>
        <w:spacing w:line="360" w:lineRule="auto"/>
        <w:ind w:right="-93"/>
        <w:jc w:val="both"/>
        <w:rPr>
          <w:rFonts w:ascii="Palatino Linotype" w:hAnsi="Palatino Linotype" w:cs="Tahoma"/>
          <w:sz w:val="22"/>
          <w:szCs w:val="22"/>
        </w:rPr>
      </w:pPr>
    </w:p>
    <w:p w:rsidRPr="007C0B21" w:rsidR="00C10DCD" w:rsidP="00C10DCD" w:rsidRDefault="00C10DCD" w14:paraId="678E5183"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C10DCD" w:rsidP="00C10DCD" w:rsidRDefault="00C10DCD" w14:paraId="59D9FE3B" w14:textId="77777777">
      <w:pPr>
        <w:spacing w:line="360" w:lineRule="auto"/>
        <w:jc w:val="center"/>
        <w:rPr>
          <w:rFonts w:ascii="Palatino Linotype" w:hAnsi="Palatino Linotype" w:cs="Tahoma"/>
          <w:b/>
          <w:bCs/>
          <w:sz w:val="22"/>
          <w:szCs w:val="22"/>
        </w:rPr>
      </w:pPr>
    </w:p>
    <w:p w:rsidR="007C1E76" w:rsidP="007C1E76" w:rsidRDefault="007C1E76" w14:paraId="1AFB1000"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Pr>
          <w:rFonts w:ascii="Palatino Linotype" w:hAnsi="Palatino Linotype" w:eastAsia="Calibri" w:cs="Tahoma"/>
          <w:b/>
          <w:bCs/>
          <w:iCs/>
          <w:sz w:val="22"/>
          <w:szCs w:val="22"/>
          <w:lang w:eastAsia="en-US"/>
        </w:rPr>
        <w:t>N</w:t>
      </w:r>
      <w:r w:rsidRPr="007271A0">
        <w:rPr>
          <w:rFonts w:ascii="Palatino Linotype" w:hAnsi="Palatino Linotype" w:eastAsia="Calibri" w:cs="Tahoma"/>
          <w:bCs/>
          <w:iCs/>
          <w:sz w:val="22"/>
          <w:szCs w:val="22"/>
          <w:lang w:eastAsia="en-US"/>
        </w:rPr>
        <w:t xml:space="preserve"> la</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respuesta</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a la</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solicitud</w:t>
      </w:r>
      <w:r>
        <w:rPr>
          <w:rFonts w:ascii="Palatino Linotype" w:hAnsi="Palatino Linotype" w:eastAsia="Calibri" w:cs="Tahoma"/>
          <w:bCs/>
          <w:iCs/>
          <w:sz w:val="22"/>
          <w:szCs w:val="22"/>
          <w:lang w:eastAsia="en-US"/>
        </w:rPr>
        <w:t>es</w:t>
      </w:r>
      <w:r w:rsidRPr="007271A0">
        <w:rPr>
          <w:rFonts w:ascii="Palatino Linotype" w:hAnsi="Palatino Linotype" w:eastAsia="Calibri" w:cs="Tahoma"/>
          <w:bCs/>
          <w:iCs/>
          <w:sz w:val="22"/>
          <w:szCs w:val="22"/>
          <w:lang w:eastAsia="en-US"/>
        </w:rPr>
        <w:t xml:space="preserve"> de información </w:t>
      </w:r>
      <w:r w:rsidRPr="007C1E76">
        <w:rPr>
          <w:rFonts w:ascii="Palatino Linotype" w:hAnsi="Palatino Linotype"/>
          <w:b/>
          <w:color w:val="000000"/>
          <w:sz w:val="22"/>
          <w:szCs w:val="22"/>
        </w:rPr>
        <w:t>00134/DIFMETEPEC/IP/2022</w:t>
      </w:r>
      <w:r w:rsidRPr="001F6F63">
        <w:rPr>
          <w:rFonts w:ascii="Palatino Linotype" w:hAnsi="Palatino Linotype" w:eastAsia="Calibri"/>
          <w:color w:val="000000"/>
          <w:sz w:val="22"/>
          <w:szCs w:val="22"/>
        </w:rPr>
        <w:t>,</w:t>
      </w:r>
      <w:r>
        <w:rPr>
          <w:rFonts w:ascii="Palatino Linotype" w:hAnsi="Palatino Linotype" w:eastAsia="Calibri"/>
          <w:color w:val="000000"/>
          <w:sz w:val="22"/>
          <w:szCs w:val="22"/>
        </w:rPr>
        <w:t xml:space="preserve"> </w:t>
      </w:r>
      <w:r w:rsidRPr="007C1E76">
        <w:rPr>
          <w:rFonts w:ascii="Palatino Linotype" w:hAnsi="Palatino Linotype"/>
          <w:b/>
          <w:color w:val="000000"/>
          <w:sz w:val="22"/>
          <w:szCs w:val="22"/>
        </w:rPr>
        <w:t>0013</w:t>
      </w:r>
      <w:r>
        <w:rPr>
          <w:rFonts w:ascii="Palatino Linotype" w:hAnsi="Palatino Linotype"/>
          <w:b/>
          <w:color w:val="000000"/>
          <w:sz w:val="22"/>
          <w:szCs w:val="22"/>
        </w:rPr>
        <w:t>5</w:t>
      </w:r>
      <w:r w:rsidRPr="007C1E76">
        <w:rPr>
          <w:rFonts w:ascii="Palatino Linotype" w:hAnsi="Palatino Linotype"/>
          <w:b/>
          <w:color w:val="000000"/>
          <w:sz w:val="22"/>
          <w:szCs w:val="22"/>
        </w:rPr>
        <w:t>/DIFMETEPEC/IP/2022</w:t>
      </w:r>
      <w:r w:rsidRPr="001F6F63">
        <w:rPr>
          <w:rFonts w:ascii="Palatino Linotype" w:hAnsi="Palatino Linotype" w:eastAsia="Calibri"/>
          <w:color w:val="000000"/>
          <w:sz w:val="22"/>
          <w:szCs w:val="22"/>
        </w:rPr>
        <w:t>,</w:t>
      </w:r>
      <w:r>
        <w:rPr>
          <w:rFonts w:ascii="Palatino Linotype" w:hAnsi="Palatino Linotype" w:eastAsia="Calibri"/>
          <w:color w:val="000000"/>
          <w:sz w:val="22"/>
          <w:szCs w:val="22"/>
        </w:rPr>
        <w:t xml:space="preserve"> </w:t>
      </w:r>
      <w:r w:rsidRPr="007C1E76">
        <w:rPr>
          <w:rFonts w:ascii="Palatino Linotype" w:hAnsi="Palatino Linotype"/>
          <w:b/>
          <w:color w:val="000000"/>
          <w:sz w:val="22"/>
          <w:szCs w:val="22"/>
        </w:rPr>
        <w:t>0013</w:t>
      </w:r>
      <w:r>
        <w:rPr>
          <w:rFonts w:ascii="Palatino Linotype" w:hAnsi="Palatino Linotype"/>
          <w:b/>
          <w:color w:val="000000"/>
          <w:sz w:val="22"/>
          <w:szCs w:val="22"/>
        </w:rPr>
        <w:t>6</w:t>
      </w:r>
      <w:r w:rsidRPr="007C1E76">
        <w:rPr>
          <w:rFonts w:ascii="Palatino Linotype" w:hAnsi="Palatino Linotype"/>
          <w:b/>
          <w:color w:val="000000"/>
          <w:sz w:val="22"/>
          <w:szCs w:val="22"/>
        </w:rPr>
        <w:t>/DIFMETEPEC/IP/2022</w:t>
      </w:r>
      <w:r>
        <w:rPr>
          <w:rFonts w:ascii="Palatino Linotype" w:hAnsi="Palatino Linotype"/>
          <w:b/>
          <w:color w:val="000000"/>
          <w:sz w:val="22"/>
          <w:szCs w:val="22"/>
        </w:rPr>
        <w:t xml:space="preserve"> y</w:t>
      </w:r>
      <w:r>
        <w:rPr>
          <w:rFonts w:ascii="Palatino Linotype" w:hAnsi="Palatino Linotype" w:eastAsia="Calibri"/>
          <w:color w:val="000000"/>
          <w:sz w:val="22"/>
          <w:szCs w:val="22"/>
        </w:rPr>
        <w:t xml:space="preserve"> </w:t>
      </w:r>
      <w:r w:rsidRPr="007C1E76">
        <w:rPr>
          <w:rFonts w:ascii="Palatino Linotype" w:hAnsi="Palatino Linotype"/>
          <w:b/>
          <w:color w:val="000000"/>
          <w:sz w:val="22"/>
          <w:szCs w:val="22"/>
        </w:rPr>
        <w:t>0013</w:t>
      </w:r>
      <w:r>
        <w:rPr>
          <w:rFonts w:ascii="Palatino Linotype" w:hAnsi="Palatino Linotype"/>
          <w:b/>
          <w:color w:val="000000"/>
          <w:sz w:val="22"/>
          <w:szCs w:val="22"/>
        </w:rPr>
        <w:t>7</w:t>
      </w:r>
      <w:r w:rsidRPr="007C1E76">
        <w:rPr>
          <w:rFonts w:ascii="Palatino Linotype" w:hAnsi="Palatino Linotype"/>
          <w:b/>
          <w:color w:val="000000"/>
          <w:sz w:val="22"/>
          <w:szCs w:val="22"/>
        </w:rPr>
        <w:t>/DIFMETEPEC/IP/2022</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por resultar infundadas las </w:t>
      </w:r>
      <w:r w:rsidRPr="007271A0">
        <w:rPr>
          <w:rFonts w:ascii="Palatino Linotype" w:hAnsi="Palatino Linotype" w:eastAsia="Calibri" w:cs="Tahoma"/>
          <w:bCs/>
          <w:iCs/>
          <w:sz w:val="22"/>
          <w:szCs w:val="22"/>
          <w:lang w:eastAsia="en-US"/>
        </w:rPr>
        <w:lastRenderedPageBreak/>
        <w:t>razones o motivos de inconformidad hechos valer por el Recurrente</w:t>
      </w:r>
      <w:r>
        <w:rPr>
          <w:rFonts w:ascii="Palatino Linotype" w:hAnsi="Palatino Linotype" w:eastAsia="Calibri" w:cs="Tahoma"/>
          <w:bCs/>
          <w:iCs/>
          <w:sz w:val="22"/>
          <w:szCs w:val="22"/>
          <w:lang w:eastAsia="en-US"/>
        </w:rPr>
        <w:t xml:space="preserve"> en los Recursos de Revisión </w:t>
      </w:r>
      <w:r>
        <w:rPr>
          <w:rFonts w:ascii="Palatino Linotype" w:hAnsi="Palatino Linotype" w:eastAsia="Calibri" w:cs="Tahoma"/>
          <w:b/>
          <w:bCs/>
          <w:iCs/>
          <w:sz w:val="22"/>
          <w:szCs w:val="22"/>
          <w:lang w:eastAsia="en-US"/>
        </w:rPr>
        <w:t>03814</w:t>
      </w:r>
      <w:r w:rsidRPr="000824B5">
        <w:rPr>
          <w:rFonts w:ascii="Palatino Linotype" w:hAnsi="Palatino Linotype" w:eastAsia="Calibri" w:cs="Tahoma"/>
          <w:b/>
          <w:bCs/>
          <w:iCs/>
          <w:sz w:val="22"/>
          <w:szCs w:val="22"/>
          <w:lang w:eastAsia="en-US"/>
        </w:rPr>
        <w:t>/INFOEM/IP/RR/202</w:t>
      </w:r>
      <w:r>
        <w:rPr>
          <w:rFonts w:ascii="Palatino Linotype" w:hAnsi="Palatino Linotype" w:eastAsia="Calibri" w:cs="Tahoma"/>
          <w:b/>
          <w:bCs/>
          <w:iCs/>
          <w:sz w:val="22"/>
          <w:szCs w:val="22"/>
          <w:lang w:eastAsia="en-US"/>
        </w:rPr>
        <w:t>2</w:t>
      </w:r>
      <w:r>
        <w:rPr>
          <w:rFonts w:ascii="Palatino Linotype" w:hAnsi="Palatino Linotype" w:eastAsia="Calibri" w:cs="Tahoma"/>
          <w:bCs/>
          <w:iCs/>
          <w:sz w:val="22"/>
          <w:szCs w:val="22"/>
          <w:lang w:eastAsia="en-US"/>
        </w:rPr>
        <w:t xml:space="preserve">, </w:t>
      </w:r>
      <w:r>
        <w:rPr>
          <w:rFonts w:ascii="Palatino Linotype" w:hAnsi="Palatino Linotype" w:eastAsia="Calibri" w:cs="Tahoma"/>
          <w:b/>
          <w:bCs/>
          <w:iCs/>
          <w:sz w:val="22"/>
          <w:szCs w:val="22"/>
          <w:lang w:eastAsia="en-US"/>
        </w:rPr>
        <w:t>03815</w:t>
      </w:r>
      <w:r w:rsidRPr="000824B5">
        <w:rPr>
          <w:rFonts w:ascii="Palatino Linotype" w:hAnsi="Palatino Linotype" w:eastAsia="Calibri" w:cs="Tahoma"/>
          <w:b/>
          <w:bCs/>
          <w:iCs/>
          <w:sz w:val="22"/>
          <w:szCs w:val="22"/>
          <w:lang w:eastAsia="en-US"/>
        </w:rPr>
        <w:t>/INFOEM/IP/RR/202</w:t>
      </w:r>
      <w:r>
        <w:rPr>
          <w:rFonts w:ascii="Palatino Linotype" w:hAnsi="Palatino Linotype" w:eastAsia="Calibri" w:cs="Tahoma"/>
          <w:b/>
          <w:bCs/>
          <w:iCs/>
          <w:sz w:val="22"/>
          <w:szCs w:val="22"/>
          <w:lang w:eastAsia="en-US"/>
        </w:rPr>
        <w:t>2</w:t>
      </w:r>
      <w:r>
        <w:rPr>
          <w:rFonts w:ascii="Palatino Linotype" w:hAnsi="Palatino Linotype" w:eastAsia="Calibri" w:cs="Tahoma"/>
          <w:bCs/>
          <w:iCs/>
          <w:sz w:val="22"/>
          <w:szCs w:val="22"/>
          <w:lang w:eastAsia="en-US"/>
        </w:rPr>
        <w:t>,</w:t>
      </w:r>
      <w:r w:rsidRPr="007C1E76">
        <w:rPr>
          <w:rFonts w:ascii="Palatino Linotype" w:hAnsi="Palatino Linotype" w:eastAsia="Calibri" w:cs="Tahoma"/>
          <w:b/>
          <w:bCs/>
          <w:iCs/>
          <w:sz w:val="22"/>
          <w:szCs w:val="22"/>
          <w:lang w:eastAsia="en-US"/>
        </w:rPr>
        <w:t xml:space="preserve"> </w:t>
      </w:r>
      <w:r>
        <w:rPr>
          <w:rFonts w:ascii="Palatino Linotype" w:hAnsi="Palatino Linotype" w:eastAsia="Calibri" w:cs="Tahoma"/>
          <w:b/>
          <w:bCs/>
          <w:iCs/>
          <w:sz w:val="22"/>
          <w:szCs w:val="22"/>
          <w:lang w:eastAsia="en-US"/>
        </w:rPr>
        <w:t>03816</w:t>
      </w:r>
      <w:r w:rsidRPr="000824B5">
        <w:rPr>
          <w:rFonts w:ascii="Palatino Linotype" w:hAnsi="Palatino Linotype" w:eastAsia="Calibri" w:cs="Tahoma"/>
          <w:b/>
          <w:bCs/>
          <w:iCs/>
          <w:sz w:val="22"/>
          <w:szCs w:val="22"/>
          <w:lang w:eastAsia="en-US"/>
        </w:rPr>
        <w:t>/INFOEM/IP/RR/202</w:t>
      </w:r>
      <w:r>
        <w:rPr>
          <w:rFonts w:ascii="Palatino Linotype" w:hAnsi="Palatino Linotype" w:eastAsia="Calibri" w:cs="Tahoma"/>
          <w:b/>
          <w:bCs/>
          <w:iCs/>
          <w:sz w:val="22"/>
          <w:szCs w:val="22"/>
          <w:lang w:eastAsia="en-US"/>
        </w:rPr>
        <w:t>2 y</w:t>
      </w:r>
      <w:r w:rsidRPr="007C1E76">
        <w:rPr>
          <w:rFonts w:ascii="Palatino Linotype" w:hAnsi="Palatino Linotype" w:eastAsia="Calibri" w:cs="Tahoma"/>
          <w:b/>
          <w:bCs/>
          <w:iCs/>
          <w:sz w:val="22"/>
          <w:szCs w:val="22"/>
          <w:lang w:eastAsia="en-US"/>
        </w:rPr>
        <w:t xml:space="preserve"> </w:t>
      </w:r>
      <w:r>
        <w:rPr>
          <w:rFonts w:ascii="Palatino Linotype" w:hAnsi="Palatino Linotype" w:eastAsia="Calibri" w:cs="Tahoma"/>
          <w:b/>
          <w:bCs/>
          <w:iCs/>
          <w:sz w:val="22"/>
          <w:szCs w:val="22"/>
          <w:lang w:eastAsia="en-US"/>
        </w:rPr>
        <w:t>03817</w:t>
      </w:r>
      <w:r w:rsidRPr="000824B5">
        <w:rPr>
          <w:rFonts w:ascii="Palatino Linotype" w:hAnsi="Palatino Linotype" w:eastAsia="Calibri" w:cs="Tahoma"/>
          <w:b/>
          <w:bCs/>
          <w:iCs/>
          <w:sz w:val="22"/>
          <w:szCs w:val="22"/>
          <w:lang w:eastAsia="en-US"/>
        </w:rPr>
        <w:t>/INFOEM/IP/RR/202</w:t>
      </w:r>
      <w:r>
        <w:rPr>
          <w:rFonts w:ascii="Palatino Linotype" w:hAnsi="Palatino Linotype" w:eastAsia="Calibri" w:cs="Tahoma"/>
          <w:b/>
          <w:bCs/>
          <w:iCs/>
          <w:sz w:val="22"/>
          <w:szCs w:val="22"/>
          <w:lang w:eastAsia="en-US"/>
        </w:rPr>
        <w:t>2</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007C1E76" w:rsidP="00FB3296" w:rsidRDefault="007C1E76" w14:paraId="2CA19F6D" w14:textId="77777777">
      <w:pPr>
        <w:spacing w:line="360" w:lineRule="auto"/>
        <w:ind w:right="113"/>
        <w:jc w:val="both"/>
        <w:rPr>
          <w:rFonts w:ascii="Palatino Linotype" w:hAnsi="Palatino Linotype" w:cs="Arial"/>
          <w:b/>
          <w:sz w:val="22"/>
          <w:szCs w:val="22"/>
        </w:rPr>
      </w:pPr>
    </w:p>
    <w:p w:rsidRPr="002B1E88" w:rsidR="00C10DCD" w:rsidP="00FB3296" w:rsidRDefault="007C1E76" w14:paraId="4F6DE0C1" w14:textId="77777777">
      <w:pPr>
        <w:spacing w:line="360" w:lineRule="auto"/>
        <w:ind w:right="113"/>
        <w:jc w:val="both"/>
        <w:rPr>
          <w:rFonts w:ascii="Palatino Linotype" w:hAnsi="Palatino Linotype" w:cs="Tahoma"/>
          <w:sz w:val="22"/>
          <w:szCs w:val="22"/>
        </w:rPr>
      </w:pPr>
      <w:r>
        <w:rPr>
          <w:rFonts w:ascii="Palatino Linotype" w:hAnsi="Palatino Linotype" w:cs="Arial"/>
          <w:b/>
          <w:sz w:val="22"/>
          <w:szCs w:val="22"/>
        </w:rPr>
        <w:t>SEGUNDO</w:t>
      </w:r>
      <w:r w:rsidR="004456C6">
        <w:rPr>
          <w:rFonts w:ascii="Palatino Linotype" w:hAnsi="Palatino Linotype" w:cs="Arial"/>
          <w:b/>
          <w:sz w:val="22"/>
          <w:szCs w:val="22"/>
        </w:rPr>
        <w:t>.</w:t>
      </w:r>
      <w:r w:rsidRPr="002B1E88" w:rsidR="00C10DCD">
        <w:rPr>
          <w:rFonts w:ascii="Palatino Linotype" w:hAnsi="Palatino Linotype" w:cs="Tahoma"/>
          <w:b/>
          <w:bCs/>
          <w:sz w:val="22"/>
          <w:szCs w:val="22"/>
        </w:rPr>
        <w:t xml:space="preserve"> </w:t>
      </w:r>
      <w:r w:rsidRPr="002B1E88" w:rsidR="00C10DCD">
        <w:rPr>
          <w:rFonts w:ascii="Palatino Linotype" w:hAnsi="Palatino Linotype" w:cs="Tahoma"/>
          <w:sz w:val="22"/>
          <w:szCs w:val="22"/>
        </w:rPr>
        <w:t xml:space="preserve">Se </w:t>
      </w:r>
      <w:r w:rsidR="00057EE5">
        <w:rPr>
          <w:rFonts w:ascii="Palatino Linotype" w:hAnsi="Palatino Linotype" w:cs="Tahoma"/>
          <w:b/>
          <w:sz w:val="22"/>
          <w:szCs w:val="22"/>
        </w:rPr>
        <w:t>REVOCA</w:t>
      </w:r>
      <w:r w:rsidRPr="002B1E88" w:rsidR="00C10DCD">
        <w:rPr>
          <w:rFonts w:ascii="Palatino Linotype" w:hAnsi="Palatino Linotype" w:cs="Tahoma"/>
          <w:b/>
          <w:sz w:val="22"/>
          <w:szCs w:val="22"/>
        </w:rPr>
        <w:t xml:space="preserve"> </w:t>
      </w:r>
      <w:r w:rsidRPr="007C0B21" w:rsidR="00C10DCD">
        <w:rPr>
          <w:rFonts w:ascii="Palatino Linotype" w:hAnsi="Palatino Linotype"/>
          <w:sz w:val="22"/>
          <w:szCs w:val="22"/>
        </w:rPr>
        <w:t>la respuesta otorgada</w:t>
      </w:r>
      <w:r w:rsidR="00C10DCD">
        <w:rPr>
          <w:rFonts w:ascii="Palatino Linotype" w:hAnsi="Palatino Linotype"/>
          <w:sz w:val="22"/>
          <w:szCs w:val="22"/>
        </w:rPr>
        <w:t>s</w:t>
      </w:r>
      <w:r w:rsidRPr="007C0B21" w:rsidR="00C10DCD">
        <w:rPr>
          <w:rFonts w:ascii="Palatino Linotype" w:hAnsi="Palatino Linotype"/>
          <w:sz w:val="22"/>
          <w:szCs w:val="22"/>
        </w:rPr>
        <w:t xml:space="preserve"> por el Sujeto Obligado</w:t>
      </w:r>
      <w:r w:rsidRPr="007C0B21" w:rsidR="00C10DCD">
        <w:rPr>
          <w:rFonts w:ascii="Palatino Linotype" w:hAnsi="Palatino Linotype"/>
          <w:b/>
          <w:sz w:val="22"/>
          <w:szCs w:val="22"/>
        </w:rPr>
        <w:t xml:space="preserve"> </w:t>
      </w:r>
      <w:r w:rsidRPr="007C0B21" w:rsidR="00C10DCD">
        <w:rPr>
          <w:rFonts w:ascii="Palatino Linotype" w:hAnsi="Palatino Linotype"/>
          <w:bCs/>
          <w:sz w:val="22"/>
          <w:szCs w:val="22"/>
        </w:rPr>
        <w:t>a la solicitud de información</w:t>
      </w:r>
      <w:r w:rsidRPr="00FB3296" w:rsidR="00FB3296">
        <w:rPr>
          <w:rFonts w:ascii="Palatino Linotype" w:hAnsi="Palatino Linotype"/>
          <w:b/>
          <w:bCs/>
          <w:sz w:val="22"/>
          <w:szCs w:val="22"/>
        </w:rPr>
        <w:t xml:space="preserve"> </w:t>
      </w:r>
      <w:r w:rsidRPr="00057EE5" w:rsidR="00057EE5">
        <w:rPr>
          <w:rFonts w:ascii="Palatino Linotype" w:hAnsi="Palatino Linotype"/>
          <w:b/>
          <w:bCs/>
          <w:sz w:val="22"/>
          <w:szCs w:val="22"/>
        </w:rPr>
        <w:t>00</w:t>
      </w:r>
      <w:r>
        <w:rPr>
          <w:rFonts w:ascii="Palatino Linotype" w:hAnsi="Palatino Linotype"/>
          <w:b/>
          <w:bCs/>
          <w:sz w:val="22"/>
          <w:szCs w:val="22"/>
        </w:rPr>
        <w:t>131</w:t>
      </w:r>
      <w:r w:rsidRPr="00057EE5" w:rsidR="00057EE5">
        <w:rPr>
          <w:rFonts w:ascii="Palatino Linotype" w:hAnsi="Palatino Linotype"/>
          <w:b/>
          <w:bCs/>
          <w:sz w:val="22"/>
          <w:szCs w:val="22"/>
        </w:rPr>
        <w:t xml:space="preserve">/DIFMETEPEC/IP/2022, </w:t>
      </w:r>
      <w:r w:rsidRPr="002B1E88" w:rsidR="00C10DCD">
        <w:rPr>
          <w:rFonts w:ascii="Palatino Linotype" w:hAnsi="Palatino Linotype" w:cs="Tahoma"/>
          <w:sz w:val="22"/>
          <w:szCs w:val="22"/>
        </w:rPr>
        <w:t xml:space="preserve">por resultar parcialmente </w:t>
      </w:r>
      <w:r w:rsidRPr="002B1E88" w:rsidR="00C10DCD">
        <w:rPr>
          <w:rFonts w:ascii="Palatino Linotype" w:hAnsi="Palatino Linotype" w:cs="Tahoma"/>
          <w:bCs/>
          <w:sz w:val="22"/>
          <w:szCs w:val="22"/>
        </w:rPr>
        <w:t>fundado</w:t>
      </w:r>
      <w:r w:rsidR="00C10DCD">
        <w:rPr>
          <w:rFonts w:ascii="Palatino Linotype" w:hAnsi="Palatino Linotype" w:cs="Tahoma"/>
          <w:bCs/>
          <w:sz w:val="22"/>
          <w:szCs w:val="22"/>
        </w:rPr>
        <w:t>s</w:t>
      </w:r>
      <w:r w:rsidRPr="002B1E88" w:rsidR="00C10DCD">
        <w:rPr>
          <w:rFonts w:ascii="Palatino Linotype" w:hAnsi="Palatino Linotype" w:cs="Tahoma"/>
          <w:bCs/>
          <w:sz w:val="22"/>
          <w:szCs w:val="22"/>
        </w:rPr>
        <w:t xml:space="preserve"> </w:t>
      </w:r>
      <w:r w:rsidRPr="002B1E88" w:rsidR="00C10DCD">
        <w:rPr>
          <w:rFonts w:ascii="Palatino Linotype" w:hAnsi="Palatino Linotype" w:cs="Tahoma"/>
          <w:sz w:val="22"/>
          <w:szCs w:val="22"/>
        </w:rPr>
        <w:t>l</w:t>
      </w:r>
      <w:r w:rsidR="00C10DCD">
        <w:rPr>
          <w:rFonts w:ascii="Palatino Linotype" w:hAnsi="Palatino Linotype" w:cs="Tahoma"/>
          <w:sz w:val="22"/>
          <w:szCs w:val="22"/>
        </w:rPr>
        <w:t>os</w:t>
      </w:r>
      <w:r w:rsidRPr="002B1E88" w:rsidR="00C10DCD">
        <w:rPr>
          <w:rFonts w:ascii="Palatino Linotype" w:hAnsi="Palatino Linotype" w:cs="Tahoma"/>
          <w:sz w:val="22"/>
          <w:szCs w:val="22"/>
        </w:rPr>
        <w:t xml:space="preserve"> motivo</w:t>
      </w:r>
      <w:r w:rsidR="00C10DCD">
        <w:rPr>
          <w:rFonts w:ascii="Palatino Linotype" w:hAnsi="Palatino Linotype" w:cs="Tahoma"/>
          <w:sz w:val="22"/>
          <w:szCs w:val="22"/>
        </w:rPr>
        <w:t>s</w:t>
      </w:r>
      <w:r w:rsidRPr="002B1E88" w:rsidR="00C10DCD">
        <w:rPr>
          <w:rFonts w:ascii="Palatino Linotype" w:hAnsi="Palatino Linotype" w:cs="Tahoma"/>
          <w:sz w:val="22"/>
          <w:szCs w:val="22"/>
        </w:rPr>
        <w:t xml:space="preserve"> de inconformidad vertido</w:t>
      </w:r>
      <w:r w:rsidR="00C10DCD">
        <w:rPr>
          <w:rFonts w:ascii="Palatino Linotype" w:hAnsi="Palatino Linotype" w:cs="Tahoma"/>
          <w:sz w:val="22"/>
          <w:szCs w:val="22"/>
        </w:rPr>
        <w:t>s</w:t>
      </w:r>
      <w:r w:rsidRPr="002B1E88" w:rsidR="00C10DCD">
        <w:rPr>
          <w:rFonts w:ascii="Palatino Linotype" w:hAnsi="Palatino Linotype" w:cs="Tahoma"/>
          <w:sz w:val="22"/>
          <w:szCs w:val="22"/>
        </w:rPr>
        <w:t xml:space="preserve"> por el Recurrente,</w:t>
      </w:r>
      <w:r w:rsidR="00E26C7B">
        <w:t xml:space="preserve"> </w:t>
      </w:r>
      <w:r w:rsidR="00E26C7B">
        <w:rPr>
          <w:rFonts w:ascii="Palatino Linotype" w:hAnsi="Palatino Linotype" w:cs="Tahoma"/>
          <w:sz w:val="22"/>
          <w:szCs w:val="22"/>
        </w:rPr>
        <w:t xml:space="preserve">en el </w:t>
      </w:r>
      <w:r w:rsidRPr="00E26C7B" w:rsidR="00E26C7B">
        <w:rPr>
          <w:rFonts w:ascii="Palatino Linotype" w:hAnsi="Palatino Linotype" w:cs="Tahoma"/>
          <w:sz w:val="22"/>
          <w:szCs w:val="22"/>
        </w:rPr>
        <w:t xml:space="preserve">Recurso de Revisión </w:t>
      </w:r>
      <w:r w:rsidRPr="00E26C7B" w:rsidR="00E26C7B">
        <w:rPr>
          <w:rFonts w:ascii="Palatino Linotype" w:hAnsi="Palatino Linotype" w:cs="Tahoma"/>
          <w:b/>
          <w:sz w:val="22"/>
          <w:szCs w:val="22"/>
        </w:rPr>
        <w:t>03811/INFOEM/IP/RR/2022</w:t>
      </w:r>
      <w:r w:rsidRPr="00E26C7B" w:rsidR="00E26C7B">
        <w:rPr>
          <w:rFonts w:ascii="Palatino Linotype" w:hAnsi="Palatino Linotype" w:cs="Tahoma"/>
          <w:sz w:val="22"/>
          <w:szCs w:val="22"/>
        </w:rPr>
        <w:t>,</w:t>
      </w:r>
      <w:r w:rsidRPr="002B1E88" w:rsidR="00C10DCD">
        <w:rPr>
          <w:rFonts w:ascii="Palatino Linotype" w:hAnsi="Palatino Linotype" w:cs="Tahoma"/>
          <w:sz w:val="22"/>
          <w:szCs w:val="22"/>
        </w:rPr>
        <w:t xml:space="preserve"> en términos de los Considerandos </w:t>
      </w:r>
      <w:r w:rsidRPr="008C1BED" w:rsidR="00C10DCD">
        <w:rPr>
          <w:rFonts w:ascii="Palatino Linotype" w:hAnsi="Palatino Linotype" w:cs="Tahoma"/>
          <w:bCs/>
          <w:sz w:val="22"/>
          <w:szCs w:val="22"/>
        </w:rPr>
        <w:t>QUINTO y SEXTO</w:t>
      </w:r>
      <w:r w:rsidRPr="002B1E88" w:rsidR="00C10DCD">
        <w:rPr>
          <w:rFonts w:ascii="Palatino Linotype" w:hAnsi="Palatino Linotype" w:cs="Tahoma"/>
          <w:b/>
          <w:sz w:val="22"/>
          <w:szCs w:val="22"/>
        </w:rPr>
        <w:t xml:space="preserve"> </w:t>
      </w:r>
      <w:r w:rsidRPr="002B1E88" w:rsidR="00C10DCD">
        <w:rPr>
          <w:rFonts w:ascii="Palatino Linotype" w:hAnsi="Palatino Linotype" w:cs="Tahoma"/>
          <w:sz w:val="22"/>
          <w:szCs w:val="22"/>
        </w:rPr>
        <w:t>de la presente Resolución.</w:t>
      </w:r>
    </w:p>
    <w:p w:rsidRPr="002B1E88" w:rsidR="00C10DCD" w:rsidP="00C10DCD" w:rsidRDefault="00C10DCD" w14:paraId="455422E1" w14:textId="77777777">
      <w:pPr>
        <w:spacing w:line="360" w:lineRule="auto"/>
        <w:jc w:val="both"/>
        <w:rPr>
          <w:rFonts w:ascii="Palatino Linotype" w:hAnsi="Palatino Linotype" w:cs="Tahoma"/>
          <w:sz w:val="22"/>
          <w:szCs w:val="22"/>
        </w:rPr>
      </w:pPr>
    </w:p>
    <w:p w:rsidR="00E946DB" w:rsidP="00E946DB" w:rsidRDefault="007C1E76" w14:paraId="47CAF89D" w14:textId="77777777">
      <w:pPr>
        <w:spacing w:line="360" w:lineRule="auto"/>
        <w:jc w:val="both"/>
        <w:rPr>
          <w:rFonts w:ascii="Palatino Linotype" w:hAnsi="Palatino Linotype" w:cs="Tahoma"/>
          <w:bCs/>
          <w:iCs/>
          <w:sz w:val="22"/>
          <w:szCs w:val="22"/>
          <w:lang w:val="es-ES_tradnl"/>
        </w:rPr>
      </w:pPr>
      <w:r>
        <w:rPr>
          <w:rFonts w:ascii="Palatino Linotype" w:hAnsi="Palatino Linotype" w:eastAsia="Calibri" w:cs="Tahoma"/>
          <w:b/>
          <w:bCs/>
          <w:sz w:val="22"/>
          <w:szCs w:val="22"/>
          <w:lang w:eastAsia="en-US"/>
        </w:rPr>
        <w:t>TERCERO</w:t>
      </w:r>
      <w:r w:rsidRPr="002B1E88" w:rsidR="00C10DCD">
        <w:rPr>
          <w:rFonts w:ascii="Palatino Linotype" w:hAnsi="Palatino Linotype" w:eastAsia="Calibri" w:cs="Tahoma"/>
          <w:b/>
          <w:bCs/>
          <w:sz w:val="22"/>
          <w:szCs w:val="22"/>
          <w:lang w:eastAsia="en-US"/>
        </w:rPr>
        <w:t xml:space="preserve">. </w:t>
      </w:r>
      <w:r w:rsidRPr="002B1E88" w:rsidR="00C10DCD">
        <w:rPr>
          <w:rFonts w:ascii="Palatino Linotype" w:hAnsi="Palatino Linotype" w:eastAsia="Calibri" w:cs="Tahoma"/>
          <w:bCs/>
          <w:sz w:val="22"/>
          <w:szCs w:val="22"/>
          <w:lang w:eastAsia="en-US"/>
        </w:rPr>
        <w:t xml:space="preserve">Se </w:t>
      </w:r>
      <w:r w:rsidRPr="002B1E88" w:rsidR="00C10DCD">
        <w:rPr>
          <w:rFonts w:ascii="Palatino Linotype" w:hAnsi="Palatino Linotype" w:eastAsia="Calibri" w:cs="Tahoma"/>
          <w:b/>
          <w:bCs/>
          <w:sz w:val="22"/>
          <w:szCs w:val="22"/>
          <w:lang w:eastAsia="en-US"/>
        </w:rPr>
        <w:t>ORDENA</w:t>
      </w:r>
      <w:r w:rsidRPr="002B1E88" w:rsidR="00C10DCD">
        <w:rPr>
          <w:rFonts w:ascii="Palatino Linotype" w:hAnsi="Palatino Linotype" w:eastAsia="Calibri" w:cs="Tahoma"/>
          <w:bCs/>
          <w:sz w:val="22"/>
          <w:szCs w:val="22"/>
          <w:lang w:eastAsia="en-US"/>
        </w:rPr>
        <w:t xml:space="preserve"> </w:t>
      </w:r>
      <w:r w:rsidRPr="002B1E88" w:rsidR="00C10DCD">
        <w:rPr>
          <w:rFonts w:ascii="Palatino Linotype" w:hAnsi="Palatino Linotype" w:eastAsia="Calibri" w:cs="Tahoma"/>
          <w:bCs/>
          <w:sz w:val="22"/>
          <w:szCs w:val="22"/>
          <w:lang w:val="es-ES_tradnl" w:eastAsia="en-US"/>
        </w:rPr>
        <w:t xml:space="preserve">al Sujeto Obligado </w:t>
      </w:r>
      <w:r w:rsidRPr="002B1E88" w:rsidR="00C10DCD">
        <w:rPr>
          <w:rFonts w:ascii="Palatino Linotype" w:hAnsi="Palatino Linotype" w:eastAsia="Calibri" w:cs="Tahoma"/>
          <w:bCs/>
          <w:sz w:val="22"/>
          <w:szCs w:val="22"/>
          <w:lang w:eastAsia="en-US"/>
        </w:rPr>
        <w:t xml:space="preserve">a efecto de </w:t>
      </w:r>
      <w:r w:rsidR="00960BFF">
        <w:rPr>
          <w:rFonts w:ascii="Palatino Linotype" w:hAnsi="Palatino Linotype" w:eastAsia="Calibri" w:cs="Tahoma"/>
          <w:bCs/>
          <w:sz w:val="22"/>
          <w:szCs w:val="22"/>
          <w:lang w:eastAsia="en-US"/>
        </w:rPr>
        <w:t xml:space="preserve">que </w:t>
      </w:r>
      <w:r w:rsidR="00C10DCD">
        <w:rPr>
          <w:rFonts w:ascii="Palatino Linotype" w:hAnsi="Palatino Linotype" w:cs="Tahoma"/>
          <w:bCs/>
          <w:iCs/>
          <w:sz w:val="22"/>
          <w:szCs w:val="22"/>
          <w:lang w:val="es-ES_tradnl"/>
        </w:rPr>
        <w:t xml:space="preserve">conceda al Recurrente, </w:t>
      </w:r>
      <w:r w:rsidRPr="007C0B21" w:rsidR="00C10DCD">
        <w:rPr>
          <w:rFonts w:ascii="Palatino Linotype" w:hAnsi="Palatino Linotype" w:cs="Tahoma"/>
          <w:bCs/>
          <w:iCs/>
          <w:sz w:val="22"/>
          <w:szCs w:val="22"/>
          <w:lang w:val="es-ES_tradnl"/>
        </w:rPr>
        <w:t>vía Sistema de Acceso a la Información Mexiquense (SAIMEX)</w:t>
      </w:r>
      <w:r w:rsidR="00C10DCD">
        <w:rPr>
          <w:rFonts w:ascii="Palatino Linotype" w:hAnsi="Palatino Linotype" w:cs="Tahoma"/>
          <w:bCs/>
          <w:iCs/>
          <w:sz w:val="22"/>
          <w:szCs w:val="22"/>
          <w:lang w:val="es-ES_tradnl"/>
        </w:rPr>
        <w:t xml:space="preserve"> </w:t>
      </w:r>
      <w:r w:rsidR="00E946DB">
        <w:rPr>
          <w:rFonts w:ascii="Palatino Linotype" w:hAnsi="Palatino Linotype" w:cs="Tahoma"/>
          <w:bCs/>
          <w:iCs/>
          <w:sz w:val="22"/>
          <w:szCs w:val="22"/>
          <w:lang w:val="es-ES_tradnl"/>
        </w:rPr>
        <w:t>de ser procedente en versión pública lo siguiente:</w:t>
      </w:r>
    </w:p>
    <w:p w:rsidR="00E946DB" w:rsidP="00E946DB" w:rsidRDefault="00E946DB" w14:paraId="50B087EF" w14:textId="77777777">
      <w:pPr>
        <w:spacing w:line="360" w:lineRule="auto"/>
        <w:jc w:val="both"/>
        <w:rPr>
          <w:rFonts w:ascii="Palatino Linotype" w:hAnsi="Palatino Linotype"/>
          <w:b/>
          <w:bCs/>
          <w:sz w:val="22"/>
          <w:szCs w:val="22"/>
        </w:rPr>
      </w:pPr>
    </w:p>
    <w:p w:rsidRPr="007C1E76" w:rsidR="007C1E76" w:rsidP="007C1E76" w:rsidRDefault="007C1E76" w14:paraId="1F5BC10E" w14:textId="416CCFA4">
      <w:pPr>
        <w:pStyle w:val="Prrafodelista"/>
        <w:numPr>
          <w:ilvl w:val="0"/>
          <w:numId w:val="30"/>
        </w:numPr>
        <w:spacing w:line="360" w:lineRule="auto"/>
        <w:jc w:val="both"/>
        <w:rPr>
          <w:rFonts w:ascii="Palatino Linotype" w:hAnsi="Palatino Linotype"/>
          <w:bCs/>
          <w:szCs w:val="22"/>
        </w:rPr>
      </w:pPr>
      <w:r w:rsidRPr="007C1E76">
        <w:rPr>
          <w:rFonts w:ascii="Palatino Linotype" w:hAnsi="Palatino Linotype"/>
          <w:bCs/>
          <w:szCs w:val="22"/>
        </w:rPr>
        <w:t xml:space="preserve">El documento en el que conste el nombre de todo el personal adscrito al Sujeto Obligado durante la </w:t>
      </w:r>
      <w:r w:rsidR="009C74A3">
        <w:rPr>
          <w:rFonts w:ascii="Palatino Linotype" w:hAnsi="Palatino Linotype"/>
          <w:bCs/>
          <w:szCs w:val="22"/>
        </w:rPr>
        <w:t>primera</w:t>
      </w:r>
      <w:r w:rsidRPr="007C1E76">
        <w:rPr>
          <w:rFonts w:ascii="Palatino Linotype" w:hAnsi="Palatino Linotype"/>
          <w:bCs/>
          <w:szCs w:val="22"/>
        </w:rPr>
        <w:t xml:space="preserve"> quincena de enero de dos mil veintidós.</w:t>
      </w:r>
    </w:p>
    <w:p w:rsidRPr="00C67EEB" w:rsidR="007C1E76" w:rsidP="00E946DB" w:rsidRDefault="007C1E76" w14:paraId="1E09F8C6" w14:textId="77777777">
      <w:pPr>
        <w:spacing w:line="360" w:lineRule="auto"/>
        <w:jc w:val="both"/>
        <w:rPr>
          <w:rFonts w:ascii="Palatino Linotype" w:hAnsi="Palatino Linotype"/>
          <w:b/>
          <w:bCs/>
          <w:sz w:val="22"/>
          <w:szCs w:val="22"/>
        </w:rPr>
      </w:pPr>
    </w:p>
    <w:p w:rsidR="00E946DB" w:rsidP="00E946DB" w:rsidRDefault="00E946DB" w14:paraId="7F9990BA" w14:textId="77777777">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w:t>
      </w:r>
      <w:r>
        <w:rPr>
          <w:rFonts w:ascii="Palatino Linotype" w:hAnsi="Palatino Linotype" w:cs="Tahoma"/>
          <w:sz w:val="22"/>
          <w:szCs w:val="22"/>
          <w:lang w:val="es-ES"/>
        </w:rPr>
        <w:t>tado de México y Municipios.</w:t>
      </w:r>
    </w:p>
    <w:p w:rsidR="00E946DB" w:rsidP="00E946DB" w:rsidRDefault="00E946DB" w14:paraId="415236BE" w14:textId="77777777">
      <w:pPr>
        <w:spacing w:line="360" w:lineRule="auto"/>
        <w:jc w:val="both"/>
        <w:rPr>
          <w:rFonts w:ascii="Palatino Linotype" w:hAnsi="Palatino Linotype" w:cs="Tahoma"/>
          <w:bCs/>
          <w:iCs/>
          <w:sz w:val="22"/>
          <w:szCs w:val="22"/>
          <w:lang w:val="es-ES_tradnl"/>
        </w:rPr>
      </w:pPr>
    </w:p>
    <w:p w:rsidRPr="007C0B21" w:rsidR="00C10DCD" w:rsidP="00C10DCD" w:rsidRDefault="007C1E76" w14:paraId="0A0AE494" w14:textId="77777777">
      <w:pPr>
        <w:spacing w:line="360" w:lineRule="auto"/>
        <w:ind w:right="-93"/>
        <w:jc w:val="both"/>
        <w:rPr>
          <w:rFonts w:ascii="Palatino Linotype" w:hAnsi="Palatino Linotype" w:cs="Tahoma"/>
          <w:i/>
          <w:sz w:val="22"/>
          <w:szCs w:val="22"/>
        </w:rPr>
      </w:pPr>
      <w:r>
        <w:rPr>
          <w:rFonts w:ascii="Palatino Linotype" w:hAnsi="Palatino Linotype" w:cs="Tahoma"/>
          <w:b/>
          <w:sz w:val="22"/>
          <w:szCs w:val="22"/>
        </w:rPr>
        <w:t>CUARTO</w:t>
      </w:r>
      <w:r w:rsidRPr="007C0B21" w:rsidR="00C10DCD">
        <w:rPr>
          <w:rFonts w:ascii="Palatino Linotype" w:hAnsi="Palatino Linotype" w:cs="Tahoma"/>
          <w:b/>
          <w:sz w:val="22"/>
          <w:szCs w:val="22"/>
        </w:rPr>
        <w:t xml:space="preserve">. NOTIFÍQUESE </w:t>
      </w:r>
      <w:r w:rsidRPr="007C0B21" w:rsidR="00C10DCD">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w:t>
      </w:r>
      <w:r w:rsidRPr="007C0B21" w:rsidR="00C10DCD">
        <w:rPr>
          <w:rFonts w:ascii="Palatino Linotype" w:hAnsi="Palatino Linotype" w:cs="Tahoma"/>
          <w:sz w:val="22"/>
          <w:szCs w:val="22"/>
        </w:rPr>
        <w:lastRenderedPageBreak/>
        <w:t xml:space="preserve">de la Ley de Transparencia y Acceso a la Información Pública del Estado de México y Municipios; dé cumplimiento a lo ordenado dentro del plazo de </w:t>
      </w:r>
      <w:r w:rsidR="00C10DCD">
        <w:rPr>
          <w:rFonts w:ascii="Palatino Linotype" w:hAnsi="Palatino Linotype" w:cs="Tahoma"/>
          <w:sz w:val="22"/>
          <w:szCs w:val="22"/>
        </w:rPr>
        <w:t xml:space="preserve">diez </w:t>
      </w:r>
      <w:r w:rsidRPr="007C0B21" w:rsidR="00C10DCD">
        <w:rPr>
          <w:rFonts w:ascii="Palatino Linotype" w:hAnsi="Palatino Linotype" w:cs="Tahoma"/>
          <w:sz w:val="22"/>
          <w:szCs w:val="22"/>
        </w:rPr>
        <w:t>días hábiles, e informe a este Instituto en un plazo de tres días hábiles siguientes sobre el cumplimiento dado a la presente.</w:t>
      </w:r>
    </w:p>
    <w:p w:rsidRPr="007C0B21" w:rsidR="00C10DCD" w:rsidP="00C10DCD" w:rsidRDefault="00C10DCD" w14:paraId="5EEFB52A" w14:textId="77777777">
      <w:pPr>
        <w:spacing w:line="360" w:lineRule="auto"/>
        <w:jc w:val="both"/>
        <w:rPr>
          <w:rFonts w:ascii="Palatino Linotype" w:hAnsi="Palatino Linotype" w:eastAsia="Calibri" w:cs="Tahoma"/>
          <w:sz w:val="22"/>
          <w:szCs w:val="22"/>
          <w:lang w:eastAsia="es-MX"/>
        </w:rPr>
      </w:pPr>
    </w:p>
    <w:p w:rsidRPr="00D91366" w:rsidR="00C10DCD" w:rsidP="00C10DCD" w:rsidRDefault="00C10DCD" w14:paraId="2D05FD53" w14:textId="77777777">
      <w:pPr>
        <w:spacing w:line="360" w:lineRule="auto"/>
        <w:jc w:val="both"/>
        <w:rPr>
          <w:rFonts w:ascii="Palatino Linotype" w:hAnsi="Palatino Linotype" w:cs="Arial"/>
          <w:bCs/>
          <w:sz w:val="22"/>
          <w:szCs w:val="22"/>
        </w:rPr>
      </w:pPr>
      <w:r w:rsidRPr="007C0B21">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w:t>
      </w:r>
      <w:r w:rsidRPr="00D91366">
        <w:rPr>
          <w:rFonts w:ascii="Palatino Linotype" w:hAnsi="Palatino Linotype" w:cs="Arial"/>
          <w:bCs/>
          <w:sz w:val="22"/>
          <w:szCs w:val="22"/>
        </w:rPr>
        <w:t>, podrá solicitar una ampliación de plazo para el cumplimiento de la presente Resolución.</w:t>
      </w:r>
    </w:p>
    <w:p w:rsidRPr="007C0B21" w:rsidR="00C10DCD" w:rsidP="00C10DCD" w:rsidRDefault="00C10DCD" w14:paraId="59D436A9" w14:textId="77777777">
      <w:pPr>
        <w:spacing w:line="360" w:lineRule="auto"/>
        <w:jc w:val="both"/>
        <w:rPr>
          <w:rFonts w:ascii="Palatino Linotype" w:hAnsi="Palatino Linotype" w:eastAsia="Calibri" w:cs="Tahoma"/>
          <w:sz w:val="22"/>
          <w:szCs w:val="22"/>
          <w:lang w:eastAsia="es-MX"/>
        </w:rPr>
      </w:pPr>
    </w:p>
    <w:p w:rsidRPr="005B6010" w:rsidR="00955C2D" w:rsidP="00955C2D" w:rsidRDefault="007C1E76" w14:paraId="3D41E59C" w14:textId="77777777">
      <w:pPr>
        <w:spacing w:line="360" w:lineRule="auto"/>
        <w:contextualSpacing/>
        <w:jc w:val="both"/>
        <w:rPr>
          <w:rFonts w:ascii="Palatino Linotype" w:hAnsi="Palatino Linotype" w:cs="Tahoma"/>
          <w:sz w:val="22"/>
          <w:szCs w:val="22"/>
        </w:rPr>
      </w:pPr>
      <w:r>
        <w:rPr>
          <w:rFonts w:ascii="Palatino Linotype" w:hAnsi="Palatino Linotype" w:eastAsia="Calibri" w:cs="Tahoma"/>
          <w:b/>
          <w:sz w:val="22"/>
          <w:szCs w:val="22"/>
          <w:lang w:eastAsia="es-MX"/>
        </w:rPr>
        <w:t>QUINTO</w:t>
      </w:r>
      <w:r w:rsidRPr="007C0B21" w:rsidR="00C10DCD">
        <w:rPr>
          <w:rFonts w:ascii="Palatino Linotype" w:hAnsi="Palatino Linotype" w:eastAsia="Calibri" w:cs="Tahoma"/>
          <w:b/>
          <w:bCs/>
          <w:sz w:val="22"/>
          <w:szCs w:val="22"/>
          <w:lang w:eastAsia="en-US"/>
        </w:rPr>
        <w:t xml:space="preserve">. </w:t>
      </w:r>
      <w:r w:rsidRPr="007C0B21" w:rsidR="00C10DCD">
        <w:rPr>
          <w:rFonts w:ascii="Palatino Linotype" w:hAnsi="Palatino Linotype" w:cs="Tahoma"/>
          <w:b/>
          <w:sz w:val="22"/>
          <w:szCs w:val="22"/>
        </w:rPr>
        <w:t>NOTIFÍQUESE</w:t>
      </w:r>
      <w:r w:rsidRPr="007C0B21" w:rsidR="00C10DCD">
        <w:rPr>
          <w:rFonts w:ascii="Palatino Linotype" w:hAnsi="Palatino Linotype" w:cs="Tahoma"/>
          <w:sz w:val="22"/>
          <w:szCs w:val="22"/>
        </w:rPr>
        <w:t xml:space="preserve"> al Recurrente la presente Resolución</w:t>
      </w:r>
      <w:r w:rsidR="00C10DCD">
        <w:rPr>
          <w:rFonts w:ascii="Palatino Linotype" w:hAnsi="Palatino Linotype" w:cs="Tahoma"/>
          <w:sz w:val="22"/>
          <w:szCs w:val="22"/>
        </w:rPr>
        <w:t xml:space="preserve"> a través del Sistema de Acceso a la Información Mexiquense (SAIMEX)</w:t>
      </w:r>
      <w:r w:rsidRPr="007C0B21" w:rsidR="00C10DCD">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w:t>
      </w:r>
      <w:r w:rsidR="00C67EEB">
        <w:rPr>
          <w:rFonts w:ascii="Palatino Linotype" w:hAnsi="Palatino Linotype" w:cs="Tahoma"/>
          <w:sz w:val="22"/>
          <w:szCs w:val="22"/>
        </w:rPr>
        <w:t>rminos de las leyes aplicables</w:t>
      </w:r>
      <w:r w:rsidRPr="0021505F" w:rsidR="00955C2D">
        <w:rPr>
          <w:rFonts w:ascii="Palatino Linotype" w:hAnsi="Palatino Linotype" w:cs="Tahoma"/>
          <w:sz w:val="22"/>
          <w:szCs w:val="22"/>
        </w:rPr>
        <w:t>.</w:t>
      </w:r>
    </w:p>
    <w:p w:rsidR="00C10DCD" w:rsidP="00C10DCD" w:rsidRDefault="00C10DCD" w14:paraId="241260F3" w14:textId="77777777">
      <w:pPr>
        <w:spacing w:line="360" w:lineRule="auto"/>
        <w:jc w:val="both"/>
        <w:rPr>
          <w:rFonts w:ascii="Palatino Linotype" w:hAnsi="Palatino Linotype" w:cs="Tahoma"/>
          <w:sz w:val="22"/>
          <w:szCs w:val="22"/>
        </w:rPr>
      </w:pPr>
    </w:p>
    <w:p w:rsidR="00C10DCD" w:rsidP="00C10DCD" w:rsidRDefault="00C10DCD" w14:paraId="701E047E"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46DB">
        <w:rPr>
          <w:rFonts w:ascii="Palatino Linotype" w:hAnsi="Palatino Linotype" w:cs="Tahoma"/>
          <w:sz w:val="22"/>
          <w:szCs w:val="22"/>
          <w:lang w:eastAsia="es-MX"/>
        </w:rPr>
        <w:t xml:space="preserve">DÉCIMA </w:t>
      </w:r>
      <w:r w:rsidR="007C1E76">
        <w:rPr>
          <w:rFonts w:ascii="Palatino Linotype" w:hAnsi="Palatino Linotype" w:cs="Tahoma"/>
          <w:sz w:val="22"/>
          <w:szCs w:val="22"/>
          <w:lang w:eastAsia="es-MX"/>
        </w:rPr>
        <w:t>OCTAVA</w:t>
      </w:r>
      <w:r w:rsidR="008E0E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7C1E76">
        <w:rPr>
          <w:rFonts w:ascii="Palatino Linotype" w:hAnsi="Palatino Linotype" w:cs="Tahoma"/>
          <w:sz w:val="22"/>
          <w:szCs w:val="22"/>
          <w:lang w:eastAsia="es-MX"/>
        </w:rPr>
        <w:t xml:space="preserve">DIECIOCHO </w:t>
      </w:r>
      <w:r w:rsidR="00E946DB">
        <w:rPr>
          <w:rFonts w:ascii="Palatino Linotype" w:hAnsi="Palatino Linotype" w:cs="Tahoma"/>
          <w:sz w:val="22"/>
          <w:szCs w:val="22"/>
          <w:lang w:eastAsia="es-MX"/>
        </w:rPr>
        <w:t xml:space="preserve">DE MAYO </w:t>
      </w:r>
      <w:r w:rsidR="008E0E44">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CD4977" w:rsidRDefault="00CD4977" w14:paraId="0EB8E2F9" w14:textId="627AC3A8">
      <w:pPr>
        <w:spacing w:after="160" w:line="259" w:lineRule="auto"/>
        <w:rPr>
          <w:rFonts w:ascii="Palatino Linotype" w:hAnsi="Palatino Linotype" w:eastAsia="Calibri" w:cs="Tahoma"/>
          <w:sz w:val="22"/>
          <w:lang w:eastAsia="en-US"/>
        </w:rPr>
      </w:pPr>
      <w:r>
        <w:rPr>
          <w:rFonts w:ascii="Palatino Linotype" w:hAnsi="Palatino Linotype" w:eastAsia="Calibri" w:cs="Tahoma"/>
          <w:sz w:val="22"/>
          <w:lang w:eastAsia="en-US"/>
        </w:rPr>
        <w:br w:type="page"/>
      </w:r>
    </w:p>
    <w:p w:rsidRPr="00C973B7" w:rsidR="00FA3C9F" w:rsidP="00563515" w:rsidRDefault="00FA3C9F" w14:paraId="1AB0EBCF" w14:textId="77777777">
      <w:pPr>
        <w:spacing w:line="360" w:lineRule="auto"/>
        <w:jc w:val="both"/>
        <w:rPr>
          <w:rFonts w:ascii="Palatino Linotype" w:hAnsi="Palatino Linotype" w:eastAsia="Calibri" w:cs="Tahoma"/>
          <w:sz w:val="22"/>
          <w:lang w:eastAsia="en-US"/>
        </w:rPr>
      </w:pPr>
    </w:p>
    <w:sectPr w:rsidRPr="00C973B7" w:rsidR="00FA3C9F"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1413" w:rsidP="00B31222" w:rsidRDefault="00DB1413" w14:paraId="3BF0AA85" w14:textId="77777777">
      <w:r>
        <w:separator/>
      </w:r>
    </w:p>
  </w:endnote>
  <w:endnote w:type="continuationSeparator" w:id="0">
    <w:p w:rsidR="00DB1413" w:rsidP="00B31222" w:rsidRDefault="00DB1413" w14:paraId="65B8C2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75123B" w:rsidRDefault="0075123B" w14:paraId="2705B97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6C7B">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6C7B">
              <w:rPr>
                <w:b/>
                <w:bCs/>
                <w:noProof/>
              </w:rPr>
              <w:t>33</w:t>
            </w:r>
            <w:r>
              <w:rPr>
                <w:b/>
                <w:bCs/>
                <w:sz w:val="24"/>
                <w:szCs w:val="24"/>
              </w:rPr>
              <w:fldChar w:fldCharType="end"/>
            </w:r>
          </w:p>
        </w:sdtContent>
      </w:sdt>
    </w:sdtContent>
  </w:sdt>
  <w:p w:rsidR="0075123B" w:rsidRDefault="0075123B" w14:paraId="21A92F2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123B" w:rsidRDefault="0075123B" w14:paraId="31ADFD1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5AD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5ADC">
      <w:rPr>
        <w:b/>
        <w:bCs/>
        <w:noProof/>
      </w:rPr>
      <w:t>34</w:t>
    </w:r>
    <w:r>
      <w:rPr>
        <w:b/>
        <w:bCs/>
        <w:sz w:val="24"/>
        <w:szCs w:val="24"/>
      </w:rPr>
      <w:fldChar w:fldCharType="end"/>
    </w:r>
  </w:p>
  <w:p w:rsidR="0075123B" w:rsidRDefault="0075123B" w14:paraId="7AD2679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1413" w:rsidP="00B31222" w:rsidRDefault="00DB1413" w14:paraId="3EA04482" w14:textId="77777777">
      <w:r>
        <w:separator/>
      </w:r>
    </w:p>
  </w:footnote>
  <w:footnote w:type="continuationSeparator" w:id="0">
    <w:p w:rsidR="00DB1413" w:rsidP="00B31222" w:rsidRDefault="00DB1413" w14:paraId="7C19A6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5123B" w:rsidTr="00202DB8" w14:paraId="3FC3DA61" w14:textId="77777777">
      <w:trPr>
        <w:trHeight w:val="1435"/>
      </w:trPr>
      <w:tc>
        <w:tcPr>
          <w:tcW w:w="2835" w:type="dxa"/>
          <w:shd w:val="clear" w:color="auto" w:fill="auto"/>
        </w:tcPr>
        <w:p w:rsidRPr="005C106F" w:rsidR="0075123B" w:rsidP="00EF4A64" w:rsidRDefault="0075123B" w14:paraId="4ACC347D" w14:textId="77777777">
          <w:pPr>
            <w:tabs>
              <w:tab w:val="right" w:pos="4273"/>
            </w:tabs>
            <w:rPr>
              <w:rFonts w:ascii="Garamond" w:hAnsi="Garamond" w:eastAsia="Calibri"/>
              <w:sz w:val="16"/>
              <w:szCs w:val="16"/>
              <w:lang w:eastAsia="en-US"/>
            </w:rPr>
          </w:pPr>
        </w:p>
      </w:tc>
      <w:tc>
        <w:tcPr>
          <w:tcW w:w="6733" w:type="dxa"/>
          <w:shd w:val="clear" w:color="auto" w:fill="auto"/>
        </w:tcPr>
        <w:p w:rsidR="0075123B" w:rsidP="005743D2" w:rsidRDefault="0075123B" w14:paraId="17067475" w14:textId="77777777"/>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572"/>
            <w:gridCol w:w="2126"/>
            <w:gridCol w:w="572"/>
            <w:gridCol w:w="2972"/>
            <w:gridCol w:w="77"/>
          </w:tblGrid>
          <w:tr w:rsidRPr="001B5FB6" w:rsidR="0075123B" w:rsidTr="005743D2" w14:paraId="74B38CF2" w14:textId="77777777">
            <w:trPr>
              <w:gridBefore w:val="1"/>
              <w:gridAfter w:val="1"/>
              <w:wBefore w:w="572" w:type="dxa"/>
              <w:wAfter w:w="77" w:type="dxa"/>
              <w:trHeight w:val="144"/>
            </w:trPr>
            <w:tc>
              <w:tcPr>
                <w:tcW w:w="2698" w:type="dxa"/>
                <w:gridSpan w:val="2"/>
              </w:tcPr>
              <w:p w:rsidRPr="001B5FB6" w:rsidR="0075123B" w:rsidP="005743D2" w:rsidRDefault="0075123B" w14:paraId="6DAE6632"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2972" w:type="dxa"/>
              </w:tcPr>
              <w:p w:rsidRPr="001B5FB6" w:rsidR="0075123B" w:rsidP="0023474A" w:rsidRDefault="00833239" w14:paraId="5693871F" w14:textId="77777777">
                <w:pPr>
                  <w:tabs>
                    <w:tab w:val="right" w:pos="8838"/>
                  </w:tabs>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03811</w:t>
                </w:r>
                <w:r w:rsidR="0075123B">
                  <w:rPr>
                    <w:rFonts w:ascii="Palatino Linotype" w:hAnsi="Palatino Linotype" w:eastAsia="Calibri" w:cs="Tahoma"/>
                    <w:bCs/>
                    <w:sz w:val="22"/>
                    <w:szCs w:val="22"/>
                    <w:lang w:eastAsia="en-US"/>
                  </w:rPr>
                  <w:t>/INFOEM/IP/RR/2022 y a</w:t>
                </w:r>
                <w:r w:rsidRPr="001B5FB6" w:rsidR="0075123B">
                  <w:rPr>
                    <w:rFonts w:ascii="Palatino Linotype" w:hAnsi="Palatino Linotype" w:eastAsia="Calibri" w:cs="Tahoma"/>
                    <w:bCs/>
                    <w:sz w:val="22"/>
                    <w:szCs w:val="22"/>
                    <w:lang w:eastAsia="en-US"/>
                  </w:rPr>
                  <w:t>cumulados</w:t>
                </w:r>
              </w:p>
            </w:tc>
          </w:tr>
          <w:tr w:rsidRPr="001B5FB6" w:rsidR="0075123B" w:rsidTr="005743D2" w14:paraId="6A5525D0" w14:textId="77777777">
            <w:trPr>
              <w:gridBefore w:val="1"/>
              <w:gridAfter w:val="1"/>
              <w:wBefore w:w="572" w:type="dxa"/>
              <w:wAfter w:w="77" w:type="dxa"/>
              <w:trHeight w:val="144"/>
            </w:trPr>
            <w:tc>
              <w:tcPr>
                <w:tcW w:w="2698" w:type="dxa"/>
                <w:gridSpan w:val="2"/>
              </w:tcPr>
              <w:p w:rsidRPr="001B5FB6" w:rsidR="0075123B" w:rsidP="005743D2" w:rsidRDefault="0075123B" w14:paraId="27331434"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2972" w:type="dxa"/>
              </w:tcPr>
              <w:p w:rsidRPr="001B5FB6" w:rsidR="0075123B" w:rsidP="00F1283F" w:rsidRDefault="0075123B" w14:paraId="6D9AE521" w14:textId="77777777">
                <w:pPr>
                  <w:tabs>
                    <w:tab w:val="right" w:pos="8838"/>
                  </w:tabs>
                  <w:jc w:val="both"/>
                  <w:rPr>
                    <w:rFonts w:ascii="Palatino Linotype" w:hAnsi="Palatino Linotype" w:eastAsia="Calibri" w:cs="Tahoma"/>
                    <w:sz w:val="22"/>
                    <w:szCs w:val="22"/>
                    <w:lang w:val="es-MX" w:eastAsia="en-US"/>
                  </w:rPr>
                </w:pPr>
                <w:r w:rsidRPr="00F54354">
                  <w:rPr>
                    <w:rFonts w:ascii="Palatino Linotype" w:hAnsi="Palatino Linotype" w:eastAsia="Calibri" w:cs="Tahoma"/>
                    <w:sz w:val="22"/>
                    <w:szCs w:val="22"/>
                    <w:lang w:val="es-MX" w:eastAsia="en-US"/>
                  </w:rPr>
                  <w:t>Sistema Municipal Para el Desarrollo Integral de la Familia de Metepec</w:t>
                </w:r>
              </w:p>
            </w:tc>
          </w:tr>
          <w:tr w:rsidRPr="001B5FB6" w:rsidR="0075123B" w:rsidTr="005743D2" w14:paraId="0AB3FE70" w14:textId="77777777">
            <w:trPr>
              <w:gridBefore w:val="1"/>
              <w:gridAfter w:val="1"/>
              <w:wBefore w:w="572" w:type="dxa"/>
              <w:wAfter w:w="77" w:type="dxa"/>
              <w:trHeight w:val="138"/>
            </w:trPr>
            <w:tc>
              <w:tcPr>
                <w:tcW w:w="2698" w:type="dxa"/>
                <w:gridSpan w:val="2"/>
              </w:tcPr>
              <w:p w:rsidRPr="001B5FB6" w:rsidR="0075123B" w:rsidP="005743D2" w:rsidRDefault="0075123B" w14:paraId="5F987C18" w14:textId="77777777">
                <w:pPr>
                  <w:tabs>
                    <w:tab w:val="right" w:pos="8838"/>
                  </w:tabs>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2972" w:type="dxa"/>
              </w:tcPr>
              <w:p w:rsidRPr="001B5FB6" w:rsidR="0075123B" w:rsidP="005743D2" w:rsidRDefault="0075123B" w14:paraId="77DD9542" w14:textId="77777777">
                <w:pPr>
                  <w:tabs>
                    <w:tab w:val="right" w:pos="8838"/>
                  </w:tabs>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r w:rsidR="0075123B" w:rsidTr="00DB7E5F" w14:paraId="62197D23" w14:textId="77777777">
            <w:trPr>
              <w:trHeight w:val="283"/>
            </w:trPr>
            <w:tc>
              <w:tcPr>
                <w:tcW w:w="2698" w:type="dxa"/>
                <w:gridSpan w:val="2"/>
              </w:tcPr>
              <w:p w:rsidRPr="001B5FB6" w:rsidR="0075123B" w:rsidP="005743D2" w:rsidRDefault="0075123B" w14:paraId="3634D319" w14:textId="77777777">
                <w:pPr>
                  <w:tabs>
                    <w:tab w:val="right" w:pos="8838"/>
                  </w:tabs>
                  <w:rPr>
                    <w:rFonts w:ascii="Palatino Linotype" w:hAnsi="Palatino Linotype" w:eastAsia="Calibri" w:cs="Tahoma"/>
                    <w:b/>
                    <w:sz w:val="22"/>
                    <w:szCs w:val="22"/>
                    <w:lang w:val="es-MX" w:eastAsia="en-US"/>
                  </w:rPr>
                </w:pPr>
              </w:p>
            </w:tc>
            <w:tc>
              <w:tcPr>
                <w:tcW w:w="3621" w:type="dxa"/>
                <w:gridSpan w:val="3"/>
              </w:tcPr>
              <w:p w:rsidRPr="001B5FB6" w:rsidR="0075123B" w:rsidP="005743D2" w:rsidRDefault="0075123B" w14:paraId="239339B4" w14:textId="77777777">
                <w:pPr>
                  <w:tabs>
                    <w:tab w:val="right" w:pos="8838"/>
                  </w:tabs>
                  <w:jc w:val="both"/>
                  <w:rPr>
                    <w:rFonts w:ascii="Palatino Linotype" w:hAnsi="Palatino Linotype" w:eastAsia="Calibri" w:cs="Tahoma"/>
                    <w:b/>
                    <w:sz w:val="22"/>
                    <w:szCs w:val="22"/>
                    <w:lang w:val="es-MX" w:eastAsia="en-US"/>
                  </w:rPr>
                </w:pPr>
              </w:p>
            </w:tc>
          </w:tr>
        </w:tbl>
        <w:p w:rsidRPr="005C106F" w:rsidR="0075123B" w:rsidP="005743D2" w:rsidRDefault="0075123B" w14:paraId="06E2A440" w14:textId="77777777">
          <w:pPr>
            <w:tabs>
              <w:tab w:val="right" w:pos="8838"/>
            </w:tabs>
            <w:ind w:left="-28"/>
            <w:jc w:val="both"/>
            <w:rPr>
              <w:rFonts w:ascii="Arial" w:hAnsi="Arial" w:eastAsia="Calibri" w:cs="Arial"/>
              <w:b/>
              <w:sz w:val="22"/>
              <w:szCs w:val="22"/>
              <w:lang w:eastAsia="en-US"/>
            </w:rPr>
          </w:pPr>
        </w:p>
      </w:tc>
    </w:tr>
  </w:tbl>
  <w:p w:rsidRPr="00443C6B" w:rsidR="0075123B" w:rsidP="00EF4A64" w:rsidRDefault="00DB1413" w14:paraId="579D9EBE" w14:textId="77777777">
    <w:pPr>
      <w:pStyle w:val="Encabezado"/>
      <w:rPr>
        <w:sz w:val="14"/>
      </w:rPr>
    </w:pPr>
    <w:r>
      <w:rPr>
        <w:rFonts w:ascii="Garamond" w:hAnsi="Garamond" w:eastAsia="Calibri"/>
        <w:noProof/>
        <w:sz w:val="16"/>
        <w:szCs w:val="16"/>
        <w:lang w:eastAsia="es-MX"/>
      </w:rPr>
      <w:pict w14:anchorId="141C69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0;margin-top:0;width:663.5pt;height:12in;z-index:-251657216;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5123B" w:rsidTr="003B165A" w14:paraId="62B614D2" w14:textId="77777777">
      <w:trPr>
        <w:trHeight w:val="1435"/>
      </w:trPr>
      <w:tc>
        <w:tcPr>
          <w:tcW w:w="2835" w:type="dxa"/>
          <w:shd w:val="clear" w:color="auto" w:fill="auto"/>
        </w:tcPr>
        <w:p w:rsidRPr="005C106F" w:rsidR="0075123B" w:rsidP="00DB7E5F" w:rsidRDefault="0075123B" w14:paraId="16D95F74" w14:textId="77777777">
          <w:pPr>
            <w:tabs>
              <w:tab w:val="right" w:pos="4273"/>
            </w:tabs>
            <w:rPr>
              <w:rFonts w:ascii="Garamond" w:hAnsi="Garamond" w:eastAsia="Calibri"/>
              <w:sz w:val="16"/>
              <w:szCs w:val="16"/>
              <w:lang w:eastAsia="en-US"/>
            </w:rPr>
          </w:pPr>
        </w:p>
      </w:tc>
      <w:tc>
        <w:tcPr>
          <w:tcW w:w="6733" w:type="dxa"/>
          <w:shd w:val="clear" w:color="auto" w:fill="auto"/>
        </w:tcPr>
        <w:tbl>
          <w:tblPr>
            <w:tblStyle w:val="Tablaconcuadrcula"/>
            <w:tblW w:w="631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8"/>
            <w:gridCol w:w="3621"/>
          </w:tblGrid>
          <w:tr w:rsidR="0075123B" w:rsidTr="00096C65" w14:paraId="72F89BCF" w14:textId="77777777">
            <w:trPr>
              <w:trHeight w:val="144"/>
            </w:trPr>
            <w:tc>
              <w:tcPr>
                <w:tcW w:w="2698" w:type="dxa"/>
              </w:tcPr>
              <w:p w:rsidRPr="001B5FB6" w:rsidR="0075123B" w:rsidP="00DB7E5F" w:rsidRDefault="0075123B" w14:paraId="2C2FAB33"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Recurso de Revisión:</w:t>
                </w:r>
              </w:p>
            </w:tc>
            <w:tc>
              <w:tcPr>
                <w:tcW w:w="3621" w:type="dxa"/>
              </w:tcPr>
              <w:p w:rsidRPr="001B5FB6" w:rsidR="0075123B" w:rsidP="00F54354" w:rsidRDefault="001E497C" w14:paraId="3BC796FF" w14:textId="77777777">
                <w:pPr>
                  <w:tabs>
                    <w:tab w:val="right" w:pos="8838"/>
                  </w:tabs>
                  <w:ind w:left="-28" w:right="68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03811</w:t>
                </w:r>
                <w:r w:rsidR="0075123B">
                  <w:rPr>
                    <w:rFonts w:ascii="Palatino Linotype" w:hAnsi="Palatino Linotype" w:eastAsia="Calibri" w:cs="Tahoma"/>
                    <w:bCs/>
                    <w:sz w:val="22"/>
                    <w:szCs w:val="22"/>
                    <w:lang w:eastAsia="en-US"/>
                  </w:rPr>
                  <w:t>/INFOEM/IP/RR/2022 y a</w:t>
                </w:r>
                <w:r w:rsidRPr="001B5FB6" w:rsidR="0075123B">
                  <w:rPr>
                    <w:rFonts w:ascii="Palatino Linotype" w:hAnsi="Palatino Linotype" w:eastAsia="Calibri" w:cs="Tahoma"/>
                    <w:bCs/>
                    <w:sz w:val="22"/>
                    <w:szCs w:val="22"/>
                    <w:lang w:eastAsia="en-US"/>
                  </w:rPr>
                  <w:t>cumulados</w:t>
                </w:r>
              </w:p>
            </w:tc>
          </w:tr>
          <w:tr w:rsidR="0075123B" w:rsidTr="00096C65" w14:paraId="35F51814" w14:textId="77777777">
            <w:trPr>
              <w:trHeight w:val="144"/>
            </w:trPr>
            <w:tc>
              <w:tcPr>
                <w:tcW w:w="2698" w:type="dxa"/>
              </w:tcPr>
              <w:p w:rsidRPr="001B5FB6" w:rsidR="0075123B" w:rsidP="00DB7E5F" w:rsidRDefault="0075123B" w14:paraId="467E58F9"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Recurrente:</w:t>
                </w:r>
              </w:p>
            </w:tc>
            <w:tc>
              <w:tcPr>
                <w:tcW w:w="3621" w:type="dxa"/>
              </w:tcPr>
              <w:p w:rsidRPr="00DB1588" w:rsidR="0075123B" w:rsidP="00DB7E5F" w:rsidRDefault="0075123B" w14:paraId="78281D33" w14:textId="77777777">
                <w:pPr>
                  <w:tabs>
                    <w:tab w:val="right" w:pos="8838"/>
                  </w:tabs>
                  <w:ind w:right="-32"/>
                  <w:jc w:val="both"/>
                  <w:rPr>
                    <w:rFonts w:ascii="Palatino Linotype" w:hAnsi="Palatino Linotype" w:eastAsia="Calibri" w:cs="Tahoma"/>
                    <w:sz w:val="22"/>
                    <w:szCs w:val="22"/>
                    <w:lang w:val="es-MX" w:eastAsia="en-US"/>
                  </w:rPr>
                </w:pPr>
              </w:p>
            </w:tc>
          </w:tr>
          <w:tr w:rsidR="0075123B" w:rsidTr="00096C65" w14:paraId="08388170" w14:textId="77777777">
            <w:trPr>
              <w:trHeight w:val="283"/>
            </w:trPr>
            <w:tc>
              <w:tcPr>
                <w:tcW w:w="2698" w:type="dxa"/>
              </w:tcPr>
              <w:p w:rsidRPr="001B5FB6" w:rsidR="0075123B" w:rsidP="00DB7E5F" w:rsidRDefault="0075123B" w14:paraId="16A97622"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Sujeto Obligado:</w:t>
                </w:r>
              </w:p>
            </w:tc>
            <w:tc>
              <w:tcPr>
                <w:tcW w:w="3621" w:type="dxa"/>
              </w:tcPr>
              <w:p w:rsidRPr="001B5FB6" w:rsidR="0075123B" w:rsidP="00645847" w:rsidRDefault="0075123B" w14:paraId="7E25B909" w14:textId="77777777">
                <w:pPr>
                  <w:tabs>
                    <w:tab w:val="right" w:pos="8838"/>
                  </w:tabs>
                  <w:ind w:right="116"/>
                  <w:jc w:val="both"/>
                  <w:rPr>
                    <w:rFonts w:ascii="Palatino Linotype" w:hAnsi="Palatino Linotype" w:eastAsia="Calibri" w:cs="Tahoma"/>
                    <w:b/>
                    <w:sz w:val="22"/>
                    <w:szCs w:val="22"/>
                    <w:lang w:val="es-MX" w:eastAsia="en-US"/>
                  </w:rPr>
                </w:pPr>
                <w:r w:rsidRPr="00F54354">
                  <w:rPr>
                    <w:rFonts w:ascii="Palatino Linotype" w:hAnsi="Palatino Linotype" w:eastAsia="Calibri" w:cs="Tahoma"/>
                    <w:sz w:val="22"/>
                    <w:szCs w:val="22"/>
                    <w:lang w:val="es-MX" w:eastAsia="en-US"/>
                  </w:rPr>
                  <w:t>Sistema Municipal Para el Desarrollo Integral de la Familia de Metepec</w:t>
                </w:r>
              </w:p>
            </w:tc>
          </w:tr>
          <w:tr w:rsidR="0075123B" w:rsidTr="00096C65" w14:paraId="78B97292" w14:textId="77777777">
            <w:trPr>
              <w:trHeight w:val="283"/>
            </w:trPr>
            <w:tc>
              <w:tcPr>
                <w:tcW w:w="2698" w:type="dxa"/>
              </w:tcPr>
              <w:p w:rsidRPr="001B5FB6" w:rsidR="0075123B" w:rsidP="00DB7E5F" w:rsidRDefault="0075123B" w14:paraId="7ACA6034" w14:textId="77777777">
                <w:pPr>
                  <w:tabs>
                    <w:tab w:val="right" w:pos="8838"/>
                  </w:tabs>
                  <w:ind w:right="-105"/>
                  <w:rPr>
                    <w:rFonts w:ascii="Palatino Linotype" w:hAnsi="Palatino Linotype" w:eastAsia="Calibri" w:cs="Tahoma"/>
                    <w:b/>
                    <w:sz w:val="22"/>
                    <w:szCs w:val="22"/>
                    <w:lang w:val="es-MX" w:eastAsia="en-US"/>
                  </w:rPr>
                </w:pPr>
                <w:r w:rsidRPr="001B5FB6">
                  <w:rPr>
                    <w:rFonts w:ascii="Palatino Linotype" w:hAnsi="Palatino Linotype" w:eastAsia="Calibri" w:cs="Tahoma"/>
                    <w:b/>
                    <w:sz w:val="22"/>
                    <w:szCs w:val="22"/>
                    <w:lang w:val="es-MX" w:eastAsia="en-US"/>
                  </w:rPr>
                  <w:t>Comisionado Ponente:</w:t>
                </w:r>
              </w:p>
            </w:tc>
            <w:tc>
              <w:tcPr>
                <w:tcW w:w="3621" w:type="dxa"/>
              </w:tcPr>
              <w:p w:rsidRPr="001B5FB6" w:rsidR="0075123B" w:rsidP="00DB7E5F" w:rsidRDefault="0075123B" w14:paraId="40D9A5C6" w14:textId="77777777">
                <w:pPr>
                  <w:tabs>
                    <w:tab w:val="right" w:pos="8838"/>
                  </w:tabs>
                  <w:ind w:right="-32"/>
                  <w:jc w:val="both"/>
                  <w:rPr>
                    <w:rFonts w:ascii="Palatino Linotype" w:hAnsi="Palatino Linotype" w:eastAsia="Calibri" w:cs="Tahoma"/>
                    <w:b/>
                    <w:sz w:val="22"/>
                    <w:szCs w:val="22"/>
                    <w:lang w:val="es-MX" w:eastAsia="en-US"/>
                  </w:rPr>
                </w:pPr>
                <w:r w:rsidRPr="001B5FB6">
                  <w:rPr>
                    <w:rFonts w:ascii="Palatino Linotype" w:hAnsi="Palatino Linotype" w:eastAsia="Calibri" w:cs="Tahoma"/>
                    <w:sz w:val="22"/>
                    <w:szCs w:val="22"/>
                    <w:lang w:val="es-MX" w:eastAsia="en-US"/>
                  </w:rPr>
                  <w:t>Luis Gustavo Parra Noriega</w:t>
                </w:r>
              </w:p>
            </w:tc>
          </w:tr>
        </w:tbl>
        <w:p w:rsidRPr="005C106F" w:rsidR="0075123B" w:rsidP="00DB7E5F" w:rsidRDefault="0075123B" w14:paraId="7D6D3C7A" w14:textId="77777777">
          <w:pPr>
            <w:tabs>
              <w:tab w:val="right" w:pos="8838"/>
            </w:tabs>
            <w:ind w:left="-28"/>
            <w:jc w:val="both"/>
            <w:rPr>
              <w:rFonts w:ascii="Arial" w:hAnsi="Arial" w:eastAsia="Calibri" w:cs="Arial"/>
              <w:b/>
              <w:sz w:val="22"/>
              <w:szCs w:val="22"/>
              <w:lang w:eastAsia="en-US"/>
            </w:rPr>
          </w:pPr>
        </w:p>
      </w:tc>
    </w:tr>
  </w:tbl>
  <w:p w:rsidR="0075123B" w:rsidP="003A78B5" w:rsidRDefault="00DB1413" w14:paraId="7E49A9E8" w14:textId="77777777">
    <w:pPr>
      <w:pStyle w:val="Encabezado"/>
    </w:pPr>
    <w:r>
      <w:rPr>
        <w:rFonts w:ascii="Garamond" w:hAnsi="Garamond" w:eastAsia="Calibri"/>
        <w:noProof/>
        <w:sz w:val="16"/>
        <w:szCs w:val="16"/>
        <w:lang w:eastAsia="es-MX"/>
      </w:rPr>
      <w:pict w14:anchorId="20F511A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470C43"/>
    <w:multiLevelType w:val="hybridMultilevel"/>
    <w:tmpl w:val="8A8CB7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0A44046E"/>
    <w:multiLevelType w:val="hybridMultilevel"/>
    <w:tmpl w:val="5A0E35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BC3F8A"/>
    <w:multiLevelType w:val="hybridMultilevel"/>
    <w:tmpl w:val="AF26EA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056E3B"/>
    <w:multiLevelType w:val="hybridMultilevel"/>
    <w:tmpl w:val="1D84DA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C0D1D37"/>
    <w:multiLevelType w:val="hybridMultilevel"/>
    <w:tmpl w:val="A13644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3A6322"/>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94471510">
    <w:abstractNumId w:val="0"/>
  </w:num>
  <w:num w:numId="2" w16cid:durableId="1438477838">
    <w:abstractNumId w:val="27"/>
  </w:num>
  <w:num w:numId="3" w16cid:durableId="1203976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336439">
    <w:abstractNumId w:val="9"/>
  </w:num>
  <w:num w:numId="5" w16cid:durableId="1037585639">
    <w:abstractNumId w:val="16"/>
  </w:num>
  <w:num w:numId="6" w16cid:durableId="1772621990">
    <w:abstractNumId w:val="10"/>
  </w:num>
  <w:num w:numId="7" w16cid:durableId="1761414166">
    <w:abstractNumId w:val="21"/>
  </w:num>
  <w:num w:numId="8" w16cid:durableId="8921604">
    <w:abstractNumId w:val="15"/>
  </w:num>
  <w:num w:numId="9" w16cid:durableId="2128771049">
    <w:abstractNumId w:val="29"/>
  </w:num>
  <w:num w:numId="10" w16cid:durableId="650477369">
    <w:abstractNumId w:val="5"/>
  </w:num>
  <w:num w:numId="11" w16cid:durableId="1189754423">
    <w:abstractNumId w:val="18"/>
  </w:num>
  <w:num w:numId="12" w16cid:durableId="1105492160">
    <w:abstractNumId w:val="2"/>
  </w:num>
  <w:num w:numId="13" w16cid:durableId="478769232">
    <w:abstractNumId w:val="23"/>
  </w:num>
  <w:num w:numId="14" w16cid:durableId="924799804">
    <w:abstractNumId w:val="26"/>
  </w:num>
  <w:num w:numId="15" w16cid:durableId="1753314114">
    <w:abstractNumId w:val="22"/>
  </w:num>
  <w:num w:numId="16" w16cid:durableId="825362612">
    <w:abstractNumId w:val="1"/>
  </w:num>
  <w:num w:numId="17" w16cid:durableId="2022967407">
    <w:abstractNumId w:val="4"/>
  </w:num>
  <w:num w:numId="18" w16cid:durableId="1086683543">
    <w:abstractNumId w:val="13"/>
  </w:num>
  <w:num w:numId="19" w16cid:durableId="1491680443">
    <w:abstractNumId w:val="14"/>
  </w:num>
  <w:num w:numId="20" w16cid:durableId="1897857965">
    <w:abstractNumId w:val="20"/>
  </w:num>
  <w:num w:numId="21" w16cid:durableId="342248172">
    <w:abstractNumId w:val="25"/>
  </w:num>
  <w:num w:numId="22" w16cid:durableId="1996643098">
    <w:abstractNumId w:val="17"/>
  </w:num>
  <w:num w:numId="23" w16cid:durableId="697900609">
    <w:abstractNumId w:val="24"/>
  </w:num>
  <w:num w:numId="24" w16cid:durableId="2118520485">
    <w:abstractNumId w:val="11"/>
  </w:num>
  <w:num w:numId="25" w16cid:durableId="1169368303">
    <w:abstractNumId w:val="30"/>
  </w:num>
  <w:num w:numId="26" w16cid:durableId="153182553">
    <w:abstractNumId w:val="3"/>
  </w:num>
  <w:num w:numId="27" w16cid:durableId="1062749393">
    <w:abstractNumId w:val="19"/>
  </w:num>
  <w:num w:numId="28" w16cid:durableId="433093957">
    <w:abstractNumId w:val="31"/>
  </w:num>
  <w:num w:numId="29" w16cid:durableId="121576054">
    <w:abstractNumId w:val="8"/>
  </w:num>
  <w:num w:numId="30" w16cid:durableId="789780407">
    <w:abstractNumId w:val="6"/>
  </w:num>
  <w:num w:numId="31" w16cid:durableId="1070344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485653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3044"/>
    <w:rsid w:val="00013090"/>
    <w:rsid w:val="00013A19"/>
    <w:rsid w:val="00014465"/>
    <w:rsid w:val="000212E5"/>
    <w:rsid w:val="00021C64"/>
    <w:rsid w:val="000241C5"/>
    <w:rsid w:val="00024935"/>
    <w:rsid w:val="000252C2"/>
    <w:rsid w:val="00027505"/>
    <w:rsid w:val="0002758B"/>
    <w:rsid w:val="000313A7"/>
    <w:rsid w:val="00031B25"/>
    <w:rsid w:val="000326E0"/>
    <w:rsid w:val="00032B08"/>
    <w:rsid w:val="00032F5B"/>
    <w:rsid w:val="00034568"/>
    <w:rsid w:val="00034E9D"/>
    <w:rsid w:val="000373BC"/>
    <w:rsid w:val="00037A43"/>
    <w:rsid w:val="00037F4B"/>
    <w:rsid w:val="00040A68"/>
    <w:rsid w:val="00043984"/>
    <w:rsid w:val="00043C4B"/>
    <w:rsid w:val="0004646B"/>
    <w:rsid w:val="00047585"/>
    <w:rsid w:val="00047AD3"/>
    <w:rsid w:val="00047FBD"/>
    <w:rsid w:val="000528E6"/>
    <w:rsid w:val="000535CB"/>
    <w:rsid w:val="00055997"/>
    <w:rsid w:val="00057EE5"/>
    <w:rsid w:val="0006017B"/>
    <w:rsid w:val="00060EDF"/>
    <w:rsid w:val="00061BB9"/>
    <w:rsid w:val="00065347"/>
    <w:rsid w:val="000657C2"/>
    <w:rsid w:val="000659E0"/>
    <w:rsid w:val="00066043"/>
    <w:rsid w:val="00067248"/>
    <w:rsid w:val="000705B2"/>
    <w:rsid w:val="0007096C"/>
    <w:rsid w:val="00071238"/>
    <w:rsid w:val="00071FAF"/>
    <w:rsid w:val="000751D7"/>
    <w:rsid w:val="000760C0"/>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16F8"/>
    <w:rsid w:val="000B2C93"/>
    <w:rsid w:val="000B36DD"/>
    <w:rsid w:val="000B7201"/>
    <w:rsid w:val="000B7BB8"/>
    <w:rsid w:val="000C179C"/>
    <w:rsid w:val="000C27CA"/>
    <w:rsid w:val="000C2E24"/>
    <w:rsid w:val="000C386E"/>
    <w:rsid w:val="000C59CB"/>
    <w:rsid w:val="000D0B08"/>
    <w:rsid w:val="000D0EA9"/>
    <w:rsid w:val="000D15CE"/>
    <w:rsid w:val="000D53A7"/>
    <w:rsid w:val="000D5ADC"/>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307A"/>
    <w:rsid w:val="00143FD0"/>
    <w:rsid w:val="00144D0B"/>
    <w:rsid w:val="00147566"/>
    <w:rsid w:val="00151053"/>
    <w:rsid w:val="00156A6B"/>
    <w:rsid w:val="001609DB"/>
    <w:rsid w:val="00161DF9"/>
    <w:rsid w:val="00162CCE"/>
    <w:rsid w:val="0016489D"/>
    <w:rsid w:val="00167344"/>
    <w:rsid w:val="00170545"/>
    <w:rsid w:val="00171240"/>
    <w:rsid w:val="00172542"/>
    <w:rsid w:val="00172D72"/>
    <w:rsid w:val="0017459B"/>
    <w:rsid w:val="00176922"/>
    <w:rsid w:val="0017704C"/>
    <w:rsid w:val="00180F6A"/>
    <w:rsid w:val="00181B03"/>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2505"/>
    <w:rsid w:val="001C4B31"/>
    <w:rsid w:val="001C5EBD"/>
    <w:rsid w:val="001D18BB"/>
    <w:rsid w:val="001D33B0"/>
    <w:rsid w:val="001D5208"/>
    <w:rsid w:val="001D5F6B"/>
    <w:rsid w:val="001D7BD2"/>
    <w:rsid w:val="001E10C9"/>
    <w:rsid w:val="001E159C"/>
    <w:rsid w:val="001E1786"/>
    <w:rsid w:val="001E195B"/>
    <w:rsid w:val="001E1EE4"/>
    <w:rsid w:val="001E2A31"/>
    <w:rsid w:val="001E2A4D"/>
    <w:rsid w:val="001E497C"/>
    <w:rsid w:val="001E53C2"/>
    <w:rsid w:val="001E676B"/>
    <w:rsid w:val="001E73BA"/>
    <w:rsid w:val="001F00DE"/>
    <w:rsid w:val="001F0E9C"/>
    <w:rsid w:val="001F1540"/>
    <w:rsid w:val="001F2254"/>
    <w:rsid w:val="001F2D65"/>
    <w:rsid w:val="001F4F1E"/>
    <w:rsid w:val="001F5A08"/>
    <w:rsid w:val="001F652C"/>
    <w:rsid w:val="001F78D9"/>
    <w:rsid w:val="00202DB8"/>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251D"/>
    <w:rsid w:val="00232673"/>
    <w:rsid w:val="002339CB"/>
    <w:rsid w:val="0023474A"/>
    <w:rsid w:val="00236863"/>
    <w:rsid w:val="00236D49"/>
    <w:rsid w:val="00237126"/>
    <w:rsid w:val="00237C1F"/>
    <w:rsid w:val="00240516"/>
    <w:rsid w:val="0024322E"/>
    <w:rsid w:val="002432AE"/>
    <w:rsid w:val="002433A4"/>
    <w:rsid w:val="002435DC"/>
    <w:rsid w:val="00247B17"/>
    <w:rsid w:val="00247FC0"/>
    <w:rsid w:val="00250389"/>
    <w:rsid w:val="00250D25"/>
    <w:rsid w:val="00252669"/>
    <w:rsid w:val="00254209"/>
    <w:rsid w:val="00254288"/>
    <w:rsid w:val="0025469C"/>
    <w:rsid w:val="002579CE"/>
    <w:rsid w:val="00257B34"/>
    <w:rsid w:val="00260FEC"/>
    <w:rsid w:val="002610B9"/>
    <w:rsid w:val="00261DD6"/>
    <w:rsid w:val="00262187"/>
    <w:rsid w:val="00264726"/>
    <w:rsid w:val="002657E2"/>
    <w:rsid w:val="002669C1"/>
    <w:rsid w:val="00267A91"/>
    <w:rsid w:val="00270479"/>
    <w:rsid w:val="00270971"/>
    <w:rsid w:val="00272109"/>
    <w:rsid w:val="002727CC"/>
    <w:rsid w:val="00273348"/>
    <w:rsid w:val="00273679"/>
    <w:rsid w:val="00275B7F"/>
    <w:rsid w:val="00275BE0"/>
    <w:rsid w:val="00281A35"/>
    <w:rsid w:val="00283B6A"/>
    <w:rsid w:val="00283E24"/>
    <w:rsid w:val="00283E63"/>
    <w:rsid w:val="00284486"/>
    <w:rsid w:val="00284C5D"/>
    <w:rsid w:val="0028556D"/>
    <w:rsid w:val="00285644"/>
    <w:rsid w:val="0028581E"/>
    <w:rsid w:val="00285AE2"/>
    <w:rsid w:val="002918FA"/>
    <w:rsid w:val="00291E85"/>
    <w:rsid w:val="00293491"/>
    <w:rsid w:val="00297E27"/>
    <w:rsid w:val="002A0FB8"/>
    <w:rsid w:val="002A1C25"/>
    <w:rsid w:val="002A4F9B"/>
    <w:rsid w:val="002A6193"/>
    <w:rsid w:val="002A6332"/>
    <w:rsid w:val="002A6908"/>
    <w:rsid w:val="002A7BD4"/>
    <w:rsid w:val="002B1552"/>
    <w:rsid w:val="002B20A1"/>
    <w:rsid w:val="002B46AD"/>
    <w:rsid w:val="002B46D4"/>
    <w:rsid w:val="002B5261"/>
    <w:rsid w:val="002B54CF"/>
    <w:rsid w:val="002B640C"/>
    <w:rsid w:val="002C012E"/>
    <w:rsid w:val="002C085A"/>
    <w:rsid w:val="002C2104"/>
    <w:rsid w:val="002C7BC2"/>
    <w:rsid w:val="002D0D55"/>
    <w:rsid w:val="002D1BE4"/>
    <w:rsid w:val="002D2BBC"/>
    <w:rsid w:val="002D510D"/>
    <w:rsid w:val="002D770A"/>
    <w:rsid w:val="002E19BD"/>
    <w:rsid w:val="002E4080"/>
    <w:rsid w:val="002E5015"/>
    <w:rsid w:val="002E5FB6"/>
    <w:rsid w:val="002E75E5"/>
    <w:rsid w:val="002E7ACF"/>
    <w:rsid w:val="002F0CE9"/>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7F82"/>
    <w:rsid w:val="003717D6"/>
    <w:rsid w:val="003724C7"/>
    <w:rsid w:val="0037388D"/>
    <w:rsid w:val="003756AF"/>
    <w:rsid w:val="0037710C"/>
    <w:rsid w:val="00377909"/>
    <w:rsid w:val="00377F4F"/>
    <w:rsid w:val="00380441"/>
    <w:rsid w:val="00380857"/>
    <w:rsid w:val="0038174D"/>
    <w:rsid w:val="00381BBC"/>
    <w:rsid w:val="0038438A"/>
    <w:rsid w:val="00384EC9"/>
    <w:rsid w:val="003864D2"/>
    <w:rsid w:val="00386BB8"/>
    <w:rsid w:val="003872E3"/>
    <w:rsid w:val="00390249"/>
    <w:rsid w:val="00390BF8"/>
    <w:rsid w:val="003911D9"/>
    <w:rsid w:val="0039169B"/>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FBC"/>
    <w:rsid w:val="003D351F"/>
    <w:rsid w:val="003D3CEA"/>
    <w:rsid w:val="003D55EB"/>
    <w:rsid w:val="003D5C9B"/>
    <w:rsid w:val="003D5D45"/>
    <w:rsid w:val="003D6E7C"/>
    <w:rsid w:val="003E31E5"/>
    <w:rsid w:val="003E32ED"/>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6B7F"/>
    <w:rsid w:val="00436FD3"/>
    <w:rsid w:val="004406CF"/>
    <w:rsid w:val="00441804"/>
    <w:rsid w:val="00441E66"/>
    <w:rsid w:val="004420AB"/>
    <w:rsid w:val="004435B4"/>
    <w:rsid w:val="00444B89"/>
    <w:rsid w:val="004456C6"/>
    <w:rsid w:val="004471CF"/>
    <w:rsid w:val="004551B3"/>
    <w:rsid w:val="00455560"/>
    <w:rsid w:val="00456202"/>
    <w:rsid w:val="00456BA2"/>
    <w:rsid w:val="0045721C"/>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2BE9"/>
    <w:rsid w:val="004C3716"/>
    <w:rsid w:val="004C4ACC"/>
    <w:rsid w:val="004C5117"/>
    <w:rsid w:val="004C5D46"/>
    <w:rsid w:val="004C667A"/>
    <w:rsid w:val="004C6E87"/>
    <w:rsid w:val="004C789C"/>
    <w:rsid w:val="004D5DB3"/>
    <w:rsid w:val="004D661C"/>
    <w:rsid w:val="004D6767"/>
    <w:rsid w:val="004E10DD"/>
    <w:rsid w:val="004E15D8"/>
    <w:rsid w:val="004E256A"/>
    <w:rsid w:val="004E345F"/>
    <w:rsid w:val="004E4000"/>
    <w:rsid w:val="004E41C7"/>
    <w:rsid w:val="004E591C"/>
    <w:rsid w:val="004E65FD"/>
    <w:rsid w:val="004E6C0D"/>
    <w:rsid w:val="004F2D88"/>
    <w:rsid w:val="004F3211"/>
    <w:rsid w:val="00506C4F"/>
    <w:rsid w:val="005070C3"/>
    <w:rsid w:val="0051042A"/>
    <w:rsid w:val="00510E7C"/>
    <w:rsid w:val="00520ADE"/>
    <w:rsid w:val="005220BE"/>
    <w:rsid w:val="00522D8C"/>
    <w:rsid w:val="00523581"/>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6298"/>
    <w:rsid w:val="00546BAE"/>
    <w:rsid w:val="00547087"/>
    <w:rsid w:val="00552EBD"/>
    <w:rsid w:val="00555875"/>
    <w:rsid w:val="00555F71"/>
    <w:rsid w:val="00556CFD"/>
    <w:rsid w:val="005616B8"/>
    <w:rsid w:val="00561D2F"/>
    <w:rsid w:val="00563515"/>
    <w:rsid w:val="00564732"/>
    <w:rsid w:val="00564787"/>
    <w:rsid w:val="00565685"/>
    <w:rsid w:val="005670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FA8"/>
    <w:rsid w:val="00587F23"/>
    <w:rsid w:val="00591237"/>
    <w:rsid w:val="00591E3A"/>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3776"/>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1182"/>
    <w:rsid w:val="00611A49"/>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4587"/>
    <w:rsid w:val="006646BF"/>
    <w:rsid w:val="00673DD4"/>
    <w:rsid w:val="00674AEB"/>
    <w:rsid w:val="006779EE"/>
    <w:rsid w:val="006839F7"/>
    <w:rsid w:val="00683AF1"/>
    <w:rsid w:val="00686EB6"/>
    <w:rsid w:val="00691D87"/>
    <w:rsid w:val="00694DCD"/>
    <w:rsid w:val="006969BA"/>
    <w:rsid w:val="006A026A"/>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F01E7"/>
    <w:rsid w:val="006F1F3A"/>
    <w:rsid w:val="006F4155"/>
    <w:rsid w:val="006F4D02"/>
    <w:rsid w:val="00700AD7"/>
    <w:rsid w:val="00702B03"/>
    <w:rsid w:val="00702DD7"/>
    <w:rsid w:val="00705C40"/>
    <w:rsid w:val="00705F85"/>
    <w:rsid w:val="00707935"/>
    <w:rsid w:val="0071087E"/>
    <w:rsid w:val="00713094"/>
    <w:rsid w:val="00713A7E"/>
    <w:rsid w:val="00716F43"/>
    <w:rsid w:val="007178BC"/>
    <w:rsid w:val="007229A1"/>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1E76"/>
    <w:rsid w:val="007C3230"/>
    <w:rsid w:val="007C674C"/>
    <w:rsid w:val="007C7EB6"/>
    <w:rsid w:val="007D00A6"/>
    <w:rsid w:val="007D2F75"/>
    <w:rsid w:val="007D41DB"/>
    <w:rsid w:val="007D468C"/>
    <w:rsid w:val="007D7AA7"/>
    <w:rsid w:val="007E22E7"/>
    <w:rsid w:val="007E2C37"/>
    <w:rsid w:val="007E397D"/>
    <w:rsid w:val="007E3AE8"/>
    <w:rsid w:val="007E4C47"/>
    <w:rsid w:val="007E69BB"/>
    <w:rsid w:val="007E7A8B"/>
    <w:rsid w:val="007F0477"/>
    <w:rsid w:val="007F0CC2"/>
    <w:rsid w:val="007F0CE7"/>
    <w:rsid w:val="007F0FEC"/>
    <w:rsid w:val="007F21C5"/>
    <w:rsid w:val="007F2C1F"/>
    <w:rsid w:val="007F3EF1"/>
    <w:rsid w:val="007F4F85"/>
    <w:rsid w:val="007F527F"/>
    <w:rsid w:val="007F630E"/>
    <w:rsid w:val="007F792A"/>
    <w:rsid w:val="007F7A86"/>
    <w:rsid w:val="00801718"/>
    <w:rsid w:val="00801BCE"/>
    <w:rsid w:val="00802515"/>
    <w:rsid w:val="00802F6D"/>
    <w:rsid w:val="008059B1"/>
    <w:rsid w:val="008077C9"/>
    <w:rsid w:val="00810A0B"/>
    <w:rsid w:val="00811629"/>
    <w:rsid w:val="0081283F"/>
    <w:rsid w:val="00812E37"/>
    <w:rsid w:val="008133BB"/>
    <w:rsid w:val="0081480A"/>
    <w:rsid w:val="008156AF"/>
    <w:rsid w:val="0081712D"/>
    <w:rsid w:val="008202EB"/>
    <w:rsid w:val="00820CA7"/>
    <w:rsid w:val="00822855"/>
    <w:rsid w:val="00822E88"/>
    <w:rsid w:val="00823DCE"/>
    <w:rsid w:val="00825B34"/>
    <w:rsid w:val="008266ED"/>
    <w:rsid w:val="00826CE5"/>
    <w:rsid w:val="00827F88"/>
    <w:rsid w:val="00833239"/>
    <w:rsid w:val="008336A5"/>
    <w:rsid w:val="00835474"/>
    <w:rsid w:val="008372CF"/>
    <w:rsid w:val="008373C0"/>
    <w:rsid w:val="00837562"/>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516"/>
    <w:rsid w:val="00887820"/>
    <w:rsid w:val="00887A02"/>
    <w:rsid w:val="008909AA"/>
    <w:rsid w:val="00891269"/>
    <w:rsid w:val="0089173B"/>
    <w:rsid w:val="00891D40"/>
    <w:rsid w:val="0089220F"/>
    <w:rsid w:val="008935AA"/>
    <w:rsid w:val="008A0DF3"/>
    <w:rsid w:val="008A3F62"/>
    <w:rsid w:val="008A5790"/>
    <w:rsid w:val="008A57B9"/>
    <w:rsid w:val="008B22EA"/>
    <w:rsid w:val="008B5293"/>
    <w:rsid w:val="008B5EBD"/>
    <w:rsid w:val="008B6848"/>
    <w:rsid w:val="008C053F"/>
    <w:rsid w:val="008C1BED"/>
    <w:rsid w:val="008C268A"/>
    <w:rsid w:val="008C2FA1"/>
    <w:rsid w:val="008C3833"/>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699"/>
    <w:rsid w:val="00906611"/>
    <w:rsid w:val="0091055D"/>
    <w:rsid w:val="00917512"/>
    <w:rsid w:val="00917D6F"/>
    <w:rsid w:val="00917F31"/>
    <w:rsid w:val="00921B1A"/>
    <w:rsid w:val="00921DDA"/>
    <w:rsid w:val="009224E1"/>
    <w:rsid w:val="0092600D"/>
    <w:rsid w:val="0092643D"/>
    <w:rsid w:val="00926631"/>
    <w:rsid w:val="00927066"/>
    <w:rsid w:val="0093039D"/>
    <w:rsid w:val="00931E4F"/>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A26"/>
    <w:rsid w:val="00956CB3"/>
    <w:rsid w:val="00960346"/>
    <w:rsid w:val="00960BFF"/>
    <w:rsid w:val="009617D3"/>
    <w:rsid w:val="00961D9C"/>
    <w:rsid w:val="00963A86"/>
    <w:rsid w:val="00967869"/>
    <w:rsid w:val="0097152A"/>
    <w:rsid w:val="00971F29"/>
    <w:rsid w:val="00971F54"/>
    <w:rsid w:val="0097229A"/>
    <w:rsid w:val="009725C5"/>
    <w:rsid w:val="00972726"/>
    <w:rsid w:val="00973F40"/>
    <w:rsid w:val="00975BAE"/>
    <w:rsid w:val="00976E12"/>
    <w:rsid w:val="00981734"/>
    <w:rsid w:val="009849EF"/>
    <w:rsid w:val="00990B3C"/>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C74A3"/>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697B"/>
    <w:rsid w:val="00A672BA"/>
    <w:rsid w:val="00A70E26"/>
    <w:rsid w:val="00A73376"/>
    <w:rsid w:val="00A74BCC"/>
    <w:rsid w:val="00A74C2D"/>
    <w:rsid w:val="00A7620D"/>
    <w:rsid w:val="00A76B34"/>
    <w:rsid w:val="00A77FA5"/>
    <w:rsid w:val="00A802BB"/>
    <w:rsid w:val="00A81F65"/>
    <w:rsid w:val="00A854FF"/>
    <w:rsid w:val="00A8745D"/>
    <w:rsid w:val="00A87BFD"/>
    <w:rsid w:val="00A90AAF"/>
    <w:rsid w:val="00A90F9B"/>
    <w:rsid w:val="00A92694"/>
    <w:rsid w:val="00A9287B"/>
    <w:rsid w:val="00A93072"/>
    <w:rsid w:val="00A94F15"/>
    <w:rsid w:val="00A9629C"/>
    <w:rsid w:val="00A9671F"/>
    <w:rsid w:val="00AA01C6"/>
    <w:rsid w:val="00AA146E"/>
    <w:rsid w:val="00AA35D5"/>
    <w:rsid w:val="00AA3ADF"/>
    <w:rsid w:val="00AA3BFE"/>
    <w:rsid w:val="00AA417B"/>
    <w:rsid w:val="00AA533F"/>
    <w:rsid w:val="00AA5A86"/>
    <w:rsid w:val="00AB010D"/>
    <w:rsid w:val="00AB0303"/>
    <w:rsid w:val="00AB0749"/>
    <w:rsid w:val="00AB0DBA"/>
    <w:rsid w:val="00AB1D18"/>
    <w:rsid w:val="00AB44CB"/>
    <w:rsid w:val="00AB5027"/>
    <w:rsid w:val="00AB5DA7"/>
    <w:rsid w:val="00AB7E6A"/>
    <w:rsid w:val="00AC1B61"/>
    <w:rsid w:val="00AC2C6E"/>
    <w:rsid w:val="00AC3EE0"/>
    <w:rsid w:val="00AC3FC6"/>
    <w:rsid w:val="00AC5EE6"/>
    <w:rsid w:val="00AC7D7C"/>
    <w:rsid w:val="00AD00C8"/>
    <w:rsid w:val="00AD05E8"/>
    <w:rsid w:val="00AD0D24"/>
    <w:rsid w:val="00AD1923"/>
    <w:rsid w:val="00AD2611"/>
    <w:rsid w:val="00AD28D2"/>
    <w:rsid w:val="00AD3D57"/>
    <w:rsid w:val="00AD7F5B"/>
    <w:rsid w:val="00AE4195"/>
    <w:rsid w:val="00AE4EA5"/>
    <w:rsid w:val="00AE70D3"/>
    <w:rsid w:val="00AE7C10"/>
    <w:rsid w:val="00AF08D1"/>
    <w:rsid w:val="00AF3379"/>
    <w:rsid w:val="00AF6005"/>
    <w:rsid w:val="00AF6432"/>
    <w:rsid w:val="00AF6643"/>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3A5C"/>
    <w:rsid w:val="00B33DC3"/>
    <w:rsid w:val="00B35105"/>
    <w:rsid w:val="00B373AE"/>
    <w:rsid w:val="00B37582"/>
    <w:rsid w:val="00B4015B"/>
    <w:rsid w:val="00B40740"/>
    <w:rsid w:val="00B41AE0"/>
    <w:rsid w:val="00B42E81"/>
    <w:rsid w:val="00B4329D"/>
    <w:rsid w:val="00B44807"/>
    <w:rsid w:val="00B46452"/>
    <w:rsid w:val="00B47C65"/>
    <w:rsid w:val="00B510E0"/>
    <w:rsid w:val="00B520F9"/>
    <w:rsid w:val="00B53FA4"/>
    <w:rsid w:val="00B5495A"/>
    <w:rsid w:val="00B558CB"/>
    <w:rsid w:val="00B56345"/>
    <w:rsid w:val="00B569B6"/>
    <w:rsid w:val="00B577A3"/>
    <w:rsid w:val="00B606D8"/>
    <w:rsid w:val="00B6391D"/>
    <w:rsid w:val="00B64641"/>
    <w:rsid w:val="00B65756"/>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A62"/>
    <w:rsid w:val="00B92086"/>
    <w:rsid w:val="00B93510"/>
    <w:rsid w:val="00B954F3"/>
    <w:rsid w:val="00B95BCD"/>
    <w:rsid w:val="00B95CE5"/>
    <w:rsid w:val="00B95DE7"/>
    <w:rsid w:val="00B960AD"/>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7B"/>
    <w:rsid w:val="00BE17C6"/>
    <w:rsid w:val="00BE24A7"/>
    <w:rsid w:val="00BE2BD3"/>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6B4B"/>
    <w:rsid w:val="00C17427"/>
    <w:rsid w:val="00C2036B"/>
    <w:rsid w:val="00C210FD"/>
    <w:rsid w:val="00C220BB"/>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D70"/>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4434"/>
    <w:rsid w:val="00C653C4"/>
    <w:rsid w:val="00C67EEB"/>
    <w:rsid w:val="00C7063C"/>
    <w:rsid w:val="00C72379"/>
    <w:rsid w:val="00C72FA0"/>
    <w:rsid w:val="00C733E3"/>
    <w:rsid w:val="00C73C57"/>
    <w:rsid w:val="00C74D43"/>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4977"/>
    <w:rsid w:val="00CD5682"/>
    <w:rsid w:val="00CD5FD4"/>
    <w:rsid w:val="00CE0DCE"/>
    <w:rsid w:val="00CE19ED"/>
    <w:rsid w:val="00CE1BC9"/>
    <w:rsid w:val="00CE33C1"/>
    <w:rsid w:val="00CE5565"/>
    <w:rsid w:val="00CE7556"/>
    <w:rsid w:val="00CE76FF"/>
    <w:rsid w:val="00CE7979"/>
    <w:rsid w:val="00CF4012"/>
    <w:rsid w:val="00CF43C1"/>
    <w:rsid w:val="00D00569"/>
    <w:rsid w:val="00D008B5"/>
    <w:rsid w:val="00D00B0F"/>
    <w:rsid w:val="00D017BE"/>
    <w:rsid w:val="00D02720"/>
    <w:rsid w:val="00D02BC6"/>
    <w:rsid w:val="00D0310D"/>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48F7"/>
    <w:rsid w:val="00D35B42"/>
    <w:rsid w:val="00D401AC"/>
    <w:rsid w:val="00D40BC3"/>
    <w:rsid w:val="00D4165E"/>
    <w:rsid w:val="00D434EC"/>
    <w:rsid w:val="00D44E74"/>
    <w:rsid w:val="00D44E87"/>
    <w:rsid w:val="00D44E9D"/>
    <w:rsid w:val="00D4542F"/>
    <w:rsid w:val="00D472A7"/>
    <w:rsid w:val="00D500D5"/>
    <w:rsid w:val="00D5259B"/>
    <w:rsid w:val="00D53410"/>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2A6F"/>
    <w:rsid w:val="00D84B17"/>
    <w:rsid w:val="00D8507D"/>
    <w:rsid w:val="00D86735"/>
    <w:rsid w:val="00D90C9D"/>
    <w:rsid w:val="00D91366"/>
    <w:rsid w:val="00D91910"/>
    <w:rsid w:val="00D919DC"/>
    <w:rsid w:val="00D91AA8"/>
    <w:rsid w:val="00D921D2"/>
    <w:rsid w:val="00D944A6"/>
    <w:rsid w:val="00D96FC3"/>
    <w:rsid w:val="00D976B9"/>
    <w:rsid w:val="00DA0CCB"/>
    <w:rsid w:val="00DA12C3"/>
    <w:rsid w:val="00DA13AC"/>
    <w:rsid w:val="00DA1B4D"/>
    <w:rsid w:val="00DA2076"/>
    <w:rsid w:val="00DA495D"/>
    <w:rsid w:val="00DA6529"/>
    <w:rsid w:val="00DA7BA0"/>
    <w:rsid w:val="00DB1346"/>
    <w:rsid w:val="00DB1413"/>
    <w:rsid w:val="00DB1588"/>
    <w:rsid w:val="00DB2781"/>
    <w:rsid w:val="00DB52C3"/>
    <w:rsid w:val="00DB5DA3"/>
    <w:rsid w:val="00DB7E5F"/>
    <w:rsid w:val="00DC0AF6"/>
    <w:rsid w:val="00DC10B0"/>
    <w:rsid w:val="00DC1594"/>
    <w:rsid w:val="00DC1942"/>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2B21"/>
    <w:rsid w:val="00E236A2"/>
    <w:rsid w:val="00E23C62"/>
    <w:rsid w:val="00E2580F"/>
    <w:rsid w:val="00E25F5C"/>
    <w:rsid w:val="00E26C7B"/>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2069"/>
    <w:rsid w:val="00E42775"/>
    <w:rsid w:val="00E430FD"/>
    <w:rsid w:val="00E43469"/>
    <w:rsid w:val="00E43D75"/>
    <w:rsid w:val="00E445DA"/>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59A5"/>
    <w:rsid w:val="00E80054"/>
    <w:rsid w:val="00E8155D"/>
    <w:rsid w:val="00E8367B"/>
    <w:rsid w:val="00E83C49"/>
    <w:rsid w:val="00E83EC1"/>
    <w:rsid w:val="00E84D54"/>
    <w:rsid w:val="00E858F2"/>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77E2"/>
    <w:rsid w:val="00F7109C"/>
    <w:rsid w:val="00F71FBA"/>
    <w:rsid w:val="00F73751"/>
    <w:rsid w:val="00F75EAD"/>
    <w:rsid w:val="00F77154"/>
    <w:rsid w:val="00F7793E"/>
    <w:rsid w:val="00F77D77"/>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3C9F"/>
    <w:rsid w:val="00FA5D86"/>
    <w:rsid w:val="00FA7D57"/>
    <w:rsid w:val="00FB0008"/>
    <w:rsid w:val="00FB05BD"/>
    <w:rsid w:val="00FB071C"/>
    <w:rsid w:val="00FB1CE7"/>
    <w:rsid w:val="00FB3003"/>
    <w:rsid w:val="00FB3296"/>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2E26"/>
    <w:rsid w:val="00FD3AD1"/>
    <w:rsid w:val="00FD4FA5"/>
    <w:rsid w:val="00FD50F5"/>
    <w:rsid w:val="00FD5B43"/>
    <w:rsid w:val="00FE14D4"/>
    <w:rsid w:val="00FE428B"/>
    <w:rsid w:val="00FE477B"/>
    <w:rsid w:val="00FE4E15"/>
    <w:rsid w:val="00FE57C5"/>
    <w:rsid w:val="00FF2401"/>
    <w:rsid w:val="00FF456A"/>
    <w:rsid w:val="00FF472A"/>
    <w:rsid w:val="00FF6204"/>
    <w:rsid w:val="00FF634D"/>
    <w:rsid w:val="43F5DEB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13E"/>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B1B"/>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m-698976158124685028gmail-default" w:customStyle="1">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onsultas.curp.gob.mx/CurpSP/html/informacionecurpPS.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d4f4a0f2056443b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4a9a0c-ab32-4b93-8cca-370f3b3103fc}"/>
      </w:docPartPr>
      <w:docPartBody>
        <w:p w14:paraId="16088BF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0BE9C-4D1D-4E77-AD43-50929CF819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RF</dc:creator>
  <lastModifiedBy>Usuario invitado</lastModifiedBy>
  <revision>7</revision>
  <lastPrinted>2019-12-03T23:36:00.0000000Z</lastPrinted>
  <dcterms:created xsi:type="dcterms:W3CDTF">2022-05-13T00:39:00.0000000Z</dcterms:created>
  <dcterms:modified xsi:type="dcterms:W3CDTF">2022-05-26T21:35:53.8117419Z</dcterms:modified>
</coreProperties>
</file>