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790B" w14:textId="47A19C7B" w:rsidR="006E2564" w:rsidRPr="00BB6D13" w:rsidRDefault="009B11D6" w:rsidP="006E2564">
      <w:pPr>
        <w:tabs>
          <w:tab w:val="left" w:pos="3465"/>
        </w:tabs>
        <w:spacing w:line="360" w:lineRule="auto"/>
        <w:jc w:val="both"/>
        <w:rPr>
          <w:rFonts w:ascii="Palatino Linotype" w:hAnsi="Palatino Linotype"/>
          <w:color w:val="000000" w:themeColor="text1"/>
        </w:rPr>
      </w:pPr>
      <w:r w:rsidRPr="00BB6D13">
        <w:rPr>
          <w:rFonts w:ascii="Palatino Linotype" w:hAnsi="Palatino Linotype"/>
          <w:color w:val="000000" w:themeColor="text1"/>
        </w:rPr>
        <w:t>R</w:t>
      </w:r>
      <w:r w:rsidR="00662C69" w:rsidRPr="00BB6D13">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BB6D13">
        <w:rPr>
          <w:rFonts w:ascii="Palatino Linotype" w:hAnsi="Palatino Linotype"/>
          <w:color w:val="000000" w:themeColor="text1"/>
        </w:rPr>
        <w:t>icipios, con</w:t>
      </w:r>
      <w:r w:rsidR="00662C69" w:rsidRPr="00BB6D13">
        <w:rPr>
          <w:rFonts w:ascii="Palatino Linotype" w:hAnsi="Palatino Linotype"/>
          <w:color w:val="000000" w:themeColor="text1"/>
        </w:rPr>
        <w:t xml:space="preserve"> </w:t>
      </w:r>
      <w:r w:rsidR="00485DB6" w:rsidRPr="00BB6D13">
        <w:rPr>
          <w:rFonts w:ascii="Palatino Linotype" w:hAnsi="Palatino Linotype"/>
          <w:color w:val="000000" w:themeColor="text1"/>
        </w:rPr>
        <w:t xml:space="preserve">domicilio </w:t>
      </w:r>
      <w:r w:rsidR="00662C69" w:rsidRPr="00BB6D13">
        <w:rPr>
          <w:rFonts w:ascii="Palatino Linotype" w:hAnsi="Palatino Linotype"/>
          <w:color w:val="000000" w:themeColor="text1"/>
        </w:rPr>
        <w:t xml:space="preserve">en Metepec, Estado de México; </w:t>
      </w:r>
      <w:r w:rsidR="000039D0" w:rsidRPr="00BB6D13">
        <w:rPr>
          <w:rFonts w:ascii="Palatino Linotype" w:hAnsi="Palatino Linotype"/>
          <w:color w:val="000000" w:themeColor="text1"/>
        </w:rPr>
        <w:t xml:space="preserve">de </w:t>
      </w:r>
      <w:r w:rsidR="00BD75E5" w:rsidRPr="00BB6D13">
        <w:rPr>
          <w:rFonts w:ascii="Palatino Linotype" w:hAnsi="Palatino Linotype"/>
          <w:color w:val="000000" w:themeColor="text1"/>
        </w:rPr>
        <w:t>veintiocho (28</w:t>
      </w:r>
      <w:r w:rsidR="00A75DB1" w:rsidRPr="00BB6D13">
        <w:rPr>
          <w:rFonts w:ascii="Palatino Linotype" w:hAnsi="Palatino Linotype"/>
          <w:color w:val="000000" w:themeColor="text1"/>
        </w:rPr>
        <w:t>) de septiembre</w:t>
      </w:r>
      <w:r w:rsidR="006E2564" w:rsidRPr="00BB6D13">
        <w:rPr>
          <w:rFonts w:ascii="Palatino Linotype" w:hAnsi="Palatino Linotype"/>
          <w:color w:val="000000" w:themeColor="text1"/>
        </w:rPr>
        <w:t xml:space="preserve"> de dos mil veintidós.</w:t>
      </w:r>
    </w:p>
    <w:p w14:paraId="1181C59D" w14:textId="5E7E4254" w:rsidR="00B31E90" w:rsidRPr="00BB6D13" w:rsidRDefault="00B31E90" w:rsidP="00B31E90">
      <w:pPr>
        <w:tabs>
          <w:tab w:val="left" w:pos="3465"/>
        </w:tabs>
        <w:spacing w:line="360" w:lineRule="auto"/>
        <w:jc w:val="both"/>
        <w:rPr>
          <w:rFonts w:ascii="Palatino Linotype" w:hAnsi="Palatino Linotype"/>
          <w:color w:val="000000" w:themeColor="text1"/>
        </w:rPr>
      </w:pPr>
    </w:p>
    <w:p w14:paraId="04F87235" w14:textId="71986C81" w:rsidR="005F0007" w:rsidRPr="00BB6D13" w:rsidRDefault="00662C69" w:rsidP="00B31E90">
      <w:pPr>
        <w:spacing w:line="360" w:lineRule="auto"/>
        <w:jc w:val="both"/>
        <w:rPr>
          <w:rFonts w:ascii="Palatino Linotype" w:eastAsia="Times New Roman" w:hAnsi="Palatino Linotype" w:cs="Times New Roman"/>
          <w:color w:val="000000" w:themeColor="text1"/>
        </w:rPr>
      </w:pPr>
      <w:r w:rsidRPr="00BB6D13">
        <w:rPr>
          <w:rFonts w:ascii="Palatino Linotype" w:hAnsi="Palatino Linotype"/>
          <w:b/>
          <w:color w:val="000000" w:themeColor="text1"/>
        </w:rPr>
        <w:t>VISTO</w:t>
      </w:r>
      <w:r w:rsidRPr="00BB6D13">
        <w:rPr>
          <w:rFonts w:ascii="Palatino Linotype" w:hAnsi="Palatino Linotype"/>
          <w:color w:val="000000" w:themeColor="text1"/>
        </w:rPr>
        <w:t xml:space="preserve"> el expediente electrónico for</w:t>
      </w:r>
      <w:r w:rsidR="00D37494" w:rsidRPr="00BB6D13">
        <w:rPr>
          <w:rFonts w:ascii="Palatino Linotype" w:hAnsi="Palatino Linotype"/>
          <w:color w:val="000000" w:themeColor="text1"/>
        </w:rPr>
        <w:t>mado con motivo del</w:t>
      </w:r>
      <w:r w:rsidRPr="00BB6D13">
        <w:rPr>
          <w:rFonts w:ascii="Palatino Linotype" w:hAnsi="Palatino Linotype"/>
          <w:color w:val="000000" w:themeColor="text1"/>
        </w:rPr>
        <w:t xml:space="preserve"> recurso de revisión </w:t>
      </w:r>
      <w:r w:rsidR="00BD75E5" w:rsidRPr="00BB6D13">
        <w:rPr>
          <w:rFonts w:ascii="Palatino Linotype" w:hAnsi="Palatino Linotype"/>
          <w:b/>
          <w:bCs/>
          <w:color w:val="000000" w:themeColor="text1"/>
        </w:rPr>
        <w:t>13928/INFOEM/IP/RR/2022</w:t>
      </w:r>
      <w:r w:rsidR="005F1362" w:rsidRPr="00BB6D13">
        <w:rPr>
          <w:rFonts w:ascii="Palatino Linotype" w:eastAsia="Times New Roman" w:hAnsi="Palatino Linotype" w:cs="Arial"/>
          <w:bCs/>
          <w:color w:val="000000" w:themeColor="text1"/>
        </w:rPr>
        <w:t xml:space="preserve">, </w:t>
      </w:r>
      <w:r w:rsidR="006B31E7" w:rsidRPr="00BB6D13">
        <w:rPr>
          <w:rFonts w:ascii="Palatino Linotype" w:eastAsia="Times New Roman" w:hAnsi="Palatino Linotype" w:cs="Times New Roman"/>
          <w:color w:val="000000" w:themeColor="text1"/>
        </w:rPr>
        <w:t>interpuesto por</w:t>
      </w:r>
      <w:r w:rsidR="00A75DB1" w:rsidRPr="00BB6D13">
        <w:rPr>
          <w:rFonts w:ascii="Palatino Linotype" w:eastAsia="Times New Roman" w:hAnsi="Palatino Linotype" w:cs="Times New Roman"/>
          <w:color w:val="000000" w:themeColor="text1"/>
        </w:rPr>
        <w:t xml:space="preserve"> </w:t>
      </w:r>
      <w:r w:rsidR="00BB6D13" w:rsidRPr="00BB6D13">
        <w:rPr>
          <w:rFonts w:ascii="Palatino Linotype" w:eastAsia="Times New Roman" w:hAnsi="Palatino Linotype" w:cs="Times New Roman"/>
          <w:b/>
          <w:bCs/>
          <w:color w:val="000000" w:themeColor="text1"/>
        </w:rPr>
        <w:t>XXXXX XXXXX XXXXX</w:t>
      </w:r>
      <w:r w:rsidR="00A75DB1" w:rsidRPr="00BB6D13">
        <w:rPr>
          <w:rFonts w:ascii="Palatino Linotype" w:eastAsia="Times New Roman" w:hAnsi="Palatino Linotype" w:cs="Times New Roman"/>
          <w:color w:val="000000" w:themeColor="text1"/>
        </w:rPr>
        <w:t xml:space="preserve">, en adelante, </w:t>
      </w:r>
      <w:r w:rsidR="00BD75E5" w:rsidRPr="00BB6D13">
        <w:rPr>
          <w:rFonts w:ascii="Palatino Linotype" w:eastAsia="Times New Roman" w:hAnsi="Palatino Linotype" w:cs="Times New Roman"/>
          <w:color w:val="000000" w:themeColor="text1"/>
        </w:rPr>
        <w:t>la</w:t>
      </w:r>
      <w:r w:rsidR="0078249C" w:rsidRPr="00BB6D13">
        <w:rPr>
          <w:rFonts w:ascii="Palatino Linotype" w:eastAsia="Times New Roman" w:hAnsi="Palatino Linotype" w:cs="Times New Roman"/>
          <w:color w:val="000000" w:themeColor="text1"/>
        </w:rPr>
        <w:t xml:space="preserve"> </w:t>
      </w:r>
      <w:r w:rsidR="006B31E7" w:rsidRPr="00BB6D13">
        <w:rPr>
          <w:rFonts w:ascii="Palatino Linotype" w:eastAsia="Times New Roman" w:hAnsi="Palatino Linotype" w:cs="Times New Roman"/>
          <w:b/>
          <w:bCs/>
          <w:color w:val="000000" w:themeColor="text1"/>
        </w:rPr>
        <w:t>RECURRENTE</w:t>
      </w:r>
      <w:r w:rsidR="00E647FF" w:rsidRPr="00BB6D13">
        <w:rPr>
          <w:rFonts w:ascii="Palatino Linotype" w:eastAsia="Times New Roman" w:hAnsi="Palatino Linotype" w:cs="Arial"/>
          <w:color w:val="000000" w:themeColor="text1"/>
        </w:rPr>
        <w:t>;</w:t>
      </w:r>
      <w:r w:rsidR="005F1362" w:rsidRPr="00BB6D13">
        <w:rPr>
          <w:rFonts w:ascii="Palatino Linotype" w:eastAsia="Times New Roman" w:hAnsi="Palatino Linotype" w:cs="Arial"/>
          <w:color w:val="000000" w:themeColor="text1"/>
        </w:rPr>
        <w:t xml:space="preserve"> en contra de la respuesta del</w:t>
      </w:r>
      <w:r w:rsidR="002C1007" w:rsidRPr="00BB6D13">
        <w:rPr>
          <w:rFonts w:ascii="Palatino Linotype" w:eastAsia="Times New Roman" w:hAnsi="Palatino Linotype" w:cs="Arial"/>
          <w:color w:val="000000" w:themeColor="text1"/>
        </w:rPr>
        <w:t xml:space="preserve"> </w:t>
      </w:r>
      <w:r w:rsidR="00BD75E5" w:rsidRPr="00BB6D13">
        <w:rPr>
          <w:rFonts w:ascii="Palatino Linotype" w:eastAsia="Times New Roman" w:hAnsi="Palatino Linotype" w:cs="Arial"/>
          <w:b/>
          <w:color w:val="000000" w:themeColor="text1"/>
        </w:rPr>
        <w:t>Ayuntamiento de Melchor Ocampo</w:t>
      </w:r>
      <w:r w:rsidR="009572EE" w:rsidRPr="00BB6D13">
        <w:rPr>
          <w:rFonts w:ascii="Palatino Linotype" w:eastAsia="Calibri" w:hAnsi="Palatino Linotype" w:cs="Arial"/>
          <w:color w:val="000000" w:themeColor="text1"/>
          <w:lang w:val="es-ES"/>
        </w:rPr>
        <w:t>,</w:t>
      </w:r>
      <w:r w:rsidR="005F1362" w:rsidRPr="00BB6D13">
        <w:rPr>
          <w:rFonts w:ascii="Palatino Linotype" w:eastAsia="Calibri" w:hAnsi="Palatino Linotype" w:cs="Arial"/>
          <w:color w:val="000000" w:themeColor="text1"/>
          <w:lang w:val="es-ES"/>
        </w:rPr>
        <w:t xml:space="preserve"> </w:t>
      </w:r>
      <w:r w:rsidR="005F1362" w:rsidRPr="00BB6D13">
        <w:rPr>
          <w:rFonts w:ascii="Palatino Linotype" w:eastAsia="Times New Roman" w:hAnsi="Palatino Linotype" w:cs="Times New Roman"/>
          <w:color w:val="000000" w:themeColor="text1"/>
        </w:rPr>
        <w:t>en lo sucesivo el</w:t>
      </w:r>
      <w:r w:rsidR="005F1362" w:rsidRPr="00BB6D13">
        <w:rPr>
          <w:rFonts w:ascii="Palatino Linotype" w:eastAsia="Times New Roman" w:hAnsi="Palatino Linotype" w:cs="Times New Roman"/>
          <w:b/>
          <w:color w:val="000000" w:themeColor="text1"/>
        </w:rPr>
        <w:t xml:space="preserve"> SUJETO OBLIGADO, </w:t>
      </w:r>
      <w:r w:rsidR="005F1362" w:rsidRPr="00BB6D13">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BB6D13" w:rsidRDefault="009A593A" w:rsidP="00B31E90">
      <w:pPr>
        <w:spacing w:line="360" w:lineRule="auto"/>
        <w:jc w:val="both"/>
        <w:rPr>
          <w:rFonts w:ascii="Palatino Linotype" w:hAnsi="Palatino Linotype"/>
          <w:b/>
          <w:color w:val="000000" w:themeColor="text1"/>
        </w:rPr>
      </w:pPr>
    </w:p>
    <w:p w14:paraId="769E1410" w14:textId="77F45709" w:rsidR="00587366" w:rsidRPr="00BB6D13"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BB6D13">
        <w:rPr>
          <w:b/>
          <w:color w:val="000000" w:themeColor="text1"/>
        </w:rPr>
        <w:t>A</w:t>
      </w:r>
      <w:r w:rsidR="00C967DD" w:rsidRPr="00BB6D13">
        <w:rPr>
          <w:b/>
          <w:color w:val="000000" w:themeColor="text1"/>
        </w:rPr>
        <w:t xml:space="preserve"> </w:t>
      </w:r>
      <w:r w:rsidRPr="00BB6D13">
        <w:rPr>
          <w:b/>
          <w:color w:val="000000" w:themeColor="text1"/>
        </w:rPr>
        <w:t>N</w:t>
      </w:r>
      <w:r w:rsidR="00C967DD" w:rsidRPr="00BB6D13">
        <w:rPr>
          <w:b/>
          <w:color w:val="000000" w:themeColor="text1"/>
        </w:rPr>
        <w:t xml:space="preserve"> </w:t>
      </w:r>
      <w:r w:rsidRPr="00BB6D13">
        <w:rPr>
          <w:b/>
          <w:color w:val="000000" w:themeColor="text1"/>
        </w:rPr>
        <w:t>T</w:t>
      </w:r>
      <w:r w:rsidR="00C967DD" w:rsidRPr="00BB6D13">
        <w:rPr>
          <w:b/>
          <w:color w:val="000000" w:themeColor="text1"/>
        </w:rPr>
        <w:t xml:space="preserve"> </w:t>
      </w:r>
      <w:r w:rsidRPr="00BB6D13">
        <w:rPr>
          <w:b/>
          <w:color w:val="000000" w:themeColor="text1"/>
        </w:rPr>
        <w:t>E</w:t>
      </w:r>
      <w:r w:rsidR="00C967DD" w:rsidRPr="00BB6D13">
        <w:rPr>
          <w:b/>
          <w:color w:val="000000" w:themeColor="text1"/>
        </w:rPr>
        <w:t xml:space="preserve"> </w:t>
      </w:r>
      <w:r w:rsidRPr="00BB6D13">
        <w:rPr>
          <w:b/>
          <w:color w:val="000000" w:themeColor="text1"/>
        </w:rPr>
        <w:t>C</w:t>
      </w:r>
      <w:r w:rsidR="00C967DD" w:rsidRPr="00BB6D13">
        <w:rPr>
          <w:b/>
          <w:color w:val="000000" w:themeColor="text1"/>
        </w:rPr>
        <w:t xml:space="preserve"> </w:t>
      </w:r>
      <w:r w:rsidRPr="00BB6D13">
        <w:rPr>
          <w:b/>
          <w:color w:val="000000" w:themeColor="text1"/>
        </w:rPr>
        <w:t>E</w:t>
      </w:r>
      <w:r w:rsidR="00C967DD" w:rsidRPr="00BB6D13">
        <w:rPr>
          <w:b/>
          <w:color w:val="000000" w:themeColor="text1"/>
        </w:rPr>
        <w:t xml:space="preserve"> </w:t>
      </w:r>
      <w:r w:rsidRPr="00BB6D13">
        <w:rPr>
          <w:b/>
          <w:color w:val="000000" w:themeColor="text1"/>
        </w:rPr>
        <w:t>D</w:t>
      </w:r>
      <w:r w:rsidR="00C967DD" w:rsidRPr="00BB6D13">
        <w:rPr>
          <w:b/>
          <w:color w:val="000000" w:themeColor="text1"/>
        </w:rPr>
        <w:t xml:space="preserve"> </w:t>
      </w:r>
      <w:r w:rsidRPr="00BB6D13">
        <w:rPr>
          <w:b/>
          <w:color w:val="000000" w:themeColor="text1"/>
        </w:rPr>
        <w:t>E</w:t>
      </w:r>
      <w:r w:rsidR="00C967DD" w:rsidRPr="00BB6D13">
        <w:rPr>
          <w:b/>
          <w:color w:val="000000" w:themeColor="text1"/>
        </w:rPr>
        <w:t xml:space="preserve"> </w:t>
      </w:r>
      <w:r w:rsidRPr="00BB6D13">
        <w:rPr>
          <w:b/>
          <w:color w:val="000000" w:themeColor="text1"/>
        </w:rPr>
        <w:t>N</w:t>
      </w:r>
      <w:r w:rsidR="00C967DD" w:rsidRPr="00BB6D13">
        <w:rPr>
          <w:b/>
          <w:color w:val="000000" w:themeColor="text1"/>
        </w:rPr>
        <w:t xml:space="preserve"> </w:t>
      </w:r>
      <w:r w:rsidRPr="00BB6D13">
        <w:rPr>
          <w:b/>
          <w:color w:val="000000" w:themeColor="text1"/>
        </w:rPr>
        <w:t>T</w:t>
      </w:r>
      <w:r w:rsidR="00C967DD" w:rsidRPr="00BB6D13">
        <w:rPr>
          <w:b/>
          <w:color w:val="000000" w:themeColor="text1"/>
        </w:rPr>
        <w:t xml:space="preserve"> </w:t>
      </w:r>
      <w:r w:rsidRPr="00BB6D13">
        <w:rPr>
          <w:b/>
          <w:color w:val="000000" w:themeColor="text1"/>
        </w:rPr>
        <w:t>E</w:t>
      </w:r>
      <w:r w:rsidR="00C967DD" w:rsidRPr="00BB6D13">
        <w:rPr>
          <w:b/>
          <w:color w:val="000000" w:themeColor="text1"/>
        </w:rPr>
        <w:t xml:space="preserve"> </w:t>
      </w:r>
      <w:r w:rsidRPr="00BB6D13">
        <w:rPr>
          <w:b/>
          <w:color w:val="000000" w:themeColor="text1"/>
        </w:rPr>
        <w:t>S</w:t>
      </w:r>
      <w:bookmarkEnd w:id="0"/>
      <w:bookmarkEnd w:id="1"/>
      <w:bookmarkEnd w:id="2"/>
    </w:p>
    <w:p w14:paraId="5672105D" w14:textId="77777777" w:rsidR="00B31E90" w:rsidRPr="00BB6D13"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12CCC1A9" w:rsidR="00D9392E" w:rsidRPr="00BB6D13"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B6D13">
        <w:rPr>
          <w:rFonts w:ascii="Palatino Linotype" w:eastAsia="Calibri" w:hAnsi="Palatino Linotype" w:cs="Arial"/>
          <w:color w:val="000000" w:themeColor="text1"/>
          <w:lang w:val="es-ES"/>
        </w:rPr>
        <w:t>El</w:t>
      </w:r>
      <w:r w:rsidR="00D9392E" w:rsidRPr="00BB6D13">
        <w:rPr>
          <w:rFonts w:ascii="Palatino Linotype" w:eastAsia="Calibri" w:hAnsi="Palatino Linotype" w:cs="Arial"/>
          <w:color w:val="000000" w:themeColor="text1"/>
          <w:lang w:val="es-ES"/>
        </w:rPr>
        <w:t xml:space="preserve"> </w:t>
      </w:r>
      <w:r w:rsidR="00BD75E5" w:rsidRPr="00BB6D13">
        <w:rPr>
          <w:rFonts w:ascii="Palatino Linotype" w:eastAsia="Calibri" w:hAnsi="Palatino Linotype" w:cs="Arial"/>
          <w:color w:val="000000" w:themeColor="text1"/>
          <w:lang w:val="es-ES"/>
        </w:rPr>
        <w:t>un (01</w:t>
      </w:r>
      <w:r w:rsidR="00CF4AB3" w:rsidRPr="00BB6D13">
        <w:rPr>
          <w:rFonts w:ascii="Palatino Linotype" w:eastAsia="Calibri" w:hAnsi="Palatino Linotype" w:cs="Arial"/>
          <w:color w:val="000000" w:themeColor="text1"/>
          <w:lang w:val="es-ES"/>
        </w:rPr>
        <w:t>) de agosto</w:t>
      </w:r>
      <w:r w:rsidR="000F0E0D" w:rsidRPr="00BB6D13">
        <w:rPr>
          <w:rFonts w:ascii="Palatino Linotype" w:eastAsia="Calibri" w:hAnsi="Palatino Linotype" w:cs="Arial"/>
          <w:color w:val="000000" w:themeColor="text1"/>
          <w:lang w:val="es-ES"/>
        </w:rPr>
        <w:t xml:space="preserve"> de dos mil veintidós</w:t>
      </w:r>
      <w:r w:rsidR="005F1362" w:rsidRPr="00BB6D13">
        <w:rPr>
          <w:rFonts w:ascii="Palatino Linotype" w:eastAsia="Calibri" w:hAnsi="Palatino Linotype" w:cs="Arial"/>
          <w:color w:val="000000" w:themeColor="text1"/>
          <w:lang w:val="es-ES"/>
        </w:rPr>
        <w:t xml:space="preserve">, </w:t>
      </w:r>
      <w:r w:rsidR="000F0E0D" w:rsidRPr="00BB6D13">
        <w:rPr>
          <w:rFonts w:ascii="Palatino Linotype" w:eastAsia="Calibri" w:hAnsi="Palatino Linotype" w:cs="Arial"/>
          <w:color w:val="000000" w:themeColor="text1"/>
          <w:lang w:val="es-ES"/>
        </w:rPr>
        <w:t>se</w:t>
      </w:r>
      <w:r w:rsidR="005F1362" w:rsidRPr="00BB6D13">
        <w:rPr>
          <w:rFonts w:ascii="Palatino Linotype" w:hAnsi="Palatino Linotype"/>
          <w:color w:val="000000" w:themeColor="text1"/>
        </w:rPr>
        <w:t xml:space="preserve"> presentó</w:t>
      </w:r>
      <w:r w:rsidR="005F1362" w:rsidRPr="00BB6D13">
        <w:rPr>
          <w:rFonts w:ascii="Palatino Linotype" w:hAnsi="Palatino Linotype"/>
          <w:b/>
          <w:color w:val="000000" w:themeColor="text1"/>
        </w:rPr>
        <w:t xml:space="preserve"> </w:t>
      </w:r>
      <w:r w:rsidR="00127E68" w:rsidRPr="00BB6D13">
        <w:rPr>
          <w:rFonts w:ascii="Palatino Linotype" w:hAnsi="Palatino Linotype"/>
          <w:bCs/>
          <w:color w:val="000000" w:themeColor="text1"/>
        </w:rPr>
        <w:t xml:space="preserve">a través </w:t>
      </w:r>
      <w:r w:rsidR="00021657" w:rsidRPr="00BB6D13">
        <w:rPr>
          <w:rFonts w:ascii="Palatino Linotype" w:hAnsi="Palatino Linotype"/>
          <w:bCs/>
          <w:color w:val="000000" w:themeColor="text1"/>
        </w:rPr>
        <w:t>del</w:t>
      </w:r>
      <w:r w:rsidR="001942DA" w:rsidRPr="00BB6D13">
        <w:rPr>
          <w:rFonts w:ascii="Palatino Linotype" w:hAnsi="Palatino Linotype"/>
          <w:bCs/>
          <w:color w:val="000000" w:themeColor="text1"/>
        </w:rPr>
        <w:t xml:space="preserve"> Sistema de Acceso a la Información Mexiquense</w:t>
      </w:r>
      <w:r w:rsidR="000F0E0D" w:rsidRPr="00BB6D13">
        <w:rPr>
          <w:rFonts w:ascii="Palatino Linotype" w:hAnsi="Palatino Linotype"/>
          <w:bCs/>
          <w:color w:val="000000" w:themeColor="text1"/>
        </w:rPr>
        <w:t xml:space="preserve"> </w:t>
      </w:r>
      <w:r w:rsidR="001942DA" w:rsidRPr="00BB6D13">
        <w:rPr>
          <w:rFonts w:ascii="Palatino Linotype" w:hAnsi="Palatino Linotype"/>
          <w:bCs/>
          <w:color w:val="000000" w:themeColor="text1"/>
        </w:rPr>
        <w:t>(</w:t>
      </w:r>
      <w:r w:rsidR="000F0E0D" w:rsidRPr="00BB6D13">
        <w:rPr>
          <w:rFonts w:ascii="Palatino Linotype" w:hAnsi="Palatino Linotype"/>
          <w:bCs/>
          <w:color w:val="000000" w:themeColor="text1"/>
        </w:rPr>
        <w:t>SAIMEX</w:t>
      </w:r>
      <w:r w:rsidR="001942DA" w:rsidRPr="00BB6D13">
        <w:rPr>
          <w:rFonts w:ascii="Palatino Linotype" w:hAnsi="Palatino Linotype"/>
          <w:bCs/>
          <w:color w:val="000000" w:themeColor="text1"/>
        </w:rPr>
        <w:t>)</w:t>
      </w:r>
      <w:r w:rsidR="005F1362" w:rsidRPr="00BB6D13">
        <w:rPr>
          <w:rFonts w:ascii="Palatino Linotype" w:eastAsia="Calibri" w:hAnsi="Palatino Linotype" w:cs="Arial"/>
          <w:color w:val="000000" w:themeColor="text1"/>
          <w:lang w:val="es-ES"/>
        </w:rPr>
        <w:t>, la solicitud de información pública registrada con el número</w:t>
      </w:r>
      <w:r w:rsidR="005F1362" w:rsidRPr="00BB6D13">
        <w:rPr>
          <w:rFonts w:ascii="Palatino Linotype" w:hAnsi="Palatino Linotype"/>
          <w:b/>
          <w:bCs/>
          <w:color w:val="000000" w:themeColor="text1"/>
        </w:rPr>
        <w:t xml:space="preserve"> </w:t>
      </w:r>
      <w:r w:rsidR="00BD75E5" w:rsidRPr="00BB6D13">
        <w:rPr>
          <w:rFonts w:ascii="Palatino Linotype" w:hAnsi="Palatino Linotype"/>
          <w:b/>
          <w:bCs/>
          <w:color w:val="000000" w:themeColor="text1"/>
        </w:rPr>
        <w:t>00253/MELOCAM/IP/2022</w:t>
      </w:r>
      <w:r w:rsidR="005F1362" w:rsidRPr="00BB6D13">
        <w:rPr>
          <w:rFonts w:ascii="Palatino Linotype" w:hAnsi="Palatino Linotype"/>
          <w:b/>
          <w:bCs/>
          <w:color w:val="000000" w:themeColor="text1"/>
        </w:rPr>
        <w:t>,</w:t>
      </w:r>
      <w:r w:rsidR="005F1362" w:rsidRPr="00BB6D13">
        <w:rPr>
          <w:rFonts w:ascii="Palatino Linotype" w:eastAsia="Calibri" w:hAnsi="Palatino Linotype" w:cs="Arial"/>
          <w:color w:val="000000" w:themeColor="text1"/>
          <w:lang w:val="es-ES"/>
        </w:rPr>
        <w:t xml:space="preserve"> mediante la cual </w:t>
      </w:r>
      <w:r w:rsidR="001942DA" w:rsidRPr="00BB6D13">
        <w:rPr>
          <w:rFonts w:ascii="Palatino Linotype" w:eastAsia="Calibri" w:hAnsi="Palatino Linotype" w:cs="Arial"/>
          <w:color w:val="000000" w:themeColor="text1"/>
          <w:lang w:val="es-ES"/>
        </w:rPr>
        <w:t xml:space="preserve">se </w:t>
      </w:r>
      <w:r w:rsidR="005F1362" w:rsidRPr="00BB6D13">
        <w:rPr>
          <w:rFonts w:ascii="Palatino Linotype" w:eastAsia="Calibri" w:hAnsi="Palatino Linotype" w:cs="Arial"/>
          <w:color w:val="000000" w:themeColor="text1"/>
          <w:lang w:val="es-ES"/>
        </w:rPr>
        <w:t>requirió</w:t>
      </w:r>
      <w:r w:rsidR="00022D89" w:rsidRPr="00BB6D13">
        <w:rPr>
          <w:rFonts w:ascii="Palatino Linotype" w:eastAsia="Calibri" w:hAnsi="Palatino Linotype" w:cs="Arial"/>
          <w:color w:val="000000" w:themeColor="text1"/>
          <w:lang w:val="es-ES"/>
        </w:rPr>
        <w:t xml:space="preserve"> lo siguiente</w:t>
      </w:r>
      <w:r w:rsidR="005F1362" w:rsidRPr="00BB6D13">
        <w:rPr>
          <w:rFonts w:ascii="Palatino Linotype" w:eastAsia="Calibri" w:hAnsi="Palatino Linotype" w:cs="Arial"/>
          <w:color w:val="000000" w:themeColor="text1"/>
          <w:lang w:val="es-ES"/>
        </w:rPr>
        <w:t>:</w:t>
      </w:r>
    </w:p>
    <w:p w14:paraId="76EB7490" w14:textId="77777777" w:rsidR="00B31E90" w:rsidRPr="00BB6D13"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23F0D8B2" w:rsidR="0097210F" w:rsidRPr="00BB6D13" w:rsidRDefault="005F1362" w:rsidP="00B31E90">
      <w:pPr>
        <w:pStyle w:val="Prrafodelista"/>
        <w:spacing w:line="276" w:lineRule="auto"/>
        <w:ind w:left="567" w:right="567"/>
        <w:jc w:val="both"/>
        <w:rPr>
          <w:rFonts w:ascii="Palatino Linotype" w:hAnsi="Palatino Linotype"/>
          <w:i/>
          <w:color w:val="000000" w:themeColor="text1"/>
          <w:szCs w:val="22"/>
        </w:rPr>
      </w:pPr>
      <w:r w:rsidRPr="00BB6D13">
        <w:rPr>
          <w:rFonts w:ascii="Palatino Linotype" w:hAnsi="Palatino Linotype"/>
          <w:i/>
          <w:color w:val="000000" w:themeColor="text1"/>
          <w:sz w:val="22"/>
          <w:szCs w:val="22"/>
        </w:rPr>
        <w:t>“</w:t>
      </w:r>
      <w:r w:rsidR="00BD75E5" w:rsidRPr="00BB6D13">
        <w:rPr>
          <w:rFonts w:ascii="Palatino Linotype" w:hAnsi="Palatino Linotype"/>
          <w:i/>
          <w:color w:val="000000" w:themeColor="text1"/>
          <w:sz w:val="22"/>
          <w:szCs w:val="22"/>
        </w:rPr>
        <w:t>1. Relación completa de rellenos sanitarios y/o sitios de disposición final operando en el Municipio. 2. Autorizaciones de impacto ambiental otorgadas para la operación de rellenos sanitarios y/o sitios de disposición final del Municipio.</w:t>
      </w:r>
      <w:r w:rsidRPr="00BB6D13">
        <w:rPr>
          <w:rFonts w:ascii="Palatino Linotype" w:hAnsi="Palatino Linotype"/>
          <w:i/>
          <w:color w:val="000000" w:themeColor="text1"/>
          <w:sz w:val="22"/>
          <w:szCs w:val="22"/>
        </w:rPr>
        <w:t xml:space="preserve">” </w:t>
      </w:r>
      <w:r w:rsidRPr="00BB6D13">
        <w:rPr>
          <w:rFonts w:ascii="Palatino Linotype" w:hAnsi="Palatino Linotype"/>
          <w:color w:val="000000" w:themeColor="text1"/>
          <w:sz w:val="22"/>
          <w:szCs w:val="22"/>
        </w:rPr>
        <w:t>(Sic).</w:t>
      </w:r>
    </w:p>
    <w:p w14:paraId="65A03C8D" w14:textId="77777777" w:rsidR="005F1362" w:rsidRPr="00BB6D13" w:rsidRDefault="005F1362" w:rsidP="00B31E90">
      <w:pPr>
        <w:spacing w:line="360" w:lineRule="auto"/>
        <w:ind w:right="333"/>
        <w:jc w:val="both"/>
        <w:rPr>
          <w:rFonts w:ascii="Palatino Linotype" w:hAnsi="Palatino Linotype"/>
          <w:color w:val="000000" w:themeColor="text1"/>
        </w:rPr>
      </w:pPr>
    </w:p>
    <w:p w14:paraId="49C21E77" w14:textId="165EB179" w:rsidR="0039142B" w:rsidRPr="00BB6D13"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B6D13">
        <w:rPr>
          <w:rFonts w:ascii="Palatino Linotype" w:hAnsi="Palatino Linotype" w:cs="Arial"/>
          <w:color w:val="000000" w:themeColor="text1"/>
        </w:rPr>
        <w:t xml:space="preserve">Se hace constar que </w:t>
      </w:r>
      <w:r w:rsidR="00BD75E5" w:rsidRPr="00BB6D13">
        <w:rPr>
          <w:rFonts w:ascii="Palatino Linotype" w:eastAsia="Times New Roman" w:hAnsi="Palatino Linotype" w:cs="Arial"/>
          <w:color w:val="000000" w:themeColor="text1"/>
          <w:lang w:val="es-ES"/>
        </w:rPr>
        <w:t>la</w:t>
      </w:r>
      <w:r w:rsidR="00025127" w:rsidRPr="00BB6D13">
        <w:rPr>
          <w:rFonts w:ascii="Palatino Linotype" w:eastAsia="Times New Roman" w:hAnsi="Palatino Linotype" w:cs="Arial"/>
          <w:color w:val="000000" w:themeColor="text1"/>
          <w:lang w:val="es-ES"/>
        </w:rPr>
        <w:t xml:space="preserve"> entonces</w:t>
      </w:r>
      <w:r w:rsidR="00FD7996" w:rsidRPr="00BB6D13">
        <w:rPr>
          <w:rFonts w:ascii="Palatino Linotype" w:eastAsia="Times New Roman" w:hAnsi="Palatino Linotype" w:cs="Arial"/>
          <w:color w:val="000000" w:themeColor="text1"/>
          <w:lang w:val="es-ES"/>
        </w:rPr>
        <w:t xml:space="preserve"> </w:t>
      </w:r>
      <w:r w:rsidR="00FD7996" w:rsidRPr="00BB6D13">
        <w:rPr>
          <w:rFonts w:ascii="Palatino Linotype" w:eastAsia="Times New Roman" w:hAnsi="Palatino Linotype" w:cs="Arial"/>
          <w:b/>
          <w:color w:val="000000" w:themeColor="text1"/>
          <w:lang w:val="es-ES"/>
        </w:rPr>
        <w:t>SOLICITANTE</w:t>
      </w:r>
      <w:r w:rsidRPr="00BB6D13">
        <w:rPr>
          <w:rFonts w:ascii="Palatino Linotype" w:eastAsia="Times New Roman" w:hAnsi="Palatino Linotype" w:cs="Arial"/>
          <w:color w:val="000000" w:themeColor="text1"/>
          <w:lang w:val="es-ES"/>
        </w:rPr>
        <w:t xml:space="preserve"> </w:t>
      </w:r>
      <w:r w:rsidR="007076C5" w:rsidRPr="00BB6D13">
        <w:rPr>
          <w:rFonts w:ascii="Palatino Linotype" w:eastAsia="Times New Roman" w:hAnsi="Palatino Linotype" w:cs="Arial"/>
          <w:color w:val="000000" w:themeColor="text1"/>
          <w:lang w:val="es-ES"/>
        </w:rPr>
        <w:t>señaló</w:t>
      </w:r>
      <w:r w:rsidR="003E1D5E" w:rsidRPr="00BB6D13">
        <w:rPr>
          <w:rFonts w:ascii="Palatino Linotype" w:eastAsia="Times New Roman" w:hAnsi="Palatino Linotype" w:cs="Arial"/>
          <w:color w:val="000000" w:themeColor="text1"/>
          <w:lang w:val="es-ES"/>
        </w:rPr>
        <w:t xml:space="preserve"> como</w:t>
      </w:r>
      <w:r w:rsidRPr="00BB6D13">
        <w:rPr>
          <w:rFonts w:ascii="Palatino Linotype" w:eastAsia="Times New Roman" w:hAnsi="Palatino Linotype" w:cs="Arial"/>
          <w:color w:val="000000" w:themeColor="text1"/>
          <w:lang w:val="es-ES"/>
        </w:rPr>
        <w:t xml:space="preserve"> modalidad de entrega de la información:</w:t>
      </w:r>
      <w:r w:rsidR="001E4152" w:rsidRPr="00BB6D13">
        <w:rPr>
          <w:rFonts w:ascii="Palatino Linotype" w:eastAsia="Times New Roman" w:hAnsi="Palatino Linotype" w:cs="Arial"/>
          <w:b/>
          <w:color w:val="000000" w:themeColor="text1"/>
          <w:lang w:val="es-ES"/>
        </w:rPr>
        <w:t xml:space="preserve"> </w:t>
      </w:r>
      <w:r w:rsidR="001E4152" w:rsidRPr="00BB6D13">
        <w:rPr>
          <w:rFonts w:ascii="Palatino Linotype" w:eastAsia="Times New Roman" w:hAnsi="Palatino Linotype" w:cs="Arial"/>
          <w:b/>
          <w:i/>
          <w:iCs/>
          <w:color w:val="000000" w:themeColor="text1"/>
          <w:lang w:val="es-ES"/>
        </w:rPr>
        <w:t>A través del SAIMEX</w:t>
      </w:r>
      <w:r w:rsidR="001942DA" w:rsidRPr="00BB6D13">
        <w:rPr>
          <w:rFonts w:ascii="Palatino Linotype" w:eastAsia="Calibri" w:hAnsi="Palatino Linotype" w:cs="Arial"/>
          <w:color w:val="000000" w:themeColor="text1"/>
          <w:lang w:val="es-AR"/>
        </w:rPr>
        <w:t>.</w:t>
      </w:r>
    </w:p>
    <w:p w14:paraId="1AC901E3" w14:textId="77777777" w:rsidR="000039D0" w:rsidRPr="00BB6D13" w:rsidRDefault="000039D0"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9CB328B" w14:textId="34BA4B05" w:rsidR="00BD75E5" w:rsidRPr="00BB6D13" w:rsidRDefault="000039D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B6D13">
        <w:rPr>
          <w:rFonts w:ascii="Palatino Linotype" w:eastAsia="MS Mincho" w:hAnsi="Palatino Linotype" w:cs="Times New Roman"/>
          <w:color w:val="000000" w:themeColor="text1"/>
        </w:rPr>
        <w:lastRenderedPageBreak/>
        <w:t>E</w:t>
      </w:r>
      <w:r w:rsidR="00BD75E5" w:rsidRPr="00BB6D13">
        <w:rPr>
          <w:rFonts w:ascii="Palatino Linotype" w:eastAsia="MS Mincho" w:hAnsi="Palatino Linotype" w:cs="Times New Roman"/>
          <w:color w:val="000000" w:themeColor="text1"/>
        </w:rPr>
        <w:t xml:space="preserve">l </w:t>
      </w:r>
      <w:r w:rsidR="00E8041E" w:rsidRPr="00BB6D13">
        <w:rPr>
          <w:rFonts w:ascii="Palatino Linotype" w:eastAsia="MS Mincho" w:hAnsi="Palatino Linotype" w:cs="Times New Roman"/>
          <w:color w:val="000000" w:themeColor="text1"/>
        </w:rPr>
        <w:t>cuatro (04</w:t>
      </w:r>
      <w:r w:rsidR="00BD75E5" w:rsidRPr="00BB6D13">
        <w:rPr>
          <w:rFonts w:ascii="Palatino Linotype" w:eastAsia="MS Mincho" w:hAnsi="Palatino Linotype" w:cs="Times New Roman"/>
          <w:color w:val="000000" w:themeColor="text1"/>
        </w:rPr>
        <w:t xml:space="preserve">) de agosto de dos mil veintidós, el </w:t>
      </w:r>
      <w:r w:rsidR="00BD75E5" w:rsidRPr="00BB6D13">
        <w:rPr>
          <w:rFonts w:ascii="Palatino Linotype" w:eastAsia="MS Mincho" w:hAnsi="Palatino Linotype" w:cs="Times New Roman"/>
          <w:b/>
          <w:color w:val="000000" w:themeColor="text1"/>
        </w:rPr>
        <w:t>SUJETO OBLIGADO</w:t>
      </w:r>
      <w:r w:rsidR="00BD75E5" w:rsidRPr="00BB6D13">
        <w:rPr>
          <w:rFonts w:ascii="Palatino Linotype" w:eastAsia="MS Mincho" w:hAnsi="Palatino Linotype" w:cs="Times New Roman"/>
          <w:color w:val="000000" w:themeColor="text1"/>
        </w:rPr>
        <w:t xml:space="preserve"> requirió a la entonces </w:t>
      </w:r>
      <w:r w:rsidR="00BD75E5" w:rsidRPr="00BB6D13">
        <w:rPr>
          <w:rFonts w:ascii="Palatino Linotype" w:eastAsia="MS Mincho" w:hAnsi="Palatino Linotype" w:cs="Times New Roman"/>
          <w:b/>
          <w:color w:val="000000" w:themeColor="text1"/>
        </w:rPr>
        <w:t>SOLICITANTE</w:t>
      </w:r>
      <w:r w:rsidR="00BD75E5" w:rsidRPr="00BB6D13">
        <w:rPr>
          <w:rFonts w:ascii="Palatino Linotype" w:eastAsia="MS Mincho" w:hAnsi="Palatino Linotype" w:cs="Times New Roman"/>
          <w:color w:val="000000" w:themeColor="text1"/>
        </w:rPr>
        <w:t xml:space="preserve"> para que aclarase su solicitud de información en los siguientes términos:</w:t>
      </w:r>
    </w:p>
    <w:p w14:paraId="1B7512C5" w14:textId="77777777" w:rsidR="00BD75E5" w:rsidRPr="00BB6D13" w:rsidRDefault="00BD75E5" w:rsidP="00BD75E5">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7001B1F1" w14:textId="77777777" w:rsidR="00BD75E5" w:rsidRPr="00BB6D13" w:rsidRDefault="00BD75E5" w:rsidP="00BD75E5">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BB6D13">
        <w:rPr>
          <w:rFonts w:ascii="Palatino Linotype" w:eastAsia="MS Mincho" w:hAnsi="Palatino Linotype" w:cs="Times New Roman"/>
          <w:i/>
          <w:color w:val="000000" w:themeColor="text1"/>
          <w:sz w:val="22"/>
        </w:rPr>
        <w:t>“Con fundamento en el articulo 159 de la Ley de Transparencia y Acceso a la Información Pública del Estado de México y Municipios, se le requiere para que dentro del plazo de diez días hábiles realice lo siguiente:</w:t>
      </w:r>
    </w:p>
    <w:p w14:paraId="55C0FE7A" w14:textId="77777777" w:rsidR="00E8041E" w:rsidRPr="00BB6D13" w:rsidRDefault="00E8041E" w:rsidP="00BD75E5">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0C145554" w14:textId="77777777" w:rsidR="00BD75E5" w:rsidRPr="00BB6D13" w:rsidRDefault="00BD75E5" w:rsidP="00BD75E5">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BB6D13">
        <w:rPr>
          <w:rFonts w:ascii="Palatino Linotype" w:eastAsia="MS Mincho" w:hAnsi="Palatino Linotype" w:cs="Times New Roman"/>
          <w:i/>
          <w:color w:val="000000" w:themeColor="text1"/>
          <w:sz w:val="22"/>
        </w:rPr>
        <w:t>Con fundamento en el artículo 159 de la Ley de Transparencia y Acceso a la Información Pública del Estado de México y Municipios, me permito solicitar tenga a bien proporcionar con mayor precisión los detalles que nos permitan localizar la información objeto de su interés; ello a razón de atender su requerimiento de manera eficiente, precisa y concisa.</w:t>
      </w:r>
    </w:p>
    <w:p w14:paraId="67EF7B30" w14:textId="77777777" w:rsidR="00E8041E" w:rsidRPr="00BB6D13" w:rsidRDefault="00E8041E" w:rsidP="00BD75E5">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031A24DA" w14:textId="77777777" w:rsidR="00BD75E5" w:rsidRPr="00BB6D13" w:rsidRDefault="00BD75E5" w:rsidP="00BD75E5">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BB6D13">
        <w:rPr>
          <w:rFonts w:ascii="Palatino Linotype" w:eastAsia="MS Mincho" w:hAnsi="Palatino Linotype" w:cs="Times New Roman"/>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955DDB7" w14:textId="77777777" w:rsidR="00E8041E" w:rsidRPr="00BB6D13" w:rsidRDefault="00E8041E" w:rsidP="00BD75E5">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1D046E8D" w14:textId="77777777" w:rsidR="00BD75E5" w:rsidRPr="00BB6D13" w:rsidRDefault="00BD75E5" w:rsidP="00BD75E5">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BB6D13">
        <w:rPr>
          <w:rFonts w:ascii="Palatino Linotype" w:eastAsia="MS Mincho" w:hAnsi="Palatino Linotype" w:cs="Times New Roman"/>
          <w:i/>
          <w:color w:val="000000" w:themeColor="text1"/>
          <w:sz w:val="22"/>
        </w:rPr>
        <w:t>ATENTAMENTE</w:t>
      </w:r>
    </w:p>
    <w:p w14:paraId="50A34F79" w14:textId="4B1D7695" w:rsidR="00BD75E5" w:rsidRPr="00BB6D13" w:rsidRDefault="00BD75E5" w:rsidP="00BD75E5">
      <w:pPr>
        <w:pStyle w:val="Prrafodelista"/>
        <w:tabs>
          <w:tab w:val="left" w:pos="426"/>
        </w:tabs>
        <w:spacing w:line="276" w:lineRule="auto"/>
        <w:ind w:left="567" w:right="567"/>
        <w:jc w:val="both"/>
        <w:rPr>
          <w:rFonts w:ascii="Palatino Linotype" w:eastAsia="MS Mincho" w:hAnsi="Palatino Linotype" w:cs="Times New Roman"/>
          <w:color w:val="000000" w:themeColor="text1"/>
          <w:sz w:val="22"/>
        </w:rPr>
      </w:pPr>
      <w:r w:rsidRPr="00BB6D13">
        <w:rPr>
          <w:rFonts w:ascii="Palatino Linotype" w:eastAsia="MS Mincho" w:hAnsi="Palatino Linotype" w:cs="Times New Roman"/>
          <w:i/>
          <w:color w:val="000000" w:themeColor="text1"/>
          <w:sz w:val="22"/>
        </w:rPr>
        <w:t>C. CRISTIAN PACHECO PINEDA</w:t>
      </w:r>
      <w:r w:rsidR="00E8041E" w:rsidRPr="00BB6D13">
        <w:rPr>
          <w:rFonts w:ascii="Palatino Linotype" w:eastAsia="MS Mincho" w:hAnsi="Palatino Linotype" w:cs="Times New Roman"/>
          <w:i/>
          <w:color w:val="000000" w:themeColor="text1"/>
          <w:sz w:val="22"/>
        </w:rPr>
        <w:t>”</w:t>
      </w:r>
      <w:r w:rsidR="00E8041E" w:rsidRPr="00BB6D13">
        <w:rPr>
          <w:rFonts w:ascii="Palatino Linotype" w:eastAsia="MS Mincho" w:hAnsi="Palatino Linotype" w:cs="Times New Roman"/>
          <w:color w:val="000000" w:themeColor="text1"/>
          <w:sz w:val="22"/>
        </w:rPr>
        <w:t xml:space="preserve"> (Sic)</w:t>
      </w:r>
    </w:p>
    <w:p w14:paraId="242CB17F" w14:textId="77777777" w:rsidR="00BD75E5" w:rsidRPr="00BB6D13" w:rsidRDefault="00BD75E5" w:rsidP="00BD75E5">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549FFB5D" w14:textId="1B78230B" w:rsidR="00BD75E5" w:rsidRPr="00BB6D13" w:rsidRDefault="00E8041E"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B6D13">
        <w:rPr>
          <w:rFonts w:ascii="Palatino Linotype" w:eastAsia="MS Mincho" w:hAnsi="Palatino Linotype" w:cs="Times New Roman"/>
          <w:color w:val="000000" w:themeColor="text1"/>
        </w:rPr>
        <w:t xml:space="preserve">El ocho (08) de agosto de dos mil veintidós, la entonces </w:t>
      </w:r>
      <w:r w:rsidRPr="00BB6D13">
        <w:rPr>
          <w:rFonts w:ascii="Palatino Linotype" w:eastAsia="MS Mincho" w:hAnsi="Palatino Linotype" w:cs="Times New Roman"/>
          <w:b/>
          <w:color w:val="000000" w:themeColor="text1"/>
        </w:rPr>
        <w:t>SOLICITANTE</w:t>
      </w:r>
      <w:r w:rsidRPr="00BB6D13">
        <w:rPr>
          <w:rFonts w:ascii="Palatino Linotype" w:eastAsia="MS Mincho" w:hAnsi="Palatino Linotype" w:cs="Times New Roman"/>
          <w:color w:val="000000" w:themeColor="text1"/>
        </w:rPr>
        <w:t xml:space="preserve"> atendió el requerimiento de aclaración mediante los siguientes pronunciamientos:</w:t>
      </w:r>
    </w:p>
    <w:p w14:paraId="6AE52F1D" w14:textId="77777777" w:rsidR="00E8041E" w:rsidRPr="00BB6D13" w:rsidRDefault="00E8041E" w:rsidP="00E8041E">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754D6EBB" w14:textId="3FA1D3C7" w:rsidR="00E8041E" w:rsidRPr="00BB6D13" w:rsidRDefault="00E8041E" w:rsidP="00E8041E">
      <w:pPr>
        <w:pStyle w:val="Prrafodelista"/>
        <w:tabs>
          <w:tab w:val="left" w:pos="426"/>
        </w:tabs>
        <w:spacing w:line="276" w:lineRule="auto"/>
        <w:ind w:left="567" w:right="567"/>
        <w:jc w:val="both"/>
        <w:rPr>
          <w:rFonts w:ascii="Palatino Linotype" w:eastAsia="MS Mincho" w:hAnsi="Palatino Linotype" w:cs="Times New Roman"/>
          <w:color w:val="000000" w:themeColor="text1"/>
          <w:sz w:val="22"/>
        </w:rPr>
      </w:pPr>
      <w:r w:rsidRPr="00BB6D13">
        <w:rPr>
          <w:rFonts w:ascii="Palatino Linotype" w:eastAsia="MS Mincho" w:hAnsi="Palatino Linotype" w:cs="Times New Roman"/>
          <w:i/>
          <w:color w:val="000000" w:themeColor="text1"/>
          <w:sz w:val="22"/>
        </w:rPr>
        <w:t>“1. Relación completa de rellenos sanitarios y/o sitios de disposición final operando en el Municipio. 2. Autorizaciones de impacto ambiental otorgadas para la operación de rellenos sanitarios y/o sitios de disposición final del Municipio.”</w:t>
      </w:r>
      <w:r w:rsidRPr="00BB6D13">
        <w:rPr>
          <w:rFonts w:ascii="Palatino Linotype" w:eastAsia="MS Mincho" w:hAnsi="Palatino Linotype" w:cs="Times New Roman"/>
          <w:color w:val="000000" w:themeColor="text1"/>
          <w:sz w:val="22"/>
        </w:rPr>
        <w:t xml:space="preserve"> (Sic)</w:t>
      </w:r>
    </w:p>
    <w:p w14:paraId="187AF4A8" w14:textId="77777777" w:rsidR="00BD75E5" w:rsidRPr="00BB6D13" w:rsidRDefault="00BD75E5" w:rsidP="00BD75E5">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7A7A0DAC" w:rsidR="0022448D" w:rsidRPr="00BB6D13" w:rsidRDefault="00BD75E5"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B6D13">
        <w:rPr>
          <w:rFonts w:ascii="Palatino Linotype" w:eastAsia="MS Mincho" w:hAnsi="Palatino Linotype" w:cs="Times New Roman"/>
          <w:color w:val="000000" w:themeColor="text1"/>
        </w:rPr>
        <w:lastRenderedPageBreak/>
        <w:t>E</w:t>
      </w:r>
      <w:r w:rsidR="00B31E90" w:rsidRPr="00BB6D13">
        <w:rPr>
          <w:rFonts w:ascii="Palatino Linotype" w:eastAsia="MS Mincho" w:hAnsi="Palatino Linotype" w:cs="Times New Roman"/>
          <w:color w:val="000000" w:themeColor="text1"/>
        </w:rPr>
        <w:t xml:space="preserve">l </w:t>
      </w:r>
      <w:r w:rsidR="00E8041E" w:rsidRPr="00BB6D13">
        <w:rPr>
          <w:rFonts w:ascii="Palatino Linotype" w:eastAsia="MS Mincho" w:hAnsi="Palatino Linotype" w:cs="Times New Roman"/>
          <w:color w:val="000000" w:themeColor="text1"/>
        </w:rPr>
        <w:t>veintiséis (26</w:t>
      </w:r>
      <w:r w:rsidR="001942DA" w:rsidRPr="00BB6D13">
        <w:rPr>
          <w:rFonts w:ascii="Palatino Linotype" w:eastAsia="MS Mincho" w:hAnsi="Palatino Linotype" w:cs="Times New Roman"/>
          <w:color w:val="000000" w:themeColor="text1"/>
        </w:rPr>
        <w:t xml:space="preserve">) de </w:t>
      </w:r>
      <w:r w:rsidR="00021657" w:rsidRPr="00BB6D13">
        <w:rPr>
          <w:rFonts w:ascii="Palatino Linotype" w:eastAsia="MS Mincho" w:hAnsi="Palatino Linotype" w:cs="Times New Roman"/>
          <w:color w:val="000000" w:themeColor="text1"/>
        </w:rPr>
        <w:t>agosto</w:t>
      </w:r>
      <w:r w:rsidR="000F0E0D" w:rsidRPr="00BB6D13">
        <w:rPr>
          <w:rFonts w:ascii="Palatino Linotype" w:eastAsia="MS Mincho" w:hAnsi="Palatino Linotype" w:cs="Times New Roman"/>
          <w:color w:val="000000" w:themeColor="text1"/>
        </w:rPr>
        <w:t xml:space="preserve"> de dos mil veintidós</w:t>
      </w:r>
      <w:r w:rsidR="00762697" w:rsidRPr="00BB6D13">
        <w:rPr>
          <w:rFonts w:ascii="Palatino Linotype" w:eastAsia="MS Mincho" w:hAnsi="Palatino Linotype" w:cs="Times New Roman"/>
          <w:color w:val="000000" w:themeColor="text1"/>
        </w:rPr>
        <w:t xml:space="preserve">, </w:t>
      </w:r>
      <w:r w:rsidR="005F1362" w:rsidRPr="00BB6D13">
        <w:rPr>
          <w:rFonts w:ascii="Palatino Linotype" w:hAnsi="Palatino Linotype"/>
          <w:color w:val="000000" w:themeColor="text1"/>
          <w:szCs w:val="14"/>
        </w:rPr>
        <w:t xml:space="preserve">el </w:t>
      </w:r>
      <w:r w:rsidR="005F1362" w:rsidRPr="00BB6D13">
        <w:rPr>
          <w:rFonts w:ascii="Palatino Linotype" w:hAnsi="Palatino Linotype"/>
          <w:b/>
          <w:color w:val="000000" w:themeColor="text1"/>
          <w:szCs w:val="14"/>
        </w:rPr>
        <w:t>SUJETO OBLIGADO</w:t>
      </w:r>
      <w:r w:rsidR="005F1362" w:rsidRPr="00BB6D13">
        <w:rPr>
          <w:rFonts w:ascii="Palatino Linotype" w:hAnsi="Palatino Linotype"/>
          <w:color w:val="000000" w:themeColor="text1"/>
          <w:szCs w:val="14"/>
        </w:rPr>
        <w:t xml:space="preserve"> </w:t>
      </w:r>
      <w:r w:rsidR="007076C5" w:rsidRPr="00BB6D13">
        <w:rPr>
          <w:rFonts w:ascii="Palatino Linotype" w:hAnsi="Palatino Linotype"/>
          <w:color w:val="000000" w:themeColor="text1"/>
          <w:szCs w:val="14"/>
        </w:rPr>
        <w:t xml:space="preserve">dio respuesta a la solicitud de información </w:t>
      </w:r>
      <w:r w:rsidRPr="00BB6D13">
        <w:rPr>
          <w:rFonts w:ascii="Palatino Linotype" w:hAnsi="Palatino Linotype"/>
          <w:b/>
          <w:color w:val="000000" w:themeColor="text1"/>
          <w:szCs w:val="14"/>
        </w:rPr>
        <w:t>00253/MELOCAM/IP/2022</w:t>
      </w:r>
      <w:r w:rsidR="007076C5" w:rsidRPr="00BB6D13">
        <w:rPr>
          <w:rFonts w:ascii="Palatino Linotype" w:hAnsi="Palatino Linotype"/>
          <w:color w:val="000000" w:themeColor="text1"/>
          <w:szCs w:val="14"/>
        </w:rPr>
        <w:t xml:space="preserve"> en los siguientes términos</w:t>
      </w:r>
      <w:r w:rsidR="005F1362" w:rsidRPr="00BB6D13">
        <w:rPr>
          <w:rFonts w:ascii="Palatino Linotype" w:hAnsi="Palatino Linotype"/>
          <w:color w:val="000000" w:themeColor="text1"/>
          <w:szCs w:val="14"/>
        </w:rPr>
        <w:t>:</w:t>
      </w:r>
    </w:p>
    <w:p w14:paraId="0E759FD5" w14:textId="77777777" w:rsidR="009A593A" w:rsidRPr="00BB6D13" w:rsidRDefault="009A593A" w:rsidP="00B31E90">
      <w:pPr>
        <w:pStyle w:val="Sinespaciado"/>
        <w:ind w:left="567" w:right="567"/>
        <w:jc w:val="right"/>
        <w:rPr>
          <w:rFonts w:ascii="Palatino Linotype" w:hAnsi="Palatino Linotype"/>
          <w:i/>
          <w:noProof/>
          <w:color w:val="000000" w:themeColor="text1"/>
          <w:lang w:eastAsia="es-MX"/>
        </w:rPr>
      </w:pPr>
    </w:p>
    <w:p w14:paraId="3B534645" w14:textId="77777777" w:rsidR="00E8041E" w:rsidRPr="00BB6D13" w:rsidRDefault="005F1362" w:rsidP="00E8041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B6D13">
        <w:rPr>
          <w:rFonts w:ascii="Palatino Linotype" w:hAnsi="Palatino Linotype"/>
          <w:i/>
          <w:noProof/>
          <w:color w:val="000000" w:themeColor="text1"/>
          <w:sz w:val="22"/>
          <w:szCs w:val="22"/>
          <w:lang w:val="es-MX" w:eastAsia="es-MX"/>
        </w:rPr>
        <w:t>“</w:t>
      </w:r>
      <w:r w:rsidR="00E8041E" w:rsidRPr="00BB6D13">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8DF0E6" w14:textId="77777777" w:rsidR="00E8041E" w:rsidRPr="00BB6D13" w:rsidRDefault="00E8041E" w:rsidP="00E8041E">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04BBA8CD" w14:textId="77777777" w:rsidR="00E8041E" w:rsidRPr="00BB6D13" w:rsidRDefault="00E8041E" w:rsidP="00E8041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B6D13">
        <w:rPr>
          <w:rFonts w:ascii="Palatino Linotype" w:hAnsi="Palatino Linotype"/>
          <w:i/>
          <w:noProof/>
          <w:color w:val="000000" w:themeColor="text1"/>
          <w:sz w:val="22"/>
          <w:szCs w:val="22"/>
          <w:lang w:val="es-MX" w:eastAsia="es-MX"/>
        </w:rPr>
        <w:t>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que la respuesta dada a su solicitud de información pública, fue emitida por las siguientes Dependencias: (1) Jefatura de Medio Ambiente; por lo que en ese orden se transcriben: 1.- “Se informa que derivado de la búsqueda minuciosa en el archivo con el que cuenta la Jefatura de Medio Ambiente, no se encontró información alguna en relación con rellenos sanitarios y/o sitios de disposición final operando en el Municipio, así como Autorizaciones de impacto ambiental otorgadas para la operación de rellenos sanitarios y/o sitios de disposición final del Municipio. Sin más por el momento, quedo de usted.” (Sic). Por lo anteriormente expuesto y fundado, solicito a Usted se sirva tener a esta Unidad de Transparencia por cumplimentada, en tiempo y forma, la respuesta a su solicitud de acceso a la información pública, a través del Sistema Saimex; lo anterior, para los efectos legales a que haya lugar.</w:t>
      </w:r>
    </w:p>
    <w:p w14:paraId="765F6ECF" w14:textId="77777777" w:rsidR="00E8041E" w:rsidRPr="00BB6D13" w:rsidRDefault="00E8041E" w:rsidP="00E8041E">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2E476AE2" w14:textId="77777777" w:rsidR="00E8041E" w:rsidRPr="00BB6D13" w:rsidRDefault="00E8041E" w:rsidP="00E8041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B6D13">
        <w:rPr>
          <w:rFonts w:ascii="Palatino Linotype" w:hAnsi="Palatino Linotype"/>
          <w:i/>
          <w:noProof/>
          <w:color w:val="000000" w:themeColor="text1"/>
          <w:sz w:val="22"/>
          <w:szCs w:val="22"/>
          <w:lang w:val="es-MX" w:eastAsia="es-MX"/>
        </w:rPr>
        <w:t>ATENTAMENTE</w:t>
      </w:r>
    </w:p>
    <w:p w14:paraId="35A36DE0" w14:textId="04DC329A" w:rsidR="0039142B" w:rsidRPr="00BB6D13" w:rsidRDefault="00E8041E" w:rsidP="00E8041E">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BB6D13">
        <w:rPr>
          <w:rFonts w:ascii="Palatino Linotype" w:hAnsi="Palatino Linotype"/>
          <w:i/>
          <w:noProof/>
          <w:color w:val="000000" w:themeColor="text1"/>
          <w:sz w:val="22"/>
          <w:szCs w:val="22"/>
          <w:lang w:val="es-MX" w:eastAsia="es-MX"/>
        </w:rPr>
        <w:t>C. CRISTIAN PACHECO PINEDA</w:t>
      </w:r>
      <w:r w:rsidR="005F1362" w:rsidRPr="00BB6D13">
        <w:rPr>
          <w:rFonts w:ascii="Palatino Linotype" w:hAnsi="Palatino Linotype"/>
          <w:i/>
          <w:noProof/>
          <w:color w:val="000000" w:themeColor="text1"/>
          <w:sz w:val="22"/>
          <w:szCs w:val="22"/>
          <w:lang w:val="es-MX" w:eastAsia="es-MX"/>
        </w:rPr>
        <w:t>”</w:t>
      </w:r>
      <w:r w:rsidR="00EB3DF7" w:rsidRPr="00BB6D13">
        <w:rPr>
          <w:rFonts w:ascii="Palatino Linotype" w:hAnsi="Palatino Linotype"/>
          <w:noProof/>
          <w:color w:val="000000" w:themeColor="text1"/>
          <w:sz w:val="22"/>
          <w:szCs w:val="22"/>
          <w:lang w:val="es-MX" w:eastAsia="es-MX"/>
        </w:rPr>
        <w:t xml:space="preserve"> (Sic.)</w:t>
      </w:r>
    </w:p>
    <w:p w14:paraId="3CDD0E7E" w14:textId="77777777" w:rsidR="00C967DD" w:rsidRPr="00BB6D13" w:rsidRDefault="00C967DD" w:rsidP="00C967D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462AF170" w14:textId="2F6CBAE4" w:rsidR="00E8041E" w:rsidRPr="00BB6D13" w:rsidRDefault="00E8041E"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BB6D13">
        <w:rPr>
          <w:rFonts w:ascii="Palatino Linotype" w:eastAsia="Times New Roman" w:hAnsi="Palatino Linotype" w:cs="Arial"/>
          <w:color w:val="000000" w:themeColor="text1"/>
          <w:lang w:val="es-ES"/>
        </w:rPr>
        <w:t xml:space="preserve">Adjunto al acuse de respuesta, el </w:t>
      </w:r>
      <w:r w:rsidRPr="00BB6D13">
        <w:rPr>
          <w:rFonts w:ascii="Palatino Linotype" w:eastAsia="Times New Roman" w:hAnsi="Palatino Linotype" w:cs="Arial"/>
          <w:b/>
          <w:color w:val="000000" w:themeColor="text1"/>
          <w:lang w:val="es-ES"/>
        </w:rPr>
        <w:t>SUJETO OBLIGADO</w:t>
      </w:r>
      <w:r w:rsidRPr="00BB6D13">
        <w:rPr>
          <w:rFonts w:ascii="Palatino Linotype" w:eastAsia="Times New Roman" w:hAnsi="Palatino Linotype" w:cs="Arial"/>
          <w:color w:val="000000" w:themeColor="text1"/>
          <w:lang w:val="es-ES"/>
        </w:rPr>
        <w:t xml:space="preserve"> entregó a la particular el archivo electrónico cuyo contenido se describe a continuación:</w:t>
      </w:r>
    </w:p>
    <w:p w14:paraId="794A79E5" w14:textId="21891529" w:rsidR="00E8041E" w:rsidRPr="00BB6D13" w:rsidRDefault="00E8041E" w:rsidP="00E8041E">
      <w:pPr>
        <w:pStyle w:val="Prrafodelista"/>
        <w:numPr>
          <w:ilvl w:val="1"/>
          <w:numId w:val="1"/>
        </w:numPr>
        <w:tabs>
          <w:tab w:val="left" w:pos="284"/>
          <w:tab w:val="left" w:pos="426"/>
        </w:tabs>
        <w:spacing w:line="360" w:lineRule="auto"/>
        <w:ind w:left="1134"/>
        <w:jc w:val="both"/>
        <w:rPr>
          <w:rFonts w:ascii="Palatino Linotype" w:hAnsi="Palatino Linotype"/>
          <w:b/>
          <w:i/>
          <w:color w:val="000000" w:themeColor="text1"/>
          <w:szCs w:val="22"/>
        </w:rPr>
      </w:pPr>
      <w:r w:rsidRPr="00BB6D13">
        <w:rPr>
          <w:rFonts w:ascii="Palatino Linotype" w:eastAsia="Times New Roman" w:hAnsi="Palatino Linotype" w:cs="Arial"/>
          <w:b/>
          <w:i/>
          <w:color w:val="000000" w:themeColor="text1"/>
          <w:lang w:val="es-ES"/>
        </w:rPr>
        <w:lastRenderedPageBreak/>
        <w:t>“00253MELOCAM2022 001.jpg”</w:t>
      </w:r>
      <w:r w:rsidRPr="00BB6D13">
        <w:rPr>
          <w:rFonts w:ascii="Palatino Linotype" w:eastAsia="Times New Roman" w:hAnsi="Palatino Linotype" w:cs="Arial"/>
          <w:color w:val="000000" w:themeColor="text1"/>
          <w:lang w:val="es-ES"/>
        </w:rPr>
        <w:t>: Archivo de imagen que muestra la captura del oficio número JMA/MO118//2022, de diecinueve (19) de agosto de dos mil veintidós, emitido por la Titular de la Jefatura de Medio Ambiente, y dirigido al Titular de la Unidad de Transparencia, por el que manifiesta que no encontró información relacionada con lo solicitado en sus archivos.</w:t>
      </w:r>
    </w:p>
    <w:p w14:paraId="7938C592" w14:textId="77777777" w:rsidR="00E8041E" w:rsidRPr="00BB6D13" w:rsidRDefault="00E8041E" w:rsidP="00E8041E">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656EC865" w:rsidR="000D5A1D" w:rsidRPr="00BB6D13" w:rsidRDefault="00E8041E"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BB6D13">
        <w:rPr>
          <w:rFonts w:ascii="Palatino Linotype" w:eastAsia="Times New Roman" w:hAnsi="Palatino Linotype" w:cs="Arial"/>
          <w:color w:val="000000" w:themeColor="text1"/>
          <w:lang w:val="es-ES"/>
        </w:rPr>
        <w:t>D</w:t>
      </w:r>
      <w:r w:rsidR="00561ED1" w:rsidRPr="00BB6D13">
        <w:rPr>
          <w:rFonts w:ascii="Palatino Linotype" w:eastAsia="Times New Roman" w:hAnsi="Palatino Linotype" w:cs="Arial"/>
          <w:color w:val="000000" w:themeColor="text1"/>
          <w:lang w:val="es-ES"/>
        </w:rPr>
        <w:t xml:space="preserve">erivado de la respuesta emitida por el </w:t>
      </w:r>
      <w:r w:rsidR="00561ED1" w:rsidRPr="00BB6D13">
        <w:rPr>
          <w:rFonts w:ascii="Palatino Linotype" w:eastAsia="Times New Roman" w:hAnsi="Palatino Linotype" w:cs="Arial"/>
          <w:b/>
          <w:color w:val="000000" w:themeColor="text1"/>
          <w:lang w:val="es-ES"/>
        </w:rPr>
        <w:t>SUJETO OBLIGADO</w:t>
      </w:r>
      <w:r w:rsidR="00561ED1" w:rsidRPr="00BB6D13">
        <w:rPr>
          <w:rFonts w:ascii="Palatino Linotype" w:eastAsia="Times New Roman" w:hAnsi="Palatino Linotype" w:cs="Arial"/>
          <w:color w:val="000000" w:themeColor="text1"/>
          <w:lang w:val="es-ES"/>
        </w:rPr>
        <w:t>, e</w:t>
      </w:r>
      <w:r w:rsidR="00DB4BEF" w:rsidRPr="00BB6D13">
        <w:rPr>
          <w:rFonts w:ascii="Palatino Linotype" w:eastAsia="Times New Roman" w:hAnsi="Palatino Linotype" w:cs="Arial"/>
          <w:color w:val="000000" w:themeColor="text1"/>
          <w:lang w:val="es-ES"/>
        </w:rPr>
        <w:t xml:space="preserve">l </w:t>
      </w:r>
      <w:r w:rsidRPr="00BB6D13">
        <w:rPr>
          <w:rFonts w:ascii="Palatino Linotype" w:eastAsia="Times New Roman" w:hAnsi="Palatino Linotype" w:cs="Arial"/>
          <w:color w:val="000000" w:themeColor="text1"/>
          <w:lang w:val="es-ES"/>
        </w:rPr>
        <w:t>veintinueve (29</w:t>
      </w:r>
      <w:r w:rsidR="00021657" w:rsidRPr="00BB6D13">
        <w:rPr>
          <w:rFonts w:ascii="Palatino Linotype" w:eastAsia="Times New Roman" w:hAnsi="Palatino Linotype" w:cs="Arial"/>
          <w:color w:val="000000" w:themeColor="text1"/>
          <w:lang w:val="es-ES"/>
        </w:rPr>
        <w:t>) de agosto</w:t>
      </w:r>
      <w:r w:rsidR="000F0E0D" w:rsidRPr="00BB6D13">
        <w:rPr>
          <w:rFonts w:ascii="Palatino Linotype" w:eastAsia="Times New Roman" w:hAnsi="Palatino Linotype" w:cs="Arial"/>
          <w:color w:val="000000" w:themeColor="text1"/>
          <w:lang w:val="es-ES"/>
        </w:rPr>
        <w:t xml:space="preserve"> de dos mil veintidós</w:t>
      </w:r>
      <w:r w:rsidR="00FE49E3" w:rsidRPr="00BB6D13">
        <w:rPr>
          <w:rFonts w:ascii="Palatino Linotype" w:eastAsia="Times New Roman" w:hAnsi="Palatino Linotype" w:cs="Arial"/>
          <w:color w:val="000000" w:themeColor="text1"/>
          <w:lang w:val="es-ES"/>
        </w:rPr>
        <w:t xml:space="preserve">, </w:t>
      </w:r>
      <w:r w:rsidR="000F0E0D" w:rsidRPr="00BB6D13">
        <w:rPr>
          <w:rFonts w:ascii="Palatino Linotype" w:eastAsia="Times New Roman" w:hAnsi="Palatino Linotype" w:cs="Arial"/>
          <w:color w:val="000000" w:themeColor="text1"/>
          <w:lang w:val="es-ES"/>
        </w:rPr>
        <w:t>el</w:t>
      </w:r>
      <w:r w:rsidR="005F1362" w:rsidRPr="00BB6D13">
        <w:rPr>
          <w:rFonts w:ascii="Palatino Linotype" w:eastAsia="Times New Roman" w:hAnsi="Palatino Linotype" w:cs="Arial"/>
          <w:color w:val="000000" w:themeColor="text1"/>
          <w:lang w:val="es-ES"/>
        </w:rPr>
        <w:t xml:space="preserve"> particular</w:t>
      </w:r>
      <w:r w:rsidR="00DB4BEF" w:rsidRPr="00BB6D13">
        <w:rPr>
          <w:rFonts w:ascii="Palatino Linotype" w:eastAsia="Times New Roman" w:hAnsi="Palatino Linotype" w:cs="Arial"/>
          <w:color w:val="000000" w:themeColor="text1"/>
          <w:lang w:val="es-ES"/>
        </w:rPr>
        <w:t xml:space="preserve"> interpuso</w:t>
      </w:r>
      <w:r w:rsidR="009316E9" w:rsidRPr="00BB6D13">
        <w:rPr>
          <w:rFonts w:ascii="Palatino Linotype" w:eastAsia="Times New Roman" w:hAnsi="Palatino Linotype" w:cs="Arial"/>
          <w:color w:val="000000" w:themeColor="text1"/>
          <w:lang w:val="es-ES"/>
        </w:rPr>
        <w:t xml:space="preserve"> </w:t>
      </w:r>
      <w:r w:rsidR="00102D65" w:rsidRPr="00BB6D13">
        <w:rPr>
          <w:rFonts w:ascii="Palatino Linotype" w:eastAsia="Times New Roman" w:hAnsi="Palatino Linotype" w:cs="Arial"/>
          <w:color w:val="000000" w:themeColor="text1"/>
          <w:lang w:val="es-ES"/>
        </w:rPr>
        <w:t>el</w:t>
      </w:r>
      <w:r w:rsidR="004D68F8" w:rsidRPr="00BB6D13">
        <w:rPr>
          <w:rFonts w:ascii="Palatino Linotype" w:eastAsia="Times New Roman" w:hAnsi="Palatino Linotype" w:cs="Arial"/>
          <w:color w:val="000000" w:themeColor="text1"/>
          <w:lang w:val="es-ES"/>
        </w:rPr>
        <w:t xml:space="preserve"> recurso de revisión </w:t>
      </w:r>
      <w:r w:rsidR="00BD75E5" w:rsidRPr="00BB6D13">
        <w:rPr>
          <w:rFonts w:ascii="Palatino Linotype" w:eastAsia="Calibri" w:hAnsi="Palatino Linotype" w:cs="Arial"/>
          <w:b/>
          <w:color w:val="000000" w:themeColor="text1"/>
          <w:lang w:val="es-ES"/>
        </w:rPr>
        <w:t>13928/INFOEM/IP/RR/2022</w:t>
      </w:r>
      <w:r w:rsidR="009A0461" w:rsidRPr="00BB6D13">
        <w:rPr>
          <w:rFonts w:ascii="Palatino Linotype" w:eastAsia="Calibri" w:hAnsi="Palatino Linotype" w:cs="Arial"/>
          <w:b/>
          <w:color w:val="000000" w:themeColor="text1"/>
          <w:lang w:val="es-ES"/>
        </w:rPr>
        <w:t>;</w:t>
      </w:r>
      <w:r w:rsidR="00102D65" w:rsidRPr="00BB6D13">
        <w:rPr>
          <w:rFonts w:ascii="Palatino Linotype" w:eastAsia="Times New Roman" w:hAnsi="Palatino Linotype" w:cs="Arial"/>
          <w:color w:val="000000" w:themeColor="text1"/>
          <w:lang w:val="es-ES"/>
        </w:rPr>
        <w:t xml:space="preserve"> impugnación</w:t>
      </w:r>
      <w:r w:rsidR="004D68F8" w:rsidRPr="00BB6D13">
        <w:rPr>
          <w:rFonts w:ascii="Palatino Linotype" w:eastAsia="Times New Roman" w:hAnsi="Palatino Linotype" w:cs="Arial"/>
          <w:color w:val="000000" w:themeColor="text1"/>
          <w:lang w:val="es-ES"/>
        </w:rPr>
        <w:t xml:space="preserve"> </w:t>
      </w:r>
      <w:r w:rsidR="00A45546" w:rsidRPr="00BB6D13">
        <w:rPr>
          <w:rFonts w:ascii="Palatino Linotype" w:eastAsia="Times New Roman" w:hAnsi="Palatino Linotype" w:cs="Arial"/>
          <w:color w:val="000000" w:themeColor="text1"/>
          <w:lang w:val="es-ES"/>
        </w:rPr>
        <w:t xml:space="preserve">en </w:t>
      </w:r>
      <w:r w:rsidR="00977D37" w:rsidRPr="00BB6D13">
        <w:rPr>
          <w:rFonts w:ascii="Palatino Linotype" w:eastAsia="Times New Roman" w:hAnsi="Palatino Linotype" w:cs="Arial"/>
          <w:color w:val="000000" w:themeColor="text1"/>
          <w:lang w:val="es-ES"/>
        </w:rPr>
        <w:t>la</w:t>
      </w:r>
      <w:r w:rsidR="00A45546" w:rsidRPr="00BB6D13">
        <w:rPr>
          <w:rFonts w:ascii="Palatino Linotype" w:eastAsia="Times New Roman" w:hAnsi="Palatino Linotype" w:cs="Arial"/>
          <w:color w:val="000000" w:themeColor="text1"/>
          <w:lang w:val="es-ES"/>
        </w:rPr>
        <w:t xml:space="preserve"> que refirió </w:t>
      </w:r>
      <w:r w:rsidR="004D68F8" w:rsidRPr="00BB6D13">
        <w:rPr>
          <w:rFonts w:ascii="Palatino Linotype" w:eastAsia="Times New Roman" w:hAnsi="Palatino Linotype" w:cs="Arial"/>
          <w:color w:val="000000" w:themeColor="text1"/>
          <w:lang w:val="es-ES"/>
        </w:rPr>
        <w:t>lo siguiente:</w:t>
      </w:r>
    </w:p>
    <w:p w14:paraId="054906C6" w14:textId="77777777" w:rsidR="00E34622" w:rsidRPr="00BB6D13"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4C7A3898" w:rsidR="00E34622" w:rsidRPr="00BB6D13" w:rsidRDefault="00E34622" w:rsidP="007A078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BB6D13">
        <w:rPr>
          <w:rFonts w:ascii="Palatino Linotype" w:eastAsia="Times New Roman" w:hAnsi="Palatino Linotype" w:cs="Arial"/>
          <w:b/>
          <w:color w:val="000000" w:themeColor="text1"/>
          <w:lang w:val="es-ES"/>
        </w:rPr>
        <w:t>Acto impugnado:</w:t>
      </w:r>
      <w:r w:rsidRPr="00BB6D13">
        <w:rPr>
          <w:rFonts w:ascii="Palatino Linotype" w:eastAsia="Times New Roman" w:hAnsi="Palatino Linotype" w:cs="Arial"/>
          <w:color w:val="000000" w:themeColor="text1"/>
          <w:lang w:val="es-ES"/>
        </w:rPr>
        <w:t xml:space="preserve"> “</w:t>
      </w:r>
      <w:r w:rsidR="00E8041E" w:rsidRPr="00BB6D13">
        <w:rPr>
          <w:rFonts w:ascii="Palatino Linotype" w:eastAsia="Times New Roman" w:hAnsi="Palatino Linotype" w:cs="Arial"/>
          <w:i/>
          <w:color w:val="000000" w:themeColor="text1"/>
        </w:rPr>
        <w:t>No presenta acuerdo de inexistencia, por lo tato están negando la información</w:t>
      </w:r>
      <w:r w:rsidRPr="00BB6D13">
        <w:rPr>
          <w:rFonts w:ascii="Palatino Linotype" w:eastAsia="Times New Roman" w:hAnsi="Palatino Linotype" w:cs="Arial"/>
          <w:i/>
          <w:color w:val="000000" w:themeColor="text1"/>
          <w:lang w:val="es-ES"/>
        </w:rPr>
        <w:t>”</w:t>
      </w:r>
      <w:r w:rsidRPr="00BB6D13">
        <w:rPr>
          <w:rFonts w:ascii="Palatino Linotype" w:eastAsia="Times New Roman" w:hAnsi="Palatino Linotype" w:cs="Arial"/>
          <w:color w:val="000000" w:themeColor="text1"/>
          <w:lang w:val="es-ES"/>
        </w:rPr>
        <w:t xml:space="preserve"> (Sic).</w:t>
      </w:r>
    </w:p>
    <w:p w14:paraId="38724B8B" w14:textId="77777777" w:rsidR="001468E9" w:rsidRPr="00BB6D13"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433DFCCF" w:rsidR="00E34622" w:rsidRPr="00BB6D13"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BB6D13">
        <w:rPr>
          <w:rFonts w:ascii="Palatino Linotype" w:eastAsia="Times New Roman" w:hAnsi="Palatino Linotype" w:cs="Arial"/>
          <w:b/>
          <w:color w:val="000000" w:themeColor="text1"/>
          <w:lang w:val="es-ES"/>
        </w:rPr>
        <w:t>Razones o motivos de inconformidad:</w:t>
      </w:r>
      <w:r w:rsidR="00E56CBC" w:rsidRPr="00BB6D13">
        <w:rPr>
          <w:rFonts w:ascii="Palatino Linotype" w:eastAsia="Times New Roman" w:hAnsi="Palatino Linotype" w:cs="Arial"/>
          <w:color w:val="000000" w:themeColor="text1"/>
          <w:lang w:val="es-ES"/>
        </w:rPr>
        <w:t xml:space="preserve"> </w:t>
      </w:r>
      <w:r w:rsidR="00021657" w:rsidRPr="00BB6D13">
        <w:rPr>
          <w:rFonts w:ascii="Palatino Linotype" w:eastAsia="Times New Roman" w:hAnsi="Palatino Linotype" w:cs="Arial"/>
          <w:i/>
          <w:iCs/>
          <w:color w:val="000000" w:themeColor="text1"/>
          <w:lang w:val="es-ES"/>
        </w:rPr>
        <w:t>“</w:t>
      </w:r>
      <w:r w:rsidR="00E8041E" w:rsidRPr="00BB6D13">
        <w:rPr>
          <w:rFonts w:ascii="Palatino Linotype" w:eastAsia="Times New Roman" w:hAnsi="Palatino Linotype" w:cs="Arial"/>
          <w:i/>
          <w:iCs/>
          <w:color w:val="000000" w:themeColor="text1"/>
        </w:rPr>
        <w:t>No presenta acuerdo de inexistencia, por lo tato están negando la información</w:t>
      </w:r>
      <w:r w:rsidR="00021657" w:rsidRPr="00BB6D13">
        <w:rPr>
          <w:rFonts w:ascii="Palatino Linotype" w:eastAsia="Times New Roman" w:hAnsi="Palatino Linotype" w:cs="Arial"/>
          <w:i/>
          <w:iCs/>
          <w:color w:val="000000" w:themeColor="text1"/>
          <w:lang w:val="es-ES"/>
        </w:rPr>
        <w:t>”</w:t>
      </w:r>
      <w:r w:rsidR="00021657" w:rsidRPr="00BB6D13">
        <w:rPr>
          <w:rFonts w:ascii="Palatino Linotype" w:eastAsia="Times New Roman" w:hAnsi="Palatino Linotype" w:cs="Arial"/>
          <w:color w:val="000000" w:themeColor="text1"/>
          <w:lang w:val="es-ES"/>
        </w:rPr>
        <w:t xml:space="preserve"> (Sic).</w:t>
      </w:r>
    </w:p>
    <w:p w14:paraId="4D16C3B0" w14:textId="77777777" w:rsidR="00E34622" w:rsidRPr="00BB6D13" w:rsidRDefault="00E34622" w:rsidP="00874321">
      <w:pPr>
        <w:tabs>
          <w:tab w:val="left" w:pos="426"/>
        </w:tabs>
        <w:spacing w:line="360" w:lineRule="auto"/>
        <w:jc w:val="both"/>
        <w:rPr>
          <w:rFonts w:ascii="Palatino Linotype" w:hAnsi="Palatino Linotype"/>
          <w:color w:val="000000" w:themeColor="text1"/>
          <w:szCs w:val="22"/>
        </w:rPr>
      </w:pPr>
    </w:p>
    <w:p w14:paraId="65CB77BE" w14:textId="78D39C98" w:rsidR="005F1362" w:rsidRPr="00BB6D13" w:rsidRDefault="00A04FD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B6D13">
        <w:rPr>
          <w:rFonts w:ascii="Palatino Linotype" w:eastAsia="Times New Roman" w:hAnsi="Palatino Linotype" w:cs="Arial"/>
          <w:color w:val="000000" w:themeColor="text1"/>
          <w:lang w:val="es-ES"/>
        </w:rPr>
        <w:t>S</w:t>
      </w:r>
      <w:r w:rsidR="005F1362" w:rsidRPr="00BB6D13">
        <w:rPr>
          <w:rFonts w:ascii="Palatino Linotype" w:eastAsia="Times New Roman" w:hAnsi="Palatino Linotype" w:cs="Arial"/>
          <w:color w:val="000000" w:themeColor="text1"/>
          <w:lang w:val="es-ES"/>
        </w:rPr>
        <w:t xml:space="preserve">e registró el recurso de revisión bajo el número de expediente </w:t>
      </w:r>
      <w:r w:rsidR="004F785F" w:rsidRPr="00BB6D13">
        <w:rPr>
          <w:rFonts w:ascii="Palatino Linotype" w:hAnsi="Palatino Linotype" w:cs="Arial"/>
          <w:bCs/>
          <w:color w:val="000000" w:themeColor="text1"/>
        </w:rPr>
        <w:t>al rubro indicado, asi</w:t>
      </w:r>
      <w:r w:rsidR="005F1362" w:rsidRPr="00BB6D13">
        <w:rPr>
          <w:rFonts w:ascii="Palatino Linotype" w:hAnsi="Palatino Linotype" w:cs="Arial"/>
          <w:bCs/>
          <w:color w:val="000000" w:themeColor="text1"/>
        </w:rPr>
        <w:t xml:space="preserve">mismo, con fundamento en lo dispuesto por el </w:t>
      </w:r>
      <w:r w:rsidR="005F1362" w:rsidRPr="00BB6D13">
        <w:rPr>
          <w:rFonts w:ascii="Palatino Linotype" w:eastAsia="Calibri" w:hAnsi="Palatino Linotype" w:cs="Arial"/>
          <w:bCs/>
          <w:color w:val="000000" w:themeColor="text1"/>
          <w:lang w:val="es-ES"/>
        </w:rPr>
        <w:t>artículo 185</w:t>
      </w:r>
      <w:r w:rsidR="00EF7B70" w:rsidRPr="00BB6D13">
        <w:rPr>
          <w:rFonts w:ascii="Palatino Linotype" w:eastAsia="Calibri" w:hAnsi="Palatino Linotype" w:cs="Arial"/>
          <w:bCs/>
          <w:color w:val="000000" w:themeColor="text1"/>
          <w:lang w:val="es-ES"/>
        </w:rPr>
        <w:t>,</w:t>
      </w:r>
      <w:r w:rsidR="005F1362" w:rsidRPr="00BB6D13">
        <w:rPr>
          <w:rFonts w:ascii="Palatino Linotype" w:eastAsia="Calibri" w:hAnsi="Palatino Linotype" w:cs="Arial"/>
          <w:bCs/>
          <w:color w:val="000000" w:themeColor="text1"/>
          <w:lang w:val="es-ES"/>
        </w:rPr>
        <w:t xml:space="preserve"> fracción I</w:t>
      </w:r>
      <w:r w:rsidR="00EF7B70" w:rsidRPr="00BB6D13">
        <w:rPr>
          <w:rFonts w:ascii="Palatino Linotype" w:eastAsia="Calibri" w:hAnsi="Palatino Linotype" w:cs="Arial"/>
          <w:bCs/>
          <w:color w:val="000000" w:themeColor="text1"/>
          <w:lang w:val="es-ES"/>
        </w:rPr>
        <w:t>,</w:t>
      </w:r>
      <w:r w:rsidR="005F1362" w:rsidRPr="00BB6D13">
        <w:rPr>
          <w:rFonts w:ascii="Palatino Linotype" w:eastAsia="Calibri" w:hAnsi="Palatino Linotype" w:cs="Arial"/>
          <w:bCs/>
          <w:color w:val="000000" w:themeColor="text1"/>
          <w:lang w:val="es-ES"/>
        </w:rPr>
        <w:t xml:space="preserve"> de la Ley de Transparencia y Acceso a la Información Pública del Estado de México y Municipios</w:t>
      </w:r>
      <w:r w:rsidR="00814973" w:rsidRPr="00BB6D13">
        <w:rPr>
          <w:rFonts w:ascii="Palatino Linotype" w:eastAsia="Calibri" w:hAnsi="Palatino Linotype" w:cs="Arial"/>
          <w:bCs/>
          <w:color w:val="000000" w:themeColor="text1"/>
          <w:lang w:val="es-ES"/>
        </w:rPr>
        <w:t>,</w:t>
      </w:r>
      <w:r w:rsidR="005F1362" w:rsidRPr="00BB6D13">
        <w:rPr>
          <w:rFonts w:ascii="Palatino Linotype" w:eastAsia="Calibri" w:hAnsi="Palatino Linotype" w:cs="Arial"/>
          <w:bCs/>
          <w:color w:val="000000" w:themeColor="text1"/>
          <w:lang w:val="es-ES"/>
        </w:rPr>
        <w:t xml:space="preserve"> </w:t>
      </w:r>
      <w:r w:rsidR="005F1362" w:rsidRPr="00BB6D13">
        <w:rPr>
          <w:rFonts w:ascii="Palatino Linotype" w:eastAsia="Times New Roman" w:hAnsi="Palatino Linotype" w:cs="Arial"/>
          <w:bCs/>
          <w:color w:val="000000" w:themeColor="text1"/>
          <w:lang w:val="es-ES"/>
        </w:rPr>
        <w:t xml:space="preserve">se turnó </w:t>
      </w:r>
      <w:r w:rsidR="0096234B" w:rsidRPr="00BB6D13">
        <w:rPr>
          <w:rFonts w:ascii="Palatino Linotype" w:eastAsia="Times New Roman" w:hAnsi="Palatino Linotype" w:cs="Arial"/>
          <w:bCs/>
          <w:color w:val="000000" w:themeColor="text1"/>
          <w:lang w:val="es-ES"/>
        </w:rPr>
        <w:t xml:space="preserve">a la </w:t>
      </w:r>
      <w:r w:rsidR="0096234B" w:rsidRPr="00BB6D13">
        <w:rPr>
          <w:rFonts w:ascii="Palatino Linotype" w:eastAsia="Times New Roman" w:hAnsi="Palatino Linotype" w:cs="Arial"/>
          <w:b/>
          <w:bCs/>
          <w:color w:val="000000" w:themeColor="text1"/>
          <w:lang w:val="es-ES"/>
        </w:rPr>
        <w:t xml:space="preserve">Comisionada </w:t>
      </w:r>
      <w:r w:rsidR="00D12402" w:rsidRPr="00BB6D13">
        <w:rPr>
          <w:rFonts w:ascii="Palatino Linotype" w:eastAsia="Times New Roman" w:hAnsi="Palatino Linotype" w:cs="Arial"/>
          <w:b/>
          <w:bCs/>
          <w:color w:val="000000" w:themeColor="text1"/>
          <w:lang w:val="es-ES"/>
        </w:rPr>
        <w:t>María del Rosario Mejía Ayala</w:t>
      </w:r>
      <w:r w:rsidR="005F1362" w:rsidRPr="00BB6D13">
        <w:rPr>
          <w:rFonts w:ascii="Palatino Linotype" w:eastAsia="Times New Roman" w:hAnsi="Palatino Linotype" w:cs="Arial"/>
          <w:bCs/>
          <w:color w:val="000000" w:themeColor="text1"/>
          <w:lang w:val="es-ES"/>
        </w:rPr>
        <w:t xml:space="preserve">, con el objeto de </w:t>
      </w:r>
      <w:r w:rsidR="005F1362" w:rsidRPr="00BB6D13">
        <w:rPr>
          <w:rFonts w:ascii="Palatino Linotype" w:eastAsia="Times New Roman" w:hAnsi="Palatino Linotype" w:cs="Arial"/>
          <w:bCs/>
          <w:color w:val="000000" w:themeColor="text1"/>
        </w:rPr>
        <w:t>su análisis.</w:t>
      </w:r>
    </w:p>
    <w:p w14:paraId="2BDE682E" w14:textId="77777777" w:rsidR="005F1362" w:rsidRPr="00BB6D13"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02D955A" w:rsidR="007446C2" w:rsidRPr="00BB6D13"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B6D13">
        <w:rPr>
          <w:rFonts w:ascii="Palatino Linotype" w:eastAsia="Times New Roman" w:hAnsi="Palatino Linotype" w:cs="Arial"/>
          <w:color w:val="000000" w:themeColor="text1"/>
          <w:lang w:val="es-ES"/>
        </w:rPr>
        <w:lastRenderedPageBreak/>
        <w:t>La</w:t>
      </w:r>
      <w:r w:rsidR="00E647FF" w:rsidRPr="00BB6D13">
        <w:rPr>
          <w:rFonts w:ascii="Palatino Linotype" w:eastAsia="Times New Roman" w:hAnsi="Palatino Linotype" w:cs="Arial"/>
          <w:color w:val="000000" w:themeColor="text1"/>
          <w:lang w:val="es-ES"/>
        </w:rPr>
        <w:t xml:space="preserve"> </w:t>
      </w:r>
      <w:r w:rsidR="0004686A" w:rsidRPr="00BB6D13">
        <w:rPr>
          <w:rFonts w:ascii="Palatino Linotype" w:eastAsia="Calibri" w:hAnsi="Palatino Linotype" w:cs="Arial"/>
          <w:color w:val="000000" w:themeColor="text1"/>
          <w:lang w:val="es-ES"/>
        </w:rPr>
        <w:t>Comisionad</w:t>
      </w:r>
      <w:r w:rsidRPr="00BB6D13">
        <w:rPr>
          <w:rFonts w:ascii="Palatino Linotype" w:eastAsia="Calibri" w:hAnsi="Palatino Linotype" w:cs="Arial"/>
          <w:color w:val="000000" w:themeColor="text1"/>
          <w:lang w:val="es-ES"/>
        </w:rPr>
        <w:t>a</w:t>
      </w:r>
      <w:r w:rsidR="0004686A" w:rsidRPr="00BB6D13">
        <w:rPr>
          <w:rFonts w:ascii="Palatino Linotype" w:eastAsia="Calibri" w:hAnsi="Palatino Linotype" w:cs="Arial"/>
          <w:color w:val="000000" w:themeColor="text1"/>
          <w:lang w:val="es-ES"/>
        </w:rPr>
        <w:t xml:space="preserve"> Ponente</w:t>
      </w:r>
      <w:r w:rsidR="006B31E7" w:rsidRPr="00BB6D13">
        <w:rPr>
          <w:rFonts w:ascii="Palatino Linotype" w:eastAsia="Calibri" w:hAnsi="Palatino Linotype" w:cs="Arial"/>
          <w:color w:val="000000" w:themeColor="text1"/>
          <w:lang w:val="es-ES"/>
        </w:rPr>
        <w:t>,</w:t>
      </w:r>
      <w:r w:rsidR="0004686A" w:rsidRPr="00BB6D13">
        <w:rPr>
          <w:rFonts w:ascii="Palatino Linotype" w:eastAsia="Calibri" w:hAnsi="Palatino Linotype" w:cs="Arial"/>
          <w:color w:val="000000" w:themeColor="text1"/>
          <w:lang w:val="es-ES"/>
        </w:rPr>
        <w:t xml:space="preserve"> con fundamento en lo dispuesto por el artículo 185</w:t>
      </w:r>
      <w:r w:rsidR="00EF7B70" w:rsidRPr="00BB6D13">
        <w:rPr>
          <w:rFonts w:ascii="Palatino Linotype" w:eastAsia="Calibri" w:hAnsi="Palatino Linotype" w:cs="Arial"/>
          <w:color w:val="000000" w:themeColor="text1"/>
          <w:lang w:val="es-ES"/>
        </w:rPr>
        <w:t>,</w:t>
      </w:r>
      <w:r w:rsidR="0004686A" w:rsidRPr="00BB6D13">
        <w:rPr>
          <w:rFonts w:ascii="Palatino Linotype" w:eastAsia="Calibri" w:hAnsi="Palatino Linotype" w:cs="Arial"/>
          <w:color w:val="000000" w:themeColor="text1"/>
          <w:lang w:val="es-ES"/>
        </w:rPr>
        <w:t xml:space="preserve"> fracción II</w:t>
      </w:r>
      <w:r w:rsidR="00EF7B70" w:rsidRPr="00BB6D13">
        <w:rPr>
          <w:rFonts w:ascii="Palatino Linotype" w:eastAsia="Calibri" w:hAnsi="Palatino Linotype" w:cs="Arial"/>
          <w:color w:val="000000" w:themeColor="text1"/>
          <w:lang w:val="es-ES"/>
        </w:rPr>
        <w:t>,</w:t>
      </w:r>
      <w:r w:rsidR="0004686A" w:rsidRPr="00BB6D13">
        <w:rPr>
          <w:rFonts w:ascii="Palatino Linotype" w:eastAsia="Calibri" w:hAnsi="Palatino Linotype" w:cs="Arial"/>
          <w:color w:val="000000" w:themeColor="text1"/>
          <w:lang w:val="es-ES"/>
        </w:rPr>
        <w:t xml:space="preserve"> de la </w:t>
      </w:r>
      <w:r w:rsidR="00613655" w:rsidRPr="00BB6D13">
        <w:rPr>
          <w:rFonts w:ascii="Palatino Linotype" w:eastAsia="Calibri" w:hAnsi="Palatino Linotype" w:cs="Arial"/>
          <w:color w:val="000000" w:themeColor="text1"/>
          <w:lang w:val="es-ES"/>
        </w:rPr>
        <w:t>Ley de Transparencia y Acceso a la Información Pública del Estado de México y Municipios</w:t>
      </w:r>
      <w:r w:rsidR="0004686A" w:rsidRPr="00BB6D13">
        <w:rPr>
          <w:rFonts w:ascii="Palatino Linotype" w:eastAsia="Calibri" w:hAnsi="Palatino Linotype" w:cs="Arial"/>
          <w:color w:val="000000" w:themeColor="text1"/>
          <w:lang w:val="es-ES"/>
        </w:rPr>
        <w:t xml:space="preserve">, a través </w:t>
      </w:r>
      <w:r w:rsidR="006E4E2A" w:rsidRPr="00BB6D13">
        <w:rPr>
          <w:rFonts w:ascii="Palatino Linotype" w:eastAsia="Calibri" w:hAnsi="Palatino Linotype" w:cs="Arial"/>
          <w:color w:val="000000" w:themeColor="text1"/>
          <w:lang w:val="es-ES"/>
        </w:rPr>
        <w:t>del</w:t>
      </w:r>
      <w:r w:rsidR="0004686A" w:rsidRPr="00BB6D13">
        <w:rPr>
          <w:rFonts w:ascii="Palatino Linotype" w:eastAsia="Calibri" w:hAnsi="Palatino Linotype" w:cs="Arial"/>
          <w:color w:val="000000" w:themeColor="text1"/>
          <w:lang w:val="es-ES"/>
        </w:rPr>
        <w:t xml:space="preserve"> </w:t>
      </w:r>
      <w:r w:rsidR="00B81371" w:rsidRPr="00BB6D13">
        <w:rPr>
          <w:rFonts w:ascii="Palatino Linotype" w:eastAsia="Calibri" w:hAnsi="Palatino Linotype" w:cs="Arial"/>
          <w:color w:val="000000" w:themeColor="text1"/>
          <w:lang w:val="es-ES"/>
        </w:rPr>
        <w:t xml:space="preserve">acuerdo </w:t>
      </w:r>
      <w:r w:rsidR="00F147C6" w:rsidRPr="00BB6D13">
        <w:rPr>
          <w:rFonts w:ascii="Palatino Linotype" w:eastAsia="Calibri" w:hAnsi="Palatino Linotype" w:cs="Arial"/>
          <w:color w:val="000000" w:themeColor="text1"/>
          <w:lang w:val="es-ES"/>
        </w:rPr>
        <w:t xml:space="preserve">de admisión </w:t>
      </w:r>
      <w:r w:rsidR="00B81371" w:rsidRPr="00BB6D13">
        <w:rPr>
          <w:rFonts w:ascii="Palatino Linotype" w:eastAsia="Calibri" w:hAnsi="Palatino Linotype" w:cs="Arial"/>
          <w:color w:val="000000" w:themeColor="text1"/>
          <w:lang w:val="es-ES"/>
        </w:rPr>
        <w:t xml:space="preserve">de </w:t>
      </w:r>
      <w:r w:rsidR="00E8041E" w:rsidRPr="00BB6D13">
        <w:rPr>
          <w:rFonts w:ascii="Palatino Linotype" w:eastAsia="Calibri" w:hAnsi="Palatino Linotype" w:cs="Arial"/>
          <w:color w:val="000000" w:themeColor="text1"/>
          <w:lang w:val="es-ES"/>
        </w:rPr>
        <w:t xml:space="preserve">cinco (05) de septiembre </w:t>
      </w:r>
      <w:r w:rsidR="00EF7B70" w:rsidRPr="00BB6D13">
        <w:rPr>
          <w:rFonts w:ascii="Palatino Linotype" w:eastAsia="Calibri" w:hAnsi="Palatino Linotype" w:cs="Arial"/>
          <w:color w:val="000000" w:themeColor="text1"/>
          <w:lang w:val="es-ES"/>
        </w:rPr>
        <w:t>de dos mil veintidós</w:t>
      </w:r>
      <w:r w:rsidR="006A1047" w:rsidRPr="00BB6D13">
        <w:rPr>
          <w:rFonts w:ascii="Palatino Linotype" w:eastAsia="Calibri" w:hAnsi="Palatino Linotype" w:cs="Arial"/>
          <w:color w:val="000000" w:themeColor="text1"/>
          <w:lang w:val="es-ES"/>
        </w:rPr>
        <w:t xml:space="preserve">, </w:t>
      </w:r>
      <w:r w:rsidR="00B81371" w:rsidRPr="00BB6D13">
        <w:rPr>
          <w:rFonts w:ascii="Palatino Linotype" w:eastAsia="Calibri" w:hAnsi="Palatino Linotype" w:cs="Arial"/>
          <w:color w:val="000000" w:themeColor="text1"/>
          <w:lang w:val="es-ES"/>
        </w:rPr>
        <w:t xml:space="preserve">puso a </w:t>
      </w:r>
      <w:r w:rsidR="00875167" w:rsidRPr="00BB6D13">
        <w:rPr>
          <w:rFonts w:ascii="Palatino Linotype" w:eastAsia="Calibri" w:hAnsi="Palatino Linotype" w:cs="Arial"/>
          <w:color w:val="000000" w:themeColor="text1"/>
          <w:lang w:val="es-ES"/>
        </w:rPr>
        <w:t>disposición</w:t>
      </w:r>
      <w:r w:rsidR="00B81371" w:rsidRPr="00BB6D13">
        <w:rPr>
          <w:rFonts w:ascii="Palatino Linotype" w:eastAsia="Calibri" w:hAnsi="Palatino Linotype" w:cs="Arial"/>
          <w:color w:val="000000" w:themeColor="text1"/>
          <w:lang w:val="es-ES"/>
        </w:rPr>
        <w:t xml:space="preserve"> de las partes el expediente electrónico </w:t>
      </w:r>
      <w:r w:rsidR="00B81371" w:rsidRPr="00BB6D13">
        <w:rPr>
          <w:rFonts w:ascii="Palatino Linotype" w:eastAsia="Calibri" w:hAnsi="Palatino Linotype" w:cs="Arial"/>
          <w:color w:val="000000" w:themeColor="text1"/>
        </w:rPr>
        <w:t>vía</w:t>
      </w:r>
      <w:r w:rsidR="00EF7B70" w:rsidRPr="00BB6D13">
        <w:rPr>
          <w:rFonts w:ascii="Palatino Linotype" w:eastAsia="Calibri" w:hAnsi="Palatino Linotype" w:cs="Arial"/>
          <w:color w:val="000000" w:themeColor="text1"/>
        </w:rPr>
        <w:t xml:space="preserve"> SAIMEX</w:t>
      </w:r>
      <w:r w:rsidR="00B81371" w:rsidRPr="00BB6D13">
        <w:rPr>
          <w:rFonts w:ascii="Palatino Linotype" w:eastAsia="Calibri" w:hAnsi="Palatino Linotype" w:cs="Arial"/>
          <w:b/>
          <w:color w:val="000000" w:themeColor="text1"/>
          <w:lang w:val="es-ES"/>
        </w:rPr>
        <w:t xml:space="preserve"> </w:t>
      </w:r>
      <w:r w:rsidR="00B81371" w:rsidRPr="00BB6D13">
        <w:rPr>
          <w:rFonts w:ascii="Palatino Linotype" w:eastAsia="Calibri" w:hAnsi="Palatino Linotype" w:cs="Arial"/>
          <w:color w:val="000000" w:themeColor="text1"/>
          <w:lang w:val="es-ES"/>
        </w:rPr>
        <w:t xml:space="preserve">a efecto de que en un plazo máximo de siete días </w:t>
      </w:r>
      <w:r w:rsidR="00875167" w:rsidRPr="00BB6D13">
        <w:rPr>
          <w:rFonts w:ascii="Palatino Linotype" w:eastAsia="Calibri" w:hAnsi="Palatino Linotype" w:cs="Arial"/>
          <w:color w:val="000000" w:themeColor="text1"/>
          <w:lang w:val="es-ES"/>
        </w:rPr>
        <w:t>manifestaran</w:t>
      </w:r>
      <w:r w:rsidR="00B81371" w:rsidRPr="00BB6D13">
        <w:rPr>
          <w:rFonts w:ascii="Palatino Linotype" w:eastAsia="Calibri" w:hAnsi="Palatino Linotype" w:cs="Arial"/>
          <w:color w:val="000000" w:themeColor="text1"/>
          <w:lang w:val="es-ES"/>
        </w:rPr>
        <w:t xml:space="preserve"> lo que a</w:t>
      </w:r>
      <w:r w:rsidR="003A2029" w:rsidRPr="00BB6D13">
        <w:rPr>
          <w:rFonts w:ascii="Palatino Linotype" w:eastAsia="Calibri" w:hAnsi="Palatino Linotype" w:cs="Arial"/>
          <w:color w:val="000000" w:themeColor="text1"/>
          <w:lang w:val="es-ES"/>
        </w:rPr>
        <w:t xml:space="preserve"> su</w:t>
      </w:r>
      <w:r w:rsidR="00B81371" w:rsidRPr="00BB6D13">
        <w:rPr>
          <w:rFonts w:ascii="Palatino Linotype" w:eastAsia="Calibri" w:hAnsi="Palatino Linotype" w:cs="Arial"/>
          <w:color w:val="000000" w:themeColor="text1"/>
          <w:lang w:val="es-ES"/>
        </w:rPr>
        <w:t xml:space="preserve"> derecho conviniera</w:t>
      </w:r>
      <w:r w:rsidR="00875167" w:rsidRPr="00BB6D13">
        <w:rPr>
          <w:rFonts w:ascii="Palatino Linotype" w:eastAsia="Calibri" w:hAnsi="Palatino Linotype" w:cs="Arial"/>
          <w:color w:val="000000" w:themeColor="text1"/>
          <w:lang w:val="es-ES"/>
        </w:rPr>
        <w:t>n</w:t>
      </w:r>
      <w:r w:rsidR="00032493" w:rsidRPr="00BB6D13">
        <w:rPr>
          <w:rFonts w:ascii="Palatino Linotype" w:eastAsia="Calibri" w:hAnsi="Palatino Linotype" w:cs="Arial"/>
          <w:color w:val="000000" w:themeColor="text1"/>
          <w:lang w:val="es-ES"/>
        </w:rPr>
        <w:t>,</w:t>
      </w:r>
      <w:r w:rsidR="00B81371" w:rsidRPr="00BB6D13">
        <w:rPr>
          <w:rFonts w:ascii="Palatino Linotype" w:eastAsia="Calibri" w:hAnsi="Palatino Linotype" w:cs="Arial"/>
          <w:color w:val="000000" w:themeColor="text1"/>
          <w:lang w:val="es-ES"/>
        </w:rPr>
        <w:t xml:space="preserve"> </w:t>
      </w:r>
      <w:r w:rsidR="00875167" w:rsidRPr="00BB6D13">
        <w:rPr>
          <w:rFonts w:ascii="Palatino Linotype" w:eastAsia="Calibri" w:hAnsi="Palatino Linotype" w:cs="Arial"/>
          <w:color w:val="000000" w:themeColor="text1"/>
          <w:lang w:val="es-ES"/>
        </w:rPr>
        <w:t>ofrecieran pruebas y</w:t>
      </w:r>
      <w:r w:rsidR="00132C06" w:rsidRPr="00BB6D13">
        <w:rPr>
          <w:rFonts w:ascii="Palatino Linotype" w:eastAsia="Calibri" w:hAnsi="Palatino Linotype" w:cs="Arial"/>
          <w:color w:val="000000" w:themeColor="text1"/>
          <w:lang w:val="es-ES"/>
        </w:rPr>
        <w:t xml:space="preserve"> </w:t>
      </w:r>
      <w:r w:rsidR="00875167" w:rsidRPr="00BB6D13">
        <w:rPr>
          <w:rFonts w:ascii="Palatino Linotype" w:eastAsia="Calibri" w:hAnsi="Palatino Linotype" w:cs="Arial"/>
          <w:color w:val="000000" w:themeColor="text1"/>
          <w:lang w:val="es-ES"/>
        </w:rPr>
        <w:t>alegatos según corresponda a</w:t>
      </w:r>
      <w:r w:rsidR="004C20F2" w:rsidRPr="00BB6D13">
        <w:rPr>
          <w:rFonts w:ascii="Palatino Linotype" w:eastAsia="Calibri" w:hAnsi="Palatino Linotype" w:cs="Arial"/>
          <w:color w:val="000000" w:themeColor="text1"/>
          <w:lang w:val="es-ES"/>
        </w:rPr>
        <w:t xml:space="preserve"> </w:t>
      </w:r>
      <w:r w:rsidR="00875167" w:rsidRPr="00BB6D13">
        <w:rPr>
          <w:rFonts w:ascii="Palatino Linotype" w:eastAsia="Calibri" w:hAnsi="Palatino Linotype" w:cs="Arial"/>
          <w:color w:val="000000" w:themeColor="text1"/>
          <w:lang w:val="es-ES"/>
        </w:rPr>
        <w:t>l</w:t>
      </w:r>
      <w:r w:rsidR="004C20F2" w:rsidRPr="00BB6D13">
        <w:rPr>
          <w:rFonts w:ascii="Palatino Linotype" w:eastAsia="Calibri" w:hAnsi="Palatino Linotype" w:cs="Arial"/>
          <w:color w:val="000000" w:themeColor="text1"/>
          <w:lang w:val="es-ES"/>
        </w:rPr>
        <w:t>os</w:t>
      </w:r>
      <w:r w:rsidR="00875167" w:rsidRPr="00BB6D13">
        <w:rPr>
          <w:rFonts w:ascii="Palatino Linotype" w:eastAsia="Calibri" w:hAnsi="Palatino Linotype" w:cs="Arial"/>
          <w:color w:val="000000" w:themeColor="text1"/>
          <w:lang w:val="es-ES"/>
        </w:rPr>
        <w:t xml:space="preserve"> caso</w:t>
      </w:r>
      <w:r w:rsidR="004C20F2" w:rsidRPr="00BB6D13">
        <w:rPr>
          <w:rFonts w:ascii="Palatino Linotype" w:eastAsia="Calibri" w:hAnsi="Palatino Linotype" w:cs="Arial"/>
          <w:color w:val="000000" w:themeColor="text1"/>
          <w:lang w:val="es-ES"/>
        </w:rPr>
        <w:t>s</w:t>
      </w:r>
      <w:r w:rsidR="00875167" w:rsidRPr="00BB6D13">
        <w:rPr>
          <w:rFonts w:ascii="Palatino Linotype" w:eastAsia="Calibri" w:hAnsi="Palatino Linotype" w:cs="Arial"/>
          <w:color w:val="000000" w:themeColor="text1"/>
          <w:lang w:val="es-ES"/>
        </w:rPr>
        <w:t xml:space="preserve"> concreto</w:t>
      </w:r>
      <w:r w:rsidR="004C20F2" w:rsidRPr="00BB6D13">
        <w:rPr>
          <w:rFonts w:ascii="Palatino Linotype" w:eastAsia="Calibri" w:hAnsi="Palatino Linotype" w:cs="Arial"/>
          <w:color w:val="000000" w:themeColor="text1"/>
          <w:lang w:val="es-ES"/>
        </w:rPr>
        <w:t>s</w:t>
      </w:r>
      <w:r w:rsidR="00875167" w:rsidRPr="00BB6D13">
        <w:rPr>
          <w:rFonts w:ascii="Palatino Linotype" w:eastAsia="Calibri" w:hAnsi="Palatino Linotype" w:cs="Arial"/>
          <w:color w:val="000000" w:themeColor="text1"/>
          <w:lang w:val="es-ES"/>
        </w:rPr>
        <w:t xml:space="preserve">, </w:t>
      </w:r>
      <w:r w:rsidR="00F147C6" w:rsidRPr="00BB6D13">
        <w:rPr>
          <w:rFonts w:ascii="Palatino Linotype" w:eastAsia="Calibri" w:hAnsi="Palatino Linotype" w:cs="Arial"/>
          <w:color w:val="000000" w:themeColor="text1"/>
          <w:lang w:val="es-ES"/>
        </w:rPr>
        <w:t>de esta forma</w:t>
      </w:r>
      <w:r w:rsidR="00875167" w:rsidRPr="00BB6D13">
        <w:rPr>
          <w:rFonts w:ascii="Palatino Linotype" w:eastAsia="Calibri" w:hAnsi="Palatino Linotype" w:cs="Arial"/>
          <w:color w:val="000000" w:themeColor="text1"/>
          <w:lang w:val="es-ES"/>
        </w:rPr>
        <w:t xml:space="preserve"> para que el </w:t>
      </w:r>
      <w:r w:rsidR="00875167" w:rsidRPr="00BB6D13">
        <w:rPr>
          <w:rFonts w:ascii="Palatino Linotype" w:eastAsia="Calibri" w:hAnsi="Palatino Linotype" w:cs="Arial"/>
          <w:b/>
          <w:color w:val="000000" w:themeColor="text1"/>
          <w:lang w:val="es-ES"/>
        </w:rPr>
        <w:t>SUJETO OBLIGADO</w:t>
      </w:r>
      <w:r w:rsidR="00875167" w:rsidRPr="00BB6D13">
        <w:rPr>
          <w:rFonts w:ascii="Palatino Linotype" w:eastAsia="Calibri" w:hAnsi="Palatino Linotype" w:cs="Arial"/>
          <w:color w:val="000000" w:themeColor="text1"/>
          <w:lang w:val="es-ES"/>
        </w:rPr>
        <w:t xml:space="preserve"> </w:t>
      </w:r>
      <w:r w:rsidR="00B81371" w:rsidRPr="00BB6D13">
        <w:rPr>
          <w:rFonts w:ascii="Palatino Linotype" w:eastAsia="Calibri" w:hAnsi="Palatino Linotype" w:cs="Arial"/>
          <w:color w:val="000000" w:themeColor="text1"/>
          <w:lang w:val="es-ES"/>
        </w:rPr>
        <w:t>presentar</w:t>
      </w:r>
      <w:r w:rsidR="003A03D0" w:rsidRPr="00BB6D13">
        <w:rPr>
          <w:rFonts w:ascii="Palatino Linotype" w:eastAsia="Calibri" w:hAnsi="Palatino Linotype" w:cs="Arial"/>
          <w:color w:val="000000" w:themeColor="text1"/>
          <w:lang w:val="es-ES"/>
        </w:rPr>
        <w:t>a</w:t>
      </w:r>
      <w:r w:rsidR="00B81371" w:rsidRPr="00BB6D13">
        <w:rPr>
          <w:rFonts w:ascii="Palatino Linotype" w:eastAsia="Calibri" w:hAnsi="Palatino Linotype" w:cs="Arial"/>
          <w:color w:val="000000" w:themeColor="text1"/>
          <w:lang w:val="es-ES"/>
        </w:rPr>
        <w:t xml:space="preserve"> el </w:t>
      </w:r>
      <w:r w:rsidR="00556F72" w:rsidRPr="00BB6D13">
        <w:rPr>
          <w:rFonts w:ascii="Palatino Linotype" w:eastAsia="Calibri" w:hAnsi="Palatino Linotype" w:cs="Arial"/>
          <w:color w:val="000000" w:themeColor="text1"/>
          <w:lang w:val="es-ES"/>
        </w:rPr>
        <w:t xml:space="preserve">informe justificado </w:t>
      </w:r>
      <w:r w:rsidR="00875167" w:rsidRPr="00BB6D13">
        <w:rPr>
          <w:rFonts w:ascii="Palatino Linotype" w:eastAsia="Calibri" w:hAnsi="Palatino Linotype" w:cs="Arial"/>
          <w:color w:val="000000" w:themeColor="text1"/>
          <w:lang w:val="es-ES"/>
        </w:rPr>
        <w:t>procedente</w:t>
      </w:r>
      <w:r w:rsidR="00787184" w:rsidRPr="00BB6D13">
        <w:rPr>
          <w:rFonts w:ascii="Palatino Linotype" w:eastAsia="Calibri" w:hAnsi="Palatino Linotype" w:cs="Arial"/>
          <w:color w:val="000000" w:themeColor="text1"/>
          <w:lang w:val="es-ES"/>
        </w:rPr>
        <w:t>.</w:t>
      </w:r>
    </w:p>
    <w:p w14:paraId="455C196B" w14:textId="77777777" w:rsidR="003F0DDA" w:rsidRPr="00BB6D13"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4DEEFC3" w14:textId="0D8D64E8" w:rsidR="005A016E" w:rsidRPr="00BB6D13" w:rsidRDefault="00021657" w:rsidP="00075F36">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BB6D13">
        <w:rPr>
          <w:rFonts w:ascii="Palatino Linotype" w:eastAsia="Calibri" w:hAnsi="Palatino Linotype" w:cs="Arial"/>
          <w:color w:val="000000" w:themeColor="text1"/>
          <w:lang w:val="es-ES"/>
        </w:rPr>
        <w:t xml:space="preserve">De las constancias </w:t>
      </w:r>
      <w:r w:rsidRPr="00BB6D13">
        <w:rPr>
          <w:rFonts w:ascii="Palatino Linotype" w:hAnsi="Palatino Linotype"/>
          <w:color w:val="000000"/>
          <w:lang w:val="es-ES_tradnl"/>
        </w:rPr>
        <w:t xml:space="preserve">que obran en el expediente digital del recurso de revisión que hoy se resuelve, se aprecia que el </w:t>
      </w:r>
      <w:r w:rsidRPr="00BB6D13">
        <w:rPr>
          <w:rFonts w:ascii="Palatino Linotype" w:hAnsi="Palatino Linotype"/>
          <w:b/>
          <w:color w:val="000000"/>
          <w:lang w:val="es-ES_tradnl"/>
        </w:rPr>
        <w:t xml:space="preserve">SUJETO OBLIGADO </w:t>
      </w:r>
      <w:r w:rsidRPr="00BB6D13">
        <w:rPr>
          <w:rFonts w:ascii="Palatino Linotype" w:hAnsi="Palatino Linotype"/>
          <w:color w:val="000000"/>
          <w:lang w:val="es-ES_tradnl"/>
        </w:rPr>
        <w:t xml:space="preserve">no rindió su informe justificado para manifestar lo que a su derecho conviniera; por su parte, </w:t>
      </w:r>
      <w:r w:rsidR="00E8041E" w:rsidRPr="00BB6D13">
        <w:rPr>
          <w:rFonts w:ascii="Palatino Linotype" w:hAnsi="Palatino Linotype"/>
          <w:color w:val="000000"/>
          <w:lang w:val="es-ES_tradnl"/>
        </w:rPr>
        <w:t>la</w:t>
      </w:r>
      <w:r w:rsidRPr="00BB6D13">
        <w:rPr>
          <w:rFonts w:ascii="Palatino Linotype" w:hAnsi="Palatino Linotype"/>
          <w:color w:val="000000"/>
          <w:lang w:val="es-ES_tradnl"/>
        </w:rPr>
        <w:t xml:space="preserve"> </w:t>
      </w:r>
      <w:r w:rsidRPr="00BB6D13">
        <w:rPr>
          <w:rFonts w:ascii="Palatino Linotype" w:hAnsi="Palatino Linotype"/>
          <w:b/>
          <w:color w:val="000000"/>
          <w:lang w:val="es-ES_tradnl"/>
        </w:rPr>
        <w:t xml:space="preserve">RECURRENTE </w:t>
      </w:r>
      <w:r w:rsidRPr="00BB6D13">
        <w:rPr>
          <w:rFonts w:ascii="Palatino Linotype" w:hAnsi="Palatino Linotype"/>
          <w:color w:val="000000"/>
          <w:lang w:val="es-ES_tradnl"/>
        </w:rPr>
        <w:t xml:space="preserve">no presentó alegatos ni ofreció medios de prueba. Se adjunta la captura del apartado de </w:t>
      </w:r>
      <w:r w:rsidRPr="00BB6D13">
        <w:rPr>
          <w:rFonts w:ascii="Palatino Linotype" w:hAnsi="Palatino Linotype"/>
          <w:i/>
          <w:iCs/>
          <w:color w:val="000000"/>
          <w:lang w:val="es-ES_tradnl"/>
        </w:rPr>
        <w:t>Manifestaciones</w:t>
      </w:r>
      <w:r w:rsidRPr="00BB6D13">
        <w:rPr>
          <w:rFonts w:ascii="Palatino Linotype" w:hAnsi="Palatino Linotype"/>
          <w:color w:val="000000"/>
          <w:lang w:val="es-ES_tradnl"/>
        </w:rPr>
        <w:t xml:space="preserve"> del expediente digital a modo de referencia:</w:t>
      </w:r>
    </w:p>
    <w:p w14:paraId="372FC971" w14:textId="77777777" w:rsidR="00843E22" w:rsidRPr="00BB6D13" w:rsidRDefault="00843E22" w:rsidP="00843E22">
      <w:pPr>
        <w:pStyle w:val="Prrafodelista"/>
        <w:tabs>
          <w:tab w:val="left" w:pos="426"/>
        </w:tabs>
        <w:spacing w:line="360" w:lineRule="auto"/>
        <w:ind w:left="0"/>
        <w:jc w:val="center"/>
        <w:rPr>
          <w:rFonts w:ascii="Palatino Linotype" w:hAnsi="Palatino Linotype"/>
          <w:color w:val="000000" w:themeColor="text1"/>
        </w:rPr>
      </w:pPr>
    </w:p>
    <w:p w14:paraId="2A5F2244" w14:textId="12C5C01F" w:rsidR="00021657" w:rsidRPr="00BB6D13" w:rsidRDefault="00E8041E" w:rsidP="00843E22">
      <w:pPr>
        <w:pStyle w:val="Prrafodelista"/>
        <w:tabs>
          <w:tab w:val="left" w:pos="426"/>
        </w:tabs>
        <w:spacing w:line="360" w:lineRule="auto"/>
        <w:ind w:left="0"/>
        <w:jc w:val="center"/>
        <w:rPr>
          <w:rFonts w:ascii="Palatino Linotype" w:hAnsi="Palatino Linotype"/>
          <w:color w:val="000000" w:themeColor="text1"/>
        </w:rPr>
      </w:pPr>
      <w:r w:rsidRPr="00BB6D13">
        <w:rPr>
          <w:rFonts w:ascii="Palatino Linotype" w:hAnsi="Palatino Linotype"/>
          <w:noProof/>
          <w:color w:val="000000" w:themeColor="text1"/>
          <w:lang w:eastAsia="es-MX"/>
        </w:rPr>
        <w:drawing>
          <wp:inline distT="0" distB="0" distL="0" distR="0" wp14:anchorId="4768330A" wp14:editId="577F4612">
            <wp:extent cx="4829403" cy="1152434"/>
            <wp:effectExtent l="57150" t="57150" r="104775" b="1054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40102" cy="115498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B3B4C04" w14:textId="77777777" w:rsidR="00021657" w:rsidRPr="00BB6D13" w:rsidRDefault="00021657" w:rsidP="005A016E">
      <w:pPr>
        <w:pStyle w:val="Prrafodelista"/>
        <w:tabs>
          <w:tab w:val="left" w:pos="426"/>
        </w:tabs>
        <w:spacing w:line="360" w:lineRule="auto"/>
        <w:ind w:left="0"/>
        <w:jc w:val="both"/>
        <w:rPr>
          <w:rFonts w:ascii="Palatino Linotype" w:hAnsi="Palatino Linotype"/>
          <w:color w:val="000000" w:themeColor="text1"/>
        </w:rPr>
      </w:pPr>
    </w:p>
    <w:p w14:paraId="07A52F6A" w14:textId="3062600C" w:rsidR="009F3E50" w:rsidRPr="00BB6D13" w:rsidRDefault="005A016E" w:rsidP="009F3E50">
      <w:pPr>
        <w:pStyle w:val="Prrafodelista"/>
        <w:numPr>
          <w:ilvl w:val="0"/>
          <w:numId w:val="1"/>
        </w:numPr>
        <w:tabs>
          <w:tab w:val="left" w:pos="426"/>
        </w:tabs>
        <w:spacing w:line="360" w:lineRule="auto"/>
        <w:jc w:val="both"/>
        <w:rPr>
          <w:rFonts w:ascii="Palatino Linotype" w:hAnsi="Palatino Linotype"/>
          <w:color w:val="000000" w:themeColor="text1"/>
        </w:rPr>
      </w:pPr>
      <w:r w:rsidRPr="00BB6D13">
        <w:rPr>
          <w:rFonts w:ascii="Palatino Linotype" w:hAnsi="Palatino Linotype"/>
          <w:color w:val="000000" w:themeColor="text1"/>
        </w:rPr>
        <w:t xml:space="preserve">El </w:t>
      </w:r>
      <w:r w:rsidR="00D3529C" w:rsidRPr="00BB6D13">
        <w:rPr>
          <w:rFonts w:ascii="Palatino Linotype" w:hAnsi="Palatino Linotype"/>
          <w:color w:val="000000" w:themeColor="text1"/>
        </w:rPr>
        <w:t>veintiuno (21</w:t>
      </w:r>
      <w:r w:rsidR="00E8041E" w:rsidRPr="00BB6D13">
        <w:rPr>
          <w:rFonts w:ascii="Palatino Linotype" w:hAnsi="Palatino Linotype"/>
          <w:color w:val="000000" w:themeColor="text1"/>
        </w:rPr>
        <w:t>)</w:t>
      </w:r>
      <w:r w:rsidR="00843E22" w:rsidRPr="00BB6D13">
        <w:rPr>
          <w:rFonts w:ascii="Palatino Linotype" w:hAnsi="Palatino Linotype"/>
          <w:color w:val="000000" w:themeColor="text1"/>
        </w:rPr>
        <w:t xml:space="preserve"> de septiembre</w:t>
      </w:r>
      <w:r w:rsidRPr="00BB6D13">
        <w:rPr>
          <w:rFonts w:ascii="Palatino Linotype" w:hAnsi="Palatino Linotype"/>
          <w:color w:val="000000" w:themeColor="text1"/>
        </w:rPr>
        <w:t xml:space="preserve"> de dos mil veintidós</w:t>
      </w:r>
      <w:r w:rsidR="009F3E50" w:rsidRPr="00BB6D13">
        <w:rPr>
          <w:rFonts w:ascii="Palatino Linotype" w:hAnsi="Palatino Linotype"/>
          <w:color w:val="000000" w:themeColor="text1"/>
        </w:rPr>
        <w:t>,</w:t>
      </w:r>
      <w:r w:rsidRPr="00BB6D13">
        <w:rPr>
          <w:rFonts w:ascii="Palatino Linotype" w:hAnsi="Palatino Linotype" w:cs="Arial"/>
          <w:color w:val="000000" w:themeColor="text1"/>
        </w:rPr>
        <w:t xml:space="preserve"> la Comisionada Ponente decretó el cierre del periodo de instrucción, por lo que ordenó turnar el expediente para su resolución, misma que ahora se pronuncia</w:t>
      </w:r>
      <w:r w:rsidRPr="00BB6D13">
        <w:rPr>
          <w:rFonts w:ascii="Palatino Linotype" w:hAnsi="Palatino Linotype" w:cs="Arial"/>
          <w:color w:val="000000" w:themeColor="text1"/>
          <w:lang w:val="es-ES"/>
        </w:rPr>
        <w:t xml:space="preserve">; y, </w:t>
      </w:r>
      <w:r w:rsidR="00843E22" w:rsidRPr="00BB6D13">
        <w:rPr>
          <w:rFonts w:ascii="Palatino Linotype" w:hAnsi="Palatino Linotype" w:cs="Arial"/>
          <w:color w:val="000000" w:themeColor="text1"/>
          <w:lang w:val="es-ES"/>
        </w:rPr>
        <w:t>-----</w:t>
      </w:r>
      <w:r w:rsidRPr="00BB6D13">
        <w:rPr>
          <w:rFonts w:ascii="Palatino Linotype" w:hAnsi="Palatino Linotype"/>
          <w:color w:val="000000" w:themeColor="text1"/>
        </w:rPr>
        <w:t>---</w:t>
      </w:r>
      <w:r w:rsidR="00E8041E" w:rsidRPr="00BB6D13">
        <w:rPr>
          <w:rFonts w:ascii="Palatino Linotype" w:hAnsi="Palatino Linotype"/>
          <w:color w:val="000000" w:themeColor="text1"/>
        </w:rPr>
        <w:t>-------------------------------</w:t>
      </w:r>
    </w:p>
    <w:p w14:paraId="5CB47E4D" w14:textId="5226F808" w:rsidR="00C33279" w:rsidRPr="00BB6D13" w:rsidRDefault="007C0013" w:rsidP="00B31E90">
      <w:pPr>
        <w:pStyle w:val="Ttulo1"/>
        <w:spacing w:before="0"/>
        <w:jc w:val="center"/>
        <w:rPr>
          <w:b/>
          <w:color w:val="000000" w:themeColor="text1"/>
        </w:rPr>
      </w:pPr>
      <w:bookmarkStart w:id="5" w:name="_Toc87456485"/>
      <w:r w:rsidRPr="00BB6D13">
        <w:rPr>
          <w:b/>
          <w:color w:val="000000" w:themeColor="text1"/>
        </w:rPr>
        <w:lastRenderedPageBreak/>
        <w:t>C</w:t>
      </w:r>
      <w:r w:rsidR="00E463FD" w:rsidRPr="00BB6D13">
        <w:rPr>
          <w:b/>
          <w:color w:val="000000" w:themeColor="text1"/>
        </w:rPr>
        <w:t xml:space="preserve"> </w:t>
      </w:r>
      <w:r w:rsidRPr="00BB6D13">
        <w:rPr>
          <w:b/>
          <w:color w:val="000000" w:themeColor="text1"/>
        </w:rPr>
        <w:t>O</w:t>
      </w:r>
      <w:r w:rsidR="00E463FD" w:rsidRPr="00BB6D13">
        <w:rPr>
          <w:b/>
          <w:color w:val="000000" w:themeColor="text1"/>
        </w:rPr>
        <w:t xml:space="preserve"> </w:t>
      </w:r>
      <w:r w:rsidRPr="00BB6D13">
        <w:rPr>
          <w:b/>
          <w:color w:val="000000" w:themeColor="text1"/>
        </w:rPr>
        <w:t>N</w:t>
      </w:r>
      <w:r w:rsidR="00E463FD" w:rsidRPr="00BB6D13">
        <w:rPr>
          <w:b/>
          <w:color w:val="000000" w:themeColor="text1"/>
        </w:rPr>
        <w:t xml:space="preserve"> </w:t>
      </w:r>
      <w:r w:rsidRPr="00BB6D13">
        <w:rPr>
          <w:b/>
          <w:color w:val="000000" w:themeColor="text1"/>
        </w:rPr>
        <w:t>S</w:t>
      </w:r>
      <w:r w:rsidR="00E463FD" w:rsidRPr="00BB6D13">
        <w:rPr>
          <w:b/>
          <w:color w:val="000000" w:themeColor="text1"/>
        </w:rPr>
        <w:t xml:space="preserve"> </w:t>
      </w:r>
      <w:r w:rsidRPr="00BB6D13">
        <w:rPr>
          <w:b/>
          <w:color w:val="000000" w:themeColor="text1"/>
        </w:rPr>
        <w:t>I</w:t>
      </w:r>
      <w:r w:rsidR="00E463FD" w:rsidRPr="00BB6D13">
        <w:rPr>
          <w:b/>
          <w:color w:val="000000" w:themeColor="text1"/>
        </w:rPr>
        <w:t xml:space="preserve"> </w:t>
      </w:r>
      <w:r w:rsidRPr="00BB6D13">
        <w:rPr>
          <w:b/>
          <w:color w:val="000000" w:themeColor="text1"/>
        </w:rPr>
        <w:t>D</w:t>
      </w:r>
      <w:r w:rsidR="00E463FD" w:rsidRPr="00BB6D13">
        <w:rPr>
          <w:b/>
          <w:color w:val="000000" w:themeColor="text1"/>
        </w:rPr>
        <w:t xml:space="preserve"> </w:t>
      </w:r>
      <w:r w:rsidRPr="00BB6D13">
        <w:rPr>
          <w:b/>
          <w:color w:val="000000" w:themeColor="text1"/>
        </w:rPr>
        <w:t>E</w:t>
      </w:r>
      <w:r w:rsidR="00E463FD" w:rsidRPr="00BB6D13">
        <w:rPr>
          <w:b/>
          <w:color w:val="000000" w:themeColor="text1"/>
        </w:rPr>
        <w:t xml:space="preserve"> </w:t>
      </w:r>
      <w:r w:rsidRPr="00BB6D13">
        <w:rPr>
          <w:b/>
          <w:color w:val="000000" w:themeColor="text1"/>
        </w:rPr>
        <w:t>R</w:t>
      </w:r>
      <w:r w:rsidR="00E463FD" w:rsidRPr="00BB6D13">
        <w:rPr>
          <w:b/>
          <w:color w:val="000000" w:themeColor="text1"/>
        </w:rPr>
        <w:t xml:space="preserve"> </w:t>
      </w:r>
      <w:r w:rsidRPr="00BB6D13">
        <w:rPr>
          <w:b/>
          <w:color w:val="000000" w:themeColor="text1"/>
        </w:rPr>
        <w:t>A</w:t>
      </w:r>
      <w:r w:rsidR="00E463FD" w:rsidRPr="00BB6D13">
        <w:rPr>
          <w:b/>
          <w:color w:val="000000" w:themeColor="text1"/>
        </w:rPr>
        <w:t xml:space="preserve"> </w:t>
      </w:r>
      <w:r w:rsidRPr="00BB6D13">
        <w:rPr>
          <w:b/>
          <w:color w:val="000000" w:themeColor="text1"/>
        </w:rPr>
        <w:t>N</w:t>
      </w:r>
      <w:r w:rsidR="00E463FD" w:rsidRPr="00BB6D13">
        <w:rPr>
          <w:b/>
          <w:color w:val="000000" w:themeColor="text1"/>
        </w:rPr>
        <w:t xml:space="preserve"> </w:t>
      </w:r>
      <w:r w:rsidRPr="00BB6D13">
        <w:rPr>
          <w:b/>
          <w:color w:val="000000" w:themeColor="text1"/>
        </w:rPr>
        <w:t>D</w:t>
      </w:r>
      <w:r w:rsidR="00E463FD" w:rsidRPr="00BB6D13">
        <w:rPr>
          <w:b/>
          <w:color w:val="000000" w:themeColor="text1"/>
        </w:rPr>
        <w:t xml:space="preserve"> </w:t>
      </w:r>
      <w:r w:rsidRPr="00BB6D13">
        <w:rPr>
          <w:b/>
          <w:color w:val="000000" w:themeColor="text1"/>
        </w:rPr>
        <w:t>O</w:t>
      </w:r>
      <w:bookmarkEnd w:id="3"/>
      <w:bookmarkEnd w:id="4"/>
      <w:bookmarkEnd w:id="5"/>
    </w:p>
    <w:p w14:paraId="435CF9A4" w14:textId="77777777" w:rsidR="00FC1DA7" w:rsidRPr="00BB6D13" w:rsidRDefault="00FC1DA7" w:rsidP="00B31E90">
      <w:pPr>
        <w:rPr>
          <w:color w:val="000000" w:themeColor="text1"/>
          <w:lang w:eastAsia="en-US"/>
        </w:rPr>
      </w:pPr>
    </w:p>
    <w:p w14:paraId="629A5BE2" w14:textId="56C3E7D5" w:rsidR="007C0013" w:rsidRPr="00BB6D13"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BB6D13">
        <w:rPr>
          <w:rFonts w:ascii="Palatino Linotype" w:hAnsi="Palatino Linotype"/>
          <w:b/>
          <w:color w:val="000000" w:themeColor="text1"/>
          <w:sz w:val="24"/>
        </w:rPr>
        <w:t>PRIMERO. De la competencia</w:t>
      </w:r>
      <w:bookmarkEnd w:id="6"/>
      <w:bookmarkEnd w:id="7"/>
      <w:bookmarkEnd w:id="8"/>
    </w:p>
    <w:p w14:paraId="60FBD8C7" w14:textId="77777777" w:rsidR="00FC1DA7" w:rsidRPr="00BB6D13" w:rsidRDefault="00FC1DA7" w:rsidP="00B31E90">
      <w:pPr>
        <w:rPr>
          <w:rFonts w:ascii="Palatino Linotype" w:hAnsi="Palatino Linotype"/>
          <w:color w:val="000000" w:themeColor="text1"/>
          <w:lang w:eastAsia="en-US"/>
        </w:rPr>
      </w:pPr>
    </w:p>
    <w:p w14:paraId="0BF52B18" w14:textId="515C3AEB" w:rsidR="005A228F" w:rsidRPr="00BB6D13"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BB6D13">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BB6D13">
        <w:rPr>
          <w:rFonts w:ascii="Palatino Linotype" w:eastAsia="Calibri" w:hAnsi="Palatino Linotype" w:cs="Times New Roman"/>
          <w:color w:val="000000" w:themeColor="text1"/>
          <w:lang w:val="es-ES"/>
        </w:rPr>
        <w:t xml:space="preserve">etente para conocer y resolver </w:t>
      </w:r>
      <w:r w:rsidRPr="00BB6D13">
        <w:rPr>
          <w:rFonts w:ascii="Palatino Linotype" w:eastAsia="Calibri" w:hAnsi="Palatino Linotype" w:cs="Times New Roman"/>
          <w:color w:val="000000" w:themeColor="text1"/>
          <w:lang w:val="es-ES"/>
        </w:rPr>
        <w:t xml:space="preserve">el presente recurso de conformidad con el artículo: 6, apartado A, fracción IV de la </w:t>
      </w:r>
      <w:r w:rsidRPr="00BB6D13">
        <w:rPr>
          <w:rFonts w:ascii="Palatino Linotype" w:eastAsia="Calibri" w:hAnsi="Palatino Linotype" w:cs="Times New Roman"/>
          <w:b/>
          <w:color w:val="000000" w:themeColor="text1"/>
          <w:lang w:val="es-ES"/>
        </w:rPr>
        <w:t>Constitución Política de los Estados Unidos Mexicanos</w:t>
      </w:r>
      <w:r w:rsidRPr="00BB6D13">
        <w:rPr>
          <w:rFonts w:ascii="Palatino Linotype" w:eastAsia="Calibri" w:hAnsi="Palatino Linotype" w:cs="Times New Roman"/>
          <w:color w:val="000000" w:themeColor="text1"/>
          <w:lang w:val="es-ES"/>
        </w:rPr>
        <w:t xml:space="preserve">; 5, párrafos </w:t>
      </w:r>
      <w:r w:rsidR="000B7C4F" w:rsidRPr="00BB6D13">
        <w:rPr>
          <w:rFonts w:ascii="Palatino Linotype" w:eastAsia="Calibri" w:hAnsi="Palatino Linotype" w:cs="Times New Roman"/>
          <w:color w:val="000000" w:themeColor="text1"/>
          <w:lang w:val="es-ES"/>
        </w:rPr>
        <w:t>trigésimo, trigésimo primero y trigésimo segundo</w:t>
      </w:r>
      <w:r w:rsidR="004F785F" w:rsidRPr="00BB6D13">
        <w:rPr>
          <w:rFonts w:ascii="Palatino Linotype" w:eastAsia="Calibri" w:hAnsi="Palatino Linotype" w:cs="Times New Roman"/>
          <w:color w:val="000000" w:themeColor="text1"/>
          <w:lang w:val="es-ES"/>
        </w:rPr>
        <w:t>,</w:t>
      </w:r>
      <w:r w:rsidRPr="00BB6D13">
        <w:rPr>
          <w:rFonts w:ascii="Palatino Linotype" w:eastAsia="Calibri" w:hAnsi="Palatino Linotype" w:cs="Times New Roman"/>
          <w:color w:val="000000" w:themeColor="text1"/>
          <w:lang w:val="es-ES"/>
        </w:rPr>
        <w:t xml:space="preserve"> fracciones IV y V</w:t>
      </w:r>
      <w:r w:rsidR="004F785F" w:rsidRPr="00BB6D13">
        <w:rPr>
          <w:rFonts w:ascii="Palatino Linotype" w:eastAsia="Calibri" w:hAnsi="Palatino Linotype" w:cs="Times New Roman"/>
          <w:color w:val="000000" w:themeColor="text1"/>
          <w:lang w:val="es-ES"/>
        </w:rPr>
        <w:t>,</w:t>
      </w:r>
      <w:r w:rsidRPr="00BB6D13">
        <w:rPr>
          <w:rFonts w:ascii="Palatino Linotype" w:eastAsia="Calibri" w:hAnsi="Palatino Linotype" w:cs="Times New Roman"/>
          <w:color w:val="000000" w:themeColor="text1"/>
          <w:lang w:val="es-ES"/>
        </w:rPr>
        <w:t xml:space="preserve"> de la </w:t>
      </w:r>
      <w:r w:rsidRPr="00BB6D13">
        <w:rPr>
          <w:rFonts w:ascii="Palatino Linotype" w:eastAsia="Calibri" w:hAnsi="Palatino Linotype" w:cs="Times New Roman"/>
          <w:b/>
          <w:color w:val="000000" w:themeColor="text1"/>
          <w:lang w:val="es-ES"/>
        </w:rPr>
        <w:t>Constitución Política del Estado Libre y Soberano de México</w:t>
      </w:r>
      <w:r w:rsidRPr="00BB6D13">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BB6D13">
        <w:rPr>
          <w:rFonts w:ascii="Palatino Linotype" w:eastAsia="Calibri" w:hAnsi="Palatino Linotype" w:cs="Arial"/>
          <w:color w:val="000000" w:themeColor="text1"/>
          <w:lang w:val="es-ES"/>
        </w:rPr>
        <w:t xml:space="preserve">de la </w:t>
      </w:r>
      <w:r w:rsidRPr="00BB6D13">
        <w:rPr>
          <w:rFonts w:ascii="Palatino Linotype" w:eastAsia="Calibri" w:hAnsi="Palatino Linotype" w:cs="Arial"/>
          <w:b/>
          <w:color w:val="000000" w:themeColor="text1"/>
          <w:lang w:val="es-ES"/>
        </w:rPr>
        <w:t>Ley de Transparencia y Acceso a la Información Pública del Estado de México y Municipios</w:t>
      </w:r>
      <w:r w:rsidRPr="00BB6D13">
        <w:rPr>
          <w:rFonts w:ascii="Palatino Linotype" w:eastAsia="Calibri" w:hAnsi="Palatino Linotype" w:cs="Arial"/>
          <w:color w:val="000000" w:themeColor="text1"/>
          <w:lang w:val="es-ES"/>
        </w:rPr>
        <w:t xml:space="preserve">; y 10, 7, 9 fracciones I y XXIV, y 11 del </w:t>
      </w:r>
      <w:r w:rsidRPr="00BB6D13">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BB6D13"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BB6D13"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BB6D13">
        <w:rPr>
          <w:rFonts w:ascii="Palatino Linotype" w:hAnsi="Palatino Linotype"/>
          <w:b/>
          <w:color w:val="000000" w:themeColor="text1"/>
          <w:sz w:val="24"/>
        </w:rPr>
        <w:t>SEGUNDO. De la oportunidad y proced</w:t>
      </w:r>
      <w:r w:rsidR="00F35C44" w:rsidRPr="00BB6D13">
        <w:rPr>
          <w:rFonts w:ascii="Palatino Linotype" w:hAnsi="Palatino Linotype"/>
          <w:b/>
          <w:color w:val="000000" w:themeColor="text1"/>
          <w:sz w:val="24"/>
        </w:rPr>
        <w:t>encia</w:t>
      </w:r>
      <w:r w:rsidRPr="00BB6D13">
        <w:rPr>
          <w:rFonts w:ascii="Palatino Linotype" w:hAnsi="Palatino Linotype"/>
          <w:b/>
          <w:color w:val="000000" w:themeColor="text1"/>
          <w:sz w:val="24"/>
        </w:rPr>
        <w:t>.</w:t>
      </w:r>
      <w:bookmarkEnd w:id="9"/>
      <w:bookmarkEnd w:id="10"/>
      <w:bookmarkEnd w:id="11"/>
    </w:p>
    <w:p w14:paraId="18E22450" w14:textId="77777777" w:rsidR="00C6440A" w:rsidRPr="00BB6D13" w:rsidRDefault="00C6440A" w:rsidP="00B31E90">
      <w:pPr>
        <w:rPr>
          <w:color w:val="000000" w:themeColor="text1"/>
          <w:lang w:eastAsia="en-US"/>
        </w:rPr>
      </w:pPr>
    </w:p>
    <w:p w14:paraId="63E5A495" w14:textId="6970438A" w:rsidR="009E360A" w:rsidRPr="00BB6D13"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B6D13">
        <w:rPr>
          <w:rFonts w:ascii="Palatino Linotype" w:eastAsia="Calibri" w:hAnsi="Palatino Linotype" w:cs="Arial"/>
          <w:color w:val="000000" w:themeColor="text1"/>
        </w:rPr>
        <w:t xml:space="preserve">El </w:t>
      </w:r>
      <w:r w:rsidR="00740BA4" w:rsidRPr="00BB6D13">
        <w:rPr>
          <w:rFonts w:ascii="Palatino Linotype" w:eastAsia="Calibri" w:hAnsi="Palatino Linotype" w:cs="Arial"/>
          <w:color w:val="000000" w:themeColor="text1"/>
        </w:rPr>
        <w:t xml:space="preserve">medio de impugnación fue presentado a través del </w:t>
      </w:r>
      <w:r w:rsidR="00740BA4" w:rsidRPr="00BB6D13">
        <w:rPr>
          <w:rFonts w:ascii="Palatino Linotype" w:eastAsia="Calibri" w:hAnsi="Palatino Linotype" w:cs="Arial"/>
          <w:bCs/>
          <w:iCs/>
          <w:color w:val="000000" w:themeColor="text1"/>
        </w:rPr>
        <w:t>SAIMEX</w:t>
      </w:r>
      <w:r w:rsidR="00740BA4" w:rsidRPr="00BB6D13">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BB6D13">
        <w:rPr>
          <w:rFonts w:ascii="Palatino Linotype" w:eastAsia="Calibri" w:hAnsi="Palatino Linotype" w:cs="Arial"/>
          <w:b/>
          <w:color w:val="000000" w:themeColor="text1"/>
        </w:rPr>
        <w:t>SUJETO OBLIGADO</w:t>
      </w:r>
      <w:r w:rsidR="00740BA4" w:rsidRPr="00BB6D13">
        <w:rPr>
          <w:rFonts w:ascii="Palatino Linotype" w:eastAsia="Calibri" w:hAnsi="Palatino Linotype" w:cs="Arial"/>
          <w:color w:val="000000" w:themeColor="text1"/>
        </w:rPr>
        <w:t xml:space="preserve"> entregó respuesta el </w:t>
      </w:r>
      <w:r w:rsidR="00222CB0" w:rsidRPr="00BB6D13">
        <w:rPr>
          <w:rFonts w:ascii="Palatino Linotype" w:eastAsia="Calibri" w:hAnsi="Palatino Linotype" w:cs="Arial"/>
          <w:color w:val="000000" w:themeColor="text1"/>
        </w:rPr>
        <w:t>veintiséis (26</w:t>
      </w:r>
      <w:r w:rsidR="00843E22" w:rsidRPr="00BB6D13">
        <w:rPr>
          <w:rFonts w:ascii="Palatino Linotype" w:eastAsia="Calibri" w:hAnsi="Palatino Linotype" w:cs="Arial"/>
          <w:color w:val="000000" w:themeColor="text1"/>
        </w:rPr>
        <w:t>) de agosto</w:t>
      </w:r>
      <w:r w:rsidR="00EF7B70" w:rsidRPr="00BB6D13">
        <w:rPr>
          <w:rFonts w:ascii="Palatino Linotype" w:eastAsia="Calibri" w:hAnsi="Palatino Linotype" w:cs="Arial"/>
          <w:color w:val="000000" w:themeColor="text1"/>
        </w:rPr>
        <w:t xml:space="preserve"> de dos mil veintidós</w:t>
      </w:r>
      <w:r w:rsidR="00740BA4" w:rsidRPr="00BB6D13">
        <w:rPr>
          <w:rFonts w:ascii="Palatino Linotype" w:eastAsia="Calibri" w:hAnsi="Palatino Linotype" w:cs="Arial"/>
          <w:color w:val="000000" w:themeColor="text1"/>
        </w:rPr>
        <w:t xml:space="preserve">, de tal forma que el plazo para interponer el recurso de revisión transcurrió del </w:t>
      </w:r>
      <w:r w:rsidR="00222CB0" w:rsidRPr="00BB6D13">
        <w:rPr>
          <w:rFonts w:ascii="Palatino Linotype" w:eastAsia="Calibri" w:hAnsi="Palatino Linotype" w:cs="Arial"/>
          <w:color w:val="000000" w:themeColor="text1"/>
        </w:rPr>
        <w:t>veintinueve (29) de agosto al diecinueve (19) de septiembre</w:t>
      </w:r>
      <w:r w:rsidR="00705CFC" w:rsidRPr="00BB6D13">
        <w:rPr>
          <w:rFonts w:ascii="Palatino Linotype" w:eastAsia="Calibri" w:hAnsi="Palatino Linotype" w:cs="Arial"/>
          <w:color w:val="000000" w:themeColor="text1"/>
        </w:rPr>
        <w:t xml:space="preserve"> de dos mil veintidós</w:t>
      </w:r>
      <w:r w:rsidR="00921375" w:rsidRPr="00BB6D13">
        <w:rPr>
          <w:rFonts w:ascii="Palatino Linotype" w:eastAsia="Calibri" w:hAnsi="Palatino Linotype" w:cs="Arial"/>
          <w:color w:val="000000" w:themeColor="text1"/>
        </w:rPr>
        <w:t>,</w:t>
      </w:r>
      <w:r w:rsidR="00740BA4" w:rsidRPr="00BB6D13">
        <w:rPr>
          <w:rFonts w:ascii="Palatino Linotype" w:eastAsia="Calibri" w:hAnsi="Palatino Linotype" w:cs="Arial"/>
          <w:color w:val="000000" w:themeColor="text1"/>
        </w:rPr>
        <w:t xml:space="preserve"> sin contemplar en el cómputo los </w:t>
      </w:r>
      <w:r w:rsidR="009F3E50" w:rsidRPr="00BB6D13">
        <w:rPr>
          <w:rFonts w:ascii="Palatino Linotype" w:eastAsia="Calibri" w:hAnsi="Palatino Linotype" w:cs="Arial"/>
          <w:color w:val="000000" w:themeColor="text1"/>
        </w:rPr>
        <w:t>sábados</w:t>
      </w:r>
      <w:r w:rsidR="00222CB0" w:rsidRPr="00BB6D13">
        <w:rPr>
          <w:rFonts w:ascii="Palatino Linotype" w:eastAsia="Calibri" w:hAnsi="Palatino Linotype" w:cs="Arial"/>
          <w:color w:val="000000" w:themeColor="text1"/>
        </w:rPr>
        <w:t>,</w:t>
      </w:r>
      <w:r w:rsidR="009F3E50" w:rsidRPr="00BB6D13">
        <w:rPr>
          <w:rFonts w:ascii="Palatino Linotype" w:eastAsia="Calibri" w:hAnsi="Palatino Linotype" w:cs="Arial"/>
          <w:color w:val="000000" w:themeColor="text1"/>
        </w:rPr>
        <w:t xml:space="preserve"> domingos</w:t>
      </w:r>
      <w:r w:rsidR="00666897" w:rsidRPr="00BB6D13">
        <w:rPr>
          <w:rFonts w:ascii="Palatino Linotype" w:eastAsia="Calibri" w:hAnsi="Palatino Linotype" w:cs="Arial"/>
          <w:color w:val="000000" w:themeColor="text1"/>
        </w:rPr>
        <w:t>,</w:t>
      </w:r>
      <w:r w:rsidR="00222CB0" w:rsidRPr="00BB6D13">
        <w:rPr>
          <w:rFonts w:ascii="Palatino Linotype" w:eastAsia="Calibri" w:hAnsi="Palatino Linotype" w:cs="Arial"/>
          <w:color w:val="000000" w:themeColor="text1"/>
        </w:rPr>
        <w:t xml:space="preserve"> e inhábiles,</w:t>
      </w:r>
      <w:r w:rsidR="00666897" w:rsidRPr="00BB6D13">
        <w:rPr>
          <w:rFonts w:ascii="Palatino Linotype" w:eastAsia="Calibri" w:hAnsi="Palatino Linotype" w:cs="Arial"/>
          <w:color w:val="000000" w:themeColor="text1"/>
        </w:rPr>
        <w:t xml:space="preserve"> </w:t>
      </w:r>
      <w:r w:rsidR="00740BA4" w:rsidRPr="00BB6D13">
        <w:rPr>
          <w:rFonts w:ascii="Palatino Linotype" w:eastAsia="Calibri" w:hAnsi="Palatino Linotype" w:cs="Arial"/>
          <w:color w:val="000000" w:themeColor="text1"/>
        </w:rPr>
        <w:t>en términos del artículo 3</w:t>
      </w:r>
      <w:r w:rsidR="00921375" w:rsidRPr="00BB6D13">
        <w:rPr>
          <w:rFonts w:ascii="Palatino Linotype" w:eastAsia="Calibri" w:hAnsi="Palatino Linotype" w:cs="Arial"/>
          <w:color w:val="000000" w:themeColor="text1"/>
        </w:rPr>
        <w:t>,</w:t>
      </w:r>
      <w:r w:rsidR="00740BA4" w:rsidRPr="00BB6D13">
        <w:rPr>
          <w:rFonts w:ascii="Palatino Linotype" w:eastAsia="Calibri" w:hAnsi="Palatino Linotype" w:cs="Arial"/>
          <w:color w:val="000000" w:themeColor="text1"/>
        </w:rPr>
        <w:t xml:space="preserve"> fracción X</w:t>
      </w:r>
      <w:r w:rsidR="00921375" w:rsidRPr="00BB6D13">
        <w:rPr>
          <w:rFonts w:ascii="Palatino Linotype" w:eastAsia="Calibri" w:hAnsi="Palatino Linotype" w:cs="Arial"/>
          <w:color w:val="000000" w:themeColor="text1"/>
        </w:rPr>
        <w:t>,</w:t>
      </w:r>
      <w:r w:rsidR="00740BA4" w:rsidRPr="00BB6D13">
        <w:rPr>
          <w:rFonts w:ascii="Palatino Linotype" w:eastAsia="Calibri" w:hAnsi="Palatino Linotype" w:cs="Arial"/>
          <w:color w:val="000000" w:themeColor="text1"/>
        </w:rPr>
        <w:t xml:space="preserve"> de la Ley de </w:t>
      </w:r>
      <w:r w:rsidR="00740BA4" w:rsidRPr="00BB6D13">
        <w:rPr>
          <w:rFonts w:ascii="Palatino Linotype" w:eastAsia="Calibri" w:hAnsi="Palatino Linotype" w:cs="Arial"/>
          <w:color w:val="000000" w:themeColor="text1"/>
        </w:rPr>
        <w:lastRenderedPageBreak/>
        <w:t>Transparencia y Acceso a la Información Pública del Estado de México y Municipios.</w:t>
      </w:r>
    </w:p>
    <w:p w14:paraId="21903286" w14:textId="77777777" w:rsidR="00740BA4" w:rsidRPr="00BB6D13"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394D29D" w14:textId="7FEA4213" w:rsidR="009C4817" w:rsidRPr="00BB6D13" w:rsidRDefault="00222CB0" w:rsidP="00222CB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B6D13">
        <w:rPr>
          <w:rFonts w:ascii="Palatino Linotype" w:eastAsia="Calibri" w:hAnsi="Palatino Linotype" w:cs="Arial"/>
          <w:color w:val="000000" w:themeColor="text1"/>
        </w:rPr>
        <w:t xml:space="preserve">Luego </w:t>
      </w:r>
      <w:r w:rsidRPr="00BB6D13">
        <w:rPr>
          <w:rFonts w:ascii="Palatino Linotype" w:hAnsi="Palatino Linotype"/>
          <w:color w:val="000000" w:themeColor="text1"/>
        </w:rPr>
        <w:t>entonces, si el presente recurso de revisión fue interpuesto el veintinueve (29) de agosto de dos mil veintidós, éste</w:t>
      </w:r>
      <w:r w:rsidRPr="00BB6D13">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BB6D13">
        <w:rPr>
          <w:rFonts w:ascii="Palatino Linotype" w:hAnsi="Palatino Linotype" w:cs="Arial"/>
          <w:b/>
          <w:color w:val="000000" w:themeColor="text1"/>
        </w:rPr>
        <w:t xml:space="preserve"> </w:t>
      </w:r>
      <w:r w:rsidRPr="00BB6D13">
        <w:rPr>
          <w:rFonts w:ascii="Palatino Linotype" w:hAnsi="Palatino Linotype" w:cs="Arial"/>
          <w:color w:val="000000" w:themeColor="text1"/>
        </w:rPr>
        <w:t>vigente.</w:t>
      </w:r>
    </w:p>
    <w:p w14:paraId="439185BF" w14:textId="77777777" w:rsidR="00222CB0" w:rsidRPr="00BB6D13" w:rsidRDefault="00222CB0" w:rsidP="00222CB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26B835F" w14:textId="4864C21F" w:rsidR="00222CB0" w:rsidRPr="00BB6D13" w:rsidRDefault="00222CB0" w:rsidP="00222CB0">
      <w:pPr>
        <w:numPr>
          <w:ilvl w:val="0"/>
          <w:numId w:val="1"/>
        </w:numPr>
        <w:tabs>
          <w:tab w:val="left" w:pos="426"/>
        </w:tabs>
        <w:spacing w:line="360" w:lineRule="auto"/>
        <w:contextualSpacing/>
        <w:jc w:val="both"/>
        <w:rPr>
          <w:rFonts w:ascii="Palatino Linotype" w:eastAsia="Times New Roman" w:hAnsi="Palatino Linotype" w:cs="Arial"/>
          <w:color w:val="000000" w:themeColor="text1"/>
          <w:lang w:val="es-ES" w:eastAsia="es-MX"/>
        </w:rPr>
      </w:pPr>
      <w:r w:rsidRPr="00BB6D13">
        <w:rPr>
          <w:rFonts w:ascii="Palatino Linotype" w:eastAsia="Calibri" w:hAnsi="Palatino Linotype" w:cs="Arial"/>
          <w:color w:val="000000" w:themeColor="text1"/>
          <w:lang w:val="es-ES_tradnl"/>
        </w:rPr>
        <w:t xml:space="preserve">Por </w:t>
      </w:r>
      <w:r w:rsidRPr="00BB6D13">
        <w:rPr>
          <w:rFonts w:ascii="Palatino Linotype" w:eastAsia="Times New Roman" w:hAnsi="Palatino Linotype" w:cs="Arial"/>
          <w:color w:val="000000" w:themeColor="text1"/>
          <w:lang w:val="es-ES" w:eastAsia="es-MX"/>
        </w:rPr>
        <w:t>otro lado, de la revisión al expediente electrónico contenido en el SAIMEX</w:t>
      </w:r>
      <w:r w:rsidRPr="00BB6D13">
        <w:rPr>
          <w:rFonts w:ascii="Palatino Linotype" w:eastAsia="Times New Roman" w:hAnsi="Palatino Linotype" w:cs="Arial"/>
          <w:b/>
          <w:color w:val="000000" w:themeColor="text1"/>
          <w:lang w:val="es-ES" w:eastAsia="es-MX"/>
        </w:rPr>
        <w:t>,</w:t>
      </w:r>
      <w:r w:rsidRPr="00BB6D13">
        <w:rPr>
          <w:rFonts w:ascii="Palatino Linotype" w:eastAsia="Times New Roman" w:hAnsi="Palatino Linotype" w:cs="Arial"/>
          <w:color w:val="000000" w:themeColor="text1"/>
          <w:lang w:val="es-ES" w:eastAsia="es-MX"/>
        </w:rPr>
        <w:t xml:space="preserve"> se desprende que la parte solicitante, en ejercicio de su derecho de acceso a la información pública en el expediente que se revisa, tanto en la solicitud de información como en el recurso de revisión, </w:t>
      </w:r>
      <w:r w:rsidRPr="00BB6D13">
        <w:rPr>
          <w:rFonts w:ascii="Palatino Linotype" w:eastAsia="Times New Roman" w:hAnsi="Palatino Linotype" w:cs="Arial"/>
          <w:b/>
          <w:color w:val="000000" w:themeColor="text1"/>
          <w:lang w:val="es-ES" w:eastAsia="es-MX"/>
        </w:rPr>
        <w:t>no señaló su nombre, ni se tiene certeza de su identidad</w:t>
      </w:r>
      <w:r w:rsidRPr="00BB6D13">
        <w:rPr>
          <w:rFonts w:ascii="Palatino Linotype" w:eastAsia="Times New Roman" w:hAnsi="Palatino Linotype" w:cs="Arial"/>
          <w:color w:val="000000" w:themeColor="text1"/>
          <w:lang w:val="es-ES" w:eastAsia="es-MX"/>
        </w:rPr>
        <w:t xml:space="preserve">; sin embargo, es importante señalar que </w:t>
      </w:r>
      <w:r w:rsidRPr="00BB6D13">
        <w:rPr>
          <w:rFonts w:ascii="Palatino Linotype" w:eastAsia="Times New Roman" w:hAnsi="Palatino Linotype" w:cs="Arial"/>
          <w:color w:val="000000" w:themeColor="text1"/>
          <w:lang w:val="es-ES_tradnl" w:eastAsia="es-MX"/>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19B98D2" w14:textId="77777777" w:rsidR="00222CB0" w:rsidRPr="00BB6D13" w:rsidRDefault="00222CB0" w:rsidP="00222CB0">
      <w:pPr>
        <w:tabs>
          <w:tab w:val="left" w:pos="426"/>
        </w:tabs>
        <w:spacing w:line="360" w:lineRule="auto"/>
        <w:contextualSpacing/>
        <w:jc w:val="both"/>
        <w:rPr>
          <w:rFonts w:ascii="Palatino Linotype" w:eastAsia="Times New Roman" w:hAnsi="Palatino Linotype" w:cs="Arial"/>
          <w:color w:val="000000" w:themeColor="text1"/>
          <w:lang w:val="es-ES" w:eastAsia="es-MX"/>
        </w:rPr>
      </w:pPr>
    </w:p>
    <w:p w14:paraId="29428ACE" w14:textId="77777777" w:rsidR="00222CB0" w:rsidRPr="00BB6D13" w:rsidRDefault="00222CB0" w:rsidP="00222CB0">
      <w:pPr>
        <w:numPr>
          <w:ilvl w:val="0"/>
          <w:numId w:val="1"/>
        </w:numPr>
        <w:tabs>
          <w:tab w:val="left" w:pos="426"/>
        </w:tabs>
        <w:spacing w:line="360" w:lineRule="auto"/>
        <w:contextualSpacing/>
        <w:jc w:val="both"/>
        <w:rPr>
          <w:rFonts w:ascii="Palatino Linotype" w:eastAsia="Times New Roman" w:hAnsi="Palatino Linotype" w:cs="Arial"/>
          <w:color w:val="000000" w:themeColor="text1"/>
          <w:lang w:val="es-ES" w:eastAsia="es-MX"/>
        </w:rPr>
      </w:pPr>
      <w:r w:rsidRPr="00BB6D13">
        <w:rPr>
          <w:rFonts w:ascii="Palatino Linotype" w:eastAsia="Times New Roman" w:hAnsi="Palatino Linotype" w:cs="Arial"/>
          <w:color w:val="000000" w:themeColor="text1"/>
          <w:lang w:val="es-ES" w:eastAsia="es-MX"/>
        </w:rPr>
        <w:t xml:space="preserve">Esto es así, ya que de conformidad con los artículos 6, apartado A, fracciones III y IV de la </w:t>
      </w:r>
      <w:r w:rsidRPr="00BB6D13">
        <w:rPr>
          <w:rFonts w:ascii="Palatino Linotype" w:eastAsia="Times New Roman" w:hAnsi="Palatino Linotype" w:cs="Arial"/>
          <w:b/>
          <w:color w:val="000000" w:themeColor="text1"/>
          <w:lang w:val="es-ES" w:eastAsia="es-MX"/>
        </w:rPr>
        <w:t>Constitución Política de los Estados Unidos Mexicanos</w:t>
      </w:r>
      <w:r w:rsidRPr="00BB6D13">
        <w:rPr>
          <w:rFonts w:ascii="Palatino Linotype" w:eastAsia="Times New Roman" w:hAnsi="Palatino Linotype" w:cs="Arial"/>
          <w:color w:val="000000" w:themeColor="text1"/>
          <w:lang w:val="es-ES" w:eastAsia="es-MX"/>
        </w:rPr>
        <w:t xml:space="preserve">; 5, párrafos vigésimo segundo, vigésimo tercero y vigésimo cuarto, fracciones III, IV y V, de la </w:t>
      </w:r>
      <w:r w:rsidRPr="00BB6D13">
        <w:rPr>
          <w:rFonts w:ascii="Palatino Linotype" w:eastAsia="Times New Roman" w:hAnsi="Palatino Linotype" w:cs="Arial"/>
          <w:b/>
          <w:color w:val="000000" w:themeColor="text1"/>
          <w:lang w:val="es-ES" w:eastAsia="es-MX"/>
        </w:rPr>
        <w:t>Constitución Política del Estado Libre y Soberano de México</w:t>
      </w:r>
      <w:r w:rsidRPr="00BB6D13">
        <w:rPr>
          <w:rFonts w:ascii="Palatino Linotype" w:eastAsia="Times New Roman" w:hAnsi="Palatino Linotype" w:cs="Arial"/>
          <w:color w:val="000000" w:themeColor="text1"/>
          <w:lang w:val="es-ES" w:eastAsia="es-MX"/>
        </w:rPr>
        <w:t xml:space="preserve">, se establece que toda persona, sin necesidad de acreditar interés alguno o justificar su utilización, tendrá acceso gratuito a la información pública, a sus datos personales o a la rectificación </w:t>
      </w:r>
      <w:r w:rsidRPr="00BB6D13">
        <w:rPr>
          <w:rFonts w:ascii="Palatino Linotype" w:eastAsia="Times New Roman" w:hAnsi="Palatino Linotype" w:cs="Arial"/>
          <w:color w:val="000000" w:themeColor="text1"/>
          <w:lang w:val="es-ES" w:eastAsia="es-MX"/>
        </w:rPr>
        <w:lastRenderedPageBreak/>
        <w:t>de éstos, además de  que se establecerán mecanismos de acceso a la información y procedimientos de revisión expeditos que se sustanciarán ante los organismos autónomos especializados e imparciales que establece la Constitución Federal y Local.</w:t>
      </w:r>
    </w:p>
    <w:p w14:paraId="78D3C47E" w14:textId="77777777" w:rsidR="00222CB0" w:rsidRPr="00BB6D13" w:rsidRDefault="00222CB0" w:rsidP="00222CB0">
      <w:pPr>
        <w:tabs>
          <w:tab w:val="left" w:pos="426"/>
        </w:tabs>
        <w:spacing w:line="360" w:lineRule="auto"/>
        <w:contextualSpacing/>
        <w:jc w:val="both"/>
        <w:rPr>
          <w:rFonts w:ascii="Palatino Linotype" w:eastAsia="Times New Roman" w:hAnsi="Palatino Linotype" w:cs="Arial"/>
          <w:color w:val="000000" w:themeColor="text1"/>
          <w:lang w:val="es-ES" w:eastAsia="es-MX"/>
        </w:rPr>
      </w:pPr>
    </w:p>
    <w:p w14:paraId="6F2616CC" w14:textId="77777777" w:rsidR="00222CB0" w:rsidRPr="00BB6D13" w:rsidRDefault="00222CB0" w:rsidP="00222CB0">
      <w:pPr>
        <w:numPr>
          <w:ilvl w:val="0"/>
          <w:numId w:val="1"/>
        </w:numPr>
        <w:tabs>
          <w:tab w:val="left" w:pos="426"/>
        </w:tabs>
        <w:spacing w:line="360" w:lineRule="auto"/>
        <w:contextualSpacing/>
        <w:jc w:val="both"/>
        <w:rPr>
          <w:rFonts w:ascii="Palatino Linotype" w:eastAsia="Times New Roman" w:hAnsi="Palatino Linotype" w:cs="Arial"/>
          <w:color w:val="000000" w:themeColor="text1"/>
          <w:lang w:val="es-ES" w:eastAsia="es-MX"/>
        </w:rPr>
      </w:pPr>
      <w:r w:rsidRPr="00BB6D13">
        <w:rPr>
          <w:rFonts w:ascii="Palatino Linotype" w:eastAsia="Times New Roman" w:hAnsi="Palatino Linotype" w:cs="Arial"/>
          <w:color w:val="000000" w:themeColor="text1"/>
          <w:lang w:val="es-ES" w:eastAsia="es-MX"/>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3458839" w14:textId="77777777" w:rsidR="00222CB0" w:rsidRPr="00BB6D13" w:rsidRDefault="00222CB0" w:rsidP="00222CB0">
      <w:pPr>
        <w:tabs>
          <w:tab w:val="left" w:pos="426"/>
        </w:tabs>
        <w:spacing w:line="360" w:lineRule="auto"/>
        <w:contextualSpacing/>
        <w:jc w:val="both"/>
        <w:rPr>
          <w:rFonts w:ascii="Palatino Linotype" w:eastAsia="Times New Roman" w:hAnsi="Palatino Linotype" w:cs="Arial"/>
          <w:color w:val="000000" w:themeColor="text1"/>
          <w:lang w:val="es-ES" w:eastAsia="es-MX"/>
        </w:rPr>
      </w:pPr>
    </w:p>
    <w:p w14:paraId="3D87ACC7" w14:textId="77777777" w:rsidR="00222CB0" w:rsidRPr="00BB6D13" w:rsidRDefault="00222CB0" w:rsidP="00222CB0">
      <w:pPr>
        <w:numPr>
          <w:ilvl w:val="0"/>
          <w:numId w:val="1"/>
        </w:numPr>
        <w:tabs>
          <w:tab w:val="left" w:pos="426"/>
        </w:tabs>
        <w:spacing w:line="360" w:lineRule="auto"/>
        <w:contextualSpacing/>
        <w:jc w:val="both"/>
        <w:rPr>
          <w:rFonts w:ascii="Palatino Linotype" w:eastAsia="Times New Roman" w:hAnsi="Palatino Linotype" w:cs="Arial"/>
          <w:color w:val="000000" w:themeColor="text1"/>
          <w:lang w:val="es-ES" w:eastAsia="es-MX"/>
        </w:rPr>
      </w:pPr>
      <w:r w:rsidRPr="00BB6D13">
        <w:rPr>
          <w:rFonts w:ascii="Palatino Linotype" w:eastAsia="Times New Roman" w:hAnsi="Palatino Linotype" w:cs="Arial"/>
          <w:color w:val="000000" w:themeColor="text1"/>
          <w:lang w:val="es-ES" w:eastAsia="es-MX"/>
        </w:rPr>
        <w:t xml:space="preserve">Asimismo, </w:t>
      </w:r>
      <w:r w:rsidRPr="00BB6D13">
        <w:rPr>
          <w:rFonts w:ascii="Palatino Linotype" w:eastAsia="Times New Roman" w:hAnsi="Palatino Linotype" w:cs="Arial"/>
          <w:color w:val="000000" w:themeColor="text1"/>
          <w:lang w:val="es-ES_tradnl" w:eastAsia="es-MX"/>
        </w:rPr>
        <w:t>como lo establece la Convención Americana en su artículo 13, el derecho de acceso a la información es un derecho humano universal y en consecuencia, toda persona tiene derecho a solicitar acceso a la información.</w:t>
      </w:r>
    </w:p>
    <w:p w14:paraId="18FC1F5E" w14:textId="77777777" w:rsidR="00222CB0" w:rsidRPr="00BB6D13" w:rsidRDefault="00222CB0" w:rsidP="00222CB0">
      <w:pPr>
        <w:tabs>
          <w:tab w:val="left" w:pos="426"/>
        </w:tabs>
        <w:spacing w:line="360" w:lineRule="auto"/>
        <w:contextualSpacing/>
        <w:jc w:val="both"/>
        <w:rPr>
          <w:rFonts w:ascii="Palatino Linotype" w:eastAsia="Times New Roman" w:hAnsi="Palatino Linotype" w:cs="Arial"/>
          <w:color w:val="000000" w:themeColor="text1"/>
          <w:lang w:val="es-ES" w:eastAsia="es-MX"/>
        </w:rPr>
      </w:pPr>
    </w:p>
    <w:p w14:paraId="1B4C2128" w14:textId="77777777" w:rsidR="00222CB0" w:rsidRPr="00BB6D13" w:rsidRDefault="00222CB0" w:rsidP="00222CB0">
      <w:pPr>
        <w:numPr>
          <w:ilvl w:val="0"/>
          <w:numId w:val="1"/>
        </w:numPr>
        <w:tabs>
          <w:tab w:val="left" w:pos="426"/>
        </w:tabs>
        <w:spacing w:line="360" w:lineRule="auto"/>
        <w:contextualSpacing/>
        <w:jc w:val="both"/>
        <w:rPr>
          <w:rFonts w:ascii="Palatino Linotype" w:eastAsia="Times New Roman" w:hAnsi="Palatino Linotype" w:cs="Arial"/>
          <w:color w:val="000000" w:themeColor="text1"/>
          <w:lang w:val="es-ES" w:eastAsia="es-MX"/>
        </w:rPr>
      </w:pPr>
      <w:r w:rsidRPr="00BB6D13">
        <w:rPr>
          <w:rFonts w:ascii="Palatino Linotype" w:eastAsia="Times New Roman" w:hAnsi="Palatino Linotype" w:cs="Arial"/>
          <w:color w:val="000000" w:themeColor="text1"/>
          <w:lang w:val="es-ES" w:eastAsia="es-MX"/>
        </w:rPr>
        <w:t xml:space="preserve">De </w:t>
      </w:r>
      <w:r w:rsidRPr="00BB6D13">
        <w:rPr>
          <w:rFonts w:ascii="Palatino Linotype" w:eastAsia="Times New Roman" w:hAnsi="Palatino Linotype" w:cs="Arial"/>
          <w:color w:val="000000" w:themeColor="text1"/>
          <w:lang w:val="es-ES_tradnl" w:eastAsia="es-MX"/>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2A0C45C" w14:textId="77777777" w:rsidR="00222CB0" w:rsidRPr="00BB6D13" w:rsidRDefault="00222CB0" w:rsidP="00222CB0">
      <w:pPr>
        <w:tabs>
          <w:tab w:val="left" w:pos="426"/>
        </w:tabs>
        <w:spacing w:line="360" w:lineRule="auto"/>
        <w:contextualSpacing/>
        <w:jc w:val="both"/>
        <w:rPr>
          <w:rFonts w:ascii="Palatino Linotype" w:eastAsia="Times New Roman" w:hAnsi="Palatino Linotype" w:cs="Arial"/>
          <w:color w:val="000000" w:themeColor="text1"/>
          <w:lang w:val="es-ES" w:eastAsia="es-MX"/>
        </w:rPr>
      </w:pPr>
    </w:p>
    <w:p w14:paraId="366415FC" w14:textId="7C99EC8A" w:rsidR="00222CB0" w:rsidRPr="00BB6D13" w:rsidRDefault="00222CB0" w:rsidP="00222CB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B6D13">
        <w:rPr>
          <w:rFonts w:ascii="Palatino Linotype" w:eastAsia="Times New Roman" w:hAnsi="Palatino Linotype" w:cs="Arial"/>
          <w:color w:val="000000" w:themeColor="text1"/>
          <w:lang w:val="es-ES" w:eastAsia="es-MX"/>
        </w:rPr>
        <w:lastRenderedPageBreak/>
        <w:t xml:space="preserve">Por </w:t>
      </w:r>
      <w:r w:rsidRPr="00BB6D13">
        <w:rPr>
          <w:rFonts w:ascii="Palatino Linotype" w:eastAsia="Times New Roman" w:hAnsi="Palatino Linotype" w:cs="Arial"/>
          <w:color w:val="000000" w:themeColor="text1"/>
          <w:lang w:val="es-ES_tradnl" w:eastAsia="es-MX"/>
        </w:rPr>
        <w:t xml:space="preserve">lo tanto, </w:t>
      </w:r>
      <w:r w:rsidRPr="00BB6D13">
        <w:rPr>
          <w:rFonts w:ascii="Palatino Linotype" w:eastAsia="Times New Roman" w:hAnsi="Palatino Linotype" w:cs="Arial"/>
          <w:color w:val="000000" w:themeColor="text1"/>
          <w:lang w:val="es-ES" w:eastAsia="es-MX"/>
        </w:rPr>
        <w:t xml:space="preserve">el nombre de la </w:t>
      </w:r>
      <w:r w:rsidRPr="00BB6D13">
        <w:rPr>
          <w:rFonts w:ascii="Palatino Linotype" w:eastAsia="Times New Roman" w:hAnsi="Palatino Linotype" w:cs="Arial"/>
          <w:b/>
          <w:color w:val="000000" w:themeColor="text1"/>
          <w:lang w:val="es-ES" w:eastAsia="es-MX"/>
        </w:rPr>
        <w:t>SOLICITANTE</w:t>
      </w:r>
      <w:r w:rsidRPr="00BB6D13">
        <w:rPr>
          <w:rFonts w:ascii="Palatino Linotype" w:eastAsia="Times New Roman" w:hAnsi="Palatino Linotype" w:cs="Arial"/>
          <w:color w:val="000000" w:themeColor="text1"/>
          <w:lang w:val="es-ES" w:eastAsia="es-MX"/>
        </w:rPr>
        <w:t xml:space="preserve"> y subsecuente </w:t>
      </w:r>
      <w:r w:rsidRPr="00BB6D13">
        <w:rPr>
          <w:rFonts w:ascii="Palatino Linotype" w:eastAsia="Times New Roman" w:hAnsi="Palatino Linotype" w:cs="Arial"/>
          <w:b/>
          <w:color w:val="000000" w:themeColor="text1"/>
          <w:lang w:val="es-ES" w:eastAsia="es-MX"/>
        </w:rPr>
        <w:t>RECURRENTE</w:t>
      </w:r>
      <w:r w:rsidRPr="00BB6D13">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40C4DAEF" w14:textId="77777777" w:rsidR="00222CB0" w:rsidRPr="00BB6D13" w:rsidRDefault="00222CB0" w:rsidP="00222CB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8389A07" w:rsidR="005F1362" w:rsidRPr="00BB6D13"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BB6D13">
        <w:rPr>
          <w:rFonts w:ascii="Palatino Linotype" w:eastAsia="Calibri" w:hAnsi="Palatino Linotype" w:cs="Arial"/>
          <w:color w:val="000000" w:themeColor="text1"/>
        </w:rPr>
        <w:t>C</w:t>
      </w:r>
      <w:r w:rsidR="00AF6795" w:rsidRPr="00BB6D13">
        <w:rPr>
          <w:rFonts w:ascii="Palatino Linotype" w:eastAsia="Calibri" w:hAnsi="Palatino Linotype" w:cs="Arial"/>
          <w:color w:val="000000" w:themeColor="text1"/>
        </w:rPr>
        <w:t>onsecuencia de lo anterior, este</w:t>
      </w:r>
      <w:r w:rsidRPr="00BB6D13">
        <w:rPr>
          <w:rFonts w:ascii="Palatino Linotype" w:eastAsia="Calibri" w:hAnsi="Palatino Linotype" w:cs="Arial"/>
          <w:color w:val="000000" w:themeColor="text1"/>
        </w:rPr>
        <w:t xml:space="preserve"> </w:t>
      </w:r>
      <w:r w:rsidR="00AF6795" w:rsidRPr="00BB6D13">
        <w:rPr>
          <w:rFonts w:ascii="Palatino Linotype" w:eastAsia="Calibri" w:hAnsi="Palatino Linotype" w:cs="Arial"/>
          <w:color w:val="000000" w:themeColor="text1"/>
        </w:rPr>
        <w:t>Órgano Garante</w:t>
      </w:r>
      <w:r w:rsidRPr="00BB6D13">
        <w:rPr>
          <w:rFonts w:ascii="Palatino Linotype" w:eastAsia="Calibri" w:hAnsi="Palatino Linotype" w:cs="Arial"/>
          <w:color w:val="000000" w:themeColor="text1"/>
        </w:rPr>
        <w:t xml:space="preserve"> advierte que </w:t>
      </w:r>
      <w:r w:rsidR="00540208" w:rsidRPr="00BB6D13">
        <w:rPr>
          <w:rFonts w:ascii="Palatino Linotype" w:eastAsia="Calibri" w:hAnsi="Palatino Linotype" w:cs="Arial"/>
          <w:color w:val="000000" w:themeColor="text1"/>
        </w:rPr>
        <w:t xml:space="preserve">el escrito contiene las formalidades previstas por el artículo 180 último párrafo de la Ley </w:t>
      </w:r>
      <w:r w:rsidR="004911B6" w:rsidRPr="00BB6D13">
        <w:rPr>
          <w:rFonts w:ascii="Palatino Linotype" w:eastAsia="Calibri" w:hAnsi="Palatino Linotype" w:cs="Arial"/>
          <w:color w:val="000000" w:themeColor="text1"/>
        </w:rPr>
        <w:t>de Transparencia y Acceso a la Información Pública del Estado de México y Municipios</w:t>
      </w:r>
      <w:r w:rsidR="00540208" w:rsidRPr="00BB6D13">
        <w:rPr>
          <w:rFonts w:ascii="Palatino Linotype" w:eastAsia="Calibri" w:hAnsi="Palatino Linotype" w:cs="Arial"/>
          <w:color w:val="000000" w:themeColor="text1"/>
        </w:rPr>
        <w:t xml:space="preserve">, por lo que es procedente que </w:t>
      </w:r>
      <w:r w:rsidR="004911B6" w:rsidRPr="00BB6D13">
        <w:rPr>
          <w:rFonts w:ascii="Palatino Linotype" w:eastAsia="Calibri" w:hAnsi="Palatino Linotype" w:cs="Arial"/>
          <w:color w:val="000000" w:themeColor="text1"/>
        </w:rPr>
        <w:t>e</w:t>
      </w:r>
      <w:r w:rsidR="00540208" w:rsidRPr="00BB6D13">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40A685D" w14:textId="77777777" w:rsidR="002630E4" w:rsidRPr="00BB6D13"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676F4E69" w:rsidR="00540208" w:rsidRPr="00BB6D13" w:rsidRDefault="00E12D84" w:rsidP="00222CB0">
      <w:pPr>
        <w:pStyle w:val="Ttulo2"/>
        <w:spacing w:before="0" w:after="24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BB6D13">
        <w:rPr>
          <w:rFonts w:ascii="Palatino Linotype" w:hAnsi="Palatino Linotype"/>
          <w:b/>
          <w:color w:val="000000" w:themeColor="text1"/>
          <w:sz w:val="24"/>
          <w:szCs w:val="24"/>
        </w:rPr>
        <w:t>TERCERO</w:t>
      </w:r>
      <w:r w:rsidR="00C50A2B" w:rsidRPr="00BB6D13">
        <w:rPr>
          <w:rFonts w:ascii="Palatino Linotype" w:hAnsi="Palatino Linotype"/>
          <w:b/>
          <w:color w:val="000000" w:themeColor="text1"/>
          <w:sz w:val="24"/>
          <w:szCs w:val="24"/>
        </w:rPr>
        <w:t>. De</w:t>
      </w:r>
      <w:r w:rsidR="00AD76A1" w:rsidRPr="00BB6D13">
        <w:rPr>
          <w:rFonts w:ascii="Palatino Linotype" w:hAnsi="Palatino Linotype"/>
          <w:b/>
          <w:color w:val="000000" w:themeColor="text1"/>
          <w:sz w:val="24"/>
          <w:szCs w:val="24"/>
        </w:rPr>
        <w:t xml:space="preserve">l planteamiento de la </w:t>
      </w:r>
      <w:r w:rsidR="00AD76A1" w:rsidRPr="00BB6D13">
        <w:rPr>
          <w:rFonts w:ascii="Palatino Linotype" w:hAnsi="Palatino Linotype"/>
          <w:b/>
          <w:i/>
          <w:color w:val="000000" w:themeColor="text1"/>
          <w:sz w:val="24"/>
          <w:szCs w:val="24"/>
        </w:rPr>
        <w:t>Litis</w:t>
      </w:r>
      <w:r w:rsidR="00C50A2B" w:rsidRPr="00BB6D13">
        <w:rPr>
          <w:rFonts w:ascii="Palatino Linotype" w:hAnsi="Palatino Linotype"/>
          <w:b/>
          <w:color w:val="000000" w:themeColor="text1"/>
          <w:sz w:val="24"/>
          <w:szCs w:val="24"/>
        </w:rPr>
        <w:t>.</w:t>
      </w:r>
      <w:bookmarkEnd w:id="12"/>
      <w:bookmarkEnd w:id="13"/>
      <w:bookmarkEnd w:id="14"/>
    </w:p>
    <w:p w14:paraId="4231B8D5" w14:textId="77777777" w:rsidR="00540208" w:rsidRPr="00BB6D13" w:rsidRDefault="00540208" w:rsidP="00B31E90">
      <w:pPr>
        <w:rPr>
          <w:rFonts w:ascii="Palatino Linotype" w:hAnsi="Palatino Linotype"/>
          <w:color w:val="000000" w:themeColor="text1"/>
          <w:lang w:eastAsia="en-US"/>
        </w:rPr>
      </w:pPr>
    </w:p>
    <w:bookmarkEnd w:id="15"/>
    <w:bookmarkEnd w:id="16"/>
    <w:p w14:paraId="65FB414C" w14:textId="332D6576" w:rsidR="009F3E50" w:rsidRPr="00BB6D13" w:rsidRDefault="008F1409"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B6D13">
        <w:rPr>
          <w:rFonts w:ascii="Palatino Linotype" w:hAnsi="Palatino Linotype" w:cs="Arial"/>
          <w:color w:val="000000" w:themeColor="text1"/>
        </w:rPr>
        <w:t xml:space="preserve">Se </w:t>
      </w:r>
      <w:r w:rsidR="00E12D84" w:rsidRPr="00BB6D13">
        <w:rPr>
          <w:rFonts w:ascii="Palatino Linotype" w:hAnsi="Palatino Linotype" w:cs="Arial"/>
          <w:color w:val="000000" w:themeColor="text1"/>
        </w:rPr>
        <w:t xml:space="preserve">requirió </w:t>
      </w:r>
      <w:r w:rsidR="00222CB0" w:rsidRPr="00BB6D13">
        <w:rPr>
          <w:rFonts w:ascii="Palatino Linotype" w:hAnsi="Palatino Linotype" w:cs="Arial"/>
          <w:color w:val="000000" w:themeColor="text1"/>
        </w:rPr>
        <w:t>una relación con los rellenos sanitarios y/o sitios de disposición de residuos que operan en el municipio, así como las autorizaciones de impacto ambiental otorgadas para su operación</w:t>
      </w:r>
      <w:r w:rsidR="007E64B6" w:rsidRPr="00BB6D13">
        <w:rPr>
          <w:rFonts w:ascii="Palatino Linotype" w:hAnsi="Palatino Linotype" w:cs="Arial"/>
          <w:color w:val="000000" w:themeColor="text1"/>
        </w:rPr>
        <w:t>.</w:t>
      </w:r>
      <w:r w:rsidR="00910076" w:rsidRPr="00BB6D13">
        <w:rPr>
          <w:rFonts w:ascii="Palatino Linotype" w:hAnsi="Palatino Linotype" w:cs="Arial"/>
          <w:color w:val="000000" w:themeColor="text1"/>
        </w:rPr>
        <w:t xml:space="preserve"> El </w:t>
      </w:r>
      <w:r w:rsidR="00910076" w:rsidRPr="00BB6D13">
        <w:rPr>
          <w:rFonts w:ascii="Palatino Linotype" w:hAnsi="Palatino Linotype" w:cs="Arial"/>
          <w:b/>
          <w:bCs/>
          <w:color w:val="000000" w:themeColor="text1"/>
        </w:rPr>
        <w:t>SUJETO OBLIGADO</w:t>
      </w:r>
      <w:r w:rsidR="00910076" w:rsidRPr="00BB6D13">
        <w:rPr>
          <w:rFonts w:ascii="Palatino Linotype" w:hAnsi="Palatino Linotype" w:cs="Arial"/>
          <w:color w:val="000000" w:themeColor="text1"/>
        </w:rPr>
        <w:t xml:space="preserve"> </w:t>
      </w:r>
      <w:r w:rsidR="00E02564" w:rsidRPr="00BB6D13">
        <w:rPr>
          <w:rFonts w:ascii="Palatino Linotype" w:hAnsi="Palatino Linotype" w:cs="Arial"/>
          <w:color w:val="000000" w:themeColor="text1"/>
        </w:rPr>
        <w:t>entregó un oficio de la Titular de la Jefatura de Medio Ambiente por el que señaló que no se encontró información en sus archivos</w:t>
      </w:r>
      <w:r w:rsidR="008D23B2" w:rsidRPr="00BB6D13">
        <w:rPr>
          <w:rFonts w:ascii="Palatino Linotype" w:hAnsi="Palatino Linotype" w:cs="Arial"/>
          <w:color w:val="000000" w:themeColor="text1"/>
        </w:rPr>
        <w:t>.</w:t>
      </w:r>
    </w:p>
    <w:p w14:paraId="2C9A2930" w14:textId="77777777" w:rsidR="009F3E50" w:rsidRPr="00BB6D13" w:rsidRDefault="009F3E50" w:rsidP="009F3E50">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2B81F6DB" w:rsidR="0056788F" w:rsidRPr="00BB6D13" w:rsidRDefault="009F3E50"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B6D13">
        <w:rPr>
          <w:rFonts w:ascii="Palatino Linotype" w:hAnsi="Palatino Linotype" w:cs="Arial"/>
          <w:color w:val="000000" w:themeColor="text1"/>
        </w:rPr>
        <w:t xml:space="preserve">Por su parte, </w:t>
      </w:r>
      <w:r w:rsidR="00E02564" w:rsidRPr="00BB6D13">
        <w:rPr>
          <w:rFonts w:ascii="Palatino Linotype" w:hAnsi="Palatino Linotype" w:cs="Arial"/>
          <w:color w:val="000000" w:themeColor="text1"/>
        </w:rPr>
        <w:t>la</w:t>
      </w:r>
      <w:r w:rsidR="00080B7D" w:rsidRPr="00BB6D13">
        <w:rPr>
          <w:rFonts w:ascii="Palatino Linotype" w:hAnsi="Palatino Linotype" w:cs="Arial"/>
          <w:color w:val="000000" w:themeColor="text1"/>
        </w:rPr>
        <w:t xml:space="preserve"> </w:t>
      </w:r>
      <w:r w:rsidR="007758D3" w:rsidRPr="00BB6D13">
        <w:rPr>
          <w:rFonts w:ascii="Palatino Linotype" w:hAnsi="Palatino Linotype" w:cs="Arial"/>
          <w:color w:val="000000" w:themeColor="text1"/>
        </w:rPr>
        <w:t xml:space="preserve">particular impugnó la respuesta del </w:t>
      </w:r>
      <w:r w:rsidR="007758D3" w:rsidRPr="00BB6D13">
        <w:rPr>
          <w:rFonts w:ascii="Palatino Linotype" w:hAnsi="Palatino Linotype" w:cs="Arial"/>
          <w:b/>
          <w:color w:val="000000" w:themeColor="text1"/>
        </w:rPr>
        <w:t>SUJETO OBLIGADO</w:t>
      </w:r>
      <w:r w:rsidR="007758D3" w:rsidRPr="00BB6D13">
        <w:rPr>
          <w:rFonts w:ascii="Palatino Linotype" w:hAnsi="Palatino Linotype" w:cs="Arial"/>
          <w:color w:val="000000" w:themeColor="text1"/>
        </w:rPr>
        <w:t xml:space="preserve"> mediante recurso de revisión</w:t>
      </w:r>
      <w:r w:rsidR="00080B7D" w:rsidRPr="00BB6D13">
        <w:rPr>
          <w:rFonts w:ascii="Palatino Linotype" w:hAnsi="Palatino Linotype" w:cs="Arial"/>
          <w:color w:val="000000" w:themeColor="text1"/>
        </w:rPr>
        <w:t>,</w:t>
      </w:r>
      <w:r w:rsidR="007758D3" w:rsidRPr="00BB6D13">
        <w:rPr>
          <w:rFonts w:ascii="Palatino Linotype" w:hAnsi="Palatino Linotype" w:cs="Arial"/>
          <w:color w:val="000000" w:themeColor="text1"/>
        </w:rPr>
        <w:t xml:space="preserve"> en el que señaló por agravio</w:t>
      </w:r>
      <w:r w:rsidR="00E12D84" w:rsidRPr="00BB6D13">
        <w:rPr>
          <w:rFonts w:ascii="Palatino Linotype" w:hAnsi="Palatino Linotype" w:cs="Arial"/>
          <w:color w:val="000000" w:themeColor="text1"/>
        </w:rPr>
        <w:t xml:space="preserve">s, </w:t>
      </w:r>
      <w:r w:rsidR="00E02564" w:rsidRPr="00BB6D13">
        <w:rPr>
          <w:rFonts w:ascii="Palatino Linotype" w:hAnsi="Palatino Linotype" w:cs="Arial"/>
          <w:color w:val="000000" w:themeColor="text1"/>
        </w:rPr>
        <w:t>la negativa de la información y la omisión en la entrega del Acuerdo de Inexistencia</w:t>
      </w:r>
      <w:r w:rsidR="007758D3" w:rsidRPr="00BB6D13">
        <w:rPr>
          <w:rFonts w:ascii="Palatino Linotype" w:hAnsi="Palatino Linotype" w:cs="Arial"/>
          <w:color w:val="000000" w:themeColor="text1"/>
        </w:rPr>
        <w:t>.</w:t>
      </w:r>
    </w:p>
    <w:p w14:paraId="52493E42" w14:textId="77777777" w:rsidR="0056788F" w:rsidRPr="00BB6D13"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7BE40588" w:rsidR="001A032D" w:rsidRPr="00BB6D13"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B6D13">
        <w:rPr>
          <w:rFonts w:ascii="Palatino Linotype" w:hAnsi="Palatino Linotype" w:cs="Arial"/>
          <w:color w:val="000000" w:themeColor="text1"/>
        </w:rPr>
        <w:lastRenderedPageBreak/>
        <w:t xml:space="preserve">En ese sentido, </w:t>
      </w:r>
      <w:r w:rsidR="00AF6795" w:rsidRPr="00BB6D13">
        <w:rPr>
          <w:rFonts w:ascii="Palatino Linotype" w:hAnsi="Palatino Linotype" w:cs="Arial"/>
          <w:color w:val="000000" w:themeColor="text1"/>
        </w:rPr>
        <w:t>este</w:t>
      </w:r>
      <w:r w:rsidR="002E160F" w:rsidRPr="00BB6D13">
        <w:rPr>
          <w:rFonts w:ascii="Palatino Linotype" w:hAnsi="Palatino Linotype" w:cs="Arial"/>
          <w:color w:val="000000" w:themeColor="text1"/>
        </w:rPr>
        <w:t xml:space="preserve"> </w:t>
      </w:r>
      <w:r w:rsidR="00AF6795" w:rsidRPr="00BB6D13">
        <w:rPr>
          <w:rFonts w:ascii="Palatino Linotype" w:hAnsi="Palatino Linotype" w:cs="Arial"/>
          <w:color w:val="000000" w:themeColor="text1"/>
        </w:rPr>
        <w:t>Órgano Garante</w:t>
      </w:r>
      <w:r w:rsidR="002E160F" w:rsidRPr="00BB6D13">
        <w:rPr>
          <w:rFonts w:ascii="Palatino Linotype" w:hAnsi="Palatino Linotype" w:cs="Arial"/>
          <w:color w:val="000000" w:themeColor="text1"/>
        </w:rPr>
        <w:t xml:space="preserve"> advierte que las razones o motivos de inconformidad manifestados por el </w:t>
      </w:r>
      <w:r w:rsidRPr="00BB6D13">
        <w:rPr>
          <w:rFonts w:ascii="Palatino Linotype" w:hAnsi="Palatino Linotype" w:cs="Arial"/>
          <w:b/>
          <w:bCs/>
          <w:color w:val="000000" w:themeColor="text1"/>
        </w:rPr>
        <w:t>RECURRENTE</w:t>
      </w:r>
      <w:r w:rsidRPr="00BB6D13">
        <w:rPr>
          <w:rFonts w:ascii="Palatino Linotype" w:hAnsi="Palatino Linotype" w:cs="Arial"/>
          <w:color w:val="000000" w:themeColor="text1"/>
        </w:rPr>
        <w:t xml:space="preserve"> </w:t>
      </w:r>
      <w:r w:rsidR="002E160F" w:rsidRPr="00BB6D13">
        <w:rPr>
          <w:rFonts w:ascii="Palatino Linotype" w:hAnsi="Palatino Linotype" w:cs="Arial"/>
          <w:color w:val="000000" w:themeColor="text1"/>
        </w:rPr>
        <w:t>sugieren que la respuesta proporcionada</w:t>
      </w:r>
      <w:r w:rsidR="00B855AA" w:rsidRPr="00BB6D13">
        <w:rPr>
          <w:rFonts w:ascii="Palatino Linotype" w:hAnsi="Palatino Linotype" w:cs="Arial"/>
          <w:color w:val="000000" w:themeColor="text1"/>
        </w:rPr>
        <w:t xml:space="preserve"> por el </w:t>
      </w:r>
      <w:r w:rsidR="00B855AA" w:rsidRPr="00BB6D13">
        <w:rPr>
          <w:rFonts w:ascii="Palatino Linotype" w:hAnsi="Palatino Linotype" w:cs="Arial"/>
          <w:b/>
          <w:bCs/>
          <w:color w:val="000000" w:themeColor="text1"/>
        </w:rPr>
        <w:t>SUJETO OBLIGADO</w:t>
      </w:r>
      <w:r w:rsidR="00B855AA" w:rsidRPr="00BB6D13">
        <w:rPr>
          <w:rFonts w:ascii="Palatino Linotype" w:hAnsi="Palatino Linotype" w:cs="Arial"/>
          <w:color w:val="000000" w:themeColor="text1"/>
        </w:rPr>
        <w:t xml:space="preserve"> no cumplió con </w:t>
      </w:r>
      <w:r w:rsidR="008F7752" w:rsidRPr="00BB6D13">
        <w:rPr>
          <w:rFonts w:ascii="Palatino Linotype" w:hAnsi="Palatino Linotype" w:cs="Arial"/>
          <w:color w:val="000000" w:themeColor="text1"/>
        </w:rPr>
        <w:t>los</w:t>
      </w:r>
      <w:r w:rsidR="00B855AA" w:rsidRPr="00BB6D13">
        <w:rPr>
          <w:rFonts w:ascii="Palatino Linotype" w:hAnsi="Palatino Linotype" w:cs="Arial"/>
          <w:color w:val="000000" w:themeColor="text1"/>
        </w:rPr>
        <w:t xml:space="preserve"> principio</w:t>
      </w:r>
      <w:r w:rsidR="008F7752" w:rsidRPr="00BB6D13">
        <w:rPr>
          <w:rFonts w:ascii="Palatino Linotype" w:hAnsi="Palatino Linotype" w:cs="Arial"/>
          <w:color w:val="000000" w:themeColor="text1"/>
        </w:rPr>
        <w:t>s</w:t>
      </w:r>
      <w:r w:rsidR="00B855AA" w:rsidRPr="00BB6D13">
        <w:rPr>
          <w:rFonts w:ascii="Palatino Linotype" w:hAnsi="Palatino Linotype" w:cs="Arial"/>
          <w:color w:val="000000" w:themeColor="text1"/>
        </w:rPr>
        <w:t xml:space="preserve"> contendido</w:t>
      </w:r>
      <w:r w:rsidR="008F7752" w:rsidRPr="00BB6D13">
        <w:rPr>
          <w:rFonts w:ascii="Palatino Linotype" w:hAnsi="Palatino Linotype" w:cs="Arial"/>
          <w:color w:val="000000" w:themeColor="text1"/>
        </w:rPr>
        <w:t>s</w:t>
      </w:r>
      <w:r w:rsidR="00B855AA" w:rsidRPr="00BB6D13">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BB6D13">
        <w:rPr>
          <w:rFonts w:ascii="Palatino Linotype" w:hAnsi="Palatino Linotype" w:cs="Arial"/>
          <w:color w:val="000000" w:themeColor="text1"/>
        </w:rPr>
        <w:t>os</w:t>
      </w:r>
      <w:r w:rsidR="00B855AA" w:rsidRPr="00BB6D13">
        <w:rPr>
          <w:rFonts w:ascii="Palatino Linotype" w:hAnsi="Palatino Linotype" w:cs="Arial"/>
          <w:color w:val="000000" w:themeColor="text1"/>
        </w:rPr>
        <w:t xml:space="preserve"> cual</w:t>
      </w:r>
      <w:r w:rsidR="008F7752" w:rsidRPr="00BB6D13">
        <w:rPr>
          <w:rFonts w:ascii="Palatino Linotype" w:hAnsi="Palatino Linotype" w:cs="Arial"/>
          <w:color w:val="000000" w:themeColor="text1"/>
        </w:rPr>
        <w:t>es</w:t>
      </w:r>
      <w:r w:rsidR="00B855AA" w:rsidRPr="00BB6D13">
        <w:rPr>
          <w:rFonts w:ascii="Palatino Linotype" w:hAnsi="Palatino Linotype" w:cs="Arial"/>
          <w:color w:val="000000" w:themeColor="text1"/>
        </w:rPr>
        <w:t xml:space="preserve"> señala</w:t>
      </w:r>
      <w:r w:rsidR="008F7752" w:rsidRPr="00BB6D13">
        <w:rPr>
          <w:rFonts w:ascii="Palatino Linotype" w:hAnsi="Palatino Linotype" w:cs="Arial"/>
          <w:color w:val="000000" w:themeColor="text1"/>
        </w:rPr>
        <w:t>n</w:t>
      </w:r>
      <w:r w:rsidR="00B855AA" w:rsidRPr="00BB6D13">
        <w:rPr>
          <w:rFonts w:ascii="Palatino Linotype" w:hAnsi="Palatino Linotype" w:cs="Arial"/>
          <w:color w:val="000000" w:themeColor="text1"/>
        </w:rPr>
        <w:t xml:space="preserve"> que en la generación, publicación y entrega de información se deberá garantizar que ésta </w:t>
      </w:r>
      <w:r w:rsidR="00C51671" w:rsidRPr="00BB6D13">
        <w:rPr>
          <w:rFonts w:ascii="Palatino Linotype" w:hAnsi="Palatino Linotype" w:cs="Arial"/>
          <w:color w:val="000000" w:themeColor="text1"/>
        </w:rPr>
        <w:t>sea</w:t>
      </w:r>
      <w:r w:rsidR="008474DB" w:rsidRPr="00BB6D13">
        <w:rPr>
          <w:rFonts w:ascii="Palatino Linotype" w:hAnsi="Palatino Linotype" w:cs="Arial"/>
          <w:color w:val="000000" w:themeColor="text1"/>
        </w:rPr>
        <w:t xml:space="preserve"> </w:t>
      </w:r>
      <w:r w:rsidR="0092243E" w:rsidRPr="00BB6D13">
        <w:rPr>
          <w:rFonts w:ascii="Palatino Linotype" w:hAnsi="Palatino Linotype" w:cs="Arial"/>
          <w:b/>
          <w:bCs/>
          <w:color w:val="000000" w:themeColor="text1"/>
        </w:rPr>
        <w:t>congruente</w:t>
      </w:r>
      <w:r w:rsidR="00E12D84" w:rsidRPr="00BB6D13">
        <w:rPr>
          <w:rFonts w:ascii="Palatino Linotype" w:hAnsi="Palatino Linotype" w:cs="Arial"/>
          <w:b/>
          <w:bCs/>
          <w:color w:val="000000" w:themeColor="text1"/>
        </w:rPr>
        <w:t xml:space="preserve"> </w:t>
      </w:r>
      <w:r w:rsidR="00E12D84" w:rsidRPr="00BB6D13">
        <w:rPr>
          <w:rFonts w:ascii="Palatino Linotype" w:hAnsi="Palatino Linotype" w:cs="Arial"/>
          <w:color w:val="000000" w:themeColor="text1"/>
        </w:rPr>
        <w:t>y</w:t>
      </w:r>
      <w:r w:rsidR="00E12D84" w:rsidRPr="00BB6D13">
        <w:rPr>
          <w:rFonts w:ascii="Palatino Linotype" w:hAnsi="Palatino Linotype" w:cs="Arial"/>
          <w:b/>
          <w:bCs/>
          <w:color w:val="000000" w:themeColor="text1"/>
        </w:rPr>
        <w:t xml:space="preserve"> expedita</w:t>
      </w:r>
      <w:r w:rsidR="00B855AA" w:rsidRPr="00BB6D13">
        <w:rPr>
          <w:rFonts w:ascii="Palatino Linotype" w:hAnsi="Palatino Linotype" w:cs="Arial"/>
          <w:color w:val="000000" w:themeColor="text1"/>
        </w:rPr>
        <w:t>.</w:t>
      </w:r>
    </w:p>
    <w:p w14:paraId="026A3A70" w14:textId="77777777" w:rsidR="00197091" w:rsidRPr="00BB6D13"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7D1E49A6" w:rsidR="00AD76A1" w:rsidRPr="00BB6D13"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B6D13">
        <w:rPr>
          <w:rFonts w:ascii="Palatino Linotype" w:hAnsi="Palatino Linotype" w:cs="Arial"/>
          <w:color w:val="000000" w:themeColor="text1"/>
          <w:szCs w:val="23"/>
        </w:rPr>
        <w:t xml:space="preserve">Por lo anterior, la </w:t>
      </w:r>
      <w:r w:rsidRPr="00BB6D13">
        <w:rPr>
          <w:rFonts w:ascii="Palatino Linotype" w:hAnsi="Palatino Linotype" w:cs="Arial"/>
          <w:i/>
          <w:color w:val="000000" w:themeColor="text1"/>
          <w:szCs w:val="23"/>
        </w:rPr>
        <w:t>Litis</w:t>
      </w:r>
      <w:r w:rsidRPr="00BB6D13">
        <w:rPr>
          <w:rFonts w:ascii="Palatino Linotype" w:hAnsi="Palatino Linotype" w:cs="Arial"/>
          <w:color w:val="000000" w:themeColor="text1"/>
          <w:szCs w:val="23"/>
        </w:rPr>
        <w:t xml:space="preserve"> a resolver en el presente recurso se circunscribe en determinar si</w:t>
      </w:r>
      <w:r w:rsidR="002C6561" w:rsidRPr="00BB6D13">
        <w:rPr>
          <w:rFonts w:ascii="Palatino Linotype" w:hAnsi="Palatino Linotype" w:cs="Arial"/>
          <w:color w:val="000000" w:themeColor="text1"/>
          <w:szCs w:val="23"/>
        </w:rPr>
        <w:t xml:space="preserve"> </w:t>
      </w:r>
      <w:r w:rsidR="004B0EB6" w:rsidRPr="00BB6D13">
        <w:rPr>
          <w:rFonts w:ascii="Palatino Linotype" w:hAnsi="Palatino Linotype" w:cs="Arial"/>
          <w:color w:val="000000" w:themeColor="text1"/>
          <w:szCs w:val="23"/>
        </w:rPr>
        <w:t>la respuesta del</w:t>
      </w:r>
      <w:r w:rsidR="002C6561" w:rsidRPr="00BB6D13">
        <w:rPr>
          <w:rFonts w:ascii="Palatino Linotype" w:hAnsi="Palatino Linotype" w:cs="Arial"/>
          <w:color w:val="000000" w:themeColor="text1"/>
          <w:szCs w:val="23"/>
        </w:rPr>
        <w:t xml:space="preserve"> </w:t>
      </w:r>
      <w:r w:rsidR="002C6561" w:rsidRPr="00BB6D13">
        <w:rPr>
          <w:rFonts w:ascii="Palatino Linotype" w:hAnsi="Palatino Linotype" w:cs="Arial"/>
          <w:b/>
          <w:bCs/>
          <w:color w:val="000000" w:themeColor="text1"/>
          <w:szCs w:val="23"/>
        </w:rPr>
        <w:t>SUJETO OBLIGADO</w:t>
      </w:r>
      <w:r w:rsidR="002C6561" w:rsidRPr="00BB6D13">
        <w:rPr>
          <w:rFonts w:ascii="Palatino Linotype" w:hAnsi="Palatino Linotype" w:cs="Arial"/>
          <w:color w:val="000000" w:themeColor="text1"/>
          <w:szCs w:val="23"/>
        </w:rPr>
        <w:t xml:space="preserve"> </w:t>
      </w:r>
      <w:r w:rsidR="004B0EB6" w:rsidRPr="00BB6D13">
        <w:rPr>
          <w:rFonts w:ascii="Palatino Linotype" w:hAnsi="Palatino Linotype" w:cs="Arial"/>
          <w:color w:val="000000" w:themeColor="text1"/>
          <w:szCs w:val="23"/>
        </w:rPr>
        <w:t xml:space="preserve">colma el derecho de acceso a la información ejercido por el </w:t>
      </w:r>
      <w:r w:rsidR="004B0EB6" w:rsidRPr="00BB6D13">
        <w:rPr>
          <w:rFonts w:ascii="Palatino Linotype" w:hAnsi="Palatino Linotype" w:cs="Arial"/>
          <w:b/>
          <w:bCs/>
          <w:color w:val="000000" w:themeColor="text1"/>
          <w:szCs w:val="23"/>
        </w:rPr>
        <w:t>RECURRENTE</w:t>
      </w:r>
      <w:r w:rsidR="002C6561" w:rsidRPr="00BB6D13">
        <w:rPr>
          <w:rFonts w:ascii="Palatino Linotype" w:hAnsi="Palatino Linotype" w:cs="Arial"/>
          <w:color w:val="000000" w:themeColor="text1"/>
          <w:szCs w:val="23"/>
        </w:rPr>
        <w:t>; o si, por el contrario, se</w:t>
      </w:r>
      <w:r w:rsidR="00E32652" w:rsidRPr="00BB6D13">
        <w:rPr>
          <w:rFonts w:ascii="Palatino Linotype" w:hAnsi="Palatino Linotype" w:cs="Arial"/>
          <w:color w:val="000000" w:themeColor="text1"/>
          <w:szCs w:val="23"/>
        </w:rPr>
        <w:t xml:space="preserve"> </w:t>
      </w:r>
      <w:r w:rsidR="0028248C" w:rsidRPr="00BB6D13">
        <w:rPr>
          <w:rFonts w:ascii="Palatino Linotype" w:hAnsi="Palatino Linotype"/>
          <w:color w:val="000000" w:themeColor="text1"/>
        </w:rPr>
        <w:t>actualiza la causal de procedencia</w:t>
      </w:r>
      <w:r w:rsidR="00E66A80" w:rsidRPr="00BB6D13">
        <w:rPr>
          <w:rFonts w:ascii="Palatino Linotype" w:hAnsi="Palatino Linotype" w:cs="Arial"/>
          <w:color w:val="000000" w:themeColor="text1"/>
          <w:szCs w:val="23"/>
        </w:rPr>
        <w:t xml:space="preserve"> del recurso de revisión establecida en el artículo 179</w:t>
      </w:r>
      <w:r w:rsidR="004364EE" w:rsidRPr="00BB6D13">
        <w:rPr>
          <w:rFonts w:ascii="Palatino Linotype" w:hAnsi="Palatino Linotype" w:cs="Arial"/>
          <w:color w:val="000000" w:themeColor="text1"/>
          <w:szCs w:val="23"/>
        </w:rPr>
        <w:t>,</w:t>
      </w:r>
      <w:r w:rsidR="00E66A80" w:rsidRPr="00BB6D13">
        <w:rPr>
          <w:rFonts w:ascii="Palatino Linotype" w:hAnsi="Palatino Linotype" w:cs="Arial"/>
          <w:color w:val="000000" w:themeColor="text1"/>
          <w:szCs w:val="23"/>
        </w:rPr>
        <w:t xml:space="preserve"> </w:t>
      </w:r>
      <w:r w:rsidR="00C51671" w:rsidRPr="00BB6D13">
        <w:rPr>
          <w:rFonts w:ascii="Palatino Linotype" w:hAnsi="Palatino Linotype" w:cs="Arial"/>
          <w:color w:val="000000" w:themeColor="text1"/>
          <w:szCs w:val="23"/>
        </w:rPr>
        <w:t>fracci</w:t>
      </w:r>
      <w:r w:rsidR="004364EE" w:rsidRPr="00BB6D13">
        <w:rPr>
          <w:rFonts w:ascii="Palatino Linotype" w:hAnsi="Palatino Linotype" w:cs="Arial"/>
          <w:color w:val="000000" w:themeColor="text1"/>
          <w:szCs w:val="23"/>
        </w:rPr>
        <w:t>ón</w:t>
      </w:r>
      <w:r w:rsidR="00E66A80" w:rsidRPr="00BB6D13">
        <w:rPr>
          <w:rFonts w:ascii="Palatino Linotype" w:hAnsi="Palatino Linotype" w:cs="Arial"/>
          <w:color w:val="000000" w:themeColor="text1"/>
          <w:szCs w:val="23"/>
        </w:rPr>
        <w:t xml:space="preserve"> </w:t>
      </w:r>
      <w:r w:rsidR="002C6561" w:rsidRPr="00BB6D13">
        <w:rPr>
          <w:rFonts w:ascii="Palatino Linotype" w:hAnsi="Palatino Linotype" w:cs="Arial"/>
          <w:color w:val="000000" w:themeColor="text1"/>
          <w:szCs w:val="23"/>
        </w:rPr>
        <w:t>I</w:t>
      </w:r>
      <w:r w:rsidR="009E1007" w:rsidRPr="00BB6D13">
        <w:rPr>
          <w:rFonts w:ascii="Palatino Linotype" w:hAnsi="Palatino Linotype" w:cs="Arial"/>
          <w:color w:val="000000" w:themeColor="text1"/>
          <w:szCs w:val="23"/>
        </w:rPr>
        <w:t xml:space="preserve"> y</w:t>
      </w:r>
      <w:r w:rsidR="008969BB" w:rsidRPr="00BB6D13">
        <w:rPr>
          <w:rFonts w:ascii="Palatino Linotype" w:hAnsi="Palatino Linotype" w:cs="Arial"/>
          <w:color w:val="000000" w:themeColor="text1"/>
          <w:szCs w:val="23"/>
        </w:rPr>
        <w:t xml:space="preserve"> </w:t>
      </w:r>
      <w:r w:rsidR="00E12D84" w:rsidRPr="00BB6D13">
        <w:rPr>
          <w:rFonts w:ascii="Palatino Linotype" w:hAnsi="Palatino Linotype" w:cs="Arial"/>
          <w:color w:val="000000" w:themeColor="text1"/>
          <w:szCs w:val="23"/>
        </w:rPr>
        <w:t>XI</w:t>
      </w:r>
      <w:r w:rsidR="00C15F97" w:rsidRPr="00BB6D13">
        <w:rPr>
          <w:rFonts w:ascii="Palatino Linotype" w:hAnsi="Palatino Linotype" w:cs="Arial"/>
          <w:color w:val="000000" w:themeColor="text1"/>
          <w:szCs w:val="23"/>
        </w:rPr>
        <w:t xml:space="preserve"> </w:t>
      </w:r>
      <w:r w:rsidR="00E66A80" w:rsidRPr="00BB6D13">
        <w:rPr>
          <w:rFonts w:ascii="Palatino Linotype" w:hAnsi="Palatino Linotype" w:cs="Arial"/>
          <w:color w:val="000000" w:themeColor="text1"/>
          <w:szCs w:val="23"/>
        </w:rPr>
        <w:t xml:space="preserve">de la Ley de Transparencia y Acceso a la Información Pública del Estado de México y Municipios, </w:t>
      </w:r>
      <w:r w:rsidR="004364EE" w:rsidRPr="00BB6D13">
        <w:rPr>
          <w:rFonts w:ascii="Palatino Linotype" w:hAnsi="Palatino Linotype" w:cs="Arial"/>
          <w:color w:val="000000" w:themeColor="text1"/>
          <w:szCs w:val="23"/>
        </w:rPr>
        <w:t>misma</w:t>
      </w:r>
      <w:r w:rsidR="00C51671" w:rsidRPr="00BB6D13">
        <w:rPr>
          <w:rFonts w:ascii="Palatino Linotype" w:hAnsi="Palatino Linotype" w:cs="Arial"/>
          <w:color w:val="000000" w:themeColor="text1"/>
          <w:szCs w:val="23"/>
        </w:rPr>
        <w:t xml:space="preserve"> </w:t>
      </w:r>
      <w:r w:rsidR="00E66A80" w:rsidRPr="00BB6D13">
        <w:rPr>
          <w:rFonts w:ascii="Palatino Linotype" w:hAnsi="Palatino Linotype" w:cs="Arial"/>
          <w:color w:val="000000" w:themeColor="text1"/>
          <w:szCs w:val="23"/>
        </w:rPr>
        <w:t>que se transcribe a continuación:</w:t>
      </w:r>
    </w:p>
    <w:p w14:paraId="5D251E5B" w14:textId="77777777" w:rsidR="002630E4" w:rsidRPr="00BB6D13"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BB6D13" w:rsidRDefault="00E66A80" w:rsidP="00B31E90">
      <w:pPr>
        <w:pStyle w:val="Sinespaciado"/>
        <w:tabs>
          <w:tab w:val="left" w:pos="426"/>
        </w:tabs>
        <w:ind w:left="851" w:right="567"/>
        <w:jc w:val="both"/>
        <w:rPr>
          <w:rFonts w:ascii="Palatino Linotype" w:hAnsi="Palatino Linotype"/>
          <w:i/>
          <w:color w:val="000000" w:themeColor="text1"/>
          <w:sz w:val="22"/>
        </w:rPr>
      </w:pPr>
      <w:r w:rsidRPr="00BB6D13">
        <w:rPr>
          <w:rFonts w:ascii="Palatino Linotype" w:hAnsi="Palatino Linotype"/>
          <w:i/>
          <w:color w:val="000000" w:themeColor="text1"/>
          <w:sz w:val="22"/>
        </w:rPr>
        <w:t>“</w:t>
      </w:r>
      <w:r w:rsidRPr="00BB6D13">
        <w:rPr>
          <w:rFonts w:ascii="Palatino Linotype" w:hAnsi="Palatino Linotype"/>
          <w:b/>
          <w:i/>
          <w:color w:val="000000" w:themeColor="text1"/>
          <w:sz w:val="22"/>
        </w:rPr>
        <w:t>Artículo 179.</w:t>
      </w:r>
      <w:r w:rsidRPr="00BB6D13">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BB6D13" w:rsidRDefault="00C51671" w:rsidP="00B31E90">
      <w:pPr>
        <w:pStyle w:val="Sinespaciado"/>
        <w:tabs>
          <w:tab w:val="left" w:pos="426"/>
        </w:tabs>
        <w:ind w:left="851" w:right="567"/>
        <w:jc w:val="both"/>
        <w:rPr>
          <w:rFonts w:ascii="Palatino Linotype" w:hAnsi="Palatino Linotype"/>
          <w:i/>
          <w:color w:val="000000" w:themeColor="text1"/>
          <w:sz w:val="22"/>
        </w:rPr>
      </w:pPr>
      <w:r w:rsidRPr="00BB6D13">
        <w:rPr>
          <w:rFonts w:ascii="Palatino Linotype" w:hAnsi="Palatino Linotype"/>
          <w:b/>
          <w:bCs/>
          <w:i/>
          <w:color w:val="000000" w:themeColor="text1"/>
          <w:sz w:val="22"/>
        </w:rPr>
        <w:t>I.</w:t>
      </w:r>
      <w:r w:rsidRPr="00BB6D13">
        <w:rPr>
          <w:rFonts w:ascii="Palatino Linotype" w:hAnsi="Palatino Linotype"/>
          <w:i/>
          <w:color w:val="000000" w:themeColor="text1"/>
          <w:sz w:val="22"/>
        </w:rPr>
        <w:t xml:space="preserve"> La negativa a la información solicitada;</w:t>
      </w:r>
    </w:p>
    <w:p w14:paraId="2A0424B8" w14:textId="559BC7CB" w:rsidR="008969BB" w:rsidRPr="00BB6D13" w:rsidRDefault="00515DEC" w:rsidP="004364EE">
      <w:pPr>
        <w:pStyle w:val="Sinespaciado"/>
        <w:tabs>
          <w:tab w:val="left" w:pos="426"/>
        </w:tabs>
        <w:ind w:left="851" w:right="567"/>
        <w:jc w:val="both"/>
        <w:rPr>
          <w:rFonts w:ascii="Palatino Linotype" w:hAnsi="Palatino Linotype"/>
          <w:i/>
          <w:color w:val="000000" w:themeColor="text1"/>
          <w:sz w:val="22"/>
        </w:rPr>
      </w:pPr>
      <w:r w:rsidRPr="00BB6D13">
        <w:rPr>
          <w:rFonts w:ascii="Palatino Linotype" w:hAnsi="Palatino Linotype"/>
          <w:i/>
          <w:color w:val="000000" w:themeColor="text1"/>
          <w:sz w:val="22"/>
        </w:rPr>
        <w:t>(…)</w:t>
      </w:r>
    </w:p>
    <w:p w14:paraId="040B9B9A" w14:textId="77777777" w:rsidR="00E12D84" w:rsidRPr="00BB6D13" w:rsidRDefault="00E12D84" w:rsidP="004364EE">
      <w:pPr>
        <w:pStyle w:val="Sinespaciado"/>
        <w:tabs>
          <w:tab w:val="left" w:pos="426"/>
        </w:tabs>
        <w:ind w:left="851" w:right="567"/>
        <w:jc w:val="both"/>
        <w:rPr>
          <w:rFonts w:ascii="Palatino Linotype" w:hAnsi="Palatino Linotype"/>
          <w:i/>
          <w:color w:val="000000" w:themeColor="text1"/>
          <w:sz w:val="22"/>
          <w:lang w:val="es-MX"/>
        </w:rPr>
      </w:pPr>
      <w:r w:rsidRPr="00BB6D13">
        <w:rPr>
          <w:rFonts w:ascii="Palatino Linotype" w:hAnsi="Palatino Linotype"/>
          <w:b/>
          <w:bCs/>
          <w:i/>
          <w:color w:val="000000" w:themeColor="text1"/>
          <w:sz w:val="22"/>
          <w:lang w:val="es-MX"/>
        </w:rPr>
        <w:t>XI.</w:t>
      </w:r>
      <w:r w:rsidRPr="00BB6D13">
        <w:rPr>
          <w:rFonts w:ascii="Palatino Linotype" w:hAnsi="Palatino Linotype"/>
          <w:i/>
          <w:color w:val="000000" w:themeColor="text1"/>
          <w:sz w:val="22"/>
          <w:lang w:val="es-MX"/>
        </w:rPr>
        <w:t xml:space="preserve"> La falta de trámite a una solicitud; </w:t>
      </w:r>
    </w:p>
    <w:p w14:paraId="4FCA9B3F" w14:textId="03CDAA51" w:rsidR="00515DEC" w:rsidRPr="00BB6D13" w:rsidRDefault="008969BB" w:rsidP="004364EE">
      <w:pPr>
        <w:pStyle w:val="Sinespaciado"/>
        <w:tabs>
          <w:tab w:val="left" w:pos="426"/>
        </w:tabs>
        <w:ind w:left="851" w:right="567"/>
        <w:jc w:val="both"/>
        <w:rPr>
          <w:rFonts w:ascii="Palatino Linotype" w:hAnsi="Palatino Linotype"/>
          <w:i/>
          <w:color w:val="000000" w:themeColor="text1"/>
          <w:sz w:val="22"/>
        </w:rPr>
      </w:pPr>
      <w:r w:rsidRPr="00BB6D13">
        <w:rPr>
          <w:rFonts w:ascii="Palatino Linotype" w:hAnsi="Palatino Linotype"/>
          <w:i/>
          <w:color w:val="000000" w:themeColor="text1"/>
          <w:sz w:val="22"/>
        </w:rPr>
        <w:t>(…)</w:t>
      </w:r>
      <w:r w:rsidR="00A073A0" w:rsidRPr="00BB6D13">
        <w:rPr>
          <w:rFonts w:ascii="Palatino Linotype" w:hAnsi="Palatino Linotype"/>
          <w:i/>
          <w:color w:val="000000" w:themeColor="text1"/>
          <w:sz w:val="22"/>
        </w:rPr>
        <w:t>”</w:t>
      </w:r>
    </w:p>
    <w:p w14:paraId="1C5AB6B5" w14:textId="46B28510" w:rsidR="009F1566" w:rsidRPr="00BB6D13" w:rsidRDefault="009F1566" w:rsidP="00F96156">
      <w:pPr>
        <w:pStyle w:val="Ttulo2"/>
        <w:tabs>
          <w:tab w:val="left" w:pos="426"/>
        </w:tabs>
        <w:rPr>
          <w:rFonts w:ascii="Palatino Linotype" w:hAnsi="Palatino Linotype" w:cs="Arial"/>
          <w:b/>
          <w:color w:val="FF0000"/>
          <w:sz w:val="24"/>
        </w:rPr>
      </w:pPr>
    </w:p>
    <w:p w14:paraId="5CEC2F48" w14:textId="274C73AD" w:rsidR="00EF014A" w:rsidRPr="00BB6D13" w:rsidRDefault="00E12D84" w:rsidP="00F96156">
      <w:pPr>
        <w:pStyle w:val="Ttulo2"/>
        <w:tabs>
          <w:tab w:val="left" w:pos="426"/>
        </w:tabs>
        <w:rPr>
          <w:rFonts w:ascii="Palatino Linotype" w:hAnsi="Palatino Linotype" w:cs="Arial"/>
          <w:b/>
          <w:color w:val="000000" w:themeColor="text1"/>
          <w:sz w:val="24"/>
        </w:rPr>
      </w:pPr>
      <w:bookmarkStart w:id="22" w:name="_Toc87456489"/>
      <w:r w:rsidRPr="00BB6D13">
        <w:rPr>
          <w:rFonts w:ascii="Palatino Linotype" w:hAnsi="Palatino Linotype" w:cs="Arial"/>
          <w:b/>
          <w:color w:val="000000" w:themeColor="text1"/>
          <w:sz w:val="24"/>
        </w:rPr>
        <w:t>CUARTO</w:t>
      </w:r>
      <w:r w:rsidR="00EF014A" w:rsidRPr="00BB6D13">
        <w:rPr>
          <w:rFonts w:ascii="Palatino Linotype" w:hAnsi="Palatino Linotype" w:cs="Arial"/>
          <w:b/>
          <w:color w:val="000000" w:themeColor="text1"/>
          <w:sz w:val="24"/>
        </w:rPr>
        <w:t>. Estudio y Resolución del asunto.</w:t>
      </w:r>
      <w:bookmarkEnd w:id="22"/>
    </w:p>
    <w:p w14:paraId="6E979250" w14:textId="2A34D6B5" w:rsidR="00A55D2B" w:rsidRPr="00BB6D13"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1D75943B" w:rsidR="00DA2D95" w:rsidRPr="00BB6D13"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BB6D13">
        <w:rPr>
          <w:rFonts w:ascii="Palatino Linotype" w:hAnsi="Palatino Linotype"/>
          <w:b/>
          <w:bCs/>
          <w:color w:val="000000" w:themeColor="text1"/>
        </w:rPr>
        <w:t xml:space="preserve">I. </w:t>
      </w:r>
      <w:r w:rsidR="00AC3181" w:rsidRPr="00BB6D13">
        <w:rPr>
          <w:rFonts w:ascii="Palatino Linotype" w:hAnsi="Palatino Linotype"/>
          <w:b/>
          <w:bCs/>
          <w:color w:val="000000" w:themeColor="text1"/>
        </w:rPr>
        <w:t>Del deber de las autoridades de promover, respetar, proteger y garantizar el derecho de acceso a la información pública</w:t>
      </w:r>
      <w:r w:rsidRPr="00BB6D13">
        <w:rPr>
          <w:rFonts w:ascii="Palatino Linotype" w:hAnsi="Palatino Linotype"/>
          <w:b/>
          <w:bCs/>
          <w:color w:val="000000" w:themeColor="text1"/>
        </w:rPr>
        <w:t>.</w:t>
      </w:r>
      <w:bookmarkEnd w:id="25"/>
    </w:p>
    <w:p w14:paraId="47DD46B3" w14:textId="77777777" w:rsidR="00DA2D95" w:rsidRPr="00BB6D13"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526A5C11" w14:textId="77777777" w:rsidR="00AC3181" w:rsidRPr="00BB6D13"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rPr>
        <w:lastRenderedPageBreak/>
        <w:t xml:space="preserve">Es </w:t>
      </w:r>
      <w:r w:rsidRPr="00BB6D13">
        <w:rPr>
          <w:rFonts w:ascii="Palatino Linotype" w:hAnsi="Palatino Linotype"/>
          <w:color w:val="000000" w:themeColor="text1"/>
        </w:rPr>
        <w:t>menester precisar</w:t>
      </w:r>
      <w:r w:rsidRPr="00BB6D13">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BB6D13">
        <w:rPr>
          <w:rFonts w:ascii="Palatino Linotype" w:hAnsi="Palatino Linotype"/>
          <w:b/>
          <w:bCs/>
          <w:color w:val="000000" w:themeColor="text1"/>
        </w:rPr>
        <w:t>SUJETO OBLIGADO</w:t>
      </w:r>
      <w:r w:rsidRPr="00BB6D13">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B6D13">
        <w:rPr>
          <w:rFonts w:ascii="Palatino Linotype" w:hAnsi="Palatino Linotype"/>
          <w:b/>
          <w:bCs/>
          <w:color w:val="000000" w:themeColor="text1"/>
        </w:rPr>
        <w:t>Constitución Política de los Estados Unidos Mexicanos</w:t>
      </w:r>
      <w:r w:rsidRPr="00BB6D13">
        <w:rPr>
          <w:rFonts w:ascii="Palatino Linotype" w:hAnsi="Palatino Linotype"/>
          <w:bCs/>
          <w:color w:val="000000" w:themeColor="text1"/>
        </w:rPr>
        <w:t>, tienen</w:t>
      </w:r>
      <w:r w:rsidRPr="00BB6D13">
        <w:rPr>
          <w:rFonts w:ascii="Palatino Linotype" w:hAnsi="Palatino Linotype"/>
          <w:b/>
          <w:bCs/>
          <w:color w:val="000000" w:themeColor="text1"/>
        </w:rPr>
        <w:t xml:space="preserve"> </w:t>
      </w:r>
      <w:r w:rsidRPr="00BB6D13">
        <w:rPr>
          <w:rFonts w:ascii="Palatino Linotype" w:hAnsi="Palatino Linotype"/>
          <w:bCs/>
          <w:color w:val="000000" w:themeColor="text1"/>
        </w:rPr>
        <w:t xml:space="preserve">la obligación de “promover, </w:t>
      </w:r>
      <w:r w:rsidRPr="00BB6D13">
        <w:rPr>
          <w:rFonts w:ascii="Palatino Linotype" w:hAnsi="Palatino Linotype"/>
          <w:b/>
          <w:bCs/>
          <w:color w:val="000000" w:themeColor="text1"/>
        </w:rPr>
        <w:t>respetar</w:t>
      </w:r>
      <w:r w:rsidRPr="00BB6D13">
        <w:rPr>
          <w:rFonts w:ascii="Palatino Linotype" w:hAnsi="Palatino Linotype"/>
          <w:bCs/>
          <w:color w:val="000000" w:themeColor="text1"/>
        </w:rPr>
        <w:t xml:space="preserve">, proteger y </w:t>
      </w:r>
      <w:r w:rsidRPr="00BB6D13">
        <w:rPr>
          <w:rFonts w:ascii="Palatino Linotype" w:hAnsi="Palatino Linotype"/>
          <w:b/>
          <w:bCs/>
          <w:color w:val="000000" w:themeColor="text1"/>
        </w:rPr>
        <w:t>garantizar</w:t>
      </w:r>
      <w:r w:rsidRPr="00BB6D13">
        <w:rPr>
          <w:rFonts w:ascii="Palatino Linotype" w:hAnsi="Palatino Linotype"/>
          <w:bCs/>
          <w:color w:val="000000" w:themeColor="text1"/>
        </w:rPr>
        <w:t xml:space="preserve"> los derechos humanos”, entre los cuales se encuentra dicho derecho.</w:t>
      </w:r>
    </w:p>
    <w:p w14:paraId="555AEB0A" w14:textId="77777777" w:rsidR="00AC3181" w:rsidRPr="00BB6D13"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1BF7C9EF" w14:textId="77777777" w:rsidR="00AC3181" w:rsidRPr="00BB6D13"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0C0A8D80" w14:textId="77777777" w:rsidR="00AC3181" w:rsidRPr="00BB6D13"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0BE31968" w14:textId="77777777" w:rsidR="00AC3181" w:rsidRPr="00BB6D13"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Así las cosas, podemos definir el Derecho de Acceso a la Información Pública como: </w:t>
      </w:r>
      <w:r w:rsidRPr="00BB6D13">
        <w:rPr>
          <w:rFonts w:ascii="Palatino Linotype" w:hAnsi="Palatino Linotype"/>
          <w:i/>
          <w:color w:val="000000" w:themeColor="text1"/>
        </w:rPr>
        <w:t>La igualdad de oportunidades para recibir, buscar e impartir información</w:t>
      </w:r>
      <w:r w:rsidRPr="00BB6D13">
        <w:rPr>
          <w:rFonts w:ascii="Palatino Linotype" w:hAnsi="Palatino Linotype"/>
          <w:i/>
          <w:color w:val="000000" w:themeColor="text1"/>
          <w:vertAlign w:val="superscript"/>
        </w:rPr>
        <w:footnoteReference w:id="1"/>
      </w:r>
      <w:r w:rsidRPr="00BB6D13">
        <w:rPr>
          <w:rFonts w:ascii="Palatino Linotype" w:hAnsi="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BB6D13">
        <w:rPr>
          <w:rFonts w:ascii="Palatino Linotype" w:hAnsi="Palatino Linotype"/>
          <w:i/>
          <w:color w:val="000000" w:themeColor="text1"/>
        </w:rPr>
        <w:lastRenderedPageBreak/>
        <w:t>actos de autoridad en el ámbito federal, estatal y municipal,</w:t>
      </w:r>
      <w:r w:rsidRPr="00BB6D13">
        <w:rPr>
          <w:rFonts w:ascii="Palatino Linotype" w:hAnsi="Palatino Linotype"/>
          <w:i/>
          <w:color w:val="000000" w:themeColor="text1"/>
          <w:vertAlign w:val="superscript"/>
        </w:rPr>
        <w:footnoteReference w:id="2"/>
      </w:r>
      <w:r w:rsidRPr="00BB6D13">
        <w:rPr>
          <w:rFonts w:ascii="Palatino Linotype" w:hAnsi="Palatino Linotype"/>
          <w:color w:val="000000" w:themeColor="text1"/>
        </w:rPr>
        <w:t>que se constituye como una herramienta fundamental para ejercer</w:t>
      </w:r>
      <w:r w:rsidRPr="00BB6D13">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BB6D13">
        <w:rPr>
          <w:rFonts w:ascii="Palatino Linotype" w:hAnsi="Palatino Linotype"/>
          <w:i/>
          <w:color w:val="000000" w:themeColor="text1"/>
          <w:vertAlign w:val="superscript"/>
        </w:rPr>
        <w:footnoteReference w:id="3"/>
      </w:r>
      <w:r w:rsidRPr="00BB6D13">
        <w:rPr>
          <w:rFonts w:ascii="Palatino Linotype" w:hAnsi="Palatino Linotype"/>
          <w:i/>
          <w:color w:val="000000" w:themeColor="text1"/>
        </w:rPr>
        <w:t xml:space="preserve"> </w:t>
      </w:r>
      <w:r w:rsidRPr="00BB6D13">
        <w:rPr>
          <w:rFonts w:ascii="Palatino Linotype" w:hAnsi="Palatino Linotype"/>
          <w:color w:val="000000" w:themeColor="text1"/>
        </w:rPr>
        <w:t>fomentando</w:t>
      </w:r>
      <w:r w:rsidRPr="00BB6D13">
        <w:rPr>
          <w:rFonts w:ascii="Palatino Linotype" w:hAnsi="Palatino Linotype"/>
          <w:i/>
          <w:color w:val="000000" w:themeColor="text1"/>
        </w:rPr>
        <w:t xml:space="preserve"> la transparencia de las actividades estatales y </w:t>
      </w:r>
      <w:r w:rsidRPr="00BB6D13">
        <w:rPr>
          <w:rFonts w:ascii="Palatino Linotype" w:hAnsi="Palatino Linotype"/>
          <w:color w:val="000000" w:themeColor="text1"/>
        </w:rPr>
        <w:t>promoviendo</w:t>
      </w:r>
      <w:r w:rsidRPr="00BB6D13">
        <w:rPr>
          <w:rFonts w:ascii="Palatino Linotype" w:hAnsi="Palatino Linotype"/>
          <w:i/>
          <w:color w:val="000000" w:themeColor="text1"/>
        </w:rPr>
        <w:t xml:space="preserve"> la responsabilidad de los funcionarios sobre su gestión pública,</w:t>
      </w:r>
      <w:r w:rsidRPr="00BB6D13">
        <w:rPr>
          <w:rFonts w:ascii="Palatino Linotype" w:hAnsi="Palatino Linotype"/>
          <w:i/>
          <w:color w:val="000000" w:themeColor="text1"/>
          <w:vertAlign w:val="superscript"/>
        </w:rPr>
        <w:footnoteReference w:id="4"/>
      </w:r>
      <w:r w:rsidRPr="00BB6D13">
        <w:rPr>
          <w:rFonts w:ascii="Palatino Linotype" w:hAnsi="Palatino Linotype"/>
          <w:color w:val="000000" w:themeColor="text1"/>
        </w:rPr>
        <w:t>que permite</w:t>
      </w:r>
      <w:r w:rsidRPr="00BB6D13">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22525D36" w14:textId="77777777" w:rsidR="00AC3181" w:rsidRPr="00BB6D13"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37C30B85" w14:textId="32185F89" w:rsidR="00AC3181" w:rsidRPr="00BB6D13"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6C15D924" w14:textId="1D383A22" w:rsidR="009E1007" w:rsidRPr="00BB6D13"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111AEE2A" w14:textId="2994C69B" w:rsidR="009E1007" w:rsidRPr="00BB6D13" w:rsidRDefault="009E1007" w:rsidP="009E1007">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BB6D13">
        <w:rPr>
          <w:rFonts w:ascii="Palatino Linotype" w:hAnsi="Palatino Linotype"/>
          <w:b/>
          <w:bCs/>
          <w:color w:val="000000" w:themeColor="text1"/>
        </w:rPr>
        <w:t>II. Del derecho de acceso a la información.</w:t>
      </w:r>
    </w:p>
    <w:p w14:paraId="26D4687E" w14:textId="77777777" w:rsidR="009E1007" w:rsidRPr="00BB6D13"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47B2FC63" w14:textId="77777777" w:rsidR="009E1007" w:rsidRPr="00BB6D13"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lastRenderedPageBreak/>
        <w:t xml:space="preserve">Establecido </w:t>
      </w:r>
      <w:r w:rsidRPr="00BB6D13">
        <w:rPr>
          <w:rFonts w:ascii="Palatino Linotype" w:hAnsi="Palatino Linotype"/>
          <w:lang w:val="es-ES"/>
        </w:rPr>
        <w:t xml:space="preserve">lo anterior, </w:t>
      </w:r>
      <w:r w:rsidRPr="00BB6D13">
        <w:rPr>
          <w:rFonts w:ascii="Palatino Linotype" w:hAnsi="Palatino Linotype"/>
          <w:color w:val="000000" w:themeColor="text1"/>
        </w:rPr>
        <w:t>este Organismo Garante considera 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38893A9B" w14:textId="77777777" w:rsidR="009E1007" w:rsidRPr="00BB6D13"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039A2195" w14:textId="77777777" w:rsidR="009E1007" w:rsidRPr="00BB6D13" w:rsidRDefault="009E1007" w:rsidP="009E1007">
      <w:pPr>
        <w:spacing w:line="276" w:lineRule="auto"/>
        <w:ind w:left="567" w:right="567"/>
        <w:jc w:val="both"/>
        <w:rPr>
          <w:rFonts w:ascii="Palatino Linotype" w:eastAsia="Palatino Linotype" w:hAnsi="Palatino Linotype" w:cs="Palatino Linotype"/>
          <w:i/>
          <w:sz w:val="22"/>
          <w:szCs w:val="22"/>
        </w:rPr>
      </w:pPr>
      <w:r w:rsidRPr="00BB6D13">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BB6D1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B06F95D" w14:textId="77777777" w:rsidR="009E1007" w:rsidRPr="00BB6D13" w:rsidRDefault="009E1007" w:rsidP="009E1007">
      <w:pPr>
        <w:spacing w:line="276" w:lineRule="auto"/>
        <w:ind w:left="567" w:right="567"/>
        <w:jc w:val="both"/>
        <w:rPr>
          <w:rFonts w:ascii="Palatino Linotype" w:eastAsia="Palatino Linotype" w:hAnsi="Palatino Linotype" w:cs="Palatino Linotype"/>
          <w:i/>
          <w:sz w:val="22"/>
          <w:szCs w:val="22"/>
        </w:rPr>
      </w:pPr>
      <w:r w:rsidRPr="00BB6D1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5995361" w14:textId="77777777" w:rsidR="009E1007" w:rsidRPr="00BB6D13" w:rsidRDefault="009E1007" w:rsidP="009E1007">
      <w:pPr>
        <w:spacing w:line="276" w:lineRule="auto"/>
        <w:ind w:left="567" w:right="567"/>
        <w:jc w:val="both"/>
        <w:rPr>
          <w:rFonts w:ascii="Palatino Linotype" w:eastAsia="Palatino Linotype" w:hAnsi="Palatino Linotype" w:cs="Palatino Linotype"/>
          <w:i/>
          <w:sz w:val="22"/>
          <w:szCs w:val="22"/>
        </w:rPr>
      </w:pPr>
      <w:r w:rsidRPr="00BB6D13">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46208DF9" w14:textId="77777777" w:rsidR="009E1007" w:rsidRPr="00BB6D13" w:rsidRDefault="009E1007" w:rsidP="009E1007">
      <w:pPr>
        <w:spacing w:line="276" w:lineRule="auto"/>
        <w:ind w:left="567" w:right="567"/>
        <w:jc w:val="both"/>
        <w:rPr>
          <w:rFonts w:ascii="Palatino Linotype" w:eastAsia="Palatino Linotype" w:hAnsi="Palatino Linotype" w:cs="Palatino Linotype"/>
          <w:i/>
          <w:sz w:val="22"/>
          <w:szCs w:val="22"/>
        </w:rPr>
      </w:pPr>
      <w:r w:rsidRPr="00BB6D13">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69F36C36" w14:textId="77777777" w:rsidR="009E1007" w:rsidRPr="00BB6D13" w:rsidRDefault="009E1007" w:rsidP="009E1007">
      <w:pPr>
        <w:spacing w:line="276" w:lineRule="auto"/>
        <w:ind w:left="567" w:right="567"/>
        <w:jc w:val="both"/>
        <w:rPr>
          <w:rFonts w:ascii="Palatino Linotype" w:eastAsia="Palatino Linotype" w:hAnsi="Palatino Linotype" w:cs="Palatino Linotype"/>
        </w:rPr>
      </w:pPr>
      <w:r w:rsidRPr="00BB6D13">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3A8B3CE4" w14:textId="77777777" w:rsidR="009E1007" w:rsidRPr="00BB6D13"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0AABD88A" w14:textId="77777777" w:rsidR="009E1007" w:rsidRPr="00BB6D13"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lang w:val="es-ES"/>
        </w:rPr>
        <w:lastRenderedPageBreak/>
        <w:t xml:space="preserve">El </w:t>
      </w:r>
      <w:r w:rsidRPr="00BB6D13">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BB6D13">
        <w:rPr>
          <w:rFonts w:ascii="Palatino Linotype" w:eastAsia="Palatino Linotype" w:hAnsi="Palatino Linotype" w:cs="Palatino Linotype"/>
          <w:color w:val="000000"/>
          <w:vertAlign w:val="superscript"/>
        </w:rPr>
        <w:footnoteReference w:id="5"/>
      </w:r>
      <w:r w:rsidRPr="00BB6D13">
        <w:rPr>
          <w:rFonts w:ascii="Palatino Linotype" w:eastAsia="Palatino Linotype" w:hAnsi="Palatino Linotype" w:cs="Palatino Linotype"/>
          <w:color w:val="000000"/>
        </w:rPr>
        <w:t>, para darnos un mejor panorama:</w:t>
      </w:r>
    </w:p>
    <w:p w14:paraId="7D9ED436" w14:textId="77777777" w:rsidR="009E1007" w:rsidRPr="00BB6D13"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514010A8" w14:textId="77777777" w:rsidR="009E1007" w:rsidRPr="00BB6D13" w:rsidRDefault="009E1007" w:rsidP="009E1007">
      <w:pPr>
        <w:spacing w:line="276" w:lineRule="auto"/>
        <w:ind w:left="567" w:right="567"/>
        <w:jc w:val="both"/>
        <w:rPr>
          <w:rFonts w:ascii="Palatino Linotype" w:eastAsia="Palatino Linotype" w:hAnsi="Palatino Linotype" w:cs="Palatino Linotype"/>
          <w:i/>
          <w:sz w:val="22"/>
          <w:szCs w:val="22"/>
        </w:rPr>
      </w:pPr>
      <w:r w:rsidRPr="00BB6D13">
        <w:rPr>
          <w:rFonts w:ascii="Palatino Linotype" w:eastAsia="Palatino Linotype" w:hAnsi="Palatino Linotype" w:cs="Palatino Linotype"/>
          <w:b/>
          <w:i/>
          <w:sz w:val="22"/>
          <w:szCs w:val="22"/>
        </w:rPr>
        <w:t xml:space="preserve">“XI. Documento: </w:t>
      </w:r>
      <w:r w:rsidRPr="00BB6D13">
        <w:rPr>
          <w:rFonts w:ascii="Palatino Linotype" w:eastAsia="Palatino Linotype" w:hAnsi="Palatino Linotype" w:cs="Palatino Linotype"/>
          <w:b/>
          <w:bCs/>
          <w:i/>
          <w:sz w:val="22"/>
          <w:szCs w:val="22"/>
        </w:rPr>
        <w:t>Los expedientes, reportes</w:t>
      </w:r>
      <w:r w:rsidRPr="00BB6D13">
        <w:rPr>
          <w:rFonts w:ascii="Palatino Linotype" w:eastAsia="Palatino Linotype" w:hAnsi="Palatino Linotype" w:cs="Palatino Linotype"/>
          <w:i/>
          <w:sz w:val="22"/>
          <w:szCs w:val="22"/>
        </w:rPr>
        <w:t xml:space="preserve">, estudios, actas, resoluciones, oficios, correspondencia, acuerdos, directivas, directrices, circulares, contratos, convenios, instructivos, notas, memorandos, estadísticas o bien, </w:t>
      </w:r>
      <w:r w:rsidRPr="00BB6D13">
        <w:rPr>
          <w:rFonts w:ascii="Palatino Linotype" w:eastAsia="Palatino Linotype" w:hAnsi="Palatino Linotype" w:cs="Palatino Linotype"/>
          <w:b/>
          <w:bCs/>
          <w:i/>
          <w:sz w:val="22"/>
          <w:szCs w:val="22"/>
        </w:rPr>
        <w:t>cualquier</w:t>
      </w:r>
      <w:r w:rsidRPr="00BB6D13">
        <w:rPr>
          <w:rFonts w:ascii="Palatino Linotype" w:eastAsia="Palatino Linotype" w:hAnsi="Palatino Linotype" w:cs="Palatino Linotype"/>
          <w:i/>
          <w:sz w:val="22"/>
          <w:szCs w:val="22"/>
        </w:rPr>
        <w:t xml:space="preserve"> otro </w:t>
      </w:r>
      <w:r w:rsidRPr="00BB6D13">
        <w:rPr>
          <w:rFonts w:ascii="Palatino Linotype" w:eastAsia="Palatino Linotype" w:hAnsi="Palatino Linotype" w:cs="Palatino Linotype"/>
          <w:b/>
          <w:bCs/>
          <w:i/>
          <w:sz w:val="22"/>
          <w:szCs w:val="22"/>
        </w:rPr>
        <w:t>registro que documente el ejercicio de las facultades, funciones y competencias de los</w:t>
      </w:r>
      <w:r w:rsidRPr="00BB6D13">
        <w:rPr>
          <w:rFonts w:ascii="Palatino Linotype" w:eastAsia="Palatino Linotype" w:hAnsi="Palatino Linotype" w:cs="Palatino Linotype"/>
          <w:i/>
          <w:sz w:val="22"/>
          <w:szCs w:val="22"/>
        </w:rPr>
        <w:t xml:space="preserve"> sujetos obligados, sus servidores públicos e </w:t>
      </w:r>
      <w:r w:rsidRPr="00BB6D13">
        <w:rPr>
          <w:rFonts w:ascii="Palatino Linotype" w:eastAsia="Palatino Linotype" w:hAnsi="Palatino Linotype" w:cs="Palatino Linotype"/>
          <w:b/>
          <w:bCs/>
          <w:i/>
          <w:sz w:val="22"/>
          <w:szCs w:val="22"/>
        </w:rPr>
        <w:t>integrantes</w:t>
      </w:r>
      <w:r w:rsidRPr="00BB6D13">
        <w:rPr>
          <w:rFonts w:ascii="Palatino Linotype" w:eastAsia="Palatino Linotype" w:hAnsi="Palatino Linotype" w:cs="Palatino Linotype"/>
          <w:i/>
          <w:sz w:val="22"/>
          <w:szCs w:val="22"/>
        </w:rPr>
        <w:t>, sin importar su fuente o fecha de elaboración. Los documentos podrán estar en cualquier medio, sea escrito, impreso,  sonoro, visual, electrónico, informático u holográfico;”</w:t>
      </w:r>
    </w:p>
    <w:p w14:paraId="21CBCC62" w14:textId="77777777" w:rsidR="009E1007" w:rsidRPr="00BB6D13" w:rsidRDefault="009E1007" w:rsidP="009E1007">
      <w:pPr>
        <w:spacing w:line="276" w:lineRule="auto"/>
        <w:ind w:left="567" w:right="567"/>
        <w:jc w:val="both"/>
        <w:rPr>
          <w:rFonts w:ascii="Palatino Linotype" w:eastAsia="Palatino Linotype" w:hAnsi="Palatino Linotype" w:cs="Palatino Linotype"/>
          <w:iCs/>
          <w:sz w:val="22"/>
          <w:szCs w:val="22"/>
        </w:rPr>
      </w:pPr>
      <w:r w:rsidRPr="00BB6D13">
        <w:rPr>
          <w:rFonts w:ascii="Palatino Linotype" w:eastAsia="Palatino Linotype" w:hAnsi="Palatino Linotype" w:cs="Palatino Linotype"/>
          <w:sz w:val="22"/>
          <w:szCs w:val="22"/>
        </w:rPr>
        <w:t>(Énfasis añadido)</w:t>
      </w:r>
    </w:p>
    <w:p w14:paraId="226C8CCB" w14:textId="77777777" w:rsidR="009E1007" w:rsidRPr="00BB6D13"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3961FC46" w14:textId="77777777" w:rsidR="009E1007" w:rsidRPr="00BB6D13"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lang w:val="es-ES"/>
        </w:rPr>
        <w:t xml:space="preserve">Correlativo </w:t>
      </w:r>
      <w:r w:rsidRPr="00BB6D13">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7F17C991" w14:textId="77777777" w:rsidR="009E1007" w:rsidRPr="00BB6D13" w:rsidRDefault="009E1007" w:rsidP="009E1007">
      <w:pPr>
        <w:pStyle w:val="Prrafodelista"/>
        <w:tabs>
          <w:tab w:val="left" w:pos="426"/>
        </w:tabs>
        <w:spacing w:before="240" w:line="360" w:lineRule="auto"/>
        <w:ind w:left="0" w:right="51"/>
        <w:jc w:val="both"/>
        <w:rPr>
          <w:rFonts w:ascii="Palatino Linotype" w:hAnsi="Palatino Linotype"/>
          <w:color w:val="000000" w:themeColor="text1"/>
        </w:rPr>
      </w:pPr>
    </w:p>
    <w:p w14:paraId="4E9CAC19" w14:textId="77777777" w:rsidR="009E1007" w:rsidRPr="00BB6D13" w:rsidRDefault="009E1007" w:rsidP="009E1007">
      <w:pPr>
        <w:spacing w:line="276" w:lineRule="auto"/>
        <w:ind w:left="567" w:right="567"/>
        <w:jc w:val="both"/>
        <w:rPr>
          <w:rFonts w:ascii="Palatino Linotype" w:eastAsia="Palatino Linotype" w:hAnsi="Palatino Linotype" w:cs="Palatino Linotype"/>
          <w:i/>
          <w:sz w:val="22"/>
          <w:szCs w:val="22"/>
        </w:rPr>
      </w:pPr>
      <w:r w:rsidRPr="00BB6D13">
        <w:rPr>
          <w:rFonts w:ascii="Palatino Linotype" w:eastAsia="Palatino Linotype" w:hAnsi="Palatino Linotype" w:cs="Palatino Linotype"/>
          <w:b/>
          <w:i/>
          <w:sz w:val="22"/>
          <w:szCs w:val="22"/>
        </w:rPr>
        <w:t xml:space="preserve">“Artículo 4. </w:t>
      </w:r>
      <w:r w:rsidRPr="00BB6D13">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6B830EA0" w14:textId="77777777" w:rsidR="009E1007" w:rsidRPr="00BB6D13" w:rsidRDefault="009E1007" w:rsidP="009E1007">
      <w:pPr>
        <w:spacing w:line="276" w:lineRule="auto"/>
        <w:ind w:left="567" w:right="567"/>
        <w:jc w:val="both"/>
        <w:rPr>
          <w:rFonts w:ascii="Palatino Linotype" w:eastAsia="Palatino Linotype" w:hAnsi="Palatino Linotype" w:cs="Palatino Linotype"/>
          <w:i/>
          <w:sz w:val="22"/>
          <w:szCs w:val="22"/>
        </w:rPr>
      </w:pPr>
      <w:r w:rsidRPr="00BB6D1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B6D13">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BB6D13">
        <w:rPr>
          <w:rFonts w:ascii="Palatino Linotype" w:eastAsia="Palatino Linotype" w:hAnsi="Palatino Linotype" w:cs="Palatino Linotype"/>
          <w:i/>
          <w:sz w:val="22"/>
          <w:szCs w:val="22"/>
        </w:rPr>
        <w:lastRenderedPageBreak/>
        <w:t>excepcionalmente como reservada temporalmente por razones de interés público, en los términos de las causas legítimas y estrictamente necesarias previstas por esta Ley.</w:t>
      </w:r>
    </w:p>
    <w:p w14:paraId="1DD4FE46" w14:textId="77777777" w:rsidR="009E1007" w:rsidRPr="00BB6D13" w:rsidRDefault="009E1007" w:rsidP="009E1007">
      <w:pPr>
        <w:spacing w:line="276" w:lineRule="auto"/>
        <w:ind w:left="567" w:right="567"/>
        <w:jc w:val="both"/>
        <w:rPr>
          <w:rFonts w:ascii="Palatino Linotype" w:eastAsia="Palatino Linotype" w:hAnsi="Palatino Linotype" w:cs="Palatino Linotype"/>
          <w:b/>
          <w:i/>
          <w:sz w:val="22"/>
          <w:szCs w:val="22"/>
        </w:rPr>
      </w:pPr>
      <w:r w:rsidRPr="00BB6D1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0F2B7782" w14:textId="77777777" w:rsidR="009E1007" w:rsidRPr="00BB6D13" w:rsidRDefault="009E1007" w:rsidP="009E1007">
      <w:pPr>
        <w:spacing w:line="276" w:lineRule="auto"/>
        <w:ind w:right="567"/>
        <w:jc w:val="both"/>
        <w:rPr>
          <w:rFonts w:ascii="Palatino Linotype" w:eastAsia="Palatino Linotype" w:hAnsi="Palatino Linotype" w:cs="Palatino Linotype"/>
          <w:i/>
          <w:color w:val="000000"/>
          <w:sz w:val="28"/>
          <w:szCs w:val="28"/>
        </w:rPr>
      </w:pPr>
    </w:p>
    <w:p w14:paraId="119472EC" w14:textId="77777777" w:rsidR="009E1007" w:rsidRPr="00BB6D13" w:rsidRDefault="009E1007" w:rsidP="009E1007">
      <w:pPr>
        <w:spacing w:line="276" w:lineRule="auto"/>
        <w:ind w:left="567" w:right="567"/>
        <w:jc w:val="both"/>
        <w:rPr>
          <w:rFonts w:ascii="Palatino Linotype" w:eastAsia="Palatino Linotype" w:hAnsi="Palatino Linotype" w:cs="Palatino Linotype"/>
          <w:i/>
          <w:sz w:val="22"/>
          <w:szCs w:val="22"/>
        </w:rPr>
      </w:pPr>
      <w:r w:rsidRPr="00BB6D13">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BB6D13">
        <w:rPr>
          <w:rFonts w:ascii="Palatino Linotype" w:eastAsia="Palatino Linotype" w:hAnsi="Palatino Linotype" w:cs="Palatino Linotype"/>
          <w:i/>
          <w:sz w:val="22"/>
          <w:szCs w:val="22"/>
        </w:rPr>
        <w:t xml:space="preserve">. </w:t>
      </w:r>
    </w:p>
    <w:p w14:paraId="07098029" w14:textId="77777777" w:rsidR="009E1007" w:rsidRPr="00BB6D13" w:rsidRDefault="009E1007" w:rsidP="009E1007">
      <w:pPr>
        <w:spacing w:line="276" w:lineRule="auto"/>
        <w:ind w:left="567" w:right="567"/>
        <w:jc w:val="both"/>
        <w:rPr>
          <w:rFonts w:ascii="Palatino Linotype" w:eastAsia="Palatino Linotype" w:hAnsi="Palatino Linotype" w:cs="Palatino Linotype"/>
          <w:i/>
          <w:sz w:val="22"/>
          <w:szCs w:val="22"/>
        </w:rPr>
      </w:pPr>
      <w:r w:rsidRPr="00BB6D13">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2864FC2" w14:textId="77777777" w:rsidR="009E1007" w:rsidRPr="00BB6D13" w:rsidRDefault="009E1007" w:rsidP="009E1007">
      <w:pPr>
        <w:spacing w:line="276" w:lineRule="auto"/>
        <w:ind w:left="567" w:right="567"/>
        <w:jc w:val="both"/>
        <w:rPr>
          <w:rFonts w:ascii="Palatino Linotype" w:eastAsia="Palatino Linotype" w:hAnsi="Palatino Linotype" w:cs="Palatino Linotype"/>
          <w:sz w:val="22"/>
          <w:szCs w:val="22"/>
        </w:rPr>
      </w:pPr>
      <w:r w:rsidRPr="00BB6D13">
        <w:rPr>
          <w:rFonts w:ascii="Palatino Linotype" w:eastAsia="Palatino Linotype" w:hAnsi="Palatino Linotype" w:cs="Palatino Linotype"/>
          <w:sz w:val="22"/>
          <w:szCs w:val="22"/>
        </w:rPr>
        <w:t>(Énfasis añadido)</w:t>
      </w:r>
    </w:p>
    <w:p w14:paraId="45AE750E" w14:textId="77777777" w:rsidR="009E1007" w:rsidRPr="00BB6D13"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50CD8109" w14:textId="77777777" w:rsidR="009E1007" w:rsidRPr="00BB6D13"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lang w:val="es-ES"/>
        </w:rPr>
        <w:t xml:space="preserve">Es </w:t>
      </w:r>
      <w:r w:rsidRPr="00BB6D13">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76DC2622" w14:textId="77777777" w:rsidR="009E1007" w:rsidRPr="00BB6D13"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76AFEDD2" w14:textId="77777777" w:rsidR="009E1007" w:rsidRPr="00BB6D13"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Por </w:t>
      </w:r>
      <w:r w:rsidRPr="00BB6D13">
        <w:rPr>
          <w:rFonts w:ascii="Palatino Linotype" w:eastAsia="Palatino Linotype" w:hAnsi="Palatino Linotype" w:cs="Palatino Linotype"/>
          <w:color w:val="000000"/>
        </w:rPr>
        <w:t xml:space="preserve">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w:t>
      </w:r>
      <w:r w:rsidRPr="00BB6D13">
        <w:rPr>
          <w:rFonts w:ascii="Palatino Linotype" w:eastAsia="Palatino Linotype" w:hAnsi="Palatino Linotype" w:cs="Palatino Linotype"/>
          <w:color w:val="000000"/>
        </w:rPr>
        <w:lastRenderedPageBreak/>
        <w:t>legítima y estrictamente necesaria en una sociedad democrática, por lo que atenderá las necesidades del derecho de acceso a la información de toda persona</w:t>
      </w:r>
      <w:r w:rsidRPr="00BB6D13">
        <w:rPr>
          <w:rFonts w:ascii="Palatino Linotype" w:eastAsia="Palatino Linotype" w:hAnsi="Palatino Linotype" w:cs="Palatino Linotype"/>
          <w:color w:val="000000"/>
          <w:vertAlign w:val="superscript"/>
        </w:rPr>
        <w:footnoteReference w:id="6"/>
      </w:r>
      <w:r w:rsidRPr="00BB6D13">
        <w:rPr>
          <w:rFonts w:ascii="Palatino Linotype" w:eastAsia="Palatino Linotype" w:hAnsi="Palatino Linotype" w:cs="Palatino Linotype"/>
          <w:color w:val="000000"/>
        </w:rPr>
        <w:t>.</w:t>
      </w:r>
    </w:p>
    <w:p w14:paraId="56437AB6" w14:textId="77777777" w:rsidR="009E1007" w:rsidRPr="00BB6D13"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75C787D5" w14:textId="77777777" w:rsidR="009E1007" w:rsidRPr="00BB6D13"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En </w:t>
      </w:r>
      <w:r w:rsidRPr="00BB6D13">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B6D13">
        <w:rPr>
          <w:rFonts w:ascii="Palatino Linotype" w:eastAsia="Palatino Linotype" w:hAnsi="Palatino Linotype" w:cs="Palatino Linotype"/>
          <w:color w:val="000000"/>
          <w:vertAlign w:val="superscript"/>
        </w:rPr>
        <w:footnoteReference w:id="7"/>
      </w:r>
      <w:r w:rsidRPr="00BB6D13">
        <w:rPr>
          <w:rFonts w:ascii="Palatino Linotype" w:eastAsia="Palatino Linotype" w:hAnsi="Palatino Linotype" w:cs="Palatino Linotype"/>
          <w:color w:val="000000"/>
        </w:rPr>
        <w:t xml:space="preserve"> y máxima publicidad; sobre éste último se debe poner mayor énfasis, puesto que establece que </w:t>
      </w:r>
      <w:r w:rsidRPr="00BB6D13">
        <w:rPr>
          <w:rFonts w:ascii="Palatino Linotype" w:eastAsia="Palatino Linotype" w:hAnsi="Palatino Linotype" w:cs="Palatino Linotype"/>
          <w:b/>
          <w:color w:val="000000"/>
          <w:u w:val="single"/>
        </w:rPr>
        <w:t>toda la información en posesión de los Sujetos Obligados será</w:t>
      </w:r>
      <w:r w:rsidRPr="00BB6D13">
        <w:rPr>
          <w:rFonts w:ascii="Palatino Linotype" w:eastAsia="Palatino Linotype" w:hAnsi="Palatino Linotype" w:cs="Palatino Linotype"/>
          <w:color w:val="000000"/>
        </w:rPr>
        <w:t xml:space="preserve"> pública, completa, </w:t>
      </w:r>
      <w:r w:rsidRPr="00BB6D13">
        <w:rPr>
          <w:rFonts w:ascii="Palatino Linotype" w:eastAsia="Palatino Linotype" w:hAnsi="Palatino Linotype" w:cs="Palatino Linotype"/>
          <w:b/>
          <w:color w:val="000000"/>
          <w:u w:val="single"/>
        </w:rPr>
        <w:t>oportuna</w:t>
      </w:r>
      <w:r w:rsidRPr="00BB6D13">
        <w:rPr>
          <w:rFonts w:ascii="Palatino Linotype" w:eastAsia="Palatino Linotype" w:hAnsi="Palatino Linotype" w:cs="Palatino Linotype"/>
          <w:color w:val="000000"/>
        </w:rPr>
        <w:t xml:space="preserve"> y </w:t>
      </w:r>
      <w:r w:rsidRPr="00BB6D13">
        <w:rPr>
          <w:rFonts w:ascii="Palatino Linotype" w:eastAsia="Palatino Linotype" w:hAnsi="Palatino Linotype" w:cs="Palatino Linotype"/>
          <w:b/>
          <w:color w:val="000000"/>
          <w:u w:val="single"/>
        </w:rPr>
        <w:t>accesible</w:t>
      </w:r>
      <w:r w:rsidRPr="00BB6D13">
        <w:rPr>
          <w:rFonts w:ascii="Palatino Linotype" w:eastAsia="Palatino Linotype" w:hAnsi="Palatino Linotype" w:cs="Palatino Linotype"/>
          <w:color w:val="000000"/>
        </w:rPr>
        <w:t xml:space="preserve">, </w:t>
      </w:r>
      <w:r w:rsidRPr="00BB6D13">
        <w:rPr>
          <w:rFonts w:ascii="Palatino Linotype" w:eastAsia="Palatino Linotype" w:hAnsi="Palatino Linotype" w:cs="Palatino Linotype"/>
          <w:b/>
          <w:color w:val="000000"/>
        </w:rPr>
        <w:t>lo que permite que la ciudadanía tenga un amplio acceso sobre lo que es el actuar de las autoridades</w:t>
      </w:r>
      <w:r w:rsidRPr="00BB6D13">
        <w:rPr>
          <w:rFonts w:ascii="Palatino Linotype" w:eastAsia="Palatino Linotype" w:hAnsi="Palatino Linotype" w:cs="Palatino Linotype"/>
          <w:color w:val="000000"/>
        </w:rPr>
        <w:t>.</w:t>
      </w:r>
    </w:p>
    <w:p w14:paraId="02B2EFEB" w14:textId="77777777" w:rsidR="009E1007" w:rsidRPr="00BB6D13"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25AAAF76" w14:textId="77777777" w:rsidR="009E1007" w:rsidRPr="00BB6D13"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Robustece </w:t>
      </w:r>
      <w:r w:rsidRPr="00BB6D13">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201A1857" w14:textId="77777777" w:rsidR="009E1007" w:rsidRPr="00BB6D13"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24247D40" w14:textId="77777777" w:rsidR="009E1007" w:rsidRPr="00BB6D13" w:rsidRDefault="009E1007" w:rsidP="009E1007">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BB6D13">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BB6D13">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w:t>
      </w:r>
      <w:r w:rsidRPr="00BB6D13">
        <w:rPr>
          <w:rFonts w:ascii="Palatino Linotype" w:eastAsia="Palatino Linotype" w:hAnsi="Palatino Linotype" w:cs="Palatino Linotype"/>
          <w:i/>
          <w:color w:val="000000"/>
          <w:sz w:val="22"/>
          <w:szCs w:val="22"/>
        </w:rPr>
        <w:lastRenderedPageBreak/>
        <w:t>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26E5CA35" w14:textId="77777777" w:rsidR="009E1007" w:rsidRPr="00BB6D13"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088E7ECA" w14:textId="588B1171" w:rsidR="009E1007" w:rsidRPr="00BB6D13"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lang w:val="es-ES"/>
        </w:rPr>
        <w:t xml:space="preserve">Tal </w:t>
      </w:r>
      <w:r w:rsidRPr="00BB6D13">
        <w:rPr>
          <w:rFonts w:ascii="Palatino Linotype" w:hAnsi="Palatino Linotype"/>
          <w:color w:val="000000" w:themeColor="text1"/>
        </w:rPr>
        <w:t xml:space="preserve">y como se ha señalado, </w:t>
      </w:r>
      <w:r w:rsidRPr="00BB6D13">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BB6D13">
        <w:rPr>
          <w:rFonts w:ascii="Palatino Linotype" w:hAnsi="Palatino Linotype"/>
          <w:color w:val="000000" w:themeColor="text1"/>
        </w:rPr>
        <w:t xml:space="preserve">, ya sea porque la genera, posee o administra; </w:t>
      </w:r>
      <w:r w:rsidRPr="00BB6D13">
        <w:rPr>
          <w:rFonts w:ascii="Palatino Linotype" w:hAnsi="Palatino Linotype"/>
          <w:b/>
          <w:bCs/>
          <w:color w:val="000000" w:themeColor="text1"/>
        </w:rPr>
        <w:t>toda vez que</w:t>
      </w:r>
      <w:r w:rsidRPr="00BB6D13">
        <w:rPr>
          <w:rFonts w:ascii="Palatino Linotype" w:hAnsi="Palatino Linotype"/>
          <w:color w:val="000000" w:themeColor="text1"/>
        </w:rPr>
        <w:t xml:space="preserve">, a través de dicha acción, </w:t>
      </w:r>
      <w:r w:rsidRPr="00BB6D13">
        <w:rPr>
          <w:rFonts w:ascii="Palatino Linotype" w:hAnsi="Palatino Linotype"/>
          <w:b/>
          <w:color w:val="000000" w:themeColor="text1"/>
        </w:rPr>
        <w:t>permite que las personas ejerzan un medio de control sobre las acciones que se están ejerciendo y evaluar su desempeño</w:t>
      </w:r>
      <w:r w:rsidRPr="00BB6D13">
        <w:rPr>
          <w:rFonts w:ascii="Palatino Linotype" w:hAnsi="Palatino Linotype"/>
          <w:color w:val="000000" w:themeColor="text1"/>
        </w:rPr>
        <w:t>.</w:t>
      </w:r>
    </w:p>
    <w:p w14:paraId="719CDC57" w14:textId="29BDEFD1" w:rsidR="00AC3181" w:rsidRPr="00BB6D13" w:rsidRDefault="00AC3181" w:rsidP="00AC3181">
      <w:pPr>
        <w:pStyle w:val="Prrafodelista"/>
        <w:tabs>
          <w:tab w:val="left" w:pos="426"/>
        </w:tabs>
        <w:spacing w:before="240" w:after="240" w:line="360" w:lineRule="auto"/>
        <w:ind w:left="0" w:right="51"/>
        <w:jc w:val="both"/>
        <w:rPr>
          <w:rFonts w:ascii="Palatino Linotype" w:hAnsi="Palatino Linotype"/>
        </w:rPr>
      </w:pPr>
    </w:p>
    <w:p w14:paraId="1826106B" w14:textId="3CB9D528" w:rsidR="00AC3181" w:rsidRPr="00BB6D13" w:rsidRDefault="009E1007" w:rsidP="00AC3181">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BB6D13">
        <w:rPr>
          <w:rFonts w:ascii="Palatino Linotype" w:hAnsi="Palatino Linotype"/>
          <w:b/>
          <w:bCs/>
          <w:color w:val="000000" w:themeColor="text1"/>
        </w:rPr>
        <w:t>I</w:t>
      </w:r>
      <w:r w:rsidR="00AC3181" w:rsidRPr="00BB6D13">
        <w:rPr>
          <w:rFonts w:ascii="Palatino Linotype" w:hAnsi="Palatino Linotype"/>
          <w:b/>
          <w:bCs/>
          <w:color w:val="000000" w:themeColor="text1"/>
        </w:rPr>
        <w:t>II. De la atención a la solicitud de información.</w:t>
      </w:r>
    </w:p>
    <w:p w14:paraId="42F71A76" w14:textId="77777777" w:rsidR="00AC3181" w:rsidRPr="00BB6D13"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2F327C11" w14:textId="77777777" w:rsidR="00DD20F3" w:rsidRPr="00BB6D13"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rPr>
        <w:lastRenderedPageBreak/>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3ECE64E7" w14:textId="77777777" w:rsidR="00DD20F3" w:rsidRPr="00BB6D13"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0F01CBC3" w14:textId="77777777" w:rsidR="00DD20F3" w:rsidRPr="00BB6D13"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Para atender las solicitudes de información, los Sujetos Obligados contarán con un área denominada </w:t>
      </w:r>
      <w:r w:rsidRPr="00BB6D13">
        <w:rPr>
          <w:rFonts w:ascii="Palatino Linotype" w:hAnsi="Palatino Linotype"/>
          <w:b/>
          <w:bCs/>
          <w:color w:val="000000" w:themeColor="text1"/>
        </w:rPr>
        <w:t>Unidad de Transparencia</w:t>
      </w:r>
      <w:r w:rsidRPr="00BB6D13">
        <w:rPr>
          <w:rFonts w:ascii="Palatino Linotype" w:hAnsi="Palatino Linotype"/>
          <w:color w:val="000000" w:themeColor="text1"/>
          <w:vertAlign w:val="superscript"/>
        </w:rPr>
        <w:footnoteReference w:id="8"/>
      </w:r>
      <w:r w:rsidRPr="00BB6D13">
        <w:rPr>
          <w:rFonts w:ascii="Palatino Linotype" w:hAnsi="Palatino Linotype"/>
          <w:color w:val="000000" w:themeColor="text1"/>
        </w:rPr>
        <w:t xml:space="preserve">, la cual será presidida por un Titular, quien fungirá como enlace entre éstos y los solicitantes. Dicha Unidad </w:t>
      </w:r>
      <w:r w:rsidRPr="00BB6D13">
        <w:rPr>
          <w:rFonts w:ascii="Palatino Linotype" w:hAnsi="Palatino Linotype"/>
          <w:b/>
          <w:bCs/>
          <w:color w:val="000000" w:themeColor="text1"/>
        </w:rPr>
        <w:t>será la encargada de tramitar internamente la solicitud de información</w:t>
      </w:r>
      <w:r w:rsidRPr="00BB6D13">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BB6D13">
        <w:rPr>
          <w:rFonts w:ascii="Palatino Linotype" w:hAnsi="Palatino Linotype"/>
          <w:b/>
          <w:bCs/>
          <w:color w:val="000000" w:themeColor="text1"/>
        </w:rPr>
        <w:t xml:space="preserve">gestionar la atención a las solicitudes de información </w:t>
      </w:r>
      <w:r w:rsidRPr="00BB6D13">
        <w:rPr>
          <w:rFonts w:ascii="Palatino Linotype" w:hAnsi="Palatino Linotype"/>
          <w:color w:val="000000" w:themeColor="text1"/>
        </w:rPr>
        <w:t>en los términos de la Ley General y la Ley de Transparencia y Acceso a la Información Pública del Estado de México y Municipios</w:t>
      </w:r>
      <w:r w:rsidRPr="00BB6D13">
        <w:rPr>
          <w:rFonts w:ascii="Palatino Linotype" w:hAnsi="Palatino Linotype"/>
          <w:color w:val="000000" w:themeColor="text1"/>
          <w:vertAlign w:val="superscript"/>
        </w:rPr>
        <w:footnoteReference w:id="9"/>
      </w:r>
      <w:r w:rsidRPr="00BB6D13">
        <w:rPr>
          <w:rFonts w:ascii="Palatino Linotype" w:hAnsi="Palatino Linotype"/>
          <w:color w:val="000000" w:themeColor="text1"/>
        </w:rPr>
        <w:t>.</w:t>
      </w:r>
    </w:p>
    <w:p w14:paraId="52F2A326" w14:textId="77777777" w:rsidR="00DD20F3" w:rsidRPr="00BB6D13"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4169C232" w14:textId="77777777" w:rsidR="00DD20F3" w:rsidRPr="00BB6D13"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rPr>
        <w:t xml:space="preserve">De </w:t>
      </w:r>
      <w:r w:rsidRPr="00BB6D13">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114BC664" w14:textId="77777777" w:rsidR="00DD20F3" w:rsidRPr="00BB6D13" w:rsidRDefault="00DD20F3" w:rsidP="00DD20F3">
      <w:pPr>
        <w:pStyle w:val="Prrafodelista"/>
        <w:numPr>
          <w:ilvl w:val="1"/>
          <w:numId w:val="36"/>
        </w:numPr>
        <w:tabs>
          <w:tab w:val="left" w:pos="426"/>
        </w:tabs>
        <w:spacing w:before="240" w:after="240" w:line="360" w:lineRule="auto"/>
        <w:ind w:left="1134" w:right="51"/>
        <w:jc w:val="both"/>
        <w:rPr>
          <w:rFonts w:ascii="Palatino Linotype" w:eastAsia="MS Mincho" w:hAnsi="Palatino Linotype" w:cs="Times New Roman"/>
          <w:color w:val="000000"/>
        </w:rPr>
      </w:pPr>
      <w:r w:rsidRPr="00BB6D13">
        <w:rPr>
          <w:rFonts w:ascii="Palatino Linotype" w:eastAsia="MS Mincho" w:hAnsi="Palatino Linotype" w:cs="Times New Roman"/>
          <w:color w:val="000000"/>
        </w:rPr>
        <w:lastRenderedPageBreak/>
        <w:t>Recibir, tramitar y dar respuesta a las solicitudes de acceso a la información;</w:t>
      </w:r>
    </w:p>
    <w:p w14:paraId="2306B615" w14:textId="77777777" w:rsidR="00DD20F3" w:rsidRPr="00BB6D13" w:rsidRDefault="00DD20F3" w:rsidP="00DD20F3">
      <w:pPr>
        <w:pStyle w:val="Prrafodelista"/>
        <w:numPr>
          <w:ilvl w:val="1"/>
          <w:numId w:val="36"/>
        </w:numPr>
        <w:tabs>
          <w:tab w:val="left" w:pos="426"/>
        </w:tabs>
        <w:spacing w:before="240" w:after="240" w:line="360" w:lineRule="auto"/>
        <w:ind w:left="1134" w:right="51"/>
        <w:jc w:val="both"/>
        <w:rPr>
          <w:rFonts w:ascii="Palatino Linotype" w:eastAsia="MS Mincho" w:hAnsi="Palatino Linotype" w:cs="Times New Roman"/>
          <w:color w:val="000000"/>
        </w:rPr>
      </w:pPr>
      <w:r w:rsidRPr="00BB6D13">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53840F9B" w14:textId="77777777" w:rsidR="00DD20F3" w:rsidRPr="00BB6D13" w:rsidRDefault="00DD20F3" w:rsidP="00DD20F3">
      <w:pPr>
        <w:pStyle w:val="Prrafodelista"/>
        <w:numPr>
          <w:ilvl w:val="1"/>
          <w:numId w:val="36"/>
        </w:numPr>
        <w:tabs>
          <w:tab w:val="left" w:pos="426"/>
        </w:tabs>
        <w:spacing w:before="240" w:after="240" w:line="360" w:lineRule="auto"/>
        <w:ind w:left="1134" w:right="51"/>
        <w:jc w:val="both"/>
        <w:rPr>
          <w:rFonts w:ascii="Palatino Linotype" w:eastAsia="MS Mincho" w:hAnsi="Palatino Linotype" w:cs="Times New Roman"/>
          <w:color w:val="000000"/>
        </w:rPr>
      </w:pPr>
      <w:r w:rsidRPr="00BB6D13">
        <w:rPr>
          <w:rFonts w:ascii="Palatino Linotype" w:eastAsia="MS Mincho" w:hAnsi="Palatino Linotype" w:cs="Times New Roman"/>
          <w:color w:val="000000"/>
        </w:rPr>
        <w:t xml:space="preserve">Entregar, en su caso, a los particulares la información solicitada; y </w:t>
      </w:r>
    </w:p>
    <w:p w14:paraId="0C578E32" w14:textId="77777777" w:rsidR="00DD20F3" w:rsidRPr="00BB6D13" w:rsidRDefault="00DD20F3" w:rsidP="00DD20F3">
      <w:pPr>
        <w:pStyle w:val="Prrafodelista"/>
        <w:numPr>
          <w:ilvl w:val="1"/>
          <w:numId w:val="36"/>
        </w:numPr>
        <w:tabs>
          <w:tab w:val="left" w:pos="426"/>
        </w:tabs>
        <w:spacing w:before="240" w:after="240" w:line="360" w:lineRule="auto"/>
        <w:ind w:left="1134" w:right="51"/>
        <w:jc w:val="both"/>
        <w:rPr>
          <w:rFonts w:ascii="Palatino Linotype" w:hAnsi="Palatino Linotype"/>
          <w:color w:val="000000" w:themeColor="text1"/>
        </w:rPr>
      </w:pPr>
      <w:r w:rsidRPr="00BB6D13">
        <w:rPr>
          <w:rFonts w:ascii="Palatino Linotype" w:eastAsia="MS Mincho" w:hAnsi="Palatino Linotype" w:cs="Times New Roman"/>
          <w:color w:val="000000"/>
        </w:rPr>
        <w:t>Efectuar las notificaciones a los solicitantes.</w:t>
      </w:r>
    </w:p>
    <w:p w14:paraId="15F6C253" w14:textId="77777777" w:rsidR="00DD20F3" w:rsidRPr="00BB6D13"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3689996F" w14:textId="77777777" w:rsidR="00DD20F3" w:rsidRPr="00BB6D13"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rPr>
        <w:t>Otros sujetos del proceso de atención a las solicitudes de información son los servidores públicos habilitados, quienes serán designados por el titular del Sujeto Obligado a propuesta del responsable de la Unidad de Transparencia</w:t>
      </w:r>
      <w:r w:rsidRPr="00BB6D13">
        <w:rPr>
          <w:rFonts w:ascii="Palatino Linotype" w:hAnsi="Palatino Linotype"/>
          <w:vertAlign w:val="superscript"/>
        </w:rPr>
        <w:footnoteReference w:id="10"/>
      </w:r>
      <w:r w:rsidRPr="00BB6D13">
        <w:rPr>
          <w:rFonts w:ascii="Palatino Linotype" w:hAnsi="Palatino Linotype"/>
        </w:rPr>
        <w:t xml:space="preserve"> y tendrán, entre sus atribuciones, las siguientes</w:t>
      </w:r>
      <w:r w:rsidRPr="00BB6D13">
        <w:rPr>
          <w:rFonts w:ascii="Palatino Linotype" w:hAnsi="Palatino Linotype"/>
          <w:vertAlign w:val="superscript"/>
        </w:rPr>
        <w:footnoteReference w:id="11"/>
      </w:r>
      <w:r w:rsidRPr="00BB6D13">
        <w:rPr>
          <w:rFonts w:ascii="Palatino Linotype" w:hAnsi="Palatino Linotype"/>
        </w:rPr>
        <w:t>:</w:t>
      </w:r>
    </w:p>
    <w:p w14:paraId="57D00267" w14:textId="77777777" w:rsidR="00DD20F3" w:rsidRPr="00BB6D13" w:rsidRDefault="00DD20F3" w:rsidP="00DD20F3">
      <w:pPr>
        <w:pStyle w:val="Prrafodelista"/>
        <w:numPr>
          <w:ilvl w:val="1"/>
          <w:numId w:val="37"/>
        </w:numPr>
        <w:tabs>
          <w:tab w:val="left" w:pos="426"/>
        </w:tabs>
        <w:spacing w:before="240" w:after="240" w:line="360" w:lineRule="auto"/>
        <w:ind w:left="1134" w:right="51"/>
        <w:jc w:val="both"/>
        <w:rPr>
          <w:rFonts w:ascii="Palatino Linotype" w:hAnsi="Palatino Linotype"/>
        </w:rPr>
      </w:pPr>
      <w:r w:rsidRPr="00BB6D13">
        <w:rPr>
          <w:rFonts w:ascii="Palatino Linotype" w:hAnsi="Palatino Linotype"/>
        </w:rPr>
        <w:t>Localizar la información que le solicite la Unidad de Transparencia; y</w:t>
      </w:r>
    </w:p>
    <w:p w14:paraId="61F90368" w14:textId="77777777" w:rsidR="00DD20F3" w:rsidRPr="00BB6D13" w:rsidRDefault="00DD20F3" w:rsidP="00DD20F3">
      <w:pPr>
        <w:pStyle w:val="Prrafodelista"/>
        <w:numPr>
          <w:ilvl w:val="1"/>
          <w:numId w:val="37"/>
        </w:numPr>
        <w:tabs>
          <w:tab w:val="left" w:pos="426"/>
        </w:tabs>
        <w:spacing w:before="240" w:after="240" w:line="360" w:lineRule="auto"/>
        <w:ind w:left="1134" w:right="51"/>
        <w:jc w:val="both"/>
        <w:rPr>
          <w:rFonts w:ascii="Palatino Linotype" w:hAnsi="Palatino Linotype"/>
          <w:color w:val="000000" w:themeColor="text1"/>
        </w:rPr>
      </w:pPr>
      <w:r w:rsidRPr="00BB6D13">
        <w:rPr>
          <w:rFonts w:ascii="Palatino Linotype" w:hAnsi="Palatino Linotype"/>
        </w:rPr>
        <w:t>Proporcionar la información que obre en los archivos y que le sea solicitada por la Unidad de Transparencia.</w:t>
      </w:r>
    </w:p>
    <w:p w14:paraId="29048C64" w14:textId="77777777" w:rsidR="00DD20F3" w:rsidRPr="00BB6D13"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25BA0429" w14:textId="2E8AA97A" w:rsidR="00DD20F3" w:rsidRPr="00BB6D13"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rPr>
        <w:t xml:space="preserve">De tal </w:t>
      </w:r>
      <w:r w:rsidRPr="00BB6D13">
        <w:rPr>
          <w:rFonts w:ascii="Palatino Linotype" w:eastAsia="MS Mincho" w:hAnsi="Palatino Linotype" w:cs="Times New Roman"/>
          <w:color w:val="000000"/>
        </w:rPr>
        <w:t xml:space="preserve">manera que cada una de las áreas administrativas del </w:t>
      </w:r>
      <w:r w:rsidRPr="00BB6D13">
        <w:rPr>
          <w:rFonts w:ascii="Palatino Linotype" w:eastAsia="MS Mincho" w:hAnsi="Palatino Linotype" w:cs="Times New Roman"/>
          <w:b/>
          <w:bCs/>
          <w:color w:val="000000"/>
        </w:rPr>
        <w:t>SUJETO OBLIGADO</w:t>
      </w:r>
      <w:r w:rsidRPr="00BB6D13">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E61B7FE" w14:textId="77777777" w:rsidR="00DD20F3" w:rsidRPr="00BB6D13"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6B293452" w14:textId="792E69AB" w:rsidR="00DE0B24" w:rsidRPr="00BB6D13" w:rsidRDefault="00DD20F3" w:rsidP="00075F3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rPr>
        <w:lastRenderedPageBreak/>
        <w:t>Así las cosas</w:t>
      </w:r>
      <w:r w:rsidR="00B72FA6" w:rsidRPr="00BB6D13">
        <w:rPr>
          <w:rFonts w:ascii="Palatino Linotype" w:hAnsi="Palatino Linotype"/>
        </w:rPr>
        <w:t>, de</w:t>
      </w:r>
      <w:r w:rsidR="00910076" w:rsidRPr="00BB6D13">
        <w:rPr>
          <w:rFonts w:ascii="Palatino Linotype" w:hAnsi="Palatino Linotype"/>
        </w:rPr>
        <w:t xml:space="preserve"> la lectura a la solicitud de información </w:t>
      </w:r>
      <w:r w:rsidR="00BD75E5" w:rsidRPr="00BB6D13">
        <w:rPr>
          <w:rFonts w:ascii="Palatino Linotype" w:hAnsi="Palatino Linotype"/>
          <w:b/>
          <w:bCs/>
        </w:rPr>
        <w:t>00253/MELOCAM/IP/2022</w:t>
      </w:r>
      <w:r w:rsidR="00910076" w:rsidRPr="00BB6D13">
        <w:rPr>
          <w:rFonts w:ascii="Palatino Linotype" w:hAnsi="Palatino Linotype"/>
        </w:rPr>
        <w:t xml:space="preserve">, y como fuera señalado en el </w:t>
      </w:r>
      <w:r w:rsidR="00910076" w:rsidRPr="00BB6D13">
        <w:rPr>
          <w:rFonts w:ascii="Palatino Linotype" w:hAnsi="Palatino Linotype"/>
          <w:i/>
          <w:iCs/>
        </w:rPr>
        <w:t>Planteamiento de la Litis</w:t>
      </w:r>
      <w:r w:rsidR="00910076" w:rsidRPr="00BB6D13">
        <w:rPr>
          <w:rFonts w:ascii="Palatino Linotype" w:hAnsi="Palatino Linotype"/>
        </w:rPr>
        <w:t xml:space="preserve"> de esta resolución, se advierte que</w:t>
      </w:r>
      <w:r w:rsidR="006B2A36" w:rsidRPr="00BB6D13">
        <w:rPr>
          <w:rFonts w:ascii="Palatino Linotype" w:hAnsi="Palatino Linotype"/>
        </w:rPr>
        <w:t xml:space="preserve"> el uno (01) de agosto de dos mil veintidós, </w:t>
      </w:r>
      <w:r w:rsidR="00075F36" w:rsidRPr="00BB6D13">
        <w:rPr>
          <w:rFonts w:ascii="Palatino Linotype" w:hAnsi="Palatino Linotype"/>
        </w:rPr>
        <w:t>la</w:t>
      </w:r>
      <w:r w:rsidR="00910076" w:rsidRPr="00BB6D13">
        <w:rPr>
          <w:rFonts w:ascii="Palatino Linotype" w:hAnsi="Palatino Linotype"/>
        </w:rPr>
        <w:t xml:space="preserve"> </w:t>
      </w:r>
      <w:r w:rsidR="00EB3F5C" w:rsidRPr="00BB6D13">
        <w:rPr>
          <w:rFonts w:ascii="Palatino Linotype" w:hAnsi="Palatino Linotype"/>
        </w:rPr>
        <w:t xml:space="preserve">entonces </w:t>
      </w:r>
      <w:r w:rsidR="00EB3F5C" w:rsidRPr="00BB6D13">
        <w:rPr>
          <w:rFonts w:ascii="Palatino Linotype" w:hAnsi="Palatino Linotype"/>
          <w:b/>
        </w:rPr>
        <w:t>SOLICITANTE</w:t>
      </w:r>
      <w:r w:rsidR="00EB3F5C" w:rsidRPr="00BB6D13">
        <w:rPr>
          <w:rFonts w:ascii="Palatino Linotype" w:hAnsi="Palatino Linotype"/>
        </w:rPr>
        <w:t xml:space="preserve"> requirió</w:t>
      </w:r>
      <w:r w:rsidR="00910076" w:rsidRPr="00BB6D13">
        <w:rPr>
          <w:rFonts w:ascii="Palatino Linotype" w:hAnsi="Palatino Linotype"/>
        </w:rPr>
        <w:t xml:space="preserve"> </w:t>
      </w:r>
      <w:r w:rsidR="00B8225B" w:rsidRPr="00BB6D13">
        <w:rPr>
          <w:rFonts w:ascii="Palatino Linotype" w:hAnsi="Palatino Linotype"/>
        </w:rPr>
        <w:t xml:space="preserve">al </w:t>
      </w:r>
      <w:r w:rsidR="00BD75E5" w:rsidRPr="00BB6D13">
        <w:rPr>
          <w:rFonts w:ascii="Palatino Linotype" w:hAnsi="Palatino Linotype"/>
        </w:rPr>
        <w:t>Ayuntamiento de Melchor Ocampo</w:t>
      </w:r>
      <w:r w:rsidR="006B2A36" w:rsidRPr="00BB6D13">
        <w:rPr>
          <w:rFonts w:ascii="Palatino Linotype" w:hAnsi="Palatino Linotype"/>
        </w:rPr>
        <w:t>,</w:t>
      </w:r>
      <w:r w:rsidR="00DE0B24" w:rsidRPr="00BB6D13">
        <w:rPr>
          <w:rFonts w:ascii="Palatino Linotype" w:hAnsi="Palatino Linotype"/>
        </w:rPr>
        <w:t xml:space="preserve"> </w:t>
      </w:r>
      <w:r w:rsidR="00B72FA6" w:rsidRPr="00BB6D13">
        <w:rPr>
          <w:rFonts w:ascii="Palatino Linotype" w:hAnsi="Palatino Linotype"/>
        </w:rPr>
        <w:t>la siguiente información:</w:t>
      </w:r>
    </w:p>
    <w:p w14:paraId="5F928E46" w14:textId="77777777" w:rsidR="00075F36" w:rsidRPr="00BB6D13" w:rsidRDefault="00075F36" w:rsidP="00075F36">
      <w:pPr>
        <w:pStyle w:val="Prrafodelista"/>
        <w:numPr>
          <w:ilvl w:val="1"/>
          <w:numId w:val="39"/>
        </w:numPr>
        <w:tabs>
          <w:tab w:val="left" w:pos="426"/>
        </w:tabs>
        <w:spacing w:before="240" w:after="240" w:line="360" w:lineRule="auto"/>
        <w:ind w:left="1134" w:right="51"/>
        <w:jc w:val="both"/>
        <w:rPr>
          <w:rFonts w:ascii="Palatino Linotype" w:hAnsi="Palatino Linotype"/>
          <w:color w:val="000000" w:themeColor="text1"/>
        </w:rPr>
      </w:pPr>
      <w:r w:rsidRPr="00BB6D13">
        <w:rPr>
          <w:rFonts w:ascii="Palatino Linotype" w:hAnsi="Palatino Linotype" w:cs="Arial"/>
          <w:color w:val="000000" w:themeColor="text1"/>
        </w:rPr>
        <w:t>Relación con los rellenos sanitarios y/o sitios de disposición de residuos que operan en el municipio; y</w:t>
      </w:r>
    </w:p>
    <w:p w14:paraId="51530179" w14:textId="00243758" w:rsidR="00B72FA6" w:rsidRPr="00BB6D13" w:rsidRDefault="00075F36" w:rsidP="00075F36">
      <w:pPr>
        <w:pStyle w:val="Prrafodelista"/>
        <w:numPr>
          <w:ilvl w:val="1"/>
          <w:numId w:val="39"/>
        </w:numPr>
        <w:tabs>
          <w:tab w:val="left" w:pos="426"/>
        </w:tabs>
        <w:spacing w:before="240" w:after="240" w:line="360" w:lineRule="auto"/>
        <w:ind w:left="1134" w:right="51"/>
        <w:jc w:val="both"/>
        <w:rPr>
          <w:rFonts w:ascii="Palatino Linotype" w:hAnsi="Palatino Linotype"/>
          <w:color w:val="000000" w:themeColor="text1"/>
        </w:rPr>
      </w:pPr>
      <w:r w:rsidRPr="00BB6D13">
        <w:rPr>
          <w:rFonts w:ascii="Palatino Linotype" w:hAnsi="Palatino Linotype" w:cs="Arial"/>
          <w:color w:val="000000" w:themeColor="text1"/>
        </w:rPr>
        <w:t>Autorizaciones de impacto ambiental otorgadas para la operación de los rellenos sanitarios y/o sitios de disposición de residuos que operan en el municipio</w:t>
      </w:r>
      <w:r w:rsidR="00B72FA6" w:rsidRPr="00BB6D13">
        <w:rPr>
          <w:rFonts w:ascii="Palatino Linotype" w:hAnsi="Palatino Linotype"/>
        </w:rPr>
        <w:t>.</w:t>
      </w:r>
    </w:p>
    <w:p w14:paraId="616487D0" w14:textId="77777777" w:rsidR="00DE0B24" w:rsidRPr="00BB6D13" w:rsidRDefault="00DE0B24" w:rsidP="00DE0B24">
      <w:pPr>
        <w:pStyle w:val="Prrafodelista"/>
        <w:tabs>
          <w:tab w:val="left" w:pos="426"/>
        </w:tabs>
        <w:spacing w:before="240" w:after="240" w:line="360" w:lineRule="auto"/>
        <w:ind w:left="0" w:right="51"/>
        <w:jc w:val="both"/>
        <w:rPr>
          <w:rFonts w:ascii="Palatino Linotype" w:hAnsi="Palatino Linotype"/>
          <w:color w:val="000000" w:themeColor="text1"/>
        </w:rPr>
      </w:pPr>
    </w:p>
    <w:p w14:paraId="5FD58E98" w14:textId="4F0F1EAC" w:rsidR="00C65B57" w:rsidRPr="00BB6D13" w:rsidRDefault="00DD20F3" w:rsidP="006B2A3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De las constancias que obran en el expediente digital formado en el SAIMEX</w:t>
      </w:r>
      <w:r w:rsidR="006B2A36" w:rsidRPr="00BB6D13">
        <w:rPr>
          <w:rFonts w:ascii="Palatino Linotype" w:hAnsi="Palatino Linotype"/>
          <w:color w:val="000000" w:themeColor="text1"/>
        </w:rPr>
        <w:t xml:space="preserve">, específicamente en el apartado de </w:t>
      </w:r>
      <w:r w:rsidR="006B2A36" w:rsidRPr="00BB6D13">
        <w:rPr>
          <w:rFonts w:ascii="Palatino Linotype" w:hAnsi="Palatino Linotype"/>
          <w:i/>
          <w:color w:val="000000" w:themeColor="text1"/>
        </w:rPr>
        <w:t>Requerimientos</w:t>
      </w:r>
      <w:r w:rsidR="006B2A36" w:rsidRPr="00BB6D13">
        <w:rPr>
          <w:rFonts w:ascii="Palatino Linotype" w:hAnsi="Palatino Linotype"/>
          <w:color w:val="000000" w:themeColor="text1"/>
        </w:rPr>
        <w:t>,</w:t>
      </w:r>
      <w:r w:rsidRPr="00BB6D13">
        <w:rPr>
          <w:rFonts w:ascii="Palatino Linotype" w:hAnsi="Palatino Linotype"/>
          <w:color w:val="000000" w:themeColor="text1"/>
        </w:rPr>
        <w:t xml:space="preserve"> se advierte que la Unidad de Transparencia </w:t>
      </w:r>
      <w:r w:rsidR="006B2A36" w:rsidRPr="00BB6D13">
        <w:rPr>
          <w:rFonts w:ascii="Palatino Linotype" w:hAnsi="Palatino Linotype"/>
          <w:color w:val="000000" w:themeColor="text1"/>
        </w:rPr>
        <w:t xml:space="preserve">turnó la solicitud de información a los Servidores Públicos Habilitados </w:t>
      </w:r>
      <w:r w:rsidR="006B2A36" w:rsidRPr="00BB6D13">
        <w:rPr>
          <w:rFonts w:ascii="Palatino Linotype" w:hAnsi="Palatino Linotype"/>
          <w:i/>
          <w:color w:val="000000" w:themeColor="text1"/>
        </w:rPr>
        <w:t>Juan Carlos Medina Urbina</w:t>
      </w:r>
      <w:r w:rsidR="006B2A36" w:rsidRPr="00BB6D13">
        <w:rPr>
          <w:rFonts w:ascii="Palatino Linotype" w:hAnsi="Palatino Linotype"/>
          <w:color w:val="000000" w:themeColor="text1"/>
        </w:rPr>
        <w:t xml:space="preserve"> e </w:t>
      </w:r>
      <w:r w:rsidR="006B2A36" w:rsidRPr="00BB6D13">
        <w:rPr>
          <w:rFonts w:ascii="Palatino Linotype" w:hAnsi="Palatino Linotype"/>
          <w:i/>
          <w:color w:val="000000" w:themeColor="text1"/>
        </w:rPr>
        <w:t>Ivette Cristina Meléndez Piza</w:t>
      </w:r>
      <w:r w:rsidR="006B2A36" w:rsidRPr="00BB6D13">
        <w:rPr>
          <w:rFonts w:ascii="Palatino Linotype" w:hAnsi="Palatino Linotype"/>
          <w:color w:val="000000" w:themeColor="text1"/>
        </w:rPr>
        <w:t>, quienes de acuerdo con el Directorio de Servidores Públicos publicado en el portal de Información Pública de Oficio Mexiquense (IPOMEX)</w:t>
      </w:r>
      <w:r w:rsidR="00F81B3E" w:rsidRPr="00BB6D13">
        <w:rPr>
          <w:rStyle w:val="Refdenotaalpie"/>
          <w:rFonts w:ascii="Palatino Linotype" w:hAnsi="Palatino Linotype"/>
          <w:color w:val="000000" w:themeColor="text1"/>
        </w:rPr>
        <w:footnoteReference w:id="12"/>
      </w:r>
      <w:r w:rsidR="006B2A36" w:rsidRPr="00BB6D13">
        <w:rPr>
          <w:rFonts w:ascii="Palatino Linotype" w:hAnsi="Palatino Linotype"/>
          <w:color w:val="000000" w:themeColor="text1"/>
        </w:rPr>
        <w:t xml:space="preserve"> del Ayuntamiento de Melchor Ocampo, ocupan los cargos de Director de Servicios Públicos y Titular de la Jefatura de Medio Ambiente respectivamente.</w:t>
      </w:r>
    </w:p>
    <w:p w14:paraId="7DCFCFA6" w14:textId="77777777" w:rsidR="006B2A36" w:rsidRPr="00BB6D13" w:rsidRDefault="006B2A36" w:rsidP="006B2A36">
      <w:pPr>
        <w:pStyle w:val="Prrafodelista"/>
        <w:tabs>
          <w:tab w:val="left" w:pos="426"/>
        </w:tabs>
        <w:spacing w:before="240" w:after="240" w:line="360" w:lineRule="auto"/>
        <w:ind w:left="0" w:right="51"/>
        <w:jc w:val="both"/>
        <w:rPr>
          <w:rFonts w:ascii="Palatino Linotype" w:hAnsi="Palatino Linotype"/>
          <w:color w:val="000000" w:themeColor="text1"/>
        </w:rPr>
      </w:pPr>
    </w:p>
    <w:p w14:paraId="28D13AF7" w14:textId="6D27FA46" w:rsidR="006B2A36" w:rsidRPr="00BB6D13" w:rsidRDefault="006B2A36" w:rsidP="006B2A3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Empero, de los dos turnos realizados por la Unidad de Transparencia, únicamente la Titular de la Jefatura de </w:t>
      </w:r>
      <w:r w:rsidR="00122B38" w:rsidRPr="00BB6D13">
        <w:rPr>
          <w:rFonts w:ascii="Palatino Linotype" w:hAnsi="Palatino Linotype"/>
          <w:color w:val="000000" w:themeColor="text1"/>
        </w:rPr>
        <w:t>Medio Ambiente</w:t>
      </w:r>
      <w:r w:rsidRPr="00BB6D13">
        <w:rPr>
          <w:rFonts w:ascii="Palatino Linotype" w:hAnsi="Palatino Linotype"/>
          <w:color w:val="000000" w:themeColor="text1"/>
        </w:rPr>
        <w:t xml:space="preserve"> dio contestación, tal como se muestra a continuación:</w:t>
      </w:r>
    </w:p>
    <w:p w14:paraId="1D5A55C0" w14:textId="77777777" w:rsidR="00C65B57" w:rsidRPr="00BB6D13" w:rsidRDefault="00C65B57"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0E4F56D8" w14:textId="57C958DC" w:rsidR="006B2A36" w:rsidRPr="00BB6D13" w:rsidRDefault="006B2A36" w:rsidP="006B2A36">
      <w:pPr>
        <w:pStyle w:val="Prrafodelista"/>
        <w:tabs>
          <w:tab w:val="left" w:pos="426"/>
        </w:tabs>
        <w:spacing w:before="240" w:after="240" w:line="360" w:lineRule="auto"/>
        <w:ind w:left="0" w:right="51"/>
        <w:jc w:val="center"/>
        <w:rPr>
          <w:rFonts w:ascii="Palatino Linotype" w:hAnsi="Palatino Linotype"/>
          <w:color w:val="000000" w:themeColor="text1"/>
        </w:rPr>
      </w:pPr>
      <w:r w:rsidRPr="00BB6D13">
        <w:rPr>
          <w:rFonts w:ascii="Palatino Linotype" w:hAnsi="Palatino Linotype"/>
          <w:noProof/>
          <w:color w:val="000000" w:themeColor="text1"/>
          <w:lang w:eastAsia="es-MX"/>
        </w:rPr>
        <w:drawing>
          <wp:inline distT="0" distB="0" distL="0" distR="0" wp14:anchorId="6262DA18" wp14:editId="6032455D">
            <wp:extent cx="4770324" cy="718740"/>
            <wp:effectExtent l="57150" t="57150" r="106680" b="1200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32289" cy="72807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4C34E13" w14:textId="77777777" w:rsidR="006B2A36" w:rsidRPr="00BB6D13" w:rsidRDefault="006B2A36"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2D403DA4" w14:textId="6DF42DB9" w:rsidR="00910076" w:rsidRPr="00BB6D13" w:rsidRDefault="00C65B57"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Así las cosas, </w:t>
      </w:r>
      <w:r w:rsidR="006B2A36" w:rsidRPr="00BB6D13">
        <w:rPr>
          <w:rFonts w:ascii="Palatino Linotype" w:hAnsi="Palatino Linotype"/>
          <w:color w:val="000000" w:themeColor="text1"/>
        </w:rPr>
        <w:t xml:space="preserve">el veintiséis (26) de agosto de dos mil veintidós, el </w:t>
      </w:r>
      <w:r w:rsidR="006B2A36" w:rsidRPr="00BB6D13">
        <w:rPr>
          <w:rFonts w:ascii="Palatino Linotype" w:hAnsi="Palatino Linotype"/>
          <w:b/>
          <w:color w:val="000000" w:themeColor="text1"/>
        </w:rPr>
        <w:t>SUJETO OBLIGADO</w:t>
      </w:r>
      <w:r w:rsidR="006B2A36" w:rsidRPr="00BB6D13">
        <w:rPr>
          <w:rFonts w:ascii="Palatino Linotype" w:hAnsi="Palatino Linotype"/>
          <w:color w:val="000000" w:themeColor="text1"/>
        </w:rPr>
        <w:t xml:space="preserve"> proporcionó a la particular, en respuesta a la solicitud </w:t>
      </w:r>
      <w:r w:rsidR="006B2A36" w:rsidRPr="00BB6D13">
        <w:rPr>
          <w:rFonts w:ascii="Palatino Linotype" w:hAnsi="Palatino Linotype"/>
          <w:b/>
          <w:color w:val="000000" w:themeColor="text1"/>
        </w:rPr>
        <w:t>00253/MELOCAM/IP/2022</w:t>
      </w:r>
      <w:r w:rsidR="006B2A36" w:rsidRPr="00BB6D13">
        <w:rPr>
          <w:rFonts w:ascii="Palatino Linotype" w:hAnsi="Palatino Linotype"/>
          <w:color w:val="000000" w:themeColor="text1"/>
        </w:rPr>
        <w:t>, el oficio número JMA/MO118//2022, emitido por la Titular de la Jefatura de Medio Ambiente, y cuyo contenido elemental se transcribe a continuación</w:t>
      </w:r>
      <w:r w:rsidR="002C7E27" w:rsidRPr="00BB6D13">
        <w:rPr>
          <w:rFonts w:ascii="Palatino Linotype" w:hAnsi="Palatino Linotype"/>
          <w:color w:val="000000" w:themeColor="text1"/>
        </w:rPr>
        <w:t>:</w:t>
      </w:r>
    </w:p>
    <w:p w14:paraId="189DB0DE" w14:textId="32184888" w:rsidR="00B72FA6" w:rsidRPr="00BB6D13" w:rsidRDefault="00B72FA6" w:rsidP="001E27F1">
      <w:pPr>
        <w:pStyle w:val="Prrafodelista"/>
        <w:tabs>
          <w:tab w:val="left" w:pos="426"/>
        </w:tabs>
        <w:spacing w:before="240" w:after="240" w:line="360" w:lineRule="auto"/>
        <w:ind w:left="0" w:right="51"/>
        <w:jc w:val="both"/>
        <w:rPr>
          <w:rFonts w:ascii="Palatino Linotype" w:hAnsi="Palatino Linotype"/>
          <w:color w:val="000000" w:themeColor="text1"/>
        </w:rPr>
      </w:pPr>
    </w:p>
    <w:p w14:paraId="68A34738" w14:textId="0B732052" w:rsidR="002C7E27" w:rsidRPr="00BB6D13" w:rsidRDefault="002C7E27" w:rsidP="002C7E27">
      <w:pPr>
        <w:pStyle w:val="Prrafodelista"/>
        <w:tabs>
          <w:tab w:val="left" w:pos="426"/>
        </w:tabs>
        <w:spacing w:before="240" w:after="240" w:line="360" w:lineRule="auto"/>
        <w:ind w:left="567" w:right="567"/>
        <w:jc w:val="both"/>
        <w:rPr>
          <w:rFonts w:ascii="Palatino Linotype" w:hAnsi="Palatino Linotype"/>
          <w:color w:val="000000" w:themeColor="text1"/>
        </w:rPr>
      </w:pPr>
      <w:r w:rsidRPr="00BB6D13">
        <w:rPr>
          <w:rFonts w:ascii="Palatino Linotype" w:hAnsi="Palatino Linotype"/>
          <w:i/>
          <w:iCs/>
          <w:color w:val="000000" w:themeColor="text1"/>
        </w:rPr>
        <w:t>“</w:t>
      </w:r>
      <w:r w:rsidR="006B2A36" w:rsidRPr="00BB6D13">
        <w:rPr>
          <w:rFonts w:ascii="Palatino Linotype" w:hAnsi="Palatino Linotype"/>
          <w:i/>
          <w:iCs/>
          <w:color w:val="000000" w:themeColor="text1"/>
        </w:rPr>
        <w:t>Se informa que derivado de la búsqueda minuciosa en el archivo con el que cuenta la Jefatura de Medio Ambiente, no se encontró información alguna en relación con rellenos sanitarios y/o sitios de disposición final operando en el Municipio, así como Autorizaciones de impacto ambiental otorgadas para la operación de rellenos sanitarios y/o sitios de disposición final del Municipio.</w:t>
      </w:r>
      <w:r w:rsidRPr="00BB6D13">
        <w:rPr>
          <w:rFonts w:ascii="Palatino Linotype" w:hAnsi="Palatino Linotype"/>
          <w:i/>
          <w:iCs/>
          <w:color w:val="000000" w:themeColor="text1"/>
        </w:rPr>
        <w:t>”</w:t>
      </w:r>
      <w:r w:rsidRPr="00BB6D13">
        <w:rPr>
          <w:rFonts w:ascii="Palatino Linotype" w:hAnsi="Palatino Linotype"/>
          <w:color w:val="000000" w:themeColor="text1"/>
        </w:rPr>
        <w:t xml:space="preserve"> (Sic)</w:t>
      </w:r>
    </w:p>
    <w:p w14:paraId="4A85493B" w14:textId="77777777" w:rsidR="002C7E27" w:rsidRPr="00BB6D13" w:rsidRDefault="002C7E27" w:rsidP="001E27F1">
      <w:pPr>
        <w:pStyle w:val="Prrafodelista"/>
        <w:tabs>
          <w:tab w:val="left" w:pos="426"/>
        </w:tabs>
        <w:spacing w:before="240" w:after="240" w:line="360" w:lineRule="auto"/>
        <w:ind w:left="0" w:right="51"/>
        <w:jc w:val="both"/>
        <w:rPr>
          <w:rFonts w:ascii="Palatino Linotype" w:hAnsi="Palatino Linotype"/>
          <w:color w:val="000000" w:themeColor="text1"/>
        </w:rPr>
      </w:pPr>
    </w:p>
    <w:p w14:paraId="186A75AA" w14:textId="63E32B3E" w:rsidR="00100C6D" w:rsidRPr="00BB6D13" w:rsidRDefault="002C7E27"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Consecuencia de lo anterior, </w:t>
      </w:r>
      <w:r w:rsidR="00122B38" w:rsidRPr="00BB6D13">
        <w:rPr>
          <w:rFonts w:ascii="Palatino Linotype" w:hAnsi="Palatino Linotype"/>
          <w:color w:val="000000" w:themeColor="text1"/>
        </w:rPr>
        <w:t>la</w:t>
      </w:r>
      <w:r w:rsidR="00EB3F5C" w:rsidRPr="00BB6D13">
        <w:rPr>
          <w:rFonts w:ascii="Palatino Linotype" w:hAnsi="Palatino Linotype"/>
          <w:color w:val="000000" w:themeColor="text1"/>
        </w:rPr>
        <w:t xml:space="preserve"> </w:t>
      </w:r>
      <w:r w:rsidR="00EB3F5C" w:rsidRPr="00BB6D13">
        <w:rPr>
          <w:rFonts w:ascii="Palatino Linotype" w:hAnsi="Palatino Linotype"/>
          <w:b/>
          <w:color w:val="000000" w:themeColor="text1"/>
        </w:rPr>
        <w:t>RECURRENTE</w:t>
      </w:r>
      <w:r w:rsidR="00EB3F5C" w:rsidRPr="00BB6D13">
        <w:rPr>
          <w:rFonts w:ascii="Palatino Linotype" w:hAnsi="Palatino Linotype"/>
          <w:color w:val="000000" w:themeColor="text1"/>
        </w:rPr>
        <w:t xml:space="preserve"> promovió el recurso de revisión con número al rubro indicado</w:t>
      </w:r>
      <w:r w:rsidR="004003E9" w:rsidRPr="00BB6D13">
        <w:rPr>
          <w:rFonts w:ascii="Palatino Linotype" w:hAnsi="Palatino Linotype"/>
          <w:color w:val="000000" w:themeColor="text1"/>
        </w:rPr>
        <w:t>,</w:t>
      </w:r>
      <w:r w:rsidR="00EB3F5C" w:rsidRPr="00BB6D13">
        <w:rPr>
          <w:rFonts w:ascii="Palatino Linotype" w:hAnsi="Palatino Linotype"/>
          <w:color w:val="000000" w:themeColor="text1"/>
        </w:rPr>
        <w:t xml:space="preserve"> en contra de la respuesta del </w:t>
      </w:r>
      <w:r w:rsidR="00EB3F5C" w:rsidRPr="00BB6D13">
        <w:rPr>
          <w:rFonts w:ascii="Palatino Linotype" w:hAnsi="Palatino Linotype"/>
          <w:b/>
          <w:color w:val="000000" w:themeColor="text1"/>
        </w:rPr>
        <w:t>SUJETO OBLIGADO</w:t>
      </w:r>
      <w:r w:rsidR="00EB3F5C" w:rsidRPr="00BB6D13">
        <w:rPr>
          <w:rFonts w:ascii="Palatino Linotype" w:hAnsi="Palatino Linotype"/>
          <w:color w:val="000000" w:themeColor="text1"/>
        </w:rPr>
        <w:t>,</w:t>
      </w:r>
      <w:r w:rsidR="004003E9" w:rsidRPr="00BB6D13">
        <w:rPr>
          <w:rFonts w:ascii="Palatino Linotype" w:hAnsi="Palatino Linotype"/>
          <w:color w:val="000000" w:themeColor="text1"/>
        </w:rPr>
        <w:t xml:space="preserve"> y</w:t>
      </w:r>
      <w:r w:rsidR="00EB3F5C" w:rsidRPr="00BB6D13">
        <w:rPr>
          <w:rFonts w:ascii="Palatino Linotype" w:hAnsi="Palatino Linotype"/>
          <w:color w:val="000000" w:themeColor="text1"/>
        </w:rPr>
        <w:t xml:space="preserve"> en el que señaló por agravios,</w:t>
      </w:r>
      <w:r w:rsidR="0089651A" w:rsidRPr="00BB6D13">
        <w:rPr>
          <w:rFonts w:ascii="Palatino Linotype" w:hAnsi="Palatino Linotype"/>
          <w:color w:val="000000" w:themeColor="text1"/>
        </w:rPr>
        <w:t xml:space="preserve"> esencialmente,</w:t>
      </w:r>
      <w:r w:rsidR="00EB3F5C" w:rsidRPr="00BB6D13">
        <w:rPr>
          <w:rFonts w:ascii="Palatino Linotype" w:hAnsi="Palatino Linotype"/>
          <w:color w:val="000000" w:themeColor="text1"/>
        </w:rPr>
        <w:t xml:space="preserve"> </w:t>
      </w:r>
      <w:r w:rsidRPr="00BB6D13">
        <w:rPr>
          <w:rFonts w:ascii="Palatino Linotype" w:hAnsi="Palatino Linotype"/>
          <w:b/>
          <w:bCs/>
          <w:color w:val="000000" w:themeColor="text1"/>
        </w:rPr>
        <w:t>la negativa a la información solicitada</w:t>
      </w:r>
      <w:r w:rsidR="006B2A36" w:rsidRPr="00BB6D13">
        <w:rPr>
          <w:rFonts w:ascii="Palatino Linotype" w:hAnsi="Palatino Linotype"/>
          <w:color w:val="000000" w:themeColor="text1"/>
        </w:rPr>
        <w:t xml:space="preserve"> y la falta de entrega del </w:t>
      </w:r>
      <w:r w:rsidR="006B2A36" w:rsidRPr="00BB6D13">
        <w:rPr>
          <w:rFonts w:ascii="Palatino Linotype" w:hAnsi="Palatino Linotype"/>
          <w:b/>
          <w:color w:val="000000" w:themeColor="text1"/>
        </w:rPr>
        <w:t>Acuerdo de Inexistencia</w:t>
      </w:r>
      <w:r w:rsidR="006B2A36" w:rsidRPr="00BB6D13">
        <w:rPr>
          <w:rFonts w:ascii="Palatino Linotype" w:hAnsi="Palatino Linotype"/>
          <w:color w:val="000000" w:themeColor="text1"/>
        </w:rPr>
        <w:t>.</w:t>
      </w:r>
    </w:p>
    <w:p w14:paraId="0B3AD618" w14:textId="77777777" w:rsidR="00F81B3E" w:rsidRPr="00BB6D13" w:rsidRDefault="00F81B3E" w:rsidP="00F81B3E">
      <w:pPr>
        <w:pStyle w:val="Prrafodelista"/>
        <w:tabs>
          <w:tab w:val="left" w:pos="426"/>
        </w:tabs>
        <w:spacing w:before="240" w:after="240" w:line="360" w:lineRule="auto"/>
        <w:ind w:left="0" w:right="51"/>
        <w:jc w:val="both"/>
        <w:rPr>
          <w:rFonts w:ascii="Palatino Linotype" w:hAnsi="Palatino Linotype"/>
          <w:color w:val="000000" w:themeColor="text1"/>
        </w:rPr>
      </w:pPr>
    </w:p>
    <w:p w14:paraId="308307D8" w14:textId="27D3801C" w:rsidR="00F81B3E" w:rsidRPr="00BB6D13" w:rsidRDefault="00F81B3E"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lastRenderedPageBreak/>
        <w:t>En ese sentido, se procede a analizar el marco legal de competencia del Ayuntamiento de Melchor Ocampo para poseer, generar y/o administrar la información solicitada.</w:t>
      </w:r>
    </w:p>
    <w:p w14:paraId="702E3841" w14:textId="77777777" w:rsidR="007820F2" w:rsidRPr="00BB6D13"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E231DA7" w14:textId="1A4A59F5" w:rsidR="007820F2" w:rsidRPr="00BB6D13" w:rsidRDefault="00F22F9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87456491"/>
      <w:r w:rsidRPr="00BB6D13">
        <w:rPr>
          <w:rFonts w:ascii="Palatino Linotype" w:hAnsi="Palatino Linotype"/>
          <w:b/>
          <w:color w:val="000000" w:themeColor="text1"/>
        </w:rPr>
        <w:t>IV</w:t>
      </w:r>
      <w:r w:rsidR="007820F2" w:rsidRPr="00BB6D13">
        <w:rPr>
          <w:rFonts w:ascii="Palatino Linotype" w:hAnsi="Palatino Linotype"/>
          <w:b/>
          <w:color w:val="000000" w:themeColor="text1"/>
        </w:rPr>
        <w:t xml:space="preserve">. </w:t>
      </w:r>
      <w:r w:rsidR="00AC3181" w:rsidRPr="00BB6D13">
        <w:rPr>
          <w:rFonts w:ascii="Palatino Linotype" w:hAnsi="Palatino Linotype"/>
          <w:b/>
          <w:color w:val="000000" w:themeColor="text1"/>
        </w:rPr>
        <w:t>De</w:t>
      </w:r>
      <w:r w:rsidR="002D7AF4" w:rsidRPr="00BB6D13">
        <w:rPr>
          <w:rFonts w:ascii="Palatino Linotype" w:hAnsi="Palatino Linotype"/>
          <w:b/>
          <w:color w:val="000000" w:themeColor="text1"/>
        </w:rPr>
        <w:t xml:space="preserve"> </w:t>
      </w:r>
      <w:r w:rsidR="00AC3181" w:rsidRPr="00BB6D13">
        <w:rPr>
          <w:rFonts w:ascii="Palatino Linotype" w:hAnsi="Palatino Linotype"/>
          <w:b/>
          <w:color w:val="000000" w:themeColor="text1"/>
        </w:rPr>
        <w:t>l</w:t>
      </w:r>
      <w:r w:rsidR="002D7AF4" w:rsidRPr="00BB6D13">
        <w:rPr>
          <w:rFonts w:ascii="Palatino Linotype" w:hAnsi="Palatino Linotype"/>
          <w:b/>
          <w:color w:val="000000" w:themeColor="text1"/>
        </w:rPr>
        <w:t>a</w:t>
      </w:r>
      <w:r w:rsidR="00AC3181" w:rsidRPr="00BB6D13">
        <w:rPr>
          <w:rFonts w:ascii="Palatino Linotype" w:hAnsi="Palatino Linotype"/>
          <w:b/>
          <w:color w:val="000000" w:themeColor="text1"/>
        </w:rPr>
        <w:t xml:space="preserve"> </w:t>
      </w:r>
      <w:r w:rsidR="00213060" w:rsidRPr="00BB6D13">
        <w:rPr>
          <w:rFonts w:ascii="Palatino Linotype" w:hAnsi="Palatino Linotype"/>
          <w:b/>
          <w:color w:val="000000" w:themeColor="text1"/>
        </w:rPr>
        <w:t>competencia del SUJETO OBLIGADO para poseer, generar y administrar la información solicitada</w:t>
      </w:r>
      <w:r w:rsidR="007820F2" w:rsidRPr="00BB6D13">
        <w:rPr>
          <w:rFonts w:ascii="Palatino Linotype" w:hAnsi="Palatino Linotype"/>
          <w:b/>
          <w:color w:val="000000" w:themeColor="text1"/>
        </w:rPr>
        <w:t>.</w:t>
      </w:r>
      <w:bookmarkEnd w:id="26"/>
    </w:p>
    <w:p w14:paraId="1435567A" w14:textId="77777777" w:rsidR="007820F2" w:rsidRPr="00BB6D13"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7DC9440F" w14:textId="77777777" w:rsidR="00213060" w:rsidRPr="00BB6D13" w:rsidRDefault="00213060" w:rsidP="002130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El artículo 115 de la Constitución Política de los Estados Unidos Mexicanos, en su fracción II, establece que los municipios estarán investidos de personalidad jurídica y manejarán su patrimonio conforme a la ley; derivado de lo anterior, tendrán facultades para aprobar, de acuerdo con las leyes en materia municipal, los bandos de policía y gobierno, los reglamentos, circulares y disposiciones administrativas de observancia general dentro de sus respectivas jurisdicciones, que organicen </w:t>
      </w:r>
      <w:r w:rsidRPr="00BB6D13">
        <w:rPr>
          <w:rFonts w:ascii="Palatino Linotype" w:hAnsi="Palatino Linotype"/>
          <w:b/>
          <w:color w:val="000000" w:themeColor="text1"/>
        </w:rPr>
        <w:t>la administración pública municipal, regulen las materias, procedimientos, funciones y servicios públicos de su competencia y aseguren la participación ciudadana y vecinal</w:t>
      </w:r>
      <w:r w:rsidRPr="00BB6D13">
        <w:rPr>
          <w:rFonts w:ascii="Palatino Linotype" w:hAnsi="Palatino Linotype"/>
          <w:color w:val="000000" w:themeColor="text1"/>
        </w:rPr>
        <w:t>.</w:t>
      </w:r>
    </w:p>
    <w:p w14:paraId="2D44DFCC" w14:textId="77777777" w:rsidR="00213060" w:rsidRPr="00BB6D13" w:rsidRDefault="00213060"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464A61C3" w14:textId="77777777" w:rsidR="00213060" w:rsidRPr="00BB6D13" w:rsidRDefault="00213060" w:rsidP="002130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En seguimiento al mandato constitucional, la Ley Orgánica Municipal del Estado de México establece que cada municipio será gobernado por un ayuntamiento de elección popular directa y no habrá ninguna autoridad intermedia entre éste y el Gobierno del Estado</w:t>
      </w:r>
      <w:r w:rsidRPr="00BB6D13">
        <w:rPr>
          <w:rStyle w:val="Refdenotaalpie"/>
          <w:rFonts w:ascii="Palatino Linotype" w:hAnsi="Palatino Linotype"/>
          <w:color w:val="000000" w:themeColor="text1"/>
        </w:rPr>
        <w:footnoteReference w:id="13"/>
      </w:r>
      <w:r w:rsidRPr="00BB6D13">
        <w:rPr>
          <w:rFonts w:ascii="Palatino Linotype" w:hAnsi="Palatino Linotype"/>
          <w:color w:val="000000" w:themeColor="text1"/>
        </w:rPr>
        <w:t>.</w:t>
      </w:r>
    </w:p>
    <w:p w14:paraId="2E9548B6" w14:textId="77777777" w:rsidR="00213060" w:rsidRPr="00BB6D13" w:rsidRDefault="00213060"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301343E9" w14:textId="77777777" w:rsidR="00213060" w:rsidRPr="00BB6D13" w:rsidRDefault="00213060" w:rsidP="002130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lastRenderedPageBreak/>
        <w:t>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w:t>
      </w:r>
      <w:r w:rsidRPr="00BB6D13">
        <w:rPr>
          <w:rStyle w:val="Refdenotaalpie"/>
          <w:rFonts w:ascii="Palatino Linotype" w:hAnsi="Palatino Linotype"/>
          <w:color w:val="000000" w:themeColor="text1"/>
        </w:rPr>
        <w:footnoteReference w:id="14"/>
      </w:r>
      <w:r w:rsidRPr="00BB6D13">
        <w:rPr>
          <w:rFonts w:ascii="Palatino Linotype" w:hAnsi="Palatino Linotype"/>
          <w:color w:val="000000" w:themeColor="text1"/>
        </w:rPr>
        <w:t>.</w:t>
      </w:r>
    </w:p>
    <w:p w14:paraId="6E211AA8" w14:textId="77777777" w:rsidR="00213060" w:rsidRPr="00BB6D13" w:rsidRDefault="00213060"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7B3813DA" w14:textId="152C5A93" w:rsidR="00213060" w:rsidRPr="00BB6D13" w:rsidRDefault="00213060" w:rsidP="002130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Correlativo a lo anterior,  el Bando Municipal de </w:t>
      </w:r>
      <w:r w:rsidR="00F81B3E" w:rsidRPr="00BB6D13">
        <w:rPr>
          <w:rFonts w:ascii="Palatino Linotype" w:hAnsi="Palatino Linotype"/>
          <w:color w:val="000000" w:themeColor="text1"/>
        </w:rPr>
        <w:t>Melchor Ocampo</w:t>
      </w:r>
      <w:r w:rsidRPr="00BB6D13">
        <w:rPr>
          <w:rStyle w:val="Refdenotaalpie"/>
          <w:rFonts w:ascii="Palatino Linotype" w:hAnsi="Palatino Linotype"/>
          <w:color w:val="000000" w:themeColor="text1"/>
        </w:rPr>
        <w:footnoteReference w:id="15"/>
      </w:r>
      <w:r w:rsidRPr="00BB6D13">
        <w:rPr>
          <w:rFonts w:ascii="Palatino Linotype" w:hAnsi="Palatino Linotype"/>
          <w:color w:val="000000" w:themeColor="text1"/>
        </w:rPr>
        <w:t>,</w:t>
      </w:r>
      <w:r w:rsidR="003A71A2" w:rsidRPr="00BB6D13">
        <w:rPr>
          <w:rFonts w:ascii="Palatino Linotype" w:hAnsi="Palatino Linotype"/>
          <w:color w:val="000000" w:themeColor="text1"/>
        </w:rPr>
        <w:t xml:space="preserve"> establece que </w:t>
      </w:r>
      <w:r w:rsidR="00F81B3E" w:rsidRPr="00BB6D13">
        <w:rPr>
          <w:rFonts w:ascii="Palatino Linotype" w:hAnsi="Palatino Linotype"/>
          <w:color w:val="000000" w:themeColor="text1"/>
        </w:rPr>
        <w:t>para el despacho de los asuntos municipales, el Ayuntamiento se auxiliará con las siguientes direcciones y entidades de la administración pública:</w:t>
      </w:r>
    </w:p>
    <w:p w14:paraId="7988092A" w14:textId="53652D17" w:rsidR="00213060" w:rsidRPr="00BB6D13" w:rsidRDefault="00213060"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74B012F3" w14:textId="77777777" w:rsidR="00645191" w:rsidRPr="00BB6D13" w:rsidRDefault="003A71A2" w:rsidP="0064519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i/>
          <w:iCs/>
          <w:color w:val="000000" w:themeColor="text1"/>
          <w:sz w:val="22"/>
          <w:szCs w:val="22"/>
        </w:rPr>
        <w:t>“</w:t>
      </w:r>
      <w:r w:rsidR="00645191" w:rsidRPr="00BB6D13">
        <w:rPr>
          <w:rFonts w:ascii="Palatino Linotype" w:hAnsi="Palatino Linotype"/>
          <w:b/>
          <w:i/>
          <w:iCs/>
          <w:color w:val="000000" w:themeColor="text1"/>
          <w:sz w:val="22"/>
          <w:szCs w:val="22"/>
        </w:rPr>
        <w:t>I.</w:t>
      </w:r>
      <w:r w:rsidR="00645191" w:rsidRPr="00BB6D13">
        <w:rPr>
          <w:rFonts w:ascii="Palatino Linotype" w:hAnsi="Palatino Linotype"/>
          <w:i/>
          <w:iCs/>
          <w:color w:val="000000" w:themeColor="text1"/>
          <w:sz w:val="22"/>
          <w:szCs w:val="22"/>
        </w:rPr>
        <w:t xml:space="preserve"> Secretaría del Ayuntamiento; </w:t>
      </w:r>
    </w:p>
    <w:p w14:paraId="5B56E46E" w14:textId="77777777" w:rsidR="00645191" w:rsidRPr="00BB6D13" w:rsidRDefault="00645191" w:rsidP="0064519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b/>
          <w:i/>
          <w:iCs/>
          <w:color w:val="000000" w:themeColor="text1"/>
          <w:sz w:val="22"/>
          <w:szCs w:val="22"/>
        </w:rPr>
        <w:t>II.</w:t>
      </w:r>
      <w:r w:rsidRPr="00BB6D13">
        <w:rPr>
          <w:rFonts w:ascii="Palatino Linotype" w:hAnsi="Palatino Linotype"/>
          <w:i/>
          <w:iCs/>
          <w:color w:val="000000" w:themeColor="text1"/>
          <w:sz w:val="22"/>
          <w:szCs w:val="22"/>
        </w:rPr>
        <w:t xml:space="preserve"> Secretaría Técnica; </w:t>
      </w:r>
    </w:p>
    <w:p w14:paraId="49F883E5" w14:textId="77777777" w:rsidR="00645191" w:rsidRPr="00BB6D13" w:rsidRDefault="00645191" w:rsidP="0064519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b/>
          <w:i/>
          <w:iCs/>
          <w:color w:val="000000" w:themeColor="text1"/>
          <w:sz w:val="22"/>
          <w:szCs w:val="22"/>
        </w:rPr>
        <w:t>III.</w:t>
      </w:r>
      <w:r w:rsidRPr="00BB6D13">
        <w:rPr>
          <w:rFonts w:ascii="Palatino Linotype" w:hAnsi="Palatino Linotype"/>
          <w:i/>
          <w:iCs/>
          <w:color w:val="000000" w:themeColor="text1"/>
          <w:sz w:val="22"/>
          <w:szCs w:val="22"/>
        </w:rPr>
        <w:t xml:space="preserve"> Tesorería Municipal; </w:t>
      </w:r>
    </w:p>
    <w:p w14:paraId="435A763F" w14:textId="77777777" w:rsidR="00645191" w:rsidRPr="00BB6D13" w:rsidRDefault="00645191" w:rsidP="0064519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b/>
          <w:i/>
          <w:iCs/>
          <w:color w:val="000000" w:themeColor="text1"/>
          <w:sz w:val="22"/>
          <w:szCs w:val="22"/>
        </w:rPr>
        <w:t>IV.</w:t>
      </w:r>
      <w:r w:rsidRPr="00BB6D13">
        <w:rPr>
          <w:rFonts w:ascii="Palatino Linotype" w:hAnsi="Palatino Linotype"/>
          <w:i/>
          <w:iCs/>
          <w:color w:val="000000" w:themeColor="text1"/>
          <w:sz w:val="22"/>
          <w:szCs w:val="22"/>
        </w:rPr>
        <w:t xml:space="preserve"> Contraloría Interna Municipal; </w:t>
      </w:r>
    </w:p>
    <w:p w14:paraId="7459F0A6" w14:textId="77777777" w:rsidR="00645191" w:rsidRPr="00BB6D13" w:rsidRDefault="00645191" w:rsidP="0064519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b/>
          <w:i/>
          <w:iCs/>
          <w:color w:val="000000" w:themeColor="text1"/>
          <w:sz w:val="22"/>
          <w:szCs w:val="22"/>
        </w:rPr>
        <w:t>V.</w:t>
      </w:r>
      <w:r w:rsidRPr="00BB6D13">
        <w:rPr>
          <w:rFonts w:ascii="Palatino Linotype" w:hAnsi="Palatino Linotype"/>
          <w:i/>
          <w:iCs/>
          <w:color w:val="000000" w:themeColor="text1"/>
          <w:sz w:val="22"/>
          <w:szCs w:val="22"/>
        </w:rPr>
        <w:t xml:space="preserve"> Dirección de Administración; </w:t>
      </w:r>
    </w:p>
    <w:p w14:paraId="64ABAE12" w14:textId="77777777" w:rsidR="00645191" w:rsidRPr="00BB6D13" w:rsidRDefault="00645191" w:rsidP="0064519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b/>
          <w:i/>
          <w:iCs/>
          <w:color w:val="000000" w:themeColor="text1"/>
          <w:sz w:val="22"/>
          <w:szCs w:val="22"/>
        </w:rPr>
        <w:t>VI.</w:t>
      </w:r>
      <w:r w:rsidRPr="00BB6D13">
        <w:rPr>
          <w:rFonts w:ascii="Palatino Linotype" w:hAnsi="Palatino Linotype"/>
          <w:i/>
          <w:iCs/>
          <w:color w:val="000000" w:themeColor="text1"/>
          <w:sz w:val="22"/>
          <w:szCs w:val="22"/>
        </w:rPr>
        <w:t xml:space="preserve"> Dirección Jurídica; </w:t>
      </w:r>
    </w:p>
    <w:p w14:paraId="5C0FA64B" w14:textId="77777777" w:rsidR="00645191" w:rsidRPr="00BB6D13" w:rsidRDefault="00645191" w:rsidP="00645191">
      <w:pPr>
        <w:pStyle w:val="Prrafodelista"/>
        <w:tabs>
          <w:tab w:val="left" w:pos="426"/>
        </w:tabs>
        <w:spacing w:before="240" w:after="240" w:line="276" w:lineRule="auto"/>
        <w:ind w:left="567" w:right="567"/>
        <w:jc w:val="both"/>
        <w:rPr>
          <w:rFonts w:ascii="Palatino Linotype" w:hAnsi="Palatino Linotype"/>
          <w:b/>
          <w:i/>
          <w:iCs/>
          <w:color w:val="000000" w:themeColor="text1"/>
          <w:sz w:val="22"/>
          <w:szCs w:val="22"/>
        </w:rPr>
      </w:pPr>
      <w:r w:rsidRPr="00BB6D13">
        <w:rPr>
          <w:rFonts w:ascii="Palatino Linotype" w:hAnsi="Palatino Linotype"/>
          <w:b/>
          <w:i/>
          <w:iCs/>
          <w:color w:val="000000" w:themeColor="text1"/>
          <w:sz w:val="22"/>
          <w:szCs w:val="22"/>
        </w:rPr>
        <w:t xml:space="preserve">VII. Dirección de Servicios Públicos; </w:t>
      </w:r>
    </w:p>
    <w:p w14:paraId="3AF43668" w14:textId="77777777" w:rsidR="00645191" w:rsidRPr="00BB6D13" w:rsidRDefault="00645191" w:rsidP="0064519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b/>
          <w:i/>
          <w:iCs/>
          <w:color w:val="000000" w:themeColor="text1"/>
          <w:sz w:val="22"/>
          <w:szCs w:val="22"/>
        </w:rPr>
        <w:t>VIII.</w:t>
      </w:r>
      <w:r w:rsidRPr="00BB6D13">
        <w:rPr>
          <w:rFonts w:ascii="Palatino Linotype" w:hAnsi="Palatino Linotype"/>
          <w:i/>
          <w:iCs/>
          <w:color w:val="000000" w:themeColor="text1"/>
          <w:sz w:val="22"/>
          <w:szCs w:val="22"/>
        </w:rPr>
        <w:t xml:space="preserve"> Dirección de Desarrollo Social; </w:t>
      </w:r>
    </w:p>
    <w:p w14:paraId="0E0DAD3D" w14:textId="77777777" w:rsidR="00645191" w:rsidRPr="00BB6D13" w:rsidRDefault="00645191" w:rsidP="0064519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b/>
          <w:i/>
          <w:iCs/>
          <w:color w:val="000000" w:themeColor="text1"/>
          <w:sz w:val="22"/>
          <w:szCs w:val="22"/>
        </w:rPr>
        <w:t>IX.</w:t>
      </w:r>
      <w:r w:rsidRPr="00BB6D13">
        <w:rPr>
          <w:rFonts w:ascii="Palatino Linotype" w:hAnsi="Palatino Linotype"/>
          <w:i/>
          <w:iCs/>
          <w:color w:val="000000" w:themeColor="text1"/>
          <w:sz w:val="22"/>
          <w:szCs w:val="22"/>
        </w:rPr>
        <w:t xml:space="preserve"> Dirección de Desarrollo Económico y Fomento al Empleo; </w:t>
      </w:r>
    </w:p>
    <w:p w14:paraId="62BC62AC" w14:textId="77777777" w:rsidR="00645191" w:rsidRPr="00BB6D13" w:rsidRDefault="00645191" w:rsidP="0064519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b/>
          <w:i/>
          <w:iCs/>
          <w:color w:val="000000" w:themeColor="text1"/>
          <w:sz w:val="22"/>
          <w:szCs w:val="22"/>
        </w:rPr>
        <w:t>X.</w:t>
      </w:r>
      <w:r w:rsidRPr="00BB6D13">
        <w:rPr>
          <w:rFonts w:ascii="Palatino Linotype" w:hAnsi="Palatino Linotype"/>
          <w:i/>
          <w:iCs/>
          <w:color w:val="000000" w:themeColor="text1"/>
          <w:sz w:val="22"/>
          <w:szCs w:val="22"/>
        </w:rPr>
        <w:t xml:space="preserve"> Dirección de Agua Potable, Drenaje y Alcantarillado; </w:t>
      </w:r>
    </w:p>
    <w:p w14:paraId="6E9417C2" w14:textId="77777777" w:rsidR="00645191" w:rsidRPr="00BB6D13" w:rsidRDefault="00645191" w:rsidP="0064519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b/>
          <w:i/>
          <w:iCs/>
          <w:color w:val="000000" w:themeColor="text1"/>
          <w:sz w:val="22"/>
          <w:szCs w:val="22"/>
        </w:rPr>
        <w:t>XI.</w:t>
      </w:r>
      <w:r w:rsidRPr="00BB6D13">
        <w:rPr>
          <w:rFonts w:ascii="Palatino Linotype" w:hAnsi="Palatino Linotype"/>
          <w:i/>
          <w:iCs/>
          <w:color w:val="000000" w:themeColor="text1"/>
          <w:sz w:val="22"/>
          <w:szCs w:val="22"/>
        </w:rPr>
        <w:t xml:space="preserve"> Dirección de Atención a la Mujer; </w:t>
      </w:r>
    </w:p>
    <w:p w14:paraId="0685132C" w14:textId="77777777" w:rsidR="00645191" w:rsidRPr="00BB6D13" w:rsidRDefault="00645191" w:rsidP="0064519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b/>
          <w:i/>
          <w:iCs/>
          <w:color w:val="000000" w:themeColor="text1"/>
          <w:sz w:val="22"/>
          <w:szCs w:val="22"/>
        </w:rPr>
        <w:t>XII.</w:t>
      </w:r>
      <w:r w:rsidRPr="00BB6D13">
        <w:rPr>
          <w:rFonts w:ascii="Palatino Linotype" w:hAnsi="Palatino Linotype"/>
          <w:i/>
          <w:iCs/>
          <w:color w:val="000000" w:themeColor="text1"/>
          <w:sz w:val="22"/>
          <w:szCs w:val="22"/>
        </w:rPr>
        <w:t xml:space="preserve"> Dirección de Obras Públicas, Desarrollo Urbano y Medio Ambiente; </w:t>
      </w:r>
    </w:p>
    <w:p w14:paraId="578C58A2" w14:textId="77777777" w:rsidR="00645191" w:rsidRPr="00BB6D13" w:rsidRDefault="00645191" w:rsidP="0064519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b/>
          <w:i/>
          <w:iCs/>
          <w:color w:val="000000" w:themeColor="text1"/>
          <w:sz w:val="22"/>
          <w:szCs w:val="22"/>
        </w:rPr>
        <w:t>XIII.</w:t>
      </w:r>
      <w:r w:rsidRPr="00BB6D13">
        <w:rPr>
          <w:rFonts w:ascii="Palatino Linotype" w:hAnsi="Palatino Linotype"/>
          <w:i/>
          <w:iCs/>
          <w:color w:val="000000" w:themeColor="text1"/>
          <w:sz w:val="22"/>
          <w:szCs w:val="22"/>
        </w:rPr>
        <w:t xml:space="preserve"> Dirección de Seguridad Ciudadana y Movilidad; </w:t>
      </w:r>
    </w:p>
    <w:p w14:paraId="008F41CF" w14:textId="77777777" w:rsidR="00645191" w:rsidRPr="00BB6D13" w:rsidRDefault="00645191" w:rsidP="0064519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b/>
          <w:i/>
          <w:iCs/>
          <w:color w:val="000000" w:themeColor="text1"/>
          <w:sz w:val="22"/>
          <w:szCs w:val="22"/>
        </w:rPr>
        <w:t>XIV.</w:t>
      </w:r>
      <w:r w:rsidRPr="00BB6D13">
        <w:rPr>
          <w:rFonts w:ascii="Palatino Linotype" w:hAnsi="Palatino Linotype"/>
          <w:i/>
          <w:iCs/>
          <w:color w:val="000000" w:themeColor="text1"/>
          <w:sz w:val="22"/>
          <w:szCs w:val="22"/>
        </w:rPr>
        <w:t xml:space="preserve"> Coordinación Municipal de Gestión integral de Riesgos, Protección Civil y Bomberos; </w:t>
      </w:r>
    </w:p>
    <w:p w14:paraId="27BBD773" w14:textId="77777777" w:rsidR="00645191" w:rsidRPr="00BB6D13" w:rsidRDefault="00645191" w:rsidP="0064519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b/>
          <w:i/>
          <w:iCs/>
          <w:color w:val="000000" w:themeColor="text1"/>
          <w:sz w:val="22"/>
          <w:szCs w:val="22"/>
        </w:rPr>
        <w:t>XV.</w:t>
      </w:r>
      <w:r w:rsidRPr="00BB6D13">
        <w:rPr>
          <w:rFonts w:ascii="Palatino Linotype" w:hAnsi="Palatino Linotype"/>
          <w:i/>
          <w:iCs/>
          <w:color w:val="000000" w:themeColor="text1"/>
          <w:sz w:val="22"/>
          <w:szCs w:val="22"/>
        </w:rPr>
        <w:t xml:space="preserve"> Unidad de Información, Planeación, Programación y Evaluación; </w:t>
      </w:r>
    </w:p>
    <w:p w14:paraId="3094569E" w14:textId="77777777" w:rsidR="00645191" w:rsidRPr="00BB6D13" w:rsidRDefault="00645191" w:rsidP="0064519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b/>
          <w:i/>
          <w:iCs/>
          <w:color w:val="000000" w:themeColor="text1"/>
          <w:sz w:val="22"/>
          <w:szCs w:val="22"/>
        </w:rPr>
        <w:t>XVI.</w:t>
      </w:r>
      <w:r w:rsidRPr="00BB6D13">
        <w:rPr>
          <w:rFonts w:ascii="Palatino Linotype" w:hAnsi="Palatino Linotype"/>
          <w:i/>
          <w:iCs/>
          <w:color w:val="000000" w:themeColor="text1"/>
          <w:sz w:val="22"/>
          <w:szCs w:val="22"/>
        </w:rPr>
        <w:t xml:space="preserve"> Unidad de Transparencia y Acceso a la Información Pública; </w:t>
      </w:r>
    </w:p>
    <w:p w14:paraId="33385F68" w14:textId="77777777" w:rsidR="00645191" w:rsidRPr="00BB6D13" w:rsidRDefault="00645191" w:rsidP="0064519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b/>
          <w:i/>
          <w:iCs/>
          <w:color w:val="000000" w:themeColor="text1"/>
          <w:sz w:val="22"/>
          <w:szCs w:val="22"/>
        </w:rPr>
        <w:t>XVII.</w:t>
      </w:r>
      <w:r w:rsidRPr="00BB6D13">
        <w:rPr>
          <w:rFonts w:ascii="Palatino Linotype" w:hAnsi="Palatino Linotype"/>
          <w:i/>
          <w:iCs/>
          <w:color w:val="000000" w:themeColor="text1"/>
          <w:sz w:val="22"/>
          <w:szCs w:val="22"/>
        </w:rPr>
        <w:t xml:space="preserve"> Defensoría Municipal de Derechos Humanos; </w:t>
      </w:r>
    </w:p>
    <w:p w14:paraId="5FE33744" w14:textId="77777777" w:rsidR="00645191" w:rsidRPr="00BB6D13" w:rsidRDefault="00645191" w:rsidP="0064519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b/>
          <w:i/>
          <w:iCs/>
          <w:color w:val="000000" w:themeColor="text1"/>
          <w:sz w:val="22"/>
          <w:szCs w:val="22"/>
        </w:rPr>
        <w:t>XVIII.</w:t>
      </w:r>
      <w:r w:rsidRPr="00BB6D13">
        <w:rPr>
          <w:rFonts w:ascii="Palatino Linotype" w:hAnsi="Palatino Linotype"/>
          <w:i/>
          <w:iCs/>
          <w:color w:val="000000" w:themeColor="text1"/>
          <w:sz w:val="22"/>
          <w:szCs w:val="22"/>
        </w:rPr>
        <w:t xml:space="preserve"> Oficialías Mediadora-Conciliadora y Calificadora; </w:t>
      </w:r>
    </w:p>
    <w:p w14:paraId="45FC5825" w14:textId="2ACC0864" w:rsidR="005D4BA4" w:rsidRPr="00BB6D13" w:rsidRDefault="00645191" w:rsidP="0064519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b/>
          <w:i/>
          <w:iCs/>
          <w:color w:val="000000" w:themeColor="text1"/>
          <w:sz w:val="22"/>
          <w:szCs w:val="22"/>
        </w:rPr>
        <w:lastRenderedPageBreak/>
        <w:t>XIX.</w:t>
      </w:r>
      <w:r w:rsidRPr="00BB6D13">
        <w:rPr>
          <w:rFonts w:ascii="Palatino Linotype" w:hAnsi="Palatino Linotype"/>
          <w:i/>
          <w:iCs/>
          <w:color w:val="000000" w:themeColor="text1"/>
          <w:sz w:val="22"/>
          <w:szCs w:val="22"/>
        </w:rPr>
        <w:t xml:space="preserve"> Sistema Municipal para el Desarrollo Integral de la Familia (DIF).</w:t>
      </w:r>
      <w:r w:rsidR="005D4BA4" w:rsidRPr="00BB6D13">
        <w:rPr>
          <w:rFonts w:ascii="Palatino Linotype" w:hAnsi="Palatino Linotype"/>
          <w:i/>
          <w:iCs/>
          <w:color w:val="000000" w:themeColor="text1"/>
          <w:sz w:val="22"/>
          <w:szCs w:val="22"/>
        </w:rPr>
        <w:t>”</w:t>
      </w:r>
    </w:p>
    <w:p w14:paraId="680063DF" w14:textId="705B76F6" w:rsidR="005D4BA4" w:rsidRPr="00BB6D13" w:rsidRDefault="005D4BA4" w:rsidP="003A71A2">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BB6D13">
        <w:rPr>
          <w:rFonts w:ascii="Palatino Linotype" w:hAnsi="Palatino Linotype"/>
          <w:color w:val="000000" w:themeColor="text1"/>
          <w:sz w:val="22"/>
          <w:szCs w:val="22"/>
        </w:rPr>
        <w:t>(Énfasis añadido)</w:t>
      </w:r>
    </w:p>
    <w:p w14:paraId="29D5CE1C" w14:textId="77777777" w:rsidR="003A71A2" w:rsidRPr="00BB6D13" w:rsidRDefault="003A71A2"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2B350C52" w14:textId="1DC371A3" w:rsidR="009E1007" w:rsidRPr="00BB6D13" w:rsidRDefault="005D4BA4" w:rsidP="00203E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Siendo de especial interés para el presente asunto la </w:t>
      </w:r>
      <w:r w:rsidR="00203E65" w:rsidRPr="00BB6D13">
        <w:rPr>
          <w:rFonts w:ascii="Palatino Linotype" w:hAnsi="Palatino Linotype"/>
          <w:b/>
          <w:bCs/>
          <w:color w:val="000000" w:themeColor="text1"/>
        </w:rPr>
        <w:t>Dirección de Servicios Públicos</w:t>
      </w:r>
      <w:r w:rsidRPr="00BB6D13">
        <w:rPr>
          <w:rFonts w:ascii="Palatino Linotype" w:hAnsi="Palatino Linotype"/>
          <w:color w:val="000000" w:themeColor="text1"/>
        </w:rPr>
        <w:t xml:space="preserve">, la cual, de </w:t>
      </w:r>
      <w:r w:rsidR="000B3375" w:rsidRPr="00BB6D13">
        <w:rPr>
          <w:rFonts w:ascii="Palatino Linotype" w:hAnsi="Palatino Linotype"/>
          <w:color w:val="000000" w:themeColor="text1"/>
        </w:rPr>
        <w:t xml:space="preserve">conformidad con lo dispuesto por el artículo </w:t>
      </w:r>
      <w:r w:rsidR="00284AE2" w:rsidRPr="00BB6D13">
        <w:rPr>
          <w:rFonts w:ascii="Palatino Linotype" w:hAnsi="Palatino Linotype"/>
          <w:color w:val="000000" w:themeColor="text1"/>
        </w:rPr>
        <w:t>84 del Bando Municipal de Melchor Ocampo, tendrá a su cargo la planeación, implementación, administración, organización, evaluación y modificación de los servicios públicos municipales; asimismo, señala que el gobierno municipal proporcionará los servicios públicos y ejecutará las obras que su prestación, instalación, funcionamiento y conservación requieran, con sus propios recursos y, en su caso, con la cooperación de otras entidades públicas, sociales o privadas.</w:t>
      </w:r>
    </w:p>
    <w:p w14:paraId="2FA4B878" w14:textId="77777777" w:rsidR="00203E65" w:rsidRPr="00BB6D13" w:rsidRDefault="00203E65" w:rsidP="00203E65">
      <w:pPr>
        <w:pStyle w:val="Prrafodelista"/>
        <w:tabs>
          <w:tab w:val="left" w:pos="426"/>
        </w:tabs>
        <w:spacing w:before="240" w:after="240" w:line="360" w:lineRule="auto"/>
        <w:ind w:left="0" w:right="51"/>
        <w:jc w:val="both"/>
        <w:rPr>
          <w:rFonts w:ascii="Palatino Linotype" w:hAnsi="Palatino Linotype"/>
          <w:color w:val="000000" w:themeColor="text1"/>
        </w:rPr>
      </w:pPr>
    </w:p>
    <w:p w14:paraId="49BC4330" w14:textId="42A6928A" w:rsidR="00203E65" w:rsidRPr="00BB6D13" w:rsidRDefault="002E5A05" w:rsidP="00203E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El</w:t>
      </w:r>
      <w:r w:rsidR="00284AE2" w:rsidRPr="00BB6D13">
        <w:rPr>
          <w:rFonts w:ascii="Palatino Linotype" w:hAnsi="Palatino Linotype"/>
          <w:b/>
          <w:bCs/>
          <w:color w:val="000000" w:themeColor="text1"/>
        </w:rPr>
        <w:t xml:space="preserve"> </w:t>
      </w:r>
      <w:r w:rsidRPr="00BB6D13">
        <w:rPr>
          <w:rFonts w:ascii="Palatino Linotype" w:hAnsi="Palatino Linotype"/>
          <w:color w:val="000000" w:themeColor="text1"/>
        </w:rPr>
        <w:t>Ayuntamiento de Melchor Ocampo</w:t>
      </w:r>
      <w:r w:rsidR="00284AE2" w:rsidRPr="00BB6D13">
        <w:rPr>
          <w:rFonts w:ascii="Palatino Linotype" w:hAnsi="Palatino Linotype"/>
          <w:color w:val="000000" w:themeColor="text1"/>
        </w:rPr>
        <w:t xml:space="preserve"> tendrá a su cargo</w:t>
      </w:r>
      <w:r w:rsidR="00284AE2" w:rsidRPr="00BB6D13">
        <w:rPr>
          <w:rFonts w:ascii="Palatino Linotype" w:hAnsi="Palatino Linotype"/>
          <w:b/>
          <w:bCs/>
          <w:color w:val="000000" w:themeColor="text1"/>
        </w:rPr>
        <w:t xml:space="preserve"> la prestación, explotación administración y conservación de los servicios públicos municipales</w:t>
      </w:r>
      <w:r w:rsidR="00284AE2" w:rsidRPr="00BB6D13">
        <w:rPr>
          <w:rFonts w:ascii="Palatino Linotype" w:hAnsi="Palatino Linotype"/>
          <w:color w:val="000000" w:themeColor="text1"/>
        </w:rPr>
        <w:t>, considerándose enunciativamente</w:t>
      </w:r>
      <w:r w:rsidR="00122B38" w:rsidRPr="00BB6D13">
        <w:rPr>
          <w:rFonts w:ascii="Palatino Linotype" w:hAnsi="Palatino Linotype"/>
          <w:color w:val="000000" w:themeColor="text1"/>
        </w:rPr>
        <w:t>,</w:t>
      </w:r>
      <w:r w:rsidR="00284AE2" w:rsidRPr="00BB6D13">
        <w:rPr>
          <w:rFonts w:ascii="Palatino Linotype" w:hAnsi="Palatino Linotype"/>
          <w:color w:val="000000" w:themeColor="text1"/>
        </w:rPr>
        <w:t xml:space="preserve"> y no limitativamente</w:t>
      </w:r>
      <w:r w:rsidR="00122B38" w:rsidRPr="00BB6D13">
        <w:rPr>
          <w:rFonts w:ascii="Palatino Linotype" w:hAnsi="Palatino Linotype"/>
          <w:color w:val="000000" w:themeColor="text1"/>
        </w:rPr>
        <w:t>,</w:t>
      </w:r>
      <w:r w:rsidR="00284AE2" w:rsidRPr="00BB6D13">
        <w:rPr>
          <w:rFonts w:ascii="Palatino Linotype" w:hAnsi="Palatino Linotype"/>
          <w:color w:val="000000" w:themeColor="text1"/>
        </w:rPr>
        <w:t xml:space="preserve"> los siguientes</w:t>
      </w:r>
      <w:r w:rsidR="00122B38" w:rsidRPr="00BB6D13">
        <w:rPr>
          <w:rFonts w:ascii="Palatino Linotype" w:hAnsi="Palatino Linotype"/>
          <w:color w:val="000000" w:themeColor="text1"/>
        </w:rPr>
        <w:t>:</w:t>
      </w:r>
      <w:r w:rsidR="00284AE2" w:rsidRPr="00BB6D13">
        <w:rPr>
          <w:rFonts w:ascii="Palatino Linotype" w:hAnsi="Palatino Linotype"/>
          <w:color w:val="000000" w:themeColor="text1"/>
        </w:rPr>
        <w:t xml:space="preserve"> </w:t>
      </w:r>
      <w:r w:rsidR="00284AE2" w:rsidRPr="00BB6D13">
        <w:rPr>
          <w:rFonts w:ascii="Palatino Linotype" w:hAnsi="Palatino Linotype"/>
          <w:b/>
          <w:bCs/>
          <w:color w:val="000000" w:themeColor="text1"/>
        </w:rPr>
        <w:t>servicio público municipal de limpia, recolección</w:t>
      </w:r>
      <w:r w:rsidR="00284AE2" w:rsidRPr="00BB6D13">
        <w:rPr>
          <w:rFonts w:ascii="Palatino Linotype" w:hAnsi="Palatino Linotype"/>
          <w:color w:val="000000" w:themeColor="text1"/>
        </w:rPr>
        <w:t xml:space="preserve">, panteones, control canino, </w:t>
      </w:r>
      <w:r w:rsidR="00284AE2" w:rsidRPr="00BB6D13">
        <w:rPr>
          <w:rFonts w:ascii="Palatino Linotype" w:hAnsi="Palatino Linotype"/>
          <w:b/>
          <w:bCs/>
          <w:color w:val="000000" w:themeColor="text1"/>
        </w:rPr>
        <w:t>tratamiento y disposición final de residuos sólidos no peligrosos</w:t>
      </w:r>
      <w:r w:rsidR="00284AE2" w:rsidRPr="00BB6D13">
        <w:rPr>
          <w:rFonts w:ascii="Palatino Linotype" w:hAnsi="Palatino Linotype"/>
          <w:color w:val="000000" w:themeColor="text1"/>
        </w:rPr>
        <w:t>, alumbrado público, bacheo y balizamiento de calles y avenidas, mantenimiento de áreas verdes municipales para el embellecimiento y conservación del Municipio</w:t>
      </w:r>
      <w:r w:rsidRPr="00BB6D13">
        <w:rPr>
          <w:rStyle w:val="Refdenotaalpie"/>
          <w:rFonts w:ascii="Palatino Linotype" w:hAnsi="Palatino Linotype"/>
          <w:color w:val="000000" w:themeColor="text1"/>
        </w:rPr>
        <w:footnoteReference w:id="16"/>
      </w:r>
      <w:r w:rsidR="00284AE2" w:rsidRPr="00BB6D13">
        <w:rPr>
          <w:rFonts w:ascii="Palatino Linotype" w:hAnsi="Palatino Linotype"/>
          <w:color w:val="000000" w:themeColor="text1"/>
        </w:rPr>
        <w:t>.</w:t>
      </w:r>
    </w:p>
    <w:p w14:paraId="5D45A2DE" w14:textId="77777777" w:rsidR="00203E65" w:rsidRPr="00BB6D13" w:rsidRDefault="00203E65" w:rsidP="00203E65">
      <w:pPr>
        <w:pStyle w:val="Prrafodelista"/>
        <w:tabs>
          <w:tab w:val="left" w:pos="426"/>
        </w:tabs>
        <w:spacing w:before="240" w:after="240" w:line="360" w:lineRule="auto"/>
        <w:ind w:left="0" w:right="51"/>
        <w:jc w:val="both"/>
        <w:rPr>
          <w:rFonts w:ascii="Palatino Linotype" w:hAnsi="Palatino Linotype"/>
          <w:color w:val="000000" w:themeColor="text1"/>
        </w:rPr>
      </w:pPr>
    </w:p>
    <w:p w14:paraId="566A66C5" w14:textId="4CFA41BF" w:rsidR="00203E65" w:rsidRPr="00BB6D13" w:rsidRDefault="002E5A05" w:rsidP="00203E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En lo referente al servicio público de limpia, recolección, transporte, separación, destino y tratamiento de residuos sólidos, el numeral 108 del Bando Municipal del </w:t>
      </w:r>
      <w:r w:rsidRPr="00BB6D13">
        <w:rPr>
          <w:rFonts w:ascii="Palatino Linotype" w:hAnsi="Palatino Linotype"/>
          <w:b/>
          <w:bCs/>
          <w:color w:val="000000" w:themeColor="text1"/>
        </w:rPr>
        <w:t>SUJETO OBLIGADO</w:t>
      </w:r>
      <w:r w:rsidRPr="00BB6D13">
        <w:rPr>
          <w:rFonts w:ascii="Palatino Linotype" w:hAnsi="Palatino Linotype"/>
          <w:color w:val="000000" w:themeColor="text1"/>
        </w:rPr>
        <w:t xml:space="preserve"> establece lo siguiente:</w:t>
      </w:r>
    </w:p>
    <w:p w14:paraId="5385FF3B" w14:textId="37B922AA" w:rsidR="00203E65" w:rsidRPr="00BB6D13" w:rsidRDefault="00203E65" w:rsidP="00203E65">
      <w:pPr>
        <w:pStyle w:val="Prrafodelista"/>
        <w:tabs>
          <w:tab w:val="left" w:pos="426"/>
        </w:tabs>
        <w:spacing w:before="240" w:after="240" w:line="360" w:lineRule="auto"/>
        <w:ind w:left="0" w:right="51"/>
        <w:jc w:val="both"/>
        <w:rPr>
          <w:rFonts w:ascii="Palatino Linotype" w:hAnsi="Palatino Linotype"/>
          <w:color w:val="000000" w:themeColor="text1"/>
        </w:rPr>
      </w:pPr>
    </w:p>
    <w:p w14:paraId="5473AB46" w14:textId="0524346A" w:rsidR="002E5A05" w:rsidRPr="00BB6D13" w:rsidRDefault="002E5A05" w:rsidP="002E5A0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i/>
          <w:iCs/>
          <w:color w:val="000000" w:themeColor="text1"/>
          <w:sz w:val="22"/>
          <w:szCs w:val="22"/>
        </w:rPr>
        <w:lastRenderedPageBreak/>
        <w:t>“</w:t>
      </w:r>
      <w:r w:rsidRPr="00BB6D13">
        <w:rPr>
          <w:rFonts w:ascii="Palatino Linotype" w:hAnsi="Palatino Linotype"/>
          <w:b/>
          <w:bCs/>
          <w:i/>
          <w:iCs/>
          <w:color w:val="000000" w:themeColor="text1"/>
          <w:sz w:val="22"/>
          <w:szCs w:val="22"/>
        </w:rPr>
        <w:t>Artículo 108.- El servicio de limpia, recolección, transporte, separación, destino y tratamiento de residuos sólidos se realizará mediante la Dirección de Servicios Públicos</w:t>
      </w:r>
      <w:r w:rsidRPr="00BB6D13">
        <w:rPr>
          <w:rFonts w:ascii="Palatino Linotype" w:hAnsi="Palatino Linotype"/>
          <w:i/>
          <w:iCs/>
          <w:color w:val="000000" w:themeColor="text1"/>
          <w:sz w:val="22"/>
          <w:szCs w:val="22"/>
        </w:rPr>
        <w:t>. El Ayuntamiento estará facultado para concesionar el servicio de limpia a particulares, para la prestación de este servicio se coordinaran todas las dependencias municipales involucradas en el tema de Gestión Integral de los Residuos, se deberá de cumplir con lo estipulado en leyes federales, estatales, el Reglamento Municipal para la Prevención y Gestión Integral de los Residuos Sólidos Urbanos de Melchor Ocampo y demás aplicables.”</w:t>
      </w:r>
    </w:p>
    <w:p w14:paraId="58FB7111" w14:textId="06FC8962" w:rsidR="002E5A05" w:rsidRPr="00BB6D13" w:rsidRDefault="002E5A05" w:rsidP="002E5A05">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BB6D13">
        <w:rPr>
          <w:rFonts w:ascii="Palatino Linotype" w:hAnsi="Palatino Linotype"/>
          <w:color w:val="000000" w:themeColor="text1"/>
          <w:sz w:val="22"/>
          <w:szCs w:val="22"/>
        </w:rPr>
        <w:t>(Énfasis añadido)</w:t>
      </w:r>
    </w:p>
    <w:p w14:paraId="3371FC65" w14:textId="77777777" w:rsidR="002E5A05" w:rsidRPr="00BB6D13" w:rsidRDefault="002E5A05" w:rsidP="00203E65">
      <w:pPr>
        <w:pStyle w:val="Prrafodelista"/>
        <w:tabs>
          <w:tab w:val="left" w:pos="426"/>
        </w:tabs>
        <w:spacing w:before="240" w:after="240" w:line="360" w:lineRule="auto"/>
        <w:ind w:left="0" w:right="51"/>
        <w:jc w:val="both"/>
        <w:rPr>
          <w:rFonts w:ascii="Palatino Linotype" w:hAnsi="Palatino Linotype"/>
          <w:color w:val="000000" w:themeColor="text1"/>
        </w:rPr>
      </w:pPr>
    </w:p>
    <w:p w14:paraId="1CCB95CE" w14:textId="17A3EABA" w:rsidR="00203E65" w:rsidRPr="00BB6D13" w:rsidRDefault="002E5A05" w:rsidP="00203E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De lo anterior se coligue que el área administrativa inicialmente competente para poseer, generar y/o administrar información relacionada con los rellenos sanitarios y/o sitios de disposición final de residuos es la </w:t>
      </w:r>
      <w:r w:rsidRPr="00BB6D13">
        <w:rPr>
          <w:rFonts w:ascii="Palatino Linotype" w:hAnsi="Palatino Linotype"/>
          <w:b/>
          <w:bCs/>
          <w:color w:val="000000" w:themeColor="text1"/>
        </w:rPr>
        <w:t>Dirección de Servicios Públicos</w:t>
      </w:r>
      <w:r w:rsidR="0085149C" w:rsidRPr="00BB6D13">
        <w:rPr>
          <w:rFonts w:ascii="Palatino Linotype" w:hAnsi="Palatino Linotype"/>
          <w:color w:val="000000" w:themeColor="text1"/>
        </w:rPr>
        <w:t xml:space="preserve">, </w:t>
      </w:r>
      <w:r w:rsidR="0085149C" w:rsidRPr="00BB6D13">
        <w:rPr>
          <w:rFonts w:ascii="Palatino Linotype" w:hAnsi="Palatino Linotype"/>
          <w:b/>
          <w:bCs/>
          <w:color w:val="000000" w:themeColor="text1"/>
        </w:rPr>
        <w:t>pues ésta se encarga del servicio de</w:t>
      </w:r>
      <w:r w:rsidR="0085149C" w:rsidRPr="00BB6D13">
        <w:rPr>
          <w:rFonts w:ascii="Palatino Linotype" w:hAnsi="Palatino Linotype"/>
          <w:color w:val="000000" w:themeColor="text1"/>
        </w:rPr>
        <w:t xml:space="preserve"> limpia, recolección, transporte, separación, </w:t>
      </w:r>
      <w:r w:rsidR="0085149C" w:rsidRPr="00BB6D13">
        <w:rPr>
          <w:rFonts w:ascii="Palatino Linotype" w:hAnsi="Palatino Linotype"/>
          <w:b/>
          <w:bCs/>
          <w:color w:val="000000" w:themeColor="text1"/>
        </w:rPr>
        <w:t>destino</w:t>
      </w:r>
      <w:r w:rsidR="0085149C" w:rsidRPr="00BB6D13">
        <w:rPr>
          <w:rFonts w:ascii="Palatino Linotype" w:hAnsi="Palatino Linotype"/>
          <w:color w:val="000000" w:themeColor="text1"/>
        </w:rPr>
        <w:t xml:space="preserve"> y tratamiento </w:t>
      </w:r>
      <w:r w:rsidR="0085149C" w:rsidRPr="00BB6D13">
        <w:rPr>
          <w:rFonts w:ascii="Palatino Linotype" w:hAnsi="Palatino Linotype"/>
          <w:b/>
          <w:bCs/>
          <w:color w:val="000000" w:themeColor="text1"/>
        </w:rPr>
        <w:t>de residuos sólidos</w:t>
      </w:r>
      <w:r w:rsidR="0085149C" w:rsidRPr="00BB6D13">
        <w:rPr>
          <w:rFonts w:ascii="Palatino Linotype" w:hAnsi="Palatino Linotype"/>
          <w:color w:val="000000" w:themeColor="text1"/>
        </w:rPr>
        <w:t xml:space="preserve"> en el municipio.</w:t>
      </w:r>
    </w:p>
    <w:p w14:paraId="569D5971" w14:textId="77777777" w:rsidR="00203E65" w:rsidRPr="00BB6D13" w:rsidRDefault="00203E65" w:rsidP="00203E65">
      <w:pPr>
        <w:pStyle w:val="Prrafodelista"/>
        <w:tabs>
          <w:tab w:val="left" w:pos="426"/>
        </w:tabs>
        <w:spacing w:before="240" w:after="240" w:line="360" w:lineRule="auto"/>
        <w:ind w:left="0" w:right="51"/>
        <w:jc w:val="both"/>
        <w:rPr>
          <w:rFonts w:ascii="Palatino Linotype" w:hAnsi="Palatino Linotype"/>
          <w:color w:val="000000" w:themeColor="text1"/>
        </w:rPr>
      </w:pPr>
    </w:p>
    <w:p w14:paraId="0EC8920B" w14:textId="59790104" w:rsidR="00203E65" w:rsidRPr="00BB6D13" w:rsidRDefault="00936010" w:rsidP="00203E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Robustece lo anterior</w:t>
      </w:r>
      <w:r w:rsidR="0068117C" w:rsidRPr="00BB6D13">
        <w:rPr>
          <w:rFonts w:ascii="Palatino Linotype" w:hAnsi="Palatino Linotype"/>
          <w:color w:val="000000" w:themeColor="text1"/>
        </w:rPr>
        <w:t xml:space="preserve"> el Código para la Biodiversidad del Estado de México, el cual, dentro de su artículo 2.6, reconoce a las siguientes autoridades para su aplicación:</w:t>
      </w:r>
    </w:p>
    <w:p w14:paraId="67D8BC18" w14:textId="77777777" w:rsidR="0068117C" w:rsidRPr="00BB6D13" w:rsidRDefault="0068117C" w:rsidP="0068117C">
      <w:pPr>
        <w:pStyle w:val="Prrafodelista"/>
        <w:numPr>
          <w:ilvl w:val="1"/>
          <w:numId w:val="40"/>
        </w:numPr>
        <w:tabs>
          <w:tab w:val="left" w:pos="426"/>
        </w:tabs>
        <w:spacing w:before="240" w:after="240" w:line="360" w:lineRule="auto"/>
        <w:ind w:left="1134" w:right="51"/>
        <w:jc w:val="both"/>
        <w:rPr>
          <w:rFonts w:ascii="Palatino Linotype" w:hAnsi="Palatino Linotype"/>
          <w:color w:val="000000" w:themeColor="text1"/>
        </w:rPr>
      </w:pPr>
      <w:r w:rsidRPr="00BB6D13">
        <w:rPr>
          <w:rFonts w:ascii="Palatino Linotype" w:hAnsi="Palatino Linotype"/>
          <w:color w:val="000000" w:themeColor="text1"/>
        </w:rPr>
        <w:t xml:space="preserve">El titular del Poder Ejecutivo del Estado a través de sus dependencias, entidades y organismos auxiliares en el ámbito de su competencia; </w:t>
      </w:r>
    </w:p>
    <w:p w14:paraId="0D14B447" w14:textId="77777777" w:rsidR="0068117C" w:rsidRPr="00BB6D13" w:rsidRDefault="0068117C" w:rsidP="0068117C">
      <w:pPr>
        <w:pStyle w:val="Prrafodelista"/>
        <w:numPr>
          <w:ilvl w:val="1"/>
          <w:numId w:val="40"/>
        </w:numPr>
        <w:tabs>
          <w:tab w:val="left" w:pos="426"/>
        </w:tabs>
        <w:spacing w:before="240" w:after="240" w:line="360" w:lineRule="auto"/>
        <w:ind w:left="1134" w:right="51"/>
        <w:jc w:val="both"/>
        <w:rPr>
          <w:rFonts w:ascii="Palatino Linotype" w:hAnsi="Palatino Linotype"/>
          <w:color w:val="000000" w:themeColor="text1"/>
        </w:rPr>
      </w:pPr>
      <w:r w:rsidRPr="00BB6D13">
        <w:rPr>
          <w:rFonts w:ascii="Palatino Linotype" w:hAnsi="Palatino Linotype"/>
          <w:color w:val="000000" w:themeColor="text1"/>
        </w:rPr>
        <w:t xml:space="preserve">La Secretaría del Medio Ambiente del Estado de México; </w:t>
      </w:r>
    </w:p>
    <w:p w14:paraId="50162342" w14:textId="77777777" w:rsidR="0068117C" w:rsidRPr="00BB6D13" w:rsidRDefault="0068117C" w:rsidP="0068117C">
      <w:pPr>
        <w:pStyle w:val="Prrafodelista"/>
        <w:numPr>
          <w:ilvl w:val="1"/>
          <w:numId w:val="40"/>
        </w:numPr>
        <w:tabs>
          <w:tab w:val="left" w:pos="426"/>
        </w:tabs>
        <w:spacing w:before="240" w:after="240" w:line="360" w:lineRule="auto"/>
        <w:ind w:left="1134" w:right="51"/>
        <w:jc w:val="both"/>
        <w:rPr>
          <w:rFonts w:ascii="Palatino Linotype" w:hAnsi="Palatino Linotype"/>
          <w:color w:val="000000" w:themeColor="text1"/>
        </w:rPr>
      </w:pPr>
      <w:r w:rsidRPr="00BB6D13">
        <w:rPr>
          <w:rFonts w:ascii="Palatino Linotype" w:hAnsi="Palatino Linotype"/>
          <w:b/>
          <w:bCs/>
          <w:color w:val="000000" w:themeColor="text1"/>
        </w:rPr>
        <w:t>Los Ayuntamientos</w:t>
      </w:r>
      <w:r w:rsidRPr="00BB6D13">
        <w:rPr>
          <w:rFonts w:ascii="Palatino Linotype" w:hAnsi="Palatino Linotype"/>
          <w:color w:val="000000" w:themeColor="text1"/>
        </w:rPr>
        <w:t xml:space="preserve"> a quienes compete el ejercicio de las atribuciones señaladas en la Ley General del Equilibrio Ecológico y la Protección al Ambiente y demás ordenamientos aplicables en la materia; </w:t>
      </w:r>
    </w:p>
    <w:p w14:paraId="62F088BE" w14:textId="77777777" w:rsidR="0068117C" w:rsidRPr="00BB6D13" w:rsidRDefault="0068117C" w:rsidP="0068117C">
      <w:pPr>
        <w:pStyle w:val="Prrafodelista"/>
        <w:numPr>
          <w:ilvl w:val="1"/>
          <w:numId w:val="40"/>
        </w:numPr>
        <w:tabs>
          <w:tab w:val="left" w:pos="426"/>
        </w:tabs>
        <w:spacing w:before="240" w:after="240" w:line="360" w:lineRule="auto"/>
        <w:ind w:left="1134" w:right="51"/>
        <w:jc w:val="both"/>
        <w:rPr>
          <w:rFonts w:ascii="Palatino Linotype" w:hAnsi="Palatino Linotype"/>
          <w:color w:val="000000" w:themeColor="text1"/>
        </w:rPr>
      </w:pPr>
      <w:r w:rsidRPr="00BB6D13">
        <w:rPr>
          <w:rFonts w:ascii="Palatino Linotype" w:hAnsi="Palatino Linotype"/>
          <w:color w:val="000000" w:themeColor="text1"/>
        </w:rPr>
        <w:t xml:space="preserve">Las autoridades auxiliares; y </w:t>
      </w:r>
    </w:p>
    <w:p w14:paraId="1228CC79" w14:textId="76029A36" w:rsidR="0068117C" w:rsidRPr="00BB6D13" w:rsidRDefault="0068117C" w:rsidP="0068117C">
      <w:pPr>
        <w:pStyle w:val="Prrafodelista"/>
        <w:numPr>
          <w:ilvl w:val="1"/>
          <w:numId w:val="40"/>
        </w:numPr>
        <w:tabs>
          <w:tab w:val="left" w:pos="426"/>
        </w:tabs>
        <w:spacing w:before="240" w:after="240" w:line="360" w:lineRule="auto"/>
        <w:ind w:left="1134" w:right="51"/>
        <w:jc w:val="both"/>
        <w:rPr>
          <w:rFonts w:ascii="Palatino Linotype" w:hAnsi="Palatino Linotype"/>
          <w:color w:val="000000" w:themeColor="text1"/>
        </w:rPr>
      </w:pPr>
      <w:r w:rsidRPr="00BB6D13">
        <w:rPr>
          <w:rFonts w:ascii="Palatino Linotype" w:hAnsi="Palatino Linotype"/>
          <w:color w:val="000000" w:themeColor="text1"/>
        </w:rPr>
        <w:lastRenderedPageBreak/>
        <w:t>Las demás dependencias y entidades estatales o municipales en el ámbito de su competencia.</w:t>
      </w:r>
    </w:p>
    <w:p w14:paraId="75C7F04A" w14:textId="77777777" w:rsidR="00203E65" w:rsidRPr="00BB6D13" w:rsidRDefault="00203E65" w:rsidP="00203E65">
      <w:pPr>
        <w:pStyle w:val="Prrafodelista"/>
        <w:tabs>
          <w:tab w:val="left" w:pos="426"/>
        </w:tabs>
        <w:spacing w:before="240" w:after="240" w:line="360" w:lineRule="auto"/>
        <w:ind w:left="0" w:right="51"/>
        <w:jc w:val="both"/>
        <w:rPr>
          <w:rFonts w:ascii="Palatino Linotype" w:hAnsi="Palatino Linotype"/>
          <w:color w:val="000000" w:themeColor="text1"/>
        </w:rPr>
      </w:pPr>
    </w:p>
    <w:p w14:paraId="3C85B022" w14:textId="233E19BA" w:rsidR="00203E65" w:rsidRPr="00BB6D13" w:rsidRDefault="0068117C" w:rsidP="00203E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Por cuanto hace a los Ayuntamientos, el artículo 2.9 del </w:t>
      </w:r>
      <w:r w:rsidR="004F2267" w:rsidRPr="00BB6D13">
        <w:rPr>
          <w:rFonts w:ascii="Palatino Linotype" w:hAnsi="Palatino Linotype"/>
          <w:color w:val="000000" w:themeColor="text1"/>
        </w:rPr>
        <w:t>Código para la Biodiversidad Estatal establece lo siguiente:</w:t>
      </w:r>
    </w:p>
    <w:p w14:paraId="125A2F1C" w14:textId="206DBA1B" w:rsidR="00203E65" w:rsidRPr="00BB6D13" w:rsidRDefault="00203E65" w:rsidP="00203E65">
      <w:pPr>
        <w:pStyle w:val="Prrafodelista"/>
        <w:tabs>
          <w:tab w:val="left" w:pos="426"/>
        </w:tabs>
        <w:spacing w:before="240" w:after="240" w:line="360" w:lineRule="auto"/>
        <w:ind w:left="0" w:right="51"/>
        <w:jc w:val="both"/>
        <w:rPr>
          <w:rFonts w:ascii="Palatino Linotype" w:hAnsi="Palatino Linotype"/>
          <w:color w:val="000000" w:themeColor="text1"/>
        </w:rPr>
      </w:pPr>
    </w:p>
    <w:p w14:paraId="2C8966DD" w14:textId="36822AA4" w:rsidR="004F2267" w:rsidRPr="00BB6D13" w:rsidRDefault="004F2267" w:rsidP="004F226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i/>
          <w:iCs/>
          <w:color w:val="000000" w:themeColor="text1"/>
          <w:sz w:val="22"/>
          <w:szCs w:val="22"/>
        </w:rPr>
        <w:t>“</w:t>
      </w:r>
      <w:r w:rsidRPr="00BB6D13">
        <w:rPr>
          <w:rFonts w:ascii="Palatino Linotype" w:hAnsi="Palatino Linotype"/>
          <w:b/>
          <w:bCs/>
          <w:i/>
          <w:iCs/>
          <w:color w:val="000000" w:themeColor="text1"/>
          <w:sz w:val="22"/>
          <w:szCs w:val="22"/>
        </w:rPr>
        <w:t>Artículo 2.9.</w:t>
      </w:r>
      <w:r w:rsidRPr="00BB6D13">
        <w:rPr>
          <w:rFonts w:ascii="Palatino Linotype" w:hAnsi="Palatino Linotype"/>
          <w:i/>
          <w:iCs/>
          <w:color w:val="000000" w:themeColor="text1"/>
          <w:sz w:val="22"/>
          <w:szCs w:val="22"/>
        </w:rPr>
        <w:t xml:space="preserve"> Corresponden a las autoridades municipales del Estado en el ámbito de su competencia las siguientes facultades:</w:t>
      </w:r>
    </w:p>
    <w:p w14:paraId="3AAA9A96" w14:textId="53B6D2EC" w:rsidR="004F2267" w:rsidRPr="00BB6D13" w:rsidRDefault="004F2267" w:rsidP="004F226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i/>
          <w:iCs/>
          <w:color w:val="000000" w:themeColor="text1"/>
          <w:sz w:val="22"/>
          <w:szCs w:val="22"/>
        </w:rPr>
        <w:t>(…)</w:t>
      </w:r>
    </w:p>
    <w:p w14:paraId="780F36E3" w14:textId="77777777" w:rsidR="004F2267" w:rsidRPr="00BB6D13" w:rsidRDefault="004F2267" w:rsidP="004F226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b/>
          <w:bCs/>
          <w:i/>
          <w:iCs/>
          <w:color w:val="000000" w:themeColor="text1"/>
          <w:sz w:val="22"/>
          <w:szCs w:val="22"/>
        </w:rPr>
        <w:t>VII.</w:t>
      </w:r>
      <w:r w:rsidRPr="00BB6D13">
        <w:rPr>
          <w:rFonts w:ascii="Palatino Linotype" w:hAnsi="Palatino Linotype"/>
          <w:i/>
          <w:iCs/>
          <w:color w:val="000000" w:themeColor="text1"/>
          <w:sz w:val="22"/>
          <w:szCs w:val="22"/>
        </w:rPr>
        <w:t xml:space="preserve"> Aplicar, en coordinación con el Gobierno del Estado las disposiciones jurídicas relativas a la prevención y control de los efectos sobre el ambiente ocasionados por la generación, transporte, almacenamiento, manejo, tratamiento y disposición final de los residuos sólidos urbanos y de manejo especial, domésticos e industriales que no estén considerados como peligrosos; </w:t>
      </w:r>
    </w:p>
    <w:p w14:paraId="27C677C2" w14:textId="7AB9A73C" w:rsidR="004F2267" w:rsidRPr="00BB6D13" w:rsidRDefault="004F2267" w:rsidP="004F226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b/>
          <w:bCs/>
          <w:i/>
          <w:iCs/>
          <w:color w:val="000000" w:themeColor="text1"/>
          <w:sz w:val="22"/>
          <w:szCs w:val="22"/>
        </w:rPr>
        <w:t>VIII.</w:t>
      </w:r>
      <w:r w:rsidRPr="00BB6D13">
        <w:rPr>
          <w:rFonts w:ascii="Palatino Linotype" w:hAnsi="Palatino Linotype"/>
          <w:i/>
          <w:iCs/>
          <w:color w:val="000000" w:themeColor="text1"/>
          <w:sz w:val="22"/>
          <w:szCs w:val="22"/>
        </w:rPr>
        <w:t xml:space="preserve"> </w:t>
      </w:r>
      <w:r w:rsidRPr="00BB6D13">
        <w:rPr>
          <w:rFonts w:ascii="Palatino Linotype" w:hAnsi="Palatino Linotype"/>
          <w:b/>
          <w:bCs/>
          <w:i/>
          <w:iCs/>
          <w:color w:val="000000" w:themeColor="text1"/>
          <w:sz w:val="22"/>
          <w:szCs w:val="22"/>
        </w:rPr>
        <w:t>Regular el control sobre las actividades de</w:t>
      </w:r>
      <w:r w:rsidRPr="00BB6D13">
        <w:rPr>
          <w:rFonts w:ascii="Palatino Linotype" w:hAnsi="Palatino Linotype"/>
          <w:i/>
          <w:iCs/>
          <w:color w:val="000000" w:themeColor="text1"/>
          <w:sz w:val="22"/>
          <w:szCs w:val="22"/>
        </w:rPr>
        <w:t xml:space="preserve"> traslado, </w:t>
      </w:r>
      <w:r w:rsidRPr="00BB6D13">
        <w:rPr>
          <w:rFonts w:ascii="Palatino Linotype" w:hAnsi="Palatino Linotype"/>
          <w:b/>
          <w:bCs/>
          <w:i/>
          <w:iCs/>
          <w:color w:val="000000" w:themeColor="text1"/>
          <w:sz w:val="22"/>
          <w:szCs w:val="22"/>
        </w:rPr>
        <w:t>almacenamiento</w:t>
      </w:r>
      <w:r w:rsidRPr="00BB6D13">
        <w:rPr>
          <w:rFonts w:ascii="Palatino Linotype" w:hAnsi="Palatino Linotype"/>
          <w:i/>
          <w:iCs/>
          <w:color w:val="000000" w:themeColor="text1"/>
          <w:sz w:val="22"/>
          <w:szCs w:val="22"/>
        </w:rPr>
        <w:t xml:space="preserve">, manejo, tratamiento </w:t>
      </w:r>
      <w:r w:rsidRPr="00BB6D13">
        <w:rPr>
          <w:rFonts w:ascii="Palatino Linotype" w:hAnsi="Palatino Linotype"/>
          <w:b/>
          <w:bCs/>
          <w:i/>
          <w:iCs/>
          <w:color w:val="000000" w:themeColor="text1"/>
          <w:sz w:val="22"/>
          <w:szCs w:val="22"/>
        </w:rPr>
        <w:t>y disposición final de los residuos</w:t>
      </w:r>
      <w:r w:rsidRPr="00BB6D13">
        <w:rPr>
          <w:rFonts w:ascii="Palatino Linotype" w:hAnsi="Palatino Linotype"/>
          <w:i/>
          <w:iCs/>
          <w:color w:val="000000" w:themeColor="text1"/>
          <w:sz w:val="22"/>
          <w:szCs w:val="22"/>
        </w:rPr>
        <w:t xml:space="preserve"> domiciliarios e industriales que no estén considerados como peligrosos observando las normas oficiales mexicanas y las normas técnicas estatales, pudiendo concesionar las mismas;</w:t>
      </w:r>
    </w:p>
    <w:p w14:paraId="3F51A3E8" w14:textId="31E60138" w:rsidR="004F2267" w:rsidRPr="00BB6D13" w:rsidRDefault="004F2267" w:rsidP="004F226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i/>
          <w:iCs/>
          <w:color w:val="000000" w:themeColor="text1"/>
          <w:sz w:val="22"/>
          <w:szCs w:val="22"/>
        </w:rPr>
        <w:t>(…)”</w:t>
      </w:r>
    </w:p>
    <w:p w14:paraId="2A506F26" w14:textId="18598342" w:rsidR="004F2267" w:rsidRPr="00BB6D13" w:rsidRDefault="004F2267" w:rsidP="004F2267">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BB6D13">
        <w:rPr>
          <w:rFonts w:ascii="Palatino Linotype" w:hAnsi="Palatino Linotype"/>
          <w:color w:val="000000" w:themeColor="text1"/>
          <w:sz w:val="22"/>
          <w:szCs w:val="22"/>
        </w:rPr>
        <w:t>(Énfasis añadido)</w:t>
      </w:r>
    </w:p>
    <w:p w14:paraId="505664B3" w14:textId="77777777" w:rsidR="004F2267" w:rsidRPr="00BB6D13" w:rsidRDefault="004F2267" w:rsidP="00203E65">
      <w:pPr>
        <w:pStyle w:val="Prrafodelista"/>
        <w:tabs>
          <w:tab w:val="left" w:pos="426"/>
        </w:tabs>
        <w:spacing w:before="240" w:after="240" w:line="360" w:lineRule="auto"/>
        <w:ind w:left="0" w:right="51"/>
        <w:jc w:val="both"/>
        <w:rPr>
          <w:rFonts w:ascii="Palatino Linotype" w:hAnsi="Palatino Linotype"/>
          <w:color w:val="000000" w:themeColor="text1"/>
        </w:rPr>
      </w:pPr>
    </w:p>
    <w:p w14:paraId="30C23107" w14:textId="4ED39F9D" w:rsidR="00203E65" w:rsidRPr="00BB6D13" w:rsidRDefault="0054195B" w:rsidP="00203E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Así las cosas, podemos concluir que el </w:t>
      </w:r>
      <w:r w:rsidRPr="00BB6D13">
        <w:rPr>
          <w:rFonts w:ascii="Palatino Linotype" w:hAnsi="Palatino Linotype"/>
          <w:b/>
          <w:bCs/>
          <w:color w:val="000000" w:themeColor="text1"/>
        </w:rPr>
        <w:t>SUJETO OBLIGADO</w:t>
      </w:r>
      <w:r w:rsidRPr="00BB6D13">
        <w:rPr>
          <w:rFonts w:ascii="Palatino Linotype" w:hAnsi="Palatino Linotype"/>
          <w:color w:val="000000" w:themeColor="text1"/>
        </w:rPr>
        <w:t xml:space="preserve"> es competente para poseer, generar y administrar la información relativa a los rellenos sanitarios y/o sitios de disposición final de residuos que operan en el municipio, pues parte de sus actividades encaminadas a proteger la biodiversidad en el territorio municipal consiste justamente en regular el control de las actividades de almacenamiento y disposición final de los despojos considerados no peligrosos.</w:t>
      </w:r>
    </w:p>
    <w:p w14:paraId="28CE1220" w14:textId="77777777" w:rsidR="00203E65" w:rsidRPr="00BB6D13" w:rsidRDefault="00203E65" w:rsidP="00203E65">
      <w:pPr>
        <w:pStyle w:val="Prrafodelista"/>
        <w:tabs>
          <w:tab w:val="left" w:pos="426"/>
        </w:tabs>
        <w:spacing w:before="240" w:after="240" w:line="360" w:lineRule="auto"/>
        <w:ind w:left="0" w:right="51"/>
        <w:jc w:val="both"/>
        <w:rPr>
          <w:rFonts w:ascii="Palatino Linotype" w:hAnsi="Palatino Linotype"/>
          <w:color w:val="000000" w:themeColor="text1"/>
        </w:rPr>
      </w:pPr>
    </w:p>
    <w:p w14:paraId="72A2AF5A" w14:textId="0385627C" w:rsidR="00203E65" w:rsidRPr="00BB6D13" w:rsidRDefault="0054195B" w:rsidP="00203E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lastRenderedPageBreak/>
        <w:t xml:space="preserve">En razón de lo anterior, el </w:t>
      </w:r>
      <w:r w:rsidRPr="00BB6D13">
        <w:rPr>
          <w:rFonts w:ascii="Palatino Linotype" w:hAnsi="Palatino Linotype"/>
          <w:b/>
          <w:bCs/>
          <w:color w:val="000000" w:themeColor="text1"/>
        </w:rPr>
        <w:t>SUJETO OBLIGADO</w:t>
      </w:r>
      <w:r w:rsidRPr="00BB6D13">
        <w:rPr>
          <w:rFonts w:ascii="Palatino Linotype" w:hAnsi="Palatino Linotype"/>
          <w:color w:val="000000" w:themeColor="text1"/>
        </w:rPr>
        <w:t xml:space="preserve"> deberá realizar una nueva búsqueda exhaustiva y razonable en sus archivos (la cual no podrá omitir a la Dirección de Servicios Públicos), a efecto de entregar el documento donde consten los rellenos sanitarios y/o sitios de disposición final que operan en el Municipio de Melchor Ocampo, de ser procedente en versión pública.</w:t>
      </w:r>
    </w:p>
    <w:p w14:paraId="049A1E02" w14:textId="77777777" w:rsidR="00203E65" w:rsidRPr="00BB6D13" w:rsidRDefault="00203E65" w:rsidP="00203E65">
      <w:pPr>
        <w:pStyle w:val="Prrafodelista"/>
        <w:tabs>
          <w:tab w:val="left" w:pos="426"/>
        </w:tabs>
        <w:spacing w:before="240" w:after="240" w:line="360" w:lineRule="auto"/>
        <w:ind w:left="0" w:right="51"/>
        <w:jc w:val="both"/>
        <w:rPr>
          <w:rFonts w:ascii="Palatino Linotype" w:hAnsi="Palatino Linotype"/>
          <w:color w:val="000000" w:themeColor="text1"/>
        </w:rPr>
      </w:pPr>
    </w:p>
    <w:p w14:paraId="54C70142" w14:textId="39018B6A" w:rsidR="00203E65" w:rsidRPr="00BB6D13" w:rsidRDefault="0054195B" w:rsidP="00203E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Lo anterior en estricto seguimiento a lo establecido por el Criterio de Interpretación </w:t>
      </w:r>
      <w:r w:rsidR="007E3E0C" w:rsidRPr="00BB6D13">
        <w:rPr>
          <w:rFonts w:ascii="Palatino Linotype" w:hAnsi="Palatino Linotype"/>
          <w:b/>
          <w:bCs/>
          <w:color w:val="000000" w:themeColor="text1"/>
        </w:rPr>
        <w:t>16/2017</w:t>
      </w:r>
      <w:r w:rsidR="007E3E0C" w:rsidRPr="00BB6D13">
        <w:rPr>
          <w:rFonts w:ascii="Palatino Linotype" w:hAnsi="Palatino Linotype"/>
          <w:color w:val="000000" w:themeColor="text1"/>
        </w:rPr>
        <w:t xml:space="preserve"> emitido por el Instituto Nacional de Transparencia, Acceso a la Información y Protección de Datos Personales cuyo rubro y texto establecen lo siguiente:</w:t>
      </w:r>
    </w:p>
    <w:p w14:paraId="277DF809" w14:textId="0B4E2D44" w:rsidR="00203E65" w:rsidRPr="00BB6D13" w:rsidRDefault="00203E65" w:rsidP="00203E65">
      <w:pPr>
        <w:pStyle w:val="Prrafodelista"/>
        <w:tabs>
          <w:tab w:val="left" w:pos="426"/>
        </w:tabs>
        <w:spacing w:before="240" w:after="240" w:line="360" w:lineRule="auto"/>
        <w:ind w:left="0" w:right="51"/>
        <w:jc w:val="both"/>
        <w:rPr>
          <w:rFonts w:ascii="Palatino Linotype" w:hAnsi="Palatino Linotype"/>
          <w:color w:val="000000" w:themeColor="text1"/>
        </w:rPr>
      </w:pPr>
    </w:p>
    <w:p w14:paraId="512B2F51" w14:textId="5DE9030F" w:rsidR="007E3E0C" w:rsidRPr="00BB6D13" w:rsidRDefault="007E3E0C" w:rsidP="007E3E0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b/>
          <w:bCs/>
          <w:i/>
          <w:iCs/>
          <w:color w:val="000000" w:themeColor="text1"/>
          <w:sz w:val="22"/>
          <w:szCs w:val="22"/>
        </w:rPr>
        <w:t>EXPRESIÓN DOCUMENTAL.</w:t>
      </w:r>
      <w:r w:rsidRPr="00BB6D13">
        <w:rPr>
          <w:rFonts w:ascii="Palatino Linotype" w:hAnsi="Palatino Linotype"/>
          <w:i/>
          <w:iCs/>
          <w:color w:val="000000" w:themeColor="text1"/>
          <w:sz w:val="22"/>
          <w:szCs w:val="22"/>
        </w:rPr>
        <w:t xml:space="preserve"> “</w:t>
      </w:r>
      <w:r w:rsidRPr="00BB6D13">
        <w:rPr>
          <w:rFonts w:ascii="Palatino Linotype" w:hAnsi="Palatino Linotype"/>
          <w:b/>
          <w:bCs/>
          <w:i/>
          <w:iCs/>
          <w:color w:val="000000" w:themeColor="text1"/>
          <w:sz w:val="22"/>
          <w:szCs w:val="22"/>
        </w:rPr>
        <w:t>Cuando</w:t>
      </w:r>
      <w:r w:rsidRPr="00BB6D13">
        <w:rPr>
          <w:rFonts w:ascii="Palatino Linotype" w:hAnsi="Palatino Linotype"/>
          <w:i/>
          <w:iCs/>
          <w:color w:val="000000" w:themeColor="text1"/>
          <w:sz w:val="22"/>
          <w:szCs w:val="22"/>
        </w:rPr>
        <w:t xml:space="preserve"> los particulares presenten solicitudes de acceso a la información sin identificar de forma precisa la documentación que pudiera contener la información de su interés, o bien, la solicitud constituya una consulta, pero </w:t>
      </w:r>
      <w:r w:rsidRPr="00BB6D13">
        <w:rPr>
          <w:rFonts w:ascii="Palatino Linotype" w:hAnsi="Palatino Linotype"/>
          <w:b/>
          <w:bCs/>
          <w:i/>
          <w:iCs/>
          <w:color w:val="000000" w:themeColor="text1"/>
          <w:sz w:val="22"/>
          <w:szCs w:val="22"/>
        </w:rPr>
        <w:t>la respuesta pudiera obrar en algún documento en poder de los sujetos obligados, éstos deben dar</w:t>
      </w:r>
      <w:r w:rsidRPr="00BB6D13">
        <w:rPr>
          <w:rFonts w:ascii="Palatino Linotype" w:hAnsi="Palatino Linotype"/>
          <w:i/>
          <w:iCs/>
          <w:color w:val="000000" w:themeColor="text1"/>
          <w:sz w:val="22"/>
          <w:szCs w:val="22"/>
        </w:rPr>
        <w:t xml:space="preserve"> a dichas solicitudes </w:t>
      </w:r>
      <w:r w:rsidRPr="00BB6D13">
        <w:rPr>
          <w:rFonts w:ascii="Palatino Linotype" w:hAnsi="Palatino Linotype"/>
          <w:b/>
          <w:bCs/>
          <w:i/>
          <w:iCs/>
          <w:color w:val="000000" w:themeColor="text1"/>
          <w:sz w:val="22"/>
          <w:szCs w:val="22"/>
        </w:rPr>
        <w:t>una interpretación que les otorgue una expresión documental</w:t>
      </w:r>
      <w:r w:rsidRPr="00BB6D13">
        <w:rPr>
          <w:rFonts w:ascii="Palatino Linotype" w:hAnsi="Palatino Linotype"/>
          <w:i/>
          <w:iCs/>
          <w:color w:val="000000" w:themeColor="text1"/>
          <w:sz w:val="22"/>
          <w:szCs w:val="22"/>
        </w:rPr>
        <w:t>.”</w:t>
      </w:r>
    </w:p>
    <w:p w14:paraId="4F272F2A" w14:textId="2F2F2740" w:rsidR="007E3E0C" w:rsidRPr="00BB6D13" w:rsidRDefault="007E3E0C" w:rsidP="007E3E0C">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BB6D13">
        <w:rPr>
          <w:rFonts w:ascii="Palatino Linotype" w:hAnsi="Palatino Linotype"/>
          <w:color w:val="000000" w:themeColor="text1"/>
          <w:sz w:val="22"/>
          <w:szCs w:val="22"/>
        </w:rPr>
        <w:t>(Énfasis añadido)</w:t>
      </w:r>
    </w:p>
    <w:p w14:paraId="57620638" w14:textId="77777777" w:rsidR="007E3E0C" w:rsidRPr="00BB6D13" w:rsidRDefault="007E3E0C" w:rsidP="00203E65">
      <w:pPr>
        <w:pStyle w:val="Prrafodelista"/>
        <w:tabs>
          <w:tab w:val="left" w:pos="426"/>
        </w:tabs>
        <w:spacing w:before="240" w:after="240" w:line="360" w:lineRule="auto"/>
        <w:ind w:left="0" w:right="51"/>
        <w:jc w:val="both"/>
        <w:rPr>
          <w:rFonts w:ascii="Palatino Linotype" w:hAnsi="Palatino Linotype"/>
          <w:color w:val="000000" w:themeColor="text1"/>
        </w:rPr>
      </w:pPr>
    </w:p>
    <w:p w14:paraId="362ADEF8" w14:textId="20FB1C3B" w:rsidR="003A5314" w:rsidRPr="00BB6D13" w:rsidRDefault="003A5314" w:rsidP="00203E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No obstante, si</w:t>
      </w:r>
      <w:r w:rsidRPr="00BB6D13">
        <w:rPr>
          <w:rFonts w:ascii="Palatino Linotype" w:hAnsi="Palatino Linotype"/>
          <w:color w:val="000000" w:themeColor="text1"/>
          <w:lang w:val="es-ES"/>
        </w:rPr>
        <w:t xml:space="preserve"> derivado de la búsqueda de la información, ésta no se localizara en los archivos del </w:t>
      </w:r>
      <w:r w:rsidRPr="00BB6D13">
        <w:rPr>
          <w:rFonts w:ascii="Palatino Linotype" w:hAnsi="Palatino Linotype"/>
          <w:b/>
          <w:color w:val="000000" w:themeColor="text1"/>
          <w:lang w:val="es-ES"/>
        </w:rPr>
        <w:t>SUJETO OBLIGADO</w:t>
      </w:r>
      <w:r w:rsidRPr="00BB6D13">
        <w:rPr>
          <w:rFonts w:ascii="Palatino Linotype" w:hAnsi="Palatino Linotype"/>
          <w:color w:val="000000" w:themeColor="text1"/>
          <w:lang w:val="es-ES"/>
        </w:rPr>
        <w:t xml:space="preserve">, el Ayuntamiento de Melchor Ocampo deberá atender las formalidades que establece el fundamento jurídico plasmado en el </w:t>
      </w:r>
      <w:r w:rsidR="00C643AC" w:rsidRPr="00BB6D13">
        <w:rPr>
          <w:rFonts w:ascii="Palatino Linotype" w:hAnsi="Palatino Linotype"/>
          <w:bCs/>
          <w:color w:val="000000" w:themeColor="text1"/>
          <w:lang w:val="es-ES"/>
        </w:rPr>
        <w:t>artículo 19 de la Ley de Transparencia y Acceso a la Información Pública del Estado de México y Municipios,</w:t>
      </w:r>
      <w:r w:rsidRPr="00BB6D13">
        <w:rPr>
          <w:rFonts w:ascii="Palatino Linotype" w:hAnsi="Palatino Linotype"/>
          <w:color w:val="000000" w:themeColor="text1"/>
          <w:lang w:val="es-ES"/>
        </w:rPr>
        <w:t xml:space="preserve"> y que es del tenor literal siguiente:</w:t>
      </w:r>
    </w:p>
    <w:p w14:paraId="374B5724" w14:textId="7FEE31FE" w:rsidR="003A5314" w:rsidRPr="00BB6D13" w:rsidRDefault="003A5314" w:rsidP="003A5314">
      <w:pPr>
        <w:pStyle w:val="Prrafodelista"/>
        <w:tabs>
          <w:tab w:val="left" w:pos="426"/>
        </w:tabs>
        <w:spacing w:before="240" w:after="240" w:line="360" w:lineRule="auto"/>
        <w:ind w:left="0" w:right="51"/>
        <w:jc w:val="both"/>
        <w:rPr>
          <w:rFonts w:ascii="Palatino Linotype" w:hAnsi="Palatino Linotype"/>
          <w:color w:val="000000" w:themeColor="text1"/>
        </w:rPr>
      </w:pPr>
    </w:p>
    <w:p w14:paraId="3935D018" w14:textId="77777777" w:rsidR="00C643AC" w:rsidRPr="00BB6D13" w:rsidRDefault="00C643AC" w:rsidP="00C643AC">
      <w:pPr>
        <w:pStyle w:val="Prrafodelista"/>
        <w:tabs>
          <w:tab w:val="left" w:pos="426"/>
        </w:tabs>
        <w:spacing w:before="240" w:after="240" w:line="276" w:lineRule="auto"/>
        <w:ind w:left="567" w:right="567"/>
        <w:rPr>
          <w:rFonts w:ascii="Palatino Linotype" w:hAnsi="Palatino Linotype"/>
          <w:i/>
          <w:iCs/>
          <w:color w:val="000000" w:themeColor="text1"/>
          <w:sz w:val="22"/>
          <w:szCs w:val="22"/>
          <w:lang w:val="es-ES"/>
        </w:rPr>
      </w:pPr>
      <w:r w:rsidRPr="00BB6D13">
        <w:rPr>
          <w:rFonts w:ascii="Palatino Linotype" w:hAnsi="Palatino Linotype"/>
          <w:i/>
          <w:iCs/>
          <w:color w:val="000000" w:themeColor="text1"/>
          <w:sz w:val="22"/>
          <w:szCs w:val="22"/>
        </w:rPr>
        <w:lastRenderedPageBreak/>
        <w:t>“</w:t>
      </w:r>
      <w:r w:rsidRPr="00BB6D13">
        <w:rPr>
          <w:rFonts w:ascii="Palatino Linotype" w:hAnsi="Palatino Linotype"/>
          <w:b/>
          <w:i/>
          <w:iCs/>
          <w:color w:val="000000" w:themeColor="text1"/>
          <w:sz w:val="22"/>
          <w:szCs w:val="22"/>
          <w:lang w:val="es-ES"/>
        </w:rPr>
        <w:t>Artículo 19.</w:t>
      </w:r>
      <w:r w:rsidRPr="00BB6D13">
        <w:rPr>
          <w:rFonts w:ascii="Palatino Linotype" w:hAnsi="Palatino Linotype"/>
          <w:i/>
          <w:iCs/>
          <w:color w:val="000000" w:themeColor="text1"/>
          <w:sz w:val="22"/>
          <w:szCs w:val="22"/>
          <w:lang w:val="es-ES"/>
        </w:rPr>
        <w:t xml:space="preserve"> Se presume que la información debe existir si se refiere a las facultades, competencias y funciones que los ordenamientos jurídicos aplicables otorgan a los sujetos obligados.</w:t>
      </w:r>
    </w:p>
    <w:p w14:paraId="607D0B19" w14:textId="77777777" w:rsidR="00C643AC" w:rsidRPr="00BB6D13" w:rsidRDefault="00C643AC" w:rsidP="00C643AC">
      <w:pPr>
        <w:pStyle w:val="Prrafodelista"/>
        <w:tabs>
          <w:tab w:val="left" w:pos="426"/>
        </w:tabs>
        <w:spacing w:before="240" w:after="240" w:line="276" w:lineRule="auto"/>
        <w:ind w:left="567" w:right="567"/>
        <w:rPr>
          <w:rFonts w:ascii="Palatino Linotype" w:hAnsi="Palatino Linotype"/>
          <w:b/>
          <w:i/>
          <w:iCs/>
          <w:color w:val="000000" w:themeColor="text1"/>
          <w:sz w:val="22"/>
          <w:szCs w:val="22"/>
          <w:lang w:val="es-ES"/>
        </w:rPr>
      </w:pPr>
      <w:r w:rsidRPr="00BB6D13">
        <w:rPr>
          <w:rFonts w:ascii="Palatino Linotype" w:hAnsi="Palatino Linotype"/>
          <w:b/>
          <w:i/>
          <w:iCs/>
          <w:color w:val="000000" w:themeColor="text1"/>
          <w:sz w:val="22"/>
          <w:szCs w:val="22"/>
          <w:lang w:val="es-ES"/>
        </w:rPr>
        <w:t>En los casos en que ciertas facultades, competencias o funciones no se hayan ejercido, se debe motivar la respuesta en función de las causas que motiven tal circunstancia.</w:t>
      </w:r>
    </w:p>
    <w:p w14:paraId="6FC460E1" w14:textId="77777777" w:rsidR="00C643AC" w:rsidRPr="00BB6D13" w:rsidRDefault="00C643AC" w:rsidP="00C643A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ES"/>
        </w:rPr>
      </w:pPr>
      <w:r w:rsidRPr="00BB6D13">
        <w:rPr>
          <w:rFonts w:ascii="Palatino Linotype" w:hAnsi="Palatino Linotype"/>
          <w:i/>
          <w:iCs/>
          <w:color w:val="000000" w:themeColor="text1"/>
          <w:sz w:val="22"/>
          <w:szCs w:val="22"/>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000CC17" w14:textId="5BC58821" w:rsidR="00C643AC" w:rsidRPr="00BB6D13" w:rsidRDefault="00C643AC" w:rsidP="00C643AC">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BB6D13">
        <w:rPr>
          <w:rFonts w:ascii="Palatino Linotype" w:hAnsi="Palatino Linotype"/>
          <w:color w:val="000000" w:themeColor="text1"/>
          <w:sz w:val="22"/>
          <w:szCs w:val="22"/>
          <w:lang w:val="es-ES"/>
        </w:rPr>
        <w:t>(Énfasis añadido)</w:t>
      </w:r>
    </w:p>
    <w:p w14:paraId="1A3E6CFA" w14:textId="77777777" w:rsidR="00C643AC" w:rsidRPr="00BB6D13" w:rsidRDefault="00C643AC" w:rsidP="003A5314">
      <w:pPr>
        <w:pStyle w:val="Prrafodelista"/>
        <w:tabs>
          <w:tab w:val="left" w:pos="426"/>
        </w:tabs>
        <w:spacing w:before="240" w:after="240" w:line="360" w:lineRule="auto"/>
        <w:ind w:left="0" w:right="51"/>
        <w:jc w:val="both"/>
        <w:rPr>
          <w:rFonts w:ascii="Palatino Linotype" w:hAnsi="Palatino Linotype"/>
          <w:color w:val="000000" w:themeColor="text1"/>
        </w:rPr>
      </w:pPr>
    </w:p>
    <w:p w14:paraId="68E56336" w14:textId="3B1E5601" w:rsidR="003A5314" w:rsidRPr="00BB6D13" w:rsidRDefault="00C643AC" w:rsidP="00203E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Por </w:t>
      </w:r>
      <w:r w:rsidRPr="00BB6D13">
        <w:rPr>
          <w:rFonts w:ascii="Palatino Linotype" w:hAnsi="Palatino Linotype"/>
          <w:color w:val="000000" w:themeColor="text1"/>
          <w:lang w:val="es-ES_tradnl"/>
        </w:rPr>
        <w:t xml:space="preserve">lo que de ser el caso que dicha información no haya sido generada, el </w:t>
      </w:r>
      <w:r w:rsidRPr="00BB6D13">
        <w:rPr>
          <w:rFonts w:ascii="Palatino Linotype" w:hAnsi="Palatino Linotype"/>
          <w:b/>
          <w:color w:val="000000" w:themeColor="text1"/>
          <w:lang w:val="es-ES_tradnl"/>
        </w:rPr>
        <w:t xml:space="preserve">SUJETO OBLIGADO </w:t>
      </w:r>
      <w:r w:rsidRPr="00BB6D13">
        <w:rPr>
          <w:rFonts w:ascii="Palatino Linotype" w:hAnsi="Palatino Linotype"/>
          <w:color w:val="000000" w:themeColor="text1"/>
          <w:lang w:val="es-ES_tradnl"/>
        </w:rPr>
        <w:t>deberá de manifestar, de manera precisa y clara</w:t>
      </w:r>
      <w:r w:rsidRPr="00BB6D13">
        <w:rPr>
          <w:rFonts w:ascii="Palatino Linotype" w:hAnsi="Palatino Linotype"/>
          <w:b/>
          <w:color w:val="000000" w:themeColor="text1"/>
          <w:lang w:val="es-ES_tradnl"/>
        </w:rPr>
        <w:t>, las razones que expliquen las causas por las que no se haya generado</w:t>
      </w:r>
      <w:r w:rsidRPr="00BB6D13">
        <w:rPr>
          <w:rFonts w:ascii="Palatino Linotype" w:hAnsi="Palatino Linotype"/>
          <w:color w:val="000000" w:themeColor="text1"/>
          <w:lang w:val="es-ES_tradnl"/>
        </w:rPr>
        <w:t xml:space="preserve"> la información requerida en el presente asunto.</w:t>
      </w:r>
    </w:p>
    <w:p w14:paraId="55902D7C" w14:textId="77777777" w:rsidR="003A5314" w:rsidRPr="00BB6D13" w:rsidRDefault="003A5314" w:rsidP="003A5314">
      <w:pPr>
        <w:pStyle w:val="Prrafodelista"/>
        <w:tabs>
          <w:tab w:val="left" w:pos="426"/>
        </w:tabs>
        <w:spacing w:before="240" w:after="240" w:line="360" w:lineRule="auto"/>
        <w:ind w:left="0" w:right="51"/>
        <w:jc w:val="both"/>
        <w:rPr>
          <w:rFonts w:ascii="Palatino Linotype" w:hAnsi="Palatino Linotype"/>
          <w:color w:val="000000" w:themeColor="text1"/>
        </w:rPr>
      </w:pPr>
    </w:p>
    <w:p w14:paraId="484378FB" w14:textId="25B8AAD5" w:rsidR="00203E65" w:rsidRPr="00BB6D13" w:rsidRDefault="003A5314" w:rsidP="00203E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A</w:t>
      </w:r>
      <w:r w:rsidR="00422C3F" w:rsidRPr="00BB6D13">
        <w:rPr>
          <w:rFonts w:ascii="Palatino Linotype" w:hAnsi="Palatino Linotype"/>
          <w:color w:val="000000" w:themeColor="text1"/>
        </w:rPr>
        <w:t xml:space="preserve">hora bien, en lo que corresponde al segundo requerimiento expresado por la </w:t>
      </w:r>
      <w:r w:rsidR="00422C3F" w:rsidRPr="00BB6D13">
        <w:rPr>
          <w:rFonts w:ascii="Palatino Linotype" w:hAnsi="Palatino Linotype"/>
          <w:b/>
          <w:bCs/>
          <w:color w:val="000000" w:themeColor="text1"/>
        </w:rPr>
        <w:t>RECURRENTE</w:t>
      </w:r>
      <w:r w:rsidR="00422C3F" w:rsidRPr="00BB6D13">
        <w:rPr>
          <w:rFonts w:ascii="Palatino Linotype" w:hAnsi="Palatino Linotype"/>
          <w:color w:val="000000" w:themeColor="text1"/>
        </w:rPr>
        <w:t xml:space="preserve"> a través de la solicitud </w:t>
      </w:r>
      <w:r w:rsidR="00422C3F" w:rsidRPr="00BB6D13">
        <w:rPr>
          <w:rFonts w:ascii="Palatino Linotype" w:hAnsi="Palatino Linotype"/>
          <w:b/>
          <w:bCs/>
          <w:color w:val="000000" w:themeColor="text1"/>
        </w:rPr>
        <w:t>00253/MELOCAM/IP/2022</w:t>
      </w:r>
      <w:r w:rsidR="00422C3F" w:rsidRPr="00BB6D13">
        <w:rPr>
          <w:rFonts w:ascii="Palatino Linotype" w:hAnsi="Palatino Linotype"/>
          <w:color w:val="000000" w:themeColor="text1"/>
        </w:rPr>
        <w:t xml:space="preserve">, conviene recapitular que ésta solicitó las </w:t>
      </w:r>
      <w:r w:rsidR="00422C3F" w:rsidRPr="00BB6D13">
        <w:rPr>
          <w:rFonts w:ascii="Palatino Linotype" w:hAnsi="Palatino Linotype"/>
          <w:b/>
          <w:bCs/>
          <w:color w:val="000000" w:themeColor="text1"/>
        </w:rPr>
        <w:t>autorizaciones de impacto ambiental</w:t>
      </w:r>
      <w:r w:rsidR="00422C3F" w:rsidRPr="00BB6D13">
        <w:rPr>
          <w:rFonts w:ascii="Palatino Linotype" w:hAnsi="Palatino Linotype"/>
          <w:color w:val="000000" w:themeColor="text1"/>
        </w:rPr>
        <w:t xml:space="preserve"> otorgadas para la operación de los rellenos sanitarios y/o sitios de disposición final de residuos que operan en el territorio municipal.</w:t>
      </w:r>
    </w:p>
    <w:p w14:paraId="596C5DEE" w14:textId="77777777" w:rsidR="007E3E0C" w:rsidRPr="00BB6D13" w:rsidRDefault="007E3E0C" w:rsidP="007E3E0C">
      <w:pPr>
        <w:pStyle w:val="Prrafodelista"/>
        <w:tabs>
          <w:tab w:val="left" w:pos="426"/>
        </w:tabs>
        <w:spacing w:before="240" w:after="240" w:line="360" w:lineRule="auto"/>
        <w:ind w:left="0" w:right="51"/>
        <w:jc w:val="both"/>
        <w:rPr>
          <w:rFonts w:ascii="Palatino Linotype" w:hAnsi="Palatino Linotype"/>
          <w:color w:val="000000" w:themeColor="text1"/>
        </w:rPr>
      </w:pPr>
    </w:p>
    <w:p w14:paraId="595EE05D" w14:textId="5A7298E6" w:rsidR="00422C3F" w:rsidRPr="00BB6D13" w:rsidRDefault="00422C3F" w:rsidP="00203E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Al respecto, </w:t>
      </w:r>
      <w:r w:rsidR="001F48A5" w:rsidRPr="00BB6D13">
        <w:rPr>
          <w:rFonts w:ascii="Palatino Linotype" w:hAnsi="Palatino Linotype"/>
          <w:color w:val="000000" w:themeColor="text1"/>
        </w:rPr>
        <w:t>el</w:t>
      </w:r>
      <w:r w:rsidRPr="00BB6D13">
        <w:rPr>
          <w:rFonts w:ascii="Palatino Linotype" w:hAnsi="Palatino Linotype"/>
          <w:color w:val="000000" w:themeColor="text1"/>
        </w:rPr>
        <w:t xml:space="preserve"> Código para la Biodiversidad del Estado de México establece que </w:t>
      </w:r>
      <w:r w:rsidRPr="00BB6D13">
        <w:rPr>
          <w:rFonts w:ascii="Palatino Linotype" w:hAnsi="Palatino Linotype"/>
          <w:b/>
          <w:bCs/>
          <w:color w:val="000000" w:themeColor="text1"/>
        </w:rPr>
        <w:t>las personas físicas o jurídicas colectivas que pretendan la realización de actividades</w:t>
      </w:r>
      <w:r w:rsidRPr="00BB6D13">
        <w:rPr>
          <w:rFonts w:ascii="Palatino Linotype" w:hAnsi="Palatino Linotype"/>
          <w:color w:val="000000" w:themeColor="text1"/>
        </w:rPr>
        <w:t xml:space="preserve"> industriales, públicas o privadas, la ampliación de obras y plantas industriales existentes en el territorio del Estado o la realización de aquellas actividades </w:t>
      </w:r>
      <w:r w:rsidRPr="00BB6D13">
        <w:rPr>
          <w:rFonts w:ascii="Palatino Linotype" w:hAnsi="Palatino Linotype"/>
          <w:b/>
          <w:bCs/>
          <w:color w:val="000000" w:themeColor="text1"/>
        </w:rPr>
        <w:t xml:space="preserve">que puedan tener como consecuencia la afectación a la biodiversidad, </w:t>
      </w:r>
      <w:r w:rsidRPr="00BB6D13">
        <w:rPr>
          <w:rFonts w:ascii="Palatino Linotype" w:hAnsi="Palatino Linotype"/>
          <w:b/>
          <w:bCs/>
          <w:color w:val="000000" w:themeColor="text1"/>
        </w:rPr>
        <w:lastRenderedPageBreak/>
        <w:t xml:space="preserve">la alteración de los ecosistemas, el desequilibrio ecológico </w:t>
      </w:r>
      <w:r w:rsidRPr="00BB6D13">
        <w:rPr>
          <w:rFonts w:ascii="Palatino Linotype" w:hAnsi="Palatino Linotype"/>
          <w:color w:val="000000" w:themeColor="text1"/>
        </w:rPr>
        <w:t xml:space="preserve">o puedan exceder los límites y lineamientos que al efecto fije el Reglamento del Libro </w:t>
      </w:r>
      <w:r w:rsidR="00F158B6" w:rsidRPr="00BB6D13">
        <w:rPr>
          <w:rFonts w:ascii="Palatino Linotype" w:hAnsi="Palatino Linotype"/>
          <w:color w:val="000000" w:themeColor="text1"/>
        </w:rPr>
        <w:t>Segundo</w:t>
      </w:r>
      <w:r w:rsidRPr="00BB6D13">
        <w:rPr>
          <w:rFonts w:ascii="Palatino Linotype" w:hAnsi="Palatino Linotype"/>
          <w:color w:val="000000" w:themeColor="text1"/>
        </w:rPr>
        <w:t xml:space="preserve"> del Código, las normas técnicas estatales o las normas oficiales mexicanas </w:t>
      </w:r>
      <w:r w:rsidRPr="00BB6D13">
        <w:rPr>
          <w:rFonts w:ascii="Palatino Linotype" w:hAnsi="Palatino Linotype"/>
          <w:b/>
          <w:bCs/>
          <w:color w:val="000000" w:themeColor="text1"/>
        </w:rPr>
        <w:t>deberán someter su proyecto a la aprobación de la Comisión de Impacto Estatal, siempre y cuando no se trate de obras o actividades que estén sujetas en forma exclusiva a la regulación federal</w:t>
      </w:r>
      <w:r w:rsidR="001F48A5" w:rsidRPr="00BB6D13">
        <w:rPr>
          <w:rStyle w:val="Refdenotaalpie"/>
          <w:rFonts w:ascii="Palatino Linotype" w:hAnsi="Palatino Linotype"/>
          <w:b/>
          <w:bCs/>
          <w:color w:val="000000" w:themeColor="text1"/>
        </w:rPr>
        <w:footnoteReference w:id="17"/>
      </w:r>
      <w:r w:rsidRPr="00BB6D13">
        <w:rPr>
          <w:rFonts w:ascii="Palatino Linotype" w:hAnsi="Palatino Linotype"/>
          <w:color w:val="000000" w:themeColor="text1"/>
        </w:rPr>
        <w:t xml:space="preserve">. </w:t>
      </w:r>
    </w:p>
    <w:p w14:paraId="46769B12" w14:textId="77777777" w:rsidR="00422C3F" w:rsidRPr="00BB6D13" w:rsidRDefault="00422C3F" w:rsidP="00422C3F">
      <w:pPr>
        <w:pStyle w:val="Prrafodelista"/>
        <w:tabs>
          <w:tab w:val="left" w:pos="426"/>
        </w:tabs>
        <w:spacing w:before="240" w:after="240" w:line="360" w:lineRule="auto"/>
        <w:ind w:left="0" w:right="51"/>
        <w:jc w:val="both"/>
        <w:rPr>
          <w:rFonts w:ascii="Palatino Linotype" w:hAnsi="Palatino Linotype"/>
          <w:color w:val="000000" w:themeColor="text1"/>
        </w:rPr>
      </w:pPr>
    </w:p>
    <w:p w14:paraId="36F427E6" w14:textId="6EE60060" w:rsidR="007E3E0C" w:rsidRPr="00BB6D13" w:rsidRDefault="00422C3F" w:rsidP="00203E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El procedimiento de evaluación técnica de impacto en materia ambiental será obligatorio en sus modalidades de informe previo, manifestación de impacto ambiental y/o estudio de riesgo, mismos que serán emitidos por la Secretaría del Medio Ambiente y estarán sujetos a la evaluación previa de ésta; asimismo las personas físicas o jurídicas colectivas estarán obligadas al cumplimiento de los requisitos o acciones para mitigar el impacto ambiental que pudieran ocasionar sin perjuicio de la Evaluación de Impacto Estatal y otras autorizaciones que corresponda otorgar a las autoridades competentes</w:t>
      </w:r>
      <w:r w:rsidRPr="00BB6D13">
        <w:rPr>
          <w:rStyle w:val="Refdenotaalpie"/>
          <w:rFonts w:ascii="Palatino Linotype" w:hAnsi="Palatino Linotype"/>
          <w:color w:val="000000" w:themeColor="text1"/>
        </w:rPr>
        <w:footnoteReference w:id="18"/>
      </w:r>
      <w:r w:rsidRPr="00BB6D13">
        <w:rPr>
          <w:rFonts w:ascii="Palatino Linotype" w:hAnsi="Palatino Linotype"/>
          <w:color w:val="000000" w:themeColor="text1"/>
        </w:rPr>
        <w:t>.</w:t>
      </w:r>
    </w:p>
    <w:p w14:paraId="4B055E03" w14:textId="77777777" w:rsidR="007E3E0C" w:rsidRPr="00BB6D13" w:rsidRDefault="007E3E0C" w:rsidP="007E3E0C">
      <w:pPr>
        <w:pStyle w:val="Prrafodelista"/>
        <w:tabs>
          <w:tab w:val="left" w:pos="426"/>
        </w:tabs>
        <w:spacing w:before="240" w:after="240" w:line="360" w:lineRule="auto"/>
        <w:ind w:left="0" w:right="51"/>
        <w:jc w:val="both"/>
        <w:rPr>
          <w:rFonts w:ascii="Palatino Linotype" w:hAnsi="Palatino Linotype"/>
          <w:color w:val="000000" w:themeColor="text1"/>
        </w:rPr>
      </w:pPr>
    </w:p>
    <w:p w14:paraId="3D668F12" w14:textId="0B15FADA" w:rsidR="007E3E0C" w:rsidRPr="00BB6D13" w:rsidRDefault="001F48A5" w:rsidP="00203E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De conformidad con el artículo 2.67 del Código para la Biodiversidad del Estado de México, estarán particularmente obligados a someter su proyecto a una evaluación de impacto ambiental quienes realicen, entre otras, las siguientes actividades:</w:t>
      </w:r>
    </w:p>
    <w:p w14:paraId="1783B896" w14:textId="77777777" w:rsidR="001F48A5" w:rsidRPr="00BB6D13" w:rsidRDefault="001F48A5" w:rsidP="001F48A5">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sidRPr="00BB6D13">
        <w:rPr>
          <w:rFonts w:ascii="Palatino Linotype" w:hAnsi="Palatino Linotype"/>
          <w:b/>
          <w:bCs/>
          <w:color w:val="000000" w:themeColor="text1"/>
        </w:rPr>
        <w:t>Sistemas de manejo y disposición de residuos</w:t>
      </w:r>
      <w:r w:rsidRPr="00BB6D13">
        <w:rPr>
          <w:rFonts w:ascii="Palatino Linotype" w:hAnsi="Palatino Linotype"/>
          <w:color w:val="000000" w:themeColor="text1"/>
        </w:rPr>
        <w:t xml:space="preserve"> sólidos urbanos, industriales no peligrosos, de manejo especial y peligrosos en términos </w:t>
      </w:r>
      <w:r w:rsidRPr="00BB6D13">
        <w:rPr>
          <w:rFonts w:ascii="Palatino Linotype" w:hAnsi="Palatino Linotype"/>
          <w:color w:val="000000" w:themeColor="text1"/>
        </w:rPr>
        <w:lastRenderedPageBreak/>
        <w:t>de la Ley General para la Prevención y Gestión Integral de los Residuos; y</w:t>
      </w:r>
    </w:p>
    <w:p w14:paraId="65453910" w14:textId="0BB058FD" w:rsidR="001F48A5" w:rsidRPr="00BB6D13" w:rsidRDefault="001F48A5" w:rsidP="001F48A5">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sidRPr="00BB6D13">
        <w:rPr>
          <w:rFonts w:ascii="Palatino Linotype" w:hAnsi="Palatino Linotype"/>
          <w:b/>
          <w:bCs/>
          <w:color w:val="000000" w:themeColor="text1"/>
        </w:rPr>
        <w:t>Confinamientos, rellenos sanitarios, sitios de disposición</w:t>
      </w:r>
      <w:r w:rsidRPr="00BB6D13">
        <w:rPr>
          <w:rFonts w:ascii="Palatino Linotype" w:hAnsi="Palatino Linotype"/>
          <w:color w:val="000000" w:themeColor="text1"/>
        </w:rPr>
        <w:t xml:space="preserve">, estaciones de transferencia, e instalaciones de tratamiento o de eliminación </w:t>
      </w:r>
      <w:r w:rsidRPr="00BB6D13">
        <w:rPr>
          <w:rFonts w:ascii="Palatino Linotype" w:hAnsi="Palatino Linotype"/>
          <w:b/>
          <w:bCs/>
          <w:color w:val="000000" w:themeColor="text1"/>
        </w:rPr>
        <w:t>de residuos</w:t>
      </w:r>
      <w:r w:rsidRPr="00BB6D13">
        <w:rPr>
          <w:rFonts w:ascii="Palatino Linotype" w:hAnsi="Palatino Linotype"/>
          <w:color w:val="000000" w:themeColor="text1"/>
        </w:rPr>
        <w:t xml:space="preserve"> sólidos urbanos y de manejo especial.</w:t>
      </w:r>
    </w:p>
    <w:p w14:paraId="6900B996" w14:textId="77777777" w:rsidR="007E3E0C" w:rsidRPr="00BB6D13" w:rsidRDefault="007E3E0C" w:rsidP="007E3E0C">
      <w:pPr>
        <w:pStyle w:val="Prrafodelista"/>
        <w:tabs>
          <w:tab w:val="left" w:pos="426"/>
        </w:tabs>
        <w:spacing w:before="240" w:after="240" w:line="360" w:lineRule="auto"/>
        <w:ind w:left="0" w:right="51"/>
        <w:jc w:val="both"/>
        <w:rPr>
          <w:rFonts w:ascii="Palatino Linotype" w:hAnsi="Palatino Linotype"/>
          <w:color w:val="000000" w:themeColor="text1"/>
        </w:rPr>
      </w:pPr>
    </w:p>
    <w:p w14:paraId="4F89FDE6" w14:textId="223BBB6B" w:rsidR="007E3E0C" w:rsidRPr="00BB6D13" w:rsidRDefault="001F48A5" w:rsidP="00203E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La evaluación técnica de impacto en materia ambiental deberá contener, por lo menos, una descripción y evaluación de los efectos que previsiblemente podrá tener el proyecto específico en el o los ecosistemas, considerando el conjunto de los elementos que los conforman, así como las medidas preventivas, de mitigación y las necesarias para evitar y reducir al mínimo los efectos negativos sobre el ambiente. En el caso de las actividades riesgosas, la evaluación técnica de factibilidad de impacto ambiental deberá de acompañarse de un estudio de riesgo</w:t>
      </w:r>
      <w:r w:rsidRPr="00BB6D13">
        <w:rPr>
          <w:rStyle w:val="Refdenotaalpie"/>
          <w:rFonts w:ascii="Palatino Linotype" w:hAnsi="Palatino Linotype"/>
          <w:color w:val="000000" w:themeColor="text1"/>
        </w:rPr>
        <w:footnoteReference w:id="19"/>
      </w:r>
      <w:r w:rsidRPr="00BB6D13">
        <w:rPr>
          <w:rFonts w:ascii="Palatino Linotype" w:hAnsi="Palatino Linotype"/>
          <w:color w:val="000000" w:themeColor="text1"/>
        </w:rPr>
        <w:t>.</w:t>
      </w:r>
    </w:p>
    <w:p w14:paraId="39D1CDEB" w14:textId="77777777" w:rsidR="007E3E0C" w:rsidRPr="00BB6D13" w:rsidRDefault="007E3E0C" w:rsidP="007E3E0C">
      <w:pPr>
        <w:pStyle w:val="Prrafodelista"/>
        <w:tabs>
          <w:tab w:val="left" w:pos="426"/>
        </w:tabs>
        <w:spacing w:before="240" w:after="240" w:line="360" w:lineRule="auto"/>
        <w:ind w:left="0" w:right="51"/>
        <w:jc w:val="both"/>
        <w:rPr>
          <w:rFonts w:ascii="Palatino Linotype" w:hAnsi="Palatino Linotype"/>
          <w:color w:val="000000" w:themeColor="text1"/>
        </w:rPr>
      </w:pPr>
    </w:p>
    <w:p w14:paraId="656C359A" w14:textId="3BC81E40" w:rsidR="007E3E0C" w:rsidRPr="00BB6D13" w:rsidRDefault="00B732FD" w:rsidP="00203E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Para obtener una </w:t>
      </w:r>
      <w:r w:rsidRPr="00BB6D13">
        <w:rPr>
          <w:rFonts w:ascii="Palatino Linotype" w:hAnsi="Palatino Linotype"/>
          <w:b/>
          <w:bCs/>
          <w:color w:val="000000" w:themeColor="text1"/>
        </w:rPr>
        <w:t>autorización en materia de impacto ambiental</w:t>
      </w:r>
      <w:r w:rsidRPr="00BB6D13">
        <w:rPr>
          <w:rFonts w:ascii="Palatino Linotype" w:hAnsi="Palatino Linotype"/>
          <w:color w:val="000000" w:themeColor="text1"/>
        </w:rPr>
        <w:t>, los interesados, previo al inicio de cualquier obra o actividad, deberán presentar ante la Secretaría del Medio Ambiente, un estudio denominado informe previo, manifiesto de impacto o estudio de riesgo ambiental, que deberá contener por lo menos</w:t>
      </w:r>
      <w:r w:rsidRPr="00BB6D13">
        <w:rPr>
          <w:rStyle w:val="Refdenotaalpie"/>
          <w:rFonts w:ascii="Palatino Linotype" w:hAnsi="Palatino Linotype"/>
          <w:color w:val="000000" w:themeColor="text1"/>
        </w:rPr>
        <w:footnoteReference w:id="20"/>
      </w:r>
      <w:r w:rsidRPr="00BB6D13">
        <w:rPr>
          <w:rFonts w:ascii="Palatino Linotype" w:hAnsi="Palatino Linotype"/>
          <w:color w:val="000000" w:themeColor="text1"/>
        </w:rPr>
        <w:t>:</w:t>
      </w:r>
    </w:p>
    <w:p w14:paraId="14A33504" w14:textId="77777777" w:rsidR="00B732FD" w:rsidRPr="00BB6D13" w:rsidRDefault="00B732FD" w:rsidP="00B732FD">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B6D13">
        <w:rPr>
          <w:rFonts w:ascii="Palatino Linotype" w:hAnsi="Palatino Linotype"/>
          <w:color w:val="000000" w:themeColor="text1"/>
        </w:rPr>
        <w:t xml:space="preserve">Nombre, denominación o razón social, nacionalidad, domicilio y dirección de quien pretenda llevar a cabo la obra o actividad objeto de la manifestación; </w:t>
      </w:r>
    </w:p>
    <w:p w14:paraId="49012881" w14:textId="77777777" w:rsidR="00B732FD" w:rsidRPr="00BB6D13" w:rsidRDefault="00B732FD" w:rsidP="00B732FD">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B6D13">
        <w:rPr>
          <w:rFonts w:ascii="Palatino Linotype" w:hAnsi="Palatino Linotype"/>
          <w:color w:val="000000" w:themeColor="text1"/>
        </w:rPr>
        <w:t xml:space="preserve">Acreditación de la propiedad o posesión legal del predio; </w:t>
      </w:r>
    </w:p>
    <w:p w14:paraId="2111F2B9" w14:textId="77777777" w:rsidR="00B732FD" w:rsidRPr="00BB6D13" w:rsidRDefault="00B732FD" w:rsidP="00B732FD">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B6D13">
        <w:rPr>
          <w:rFonts w:ascii="Palatino Linotype" w:hAnsi="Palatino Linotype"/>
          <w:color w:val="000000" w:themeColor="text1"/>
        </w:rPr>
        <w:lastRenderedPageBreak/>
        <w:t>Dirección del predio donde se pretende realizar el proyecto y croquis de localización.</w:t>
      </w:r>
    </w:p>
    <w:p w14:paraId="4CF447BD" w14:textId="77777777" w:rsidR="00B732FD" w:rsidRPr="00BB6D13" w:rsidRDefault="00B732FD" w:rsidP="00B732FD">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B6D13">
        <w:rPr>
          <w:rFonts w:ascii="Palatino Linotype" w:hAnsi="Palatino Linotype"/>
          <w:color w:val="000000" w:themeColor="text1"/>
        </w:rPr>
        <w:t xml:space="preserve">Descripción de la obra o actividad proyectada, desde la etapa de selección del sitio para la ejecución de la obra en el desarrollo de la actividad; la superficie de terreno requerido; el programa de construcción, montaje de instalaciones y operación correspondiente; el tipo de actividad, volúmenes de producción previstos, e inversiones necesarias; la clase y cantidad de recursos naturales que habrán de aprovecharse, tanto en la etapa de construcción como en la operación de la obra o el desarrollo de la actividad; el programa para el manejo de residuos, tanto en la construcción y montaje como durante la operación o desarrollo de la actividad; y el programa para el abandono de las obras o el cese de las actividades; </w:t>
      </w:r>
    </w:p>
    <w:p w14:paraId="1A1617C7" w14:textId="663380DD" w:rsidR="00B732FD" w:rsidRPr="00BB6D13" w:rsidRDefault="00B732FD" w:rsidP="00B732FD">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B6D13">
        <w:rPr>
          <w:rFonts w:ascii="Palatino Linotype" w:hAnsi="Palatino Linotype"/>
          <w:color w:val="000000" w:themeColor="text1"/>
        </w:rPr>
        <w:t>Aspectos generales del medio natural y socioeconómico del área donde pretenda desarrollarse la obra o actividad; y</w:t>
      </w:r>
    </w:p>
    <w:p w14:paraId="073D4928" w14:textId="6EC24969" w:rsidR="00B732FD" w:rsidRPr="00BB6D13" w:rsidRDefault="00B732FD" w:rsidP="00B732FD">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B6D13">
        <w:rPr>
          <w:rFonts w:ascii="Palatino Linotype" w:hAnsi="Palatino Linotype"/>
          <w:color w:val="000000" w:themeColor="text1"/>
        </w:rPr>
        <w:t>Medidas de prevención y mitigación para los impactos ambientales identificados en cada una de las etapas.</w:t>
      </w:r>
    </w:p>
    <w:p w14:paraId="59947D44" w14:textId="77777777" w:rsidR="007E3E0C" w:rsidRPr="00BB6D13" w:rsidRDefault="007E3E0C" w:rsidP="007E3E0C">
      <w:pPr>
        <w:pStyle w:val="Prrafodelista"/>
        <w:tabs>
          <w:tab w:val="left" w:pos="426"/>
        </w:tabs>
        <w:spacing w:before="240" w:after="240" w:line="360" w:lineRule="auto"/>
        <w:ind w:left="0" w:right="51"/>
        <w:jc w:val="both"/>
        <w:rPr>
          <w:rFonts w:ascii="Palatino Linotype" w:hAnsi="Palatino Linotype"/>
          <w:color w:val="000000" w:themeColor="text1"/>
        </w:rPr>
      </w:pPr>
    </w:p>
    <w:p w14:paraId="616A194D" w14:textId="61CAC768" w:rsidR="007E3E0C" w:rsidRPr="00BB6D13" w:rsidRDefault="00B732FD" w:rsidP="00203E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Al realizar la evaluación del impacto ambiental, la Secretaría del Medio Ambiente se ajustará a los programas de ordenamiento ecológico del territorio y considerará los planes de desarrollo urbano, las declaratorias de áreas naturales protegidas y sus programas de manejo, las normas y demás disposiciones jurídicas que resulten aplicables</w:t>
      </w:r>
      <w:r w:rsidRPr="00BB6D13">
        <w:rPr>
          <w:rStyle w:val="Refdenotaalpie"/>
          <w:rFonts w:ascii="Palatino Linotype" w:hAnsi="Palatino Linotype"/>
          <w:color w:val="000000" w:themeColor="text1"/>
        </w:rPr>
        <w:footnoteReference w:id="21"/>
      </w:r>
      <w:r w:rsidRPr="00BB6D13">
        <w:rPr>
          <w:rFonts w:ascii="Palatino Linotype" w:hAnsi="Palatino Linotype"/>
          <w:color w:val="000000" w:themeColor="text1"/>
        </w:rPr>
        <w:t xml:space="preserve">. Una vez evaluado el informe previo, manifiesto de </w:t>
      </w:r>
      <w:r w:rsidRPr="00BB6D13">
        <w:rPr>
          <w:rFonts w:ascii="Palatino Linotype" w:hAnsi="Palatino Linotype"/>
          <w:color w:val="000000" w:themeColor="text1"/>
        </w:rPr>
        <w:lastRenderedPageBreak/>
        <w:t>impacto o estudio de riesgo ambiental, la Secretaría del Medio Ambiente, emitirá debidamente fundada y motivada, la resolución correspondiente, en la que podrá</w:t>
      </w:r>
      <w:r w:rsidR="00F158B6" w:rsidRPr="00BB6D13">
        <w:rPr>
          <w:rStyle w:val="Refdenotaalpie"/>
          <w:rFonts w:ascii="Palatino Linotype" w:hAnsi="Palatino Linotype"/>
          <w:color w:val="000000" w:themeColor="text1"/>
        </w:rPr>
        <w:footnoteReference w:id="22"/>
      </w:r>
      <w:r w:rsidRPr="00BB6D13">
        <w:rPr>
          <w:rFonts w:ascii="Palatino Linotype" w:hAnsi="Palatino Linotype"/>
          <w:color w:val="000000" w:themeColor="text1"/>
        </w:rPr>
        <w:t>:</w:t>
      </w:r>
    </w:p>
    <w:p w14:paraId="2DD1AB22" w14:textId="77777777" w:rsidR="00F158B6" w:rsidRPr="00BB6D13" w:rsidRDefault="00F158B6" w:rsidP="00F158B6">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B6D13">
        <w:rPr>
          <w:rFonts w:ascii="Palatino Linotype" w:hAnsi="Palatino Linotype"/>
          <w:color w:val="000000" w:themeColor="text1"/>
        </w:rPr>
        <w:t xml:space="preserve">Autorizar la instrumentación de los planes y programas, así como la realización de la obra o actividad de que se trate, en los términos solicitados; </w:t>
      </w:r>
    </w:p>
    <w:p w14:paraId="39532E79" w14:textId="4BD6843E" w:rsidR="00F158B6" w:rsidRPr="00BB6D13" w:rsidRDefault="00F158B6" w:rsidP="00F158B6">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B6D13">
        <w:rPr>
          <w:rFonts w:ascii="Palatino Linotype" w:hAnsi="Palatino Linotype"/>
          <w:color w:val="000000" w:themeColor="text1"/>
        </w:rPr>
        <w:t>Autorizar de manera condicionada la instrumentación de los planes y programas, así como la realización de la obra o actividad de que se trate, sujetándose a la modificación del proyecto o al establecimiento de medidas adicionales de prevención y mitigación, a fin de que se eviten, atenúen o compensen los impactos ambientales adversos susceptibles de ser producidos en la ejecución del proyecto, así como en caso de accidentes; o</w:t>
      </w:r>
    </w:p>
    <w:p w14:paraId="3B50D6F2" w14:textId="24AD6750" w:rsidR="00F158B6" w:rsidRPr="00BB6D13" w:rsidRDefault="00F158B6" w:rsidP="00F158B6">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B6D13">
        <w:rPr>
          <w:rFonts w:ascii="Palatino Linotype" w:hAnsi="Palatino Linotype"/>
          <w:color w:val="000000" w:themeColor="text1"/>
        </w:rPr>
        <w:t>Negar la autorización solicitada, cuando:</w:t>
      </w:r>
    </w:p>
    <w:p w14:paraId="6B7B65E2" w14:textId="67DCFAF7" w:rsidR="00F158B6" w:rsidRPr="00BB6D13" w:rsidRDefault="00F158B6" w:rsidP="00F158B6">
      <w:pPr>
        <w:pStyle w:val="Prrafodelista"/>
        <w:numPr>
          <w:ilvl w:val="2"/>
          <w:numId w:val="42"/>
        </w:numPr>
        <w:tabs>
          <w:tab w:val="left" w:pos="426"/>
        </w:tabs>
        <w:spacing w:before="240" w:after="240" w:line="360" w:lineRule="auto"/>
        <w:ind w:left="1701" w:right="51" w:hanging="425"/>
        <w:jc w:val="both"/>
        <w:rPr>
          <w:rFonts w:ascii="Palatino Linotype" w:hAnsi="Palatino Linotype"/>
          <w:color w:val="000000" w:themeColor="text1"/>
        </w:rPr>
      </w:pPr>
      <w:r w:rsidRPr="00BB6D13">
        <w:rPr>
          <w:rFonts w:ascii="Palatino Linotype" w:hAnsi="Palatino Linotype"/>
          <w:color w:val="000000" w:themeColor="text1"/>
        </w:rPr>
        <w:t xml:space="preserve">Se contraponga con lo establecido en el Libro Segundo del Código para la Biodiversidad del Estado de México, su reglamento, las normas oficiales mexicanas, las normas técnicas, los planes y programas de ordenamiento ecológico y de desarrollo urbano y demás disposiciones legales aplicables; </w:t>
      </w:r>
    </w:p>
    <w:p w14:paraId="06175F6F" w14:textId="77777777" w:rsidR="00F158B6" w:rsidRPr="00BB6D13" w:rsidRDefault="00F158B6" w:rsidP="00F158B6">
      <w:pPr>
        <w:pStyle w:val="Prrafodelista"/>
        <w:numPr>
          <w:ilvl w:val="2"/>
          <w:numId w:val="42"/>
        </w:numPr>
        <w:tabs>
          <w:tab w:val="left" w:pos="426"/>
        </w:tabs>
        <w:spacing w:before="240" w:after="240" w:line="360" w:lineRule="auto"/>
        <w:ind w:left="1701" w:right="51" w:hanging="425"/>
        <w:jc w:val="both"/>
        <w:rPr>
          <w:rFonts w:ascii="Palatino Linotype" w:hAnsi="Palatino Linotype"/>
          <w:color w:val="000000" w:themeColor="text1"/>
        </w:rPr>
      </w:pPr>
      <w:r w:rsidRPr="00BB6D13">
        <w:rPr>
          <w:rFonts w:ascii="Palatino Linotype" w:hAnsi="Palatino Linotype"/>
          <w:color w:val="000000" w:themeColor="text1"/>
        </w:rPr>
        <w:t xml:space="preserve">La obra o actividad que afecte significativamente a la biodiversidad y sus recursos asociados; y </w:t>
      </w:r>
    </w:p>
    <w:p w14:paraId="2B611E9D" w14:textId="496DF70D" w:rsidR="00F158B6" w:rsidRPr="00BB6D13" w:rsidRDefault="00F158B6" w:rsidP="00F158B6">
      <w:pPr>
        <w:pStyle w:val="Prrafodelista"/>
        <w:numPr>
          <w:ilvl w:val="2"/>
          <w:numId w:val="42"/>
        </w:numPr>
        <w:tabs>
          <w:tab w:val="left" w:pos="426"/>
        </w:tabs>
        <w:spacing w:before="240" w:after="240" w:line="360" w:lineRule="auto"/>
        <w:ind w:left="1701" w:right="51" w:hanging="425"/>
        <w:jc w:val="both"/>
        <w:rPr>
          <w:rFonts w:ascii="Palatino Linotype" w:hAnsi="Palatino Linotype"/>
          <w:color w:val="000000" w:themeColor="text1"/>
        </w:rPr>
      </w:pPr>
      <w:r w:rsidRPr="00BB6D13">
        <w:rPr>
          <w:rFonts w:ascii="Palatino Linotype" w:hAnsi="Palatino Linotype"/>
          <w:color w:val="000000" w:themeColor="text1"/>
        </w:rPr>
        <w:t>Exista falsedad en la información proporcionada por los promoventes, respecto de los impactos ambientales de la obra o actividad de que se trate.</w:t>
      </w:r>
    </w:p>
    <w:p w14:paraId="16659279" w14:textId="77777777" w:rsidR="007E3E0C" w:rsidRPr="00BB6D13" w:rsidRDefault="007E3E0C" w:rsidP="007E3E0C">
      <w:pPr>
        <w:pStyle w:val="Prrafodelista"/>
        <w:tabs>
          <w:tab w:val="left" w:pos="426"/>
        </w:tabs>
        <w:spacing w:before="240" w:after="240" w:line="360" w:lineRule="auto"/>
        <w:ind w:left="0" w:right="51"/>
        <w:jc w:val="both"/>
        <w:rPr>
          <w:rFonts w:ascii="Palatino Linotype" w:hAnsi="Palatino Linotype"/>
          <w:color w:val="000000" w:themeColor="text1"/>
        </w:rPr>
      </w:pPr>
    </w:p>
    <w:p w14:paraId="16AE1AA7" w14:textId="4254DA1B" w:rsidR="007E3E0C" w:rsidRPr="00BB6D13" w:rsidRDefault="00DC470A" w:rsidP="00203E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Establecido lo anterior, la Ventanilla Electrónica Única del Gobierno del Estado de México</w:t>
      </w:r>
      <w:r w:rsidRPr="00BB6D13">
        <w:rPr>
          <w:rStyle w:val="Refdenotaalpie"/>
          <w:rFonts w:ascii="Palatino Linotype" w:hAnsi="Palatino Linotype"/>
          <w:color w:val="000000" w:themeColor="text1"/>
        </w:rPr>
        <w:footnoteReference w:id="23"/>
      </w:r>
      <w:r w:rsidRPr="00BB6D13">
        <w:rPr>
          <w:rFonts w:ascii="Palatino Linotype" w:hAnsi="Palatino Linotype"/>
          <w:color w:val="000000" w:themeColor="text1"/>
        </w:rPr>
        <w:t xml:space="preserve"> tiene dentro de sus Cédulas de Registro de Trámites o Servicios la denominada “</w:t>
      </w:r>
      <w:r w:rsidRPr="00BB6D13">
        <w:rPr>
          <w:rFonts w:ascii="Palatino Linotype" w:hAnsi="Palatino Linotype"/>
          <w:i/>
          <w:iCs/>
          <w:color w:val="000000" w:themeColor="text1"/>
        </w:rPr>
        <w:t>Autorización de impacto y/o riesgo ambiental</w:t>
      </w:r>
      <w:r w:rsidRPr="00BB6D13">
        <w:rPr>
          <w:rFonts w:ascii="Palatino Linotype" w:hAnsi="Palatino Linotype"/>
          <w:color w:val="000000" w:themeColor="text1"/>
        </w:rPr>
        <w:t>”</w:t>
      </w:r>
      <w:r w:rsidRPr="00BB6D13">
        <w:rPr>
          <w:rStyle w:val="Refdenotaalpie"/>
          <w:rFonts w:ascii="Palatino Linotype" w:hAnsi="Palatino Linotype"/>
          <w:color w:val="000000" w:themeColor="text1"/>
        </w:rPr>
        <w:footnoteReference w:id="24"/>
      </w:r>
      <w:r w:rsidR="001E622D" w:rsidRPr="00BB6D13">
        <w:rPr>
          <w:rFonts w:ascii="Palatino Linotype" w:hAnsi="Palatino Linotype"/>
          <w:color w:val="000000" w:themeColor="text1"/>
        </w:rPr>
        <w:t>, en la que se indica que ésta sirve para obtener la autorización en materia de impacto ambiental, (modificación favorable o desfavorable del medio ambiente ocasionada por el ser humano) de riesgo ambiental (daño potencial a la población, sus bienes y al medio ambiente derivado de actividades humanas en caso de presentarse un accidente o un evento extraordinario) o de impacto y riesgo ambiental, para la realización de obras o actividades y señalar las acciones que se deben realizar para mitigar, compensar o remediar los impactos ambientales negativos y riesgos que estas generen.</w:t>
      </w:r>
    </w:p>
    <w:p w14:paraId="0BBA3D01" w14:textId="77777777" w:rsidR="007E3E0C" w:rsidRPr="00BB6D13" w:rsidRDefault="007E3E0C" w:rsidP="007E3E0C">
      <w:pPr>
        <w:pStyle w:val="Prrafodelista"/>
        <w:tabs>
          <w:tab w:val="left" w:pos="426"/>
        </w:tabs>
        <w:spacing w:before="240" w:after="240" w:line="360" w:lineRule="auto"/>
        <w:ind w:left="0" w:right="51"/>
        <w:jc w:val="both"/>
        <w:rPr>
          <w:rFonts w:ascii="Palatino Linotype" w:hAnsi="Palatino Linotype"/>
          <w:color w:val="000000" w:themeColor="text1"/>
        </w:rPr>
      </w:pPr>
    </w:p>
    <w:p w14:paraId="43FDBEC3" w14:textId="1982E4AF" w:rsidR="007E3E0C" w:rsidRPr="00BB6D13" w:rsidRDefault="001E622D" w:rsidP="00203E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Dentro de la Cédula de Registro, se aprecia un rubro que informa sobre la dependencia u organismo encargado del trámite, así como su ubicación y horarios de atención, donde se observa lo siguiente:</w:t>
      </w:r>
    </w:p>
    <w:p w14:paraId="10984987" w14:textId="4D8BD73A" w:rsidR="007E3E0C" w:rsidRPr="00BB6D13" w:rsidRDefault="007E3E0C" w:rsidP="007E3E0C">
      <w:pPr>
        <w:pStyle w:val="Prrafodelista"/>
        <w:tabs>
          <w:tab w:val="left" w:pos="426"/>
        </w:tabs>
        <w:spacing w:before="240" w:after="240" w:line="360" w:lineRule="auto"/>
        <w:ind w:left="0" w:right="51"/>
        <w:jc w:val="both"/>
        <w:rPr>
          <w:rFonts w:ascii="Palatino Linotype" w:hAnsi="Palatino Linotype"/>
          <w:color w:val="000000" w:themeColor="text1"/>
        </w:rPr>
      </w:pPr>
    </w:p>
    <w:p w14:paraId="08CCBB1E" w14:textId="09A5507E" w:rsidR="001E622D" w:rsidRPr="00BB6D13" w:rsidRDefault="00012408" w:rsidP="001E622D">
      <w:pPr>
        <w:pStyle w:val="Prrafodelista"/>
        <w:tabs>
          <w:tab w:val="left" w:pos="426"/>
        </w:tabs>
        <w:spacing w:before="240" w:after="240" w:line="360" w:lineRule="auto"/>
        <w:ind w:left="0" w:right="51"/>
        <w:jc w:val="center"/>
        <w:rPr>
          <w:rFonts w:ascii="Palatino Linotype" w:hAnsi="Palatino Linotype"/>
          <w:color w:val="000000" w:themeColor="text1"/>
        </w:rPr>
      </w:pPr>
      <w:r w:rsidRPr="00BB6D13">
        <w:rPr>
          <w:rFonts w:ascii="Palatino Linotype" w:hAnsi="Palatino Linotype"/>
          <w:noProof/>
          <w:color w:val="000000" w:themeColor="text1"/>
          <w:lang w:eastAsia="es-MX"/>
        </w:rPr>
        <w:lastRenderedPageBreak/>
        <w:drawing>
          <wp:inline distT="0" distB="0" distL="0" distR="0" wp14:anchorId="260D9537" wp14:editId="210852A2">
            <wp:extent cx="4778734" cy="1928688"/>
            <wp:effectExtent l="57150" t="57150" r="98425" b="90805"/>
            <wp:docPr id="1"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10;&#10;Descripción generada automáticamente"/>
                    <pic:cNvPicPr/>
                  </pic:nvPicPr>
                  <pic:blipFill>
                    <a:blip r:embed="rId10"/>
                    <a:stretch>
                      <a:fillRect/>
                    </a:stretch>
                  </pic:blipFill>
                  <pic:spPr>
                    <a:xfrm>
                      <a:off x="0" y="0"/>
                      <a:ext cx="4795076" cy="193528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2ADE4E0" w14:textId="77777777" w:rsidR="001E622D" w:rsidRPr="00BB6D13" w:rsidRDefault="001E622D" w:rsidP="007E3E0C">
      <w:pPr>
        <w:pStyle w:val="Prrafodelista"/>
        <w:tabs>
          <w:tab w:val="left" w:pos="426"/>
        </w:tabs>
        <w:spacing w:before="240" w:after="240" w:line="360" w:lineRule="auto"/>
        <w:ind w:left="0" w:right="51"/>
        <w:jc w:val="both"/>
        <w:rPr>
          <w:rFonts w:ascii="Palatino Linotype" w:hAnsi="Palatino Linotype"/>
          <w:color w:val="000000" w:themeColor="text1"/>
        </w:rPr>
      </w:pPr>
    </w:p>
    <w:p w14:paraId="3CA7630E" w14:textId="3EC5F7D9" w:rsidR="007E3E0C" w:rsidRPr="00BB6D13" w:rsidRDefault="00012408" w:rsidP="00203E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Así las cosas, podemos identificar a la Secretaría del Medio Ambiente como el ente público de sustanciar el trámite para obtener una </w:t>
      </w:r>
      <w:r w:rsidRPr="00BB6D13">
        <w:rPr>
          <w:rFonts w:ascii="Palatino Linotype" w:hAnsi="Palatino Linotype"/>
          <w:b/>
          <w:bCs/>
          <w:color w:val="000000" w:themeColor="text1"/>
        </w:rPr>
        <w:t>autorización de impacto ambiental</w:t>
      </w:r>
      <w:r w:rsidR="00341ACF" w:rsidRPr="00BB6D13">
        <w:rPr>
          <w:rFonts w:ascii="Palatino Linotype" w:hAnsi="Palatino Linotype"/>
          <w:color w:val="000000" w:themeColor="text1"/>
        </w:rPr>
        <w:t>; hecho que resulta legalmente notorio de conformidad con lo establecido en el artículo 2.8, fracción IX, del Código para la Biodiversidad del Estado de México, mismo que se transcribe a continuación:</w:t>
      </w:r>
    </w:p>
    <w:p w14:paraId="46ECF1F7" w14:textId="4BC20AC3" w:rsidR="007E3E0C" w:rsidRPr="00BB6D13" w:rsidRDefault="007E3E0C" w:rsidP="007E3E0C">
      <w:pPr>
        <w:pStyle w:val="Prrafodelista"/>
        <w:tabs>
          <w:tab w:val="left" w:pos="426"/>
        </w:tabs>
        <w:spacing w:before="240" w:after="240" w:line="360" w:lineRule="auto"/>
        <w:ind w:left="0" w:right="51"/>
        <w:jc w:val="both"/>
        <w:rPr>
          <w:rFonts w:ascii="Palatino Linotype" w:hAnsi="Palatino Linotype"/>
          <w:color w:val="000000" w:themeColor="text1"/>
        </w:rPr>
      </w:pPr>
    </w:p>
    <w:p w14:paraId="3A7BE3D6" w14:textId="2F52E0D2" w:rsidR="00341ACF" w:rsidRPr="00BB6D13" w:rsidRDefault="00341ACF" w:rsidP="00341AC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i/>
          <w:iCs/>
          <w:color w:val="000000" w:themeColor="text1"/>
          <w:sz w:val="22"/>
          <w:szCs w:val="22"/>
        </w:rPr>
        <w:t>“</w:t>
      </w:r>
      <w:r w:rsidRPr="00BB6D13">
        <w:rPr>
          <w:rFonts w:ascii="Palatino Linotype" w:hAnsi="Palatino Linotype"/>
          <w:b/>
          <w:bCs/>
          <w:i/>
          <w:iCs/>
          <w:color w:val="000000" w:themeColor="text1"/>
          <w:sz w:val="22"/>
          <w:szCs w:val="22"/>
        </w:rPr>
        <w:t>Artículo 2.8.</w:t>
      </w:r>
      <w:r w:rsidRPr="00BB6D13">
        <w:rPr>
          <w:rFonts w:ascii="Palatino Linotype" w:hAnsi="Palatino Linotype"/>
          <w:i/>
          <w:iCs/>
          <w:color w:val="000000" w:themeColor="text1"/>
          <w:sz w:val="22"/>
          <w:szCs w:val="22"/>
        </w:rPr>
        <w:t xml:space="preserve"> Corresponde a la Secretaría:</w:t>
      </w:r>
    </w:p>
    <w:p w14:paraId="616F9F9D" w14:textId="12DEA9DE" w:rsidR="00341ACF" w:rsidRPr="00BB6D13" w:rsidRDefault="00341ACF" w:rsidP="00341AC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i/>
          <w:iCs/>
          <w:color w:val="000000" w:themeColor="text1"/>
          <w:sz w:val="22"/>
          <w:szCs w:val="22"/>
        </w:rPr>
        <w:t>(…)</w:t>
      </w:r>
    </w:p>
    <w:p w14:paraId="6E23A6E4" w14:textId="3DE05026" w:rsidR="00341ACF" w:rsidRPr="00BB6D13" w:rsidRDefault="00341ACF" w:rsidP="00341AC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b/>
          <w:bCs/>
          <w:i/>
          <w:iCs/>
          <w:color w:val="000000" w:themeColor="text1"/>
          <w:sz w:val="22"/>
          <w:szCs w:val="22"/>
        </w:rPr>
        <w:t>IX. Evaluar y dictaminar en la competencia estatal el impacto ambiental de los proyectos, obras, acciones y servicios que se ejecuten o pretendan ejecutar en el Estado</w:t>
      </w:r>
      <w:r w:rsidRPr="00BB6D13">
        <w:rPr>
          <w:rFonts w:ascii="Palatino Linotype" w:hAnsi="Palatino Linotype"/>
          <w:i/>
          <w:iCs/>
          <w:color w:val="000000" w:themeColor="text1"/>
          <w:sz w:val="22"/>
          <w:szCs w:val="22"/>
        </w:rPr>
        <w:t xml:space="preserve"> de conformidad con las normas oficiales mexicanas y las demás disposiciones aplicables;</w:t>
      </w:r>
    </w:p>
    <w:p w14:paraId="427FAF51" w14:textId="5BB07616" w:rsidR="00341ACF" w:rsidRPr="00BB6D13" w:rsidRDefault="00341ACF" w:rsidP="00341AC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i/>
          <w:iCs/>
          <w:color w:val="000000" w:themeColor="text1"/>
          <w:sz w:val="22"/>
          <w:szCs w:val="22"/>
        </w:rPr>
        <w:t>(…)”</w:t>
      </w:r>
    </w:p>
    <w:p w14:paraId="1BAF08A1" w14:textId="4C1AC2BF" w:rsidR="006F7B2D" w:rsidRPr="00BB6D13" w:rsidRDefault="006F7B2D" w:rsidP="00341ACF">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BB6D13">
        <w:rPr>
          <w:rFonts w:ascii="Palatino Linotype" w:hAnsi="Palatino Linotype"/>
          <w:color w:val="000000" w:themeColor="text1"/>
          <w:sz w:val="22"/>
          <w:szCs w:val="22"/>
        </w:rPr>
        <w:t>(Énfasis añadido)</w:t>
      </w:r>
    </w:p>
    <w:p w14:paraId="1D77C3C3" w14:textId="77777777" w:rsidR="00341ACF" w:rsidRPr="00BB6D13" w:rsidRDefault="00341ACF" w:rsidP="007E3E0C">
      <w:pPr>
        <w:pStyle w:val="Prrafodelista"/>
        <w:tabs>
          <w:tab w:val="left" w:pos="426"/>
        </w:tabs>
        <w:spacing w:before="240" w:after="240" w:line="360" w:lineRule="auto"/>
        <w:ind w:left="0" w:right="51"/>
        <w:jc w:val="both"/>
        <w:rPr>
          <w:rFonts w:ascii="Palatino Linotype" w:hAnsi="Palatino Linotype"/>
          <w:color w:val="000000" w:themeColor="text1"/>
        </w:rPr>
      </w:pPr>
    </w:p>
    <w:p w14:paraId="26A14BC9" w14:textId="2432BA65" w:rsidR="00203E65" w:rsidRPr="00BB6D13" w:rsidRDefault="00341ACF" w:rsidP="005D6D3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Empero, no debe ignorarse que el multicitado Código, en</w:t>
      </w:r>
      <w:r w:rsidR="006F7B2D" w:rsidRPr="00BB6D13">
        <w:rPr>
          <w:rFonts w:ascii="Palatino Linotype" w:hAnsi="Palatino Linotype"/>
          <w:color w:val="000000" w:themeColor="text1"/>
        </w:rPr>
        <w:t xml:space="preserve"> </w:t>
      </w:r>
      <w:r w:rsidRPr="00BB6D13">
        <w:rPr>
          <w:rFonts w:ascii="Palatino Linotype" w:hAnsi="Palatino Linotype"/>
          <w:color w:val="000000" w:themeColor="text1"/>
        </w:rPr>
        <w:t>su artículo 2.9</w:t>
      </w:r>
      <w:r w:rsidR="006F7B2D" w:rsidRPr="00BB6D13">
        <w:rPr>
          <w:rFonts w:ascii="Palatino Linotype" w:hAnsi="Palatino Linotype"/>
          <w:color w:val="000000" w:themeColor="text1"/>
        </w:rPr>
        <w:t xml:space="preserve">, </w:t>
      </w:r>
      <w:r w:rsidRPr="00BB6D13">
        <w:rPr>
          <w:rFonts w:ascii="Palatino Linotype" w:hAnsi="Palatino Linotype"/>
          <w:color w:val="000000" w:themeColor="text1"/>
        </w:rPr>
        <w:t>reconoce como una de las diversas atribuciones de las autoridades municipales, lo siguiente:</w:t>
      </w:r>
    </w:p>
    <w:p w14:paraId="5C382FC3" w14:textId="49257820" w:rsidR="00341ACF" w:rsidRPr="00BB6D13" w:rsidRDefault="00341ACF" w:rsidP="00341ACF">
      <w:pPr>
        <w:pStyle w:val="Prrafodelista"/>
        <w:tabs>
          <w:tab w:val="left" w:pos="426"/>
        </w:tabs>
        <w:spacing w:before="240" w:after="240" w:line="360" w:lineRule="auto"/>
        <w:ind w:left="0" w:right="51"/>
        <w:jc w:val="both"/>
        <w:rPr>
          <w:rFonts w:ascii="Palatino Linotype" w:hAnsi="Palatino Linotype"/>
          <w:color w:val="000000" w:themeColor="text1"/>
        </w:rPr>
      </w:pPr>
    </w:p>
    <w:p w14:paraId="2D547A1F" w14:textId="39FF9956" w:rsidR="006F7B2D" w:rsidRPr="00BB6D13" w:rsidRDefault="006F7B2D" w:rsidP="006F7B2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i/>
          <w:iCs/>
          <w:color w:val="000000" w:themeColor="text1"/>
          <w:sz w:val="22"/>
          <w:szCs w:val="22"/>
        </w:rPr>
        <w:lastRenderedPageBreak/>
        <w:t>“</w:t>
      </w:r>
      <w:r w:rsidRPr="00BB6D13">
        <w:rPr>
          <w:rFonts w:ascii="Palatino Linotype" w:hAnsi="Palatino Linotype"/>
          <w:b/>
          <w:bCs/>
          <w:i/>
          <w:iCs/>
          <w:color w:val="000000" w:themeColor="text1"/>
          <w:sz w:val="22"/>
          <w:szCs w:val="22"/>
        </w:rPr>
        <w:t>Artículo 2.9.</w:t>
      </w:r>
      <w:r w:rsidRPr="00BB6D13">
        <w:rPr>
          <w:rFonts w:ascii="Palatino Linotype" w:hAnsi="Palatino Linotype"/>
          <w:i/>
          <w:iCs/>
          <w:color w:val="000000" w:themeColor="text1"/>
          <w:sz w:val="22"/>
          <w:szCs w:val="22"/>
        </w:rPr>
        <w:t xml:space="preserve"> Corresponden a las autoridades municipales del Estado en el ámbito de su competencia las siguientes facultades:</w:t>
      </w:r>
    </w:p>
    <w:p w14:paraId="1DAA572E" w14:textId="1E2DBCCB" w:rsidR="006F7B2D" w:rsidRPr="00BB6D13" w:rsidRDefault="006F7B2D" w:rsidP="006F7B2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i/>
          <w:iCs/>
          <w:color w:val="000000" w:themeColor="text1"/>
          <w:sz w:val="22"/>
          <w:szCs w:val="22"/>
        </w:rPr>
        <w:t>(…)</w:t>
      </w:r>
    </w:p>
    <w:p w14:paraId="3D7E4FBF" w14:textId="3580E817" w:rsidR="006F7B2D" w:rsidRPr="00BB6D13" w:rsidRDefault="006F7B2D" w:rsidP="006F7B2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b/>
          <w:bCs/>
          <w:i/>
          <w:iCs/>
          <w:color w:val="000000" w:themeColor="text1"/>
          <w:sz w:val="22"/>
          <w:szCs w:val="22"/>
        </w:rPr>
        <w:t>XXI. Participar coordinadamente con la autoridad estatal, en la evaluación del impacto ambiental de obras o actividades de competencia municipal y estatal cuando las mismas se realicen en el ámbito de su circunscripción territorial</w:t>
      </w:r>
      <w:r w:rsidRPr="00BB6D13">
        <w:rPr>
          <w:rFonts w:ascii="Palatino Linotype" w:hAnsi="Palatino Linotype"/>
          <w:i/>
          <w:iCs/>
          <w:color w:val="000000" w:themeColor="text1"/>
          <w:sz w:val="22"/>
          <w:szCs w:val="22"/>
        </w:rPr>
        <w:t>;</w:t>
      </w:r>
    </w:p>
    <w:p w14:paraId="6B266EFB" w14:textId="39ADEEF5" w:rsidR="006F7B2D" w:rsidRPr="00BB6D13" w:rsidRDefault="006F7B2D" w:rsidP="006F7B2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i/>
          <w:iCs/>
          <w:color w:val="000000" w:themeColor="text1"/>
          <w:sz w:val="22"/>
          <w:szCs w:val="22"/>
        </w:rPr>
        <w:t>(…)”</w:t>
      </w:r>
    </w:p>
    <w:p w14:paraId="60B4F11D" w14:textId="586898B0" w:rsidR="006F7B2D" w:rsidRPr="00BB6D13" w:rsidRDefault="006F7B2D" w:rsidP="006F7B2D">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BB6D13">
        <w:rPr>
          <w:rFonts w:ascii="Palatino Linotype" w:hAnsi="Palatino Linotype"/>
          <w:color w:val="000000" w:themeColor="text1"/>
          <w:sz w:val="22"/>
          <w:szCs w:val="22"/>
        </w:rPr>
        <w:t>(Énfasis añadido)</w:t>
      </w:r>
    </w:p>
    <w:p w14:paraId="1B3997A2" w14:textId="77777777" w:rsidR="006F7B2D" w:rsidRPr="00BB6D13" w:rsidRDefault="006F7B2D" w:rsidP="00341ACF">
      <w:pPr>
        <w:pStyle w:val="Prrafodelista"/>
        <w:tabs>
          <w:tab w:val="left" w:pos="426"/>
        </w:tabs>
        <w:spacing w:before="240" w:after="240" w:line="360" w:lineRule="auto"/>
        <w:ind w:left="0" w:right="51"/>
        <w:jc w:val="both"/>
        <w:rPr>
          <w:rFonts w:ascii="Palatino Linotype" w:hAnsi="Palatino Linotype"/>
          <w:color w:val="000000" w:themeColor="text1"/>
        </w:rPr>
      </w:pPr>
    </w:p>
    <w:p w14:paraId="46C4D58A" w14:textId="1FD2BDFD" w:rsidR="00203E65" w:rsidRPr="00BB6D13" w:rsidRDefault="006F7B2D" w:rsidP="00203E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Luego entonces, se tiene que el Ayuntamiento de Melchor Ocampo tiene competencia participativa en las evaluaciones de impacto ambiental de las obras o actividades, de competencia municipal y/o estatal, que se realicen dentro del territorio municipal; por lo tanto, </w:t>
      </w:r>
      <w:r w:rsidR="005131C9" w:rsidRPr="00BB6D13">
        <w:rPr>
          <w:rFonts w:ascii="Palatino Linotype" w:hAnsi="Palatino Linotype"/>
          <w:color w:val="000000" w:themeColor="text1"/>
        </w:rPr>
        <w:t>es posible</w:t>
      </w:r>
      <w:r w:rsidR="00861FD6" w:rsidRPr="00BB6D13">
        <w:rPr>
          <w:rFonts w:ascii="Palatino Linotype" w:hAnsi="Palatino Linotype"/>
          <w:color w:val="000000" w:themeColor="text1"/>
        </w:rPr>
        <w:t xml:space="preserve"> que, como parte de su actividad de regular el control de las actividades de almacenamiento y disposición final de los despojos considerados no peligrosos, se encuentre la posesión de las autorizaciones de impacto ambiental, expedidas por la Secretaría del Medio Ambiente, en favor de los rellenos sanitarios y/o sitios de disposición final de residuos que operan en el territorio municipal.</w:t>
      </w:r>
    </w:p>
    <w:p w14:paraId="3577463D" w14:textId="77777777" w:rsidR="00341ACF" w:rsidRPr="00BB6D13" w:rsidRDefault="00341ACF" w:rsidP="00341ACF">
      <w:pPr>
        <w:pStyle w:val="Prrafodelista"/>
        <w:tabs>
          <w:tab w:val="left" w:pos="426"/>
        </w:tabs>
        <w:spacing w:before="240" w:after="240" w:line="360" w:lineRule="auto"/>
        <w:ind w:left="0" w:right="51"/>
        <w:jc w:val="both"/>
        <w:rPr>
          <w:rFonts w:ascii="Palatino Linotype" w:hAnsi="Palatino Linotype"/>
          <w:color w:val="000000" w:themeColor="text1"/>
        </w:rPr>
      </w:pPr>
    </w:p>
    <w:p w14:paraId="3626BB7E" w14:textId="1333A570" w:rsidR="00341ACF" w:rsidRPr="00BB6D13" w:rsidRDefault="00861FD6" w:rsidP="00203E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Por lo tanto, el </w:t>
      </w:r>
      <w:r w:rsidRPr="00BB6D13">
        <w:rPr>
          <w:rFonts w:ascii="Palatino Linotype" w:hAnsi="Palatino Linotype"/>
          <w:b/>
          <w:bCs/>
          <w:color w:val="000000" w:themeColor="text1"/>
        </w:rPr>
        <w:t>SUJETO OBLIGADO</w:t>
      </w:r>
      <w:r w:rsidRPr="00BB6D13">
        <w:rPr>
          <w:rFonts w:ascii="Palatino Linotype" w:hAnsi="Palatino Linotype"/>
          <w:color w:val="000000" w:themeColor="text1"/>
        </w:rPr>
        <w:t xml:space="preserve"> deberá realizar una búsqueda exhaustiva y razonable en sus archivos, a efecto de entregar a la </w:t>
      </w:r>
      <w:r w:rsidRPr="00BB6D13">
        <w:rPr>
          <w:rFonts w:ascii="Palatino Linotype" w:hAnsi="Palatino Linotype"/>
          <w:b/>
          <w:bCs/>
          <w:color w:val="000000" w:themeColor="text1"/>
        </w:rPr>
        <w:t>RECURRENTE</w:t>
      </w:r>
      <w:r w:rsidRPr="00BB6D13">
        <w:rPr>
          <w:rFonts w:ascii="Palatino Linotype" w:hAnsi="Palatino Linotype"/>
          <w:color w:val="000000" w:themeColor="text1"/>
        </w:rPr>
        <w:t xml:space="preserve"> las autorizaciones en materia de impacto ambiental expedidas en favor de los rellenos sanitarios y/o sitios de disposición final de residuos que operan en el Municipio de Melchor Ocampo.</w:t>
      </w:r>
    </w:p>
    <w:p w14:paraId="789C32F9" w14:textId="77777777" w:rsidR="00341ACF" w:rsidRPr="00BB6D13" w:rsidRDefault="00341ACF" w:rsidP="00341ACF">
      <w:pPr>
        <w:pStyle w:val="Prrafodelista"/>
        <w:tabs>
          <w:tab w:val="left" w:pos="426"/>
        </w:tabs>
        <w:spacing w:before="240" w:after="240" w:line="360" w:lineRule="auto"/>
        <w:ind w:left="0" w:right="51"/>
        <w:jc w:val="both"/>
        <w:rPr>
          <w:rFonts w:ascii="Palatino Linotype" w:hAnsi="Palatino Linotype"/>
          <w:color w:val="000000" w:themeColor="text1"/>
        </w:rPr>
      </w:pPr>
    </w:p>
    <w:p w14:paraId="2C309AB0" w14:textId="15D5FBAB" w:rsidR="00645DBA" w:rsidRPr="00BB6D13" w:rsidRDefault="00645DBA" w:rsidP="00645DB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ES"/>
        </w:rPr>
      </w:pPr>
      <w:r w:rsidRPr="00BB6D13">
        <w:rPr>
          <w:rFonts w:ascii="Palatino Linotype" w:hAnsi="Palatino Linotype"/>
          <w:color w:val="000000" w:themeColor="text1"/>
        </w:rPr>
        <w:t xml:space="preserve">No obstante, </w:t>
      </w:r>
      <w:r w:rsidRPr="00BB6D13">
        <w:rPr>
          <w:rFonts w:ascii="Palatino Linotype" w:hAnsi="Palatino Linotype"/>
          <w:color w:val="000000" w:themeColor="text1"/>
          <w:lang w:val="es-ES"/>
        </w:rPr>
        <w:t xml:space="preserve">si una vez realizada la búsqueda de la información, la misma no se localizara en los archivos del </w:t>
      </w:r>
      <w:r w:rsidRPr="00BB6D13">
        <w:rPr>
          <w:rFonts w:ascii="Palatino Linotype" w:hAnsi="Palatino Linotype"/>
          <w:b/>
          <w:color w:val="000000" w:themeColor="text1"/>
          <w:lang w:val="es-ES"/>
        </w:rPr>
        <w:t>SUJETO OBLIGADO</w:t>
      </w:r>
      <w:r w:rsidR="00336875" w:rsidRPr="00BB6D13">
        <w:rPr>
          <w:rFonts w:ascii="Palatino Linotype" w:hAnsi="Palatino Linotype"/>
          <w:color w:val="000000" w:themeColor="text1"/>
          <w:lang w:val="es-ES"/>
        </w:rPr>
        <w:t xml:space="preserve">, éste deberá entregar a la </w:t>
      </w:r>
      <w:r w:rsidR="00336875" w:rsidRPr="00BB6D13">
        <w:rPr>
          <w:rFonts w:ascii="Palatino Linotype" w:hAnsi="Palatino Linotype"/>
          <w:b/>
          <w:bCs/>
          <w:color w:val="000000" w:themeColor="text1"/>
          <w:lang w:val="es-ES"/>
        </w:rPr>
        <w:lastRenderedPageBreak/>
        <w:t>RECURRENTE</w:t>
      </w:r>
      <w:r w:rsidR="00336875" w:rsidRPr="00BB6D13">
        <w:rPr>
          <w:rFonts w:ascii="Palatino Linotype" w:hAnsi="Palatino Linotype"/>
          <w:color w:val="000000" w:themeColor="text1"/>
          <w:lang w:val="es-ES"/>
        </w:rPr>
        <w:t xml:space="preserve"> el </w:t>
      </w:r>
      <w:r w:rsidR="00336875" w:rsidRPr="00BB6D13">
        <w:rPr>
          <w:rFonts w:ascii="Palatino Linotype" w:hAnsi="Palatino Linotype"/>
          <w:color w:val="000000" w:themeColor="text1"/>
          <w:szCs w:val="22"/>
        </w:rPr>
        <w:t>Acuerdo de Incompetencia respectivo, en el que funde y motive las razones por las que no genera, posee ni administra la información solicitada.</w:t>
      </w:r>
    </w:p>
    <w:p w14:paraId="2E492455" w14:textId="77777777" w:rsidR="00645DBA" w:rsidRPr="00BB6D13" w:rsidRDefault="00645DBA" w:rsidP="00645DBA">
      <w:pPr>
        <w:pStyle w:val="Prrafodelista"/>
        <w:tabs>
          <w:tab w:val="left" w:pos="426"/>
        </w:tabs>
        <w:spacing w:before="240" w:after="240" w:line="360" w:lineRule="auto"/>
        <w:ind w:left="0" w:right="51"/>
        <w:rPr>
          <w:rFonts w:ascii="Palatino Linotype" w:hAnsi="Palatino Linotype"/>
          <w:color w:val="000000" w:themeColor="text1"/>
        </w:rPr>
      </w:pPr>
    </w:p>
    <w:p w14:paraId="4ECA2434" w14:textId="0793D14B" w:rsidR="00341ACF" w:rsidRPr="00BB6D13" w:rsidRDefault="00336875" w:rsidP="00203E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La </w:t>
      </w:r>
      <w:r w:rsidRPr="00BB6D13">
        <w:rPr>
          <w:rFonts w:ascii="Palatino Linotype" w:hAnsi="Palatino Linotype"/>
        </w:rPr>
        <w:t xml:space="preserve">emisión del Acuerdo de Incompetencia </w:t>
      </w:r>
      <w:r w:rsidRPr="00BB6D13">
        <w:rPr>
          <w:rFonts w:ascii="Palatino Linotype" w:eastAsia="MS Mincho" w:hAnsi="Palatino Linotype" w:cs="Arial"/>
        </w:rPr>
        <w:t xml:space="preserve">pertinente deberá realizarse de manera fundada y motivada que sustente las razones por las cuales ésta no es generada, poseída o administrada por el </w:t>
      </w:r>
      <w:r w:rsidRPr="00BB6D13">
        <w:rPr>
          <w:rFonts w:ascii="Palatino Linotype" w:eastAsia="MS Mincho" w:hAnsi="Palatino Linotype" w:cs="Arial"/>
          <w:b/>
          <w:bCs/>
        </w:rPr>
        <w:t>SUJETO OBLIGADO</w:t>
      </w:r>
      <w:r w:rsidRPr="00BB6D13">
        <w:rPr>
          <w:rFonts w:ascii="Palatino Linotype" w:eastAsia="MS Mincho" w:hAnsi="Palatino Linotype" w:cs="Arial"/>
        </w:rPr>
        <w:t>, lo cual es una facultad que le corresponde al Comité de Transparencia conforme a los artículos 47 y 49, fracción II, de la Ley de Transparencia y Acceso a la Información Pública del Estado de México y Municipios, que al efecto establecen:</w:t>
      </w:r>
    </w:p>
    <w:p w14:paraId="226539D8" w14:textId="5F5DB16F" w:rsidR="00341ACF" w:rsidRPr="00BB6D13" w:rsidRDefault="00341ACF" w:rsidP="00341ACF">
      <w:pPr>
        <w:pStyle w:val="Prrafodelista"/>
        <w:tabs>
          <w:tab w:val="left" w:pos="426"/>
        </w:tabs>
        <w:spacing w:before="240" w:after="240" w:line="360" w:lineRule="auto"/>
        <w:ind w:left="0" w:right="51"/>
        <w:jc w:val="both"/>
        <w:rPr>
          <w:rFonts w:ascii="Palatino Linotype" w:hAnsi="Palatino Linotype"/>
          <w:color w:val="000000" w:themeColor="text1"/>
        </w:rPr>
      </w:pPr>
    </w:p>
    <w:p w14:paraId="6ACEEF26" w14:textId="77777777" w:rsidR="00336875" w:rsidRPr="00BB6D13" w:rsidRDefault="00336875" w:rsidP="00336875">
      <w:pPr>
        <w:pStyle w:val="Prrafodelista"/>
        <w:spacing w:line="276" w:lineRule="auto"/>
        <w:ind w:left="567" w:right="567"/>
        <w:jc w:val="both"/>
        <w:rPr>
          <w:rFonts w:ascii="Palatino Linotype" w:eastAsia="MS Mincho" w:hAnsi="Palatino Linotype" w:cs="Times New Roman"/>
          <w:i/>
          <w:sz w:val="22"/>
        </w:rPr>
      </w:pPr>
      <w:r w:rsidRPr="00BB6D13">
        <w:rPr>
          <w:rFonts w:ascii="Palatino Linotype" w:eastAsia="MS Mincho" w:hAnsi="Palatino Linotype"/>
          <w:i/>
          <w:sz w:val="22"/>
        </w:rPr>
        <w:t>“</w:t>
      </w:r>
      <w:r w:rsidRPr="00BB6D13">
        <w:rPr>
          <w:rFonts w:ascii="Palatino Linotype" w:eastAsia="MS Mincho" w:hAnsi="Palatino Linotype"/>
          <w:b/>
          <w:i/>
          <w:sz w:val="22"/>
        </w:rPr>
        <w:t>Artículo 47.</w:t>
      </w:r>
      <w:r w:rsidRPr="00BB6D13">
        <w:rPr>
          <w:rFonts w:ascii="Palatino Linotype" w:eastAsia="MS Mincho" w:hAnsi="Palatino Linotype"/>
          <w:i/>
          <w:sz w:val="22"/>
        </w:rPr>
        <w:t xml:space="preserve"> </w:t>
      </w:r>
      <w:r w:rsidRPr="00BB6D13">
        <w:rPr>
          <w:rFonts w:ascii="Palatino Linotype" w:eastAsia="MS Mincho" w:hAnsi="Palatino Linotype"/>
          <w:b/>
          <w:bCs/>
          <w:i/>
          <w:sz w:val="22"/>
        </w:rPr>
        <w:t>El Comité de Transparencia será la autoridad máxima al interior del sujeto obligado en materia del derecho de acceso a la información.</w:t>
      </w:r>
    </w:p>
    <w:p w14:paraId="1FB97DBE" w14:textId="77777777" w:rsidR="00336875" w:rsidRPr="00BB6D13" w:rsidRDefault="00336875" w:rsidP="00336875">
      <w:pPr>
        <w:pStyle w:val="Prrafodelista"/>
        <w:spacing w:line="276" w:lineRule="auto"/>
        <w:ind w:left="567" w:right="567"/>
        <w:jc w:val="both"/>
        <w:rPr>
          <w:rFonts w:ascii="Palatino Linotype" w:eastAsia="MS Mincho" w:hAnsi="Palatino Linotype"/>
          <w:i/>
          <w:sz w:val="22"/>
        </w:rPr>
      </w:pPr>
      <w:r w:rsidRPr="00BB6D13">
        <w:rPr>
          <w:rFonts w:ascii="Palatino Linotype" w:eastAsia="MS Mincho" w:hAnsi="Palatino Linotype"/>
          <w:i/>
          <w:sz w:val="22"/>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2A199C18" w14:textId="77777777" w:rsidR="00336875" w:rsidRPr="00BB6D13" w:rsidRDefault="00336875" w:rsidP="00336875">
      <w:pPr>
        <w:pStyle w:val="Prrafodelista"/>
        <w:spacing w:line="276" w:lineRule="auto"/>
        <w:ind w:left="567" w:right="567"/>
        <w:jc w:val="both"/>
        <w:rPr>
          <w:rFonts w:ascii="Palatino Linotype" w:eastAsia="MS Mincho" w:hAnsi="Palatino Linotype"/>
          <w:i/>
          <w:sz w:val="22"/>
        </w:rPr>
      </w:pPr>
      <w:r w:rsidRPr="00BB6D13">
        <w:rPr>
          <w:rFonts w:ascii="Palatino Linotype" w:eastAsia="MS Mincho" w:hAnsi="Palatino Linotype"/>
          <w:i/>
          <w:sz w:val="22"/>
        </w:rPr>
        <w:t>El Comité se reunirá en sesión ordinaria o extraordinaria las veces que estime necesario. El tipo de sesión se precisará en la convocatoria emitida.</w:t>
      </w:r>
    </w:p>
    <w:p w14:paraId="338615CB" w14:textId="77777777" w:rsidR="00336875" w:rsidRPr="00BB6D13" w:rsidRDefault="00336875" w:rsidP="00336875">
      <w:pPr>
        <w:pStyle w:val="Prrafodelista"/>
        <w:spacing w:line="276" w:lineRule="auto"/>
        <w:ind w:left="567" w:right="567"/>
        <w:jc w:val="both"/>
        <w:rPr>
          <w:rFonts w:ascii="Palatino Linotype" w:eastAsia="MS Mincho" w:hAnsi="Palatino Linotype"/>
          <w:i/>
          <w:sz w:val="22"/>
        </w:rPr>
      </w:pPr>
      <w:r w:rsidRPr="00BB6D13">
        <w:rPr>
          <w:rFonts w:ascii="Palatino Linotype" w:eastAsia="MS Mincho" w:hAnsi="Palatino Linotype"/>
          <w:i/>
          <w:sz w:val="22"/>
        </w:rPr>
        <w:t>Los integrantes del Comité de Transparencia tendrán acceso a la información para determinar su clasificación, conforme a la normatividad aplicable previamente establecida por los sujetos obligados para el resguardo o salvaguarda de la información.</w:t>
      </w:r>
    </w:p>
    <w:p w14:paraId="39FED4C1" w14:textId="77777777" w:rsidR="00336875" w:rsidRPr="00BB6D13" w:rsidRDefault="00336875" w:rsidP="00336875">
      <w:pPr>
        <w:pStyle w:val="Prrafodelista"/>
        <w:spacing w:line="276" w:lineRule="auto"/>
        <w:ind w:left="567" w:right="567"/>
        <w:jc w:val="both"/>
        <w:rPr>
          <w:rFonts w:ascii="Palatino Linotype" w:eastAsia="MS Mincho" w:hAnsi="Palatino Linotype"/>
          <w:i/>
          <w:sz w:val="22"/>
        </w:rPr>
      </w:pPr>
      <w:r w:rsidRPr="00BB6D13">
        <w:rPr>
          <w:rFonts w:ascii="Palatino Linotype" w:eastAsia="MS Mincho" w:hAnsi="Palatino Linotype"/>
          <w:i/>
          <w:sz w:val="22"/>
        </w:rPr>
        <w:t>En las sesiones y trabajos del Comité, podrán participar como invitados permanentes, los representantes de las áreas que decida el Comité, y contará con derecho de voz, pero no voto.</w:t>
      </w:r>
    </w:p>
    <w:p w14:paraId="0034B8F3" w14:textId="77777777" w:rsidR="00336875" w:rsidRPr="00BB6D13" w:rsidRDefault="00336875" w:rsidP="00336875">
      <w:pPr>
        <w:pStyle w:val="Sinespaciado"/>
        <w:spacing w:line="276" w:lineRule="auto"/>
        <w:ind w:left="567" w:right="567"/>
        <w:jc w:val="both"/>
        <w:rPr>
          <w:rFonts w:ascii="Palatino Linotype" w:hAnsi="Palatino Linotype"/>
          <w:i/>
          <w:sz w:val="22"/>
        </w:rPr>
      </w:pPr>
      <w:r w:rsidRPr="00BB6D13">
        <w:rPr>
          <w:rFonts w:ascii="Palatino Linotype" w:eastAsia="MS Mincho" w:hAnsi="Palatino Linotype"/>
          <w:i/>
          <w:sz w:val="22"/>
        </w:rPr>
        <w:t>Los titulares de las unidades administrativas que propongan la reserva, confidencialidad o declaren la inexistencia de información, acudirán a las sesiones de dicho Comité donde se discuta la propuesta correspondiente.”</w:t>
      </w:r>
    </w:p>
    <w:p w14:paraId="01A7E4AC" w14:textId="77777777" w:rsidR="00336875" w:rsidRPr="00BB6D13" w:rsidRDefault="00336875" w:rsidP="00336875">
      <w:pPr>
        <w:pStyle w:val="Sinespaciado"/>
        <w:spacing w:line="276" w:lineRule="auto"/>
        <w:ind w:left="567" w:right="567"/>
        <w:jc w:val="both"/>
        <w:rPr>
          <w:rFonts w:ascii="Palatino Linotype" w:hAnsi="Palatino Linotype"/>
          <w:i/>
          <w:sz w:val="22"/>
        </w:rPr>
      </w:pPr>
    </w:p>
    <w:p w14:paraId="20FC5C46" w14:textId="77777777" w:rsidR="00336875" w:rsidRPr="00BB6D13" w:rsidRDefault="00336875" w:rsidP="00336875">
      <w:pPr>
        <w:pStyle w:val="Sinespaciado"/>
        <w:spacing w:line="276" w:lineRule="auto"/>
        <w:ind w:left="567" w:right="567"/>
        <w:jc w:val="both"/>
        <w:rPr>
          <w:rFonts w:ascii="Palatino Linotype" w:hAnsi="Palatino Linotype"/>
          <w:i/>
          <w:sz w:val="22"/>
        </w:rPr>
      </w:pPr>
      <w:r w:rsidRPr="00BB6D13">
        <w:rPr>
          <w:rFonts w:ascii="Palatino Linotype" w:hAnsi="Palatino Linotype"/>
          <w:i/>
          <w:sz w:val="22"/>
        </w:rPr>
        <w:t>“</w:t>
      </w:r>
      <w:r w:rsidRPr="00BB6D13">
        <w:rPr>
          <w:rFonts w:ascii="Palatino Linotype" w:hAnsi="Palatino Linotype"/>
          <w:b/>
          <w:i/>
          <w:sz w:val="22"/>
        </w:rPr>
        <w:t>Artículo 49.</w:t>
      </w:r>
      <w:r w:rsidRPr="00BB6D13">
        <w:rPr>
          <w:rFonts w:ascii="Palatino Linotype" w:hAnsi="Palatino Linotype"/>
          <w:i/>
          <w:sz w:val="22"/>
        </w:rPr>
        <w:t xml:space="preserve"> Los Comités de Transparencia tendrán las siguientes atribuciones: </w:t>
      </w:r>
    </w:p>
    <w:p w14:paraId="0C6CBDB7" w14:textId="77777777" w:rsidR="00336875" w:rsidRPr="00BB6D13" w:rsidRDefault="00336875" w:rsidP="00336875">
      <w:pPr>
        <w:pStyle w:val="Sinespaciado"/>
        <w:spacing w:line="276" w:lineRule="auto"/>
        <w:ind w:left="567" w:right="567"/>
        <w:jc w:val="both"/>
        <w:rPr>
          <w:rFonts w:ascii="Palatino Linotype" w:hAnsi="Palatino Linotype"/>
          <w:i/>
          <w:sz w:val="22"/>
        </w:rPr>
      </w:pPr>
      <w:r w:rsidRPr="00BB6D13">
        <w:rPr>
          <w:rFonts w:ascii="Palatino Linotype" w:hAnsi="Palatino Linotype"/>
          <w:i/>
          <w:sz w:val="22"/>
        </w:rPr>
        <w:lastRenderedPageBreak/>
        <w:t xml:space="preserve">II. </w:t>
      </w:r>
      <w:r w:rsidRPr="00BB6D13">
        <w:rPr>
          <w:rFonts w:ascii="Palatino Linotype" w:hAnsi="Palatino Linotype"/>
          <w:b/>
          <w:i/>
          <w:sz w:val="22"/>
        </w:rPr>
        <w:t>Confirmar, modificar o revocar las determinaciones que en materia de</w:t>
      </w:r>
      <w:r w:rsidRPr="00BB6D13">
        <w:rPr>
          <w:rFonts w:ascii="Palatino Linotype" w:hAnsi="Palatino Linotype"/>
          <w:i/>
          <w:sz w:val="22"/>
        </w:rPr>
        <w:t xml:space="preserve"> ampliación del plazo de respuesta, clasificación de la información y declaración de inexistencia o de </w:t>
      </w:r>
      <w:r w:rsidRPr="00BB6D13">
        <w:rPr>
          <w:rFonts w:ascii="Palatino Linotype" w:hAnsi="Palatino Linotype"/>
          <w:b/>
          <w:i/>
          <w:sz w:val="22"/>
        </w:rPr>
        <w:t>incompetencia realicen los titulares de las áreas de los sujetos obligados;</w:t>
      </w:r>
    </w:p>
    <w:p w14:paraId="42B6CAD4" w14:textId="77777777" w:rsidR="00336875" w:rsidRPr="00BB6D13" w:rsidRDefault="00336875" w:rsidP="00336875">
      <w:pPr>
        <w:pStyle w:val="Sinespaciado"/>
        <w:spacing w:line="276" w:lineRule="auto"/>
        <w:ind w:left="567" w:right="567"/>
        <w:jc w:val="both"/>
        <w:rPr>
          <w:rFonts w:ascii="Palatino Linotype" w:hAnsi="Palatino Linotype"/>
          <w:i/>
          <w:sz w:val="22"/>
        </w:rPr>
      </w:pPr>
      <w:r w:rsidRPr="00BB6D13">
        <w:rPr>
          <w:rFonts w:ascii="Palatino Linotype" w:hAnsi="Palatino Linotype"/>
          <w:i/>
          <w:sz w:val="22"/>
        </w:rPr>
        <w:t>(…)”</w:t>
      </w:r>
    </w:p>
    <w:p w14:paraId="79900D70" w14:textId="77777777" w:rsidR="00336875" w:rsidRPr="00BB6D13" w:rsidRDefault="00336875" w:rsidP="00336875">
      <w:pPr>
        <w:pStyle w:val="Sinespaciado"/>
        <w:spacing w:line="276" w:lineRule="auto"/>
        <w:ind w:left="567" w:right="567"/>
        <w:jc w:val="both"/>
        <w:rPr>
          <w:rFonts w:ascii="Palatino Linotype" w:hAnsi="Palatino Linotype"/>
          <w:color w:val="000000" w:themeColor="text1"/>
        </w:rPr>
      </w:pPr>
      <w:r w:rsidRPr="00BB6D13">
        <w:rPr>
          <w:rFonts w:ascii="Palatino Linotype" w:hAnsi="Palatino Linotype"/>
          <w:sz w:val="22"/>
        </w:rPr>
        <w:t>(Énfasis añadido)</w:t>
      </w:r>
    </w:p>
    <w:p w14:paraId="47900A15" w14:textId="77777777" w:rsidR="00336875" w:rsidRPr="00BB6D13" w:rsidRDefault="00336875" w:rsidP="00341ACF">
      <w:pPr>
        <w:pStyle w:val="Prrafodelista"/>
        <w:tabs>
          <w:tab w:val="left" w:pos="426"/>
        </w:tabs>
        <w:spacing w:before="240" w:after="240" w:line="360" w:lineRule="auto"/>
        <w:ind w:left="0" w:right="51"/>
        <w:jc w:val="both"/>
        <w:rPr>
          <w:rFonts w:ascii="Palatino Linotype" w:hAnsi="Palatino Linotype"/>
          <w:color w:val="000000" w:themeColor="text1"/>
        </w:rPr>
      </w:pPr>
    </w:p>
    <w:p w14:paraId="3707280C" w14:textId="0EE14DAD" w:rsidR="00341ACF" w:rsidRPr="00BB6D13" w:rsidRDefault="00336875" w:rsidP="00203E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En </w:t>
      </w:r>
      <w:r w:rsidRPr="00BB6D13">
        <w:rPr>
          <w:rFonts w:ascii="Palatino Linotype" w:hAnsi="Palatino Linotype" w:cs="Arial"/>
        </w:rPr>
        <w:t xml:space="preserve">ese sentido, el Acuerdo deberá señalar las razones por las que el </w:t>
      </w:r>
      <w:r w:rsidRPr="00BB6D13">
        <w:rPr>
          <w:rFonts w:ascii="Palatino Linotype" w:hAnsi="Palatino Linotype" w:cs="Arial"/>
          <w:b/>
          <w:bCs/>
        </w:rPr>
        <w:t>SUJETO OBLIGADO</w:t>
      </w:r>
      <w:r w:rsidRPr="00BB6D13">
        <w:rPr>
          <w:rFonts w:ascii="Palatino Linotype" w:hAnsi="Palatino Linotype" w:cs="Arial"/>
        </w:rPr>
        <w:t xml:space="preserve"> no genera, posee o administra la información solicitada, así como el proceso de búsqueda de la información de los Titulares de las distintas áreas </w:t>
      </w:r>
      <w:r w:rsidR="00E60C26" w:rsidRPr="00BB6D13">
        <w:rPr>
          <w:rFonts w:ascii="Palatino Linotype" w:hAnsi="Palatino Linotype" w:cs="Arial"/>
        </w:rPr>
        <w:t xml:space="preserve">que conforman </w:t>
      </w:r>
      <w:r w:rsidRPr="00BB6D13">
        <w:rPr>
          <w:rFonts w:ascii="Palatino Linotype" w:hAnsi="Palatino Linotype" w:cs="Arial"/>
        </w:rPr>
        <w:t xml:space="preserve">el Ayuntamiento de </w:t>
      </w:r>
      <w:r w:rsidR="00E60C26" w:rsidRPr="00BB6D13">
        <w:rPr>
          <w:rFonts w:ascii="Palatino Linotype" w:hAnsi="Palatino Linotype" w:cs="Arial"/>
        </w:rPr>
        <w:t>Melchor Ocampo, y</w:t>
      </w:r>
      <w:r w:rsidRPr="00BB6D13">
        <w:rPr>
          <w:rFonts w:ascii="Palatino Linotype" w:hAnsi="Palatino Linotype" w:cs="Arial"/>
        </w:rPr>
        <w:t xml:space="preserve"> que llevaron a concluir la incompetencia de manera clara y precisa.</w:t>
      </w:r>
    </w:p>
    <w:p w14:paraId="746D9F51" w14:textId="77777777" w:rsidR="00E60C26" w:rsidRPr="00BB6D13" w:rsidRDefault="00E60C26" w:rsidP="00E60C26">
      <w:pPr>
        <w:pStyle w:val="Prrafodelista"/>
        <w:tabs>
          <w:tab w:val="left" w:pos="426"/>
        </w:tabs>
        <w:spacing w:before="240" w:after="240" w:line="360" w:lineRule="auto"/>
        <w:ind w:left="0" w:right="51"/>
        <w:jc w:val="both"/>
        <w:rPr>
          <w:rFonts w:ascii="Palatino Linotype" w:hAnsi="Palatino Linotype"/>
          <w:color w:val="000000" w:themeColor="text1"/>
        </w:rPr>
      </w:pPr>
    </w:p>
    <w:p w14:paraId="2C7A7E7F" w14:textId="73810354" w:rsidR="00E60C26" w:rsidRPr="00BB6D13" w:rsidRDefault="00E60C26" w:rsidP="00203E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s="Arial"/>
        </w:rPr>
        <w:t xml:space="preserve">En ese sentido, y toda vez que se ha demostrado que el ente público encargado de expedir las autorizaciones de impacto ambiental respecto de obras del calibre de un relleno sanitario y/o sitio de disposición de residuos es la </w:t>
      </w:r>
      <w:r w:rsidRPr="00BB6D13">
        <w:rPr>
          <w:rFonts w:ascii="Palatino Linotype" w:hAnsi="Palatino Linotype" w:cs="Arial"/>
          <w:b/>
          <w:bCs/>
        </w:rPr>
        <w:t>Secretaría del Medio Ambiente</w:t>
      </w:r>
      <w:r w:rsidRPr="00BB6D13">
        <w:rPr>
          <w:rFonts w:ascii="Palatino Linotype" w:hAnsi="Palatino Linotype" w:cs="Arial"/>
        </w:rPr>
        <w:t xml:space="preserve">, se dejan a salvo los derechos de la </w:t>
      </w:r>
      <w:r w:rsidRPr="00BB6D13">
        <w:rPr>
          <w:rFonts w:ascii="Palatino Linotype" w:hAnsi="Palatino Linotype" w:cs="Arial"/>
          <w:b/>
          <w:bCs/>
        </w:rPr>
        <w:t>RECURRENTE</w:t>
      </w:r>
      <w:r w:rsidRPr="00BB6D13">
        <w:rPr>
          <w:rFonts w:ascii="Palatino Linotype" w:hAnsi="Palatino Linotype" w:cs="Arial"/>
        </w:rPr>
        <w:t xml:space="preserve"> para que, de considerarlo idóneo a sus intereses, formule una solicitud</w:t>
      </w:r>
      <w:r w:rsidR="00916B6B" w:rsidRPr="00BB6D13">
        <w:rPr>
          <w:rFonts w:ascii="Palatino Linotype" w:hAnsi="Palatino Linotype" w:cs="Arial"/>
        </w:rPr>
        <w:t xml:space="preserve"> de información</w:t>
      </w:r>
      <w:r w:rsidRPr="00BB6D13">
        <w:rPr>
          <w:rFonts w:ascii="Palatino Linotype" w:hAnsi="Palatino Linotype" w:cs="Arial"/>
        </w:rPr>
        <w:t xml:space="preserve"> directamente a la Secretaría en comento a efecto de obtener directamente del ente emisor las autorizaciones antes referidas.</w:t>
      </w:r>
    </w:p>
    <w:p w14:paraId="14E521AF" w14:textId="77777777" w:rsidR="00203E65" w:rsidRPr="00BB6D13" w:rsidRDefault="00203E65" w:rsidP="00203E65">
      <w:pPr>
        <w:pStyle w:val="Prrafodelista"/>
        <w:tabs>
          <w:tab w:val="left" w:pos="426"/>
        </w:tabs>
        <w:spacing w:before="240" w:after="240" w:line="360" w:lineRule="auto"/>
        <w:ind w:left="0" w:right="51"/>
        <w:jc w:val="both"/>
        <w:rPr>
          <w:rFonts w:ascii="Palatino Linotype" w:hAnsi="Palatino Linotype"/>
          <w:color w:val="000000" w:themeColor="text1"/>
        </w:rPr>
      </w:pPr>
    </w:p>
    <w:p w14:paraId="25974EFD" w14:textId="126C915E" w:rsidR="009E1007" w:rsidRPr="00BB6D13" w:rsidRDefault="000344A1"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Luego entonces,</w:t>
      </w:r>
      <w:r w:rsidR="00FE7958" w:rsidRPr="00BB6D13">
        <w:rPr>
          <w:rFonts w:ascii="Palatino Linotype" w:hAnsi="Palatino Linotype"/>
          <w:color w:val="000000" w:themeColor="text1"/>
        </w:rPr>
        <w:t xml:space="preserve"> este Organismo Garante encuentra conforme a derecho </w:t>
      </w:r>
      <w:r w:rsidR="00FE7958" w:rsidRPr="00BB6D13">
        <w:rPr>
          <w:rFonts w:ascii="Palatino Linotype" w:hAnsi="Palatino Linotype"/>
          <w:b/>
          <w:bCs/>
          <w:color w:val="000000" w:themeColor="text1"/>
        </w:rPr>
        <w:t>revocar</w:t>
      </w:r>
      <w:r w:rsidR="00FE7958" w:rsidRPr="00BB6D13">
        <w:rPr>
          <w:rFonts w:ascii="Palatino Linotype" w:hAnsi="Palatino Linotype"/>
          <w:color w:val="000000" w:themeColor="text1"/>
        </w:rPr>
        <w:t xml:space="preserve"> la respuesta </w:t>
      </w:r>
      <w:r w:rsidR="00336875" w:rsidRPr="00BB6D13">
        <w:rPr>
          <w:rFonts w:ascii="Palatino Linotype" w:hAnsi="Palatino Linotype"/>
          <w:color w:val="000000" w:themeColor="text1"/>
        </w:rPr>
        <w:t>del Ayuntamiento de Melchor Ocampo</w:t>
      </w:r>
      <w:r w:rsidR="00FE7958" w:rsidRPr="00BB6D13">
        <w:rPr>
          <w:rFonts w:ascii="Palatino Linotype" w:hAnsi="Palatino Linotype"/>
          <w:color w:val="000000" w:themeColor="text1"/>
        </w:rPr>
        <w:t xml:space="preserve">, y se </w:t>
      </w:r>
      <w:r w:rsidR="00FE7958" w:rsidRPr="00BB6D13">
        <w:rPr>
          <w:rFonts w:ascii="Palatino Linotype" w:hAnsi="Palatino Linotype"/>
          <w:b/>
          <w:bCs/>
          <w:color w:val="000000" w:themeColor="text1"/>
        </w:rPr>
        <w:t>ordena</w:t>
      </w:r>
      <w:r w:rsidR="00FE7958" w:rsidRPr="00BB6D13">
        <w:rPr>
          <w:rFonts w:ascii="Palatino Linotype" w:hAnsi="Palatino Linotype"/>
          <w:color w:val="000000" w:themeColor="text1"/>
        </w:rPr>
        <w:t xml:space="preserve"> </w:t>
      </w:r>
      <w:r w:rsidRPr="00BB6D13">
        <w:rPr>
          <w:rFonts w:ascii="Palatino Linotype" w:hAnsi="Palatino Linotype"/>
          <w:color w:val="000000" w:themeColor="text1"/>
        </w:rPr>
        <w:t xml:space="preserve">turnar la solicitud de información </w:t>
      </w:r>
      <w:r w:rsidR="00BD75E5" w:rsidRPr="00BB6D13">
        <w:rPr>
          <w:rFonts w:ascii="Palatino Linotype" w:hAnsi="Palatino Linotype"/>
          <w:b/>
          <w:bCs/>
          <w:color w:val="000000" w:themeColor="text1"/>
        </w:rPr>
        <w:t>00253/MELOCAM/IP/2022</w:t>
      </w:r>
      <w:r w:rsidRPr="00BB6D13">
        <w:rPr>
          <w:rFonts w:ascii="Palatino Linotype" w:hAnsi="Palatino Linotype"/>
          <w:color w:val="000000" w:themeColor="text1"/>
        </w:rPr>
        <w:t xml:space="preserve"> a todas las áreas administrativas competentes para poseer, generar y/o administrar la información solicitada (de las que no podrá omitirse la </w:t>
      </w:r>
      <w:r w:rsidR="00336875" w:rsidRPr="00BB6D13">
        <w:rPr>
          <w:rFonts w:ascii="Palatino Linotype" w:hAnsi="Palatino Linotype"/>
          <w:color w:val="000000" w:themeColor="text1"/>
        </w:rPr>
        <w:t>Dirección de Servicios Públicos</w:t>
      </w:r>
      <w:r w:rsidRPr="00BB6D13">
        <w:rPr>
          <w:rFonts w:ascii="Palatino Linotype" w:hAnsi="Palatino Linotype"/>
          <w:color w:val="000000" w:themeColor="text1"/>
        </w:rPr>
        <w:t xml:space="preserve">) para así </w:t>
      </w:r>
      <w:r w:rsidR="00FE7958" w:rsidRPr="00BB6D13">
        <w:rPr>
          <w:rFonts w:ascii="Palatino Linotype" w:hAnsi="Palatino Linotype"/>
          <w:color w:val="000000" w:themeColor="text1"/>
        </w:rPr>
        <w:t>entregar</w:t>
      </w:r>
      <w:r w:rsidR="00336875" w:rsidRPr="00BB6D13">
        <w:rPr>
          <w:rFonts w:ascii="Palatino Linotype" w:hAnsi="Palatino Linotype"/>
          <w:color w:val="000000" w:themeColor="text1"/>
        </w:rPr>
        <w:t xml:space="preserve">, previa </w:t>
      </w:r>
      <w:r w:rsidR="00336875" w:rsidRPr="00BB6D13">
        <w:rPr>
          <w:rFonts w:ascii="Palatino Linotype" w:hAnsi="Palatino Linotype"/>
          <w:color w:val="000000" w:themeColor="text1"/>
        </w:rPr>
        <w:lastRenderedPageBreak/>
        <w:t>búsqueda exhaustiva y razonable,</w:t>
      </w:r>
      <w:r w:rsidR="009A4D27" w:rsidRPr="00BB6D13">
        <w:rPr>
          <w:rFonts w:ascii="Palatino Linotype" w:hAnsi="Palatino Linotype"/>
          <w:color w:val="000000" w:themeColor="text1"/>
        </w:rPr>
        <w:t xml:space="preserve"> </w:t>
      </w:r>
      <w:r w:rsidR="00336875" w:rsidRPr="00BB6D13">
        <w:rPr>
          <w:rFonts w:ascii="Palatino Linotype" w:hAnsi="Palatino Linotype"/>
          <w:color w:val="000000" w:themeColor="text1"/>
        </w:rPr>
        <w:t xml:space="preserve">el documento donde consten todos los rellenos sanitarios y/o sitios de disposición final </w:t>
      </w:r>
      <w:r w:rsidR="009A4D27" w:rsidRPr="00BB6D13">
        <w:rPr>
          <w:rFonts w:ascii="Palatino Linotype" w:hAnsi="Palatino Linotype"/>
          <w:color w:val="000000" w:themeColor="text1"/>
        </w:rPr>
        <w:t>que operan en el municipio, así como las autorizaciones de impacto ambiental otorgadas a estos lugares.</w:t>
      </w:r>
    </w:p>
    <w:p w14:paraId="6A118CF3" w14:textId="77777777" w:rsidR="009A4D27" w:rsidRPr="00BB6D13" w:rsidRDefault="009A4D27" w:rsidP="009A4D27">
      <w:pPr>
        <w:pStyle w:val="Prrafodelista"/>
        <w:tabs>
          <w:tab w:val="left" w:pos="426"/>
        </w:tabs>
        <w:spacing w:before="240" w:after="240" w:line="360" w:lineRule="auto"/>
        <w:ind w:left="0" w:right="51"/>
        <w:jc w:val="both"/>
        <w:rPr>
          <w:rFonts w:ascii="Palatino Linotype" w:hAnsi="Palatino Linotype"/>
          <w:color w:val="000000" w:themeColor="text1"/>
        </w:rPr>
      </w:pPr>
    </w:p>
    <w:p w14:paraId="0FD8AD4F" w14:textId="7698DAC6" w:rsidR="009A4D27" w:rsidRPr="00BB6D13" w:rsidRDefault="009A4D27"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Por otro lado, si al analizar el contenido de los documentos que se ordenan entregar, el </w:t>
      </w:r>
      <w:r w:rsidRPr="00BB6D13">
        <w:rPr>
          <w:rFonts w:ascii="Palatino Linotype" w:hAnsi="Palatino Linotype"/>
          <w:b/>
          <w:bCs/>
          <w:color w:val="000000" w:themeColor="text1"/>
        </w:rPr>
        <w:t>SUJETO OBLIGADO</w:t>
      </w:r>
      <w:r w:rsidRPr="00BB6D13">
        <w:rPr>
          <w:rFonts w:ascii="Palatino Linotype" w:hAnsi="Palatino Linotype"/>
          <w:color w:val="000000" w:themeColor="text1"/>
        </w:rPr>
        <w:t xml:space="preserve"> detectase información susceptible de ser clasificada, deberá atender las disposiciones vertidas en el Considerando QUINTO de esta resolución.</w:t>
      </w:r>
    </w:p>
    <w:p w14:paraId="610DD729" w14:textId="725D075D" w:rsidR="009A4D27" w:rsidRPr="00BB6D13" w:rsidRDefault="009A4D27" w:rsidP="009A4D27">
      <w:pPr>
        <w:pStyle w:val="Prrafodelista"/>
        <w:tabs>
          <w:tab w:val="left" w:pos="426"/>
        </w:tabs>
        <w:spacing w:before="240" w:after="240" w:line="360" w:lineRule="auto"/>
        <w:ind w:left="0" w:right="51"/>
        <w:jc w:val="both"/>
        <w:rPr>
          <w:rFonts w:ascii="Palatino Linotype" w:hAnsi="Palatino Linotype"/>
          <w:color w:val="000000" w:themeColor="text1"/>
        </w:rPr>
      </w:pPr>
    </w:p>
    <w:p w14:paraId="75F0766A" w14:textId="6C04EBE6" w:rsidR="009A4D27" w:rsidRPr="00BB6D13" w:rsidRDefault="009A4D27" w:rsidP="009A4D27">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BB6D13">
        <w:rPr>
          <w:rFonts w:ascii="Palatino Linotype" w:hAnsi="Palatino Linotype"/>
          <w:b/>
          <w:bCs/>
          <w:color w:val="000000" w:themeColor="text1"/>
        </w:rPr>
        <w:t>QUINTO. De la versión pública.</w:t>
      </w:r>
    </w:p>
    <w:p w14:paraId="67736B01" w14:textId="77777777" w:rsidR="009A4D27" w:rsidRPr="00BB6D13" w:rsidRDefault="009A4D27" w:rsidP="009A4D27">
      <w:pPr>
        <w:pStyle w:val="Prrafodelista"/>
        <w:tabs>
          <w:tab w:val="left" w:pos="426"/>
        </w:tabs>
        <w:spacing w:before="240" w:after="240" w:line="360" w:lineRule="auto"/>
        <w:ind w:left="0" w:right="51"/>
        <w:jc w:val="both"/>
        <w:rPr>
          <w:rFonts w:ascii="Palatino Linotype" w:hAnsi="Palatino Linotype"/>
          <w:color w:val="000000" w:themeColor="text1"/>
        </w:rPr>
      </w:pPr>
    </w:p>
    <w:p w14:paraId="319844E7" w14:textId="77777777" w:rsidR="00054965" w:rsidRPr="00BB6D13" w:rsidRDefault="00054965" w:rsidP="000549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Debe destacarse que, debido a la naturaleza de la información </w:t>
      </w:r>
      <w:r w:rsidRPr="00BB6D13">
        <w:rPr>
          <w:rFonts w:ascii="Palatino Linotype" w:hAnsi="Palatino Linotype"/>
          <w:bCs/>
          <w:color w:val="000000" w:themeColor="text1"/>
        </w:rPr>
        <w:t>solicitada, eventualmente</w:t>
      </w:r>
      <w:r w:rsidRPr="00BB6D13">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3998108F" w14:textId="77777777" w:rsidR="00054965" w:rsidRPr="00BB6D13" w:rsidRDefault="00054965" w:rsidP="00054965">
      <w:pPr>
        <w:pStyle w:val="Prrafodelista"/>
        <w:tabs>
          <w:tab w:val="left" w:pos="426"/>
        </w:tabs>
        <w:spacing w:before="240" w:after="240" w:line="360" w:lineRule="auto"/>
        <w:ind w:left="0" w:right="51"/>
        <w:jc w:val="both"/>
        <w:rPr>
          <w:rFonts w:ascii="Palatino Linotype" w:hAnsi="Palatino Linotype"/>
          <w:color w:val="000000" w:themeColor="text1"/>
        </w:rPr>
      </w:pPr>
    </w:p>
    <w:p w14:paraId="19C01219" w14:textId="77777777" w:rsidR="00054965" w:rsidRPr="00BB6D13" w:rsidRDefault="00054965" w:rsidP="000549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La </w:t>
      </w:r>
      <w:r w:rsidRPr="00BB6D13">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w:t>
      </w:r>
      <w:r w:rsidRPr="00BB6D13">
        <w:rPr>
          <w:rFonts w:ascii="Palatino Linotype" w:hAnsi="Palatino Linotype" w:cs="Arial"/>
          <w:color w:val="000000" w:themeColor="text1"/>
        </w:rPr>
        <w:lastRenderedPageBreak/>
        <w:t>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882FBE1" w14:textId="77777777" w:rsidR="00054965" w:rsidRPr="00BB6D13" w:rsidRDefault="00054965" w:rsidP="00054965">
      <w:pPr>
        <w:pStyle w:val="Prrafodelista"/>
        <w:tabs>
          <w:tab w:val="left" w:pos="426"/>
        </w:tabs>
        <w:spacing w:before="240" w:after="240" w:line="360" w:lineRule="auto"/>
        <w:ind w:left="0" w:right="51"/>
        <w:jc w:val="both"/>
        <w:rPr>
          <w:rFonts w:ascii="Palatino Linotype" w:hAnsi="Palatino Linotype"/>
          <w:color w:val="000000" w:themeColor="text1"/>
        </w:rPr>
      </w:pPr>
    </w:p>
    <w:p w14:paraId="43366380" w14:textId="5405ECC9" w:rsidR="009A4D27" w:rsidRPr="00BB6D13" w:rsidRDefault="00054965" w:rsidP="000549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El </w:t>
      </w:r>
      <w:r w:rsidRPr="00BB6D13">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C86577B" w14:textId="57714407" w:rsidR="009A4D27" w:rsidRPr="00BB6D13" w:rsidRDefault="009A4D27" w:rsidP="009A4D27">
      <w:pPr>
        <w:pStyle w:val="Prrafodelista"/>
        <w:tabs>
          <w:tab w:val="left" w:pos="426"/>
        </w:tabs>
        <w:spacing w:before="240" w:after="240" w:line="360" w:lineRule="auto"/>
        <w:ind w:left="0" w:right="51"/>
        <w:jc w:val="both"/>
        <w:rPr>
          <w:rFonts w:ascii="Palatino Linotype" w:hAnsi="Palatino Linotype"/>
          <w:color w:val="000000" w:themeColor="text1"/>
        </w:rPr>
      </w:pPr>
    </w:p>
    <w:p w14:paraId="2F4BAB8B" w14:textId="7ADFE208" w:rsidR="00054965" w:rsidRPr="00BB6D13" w:rsidRDefault="00054965" w:rsidP="0005496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BB6D13">
        <w:rPr>
          <w:rFonts w:ascii="Palatino Linotype" w:hAnsi="Palatino Linotype"/>
          <w:b/>
          <w:bCs/>
          <w:color w:val="000000" w:themeColor="text1"/>
        </w:rPr>
        <w:t>I. Requisitos previos.</w:t>
      </w:r>
    </w:p>
    <w:p w14:paraId="0745D6C9" w14:textId="77777777" w:rsidR="00054965" w:rsidRPr="00BB6D13" w:rsidRDefault="00054965" w:rsidP="009A4D27">
      <w:pPr>
        <w:pStyle w:val="Prrafodelista"/>
        <w:tabs>
          <w:tab w:val="left" w:pos="426"/>
        </w:tabs>
        <w:spacing w:before="240" w:after="240" w:line="360" w:lineRule="auto"/>
        <w:ind w:left="0" w:right="51"/>
        <w:jc w:val="both"/>
        <w:rPr>
          <w:rFonts w:ascii="Palatino Linotype" w:hAnsi="Palatino Linotype"/>
          <w:color w:val="000000" w:themeColor="text1"/>
        </w:rPr>
      </w:pPr>
    </w:p>
    <w:p w14:paraId="3A88490F" w14:textId="77777777" w:rsidR="00054965" w:rsidRPr="00BB6D13" w:rsidRDefault="00054965" w:rsidP="000549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Los </w:t>
      </w:r>
      <w:r w:rsidRPr="00BB6D13">
        <w:rPr>
          <w:rFonts w:ascii="Palatino Linotype" w:eastAsia="MS Mincho"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BB6D13">
        <w:rPr>
          <w:rFonts w:ascii="Palatino Linotype" w:eastAsia="MS Mincho" w:hAnsi="Palatino Linotype" w:cs="Times New Roman"/>
        </w:rPr>
        <w:lastRenderedPageBreak/>
        <w:t>póliza, entre otros), señalando el supuesto de clasificación (confidencialidad o reserva).</w:t>
      </w:r>
    </w:p>
    <w:p w14:paraId="1967A6AF" w14:textId="77777777" w:rsidR="00054965" w:rsidRPr="00BB6D13" w:rsidRDefault="00054965" w:rsidP="00054965">
      <w:pPr>
        <w:pStyle w:val="Prrafodelista"/>
        <w:tabs>
          <w:tab w:val="left" w:pos="426"/>
        </w:tabs>
        <w:spacing w:before="240" w:after="240" w:line="360" w:lineRule="auto"/>
        <w:ind w:left="0" w:right="51"/>
        <w:jc w:val="both"/>
        <w:rPr>
          <w:rFonts w:ascii="Palatino Linotype" w:hAnsi="Palatino Linotype"/>
          <w:color w:val="000000" w:themeColor="text1"/>
        </w:rPr>
      </w:pPr>
    </w:p>
    <w:p w14:paraId="38724012" w14:textId="77777777" w:rsidR="00054965" w:rsidRPr="00BB6D13" w:rsidRDefault="00054965" w:rsidP="000549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Además, </w:t>
      </w:r>
      <w:r w:rsidRPr="00BB6D13">
        <w:rPr>
          <w:rFonts w:ascii="Palatino Linotype" w:eastAsia="MS Mincho" w:hAnsi="Palatino Linotype" w:cs="Times New Roman"/>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210CABC" w14:textId="77777777" w:rsidR="00054965" w:rsidRPr="00BB6D13" w:rsidRDefault="00054965" w:rsidP="00054965">
      <w:pPr>
        <w:pStyle w:val="Prrafodelista"/>
        <w:tabs>
          <w:tab w:val="left" w:pos="426"/>
        </w:tabs>
        <w:spacing w:before="240" w:after="240" w:line="360" w:lineRule="auto"/>
        <w:ind w:left="0" w:right="51"/>
        <w:jc w:val="both"/>
        <w:rPr>
          <w:rFonts w:ascii="Palatino Linotype" w:hAnsi="Palatino Linotype"/>
          <w:color w:val="000000" w:themeColor="text1"/>
        </w:rPr>
      </w:pPr>
    </w:p>
    <w:p w14:paraId="7CD4E042" w14:textId="293E39C2" w:rsidR="009A4D27" w:rsidRPr="00BB6D13" w:rsidRDefault="00054965" w:rsidP="000549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El </w:t>
      </w:r>
      <w:r w:rsidRPr="00BB6D13">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476794A" w14:textId="119F125A" w:rsidR="009A4D27" w:rsidRPr="00BB6D13" w:rsidRDefault="009A4D27" w:rsidP="009A4D27">
      <w:pPr>
        <w:pStyle w:val="Prrafodelista"/>
        <w:tabs>
          <w:tab w:val="left" w:pos="426"/>
        </w:tabs>
        <w:spacing w:before="240" w:after="240" w:line="360" w:lineRule="auto"/>
        <w:ind w:left="0" w:right="51"/>
        <w:jc w:val="both"/>
        <w:rPr>
          <w:rFonts w:ascii="Palatino Linotype" w:hAnsi="Palatino Linotype"/>
          <w:color w:val="000000" w:themeColor="text1"/>
        </w:rPr>
      </w:pPr>
    </w:p>
    <w:p w14:paraId="1E8FC650" w14:textId="5A79520D" w:rsidR="00054965" w:rsidRPr="00BB6D13" w:rsidRDefault="00054965" w:rsidP="0005496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BB6D13">
        <w:rPr>
          <w:rFonts w:ascii="Palatino Linotype" w:hAnsi="Palatino Linotype"/>
          <w:b/>
          <w:bCs/>
          <w:color w:val="000000" w:themeColor="text1"/>
        </w:rPr>
        <w:t>II. Supuestos de clasificación.</w:t>
      </w:r>
    </w:p>
    <w:p w14:paraId="7C8337B4" w14:textId="77777777" w:rsidR="00054965" w:rsidRPr="00BB6D13" w:rsidRDefault="00054965" w:rsidP="009A4D27">
      <w:pPr>
        <w:pStyle w:val="Prrafodelista"/>
        <w:tabs>
          <w:tab w:val="left" w:pos="426"/>
        </w:tabs>
        <w:spacing w:before="240" w:after="240" w:line="360" w:lineRule="auto"/>
        <w:ind w:left="0" w:right="51"/>
        <w:jc w:val="both"/>
        <w:rPr>
          <w:rFonts w:ascii="Palatino Linotype" w:hAnsi="Palatino Linotype"/>
          <w:color w:val="000000" w:themeColor="text1"/>
        </w:rPr>
      </w:pPr>
    </w:p>
    <w:p w14:paraId="6F84D93F" w14:textId="77777777" w:rsidR="00054965" w:rsidRPr="00BB6D13" w:rsidRDefault="00054965" w:rsidP="000549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Las </w:t>
      </w:r>
      <w:r w:rsidRPr="00BB6D13">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568F4A5C" w14:textId="77777777" w:rsidR="00054965" w:rsidRPr="00BB6D13" w:rsidRDefault="00054965" w:rsidP="00054965">
      <w:pPr>
        <w:pStyle w:val="Prrafodelista"/>
        <w:tabs>
          <w:tab w:val="left" w:pos="426"/>
        </w:tabs>
        <w:spacing w:before="240" w:after="240" w:line="360" w:lineRule="auto"/>
        <w:ind w:left="0" w:right="51"/>
        <w:jc w:val="both"/>
        <w:rPr>
          <w:rFonts w:ascii="Palatino Linotype" w:hAnsi="Palatino Linotype"/>
          <w:color w:val="000000" w:themeColor="text1"/>
        </w:rPr>
      </w:pPr>
    </w:p>
    <w:p w14:paraId="52248AA8" w14:textId="77777777" w:rsidR="00054965" w:rsidRPr="00BB6D13" w:rsidRDefault="00054965" w:rsidP="000549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lastRenderedPageBreak/>
        <w:t xml:space="preserve">Los </w:t>
      </w:r>
      <w:r w:rsidRPr="00BB6D13">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5EE823B3" w14:textId="77777777" w:rsidR="00054965" w:rsidRPr="00BB6D13" w:rsidRDefault="00054965" w:rsidP="00054965">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BB6D13">
        <w:rPr>
          <w:rFonts w:ascii="Palatino Linotype" w:hAnsi="Palatino Linotype"/>
          <w:i/>
          <w:iCs/>
          <w:color w:val="000000" w:themeColor="text1"/>
          <w:sz w:val="22"/>
          <w:szCs w:val="22"/>
        </w:rPr>
        <w:t>“</w:t>
      </w:r>
      <w:r w:rsidRPr="00BB6D13">
        <w:rPr>
          <w:rFonts w:ascii="Palatino Linotype" w:hAnsi="Palatino Linotype" w:cs="Bookman Old Style"/>
          <w:b/>
          <w:i/>
          <w:color w:val="000000"/>
          <w:sz w:val="22"/>
          <w:szCs w:val="22"/>
        </w:rPr>
        <w:t>I.</w:t>
      </w:r>
      <w:r w:rsidRPr="00BB6D13">
        <w:rPr>
          <w:rFonts w:ascii="Palatino Linotype" w:hAnsi="Palatino Linotype" w:cs="Bookman Old Style"/>
          <w:bCs/>
          <w:i/>
          <w:color w:val="000000"/>
          <w:sz w:val="22"/>
          <w:szCs w:val="22"/>
        </w:rPr>
        <w:t xml:space="preserve"> </w:t>
      </w:r>
      <w:r w:rsidRPr="00BB6D1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0AAE6D9C" w14:textId="77777777" w:rsidR="00054965" w:rsidRPr="00BB6D13" w:rsidRDefault="00054965" w:rsidP="00054965">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BB6D13">
        <w:rPr>
          <w:rFonts w:ascii="Palatino Linotype" w:hAnsi="Palatino Linotype" w:cs="Bookman Old Style"/>
          <w:b/>
          <w:i/>
          <w:color w:val="000000"/>
          <w:sz w:val="22"/>
          <w:szCs w:val="22"/>
        </w:rPr>
        <w:t>II.</w:t>
      </w:r>
      <w:r w:rsidRPr="00BB6D13">
        <w:rPr>
          <w:rFonts w:ascii="Palatino Linotype" w:hAnsi="Palatino Linotype" w:cs="Bookman Old Style"/>
          <w:bCs/>
          <w:i/>
          <w:color w:val="000000"/>
          <w:sz w:val="22"/>
          <w:szCs w:val="22"/>
        </w:rPr>
        <w:t xml:space="preserve"> </w:t>
      </w:r>
      <w:r w:rsidRPr="00BB6D1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0AFBC82" w14:textId="77777777" w:rsidR="00054965" w:rsidRPr="00BB6D13" w:rsidRDefault="00054965" w:rsidP="00054965">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BB6D13">
        <w:rPr>
          <w:rFonts w:ascii="Palatino Linotype" w:hAnsi="Palatino Linotype" w:cs="Bookman Old Style"/>
          <w:b/>
          <w:i/>
          <w:color w:val="000000"/>
          <w:sz w:val="22"/>
          <w:szCs w:val="22"/>
        </w:rPr>
        <w:t>III.</w:t>
      </w:r>
      <w:r w:rsidRPr="00BB6D13">
        <w:rPr>
          <w:rFonts w:ascii="Palatino Linotype" w:hAnsi="Palatino Linotype" w:cs="Bookman Old Style"/>
          <w:bCs/>
          <w:i/>
          <w:color w:val="000000"/>
          <w:sz w:val="22"/>
          <w:szCs w:val="22"/>
        </w:rPr>
        <w:t xml:space="preserve"> </w:t>
      </w:r>
      <w:r w:rsidRPr="00BB6D1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50DFA1F7" w14:textId="77777777" w:rsidR="00054965" w:rsidRPr="00BB6D13" w:rsidRDefault="00054965" w:rsidP="00054965">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BB6D1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2E55594C" w14:textId="77777777" w:rsidR="00054965" w:rsidRPr="00BB6D13" w:rsidRDefault="00054965" w:rsidP="0005496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B6D1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1B4F86E9" w14:textId="77777777" w:rsidR="00054965" w:rsidRPr="00BB6D13" w:rsidRDefault="00054965" w:rsidP="00054965">
      <w:pPr>
        <w:pStyle w:val="Prrafodelista"/>
        <w:tabs>
          <w:tab w:val="left" w:pos="426"/>
        </w:tabs>
        <w:spacing w:before="240" w:after="240" w:line="360" w:lineRule="auto"/>
        <w:ind w:left="0" w:right="51"/>
        <w:jc w:val="both"/>
        <w:rPr>
          <w:rFonts w:ascii="Palatino Linotype" w:hAnsi="Palatino Linotype"/>
          <w:color w:val="000000" w:themeColor="text1"/>
        </w:rPr>
      </w:pPr>
    </w:p>
    <w:p w14:paraId="54F76B5D" w14:textId="77777777" w:rsidR="00054965" w:rsidRPr="00BB6D13" w:rsidRDefault="00054965" w:rsidP="000549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lang w:val="es-ES_tradnl"/>
        </w:rPr>
        <w:t xml:space="preserve">Mientras </w:t>
      </w:r>
      <w:r w:rsidRPr="00BB6D13">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2DEBD01" w14:textId="77777777" w:rsidR="00054965" w:rsidRPr="00BB6D13" w:rsidRDefault="00054965" w:rsidP="00054965">
      <w:pPr>
        <w:pStyle w:val="Prrafodelista"/>
        <w:tabs>
          <w:tab w:val="left" w:pos="426"/>
        </w:tabs>
        <w:spacing w:before="240" w:after="240" w:line="360" w:lineRule="auto"/>
        <w:ind w:left="0" w:right="51"/>
        <w:jc w:val="both"/>
        <w:rPr>
          <w:rFonts w:ascii="Palatino Linotype" w:hAnsi="Palatino Linotype"/>
          <w:color w:val="000000" w:themeColor="text1"/>
        </w:rPr>
      </w:pPr>
    </w:p>
    <w:p w14:paraId="2605B09F" w14:textId="77777777" w:rsidR="00054965" w:rsidRPr="00BB6D13" w:rsidRDefault="00054965" w:rsidP="000549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Como </w:t>
      </w:r>
      <w:r w:rsidRPr="00BB6D13">
        <w:rPr>
          <w:rFonts w:ascii="Palatino Linotype" w:eastAsia="MS Mincho" w:hAnsi="Palatino Linotype" w:cs="Times New Roman"/>
        </w:rPr>
        <w:t xml:space="preserve">consecuencia de lo anterior, el </w:t>
      </w:r>
      <w:r w:rsidRPr="00BB6D13">
        <w:rPr>
          <w:rFonts w:ascii="Palatino Linotype" w:eastAsia="MS Mincho" w:hAnsi="Palatino Linotype" w:cs="Times New Roman"/>
          <w:b/>
          <w:bCs/>
        </w:rPr>
        <w:t>SUJETO OBLIGADO</w:t>
      </w:r>
      <w:r w:rsidRPr="00BB6D13">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w:t>
      </w:r>
      <w:r w:rsidRPr="00BB6D13">
        <w:rPr>
          <w:rFonts w:ascii="Palatino Linotype" w:eastAsia="MS Mincho" w:hAnsi="Palatino Linotype" w:cs="Times New Roman"/>
        </w:rPr>
        <w:lastRenderedPageBreak/>
        <w:t>jurídica. Esto también lo debe de realizar el servidor público habilitado y el titular del área que administra la información.</w:t>
      </w:r>
    </w:p>
    <w:p w14:paraId="435594C2" w14:textId="77777777" w:rsidR="00054965" w:rsidRPr="00BB6D13" w:rsidRDefault="00054965" w:rsidP="00054965">
      <w:pPr>
        <w:pStyle w:val="Prrafodelista"/>
        <w:tabs>
          <w:tab w:val="left" w:pos="426"/>
        </w:tabs>
        <w:spacing w:before="240" w:after="240" w:line="360" w:lineRule="auto"/>
        <w:ind w:left="0" w:right="51"/>
        <w:jc w:val="both"/>
        <w:rPr>
          <w:rFonts w:ascii="Palatino Linotype" w:hAnsi="Palatino Linotype"/>
          <w:color w:val="000000" w:themeColor="text1"/>
        </w:rPr>
      </w:pPr>
    </w:p>
    <w:p w14:paraId="4538BDE1" w14:textId="77777777" w:rsidR="00054965" w:rsidRPr="00BB6D13" w:rsidRDefault="00054965" w:rsidP="000549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Al </w:t>
      </w:r>
      <w:r w:rsidRPr="00BB6D13">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2CD92DB1" w14:textId="77777777" w:rsidR="00054965" w:rsidRPr="00BB6D13" w:rsidRDefault="00054965" w:rsidP="00054965">
      <w:pPr>
        <w:pStyle w:val="Prrafodelista"/>
        <w:tabs>
          <w:tab w:val="left" w:pos="426"/>
        </w:tabs>
        <w:spacing w:before="240" w:after="240" w:line="360" w:lineRule="auto"/>
        <w:ind w:left="0" w:right="51"/>
        <w:jc w:val="both"/>
        <w:rPr>
          <w:rFonts w:ascii="Palatino Linotype" w:hAnsi="Palatino Linotype"/>
          <w:color w:val="000000" w:themeColor="text1"/>
        </w:rPr>
      </w:pPr>
    </w:p>
    <w:p w14:paraId="22BAA7AF" w14:textId="77777777" w:rsidR="00054965" w:rsidRPr="00BB6D13" w:rsidRDefault="00054965" w:rsidP="000549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6D13">
        <w:rPr>
          <w:rFonts w:ascii="Palatino Linotype" w:hAnsi="Palatino Linotype" w:cs="Arial"/>
          <w:i/>
          <w:sz w:val="22"/>
          <w:szCs w:val="22"/>
        </w:rPr>
        <w:t>“</w:t>
      </w:r>
      <w:r w:rsidRPr="00BB6D13">
        <w:rPr>
          <w:rFonts w:ascii="Palatino Linotype" w:hAnsi="Palatino Linotype" w:cs="Arial"/>
          <w:b/>
          <w:i/>
          <w:sz w:val="22"/>
          <w:szCs w:val="22"/>
        </w:rPr>
        <w:t>Quincuagésimo.</w:t>
      </w:r>
      <w:r w:rsidRPr="00BB6D1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6DBFA9E1" w14:textId="77777777" w:rsidR="00054965" w:rsidRPr="00BB6D13" w:rsidRDefault="00054965" w:rsidP="000549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CE51D9D" w14:textId="77777777" w:rsidR="00054965" w:rsidRPr="00BB6D13" w:rsidRDefault="00054965" w:rsidP="000549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6D13">
        <w:rPr>
          <w:rFonts w:ascii="Palatino Linotype" w:hAnsi="Palatino Linotype" w:cs="Arial"/>
          <w:b/>
          <w:i/>
          <w:sz w:val="22"/>
          <w:szCs w:val="22"/>
        </w:rPr>
        <w:t>Quincuagésimo primero.</w:t>
      </w:r>
      <w:r w:rsidRPr="00BB6D13">
        <w:rPr>
          <w:rFonts w:ascii="Palatino Linotype" w:hAnsi="Palatino Linotype" w:cs="Arial"/>
          <w:i/>
          <w:sz w:val="22"/>
          <w:szCs w:val="22"/>
        </w:rPr>
        <w:t xml:space="preserve"> La leyenda en los documentos clasificados indicará:</w:t>
      </w:r>
    </w:p>
    <w:p w14:paraId="2CADFA0F" w14:textId="77777777" w:rsidR="00054965" w:rsidRPr="00BB6D13" w:rsidRDefault="00054965" w:rsidP="000549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6D13">
        <w:rPr>
          <w:rFonts w:ascii="Palatino Linotype" w:hAnsi="Palatino Linotype" w:cs="Arial"/>
          <w:b/>
          <w:bCs/>
          <w:i/>
          <w:sz w:val="22"/>
          <w:szCs w:val="22"/>
        </w:rPr>
        <w:t>I.</w:t>
      </w:r>
      <w:r w:rsidRPr="00BB6D13">
        <w:rPr>
          <w:rFonts w:ascii="Palatino Linotype" w:hAnsi="Palatino Linotype" w:cs="Arial"/>
          <w:i/>
          <w:sz w:val="22"/>
          <w:szCs w:val="22"/>
        </w:rPr>
        <w:t xml:space="preserve"> La fecha de sesión del Comité de Transparencia en donde se confirmó la clasificación, en su caso;</w:t>
      </w:r>
    </w:p>
    <w:p w14:paraId="295EEC30" w14:textId="77777777" w:rsidR="00054965" w:rsidRPr="00BB6D13" w:rsidRDefault="00054965" w:rsidP="000549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6D13">
        <w:rPr>
          <w:rFonts w:ascii="Palatino Linotype" w:hAnsi="Palatino Linotype" w:cs="Arial"/>
          <w:b/>
          <w:bCs/>
          <w:i/>
          <w:sz w:val="22"/>
          <w:szCs w:val="22"/>
        </w:rPr>
        <w:t>II.</w:t>
      </w:r>
      <w:r w:rsidRPr="00BB6D13">
        <w:rPr>
          <w:rFonts w:ascii="Palatino Linotype" w:hAnsi="Palatino Linotype" w:cs="Arial"/>
          <w:i/>
          <w:sz w:val="22"/>
          <w:szCs w:val="22"/>
        </w:rPr>
        <w:t xml:space="preserve"> El nombre del área;</w:t>
      </w:r>
    </w:p>
    <w:p w14:paraId="3997C601" w14:textId="77777777" w:rsidR="00054965" w:rsidRPr="00BB6D13" w:rsidRDefault="00054965" w:rsidP="000549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6D13">
        <w:rPr>
          <w:rFonts w:ascii="Palatino Linotype" w:hAnsi="Palatino Linotype" w:cs="Arial"/>
          <w:b/>
          <w:bCs/>
          <w:i/>
          <w:sz w:val="22"/>
          <w:szCs w:val="22"/>
        </w:rPr>
        <w:t>III.</w:t>
      </w:r>
      <w:r w:rsidRPr="00BB6D13">
        <w:rPr>
          <w:rFonts w:ascii="Palatino Linotype" w:hAnsi="Palatino Linotype" w:cs="Arial"/>
          <w:i/>
          <w:sz w:val="22"/>
          <w:szCs w:val="22"/>
        </w:rPr>
        <w:t xml:space="preserve"> La palabra reservado o confidencial;</w:t>
      </w:r>
    </w:p>
    <w:p w14:paraId="0E93E2AB" w14:textId="77777777" w:rsidR="00054965" w:rsidRPr="00BB6D13" w:rsidRDefault="00054965" w:rsidP="000549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6D13">
        <w:rPr>
          <w:rFonts w:ascii="Palatino Linotype" w:hAnsi="Palatino Linotype" w:cs="Arial"/>
          <w:b/>
          <w:bCs/>
          <w:i/>
          <w:sz w:val="22"/>
          <w:szCs w:val="22"/>
        </w:rPr>
        <w:t>IV.</w:t>
      </w:r>
      <w:r w:rsidRPr="00BB6D13">
        <w:rPr>
          <w:rFonts w:ascii="Palatino Linotype" w:hAnsi="Palatino Linotype" w:cs="Arial"/>
          <w:i/>
          <w:sz w:val="22"/>
          <w:szCs w:val="22"/>
        </w:rPr>
        <w:t xml:space="preserve"> Las partes o secciones reservadas o confidenciales, en su caso;</w:t>
      </w:r>
    </w:p>
    <w:p w14:paraId="5A6B667A" w14:textId="77777777" w:rsidR="00054965" w:rsidRPr="00BB6D13" w:rsidRDefault="00054965" w:rsidP="000549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6D13">
        <w:rPr>
          <w:rFonts w:ascii="Palatino Linotype" w:hAnsi="Palatino Linotype" w:cs="Arial"/>
          <w:b/>
          <w:bCs/>
          <w:i/>
          <w:sz w:val="22"/>
          <w:szCs w:val="22"/>
        </w:rPr>
        <w:t>V.</w:t>
      </w:r>
      <w:r w:rsidRPr="00BB6D13">
        <w:rPr>
          <w:rFonts w:ascii="Palatino Linotype" w:hAnsi="Palatino Linotype" w:cs="Arial"/>
          <w:i/>
          <w:sz w:val="22"/>
          <w:szCs w:val="22"/>
        </w:rPr>
        <w:t xml:space="preserve"> El fundamento legal;</w:t>
      </w:r>
    </w:p>
    <w:p w14:paraId="6547448A" w14:textId="77777777" w:rsidR="00054965" w:rsidRPr="00BB6D13" w:rsidRDefault="00054965" w:rsidP="000549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6D13">
        <w:rPr>
          <w:rFonts w:ascii="Palatino Linotype" w:hAnsi="Palatino Linotype" w:cs="Arial"/>
          <w:b/>
          <w:bCs/>
          <w:i/>
          <w:sz w:val="22"/>
          <w:szCs w:val="22"/>
        </w:rPr>
        <w:t>VI.</w:t>
      </w:r>
      <w:r w:rsidRPr="00BB6D13">
        <w:rPr>
          <w:rFonts w:ascii="Palatino Linotype" w:hAnsi="Palatino Linotype" w:cs="Arial"/>
          <w:i/>
          <w:sz w:val="22"/>
          <w:szCs w:val="22"/>
        </w:rPr>
        <w:t xml:space="preserve"> El periodo de reserva, y</w:t>
      </w:r>
    </w:p>
    <w:p w14:paraId="7A1D4363" w14:textId="77777777" w:rsidR="00054965" w:rsidRPr="00BB6D13" w:rsidRDefault="00054965" w:rsidP="000549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6D13">
        <w:rPr>
          <w:rFonts w:ascii="Palatino Linotype" w:hAnsi="Palatino Linotype" w:cs="Arial"/>
          <w:b/>
          <w:bCs/>
          <w:i/>
          <w:sz w:val="22"/>
          <w:szCs w:val="22"/>
        </w:rPr>
        <w:t>VII.</w:t>
      </w:r>
      <w:r w:rsidRPr="00BB6D13">
        <w:rPr>
          <w:rFonts w:ascii="Palatino Linotype" w:hAnsi="Palatino Linotype" w:cs="Arial"/>
          <w:i/>
          <w:sz w:val="22"/>
          <w:szCs w:val="22"/>
        </w:rPr>
        <w:t xml:space="preserve"> La rúbrica del titular del área.</w:t>
      </w:r>
    </w:p>
    <w:p w14:paraId="4FAF2453" w14:textId="77777777" w:rsidR="00054965" w:rsidRPr="00BB6D13" w:rsidRDefault="00054965" w:rsidP="000549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D116BA2" w14:textId="77777777" w:rsidR="00054965" w:rsidRPr="00BB6D13" w:rsidRDefault="00054965" w:rsidP="000549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6D13">
        <w:rPr>
          <w:rFonts w:ascii="Palatino Linotype" w:hAnsi="Palatino Linotype" w:cs="Arial"/>
          <w:b/>
          <w:i/>
          <w:sz w:val="22"/>
          <w:szCs w:val="22"/>
        </w:rPr>
        <w:t>Quincuagésimo segundo.</w:t>
      </w:r>
      <w:r w:rsidRPr="00BB6D1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705AD368" w14:textId="77777777" w:rsidR="00054965" w:rsidRPr="00BB6D13" w:rsidRDefault="00054965" w:rsidP="000549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6D13">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676D2767" w14:textId="77777777" w:rsidR="00054965" w:rsidRPr="00BB6D13" w:rsidRDefault="00054965" w:rsidP="000549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18D868A" w14:textId="77777777" w:rsidR="00054965" w:rsidRPr="00BB6D13" w:rsidRDefault="00054965" w:rsidP="000549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6D13">
        <w:rPr>
          <w:rFonts w:ascii="Palatino Linotype" w:hAnsi="Palatino Linotype" w:cs="Arial"/>
          <w:b/>
          <w:i/>
          <w:sz w:val="22"/>
          <w:szCs w:val="22"/>
        </w:rPr>
        <w:t>Quincuagésimo tercero.</w:t>
      </w:r>
      <w:r w:rsidRPr="00BB6D13">
        <w:rPr>
          <w:rFonts w:ascii="Palatino Linotype" w:hAnsi="Palatino Linotype" w:cs="Arial"/>
          <w:i/>
          <w:sz w:val="22"/>
          <w:szCs w:val="22"/>
        </w:rPr>
        <w:t xml:space="preserve"> El formato para señalar la clasificación parcial de un documento, es el siguiente:</w:t>
      </w:r>
    </w:p>
    <w:p w14:paraId="0D6F3A19" w14:textId="77777777" w:rsidR="00054965" w:rsidRPr="00BB6D13" w:rsidRDefault="00054965" w:rsidP="00054965">
      <w:pPr>
        <w:pStyle w:val="Prrafodelista"/>
        <w:tabs>
          <w:tab w:val="left" w:pos="426"/>
        </w:tabs>
        <w:spacing w:before="240" w:after="240" w:line="360" w:lineRule="auto"/>
        <w:ind w:left="0" w:right="51"/>
        <w:jc w:val="center"/>
        <w:rPr>
          <w:rFonts w:ascii="Palatino Linotype" w:hAnsi="Palatino Linotype"/>
          <w:color w:val="000000" w:themeColor="text1"/>
        </w:rPr>
      </w:pPr>
      <w:r w:rsidRPr="00BB6D13">
        <w:rPr>
          <w:rFonts w:ascii="Palatino Linotype" w:hAnsi="Palatino Linotype" w:cs="Arial"/>
          <w:i/>
          <w:noProof/>
          <w:lang w:eastAsia="es-MX"/>
        </w:rPr>
        <w:lastRenderedPageBreak/>
        <w:drawing>
          <wp:inline distT="0" distB="0" distL="0" distR="0" wp14:anchorId="59240C9D" wp14:editId="5704D347">
            <wp:extent cx="4717588" cy="3872286"/>
            <wp:effectExtent l="57150" t="57150" r="121285" b="109220"/>
            <wp:docPr id="11" name="Imagen 1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abl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F147C03" w14:textId="77777777" w:rsidR="00054965" w:rsidRPr="00BB6D13" w:rsidRDefault="00054965" w:rsidP="00054965">
      <w:pPr>
        <w:pStyle w:val="Prrafodelista"/>
        <w:tabs>
          <w:tab w:val="left" w:pos="426"/>
        </w:tabs>
        <w:spacing w:before="240" w:after="240" w:line="360" w:lineRule="auto"/>
        <w:ind w:left="0" w:right="51"/>
        <w:jc w:val="both"/>
        <w:rPr>
          <w:rFonts w:ascii="Palatino Linotype" w:hAnsi="Palatino Linotype"/>
          <w:color w:val="000000" w:themeColor="text1"/>
        </w:rPr>
      </w:pPr>
    </w:p>
    <w:p w14:paraId="5555ED83" w14:textId="4FE6825D" w:rsidR="009A4D27" w:rsidRPr="00BB6D13" w:rsidRDefault="00054965" w:rsidP="000549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lang w:val="es-ES_tradnl"/>
        </w:rPr>
        <w:t xml:space="preserve">Una </w:t>
      </w:r>
      <w:r w:rsidRPr="00BB6D13">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4B2EB16B" w14:textId="3C093350" w:rsidR="009A4D27" w:rsidRPr="00BB6D13" w:rsidRDefault="009A4D27" w:rsidP="009A4D27">
      <w:pPr>
        <w:pStyle w:val="Prrafodelista"/>
        <w:tabs>
          <w:tab w:val="left" w:pos="426"/>
        </w:tabs>
        <w:spacing w:before="240" w:after="240" w:line="360" w:lineRule="auto"/>
        <w:ind w:left="0" w:right="51"/>
        <w:jc w:val="both"/>
        <w:rPr>
          <w:rFonts w:ascii="Palatino Linotype" w:hAnsi="Palatino Linotype"/>
          <w:color w:val="000000" w:themeColor="text1"/>
        </w:rPr>
      </w:pPr>
    </w:p>
    <w:p w14:paraId="25096E9E" w14:textId="77777777" w:rsidR="00054965" w:rsidRPr="00BB6D13" w:rsidRDefault="00054965" w:rsidP="0005496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BB6D13">
        <w:rPr>
          <w:rFonts w:ascii="Palatino Linotype" w:hAnsi="Palatino Linotype"/>
          <w:b/>
          <w:bCs/>
          <w:color w:val="000000" w:themeColor="text1"/>
        </w:rPr>
        <w:t>III. La intervención del Comité de Transparencia.</w:t>
      </w:r>
    </w:p>
    <w:p w14:paraId="75E572F8" w14:textId="77777777" w:rsidR="00054965" w:rsidRPr="00BB6D13" w:rsidRDefault="00054965" w:rsidP="00054965">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BB6D13">
        <w:rPr>
          <w:rFonts w:ascii="Palatino Linotype" w:hAnsi="Palatino Linotype"/>
          <w:b/>
          <w:bCs/>
          <w:color w:val="000000" w:themeColor="text1"/>
        </w:rPr>
        <w:t>a) Formalidades para emitir el Acuerdo de Clasificación.</w:t>
      </w:r>
    </w:p>
    <w:p w14:paraId="589DC697" w14:textId="77777777" w:rsidR="00054965" w:rsidRPr="00BB6D13" w:rsidRDefault="00054965" w:rsidP="009A4D27">
      <w:pPr>
        <w:pStyle w:val="Prrafodelista"/>
        <w:tabs>
          <w:tab w:val="left" w:pos="426"/>
        </w:tabs>
        <w:spacing w:before="240" w:after="240" w:line="360" w:lineRule="auto"/>
        <w:ind w:left="0" w:right="51"/>
        <w:jc w:val="both"/>
        <w:rPr>
          <w:rFonts w:ascii="Palatino Linotype" w:hAnsi="Palatino Linotype"/>
          <w:color w:val="000000" w:themeColor="text1"/>
        </w:rPr>
      </w:pPr>
    </w:p>
    <w:p w14:paraId="3AE1E39A" w14:textId="77777777" w:rsidR="00054965" w:rsidRPr="00BB6D13" w:rsidRDefault="00054965" w:rsidP="000549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El </w:t>
      </w:r>
      <w:r w:rsidRPr="00BB6D13">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w:t>
      </w:r>
      <w:r w:rsidRPr="00BB6D13">
        <w:rPr>
          <w:rFonts w:ascii="Palatino Linotype" w:eastAsia="MS Mincho" w:hAnsi="Palatino Linotype" w:cs="Times New Roman"/>
        </w:rPr>
        <w:lastRenderedPageBreak/>
        <w:t>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6E56B62" w14:textId="77777777" w:rsidR="00054965" w:rsidRPr="00BB6D13" w:rsidRDefault="00054965" w:rsidP="00054965">
      <w:pPr>
        <w:pStyle w:val="Prrafodelista"/>
        <w:tabs>
          <w:tab w:val="left" w:pos="426"/>
        </w:tabs>
        <w:spacing w:before="240" w:after="240" w:line="360" w:lineRule="auto"/>
        <w:ind w:left="0" w:right="51"/>
        <w:jc w:val="both"/>
        <w:rPr>
          <w:rFonts w:ascii="Palatino Linotype" w:hAnsi="Palatino Linotype"/>
          <w:color w:val="000000" w:themeColor="text1"/>
        </w:rPr>
      </w:pPr>
    </w:p>
    <w:p w14:paraId="2A553950" w14:textId="77777777" w:rsidR="00054965" w:rsidRPr="00BB6D13" w:rsidRDefault="00054965" w:rsidP="000549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Evidentemente, </w:t>
      </w:r>
      <w:r w:rsidRPr="00BB6D13">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2847A12" w14:textId="77777777" w:rsidR="00054965" w:rsidRPr="00BB6D13" w:rsidRDefault="00054965" w:rsidP="00054965">
      <w:pPr>
        <w:pStyle w:val="Prrafodelista"/>
        <w:tabs>
          <w:tab w:val="left" w:pos="426"/>
        </w:tabs>
        <w:spacing w:before="240" w:after="240" w:line="360" w:lineRule="auto"/>
        <w:ind w:left="0" w:right="51"/>
        <w:jc w:val="both"/>
        <w:rPr>
          <w:rFonts w:ascii="Palatino Linotype" w:hAnsi="Palatino Linotype"/>
          <w:color w:val="000000" w:themeColor="text1"/>
        </w:rPr>
      </w:pPr>
    </w:p>
    <w:p w14:paraId="4F4BCD5E" w14:textId="77777777" w:rsidR="00054965" w:rsidRPr="00BB6D13" w:rsidRDefault="00054965" w:rsidP="000549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La </w:t>
      </w:r>
      <w:r w:rsidRPr="00BB6D13">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BB6D13">
        <w:rPr>
          <w:rFonts w:ascii="Palatino Linotype" w:eastAsia="MS Mincho" w:hAnsi="Palatino Linotype" w:cs="Times New Roman"/>
        </w:rPr>
        <w:lastRenderedPageBreak/>
        <w:t>a tratar en las sesiones, se insiste, a partir de las decisiones adoptadas previamente por los titulares de áreas y que son sujetas a control, en primera instancia, por el Comité de Transparencia.</w:t>
      </w:r>
    </w:p>
    <w:p w14:paraId="2A127E45" w14:textId="77777777" w:rsidR="00054965" w:rsidRPr="00BB6D13" w:rsidRDefault="00054965" w:rsidP="00054965">
      <w:pPr>
        <w:pStyle w:val="Prrafodelista"/>
        <w:tabs>
          <w:tab w:val="left" w:pos="426"/>
        </w:tabs>
        <w:spacing w:before="240" w:after="240" w:line="360" w:lineRule="auto"/>
        <w:ind w:left="0" w:right="51"/>
        <w:jc w:val="both"/>
        <w:rPr>
          <w:rFonts w:ascii="Palatino Linotype" w:hAnsi="Palatino Linotype"/>
          <w:color w:val="000000" w:themeColor="text1"/>
        </w:rPr>
      </w:pPr>
    </w:p>
    <w:p w14:paraId="2282DEDB" w14:textId="77777777" w:rsidR="00054965" w:rsidRPr="00BB6D13" w:rsidRDefault="00054965" w:rsidP="00054965">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BB6D13">
        <w:rPr>
          <w:rFonts w:ascii="Palatino Linotype" w:hAnsi="Palatino Linotype"/>
          <w:b/>
          <w:bCs/>
          <w:color w:val="000000" w:themeColor="text1"/>
        </w:rPr>
        <w:t>b) Requisitos de fondo del Acuerdo de Clasificación.</w:t>
      </w:r>
    </w:p>
    <w:p w14:paraId="11AC3D78" w14:textId="77777777" w:rsidR="00054965" w:rsidRPr="00BB6D13" w:rsidRDefault="00054965" w:rsidP="00054965">
      <w:pPr>
        <w:pStyle w:val="Prrafodelista"/>
        <w:tabs>
          <w:tab w:val="left" w:pos="426"/>
        </w:tabs>
        <w:spacing w:before="240" w:after="240" w:line="360" w:lineRule="auto"/>
        <w:ind w:left="0" w:right="51"/>
        <w:jc w:val="both"/>
        <w:rPr>
          <w:rFonts w:ascii="Palatino Linotype" w:hAnsi="Palatino Linotype"/>
          <w:color w:val="000000" w:themeColor="text1"/>
        </w:rPr>
      </w:pPr>
    </w:p>
    <w:p w14:paraId="17BEEA21" w14:textId="77777777" w:rsidR="00054965" w:rsidRPr="00BB6D13" w:rsidRDefault="00054965" w:rsidP="000549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lang w:val="es-ES_tradnl"/>
        </w:rPr>
        <w:t xml:space="preserve">Como </w:t>
      </w:r>
      <w:r w:rsidRPr="00BB6D13">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1228BD0C" w14:textId="77777777" w:rsidR="00054965" w:rsidRPr="00BB6D13" w:rsidRDefault="00054965" w:rsidP="00054965">
      <w:pPr>
        <w:pStyle w:val="Prrafodelista"/>
        <w:tabs>
          <w:tab w:val="left" w:pos="426"/>
        </w:tabs>
        <w:spacing w:before="240" w:after="240" w:line="360" w:lineRule="auto"/>
        <w:ind w:left="0" w:right="51"/>
        <w:jc w:val="both"/>
        <w:rPr>
          <w:rFonts w:ascii="Palatino Linotype" w:hAnsi="Palatino Linotype"/>
          <w:color w:val="000000" w:themeColor="text1"/>
        </w:rPr>
      </w:pPr>
    </w:p>
    <w:p w14:paraId="3FE92CA8" w14:textId="77777777" w:rsidR="00054965" w:rsidRPr="00BB6D13" w:rsidRDefault="00054965" w:rsidP="000549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De </w:t>
      </w:r>
      <w:r w:rsidRPr="00BB6D13">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F6304D1" w14:textId="77777777" w:rsidR="00054965" w:rsidRPr="00BB6D13" w:rsidRDefault="00054965" w:rsidP="00054965">
      <w:pPr>
        <w:pStyle w:val="Prrafodelista"/>
        <w:tabs>
          <w:tab w:val="left" w:pos="426"/>
        </w:tabs>
        <w:spacing w:before="240" w:after="240" w:line="360" w:lineRule="auto"/>
        <w:ind w:left="0" w:right="51"/>
        <w:jc w:val="both"/>
        <w:rPr>
          <w:rFonts w:ascii="Palatino Linotype" w:hAnsi="Palatino Linotype"/>
          <w:color w:val="000000" w:themeColor="text1"/>
        </w:rPr>
      </w:pPr>
    </w:p>
    <w:p w14:paraId="44BCB352" w14:textId="77777777" w:rsidR="00054965" w:rsidRPr="00BB6D13" w:rsidRDefault="00054965" w:rsidP="000549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lastRenderedPageBreak/>
        <w:t xml:space="preserve">Han </w:t>
      </w:r>
      <w:r w:rsidRPr="00BB6D13">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BB6D13">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BB6D13">
        <w:rPr>
          <w:rFonts w:ascii="Palatino Linotype" w:eastAsia="MS Mincho" w:hAnsi="Palatino Linotype" w:cs="Times New Roman"/>
        </w:rPr>
        <w:t>.</w:t>
      </w:r>
    </w:p>
    <w:p w14:paraId="16383220" w14:textId="77777777" w:rsidR="00054965" w:rsidRPr="00BB6D13" w:rsidRDefault="00054965" w:rsidP="00054965">
      <w:pPr>
        <w:pStyle w:val="Prrafodelista"/>
        <w:tabs>
          <w:tab w:val="left" w:pos="426"/>
        </w:tabs>
        <w:spacing w:before="240" w:after="240" w:line="360" w:lineRule="auto"/>
        <w:ind w:left="0" w:right="51"/>
        <w:jc w:val="both"/>
        <w:rPr>
          <w:rFonts w:ascii="Palatino Linotype" w:hAnsi="Palatino Linotype"/>
          <w:color w:val="000000" w:themeColor="text1"/>
        </w:rPr>
      </w:pPr>
    </w:p>
    <w:p w14:paraId="04E7A73B" w14:textId="77777777" w:rsidR="00054965" w:rsidRPr="00BB6D13" w:rsidRDefault="00054965" w:rsidP="000549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Por </w:t>
      </w:r>
      <w:r w:rsidRPr="00BB6D13">
        <w:rPr>
          <w:rFonts w:ascii="Palatino Linotype" w:eastAsia="MS Mincho" w:hAnsi="Palatino Linotype" w:cs="Times New Roman"/>
        </w:rPr>
        <w:t>su parte, el intérprete judicial del país ha establecido una jurisprudencia</w:t>
      </w:r>
      <w:r w:rsidRPr="00BB6D13">
        <w:rPr>
          <w:rStyle w:val="Refdenotaalpie"/>
          <w:rFonts w:ascii="Palatino Linotype" w:eastAsia="MS Mincho" w:hAnsi="Palatino Linotype" w:cs="Times New Roman"/>
        </w:rPr>
        <w:footnoteReference w:id="25"/>
      </w:r>
      <w:r w:rsidRPr="00BB6D13">
        <w:rPr>
          <w:rFonts w:ascii="Palatino Linotype" w:eastAsia="MS Mincho" w:hAnsi="Palatino Linotype" w:cs="Times New Roman"/>
        </w:rPr>
        <w:t xml:space="preserve"> respecto a qué debe entenderse por fundamentación y motivación, en los siguientes términos:</w:t>
      </w:r>
    </w:p>
    <w:p w14:paraId="46073F5A" w14:textId="77777777" w:rsidR="00054965" w:rsidRPr="00BB6D13" w:rsidRDefault="00054965" w:rsidP="00054965">
      <w:pPr>
        <w:spacing w:line="276" w:lineRule="auto"/>
        <w:ind w:left="567" w:right="567"/>
        <w:contextualSpacing/>
        <w:jc w:val="both"/>
        <w:rPr>
          <w:rFonts w:ascii="Palatino Linotype" w:hAnsi="Palatino Linotype" w:cs="Arial"/>
          <w:i/>
          <w:color w:val="000000"/>
          <w:sz w:val="22"/>
          <w:szCs w:val="22"/>
        </w:rPr>
      </w:pPr>
      <w:r w:rsidRPr="00BB6D13">
        <w:rPr>
          <w:rFonts w:ascii="Palatino Linotype" w:hAnsi="Palatino Linotype" w:cs="Arial"/>
          <w:b/>
          <w:i/>
          <w:color w:val="000000"/>
          <w:sz w:val="22"/>
          <w:szCs w:val="22"/>
        </w:rPr>
        <w:t>FUNDAMENTACIÓN Y MOTIVACIÓN.</w:t>
      </w:r>
      <w:r w:rsidRPr="00BB6D13">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F162D06" w14:textId="77777777" w:rsidR="00054965" w:rsidRPr="00BB6D13" w:rsidRDefault="00054965" w:rsidP="00054965">
      <w:pPr>
        <w:pStyle w:val="Prrafodelista"/>
        <w:tabs>
          <w:tab w:val="left" w:pos="426"/>
        </w:tabs>
        <w:spacing w:before="240" w:after="240" w:line="360" w:lineRule="auto"/>
        <w:ind w:left="0" w:right="51"/>
        <w:jc w:val="both"/>
        <w:rPr>
          <w:rFonts w:ascii="Palatino Linotype" w:hAnsi="Palatino Linotype"/>
          <w:color w:val="000000" w:themeColor="text1"/>
        </w:rPr>
      </w:pPr>
    </w:p>
    <w:p w14:paraId="30CA040A" w14:textId="77777777" w:rsidR="00054965" w:rsidRPr="00BB6D13" w:rsidRDefault="00054965" w:rsidP="000549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lang w:val="es-ES_tradnl"/>
        </w:rPr>
        <w:t xml:space="preserve">Así, </w:t>
      </w:r>
      <w:r w:rsidRPr="00BB6D13">
        <w:rPr>
          <w:rFonts w:ascii="Palatino Linotype" w:eastAsia="MS Mincho" w:hAnsi="Palatino Linotype" w:cs="Times New Roman"/>
        </w:rPr>
        <w:t xml:space="preserve">en un acto de autoridad se cumple con la debida fundamentación cuando se cita el precepto legal aplicable al caso concreto y la debida motivación cuando se </w:t>
      </w:r>
      <w:r w:rsidRPr="00BB6D13">
        <w:rPr>
          <w:rFonts w:ascii="Palatino Linotype" w:eastAsia="MS Mincho" w:hAnsi="Palatino Linotype" w:cs="Times New Roman"/>
        </w:rPr>
        <w:lastRenderedPageBreak/>
        <w:t>expresan las razones, motivos o circunstancias que tomó en cuenta la autoridad para adecuar el hecho a los fundamentos de derecho.</w:t>
      </w:r>
    </w:p>
    <w:p w14:paraId="5109CAB3" w14:textId="77777777" w:rsidR="00054965" w:rsidRPr="00BB6D13" w:rsidRDefault="00054965" w:rsidP="00054965">
      <w:pPr>
        <w:pStyle w:val="Prrafodelista"/>
        <w:tabs>
          <w:tab w:val="left" w:pos="426"/>
        </w:tabs>
        <w:spacing w:before="240" w:after="240" w:line="360" w:lineRule="auto"/>
        <w:ind w:left="0" w:right="51"/>
        <w:jc w:val="both"/>
        <w:rPr>
          <w:rFonts w:ascii="Palatino Linotype" w:hAnsi="Palatino Linotype"/>
          <w:color w:val="000000" w:themeColor="text1"/>
        </w:rPr>
      </w:pPr>
    </w:p>
    <w:p w14:paraId="7FB21169" w14:textId="77777777" w:rsidR="00054965" w:rsidRPr="00BB6D13" w:rsidRDefault="00054965" w:rsidP="000549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En </w:t>
      </w:r>
      <w:r w:rsidRPr="00BB6D13">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D52E7EC" w14:textId="77777777" w:rsidR="00054965" w:rsidRPr="00BB6D13" w:rsidRDefault="00054965" w:rsidP="00054965">
      <w:pPr>
        <w:pStyle w:val="Prrafodelista"/>
        <w:tabs>
          <w:tab w:val="left" w:pos="426"/>
        </w:tabs>
        <w:spacing w:before="240" w:after="240" w:line="360" w:lineRule="auto"/>
        <w:ind w:left="0" w:right="51"/>
        <w:jc w:val="both"/>
        <w:rPr>
          <w:rFonts w:ascii="Palatino Linotype" w:hAnsi="Palatino Linotype"/>
          <w:color w:val="000000" w:themeColor="text1"/>
        </w:rPr>
      </w:pPr>
    </w:p>
    <w:p w14:paraId="20982F77" w14:textId="77777777" w:rsidR="00054965" w:rsidRPr="00BB6D13" w:rsidRDefault="00054965" w:rsidP="000549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En </w:t>
      </w:r>
      <w:r w:rsidRPr="00BB6D13">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09619CE9" w14:textId="77777777" w:rsidR="00054965" w:rsidRPr="00BB6D13" w:rsidRDefault="00054965" w:rsidP="00054965">
      <w:pPr>
        <w:pStyle w:val="Prrafodelista"/>
        <w:tabs>
          <w:tab w:val="left" w:pos="426"/>
        </w:tabs>
        <w:spacing w:before="240" w:after="240" w:line="360" w:lineRule="auto"/>
        <w:ind w:left="0" w:right="51"/>
        <w:jc w:val="both"/>
        <w:rPr>
          <w:rFonts w:ascii="Palatino Linotype" w:hAnsi="Palatino Linotype"/>
          <w:color w:val="000000" w:themeColor="text1"/>
        </w:rPr>
      </w:pPr>
    </w:p>
    <w:p w14:paraId="6D673BCB" w14:textId="00CD3E5C" w:rsidR="009A4D27" w:rsidRPr="00BB6D13" w:rsidRDefault="00054965" w:rsidP="000549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Otro </w:t>
      </w:r>
      <w:r w:rsidRPr="00BB6D13">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133D8A4" w14:textId="70BF137F" w:rsidR="007A21AC" w:rsidRPr="00BB6D13"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6D5BDCC1" w14:textId="5A520113" w:rsidR="00695691" w:rsidRPr="00BB6D13" w:rsidRDefault="009A4D27" w:rsidP="00695691">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BB6D13">
        <w:rPr>
          <w:rFonts w:ascii="Palatino Linotype" w:hAnsi="Palatino Linotype"/>
          <w:b/>
          <w:bCs/>
          <w:color w:val="000000" w:themeColor="text1"/>
        </w:rPr>
        <w:t>SEXTO</w:t>
      </w:r>
      <w:r w:rsidR="00695691" w:rsidRPr="00BB6D13">
        <w:rPr>
          <w:rFonts w:ascii="Palatino Linotype" w:hAnsi="Palatino Linotype"/>
          <w:b/>
          <w:bCs/>
          <w:color w:val="000000" w:themeColor="text1"/>
        </w:rPr>
        <w:t>.  Decisión</w:t>
      </w:r>
    </w:p>
    <w:p w14:paraId="036BFE3F" w14:textId="77777777" w:rsidR="00695691" w:rsidRPr="00BB6D13" w:rsidRDefault="00695691"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0BF5E979" w14:textId="5EF46B5B" w:rsidR="00695691" w:rsidRPr="00BB6D13" w:rsidRDefault="006956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 xml:space="preserve">A lo largo del presente estudio </w:t>
      </w:r>
      <w:r w:rsidR="00910DAA" w:rsidRPr="00BB6D13">
        <w:rPr>
          <w:rFonts w:ascii="Palatino Linotype" w:hAnsi="Palatino Linotype"/>
          <w:color w:val="000000" w:themeColor="text1"/>
        </w:rPr>
        <w:t>se demostró que</w:t>
      </w:r>
      <w:r w:rsidR="00DC7643" w:rsidRPr="00BB6D13">
        <w:rPr>
          <w:rFonts w:ascii="Palatino Linotype" w:hAnsi="Palatino Linotype"/>
          <w:color w:val="000000" w:themeColor="text1"/>
        </w:rPr>
        <w:t>, a pesar de que</w:t>
      </w:r>
      <w:r w:rsidR="00910DAA" w:rsidRPr="00BB6D13">
        <w:rPr>
          <w:rFonts w:ascii="Palatino Linotype" w:hAnsi="Palatino Linotype"/>
          <w:color w:val="000000" w:themeColor="text1"/>
        </w:rPr>
        <w:t xml:space="preserve"> la Unidad de Transparencia </w:t>
      </w:r>
      <w:r w:rsidR="00DC7643" w:rsidRPr="00BB6D13">
        <w:rPr>
          <w:rFonts w:ascii="Palatino Linotype" w:hAnsi="Palatino Linotype"/>
          <w:color w:val="000000" w:themeColor="text1"/>
        </w:rPr>
        <w:t xml:space="preserve">había turnado adecuadamente la solicitud de información al área administrativa competente para conocer sobre la información solicitada, ésta omitió </w:t>
      </w:r>
      <w:r w:rsidR="00DC7643" w:rsidRPr="00BB6D13">
        <w:rPr>
          <w:rFonts w:ascii="Palatino Linotype" w:hAnsi="Palatino Linotype"/>
          <w:color w:val="000000" w:themeColor="text1"/>
        </w:rPr>
        <w:lastRenderedPageBreak/>
        <w:t>pronunciarse al respecto; por ello, una vez establecidas las facultades y atribuciones del Ayuntamiento para poseer, generar o administrar la información solicitada, se determinó ordenar la entrega, previa búsqueda exhaustiva y razonable, del documento donde consten los rellenos sanitarios y/o sitios de disposición de residuos que operan en el territorio municipal, así como las autorizaciones de impacto ambiental de estos lugares.</w:t>
      </w:r>
    </w:p>
    <w:p w14:paraId="36308656" w14:textId="77777777" w:rsidR="00695691" w:rsidRPr="00BB6D13" w:rsidRDefault="00695691" w:rsidP="00695691">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3A4E5836" w:rsidR="00F01443" w:rsidRPr="00BB6D13" w:rsidRDefault="006956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rPr>
        <w:t>P</w:t>
      </w:r>
      <w:r w:rsidR="007D1665" w:rsidRPr="00BB6D13">
        <w:rPr>
          <w:rFonts w:ascii="Palatino Linotype" w:hAnsi="Palatino Linotype"/>
          <w:color w:val="000000" w:themeColor="text1"/>
        </w:rPr>
        <w:t xml:space="preserve">or </w:t>
      </w:r>
      <w:r w:rsidR="007D1665" w:rsidRPr="00BB6D13">
        <w:rPr>
          <w:rFonts w:ascii="Palatino Linotype" w:eastAsia="MS Mincho" w:hAnsi="Palatino Linotype" w:cstheme="majorBidi"/>
        </w:rPr>
        <w:t>lo tanto,</w:t>
      </w:r>
      <w:r w:rsidR="007D1665" w:rsidRPr="00BB6D13">
        <w:rPr>
          <w:rFonts w:ascii="Palatino Linotype" w:eastAsia="MS Mincho" w:hAnsi="Palatino Linotype" w:cstheme="majorBidi"/>
          <w:lang w:val="es-ES"/>
        </w:rPr>
        <w:t xml:space="preserve"> en consecuencia y en mérito de lo expuesto en líneas anteriores, resultan </w:t>
      </w:r>
      <w:r w:rsidR="00F425A9" w:rsidRPr="00BB6D13">
        <w:rPr>
          <w:rFonts w:ascii="Palatino Linotype" w:eastAsia="MS Mincho" w:hAnsi="Palatino Linotype" w:cstheme="majorBidi"/>
          <w:lang w:val="es-ES"/>
        </w:rPr>
        <w:t xml:space="preserve">fundadas </w:t>
      </w:r>
      <w:r w:rsidR="007D1665" w:rsidRPr="00BB6D13">
        <w:rPr>
          <w:rFonts w:ascii="Palatino Linotype" w:eastAsia="MS Mincho" w:hAnsi="Palatino Linotype" w:cstheme="majorBidi"/>
          <w:lang w:val="es-ES"/>
        </w:rPr>
        <w:t xml:space="preserve">las razones o motivos de inconformidad hechos valer por el </w:t>
      </w:r>
      <w:r w:rsidR="007D1665" w:rsidRPr="00BB6D13">
        <w:rPr>
          <w:rFonts w:ascii="Palatino Linotype" w:eastAsia="MS Mincho" w:hAnsi="Palatino Linotype" w:cstheme="majorBidi"/>
          <w:b/>
          <w:lang w:val="es-ES"/>
        </w:rPr>
        <w:t>RECURRENTE</w:t>
      </w:r>
      <w:r w:rsidR="007D1665" w:rsidRPr="00BB6D13">
        <w:rPr>
          <w:rFonts w:ascii="Palatino Linotype" w:eastAsia="MS Mincho" w:hAnsi="Palatino Linotype" w:cstheme="majorBidi"/>
          <w:lang w:val="es-ES"/>
        </w:rPr>
        <w:t xml:space="preserve"> dentro del recurso de revisión </w:t>
      </w:r>
      <w:r w:rsidR="00BD75E5" w:rsidRPr="00BB6D13">
        <w:rPr>
          <w:rFonts w:ascii="Palatino Linotype" w:eastAsia="MS Mincho" w:hAnsi="Palatino Linotype" w:cstheme="majorBidi"/>
          <w:b/>
          <w:bCs/>
          <w:lang w:val="es-ES"/>
        </w:rPr>
        <w:t>13928/INFOEM/IP/RR/2022</w:t>
      </w:r>
      <w:r w:rsidR="007D1665" w:rsidRPr="00BB6D13">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BB6D13">
        <w:rPr>
          <w:rFonts w:ascii="Palatino Linotype" w:eastAsia="MS Mincho" w:hAnsi="Palatino Linotype" w:cstheme="majorBidi"/>
          <w:b/>
          <w:lang w:val="es-ES"/>
        </w:rPr>
        <w:t>REVOCA</w:t>
      </w:r>
      <w:r w:rsidR="007D1665" w:rsidRPr="00BB6D13">
        <w:rPr>
          <w:rFonts w:ascii="Palatino Linotype" w:eastAsia="MS Mincho" w:hAnsi="Palatino Linotype" w:cstheme="majorBidi"/>
          <w:lang w:val="es-ES"/>
        </w:rPr>
        <w:t xml:space="preserve"> la respuesta a la solicitud de información número </w:t>
      </w:r>
      <w:r w:rsidR="00BD75E5" w:rsidRPr="00BB6D13">
        <w:rPr>
          <w:rFonts w:ascii="Palatino Linotype" w:eastAsia="MS Mincho" w:hAnsi="Palatino Linotype" w:cstheme="majorBidi"/>
          <w:b/>
          <w:lang w:val="es-ES"/>
        </w:rPr>
        <w:t>00253/MELOCAM/IP/2022</w:t>
      </w:r>
      <w:r w:rsidR="007D1665" w:rsidRPr="00BB6D13">
        <w:rPr>
          <w:rFonts w:ascii="Palatino Linotype" w:eastAsia="MS Mincho" w:hAnsi="Palatino Linotype" w:cstheme="majorBidi"/>
          <w:lang w:val="es-ES"/>
        </w:rPr>
        <w:t>.</w:t>
      </w:r>
    </w:p>
    <w:p w14:paraId="370E910A" w14:textId="77777777" w:rsidR="00F01443" w:rsidRPr="00BB6D1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1436AA83" w:rsidR="00695691" w:rsidRPr="00BB6D13"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B6D13">
        <w:rPr>
          <w:rFonts w:ascii="Palatino Linotype" w:hAnsi="Palatino Linotype"/>
          <w:color w:val="000000" w:themeColor="text1"/>
          <w:lang w:val="es-ES"/>
        </w:rPr>
        <w:t xml:space="preserve">Por </w:t>
      </w:r>
      <w:r w:rsidR="00B41516" w:rsidRPr="00BB6D13">
        <w:rPr>
          <w:rFonts w:ascii="Palatino Linotype" w:hAnsi="Palatino Linotype"/>
          <w:color w:val="000000" w:themeColor="text1"/>
        </w:rPr>
        <w:t xml:space="preserve">lo anteriormente expuesto y fundado, </w:t>
      </w:r>
      <w:r w:rsidR="003E6079" w:rsidRPr="00BB6D13">
        <w:rPr>
          <w:rFonts w:ascii="Palatino Linotype" w:hAnsi="Palatino Linotype"/>
          <w:color w:val="000000" w:themeColor="text1"/>
        </w:rPr>
        <w:t>e</w:t>
      </w:r>
      <w:r w:rsidR="00B41516" w:rsidRPr="00BB6D13">
        <w:rPr>
          <w:rFonts w:ascii="Palatino Linotype" w:hAnsi="Palatino Linotype"/>
          <w:color w:val="000000" w:themeColor="text1"/>
        </w:rPr>
        <w:t xml:space="preserve">ste </w:t>
      </w:r>
      <w:r w:rsidR="00B41516" w:rsidRPr="00BB6D13">
        <w:rPr>
          <w:rFonts w:ascii="Palatino Linotype" w:hAnsi="Palatino Linotype"/>
          <w:b/>
          <w:color w:val="000000" w:themeColor="text1"/>
        </w:rPr>
        <w:t>ÓRGANO GARANTE</w:t>
      </w:r>
      <w:r w:rsidR="00B41516" w:rsidRPr="00BB6D13">
        <w:rPr>
          <w:rFonts w:ascii="Palatino Linotype" w:hAnsi="Palatino Linotype"/>
          <w:color w:val="000000" w:themeColor="text1"/>
        </w:rPr>
        <w:t xml:space="preserve"> emite los siguientes:</w:t>
      </w:r>
      <w:r w:rsidR="009421FB" w:rsidRPr="00BB6D13">
        <w:rPr>
          <w:rFonts w:ascii="Palatino Linotype" w:hAnsi="Palatino Linotype"/>
          <w:color w:val="000000" w:themeColor="text1"/>
        </w:rPr>
        <w:t xml:space="preserve"> -------------------------------------------------------------------------------------------------------------------------------------------------------------------------------------------------------------------------------------------------------------------------------------------------------------------------</w:t>
      </w:r>
    </w:p>
    <w:p w14:paraId="10381EDD" w14:textId="6A42908D" w:rsidR="00DC7643" w:rsidRPr="00BB6D13" w:rsidRDefault="00DC7643">
      <w:pPr>
        <w:rPr>
          <w:rFonts w:ascii="Palatino Linotype" w:hAnsi="Palatino Linotype"/>
          <w:color w:val="000000" w:themeColor="text1"/>
        </w:rPr>
      </w:pPr>
      <w:r w:rsidRPr="00BB6D13">
        <w:rPr>
          <w:rFonts w:ascii="Palatino Linotype" w:hAnsi="Palatino Linotype"/>
          <w:color w:val="000000" w:themeColor="text1"/>
        </w:rPr>
        <w:br w:type="page"/>
      </w:r>
    </w:p>
    <w:p w14:paraId="18C7D92B" w14:textId="77777777" w:rsidR="009959DB" w:rsidRPr="00BB6D13" w:rsidRDefault="009959DB" w:rsidP="009959DB">
      <w:pPr>
        <w:pStyle w:val="Ttulo1"/>
        <w:spacing w:line="360" w:lineRule="auto"/>
        <w:jc w:val="center"/>
        <w:rPr>
          <w:b/>
          <w:color w:val="000000" w:themeColor="text1"/>
          <w:szCs w:val="24"/>
        </w:rPr>
      </w:pPr>
      <w:bookmarkStart w:id="27" w:name="_Toc495427547"/>
      <w:bookmarkStart w:id="28" w:name="_Toc497905366"/>
      <w:bookmarkStart w:id="29" w:name="_Toc87456497"/>
      <w:r w:rsidRPr="00BB6D13">
        <w:rPr>
          <w:b/>
          <w:color w:val="000000" w:themeColor="text1"/>
          <w:szCs w:val="24"/>
        </w:rPr>
        <w:lastRenderedPageBreak/>
        <w:t>R E S O L U T I V O S</w:t>
      </w:r>
      <w:bookmarkEnd w:id="23"/>
      <w:bookmarkEnd w:id="24"/>
      <w:bookmarkEnd w:id="27"/>
      <w:bookmarkEnd w:id="28"/>
      <w:bookmarkEnd w:id="29"/>
    </w:p>
    <w:p w14:paraId="124AD733" w14:textId="77777777" w:rsidR="00737453" w:rsidRPr="00BB6D13" w:rsidRDefault="00737453" w:rsidP="00CA0640">
      <w:pPr>
        <w:spacing w:line="360" w:lineRule="auto"/>
        <w:jc w:val="both"/>
        <w:rPr>
          <w:rFonts w:ascii="Palatino Linotype" w:eastAsia="Times New Roman" w:hAnsi="Palatino Linotype" w:cs="Arial"/>
          <w:b/>
          <w:sz w:val="28"/>
          <w:szCs w:val="28"/>
        </w:rPr>
      </w:pPr>
    </w:p>
    <w:p w14:paraId="50433F46" w14:textId="540EE48F" w:rsidR="00F425A9" w:rsidRPr="00BB6D13" w:rsidRDefault="00F425A9" w:rsidP="00F425A9">
      <w:pPr>
        <w:spacing w:line="360" w:lineRule="auto"/>
        <w:jc w:val="both"/>
        <w:rPr>
          <w:rFonts w:ascii="Palatino Linotype" w:eastAsia="Times New Roman" w:hAnsi="Palatino Linotype" w:cs="Times New Roman"/>
        </w:rPr>
      </w:pPr>
      <w:r w:rsidRPr="00BB6D13">
        <w:rPr>
          <w:rFonts w:ascii="Palatino Linotype" w:eastAsia="Times New Roman" w:hAnsi="Palatino Linotype" w:cs="Arial"/>
          <w:b/>
          <w:sz w:val="28"/>
          <w:szCs w:val="28"/>
        </w:rPr>
        <w:t>PRIMERO</w:t>
      </w:r>
      <w:r w:rsidRPr="00BB6D13">
        <w:rPr>
          <w:rFonts w:ascii="Palatino Linotype" w:eastAsia="Times New Roman" w:hAnsi="Palatino Linotype" w:cs="Arial"/>
          <w:b/>
        </w:rPr>
        <w:t xml:space="preserve">. </w:t>
      </w:r>
      <w:r w:rsidRPr="00BB6D13">
        <w:rPr>
          <w:rFonts w:ascii="Palatino Linotype" w:eastAsia="Times New Roman" w:hAnsi="Palatino Linotype" w:cs="Arial"/>
        </w:rPr>
        <w:t xml:space="preserve">Resultan </w:t>
      </w:r>
      <w:r w:rsidR="00E60C26" w:rsidRPr="00BB6D13">
        <w:rPr>
          <w:rFonts w:ascii="Palatino Linotype" w:eastAsia="Times New Roman" w:hAnsi="Palatino Linotype" w:cs="Arial"/>
        </w:rPr>
        <w:t xml:space="preserve">parcialmente </w:t>
      </w:r>
      <w:r w:rsidRPr="00BB6D13">
        <w:rPr>
          <w:rFonts w:ascii="Palatino Linotype" w:eastAsia="Times New Roman" w:hAnsi="Palatino Linotype" w:cs="Arial"/>
        </w:rPr>
        <w:t>fundadas las</w:t>
      </w:r>
      <w:r w:rsidRPr="00BB6D13">
        <w:rPr>
          <w:rFonts w:ascii="Palatino Linotype" w:eastAsia="Times New Roman" w:hAnsi="Palatino Linotype" w:cs="Arial"/>
          <w:b/>
        </w:rPr>
        <w:t xml:space="preserve"> </w:t>
      </w:r>
      <w:r w:rsidRPr="00BB6D13">
        <w:rPr>
          <w:rFonts w:ascii="Palatino Linotype" w:eastAsia="Times New Roman" w:hAnsi="Palatino Linotype" w:cs="Arial"/>
          <w:lang w:val="es-ES"/>
        </w:rPr>
        <w:t xml:space="preserve">razones o motivos de inconformidad hechos valer </w:t>
      </w:r>
      <w:r w:rsidRPr="00BB6D13">
        <w:rPr>
          <w:rFonts w:ascii="Palatino Linotype" w:eastAsia="Calibri" w:hAnsi="Palatino Linotype" w:cs="Arial"/>
          <w:lang w:val="es-ES"/>
        </w:rPr>
        <w:t xml:space="preserve">en el recurso de revisión </w:t>
      </w:r>
      <w:r w:rsidR="00BD75E5" w:rsidRPr="00BB6D13">
        <w:rPr>
          <w:rFonts w:ascii="Palatino Linotype" w:eastAsia="Times New Roman" w:hAnsi="Palatino Linotype" w:cs="Times New Roman"/>
          <w:b/>
        </w:rPr>
        <w:t>13928/INFOEM/IP/RR/2022</w:t>
      </w:r>
      <w:r w:rsidRPr="00BB6D13">
        <w:rPr>
          <w:rFonts w:ascii="Palatino Linotype" w:eastAsia="Times New Roman" w:hAnsi="Palatino Linotype" w:cs="Times New Roman"/>
          <w:b/>
        </w:rPr>
        <w:t xml:space="preserve"> </w:t>
      </w:r>
      <w:r w:rsidRPr="00BB6D13">
        <w:rPr>
          <w:rFonts w:ascii="Palatino Linotype" w:eastAsia="Times New Roman" w:hAnsi="Palatino Linotype" w:cs="Times New Roman"/>
        </w:rPr>
        <w:t>en términos del</w:t>
      </w:r>
      <w:r w:rsidRPr="00BB6D13">
        <w:rPr>
          <w:rFonts w:ascii="Palatino Linotype" w:eastAsia="Times New Roman" w:hAnsi="Palatino Linotype" w:cs="Times New Roman"/>
          <w:b/>
          <w:bCs/>
        </w:rPr>
        <w:t xml:space="preserve"> Considerando</w:t>
      </w:r>
      <w:r w:rsidRPr="00BB6D13">
        <w:rPr>
          <w:rFonts w:ascii="Palatino Linotype" w:eastAsia="Times New Roman" w:hAnsi="Palatino Linotype" w:cs="Times New Roman"/>
        </w:rPr>
        <w:t xml:space="preserve"> </w:t>
      </w:r>
      <w:r w:rsidR="00090FD0" w:rsidRPr="00BB6D13">
        <w:rPr>
          <w:rFonts w:ascii="Palatino Linotype" w:eastAsia="Times New Roman" w:hAnsi="Palatino Linotype" w:cs="Times New Roman"/>
          <w:b/>
        </w:rPr>
        <w:t>CUARTO</w:t>
      </w:r>
      <w:r w:rsidRPr="00BB6D13">
        <w:rPr>
          <w:rFonts w:ascii="Palatino Linotype" w:eastAsia="Times New Roman" w:hAnsi="Palatino Linotype" w:cs="Times New Roman"/>
          <w:b/>
        </w:rPr>
        <w:t xml:space="preserve"> </w:t>
      </w:r>
      <w:r w:rsidR="00695691" w:rsidRPr="00BB6D13">
        <w:rPr>
          <w:rFonts w:ascii="Palatino Linotype" w:eastAsia="Times New Roman" w:hAnsi="Palatino Linotype" w:cs="Times New Roman"/>
          <w:bCs/>
        </w:rPr>
        <w:t>d</w:t>
      </w:r>
      <w:r w:rsidRPr="00BB6D13">
        <w:rPr>
          <w:rFonts w:ascii="Palatino Linotype" w:eastAsia="Times New Roman" w:hAnsi="Palatino Linotype" w:cs="Times New Roman"/>
        </w:rPr>
        <w:t>e la presente resolución.</w:t>
      </w:r>
    </w:p>
    <w:p w14:paraId="3EDF4582" w14:textId="77777777" w:rsidR="00F425A9" w:rsidRPr="00BB6D13" w:rsidRDefault="00F425A9" w:rsidP="00F425A9">
      <w:pPr>
        <w:spacing w:line="360" w:lineRule="auto"/>
        <w:contextualSpacing/>
        <w:jc w:val="both"/>
        <w:rPr>
          <w:rFonts w:ascii="Palatino Linotype" w:eastAsia="Calibri" w:hAnsi="Palatino Linotype" w:cs="Arial"/>
          <w:b/>
          <w:bCs/>
          <w:lang w:val="es-ES"/>
        </w:rPr>
      </w:pPr>
    </w:p>
    <w:p w14:paraId="167A6758" w14:textId="2121151E" w:rsidR="00F425A9" w:rsidRPr="00BB6D13" w:rsidRDefault="00F425A9" w:rsidP="00F425A9">
      <w:pPr>
        <w:spacing w:line="360" w:lineRule="auto"/>
        <w:contextualSpacing/>
        <w:jc w:val="both"/>
        <w:rPr>
          <w:rFonts w:ascii="Palatino Linotype" w:eastAsia="Times New Roman" w:hAnsi="Palatino Linotype" w:cs="Arial"/>
          <w:color w:val="000000"/>
        </w:rPr>
      </w:pPr>
      <w:r w:rsidRPr="00BB6D13">
        <w:rPr>
          <w:rFonts w:ascii="Palatino Linotype" w:eastAsia="Calibri" w:hAnsi="Palatino Linotype" w:cs="Arial"/>
          <w:b/>
          <w:bCs/>
          <w:sz w:val="28"/>
          <w:szCs w:val="28"/>
          <w:lang w:val="es-ES"/>
        </w:rPr>
        <w:t>SEGUNDO</w:t>
      </w:r>
      <w:r w:rsidRPr="00BB6D13">
        <w:rPr>
          <w:rFonts w:ascii="Palatino Linotype" w:eastAsia="Calibri" w:hAnsi="Palatino Linotype" w:cs="Arial"/>
          <w:b/>
          <w:bCs/>
          <w:lang w:val="es-ES"/>
        </w:rPr>
        <w:t xml:space="preserve">. </w:t>
      </w:r>
      <w:r w:rsidRPr="00BB6D13">
        <w:rPr>
          <w:rFonts w:ascii="Palatino Linotype" w:eastAsia="Calibri" w:hAnsi="Palatino Linotype" w:cs="Arial"/>
          <w:lang w:val="es-ES"/>
        </w:rPr>
        <w:t xml:space="preserve">Se </w:t>
      </w:r>
      <w:r w:rsidR="00695691" w:rsidRPr="00BB6D13">
        <w:rPr>
          <w:rFonts w:ascii="Palatino Linotype" w:eastAsia="Calibri" w:hAnsi="Palatino Linotype" w:cs="Arial"/>
          <w:b/>
          <w:lang w:val="es-ES"/>
        </w:rPr>
        <w:t>REVOCA</w:t>
      </w:r>
      <w:r w:rsidRPr="00BB6D13">
        <w:rPr>
          <w:rFonts w:ascii="Palatino Linotype" w:eastAsia="Calibri" w:hAnsi="Palatino Linotype" w:cs="Arial"/>
          <w:lang w:val="es-ES"/>
        </w:rPr>
        <w:t xml:space="preserve"> la respuesta emitida por el </w:t>
      </w:r>
      <w:r w:rsidR="00BD75E5" w:rsidRPr="00BB6D13">
        <w:rPr>
          <w:rFonts w:ascii="Palatino Linotype" w:eastAsia="Calibri" w:hAnsi="Palatino Linotype" w:cs="Arial"/>
          <w:b/>
        </w:rPr>
        <w:t>Ayuntamiento de Melchor Ocampo</w:t>
      </w:r>
      <w:r w:rsidRPr="00BB6D13">
        <w:rPr>
          <w:rFonts w:ascii="Palatino Linotype" w:eastAsia="Calibri" w:hAnsi="Palatino Linotype" w:cs="Arial"/>
          <w:bCs/>
        </w:rPr>
        <w:t xml:space="preserve"> a la solicitud </w:t>
      </w:r>
      <w:r w:rsidR="00BD75E5" w:rsidRPr="00BB6D13">
        <w:rPr>
          <w:rFonts w:ascii="Palatino Linotype" w:eastAsia="Calibri" w:hAnsi="Palatino Linotype" w:cs="Arial"/>
          <w:b/>
        </w:rPr>
        <w:t>00253/MELOCAM/IP/2022</w:t>
      </w:r>
      <w:r w:rsidRPr="00BB6D13">
        <w:rPr>
          <w:rFonts w:ascii="Palatino Linotype" w:eastAsia="Calibri" w:hAnsi="Palatino Linotype" w:cs="Arial"/>
          <w:b/>
        </w:rPr>
        <w:t xml:space="preserve"> </w:t>
      </w:r>
      <w:r w:rsidRPr="00BB6D13">
        <w:rPr>
          <w:rFonts w:ascii="Palatino Linotype" w:eastAsia="Calibri" w:hAnsi="Palatino Linotype" w:cs="Arial"/>
        </w:rPr>
        <w:t xml:space="preserve">y se </w:t>
      </w:r>
      <w:r w:rsidRPr="00BB6D13">
        <w:rPr>
          <w:rFonts w:ascii="Palatino Linotype" w:eastAsia="Calibri" w:hAnsi="Palatino Linotype" w:cs="Arial"/>
          <w:b/>
        </w:rPr>
        <w:t>ORDENA</w:t>
      </w:r>
      <w:r w:rsidRPr="00BB6D13">
        <w:rPr>
          <w:rFonts w:ascii="Palatino Linotype" w:eastAsia="Calibri" w:hAnsi="Palatino Linotype" w:cs="Arial"/>
          <w:b/>
          <w:lang w:val="es-ES"/>
        </w:rPr>
        <w:t xml:space="preserve"> </w:t>
      </w:r>
      <w:r w:rsidRPr="00BB6D13">
        <w:rPr>
          <w:rFonts w:ascii="Palatino Linotype" w:eastAsia="Calibri" w:hAnsi="Palatino Linotype" w:cs="Arial"/>
          <w:lang w:val="es-ES"/>
        </w:rPr>
        <w:t xml:space="preserve">entregar, </w:t>
      </w:r>
      <w:bookmarkStart w:id="30" w:name="_Toc460947013"/>
      <w:r w:rsidRPr="00BB6D13">
        <w:rPr>
          <w:rFonts w:ascii="Palatino Linotype" w:eastAsia="Calibri" w:hAnsi="Palatino Linotype" w:cs="Arial"/>
          <w:lang w:val="es-ES"/>
        </w:rPr>
        <w:t>vía Sistema de Acceso a la Información Pública Mexiquense (SAIMEX)</w:t>
      </w:r>
      <w:r w:rsidRPr="00BB6D13">
        <w:rPr>
          <w:rFonts w:ascii="Palatino Linotype" w:eastAsia="Times New Roman" w:hAnsi="Palatino Linotype" w:cs="Arial"/>
          <w:color w:val="000000"/>
        </w:rPr>
        <w:t xml:space="preserve">, </w:t>
      </w:r>
      <w:r w:rsidR="009A4D27" w:rsidRPr="00BB6D13">
        <w:rPr>
          <w:rFonts w:ascii="Palatino Linotype" w:eastAsia="Times New Roman" w:hAnsi="Palatino Linotype" w:cs="Arial"/>
          <w:color w:val="000000"/>
        </w:rPr>
        <w:t xml:space="preserve">previa búsqueda exhaustiva y razonable, de ser procedente en versión pública, </w:t>
      </w:r>
      <w:r w:rsidRPr="00BB6D13">
        <w:rPr>
          <w:rFonts w:ascii="Palatino Linotype" w:eastAsia="Times New Roman" w:hAnsi="Palatino Linotype" w:cs="Arial"/>
          <w:color w:val="000000"/>
        </w:rPr>
        <w:t xml:space="preserve">la siguiente información: </w:t>
      </w:r>
    </w:p>
    <w:p w14:paraId="70DB49A5" w14:textId="77777777" w:rsidR="00F425A9" w:rsidRPr="00BB6D13" w:rsidRDefault="00F425A9" w:rsidP="00F425A9">
      <w:pPr>
        <w:spacing w:line="360" w:lineRule="auto"/>
        <w:ind w:right="616"/>
        <w:jc w:val="both"/>
        <w:rPr>
          <w:rFonts w:ascii="Palatino Linotype" w:hAnsi="Palatino Linotype"/>
          <w:b/>
          <w:bCs/>
        </w:rPr>
      </w:pPr>
      <w:bookmarkStart w:id="31" w:name="_Hlk22229143"/>
    </w:p>
    <w:bookmarkEnd w:id="31"/>
    <w:p w14:paraId="27A5455D" w14:textId="4CF5C4B0" w:rsidR="00F425A9" w:rsidRPr="00BB6D13" w:rsidRDefault="009A4D27" w:rsidP="00F425A9">
      <w:pPr>
        <w:pStyle w:val="Prrafodelista"/>
        <w:numPr>
          <w:ilvl w:val="0"/>
          <w:numId w:val="30"/>
        </w:numPr>
        <w:spacing w:after="240" w:line="360" w:lineRule="auto"/>
        <w:ind w:left="851" w:right="567" w:hanging="284"/>
        <w:jc w:val="both"/>
        <w:rPr>
          <w:rFonts w:ascii="Palatino Linotype" w:hAnsi="Palatino Linotype"/>
          <w:b/>
          <w:bCs/>
          <w:color w:val="000000"/>
          <w:u w:val="double"/>
        </w:rPr>
      </w:pPr>
      <w:r w:rsidRPr="00BB6D13">
        <w:rPr>
          <w:rFonts w:ascii="Palatino Linotype" w:hAnsi="Palatino Linotype"/>
          <w:b/>
          <w:bCs/>
          <w:iCs/>
          <w:color w:val="000000"/>
        </w:rPr>
        <w:t>Documento donde consten los rellenos sanitarios y/o sitios de disposición final de residuos que operaban en el territorio municipal al uno (01) de agosto de dos mil veintidós; y</w:t>
      </w:r>
    </w:p>
    <w:p w14:paraId="0B878322" w14:textId="1B9B4ED8" w:rsidR="009A4D27" w:rsidRPr="00BB6D13" w:rsidRDefault="009A4D27" w:rsidP="00F425A9">
      <w:pPr>
        <w:pStyle w:val="Prrafodelista"/>
        <w:numPr>
          <w:ilvl w:val="0"/>
          <w:numId w:val="30"/>
        </w:numPr>
        <w:spacing w:after="240" w:line="360" w:lineRule="auto"/>
        <w:ind w:left="851" w:right="567" w:hanging="284"/>
        <w:jc w:val="both"/>
        <w:rPr>
          <w:rFonts w:ascii="Palatino Linotype" w:hAnsi="Palatino Linotype"/>
          <w:b/>
          <w:bCs/>
          <w:color w:val="000000"/>
          <w:u w:val="double"/>
        </w:rPr>
      </w:pPr>
      <w:r w:rsidRPr="00BB6D13">
        <w:rPr>
          <w:rFonts w:ascii="Palatino Linotype" w:hAnsi="Palatino Linotype"/>
          <w:b/>
          <w:bCs/>
          <w:iCs/>
          <w:color w:val="000000"/>
        </w:rPr>
        <w:t>Autorizaciones de impacto ambiental de los rellenos sanitarios y/o sitios de disposición final de residuos que operaban en el territorio municipal al uno (01) de agosto de dos mil veintidós.</w:t>
      </w:r>
    </w:p>
    <w:p w14:paraId="62B60339" w14:textId="1DFBE005" w:rsidR="00C643AC" w:rsidRPr="00BB6D13" w:rsidRDefault="00C643AC" w:rsidP="00F425A9">
      <w:pPr>
        <w:tabs>
          <w:tab w:val="left" w:pos="993"/>
        </w:tabs>
        <w:spacing w:line="360" w:lineRule="auto"/>
        <w:ind w:right="567"/>
        <w:jc w:val="both"/>
        <w:rPr>
          <w:rFonts w:ascii="Palatino Linotype" w:eastAsia="Calibri" w:hAnsi="Palatino Linotype" w:cs="Arial"/>
        </w:rPr>
      </w:pPr>
      <w:r w:rsidRPr="00BB6D13">
        <w:rPr>
          <w:rFonts w:ascii="Palatino Linotype" w:eastAsia="Calibri" w:hAnsi="Palatino Linotype" w:cs="Arial"/>
        </w:rPr>
        <w:t xml:space="preserve">De ser el caso de que la información señalada en el </w:t>
      </w:r>
      <w:r w:rsidRPr="00BB6D13">
        <w:rPr>
          <w:rFonts w:ascii="Palatino Linotype" w:eastAsia="Calibri" w:hAnsi="Palatino Linotype" w:cs="Arial"/>
          <w:b/>
          <w:bCs/>
        </w:rPr>
        <w:t>punto I</w:t>
      </w:r>
      <w:r w:rsidRPr="00BB6D13">
        <w:rPr>
          <w:rFonts w:ascii="Palatino Linotype" w:eastAsia="Calibri" w:hAnsi="Palatino Linotype" w:cs="Arial"/>
        </w:rPr>
        <w:t xml:space="preserve"> no haya sido generada, poseída o administrada, el </w:t>
      </w:r>
      <w:r w:rsidRPr="00BB6D13">
        <w:rPr>
          <w:rFonts w:ascii="Palatino Linotype" w:eastAsia="Calibri" w:hAnsi="Palatino Linotype" w:cs="Arial"/>
          <w:b/>
          <w:bCs/>
        </w:rPr>
        <w:t>SUJETO OBLIGADO</w:t>
      </w:r>
      <w:r w:rsidRPr="00BB6D13">
        <w:rPr>
          <w:rFonts w:ascii="Palatino Linotype" w:eastAsia="Calibri" w:hAnsi="Palatino Linotype" w:cs="Arial"/>
        </w:rPr>
        <w:t> deberá explicar, de manera clara y precisa, las razones por las que no se cuente con la información requerida.</w:t>
      </w:r>
    </w:p>
    <w:p w14:paraId="3EEC83DD" w14:textId="77777777" w:rsidR="00C643AC" w:rsidRPr="00BB6D13" w:rsidRDefault="00C643AC" w:rsidP="00F425A9">
      <w:pPr>
        <w:tabs>
          <w:tab w:val="left" w:pos="993"/>
        </w:tabs>
        <w:spacing w:line="360" w:lineRule="auto"/>
        <w:ind w:right="567"/>
        <w:jc w:val="both"/>
        <w:rPr>
          <w:rFonts w:ascii="Palatino Linotype" w:eastAsia="Calibri" w:hAnsi="Palatino Linotype" w:cs="Arial"/>
        </w:rPr>
      </w:pPr>
    </w:p>
    <w:p w14:paraId="0CA68698" w14:textId="7BA68941" w:rsidR="00F425A9" w:rsidRPr="00BB6D13" w:rsidRDefault="00E83585" w:rsidP="00F425A9">
      <w:pPr>
        <w:tabs>
          <w:tab w:val="left" w:pos="993"/>
        </w:tabs>
        <w:spacing w:line="360" w:lineRule="auto"/>
        <w:ind w:right="567"/>
        <w:jc w:val="both"/>
        <w:rPr>
          <w:rFonts w:ascii="Palatino Linotype" w:eastAsia="Calibri" w:hAnsi="Palatino Linotype" w:cs="Arial"/>
        </w:rPr>
      </w:pPr>
      <w:r w:rsidRPr="00BB6D13">
        <w:rPr>
          <w:rFonts w:ascii="Palatino Linotype" w:eastAsia="Calibri" w:hAnsi="Palatino Linotype" w:cs="Arial"/>
        </w:rPr>
        <w:lastRenderedPageBreak/>
        <w:t xml:space="preserve">Por otro lado, si una vez realizada la búsqueda de la información que se ordena entregar en el </w:t>
      </w:r>
      <w:r w:rsidRPr="00BB6D13">
        <w:rPr>
          <w:rFonts w:ascii="Palatino Linotype" w:eastAsia="Calibri" w:hAnsi="Palatino Linotype" w:cs="Arial"/>
          <w:b/>
          <w:bCs/>
        </w:rPr>
        <w:t>punto II</w:t>
      </w:r>
      <w:r w:rsidRPr="00BB6D13">
        <w:rPr>
          <w:rFonts w:ascii="Palatino Linotype" w:eastAsia="Calibri" w:hAnsi="Palatino Linotype" w:cs="Arial"/>
        </w:rPr>
        <w:t xml:space="preserve">, el </w:t>
      </w:r>
      <w:r w:rsidRPr="00BB6D13">
        <w:rPr>
          <w:rFonts w:ascii="Palatino Linotype" w:eastAsia="Calibri" w:hAnsi="Palatino Linotype" w:cs="Arial"/>
          <w:b/>
          <w:bCs/>
        </w:rPr>
        <w:t>SUJETO OBLIGADO</w:t>
      </w:r>
      <w:r w:rsidRPr="00BB6D13">
        <w:rPr>
          <w:rFonts w:ascii="Palatino Linotype" w:eastAsia="Calibri" w:hAnsi="Palatino Linotype" w:cs="Arial"/>
        </w:rPr>
        <w:t xml:space="preserve"> concluyera que ésta no obra en sus archivos, deberá entregar a la </w:t>
      </w:r>
      <w:r w:rsidRPr="00BB6D13">
        <w:rPr>
          <w:rFonts w:ascii="Palatino Linotype" w:eastAsia="Calibri" w:hAnsi="Palatino Linotype" w:cs="Arial"/>
          <w:b/>
          <w:bCs/>
        </w:rPr>
        <w:t>RECURRENTE</w:t>
      </w:r>
      <w:r w:rsidRPr="00BB6D13">
        <w:rPr>
          <w:rFonts w:ascii="Palatino Linotype" w:eastAsia="Calibri" w:hAnsi="Palatino Linotype" w:cs="Arial"/>
        </w:rPr>
        <w:t xml:space="preserve"> el Acuerdo </w:t>
      </w:r>
      <w:r w:rsidRPr="00BB6D13">
        <w:rPr>
          <w:rFonts w:ascii="Palatino Linotype" w:eastAsia="Calibri" w:hAnsi="Palatino Linotype" w:cs="Arial"/>
          <w:lang w:val="es-ES_tradnl"/>
        </w:rPr>
        <w:t>del Comité de Transparencia que confirme la incompetencia para poseer, generar o administrarla, de conformidad con el artículo 49, fracción II, de la Ley de Transparencia y Acceso a la Información Pública del Estado de México y Municipios.</w:t>
      </w:r>
    </w:p>
    <w:p w14:paraId="43C8E68E" w14:textId="77777777" w:rsidR="00E83585" w:rsidRPr="00BB6D13" w:rsidRDefault="00E83585" w:rsidP="00F425A9">
      <w:pPr>
        <w:tabs>
          <w:tab w:val="left" w:pos="993"/>
        </w:tabs>
        <w:spacing w:line="360" w:lineRule="auto"/>
        <w:ind w:right="567"/>
        <w:jc w:val="both"/>
        <w:rPr>
          <w:rFonts w:ascii="Palatino Linotype" w:eastAsia="Calibri" w:hAnsi="Palatino Linotype" w:cs="Arial"/>
        </w:rPr>
      </w:pPr>
    </w:p>
    <w:p w14:paraId="6B8633EE" w14:textId="6B5C0ECF" w:rsidR="00F425A9" w:rsidRPr="00BB6D13" w:rsidRDefault="00F425A9" w:rsidP="00F425A9">
      <w:pPr>
        <w:spacing w:line="360" w:lineRule="auto"/>
        <w:jc w:val="both"/>
        <w:rPr>
          <w:rFonts w:ascii="Palatino Linotype" w:eastAsia="MS Mincho" w:hAnsi="Palatino Linotype" w:cs="Times New Roman"/>
          <w:color w:val="000000"/>
        </w:rPr>
      </w:pPr>
      <w:r w:rsidRPr="00BB6D13">
        <w:rPr>
          <w:rFonts w:ascii="Palatino Linotype" w:eastAsia="MS Mincho" w:hAnsi="Palatino Linotype" w:cs="Times New Roman"/>
          <w:b/>
          <w:color w:val="000000"/>
          <w:sz w:val="28"/>
          <w:szCs w:val="28"/>
        </w:rPr>
        <w:t>TERCERO</w:t>
      </w:r>
      <w:r w:rsidRPr="00BB6D13">
        <w:rPr>
          <w:rFonts w:ascii="Palatino Linotype" w:eastAsia="MS Mincho" w:hAnsi="Palatino Linotype" w:cs="Times New Roman"/>
          <w:b/>
          <w:color w:val="000000"/>
        </w:rPr>
        <w:t>.</w:t>
      </w:r>
      <w:r w:rsidRPr="00BB6D13">
        <w:rPr>
          <w:rFonts w:ascii="Palatino Linotype" w:eastAsia="MS Mincho" w:hAnsi="Palatino Linotype" w:cs="Times New Roman"/>
          <w:color w:val="000000"/>
        </w:rPr>
        <w:t xml:space="preserve"> Notifíquese al Titular de la Unidad de Transparencia del</w:t>
      </w:r>
      <w:r w:rsidRPr="00BB6D13">
        <w:rPr>
          <w:rFonts w:ascii="Palatino Linotype" w:eastAsia="MS Mincho" w:hAnsi="Palatino Linotype" w:cs="Times New Roman"/>
          <w:b/>
          <w:color w:val="000000"/>
        </w:rPr>
        <w:t xml:space="preserve"> SUJETO OBLIGADO</w:t>
      </w:r>
      <w:r w:rsidRPr="00BB6D13">
        <w:rPr>
          <w:rFonts w:ascii="Palatino Linotype" w:eastAsia="MS Mincho" w:hAnsi="Palatino Linotype" w:cs="Times New Roman"/>
          <w:color w:val="000000"/>
        </w:rPr>
        <w:t>, vía Sistema de Acceso a la Información Mexiquense (SAIMEX), para que conforme a los artículos 186 último párrafo, 189 párrafo segundo y 199 de la Ley de Transparencia y Acceso a la Información Pública del Estado de México y Municipios, vigente, dé cumplimiento a lo ordenado dentro del plazo de diez (10) días hábiles, debiendo rendir a este Instituto el informe de cumplimiento de la resolución en un plazo de tres días hábiles posteriores.</w:t>
      </w:r>
    </w:p>
    <w:p w14:paraId="168332F1" w14:textId="77777777" w:rsidR="00F425A9" w:rsidRPr="00BB6D13" w:rsidRDefault="00F425A9" w:rsidP="00F425A9">
      <w:pPr>
        <w:spacing w:line="360" w:lineRule="auto"/>
        <w:jc w:val="both"/>
        <w:rPr>
          <w:rFonts w:ascii="Palatino Linotype" w:eastAsia="MS Mincho" w:hAnsi="Palatino Linotype" w:cs="Times New Roman"/>
          <w:color w:val="000000"/>
        </w:rPr>
      </w:pPr>
    </w:p>
    <w:p w14:paraId="4245F63B" w14:textId="77777777" w:rsidR="00F425A9" w:rsidRPr="00BB6D13" w:rsidRDefault="00F425A9" w:rsidP="00F425A9">
      <w:pPr>
        <w:spacing w:line="360" w:lineRule="auto"/>
        <w:jc w:val="both"/>
        <w:rPr>
          <w:rFonts w:ascii="Palatino Linotype" w:eastAsia="MS Mincho" w:hAnsi="Palatino Linotype" w:cs="Times New Roman"/>
          <w:color w:val="000000"/>
        </w:rPr>
      </w:pPr>
      <w:r w:rsidRPr="00BB6D13">
        <w:rPr>
          <w:rFonts w:ascii="Palatino Linotype" w:eastAsia="MS Mincho" w:hAnsi="Palatino Linotype" w:cs="Times New Roman"/>
          <w:b/>
          <w:bCs/>
          <w:color w:val="000000"/>
          <w:sz w:val="28"/>
          <w:szCs w:val="28"/>
        </w:rPr>
        <w:t>CUARTO</w:t>
      </w:r>
      <w:r w:rsidRPr="00BB6D13">
        <w:rPr>
          <w:rFonts w:ascii="Palatino Linotype" w:eastAsia="MS Mincho" w:hAnsi="Palatino Linotype" w:cs="Times New Roman"/>
          <w:b/>
          <w:bCs/>
          <w:color w:val="000000"/>
        </w:rPr>
        <w:t>.</w:t>
      </w:r>
      <w:r w:rsidRPr="00BB6D13">
        <w:rPr>
          <w:rFonts w:ascii="Palatino Linotype" w:eastAsia="MS Mincho" w:hAnsi="Palatino Linotype" w:cs="Times New Roman"/>
          <w:color w:val="000000"/>
        </w:rPr>
        <w:t xml:space="preserve"> De </w:t>
      </w:r>
      <w:r w:rsidRPr="00BB6D13">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BB6D13">
        <w:rPr>
          <w:rFonts w:ascii="Palatino Linotype" w:eastAsia="MS Mincho" w:hAnsi="Palatino Linotype" w:cs="Times New Roman"/>
          <w:b/>
          <w:color w:val="000000"/>
        </w:rPr>
        <w:t>SUJETO OBLIGADO,</w:t>
      </w:r>
      <w:r w:rsidRPr="00BB6D13">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104157F" w14:textId="77777777" w:rsidR="00F425A9" w:rsidRPr="00BB6D13" w:rsidRDefault="00F425A9" w:rsidP="00F425A9">
      <w:pPr>
        <w:spacing w:line="360" w:lineRule="auto"/>
        <w:jc w:val="both"/>
        <w:rPr>
          <w:rFonts w:ascii="Palatino Linotype" w:eastAsia="MS Mincho" w:hAnsi="Palatino Linotype" w:cs="Times New Roman"/>
          <w:color w:val="000000"/>
        </w:rPr>
      </w:pPr>
    </w:p>
    <w:p w14:paraId="64B9575E" w14:textId="209CE244" w:rsidR="00F425A9" w:rsidRPr="00BB6D13" w:rsidRDefault="00F425A9" w:rsidP="00F425A9">
      <w:pPr>
        <w:spacing w:line="360" w:lineRule="auto"/>
        <w:jc w:val="both"/>
        <w:rPr>
          <w:rFonts w:ascii="Palatino Linotype" w:eastAsia="MS Mincho" w:hAnsi="Palatino Linotype" w:cs="Times New Roman"/>
          <w:color w:val="000000"/>
        </w:rPr>
      </w:pPr>
      <w:r w:rsidRPr="00BB6D13">
        <w:rPr>
          <w:rFonts w:ascii="Palatino Linotype" w:eastAsia="MS Mincho" w:hAnsi="Palatino Linotype" w:cs="Times New Roman"/>
          <w:b/>
          <w:color w:val="000000"/>
          <w:sz w:val="28"/>
          <w:szCs w:val="28"/>
        </w:rPr>
        <w:t>QUINTO</w:t>
      </w:r>
      <w:r w:rsidRPr="00BB6D13">
        <w:rPr>
          <w:rFonts w:ascii="Palatino Linotype" w:eastAsia="MS Mincho" w:hAnsi="Palatino Linotype" w:cs="Times New Roman"/>
          <w:b/>
          <w:color w:val="000000"/>
        </w:rPr>
        <w:t xml:space="preserve">. </w:t>
      </w:r>
      <w:r w:rsidRPr="00BB6D13">
        <w:rPr>
          <w:rFonts w:ascii="Palatino Linotype" w:eastAsia="MS Mincho" w:hAnsi="Palatino Linotype" w:cs="Times New Roman"/>
          <w:color w:val="000000"/>
        </w:rPr>
        <w:t>Notifíquese a</w:t>
      </w:r>
      <w:r w:rsidR="00E83585" w:rsidRPr="00BB6D13">
        <w:rPr>
          <w:rFonts w:ascii="Palatino Linotype" w:eastAsia="MS Mincho" w:hAnsi="Palatino Linotype" w:cs="Times New Roman"/>
          <w:color w:val="000000"/>
        </w:rPr>
        <w:t xml:space="preserve"> </w:t>
      </w:r>
      <w:r w:rsidRPr="00BB6D13">
        <w:rPr>
          <w:rFonts w:ascii="Palatino Linotype" w:eastAsia="MS Mincho" w:hAnsi="Palatino Linotype" w:cs="Times New Roman"/>
          <w:color w:val="000000"/>
        </w:rPr>
        <w:t>l</w:t>
      </w:r>
      <w:r w:rsidR="00E83585" w:rsidRPr="00BB6D13">
        <w:rPr>
          <w:rFonts w:ascii="Palatino Linotype" w:eastAsia="MS Mincho" w:hAnsi="Palatino Linotype" w:cs="Times New Roman"/>
          <w:color w:val="000000"/>
        </w:rPr>
        <w:t>a</w:t>
      </w:r>
      <w:r w:rsidRPr="00BB6D13">
        <w:rPr>
          <w:rFonts w:ascii="Palatino Linotype" w:eastAsia="MS Mincho" w:hAnsi="Palatino Linotype" w:cs="Times New Roman"/>
          <w:color w:val="000000"/>
        </w:rPr>
        <w:t xml:space="preserve"> </w:t>
      </w:r>
      <w:r w:rsidRPr="00BB6D13">
        <w:rPr>
          <w:rFonts w:ascii="Palatino Linotype" w:eastAsia="MS Mincho" w:hAnsi="Palatino Linotype" w:cs="Times New Roman"/>
          <w:b/>
          <w:bCs/>
          <w:color w:val="000000"/>
        </w:rPr>
        <w:t>RECURRENTE</w:t>
      </w:r>
      <w:r w:rsidRPr="00BB6D13">
        <w:rPr>
          <w:rFonts w:ascii="Palatino Linotype" w:eastAsia="MS Mincho" w:hAnsi="Palatino Linotype" w:cs="Times New Roman"/>
          <w:color w:val="000000"/>
        </w:rPr>
        <w:t xml:space="preserve"> la presente resolución vía Sistema de Acceso a la Información Mexiquense (SAIMEX).</w:t>
      </w:r>
    </w:p>
    <w:p w14:paraId="35598DC3" w14:textId="77777777" w:rsidR="00F425A9" w:rsidRPr="00BB6D13" w:rsidRDefault="00F425A9" w:rsidP="00F425A9">
      <w:pPr>
        <w:spacing w:line="360" w:lineRule="auto"/>
        <w:jc w:val="both"/>
        <w:rPr>
          <w:rFonts w:ascii="Palatino Linotype" w:hAnsi="Palatino Linotype"/>
          <w:b/>
        </w:rPr>
      </w:pPr>
    </w:p>
    <w:p w14:paraId="47A038CC" w14:textId="64B6F735" w:rsidR="00F425A9" w:rsidRPr="00BB6D13" w:rsidRDefault="00F425A9" w:rsidP="00F425A9">
      <w:pPr>
        <w:spacing w:line="360" w:lineRule="auto"/>
        <w:jc w:val="both"/>
        <w:rPr>
          <w:rFonts w:ascii="Palatino Linotype" w:eastAsia="MS Mincho" w:hAnsi="Palatino Linotype" w:cs="Times New Roman"/>
          <w:color w:val="000000"/>
          <w:lang w:val="es-ES"/>
        </w:rPr>
      </w:pPr>
      <w:r w:rsidRPr="00BB6D13">
        <w:rPr>
          <w:rFonts w:ascii="Palatino Linotype" w:eastAsia="MS Mincho" w:hAnsi="Palatino Linotype" w:cs="Times New Roman"/>
          <w:b/>
          <w:sz w:val="28"/>
          <w:szCs w:val="28"/>
        </w:rPr>
        <w:lastRenderedPageBreak/>
        <w:t>SEXTO</w:t>
      </w:r>
      <w:r w:rsidRPr="00BB6D13">
        <w:rPr>
          <w:rFonts w:ascii="Palatino Linotype" w:eastAsia="MS Mincho" w:hAnsi="Palatino Linotype" w:cs="Times New Roman"/>
          <w:b/>
          <w:color w:val="000000"/>
        </w:rPr>
        <w:t xml:space="preserve">. </w:t>
      </w:r>
      <w:r w:rsidRPr="00BB6D13">
        <w:rPr>
          <w:rFonts w:ascii="Palatino Linotype" w:eastAsia="MS Mincho" w:hAnsi="Palatino Linotype" w:cs="Times New Roman"/>
          <w:color w:val="000000"/>
        </w:rPr>
        <w:t>Se hace del conocimiento de</w:t>
      </w:r>
      <w:r w:rsidR="00E83585" w:rsidRPr="00BB6D13">
        <w:rPr>
          <w:rFonts w:ascii="Palatino Linotype" w:eastAsia="MS Mincho" w:hAnsi="Palatino Linotype" w:cs="Times New Roman"/>
          <w:color w:val="000000"/>
        </w:rPr>
        <w:t xml:space="preserve"> </w:t>
      </w:r>
      <w:r w:rsidRPr="00BB6D13">
        <w:rPr>
          <w:rFonts w:ascii="Palatino Linotype" w:eastAsia="MS Mincho" w:hAnsi="Palatino Linotype" w:cs="Times New Roman"/>
          <w:color w:val="000000"/>
        </w:rPr>
        <w:t>l</w:t>
      </w:r>
      <w:r w:rsidR="00E83585" w:rsidRPr="00BB6D13">
        <w:rPr>
          <w:rFonts w:ascii="Palatino Linotype" w:eastAsia="MS Mincho" w:hAnsi="Palatino Linotype" w:cs="Times New Roman"/>
          <w:color w:val="000000"/>
        </w:rPr>
        <w:t>a</w:t>
      </w:r>
      <w:r w:rsidRPr="00BB6D13">
        <w:rPr>
          <w:rFonts w:ascii="Palatino Linotype" w:eastAsia="MS Mincho" w:hAnsi="Palatino Linotype" w:cs="Times New Roman"/>
          <w:color w:val="000000"/>
        </w:rPr>
        <w:t xml:space="preserve"> </w:t>
      </w:r>
      <w:r w:rsidRPr="00BB6D13">
        <w:rPr>
          <w:rFonts w:ascii="Palatino Linotype" w:eastAsia="MS Mincho" w:hAnsi="Palatino Linotype" w:cs="Times New Roman"/>
          <w:b/>
          <w:bCs/>
          <w:color w:val="000000"/>
        </w:rPr>
        <w:t>RECURRENTE</w:t>
      </w:r>
      <w:r w:rsidRPr="00BB6D13">
        <w:rPr>
          <w:rFonts w:ascii="Palatino Linotype" w:hAnsi="Palatino Linotype"/>
          <w:b/>
        </w:rPr>
        <w:t xml:space="preserve"> </w:t>
      </w:r>
      <w:r w:rsidRPr="00BB6D13">
        <w:rPr>
          <w:rFonts w:ascii="Palatino Linotype" w:eastAsia="MS Mincho" w:hAnsi="Palatino Linotype" w:cs="Times New Roman"/>
          <w:color w:val="000000"/>
        </w:rPr>
        <w:t xml:space="preserve">que, </w:t>
      </w:r>
      <w:bookmarkEnd w:id="30"/>
      <w:r w:rsidRPr="00BB6D13">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BB6D13">
        <w:rPr>
          <w:rFonts w:ascii="Palatino Linotype" w:eastAsia="MS Mincho" w:hAnsi="Palatino Linotype" w:cs="Times New Roman"/>
          <w:bCs/>
          <w:color w:val="000000"/>
          <w:lang w:val="es-ES"/>
        </w:rPr>
        <w:t xml:space="preserve">juicio de amparo </w:t>
      </w:r>
      <w:r w:rsidRPr="00BB6D13">
        <w:rPr>
          <w:rFonts w:ascii="Palatino Linotype" w:eastAsia="MS Mincho" w:hAnsi="Palatino Linotype" w:cs="Times New Roman"/>
          <w:color w:val="000000"/>
          <w:lang w:val="es-ES"/>
        </w:rPr>
        <w:t>en los términos de las Leyes aplicables.</w:t>
      </w:r>
    </w:p>
    <w:p w14:paraId="3193C8FC" w14:textId="77777777" w:rsidR="00CA0640" w:rsidRPr="00BB6D13" w:rsidRDefault="00CA0640" w:rsidP="00CA0640">
      <w:pPr>
        <w:spacing w:line="360" w:lineRule="auto"/>
        <w:jc w:val="both"/>
        <w:rPr>
          <w:rFonts w:ascii="Palatino Linotype" w:eastAsia="MS Mincho" w:hAnsi="Palatino Linotype" w:cs="Times New Roman"/>
          <w:color w:val="000000"/>
          <w:lang w:val="es-ES"/>
        </w:rPr>
      </w:pPr>
    </w:p>
    <w:p w14:paraId="6039F768" w14:textId="77777777" w:rsidR="009108E3" w:rsidRDefault="009108E3" w:rsidP="009108E3">
      <w:pPr>
        <w:spacing w:before="240" w:after="240" w:line="360" w:lineRule="auto"/>
        <w:jc w:val="both"/>
        <w:rPr>
          <w:rFonts w:ascii="Palatino Linotype" w:hAnsi="Palatino Linotype"/>
        </w:rPr>
      </w:pPr>
      <w:r w:rsidRPr="00BB6D1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VEINTIOCHO (28) DE SEPTIEMBRE DE DOS MIL VEINTIDÓS, ANTE EL SECRETARIO TÉCNICO DEL PLENO ALEXIS TAPIA RAMÍREZ.</w:t>
      </w:r>
      <w:bookmarkStart w:id="32" w:name="_GoBack"/>
      <w:bookmarkEnd w:id="32"/>
      <w:r w:rsidRPr="00624AAD">
        <w:rPr>
          <w:rFonts w:ascii="Palatino Linotype" w:hAnsi="Palatino Linotype"/>
        </w:rPr>
        <w:t xml:space="preserve"> </w:t>
      </w:r>
    </w:p>
    <w:p w14:paraId="7EFA4F21" w14:textId="3C31DEB7" w:rsidR="00895335" w:rsidRDefault="00895335" w:rsidP="008E1201">
      <w:pPr>
        <w:spacing w:before="240" w:after="240" w:line="360" w:lineRule="auto"/>
        <w:ind w:firstLine="1"/>
        <w:jc w:val="both"/>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FA456" w14:textId="77777777" w:rsidR="009C4D43" w:rsidRDefault="009C4D43" w:rsidP="00587366">
      <w:r>
        <w:separator/>
      </w:r>
    </w:p>
  </w:endnote>
  <w:endnote w:type="continuationSeparator" w:id="0">
    <w:p w14:paraId="2C185CF2" w14:textId="77777777" w:rsidR="009C4D43" w:rsidRDefault="009C4D4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075F36" w:rsidRPr="00883450" w:rsidRDefault="00075F3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B6D13">
              <w:rPr>
                <w:rFonts w:ascii="Palatino Linotype" w:hAnsi="Palatino Linotype"/>
                <w:b/>
                <w:bCs/>
                <w:noProof/>
                <w:sz w:val="22"/>
                <w:szCs w:val="20"/>
              </w:rPr>
              <w:t>51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B6D13">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6243EC1B" w14:textId="47B193F0" w:rsidR="00075F36" w:rsidRDefault="00075F3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075F36" w:rsidRPr="00883450" w:rsidRDefault="00075F3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B6D13" w:rsidRPr="00BB6D1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B6D13" w:rsidRPr="00BB6D13">
      <w:rPr>
        <w:rFonts w:ascii="Palatino Linotype" w:hAnsi="Palatino Linotype"/>
        <w:noProof/>
        <w:sz w:val="22"/>
        <w:szCs w:val="22"/>
        <w:lang w:val="es-ES"/>
      </w:rPr>
      <w:t>52</w:t>
    </w:r>
    <w:r w:rsidRPr="00883450">
      <w:rPr>
        <w:rFonts w:ascii="Palatino Linotype" w:hAnsi="Palatino Linotype"/>
        <w:sz w:val="22"/>
        <w:szCs w:val="22"/>
      </w:rPr>
      <w:fldChar w:fldCharType="end"/>
    </w:r>
  </w:p>
  <w:p w14:paraId="5F5C4865" w14:textId="0A9A2B26" w:rsidR="00075F36" w:rsidRPr="00883450" w:rsidRDefault="00075F3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CD394" w14:textId="77777777" w:rsidR="009C4D43" w:rsidRDefault="009C4D43" w:rsidP="00587366">
      <w:r>
        <w:separator/>
      </w:r>
    </w:p>
  </w:footnote>
  <w:footnote w:type="continuationSeparator" w:id="0">
    <w:p w14:paraId="15AD7D12" w14:textId="77777777" w:rsidR="009C4D43" w:rsidRDefault="009C4D43" w:rsidP="00587366">
      <w:r>
        <w:continuationSeparator/>
      </w:r>
    </w:p>
  </w:footnote>
  <w:footnote w:id="1">
    <w:p w14:paraId="2D7B7E3A" w14:textId="77777777" w:rsidR="00075F36" w:rsidRPr="009C43C2" w:rsidRDefault="00075F36"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75A6400C" w14:textId="77777777" w:rsidR="00075F36" w:rsidRPr="009C43C2" w:rsidRDefault="00075F36"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5F4096B" w14:textId="77777777" w:rsidR="00075F36" w:rsidRPr="009C43C2" w:rsidRDefault="00075F36"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E1A077D" w14:textId="77777777" w:rsidR="00075F36" w:rsidRDefault="00075F36" w:rsidP="00AC3181">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6A29131C" w14:textId="77777777" w:rsidR="00075F36" w:rsidRDefault="00075F36" w:rsidP="009E100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6">
    <w:p w14:paraId="44CF0B10" w14:textId="77777777" w:rsidR="00075F36" w:rsidRDefault="00075F36" w:rsidP="009E100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7">
    <w:p w14:paraId="55E8423F" w14:textId="77777777" w:rsidR="00075F36" w:rsidRDefault="00075F36" w:rsidP="009E1007">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4A425822" w14:textId="77777777" w:rsidR="00075F36" w:rsidRDefault="00075F36" w:rsidP="009E1007">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6E3BE3BF" w14:textId="77777777" w:rsidR="00075F36" w:rsidRDefault="00075F36" w:rsidP="009E1007">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0A9CF699" w14:textId="77777777" w:rsidR="00075F36" w:rsidRDefault="00075F36" w:rsidP="009E1007">
      <w:pPr>
        <w:pBdr>
          <w:top w:val="nil"/>
          <w:left w:val="nil"/>
          <w:bottom w:val="nil"/>
          <w:right w:val="nil"/>
          <w:between w:val="nil"/>
        </w:pBdr>
        <w:rPr>
          <w:color w:val="000000"/>
          <w:sz w:val="20"/>
          <w:szCs w:val="20"/>
        </w:rPr>
      </w:pPr>
      <w:r>
        <w:rPr>
          <w:color w:val="000000"/>
          <w:sz w:val="20"/>
          <w:szCs w:val="20"/>
        </w:rPr>
        <w:t>(…)”</w:t>
      </w:r>
    </w:p>
  </w:footnote>
  <w:footnote w:id="8">
    <w:p w14:paraId="18947C4C" w14:textId="77777777" w:rsidR="00075F36" w:rsidRDefault="00075F36" w:rsidP="00DD20F3">
      <w:pPr>
        <w:pStyle w:val="Textonotapie"/>
      </w:pPr>
      <w:r>
        <w:rPr>
          <w:rStyle w:val="Refdenotaalpie"/>
        </w:rPr>
        <w:footnoteRef/>
      </w:r>
      <w:r>
        <w:t xml:space="preserve"> Artículo 50, Ley de Transparencia y Acceso a la Información Pública del Estado de México y Municipios.</w:t>
      </w:r>
    </w:p>
  </w:footnote>
  <w:footnote w:id="9">
    <w:p w14:paraId="13713452" w14:textId="77777777" w:rsidR="00075F36" w:rsidRDefault="00075F36" w:rsidP="00DD20F3">
      <w:pPr>
        <w:pStyle w:val="Textonotapie"/>
      </w:pPr>
      <w:r>
        <w:rPr>
          <w:rStyle w:val="Refdenotaalpie"/>
        </w:rPr>
        <w:footnoteRef/>
      </w:r>
      <w:r>
        <w:t xml:space="preserve"> Artículo 51, Ídem.</w:t>
      </w:r>
    </w:p>
  </w:footnote>
  <w:footnote w:id="10">
    <w:p w14:paraId="78F0F6EA" w14:textId="77777777" w:rsidR="00075F36" w:rsidRDefault="00075F36" w:rsidP="00DD20F3">
      <w:pPr>
        <w:pStyle w:val="Textonotapie"/>
      </w:pPr>
      <w:r>
        <w:rPr>
          <w:rStyle w:val="Refdenotaalpie"/>
        </w:rPr>
        <w:footnoteRef/>
      </w:r>
      <w:r>
        <w:t xml:space="preserve"> Artículo 58, Ley de Transparencia y Acceso a la Información Pública del Estado de México y Municipios.</w:t>
      </w:r>
    </w:p>
  </w:footnote>
  <w:footnote w:id="11">
    <w:p w14:paraId="4F3D7A00" w14:textId="77777777" w:rsidR="00075F36" w:rsidRDefault="00075F36" w:rsidP="00DD20F3">
      <w:pPr>
        <w:pStyle w:val="Textonotapie"/>
      </w:pPr>
      <w:r>
        <w:rPr>
          <w:rStyle w:val="Refdenotaalpie"/>
        </w:rPr>
        <w:footnoteRef/>
      </w:r>
      <w:r>
        <w:t xml:space="preserve"> Artículo 59, Ídem.</w:t>
      </w:r>
    </w:p>
  </w:footnote>
  <w:footnote w:id="12">
    <w:p w14:paraId="505A78E6" w14:textId="11CB2C54" w:rsidR="00F81B3E" w:rsidRDefault="00F81B3E">
      <w:pPr>
        <w:pStyle w:val="Textonotapie"/>
      </w:pPr>
      <w:r>
        <w:rPr>
          <w:rStyle w:val="Refdenotaalpie"/>
        </w:rPr>
        <w:footnoteRef/>
      </w:r>
      <w:r>
        <w:t xml:space="preserve"> Consultable en: </w:t>
      </w:r>
      <w:r w:rsidRPr="00F81B3E">
        <w:t>https://tinyurl.com/5j9njn7z</w:t>
      </w:r>
    </w:p>
  </w:footnote>
  <w:footnote w:id="13">
    <w:p w14:paraId="6F9B2082" w14:textId="77777777" w:rsidR="00075F36" w:rsidRDefault="00075F36" w:rsidP="00213060">
      <w:pPr>
        <w:pStyle w:val="Textonotapie"/>
      </w:pPr>
      <w:r>
        <w:rPr>
          <w:rStyle w:val="Refdenotaalpie"/>
        </w:rPr>
        <w:footnoteRef/>
      </w:r>
      <w:r>
        <w:t xml:space="preserve"> Artículo 15, Ley Orgánica Municipal del Estado de México.</w:t>
      </w:r>
    </w:p>
  </w:footnote>
  <w:footnote w:id="14">
    <w:p w14:paraId="2D3B12AA" w14:textId="77777777" w:rsidR="00075F36" w:rsidRDefault="00075F36" w:rsidP="00213060">
      <w:pPr>
        <w:pStyle w:val="Textonotapie"/>
      </w:pPr>
      <w:r>
        <w:rPr>
          <w:rStyle w:val="Refdenotaalpie"/>
        </w:rPr>
        <w:footnoteRef/>
      </w:r>
      <w:r>
        <w:t xml:space="preserve"> Artículo 86, Ley Orgánica Municipal del Estado de México.</w:t>
      </w:r>
    </w:p>
  </w:footnote>
  <w:footnote w:id="15">
    <w:p w14:paraId="4E47CBEA" w14:textId="46085C79" w:rsidR="00075F36" w:rsidRDefault="00075F36" w:rsidP="00213060">
      <w:pPr>
        <w:pStyle w:val="Textonotapie"/>
      </w:pPr>
      <w:r>
        <w:rPr>
          <w:rStyle w:val="Refdenotaalpie"/>
        </w:rPr>
        <w:footnoteRef/>
      </w:r>
      <w:r>
        <w:t xml:space="preserve"> Artículo </w:t>
      </w:r>
      <w:r w:rsidR="00F81B3E">
        <w:t>48</w:t>
      </w:r>
      <w:r>
        <w:t xml:space="preserve">, Bando Municipal de </w:t>
      </w:r>
      <w:r w:rsidR="00F81B3E">
        <w:t>Melchor Ocampo</w:t>
      </w:r>
      <w:r>
        <w:t>.</w:t>
      </w:r>
    </w:p>
  </w:footnote>
  <w:footnote w:id="16">
    <w:p w14:paraId="2B9EF52E" w14:textId="49427577" w:rsidR="002E5A05" w:rsidRDefault="002E5A05">
      <w:pPr>
        <w:pStyle w:val="Textonotapie"/>
      </w:pPr>
      <w:r>
        <w:rPr>
          <w:rStyle w:val="Refdenotaalpie"/>
        </w:rPr>
        <w:footnoteRef/>
      </w:r>
      <w:r>
        <w:t xml:space="preserve"> Artículo 99, Bando Municipal de Melchor Ocampo.</w:t>
      </w:r>
    </w:p>
  </w:footnote>
  <w:footnote w:id="17">
    <w:p w14:paraId="0EA53080" w14:textId="231B1FE5" w:rsidR="001F48A5" w:rsidRDefault="001F48A5">
      <w:pPr>
        <w:pStyle w:val="Textonotapie"/>
      </w:pPr>
      <w:r>
        <w:rPr>
          <w:rStyle w:val="Refdenotaalpie"/>
        </w:rPr>
        <w:footnoteRef/>
      </w:r>
      <w:r>
        <w:t xml:space="preserve"> Artículo 2.67, Código para la Biodiversidad del Estado de México</w:t>
      </w:r>
    </w:p>
  </w:footnote>
  <w:footnote w:id="18">
    <w:p w14:paraId="08A961E2" w14:textId="7DA4E456" w:rsidR="00422C3F" w:rsidRDefault="00422C3F">
      <w:pPr>
        <w:pStyle w:val="Textonotapie"/>
      </w:pPr>
      <w:r>
        <w:rPr>
          <w:rStyle w:val="Refdenotaalpie"/>
        </w:rPr>
        <w:footnoteRef/>
      </w:r>
      <w:r w:rsidR="001F48A5">
        <w:t xml:space="preserve"> Ídem</w:t>
      </w:r>
      <w:r>
        <w:t>.</w:t>
      </w:r>
    </w:p>
  </w:footnote>
  <w:footnote w:id="19">
    <w:p w14:paraId="6891B4EF" w14:textId="48EC8C98" w:rsidR="001F48A5" w:rsidRDefault="001F48A5">
      <w:pPr>
        <w:pStyle w:val="Textonotapie"/>
      </w:pPr>
      <w:r>
        <w:rPr>
          <w:rStyle w:val="Refdenotaalpie"/>
        </w:rPr>
        <w:footnoteRef/>
      </w:r>
      <w:r>
        <w:t xml:space="preserve"> Artículo 2.6</w:t>
      </w:r>
      <w:r w:rsidR="00B732FD">
        <w:t>7</w:t>
      </w:r>
      <w:r>
        <w:t>, Código para la Biodiversidad del Estado de México.</w:t>
      </w:r>
    </w:p>
  </w:footnote>
  <w:footnote w:id="20">
    <w:p w14:paraId="07CB4B09" w14:textId="71C8B4AC" w:rsidR="00B732FD" w:rsidRDefault="00B732FD">
      <w:pPr>
        <w:pStyle w:val="Textonotapie"/>
      </w:pPr>
      <w:r>
        <w:rPr>
          <w:rStyle w:val="Refdenotaalpie"/>
        </w:rPr>
        <w:footnoteRef/>
      </w:r>
      <w:r>
        <w:t xml:space="preserve"> Artículo 2.68, Ídem.</w:t>
      </w:r>
    </w:p>
  </w:footnote>
  <w:footnote w:id="21">
    <w:p w14:paraId="162FF4DE" w14:textId="0E45AF08" w:rsidR="00B732FD" w:rsidRDefault="00B732FD">
      <w:pPr>
        <w:pStyle w:val="Textonotapie"/>
      </w:pPr>
      <w:r>
        <w:rPr>
          <w:rStyle w:val="Refdenotaalpie"/>
        </w:rPr>
        <w:footnoteRef/>
      </w:r>
      <w:r>
        <w:t xml:space="preserve"> Artículo 2.69, Código para la Biodiversidad del Estado de México.</w:t>
      </w:r>
    </w:p>
  </w:footnote>
  <w:footnote w:id="22">
    <w:p w14:paraId="5017582A" w14:textId="5E14DF63" w:rsidR="00F158B6" w:rsidRDefault="00F158B6">
      <w:pPr>
        <w:pStyle w:val="Textonotapie"/>
      </w:pPr>
      <w:r>
        <w:rPr>
          <w:rStyle w:val="Refdenotaalpie"/>
        </w:rPr>
        <w:footnoteRef/>
      </w:r>
      <w:r>
        <w:t xml:space="preserve"> Artículo 2.70, Ídem.</w:t>
      </w:r>
    </w:p>
  </w:footnote>
  <w:footnote w:id="23">
    <w:p w14:paraId="2AC28470" w14:textId="49CE779E" w:rsidR="00DC470A" w:rsidRDefault="00DC470A">
      <w:pPr>
        <w:pStyle w:val="Textonotapie"/>
      </w:pPr>
      <w:r>
        <w:rPr>
          <w:rStyle w:val="Refdenotaalpie"/>
        </w:rPr>
        <w:footnoteRef/>
      </w:r>
      <w:r>
        <w:t xml:space="preserve"> Consultable en: </w:t>
      </w:r>
      <w:r w:rsidRPr="00DC470A">
        <w:t>https://qaventanilla.edomex.gob.mx/TramitesyServicios/</w:t>
      </w:r>
    </w:p>
  </w:footnote>
  <w:footnote w:id="24">
    <w:p w14:paraId="2B165284" w14:textId="2DF5A89C" w:rsidR="00DC470A" w:rsidRDefault="00DC470A">
      <w:pPr>
        <w:pStyle w:val="Textonotapie"/>
      </w:pPr>
      <w:r>
        <w:rPr>
          <w:rStyle w:val="Refdenotaalpie"/>
        </w:rPr>
        <w:footnoteRef/>
      </w:r>
      <w:r>
        <w:t xml:space="preserve"> Consultable en: </w:t>
      </w:r>
      <w:r w:rsidR="001E622D" w:rsidRPr="001E622D">
        <w:t>https://qaventanilla.edomex.gob.mx/TramitesyServicios/Tramite?tram=164&amp;cont=0#:~:text=Sirve%20para%20obtener%20la%20autorizaci%C3%B3n%20en%20materia%20de,impactos%20ambientales%20negativos%20y%20riesgos%20que%20estas%20generen.</w:t>
      </w:r>
    </w:p>
  </w:footnote>
  <w:footnote w:id="25">
    <w:p w14:paraId="5CDE0D3C" w14:textId="77777777" w:rsidR="00054965" w:rsidRDefault="00054965" w:rsidP="00054965">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09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406"/>
    </w:tblGrid>
    <w:tr w:rsidR="00075F36" w:rsidRPr="00025127" w14:paraId="73F1FE1C" w14:textId="77777777" w:rsidTr="00BD75E5">
      <w:trPr>
        <w:trHeight w:val="138"/>
        <w:jc w:val="right"/>
      </w:trPr>
      <w:tc>
        <w:tcPr>
          <w:tcW w:w="3686" w:type="dxa"/>
          <w:vAlign w:val="center"/>
        </w:tcPr>
        <w:p w14:paraId="4771C587" w14:textId="77777777" w:rsidR="00075F36" w:rsidRPr="00025127" w:rsidRDefault="00075F36" w:rsidP="005F1362">
          <w:pPr>
            <w:ind w:right="34"/>
            <w:jc w:val="right"/>
            <w:rPr>
              <w:rFonts w:ascii="Palatino Linotype" w:hAnsi="Palatino Linotype"/>
              <w:b/>
              <w:sz w:val="22"/>
              <w:szCs w:val="22"/>
            </w:rPr>
          </w:pPr>
        </w:p>
      </w:tc>
      <w:tc>
        <w:tcPr>
          <w:tcW w:w="3406" w:type="dxa"/>
          <w:vAlign w:val="center"/>
        </w:tcPr>
        <w:p w14:paraId="72B3B9F6" w14:textId="77777777" w:rsidR="00075F36" w:rsidRDefault="00075F36" w:rsidP="005F1362">
          <w:pPr>
            <w:pStyle w:val="Encabezado"/>
            <w:jc w:val="both"/>
            <w:rPr>
              <w:rFonts w:ascii="Palatino Linotype" w:hAnsi="Palatino Linotype"/>
              <w:b/>
              <w:sz w:val="22"/>
              <w:szCs w:val="22"/>
            </w:rPr>
          </w:pPr>
        </w:p>
      </w:tc>
    </w:tr>
    <w:tr w:rsidR="00075F36" w:rsidRPr="00025127" w14:paraId="07F2896E" w14:textId="77777777" w:rsidTr="00BD75E5">
      <w:trPr>
        <w:trHeight w:val="138"/>
        <w:jc w:val="right"/>
      </w:trPr>
      <w:tc>
        <w:tcPr>
          <w:tcW w:w="3686" w:type="dxa"/>
          <w:vAlign w:val="center"/>
        </w:tcPr>
        <w:p w14:paraId="4A5B1974" w14:textId="44CA9AFE" w:rsidR="00075F36" w:rsidRPr="00025127" w:rsidRDefault="00075F36"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06" w:type="dxa"/>
          <w:vAlign w:val="center"/>
        </w:tcPr>
        <w:p w14:paraId="3A05B4B6" w14:textId="5A9929D1" w:rsidR="00075F36" w:rsidRPr="00025127" w:rsidRDefault="00075F36" w:rsidP="005F1362">
          <w:pPr>
            <w:pStyle w:val="Encabezado"/>
            <w:jc w:val="both"/>
            <w:rPr>
              <w:rFonts w:ascii="Palatino Linotype" w:hAnsi="Palatino Linotype"/>
              <w:b/>
              <w:sz w:val="22"/>
              <w:szCs w:val="22"/>
            </w:rPr>
          </w:pPr>
          <w:r>
            <w:rPr>
              <w:rFonts w:ascii="Palatino Linotype" w:hAnsi="Palatino Linotype"/>
              <w:b/>
              <w:sz w:val="22"/>
              <w:szCs w:val="22"/>
            </w:rPr>
            <w:t>13928</w:t>
          </w:r>
          <w:r w:rsidRPr="00025127">
            <w:rPr>
              <w:rFonts w:ascii="Palatino Linotype" w:hAnsi="Palatino Linotype"/>
              <w:b/>
              <w:sz w:val="22"/>
              <w:szCs w:val="22"/>
            </w:rPr>
            <w:t>/INFOEM/IP/RR/</w:t>
          </w:r>
          <w:r>
            <w:rPr>
              <w:rFonts w:ascii="Palatino Linotype" w:hAnsi="Palatino Linotype"/>
              <w:b/>
              <w:sz w:val="22"/>
              <w:szCs w:val="22"/>
            </w:rPr>
            <w:t>2022</w:t>
          </w:r>
        </w:p>
      </w:tc>
    </w:tr>
    <w:tr w:rsidR="00075F36" w:rsidRPr="00025127" w14:paraId="1B5D8690" w14:textId="77777777" w:rsidTr="00BD75E5">
      <w:trPr>
        <w:trHeight w:val="233"/>
        <w:jc w:val="right"/>
      </w:trPr>
      <w:tc>
        <w:tcPr>
          <w:tcW w:w="3686" w:type="dxa"/>
          <w:vAlign w:val="center"/>
        </w:tcPr>
        <w:p w14:paraId="3903F2C6" w14:textId="22D569F8" w:rsidR="00075F36" w:rsidRPr="00025127" w:rsidRDefault="00075F36" w:rsidP="000F0E0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06" w:type="dxa"/>
          <w:vAlign w:val="center"/>
        </w:tcPr>
        <w:p w14:paraId="03C799A2" w14:textId="5454C9ED" w:rsidR="00075F36" w:rsidRPr="00025127" w:rsidRDefault="00075F36" w:rsidP="000F0E0D">
          <w:pPr>
            <w:pStyle w:val="Encabezado"/>
            <w:rPr>
              <w:rFonts w:ascii="Palatino Linotype" w:hAnsi="Palatino Linotype"/>
              <w:b/>
              <w:sz w:val="22"/>
              <w:szCs w:val="22"/>
            </w:rPr>
          </w:pPr>
          <w:r>
            <w:rPr>
              <w:rFonts w:ascii="Palatino Linotype" w:hAnsi="Palatino Linotype"/>
              <w:b/>
              <w:bCs/>
              <w:color w:val="000000"/>
              <w:sz w:val="22"/>
              <w:szCs w:val="22"/>
            </w:rPr>
            <w:t>Ayuntamiento de Melchor Ocampo</w:t>
          </w:r>
        </w:p>
      </w:tc>
    </w:tr>
    <w:tr w:rsidR="00075F36" w:rsidRPr="00025127" w14:paraId="095EB01B" w14:textId="77777777" w:rsidTr="00BD75E5">
      <w:trPr>
        <w:trHeight w:val="321"/>
        <w:jc w:val="right"/>
      </w:trPr>
      <w:tc>
        <w:tcPr>
          <w:tcW w:w="3686" w:type="dxa"/>
          <w:vAlign w:val="center"/>
        </w:tcPr>
        <w:p w14:paraId="6E000A51" w14:textId="05E1861A" w:rsidR="00075F36" w:rsidRPr="00025127" w:rsidRDefault="00075F36"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6" w:type="dxa"/>
          <w:vAlign w:val="center"/>
        </w:tcPr>
        <w:p w14:paraId="07560085" w14:textId="64DC8836" w:rsidR="00075F36" w:rsidRPr="00025127" w:rsidRDefault="00075F3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075F36" w:rsidRDefault="00075F36" w:rsidP="00472C41">
    <w:pPr>
      <w:pStyle w:val="Encabezado"/>
    </w:pPr>
    <w:r>
      <w:rPr>
        <w:noProof/>
        <w:lang w:eastAsia="es-MX"/>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075F36" w:rsidRDefault="009C4D43"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7pt;margin-top:-130.15pt;width:663.5pt;height:12in;z-index:-251658240;mso-position-horizontal-relative:margin;mso-position-vertical-relative:margin" o:allowincell="f">
          <v:imagedata r:id="rId1" o:title="PHOTO-2020-08-13-10-14-39"/>
          <w10:wrap anchorx="margin" anchory="margin"/>
        </v:shape>
      </w:pict>
    </w:r>
    <w:r w:rsidR="00075F36">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828"/>
    </w:tblGrid>
    <w:tr w:rsidR="00075F36" w:rsidRPr="00025127" w14:paraId="0A3256F2" w14:textId="77777777" w:rsidTr="00A75DB1">
      <w:trPr>
        <w:trHeight w:val="138"/>
        <w:jc w:val="right"/>
      </w:trPr>
      <w:tc>
        <w:tcPr>
          <w:tcW w:w="3544" w:type="dxa"/>
          <w:vAlign w:val="center"/>
        </w:tcPr>
        <w:p w14:paraId="3D80769D" w14:textId="316F11F8" w:rsidR="00075F36" w:rsidRPr="00025127" w:rsidRDefault="00075F36"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828" w:type="dxa"/>
          <w:vAlign w:val="center"/>
        </w:tcPr>
        <w:p w14:paraId="0453495E" w14:textId="7AE67441" w:rsidR="00075F36" w:rsidRPr="00025127" w:rsidRDefault="00075F36" w:rsidP="005F1362">
          <w:pPr>
            <w:pStyle w:val="Encabezado"/>
            <w:rPr>
              <w:rFonts w:ascii="Palatino Linotype" w:hAnsi="Palatino Linotype"/>
              <w:b/>
              <w:sz w:val="22"/>
              <w:szCs w:val="22"/>
            </w:rPr>
          </w:pPr>
          <w:r>
            <w:rPr>
              <w:rFonts w:ascii="Palatino Linotype" w:hAnsi="Palatino Linotype"/>
              <w:b/>
              <w:sz w:val="22"/>
              <w:szCs w:val="22"/>
            </w:rPr>
            <w:t>13928</w:t>
          </w:r>
          <w:r w:rsidRPr="00025127">
            <w:rPr>
              <w:rFonts w:ascii="Palatino Linotype" w:hAnsi="Palatino Linotype"/>
              <w:b/>
              <w:sz w:val="22"/>
              <w:szCs w:val="22"/>
            </w:rPr>
            <w:t>/INFOEM/IP/RR/</w:t>
          </w:r>
          <w:r>
            <w:rPr>
              <w:rFonts w:ascii="Palatino Linotype" w:hAnsi="Palatino Linotype"/>
              <w:b/>
              <w:sz w:val="22"/>
              <w:szCs w:val="22"/>
            </w:rPr>
            <w:t>2022</w:t>
          </w:r>
        </w:p>
      </w:tc>
    </w:tr>
    <w:tr w:rsidR="00075F36" w:rsidRPr="00025127" w14:paraId="128C8B3C" w14:textId="77777777" w:rsidTr="00A75DB1">
      <w:trPr>
        <w:trHeight w:val="233"/>
        <w:jc w:val="right"/>
      </w:trPr>
      <w:tc>
        <w:tcPr>
          <w:tcW w:w="3544" w:type="dxa"/>
          <w:vAlign w:val="center"/>
        </w:tcPr>
        <w:p w14:paraId="483E3371" w14:textId="66B1BC74" w:rsidR="00075F36" w:rsidRPr="00025127" w:rsidRDefault="00075F36"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828" w:type="dxa"/>
        </w:tcPr>
        <w:p w14:paraId="1548525E" w14:textId="7F11559B" w:rsidR="00075F36" w:rsidRPr="00025127" w:rsidRDefault="00BB6D13" w:rsidP="0058757A">
          <w:pPr>
            <w:pStyle w:val="Encabezado"/>
            <w:rPr>
              <w:rFonts w:ascii="Palatino Linotype" w:hAnsi="Palatino Linotype"/>
              <w:b/>
              <w:sz w:val="22"/>
              <w:szCs w:val="22"/>
            </w:rPr>
          </w:pPr>
          <w:r>
            <w:rPr>
              <w:rFonts w:ascii="Palatino Linotype" w:hAnsi="Palatino Linotype"/>
              <w:b/>
              <w:sz w:val="22"/>
              <w:szCs w:val="22"/>
            </w:rPr>
            <w:t>XXX XXX XXXX</w:t>
          </w:r>
        </w:p>
      </w:tc>
    </w:tr>
    <w:tr w:rsidR="00075F36" w:rsidRPr="00025127" w14:paraId="41BE0704" w14:textId="77777777" w:rsidTr="00A75DB1">
      <w:trPr>
        <w:trHeight w:val="321"/>
        <w:jc w:val="right"/>
      </w:trPr>
      <w:tc>
        <w:tcPr>
          <w:tcW w:w="3544" w:type="dxa"/>
          <w:vAlign w:val="center"/>
        </w:tcPr>
        <w:p w14:paraId="34C64148" w14:textId="10C6C8A9" w:rsidR="00075F36" w:rsidRPr="00025127" w:rsidRDefault="00075F36"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828" w:type="dxa"/>
          <w:vAlign w:val="center"/>
        </w:tcPr>
        <w:p w14:paraId="34C341BF" w14:textId="752312D7" w:rsidR="00075F36" w:rsidRPr="00025127" w:rsidRDefault="00075F36" w:rsidP="00BD75E5">
          <w:pPr>
            <w:pStyle w:val="Encabezado"/>
            <w:rPr>
              <w:rFonts w:ascii="Palatino Linotype" w:hAnsi="Palatino Linotype"/>
              <w:b/>
              <w:sz w:val="22"/>
              <w:szCs w:val="22"/>
            </w:rPr>
          </w:pPr>
          <w:r>
            <w:rPr>
              <w:rFonts w:ascii="Palatino Linotype" w:hAnsi="Palatino Linotype"/>
              <w:b/>
              <w:bCs/>
              <w:color w:val="000000"/>
              <w:sz w:val="22"/>
              <w:szCs w:val="22"/>
            </w:rPr>
            <w:t>Ayuntamiento de Melchor Ocampo</w:t>
          </w:r>
        </w:p>
      </w:tc>
    </w:tr>
    <w:tr w:rsidR="00075F36" w:rsidRPr="00025127" w14:paraId="0C8B6193" w14:textId="77777777" w:rsidTr="00A75DB1">
      <w:trPr>
        <w:trHeight w:val="321"/>
        <w:jc w:val="right"/>
      </w:trPr>
      <w:tc>
        <w:tcPr>
          <w:tcW w:w="3544" w:type="dxa"/>
          <w:vAlign w:val="center"/>
        </w:tcPr>
        <w:p w14:paraId="321FFAFF" w14:textId="0E8C2CE7" w:rsidR="00075F36" w:rsidRPr="00025127" w:rsidRDefault="00075F36"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828" w:type="dxa"/>
          <w:vAlign w:val="center"/>
        </w:tcPr>
        <w:p w14:paraId="0FECDA9D" w14:textId="6D336FD0" w:rsidR="00075F36" w:rsidRPr="00025127" w:rsidRDefault="00075F36"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075F36" w:rsidRDefault="00075F3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96296F"/>
    <w:multiLevelType w:val="hybridMultilevel"/>
    <w:tmpl w:val="426ECBC8"/>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4E44FB8"/>
    <w:multiLevelType w:val="hybridMultilevel"/>
    <w:tmpl w:val="BC06E0EA"/>
    <w:lvl w:ilvl="0" w:tplc="FFFFFFFF">
      <w:start w:val="1"/>
      <w:numFmt w:val="decimal"/>
      <w:lvlText w:val="%1."/>
      <w:lvlJc w:val="left"/>
      <w:pPr>
        <w:ind w:left="0" w:firstLine="0"/>
      </w:pPr>
      <w:rPr>
        <w:rFonts w:ascii="Palatino Linotype" w:hAnsi="Palatino Linotype" w:hint="default"/>
        <w:b/>
        <w:i w:val="0"/>
        <w:sz w:val="24"/>
      </w:rPr>
    </w:lvl>
    <w:lvl w:ilvl="1" w:tplc="EB96777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3C359F2"/>
    <w:multiLevelType w:val="hybridMultilevel"/>
    <w:tmpl w:val="61A21DBC"/>
    <w:lvl w:ilvl="0" w:tplc="FFFFFFFF">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6741CDC"/>
    <w:multiLevelType w:val="hybridMultilevel"/>
    <w:tmpl w:val="C94E682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004" w:hanging="360"/>
      </w:pPr>
      <w:rPr>
        <w:b/>
        <w:bCs/>
      </w:rPr>
    </w:lvl>
    <w:lvl w:ilvl="2" w:tplc="5B00685C">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C23165A"/>
    <w:multiLevelType w:val="hybridMultilevel"/>
    <w:tmpl w:val="6C3CAA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D4174A9"/>
    <w:multiLevelType w:val="hybridMultilevel"/>
    <w:tmpl w:val="94DC40A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DE34291"/>
    <w:multiLevelType w:val="hybridMultilevel"/>
    <w:tmpl w:val="7D9C358E"/>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3791E58"/>
    <w:multiLevelType w:val="hybridMultilevel"/>
    <w:tmpl w:val="1A4C5AB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004" w:hanging="360"/>
      </w:pPr>
      <w:rPr>
        <w:b/>
        <w:bCs/>
      </w:rPr>
    </w:lvl>
    <w:lvl w:ilvl="2" w:tplc="74288B2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39E19F6"/>
    <w:multiLevelType w:val="hybridMultilevel"/>
    <w:tmpl w:val="93383424"/>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F296781"/>
    <w:multiLevelType w:val="hybridMultilevel"/>
    <w:tmpl w:val="382EB88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17630CF"/>
    <w:multiLevelType w:val="hybridMultilevel"/>
    <w:tmpl w:val="F5A4398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720" w:hanging="360"/>
      </w:pPr>
      <w:rPr>
        <w:b/>
        <w:bCs/>
      </w:rPr>
    </w:lvl>
    <w:lvl w:ilvl="2" w:tplc="3C1C4E9C">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4317490"/>
    <w:multiLevelType w:val="hybridMultilevel"/>
    <w:tmpl w:val="F78660C8"/>
    <w:lvl w:ilvl="0" w:tplc="7EE0C6EC">
      <w:start w:val="1"/>
      <w:numFmt w:val="decimal"/>
      <w:lvlText w:val="%1."/>
      <w:lvlJc w:val="left"/>
      <w:pPr>
        <w:ind w:left="0" w:firstLine="0"/>
      </w:pPr>
      <w:rPr>
        <w:rFonts w:ascii="Palatino Linotype" w:hAnsi="Palatino Linotype" w:hint="default"/>
        <w:b/>
        <w:i w:val="0"/>
        <w:sz w:val="24"/>
      </w:rPr>
    </w:lvl>
    <w:lvl w:ilvl="1" w:tplc="6E24F6BE">
      <w:start w:val="1"/>
      <w:numFmt w:val="upperRoman"/>
      <w:lvlText w:val="%2."/>
      <w:lvlJc w:val="right"/>
      <w:pPr>
        <w:ind w:left="1440" w:hanging="360"/>
      </w:pPr>
      <w:rPr>
        <w:b/>
        <w:b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54306DE"/>
    <w:multiLevelType w:val="hybridMultilevel"/>
    <w:tmpl w:val="38DEF16C"/>
    <w:lvl w:ilvl="0" w:tplc="080A0001">
      <w:start w:val="1"/>
      <w:numFmt w:val="bullet"/>
      <w:lvlText w:val=""/>
      <w:lvlJc w:val="left"/>
      <w:pPr>
        <w:ind w:left="1335" w:hanging="360"/>
      </w:pPr>
      <w:rPr>
        <w:rFonts w:ascii="Symbol" w:hAnsi="Symbol"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15">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nsid w:val="3D0828BE"/>
    <w:multiLevelType w:val="hybridMultilevel"/>
    <w:tmpl w:val="E86AA762"/>
    <w:lvl w:ilvl="0" w:tplc="FFFFFFFF">
      <w:start w:val="1"/>
      <w:numFmt w:val="decimal"/>
      <w:lvlText w:val="%1."/>
      <w:lvlJc w:val="left"/>
      <w:pPr>
        <w:ind w:left="0" w:firstLine="0"/>
      </w:pPr>
      <w:rPr>
        <w:rFonts w:ascii="Palatino Linotype" w:hAnsi="Palatino Linotype" w:hint="default"/>
        <w:b/>
        <w:i w:val="0"/>
        <w:sz w:val="24"/>
      </w:rPr>
    </w:lvl>
    <w:lvl w:ilvl="1" w:tplc="CAFE1C3C">
      <w:start w:val="1"/>
      <w:numFmt w:val="upperRoman"/>
      <w:lvlText w:val="%2."/>
      <w:lvlJc w:val="righ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E4C2E4E"/>
    <w:multiLevelType w:val="hybridMultilevel"/>
    <w:tmpl w:val="06AAE52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3166773"/>
    <w:multiLevelType w:val="hybridMultilevel"/>
    <w:tmpl w:val="26304EA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8523D2E"/>
    <w:multiLevelType w:val="hybridMultilevel"/>
    <w:tmpl w:val="F5C411AA"/>
    <w:lvl w:ilvl="0" w:tplc="FFFFFFFF">
      <w:start w:val="1"/>
      <w:numFmt w:val="decimal"/>
      <w:lvlText w:val="%1."/>
      <w:lvlJc w:val="left"/>
      <w:pPr>
        <w:ind w:left="0" w:firstLine="0"/>
      </w:pPr>
      <w:rPr>
        <w:rFonts w:ascii="Palatino Linotype" w:hAnsi="Palatino Linotype" w:hint="default"/>
        <w:b/>
        <w:i w:val="0"/>
        <w:sz w:val="24"/>
      </w:rPr>
    </w:lvl>
    <w:lvl w:ilvl="1" w:tplc="188C304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E6B2C05"/>
    <w:multiLevelType w:val="hybridMultilevel"/>
    <w:tmpl w:val="7CD2EC38"/>
    <w:lvl w:ilvl="0" w:tplc="FFFFFFFF">
      <w:start w:val="1"/>
      <w:numFmt w:val="decimal"/>
      <w:lvlText w:val="%1."/>
      <w:lvlJc w:val="left"/>
      <w:pPr>
        <w:ind w:left="0" w:firstLine="0"/>
      </w:pPr>
      <w:rPr>
        <w:rFonts w:ascii="Palatino Linotype" w:hAnsi="Palatino Linotype" w:hint="default"/>
        <w:b/>
        <w:i w:val="0"/>
        <w:sz w:val="24"/>
      </w:rPr>
    </w:lvl>
    <w:lvl w:ilvl="1" w:tplc="A7E2F95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nsid w:val="55363BD5"/>
    <w:multiLevelType w:val="hybridMultilevel"/>
    <w:tmpl w:val="C34A6792"/>
    <w:lvl w:ilvl="0" w:tplc="FFFFFFFF">
      <w:start w:val="1"/>
      <w:numFmt w:val="decimal"/>
      <w:lvlText w:val="%1."/>
      <w:lvlJc w:val="left"/>
      <w:pPr>
        <w:ind w:left="0" w:firstLine="0"/>
      </w:pPr>
      <w:rPr>
        <w:rFonts w:ascii="Palatino Linotype" w:hAnsi="Palatino Linotype" w:hint="default"/>
        <w:b/>
        <w:i w:val="0"/>
        <w:sz w:val="24"/>
      </w:rPr>
    </w:lvl>
    <w:lvl w:ilvl="1" w:tplc="CB86569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B9816D9"/>
    <w:multiLevelType w:val="hybridMultilevel"/>
    <w:tmpl w:val="38EE51EE"/>
    <w:lvl w:ilvl="0" w:tplc="FFFFFFFF">
      <w:start w:val="1"/>
      <w:numFmt w:val="decimal"/>
      <w:lvlText w:val="%1."/>
      <w:lvlJc w:val="left"/>
      <w:pPr>
        <w:ind w:left="0" w:firstLine="0"/>
      </w:pPr>
      <w:rPr>
        <w:rFonts w:ascii="Palatino Linotype" w:hAnsi="Palatino Linotype" w:hint="default"/>
        <w:b/>
        <w:i w:val="0"/>
        <w:sz w:val="24"/>
      </w:rPr>
    </w:lvl>
    <w:lvl w:ilvl="1" w:tplc="AC049C9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F131A9E"/>
    <w:multiLevelType w:val="hybridMultilevel"/>
    <w:tmpl w:val="27126700"/>
    <w:lvl w:ilvl="0" w:tplc="FFFFFFFF">
      <w:start w:val="1"/>
      <w:numFmt w:val="decimal"/>
      <w:lvlText w:val="%1."/>
      <w:lvlJc w:val="left"/>
      <w:pPr>
        <w:ind w:left="0" w:firstLine="0"/>
      </w:pPr>
      <w:rPr>
        <w:rFonts w:ascii="Palatino Linotype" w:hAnsi="Palatino Linotype" w:hint="default"/>
        <w:b/>
        <w:i w:val="0"/>
        <w:sz w:val="24"/>
      </w:rPr>
    </w:lvl>
    <w:lvl w:ilvl="1" w:tplc="C658D306">
      <w:start w:val="1"/>
      <w:numFmt w:val="upperRoman"/>
      <w:lvlText w:val="%2."/>
      <w:lvlJc w:val="right"/>
      <w:pPr>
        <w:ind w:left="1440" w:hanging="360"/>
      </w:pPr>
      <w:rPr>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0A44043"/>
    <w:multiLevelType w:val="hybridMultilevel"/>
    <w:tmpl w:val="364C7254"/>
    <w:lvl w:ilvl="0" w:tplc="080A0013">
      <w:start w:val="1"/>
      <w:numFmt w:val="upperRoman"/>
      <w:lvlText w:val="%1."/>
      <w:lvlJc w:val="right"/>
      <w:pPr>
        <w:ind w:left="720" w:hanging="360"/>
      </w:pPr>
      <w:rPr>
        <w:rFonts w:hint="default"/>
        <w:b/>
        <w:bCs/>
      </w:rPr>
    </w:lvl>
    <w:lvl w:ilvl="1" w:tplc="FFFFFFFF">
      <w:start w:val="1"/>
      <w:numFmt w:val="lowerLetter"/>
      <w:lvlText w:val="%2)"/>
      <w:lvlJc w:val="left"/>
      <w:pPr>
        <w:ind w:left="1440" w:hanging="360"/>
      </w:pPr>
      <w:rPr>
        <w:rFonts w:hint="default"/>
        <w:b/>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617B034A"/>
    <w:multiLevelType w:val="hybridMultilevel"/>
    <w:tmpl w:val="B0704206"/>
    <w:lvl w:ilvl="0" w:tplc="FFFFFFFF">
      <w:start w:val="1"/>
      <w:numFmt w:val="decimal"/>
      <w:lvlText w:val="%1."/>
      <w:lvlJc w:val="left"/>
      <w:pPr>
        <w:ind w:left="0" w:firstLine="0"/>
      </w:pPr>
      <w:rPr>
        <w:rFonts w:ascii="Palatino Linotype" w:hAnsi="Palatino Linotype" w:hint="default"/>
        <w:b/>
        <w:i w:val="0"/>
        <w:sz w:val="24"/>
      </w:rPr>
    </w:lvl>
    <w:lvl w:ilvl="1" w:tplc="4DDEBF2E">
      <w:start w:val="1"/>
      <w:numFmt w:val="upperRoman"/>
      <w:lvlText w:val="%2."/>
      <w:lvlJc w:val="righ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383628A"/>
    <w:multiLevelType w:val="hybridMultilevel"/>
    <w:tmpl w:val="C174EF5E"/>
    <w:lvl w:ilvl="0" w:tplc="FFFFFFFF">
      <w:start w:val="1"/>
      <w:numFmt w:val="decimal"/>
      <w:lvlText w:val="%1."/>
      <w:lvlJc w:val="left"/>
      <w:pPr>
        <w:ind w:left="0" w:firstLine="0"/>
      </w:pPr>
      <w:rPr>
        <w:rFonts w:ascii="Palatino Linotype" w:hAnsi="Palatino Linotype" w:hint="default"/>
        <w:b/>
        <w:i w:val="0"/>
        <w:sz w:val="24"/>
      </w:rPr>
    </w:lvl>
    <w:lvl w:ilvl="1" w:tplc="7CF06754">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44444C7"/>
    <w:multiLevelType w:val="hybridMultilevel"/>
    <w:tmpl w:val="E5F0E56C"/>
    <w:lvl w:ilvl="0" w:tplc="FFFFFFFF">
      <w:start w:val="1"/>
      <w:numFmt w:val="decimal"/>
      <w:lvlText w:val="%1."/>
      <w:lvlJc w:val="left"/>
      <w:pPr>
        <w:ind w:left="0" w:firstLine="0"/>
      </w:pPr>
      <w:rPr>
        <w:rFonts w:ascii="Palatino Linotype" w:hAnsi="Palatino Linotype" w:hint="default"/>
        <w:b/>
        <w:i w:val="0"/>
        <w:sz w:val="24"/>
      </w:rPr>
    </w:lvl>
    <w:lvl w:ilvl="1" w:tplc="0EB6C15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64F73405"/>
    <w:multiLevelType w:val="hybridMultilevel"/>
    <w:tmpl w:val="8806B6B4"/>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74042E1"/>
    <w:multiLevelType w:val="hybridMultilevel"/>
    <w:tmpl w:val="366677DC"/>
    <w:lvl w:ilvl="0" w:tplc="FFFFFFFF">
      <w:start w:val="1"/>
      <w:numFmt w:val="decimal"/>
      <w:lvlText w:val="%1."/>
      <w:lvlJc w:val="left"/>
      <w:pPr>
        <w:ind w:left="0" w:firstLine="0"/>
      </w:pPr>
      <w:rPr>
        <w:rFonts w:ascii="Palatino Linotype" w:hAnsi="Palatino Linotype" w:hint="default"/>
        <w:b/>
        <w:i w:val="0"/>
        <w:sz w:val="24"/>
      </w:rPr>
    </w:lvl>
    <w:lvl w:ilvl="1" w:tplc="A92A4F06">
      <w:start w:val="1"/>
      <w:numFmt w:val="upperRoman"/>
      <w:lvlText w:val="%2."/>
      <w:lvlJc w:val="right"/>
      <w:pPr>
        <w:ind w:left="1004" w:hanging="360"/>
      </w:pPr>
      <w:rPr>
        <w:rFonts w:hint="default"/>
        <w:b/>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6EDC38E2"/>
    <w:multiLevelType w:val="hybridMultilevel"/>
    <w:tmpl w:val="CCCEAFFA"/>
    <w:lvl w:ilvl="0" w:tplc="FFFFFFFF">
      <w:start w:val="1"/>
      <w:numFmt w:val="decimal"/>
      <w:lvlText w:val="%1."/>
      <w:lvlJc w:val="left"/>
      <w:pPr>
        <w:ind w:left="0" w:firstLine="0"/>
      </w:pPr>
      <w:rPr>
        <w:rFonts w:ascii="Palatino Linotype" w:hAnsi="Palatino Linotype" w:hint="default"/>
        <w:b/>
        <w:i w:val="0"/>
        <w:sz w:val="24"/>
      </w:rPr>
    </w:lvl>
    <w:lvl w:ilvl="1" w:tplc="B2BC41F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75BF769A"/>
    <w:multiLevelType w:val="hybridMultilevel"/>
    <w:tmpl w:val="7CA076AC"/>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rPr>
    </w:lvl>
    <w:lvl w:ilvl="2" w:tplc="3B22F884">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3"/>
  </w:num>
  <w:num w:numId="2">
    <w:abstractNumId w:val="26"/>
  </w:num>
  <w:num w:numId="3">
    <w:abstractNumId w:val="0"/>
  </w:num>
  <w:num w:numId="4">
    <w:abstractNumId w:val="19"/>
  </w:num>
  <w:num w:numId="5">
    <w:abstractNumId w:val="29"/>
  </w:num>
  <w:num w:numId="6">
    <w:abstractNumId w:val="31"/>
  </w:num>
  <w:num w:numId="7">
    <w:abstractNumId w:val="23"/>
  </w:num>
  <w:num w:numId="8">
    <w:abstractNumId w:val="38"/>
  </w:num>
  <w:num w:numId="9">
    <w:abstractNumId w:val="21"/>
  </w:num>
  <w:num w:numId="10">
    <w:abstractNumId w:val="22"/>
  </w:num>
  <w:num w:numId="11">
    <w:abstractNumId w:val="5"/>
  </w:num>
  <w:num w:numId="12">
    <w:abstractNumId w:val="25"/>
  </w:num>
  <w:num w:numId="13">
    <w:abstractNumId w:val="24"/>
  </w:num>
  <w:num w:numId="14">
    <w:abstractNumId w:val="6"/>
  </w:num>
  <w:num w:numId="15">
    <w:abstractNumId w:val="40"/>
  </w:num>
  <w:num w:numId="16">
    <w:abstractNumId w:val="36"/>
  </w:num>
  <w:num w:numId="17">
    <w:abstractNumId w:val="10"/>
  </w:num>
  <w:num w:numId="18">
    <w:abstractNumId w:val="30"/>
  </w:num>
  <w:num w:numId="19">
    <w:abstractNumId w:val="20"/>
  </w:num>
  <w:num w:numId="20">
    <w:abstractNumId w:val="33"/>
  </w:num>
  <w:num w:numId="21">
    <w:abstractNumId w:val="7"/>
  </w:num>
  <w:num w:numId="22">
    <w:abstractNumId w:val="16"/>
  </w:num>
  <w:num w:numId="23">
    <w:abstractNumId w:val="8"/>
  </w:num>
  <w:num w:numId="24">
    <w:abstractNumId w:val="4"/>
  </w:num>
  <w:num w:numId="25">
    <w:abstractNumId w:val="35"/>
  </w:num>
  <w:num w:numId="26">
    <w:abstractNumId w:val="3"/>
  </w:num>
  <w:num w:numId="27">
    <w:abstractNumId w:val="1"/>
  </w:num>
  <w:num w:numId="28">
    <w:abstractNumId w:val="28"/>
  </w:num>
  <w:num w:numId="29">
    <w:abstractNumId w:val="17"/>
  </w:num>
  <w:num w:numId="30">
    <w:abstractNumId w:val="15"/>
  </w:num>
  <w:num w:numId="31">
    <w:abstractNumId w:val="32"/>
  </w:num>
  <w:num w:numId="32">
    <w:abstractNumId w:val="34"/>
  </w:num>
  <w:num w:numId="33">
    <w:abstractNumId w:val="12"/>
  </w:num>
  <w:num w:numId="34">
    <w:abstractNumId w:val="11"/>
  </w:num>
  <w:num w:numId="35">
    <w:abstractNumId w:val="9"/>
  </w:num>
  <w:num w:numId="36">
    <w:abstractNumId w:val="18"/>
  </w:num>
  <w:num w:numId="37">
    <w:abstractNumId w:val="39"/>
  </w:num>
  <w:num w:numId="38">
    <w:abstractNumId w:val="14"/>
  </w:num>
  <w:num w:numId="39">
    <w:abstractNumId w:val="37"/>
  </w:num>
  <w:num w:numId="40">
    <w:abstractNumId w:val="2"/>
  </w:num>
  <w:num w:numId="41">
    <w:abstractNumId w:val="27"/>
  </w:num>
  <w:num w:numId="42">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9D0"/>
    <w:rsid w:val="00003A05"/>
    <w:rsid w:val="0000407F"/>
    <w:rsid w:val="000058E3"/>
    <w:rsid w:val="0000797D"/>
    <w:rsid w:val="00007E8A"/>
    <w:rsid w:val="000100D7"/>
    <w:rsid w:val="0001106B"/>
    <w:rsid w:val="00011B17"/>
    <w:rsid w:val="00012408"/>
    <w:rsid w:val="00012472"/>
    <w:rsid w:val="0001398B"/>
    <w:rsid w:val="000160F8"/>
    <w:rsid w:val="000203D3"/>
    <w:rsid w:val="000204A6"/>
    <w:rsid w:val="000211F8"/>
    <w:rsid w:val="0002146F"/>
    <w:rsid w:val="00021657"/>
    <w:rsid w:val="00022D89"/>
    <w:rsid w:val="00023250"/>
    <w:rsid w:val="000236A3"/>
    <w:rsid w:val="00024F35"/>
    <w:rsid w:val="00025127"/>
    <w:rsid w:val="00025266"/>
    <w:rsid w:val="0003063D"/>
    <w:rsid w:val="00031D37"/>
    <w:rsid w:val="00031F10"/>
    <w:rsid w:val="00031F98"/>
    <w:rsid w:val="00032493"/>
    <w:rsid w:val="000344A1"/>
    <w:rsid w:val="00035A0B"/>
    <w:rsid w:val="0004072A"/>
    <w:rsid w:val="0004193F"/>
    <w:rsid w:val="00042380"/>
    <w:rsid w:val="00044DB9"/>
    <w:rsid w:val="0004686A"/>
    <w:rsid w:val="000468E2"/>
    <w:rsid w:val="00046CEE"/>
    <w:rsid w:val="000478BA"/>
    <w:rsid w:val="0005237C"/>
    <w:rsid w:val="00052A3C"/>
    <w:rsid w:val="00053394"/>
    <w:rsid w:val="00054965"/>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75F36"/>
    <w:rsid w:val="00077B3D"/>
    <w:rsid w:val="000800AC"/>
    <w:rsid w:val="00080B7D"/>
    <w:rsid w:val="0008230A"/>
    <w:rsid w:val="00082D11"/>
    <w:rsid w:val="00082E28"/>
    <w:rsid w:val="000834FE"/>
    <w:rsid w:val="0008465D"/>
    <w:rsid w:val="00084E31"/>
    <w:rsid w:val="0008542A"/>
    <w:rsid w:val="00087CFE"/>
    <w:rsid w:val="00090D6F"/>
    <w:rsid w:val="00090FD0"/>
    <w:rsid w:val="00091C2C"/>
    <w:rsid w:val="00093FB4"/>
    <w:rsid w:val="00093FC7"/>
    <w:rsid w:val="000953E2"/>
    <w:rsid w:val="00095BB9"/>
    <w:rsid w:val="0009663D"/>
    <w:rsid w:val="000A26B8"/>
    <w:rsid w:val="000A3F90"/>
    <w:rsid w:val="000A4554"/>
    <w:rsid w:val="000A45FD"/>
    <w:rsid w:val="000A4E44"/>
    <w:rsid w:val="000A556A"/>
    <w:rsid w:val="000A6439"/>
    <w:rsid w:val="000A77ED"/>
    <w:rsid w:val="000B0370"/>
    <w:rsid w:val="000B3375"/>
    <w:rsid w:val="000B5AB1"/>
    <w:rsid w:val="000B5D79"/>
    <w:rsid w:val="000B6286"/>
    <w:rsid w:val="000B6C46"/>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5B65"/>
    <w:rsid w:val="000D62FF"/>
    <w:rsid w:val="000D69DF"/>
    <w:rsid w:val="000D7369"/>
    <w:rsid w:val="000D7394"/>
    <w:rsid w:val="000E07DC"/>
    <w:rsid w:val="000E1389"/>
    <w:rsid w:val="000E2665"/>
    <w:rsid w:val="000E2A46"/>
    <w:rsid w:val="000E5176"/>
    <w:rsid w:val="000E67FC"/>
    <w:rsid w:val="000E77B8"/>
    <w:rsid w:val="000F0E0D"/>
    <w:rsid w:val="000F1731"/>
    <w:rsid w:val="000F1830"/>
    <w:rsid w:val="000F1B9F"/>
    <w:rsid w:val="000F2739"/>
    <w:rsid w:val="000F2EDD"/>
    <w:rsid w:val="000F3457"/>
    <w:rsid w:val="000F37A8"/>
    <w:rsid w:val="000F55C1"/>
    <w:rsid w:val="000F6BFE"/>
    <w:rsid w:val="000F6D7E"/>
    <w:rsid w:val="000F7DD1"/>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B38"/>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DD1"/>
    <w:rsid w:val="00161E95"/>
    <w:rsid w:val="00163780"/>
    <w:rsid w:val="00163B1F"/>
    <w:rsid w:val="001648EE"/>
    <w:rsid w:val="00164B65"/>
    <w:rsid w:val="001656F2"/>
    <w:rsid w:val="00166794"/>
    <w:rsid w:val="00167813"/>
    <w:rsid w:val="0017273C"/>
    <w:rsid w:val="001732E3"/>
    <w:rsid w:val="0017413A"/>
    <w:rsid w:val="00174E02"/>
    <w:rsid w:val="0017653A"/>
    <w:rsid w:val="001775DF"/>
    <w:rsid w:val="00185460"/>
    <w:rsid w:val="001862A3"/>
    <w:rsid w:val="00186F78"/>
    <w:rsid w:val="00192E4B"/>
    <w:rsid w:val="001942DA"/>
    <w:rsid w:val="00194D62"/>
    <w:rsid w:val="001957B4"/>
    <w:rsid w:val="00196407"/>
    <w:rsid w:val="00197091"/>
    <w:rsid w:val="001972CC"/>
    <w:rsid w:val="00197C40"/>
    <w:rsid w:val="001A032D"/>
    <w:rsid w:val="001A125E"/>
    <w:rsid w:val="001A138D"/>
    <w:rsid w:val="001A2857"/>
    <w:rsid w:val="001A2A89"/>
    <w:rsid w:val="001A2C62"/>
    <w:rsid w:val="001A3634"/>
    <w:rsid w:val="001A4D5D"/>
    <w:rsid w:val="001A5150"/>
    <w:rsid w:val="001A58B9"/>
    <w:rsid w:val="001A61E1"/>
    <w:rsid w:val="001A6C1E"/>
    <w:rsid w:val="001A7A87"/>
    <w:rsid w:val="001B095D"/>
    <w:rsid w:val="001B30F9"/>
    <w:rsid w:val="001B3659"/>
    <w:rsid w:val="001B40F3"/>
    <w:rsid w:val="001B53A0"/>
    <w:rsid w:val="001B5F70"/>
    <w:rsid w:val="001B63D6"/>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27F1"/>
    <w:rsid w:val="001E3503"/>
    <w:rsid w:val="001E3596"/>
    <w:rsid w:val="001E3F91"/>
    <w:rsid w:val="001E4152"/>
    <w:rsid w:val="001E489D"/>
    <w:rsid w:val="001E5C94"/>
    <w:rsid w:val="001E622D"/>
    <w:rsid w:val="001E6822"/>
    <w:rsid w:val="001E74A5"/>
    <w:rsid w:val="001E7B9E"/>
    <w:rsid w:val="001F025B"/>
    <w:rsid w:val="001F2B8C"/>
    <w:rsid w:val="001F48A5"/>
    <w:rsid w:val="001F783F"/>
    <w:rsid w:val="001F7AFD"/>
    <w:rsid w:val="001F7DE2"/>
    <w:rsid w:val="002001BE"/>
    <w:rsid w:val="002031F3"/>
    <w:rsid w:val="00203E65"/>
    <w:rsid w:val="002058A7"/>
    <w:rsid w:val="00205A1A"/>
    <w:rsid w:val="00207665"/>
    <w:rsid w:val="00211229"/>
    <w:rsid w:val="00211E8C"/>
    <w:rsid w:val="00212C9C"/>
    <w:rsid w:val="00212FCA"/>
    <w:rsid w:val="00213060"/>
    <w:rsid w:val="00213108"/>
    <w:rsid w:val="0021453E"/>
    <w:rsid w:val="0021475E"/>
    <w:rsid w:val="00216B8B"/>
    <w:rsid w:val="002179AC"/>
    <w:rsid w:val="00220ADB"/>
    <w:rsid w:val="002217BA"/>
    <w:rsid w:val="00221E74"/>
    <w:rsid w:val="00222CB0"/>
    <w:rsid w:val="00223507"/>
    <w:rsid w:val="00223ACC"/>
    <w:rsid w:val="0022448D"/>
    <w:rsid w:val="002275DE"/>
    <w:rsid w:val="00230170"/>
    <w:rsid w:val="002305CF"/>
    <w:rsid w:val="00233E08"/>
    <w:rsid w:val="002345FF"/>
    <w:rsid w:val="00237611"/>
    <w:rsid w:val="00240349"/>
    <w:rsid w:val="002408D7"/>
    <w:rsid w:val="002426EA"/>
    <w:rsid w:val="00244476"/>
    <w:rsid w:val="002457CF"/>
    <w:rsid w:val="00247139"/>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4AA"/>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4AE2"/>
    <w:rsid w:val="00286DDB"/>
    <w:rsid w:val="002871EB"/>
    <w:rsid w:val="00290A25"/>
    <w:rsid w:val="002948C4"/>
    <w:rsid w:val="00295812"/>
    <w:rsid w:val="00297E45"/>
    <w:rsid w:val="002A2099"/>
    <w:rsid w:val="002A229B"/>
    <w:rsid w:val="002A35B6"/>
    <w:rsid w:val="002A4172"/>
    <w:rsid w:val="002A4516"/>
    <w:rsid w:val="002A4DEB"/>
    <w:rsid w:val="002A54DE"/>
    <w:rsid w:val="002A7FAB"/>
    <w:rsid w:val="002B085C"/>
    <w:rsid w:val="002B1AE9"/>
    <w:rsid w:val="002B2278"/>
    <w:rsid w:val="002B284F"/>
    <w:rsid w:val="002B2A2E"/>
    <w:rsid w:val="002B2F59"/>
    <w:rsid w:val="002B309C"/>
    <w:rsid w:val="002B4D21"/>
    <w:rsid w:val="002B703A"/>
    <w:rsid w:val="002C0074"/>
    <w:rsid w:val="002C0159"/>
    <w:rsid w:val="002C0804"/>
    <w:rsid w:val="002C0DC5"/>
    <w:rsid w:val="002C1007"/>
    <w:rsid w:val="002C2D44"/>
    <w:rsid w:val="002C4715"/>
    <w:rsid w:val="002C4780"/>
    <w:rsid w:val="002C47ED"/>
    <w:rsid w:val="002C484A"/>
    <w:rsid w:val="002C570D"/>
    <w:rsid w:val="002C6561"/>
    <w:rsid w:val="002C6DB3"/>
    <w:rsid w:val="002C7E27"/>
    <w:rsid w:val="002D0C79"/>
    <w:rsid w:val="002D0E3D"/>
    <w:rsid w:val="002D10C8"/>
    <w:rsid w:val="002D1A38"/>
    <w:rsid w:val="002D1AA7"/>
    <w:rsid w:val="002D28CB"/>
    <w:rsid w:val="002D2E16"/>
    <w:rsid w:val="002D35AE"/>
    <w:rsid w:val="002D373C"/>
    <w:rsid w:val="002D7AF4"/>
    <w:rsid w:val="002E126F"/>
    <w:rsid w:val="002E160F"/>
    <w:rsid w:val="002E191E"/>
    <w:rsid w:val="002E1C05"/>
    <w:rsid w:val="002E3FAE"/>
    <w:rsid w:val="002E482C"/>
    <w:rsid w:val="002E5399"/>
    <w:rsid w:val="002E5A05"/>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4DE3"/>
    <w:rsid w:val="00305BB3"/>
    <w:rsid w:val="00305F6D"/>
    <w:rsid w:val="003064B8"/>
    <w:rsid w:val="00306E7D"/>
    <w:rsid w:val="00307227"/>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6875"/>
    <w:rsid w:val="00337941"/>
    <w:rsid w:val="003407D0"/>
    <w:rsid w:val="0034181B"/>
    <w:rsid w:val="00341ACF"/>
    <w:rsid w:val="00342C51"/>
    <w:rsid w:val="00345856"/>
    <w:rsid w:val="0034595C"/>
    <w:rsid w:val="00345B79"/>
    <w:rsid w:val="00345D0F"/>
    <w:rsid w:val="0034614E"/>
    <w:rsid w:val="00346885"/>
    <w:rsid w:val="00346C5D"/>
    <w:rsid w:val="003472B3"/>
    <w:rsid w:val="0035104F"/>
    <w:rsid w:val="003522BF"/>
    <w:rsid w:val="00352901"/>
    <w:rsid w:val="00355AEE"/>
    <w:rsid w:val="00355D3B"/>
    <w:rsid w:val="0035606B"/>
    <w:rsid w:val="0036073F"/>
    <w:rsid w:val="003615A3"/>
    <w:rsid w:val="003629EE"/>
    <w:rsid w:val="00363C16"/>
    <w:rsid w:val="003643B3"/>
    <w:rsid w:val="00365C29"/>
    <w:rsid w:val="003708DD"/>
    <w:rsid w:val="00370B8E"/>
    <w:rsid w:val="00370BB1"/>
    <w:rsid w:val="00371EE6"/>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5D3E"/>
    <w:rsid w:val="00396545"/>
    <w:rsid w:val="0039671B"/>
    <w:rsid w:val="00396F71"/>
    <w:rsid w:val="003A03D0"/>
    <w:rsid w:val="003A04FF"/>
    <w:rsid w:val="003A1B01"/>
    <w:rsid w:val="003A2029"/>
    <w:rsid w:val="003A5314"/>
    <w:rsid w:val="003A6080"/>
    <w:rsid w:val="003A6417"/>
    <w:rsid w:val="003A65FE"/>
    <w:rsid w:val="003A6A5A"/>
    <w:rsid w:val="003A71A2"/>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05D7"/>
    <w:rsid w:val="003E17A6"/>
    <w:rsid w:val="003E1D5E"/>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3E9"/>
    <w:rsid w:val="00400E76"/>
    <w:rsid w:val="0040137F"/>
    <w:rsid w:val="00402179"/>
    <w:rsid w:val="0040278D"/>
    <w:rsid w:val="00403249"/>
    <w:rsid w:val="004078C8"/>
    <w:rsid w:val="004102DE"/>
    <w:rsid w:val="00412696"/>
    <w:rsid w:val="00412E24"/>
    <w:rsid w:val="004147B1"/>
    <w:rsid w:val="00416727"/>
    <w:rsid w:val="0042068A"/>
    <w:rsid w:val="0042267F"/>
    <w:rsid w:val="00422C3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3C01"/>
    <w:rsid w:val="004D4509"/>
    <w:rsid w:val="004D52DD"/>
    <w:rsid w:val="004D5A36"/>
    <w:rsid w:val="004D68F8"/>
    <w:rsid w:val="004D6D19"/>
    <w:rsid w:val="004E0003"/>
    <w:rsid w:val="004E11D8"/>
    <w:rsid w:val="004E6E3A"/>
    <w:rsid w:val="004F0C96"/>
    <w:rsid w:val="004F0F98"/>
    <w:rsid w:val="004F2267"/>
    <w:rsid w:val="004F28A0"/>
    <w:rsid w:val="004F39A4"/>
    <w:rsid w:val="004F3A6B"/>
    <w:rsid w:val="004F3EC3"/>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1FD6"/>
    <w:rsid w:val="00512F22"/>
    <w:rsid w:val="005131C9"/>
    <w:rsid w:val="00513D21"/>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195B"/>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55F3"/>
    <w:rsid w:val="005669D6"/>
    <w:rsid w:val="00566F30"/>
    <w:rsid w:val="0056788F"/>
    <w:rsid w:val="00567998"/>
    <w:rsid w:val="00573BC6"/>
    <w:rsid w:val="005759CD"/>
    <w:rsid w:val="00575D39"/>
    <w:rsid w:val="00575F2C"/>
    <w:rsid w:val="00577884"/>
    <w:rsid w:val="005810A7"/>
    <w:rsid w:val="00581C0F"/>
    <w:rsid w:val="00582919"/>
    <w:rsid w:val="005849B2"/>
    <w:rsid w:val="00585172"/>
    <w:rsid w:val="00586BA1"/>
    <w:rsid w:val="00587366"/>
    <w:rsid w:val="0058757A"/>
    <w:rsid w:val="005875E0"/>
    <w:rsid w:val="00590037"/>
    <w:rsid w:val="00590892"/>
    <w:rsid w:val="00593476"/>
    <w:rsid w:val="005937BC"/>
    <w:rsid w:val="00594C52"/>
    <w:rsid w:val="00595511"/>
    <w:rsid w:val="00596514"/>
    <w:rsid w:val="0059679B"/>
    <w:rsid w:val="00597B44"/>
    <w:rsid w:val="00597D18"/>
    <w:rsid w:val="005A016E"/>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4BA4"/>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04E"/>
    <w:rsid w:val="005F715E"/>
    <w:rsid w:val="00600CE2"/>
    <w:rsid w:val="006010DA"/>
    <w:rsid w:val="006017AB"/>
    <w:rsid w:val="00604AC3"/>
    <w:rsid w:val="00605865"/>
    <w:rsid w:val="00607B9A"/>
    <w:rsid w:val="00611DC1"/>
    <w:rsid w:val="00613655"/>
    <w:rsid w:val="006144EE"/>
    <w:rsid w:val="00617125"/>
    <w:rsid w:val="00617813"/>
    <w:rsid w:val="006206CC"/>
    <w:rsid w:val="00622B06"/>
    <w:rsid w:val="00624425"/>
    <w:rsid w:val="006257C2"/>
    <w:rsid w:val="00625B2B"/>
    <w:rsid w:val="00626818"/>
    <w:rsid w:val="00627163"/>
    <w:rsid w:val="0063034E"/>
    <w:rsid w:val="00632E24"/>
    <w:rsid w:val="00634476"/>
    <w:rsid w:val="00637475"/>
    <w:rsid w:val="0064393B"/>
    <w:rsid w:val="006439A1"/>
    <w:rsid w:val="00644375"/>
    <w:rsid w:val="00644A5C"/>
    <w:rsid w:val="00645191"/>
    <w:rsid w:val="00645DBA"/>
    <w:rsid w:val="00645E83"/>
    <w:rsid w:val="006464CD"/>
    <w:rsid w:val="00646A08"/>
    <w:rsid w:val="00650392"/>
    <w:rsid w:val="0065061D"/>
    <w:rsid w:val="00651701"/>
    <w:rsid w:val="00655146"/>
    <w:rsid w:val="0065715E"/>
    <w:rsid w:val="00657670"/>
    <w:rsid w:val="00657DBF"/>
    <w:rsid w:val="00657DE0"/>
    <w:rsid w:val="00660214"/>
    <w:rsid w:val="00662C69"/>
    <w:rsid w:val="006633C0"/>
    <w:rsid w:val="00663470"/>
    <w:rsid w:val="00663CC7"/>
    <w:rsid w:val="0066458B"/>
    <w:rsid w:val="006646C6"/>
    <w:rsid w:val="00664805"/>
    <w:rsid w:val="00664FB5"/>
    <w:rsid w:val="00666897"/>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117C"/>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691"/>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58"/>
    <w:rsid w:val="006B0F92"/>
    <w:rsid w:val="006B12E8"/>
    <w:rsid w:val="006B1C19"/>
    <w:rsid w:val="006B2A36"/>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21C6"/>
    <w:rsid w:val="006E2564"/>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6F7B2D"/>
    <w:rsid w:val="007050B1"/>
    <w:rsid w:val="00705527"/>
    <w:rsid w:val="00705CFC"/>
    <w:rsid w:val="00707096"/>
    <w:rsid w:val="007076C5"/>
    <w:rsid w:val="00707912"/>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37453"/>
    <w:rsid w:val="00740BA4"/>
    <w:rsid w:val="00742486"/>
    <w:rsid w:val="0074433B"/>
    <w:rsid w:val="007446C2"/>
    <w:rsid w:val="00744E29"/>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1AC"/>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1665"/>
    <w:rsid w:val="007D26D2"/>
    <w:rsid w:val="007D2922"/>
    <w:rsid w:val="007D3FBD"/>
    <w:rsid w:val="007D49A0"/>
    <w:rsid w:val="007D586E"/>
    <w:rsid w:val="007D7EF3"/>
    <w:rsid w:val="007E0553"/>
    <w:rsid w:val="007E3E0C"/>
    <w:rsid w:val="007E5125"/>
    <w:rsid w:val="007E5DB4"/>
    <w:rsid w:val="007E6334"/>
    <w:rsid w:val="007E64B6"/>
    <w:rsid w:val="007E72DF"/>
    <w:rsid w:val="007F0617"/>
    <w:rsid w:val="007F313E"/>
    <w:rsid w:val="007F372C"/>
    <w:rsid w:val="007F3993"/>
    <w:rsid w:val="007F3A5A"/>
    <w:rsid w:val="007F5AD6"/>
    <w:rsid w:val="007F6131"/>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713"/>
    <w:rsid w:val="008118AF"/>
    <w:rsid w:val="00814973"/>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1181"/>
    <w:rsid w:val="00842534"/>
    <w:rsid w:val="00843153"/>
    <w:rsid w:val="008433C1"/>
    <w:rsid w:val="00843908"/>
    <w:rsid w:val="00843E22"/>
    <w:rsid w:val="008443E1"/>
    <w:rsid w:val="00845D12"/>
    <w:rsid w:val="00846713"/>
    <w:rsid w:val="00846D48"/>
    <w:rsid w:val="008473FA"/>
    <w:rsid w:val="008474DB"/>
    <w:rsid w:val="00847830"/>
    <w:rsid w:val="0085149C"/>
    <w:rsid w:val="00851A81"/>
    <w:rsid w:val="00851DE7"/>
    <w:rsid w:val="00851F4C"/>
    <w:rsid w:val="0085224B"/>
    <w:rsid w:val="008523BA"/>
    <w:rsid w:val="00852B26"/>
    <w:rsid w:val="0085480B"/>
    <w:rsid w:val="00855021"/>
    <w:rsid w:val="00855985"/>
    <w:rsid w:val="008560F4"/>
    <w:rsid w:val="008568B1"/>
    <w:rsid w:val="008570EB"/>
    <w:rsid w:val="00857AE5"/>
    <w:rsid w:val="00860A1E"/>
    <w:rsid w:val="00861622"/>
    <w:rsid w:val="00861FD6"/>
    <w:rsid w:val="00863125"/>
    <w:rsid w:val="008662C0"/>
    <w:rsid w:val="0087030B"/>
    <w:rsid w:val="008705E1"/>
    <w:rsid w:val="0087153F"/>
    <w:rsid w:val="00872016"/>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10FB"/>
    <w:rsid w:val="00892AB9"/>
    <w:rsid w:val="00893857"/>
    <w:rsid w:val="0089412A"/>
    <w:rsid w:val="00894767"/>
    <w:rsid w:val="00895335"/>
    <w:rsid w:val="00895536"/>
    <w:rsid w:val="0089651A"/>
    <w:rsid w:val="008965EF"/>
    <w:rsid w:val="008969BB"/>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28"/>
    <w:rsid w:val="008C6F34"/>
    <w:rsid w:val="008C7108"/>
    <w:rsid w:val="008C75C8"/>
    <w:rsid w:val="008D02A3"/>
    <w:rsid w:val="008D22D8"/>
    <w:rsid w:val="008D23B2"/>
    <w:rsid w:val="008D259C"/>
    <w:rsid w:val="008D2BCD"/>
    <w:rsid w:val="008D406E"/>
    <w:rsid w:val="008D4E99"/>
    <w:rsid w:val="008D5066"/>
    <w:rsid w:val="008D5A97"/>
    <w:rsid w:val="008D6697"/>
    <w:rsid w:val="008D728C"/>
    <w:rsid w:val="008E0674"/>
    <w:rsid w:val="008E11CC"/>
    <w:rsid w:val="008E1201"/>
    <w:rsid w:val="008E1B8F"/>
    <w:rsid w:val="008E2B17"/>
    <w:rsid w:val="008E3E12"/>
    <w:rsid w:val="008E4DCD"/>
    <w:rsid w:val="008E5767"/>
    <w:rsid w:val="008E580D"/>
    <w:rsid w:val="008F12E6"/>
    <w:rsid w:val="008F1409"/>
    <w:rsid w:val="008F1558"/>
    <w:rsid w:val="008F2B44"/>
    <w:rsid w:val="008F3CC5"/>
    <w:rsid w:val="008F5927"/>
    <w:rsid w:val="008F5F96"/>
    <w:rsid w:val="008F7752"/>
    <w:rsid w:val="00900F72"/>
    <w:rsid w:val="0090174A"/>
    <w:rsid w:val="00902E52"/>
    <w:rsid w:val="009036B3"/>
    <w:rsid w:val="0090620F"/>
    <w:rsid w:val="009071FE"/>
    <w:rsid w:val="00907761"/>
    <w:rsid w:val="009077A0"/>
    <w:rsid w:val="00907A46"/>
    <w:rsid w:val="00910076"/>
    <w:rsid w:val="009108E3"/>
    <w:rsid w:val="00910DAA"/>
    <w:rsid w:val="0091242A"/>
    <w:rsid w:val="00912E53"/>
    <w:rsid w:val="0091395C"/>
    <w:rsid w:val="00913AA4"/>
    <w:rsid w:val="00915778"/>
    <w:rsid w:val="009164DD"/>
    <w:rsid w:val="00916B6B"/>
    <w:rsid w:val="009210C9"/>
    <w:rsid w:val="00921375"/>
    <w:rsid w:val="0092243E"/>
    <w:rsid w:val="00925C68"/>
    <w:rsid w:val="00927DE1"/>
    <w:rsid w:val="009315B0"/>
    <w:rsid w:val="009316E9"/>
    <w:rsid w:val="00931C93"/>
    <w:rsid w:val="00931EE2"/>
    <w:rsid w:val="00931FD8"/>
    <w:rsid w:val="0093282F"/>
    <w:rsid w:val="0093416D"/>
    <w:rsid w:val="00936010"/>
    <w:rsid w:val="0093652D"/>
    <w:rsid w:val="00937309"/>
    <w:rsid w:val="00937D66"/>
    <w:rsid w:val="0094065A"/>
    <w:rsid w:val="00940FE2"/>
    <w:rsid w:val="009421FB"/>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0E81"/>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472F"/>
    <w:rsid w:val="009849BB"/>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4D27"/>
    <w:rsid w:val="009A5191"/>
    <w:rsid w:val="009A593A"/>
    <w:rsid w:val="009A5FBB"/>
    <w:rsid w:val="009B02A5"/>
    <w:rsid w:val="009B0F5C"/>
    <w:rsid w:val="009B11D6"/>
    <w:rsid w:val="009B1D13"/>
    <w:rsid w:val="009B2EE9"/>
    <w:rsid w:val="009B2FBC"/>
    <w:rsid w:val="009B3771"/>
    <w:rsid w:val="009B4864"/>
    <w:rsid w:val="009B5504"/>
    <w:rsid w:val="009B5D1A"/>
    <w:rsid w:val="009B649B"/>
    <w:rsid w:val="009B6F16"/>
    <w:rsid w:val="009C0940"/>
    <w:rsid w:val="009C0950"/>
    <w:rsid w:val="009C1D99"/>
    <w:rsid w:val="009C1F8B"/>
    <w:rsid w:val="009C20A8"/>
    <w:rsid w:val="009C4817"/>
    <w:rsid w:val="009C4D43"/>
    <w:rsid w:val="009C5057"/>
    <w:rsid w:val="009D1378"/>
    <w:rsid w:val="009D1780"/>
    <w:rsid w:val="009D2384"/>
    <w:rsid w:val="009D3240"/>
    <w:rsid w:val="009D3A6E"/>
    <w:rsid w:val="009D61D9"/>
    <w:rsid w:val="009D624D"/>
    <w:rsid w:val="009D6AD5"/>
    <w:rsid w:val="009E0AB4"/>
    <w:rsid w:val="009E1007"/>
    <w:rsid w:val="009E10C7"/>
    <w:rsid w:val="009E360A"/>
    <w:rsid w:val="009E38A4"/>
    <w:rsid w:val="009E3D82"/>
    <w:rsid w:val="009E4942"/>
    <w:rsid w:val="009E6E48"/>
    <w:rsid w:val="009F0B67"/>
    <w:rsid w:val="009F0BD0"/>
    <w:rsid w:val="009F1566"/>
    <w:rsid w:val="009F1E4B"/>
    <w:rsid w:val="009F307E"/>
    <w:rsid w:val="009F37D5"/>
    <w:rsid w:val="009F3E50"/>
    <w:rsid w:val="009F50DE"/>
    <w:rsid w:val="009F5F3E"/>
    <w:rsid w:val="009F6D34"/>
    <w:rsid w:val="009F74A2"/>
    <w:rsid w:val="009F7BB0"/>
    <w:rsid w:val="00A0179F"/>
    <w:rsid w:val="00A01B7D"/>
    <w:rsid w:val="00A036C5"/>
    <w:rsid w:val="00A03AD2"/>
    <w:rsid w:val="00A04FD4"/>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1C8E"/>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04F"/>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5DB1"/>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181"/>
    <w:rsid w:val="00AC37C3"/>
    <w:rsid w:val="00AC3E65"/>
    <w:rsid w:val="00AC535B"/>
    <w:rsid w:val="00AC5F6A"/>
    <w:rsid w:val="00AC758A"/>
    <w:rsid w:val="00AD0B3C"/>
    <w:rsid w:val="00AD0FC3"/>
    <w:rsid w:val="00AD1CC0"/>
    <w:rsid w:val="00AD22B5"/>
    <w:rsid w:val="00AD2718"/>
    <w:rsid w:val="00AD33D3"/>
    <w:rsid w:val="00AD3DB4"/>
    <w:rsid w:val="00AD5133"/>
    <w:rsid w:val="00AD5712"/>
    <w:rsid w:val="00AD6AC5"/>
    <w:rsid w:val="00AD76A1"/>
    <w:rsid w:val="00AE48E8"/>
    <w:rsid w:val="00AE5E5D"/>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4C7"/>
    <w:rsid w:val="00B54A5F"/>
    <w:rsid w:val="00B560C2"/>
    <w:rsid w:val="00B56409"/>
    <w:rsid w:val="00B56F9B"/>
    <w:rsid w:val="00B64099"/>
    <w:rsid w:val="00B643D6"/>
    <w:rsid w:val="00B64919"/>
    <w:rsid w:val="00B667C6"/>
    <w:rsid w:val="00B66BC8"/>
    <w:rsid w:val="00B66C6E"/>
    <w:rsid w:val="00B67BF0"/>
    <w:rsid w:val="00B71F08"/>
    <w:rsid w:val="00B72FA6"/>
    <w:rsid w:val="00B732FD"/>
    <w:rsid w:val="00B73838"/>
    <w:rsid w:val="00B7421A"/>
    <w:rsid w:val="00B74366"/>
    <w:rsid w:val="00B75753"/>
    <w:rsid w:val="00B75F20"/>
    <w:rsid w:val="00B762FD"/>
    <w:rsid w:val="00B808A4"/>
    <w:rsid w:val="00B81371"/>
    <w:rsid w:val="00B818B8"/>
    <w:rsid w:val="00B8225B"/>
    <w:rsid w:val="00B83E2E"/>
    <w:rsid w:val="00B855AA"/>
    <w:rsid w:val="00B8642B"/>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6D13"/>
    <w:rsid w:val="00BB7E0C"/>
    <w:rsid w:val="00BC0CE4"/>
    <w:rsid w:val="00BC12BA"/>
    <w:rsid w:val="00BC22CD"/>
    <w:rsid w:val="00BC260A"/>
    <w:rsid w:val="00BC30BF"/>
    <w:rsid w:val="00BC3150"/>
    <w:rsid w:val="00BC4013"/>
    <w:rsid w:val="00BC4307"/>
    <w:rsid w:val="00BC4C44"/>
    <w:rsid w:val="00BC61B2"/>
    <w:rsid w:val="00BC721A"/>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5E5"/>
    <w:rsid w:val="00BD7A19"/>
    <w:rsid w:val="00BE00FA"/>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3AC"/>
    <w:rsid w:val="00C6440A"/>
    <w:rsid w:val="00C648FC"/>
    <w:rsid w:val="00C65559"/>
    <w:rsid w:val="00C65B57"/>
    <w:rsid w:val="00C65EDE"/>
    <w:rsid w:val="00C663BE"/>
    <w:rsid w:val="00C66B68"/>
    <w:rsid w:val="00C70AB7"/>
    <w:rsid w:val="00C71858"/>
    <w:rsid w:val="00C722C5"/>
    <w:rsid w:val="00C74346"/>
    <w:rsid w:val="00C744AE"/>
    <w:rsid w:val="00C74781"/>
    <w:rsid w:val="00C76B87"/>
    <w:rsid w:val="00C77AE1"/>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4AB3"/>
    <w:rsid w:val="00CF5D77"/>
    <w:rsid w:val="00CF6EB2"/>
    <w:rsid w:val="00D00269"/>
    <w:rsid w:val="00D007D1"/>
    <w:rsid w:val="00D02F72"/>
    <w:rsid w:val="00D07CFB"/>
    <w:rsid w:val="00D07DB3"/>
    <w:rsid w:val="00D10AB0"/>
    <w:rsid w:val="00D12372"/>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09B"/>
    <w:rsid w:val="00D306AB"/>
    <w:rsid w:val="00D31B93"/>
    <w:rsid w:val="00D31D5F"/>
    <w:rsid w:val="00D32293"/>
    <w:rsid w:val="00D33323"/>
    <w:rsid w:val="00D33F79"/>
    <w:rsid w:val="00D3469A"/>
    <w:rsid w:val="00D3478C"/>
    <w:rsid w:val="00D34A5C"/>
    <w:rsid w:val="00D3529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470A"/>
    <w:rsid w:val="00DC5188"/>
    <w:rsid w:val="00DC6294"/>
    <w:rsid w:val="00DC6AEA"/>
    <w:rsid w:val="00DC7377"/>
    <w:rsid w:val="00DC7643"/>
    <w:rsid w:val="00DD20F3"/>
    <w:rsid w:val="00DD2912"/>
    <w:rsid w:val="00DD353B"/>
    <w:rsid w:val="00DD3872"/>
    <w:rsid w:val="00DD3902"/>
    <w:rsid w:val="00DD417A"/>
    <w:rsid w:val="00DD45C1"/>
    <w:rsid w:val="00DD4849"/>
    <w:rsid w:val="00DE0B24"/>
    <w:rsid w:val="00DE0FC0"/>
    <w:rsid w:val="00DE190A"/>
    <w:rsid w:val="00DE1A76"/>
    <w:rsid w:val="00DE31D8"/>
    <w:rsid w:val="00DE355C"/>
    <w:rsid w:val="00DE3A31"/>
    <w:rsid w:val="00DE4F75"/>
    <w:rsid w:val="00DE5C78"/>
    <w:rsid w:val="00DE5F76"/>
    <w:rsid w:val="00DE67AF"/>
    <w:rsid w:val="00DF09A4"/>
    <w:rsid w:val="00DF0DF7"/>
    <w:rsid w:val="00DF13A5"/>
    <w:rsid w:val="00DF1C93"/>
    <w:rsid w:val="00DF1E5D"/>
    <w:rsid w:val="00DF2ABA"/>
    <w:rsid w:val="00DF391A"/>
    <w:rsid w:val="00DF419C"/>
    <w:rsid w:val="00DF51C5"/>
    <w:rsid w:val="00DF72C7"/>
    <w:rsid w:val="00E00D6F"/>
    <w:rsid w:val="00E02564"/>
    <w:rsid w:val="00E03246"/>
    <w:rsid w:val="00E03508"/>
    <w:rsid w:val="00E03C0E"/>
    <w:rsid w:val="00E0479A"/>
    <w:rsid w:val="00E047DA"/>
    <w:rsid w:val="00E066DF"/>
    <w:rsid w:val="00E07128"/>
    <w:rsid w:val="00E0734B"/>
    <w:rsid w:val="00E073C2"/>
    <w:rsid w:val="00E10AC3"/>
    <w:rsid w:val="00E10C25"/>
    <w:rsid w:val="00E1123F"/>
    <w:rsid w:val="00E12D1C"/>
    <w:rsid w:val="00E12D84"/>
    <w:rsid w:val="00E14266"/>
    <w:rsid w:val="00E14307"/>
    <w:rsid w:val="00E15911"/>
    <w:rsid w:val="00E16412"/>
    <w:rsid w:val="00E165DD"/>
    <w:rsid w:val="00E16A98"/>
    <w:rsid w:val="00E227C3"/>
    <w:rsid w:val="00E22843"/>
    <w:rsid w:val="00E23111"/>
    <w:rsid w:val="00E23D2C"/>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3FD"/>
    <w:rsid w:val="00E46673"/>
    <w:rsid w:val="00E47A5F"/>
    <w:rsid w:val="00E506E7"/>
    <w:rsid w:val="00E507A5"/>
    <w:rsid w:val="00E50851"/>
    <w:rsid w:val="00E51A57"/>
    <w:rsid w:val="00E528D2"/>
    <w:rsid w:val="00E54E89"/>
    <w:rsid w:val="00E56CBC"/>
    <w:rsid w:val="00E56DBA"/>
    <w:rsid w:val="00E57E0F"/>
    <w:rsid w:val="00E601CE"/>
    <w:rsid w:val="00E602CF"/>
    <w:rsid w:val="00E60B1D"/>
    <w:rsid w:val="00E60C26"/>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77E59"/>
    <w:rsid w:val="00E8041E"/>
    <w:rsid w:val="00E82B54"/>
    <w:rsid w:val="00E83585"/>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2896"/>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E6B9F"/>
    <w:rsid w:val="00EF014A"/>
    <w:rsid w:val="00EF01CE"/>
    <w:rsid w:val="00EF0558"/>
    <w:rsid w:val="00EF1D84"/>
    <w:rsid w:val="00EF1DC8"/>
    <w:rsid w:val="00EF1F30"/>
    <w:rsid w:val="00EF2031"/>
    <w:rsid w:val="00EF26CB"/>
    <w:rsid w:val="00EF2E2B"/>
    <w:rsid w:val="00EF34D2"/>
    <w:rsid w:val="00EF4C26"/>
    <w:rsid w:val="00EF5CC0"/>
    <w:rsid w:val="00EF7540"/>
    <w:rsid w:val="00EF75DE"/>
    <w:rsid w:val="00EF7B70"/>
    <w:rsid w:val="00F00649"/>
    <w:rsid w:val="00F01443"/>
    <w:rsid w:val="00F01801"/>
    <w:rsid w:val="00F02412"/>
    <w:rsid w:val="00F026B4"/>
    <w:rsid w:val="00F0292D"/>
    <w:rsid w:val="00F02E9D"/>
    <w:rsid w:val="00F037F3"/>
    <w:rsid w:val="00F04044"/>
    <w:rsid w:val="00F046C8"/>
    <w:rsid w:val="00F047AB"/>
    <w:rsid w:val="00F05DE1"/>
    <w:rsid w:val="00F05EBB"/>
    <w:rsid w:val="00F06D58"/>
    <w:rsid w:val="00F06ED7"/>
    <w:rsid w:val="00F07353"/>
    <w:rsid w:val="00F104AB"/>
    <w:rsid w:val="00F10D6B"/>
    <w:rsid w:val="00F12C08"/>
    <w:rsid w:val="00F12CDC"/>
    <w:rsid w:val="00F13E45"/>
    <w:rsid w:val="00F147C6"/>
    <w:rsid w:val="00F15830"/>
    <w:rsid w:val="00F158B6"/>
    <w:rsid w:val="00F20933"/>
    <w:rsid w:val="00F21705"/>
    <w:rsid w:val="00F22F92"/>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A9"/>
    <w:rsid w:val="00F425B3"/>
    <w:rsid w:val="00F448C5"/>
    <w:rsid w:val="00F44C78"/>
    <w:rsid w:val="00F44F38"/>
    <w:rsid w:val="00F452C0"/>
    <w:rsid w:val="00F459E6"/>
    <w:rsid w:val="00F53104"/>
    <w:rsid w:val="00F53C70"/>
    <w:rsid w:val="00F54ECA"/>
    <w:rsid w:val="00F55309"/>
    <w:rsid w:val="00F562A9"/>
    <w:rsid w:val="00F56E0D"/>
    <w:rsid w:val="00F60C62"/>
    <w:rsid w:val="00F6300E"/>
    <w:rsid w:val="00F6301A"/>
    <w:rsid w:val="00F645AF"/>
    <w:rsid w:val="00F661A5"/>
    <w:rsid w:val="00F66BC9"/>
    <w:rsid w:val="00F67946"/>
    <w:rsid w:val="00F72B99"/>
    <w:rsid w:val="00F72CCD"/>
    <w:rsid w:val="00F72E9F"/>
    <w:rsid w:val="00F73166"/>
    <w:rsid w:val="00F736F9"/>
    <w:rsid w:val="00F739E9"/>
    <w:rsid w:val="00F81620"/>
    <w:rsid w:val="00F81B3E"/>
    <w:rsid w:val="00F84240"/>
    <w:rsid w:val="00F84865"/>
    <w:rsid w:val="00F85237"/>
    <w:rsid w:val="00F8564F"/>
    <w:rsid w:val="00F87DAE"/>
    <w:rsid w:val="00F9000A"/>
    <w:rsid w:val="00F9002A"/>
    <w:rsid w:val="00F906D0"/>
    <w:rsid w:val="00F90771"/>
    <w:rsid w:val="00F90CC8"/>
    <w:rsid w:val="00F93FEB"/>
    <w:rsid w:val="00F94282"/>
    <w:rsid w:val="00F94AEA"/>
    <w:rsid w:val="00F94E43"/>
    <w:rsid w:val="00F96156"/>
    <w:rsid w:val="00F96460"/>
    <w:rsid w:val="00F97AFE"/>
    <w:rsid w:val="00F97E65"/>
    <w:rsid w:val="00FA0128"/>
    <w:rsid w:val="00FA0F09"/>
    <w:rsid w:val="00FA1786"/>
    <w:rsid w:val="00FA17C2"/>
    <w:rsid w:val="00FA215F"/>
    <w:rsid w:val="00FA2F29"/>
    <w:rsid w:val="00FA3191"/>
    <w:rsid w:val="00FA375C"/>
    <w:rsid w:val="00FA4709"/>
    <w:rsid w:val="00FA5AE3"/>
    <w:rsid w:val="00FA73DD"/>
    <w:rsid w:val="00FB13C2"/>
    <w:rsid w:val="00FB27FA"/>
    <w:rsid w:val="00FB35D3"/>
    <w:rsid w:val="00FB380D"/>
    <w:rsid w:val="00FB3FB7"/>
    <w:rsid w:val="00FB4B96"/>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1354"/>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58"/>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paragraph" w:styleId="Revisin">
    <w:name w:val="Revision"/>
    <w:hidden/>
    <w:uiPriority w:val="99"/>
    <w:semiHidden/>
    <w:rsid w:val="00E56CBC"/>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856">
      <w:bodyDiv w:val="1"/>
      <w:marLeft w:val="0"/>
      <w:marRight w:val="0"/>
      <w:marTop w:val="0"/>
      <w:marBottom w:val="0"/>
      <w:divBdr>
        <w:top w:val="none" w:sz="0" w:space="0" w:color="auto"/>
        <w:left w:val="none" w:sz="0" w:space="0" w:color="auto"/>
        <w:bottom w:val="none" w:sz="0" w:space="0" w:color="auto"/>
        <w:right w:val="none" w:sz="0" w:space="0" w:color="auto"/>
      </w:divBdr>
    </w:div>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28985642">
      <w:bodyDiv w:val="1"/>
      <w:marLeft w:val="0"/>
      <w:marRight w:val="0"/>
      <w:marTop w:val="0"/>
      <w:marBottom w:val="0"/>
      <w:divBdr>
        <w:top w:val="none" w:sz="0" w:space="0" w:color="auto"/>
        <w:left w:val="none" w:sz="0" w:space="0" w:color="auto"/>
        <w:bottom w:val="none" w:sz="0" w:space="0" w:color="auto"/>
        <w:right w:val="none" w:sz="0" w:space="0" w:color="auto"/>
      </w:divBdr>
    </w:div>
    <w:div w:id="12932477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363621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8802016">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275200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514550">
      <w:bodyDiv w:val="1"/>
      <w:marLeft w:val="0"/>
      <w:marRight w:val="0"/>
      <w:marTop w:val="0"/>
      <w:marBottom w:val="0"/>
      <w:divBdr>
        <w:top w:val="none" w:sz="0" w:space="0" w:color="auto"/>
        <w:left w:val="none" w:sz="0" w:space="0" w:color="auto"/>
        <w:bottom w:val="none" w:sz="0" w:space="0" w:color="auto"/>
        <w:right w:val="none" w:sz="0" w:space="0" w:color="auto"/>
      </w:divBdr>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951627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7290164">
      <w:bodyDiv w:val="1"/>
      <w:marLeft w:val="0"/>
      <w:marRight w:val="0"/>
      <w:marTop w:val="0"/>
      <w:marBottom w:val="0"/>
      <w:divBdr>
        <w:top w:val="none" w:sz="0" w:space="0" w:color="auto"/>
        <w:left w:val="none" w:sz="0" w:space="0" w:color="auto"/>
        <w:bottom w:val="none" w:sz="0" w:space="0" w:color="auto"/>
        <w:right w:val="none" w:sz="0" w:space="0" w:color="auto"/>
      </w:divBdr>
    </w:div>
    <w:div w:id="101531020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2541527">
      <w:bodyDiv w:val="1"/>
      <w:marLeft w:val="0"/>
      <w:marRight w:val="0"/>
      <w:marTop w:val="0"/>
      <w:marBottom w:val="0"/>
      <w:divBdr>
        <w:top w:val="none" w:sz="0" w:space="0" w:color="auto"/>
        <w:left w:val="none" w:sz="0" w:space="0" w:color="auto"/>
        <w:bottom w:val="none" w:sz="0" w:space="0" w:color="auto"/>
        <w:right w:val="none" w:sz="0" w:space="0" w:color="auto"/>
      </w:divBdr>
    </w:div>
    <w:div w:id="166346483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19743145">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91190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B23B7-7CA5-40FC-80C0-F5B0D4008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52</Pages>
  <Words>11128</Words>
  <Characters>61204</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2019-12-11T01:19:00Z</cp:lastPrinted>
  <dcterms:created xsi:type="dcterms:W3CDTF">2022-09-21T22:36:00Z</dcterms:created>
  <dcterms:modified xsi:type="dcterms:W3CDTF">2022-10-18T15:07:00Z</dcterms:modified>
</cp:coreProperties>
</file>