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75" w:rsidRPr="00AD2A55" w:rsidRDefault="00452475" w:rsidP="0045247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7F4F9D">
        <w:rPr>
          <w:rFonts w:ascii="Palatino Linotype" w:eastAsia="Times New Roman" w:hAnsi="Palatino Linotype" w:cs="Arial"/>
          <w:color w:val="000000"/>
          <w:sz w:val="24"/>
          <w:szCs w:val="24"/>
          <w:lang w:eastAsia="es-MX"/>
        </w:rPr>
        <w:t>a diez de febrero</w:t>
      </w:r>
      <w:r w:rsidR="00A23BF8">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de dos mil veintidós.</w:t>
      </w:r>
    </w:p>
    <w:p w:rsidR="00452475" w:rsidRPr="00AD2A55" w:rsidRDefault="00452475" w:rsidP="00452475">
      <w:pPr>
        <w:shd w:val="clear" w:color="auto" w:fill="FFFFFF"/>
        <w:spacing w:after="0" w:line="360" w:lineRule="auto"/>
        <w:jc w:val="both"/>
        <w:rPr>
          <w:rFonts w:ascii="Palatino Linotype" w:eastAsia="Times New Roman" w:hAnsi="Palatino Linotype" w:cs="Arial"/>
          <w:color w:val="000000"/>
          <w:sz w:val="24"/>
          <w:szCs w:val="24"/>
          <w:lang w:eastAsia="es-MX"/>
        </w:rPr>
      </w:pPr>
    </w:p>
    <w:p w:rsidR="00452475" w:rsidRPr="00AD2A55" w:rsidRDefault="00452475" w:rsidP="0045247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s </w:t>
      </w:r>
      <w:r w:rsidRPr="008E426F">
        <w:rPr>
          <w:rFonts w:ascii="Palatino Linotype" w:hAnsi="Palatino Linotype" w:cs="Arial"/>
          <w:b/>
          <w:bCs/>
          <w:sz w:val="24"/>
          <w:szCs w:val="24"/>
          <w:lang w:eastAsia="es-MX"/>
        </w:rPr>
        <w:t>0</w:t>
      </w:r>
      <w:r w:rsidR="00457AE7">
        <w:rPr>
          <w:rFonts w:ascii="Palatino Linotype" w:hAnsi="Palatino Linotype" w:cs="Arial"/>
          <w:b/>
          <w:bCs/>
          <w:sz w:val="24"/>
          <w:szCs w:val="24"/>
          <w:lang w:eastAsia="es-MX"/>
        </w:rPr>
        <w:t>0015</w:t>
      </w:r>
      <w:r w:rsidRPr="008E426F">
        <w:rPr>
          <w:rFonts w:ascii="Palatino Linotype" w:hAnsi="Palatino Linotype" w:cs="Arial"/>
          <w:b/>
          <w:bCs/>
          <w:sz w:val="24"/>
          <w:szCs w:val="24"/>
          <w:lang w:eastAsia="es-MX"/>
        </w:rPr>
        <w:t>/INFOEM/IP/RR/20</w:t>
      </w:r>
      <w:r w:rsidR="00457AE7">
        <w:rPr>
          <w:rFonts w:ascii="Palatino Linotype" w:hAnsi="Palatino Linotype" w:cs="Arial"/>
          <w:b/>
          <w:bCs/>
          <w:sz w:val="24"/>
          <w:szCs w:val="24"/>
          <w:lang w:eastAsia="es-MX"/>
        </w:rPr>
        <w:t xml:space="preserve">22, </w:t>
      </w:r>
      <w:r w:rsidR="00457AE7" w:rsidRPr="008E426F">
        <w:rPr>
          <w:rFonts w:ascii="Palatino Linotype" w:hAnsi="Palatino Linotype" w:cs="Arial"/>
          <w:b/>
          <w:bCs/>
          <w:sz w:val="24"/>
          <w:szCs w:val="24"/>
          <w:lang w:eastAsia="es-MX"/>
        </w:rPr>
        <w:t>0</w:t>
      </w:r>
      <w:r w:rsidR="00457AE7">
        <w:rPr>
          <w:rFonts w:ascii="Palatino Linotype" w:hAnsi="Palatino Linotype" w:cs="Arial"/>
          <w:b/>
          <w:bCs/>
          <w:sz w:val="24"/>
          <w:szCs w:val="24"/>
          <w:lang w:eastAsia="es-MX"/>
        </w:rPr>
        <w:t>0016</w:t>
      </w:r>
      <w:r w:rsidR="00457AE7" w:rsidRPr="008E426F">
        <w:rPr>
          <w:rFonts w:ascii="Palatino Linotype" w:hAnsi="Palatino Linotype" w:cs="Arial"/>
          <w:b/>
          <w:bCs/>
          <w:sz w:val="24"/>
          <w:szCs w:val="24"/>
          <w:lang w:eastAsia="es-MX"/>
        </w:rPr>
        <w:t>/INFOEM/IP/RR/20</w:t>
      </w:r>
      <w:r w:rsidR="00457AE7">
        <w:rPr>
          <w:rFonts w:ascii="Palatino Linotype" w:hAnsi="Palatino Linotype" w:cs="Arial"/>
          <w:b/>
          <w:bCs/>
          <w:sz w:val="24"/>
          <w:szCs w:val="24"/>
          <w:lang w:eastAsia="es-MX"/>
        </w:rPr>
        <w:t>22</w:t>
      </w:r>
      <w:r>
        <w:rPr>
          <w:rFonts w:ascii="Palatino Linotype" w:hAnsi="Palatino Linotype" w:cs="Arial"/>
          <w:b/>
          <w:bCs/>
          <w:sz w:val="24"/>
          <w:szCs w:val="24"/>
          <w:lang w:eastAsia="es-MX"/>
        </w:rPr>
        <w:t xml:space="preserve"> y </w:t>
      </w:r>
      <w:r w:rsidR="00457AE7" w:rsidRPr="008E426F">
        <w:rPr>
          <w:rFonts w:ascii="Palatino Linotype" w:hAnsi="Palatino Linotype" w:cs="Arial"/>
          <w:b/>
          <w:bCs/>
          <w:sz w:val="24"/>
          <w:szCs w:val="24"/>
          <w:lang w:eastAsia="es-MX"/>
        </w:rPr>
        <w:t>0</w:t>
      </w:r>
      <w:r w:rsidR="00457AE7">
        <w:rPr>
          <w:rFonts w:ascii="Palatino Linotype" w:hAnsi="Palatino Linotype" w:cs="Arial"/>
          <w:b/>
          <w:bCs/>
          <w:sz w:val="24"/>
          <w:szCs w:val="24"/>
          <w:lang w:eastAsia="es-MX"/>
        </w:rPr>
        <w:t>0017</w:t>
      </w:r>
      <w:r w:rsidR="00457AE7" w:rsidRPr="008E426F">
        <w:rPr>
          <w:rFonts w:ascii="Palatino Linotype" w:hAnsi="Palatino Linotype" w:cs="Arial"/>
          <w:b/>
          <w:bCs/>
          <w:sz w:val="24"/>
          <w:szCs w:val="24"/>
          <w:lang w:eastAsia="es-MX"/>
        </w:rPr>
        <w:t>/INFOEM/IP/RR/20</w:t>
      </w:r>
      <w:r w:rsidR="00457AE7">
        <w:rPr>
          <w:rFonts w:ascii="Palatino Linotype" w:hAnsi="Palatino Linotype" w:cs="Arial"/>
          <w:b/>
          <w:bCs/>
          <w:sz w:val="24"/>
          <w:szCs w:val="24"/>
          <w:lang w:eastAsia="es-MX"/>
        </w:rPr>
        <w:t>22</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proofErr w:type="spellStart"/>
      <w:r w:rsidR="00455CF6">
        <w:rPr>
          <w:rFonts w:ascii="Palatino Linotype" w:hAnsi="Palatino Linotype" w:cs="Arial"/>
          <w:b/>
          <w:sz w:val="24"/>
          <w:szCs w:val="24"/>
        </w:rPr>
        <w:t>xxxxxxxxxxxxxxxxxxxxxxxxxxxxxxxxxx</w:t>
      </w:r>
      <w:proofErr w:type="spellEnd"/>
      <w:r w:rsidR="00BD1346" w:rsidRPr="00BD1346">
        <w:rPr>
          <w:rFonts w:ascii="Palatino Linotype" w:hAnsi="Palatino Linotype" w:cs="Arial"/>
          <w:b/>
          <w:sz w:val="24"/>
          <w:szCs w:val="24"/>
        </w:rPr>
        <w:t xml:space="preserve"> </w:t>
      </w:r>
      <w:proofErr w:type="spellStart"/>
      <w:r w:rsidR="00455CF6">
        <w:rPr>
          <w:rFonts w:ascii="Palatino Linotype" w:hAnsi="Palatino Linotype" w:cs="Arial"/>
          <w:b/>
          <w:sz w:val="24"/>
          <w:szCs w:val="24"/>
        </w:rPr>
        <w:t>xxxxxxxxxxxx</w:t>
      </w:r>
      <w:proofErr w:type="spellEnd"/>
      <w:r>
        <w:rPr>
          <w:rFonts w:ascii="Palatino Linotype" w:hAnsi="Palatino Linotype" w:cs="Arial"/>
          <w:sz w:val="24"/>
          <w:szCs w:val="24"/>
        </w:rPr>
        <w:t xml:space="preserv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00BD1346" w:rsidRPr="00BD1346">
        <w:rPr>
          <w:rFonts w:ascii="Palatino Linotype" w:hAnsi="Palatino Linotype" w:cs="Arial"/>
          <w:b/>
          <w:sz w:val="24"/>
          <w:szCs w:val="24"/>
        </w:rPr>
        <w:t>Ayuntamiento de Ecatepec de Morelos</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452475" w:rsidRPr="00AD2A55" w:rsidRDefault="00452475" w:rsidP="00452475">
      <w:pPr>
        <w:tabs>
          <w:tab w:val="left" w:pos="6960"/>
        </w:tabs>
        <w:spacing w:after="0" w:line="360" w:lineRule="auto"/>
        <w:jc w:val="both"/>
        <w:rPr>
          <w:rFonts w:ascii="Palatino Linotype" w:hAnsi="Palatino Linotype" w:cs="Arial"/>
          <w:sz w:val="24"/>
          <w:szCs w:val="24"/>
        </w:rPr>
      </w:pPr>
    </w:p>
    <w:p w:rsidR="00452475" w:rsidRPr="007763F3" w:rsidRDefault="00452475" w:rsidP="00452475">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452475" w:rsidRPr="00D23436" w:rsidRDefault="00452475" w:rsidP="00452475">
      <w:pPr>
        <w:spacing w:after="0" w:line="360" w:lineRule="auto"/>
        <w:rPr>
          <w:rFonts w:ascii="Palatino Linotype" w:hAnsi="Palatino Linotype" w:cs="Arial"/>
          <w:b/>
          <w:sz w:val="24"/>
          <w:szCs w:val="24"/>
        </w:rPr>
      </w:pPr>
    </w:p>
    <w:p w:rsidR="007F2D30" w:rsidRDefault="00452475" w:rsidP="00452475">
      <w:pPr>
        <w:spacing w:after="0" w:line="360" w:lineRule="auto"/>
        <w:jc w:val="both"/>
        <w:rPr>
          <w:rFonts w:ascii="Palatino Linotype" w:hAnsi="Palatino Linotype"/>
          <w:b/>
          <w:sz w:val="28"/>
          <w:szCs w:val="28"/>
        </w:rPr>
      </w:pPr>
      <w:r w:rsidRPr="004C083E">
        <w:rPr>
          <w:rFonts w:ascii="Palatino Linotype" w:hAnsi="Palatino Linotype" w:cs="Arial"/>
          <w:b/>
          <w:sz w:val="28"/>
          <w:szCs w:val="28"/>
        </w:rPr>
        <w:t>PRIMERO.</w:t>
      </w:r>
      <w:r w:rsidR="007F2D30" w:rsidRPr="007F2D30">
        <w:rPr>
          <w:rFonts w:ascii="Palatino Linotype" w:hAnsi="Palatino Linotype"/>
          <w:b/>
          <w:sz w:val="28"/>
          <w:szCs w:val="28"/>
        </w:rPr>
        <w:t xml:space="preserve"> </w:t>
      </w:r>
      <w:r w:rsidR="007F2D30" w:rsidRPr="00523CF0">
        <w:rPr>
          <w:rFonts w:ascii="Palatino Linotype" w:hAnsi="Palatino Linotype"/>
          <w:b/>
          <w:sz w:val="28"/>
          <w:szCs w:val="28"/>
        </w:rPr>
        <w:t>De la</w:t>
      </w:r>
      <w:r w:rsidR="007F2D30">
        <w:rPr>
          <w:rFonts w:ascii="Palatino Linotype" w:hAnsi="Palatino Linotype"/>
          <w:b/>
          <w:sz w:val="28"/>
          <w:szCs w:val="28"/>
        </w:rPr>
        <w:t>s</w:t>
      </w:r>
      <w:r w:rsidR="007F2D30" w:rsidRPr="00523CF0">
        <w:rPr>
          <w:rFonts w:ascii="Palatino Linotype" w:hAnsi="Palatino Linotype"/>
          <w:b/>
          <w:sz w:val="28"/>
          <w:szCs w:val="28"/>
        </w:rPr>
        <w:t xml:space="preserve"> Solicitud</w:t>
      </w:r>
      <w:r w:rsidR="007F2D30">
        <w:rPr>
          <w:rFonts w:ascii="Palatino Linotype" w:hAnsi="Palatino Linotype"/>
          <w:b/>
          <w:sz w:val="28"/>
          <w:szCs w:val="28"/>
        </w:rPr>
        <w:t>es</w:t>
      </w:r>
      <w:r w:rsidR="007F2D30" w:rsidRPr="00523CF0">
        <w:rPr>
          <w:rFonts w:ascii="Palatino Linotype" w:hAnsi="Palatino Linotype"/>
          <w:b/>
          <w:sz w:val="28"/>
          <w:szCs w:val="28"/>
        </w:rPr>
        <w:t xml:space="preserve"> de Información.</w:t>
      </w:r>
    </w:p>
    <w:p w:rsidR="00452475" w:rsidRDefault="00452475" w:rsidP="004524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w:t>
      </w:r>
      <w:r w:rsidR="00BD1346">
        <w:rPr>
          <w:rFonts w:ascii="Palatino Linotype" w:hAnsi="Palatino Linotype" w:cs="Arial"/>
          <w:sz w:val="24"/>
          <w:szCs w:val="24"/>
        </w:rPr>
        <w:t>eintiséis</w:t>
      </w:r>
      <w:r>
        <w:rPr>
          <w:rFonts w:ascii="Palatino Linotype" w:hAnsi="Palatino Linotype" w:cs="Arial"/>
          <w:sz w:val="24"/>
          <w:szCs w:val="24"/>
        </w:rPr>
        <w:t xml:space="preserve"> de noviembre 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w:t>
      </w:r>
      <w:proofErr w:type="gramStart"/>
      <w:r w:rsidRPr="00AD2A55">
        <w:rPr>
          <w:rFonts w:ascii="Palatino Linotype" w:hAnsi="Palatino Linotype" w:cs="Arial"/>
          <w:sz w:val="24"/>
          <w:szCs w:val="24"/>
        </w:rPr>
        <w:t>bajo</w:t>
      </w:r>
      <w:proofErr w:type="gramEnd"/>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00B17FF2" w:rsidRPr="00B17FF2">
        <w:rPr>
          <w:rFonts w:ascii="Palatino Linotype" w:hAnsi="Palatino Linotype" w:cs="Arial"/>
          <w:b/>
          <w:sz w:val="24"/>
          <w:szCs w:val="24"/>
        </w:rPr>
        <w:t>00958/ECATEPEC/IP/2021</w:t>
      </w:r>
      <w:r w:rsidR="00B17FF2">
        <w:rPr>
          <w:rFonts w:ascii="Palatino Linotype" w:hAnsi="Palatino Linotype" w:cs="Arial"/>
          <w:b/>
          <w:sz w:val="24"/>
          <w:szCs w:val="24"/>
        </w:rPr>
        <w:t xml:space="preserve">, </w:t>
      </w:r>
      <w:r w:rsidR="00B17FF2" w:rsidRPr="00B17FF2">
        <w:rPr>
          <w:rFonts w:ascii="Palatino Linotype" w:hAnsi="Palatino Linotype" w:cs="Arial"/>
          <w:b/>
          <w:sz w:val="24"/>
          <w:szCs w:val="24"/>
        </w:rPr>
        <w:t>0095</w:t>
      </w:r>
      <w:r w:rsidR="00B17FF2">
        <w:rPr>
          <w:rFonts w:ascii="Palatino Linotype" w:hAnsi="Palatino Linotype" w:cs="Arial"/>
          <w:b/>
          <w:sz w:val="24"/>
          <w:szCs w:val="24"/>
        </w:rPr>
        <w:t>7</w:t>
      </w:r>
      <w:r w:rsidR="00B17FF2" w:rsidRPr="00B17FF2">
        <w:rPr>
          <w:rFonts w:ascii="Palatino Linotype" w:hAnsi="Palatino Linotype" w:cs="Arial"/>
          <w:b/>
          <w:sz w:val="24"/>
          <w:szCs w:val="24"/>
        </w:rPr>
        <w:t>/ECATEPEC/IP/2021</w:t>
      </w:r>
      <w:r>
        <w:rPr>
          <w:rFonts w:ascii="Palatino Linotype" w:hAnsi="Palatino Linotype" w:cs="Arial"/>
          <w:b/>
          <w:sz w:val="24"/>
          <w:szCs w:val="24"/>
        </w:rPr>
        <w:t xml:space="preserve"> y </w:t>
      </w:r>
      <w:r w:rsidR="00B17FF2" w:rsidRPr="00B17FF2">
        <w:rPr>
          <w:rFonts w:ascii="Palatino Linotype" w:hAnsi="Palatino Linotype" w:cs="Arial"/>
          <w:b/>
          <w:sz w:val="24"/>
          <w:szCs w:val="24"/>
        </w:rPr>
        <w:t>0095</w:t>
      </w:r>
      <w:r w:rsidR="00B17FF2">
        <w:rPr>
          <w:rFonts w:ascii="Palatino Linotype" w:hAnsi="Palatino Linotype" w:cs="Arial"/>
          <w:b/>
          <w:sz w:val="24"/>
          <w:szCs w:val="24"/>
        </w:rPr>
        <w:t>6</w:t>
      </w:r>
      <w:r w:rsidR="00B17FF2" w:rsidRPr="00B17FF2">
        <w:rPr>
          <w:rFonts w:ascii="Palatino Linotype" w:hAnsi="Palatino Linotype" w:cs="Arial"/>
          <w:b/>
          <w:sz w:val="24"/>
          <w:szCs w:val="24"/>
        </w:rPr>
        <w:t>/ECATEPEC/IP/2021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452475" w:rsidRDefault="00452475" w:rsidP="00452475">
      <w:pPr>
        <w:spacing w:after="0" w:line="360" w:lineRule="auto"/>
        <w:jc w:val="both"/>
        <w:rPr>
          <w:rFonts w:ascii="Palatino Linotype" w:hAnsi="Palatino Linotype" w:cs="Arial"/>
          <w:sz w:val="24"/>
          <w:szCs w:val="24"/>
        </w:rPr>
      </w:pPr>
    </w:p>
    <w:p w:rsidR="00452475" w:rsidRPr="00DD6D81" w:rsidRDefault="002D1654" w:rsidP="00B17FF2">
      <w:pPr>
        <w:pStyle w:val="Prrafodelista"/>
        <w:numPr>
          <w:ilvl w:val="0"/>
          <w:numId w:val="1"/>
        </w:numPr>
        <w:tabs>
          <w:tab w:val="left" w:pos="5647"/>
        </w:tabs>
        <w:spacing w:line="360" w:lineRule="auto"/>
        <w:ind w:right="850"/>
        <w:jc w:val="both"/>
        <w:rPr>
          <w:rFonts w:ascii="Palatino Linotype" w:hAnsi="Palatino Linotype"/>
          <w:lang w:val="es-ES_tradnl"/>
        </w:rPr>
      </w:pPr>
      <w:r>
        <w:rPr>
          <w:rFonts w:ascii="Palatino Linotype" w:hAnsi="Palatino Linotype" w:cs="Arial"/>
          <w:b/>
        </w:rPr>
        <w:t>En todos los casos</w:t>
      </w:r>
      <w:r w:rsidR="00452475">
        <w:rPr>
          <w:rFonts w:ascii="Palatino Linotype" w:hAnsi="Palatino Linotype" w:cs="Arial"/>
          <w:b/>
        </w:rPr>
        <w:t>:</w:t>
      </w:r>
    </w:p>
    <w:p w:rsidR="00452475" w:rsidRDefault="00452475" w:rsidP="0045247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52475" w:rsidRPr="00DB054A" w:rsidRDefault="00452475" w:rsidP="00D1672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920457" w:rsidRPr="00920457">
        <w:rPr>
          <w:rFonts w:ascii="Palatino Linotype" w:eastAsia="Times New Roman" w:hAnsi="Palatino Linotype" w:cs="Times New Roman"/>
          <w:i/>
          <w:szCs w:val="24"/>
          <w:lang w:val="es-ES_tradnl" w:eastAsia="es-ES"/>
        </w:rPr>
        <w:t xml:space="preserve">Solicito a: El área de recursos humanos del Ayuntamiento Municipal de Ecatepec El área de recursos humanos del instituto de deporte de Ecatepec de Morelos La dirección de seguridad </w:t>
      </w:r>
      <w:proofErr w:type="spellStart"/>
      <w:r w:rsidR="00920457" w:rsidRPr="00920457">
        <w:rPr>
          <w:rFonts w:ascii="Palatino Linotype" w:eastAsia="Times New Roman" w:hAnsi="Palatino Linotype" w:cs="Times New Roman"/>
          <w:i/>
          <w:szCs w:val="24"/>
          <w:lang w:val="es-ES_tradnl" w:eastAsia="es-ES"/>
        </w:rPr>
        <w:t>publica</w:t>
      </w:r>
      <w:proofErr w:type="spellEnd"/>
      <w:r w:rsidR="00920457" w:rsidRPr="00920457">
        <w:rPr>
          <w:rFonts w:ascii="Palatino Linotype" w:eastAsia="Times New Roman" w:hAnsi="Palatino Linotype" w:cs="Times New Roman"/>
          <w:i/>
          <w:szCs w:val="24"/>
          <w:lang w:val="es-ES_tradnl" w:eastAsia="es-ES"/>
        </w:rPr>
        <w:t xml:space="preserve"> de Ecatepec de Morelos el área de recursos humanos de seguridad </w:t>
      </w:r>
      <w:proofErr w:type="spellStart"/>
      <w:r w:rsidR="00920457" w:rsidRPr="00920457">
        <w:rPr>
          <w:rFonts w:ascii="Palatino Linotype" w:eastAsia="Times New Roman" w:hAnsi="Palatino Linotype" w:cs="Times New Roman"/>
          <w:i/>
          <w:szCs w:val="24"/>
          <w:lang w:val="es-ES_tradnl" w:eastAsia="es-ES"/>
        </w:rPr>
        <w:t>publica</w:t>
      </w:r>
      <w:proofErr w:type="spellEnd"/>
      <w:r w:rsidR="00920457" w:rsidRPr="00920457">
        <w:rPr>
          <w:rFonts w:ascii="Palatino Linotype" w:eastAsia="Times New Roman" w:hAnsi="Palatino Linotype" w:cs="Times New Roman"/>
          <w:i/>
          <w:szCs w:val="24"/>
          <w:lang w:val="es-ES_tradnl" w:eastAsia="es-ES"/>
        </w:rPr>
        <w:t xml:space="preserve"> de Ecatepec de Morelos la dirección de la contraloría de Ecatepec de Morelos la unidad de control y confianza de Ecatepec de Morelos Por oficio IMCUFIDEEM/ECA/DJ/0010/2021, se informa que Ángel Tiburcio Santos no es Director del Instituto del deporte de Ecatepec, a pesar que el públicamente presume serlo y aparece en las publicaciones de las redes sociales oficiales de este instituto ostentándose como Director lo que solicito me informen que cargo detenta en el instituto del deporte, que funciones ejerce en el mismo, si no es el director porque sale en todas las publicaciones oficiales del Instituto, </w:t>
      </w:r>
      <w:proofErr w:type="spellStart"/>
      <w:r w:rsidR="00920457" w:rsidRPr="00920457">
        <w:rPr>
          <w:rFonts w:ascii="Palatino Linotype" w:eastAsia="Times New Roman" w:hAnsi="Palatino Linotype" w:cs="Times New Roman"/>
          <w:i/>
          <w:szCs w:val="24"/>
          <w:lang w:val="es-ES_tradnl" w:eastAsia="es-ES"/>
        </w:rPr>
        <w:t>cual</w:t>
      </w:r>
      <w:proofErr w:type="spellEnd"/>
      <w:r w:rsidR="00920457" w:rsidRPr="00920457">
        <w:rPr>
          <w:rFonts w:ascii="Palatino Linotype" w:eastAsia="Times New Roman" w:hAnsi="Palatino Linotype" w:cs="Times New Roman"/>
          <w:i/>
          <w:szCs w:val="24"/>
          <w:lang w:val="es-ES_tradnl" w:eastAsia="es-ES"/>
        </w:rPr>
        <w:t xml:space="preserve"> es su salario bruto mensual y la razón por la cual el área de recursos humanos no </w:t>
      </w:r>
      <w:proofErr w:type="spellStart"/>
      <w:r w:rsidR="00920457" w:rsidRPr="00920457">
        <w:rPr>
          <w:rFonts w:ascii="Palatino Linotype" w:eastAsia="Times New Roman" w:hAnsi="Palatino Linotype" w:cs="Times New Roman"/>
          <w:i/>
          <w:szCs w:val="24"/>
          <w:lang w:val="es-ES_tradnl" w:eastAsia="es-ES"/>
        </w:rPr>
        <w:t>esta</w:t>
      </w:r>
      <w:proofErr w:type="spellEnd"/>
      <w:r w:rsidR="00920457" w:rsidRPr="00920457">
        <w:rPr>
          <w:rFonts w:ascii="Palatino Linotype" w:eastAsia="Times New Roman" w:hAnsi="Palatino Linotype" w:cs="Times New Roman"/>
          <w:i/>
          <w:szCs w:val="24"/>
          <w:lang w:val="es-ES_tradnl" w:eastAsia="es-ES"/>
        </w:rPr>
        <w:t xml:space="preserve"> aplicando la pensión alimenticia que </w:t>
      </w:r>
      <w:proofErr w:type="spellStart"/>
      <w:r w:rsidR="00920457" w:rsidRPr="00920457">
        <w:rPr>
          <w:rFonts w:ascii="Palatino Linotype" w:eastAsia="Times New Roman" w:hAnsi="Palatino Linotype" w:cs="Times New Roman"/>
          <w:i/>
          <w:szCs w:val="24"/>
          <w:lang w:val="es-ES_tradnl" w:eastAsia="es-ES"/>
        </w:rPr>
        <w:t>el</w:t>
      </w:r>
      <w:proofErr w:type="spellEnd"/>
      <w:r w:rsidR="00920457" w:rsidRPr="00920457">
        <w:rPr>
          <w:rFonts w:ascii="Palatino Linotype" w:eastAsia="Times New Roman" w:hAnsi="Palatino Linotype" w:cs="Times New Roman"/>
          <w:i/>
          <w:szCs w:val="24"/>
          <w:lang w:val="es-ES_tradnl" w:eastAsia="es-ES"/>
        </w:rPr>
        <w:t xml:space="preserve"> tiene decretada por orden de un juez en favor de sus menores hijos. Al área de la contraloría del </w:t>
      </w:r>
      <w:proofErr w:type="spellStart"/>
      <w:r w:rsidR="00920457" w:rsidRPr="00920457">
        <w:rPr>
          <w:rFonts w:ascii="Palatino Linotype" w:eastAsia="Times New Roman" w:hAnsi="Palatino Linotype" w:cs="Times New Roman"/>
          <w:i/>
          <w:szCs w:val="24"/>
          <w:lang w:val="es-ES_tradnl" w:eastAsia="es-ES"/>
        </w:rPr>
        <w:t>imcufideem</w:t>
      </w:r>
      <w:proofErr w:type="spellEnd"/>
      <w:r w:rsidR="00920457" w:rsidRPr="00920457">
        <w:rPr>
          <w:rFonts w:ascii="Palatino Linotype" w:eastAsia="Times New Roman" w:hAnsi="Palatino Linotype" w:cs="Times New Roman"/>
          <w:i/>
          <w:szCs w:val="24"/>
          <w:lang w:val="es-ES_tradnl" w:eastAsia="es-ES"/>
        </w:rPr>
        <w:t xml:space="preserve"> informe la fecha de entrega recepción del área a cargo de Ángel Tiburcio Santos, informe </w:t>
      </w:r>
      <w:proofErr w:type="spellStart"/>
      <w:r w:rsidR="00920457" w:rsidRPr="00920457">
        <w:rPr>
          <w:rFonts w:ascii="Palatino Linotype" w:eastAsia="Times New Roman" w:hAnsi="Palatino Linotype" w:cs="Times New Roman"/>
          <w:i/>
          <w:szCs w:val="24"/>
          <w:lang w:val="es-ES_tradnl" w:eastAsia="es-ES"/>
        </w:rPr>
        <w:t>quin</w:t>
      </w:r>
      <w:proofErr w:type="spellEnd"/>
      <w:r w:rsidR="00920457" w:rsidRPr="00920457">
        <w:rPr>
          <w:rFonts w:ascii="Palatino Linotype" w:eastAsia="Times New Roman" w:hAnsi="Palatino Linotype" w:cs="Times New Roman"/>
          <w:i/>
          <w:szCs w:val="24"/>
          <w:lang w:val="es-ES_tradnl" w:eastAsia="es-ES"/>
        </w:rPr>
        <w:t xml:space="preserve"> realizo la entrega y la documentación con la que respalde dicha información. De igual forma, se solicita al Área de Seguridad publica informe el puesto que tiene Ángel Tiburcio Santos, su salario bruto mensual, las funciones que ejerce dentro de dicha área del Gobierno municipal, el rango que tiene o tuvo como oficial. </w:t>
      </w:r>
      <w:proofErr w:type="gramStart"/>
      <w:r w:rsidR="00920457" w:rsidRPr="00920457">
        <w:rPr>
          <w:rFonts w:ascii="Palatino Linotype" w:eastAsia="Times New Roman" w:hAnsi="Palatino Linotype" w:cs="Times New Roman"/>
          <w:i/>
          <w:szCs w:val="24"/>
          <w:lang w:val="es-ES_tradnl" w:eastAsia="es-ES"/>
        </w:rPr>
        <w:t>solicito</w:t>
      </w:r>
      <w:proofErr w:type="gramEnd"/>
      <w:r w:rsidR="00920457" w:rsidRPr="00920457">
        <w:rPr>
          <w:rFonts w:ascii="Palatino Linotype" w:eastAsia="Times New Roman" w:hAnsi="Palatino Linotype" w:cs="Times New Roman"/>
          <w:i/>
          <w:szCs w:val="24"/>
          <w:lang w:val="es-ES_tradnl" w:eastAsia="es-ES"/>
        </w:rPr>
        <w:t xml:space="preserve"> informe bajo que principios se destina personal de la policía para eventos deportivos, tal y como se ve en las fotografías anexas, que dentro de su horario laboral concurren a participar en situaciones ajenas a seguridad publica desatendiendo los altos índices de inseguridad en Ecatepec. solicito los datos estadísticos oficiales respecto de los asaltos a transeúnte, robo a mano armada, robo a transporte </w:t>
      </w:r>
      <w:proofErr w:type="spellStart"/>
      <w:r w:rsidR="00920457" w:rsidRPr="00920457">
        <w:rPr>
          <w:rFonts w:ascii="Palatino Linotype" w:eastAsia="Times New Roman" w:hAnsi="Palatino Linotype" w:cs="Times New Roman"/>
          <w:i/>
          <w:szCs w:val="24"/>
          <w:lang w:val="es-ES_tradnl" w:eastAsia="es-ES"/>
        </w:rPr>
        <w:t>publico</w:t>
      </w:r>
      <w:proofErr w:type="spellEnd"/>
      <w:r w:rsidR="00920457" w:rsidRPr="00920457">
        <w:rPr>
          <w:rFonts w:ascii="Palatino Linotype" w:eastAsia="Times New Roman" w:hAnsi="Palatino Linotype" w:cs="Times New Roman"/>
          <w:i/>
          <w:szCs w:val="24"/>
          <w:lang w:val="es-ES_tradnl" w:eastAsia="es-ES"/>
        </w:rPr>
        <w:t xml:space="preserve">, homicidios dolosos, feminicidios, cuantas denuncias fueron presentadas en el año 2021, por cuadrante, por sector y en total municipal, la formula con la cual se realiza dicho estudio, toda la documentación con la que lo respalde, cuantas es el índice de detenciones por cuadrante, por sector y en total municipal, cual fue el índice de denuncias que culminaron en arresto y fueron resueltas, el plano de sectores policiacos dentro del municipio así como los oficiales encargados de cada sector. Al departamento de recursos humanos de Seguridad </w:t>
      </w:r>
      <w:proofErr w:type="spellStart"/>
      <w:r w:rsidR="00920457" w:rsidRPr="00920457">
        <w:rPr>
          <w:rFonts w:ascii="Palatino Linotype" w:eastAsia="Times New Roman" w:hAnsi="Palatino Linotype" w:cs="Times New Roman"/>
          <w:i/>
          <w:szCs w:val="24"/>
          <w:lang w:val="es-ES_tradnl" w:eastAsia="es-ES"/>
        </w:rPr>
        <w:t>publica</w:t>
      </w:r>
      <w:proofErr w:type="spellEnd"/>
      <w:r w:rsidR="00920457" w:rsidRPr="00920457">
        <w:rPr>
          <w:rFonts w:ascii="Palatino Linotype" w:eastAsia="Times New Roman" w:hAnsi="Palatino Linotype" w:cs="Times New Roman"/>
          <w:i/>
          <w:szCs w:val="24"/>
          <w:lang w:val="es-ES_tradnl" w:eastAsia="es-ES"/>
        </w:rPr>
        <w:t xml:space="preserve">, le solicito me informe porque se </w:t>
      </w:r>
      <w:proofErr w:type="spellStart"/>
      <w:r w:rsidR="00920457" w:rsidRPr="00920457">
        <w:rPr>
          <w:rFonts w:ascii="Palatino Linotype" w:eastAsia="Times New Roman" w:hAnsi="Palatino Linotype" w:cs="Times New Roman"/>
          <w:i/>
          <w:szCs w:val="24"/>
          <w:lang w:val="es-ES_tradnl" w:eastAsia="es-ES"/>
        </w:rPr>
        <w:t>dejo</w:t>
      </w:r>
      <w:proofErr w:type="spellEnd"/>
      <w:r w:rsidR="00920457" w:rsidRPr="00920457">
        <w:rPr>
          <w:rFonts w:ascii="Palatino Linotype" w:eastAsia="Times New Roman" w:hAnsi="Palatino Linotype" w:cs="Times New Roman"/>
          <w:i/>
          <w:szCs w:val="24"/>
          <w:lang w:val="es-ES_tradnl" w:eastAsia="es-ES"/>
        </w:rPr>
        <w:t xml:space="preserve"> de aplicar el porcentaje correspondiente a la pensión alimenticia ordenada por ley. En caso de que este ya no perteneciera a dicho cuerpo, solicito la fecha exacta de su baja así como los motivo por los que fue dado de baja y el monto de su liquidación/finiquito recordándoles que de la misma debió dar la parte proporcional que corresponde por ley en favor de sus menores hijos. Al departamento de recursos humanos de Ecatepec de Morelos me informe si de cualquier área o adscripción de ese Municipio se realiza algún pago al Ángel Tiburcio Santos por su actividad laboral. A la unidad de control y confianza, quien tiene la obligación de revisar las percepciones de todos los servidores públicos, si en su declaración patrimonial Ángel Tiburcio Santos declaro el descuento de pensión alimenticia al que </w:t>
      </w:r>
      <w:proofErr w:type="spellStart"/>
      <w:r w:rsidR="00920457" w:rsidRPr="00920457">
        <w:rPr>
          <w:rFonts w:ascii="Palatino Linotype" w:eastAsia="Times New Roman" w:hAnsi="Palatino Linotype" w:cs="Times New Roman"/>
          <w:i/>
          <w:szCs w:val="24"/>
          <w:lang w:val="es-ES_tradnl" w:eastAsia="es-ES"/>
        </w:rPr>
        <w:t>esta</w:t>
      </w:r>
      <w:proofErr w:type="spellEnd"/>
      <w:r w:rsidR="00920457" w:rsidRPr="00920457">
        <w:rPr>
          <w:rFonts w:ascii="Palatino Linotype" w:eastAsia="Times New Roman" w:hAnsi="Palatino Linotype" w:cs="Times New Roman"/>
          <w:i/>
          <w:szCs w:val="24"/>
          <w:lang w:val="es-ES_tradnl" w:eastAsia="es-ES"/>
        </w:rPr>
        <w:t xml:space="preserve"> obligado y porque </w:t>
      </w:r>
      <w:r w:rsidR="00920457" w:rsidRPr="00920457">
        <w:rPr>
          <w:rFonts w:ascii="Palatino Linotype" w:eastAsia="Times New Roman" w:hAnsi="Palatino Linotype" w:cs="Times New Roman"/>
          <w:i/>
          <w:szCs w:val="24"/>
          <w:lang w:val="es-ES_tradnl" w:eastAsia="es-ES"/>
        </w:rPr>
        <w:lastRenderedPageBreak/>
        <w:t xml:space="preserve">no cotejo con el área de recursos humanos, administración, tesorería o cualquier otra análoga o correcta si Ángel Tiburcio Santos estaba realizando el pago de pensión alimenticia o si estaba teniendo percepciones no declaradas correctamente en su declaración patrimonial. A la Dirección de la contraloría del ayuntamiento, le solicito me informe el procedimiento que seguirá en función de la falsedad de declaración en que incurre Ángel Tiburcio Santos en su declaración patrimonial y en cuanto a su estatus laboral. Recordándole a todos los requeridos en este documento que el mentir en documentos oficiales para un servidor </w:t>
      </w:r>
      <w:proofErr w:type="spellStart"/>
      <w:r w:rsidR="00920457" w:rsidRPr="00920457">
        <w:rPr>
          <w:rFonts w:ascii="Palatino Linotype" w:eastAsia="Times New Roman" w:hAnsi="Palatino Linotype" w:cs="Times New Roman"/>
          <w:i/>
          <w:szCs w:val="24"/>
          <w:lang w:val="es-ES_tradnl" w:eastAsia="es-ES"/>
        </w:rPr>
        <w:t>publico</w:t>
      </w:r>
      <w:proofErr w:type="spellEnd"/>
      <w:r w:rsidR="00920457" w:rsidRPr="00920457">
        <w:rPr>
          <w:rFonts w:ascii="Palatino Linotype" w:eastAsia="Times New Roman" w:hAnsi="Palatino Linotype" w:cs="Times New Roman"/>
          <w:i/>
          <w:szCs w:val="24"/>
          <w:lang w:val="es-ES_tradnl" w:eastAsia="es-ES"/>
        </w:rPr>
        <w:t xml:space="preserve"> es un delito</w:t>
      </w:r>
      <w:r>
        <w:rPr>
          <w:rFonts w:ascii="Palatino Linotype" w:eastAsia="Times New Roman" w:hAnsi="Palatino Linotype" w:cs="Times New Roman"/>
          <w:i/>
          <w:szCs w:val="24"/>
          <w:lang w:val="es-ES_tradnl" w:eastAsia="es-ES"/>
        </w:rPr>
        <w:t>”</w:t>
      </w:r>
    </w:p>
    <w:p w:rsidR="00452475" w:rsidRDefault="00452475" w:rsidP="0045247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B2143" w:rsidRDefault="008B2143" w:rsidP="0045247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Aunado a lo anterior, el ahora Recurrente remitió diversos documentos en cada expediente, tal como se muestra a continuación:</w:t>
      </w:r>
    </w:p>
    <w:p w:rsidR="008B2143" w:rsidRDefault="008B2143" w:rsidP="008B2143">
      <w:pPr>
        <w:tabs>
          <w:tab w:val="left" w:pos="5647"/>
        </w:tabs>
        <w:spacing w:line="360" w:lineRule="auto"/>
        <w:ind w:left="360" w:right="850"/>
        <w:jc w:val="both"/>
        <w:rPr>
          <w:rFonts w:ascii="Palatino Linotype" w:hAnsi="Palatino Linotype" w:cs="Arial"/>
        </w:rPr>
      </w:pPr>
      <w:r w:rsidRPr="008B2143">
        <w:rPr>
          <w:rFonts w:ascii="Palatino Linotype" w:hAnsi="Palatino Linotype" w:cs="Arial"/>
        </w:rPr>
        <w:t>00958/ECATEPEC/IP/2021</w:t>
      </w:r>
      <w:r w:rsidR="0008056D">
        <w:rPr>
          <w:rFonts w:ascii="Palatino Linotype" w:hAnsi="Palatino Linotype" w:cs="Arial"/>
        </w:rPr>
        <w:t>,</w:t>
      </w:r>
      <w:r w:rsidR="00FC54C2">
        <w:rPr>
          <w:rFonts w:ascii="Palatino Linotype" w:hAnsi="Palatino Linotype" w:cs="Arial"/>
        </w:rPr>
        <w:t xml:space="preserve"> contiene 3 documentos electrónicos, los cuales son</w:t>
      </w:r>
      <w:r w:rsidRPr="008B2143">
        <w:rPr>
          <w:rFonts w:ascii="Palatino Linotype" w:hAnsi="Palatino Linotype" w:cs="Arial"/>
        </w:rPr>
        <w:t>:</w:t>
      </w:r>
    </w:p>
    <w:p w:rsidR="008B2143" w:rsidRDefault="008B2143" w:rsidP="00603AD7">
      <w:pPr>
        <w:pStyle w:val="Prrafodelista"/>
        <w:numPr>
          <w:ilvl w:val="0"/>
          <w:numId w:val="1"/>
        </w:numPr>
        <w:jc w:val="both"/>
        <w:rPr>
          <w:rFonts w:ascii="Palatino Linotype" w:hAnsi="Palatino Linotype"/>
          <w:lang w:val="es-ES_tradnl"/>
        </w:rPr>
      </w:pPr>
      <w:r w:rsidRPr="00603AD7">
        <w:rPr>
          <w:rFonts w:ascii="Palatino Linotype" w:hAnsi="Palatino Linotype"/>
          <w:b/>
          <w:lang w:val="es-ES_tradnl"/>
        </w:rPr>
        <w:t>13-11-21.jpg:</w:t>
      </w:r>
      <w:r w:rsidR="00603AD7">
        <w:rPr>
          <w:rFonts w:ascii="Palatino Linotype" w:hAnsi="Palatino Linotype"/>
          <w:lang w:val="es-ES_tradnl"/>
        </w:rPr>
        <w:t xml:space="preserve"> C</w:t>
      </w:r>
      <w:r>
        <w:rPr>
          <w:rFonts w:ascii="Palatino Linotype" w:hAnsi="Palatino Linotype"/>
          <w:lang w:val="es-ES_tradnl"/>
        </w:rPr>
        <w:t xml:space="preserve">ontiene una </w:t>
      </w:r>
      <w:r w:rsidR="00B12B0B">
        <w:rPr>
          <w:rFonts w:ascii="Palatino Linotype" w:hAnsi="Palatino Linotype"/>
          <w:lang w:val="es-ES_tradnl"/>
        </w:rPr>
        <w:t xml:space="preserve">captura de pantalla correspondiente al perfil de red social del Instituto Municipal de Cultura Física y Deporte de Ecatepec de Morelos, en el que se observan elementos de seguridad y menores de edad.  </w:t>
      </w:r>
    </w:p>
    <w:p w:rsidR="00603AD7" w:rsidRPr="00A62AFF" w:rsidRDefault="00603AD7" w:rsidP="00603AD7">
      <w:pPr>
        <w:pStyle w:val="Prrafodelista"/>
        <w:numPr>
          <w:ilvl w:val="0"/>
          <w:numId w:val="1"/>
        </w:numPr>
        <w:jc w:val="both"/>
        <w:rPr>
          <w:rFonts w:ascii="Palatino Linotype" w:hAnsi="Palatino Linotype"/>
          <w:b/>
          <w:lang w:val="es-ES_tradnl"/>
        </w:rPr>
      </w:pPr>
      <w:r w:rsidRPr="00603AD7">
        <w:rPr>
          <w:rFonts w:ascii="Palatino Linotype" w:hAnsi="Palatino Linotype"/>
          <w:b/>
          <w:lang w:val="es-ES_tradnl"/>
        </w:rPr>
        <w:t>respuesta.pdf</w:t>
      </w:r>
      <w:r>
        <w:rPr>
          <w:rFonts w:ascii="Palatino Linotype" w:hAnsi="Palatino Linotype"/>
          <w:b/>
          <w:lang w:val="es-ES_tradnl"/>
        </w:rPr>
        <w:t xml:space="preserve">: </w:t>
      </w:r>
      <w:r>
        <w:rPr>
          <w:rFonts w:ascii="Palatino Linotype" w:hAnsi="Palatino Linotype"/>
          <w:lang w:val="es-ES_tradnl"/>
        </w:rPr>
        <w:t xml:space="preserve">Consta del oficio IMCUFIDEEM/ECA/DJ/0010/2021, signado por el Director Jurídico del Instituto Municipal de Cultura Física y Deporte de Ecatepec de Morelos, </w:t>
      </w:r>
      <w:r w:rsidR="00FA45F3">
        <w:rPr>
          <w:rFonts w:ascii="Palatino Linotype" w:hAnsi="Palatino Linotype"/>
          <w:lang w:val="es-ES_tradnl"/>
        </w:rPr>
        <w:t xml:space="preserve">en el cual </w:t>
      </w:r>
      <w:r w:rsidR="00A62AFF">
        <w:rPr>
          <w:rFonts w:ascii="Palatino Linotype" w:hAnsi="Palatino Linotype"/>
          <w:lang w:val="es-ES_tradnl"/>
        </w:rPr>
        <w:t>da contestación a una solicitud de información remitida anteriormente.</w:t>
      </w:r>
    </w:p>
    <w:p w:rsidR="00603AD7" w:rsidRDefault="00636DB2" w:rsidP="00636DB2">
      <w:pPr>
        <w:pStyle w:val="Prrafodelista"/>
        <w:numPr>
          <w:ilvl w:val="0"/>
          <w:numId w:val="1"/>
        </w:numPr>
        <w:rPr>
          <w:rFonts w:ascii="Palatino Linotype" w:hAnsi="Palatino Linotype"/>
          <w:b/>
          <w:lang w:val="es-ES_tradnl"/>
        </w:rPr>
      </w:pPr>
      <w:r w:rsidRPr="00636DB2">
        <w:rPr>
          <w:rFonts w:ascii="Palatino Linotype" w:hAnsi="Palatino Linotype"/>
          <w:b/>
          <w:lang w:val="es-ES_tradnl"/>
        </w:rPr>
        <w:t>20-11-21.jpg</w:t>
      </w:r>
      <w:r>
        <w:rPr>
          <w:rFonts w:ascii="Palatino Linotype" w:hAnsi="Palatino Linotype"/>
          <w:b/>
          <w:lang w:val="es-ES_tradnl"/>
        </w:rPr>
        <w:t xml:space="preserve">: </w:t>
      </w:r>
      <w:r w:rsidR="00D96105">
        <w:rPr>
          <w:rFonts w:ascii="Palatino Linotype" w:hAnsi="Palatino Linotype"/>
          <w:lang w:val="es-ES_tradnl"/>
        </w:rPr>
        <w:t xml:space="preserve">Contiene una captura de pantalla correspondiente al perfil de red social del Instituto Municipal de Cultura Física y Deporte de Ecatepec de Morelos. </w:t>
      </w:r>
    </w:p>
    <w:p w:rsidR="00636DB2" w:rsidRPr="00636DB2" w:rsidRDefault="00636DB2" w:rsidP="00636DB2">
      <w:pPr>
        <w:tabs>
          <w:tab w:val="left" w:pos="5647"/>
        </w:tabs>
        <w:spacing w:line="360" w:lineRule="auto"/>
        <w:ind w:left="360" w:right="850"/>
        <w:jc w:val="both"/>
        <w:rPr>
          <w:rFonts w:ascii="Palatino Linotype" w:hAnsi="Palatino Linotype" w:cs="Arial"/>
          <w:sz w:val="4"/>
        </w:rPr>
      </w:pPr>
    </w:p>
    <w:p w:rsidR="00636DB2" w:rsidRDefault="00D96105" w:rsidP="00636DB2">
      <w:pPr>
        <w:tabs>
          <w:tab w:val="left" w:pos="5647"/>
        </w:tabs>
        <w:spacing w:line="360" w:lineRule="auto"/>
        <w:ind w:left="360" w:right="850"/>
        <w:jc w:val="both"/>
        <w:rPr>
          <w:rFonts w:ascii="Palatino Linotype" w:hAnsi="Palatino Linotype" w:cs="Arial"/>
        </w:rPr>
      </w:pPr>
      <w:r>
        <w:rPr>
          <w:rFonts w:ascii="Palatino Linotype" w:hAnsi="Palatino Linotype" w:cs="Arial"/>
        </w:rPr>
        <w:t>00957</w:t>
      </w:r>
      <w:r w:rsidR="00636DB2" w:rsidRPr="008B2143">
        <w:rPr>
          <w:rFonts w:ascii="Palatino Linotype" w:hAnsi="Palatino Linotype" w:cs="Arial"/>
        </w:rPr>
        <w:t>/ECATEPEC/IP/2021</w:t>
      </w:r>
      <w:r w:rsidR="0008056D">
        <w:rPr>
          <w:rFonts w:ascii="Palatino Linotype" w:hAnsi="Palatino Linotype" w:cs="Arial"/>
        </w:rPr>
        <w:t xml:space="preserve">, </w:t>
      </w:r>
      <w:r w:rsidR="00FC54C2">
        <w:rPr>
          <w:rFonts w:ascii="Palatino Linotype" w:hAnsi="Palatino Linotype" w:cs="Arial"/>
        </w:rPr>
        <w:t>contiene 5 documentos electr</w:t>
      </w:r>
      <w:r w:rsidR="00656E1F">
        <w:rPr>
          <w:rFonts w:ascii="Palatino Linotype" w:hAnsi="Palatino Linotype" w:cs="Arial"/>
        </w:rPr>
        <w:t>ónicos</w:t>
      </w:r>
      <w:r w:rsidR="00FC54C2">
        <w:rPr>
          <w:rFonts w:ascii="Palatino Linotype" w:hAnsi="Palatino Linotype"/>
          <w:lang w:val="es-ES_tradnl"/>
        </w:rPr>
        <w:t>, tal como se muestra a continuación</w:t>
      </w:r>
      <w:r w:rsidR="00636DB2" w:rsidRPr="008B2143">
        <w:rPr>
          <w:rFonts w:ascii="Palatino Linotype" w:hAnsi="Palatino Linotype" w:cs="Arial"/>
        </w:rPr>
        <w:t>:</w:t>
      </w:r>
    </w:p>
    <w:p w:rsidR="00636DB2" w:rsidRPr="00656E1F" w:rsidRDefault="00656E1F" w:rsidP="00656E1F">
      <w:pPr>
        <w:pStyle w:val="Prrafodelista"/>
        <w:numPr>
          <w:ilvl w:val="0"/>
          <w:numId w:val="1"/>
        </w:numPr>
        <w:jc w:val="both"/>
        <w:rPr>
          <w:rFonts w:ascii="Palatino Linotype" w:hAnsi="Palatino Linotype"/>
          <w:lang w:val="es-ES_tradnl"/>
        </w:rPr>
      </w:pPr>
      <w:r w:rsidRPr="00656E1F">
        <w:rPr>
          <w:rFonts w:ascii="Palatino Linotype" w:hAnsi="Palatino Linotype"/>
          <w:b/>
          <w:lang w:val="es-ES_tradnl"/>
        </w:rPr>
        <w:t>13-11-21-3.jpg</w:t>
      </w:r>
      <w:r w:rsidR="00636DB2" w:rsidRPr="00656E1F">
        <w:rPr>
          <w:rFonts w:ascii="Palatino Linotype" w:hAnsi="Palatino Linotype"/>
          <w:b/>
          <w:lang w:val="es-ES_tradnl"/>
        </w:rPr>
        <w:t>:</w:t>
      </w:r>
      <w:r w:rsidR="00D96105" w:rsidRPr="00656E1F">
        <w:rPr>
          <w:rFonts w:ascii="Palatino Linotype" w:hAnsi="Palatino Linotype"/>
          <w:b/>
          <w:lang w:val="es-ES_tradnl"/>
        </w:rPr>
        <w:t xml:space="preserve"> </w:t>
      </w:r>
      <w:r>
        <w:rPr>
          <w:rFonts w:ascii="Palatino Linotype" w:hAnsi="Palatino Linotype"/>
          <w:lang w:val="es-ES_tradnl"/>
        </w:rPr>
        <w:t>Contiene una captura de pantalla correspondiente al perfil de red social del Instituto Municipal de Cultura Física y Deporte de Ecatepec de Morelos, en el que se observan elementos de seguridad y menores de edad.</w:t>
      </w:r>
    </w:p>
    <w:p w:rsidR="00636DB2" w:rsidRPr="00FC54C2" w:rsidRDefault="00636DB2" w:rsidP="00636DB2">
      <w:pPr>
        <w:pStyle w:val="Prrafodelista"/>
        <w:numPr>
          <w:ilvl w:val="0"/>
          <w:numId w:val="1"/>
        </w:numPr>
        <w:jc w:val="both"/>
        <w:rPr>
          <w:rFonts w:ascii="Palatino Linotype" w:hAnsi="Palatino Linotype"/>
          <w:b/>
          <w:lang w:val="es-ES_tradnl"/>
        </w:rPr>
      </w:pPr>
      <w:r w:rsidRPr="00603AD7">
        <w:rPr>
          <w:rFonts w:ascii="Palatino Linotype" w:hAnsi="Palatino Linotype"/>
          <w:b/>
          <w:lang w:val="es-ES_tradnl"/>
        </w:rPr>
        <w:t>respuesta.pdf</w:t>
      </w:r>
      <w:r>
        <w:rPr>
          <w:rFonts w:ascii="Palatino Linotype" w:hAnsi="Palatino Linotype"/>
          <w:b/>
          <w:lang w:val="es-ES_tradnl"/>
        </w:rPr>
        <w:t xml:space="preserve">: </w:t>
      </w:r>
      <w:r>
        <w:rPr>
          <w:rFonts w:ascii="Palatino Linotype" w:hAnsi="Palatino Linotype"/>
          <w:lang w:val="es-ES_tradnl"/>
        </w:rPr>
        <w:t>Consta del oficio IMCUFIDEEM/ECA/DJ/0010/2021, signado por el Director Jurídico del Instituto Municipal de Cultura Física y Deporte de Ecatepec de Morelos, en el cual da contestación a una solicitud de información remitida anteriormente.</w:t>
      </w:r>
    </w:p>
    <w:p w:rsidR="00FC54C2" w:rsidRDefault="00FC54C2" w:rsidP="00FC54C2">
      <w:pPr>
        <w:pStyle w:val="Prrafodelista"/>
        <w:numPr>
          <w:ilvl w:val="0"/>
          <w:numId w:val="1"/>
        </w:numPr>
        <w:jc w:val="both"/>
        <w:rPr>
          <w:rFonts w:ascii="Palatino Linotype" w:hAnsi="Palatino Linotype"/>
          <w:lang w:val="es-ES_tradnl"/>
        </w:rPr>
      </w:pPr>
      <w:r w:rsidRPr="00603AD7">
        <w:rPr>
          <w:rFonts w:ascii="Palatino Linotype" w:hAnsi="Palatino Linotype"/>
          <w:b/>
          <w:lang w:val="es-ES_tradnl"/>
        </w:rPr>
        <w:lastRenderedPageBreak/>
        <w:t>13-11-21.jpg:</w:t>
      </w:r>
      <w:r>
        <w:rPr>
          <w:rFonts w:ascii="Palatino Linotype" w:hAnsi="Palatino Linotype"/>
          <w:b/>
          <w:lang w:val="es-ES_tradnl"/>
        </w:rPr>
        <w:t xml:space="preserve"> </w:t>
      </w:r>
      <w:r w:rsidR="00656E1F" w:rsidRPr="00656E1F">
        <w:rPr>
          <w:rFonts w:ascii="Palatino Linotype" w:hAnsi="Palatino Linotype"/>
          <w:lang w:val="es-ES_tradnl"/>
        </w:rPr>
        <w:t xml:space="preserve">Contiene una captura de pantalla correspondiente al perfil de red social del Instituto Municipal de Cultura Física y Deporte de Ecatepec de Morelos, en el que se observa un elemento de seguridad y una menor de edad. </w:t>
      </w:r>
    </w:p>
    <w:p w:rsidR="00656E1F" w:rsidRPr="00656E1F" w:rsidRDefault="00656E1F" w:rsidP="00656E1F">
      <w:pPr>
        <w:pStyle w:val="Prrafodelista"/>
        <w:numPr>
          <w:ilvl w:val="0"/>
          <w:numId w:val="1"/>
        </w:numPr>
        <w:rPr>
          <w:rFonts w:ascii="Palatino Linotype" w:hAnsi="Palatino Linotype"/>
          <w:b/>
          <w:lang w:val="es-ES_tradnl"/>
        </w:rPr>
      </w:pPr>
      <w:r w:rsidRPr="00656E1F">
        <w:rPr>
          <w:rFonts w:ascii="Palatino Linotype" w:hAnsi="Palatino Linotype"/>
          <w:b/>
          <w:lang w:val="es-ES_tradnl"/>
        </w:rPr>
        <w:t>13-11-21-2.jpg</w:t>
      </w:r>
      <w:r>
        <w:rPr>
          <w:rFonts w:ascii="Palatino Linotype" w:hAnsi="Palatino Linotype"/>
          <w:b/>
          <w:lang w:val="es-ES_tradnl"/>
        </w:rPr>
        <w:t xml:space="preserve">: </w:t>
      </w:r>
      <w:r>
        <w:rPr>
          <w:rFonts w:ascii="Palatino Linotype" w:hAnsi="Palatino Linotype"/>
          <w:lang w:val="es-ES_tradnl"/>
        </w:rPr>
        <w:t>Contiene una captura de pantalla correspondiente al perfil de red social del Instituto Municipal de Cultura Física y Deporte de Ecatepec de Morelos, en el que se observan elementos de seguridad y menores de edad.</w:t>
      </w:r>
    </w:p>
    <w:p w:rsidR="00636DB2" w:rsidRPr="00D96105" w:rsidRDefault="00636DB2" w:rsidP="00D96105">
      <w:pPr>
        <w:pStyle w:val="Prrafodelista"/>
        <w:numPr>
          <w:ilvl w:val="0"/>
          <w:numId w:val="1"/>
        </w:numPr>
        <w:rPr>
          <w:rFonts w:ascii="Palatino Linotype" w:hAnsi="Palatino Linotype"/>
          <w:b/>
          <w:lang w:val="es-ES_tradnl"/>
        </w:rPr>
      </w:pPr>
      <w:r w:rsidRPr="00636DB2">
        <w:rPr>
          <w:rFonts w:ascii="Palatino Linotype" w:hAnsi="Palatino Linotype"/>
          <w:b/>
          <w:lang w:val="es-ES_tradnl"/>
        </w:rPr>
        <w:t>20-11-21.jpg</w:t>
      </w:r>
      <w:r>
        <w:rPr>
          <w:rFonts w:ascii="Palatino Linotype" w:hAnsi="Palatino Linotype"/>
          <w:b/>
          <w:lang w:val="es-ES_tradnl"/>
        </w:rPr>
        <w:t xml:space="preserve">: </w:t>
      </w:r>
      <w:r>
        <w:rPr>
          <w:rFonts w:ascii="Palatino Linotype" w:hAnsi="Palatino Linotype"/>
          <w:lang w:val="es-ES_tradnl"/>
        </w:rPr>
        <w:t>Contiene una imagen tomada de un perfil de la plataforma Facebook.</w:t>
      </w:r>
    </w:p>
    <w:p w:rsidR="00D96105" w:rsidRDefault="00D96105" w:rsidP="00D96105">
      <w:pPr>
        <w:tabs>
          <w:tab w:val="left" w:pos="5647"/>
        </w:tabs>
        <w:spacing w:line="360" w:lineRule="auto"/>
        <w:ind w:left="360" w:right="850"/>
        <w:jc w:val="both"/>
        <w:rPr>
          <w:rFonts w:ascii="Palatino Linotype" w:hAnsi="Palatino Linotype" w:cs="Arial"/>
        </w:rPr>
      </w:pPr>
    </w:p>
    <w:p w:rsidR="00D96105" w:rsidRDefault="00D96105" w:rsidP="00D96105">
      <w:pPr>
        <w:tabs>
          <w:tab w:val="left" w:pos="5647"/>
        </w:tabs>
        <w:spacing w:line="360" w:lineRule="auto"/>
        <w:ind w:left="360" w:right="850"/>
        <w:jc w:val="both"/>
        <w:rPr>
          <w:rFonts w:ascii="Palatino Linotype" w:hAnsi="Palatino Linotype" w:cs="Arial"/>
        </w:rPr>
      </w:pPr>
      <w:r>
        <w:rPr>
          <w:rFonts w:ascii="Palatino Linotype" w:hAnsi="Palatino Linotype" w:cs="Arial"/>
        </w:rPr>
        <w:t>00956</w:t>
      </w:r>
      <w:r w:rsidRPr="008B2143">
        <w:rPr>
          <w:rFonts w:ascii="Palatino Linotype" w:hAnsi="Palatino Linotype" w:cs="Arial"/>
        </w:rPr>
        <w:t>/ECATEPEC/IP/2021</w:t>
      </w:r>
      <w:r w:rsidR="0008056D">
        <w:rPr>
          <w:rFonts w:ascii="Palatino Linotype" w:hAnsi="Palatino Linotype" w:cs="Arial"/>
        </w:rPr>
        <w:t>, contiene 5 documentos electrónicos</w:t>
      </w:r>
      <w:r w:rsidR="0008056D">
        <w:rPr>
          <w:rFonts w:ascii="Palatino Linotype" w:hAnsi="Palatino Linotype"/>
          <w:lang w:val="es-ES_tradnl"/>
        </w:rPr>
        <w:t>, tal como se muestra a continuación</w:t>
      </w:r>
      <w:r w:rsidR="0008056D" w:rsidRPr="008B2143">
        <w:rPr>
          <w:rFonts w:ascii="Palatino Linotype" w:hAnsi="Palatino Linotype" w:cs="Arial"/>
        </w:rPr>
        <w:t>:</w:t>
      </w:r>
    </w:p>
    <w:p w:rsidR="00656E1F" w:rsidRDefault="00656E1F" w:rsidP="00656E1F">
      <w:pPr>
        <w:pStyle w:val="Prrafodelista"/>
        <w:numPr>
          <w:ilvl w:val="0"/>
          <w:numId w:val="1"/>
        </w:numPr>
        <w:jc w:val="both"/>
        <w:rPr>
          <w:rFonts w:ascii="Palatino Linotype" w:hAnsi="Palatino Linotype"/>
          <w:lang w:val="es-ES_tradnl"/>
        </w:rPr>
      </w:pPr>
      <w:r w:rsidRPr="00656E1F">
        <w:rPr>
          <w:rFonts w:ascii="Palatino Linotype" w:hAnsi="Palatino Linotype"/>
          <w:b/>
          <w:lang w:val="es-ES_tradnl"/>
        </w:rPr>
        <w:t xml:space="preserve">13-11-21-3.jpg: </w:t>
      </w:r>
      <w:r w:rsidRPr="00656E1F">
        <w:rPr>
          <w:rFonts w:ascii="Palatino Linotype" w:hAnsi="Palatino Linotype"/>
          <w:lang w:val="es-ES_tradnl"/>
        </w:rPr>
        <w:t xml:space="preserve">Contiene una captura de pantalla correspondiente al perfil de red social del Instituto Municipal de Cultura Física y Deporte de Ecatepec de Morelos, en el que se observa un elemento de seguridad y una menor de edad. </w:t>
      </w:r>
    </w:p>
    <w:p w:rsidR="00854BAA" w:rsidRPr="00854BAA" w:rsidRDefault="00854BAA" w:rsidP="00854BAA">
      <w:pPr>
        <w:pStyle w:val="Prrafodelista"/>
        <w:numPr>
          <w:ilvl w:val="0"/>
          <w:numId w:val="1"/>
        </w:numPr>
        <w:rPr>
          <w:rFonts w:ascii="Palatino Linotype" w:hAnsi="Palatino Linotype"/>
          <w:b/>
          <w:lang w:val="es-ES_tradnl"/>
        </w:rPr>
      </w:pPr>
      <w:r w:rsidRPr="00636DB2">
        <w:rPr>
          <w:rFonts w:ascii="Palatino Linotype" w:hAnsi="Palatino Linotype"/>
          <w:b/>
          <w:lang w:val="es-ES_tradnl"/>
        </w:rPr>
        <w:t>20-11-21.jpg</w:t>
      </w:r>
      <w:r>
        <w:rPr>
          <w:rFonts w:ascii="Palatino Linotype" w:hAnsi="Palatino Linotype"/>
          <w:b/>
          <w:lang w:val="es-ES_tradnl"/>
        </w:rPr>
        <w:t xml:space="preserve">: </w:t>
      </w:r>
      <w:r>
        <w:rPr>
          <w:rFonts w:ascii="Palatino Linotype" w:hAnsi="Palatino Linotype"/>
          <w:lang w:val="es-ES_tradnl"/>
        </w:rPr>
        <w:t>Contiene una imagen tomada de un perfil de la plataforma Facebook.</w:t>
      </w:r>
    </w:p>
    <w:p w:rsidR="00656E1F" w:rsidRPr="00656E1F" w:rsidRDefault="00656E1F" w:rsidP="00656E1F">
      <w:pPr>
        <w:pStyle w:val="Prrafodelista"/>
        <w:numPr>
          <w:ilvl w:val="0"/>
          <w:numId w:val="1"/>
        </w:numPr>
        <w:jc w:val="both"/>
        <w:rPr>
          <w:rFonts w:ascii="Palatino Linotype" w:hAnsi="Palatino Linotype"/>
          <w:lang w:val="es-ES_tradnl"/>
        </w:rPr>
      </w:pPr>
      <w:r w:rsidRPr="00603AD7">
        <w:rPr>
          <w:rFonts w:ascii="Palatino Linotype" w:hAnsi="Palatino Linotype"/>
          <w:b/>
          <w:lang w:val="es-ES_tradnl"/>
        </w:rPr>
        <w:t>13-11-21.jpg:</w:t>
      </w:r>
      <w:r>
        <w:rPr>
          <w:rFonts w:ascii="Palatino Linotype" w:hAnsi="Palatino Linotype"/>
          <w:b/>
          <w:lang w:val="es-ES_tradnl"/>
        </w:rPr>
        <w:t xml:space="preserve"> </w:t>
      </w:r>
      <w:r>
        <w:rPr>
          <w:rFonts w:ascii="Palatino Linotype" w:hAnsi="Palatino Linotype"/>
          <w:lang w:val="es-ES_tradnl"/>
        </w:rPr>
        <w:t>Contiene una captura de pantalla correspondiente al perfil de red social del Instituto Municipal de Cultura Física y Deporte de Ecatepec de Morelos, en el que se observan elementos de seguridad y menores de edad.</w:t>
      </w:r>
    </w:p>
    <w:p w:rsidR="00656E1F" w:rsidRPr="00656E1F" w:rsidRDefault="00656E1F" w:rsidP="00656E1F">
      <w:pPr>
        <w:pStyle w:val="Prrafodelista"/>
        <w:numPr>
          <w:ilvl w:val="0"/>
          <w:numId w:val="1"/>
        </w:numPr>
        <w:rPr>
          <w:rFonts w:ascii="Palatino Linotype" w:hAnsi="Palatino Linotype"/>
          <w:b/>
          <w:lang w:val="es-ES_tradnl"/>
        </w:rPr>
      </w:pPr>
      <w:r w:rsidRPr="00656E1F">
        <w:rPr>
          <w:rFonts w:ascii="Palatino Linotype" w:hAnsi="Palatino Linotype"/>
          <w:b/>
          <w:lang w:val="es-ES_tradnl"/>
        </w:rPr>
        <w:t>13-11-21-2.jpg</w:t>
      </w:r>
      <w:r>
        <w:rPr>
          <w:rFonts w:ascii="Palatino Linotype" w:hAnsi="Palatino Linotype"/>
          <w:b/>
          <w:lang w:val="es-ES_tradnl"/>
        </w:rPr>
        <w:t xml:space="preserve">: </w:t>
      </w:r>
      <w:r>
        <w:rPr>
          <w:rFonts w:ascii="Palatino Linotype" w:hAnsi="Palatino Linotype"/>
          <w:lang w:val="es-ES_tradnl"/>
        </w:rPr>
        <w:t>Contiene una captura de pantalla correspondiente al perfil de red social del Instituto Municipal de Cultura Física y Deporte de Ecatepec de Morelos, en el que se observan elementos de seguridad y menores de edad.</w:t>
      </w:r>
    </w:p>
    <w:p w:rsidR="00656E1F" w:rsidRPr="00FC54C2" w:rsidRDefault="00656E1F" w:rsidP="00656E1F">
      <w:pPr>
        <w:pStyle w:val="Prrafodelista"/>
        <w:numPr>
          <w:ilvl w:val="0"/>
          <w:numId w:val="1"/>
        </w:numPr>
        <w:jc w:val="both"/>
        <w:rPr>
          <w:rFonts w:ascii="Palatino Linotype" w:hAnsi="Palatino Linotype"/>
          <w:b/>
          <w:lang w:val="es-ES_tradnl"/>
        </w:rPr>
      </w:pPr>
      <w:r w:rsidRPr="00603AD7">
        <w:rPr>
          <w:rFonts w:ascii="Palatino Linotype" w:hAnsi="Palatino Linotype"/>
          <w:b/>
          <w:lang w:val="es-ES_tradnl"/>
        </w:rPr>
        <w:t>respuesta.pdf</w:t>
      </w:r>
      <w:r>
        <w:rPr>
          <w:rFonts w:ascii="Palatino Linotype" w:hAnsi="Palatino Linotype"/>
          <w:b/>
          <w:lang w:val="es-ES_tradnl"/>
        </w:rPr>
        <w:t xml:space="preserve">: </w:t>
      </w:r>
      <w:r>
        <w:rPr>
          <w:rFonts w:ascii="Palatino Linotype" w:hAnsi="Palatino Linotype"/>
          <w:lang w:val="es-ES_tradnl"/>
        </w:rPr>
        <w:t>Consta del oficio IMCUFIDEEM/ECA/DJ/0010/2021, signado por el Director Jurídico del Instituto Municipal de Cultura Física y Deporte de Ecatepec de Morelos, en el cual da contestación a una solicitud de información remitida anteriormente.</w:t>
      </w:r>
    </w:p>
    <w:p w:rsidR="00D96105" w:rsidRPr="00D96105" w:rsidRDefault="00D96105" w:rsidP="00656E1F">
      <w:pPr>
        <w:pStyle w:val="Prrafodelista"/>
        <w:ind w:left="720"/>
        <w:rPr>
          <w:rFonts w:ascii="Palatino Linotype" w:hAnsi="Palatino Linotype"/>
          <w:b/>
          <w:lang w:val="es-ES_tradnl"/>
        </w:rPr>
      </w:pPr>
    </w:p>
    <w:p w:rsidR="00452475" w:rsidRDefault="00452475" w:rsidP="00452475">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w:t>
      </w:r>
      <w:r w:rsidR="002D1654">
        <w:rPr>
          <w:rFonts w:ascii="Palatino Linotype" w:eastAsia="Times New Roman" w:hAnsi="Palatino Linotype" w:cs="Times New Roman"/>
          <w:sz w:val="24"/>
          <w:szCs w:val="24"/>
          <w:lang w:val="es-ES_tradnl" w:eastAsia="es-ES"/>
        </w:rPr>
        <w:t>todas las</w:t>
      </w:r>
      <w:r>
        <w:rPr>
          <w:rFonts w:ascii="Palatino Linotype" w:eastAsia="Times New Roman" w:hAnsi="Palatino Linotype" w:cs="Times New Roman"/>
          <w:sz w:val="24"/>
          <w:szCs w:val="24"/>
          <w:lang w:val="es-ES_tradnl" w:eastAsia="es-ES"/>
        </w:rPr>
        <w:t xml:space="preserve">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rsidR="00854BAA" w:rsidRDefault="00854BAA" w:rsidP="00452475">
      <w:pPr>
        <w:spacing w:after="0" w:line="360" w:lineRule="auto"/>
        <w:jc w:val="both"/>
        <w:rPr>
          <w:rFonts w:ascii="Palatino Linotype" w:hAnsi="Palatino Linotype"/>
          <w:color w:val="000000"/>
          <w:sz w:val="24"/>
          <w:szCs w:val="24"/>
        </w:rPr>
      </w:pPr>
    </w:p>
    <w:p w:rsidR="007F2D30" w:rsidRDefault="00452475" w:rsidP="00452475">
      <w:pPr>
        <w:spacing w:after="0" w:line="360" w:lineRule="auto"/>
        <w:jc w:val="both"/>
        <w:rPr>
          <w:rFonts w:ascii="Palatino Linotype" w:hAnsi="Palatino Linotype" w:cs="Arial"/>
          <w:b/>
          <w:sz w:val="28"/>
          <w:szCs w:val="20"/>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00A93A61" w:rsidRPr="005A05B7">
        <w:rPr>
          <w:rFonts w:ascii="Palatino Linotype" w:hAnsi="Palatino Linotype" w:cs="Arial"/>
          <w:b/>
          <w:sz w:val="28"/>
          <w:szCs w:val="28"/>
        </w:rPr>
        <w:t>De las respuestas del Sujeto Obligado.</w:t>
      </w:r>
    </w:p>
    <w:p w:rsidR="00452475" w:rsidRDefault="00452475" w:rsidP="00452475">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Una vez transcurrido</w:t>
      </w:r>
      <w:r>
        <w:rPr>
          <w:rFonts w:ascii="Palatino Linotype" w:hAnsi="Palatino Linotype" w:cs="Arial"/>
          <w:sz w:val="24"/>
          <w:szCs w:val="24"/>
        </w:rPr>
        <w:t>s</w:t>
      </w:r>
      <w:r w:rsidRPr="00A06D7E">
        <w:rPr>
          <w:rFonts w:ascii="Palatino Linotype" w:hAnsi="Palatino Linotype" w:cs="Arial"/>
          <w:sz w:val="24"/>
          <w:szCs w:val="24"/>
        </w:rPr>
        <w:t xml:space="preserve"> l</w:t>
      </w:r>
      <w:r>
        <w:rPr>
          <w:rFonts w:ascii="Palatino Linotype" w:hAnsi="Palatino Linotype" w:cs="Arial"/>
          <w:sz w:val="24"/>
          <w:szCs w:val="24"/>
        </w:rPr>
        <w:t>os</w:t>
      </w:r>
      <w:r w:rsidRPr="00A06D7E">
        <w:rPr>
          <w:rFonts w:ascii="Palatino Linotype" w:hAnsi="Palatino Linotype" w:cs="Arial"/>
          <w:sz w:val="24"/>
          <w:szCs w:val="24"/>
        </w:rPr>
        <w:t xml:space="preserve"> plazo</w:t>
      </w:r>
      <w:r>
        <w:rPr>
          <w:rFonts w:ascii="Palatino Linotype" w:hAnsi="Palatino Linotype" w:cs="Arial"/>
          <w:sz w:val="24"/>
          <w:szCs w:val="24"/>
        </w:rPr>
        <w:t>s</w:t>
      </w:r>
      <w:r w:rsidRPr="00A06D7E">
        <w:rPr>
          <w:rFonts w:ascii="Palatino Linotype" w:hAnsi="Palatino Linotype" w:cs="Arial"/>
          <w:sz w:val="24"/>
          <w:szCs w:val="24"/>
        </w:rPr>
        <w:t xml:space="preserve"> para dar cumplimiento a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 con base en</w:t>
      </w:r>
      <w:r>
        <w:rPr>
          <w:rFonts w:ascii="Palatino Linotype" w:hAnsi="Palatino Linotype" w:cs="Arial"/>
          <w:sz w:val="24"/>
          <w:szCs w:val="24"/>
        </w:rPr>
        <w:t xml:space="preserve"> las constancias contenidas en </w:t>
      </w:r>
      <w:r w:rsidRPr="00A06D7E">
        <w:rPr>
          <w:rFonts w:ascii="Palatino Linotype" w:hAnsi="Palatino Linotype" w:cs="Arial"/>
          <w:sz w:val="24"/>
          <w:szCs w:val="24"/>
        </w:rPr>
        <w:t>l</w:t>
      </w:r>
      <w:r>
        <w:rPr>
          <w:rFonts w:ascii="Palatino Linotype" w:hAnsi="Palatino Linotype" w:cs="Arial"/>
          <w:sz w:val="24"/>
          <w:szCs w:val="24"/>
        </w:rPr>
        <w:t>os</w:t>
      </w:r>
      <w:r w:rsidRPr="00A06D7E">
        <w:rPr>
          <w:rFonts w:ascii="Palatino Linotype" w:hAnsi="Palatino Linotype" w:cs="Arial"/>
          <w:sz w:val="24"/>
          <w:szCs w:val="24"/>
        </w:rPr>
        <w:t xml:space="preserve"> expediente</w:t>
      </w:r>
      <w:r>
        <w:rPr>
          <w:rFonts w:ascii="Palatino Linotype" w:hAnsi="Palatino Linotype" w:cs="Arial"/>
          <w:sz w:val="24"/>
          <w:szCs w:val="24"/>
        </w:rPr>
        <w:t>s</w:t>
      </w:r>
      <w:r w:rsidRPr="00A06D7E">
        <w:rPr>
          <w:rFonts w:ascii="Palatino Linotype" w:hAnsi="Palatino Linotype" w:cs="Arial"/>
          <w:sz w:val="24"/>
          <w:szCs w:val="24"/>
        </w:rPr>
        <w:t xml:space="preserve"> virtual</w:t>
      </w:r>
      <w:r>
        <w:rPr>
          <w:rFonts w:ascii="Palatino Linotype" w:hAnsi="Palatino Linotype" w:cs="Arial"/>
          <w:sz w:val="24"/>
          <w:szCs w:val="24"/>
        </w:rPr>
        <w:t>es</w:t>
      </w:r>
      <w:r w:rsidRPr="00A06D7E">
        <w:rPr>
          <w:rFonts w:ascii="Palatino Linotype" w:hAnsi="Palatino Linotype" w:cs="Arial"/>
          <w:sz w:val="24"/>
          <w:szCs w:val="24"/>
        </w:rPr>
        <w:t xml:space="preserve"> del </w:t>
      </w:r>
      <w:r w:rsidRPr="00A06D7E">
        <w:rPr>
          <w:rFonts w:ascii="Palatino Linotype" w:hAnsi="Palatino Linotype" w:cs="Arial"/>
          <w:b/>
          <w:sz w:val="24"/>
          <w:szCs w:val="24"/>
        </w:rPr>
        <w:lastRenderedPageBreak/>
        <w:t>SAIMEX</w:t>
      </w:r>
      <w:r>
        <w:rPr>
          <w:rFonts w:ascii="Palatino Linotype" w:hAnsi="Palatino Linotype" w:cs="Arial"/>
          <w:b/>
          <w:sz w:val="24"/>
          <w:szCs w:val="24"/>
        </w:rPr>
        <w:t>,</w:t>
      </w:r>
      <w:r w:rsidRPr="00A06D7E">
        <w:rPr>
          <w:rFonts w:ascii="Palatino Linotype" w:hAnsi="Palatino Linotype" w:cs="Arial"/>
          <w:sz w:val="24"/>
          <w:szCs w:val="24"/>
        </w:rPr>
        <w:t xml:space="preserve"> aperturado</w:t>
      </w:r>
      <w:r>
        <w:rPr>
          <w:rFonts w:ascii="Palatino Linotype" w:hAnsi="Palatino Linotype" w:cs="Arial"/>
          <w:sz w:val="24"/>
          <w:szCs w:val="24"/>
        </w:rPr>
        <w:t xml:space="preserve">s </w:t>
      </w:r>
      <w:r w:rsidRPr="00A06D7E">
        <w:rPr>
          <w:rFonts w:ascii="Palatino Linotype" w:hAnsi="Palatino Linotype" w:cs="Arial"/>
          <w:sz w:val="24"/>
          <w:szCs w:val="24"/>
        </w:rPr>
        <w:t>con motivo del ingreso de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como se muestra a continuación:</w:t>
      </w:r>
    </w:p>
    <w:p w:rsidR="00142296" w:rsidRDefault="00142296" w:rsidP="00452475">
      <w:pPr>
        <w:spacing w:after="0" w:line="360" w:lineRule="auto"/>
        <w:jc w:val="both"/>
        <w:rPr>
          <w:rFonts w:ascii="Palatino Linotype" w:hAnsi="Palatino Linotype" w:cs="Arial"/>
          <w:sz w:val="24"/>
          <w:szCs w:val="24"/>
        </w:rPr>
      </w:pPr>
    </w:p>
    <w:p w:rsidR="00142296" w:rsidRDefault="00455CF6" w:rsidP="00452475">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09387" cy="2752825"/>
            <wp:effectExtent l="0" t="0" r="571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8115" cy="2766677"/>
                    </a:xfrm>
                    <a:prstGeom prst="rect">
                      <a:avLst/>
                    </a:prstGeom>
                    <a:noFill/>
                    <a:ln>
                      <a:noFill/>
                    </a:ln>
                  </pic:spPr>
                </pic:pic>
              </a:graphicData>
            </a:graphic>
          </wp:inline>
        </w:drawing>
      </w:r>
    </w:p>
    <w:p w:rsidR="00433E77" w:rsidRDefault="00455CF6" w:rsidP="00452475">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664097" cy="2454442"/>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4910" cy="2459128"/>
                    </a:xfrm>
                    <a:prstGeom prst="rect">
                      <a:avLst/>
                    </a:prstGeom>
                    <a:noFill/>
                    <a:ln>
                      <a:noFill/>
                    </a:ln>
                  </pic:spPr>
                </pic:pic>
              </a:graphicData>
            </a:graphic>
          </wp:inline>
        </w:drawing>
      </w:r>
    </w:p>
    <w:p w:rsidR="00452475" w:rsidRDefault="00455CF6" w:rsidP="00452475">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lastRenderedPageBreak/>
        <w:drawing>
          <wp:inline distT="0" distB="0" distL="0" distR="0">
            <wp:extent cx="5764437" cy="2791327"/>
            <wp:effectExtent l="0" t="0" r="825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9990" cy="2808543"/>
                    </a:xfrm>
                    <a:prstGeom prst="rect">
                      <a:avLst/>
                    </a:prstGeom>
                    <a:noFill/>
                    <a:ln>
                      <a:noFill/>
                    </a:ln>
                  </pic:spPr>
                </pic:pic>
              </a:graphicData>
            </a:graphic>
          </wp:inline>
        </w:drawing>
      </w:r>
    </w:p>
    <w:p w:rsidR="00452475" w:rsidRDefault="00452475" w:rsidP="00452475">
      <w:pPr>
        <w:spacing w:after="0" w:line="360" w:lineRule="auto"/>
        <w:jc w:val="center"/>
        <w:rPr>
          <w:rFonts w:ascii="Palatino Linotype" w:eastAsia="Calibri" w:hAnsi="Palatino Linotype" w:cs="Arial"/>
          <w:noProof/>
          <w:sz w:val="24"/>
          <w:szCs w:val="24"/>
          <w:lang w:eastAsia="es-MX"/>
        </w:rPr>
      </w:pPr>
    </w:p>
    <w:p w:rsidR="007F2D30" w:rsidRDefault="00452475" w:rsidP="00452475">
      <w:pPr>
        <w:spacing w:after="0" w:line="360" w:lineRule="auto"/>
        <w:jc w:val="both"/>
        <w:rPr>
          <w:rFonts w:ascii="Palatino Linotype" w:hAnsi="Palatino Linotype"/>
          <w:b/>
          <w:sz w:val="28"/>
        </w:rPr>
      </w:pPr>
      <w:r w:rsidRPr="004C083E">
        <w:rPr>
          <w:rFonts w:ascii="Palatino Linotype" w:hAnsi="Palatino Linotype" w:cs="Arial"/>
          <w:b/>
          <w:sz w:val="28"/>
          <w:szCs w:val="28"/>
        </w:rPr>
        <w:t xml:space="preserve">TERCERO. </w:t>
      </w:r>
      <w:r w:rsidR="007F2D30" w:rsidRPr="00523CF0">
        <w:rPr>
          <w:rFonts w:ascii="Palatino Linotype" w:hAnsi="Palatino Linotype"/>
          <w:b/>
          <w:sz w:val="28"/>
        </w:rPr>
        <w:t>De</w:t>
      </w:r>
      <w:r w:rsidR="007F2D30">
        <w:rPr>
          <w:rFonts w:ascii="Palatino Linotype" w:hAnsi="Palatino Linotype"/>
          <w:b/>
          <w:sz w:val="28"/>
        </w:rPr>
        <w:t xml:space="preserve"> </w:t>
      </w:r>
      <w:r w:rsidR="007F2D30" w:rsidRPr="00523CF0">
        <w:rPr>
          <w:rFonts w:ascii="Palatino Linotype" w:hAnsi="Palatino Linotype"/>
          <w:b/>
          <w:sz w:val="28"/>
        </w:rPr>
        <w:t>l</w:t>
      </w:r>
      <w:r w:rsidR="007F2D30">
        <w:rPr>
          <w:rFonts w:ascii="Palatino Linotype" w:hAnsi="Palatino Linotype"/>
          <w:b/>
          <w:sz w:val="28"/>
        </w:rPr>
        <w:t>os</w:t>
      </w:r>
      <w:r w:rsidR="007F2D30" w:rsidRPr="00523CF0">
        <w:rPr>
          <w:rFonts w:ascii="Palatino Linotype" w:hAnsi="Palatino Linotype"/>
          <w:b/>
          <w:sz w:val="28"/>
        </w:rPr>
        <w:t xml:space="preserve"> recurso</w:t>
      </w:r>
      <w:r w:rsidR="007F2D30">
        <w:rPr>
          <w:rFonts w:ascii="Palatino Linotype" w:hAnsi="Palatino Linotype"/>
          <w:b/>
          <w:sz w:val="28"/>
        </w:rPr>
        <w:t>s</w:t>
      </w:r>
      <w:r w:rsidR="007F2D30" w:rsidRPr="00523CF0">
        <w:rPr>
          <w:rFonts w:ascii="Palatino Linotype" w:hAnsi="Palatino Linotype"/>
          <w:b/>
          <w:sz w:val="28"/>
        </w:rPr>
        <w:t xml:space="preserve"> de revisión.</w:t>
      </w:r>
    </w:p>
    <w:p w:rsidR="00452475" w:rsidRDefault="00452475" w:rsidP="004524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5D364C">
        <w:rPr>
          <w:rFonts w:ascii="Palatino Linotype" w:hAnsi="Palatino Linotype" w:cs="Arial"/>
          <w:sz w:val="24"/>
          <w:szCs w:val="24"/>
        </w:rPr>
        <w:t>diez de enero de dos mil veintidós</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5D364C">
        <w:rPr>
          <w:rFonts w:ascii="Palatino Linotype" w:hAnsi="Palatino Linotype" w:cs="Arial"/>
          <w:b/>
          <w:bCs/>
          <w:sz w:val="24"/>
          <w:szCs w:val="24"/>
          <w:lang w:eastAsia="es-MX"/>
        </w:rPr>
        <w:t>0015</w:t>
      </w:r>
      <w:r w:rsidRPr="008E426F">
        <w:rPr>
          <w:rFonts w:ascii="Palatino Linotype" w:hAnsi="Palatino Linotype" w:cs="Arial"/>
          <w:b/>
          <w:bCs/>
          <w:sz w:val="24"/>
          <w:szCs w:val="24"/>
          <w:lang w:eastAsia="es-MX"/>
        </w:rPr>
        <w:t>/INFOEM/IP/RR/20</w:t>
      </w:r>
      <w:r w:rsidR="005D364C">
        <w:rPr>
          <w:rFonts w:ascii="Palatino Linotype" w:hAnsi="Palatino Linotype" w:cs="Arial"/>
          <w:b/>
          <w:bCs/>
          <w:sz w:val="24"/>
          <w:szCs w:val="24"/>
          <w:lang w:eastAsia="es-MX"/>
        </w:rPr>
        <w:t xml:space="preserve">22, </w:t>
      </w:r>
      <w:r w:rsidR="005D364C" w:rsidRPr="008E426F">
        <w:rPr>
          <w:rFonts w:ascii="Palatino Linotype" w:hAnsi="Palatino Linotype" w:cs="Arial"/>
          <w:b/>
          <w:bCs/>
          <w:sz w:val="24"/>
          <w:szCs w:val="24"/>
          <w:lang w:eastAsia="es-MX"/>
        </w:rPr>
        <w:t>0</w:t>
      </w:r>
      <w:r w:rsidR="005D364C">
        <w:rPr>
          <w:rFonts w:ascii="Palatino Linotype" w:hAnsi="Palatino Linotype" w:cs="Arial"/>
          <w:b/>
          <w:bCs/>
          <w:sz w:val="24"/>
          <w:szCs w:val="24"/>
          <w:lang w:eastAsia="es-MX"/>
        </w:rPr>
        <w:t>0016</w:t>
      </w:r>
      <w:r w:rsidR="005D364C" w:rsidRPr="008E426F">
        <w:rPr>
          <w:rFonts w:ascii="Palatino Linotype" w:hAnsi="Palatino Linotype" w:cs="Arial"/>
          <w:b/>
          <w:bCs/>
          <w:sz w:val="24"/>
          <w:szCs w:val="24"/>
          <w:lang w:eastAsia="es-MX"/>
        </w:rPr>
        <w:t>/INFOEM/IP/RR/20</w:t>
      </w:r>
      <w:r w:rsidR="005D364C">
        <w:rPr>
          <w:rFonts w:ascii="Palatino Linotype" w:hAnsi="Palatino Linotype" w:cs="Arial"/>
          <w:b/>
          <w:bCs/>
          <w:sz w:val="24"/>
          <w:szCs w:val="24"/>
          <w:lang w:eastAsia="es-MX"/>
        </w:rPr>
        <w:t>22</w:t>
      </w:r>
      <w:r>
        <w:rPr>
          <w:rFonts w:ascii="Palatino Linotype" w:hAnsi="Palatino Linotype" w:cs="Arial"/>
          <w:b/>
          <w:bCs/>
          <w:sz w:val="24"/>
          <w:szCs w:val="24"/>
          <w:lang w:eastAsia="es-MX"/>
        </w:rPr>
        <w:t xml:space="preserve"> y </w:t>
      </w:r>
      <w:r w:rsidR="005D364C" w:rsidRPr="008E426F">
        <w:rPr>
          <w:rFonts w:ascii="Palatino Linotype" w:hAnsi="Palatino Linotype" w:cs="Arial"/>
          <w:b/>
          <w:bCs/>
          <w:sz w:val="24"/>
          <w:szCs w:val="24"/>
          <w:lang w:eastAsia="es-MX"/>
        </w:rPr>
        <w:t>0</w:t>
      </w:r>
      <w:r w:rsidR="005D364C">
        <w:rPr>
          <w:rFonts w:ascii="Palatino Linotype" w:hAnsi="Palatino Linotype" w:cs="Arial"/>
          <w:b/>
          <w:bCs/>
          <w:sz w:val="24"/>
          <w:szCs w:val="24"/>
          <w:lang w:eastAsia="es-MX"/>
        </w:rPr>
        <w:t>0017</w:t>
      </w:r>
      <w:r w:rsidR="005D364C" w:rsidRPr="008E426F">
        <w:rPr>
          <w:rFonts w:ascii="Palatino Linotype" w:hAnsi="Palatino Linotype" w:cs="Arial"/>
          <w:b/>
          <w:bCs/>
          <w:sz w:val="24"/>
          <w:szCs w:val="24"/>
          <w:lang w:eastAsia="es-MX"/>
        </w:rPr>
        <w:t>/INFOEM/IP/RR/20</w:t>
      </w:r>
      <w:r w:rsidR="005D364C">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w:t>
      </w:r>
      <w:r w:rsidR="00D97B14">
        <w:rPr>
          <w:rFonts w:ascii="Palatino Linotype" w:hAnsi="Palatino Linotype" w:cs="Arial"/>
          <w:sz w:val="24"/>
          <w:szCs w:val="24"/>
        </w:rPr>
        <w:t xml:space="preserve"> mismos, los cuales en obvio de repeticiones innecesarias, se citan por una única ocasión, a continuación</w:t>
      </w:r>
      <w:r>
        <w:rPr>
          <w:rFonts w:ascii="Palatino Linotype" w:hAnsi="Palatino Linotype" w:cs="Arial"/>
          <w:sz w:val="24"/>
          <w:szCs w:val="24"/>
        </w:rPr>
        <w:t>:</w:t>
      </w:r>
    </w:p>
    <w:p w:rsidR="00452475" w:rsidRDefault="00452475" w:rsidP="00452475">
      <w:pPr>
        <w:spacing w:after="0" w:line="360" w:lineRule="auto"/>
        <w:jc w:val="both"/>
        <w:rPr>
          <w:rFonts w:ascii="Palatino Linotype" w:hAnsi="Palatino Linotype" w:cs="Arial"/>
          <w:sz w:val="24"/>
          <w:szCs w:val="24"/>
        </w:rPr>
      </w:pPr>
    </w:p>
    <w:p w:rsidR="00452475" w:rsidRDefault="00452475" w:rsidP="00452475">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452475" w:rsidRPr="00017F7A" w:rsidRDefault="00452475" w:rsidP="00452475">
      <w:pPr>
        <w:pStyle w:val="Prrafodelista"/>
        <w:spacing w:line="360" w:lineRule="auto"/>
        <w:ind w:left="0"/>
        <w:jc w:val="both"/>
        <w:rPr>
          <w:rFonts w:ascii="Palatino Linotype" w:hAnsi="Palatino Linotype" w:cs="Arial"/>
        </w:rPr>
      </w:pPr>
    </w:p>
    <w:p w:rsidR="00452475" w:rsidRPr="00775155" w:rsidRDefault="00452475" w:rsidP="00D16724">
      <w:pPr>
        <w:pStyle w:val="Prrafodelista"/>
        <w:ind w:left="567" w:right="567"/>
        <w:jc w:val="both"/>
        <w:rPr>
          <w:rFonts w:ascii="Palatino Linotype" w:hAnsi="Palatino Linotype" w:cs="Arial"/>
          <w:i/>
          <w:sz w:val="22"/>
        </w:rPr>
      </w:pPr>
      <w:r>
        <w:rPr>
          <w:rFonts w:ascii="Palatino Linotype" w:hAnsi="Palatino Linotype" w:cs="Arial"/>
          <w:i/>
          <w:sz w:val="22"/>
        </w:rPr>
        <w:t>“</w:t>
      </w:r>
      <w:r w:rsidR="00A93BED" w:rsidRPr="00A93BED">
        <w:rPr>
          <w:rFonts w:ascii="Palatino Linotype" w:hAnsi="Palatino Linotype" w:cs="Arial"/>
          <w:i/>
          <w:sz w:val="22"/>
        </w:rPr>
        <w:t>Negativa ficta ante la falta de respuesta brindada por el Ayuntamiento de Ecatepec de Morelos</w:t>
      </w:r>
      <w:r>
        <w:rPr>
          <w:rFonts w:ascii="Palatino Linotype" w:hAnsi="Palatino Linotype" w:cs="Arial"/>
          <w:i/>
          <w:sz w:val="22"/>
        </w:rPr>
        <w:t>”</w:t>
      </w:r>
    </w:p>
    <w:p w:rsidR="00452475" w:rsidRDefault="00452475" w:rsidP="00452475">
      <w:pPr>
        <w:pStyle w:val="Prrafodelista"/>
        <w:spacing w:line="360" w:lineRule="auto"/>
        <w:ind w:left="0"/>
        <w:jc w:val="both"/>
        <w:rPr>
          <w:rFonts w:ascii="Palatino Linotype" w:hAnsi="Palatino Linotype" w:cs="Arial"/>
          <w:b/>
        </w:rPr>
      </w:pPr>
    </w:p>
    <w:p w:rsidR="00452475" w:rsidRDefault="00452475" w:rsidP="00452475">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452475" w:rsidRDefault="00452475" w:rsidP="00452475">
      <w:pPr>
        <w:pStyle w:val="Prrafodelista"/>
        <w:spacing w:line="360" w:lineRule="auto"/>
        <w:ind w:left="0"/>
        <w:jc w:val="both"/>
        <w:rPr>
          <w:rFonts w:ascii="Palatino Linotype" w:hAnsi="Palatino Linotype" w:cs="Arial"/>
          <w:b/>
        </w:rPr>
      </w:pPr>
    </w:p>
    <w:p w:rsidR="00452475" w:rsidRDefault="00452475" w:rsidP="00D1672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A93BED" w:rsidRPr="00A93BED">
        <w:rPr>
          <w:rFonts w:ascii="Palatino Linotype" w:hAnsi="Palatino Linotype"/>
          <w:i/>
          <w:color w:val="000000"/>
        </w:rPr>
        <w:t>Fenecido el termino para dar respuesta, la autoridad hizo caso omiso, incurriendo así en negativa ficta.</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452475" w:rsidRDefault="00452475" w:rsidP="00452475">
      <w:pPr>
        <w:spacing w:after="0" w:line="360" w:lineRule="auto"/>
        <w:jc w:val="both"/>
        <w:rPr>
          <w:rFonts w:ascii="Palatino Linotype" w:hAnsi="Palatino Linotype" w:cs="Arial"/>
          <w:b/>
          <w:sz w:val="24"/>
          <w:szCs w:val="24"/>
        </w:rPr>
      </w:pPr>
    </w:p>
    <w:p w:rsidR="00994C26" w:rsidRPr="004E2A95" w:rsidRDefault="00994C26" w:rsidP="00994C26">
      <w:pPr>
        <w:spacing w:after="0" w:line="360" w:lineRule="auto"/>
        <w:jc w:val="both"/>
        <w:rPr>
          <w:rFonts w:ascii="Palatino Linotype" w:hAnsi="Palatino Linotype" w:cs="Arial"/>
          <w:b/>
          <w:sz w:val="24"/>
          <w:szCs w:val="24"/>
        </w:rPr>
      </w:pPr>
      <w:r w:rsidRPr="005A05B7">
        <w:rPr>
          <w:rFonts w:ascii="Palatino Linotype" w:hAnsi="Palatino Linotype" w:cs="Arial"/>
          <w:b/>
          <w:sz w:val="28"/>
          <w:szCs w:val="24"/>
        </w:rPr>
        <w:t>CUARTO</w:t>
      </w:r>
      <w:r w:rsidRPr="00AD2A5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rsidR="00994C26" w:rsidRDefault="00994C26" w:rsidP="00994C26">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 los Comisionados </w:t>
      </w:r>
      <w:r>
        <w:rPr>
          <w:rFonts w:ascii="Palatino Linotype" w:hAnsi="Palatino Linotype" w:cs="Arial"/>
          <w:b/>
          <w:sz w:val="24"/>
          <w:szCs w:val="24"/>
        </w:rPr>
        <w:t>José</w:t>
      </w:r>
      <w:r w:rsidRPr="004E2A95">
        <w:rPr>
          <w:rFonts w:ascii="Palatino Linotype" w:hAnsi="Palatino Linotype" w:cs="Arial"/>
          <w:b/>
          <w:sz w:val="24"/>
          <w:szCs w:val="24"/>
        </w:rPr>
        <w:t xml:space="preserve"> Martínez </w:t>
      </w:r>
      <w:r>
        <w:rPr>
          <w:rFonts w:ascii="Palatino Linotype" w:hAnsi="Palatino Linotype" w:cs="Arial"/>
          <w:b/>
          <w:sz w:val="24"/>
          <w:szCs w:val="24"/>
        </w:rPr>
        <w:t>Vilchis</w:t>
      </w:r>
      <w:r w:rsidR="008214D2">
        <w:rPr>
          <w:rFonts w:ascii="Palatino Linotype" w:hAnsi="Palatino Linotype" w:cs="Arial"/>
          <w:b/>
          <w:sz w:val="24"/>
          <w:szCs w:val="24"/>
        </w:rPr>
        <w:t>,</w:t>
      </w:r>
      <w:r>
        <w:rPr>
          <w:rFonts w:ascii="Palatino Linotype" w:hAnsi="Palatino Linotype" w:cs="Arial"/>
          <w:b/>
          <w:sz w:val="24"/>
          <w:szCs w:val="24"/>
        </w:rPr>
        <w:t xml:space="preserve"> Luis Gustavo Parra Noriega</w:t>
      </w:r>
      <w:r w:rsidR="008214D2">
        <w:rPr>
          <w:rFonts w:ascii="Palatino Linotype" w:hAnsi="Palatino Linotype" w:cs="Arial"/>
          <w:b/>
          <w:sz w:val="24"/>
          <w:szCs w:val="24"/>
        </w:rPr>
        <w:t xml:space="preserve"> y Guadalupe Ramírez Peña</w:t>
      </w:r>
      <w:r w:rsidRPr="00090104">
        <w:rPr>
          <w:rFonts w:ascii="Palatino Linotype" w:hAnsi="Palatino Linotype" w:cs="Arial"/>
          <w:b/>
          <w:bCs/>
          <w:sz w:val="24"/>
          <w:szCs w:val="24"/>
        </w:rPr>
        <w:t>,</w:t>
      </w:r>
      <w:r>
        <w:rPr>
          <w:rFonts w:ascii="Palatino Linotype" w:hAnsi="Palatino Linotype" w:cs="Arial"/>
          <w:sz w:val="24"/>
          <w:szCs w:val="24"/>
        </w:rPr>
        <w:t xml:space="preserve"> </w:t>
      </w:r>
      <w:r w:rsidRPr="00CF567E">
        <w:rPr>
          <w:rFonts w:ascii="Palatino Linotype" w:hAnsi="Palatino Linotype" w:cs="Arial"/>
          <w:sz w:val="24"/>
          <w:szCs w:val="24"/>
        </w:rPr>
        <w:t xml:space="preserve">por medio del sistema electrónico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CF567E">
        <w:rPr>
          <w:rFonts w:ascii="Palatino Linotype" w:hAnsi="Palatino Linotype" w:cs="Arial"/>
          <w:sz w:val="24"/>
          <w:szCs w:val="24"/>
        </w:rPr>
        <w:t xml:space="preserve">, en términos del arábigo 185, fracción I, de la Ley de Transparencia y Acceso a la información Pública del Estado de México y Municipios, </w:t>
      </w:r>
      <w:r w:rsidRPr="004E2A95">
        <w:rPr>
          <w:rFonts w:ascii="Palatino Linotype" w:hAnsi="Palatino Linotype" w:cs="Arial"/>
          <w:sz w:val="24"/>
          <w:szCs w:val="24"/>
        </w:rPr>
        <w:t>de los cuales recayeron acuerdos de admisión en fecha</w:t>
      </w:r>
      <w:r w:rsidRPr="00CF567E">
        <w:rPr>
          <w:rFonts w:ascii="Palatino Linotype" w:hAnsi="Palatino Linotype" w:cs="Arial"/>
          <w:sz w:val="24"/>
          <w:szCs w:val="24"/>
        </w:rPr>
        <w:t xml:space="preserve"> </w:t>
      </w:r>
      <w:r w:rsidR="008214D2">
        <w:rPr>
          <w:rFonts w:ascii="Palatino Linotype" w:hAnsi="Palatino Linotype" w:cs="Arial"/>
          <w:sz w:val="24"/>
          <w:szCs w:val="24"/>
        </w:rPr>
        <w:t>catorce, once y diecisiete de enero de dos mil veintidós</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rsidR="00994C26" w:rsidRDefault="00994C26" w:rsidP="00994C26">
      <w:pPr>
        <w:spacing w:after="0" w:line="360" w:lineRule="auto"/>
        <w:jc w:val="both"/>
        <w:rPr>
          <w:rFonts w:ascii="Palatino Linotype" w:hAnsi="Palatino Linotype" w:cs="Arial"/>
          <w:b/>
          <w:sz w:val="18"/>
          <w:szCs w:val="24"/>
        </w:rPr>
      </w:pPr>
    </w:p>
    <w:p w:rsidR="00994C26" w:rsidRPr="004E2A95" w:rsidRDefault="00994C26" w:rsidP="00994C26">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rsidR="00410A6F" w:rsidRPr="00C56C9B" w:rsidRDefault="00410A6F" w:rsidP="00410A6F">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Posteriormente, m</w:t>
      </w:r>
      <w:r w:rsidRPr="00C56C9B">
        <w:rPr>
          <w:rFonts w:ascii="Palatino Linotype" w:eastAsia="Times New Roman" w:hAnsi="Palatino Linotype" w:cs="Arial"/>
          <w:sz w:val="24"/>
          <w:szCs w:val="24"/>
          <w:lang w:val="es-ES" w:eastAsia="es-ES"/>
        </w:rPr>
        <w:t xml:space="preserve">ediante la </w:t>
      </w:r>
      <w:r>
        <w:rPr>
          <w:rFonts w:ascii="Palatino Linotype" w:eastAsia="Times New Roman" w:hAnsi="Palatino Linotype" w:cs="Arial"/>
          <w:sz w:val="24"/>
          <w:szCs w:val="24"/>
          <w:lang w:val="es-ES" w:eastAsia="es-ES"/>
        </w:rPr>
        <w:t xml:space="preserve">Tercera </w:t>
      </w:r>
      <w:r w:rsidRPr="00C56C9B">
        <w:rPr>
          <w:rFonts w:ascii="Palatino Linotype" w:eastAsia="Times New Roman" w:hAnsi="Palatino Linotype" w:cs="Arial"/>
          <w:sz w:val="24"/>
          <w:szCs w:val="24"/>
          <w:lang w:val="es-ES" w:eastAsia="es-ES"/>
        </w:rPr>
        <w:t xml:space="preserve">Sesión Ordinaria, celebrada el </w:t>
      </w:r>
      <w:r>
        <w:rPr>
          <w:rFonts w:ascii="Palatino Linotype" w:eastAsia="Times New Roman" w:hAnsi="Palatino Linotype" w:cs="Arial"/>
          <w:sz w:val="24"/>
          <w:szCs w:val="24"/>
          <w:lang w:val="es-ES" w:eastAsia="es-ES"/>
        </w:rPr>
        <w:t>veintisiete de enero de dos mil veintidós</w:t>
      </w:r>
      <w:r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Pr>
          <w:rFonts w:ascii="Palatino Linotype" w:eastAsia="Times New Roman" w:hAnsi="Palatino Linotype" w:cs="Arial"/>
          <w:sz w:val="24"/>
          <w:szCs w:val="24"/>
          <w:lang w:val="es-ES" w:eastAsia="es-ES"/>
        </w:rPr>
        <w:t>o</w:t>
      </w:r>
      <w:r w:rsidRPr="00C56C9B">
        <w:rPr>
          <w:rFonts w:ascii="Palatino Linotype" w:eastAsia="Times New Roman" w:hAnsi="Palatino Linotype" w:cs="Arial"/>
          <w:sz w:val="24"/>
          <w:szCs w:val="24"/>
          <w:lang w:val="es-ES" w:eastAsia="es-ES"/>
        </w:rPr>
        <w:t xml:space="preserve"> President</w:t>
      </w:r>
      <w:r>
        <w:rPr>
          <w:rFonts w:ascii="Palatino Linotype" w:eastAsia="Times New Roman" w:hAnsi="Palatino Linotype" w:cs="Arial"/>
          <w:sz w:val="24"/>
          <w:szCs w:val="24"/>
          <w:lang w:val="es-ES" w:eastAsia="es-ES"/>
        </w:rPr>
        <w:t>e</w:t>
      </w:r>
      <w:r w:rsidRPr="00C56C9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C56C9B">
        <w:rPr>
          <w:rFonts w:ascii="Palatino Linotype" w:eastAsia="Times New Roman" w:hAnsi="Palatino Linotype" w:cs="Arial"/>
          <w:sz w:val="24"/>
          <w:szCs w:val="24"/>
          <w:lang w:val="es-ES" w:eastAsia="es-ES"/>
        </w:rPr>
        <w:t xml:space="preserve">, </w:t>
      </w:r>
      <w:r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Pr="00C56C9B">
        <w:rPr>
          <w:rFonts w:ascii="Palatino Linotype" w:eastAsia="Times New Roman" w:hAnsi="Palatino Linotype" w:cs="Arial"/>
          <w:sz w:val="24"/>
          <w:szCs w:val="24"/>
          <w:lang w:val="es-ES" w:eastAsia="es-ES"/>
        </w:rPr>
        <w:t xml:space="preserve">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w:t>
      </w:r>
      <w:r w:rsidRPr="00C56C9B">
        <w:rPr>
          <w:rFonts w:ascii="Palatino Linotype" w:eastAsia="Times New Roman" w:hAnsi="Palatino Linotype" w:cs="Arial"/>
          <w:sz w:val="24"/>
          <w:szCs w:val="24"/>
          <w:lang w:val="es-ES" w:eastAsia="es-ES"/>
        </w:rPr>
        <w:lastRenderedPageBreak/>
        <w:t>Instituto y publicados en el Periódico Oficial del Gobierno del Estado de México “Gaceta del Gobierno” de fecha treinta de octubre de dos mil ocho, que a la letra señala:</w:t>
      </w:r>
    </w:p>
    <w:p w:rsidR="00410A6F" w:rsidRPr="00C56C9B" w:rsidRDefault="00410A6F" w:rsidP="00410A6F">
      <w:pPr>
        <w:spacing w:after="0" w:line="360" w:lineRule="auto"/>
        <w:jc w:val="both"/>
        <w:rPr>
          <w:rFonts w:ascii="Palatino Linotype" w:eastAsia="Times New Roman" w:hAnsi="Palatino Linotype" w:cs="Arial"/>
          <w:b/>
          <w:sz w:val="24"/>
          <w:szCs w:val="24"/>
          <w:lang w:val="es-ES" w:eastAsia="es-ES"/>
        </w:rPr>
      </w:pPr>
    </w:p>
    <w:p w:rsidR="00410A6F" w:rsidRPr="00C56C9B" w:rsidRDefault="00410A6F" w:rsidP="00410A6F">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410A6F" w:rsidRPr="00C56C9B" w:rsidRDefault="00410A6F" w:rsidP="00410A6F">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rsidR="00410A6F" w:rsidRPr="00C56C9B" w:rsidRDefault="00410A6F" w:rsidP="00410A6F">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rsidR="00410A6F" w:rsidRPr="00C56C9B" w:rsidRDefault="00410A6F" w:rsidP="00410A6F">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410A6F" w:rsidRPr="00C56C9B" w:rsidRDefault="00410A6F" w:rsidP="00410A6F">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rsidR="00410A6F" w:rsidRPr="00C56C9B" w:rsidRDefault="00410A6F" w:rsidP="00410A6F">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rsidR="00410A6F" w:rsidRPr="00C56C9B" w:rsidRDefault="00410A6F" w:rsidP="00410A6F">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rsidR="00410A6F" w:rsidRPr="00C56C9B" w:rsidRDefault="00410A6F" w:rsidP="00410A6F">
      <w:pPr>
        <w:spacing w:after="0" w:line="360" w:lineRule="auto"/>
        <w:jc w:val="both"/>
        <w:rPr>
          <w:rFonts w:ascii="Palatino Linotype" w:eastAsia="Calibri" w:hAnsi="Palatino Linotype" w:cs="Arial"/>
          <w:b/>
          <w:sz w:val="24"/>
          <w:szCs w:val="24"/>
          <w:lang w:val="es-ES" w:eastAsia="es-ES"/>
        </w:rPr>
      </w:pPr>
    </w:p>
    <w:p w:rsidR="00410A6F" w:rsidRPr="00C56C9B" w:rsidRDefault="00410A6F" w:rsidP="00410A6F">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10A6F" w:rsidRPr="00C56C9B" w:rsidRDefault="00410A6F" w:rsidP="00410A6F">
      <w:pPr>
        <w:spacing w:after="0" w:line="360" w:lineRule="auto"/>
        <w:jc w:val="both"/>
        <w:rPr>
          <w:rFonts w:ascii="Palatino Linotype" w:eastAsia="MS Mincho" w:hAnsi="Palatino Linotype" w:cs="Times New Roman"/>
          <w:sz w:val="24"/>
          <w:szCs w:val="24"/>
          <w:lang w:val="es-ES" w:eastAsia="es-ES"/>
        </w:rPr>
      </w:pPr>
    </w:p>
    <w:p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p>
    <w:p w:rsidR="00410A6F" w:rsidRPr="00C56C9B" w:rsidRDefault="00410A6F" w:rsidP="00410A6F">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p>
    <w:p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proofErr w:type="gramStart"/>
      <w:r w:rsidRPr="00C56C9B">
        <w:rPr>
          <w:rFonts w:ascii="Palatino Linotype" w:eastAsia="MS Mincho" w:hAnsi="Palatino Linotype" w:cs="Times New Roman"/>
          <w:b/>
          <w:i/>
          <w:szCs w:val="24"/>
          <w:lang w:val="es-ES" w:eastAsia="es-ES"/>
        </w:rPr>
        <w:lastRenderedPageBreak/>
        <w:t>del</w:t>
      </w:r>
      <w:proofErr w:type="gramEnd"/>
      <w:r w:rsidRPr="00C56C9B">
        <w:rPr>
          <w:rFonts w:ascii="Palatino Linotype" w:eastAsia="MS Mincho" w:hAnsi="Palatino Linotype" w:cs="Times New Roman"/>
          <w:b/>
          <w:i/>
          <w:szCs w:val="24"/>
          <w:lang w:val="es-ES" w:eastAsia="es-ES"/>
        </w:rPr>
        <w:t xml:space="preserve"> Estado de México y Municipios</w:t>
      </w:r>
    </w:p>
    <w:p w:rsidR="00410A6F" w:rsidRPr="00C56C9B" w:rsidRDefault="00410A6F" w:rsidP="00410A6F">
      <w:pPr>
        <w:spacing w:after="0" w:line="240" w:lineRule="auto"/>
        <w:ind w:left="567" w:right="567"/>
        <w:contextualSpacing/>
        <w:jc w:val="center"/>
        <w:rPr>
          <w:rFonts w:ascii="Palatino Linotype" w:eastAsia="MS Mincho" w:hAnsi="Palatino Linotype" w:cs="Times New Roman"/>
          <w:b/>
          <w:i/>
          <w:szCs w:val="24"/>
          <w:lang w:val="es-ES" w:eastAsia="es-ES"/>
        </w:rPr>
      </w:pPr>
    </w:p>
    <w:p w:rsidR="00410A6F" w:rsidRPr="00C56C9B" w:rsidRDefault="00410A6F" w:rsidP="00410A6F">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410A6F" w:rsidRPr="00C56C9B" w:rsidRDefault="00410A6F" w:rsidP="00410A6F">
      <w:pPr>
        <w:spacing w:after="0" w:line="240" w:lineRule="auto"/>
        <w:ind w:left="567" w:right="567"/>
        <w:contextualSpacing/>
        <w:jc w:val="right"/>
        <w:rPr>
          <w:rFonts w:ascii="Palatino Linotype" w:eastAsia="Times New Roman" w:hAnsi="Palatino Linotype" w:cs="Arial"/>
          <w:i/>
          <w:szCs w:val="24"/>
          <w:lang w:val="es-ES" w:eastAsia="es-ES"/>
        </w:rPr>
      </w:pPr>
      <w:r w:rsidRPr="00C56C9B">
        <w:rPr>
          <w:rFonts w:ascii="Palatino Linotype" w:eastAsia="MS Mincho" w:hAnsi="Palatino Linotype" w:cs="Times New Roman"/>
          <w:i/>
          <w:szCs w:val="24"/>
          <w:lang w:val="es-ES" w:eastAsia="es-ES"/>
        </w:rPr>
        <w:t>(Énfasis añadido)</w:t>
      </w:r>
    </w:p>
    <w:p w:rsidR="00994C26" w:rsidRDefault="00994C26" w:rsidP="00994C26">
      <w:pPr>
        <w:spacing w:after="0" w:line="360" w:lineRule="auto"/>
        <w:jc w:val="both"/>
        <w:rPr>
          <w:rFonts w:ascii="Palatino Linotype" w:hAnsi="Palatino Linotype" w:cs="Arial"/>
          <w:b/>
          <w:sz w:val="28"/>
          <w:szCs w:val="28"/>
        </w:rPr>
      </w:pPr>
    </w:p>
    <w:p w:rsidR="00994C26" w:rsidRPr="00A67C0A" w:rsidRDefault="00994C26" w:rsidP="00994C26">
      <w:pPr>
        <w:spacing w:after="0" w:line="360" w:lineRule="auto"/>
        <w:jc w:val="both"/>
        <w:rPr>
          <w:rFonts w:ascii="Palatino Linotype" w:hAnsi="Palatino Linotype" w:cs="Arial"/>
          <w:b/>
          <w:sz w:val="28"/>
          <w:szCs w:val="28"/>
        </w:rPr>
      </w:pPr>
      <w:r w:rsidRPr="00A67C0A">
        <w:rPr>
          <w:rFonts w:ascii="Palatino Linotype" w:hAnsi="Palatino Linotype" w:cs="Arial"/>
          <w:b/>
          <w:sz w:val="28"/>
          <w:szCs w:val="28"/>
        </w:rPr>
        <w:t>SEXTO. De la etapa de manifestaciones y/o alegatos.</w:t>
      </w:r>
    </w:p>
    <w:p w:rsidR="00994C26" w:rsidRDefault="00994C26" w:rsidP="00994C26">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sidR="006961BD">
        <w:rPr>
          <w:rFonts w:ascii="Palatino Linotype" w:hAnsi="Palatino Linotype" w:cs="Arial"/>
          <w:sz w:val="24"/>
          <w:szCs w:val="24"/>
        </w:rPr>
        <w:t>los</w:t>
      </w:r>
      <w:r w:rsidR="006961BD" w:rsidRPr="00CF567E">
        <w:rPr>
          <w:rFonts w:ascii="Palatino Linotype" w:hAnsi="Palatino Linotype" w:cs="Arial"/>
          <w:sz w:val="24"/>
          <w:szCs w:val="24"/>
        </w:rPr>
        <w:t xml:space="preserve"> </w:t>
      </w:r>
      <w:r w:rsidRPr="00CF567E">
        <w:rPr>
          <w:rFonts w:ascii="Palatino Linotype" w:hAnsi="Palatino Linotype" w:cs="Arial"/>
          <w:sz w:val="24"/>
          <w:szCs w:val="24"/>
        </w:rPr>
        <w:t>expediente</w:t>
      </w:r>
      <w:r w:rsidR="006961BD">
        <w:rPr>
          <w:rFonts w:ascii="Palatino Linotype" w:hAnsi="Palatino Linotype" w:cs="Arial"/>
          <w:sz w:val="24"/>
          <w:szCs w:val="24"/>
        </w:rPr>
        <w:t>s</w:t>
      </w:r>
      <w:r w:rsidRPr="00CF567E">
        <w:rPr>
          <w:rFonts w:ascii="Palatino Linotype" w:hAnsi="Palatino Linotype" w:cs="Arial"/>
          <w:sz w:val="24"/>
          <w:szCs w:val="24"/>
        </w:rPr>
        <w:t xml:space="preserve"> electrónico</w:t>
      </w:r>
      <w:r w:rsidR="006961BD">
        <w:rPr>
          <w:rFonts w:ascii="Palatino Linotype" w:hAnsi="Palatino Linotype" w:cs="Arial"/>
          <w:sz w:val="24"/>
          <w:szCs w:val="24"/>
        </w:rPr>
        <w:t>s</w:t>
      </w:r>
      <w:r w:rsidRPr="00CF567E">
        <w:rPr>
          <w:rFonts w:ascii="Palatino Linotype" w:hAnsi="Palatino Linotype" w:cs="Arial"/>
          <w:sz w:val="24"/>
          <w:szCs w:val="24"/>
        </w:rPr>
        <w:t xml:space="preserve">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 xml:space="preserve">fue omiso en remitir </w:t>
      </w:r>
      <w:r w:rsidR="006961BD">
        <w:rPr>
          <w:rFonts w:ascii="Palatino Linotype" w:hAnsi="Palatino Linotype" w:cs="Arial"/>
          <w:sz w:val="24"/>
          <w:szCs w:val="24"/>
        </w:rPr>
        <w:t xml:space="preserve">los </w:t>
      </w:r>
      <w:r>
        <w:rPr>
          <w:rFonts w:ascii="Palatino Linotype" w:hAnsi="Palatino Linotype" w:cs="Arial"/>
          <w:sz w:val="24"/>
          <w:szCs w:val="24"/>
        </w:rPr>
        <w:t>informe</w:t>
      </w:r>
      <w:r w:rsidR="006961BD">
        <w:rPr>
          <w:rFonts w:ascii="Palatino Linotype" w:hAnsi="Palatino Linotype" w:cs="Arial"/>
          <w:sz w:val="24"/>
          <w:szCs w:val="24"/>
        </w:rPr>
        <w:t>s</w:t>
      </w:r>
      <w:r>
        <w:rPr>
          <w:rFonts w:ascii="Palatino Linotype" w:hAnsi="Palatino Linotype" w:cs="Arial"/>
          <w:sz w:val="24"/>
          <w:szCs w:val="24"/>
        </w:rPr>
        <w:t xml:space="preserve"> justificado</w:t>
      </w:r>
      <w:r w:rsidR="006961BD">
        <w:rPr>
          <w:rFonts w:ascii="Palatino Linotype" w:hAnsi="Palatino Linotype" w:cs="Arial"/>
          <w:sz w:val="24"/>
          <w:szCs w:val="24"/>
        </w:rPr>
        <w:t>s</w:t>
      </w:r>
      <w:r>
        <w:rPr>
          <w:rFonts w:ascii="Palatino Linotype" w:hAnsi="Palatino Linotype" w:cs="Arial"/>
          <w:sz w:val="24"/>
          <w:szCs w:val="24"/>
        </w:rPr>
        <w:t xml:space="preserve"> correspondiente</w:t>
      </w:r>
      <w:r w:rsidR="006961BD">
        <w:rPr>
          <w:rFonts w:ascii="Palatino Linotype" w:hAnsi="Palatino Linotype" w:cs="Arial"/>
          <w:sz w:val="24"/>
          <w:szCs w:val="24"/>
        </w:rPr>
        <w:t>s</w:t>
      </w:r>
      <w:r>
        <w:rPr>
          <w:rFonts w:ascii="Palatino Linotype" w:hAnsi="Palatino Linotype" w:cs="Arial"/>
          <w:sz w:val="24"/>
          <w:szCs w:val="24"/>
        </w:rPr>
        <w:t xml:space="preserve"> en </w:t>
      </w:r>
      <w:r w:rsidR="006961BD">
        <w:rPr>
          <w:rFonts w:ascii="Palatino Linotype" w:hAnsi="Palatino Linotype" w:cs="Arial"/>
          <w:sz w:val="24"/>
          <w:szCs w:val="24"/>
        </w:rPr>
        <w:t xml:space="preserve">todos los </w:t>
      </w:r>
      <w:r>
        <w:rPr>
          <w:rFonts w:ascii="Palatino Linotype" w:hAnsi="Palatino Linotype" w:cs="Arial"/>
          <w:sz w:val="24"/>
          <w:szCs w:val="24"/>
        </w:rPr>
        <w:t>casos;</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el</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no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w:t>
      </w:r>
    </w:p>
    <w:p w:rsidR="00994C26" w:rsidRDefault="00994C26" w:rsidP="00994C26">
      <w:pPr>
        <w:spacing w:after="0" w:line="360" w:lineRule="auto"/>
        <w:jc w:val="both"/>
        <w:rPr>
          <w:rFonts w:ascii="Palatino Linotype" w:hAnsi="Palatino Linotype" w:cs="Arial"/>
          <w:b/>
          <w:sz w:val="28"/>
          <w:szCs w:val="24"/>
        </w:rPr>
      </w:pPr>
    </w:p>
    <w:p w:rsidR="00994C26" w:rsidRPr="00B34BE7" w:rsidRDefault="00994C26" w:rsidP="00994C26">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rsidR="00994C26" w:rsidRDefault="00994C26" w:rsidP="00994C2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en fecha</w:t>
      </w:r>
      <w:r w:rsidR="00B91CE2">
        <w:rPr>
          <w:rFonts w:ascii="Palatino Linotype" w:hAnsi="Palatino Linotype" w:cs="Arial"/>
          <w:sz w:val="24"/>
          <w:szCs w:val="24"/>
        </w:rPr>
        <w:t>s veinticuatro y veintiocho de enero de dos mil veintidós</w:t>
      </w:r>
      <w:r w:rsidRPr="00AD2A55">
        <w:rPr>
          <w:rFonts w:ascii="Palatino Linotype" w:hAnsi="Palatino Linotype" w:cs="Arial"/>
          <w:sz w:val="24"/>
          <w:szCs w:val="24"/>
        </w:rPr>
        <w:t xml:space="preserve">, en términos del artículo 185 </w:t>
      </w:r>
      <w:r>
        <w:rPr>
          <w:rFonts w:ascii="Palatino Linotype" w:hAnsi="Palatino Linotype" w:cs="Arial"/>
          <w:sz w:val="24"/>
          <w:szCs w:val="24"/>
        </w:rPr>
        <w:t>f</w:t>
      </w:r>
      <w:r w:rsidRPr="00AD2A55">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180D12" w:rsidRDefault="00180D12" w:rsidP="00452475">
      <w:pPr>
        <w:spacing w:after="0" w:line="360" w:lineRule="auto"/>
        <w:ind w:right="49"/>
        <w:jc w:val="both"/>
        <w:rPr>
          <w:rFonts w:ascii="Palatino Linotype" w:eastAsia="Times New Roman" w:hAnsi="Palatino Linotype" w:cs="Arial"/>
          <w:sz w:val="24"/>
          <w:szCs w:val="24"/>
          <w:lang w:val="es-ES_tradnl" w:eastAsia="es-ES"/>
        </w:rPr>
      </w:pPr>
    </w:p>
    <w:p w:rsidR="00452475" w:rsidRDefault="00452475" w:rsidP="00452475">
      <w:pPr>
        <w:spacing w:after="0" w:line="360" w:lineRule="auto"/>
        <w:jc w:val="both"/>
        <w:rPr>
          <w:rFonts w:ascii="Palatino Linotype" w:hAnsi="Palatino Linotype" w:cs="Arial"/>
          <w:sz w:val="24"/>
          <w:szCs w:val="24"/>
        </w:rPr>
      </w:pPr>
    </w:p>
    <w:p w:rsidR="00452475" w:rsidRDefault="00452475" w:rsidP="00452475">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452475" w:rsidRPr="0064611F" w:rsidRDefault="00452475" w:rsidP="00452475">
      <w:pPr>
        <w:spacing w:after="0" w:line="360" w:lineRule="auto"/>
        <w:jc w:val="center"/>
        <w:rPr>
          <w:rFonts w:ascii="Palatino Linotype" w:hAnsi="Palatino Linotype" w:cs="Arial"/>
          <w:sz w:val="24"/>
          <w:szCs w:val="24"/>
        </w:rPr>
      </w:pPr>
    </w:p>
    <w:p w:rsidR="00452475" w:rsidRPr="00600F1D" w:rsidRDefault="00452475" w:rsidP="0045247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452475" w:rsidRPr="003E4BCA" w:rsidRDefault="00452475" w:rsidP="0045247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lastRenderedPageBreak/>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452475" w:rsidRDefault="00452475" w:rsidP="00452475">
      <w:pPr>
        <w:spacing w:after="0" w:line="360" w:lineRule="auto"/>
        <w:jc w:val="both"/>
        <w:rPr>
          <w:rFonts w:ascii="Palatino Linotype" w:hAnsi="Palatino Linotype" w:cs="Arial"/>
          <w:sz w:val="24"/>
          <w:szCs w:val="24"/>
        </w:rPr>
      </w:pPr>
    </w:p>
    <w:p w:rsidR="00452475" w:rsidRPr="00A06D7E" w:rsidRDefault="00452475" w:rsidP="0045247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rsidR="00452475"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52475" w:rsidRPr="00A06D7E"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lastRenderedPageBreak/>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Times New Roman" w:hAnsi="Palatino Linotype" w:cs="Arial"/>
          <w:i/>
          <w:lang w:val="es-ES" w:eastAsia="es-ES"/>
        </w:rPr>
        <w:t>Sujeto Obligado</w:t>
      </w:r>
      <w:r w:rsidRPr="00A06D7E">
        <w:rPr>
          <w:rFonts w:ascii="Palatino Linotype" w:eastAsia="Times New Roman" w:hAnsi="Palatino Linotype" w:cs="Arial"/>
          <w:i/>
          <w:lang w:val="es-ES" w:eastAsia="es-ES"/>
        </w:rPr>
        <w:t xml:space="preserve"> en el desahogo de la solicitud.”</w:t>
      </w:r>
    </w:p>
    <w:p w:rsidR="00452475" w:rsidRPr="00A06D7E" w:rsidRDefault="00452475" w:rsidP="00D167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r>
        <w:rPr>
          <w:rFonts w:ascii="Palatino Linotype" w:hAnsi="Palatino Linotype" w:cs="Arial"/>
          <w:sz w:val="24"/>
          <w:szCs w:val="24"/>
        </w:rPr>
        <w:t xml:space="preserve"> </w:t>
      </w: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452475" w:rsidRPr="00A06D7E" w:rsidRDefault="00452475" w:rsidP="00452475">
      <w:pPr>
        <w:spacing w:after="0" w:line="360" w:lineRule="auto"/>
        <w:rPr>
          <w:rFonts w:ascii="Palatino Linotype" w:hAnsi="Palatino Linotype"/>
        </w:rPr>
      </w:pP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452475" w:rsidRPr="00A06D7E" w:rsidRDefault="00452475" w:rsidP="00452475">
      <w:pPr>
        <w:spacing w:after="0" w:line="240" w:lineRule="auto"/>
        <w:rPr>
          <w:rFonts w:ascii="Palatino Linotype" w:hAnsi="Palatino Linotype"/>
        </w:rPr>
      </w:pP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lastRenderedPageBreak/>
        <w:t xml:space="preserve">A falta de respuesta del </w:t>
      </w:r>
      <w:r>
        <w:rPr>
          <w:rFonts w:ascii="Palatino Linotype" w:eastAsia="Times New Roman" w:hAnsi="Palatino Linotype" w:cs="Arial"/>
          <w:b/>
          <w:i/>
          <w:lang w:val="es-ES" w:eastAsia="es-ES"/>
        </w:rPr>
        <w:t>Sujeto Obligado</w:t>
      </w:r>
      <w:r w:rsidRPr="00A06D7E">
        <w:rPr>
          <w:rFonts w:ascii="Palatino Linotype" w:eastAsia="Times New Roman" w:hAnsi="Palatino Linotype" w:cs="Arial"/>
          <w:b/>
          <w:i/>
          <w:lang w:val="es-ES" w:eastAsia="es-ES"/>
        </w:rPr>
        <w:t>,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52475" w:rsidRPr="00A06D7E" w:rsidRDefault="00452475" w:rsidP="00D167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6171A" w:rsidRDefault="0086171A" w:rsidP="0045247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Artículo 180</w:t>
      </w:r>
      <w:r w:rsidRPr="007108B5">
        <w:rPr>
          <w:rFonts w:ascii="Palatino Linotype" w:hAnsi="Palatino Linotype" w:cs="Arial"/>
          <w:i/>
          <w:szCs w:val="24"/>
        </w:rPr>
        <w:t xml:space="preserve">. El recurso de revisión contendrá: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w:t>
      </w:r>
      <w:r w:rsidRPr="007108B5">
        <w:rPr>
          <w:rFonts w:ascii="Palatino Linotype" w:hAnsi="Palatino Linotype" w:cs="Arial"/>
          <w:i/>
          <w:szCs w:val="24"/>
        </w:rPr>
        <w:t xml:space="preserve">. El sujeto obligado ante la cual se presentó la solicitud;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II</w:t>
      </w:r>
      <w:r w:rsidRPr="007108B5">
        <w:rPr>
          <w:rFonts w:ascii="Palatino Linotype" w:hAnsi="Palatino Linotype" w:cs="Arial"/>
          <w:i/>
          <w:szCs w:val="24"/>
        </w:rPr>
        <w:t xml:space="preserve">. </w:t>
      </w:r>
      <w:r w:rsidRPr="007108B5">
        <w:rPr>
          <w:rFonts w:ascii="Palatino Linotype" w:hAnsi="Palatino Linotype" w:cs="Arial"/>
          <w:i/>
          <w:szCs w:val="24"/>
          <w:u w:val="single"/>
        </w:rPr>
        <w:t>El nombre del solicitante</w:t>
      </w:r>
      <w:r w:rsidRPr="007108B5">
        <w:rPr>
          <w:rFonts w:ascii="Palatino Linotype" w:hAnsi="Palatino Linotype" w:cs="Arial"/>
          <w:i/>
          <w:szCs w:val="24"/>
        </w:rPr>
        <w:t xml:space="preserve"> que recurre o de su representante y, en su caso, del tercero interesado, así como la dirección o medio que señale para recibir notificaciones;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III</w:t>
      </w:r>
      <w:r w:rsidRPr="007108B5">
        <w:rPr>
          <w:rFonts w:ascii="Palatino Linotype" w:hAnsi="Palatino Linotype" w:cs="Arial"/>
          <w:i/>
          <w:szCs w:val="24"/>
        </w:rPr>
        <w:t xml:space="preserve">. El número de folio de respuesta de la solicitud de acceso;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lastRenderedPageBreak/>
        <w:t>IV</w:t>
      </w:r>
      <w:r w:rsidRPr="007108B5">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w:t>
      </w:r>
      <w:r w:rsidRPr="007108B5">
        <w:rPr>
          <w:rFonts w:ascii="Palatino Linotype" w:hAnsi="Palatino Linotype" w:cs="Arial"/>
          <w:i/>
          <w:szCs w:val="24"/>
        </w:rPr>
        <w:t xml:space="preserve">. El acto que se recurre;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VI</w:t>
      </w:r>
      <w:r w:rsidRPr="007108B5">
        <w:rPr>
          <w:rFonts w:ascii="Palatino Linotype" w:hAnsi="Palatino Linotype" w:cs="Arial"/>
          <w:i/>
          <w:szCs w:val="24"/>
        </w:rPr>
        <w:t xml:space="preserve">. Las razones o motivos de inconformidad;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VII</w:t>
      </w:r>
      <w:r w:rsidRPr="007108B5">
        <w:rPr>
          <w:rFonts w:ascii="Palatino Linotype" w:hAnsi="Palatino Linotype" w:cs="Arial"/>
          <w:i/>
          <w:szCs w:val="24"/>
        </w:rPr>
        <w:t xml:space="preserve">. La copia de la respuesta que se impugna y, en su caso, de la notificación correspondiente, en el caso de respuesta de la solicitud; y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VIII</w:t>
      </w:r>
      <w:r w:rsidRPr="007108B5">
        <w:rPr>
          <w:rFonts w:ascii="Palatino Linotype" w:hAnsi="Palatino Linotype" w:cs="Arial"/>
          <w:i/>
          <w:szCs w:val="24"/>
        </w:rPr>
        <w:t xml:space="preserve">. Firma del recurrente, en su caso, cuando se presente por escrito, requisito sin el cual se dará trámite al recurso.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 xml:space="preserve">Adicionalmente, se podrán anexar las pruebas y demás elementos que considere procedentes someter a juicio del Instituto.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 xml:space="preserve">En ningún caso será necesario que el particular ratifique el recurso de revisión interpuesto.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u w:val="single"/>
        </w:rPr>
      </w:pPr>
      <w:r w:rsidRPr="007108B5">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rsidR="007108B5" w:rsidRPr="007108B5" w:rsidRDefault="007108B5" w:rsidP="00D16724">
      <w:pPr>
        <w:autoSpaceDE w:val="0"/>
        <w:autoSpaceDN w:val="0"/>
        <w:adjustRightInd w:val="0"/>
        <w:spacing w:after="0" w:line="240" w:lineRule="auto"/>
        <w:ind w:left="567" w:right="567"/>
        <w:jc w:val="right"/>
        <w:rPr>
          <w:rFonts w:ascii="Palatino Linotype" w:hAnsi="Palatino Linotype" w:cs="Arial"/>
          <w:szCs w:val="24"/>
        </w:rPr>
      </w:pPr>
      <w:r w:rsidRPr="007108B5">
        <w:rPr>
          <w:rFonts w:ascii="Palatino Linotype" w:hAnsi="Palatino Linotype" w:cs="Arial"/>
          <w:szCs w:val="24"/>
        </w:rPr>
        <w:t>(Énfasis añadido)</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w:t>
      </w:r>
      <w:r w:rsidR="006D313D">
        <w:rPr>
          <w:rFonts w:ascii="Palatino Linotype" w:hAnsi="Palatino Linotype" w:cs="Arial"/>
          <w:sz w:val="24"/>
          <w:szCs w:val="24"/>
        </w:rPr>
        <w:t xml:space="preserve">eso a la información pública, </w:t>
      </w:r>
      <w:r w:rsidRPr="007108B5">
        <w:rPr>
          <w:rFonts w:ascii="Palatino Linotype" w:hAnsi="Palatino Linotype" w:cs="Arial"/>
          <w:sz w:val="24"/>
          <w:szCs w:val="24"/>
        </w:rPr>
        <w:t xml:space="preserve">señalo </w:t>
      </w:r>
      <w:r w:rsidR="006D313D">
        <w:rPr>
          <w:rFonts w:ascii="Palatino Linotype" w:hAnsi="Palatino Linotype" w:cs="Arial"/>
          <w:sz w:val="24"/>
          <w:szCs w:val="24"/>
        </w:rPr>
        <w:t xml:space="preserve">como </w:t>
      </w:r>
      <w:r w:rsidRPr="007108B5">
        <w:rPr>
          <w:rFonts w:ascii="Palatino Linotype" w:hAnsi="Palatino Linotype" w:cs="Arial"/>
          <w:sz w:val="24"/>
          <w:szCs w:val="24"/>
        </w:rPr>
        <w:t>nombre o seudónimo para</w:t>
      </w:r>
      <w:r w:rsidR="006D313D">
        <w:rPr>
          <w:rFonts w:ascii="Palatino Linotype" w:hAnsi="Palatino Linotype" w:cs="Arial"/>
          <w:sz w:val="24"/>
          <w:szCs w:val="24"/>
        </w:rPr>
        <w:t xml:space="preserve"> ser identificado el de </w:t>
      </w:r>
      <w:proofErr w:type="spellStart"/>
      <w:r w:rsidR="00455CF6">
        <w:rPr>
          <w:rFonts w:ascii="Palatino Linotype" w:hAnsi="Palatino Linotype" w:cs="Arial"/>
          <w:b/>
          <w:sz w:val="24"/>
          <w:szCs w:val="24"/>
        </w:rPr>
        <w:t>xxxxxxxxxxxxxxxxxxxxxxxxxxxxx</w:t>
      </w:r>
      <w:proofErr w:type="spellEnd"/>
      <w:r w:rsidRPr="007108B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108B5">
        <w:rPr>
          <w:rFonts w:ascii="Palatino Linotype" w:hAnsi="Palatino Linotype" w:cs="Arial"/>
          <w:i/>
          <w:sz w:val="24"/>
          <w:szCs w:val="24"/>
        </w:rPr>
        <w:t>sine qua non</w:t>
      </w:r>
      <w:r w:rsidRPr="007108B5">
        <w:rPr>
          <w:rFonts w:ascii="Palatino Linotype" w:hAnsi="Palatino Linotype" w:cs="Arial"/>
          <w:sz w:val="24"/>
          <w:szCs w:val="24"/>
        </w:rPr>
        <w:t xml:space="preserve"> que los particulares y, en su caso, los recurrentes deban señalar, por el contrario la Ley de Transparencia </w:t>
      </w:r>
      <w:r w:rsidRPr="007108B5">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D16724">
      <w:pPr>
        <w:autoSpaceDE w:val="0"/>
        <w:autoSpaceDN w:val="0"/>
        <w:adjustRightInd w:val="0"/>
        <w:spacing w:after="0" w:line="240" w:lineRule="auto"/>
        <w:jc w:val="center"/>
        <w:rPr>
          <w:rFonts w:ascii="Palatino Linotype" w:hAnsi="Palatino Linotype" w:cs="Arial"/>
          <w:b/>
          <w:i/>
        </w:rPr>
      </w:pPr>
      <w:r w:rsidRPr="007108B5">
        <w:rPr>
          <w:rFonts w:ascii="Palatino Linotype" w:hAnsi="Palatino Linotype" w:cs="Arial"/>
          <w:b/>
          <w:i/>
        </w:rPr>
        <w:t>Constitución Política de los Estados Unidos Mexicanos</w:t>
      </w:r>
    </w:p>
    <w:p w:rsidR="007108B5" w:rsidRPr="007108B5" w:rsidRDefault="007108B5" w:rsidP="00D16724">
      <w:pPr>
        <w:autoSpaceDE w:val="0"/>
        <w:autoSpaceDN w:val="0"/>
        <w:adjustRightInd w:val="0"/>
        <w:spacing w:after="0" w:line="240" w:lineRule="auto"/>
        <w:jc w:val="both"/>
        <w:rPr>
          <w:rFonts w:ascii="Palatino Linotype" w:hAnsi="Palatino Linotype" w:cs="Arial"/>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rPr>
      </w:pPr>
      <w:r w:rsidRPr="007108B5">
        <w:rPr>
          <w:rFonts w:ascii="Palatino Linotype" w:hAnsi="Palatino Linotype" w:cs="Arial"/>
          <w:i/>
        </w:rPr>
        <w:t>“</w:t>
      </w:r>
      <w:r w:rsidRPr="007108B5">
        <w:rPr>
          <w:rFonts w:ascii="Palatino Linotype" w:hAnsi="Palatino Linotype" w:cs="Arial"/>
          <w:b/>
          <w:i/>
        </w:rPr>
        <w:t>Artículo 6o</w:t>
      </w:r>
      <w:r w:rsidRPr="007108B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Para efectos de lo dispuesto en el presente artículo se observará lo siguiente:</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A</w:t>
      </w:r>
      <w:r w:rsidRPr="007108B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w:t>
      </w:r>
      <w:r w:rsidRPr="007108B5">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7108B5">
        <w:rPr>
          <w:rFonts w:ascii="Palatino Linotype" w:hAnsi="Palatino Linotype" w:cs="Arial"/>
          <w:i/>
          <w:szCs w:val="24"/>
        </w:rPr>
        <w:lastRenderedPageBreak/>
        <w:t>deberán documentar todo acto que derive del ejercicio de sus facultades, competencias o funciones, la ley determinará los supuestos específicos bajo los cuales procederá la declaración de inexistencia de la información.</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III.</w:t>
      </w:r>
      <w:r w:rsidRPr="007108B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w:t>
      </w:r>
      <w:r w:rsidRPr="007108B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VI.</w:t>
      </w:r>
      <w:r w:rsidRPr="007108B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La ley establecerá aquella información que se considere reservada o confidencial.</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rsidR="007108B5" w:rsidRPr="007108B5" w:rsidRDefault="007108B5" w:rsidP="00D16724">
      <w:pPr>
        <w:autoSpaceDE w:val="0"/>
        <w:autoSpaceDN w:val="0"/>
        <w:adjustRightInd w:val="0"/>
        <w:spacing w:after="0" w:line="240" w:lineRule="auto"/>
        <w:ind w:left="567" w:right="567"/>
        <w:jc w:val="center"/>
        <w:rPr>
          <w:rFonts w:ascii="Palatino Linotype" w:hAnsi="Palatino Linotype" w:cs="Arial"/>
          <w:b/>
          <w:i/>
          <w:szCs w:val="24"/>
        </w:rPr>
      </w:pPr>
      <w:r w:rsidRPr="007108B5">
        <w:rPr>
          <w:rFonts w:ascii="Palatino Linotype" w:hAnsi="Palatino Linotype" w:cs="Arial"/>
          <w:b/>
          <w:i/>
          <w:szCs w:val="24"/>
        </w:rPr>
        <w:t>Constitución Política del Estado Libre y Soberano de México</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Artículo 5</w:t>
      </w:r>
      <w:r w:rsidRPr="007108B5">
        <w:rPr>
          <w:rFonts w:ascii="Palatino Linotype" w:hAnsi="Palatino Linotype" w:cs="Arial"/>
          <w:i/>
          <w:szCs w:val="24"/>
        </w:rPr>
        <w:t xml:space="preserve">. …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Este derecho se regirá por los principios y bases siguientes: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w:t>
      </w:r>
      <w:r w:rsidRPr="007108B5">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7108B5">
        <w:rPr>
          <w:rFonts w:ascii="Palatino Linotype" w:hAnsi="Palatino Linotype" w:cs="Arial"/>
          <w:i/>
          <w:szCs w:val="24"/>
        </w:rPr>
        <w:lastRenderedPageBreak/>
        <w:t>competencias o funciones, la ley determinará los supuestos específicos bajo los cuales procederá la declaración de inexistencia de la información.</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III</w:t>
      </w:r>
      <w:r w:rsidRPr="007108B5">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7108B5" w:rsidRPr="007108B5" w:rsidRDefault="007108B5" w:rsidP="00D16724">
      <w:pPr>
        <w:autoSpaceDE w:val="0"/>
        <w:autoSpaceDN w:val="0"/>
        <w:adjustRightInd w:val="0"/>
        <w:spacing w:after="0" w:line="240" w:lineRule="auto"/>
        <w:ind w:left="567" w:right="567"/>
        <w:jc w:val="right"/>
        <w:rPr>
          <w:rFonts w:ascii="Palatino Linotype" w:hAnsi="Palatino Linotype" w:cs="Arial"/>
          <w:i/>
          <w:szCs w:val="24"/>
        </w:rPr>
      </w:pPr>
      <w:r w:rsidRPr="007108B5">
        <w:rPr>
          <w:rFonts w:ascii="Palatino Linotype" w:hAnsi="Palatino Linotype" w:cs="Arial"/>
          <w:i/>
          <w:szCs w:val="24"/>
        </w:rPr>
        <w:t>(Énfasis añadido)</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Por otra parte, del contenido del artículo 1 de la Constitución Política de los Estados Unidos Mexicanos, se destaca lo siguiente:</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Artículo 1o.</w:t>
      </w:r>
      <w:r w:rsidRPr="007108B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7108B5">
        <w:rPr>
          <w:rFonts w:ascii="Palatino Linotype" w:hAnsi="Palatino Linotype" w:cs="Arial"/>
          <w:sz w:val="24"/>
          <w:szCs w:val="24"/>
        </w:rPr>
        <w:lastRenderedPageBreak/>
        <w:t>o no contener un nombre que identifique al solicitante o que permita tener certeza sobre su identidad.</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9866A4" w:rsidRPr="007108B5" w:rsidRDefault="009866A4"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Acceso a información gubernamental. No debe condicionarse a que el solicitante acredite su personalidad, demuestre interés alguno o justifique su utilización.</w:t>
      </w:r>
      <w:r w:rsidRPr="007108B5">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Resoluciones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RDA 5275/13. Interpuesto en contra de la Secretaría de la Defensa Nacional. Comisionado Ponente Ángel Trinidad Zaldívar.</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xml:space="preserve">• RDA 2937/13. Interpuesto en contra de LICONSA, S.A. de C.V. Comisionado. Ponente Gerardo </w:t>
      </w:r>
      <w:proofErr w:type="spellStart"/>
      <w:r w:rsidRPr="007108B5">
        <w:rPr>
          <w:rFonts w:ascii="Palatino Linotype" w:hAnsi="Palatino Linotype" w:cs="Arial"/>
          <w:i/>
          <w:sz w:val="20"/>
          <w:szCs w:val="24"/>
        </w:rPr>
        <w:t>Laveaga</w:t>
      </w:r>
      <w:proofErr w:type="spellEnd"/>
      <w:r w:rsidRPr="007108B5">
        <w:rPr>
          <w:rFonts w:ascii="Palatino Linotype" w:hAnsi="Palatino Linotype" w:cs="Arial"/>
          <w:i/>
          <w:sz w:val="20"/>
          <w:szCs w:val="24"/>
        </w:rPr>
        <w:t xml:space="preserve"> Rendón.</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xml:space="preserve">• RDA 3609/12. Interpuesto en contra de la Secretaría de Educación Pública. Comisionada Ponente Sigrid </w:t>
      </w:r>
      <w:proofErr w:type="spellStart"/>
      <w:r w:rsidRPr="007108B5">
        <w:rPr>
          <w:rFonts w:ascii="Palatino Linotype" w:hAnsi="Palatino Linotype" w:cs="Arial"/>
          <w:i/>
          <w:sz w:val="20"/>
          <w:szCs w:val="24"/>
        </w:rPr>
        <w:t>Arzt</w:t>
      </w:r>
      <w:proofErr w:type="spellEnd"/>
      <w:r w:rsidRPr="007108B5">
        <w:rPr>
          <w:rFonts w:ascii="Palatino Linotype" w:hAnsi="Palatino Linotype" w:cs="Arial"/>
          <w:i/>
          <w:sz w:val="20"/>
          <w:szCs w:val="24"/>
        </w:rPr>
        <w:t xml:space="preserve"> Colunga.</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RDA 3361/12. Interpuesto en contra del Servicio de Administración Tributaria. Comisionada Ponente María Elena Pérez-Jaén Zermeño.</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xml:space="preserve">• RDA 0563/12. Interpuesto en contra de la Secretaría de la Función Pública. Comisionada Ponente Jacqueline </w:t>
      </w:r>
      <w:proofErr w:type="spellStart"/>
      <w:r w:rsidRPr="007108B5">
        <w:rPr>
          <w:rFonts w:ascii="Palatino Linotype" w:hAnsi="Palatino Linotype" w:cs="Arial"/>
          <w:i/>
          <w:sz w:val="20"/>
          <w:szCs w:val="24"/>
        </w:rPr>
        <w:t>Peschard</w:t>
      </w:r>
      <w:proofErr w:type="spellEnd"/>
      <w:r w:rsidRPr="007108B5">
        <w:rPr>
          <w:rFonts w:ascii="Palatino Linotype" w:hAnsi="Palatino Linotype" w:cs="Arial"/>
          <w:i/>
          <w:sz w:val="20"/>
          <w:szCs w:val="24"/>
        </w:rPr>
        <w:t xml:space="preserve"> Mariscal.”</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w:t>
      </w:r>
      <w:r w:rsidRPr="007108B5">
        <w:rPr>
          <w:rFonts w:ascii="Palatino Linotype" w:hAnsi="Palatino Linotype" w:cs="Arial"/>
          <w:sz w:val="24"/>
          <w:szCs w:val="24"/>
        </w:rPr>
        <w:lastRenderedPageBreak/>
        <w:t>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7108B5">
        <w:rPr>
          <w:rFonts w:ascii="Palatino Linotype" w:hAnsi="Palatino Linotype" w:cs="Arial"/>
          <w:sz w:val="24"/>
          <w:szCs w:val="24"/>
        </w:rPr>
        <w:lastRenderedPageBreak/>
        <w:t>se desprende que el recurrente, es la misma persona que realizó la solicitud de acceso a la información pública que ahora se impugna.</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52475" w:rsidRDefault="00452475" w:rsidP="00452475">
      <w:pPr>
        <w:pStyle w:val="Prrafodelista"/>
        <w:autoSpaceDE w:val="0"/>
        <w:autoSpaceDN w:val="0"/>
        <w:adjustRightInd w:val="0"/>
        <w:spacing w:line="360" w:lineRule="auto"/>
        <w:ind w:left="0"/>
        <w:jc w:val="both"/>
        <w:rPr>
          <w:rFonts w:ascii="Palatino Linotype" w:hAnsi="Palatino Linotype" w:cs="Arial"/>
        </w:rPr>
      </w:pPr>
    </w:p>
    <w:p w:rsidR="00452475" w:rsidRPr="0064611F" w:rsidRDefault="00452475" w:rsidP="00452475">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rsidR="00C365A9" w:rsidRPr="009C6F75" w:rsidRDefault="00C365A9" w:rsidP="00C365A9">
      <w:pPr>
        <w:pStyle w:val="Sinespaciado"/>
        <w:spacing w:line="360" w:lineRule="auto"/>
        <w:jc w:val="both"/>
        <w:rPr>
          <w:rFonts w:ascii="Palatino Linotype" w:hAnsi="Palatino Linotype"/>
        </w:rPr>
      </w:pPr>
      <w:r w:rsidRPr="006304AA">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365A9" w:rsidRPr="009C6F75" w:rsidRDefault="00C365A9" w:rsidP="00C365A9">
      <w:pPr>
        <w:pStyle w:val="Sinespaciado"/>
        <w:spacing w:line="360" w:lineRule="auto"/>
        <w:jc w:val="both"/>
        <w:rPr>
          <w:rFonts w:ascii="Palatino Linotype" w:hAnsi="Palatino Linotype"/>
        </w:rPr>
      </w:pPr>
    </w:p>
    <w:p w:rsidR="00C365A9" w:rsidRDefault="00C365A9" w:rsidP="00C365A9">
      <w:pPr>
        <w:pStyle w:val="Sinespaciado"/>
        <w:spacing w:line="360" w:lineRule="auto"/>
        <w:jc w:val="both"/>
        <w:rPr>
          <w:rFonts w:ascii="Palatino Linotype" w:hAnsi="Palatino Linotype"/>
        </w:rPr>
      </w:pPr>
      <w:r w:rsidRPr="009C6F75">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rPr>
        <w:footnoteReference w:id="1"/>
      </w:r>
      <w:r w:rsidRPr="009C6F75">
        <w:rPr>
          <w:rFonts w:ascii="Palatino Linotype" w:hAnsi="Palatino Linotype"/>
        </w:rPr>
        <w:t xml:space="preserve">, la cual permite </w:t>
      </w:r>
      <w:r w:rsidRPr="009C6F75">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C365A9" w:rsidRPr="009C6F75" w:rsidRDefault="00C365A9" w:rsidP="00C365A9">
      <w:pPr>
        <w:pStyle w:val="Sinespaciado"/>
        <w:spacing w:line="360" w:lineRule="auto"/>
        <w:jc w:val="both"/>
        <w:rPr>
          <w:rFonts w:ascii="Palatino Linotype" w:hAnsi="Palatino Linotype"/>
        </w:rPr>
      </w:pPr>
    </w:p>
    <w:p w:rsidR="00C365A9" w:rsidRDefault="00C365A9" w:rsidP="00C365A9">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rsidR="00C365A9" w:rsidRPr="00B557C4" w:rsidRDefault="00C365A9" w:rsidP="00C365A9">
      <w:pPr>
        <w:autoSpaceDE w:val="0"/>
        <w:autoSpaceDN w:val="0"/>
        <w:adjustRightInd w:val="0"/>
        <w:spacing w:after="0" w:line="360" w:lineRule="auto"/>
        <w:jc w:val="both"/>
        <w:rPr>
          <w:rFonts w:ascii="Palatino Linotype" w:hAnsi="Palatino Linotype" w:cs="Arial"/>
          <w:sz w:val="18"/>
          <w:szCs w:val="24"/>
        </w:rPr>
      </w:pPr>
    </w:p>
    <w:p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CB7724">
        <w:rPr>
          <w:rFonts w:ascii="Palatino Linotype" w:hAnsi="Palatino Linotype" w:cs="Arial"/>
          <w:b/>
          <w:i/>
          <w:sz w:val="22"/>
        </w:rPr>
        <w:t>“Artículo 191.</w:t>
      </w:r>
      <w:r w:rsidRPr="003E002D">
        <w:rPr>
          <w:rFonts w:ascii="Palatino Linotype" w:hAnsi="Palatino Linotype" w:cs="Arial"/>
          <w:i/>
          <w:sz w:val="22"/>
        </w:rPr>
        <w:t xml:space="preserve"> El recurso será desechado por improcedente cuando:  </w:t>
      </w:r>
    </w:p>
    <w:p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 Sea extemporáneo por haber transcurrido el plazo establecido en la presente Ley, a partir de la respuesta;  </w:t>
      </w:r>
    </w:p>
    <w:p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 Se esté tramitando ante el Poder Judicial de la Federación algún recurso o medio de defensa interpuesto por el recurrente;  </w:t>
      </w:r>
    </w:p>
    <w:p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III. No actualice alguno de los supuestos previstos en la presente Ley;  </w:t>
      </w:r>
    </w:p>
    <w:p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IV. No se haya desahogado la prevención en los términos establecidos en la presente Ley;  </w:t>
      </w:r>
    </w:p>
    <w:p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lastRenderedPageBreak/>
        <w:t xml:space="preserve">V. Se impugne la veracidad de la información proporcionada;  </w:t>
      </w:r>
    </w:p>
    <w:p w:rsidR="00C365A9" w:rsidRPr="003E002D" w:rsidRDefault="00C365A9" w:rsidP="00C365A9">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VI. Se trate de una consulta, o trámite en específico; y  </w:t>
      </w:r>
    </w:p>
    <w:p w:rsidR="00C365A9" w:rsidRPr="003E002D" w:rsidRDefault="00C365A9" w:rsidP="00C365A9">
      <w:pPr>
        <w:pStyle w:val="Prrafodelista"/>
        <w:autoSpaceDE w:val="0"/>
        <w:autoSpaceDN w:val="0"/>
        <w:adjustRightInd w:val="0"/>
        <w:ind w:left="567" w:right="567"/>
        <w:jc w:val="both"/>
        <w:rPr>
          <w:rFonts w:ascii="Palatino Linotype" w:hAnsi="Palatino Linotype" w:cs="Arial"/>
          <w:b/>
          <w:i/>
          <w:sz w:val="22"/>
        </w:rPr>
      </w:pPr>
      <w:r w:rsidRPr="003E002D">
        <w:rPr>
          <w:rFonts w:ascii="Palatino Linotype" w:hAnsi="Palatino Linotype" w:cs="Arial"/>
          <w:i/>
          <w:sz w:val="22"/>
        </w:rPr>
        <w:t>VII. El recurrente amplíe su solicitud en el recurso de revisión, únicamente re</w:t>
      </w:r>
      <w:r>
        <w:rPr>
          <w:rFonts w:ascii="Palatino Linotype" w:hAnsi="Palatino Linotype" w:cs="Arial"/>
          <w:i/>
          <w:sz w:val="22"/>
        </w:rPr>
        <w:t>specto de los nuevos contenidos</w:t>
      </w:r>
      <w:r w:rsidRPr="00B557C4">
        <w:rPr>
          <w:rFonts w:ascii="Palatino Linotype" w:hAnsi="Palatino Linotype" w:cs="Arial"/>
          <w:b/>
          <w:i/>
          <w:sz w:val="22"/>
        </w:rPr>
        <w:t xml:space="preserve">” </w:t>
      </w:r>
      <w:r>
        <w:rPr>
          <w:rFonts w:ascii="Palatino Linotype" w:hAnsi="Palatino Linotype" w:cs="Arial"/>
          <w:b/>
          <w:i/>
          <w:sz w:val="22"/>
        </w:rPr>
        <w:t>(Sic).</w:t>
      </w:r>
    </w:p>
    <w:p w:rsidR="00C365A9" w:rsidRPr="00963AE0" w:rsidRDefault="00C365A9" w:rsidP="00C365A9">
      <w:pPr>
        <w:autoSpaceDE w:val="0"/>
        <w:autoSpaceDN w:val="0"/>
        <w:adjustRightInd w:val="0"/>
        <w:spacing w:after="0" w:line="360" w:lineRule="auto"/>
        <w:jc w:val="both"/>
        <w:rPr>
          <w:rFonts w:ascii="Palatino Linotype" w:hAnsi="Palatino Linotype" w:cs="Arial"/>
          <w:sz w:val="24"/>
          <w:szCs w:val="24"/>
        </w:rPr>
      </w:pPr>
    </w:p>
    <w:p w:rsidR="00C365A9" w:rsidRPr="00344890" w:rsidRDefault="00C365A9" w:rsidP="00C365A9">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rsidR="00C365A9" w:rsidRPr="00344890" w:rsidRDefault="00C365A9" w:rsidP="00C365A9">
      <w:pPr>
        <w:autoSpaceDE w:val="0"/>
        <w:autoSpaceDN w:val="0"/>
        <w:adjustRightInd w:val="0"/>
        <w:spacing w:after="0" w:line="360" w:lineRule="auto"/>
        <w:jc w:val="both"/>
        <w:rPr>
          <w:rFonts w:ascii="Palatino Linotype" w:hAnsi="Palatino Linotype" w:cs="Arial"/>
          <w:sz w:val="24"/>
          <w:szCs w:val="24"/>
        </w:rPr>
      </w:pPr>
    </w:p>
    <w:p w:rsidR="00C365A9" w:rsidRPr="00344890" w:rsidRDefault="00C365A9" w:rsidP="00C365A9">
      <w:pPr>
        <w:pStyle w:val="Prrafodelista"/>
        <w:autoSpaceDE w:val="0"/>
        <w:autoSpaceDN w:val="0"/>
        <w:adjustRightInd w:val="0"/>
        <w:spacing w:line="360" w:lineRule="auto"/>
        <w:ind w:left="0"/>
        <w:rPr>
          <w:rFonts w:ascii="Palatino Linotype" w:hAnsi="Palatino Linotype" w:cs="Arial"/>
          <w:b/>
          <w:i/>
          <w:sz w:val="16"/>
        </w:rPr>
      </w:pPr>
      <w:r>
        <w:rPr>
          <w:rFonts w:ascii="Palatino Linotype" w:hAnsi="Palatino Linotype" w:cs="Arial"/>
          <w:b/>
          <w:i/>
        </w:rPr>
        <w:t>I.-</w:t>
      </w:r>
      <w:r w:rsidRPr="00344890">
        <w:rPr>
          <w:rFonts w:ascii="Palatino Linotype" w:hAnsi="Palatino Linotype" w:cs="Arial"/>
          <w:b/>
          <w:i/>
        </w:rPr>
        <w:t>Cuestiones de previo y especial pronunciamiento.</w:t>
      </w:r>
    </w:p>
    <w:p w:rsidR="007427D7" w:rsidRDefault="007427D7" w:rsidP="007427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7427D7" w:rsidRDefault="007427D7" w:rsidP="007427D7">
      <w:pPr>
        <w:spacing w:after="0" w:line="360" w:lineRule="auto"/>
        <w:jc w:val="both"/>
        <w:rPr>
          <w:rFonts w:ascii="Palatino Linotype" w:eastAsia="Palatino Linotype" w:hAnsi="Palatino Linotype" w:cs="Palatino Linotype"/>
          <w:sz w:val="24"/>
          <w:szCs w:val="24"/>
        </w:rPr>
      </w:pP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rsidR="007427D7" w:rsidRDefault="007427D7" w:rsidP="007427D7">
      <w:pPr>
        <w:spacing w:after="0" w:line="240" w:lineRule="auto"/>
        <w:ind w:left="567" w:right="567"/>
        <w:jc w:val="both"/>
        <w:rPr>
          <w:rFonts w:ascii="Palatino Linotype" w:eastAsia="Palatino Linotype" w:hAnsi="Palatino Linotype" w:cs="Palatino Linotype"/>
          <w:i/>
        </w:rPr>
      </w:pP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rsidR="007427D7" w:rsidRDefault="007427D7" w:rsidP="007427D7">
      <w:pPr>
        <w:spacing w:after="0" w:line="240" w:lineRule="auto"/>
        <w:ind w:left="567" w:right="567"/>
        <w:jc w:val="both"/>
        <w:rPr>
          <w:rFonts w:ascii="Palatino Linotype" w:eastAsia="Palatino Linotype" w:hAnsi="Palatino Linotype" w:cs="Palatino Linotype"/>
          <w:i/>
        </w:rPr>
      </w:pP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rsidR="007427D7" w:rsidRDefault="007427D7" w:rsidP="007427D7">
      <w:pPr>
        <w:spacing w:after="0" w:line="240" w:lineRule="auto"/>
        <w:ind w:left="567" w:right="567"/>
        <w:jc w:val="both"/>
        <w:rPr>
          <w:rFonts w:ascii="Palatino Linotype" w:eastAsia="Palatino Linotype" w:hAnsi="Palatino Linotype" w:cs="Palatino Linotype"/>
          <w:i/>
        </w:rPr>
      </w:pP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rsidR="007427D7" w:rsidRDefault="007427D7" w:rsidP="007427D7">
      <w:pPr>
        <w:spacing w:after="0" w:line="360" w:lineRule="auto"/>
        <w:jc w:val="both"/>
        <w:rPr>
          <w:rFonts w:ascii="Palatino Linotype" w:eastAsia="Palatino Linotype" w:hAnsi="Palatino Linotype" w:cs="Palatino Linotype"/>
          <w:b/>
          <w:i/>
          <w:sz w:val="24"/>
          <w:szCs w:val="24"/>
        </w:rPr>
      </w:pPr>
    </w:p>
    <w:p w:rsidR="007427D7" w:rsidRDefault="007427D7" w:rsidP="007427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el hoy Recurrente se identificó como </w:t>
      </w:r>
      <w:r w:rsidRPr="002540D0">
        <w:rPr>
          <w:rFonts w:ascii="Palatino Linotype" w:eastAsia="Palatino Linotype" w:hAnsi="Palatino Linotype" w:cs="Palatino Linotype"/>
          <w:b/>
          <w:bCs/>
          <w:sz w:val="24"/>
          <w:szCs w:val="24"/>
        </w:rPr>
        <w:t>“</w:t>
      </w:r>
      <w:proofErr w:type="spellStart"/>
      <w:r w:rsidR="00455CF6">
        <w:rPr>
          <w:rFonts w:ascii="Palatino Linotype" w:eastAsia="Palatino Linotype" w:hAnsi="Palatino Linotype" w:cs="Palatino Linotype"/>
          <w:b/>
          <w:bCs/>
          <w:sz w:val="24"/>
          <w:szCs w:val="24"/>
        </w:rPr>
        <w:t>xxxxxxxxxxxxxxxxxxxxxxxxxxx</w:t>
      </w:r>
      <w:proofErr w:type="spellEnd"/>
      <w:r w:rsidRPr="007427D7">
        <w:rPr>
          <w:rFonts w:ascii="Palatino Linotype" w:eastAsia="Palatino Linotype" w:hAnsi="Palatino Linotype" w:cs="Palatino Linotype"/>
          <w:b/>
          <w:bCs/>
          <w:sz w:val="24"/>
          <w:szCs w:val="24"/>
        </w:rPr>
        <w:t xml:space="preserve"> </w:t>
      </w:r>
      <w:proofErr w:type="spellStart"/>
      <w:r w:rsidR="00455CF6">
        <w:rPr>
          <w:rFonts w:ascii="Palatino Linotype" w:eastAsia="Palatino Linotype" w:hAnsi="Palatino Linotype" w:cs="Palatino Linotype"/>
          <w:b/>
          <w:bCs/>
          <w:sz w:val="24"/>
          <w:szCs w:val="24"/>
        </w:rPr>
        <w:t>xxxxxxxxxxxxxxxxx</w:t>
      </w:r>
      <w:proofErr w:type="spellEnd"/>
      <w:r w:rsidRPr="002540D0">
        <w:rPr>
          <w:rFonts w:ascii="Palatino Linotype" w:eastAsia="Palatino Linotype" w:hAnsi="Palatino Linotype" w:cs="Palatino Linotype"/>
          <w:b/>
          <w:bCs/>
          <w:sz w:val="24"/>
          <w:szCs w:val="24"/>
        </w:rPr>
        <w:t>”</w:t>
      </w:r>
      <w:r>
        <w:rPr>
          <w:rFonts w:ascii="Palatino Linotype" w:eastAsia="Palatino Linotype" w:hAnsi="Palatino Linotype" w:cs="Palatino Linotype"/>
          <w:sz w:val="24"/>
          <w:szCs w:val="24"/>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rsidR="007427D7" w:rsidRDefault="007427D7" w:rsidP="007427D7">
      <w:pPr>
        <w:spacing w:after="0" w:line="360" w:lineRule="auto"/>
        <w:jc w:val="both"/>
        <w:rPr>
          <w:rFonts w:ascii="Palatino Linotype" w:eastAsia="Palatino Linotype" w:hAnsi="Palatino Linotype" w:cs="Palatino Linotype"/>
          <w:sz w:val="24"/>
          <w:szCs w:val="24"/>
        </w:rPr>
      </w:pP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rsidR="007427D7" w:rsidRDefault="007427D7" w:rsidP="007427D7">
      <w:pPr>
        <w:spacing w:after="0" w:line="240" w:lineRule="auto"/>
        <w:ind w:left="567" w:right="567"/>
        <w:jc w:val="both"/>
        <w:rPr>
          <w:rFonts w:ascii="Palatino Linotype" w:eastAsia="Palatino Linotype" w:hAnsi="Palatino Linotype" w:cs="Palatino Linotype"/>
          <w:i/>
        </w:rPr>
      </w:pP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rsidR="007427D7" w:rsidRDefault="007427D7" w:rsidP="007427D7">
      <w:pPr>
        <w:spacing w:after="0" w:line="360" w:lineRule="auto"/>
        <w:jc w:val="both"/>
        <w:rPr>
          <w:rFonts w:ascii="Palatino Linotype" w:eastAsia="Palatino Linotype" w:hAnsi="Palatino Linotype" w:cs="Palatino Linotype"/>
          <w:sz w:val="24"/>
          <w:szCs w:val="24"/>
        </w:rPr>
      </w:pPr>
    </w:p>
    <w:p w:rsidR="007427D7" w:rsidRDefault="007427D7" w:rsidP="007427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7427D7" w:rsidRDefault="007427D7" w:rsidP="007427D7">
      <w:pPr>
        <w:spacing w:after="0" w:line="360" w:lineRule="auto"/>
        <w:jc w:val="both"/>
        <w:rPr>
          <w:rFonts w:ascii="Palatino Linotype" w:eastAsia="Palatino Linotype" w:hAnsi="Palatino Linotype" w:cs="Palatino Linotype"/>
          <w:sz w:val="24"/>
          <w:szCs w:val="24"/>
        </w:rPr>
      </w:pPr>
    </w:p>
    <w:p w:rsidR="007427D7" w:rsidRDefault="007427D7" w:rsidP="007427D7">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rsidR="007427D7" w:rsidRDefault="007427D7" w:rsidP="007427D7">
      <w:pPr>
        <w:spacing w:after="0" w:line="240" w:lineRule="auto"/>
        <w:ind w:left="567" w:right="567"/>
        <w:jc w:val="both"/>
        <w:rPr>
          <w:rFonts w:ascii="Palatino Linotype" w:eastAsia="Palatino Linotype" w:hAnsi="Palatino Linotype" w:cs="Palatino Linotype"/>
          <w:i/>
        </w:rPr>
      </w:pPr>
    </w:p>
    <w:p w:rsidR="007427D7" w:rsidRDefault="007427D7" w:rsidP="007427D7">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rsidR="007427D7" w:rsidRDefault="007427D7" w:rsidP="007427D7">
      <w:pPr>
        <w:spacing w:after="0" w:line="240" w:lineRule="auto"/>
        <w:ind w:left="567" w:right="567"/>
        <w:jc w:val="both"/>
        <w:rPr>
          <w:rFonts w:ascii="Palatino Linotype" w:eastAsia="Palatino Linotype" w:hAnsi="Palatino Linotype" w:cs="Palatino Linotype"/>
          <w:i/>
        </w:rPr>
      </w:pP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427D7" w:rsidRDefault="007427D7" w:rsidP="007427D7">
      <w:pPr>
        <w:spacing w:after="0" w:line="240" w:lineRule="auto"/>
        <w:ind w:left="567" w:right="567"/>
        <w:jc w:val="both"/>
        <w:rPr>
          <w:rFonts w:ascii="Palatino Linotype" w:eastAsia="Palatino Linotype" w:hAnsi="Palatino Linotype" w:cs="Palatino Linotype"/>
          <w:i/>
        </w:rPr>
      </w:pP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7427D7" w:rsidRDefault="007427D7" w:rsidP="007427D7">
      <w:pPr>
        <w:spacing w:after="0" w:line="360" w:lineRule="auto"/>
        <w:ind w:left="567" w:right="567"/>
        <w:jc w:val="both"/>
        <w:rPr>
          <w:rFonts w:ascii="Palatino Linotype" w:eastAsia="Palatino Linotype" w:hAnsi="Palatino Linotype" w:cs="Palatino Linotype"/>
          <w:sz w:val="24"/>
          <w:szCs w:val="24"/>
        </w:rPr>
      </w:pPr>
    </w:p>
    <w:p w:rsidR="007427D7" w:rsidRDefault="007427D7" w:rsidP="007427D7">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rsidR="007427D7" w:rsidRDefault="007427D7" w:rsidP="007427D7">
      <w:pPr>
        <w:spacing w:after="0" w:line="240" w:lineRule="auto"/>
        <w:ind w:left="567" w:right="567"/>
        <w:jc w:val="both"/>
        <w:rPr>
          <w:rFonts w:ascii="Palatino Linotype" w:eastAsia="Palatino Linotype" w:hAnsi="Palatino Linotype" w:cs="Palatino Linotype"/>
          <w:sz w:val="24"/>
          <w:szCs w:val="24"/>
        </w:rPr>
      </w:pP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427D7" w:rsidRDefault="007427D7" w:rsidP="007427D7">
      <w:pPr>
        <w:spacing w:after="0" w:line="240" w:lineRule="auto"/>
        <w:ind w:left="567" w:right="567"/>
        <w:jc w:val="both"/>
        <w:rPr>
          <w:rFonts w:ascii="Palatino Linotype" w:eastAsia="Palatino Linotype" w:hAnsi="Palatino Linotype" w:cs="Palatino Linotype"/>
          <w:i/>
        </w:rPr>
      </w:pP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7427D7" w:rsidRDefault="007427D7" w:rsidP="007427D7">
      <w:pPr>
        <w:spacing w:after="0" w:line="240" w:lineRule="auto"/>
        <w:ind w:left="567" w:right="567"/>
        <w:jc w:val="both"/>
        <w:rPr>
          <w:rFonts w:ascii="Palatino Linotype" w:eastAsia="Palatino Linotype" w:hAnsi="Palatino Linotype" w:cs="Palatino Linotype"/>
          <w:i/>
        </w:rPr>
      </w:pPr>
    </w:p>
    <w:p w:rsidR="007427D7" w:rsidRDefault="007427D7" w:rsidP="007427D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427D7" w:rsidRDefault="007427D7" w:rsidP="007427D7">
      <w:pPr>
        <w:spacing w:after="0" w:line="360" w:lineRule="auto"/>
        <w:ind w:left="567" w:right="567"/>
        <w:jc w:val="both"/>
        <w:rPr>
          <w:rFonts w:ascii="Palatino Linotype" w:eastAsia="Palatino Linotype" w:hAnsi="Palatino Linotype" w:cs="Palatino Linotype"/>
          <w:sz w:val="24"/>
          <w:szCs w:val="24"/>
        </w:rPr>
      </w:pPr>
    </w:p>
    <w:p w:rsidR="007427D7" w:rsidRDefault="007427D7" w:rsidP="007427D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Pr>
          <w:rFonts w:ascii="Palatino Linotype" w:eastAsia="Palatino Linotype" w:hAnsi="Palatino Linotype" w:cs="Palatino Linotype"/>
          <w:sz w:val="24"/>
          <w:szCs w:val="24"/>
        </w:rPr>
        <w:lastRenderedPageBreak/>
        <w:t>o no contener un nombre que identifique al solicitante o que permita tener certeza sobre su identidad.</w:t>
      </w:r>
    </w:p>
    <w:p w:rsidR="007427D7" w:rsidRDefault="007427D7" w:rsidP="007427D7">
      <w:pPr>
        <w:spacing w:after="0" w:line="360" w:lineRule="auto"/>
        <w:jc w:val="both"/>
        <w:rPr>
          <w:rFonts w:ascii="Palatino Linotype" w:eastAsia="Palatino Linotype" w:hAnsi="Palatino Linotype" w:cs="Palatino Linotype"/>
          <w:sz w:val="24"/>
          <w:szCs w:val="24"/>
        </w:rPr>
      </w:pPr>
    </w:p>
    <w:p w:rsidR="007427D7" w:rsidRDefault="007427D7" w:rsidP="007427D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rsidR="007B7919" w:rsidRDefault="007B7919"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CUARTO. Estudio y resolución del asunto</w:t>
      </w:r>
      <w:r w:rsidRPr="0064611F">
        <w:rPr>
          <w:rFonts w:ascii="Palatino Linotype" w:eastAsia="Times New Roman" w:hAnsi="Palatino Linotype" w:cs="Times New Roman"/>
          <w:b/>
          <w:sz w:val="28"/>
          <w:szCs w:val="28"/>
          <w:lang w:val="es-ES" w:eastAsia="es-ES"/>
        </w:rPr>
        <w:t xml:space="preserve">. </w:t>
      </w:r>
    </w:p>
    <w:p w:rsidR="00452475"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presente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así como al contenido íntegro de las actuaciones que obran en 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En primera instancia, al referirnos a</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acto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impugnado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por el </w:t>
      </w:r>
      <w:r w:rsidRPr="0064611F">
        <w:rPr>
          <w:rFonts w:ascii="Palatino Linotype" w:eastAsia="Times New Roman" w:hAnsi="Palatino Linotype" w:cs="Arial"/>
          <w:b/>
          <w:sz w:val="24"/>
          <w:szCs w:val="24"/>
          <w:lang w:val="es-ES" w:eastAsia="es-ES"/>
        </w:rPr>
        <w:t>Recurrente</w:t>
      </w:r>
      <w:r w:rsidRPr="0064611F">
        <w:rPr>
          <w:rFonts w:ascii="Palatino Linotype" w:eastAsia="Times New Roman" w:hAnsi="Palatino Linotype" w:cs="Arial"/>
          <w:sz w:val="24"/>
          <w:szCs w:val="24"/>
          <w:lang w:val="es-ES" w:eastAsia="es-ES"/>
        </w:rPr>
        <w:t>, concatenado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con los motivos o razones de inconformidad emitidos, se distingue que se adolece, de forma toral, de la falta de respuesta a la solicitud de acceso a la información formulada, actualizando con ello lo </w:t>
      </w:r>
      <w:r w:rsidRPr="0064611F">
        <w:rPr>
          <w:rFonts w:ascii="Palatino Linotype" w:eastAsia="Calibri" w:hAnsi="Palatino Linotype" w:cs="Arial"/>
          <w:color w:val="000000" w:themeColor="text1"/>
          <w:sz w:val="24"/>
          <w:szCs w:val="24"/>
          <w:lang w:val="es-ES" w:eastAsia="es-ES"/>
        </w:rPr>
        <w:t xml:space="preserve">establecido en la fracción VII del artículo 179 de la </w:t>
      </w:r>
      <w:r w:rsidRPr="0064611F">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4611F">
        <w:rPr>
          <w:rFonts w:ascii="Palatino Linotype" w:eastAsia="Calibri" w:hAnsi="Palatino Linotype" w:cs="Arial"/>
          <w:color w:val="000000" w:themeColor="text1"/>
          <w:sz w:val="24"/>
          <w:szCs w:val="24"/>
          <w:lang w:val="es-ES" w:eastAsia="es-ES"/>
        </w:rPr>
        <w:t>,</w:t>
      </w:r>
      <w:r w:rsidRPr="0064611F">
        <w:rPr>
          <w:rFonts w:ascii="Palatino Linotype" w:eastAsia="Calibri" w:hAnsi="Palatino Linotype" w:cs="Arial"/>
          <w:b/>
          <w:color w:val="000000" w:themeColor="text1"/>
          <w:sz w:val="24"/>
          <w:szCs w:val="24"/>
          <w:lang w:val="es-ES" w:eastAsia="es-ES"/>
        </w:rPr>
        <w:t xml:space="preserve"> </w:t>
      </w:r>
      <w:r w:rsidRPr="0064611F">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64611F">
        <w:rPr>
          <w:rFonts w:ascii="Palatino Linotype" w:eastAsia="Times New Roman" w:hAnsi="Palatino Linotype" w:cs="Times New Roman"/>
          <w:sz w:val="24"/>
          <w:szCs w:val="24"/>
          <w:lang w:val="es-ES" w:eastAsia="es-ES"/>
        </w:rPr>
        <w:t xml:space="preserve">inconformidad hechos valer, resultan </w:t>
      </w:r>
      <w:r w:rsidRPr="0064611F">
        <w:rPr>
          <w:rFonts w:ascii="Palatino Linotype" w:eastAsia="Times New Roman" w:hAnsi="Palatino Linotype" w:cs="Times New Roman"/>
          <w:b/>
          <w:sz w:val="24"/>
          <w:szCs w:val="24"/>
          <w:lang w:val="es-ES" w:eastAsia="es-ES"/>
        </w:rPr>
        <w:t>fundadas y procedentes</w:t>
      </w:r>
      <w:r w:rsidRPr="0064611F">
        <w:rPr>
          <w:rFonts w:ascii="Palatino Linotype" w:eastAsia="Times New Roman" w:hAnsi="Palatino Linotype" w:cs="Times New Roman"/>
          <w:sz w:val="24"/>
          <w:szCs w:val="24"/>
          <w:lang w:val="es-ES" w:eastAsia="es-ES"/>
        </w:rPr>
        <w:t>, en virtud de las constancias que obran en l</w:t>
      </w:r>
      <w:r>
        <w:rPr>
          <w:rFonts w:ascii="Palatino Linotype" w:eastAsia="Times New Roman" w:hAnsi="Palatino Linotype" w:cs="Times New Roman"/>
          <w:sz w:val="24"/>
          <w:szCs w:val="24"/>
          <w:lang w:val="es-ES" w:eastAsia="es-ES"/>
        </w:rPr>
        <w:t>os</w:t>
      </w:r>
      <w:r w:rsidRPr="0064611F">
        <w:rPr>
          <w:rFonts w:ascii="Palatino Linotype" w:eastAsia="Times New Roman" w:hAnsi="Palatino Linotype" w:cs="Times New Roman"/>
          <w:sz w:val="24"/>
          <w:szCs w:val="24"/>
          <w:lang w:val="es-ES" w:eastAsia="es-ES"/>
        </w:rPr>
        <w:t xml:space="preserve"> expediente</w:t>
      </w:r>
      <w:r>
        <w:rPr>
          <w:rFonts w:ascii="Palatino Linotype" w:eastAsia="Times New Roman" w:hAnsi="Palatino Linotype" w:cs="Times New Roman"/>
          <w:sz w:val="24"/>
          <w:szCs w:val="24"/>
          <w:lang w:val="es-ES" w:eastAsia="es-ES"/>
        </w:rPr>
        <w:t>s</w:t>
      </w:r>
      <w:r w:rsidRPr="0064611F">
        <w:rPr>
          <w:rFonts w:ascii="Palatino Linotype" w:eastAsia="Times New Roman" w:hAnsi="Palatino Linotype" w:cs="Times New Roman"/>
          <w:sz w:val="24"/>
          <w:szCs w:val="24"/>
          <w:lang w:val="es-ES" w:eastAsia="es-ES"/>
        </w:rPr>
        <w:t xml:space="preserve"> electrónico</w:t>
      </w:r>
      <w:r>
        <w:rPr>
          <w:rFonts w:ascii="Palatino Linotype" w:eastAsia="Times New Roman" w:hAnsi="Palatino Linotype" w:cs="Times New Roman"/>
          <w:sz w:val="24"/>
          <w:szCs w:val="24"/>
          <w:lang w:val="es-ES" w:eastAsia="es-ES"/>
        </w:rPr>
        <w:t>s</w:t>
      </w:r>
      <w:r w:rsidRPr="0064611F">
        <w:rPr>
          <w:rFonts w:ascii="Palatino Linotype" w:eastAsia="Times New Roman" w:hAnsi="Palatino Linotype" w:cs="Times New Roman"/>
          <w:sz w:val="24"/>
          <w:szCs w:val="24"/>
          <w:lang w:val="es-ES" w:eastAsia="es-ES"/>
        </w:rPr>
        <w:t xml:space="preserve"> SAIMEX, se acredita que el </w:t>
      </w:r>
      <w:r w:rsidRPr="0064611F">
        <w:rPr>
          <w:rFonts w:ascii="Palatino Linotype" w:eastAsia="Times New Roman" w:hAnsi="Palatino Linotype" w:cs="Arial"/>
          <w:b/>
          <w:sz w:val="24"/>
          <w:szCs w:val="24"/>
          <w:lang w:val="es-ES" w:eastAsia="es-MX"/>
        </w:rPr>
        <w:t>Sujeto Obligado</w:t>
      </w:r>
      <w:r w:rsidRPr="0064611F">
        <w:rPr>
          <w:rFonts w:ascii="Palatino Linotype" w:eastAsia="Times New Roman" w:hAnsi="Palatino Linotype" w:cs="Arial"/>
          <w:sz w:val="24"/>
          <w:szCs w:val="24"/>
          <w:lang w:val="es-ES" w:eastAsia="es-MX"/>
        </w:rPr>
        <w:t xml:space="preserve"> fue omiso en responder la</w:t>
      </w:r>
      <w:r>
        <w:rPr>
          <w:rFonts w:ascii="Palatino Linotype" w:eastAsia="Times New Roman" w:hAnsi="Palatino Linotype" w:cs="Arial"/>
          <w:sz w:val="24"/>
          <w:szCs w:val="24"/>
          <w:lang w:val="es-ES" w:eastAsia="es-MX"/>
        </w:rPr>
        <w:t>s</w:t>
      </w:r>
      <w:r w:rsidRPr="0064611F">
        <w:rPr>
          <w:rFonts w:ascii="Palatino Linotype" w:eastAsia="Times New Roman" w:hAnsi="Palatino Linotype" w:cs="Arial"/>
          <w:sz w:val="24"/>
          <w:szCs w:val="24"/>
          <w:lang w:val="es-ES" w:eastAsia="es-MX"/>
        </w:rPr>
        <w:t xml:space="preserve"> solicitud</w:t>
      </w:r>
      <w:r>
        <w:rPr>
          <w:rFonts w:ascii="Palatino Linotype" w:eastAsia="Times New Roman" w:hAnsi="Palatino Linotype" w:cs="Arial"/>
          <w:sz w:val="24"/>
          <w:szCs w:val="24"/>
          <w:lang w:val="es-ES" w:eastAsia="es-MX"/>
        </w:rPr>
        <w:t>es</w:t>
      </w:r>
      <w:r w:rsidRPr="0064611F">
        <w:rPr>
          <w:rFonts w:ascii="Palatino Linotype" w:eastAsia="Times New Roman" w:hAnsi="Palatino Linotype" w:cs="Arial"/>
          <w:sz w:val="24"/>
          <w:szCs w:val="24"/>
          <w:lang w:val="es-ES" w:eastAsia="es-MX"/>
        </w:rPr>
        <w:t xml:space="preserve"> de información hecha</w:t>
      </w:r>
      <w:r>
        <w:rPr>
          <w:rFonts w:ascii="Palatino Linotype" w:eastAsia="Times New Roman" w:hAnsi="Palatino Linotype" w:cs="Arial"/>
          <w:sz w:val="24"/>
          <w:szCs w:val="24"/>
          <w:lang w:val="es-ES" w:eastAsia="es-MX"/>
        </w:rPr>
        <w:t>s</w:t>
      </w:r>
      <w:r w:rsidRPr="0064611F">
        <w:rPr>
          <w:rFonts w:ascii="Palatino Linotype" w:eastAsia="Times New Roman" w:hAnsi="Palatino Linotype" w:cs="Arial"/>
          <w:sz w:val="24"/>
          <w:szCs w:val="24"/>
          <w:lang w:val="es-ES" w:eastAsia="es-MX"/>
        </w:rPr>
        <w:t xml:space="preserve"> por el </w:t>
      </w:r>
      <w:r w:rsidRPr="0064611F">
        <w:rPr>
          <w:rFonts w:ascii="Palatino Linotype" w:eastAsia="Times New Roman" w:hAnsi="Palatino Linotype" w:cs="Arial"/>
          <w:b/>
          <w:sz w:val="24"/>
          <w:szCs w:val="24"/>
          <w:lang w:val="es-ES" w:eastAsia="es-MX"/>
        </w:rPr>
        <w:t>Recurrente</w:t>
      </w:r>
      <w:r w:rsidRPr="0064611F">
        <w:rPr>
          <w:rFonts w:ascii="Palatino Linotype" w:eastAsia="Times New Roman" w:hAnsi="Palatino Linotype" w:cs="Arial"/>
          <w:sz w:val="24"/>
          <w:szCs w:val="24"/>
          <w:lang w:val="es-ES" w:eastAsia="es-MX"/>
        </w:rPr>
        <w:t>.</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spacing w:after="0" w:line="360" w:lineRule="auto"/>
        <w:contextualSpacing/>
        <w:jc w:val="both"/>
        <w:rPr>
          <w:rFonts w:ascii="Palatino Linotype" w:eastAsia="Times New Roman" w:hAnsi="Palatino Linotype" w:cs="Times New Roman"/>
          <w:sz w:val="24"/>
          <w:szCs w:val="24"/>
          <w:lang w:val="es-ES" w:eastAsia="es-MX"/>
        </w:rPr>
      </w:pPr>
      <w:r w:rsidRPr="0064611F">
        <w:rPr>
          <w:rFonts w:ascii="Palatino Linotype" w:eastAsia="Times New Roman" w:hAnsi="Palatino Linotype" w:cs="Times New Roman"/>
          <w:sz w:val="24"/>
          <w:szCs w:val="24"/>
          <w:lang w:val="es-ES" w:eastAsia="es-MX"/>
        </w:rPr>
        <w:t>De tal manera que se hace patente que la falta de respuesta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del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a 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solicitud</w:t>
      </w:r>
      <w:r>
        <w:rPr>
          <w:rFonts w:ascii="Palatino Linotype" w:eastAsia="Times New Roman" w:hAnsi="Palatino Linotype" w:cs="Times New Roman"/>
          <w:sz w:val="24"/>
          <w:szCs w:val="24"/>
          <w:lang w:val="es-ES" w:eastAsia="es-MX"/>
        </w:rPr>
        <w:t>es</w:t>
      </w:r>
      <w:r w:rsidRPr="0064611F">
        <w:rPr>
          <w:rFonts w:ascii="Palatino Linotype" w:eastAsia="Times New Roman" w:hAnsi="Palatino Linotype" w:cs="Times New Roman"/>
          <w:sz w:val="24"/>
          <w:szCs w:val="24"/>
          <w:lang w:val="es-ES" w:eastAsia="es-MX"/>
        </w:rPr>
        <w:t xml:space="preserve"> de información se traduce</w:t>
      </w:r>
      <w:r>
        <w:rPr>
          <w:rFonts w:ascii="Palatino Linotype" w:eastAsia="Times New Roman" w:hAnsi="Palatino Linotype" w:cs="Times New Roman"/>
          <w:sz w:val="24"/>
          <w:szCs w:val="24"/>
          <w:lang w:val="es-ES" w:eastAsia="es-MX"/>
        </w:rPr>
        <w:t>n</w:t>
      </w:r>
      <w:r w:rsidRPr="0064611F">
        <w:rPr>
          <w:rFonts w:ascii="Palatino Linotype" w:eastAsia="Times New Roman" w:hAnsi="Palatino Linotype" w:cs="Times New Roman"/>
          <w:sz w:val="24"/>
          <w:szCs w:val="24"/>
          <w:lang w:val="es-ES" w:eastAsia="es-MX"/>
        </w:rPr>
        <w:t xml:space="preserve"> en el hecho de que fue omiso en dar atención a 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petici</w:t>
      </w:r>
      <w:r>
        <w:rPr>
          <w:rFonts w:ascii="Palatino Linotype" w:eastAsia="Times New Roman" w:hAnsi="Palatino Linotype" w:cs="Times New Roman"/>
          <w:sz w:val="24"/>
          <w:szCs w:val="24"/>
          <w:lang w:val="es-ES" w:eastAsia="es-MX"/>
        </w:rPr>
        <w:t xml:space="preserve">ones </w:t>
      </w:r>
      <w:r w:rsidRPr="0064611F">
        <w:rPr>
          <w:rFonts w:ascii="Palatino Linotype" w:eastAsia="Times New Roman" w:hAnsi="Palatino Linotype" w:cs="Times New Roman"/>
          <w:sz w:val="24"/>
          <w:szCs w:val="24"/>
          <w:lang w:val="es-ES" w:eastAsia="es-MX"/>
        </w:rPr>
        <w:t xml:space="preserve">en términos de la Ley de la materia, es decir, omitió cumplir las obligaciones que dicho cuerpo legal le impone como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452475" w:rsidRPr="0064611F" w:rsidRDefault="00452475" w:rsidP="00452475">
      <w:pPr>
        <w:spacing w:after="0" w:line="360" w:lineRule="auto"/>
        <w:contextualSpacing/>
        <w:jc w:val="both"/>
        <w:rPr>
          <w:rFonts w:ascii="Palatino Linotype" w:eastAsia="Times New Roman" w:hAnsi="Palatino Linotype" w:cs="Times New Roman"/>
          <w:sz w:val="24"/>
          <w:szCs w:val="24"/>
          <w:lang w:val="es-ES" w:eastAsia="es-MX"/>
        </w:rPr>
      </w:pP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r w:rsidRPr="0064611F">
        <w:rPr>
          <w:rFonts w:ascii="Palatino Linotype" w:hAnsi="Palatino Linotype" w:cs="Arial"/>
          <w:b/>
          <w:bCs/>
          <w:i/>
        </w:rPr>
        <w:t>Artículo 4.</w:t>
      </w:r>
      <w:r w:rsidRPr="0064611F">
        <w:rPr>
          <w:rFonts w:ascii="Palatino Linotype" w:hAnsi="Palatino Linotype" w:cs="Arial"/>
          <w:bCs/>
          <w:i/>
        </w:rPr>
        <w:t xml:space="preserve"> </w:t>
      </w:r>
      <w:r w:rsidRPr="0064611F">
        <w:rPr>
          <w:rFonts w:ascii="Palatino Linotype" w:hAnsi="Palatino Linotype" w:cs="Arial"/>
          <w:bCs/>
          <w:i/>
          <w:u w:val="single"/>
        </w:rPr>
        <w:t>El derecho humano de acceso a la información pública</w:t>
      </w:r>
      <w:r w:rsidRPr="0064611F">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4611F">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452475" w:rsidRDefault="00452475" w:rsidP="00D16724">
      <w:pPr>
        <w:spacing w:after="0" w:line="240" w:lineRule="auto"/>
        <w:ind w:left="709" w:right="567"/>
        <w:jc w:val="both"/>
        <w:rPr>
          <w:rFonts w:ascii="Palatino Linotype" w:hAnsi="Palatino Linotype" w:cs="Arial"/>
          <w:b/>
          <w:bCs/>
          <w:i/>
        </w:rPr>
      </w:pP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12.</w:t>
      </w:r>
      <w:r w:rsidRPr="0064611F">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u w:val="single"/>
        </w:rPr>
        <w:t>Los sujetos obligados sólo proporcionarán la información pública que se les requiera y que obre en sus archivos y en el estado en que ésta se encuentre.</w:t>
      </w:r>
      <w:r w:rsidRPr="0064611F">
        <w:rPr>
          <w:rFonts w:ascii="Palatino Linotype" w:hAnsi="Palatino Linotype" w:cs="Arial"/>
          <w:bCs/>
          <w:i/>
        </w:rPr>
        <w:t xml:space="preserve"> La obligación de proporcionar </w:t>
      </w:r>
      <w:r w:rsidRPr="0064611F">
        <w:rPr>
          <w:rFonts w:ascii="Palatino Linotype" w:hAnsi="Palatino Linotype" w:cs="Arial"/>
          <w:bCs/>
          <w:i/>
        </w:rPr>
        <w:lastRenderedPageBreak/>
        <w:t xml:space="preserve">información no comprende el procesamiento de la misma, ni el presentarla conforme al interés del solicitante; no estarán obligados a generarla, resumirla, efectuar cálculos o practicar investigaciones. </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rsidR="00452475" w:rsidRPr="0064611F" w:rsidRDefault="00452475" w:rsidP="00D16724">
      <w:pPr>
        <w:spacing w:after="0" w:line="240" w:lineRule="auto"/>
        <w:ind w:left="709" w:right="567"/>
        <w:jc w:val="both"/>
        <w:rPr>
          <w:rFonts w:ascii="Palatino Linotype" w:hAnsi="Palatino Linotype" w:cs="Arial"/>
          <w:bCs/>
          <w:i/>
        </w:rPr>
      </w:pP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23</w:t>
      </w:r>
      <w:r w:rsidRPr="0064611F">
        <w:rPr>
          <w:rFonts w:ascii="Palatino Linotype" w:hAnsi="Palatino Linotype" w:cs="Arial"/>
          <w:bCs/>
          <w:i/>
        </w:rPr>
        <w:t xml:space="preserve">. </w:t>
      </w:r>
      <w:r w:rsidRPr="0064611F">
        <w:rPr>
          <w:rFonts w:ascii="Palatino Linotype" w:hAnsi="Palatino Linotype" w:cs="Arial"/>
          <w:b/>
          <w:bCs/>
          <w:i/>
        </w:rPr>
        <w:t>Son sujetos obligados</w:t>
      </w:r>
      <w:r w:rsidRPr="0064611F">
        <w:rPr>
          <w:rFonts w:ascii="Palatino Linotype" w:hAnsi="Palatino Linotype" w:cs="Arial"/>
          <w:bCs/>
          <w:i/>
        </w:rPr>
        <w:t xml:space="preserve"> a transparentar y permitir el acceso a su información y proteger los datos personales que obren en su poder: </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rsidR="00452475" w:rsidRPr="00662EFD" w:rsidRDefault="00452475" w:rsidP="00D16724">
      <w:pPr>
        <w:spacing w:after="0" w:line="240" w:lineRule="auto"/>
        <w:ind w:left="709" w:right="567"/>
        <w:jc w:val="both"/>
        <w:rPr>
          <w:rFonts w:ascii="Palatino Linotype" w:hAnsi="Palatino Linotype" w:cs="Arial"/>
          <w:b/>
          <w:bCs/>
          <w:i/>
          <w:u w:val="single"/>
        </w:rPr>
      </w:pPr>
      <w:r w:rsidRPr="0064611F">
        <w:rPr>
          <w:rFonts w:ascii="Palatino Linotype" w:hAnsi="Palatino Linotype" w:cs="Arial"/>
          <w:b/>
          <w:bCs/>
          <w:i/>
        </w:rPr>
        <w:t xml:space="preserve">IV. </w:t>
      </w:r>
      <w:r w:rsidRPr="00662EFD">
        <w:rPr>
          <w:rFonts w:ascii="Palatino Linotype" w:hAnsi="Palatino Linotype" w:cs="Arial"/>
          <w:b/>
          <w:bCs/>
          <w:i/>
          <w:u w:val="single"/>
        </w:rPr>
        <w:t>Los ayuntamientos y las dependencias, organismos, órganos y entidades de la administración municipal;</w:t>
      </w:r>
    </w:p>
    <w:p w:rsidR="00452475" w:rsidRPr="0064611F" w:rsidRDefault="00452475" w:rsidP="00D16724">
      <w:pPr>
        <w:spacing w:after="0" w:line="240" w:lineRule="auto"/>
        <w:ind w:left="709" w:right="567"/>
        <w:jc w:val="both"/>
        <w:rPr>
          <w:rFonts w:ascii="Palatino Linotype" w:hAnsi="Palatino Linotype" w:cs="Arial"/>
          <w:bCs/>
          <w:i/>
        </w:rPr>
      </w:pPr>
    </w:p>
    <w:p w:rsidR="00452475" w:rsidRPr="0064611F" w:rsidRDefault="00452475" w:rsidP="00D16724">
      <w:pPr>
        <w:spacing w:after="0" w:line="240" w:lineRule="auto"/>
        <w:ind w:left="709" w:right="567"/>
        <w:jc w:val="both"/>
        <w:rPr>
          <w:rFonts w:ascii="Palatino Linotype" w:hAnsi="Palatino Linotype" w:cs="Arial"/>
          <w:b/>
          <w:bCs/>
          <w:i/>
        </w:rPr>
      </w:pPr>
      <w:r w:rsidRPr="0064611F">
        <w:rPr>
          <w:rFonts w:ascii="Palatino Linotype" w:hAnsi="Palatino Linotype" w:cs="Arial"/>
          <w:b/>
          <w:bCs/>
          <w:i/>
        </w:rPr>
        <w:t xml:space="preserve">Artículo 24. </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Los sujetos obligados solo proporcionarán la información pública que generen, administren o posean en el ejercicio de sus atribuciones.”</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rsidR="00452475" w:rsidRPr="0064611F" w:rsidRDefault="00452475" w:rsidP="00D16724">
      <w:pPr>
        <w:spacing w:after="0" w:line="240" w:lineRule="auto"/>
        <w:ind w:left="709" w:right="567"/>
        <w:jc w:val="both"/>
        <w:rPr>
          <w:rFonts w:ascii="Palatino Linotype" w:hAnsi="Palatino Linotype" w:cs="Arial"/>
          <w:bCs/>
          <w:i/>
        </w:rPr>
      </w:pP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160.</w:t>
      </w:r>
      <w:r w:rsidRPr="0064611F">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52475" w:rsidRPr="0064611F" w:rsidRDefault="00452475" w:rsidP="00D16724">
      <w:pPr>
        <w:spacing w:after="0" w:line="240" w:lineRule="auto"/>
        <w:ind w:left="709" w:right="567"/>
        <w:jc w:val="both"/>
        <w:rPr>
          <w:rFonts w:ascii="Palatino Linotype" w:hAnsi="Palatino Linotype" w:cs="Arial"/>
          <w:bCs/>
          <w:i/>
        </w:rPr>
      </w:pP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En caso que la información solicitada consista en bases de datos se deberá privilegiar la entrega de la misma en formatos abiertos.</w:t>
      </w:r>
    </w:p>
    <w:p w:rsidR="00452475" w:rsidRPr="0064611F" w:rsidRDefault="00452475" w:rsidP="00D16724">
      <w:pPr>
        <w:spacing w:after="0" w:line="240" w:lineRule="auto"/>
        <w:ind w:left="709" w:right="567"/>
        <w:jc w:val="right"/>
        <w:rPr>
          <w:rFonts w:ascii="Palatino Linotype" w:hAnsi="Palatino Linotype" w:cs="Arial"/>
        </w:rPr>
      </w:pPr>
      <w:r w:rsidRPr="0064611F">
        <w:rPr>
          <w:rFonts w:ascii="Palatino Linotype" w:hAnsi="Palatino Linotype" w:cs="Arial"/>
          <w:bCs/>
        </w:rPr>
        <w:t>(Énfasis añadido)</w:t>
      </w:r>
    </w:p>
    <w:p w:rsidR="00452475" w:rsidRPr="0064611F" w:rsidRDefault="00452475" w:rsidP="00452475">
      <w:pPr>
        <w:spacing w:after="0" w:line="360" w:lineRule="auto"/>
        <w:contextualSpacing/>
        <w:jc w:val="both"/>
        <w:rPr>
          <w:rFonts w:ascii="Palatino Linotype" w:eastAsia="MS Mincho" w:hAnsi="Palatino Linotype" w:cs="Times New Roman"/>
          <w:sz w:val="24"/>
          <w:szCs w:val="24"/>
          <w:lang w:val="es-ES_tradnl" w:eastAsia="es-ES"/>
        </w:rPr>
      </w:pPr>
    </w:p>
    <w:p w:rsidR="00452475" w:rsidRDefault="00452475" w:rsidP="00452475">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4611F">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Sujeto Obligado</w:t>
      </w:r>
      <w:r w:rsidRPr="0064611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w:t>
      </w:r>
      <w:r w:rsidRPr="0064611F">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64611F">
        <w:rPr>
          <w:rFonts w:ascii="Palatino Linotype" w:eastAsia="Times New Roman" w:hAnsi="Palatino Linotype" w:cs="Arial"/>
          <w:b/>
          <w:color w:val="000000"/>
          <w:sz w:val="24"/>
          <w:szCs w:val="24"/>
          <w:lang w:val="es-ES_tradnl" w:eastAsia="es-ES"/>
        </w:rPr>
        <w:t xml:space="preserve">Constitución Política de los Estados Unidos Mexicanos </w:t>
      </w:r>
      <w:r w:rsidRPr="0064611F">
        <w:rPr>
          <w:rFonts w:ascii="Palatino Linotype" w:eastAsia="Times New Roman" w:hAnsi="Palatino Linotype" w:cs="Arial"/>
          <w:color w:val="000000"/>
          <w:sz w:val="24"/>
          <w:szCs w:val="24"/>
          <w:lang w:val="es-ES_tradnl" w:eastAsia="es-ES"/>
        </w:rPr>
        <w:t xml:space="preserve">al señalar la obligación de “promover, </w:t>
      </w:r>
      <w:r w:rsidRPr="0064611F">
        <w:rPr>
          <w:rFonts w:ascii="Palatino Linotype" w:eastAsia="Times New Roman" w:hAnsi="Palatino Linotype" w:cs="Arial"/>
          <w:b/>
          <w:color w:val="000000"/>
          <w:sz w:val="24"/>
          <w:szCs w:val="24"/>
          <w:lang w:val="es-ES_tradnl" w:eastAsia="es-ES"/>
        </w:rPr>
        <w:t>respetar</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proteger</w:t>
      </w:r>
      <w:r w:rsidRPr="0064611F">
        <w:rPr>
          <w:rFonts w:ascii="Palatino Linotype" w:eastAsia="Times New Roman" w:hAnsi="Palatino Linotype" w:cs="Arial"/>
          <w:color w:val="000000"/>
          <w:sz w:val="24"/>
          <w:szCs w:val="24"/>
          <w:lang w:val="es-ES_tradnl" w:eastAsia="es-ES"/>
        </w:rPr>
        <w:t xml:space="preserve"> y </w:t>
      </w:r>
      <w:r w:rsidRPr="0064611F">
        <w:rPr>
          <w:rFonts w:ascii="Palatino Linotype" w:eastAsia="Times New Roman" w:hAnsi="Palatino Linotype" w:cs="Arial"/>
          <w:b/>
          <w:color w:val="000000"/>
          <w:sz w:val="24"/>
          <w:szCs w:val="24"/>
          <w:lang w:val="es-ES_tradnl" w:eastAsia="es-ES"/>
        </w:rPr>
        <w:t>garantizar</w:t>
      </w:r>
      <w:r w:rsidRPr="0064611F">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7B7919" w:rsidRPr="0064611F" w:rsidRDefault="007B7919" w:rsidP="00452475">
      <w:pPr>
        <w:spacing w:after="0" w:line="360" w:lineRule="auto"/>
        <w:contextualSpacing/>
        <w:jc w:val="both"/>
        <w:rPr>
          <w:rFonts w:ascii="Palatino Linotype" w:eastAsia="Times New Roman" w:hAnsi="Palatino Linotype" w:cs="Arial"/>
          <w:color w:val="000000"/>
          <w:sz w:val="24"/>
          <w:szCs w:val="24"/>
          <w:lang w:val="es-ES_tradnl" w:eastAsia="es-ES"/>
        </w:rPr>
      </w:pPr>
    </w:p>
    <w:p w:rsidR="00452475" w:rsidRPr="0064611F" w:rsidRDefault="00452475" w:rsidP="00452475">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452475" w:rsidRPr="0064611F" w:rsidRDefault="00452475" w:rsidP="00452475">
      <w:pPr>
        <w:spacing w:after="0" w:line="360" w:lineRule="auto"/>
        <w:contextualSpacing/>
        <w:jc w:val="both"/>
        <w:rPr>
          <w:rFonts w:ascii="Palatino Linotype" w:eastAsia="MS Mincho" w:hAnsi="Palatino Linotype" w:cs="Times New Roman"/>
          <w:sz w:val="24"/>
          <w:szCs w:val="24"/>
          <w:lang w:val="es-ES_tradnl" w:eastAsia="es-ES"/>
        </w:rPr>
      </w:pPr>
    </w:p>
    <w:p w:rsidR="00452475" w:rsidRPr="0064611F" w:rsidRDefault="00452475" w:rsidP="00452475">
      <w:pPr>
        <w:spacing w:after="0" w:line="360" w:lineRule="auto"/>
        <w:contextualSpacing/>
        <w:jc w:val="both"/>
        <w:rPr>
          <w:rFonts w:ascii="Palatino Linotype" w:eastAsia="MS Mincho" w:hAnsi="Palatino Linotype" w:cs="Times New Roman"/>
          <w:sz w:val="24"/>
          <w:szCs w:val="24"/>
          <w:lang w:val="es-ES_tradnl" w:eastAsia="es-ES"/>
        </w:rPr>
      </w:pPr>
      <w:r w:rsidRPr="0064611F">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64611F">
        <w:rPr>
          <w:rFonts w:ascii="Palatino Linotype" w:eastAsia="MS Mincho" w:hAnsi="Palatino Linotype" w:cs="Times New Roman"/>
          <w:b/>
          <w:sz w:val="24"/>
          <w:szCs w:val="24"/>
          <w:lang w:val="es-ES_tradnl" w:eastAsia="es-ES"/>
        </w:rPr>
        <w:t>Sujeto Obligado</w:t>
      </w:r>
      <w:r w:rsidRPr="0064611F">
        <w:rPr>
          <w:rFonts w:ascii="Palatino Linotype" w:eastAsia="MS Mincho" w:hAnsi="Palatino Linotype" w:cs="Times New Roman"/>
          <w:sz w:val="24"/>
          <w:szCs w:val="24"/>
          <w:lang w:val="es-ES_tradnl" w:eastAsia="es-ES"/>
        </w:rPr>
        <w:t>s.</w:t>
      </w:r>
    </w:p>
    <w:p w:rsidR="00452475" w:rsidRPr="0064611F" w:rsidRDefault="00452475" w:rsidP="00452475">
      <w:pPr>
        <w:spacing w:after="0" w:line="360" w:lineRule="auto"/>
        <w:contextualSpacing/>
        <w:jc w:val="both"/>
        <w:rPr>
          <w:rFonts w:ascii="Palatino Linotype" w:eastAsia="Times New Roman" w:hAnsi="Palatino Linotype" w:cs="Times New Roman"/>
          <w:sz w:val="24"/>
          <w:szCs w:val="24"/>
          <w:lang w:val="es-ES" w:eastAsia="es-MX"/>
        </w:rPr>
      </w:pPr>
    </w:p>
    <w:p w:rsidR="00452475" w:rsidRDefault="00452475" w:rsidP="00452475">
      <w:pPr>
        <w:spacing w:after="0" w:line="360" w:lineRule="auto"/>
        <w:contextualSpacing/>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w:t>
      </w:r>
      <w:r w:rsidRPr="0064611F">
        <w:rPr>
          <w:rFonts w:ascii="Palatino Linotype" w:eastAsia="Times New Roman" w:hAnsi="Palatino Linotype" w:cs="Arial"/>
          <w:sz w:val="24"/>
          <w:szCs w:val="24"/>
          <w:lang w:val="es-ES" w:eastAsia="es-ES"/>
        </w:rPr>
        <w:lastRenderedPageBreak/>
        <w:t>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7B7919" w:rsidRDefault="007B7919" w:rsidP="00452475">
      <w:pPr>
        <w:spacing w:after="0" w:line="360" w:lineRule="auto"/>
        <w:contextualSpacing/>
        <w:jc w:val="both"/>
        <w:rPr>
          <w:rFonts w:ascii="Palatino Linotype" w:eastAsia="Times New Roman" w:hAnsi="Palatino Linotype" w:cs="Arial"/>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fue omiso en dar respuesta a la solicitud.</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4611F">
        <w:rPr>
          <w:rFonts w:ascii="Palatino Linotype" w:eastAsia="Calibri" w:hAnsi="Palatino Linotype" w:cs="Times New Roman"/>
          <w:sz w:val="24"/>
          <w:szCs w:val="24"/>
          <w:lang w:val="es-ES" w:eastAsia="es-ES"/>
        </w:rPr>
        <w:t xml:space="preserve">No sobra decir que, al actuar de esta forma, 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sidRPr="0064611F">
        <w:rPr>
          <w:rFonts w:ascii="Palatino Linotype" w:eastAsia="Calibri" w:hAnsi="Palatino Linotype" w:cs="Times New Roman"/>
          <w:sz w:val="24"/>
          <w:szCs w:val="24"/>
          <w:lang w:val="es-ES" w:eastAsia="es-ES"/>
        </w:rPr>
        <w:lastRenderedPageBreak/>
        <w:t xml:space="preserve">autoridades, </w:t>
      </w:r>
      <w:r w:rsidRPr="0064611F">
        <w:rPr>
          <w:rFonts w:ascii="Palatino Linotype" w:eastAsia="Calibri" w:hAnsi="Palatino Linotype" w:cs="Times New Roman"/>
          <w:i/>
          <w:sz w:val="24"/>
          <w:szCs w:val="24"/>
          <w:lang w:val="es-ES" w:eastAsia="es-ES"/>
        </w:rPr>
        <w:t xml:space="preserve">en el ámbito de sus atribuciones, de promover, respetar, proteger y </w:t>
      </w:r>
      <w:r w:rsidRPr="0064611F">
        <w:rPr>
          <w:rFonts w:ascii="Palatino Linotype" w:eastAsia="Calibri" w:hAnsi="Palatino Linotype" w:cs="Times New Roman"/>
          <w:b/>
          <w:i/>
          <w:sz w:val="24"/>
          <w:szCs w:val="24"/>
          <w:lang w:val="es-ES" w:eastAsia="es-ES"/>
        </w:rPr>
        <w:t>garantizar</w:t>
      </w:r>
      <w:r w:rsidRPr="0064611F">
        <w:rPr>
          <w:rFonts w:ascii="Palatino Linotype" w:eastAsia="Calibri" w:hAnsi="Palatino Linotype" w:cs="Times New Roman"/>
          <w:i/>
          <w:sz w:val="24"/>
          <w:szCs w:val="24"/>
          <w:lang w:val="es-ES" w:eastAsia="es-ES"/>
        </w:rPr>
        <w:t xml:space="preserve"> los derechos humanos. </w:t>
      </w:r>
    </w:p>
    <w:p w:rsidR="00452475" w:rsidRPr="0064611F" w:rsidRDefault="00452475" w:rsidP="0045247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452475" w:rsidRDefault="00452475" w:rsidP="0045247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4611F">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64611F">
        <w:rPr>
          <w:rFonts w:ascii="Palatino Linotype" w:eastAsia="Calibri" w:hAnsi="Palatino Linotype" w:cs="Times New Roman"/>
          <w:i/>
          <w:sz w:val="24"/>
          <w:szCs w:val="24"/>
          <w:lang w:val="es-ES" w:eastAsia="es-ES"/>
        </w:rPr>
        <w:t>procedimiento de acceso a la información es la garantía primaria del derecho en cuestión.</w:t>
      </w:r>
      <w:r w:rsidRPr="0064611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4611F">
        <w:rPr>
          <w:rFonts w:ascii="Palatino Linotype" w:eastAsia="Calibri" w:hAnsi="Palatino Linotype" w:cs="Times New Roman"/>
          <w:i/>
          <w:sz w:val="24"/>
          <w:szCs w:val="24"/>
          <w:lang w:val="es-ES" w:eastAsia="es-ES"/>
        </w:rPr>
        <w:t>investigar, sancionar y reparar las violaciones a los derechos humanos.</w:t>
      </w:r>
    </w:p>
    <w:p w:rsidR="00147E88" w:rsidRDefault="00147E88" w:rsidP="0045247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esta resolución, el </w:t>
      </w:r>
      <w:r w:rsidRPr="0064611F">
        <w:rPr>
          <w:rFonts w:ascii="Palatino Linotype" w:eastAsia="Times New Roman" w:hAnsi="Palatino Linotype" w:cs="Arial"/>
          <w:b/>
          <w:sz w:val="24"/>
          <w:szCs w:val="24"/>
          <w:lang w:val="es-ES" w:eastAsia="es-ES"/>
        </w:rPr>
        <w:t xml:space="preserve">Sujeto Obligado </w:t>
      </w:r>
      <w:r w:rsidRPr="0064611F">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452475"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Ahora bien, de la redacción de la</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64611F">
        <w:rPr>
          <w:rFonts w:ascii="Palatino Linotype" w:eastAsia="Times New Roman" w:hAnsi="Palatino Linotype" w:cs="Arial"/>
          <w:sz w:val="24"/>
          <w:szCs w:val="24"/>
          <w:lang w:val="es-ES" w:eastAsia="es-ES"/>
        </w:rPr>
        <w:t xml:space="preserve"> de información, se pueden advertir los puntos siguientes:</w:t>
      </w:r>
    </w:p>
    <w:p w:rsidR="002C5069" w:rsidRPr="0064611F" w:rsidRDefault="002C5069" w:rsidP="00434E97">
      <w:pPr>
        <w:autoSpaceDE w:val="0"/>
        <w:autoSpaceDN w:val="0"/>
        <w:adjustRightInd w:val="0"/>
        <w:spacing w:after="0" w:line="360" w:lineRule="auto"/>
        <w:ind w:left="284"/>
        <w:jc w:val="both"/>
        <w:rPr>
          <w:rFonts w:ascii="Palatino Linotype" w:eastAsia="Times New Roman" w:hAnsi="Palatino Linotype" w:cs="Arial"/>
          <w:sz w:val="24"/>
          <w:szCs w:val="24"/>
          <w:lang w:val="es-ES" w:eastAsia="es-ES"/>
        </w:rPr>
      </w:pPr>
      <w:r w:rsidRPr="002C5069">
        <w:rPr>
          <w:rFonts w:ascii="Palatino Linotype" w:eastAsia="Times New Roman" w:hAnsi="Palatino Linotype" w:cs="Arial"/>
          <w:sz w:val="24"/>
          <w:szCs w:val="24"/>
          <w:lang w:val="es-ES" w:eastAsia="es-ES"/>
        </w:rPr>
        <w:t>El área de recursos humanos del Ayuntamiento Municipal de Ecatepec</w:t>
      </w:r>
      <w:r w:rsidR="00434E97">
        <w:rPr>
          <w:rFonts w:ascii="Palatino Linotype" w:eastAsia="Times New Roman" w:hAnsi="Palatino Linotype" w:cs="Arial"/>
          <w:sz w:val="24"/>
          <w:szCs w:val="24"/>
          <w:lang w:val="es-ES" w:eastAsia="es-ES"/>
        </w:rPr>
        <w:t>,</w:t>
      </w:r>
      <w:r w:rsidRPr="002C5069">
        <w:rPr>
          <w:rFonts w:ascii="Palatino Linotype" w:eastAsia="Times New Roman" w:hAnsi="Palatino Linotype" w:cs="Arial"/>
          <w:sz w:val="24"/>
          <w:szCs w:val="24"/>
          <w:lang w:val="es-ES" w:eastAsia="es-ES"/>
        </w:rPr>
        <w:t xml:space="preserve"> El área de recursos humanos del instituto de deporte de Ecatepec de Morelos</w:t>
      </w:r>
      <w:r w:rsidR="00434E97">
        <w:rPr>
          <w:rFonts w:ascii="Palatino Linotype" w:eastAsia="Times New Roman" w:hAnsi="Palatino Linotype" w:cs="Arial"/>
          <w:sz w:val="24"/>
          <w:szCs w:val="24"/>
          <w:lang w:val="es-ES" w:eastAsia="es-ES"/>
        </w:rPr>
        <w:t>,</w:t>
      </w:r>
      <w:r w:rsidRPr="002C5069">
        <w:rPr>
          <w:rFonts w:ascii="Palatino Linotype" w:eastAsia="Times New Roman" w:hAnsi="Palatino Linotype" w:cs="Arial"/>
          <w:sz w:val="24"/>
          <w:szCs w:val="24"/>
          <w:lang w:val="es-ES" w:eastAsia="es-ES"/>
        </w:rPr>
        <w:t xml:space="preserve"> La dirección de seguridad </w:t>
      </w:r>
      <w:r w:rsidR="00434E97" w:rsidRPr="002C5069">
        <w:rPr>
          <w:rFonts w:ascii="Palatino Linotype" w:eastAsia="Times New Roman" w:hAnsi="Palatino Linotype" w:cs="Arial"/>
          <w:sz w:val="24"/>
          <w:szCs w:val="24"/>
          <w:lang w:val="es-ES" w:eastAsia="es-ES"/>
        </w:rPr>
        <w:t>pública</w:t>
      </w:r>
      <w:r w:rsidRPr="002C5069">
        <w:rPr>
          <w:rFonts w:ascii="Palatino Linotype" w:eastAsia="Times New Roman" w:hAnsi="Palatino Linotype" w:cs="Arial"/>
          <w:sz w:val="24"/>
          <w:szCs w:val="24"/>
          <w:lang w:val="es-ES" w:eastAsia="es-ES"/>
        </w:rPr>
        <w:t xml:space="preserve"> de Ecatepec de Morelos</w:t>
      </w:r>
      <w:r w:rsidR="00434E97">
        <w:rPr>
          <w:rFonts w:ascii="Palatino Linotype" w:eastAsia="Times New Roman" w:hAnsi="Palatino Linotype" w:cs="Arial"/>
          <w:sz w:val="24"/>
          <w:szCs w:val="24"/>
          <w:lang w:val="es-ES" w:eastAsia="es-ES"/>
        </w:rPr>
        <w:t>,</w:t>
      </w:r>
      <w:r w:rsidRPr="002C5069">
        <w:rPr>
          <w:rFonts w:ascii="Palatino Linotype" w:eastAsia="Times New Roman" w:hAnsi="Palatino Linotype" w:cs="Arial"/>
          <w:sz w:val="24"/>
          <w:szCs w:val="24"/>
          <w:lang w:val="es-ES" w:eastAsia="es-ES"/>
        </w:rPr>
        <w:t xml:space="preserve"> el área de recursos humanos de seguridad </w:t>
      </w:r>
      <w:r w:rsidR="00434E97" w:rsidRPr="002C5069">
        <w:rPr>
          <w:rFonts w:ascii="Palatino Linotype" w:eastAsia="Times New Roman" w:hAnsi="Palatino Linotype" w:cs="Arial"/>
          <w:sz w:val="24"/>
          <w:szCs w:val="24"/>
          <w:lang w:val="es-ES" w:eastAsia="es-ES"/>
        </w:rPr>
        <w:t>pública</w:t>
      </w:r>
      <w:r w:rsidRPr="002C5069">
        <w:rPr>
          <w:rFonts w:ascii="Palatino Linotype" w:eastAsia="Times New Roman" w:hAnsi="Palatino Linotype" w:cs="Arial"/>
          <w:sz w:val="24"/>
          <w:szCs w:val="24"/>
          <w:lang w:val="es-ES" w:eastAsia="es-ES"/>
        </w:rPr>
        <w:t xml:space="preserve"> de Ecatepec de Morelos</w:t>
      </w:r>
      <w:r w:rsidR="00434E97">
        <w:rPr>
          <w:rFonts w:ascii="Palatino Linotype" w:eastAsia="Times New Roman" w:hAnsi="Palatino Linotype" w:cs="Arial"/>
          <w:sz w:val="24"/>
          <w:szCs w:val="24"/>
          <w:lang w:val="es-ES" w:eastAsia="es-ES"/>
        </w:rPr>
        <w:t>,</w:t>
      </w:r>
      <w:r w:rsidRPr="002C5069">
        <w:rPr>
          <w:rFonts w:ascii="Palatino Linotype" w:eastAsia="Times New Roman" w:hAnsi="Palatino Linotype" w:cs="Arial"/>
          <w:sz w:val="24"/>
          <w:szCs w:val="24"/>
          <w:lang w:val="es-ES" w:eastAsia="es-ES"/>
        </w:rPr>
        <w:t xml:space="preserve"> la dirección de la contraloría de Ecatepec </w:t>
      </w:r>
      <w:r w:rsidRPr="002C5069">
        <w:rPr>
          <w:rFonts w:ascii="Palatino Linotype" w:eastAsia="Times New Roman" w:hAnsi="Palatino Linotype" w:cs="Arial"/>
          <w:sz w:val="24"/>
          <w:szCs w:val="24"/>
          <w:lang w:val="es-ES" w:eastAsia="es-ES"/>
        </w:rPr>
        <w:lastRenderedPageBreak/>
        <w:t>de Morelos</w:t>
      </w:r>
      <w:r w:rsidR="00434E97">
        <w:rPr>
          <w:rFonts w:ascii="Palatino Linotype" w:eastAsia="Times New Roman" w:hAnsi="Palatino Linotype" w:cs="Arial"/>
          <w:sz w:val="24"/>
          <w:szCs w:val="24"/>
          <w:lang w:val="es-ES" w:eastAsia="es-ES"/>
        </w:rPr>
        <w:t>,</w:t>
      </w:r>
      <w:r w:rsidRPr="002C5069">
        <w:rPr>
          <w:rFonts w:ascii="Palatino Linotype" w:eastAsia="Times New Roman" w:hAnsi="Palatino Linotype" w:cs="Arial"/>
          <w:sz w:val="24"/>
          <w:szCs w:val="24"/>
          <w:lang w:val="es-ES" w:eastAsia="es-ES"/>
        </w:rPr>
        <w:t xml:space="preserve"> la unidad de control y confianza de Ecatepec de Morelos Por oficio IMCUFIDEEM/ECA/DJ/0010/2021, se informa que Ángel Tiburcio Santos no es Director del Instituto del deporte de Ecatepec, a pesar que el públicamente presume serlo y aparece en las publicaciones de las redes sociales oficiales de este instituto ostentándose como Director</w:t>
      </w:r>
      <w:r w:rsidR="006F3D9F">
        <w:rPr>
          <w:rFonts w:ascii="Palatino Linotype" w:eastAsia="Times New Roman" w:hAnsi="Palatino Linotype" w:cs="Arial"/>
          <w:sz w:val="24"/>
          <w:szCs w:val="24"/>
          <w:lang w:val="es-ES" w:eastAsia="es-ES"/>
        </w:rPr>
        <w:t xml:space="preserve"> solicito:</w:t>
      </w:r>
    </w:p>
    <w:p w:rsidR="00452475" w:rsidRPr="0064611F" w:rsidRDefault="00452475" w:rsidP="00452475">
      <w:pPr>
        <w:autoSpaceDE w:val="0"/>
        <w:autoSpaceDN w:val="0"/>
        <w:adjustRightInd w:val="0"/>
        <w:spacing w:after="0" w:line="360" w:lineRule="auto"/>
        <w:jc w:val="both"/>
        <w:rPr>
          <w:rFonts w:ascii="Palatino Linotype" w:hAnsi="Palatino Linotype" w:cs="Arial"/>
          <w:lang w:val="es-ES"/>
        </w:rPr>
      </w:pPr>
    </w:p>
    <w:p w:rsidR="00452475" w:rsidRDefault="00896C5D"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Me </w:t>
      </w:r>
      <w:r w:rsidR="002C5069" w:rsidRPr="002C5069">
        <w:rPr>
          <w:rFonts w:ascii="Palatino Linotype" w:hAnsi="Palatino Linotype" w:cs="Arial"/>
        </w:rPr>
        <w:t>informen que cargo detenta en el instituto del deporte</w:t>
      </w:r>
      <w:r>
        <w:rPr>
          <w:rFonts w:ascii="Palatino Linotype" w:hAnsi="Palatino Linotype" w:cs="Arial"/>
        </w:rPr>
        <w:t>.</w:t>
      </w:r>
      <w:r w:rsidR="00452475" w:rsidRPr="000D389D">
        <w:rPr>
          <w:rFonts w:ascii="Palatino Linotype" w:hAnsi="Palatino Linotype" w:cs="Arial"/>
        </w:rPr>
        <w:t xml:space="preserve"> </w:t>
      </w:r>
    </w:p>
    <w:p w:rsidR="002C5069" w:rsidRDefault="00896C5D"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Fu</w:t>
      </w:r>
      <w:r w:rsidR="00DA110F" w:rsidRPr="002C5069">
        <w:rPr>
          <w:rFonts w:ascii="Palatino Linotype" w:hAnsi="Palatino Linotype" w:cs="Arial"/>
        </w:rPr>
        <w:t>nciones</w:t>
      </w:r>
      <w:r>
        <w:rPr>
          <w:rFonts w:ascii="Palatino Linotype" w:hAnsi="Palatino Linotype" w:cs="Arial"/>
        </w:rPr>
        <w:t xml:space="preserve"> que</w:t>
      </w:r>
      <w:r w:rsidR="00DA110F" w:rsidRPr="002C5069">
        <w:rPr>
          <w:rFonts w:ascii="Palatino Linotype" w:hAnsi="Palatino Linotype" w:cs="Arial"/>
        </w:rPr>
        <w:t xml:space="preserve"> ejerce en el mismo</w:t>
      </w:r>
      <w:r>
        <w:rPr>
          <w:rFonts w:ascii="Palatino Linotype" w:hAnsi="Palatino Linotype" w:cs="Arial"/>
        </w:rPr>
        <w:t>.</w:t>
      </w:r>
    </w:p>
    <w:p w:rsidR="00DA110F" w:rsidRDefault="00896C5D"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S</w:t>
      </w:r>
      <w:r w:rsidR="00DA110F" w:rsidRPr="002C5069">
        <w:rPr>
          <w:rFonts w:ascii="Palatino Linotype" w:hAnsi="Palatino Linotype" w:cs="Arial"/>
        </w:rPr>
        <w:t>i no es el director porque sale en todas las public</w:t>
      </w:r>
      <w:r>
        <w:rPr>
          <w:rFonts w:ascii="Palatino Linotype" w:hAnsi="Palatino Linotype" w:cs="Arial"/>
        </w:rPr>
        <w:t>aciones oficiales del Instituto.</w:t>
      </w:r>
    </w:p>
    <w:p w:rsidR="00DA110F" w:rsidRDefault="00896C5D"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Su </w:t>
      </w:r>
      <w:r w:rsidR="00DA110F" w:rsidRPr="002C5069">
        <w:rPr>
          <w:rFonts w:ascii="Palatino Linotype" w:hAnsi="Palatino Linotype" w:cs="Arial"/>
        </w:rPr>
        <w:t>salario bruto mensual</w:t>
      </w:r>
      <w:r>
        <w:rPr>
          <w:rFonts w:ascii="Palatino Linotype" w:hAnsi="Palatino Linotype" w:cs="Arial"/>
        </w:rPr>
        <w:t>.</w:t>
      </w:r>
    </w:p>
    <w:p w:rsidR="006F3D9F" w:rsidRDefault="006F3D9F"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R</w:t>
      </w:r>
      <w:r w:rsidR="00DA110F" w:rsidRPr="002C5069">
        <w:rPr>
          <w:rFonts w:ascii="Palatino Linotype" w:hAnsi="Palatino Linotype" w:cs="Arial"/>
        </w:rPr>
        <w:t xml:space="preserve">azón por la cual el área de recursos humanos no </w:t>
      </w:r>
      <w:r w:rsidRPr="002C5069">
        <w:rPr>
          <w:rFonts w:ascii="Palatino Linotype" w:hAnsi="Palatino Linotype" w:cs="Arial"/>
        </w:rPr>
        <w:t>está</w:t>
      </w:r>
      <w:r w:rsidR="00DA110F" w:rsidRPr="002C5069">
        <w:rPr>
          <w:rFonts w:ascii="Palatino Linotype" w:hAnsi="Palatino Linotype" w:cs="Arial"/>
        </w:rPr>
        <w:t xml:space="preserve"> aplicando la pensión alimenticia que </w:t>
      </w:r>
      <w:r w:rsidRPr="002C5069">
        <w:rPr>
          <w:rFonts w:ascii="Palatino Linotype" w:hAnsi="Palatino Linotype" w:cs="Arial"/>
        </w:rPr>
        <w:t>él</w:t>
      </w:r>
      <w:r w:rsidR="00DA110F" w:rsidRPr="002C5069">
        <w:rPr>
          <w:rFonts w:ascii="Palatino Linotype" w:hAnsi="Palatino Linotype" w:cs="Arial"/>
        </w:rPr>
        <w:t xml:space="preserve"> tiene decretada por orden de un juez en favor de sus menores hijos</w:t>
      </w:r>
      <w:r w:rsidR="008058C3">
        <w:rPr>
          <w:rFonts w:ascii="Palatino Linotype" w:hAnsi="Palatino Linotype" w:cs="Arial"/>
        </w:rPr>
        <w:t>.</w:t>
      </w:r>
      <w:r w:rsidRPr="006F3D9F">
        <w:rPr>
          <w:rFonts w:ascii="Palatino Linotype" w:hAnsi="Palatino Linotype" w:cs="Arial"/>
        </w:rPr>
        <w:t xml:space="preserve"> </w:t>
      </w:r>
    </w:p>
    <w:p w:rsidR="00DA110F" w:rsidRPr="00080ECC" w:rsidRDefault="006F3D9F" w:rsidP="006F3D9F">
      <w:pPr>
        <w:autoSpaceDE w:val="0"/>
        <w:autoSpaceDN w:val="0"/>
        <w:adjustRightInd w:val="0"/>
        <w:spacing w:line="360" w:lineRule="auto"/>
        <w:ind w:left="360"/>
        <w:jc w:val="both"/>
        <w:rPr>
          <w:rFonts w:ascii="Palatino Linotype" w:hAnsi="Palatino Linotype" w:cs="Arial"/>
        </w:rPr>
      </w:pPr>
      <w:r w:rsidRPr="00080ECC">
        <w:rPr>
          <w:rFonts w:ascii="Palatino Linotype" w:hAnsi="Palatino Linotype" w:cs="Arial"/>
        </w:rPr>
        <w:t xml:space="preserve">Al área de la contraloría del </w:t>
      </w:r>
      <w:proofErr w:type="spellStart"/>
      <w:r w:rsidRPr="00080ECC">
        <w:rPr>
          <w:rFonts w:ascii="Palatino Linotype" w:hAnsi="Palatino Linotype" w:cs="Arial"/>
        </w:rPr>
        <w:t>imcufideem</w:t>
      </w:r>
      <w:proofErr w:type="spellEnd"/>
      <w:r w:rsidR="00080ECC" w:rsidRPr="00080ECC">
        <w:rPr>
          <w:rFonts w:ascii="Palatino Linotype" w:hAnsi="Palatino Linotype" w:cs="Arial"/>
        </w:rPr>
        <w:t>:</w:t>
      </w:r>
    </w:p>
    <w:p w:rsidR="008058C3" w:rsidRDefault="00080ECC"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I</w:t>
      </w:r>
      <w:r w:rsidR="008058C3" w:rsidRPr="002C5069">
        <w:rPr>
          <w:rFonts w:ascii="Palatino Linotype" w:hAnsi="Palatino Linotype" w:cs="Arial"/>
        </w:rPr>
        <w:t>nforme la fecha de entrega recepción del área a cargo de Ángel Tiburcio Santos</w:t>
      </w:r>
      <w:r>
        <w:rPr>
          <w:rFonts w:ascii="Palatino Linotype" w:hAnsi="Palatino Linotype" w:cs="Arial"/>
        </w:rPr>
        <w:t>.</w:t>
      </w:r>
    </w:p>
    <w:p w:rsidR="00080ECC" w:rsidRDefault="00080ECC" w:rsidP="00080ECC">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I</w:t>
      </w:r>
      <w:r w:rsidR="008058C3" w:rsidRPr="002C5069">
        <w:rPr>
          <w:rFonts w:ascii="Palatino Linotype" w:hAnsi="Palatino Linotype" w:cs="Arial"/>
        </w:rPr>
        <w:t xml:space="preserve">nforme </w:t>
      </w:r>
      <w:r w:rsidRPr="002C5069">
        <w:rPr>
          <w:rFonts w:ascii="Palatino Linotype" w:hAnsi="Palatino Linotype" w:cs="Arial"/>
        </w:rPr>
        <w:t>quien</w:t>
      </w:r>
      <w:r w:rsidR="008058C3" w:rsidRPr="002C5069">
        <w:rPr>
          <w:rFonts w:ascii="Palatino Linotype" w:hAnsi="Palatino Linotype" w:cs="Arial"/>
        </w:rPr>
        <w:t xml:space="preserve"> realizo la entrega y la documentación con la que respalde dicha información</w:t>
      </w:r>
      <w:r>
        <w:rPr>
          <w:rFonts w:ascii="Palatino Linotype" w:hAnsi="Palatino Linotype" w:cs="Arial"/>
        </w:rPr>
        <w:t>.</w:t>
      </w:r>
      <w:r w:rsidRPr="00080ECC">
        <w:rPr>
          <w:rFonts w:ascii="Palatino Linotype" w:hAnsi="Palatino Linotype" w:cs="Arial"/>
        </w:rPr>
        <w:t xml:space="preserve"> </w:t>
      </w:r>
    </w:p>
    <w:p w:rsidR="00080ECC" w:rsidRPr="00080ECC" w:rsidRDefault="00080ECC" w:rsidP="00080ECC">
      <w:pPr>
        <w:autoSpaceDE w:val="0"/>
        <w:autoSpaceDN w:val="0"/>
        <w:adjustRightInd w:val="0"/>
        <w:spacing w:line="360" w:lineRule="auto"/>
        <w:ind w:left="360"/>
        <w:jc w:val="both"/>
        <w:rPr>
          <w:rFonts w:ascii="Palatino Linotype" w:hAnsi="Palatino Linotype" w:cs="Arial"/>
        </w:rPr>
      </w:pPr>
      <w:r w:rsidRPr="00080ECC">
        <w:rPr>
          <w:rFonts w:ascii="Palatino Linotype" w:hAnsi="Palatino Linotype" w:cs="Arial"/>
        </w:rPr>
        <w:t xml:space="preserve">Al Área de Seguridad </w:t>
      </w:r>
      <w:r w:rsidR="002475EA" w:rsidRPr="00080ECC">
        <w:rPr>
          <w:rFonts w:ascii="Palatino Linotype" w:hAnsi="Palatino Linotype" w:cs="Arial"/>
        </w:rPr>
        <w:t>pública</w:t>
      </w:r>
      <w:r w:rsidR="00FA4255">
        <w:rPr>
          <w:rFonts w:ascii="Palatino Linotype" w:hAnsi="Palatino Linotype" w:cs="Arial"/>
        </w:rPr>
        <w:t>:</w:t>
      </w:r>
    </w:p>
    <w:p w:rsidR="002D51C3" w:rsidRDefault="00FA4255"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I</w:t>
      </w:r>
      <w:r w:rsidR="002D51C3" w:rsidRPr="002C5069">
        <w:rPr>
          <w:rFonts w:ascii="Palatino Linotype" w:hAnsi="Palatino Linotype" w:cs="Arial"/>
        </w:rPr>
        <w:t>nforme el puesto que tiene Ángel Tiburcio Sant</w:t>
      </w:r>
      <w:r w:rsidR="002D51C3">
        <w:rPr>
          <w:rFonts w:ascii="Palatino Linotype" w:hAnsi="Palatino Linotype" w:cs="Arial"/>
        </w:rPr>
        <w:t>os</w:t>
      </w:r>
      <w:r>
        <w:rPr>
          <w:rFonts w:ascii="Palatino Linotype" w:hAnsi="Palatino Linotype" w:cs="Arial"/>
        </w:rPr>
        <w:t>.</w:t>
      </w:r>
    </w:p>
    <w:p w:rsidR="002D51C3" w:rsidRDefault="00FA4255"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Su </w:t>
      </w:r>
      <w:r w:rsidR="002D51C3" w:rsidRPr="002C5069">
        <w:rPr>
          <w:rFonts w:ascii="Palatino Linotype" w:hAnsi="Palatino Linotype" w:cs="Arial"/>
        </w:rPr>
        <w:t>salario bruto mensual</w:t>
      </w:r>
      <w:r>
        <w:rPr>
          <w:rFonts w:ascii="Palatino Linotype" w:hAnsi="Palatino Linotype" w:cs="Arial"/>
        </w:rPr>
        <w:t>.</w:t>
      </w:r>
    </w:p>
    <w:p w:rsidR="002D51C3" w:rsidRDefault="00FA4255"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Las</w:t>
      </w:r>
      <w:r w:rsidR="002D51C3" w:rsidRPr="002C5069">
        <w:rPr>
          <w:rFonts w:ascii="Palatino Linotype" w:hAnsi="Palatino Linotype" w:cs="Arial"/>
        </w:rPr>
        <w:t xml:space="preserve"> funciones que ejerce dentro de dicha área del Gobierno municipal</w:t>
      </w:r>
      <w:r>
        <w:rPr>
          <w:rFonts w:ascii="Palatino Linotype" w:hAnsi="Palatino Linotype" w:cs="Arial"/>
        </w:rPr>
        <w:t>.</w:t>
      </w:r>
    </w:p>
    <w:p w:rsidR="002D51C3" w:rsidRDefault="00FA4255"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El</w:t>
      </w:r>
      <w:r w:rsidR="002D51C3" w:rsidRPr="002C5069">
        <w:rPr>
          <w:rFonts w:ascii="Palatino Linotype" w:hAnsi="Palatino Linotype" w:cs="Arial"/>
        </w:rPr>
        <w:t xml:space="preserve"> rango que tiene o tuvo como oficial</w:t>
      </w:r>
      <w:r>
        <w:rPr>
          <w:rFonts w:ascii="Palatino Linotype" w:hAnsi="Palatino Linotype" w:cs="Arial"/>
        </w:rPr>
        <w:t>.</w:t>
      </w:r>
    </w:p>
    <w:p w:rsidR="002D51C3" w:rsidRDefault="00FA4255"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I</w:t>
      </w:r>
      <w:r w:rsidR="002D51C3" w:rsidRPr="002C5069">
        <w:rPr>
          <w:rFonts w:ascii="Palatino Linotype" w:hAnsi="Palatino Linotype" w:cs="Arial"/>
        </w:rPr>
        <w:t xml:space="preserve">nforme bajo que principios se destina personal de la policía para eventos deportivos, tal y como se ve en las fotografías anexas, que dentro de su horario </w:t>
      </w:r>
      <w:r w:rsidR="002D51C3" w:rsidRPr="002C5069">
        <w:rPr>
          <w:rFonts w:ascii="Palatino Linotype" w:hAnsi="Palatino Linotype" w:cs="Arial"/>
        </w:rPr>
        <w:lastRenderedPageBreak/>
        <w:t>laboral concurren a participar en situaciones ajenas a seguridad publica desatendiendo los altos índices de inseguridad en Ecatepec</w:t>
      </w:r>
      <w:r>
        <w:rPr>
          <w:rFonts w:ascii="Palatino Linotype" w:hAnsi="Palatino Linotype" w:cs="Arial"/>
        </w:rPr>
        <w:t>.</w:t>
      </w:r>
    </w:p>
    <w:p w:rsidR="002D51C3" w:rsidRDefault="00FA4255"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Los</w:t>
      </w:r>
      <w:r w:rsidR="002D51C3" w:rsidRPr="002C5069">
        <w:rPr>
          <w:rFonts w:ascii="Palatino Linotype" w:hAnsi="Palatino Linotype" w:cs="Arial"/>
        </w:rPr>
        <w:t xml:space="preserve"> datos estadísticos oficiales respecto de los asaltos a transeúnte, robo a mano armada, robo a transporte </w:t>
      </w:r>
      <w:r w:rsidRPr="002C5069">
        <w:rPr>
          <w:rFonts w:ascii="Palatino Linotype" w:hAnsi="Palatino Linotype" w:cs="Arial"/>
        </w:rPr>
        <w:t>público</w:t>
      </w:r>
      <w:r w:rsidR="002D51C3" w:rsidRPr="002C5069">
        <w:rPr>
          <w:rFonts w:ascii="Palatino Linotype" w:hAnsi="Palatino Linotype" w:cs="Arial"/>
        </w:rPr>
        <w:t>, homicidios dolosos, feminicidios, cuantas denuncias fueron presentadas en el año 2021, por cuadrante, por sector y en total municipal, la formula con la cual se realiza dicho estudio, toda la documentación con la que lo respalde</w:t>
      </w:r>
      <w:r w:rsidR="00031510">
        <w:rPr>
          <w:rFonts w:ascii="Palatino Linotype" w:hAnsi="Palatino Linotype" w:cs="Arial"/>
        </w:rPr>
        <w:t>.</w:t>
      </w:r>
    </w:p>
    <w:p w:rsidR="002D51C3" w:rsidRDefault="00031510"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Í</w:t>
      </w:r>
      <w:r w:rsidR="002D51C3" w:rsidRPr="002C5069">
        <w:rPr>
          <w:rFonts w:ascii="Palatino Linotype" w:hAnsi="Palatino Linotype" w:cs="Arial"/>
        </w:rPr>
        <w:t>ndice de detenciones por cuadrante, por sector y en total municipal</w:t>
      </w:r>
      <w:r>
        <w:rPr>
          <w:rFonts w:ascii="Palatino Linotype" w:hAnsi="Palatino Linotype" w:cs="Arial"/>
        </w:rPr>
        <w:t>.</w:t>
      </w:r>
    </w:p>
    <w:p w:rsidR="000B160D" w:rsidRDefault="00031510"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Í</w:t>
      </w:r>
      <w:r w:rsidR="000B160D" w:rsidRPr="002C5069">
        <w:rPr>
          <w:rFonts w:ascii="Palatino Linotype" w:hAnsi="Palatino Linotype" w:cs="Arial"/>
        </w:rPr>
        <w:t>ndice de denuncias que culminaron en arresto y fueron resueltas</w:t>
      </w:r>
      <w:r>
        <w:rPr>
          <w:rFonts w:ascii="Palatino Linotype" w:hAnsi="Palatino Linotype" w:cs="Arial"/>
        </w:rPr>
        <w:t>.</w:t>
      </w:r>
    </w:p>
    <w:p w:rsidR="00031510" w:rsidRDefault="00031510"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El P</w:t>
      </w:r>
      <w:r w:rsidR="000B160D" w:rsidRPr="002C5069">
        <w:rPr>
          <w:rFonts w:ascii="Palatino Linotype" w:hAnsi="Palatino Linotype" w:cs="Arial"/>
        </w:rPr>
        <w:t>lano de sectores policiacos dentro del municipio así como los oficiales encargados de cada sector</w:t>
      </w:r>
      <w:r>
        <w:rPr>
          <w:rFonts w:ascii="Palatino Linotype" w:hAnsi="Palatino Linotype" w:cs="Arial"/>
        </w:rPr>
        <w:t>.</w:t>
      </w:r>
      <w:r w:rsidRPr="00031510">
        <w:rPr>
          <w:rFonts w:ascii="Palatino Linotype" w:hAnsi="Palatino Linotype" w:cs="Arial"/>
        </w:rPr>
        <w:t xml:space="preserve"> </w:t>
      </w:r>
    </w:p>
    <w:p w:rsidR="000B160D" w:rsidRPr="00031510" w:rsidRDefault="00031510" w:rsidP="00031510">
      <w:pPr>
        <w:autoSpaceDE w:val="0"/>
        <w:autoSpaceDN w:val="0"/>
        <w:adjustRightInd w:val="0"/>
        <w:spacing w:line="360" w:lineRule="auto"/>
        <w:ind w:left="360"/>
        <w:jc w:val="both"/>
        <w:rPr>
          <w:rFonts w:ascii="Palatino Linotype" w:hAnsi="Palatino Linotype" w:cs="Arial"/>
        </w:rPr>
      </w:pPr>
      <w:r w:rsidRPr="00031510">
        <w:rPr>
          <w:rFonts w:ascii="Palatino Linotype" w:hAnsi="Palatino Linotype" w:cs="Arial"/>
        </w:rPr>
        <w:t xml:space="preserve">Al departamento de recursos humanos de Seguridad </w:t>
      </w:r>
      <w:r w:rsidR="003C4959">
        <w:rPr>
          <w:rFonts w:ascii="Palatino Linotype" w:hAnsi="Palatino Linotype" w:cs="Arial"/>
        </w:rPr>
        <w:t>P</w:t>
      </w:r>
      <w:r w:rsidR="0068238A" w:rsidRPr="00031510">
        <w:rPr>
          <w:rFonts w:ascii="Palatino Linotype" w:hAnsi="Palatino Linotype" w:cs="Arial"/>
        </w:rPr>
        <w:t>ública</w:t>
      </w:r>
      <w:r w:rsidR="0068238A">
        <w:rPr>
          <w:rFonts w:ascii="Palatino Linotype" w:hAnsi="Palatino Linotype" w:cs="Arial"/>
        </w:rPr>
        <w:t>:</w:t>
      </w:r>
    </w:p>
    <w:p w:rsidR="000B160D" w:rsidRDefault="0068238A"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M</w:t>
      </w:r>
      <w:r w:rsidR="000B160D" w:rsidRPr="002C5069">
        <w:rPr>
          <w:rFonts w:ascii="Palatino Linotype" w:hAnsi="Palatino Linotype" w:cs="Arial"/>
        </w:rPr>
        <w:t xml:space="preserve">e informe porque se </w:t>
      </w:r>
      <w:r w:rsidRPr="002C5069">
        <w:rPr>
          <w:rFonts w:ascii="Palatino Linotype" w:hAnsi="Palatino Linotype" w:cs="Arial"/>
        </w:rPr>
        <w:t>dejó</w:t>
      </w:r>
      <w:r w:rsidR="000B160D" w:rsidRPr="002C5069">
        <w:rPr>
          <w:rFonts w:ascii="Palatino Linotype" w:hAnsi="Palatino Linotype" w:cs="Arial"/>
        </w:rPr>
        <w:t xml:space="preserve"> de aplicar el porcentaje correspondiente a la pensión alimenticia ordenada por ley.</w:t>
      </w:r>
    </w:p>
    <w:p w:rsidR="003C4959" w:rsidRDefault="000B160D" w:rsidP="002C5069">
      <w:pPr>
        <w:pStyle w:val="Prrafodelista"/>
        <w:numPr>
          <w:ilvl w:val="0"/>
          <w:numId w:val="4"/>
        </w:numPr>
        <w:autoSpaceDE w:val="0"/>
        <w:autoSpaceDN w:val="0"/>
        <w:adjustRightInd w:val="0"/>
        <w:spacing w:line="360" w:lineRule="auto"/>
        <w:jc w:val="both"/>
        <w:rPr>
          <w:rFonts w:ascii="Palatino Linotype" w:hAnsi="Palatino Linotype" w:cs="Arial"/>
        </w:rPr>
      </w:pPr>
      <w:r w:rsidRPr="002C5069">
        <w:rPr>
          <w:rFonts w:ascii="Palatino Linotype" w:hAnsi="Palatino Linotype" w:cs="Arial"/>
        </w:rPr>
        <w:t>En caso de que este ya no perteneciera a dicho cuerpo, solicito la fecha exacta de su baja así como los motivo por los que fue dado de baja y el monto de su liquidación/finiquito recordándoles que de la misma debió dar la parte proporcional que corresponde por ley en favor de sus menores hijos</w:t>
      </w:r>
      <w:r>
        <w:rPr>
          <w:rFonts w:ascii="Palatino Linotype" w:hAnsi="Palatino Linotype" w:cs="Arial"/>
        </w:rPr>
        <w:t>.</w:t>
      </w:r>
      <w:r w:rsidR="003C4959" w:rsidRPr="003C4959">
        <w:rPr>
          <w:rFonts w:ascii="Palatino Linotype" w:hAnsi="Palatino Linotype" w:cs="Arial"/>
        </w:rPr>
        <w:t xml:space="preserve"> </w:t>
      </w:r>
    </w:p>
    <w:p w:rsidR="000B160D" w:rsidRPr="003C4959" w:rsidRDefault="003C4959" w:rsidP="003C4959">
      <w:pPr>
        <w:autoSpaceDE w:val="0"/>
        <w:autoSpaceDN w:val="0"/>
        <w:adjustRightInd w:val="0"/>
        <w:spacing w:line="360" w:lineRule="auto"/>
        <w:ind w:left="360"/>
        <w:jc w:val="both"/>
        <w:rPr>
          <w:rFonts w:ascii="Palatino Linotype" w:hAnsi="Palatino Linotype" w:cs="Arial"/>
        </w:rPr>
      </w:pPr>
      <w:r w:rsidRPr="003C4959">
        <w:rPr>
          <w:rFonts w:ascii="Palatino Linotype" w:hAnsi="Palatino Linotype" w:cs="Arial"/>
        </w:rPr>
        <w:t>Al departamento de recursos humanos de Ecatepec de Morelos</w:t>
      </w:r>
      <w:r>
        <w:rPr>
          <w:rFonts w:ascii="Palatino Linotype" w:hAnsi="Palatino Linotype" w:cs="Arial"/>
        </w:rPr>
        <w:t>:</w:t>
      </w:r>
    </w:p>
    <w:p w:rsidR="003C4959" w:rsidRDefault="003C4959"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Me i</w:t>
      </w:r>
      <w:r w:rsidR="004D74C8" w:rsidRPr="002C5069">
        <w:rPr>
          <w:rFonts w:ascii="Palatino Linotype" w:hAnsi="Palatino Linotype" w:cs="Arial"/>
        </w:rPr>
        <w:t>nforme si de cualquier área o adscripción de ese Municipio se realiza algún pago al Ángel Tiburcio Santos por su actividad laboral</w:t>
      </w:r>
      <w:r>
        <w:rPr>
          <w:rFonts w:ascii="Palatino Linotype" w:hAnsi="Palatino Linotype" w:cs="Arial"/>
        </w:rPr>
        <w:t>.</w:t>
      </w:r>
      <w:r w:rsidRPr="003C4959">
        <w:rPr>
          <w:rFonts w:ascii="Palatino Linotype" w:hAnsi="Palatino Linotype" w:cs="Arial"/>
        </w:rPr>
        <w:t xml:space="preserve"> </w:t>
      </w:r>
    </w:p>
    <w:p w:rsidR="00D720D6" w:rsidRDefault="00D720D6" w:rsidP="00D720D6">
      <w:pPr>
        <w:pStyle w:val="Prrafodelista"/>
        <w:autoSpaceDE w:val="0"/>
        <w:autoSpaceDN w:val="0"/>
        <w:adjustRightInd w:val="0"/>
        <w:spacing w:line="360" w:lineRule="auto"/>
        <w:ind w:left="720"/>
        <w:jc w:val="both"/>
        <w:rPr>
          <w:rFonts w:ascii="Palatino Linotype" w:hAnsi="Palatino Linotype" w:cs="Arial"/>
        </w:rPr>
      </w:pPr>
    </w:p>
    <w:p w:rsidR="000B160D" w:rsidRPr="003C4959" w:rsidRDefault="003C4959" w:rsidP="003C4959">
      <w:pPr>
        <w:autoSpaceDE w:val="0"/>
        <w:autoSpaceDN w:val="0"/>
        <w:adjustRightInd w:val="0"/>
        <w:spacing w:line="360" w:lineRule="auto"/>
        <w:ind w:left="360"/>
        <w:jc w:val="both"/>
        <w:rPr>
          <w:rFonts w:ascii="Palatino Linotype" w:hAnsi="Palatino Linotype" w:cs="Arial"/>
        </w:rPr>
      </w:pPr>
      <w:r w:rsidRPr="003C4959">
        <w:rPr>
          <w:rFonts w:ascii="Palatino Linotype" w:hAnsi="Palatino Linotype" w:cs="Arial"/>
        </w:rPr>
        <w:t>A la unidad de control y confianza</w:t>
      </w:r>
      <w:r w:rsidR="00D720D6">
        <w:rPr>
          <w:rFonts w:ascii="Palatino Linotype" w:hAnsi="Palatino Linotype" w:cs="Arial"/>
        </w:rPr>
        <w:t>:</w:t>
      </w:r>
    </w:p>
    <w:p w:rsidR="001456F4" w:rsidRDefault="00D720D6" w:rsidP="002C5069">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S</w:t>
      </w:r>
      <w:r w:rsidR="004D74C8" w:rsidRPr="002C5069">
        <w:rPr>
          <w:rFonts w:ascii="Palatino Linotype" w:hAnsi="Palatino Linotype" w:cs="Arial"/>
        </w:rPr>
        <w:t xml:space="preserve">i en su declaración patrimonial Ángel Tiburcio Santos declaro el descuento de pensión alimenticia al que </w:t>
      </w:r>
      <w:r w:rsidR="001456F4" w:rsidRPr="002C5069">
        <w:rPr>
          <w:rFonts w:ascii="Palatino Linotype" w:hAnsi="Palatino Linotype" w:cs="Arial"/>
        </w:rPr>
        <w:t>está</w:t>
      </w:r>
      <w:r w:rsidR="004D74C8" w:rsidRPr="002C5069">
        <w:rPr>
          <w:rFonts w:ascii="Palatino Linotype" w:hAnsi="Palatino Linotype" w:cs="Arial"/>
        </w:rPr>
        <w:t xml:space="preserve"> obligado y porque no cotejo con el área de recursos humanos, administración, tesorería o cualquier otra análoga o correcta si Ángel Tiburcio Santos estaba realizando el pago de pensión alimenticia o si estaba teniendo percepciones no declaradas correctamente en su declaración patrimonial.</w:t>
      </w:r>
      <w:r w:rsidR="001456F4" w:rsidRPr="001456F4">
        <w:rPr>
          <w:rFonts w:ascii="Palatino Linotype" w:hAnsi="Palatino Linotype" w:cs="Arial"/>
        </w:rPr>
        <w:t xml:space="preserve"> </w:t>
      </w:r>
    </w:p>
    <w:p w:rsidR="001456F4" w:rsidRDefault="001456F4" w:rsidP="001456F4">
      <w:pPr>
        <w:pStyle w:val="Prrafodelista"/>
        <w:autoSpaceDE w:val="0"/>
        <w:autoSpaceDN w:val="0"/>
        <w:adjustRightInd w:val="0"/>
        <w:spacing w:line="360" w:lineRule="auto"/>
        <w:ind w:left="720"/>
        <w:jc w:val="both"/>
        <w:rPr>
          <w:rFonts w:ascii="Palatino Linotype" w:hAnsi="Palatino Linotype" w:cs="Arial"/>
        </w:rPr>
      </w:pPr>
    </w:p>
    <w:p w:rsidR="004D74C8" w:rsidRPr="001456F4" w:rsidRDefault="001456F4" w:rsidP="001456F4">
      <w:pPr>
        <w:autoSpaceDE w:val="0"/>
        <w:autoSpaceDN w:val="0"/>
        <w:adjustRightInd w:val="0"/>
        <w:spacing w:line="360" w:lineRule="auto"/>
        <w:ind w:left="360"/>
        <w:jc w:val="both"/>
        <w:rPr>
          <w:rFonts w:ascii="Palatino Linotype" w:hAnsi="Palatino Linotype" w:cs="Arial"/>
        </w:rPr>
      </w:pPr>
      <w:r w:rsidRPr="001456F4">
        <w:rPr>
          <w:rFonts w:ascii="Palatino Linotype" w:hAnsi="Palatino Linotype" w:cs="Arial"/>
        </w:rPr>
        <w:t xml:space="preserve">A la Dirección de </w:t>
      </w:r>
      <w:r>
        <w:rPr>
          <w:rFonts w:ascii="Palatino Linotype" w:hAnsi="Palatino Linotype" w:cs="Arial"/>
        </w:rPr>
        <w:t>la contraloría del ayuntamiento:</w:t>
      </w:r>
    </w:p>
    <w:p w:rsidR="004D74C8" w:rsidRPr="00896C5D" w:rsidRDefault="001456F4" w:rsidP="00896C5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M</w:t>
      </w:r>
      <w:r w:rsidR="004D74C8" w:rsidRPr="002C5069">
        <w:rPr>
          <w:rFonts w:ascii="Palatino Linotype" w:hAnsi="Palatino Linotype" w:cs="Arial"/>
        </w:rPr>
        <w:t>e informe el procedimiento que seguirá en función de la falsedad de declaración en que incurre Ángel Tiburcio Santos en su declaración patrimonial y en cuanto a su estatus laboral</w:t>
      </w:r>
      <w:r>
        <w:rPr>
          <w:rFonts w:ascii="Palatino Linotype" w:hAnsi="Palatino Linotype" w:cs="Arial"/>
        </w:rPr>
        <w:t>.</w:t>
      </w:r>
    </w:p>
    <w:p w:rsidR="00896C5D" w:rsidRDefault="00896C5D" w:rsidP="00452475">
      <w:pPr>
        <w:spacing w:after="0" w:line="360" w:lineRule="auto"/>
        <w:jc w:val="both"/>
        <w:rPr>
          <w:rFonts w:ascii="Palatino Linotype" w:eastAsia="Times New Roman" w:hAnsi="Palatino Linotype" w:cs="Arial"/>
          <w:sz w:val="24"/>
          <w:szCs w:val="24"/>
          <w:lang w:val="es-ES" w:eastAsia="es-ES"/>
        </w:rPr>
      </w:pPr>
    </w:p>
    <w:p w:rsidR="00E5500F" w:rsidRDefault="00E5500F" w:rsidP="00E5500F">
      <w:pPr>
        <w:pStyle w:val="Sinespaciado"/>
        <w:spacing w:line="360" w:lineRule="auto"/>
        <w:jc w:val="both"/>
        <w:rPr>
          <w:rFonts w:ascii="Palatino Linotype" w:hAnsi="Palatino Linotype" w:cs="Arial"/>
        </w:rPr>
      </w:pPr>
      <w:r>
        <w:rPr>
          <w:rFonts w:ascii="Palatino Linotype" w:hAnsi="Palatino Linotype" w:cs="Arial"/>
        </w:rPr>
        <w:t>Una vez sentado lo anterior, en atención a</w:t>
      </w:r>
      <w:r w:rsidR="006961BD">
        <w:rPr>
          <w:rFonts w:ascii="Palatino Linotype" w:hAnsi="Palatino Linotype" w:cs="Arial"/>
        </w:rPr>
        <w:t xml:space="preserve"> los</w:t>
      </w:r>
      <w:r>
        <w:rPr>
          <w:rFonts w:ascii="Palatino Linotype" w:hAnsi="Palatino Linotype" w:cs="Arial"/>
        </w:rPr>
        <w:t xml:space="preserve"> requerimiento</w:t>
      </w:r>
      <w:r w:rsidR="006961BD">
        <w:rPr>
          <w:rFonts w:ascii="Palatino Linotype" w:hAnsi="Palatino Linotype" w:cs="Arial"/>
        </w:rPr>
        <w:t>s</w:t>
      </w:r>
      <w:r>
        <w:rPr>
          <w:rFonts w:ascii="Palatino Linotype" w:hAnsi="Palatino Linotype" w:cs="Arial"/>
        </w:rPr>
        <w:t xml:space="preserve"> formulado</w:t>
      </w:r>
      <w:r w:rsidR="006961BD">
        <w:rPr>
          <w:rFonts w:ascii="Palatino Linotype" w:hAnsi="Palatino Linotype" w:cs="Arial"/>
        </w:rPr>
        <w:t>s</w:t>
      </w:r>
      <w:r>
        <w:rPr>
          <w:rFonts w:ascii="Palatino Linotype" w:hAnsi="Palatino Linotype" w:cs="Arial"/>
        </w:rPr>
        <w:t xml:space="preserve"> por el particular, resulta oportuno traer a colación el artículo </w:t>
      </w:r>
      <w:r>
        <w:rPr>
          <w:rFonts w:ascii="Palatino Linotype" w:hAnsi="Palatino Linotype" w:cs="Arial"/>
          <w:lang w:val="es-ES"/>
        </w:rPr>
        <w:t>95, fracciones I y IV</w:t>
      </w:r>
      <w:r w:rsidR="00A81ADC">
        <w:rPr>
          <w:rFonts w:ascii="Palatino Linotype" w:hAnsi="Palatino Linotype" w:cs="Arial"/>
          <w:lang w:val="es-ES"/>
        </w:rPr>
        <w:t>, numeral 1</w:t>
      </w:r>
      <w:r w:rsidR="006961BD">
        <w:rPr>
          <w:rFonts w:ascii="Palatino Linotype" w:hAnsi="Palatino Linotype" w:cs="Arial"/>
          <w:lang w:val="es-ES"/>
        </w:rPr>
        <w:t>2</w:t>
      </w:r>
      <w:r w:rsidR="00A81ADC">
        <w:rPr>
          <w:rFonts w:ascii="Palatino Linotype" w:hAnsi="Palatino Linotype" w:cs="Arial"/>
          <w:lang w:val="es-ES"/>
        </w:rPr>
        <w:t>5, fracción VIII, y numeral 142,</w:t>
      </w:r>
      <w:r>
        <w:rPr>
          <w:rFonts w:ascii="Palatino Linotype" w:hAnsi="Palatino Linotype" w:cs="Arial"/>
          <w:lang w:val="es-ES"/>
        </w:rPr>
        <w:t xml:space="preserve"> de la Ley Orgánica Municipal del </w:t>
      </w:r>
      <w:r w:rsidR="006603D1">
        <w:rPr>
          <w:rFonts w:ascii="Palatino Linotype" w:hAnsi="Palatino Linotype" w:cs="Arial"/>
          <w:lang w:val="es-ES"/>
        </w:rPr>
        <w:t xml:space="preserve">Estado de México;  </w:t>
      </w:r>
      <w:r w:rsidR="008C4D00">
        <w:rPr>
          <w:rFonts w:ascii="Palatino Linotype" w:hAnsi="Palatino Linotype" w:cs="Arial"/>
          <w:lang w:val="es-ES"/>
        </w:rPr>
        <w:t>los</w:t>
      </w:r>
      <w:r w:rsidR="006603D1">
        <w:rPr>
          <w:rFonts w:ascii="Palatino Linotype" w:hAnsi="Palatino Linotype" w:cs="Arial"/>
          <w:lang w:val="es-ES"/>
        </w:rPr>
        <w:t xml:space="preserve"> numeral</w:t>
      </w:r>
      <w:r w:rsidR="008C4D00">
        <w:rPr>
          <w:rFonts w:ascii="Palatino Linotype" w:hAnsi="Palatino Linotype" w:cs="Arial"/>
          <w:lang w:val="es-ES"/>
        </w:rPr>
        <w:t xml:space="preserve">es 43 y </w:t>
      </w:r>
      <w:r w:rsidR="006603D1">
        <w:rPr>
          <w:rFonts w:ascii="Palatino Linotype" w:hAnsi="Palatino Linotype" w:cs="Arial"/>
          <w:lang w:val="es-ES"/>
        </w:rPr>
        <w:t xml:space="preserve"> 85</w:t>
      </w:r>
      <w:r w:rsidR="006C6AC8">
        <w:rPr>
          <w:rFonts w:ascii="Palatino Linotype" w:hAnsi="Palatino Linotype" w:cs="Arial"/>
          <w:lang w:val="es-ES"/>
        </w:rPr>
        <w:t>,</w:t>
      </w:r>
      <w:r>
        <w:rPr>
          <w:rFonts w:ascii="Palatino Linotype" w:hAnsi="Palatino Linotype" w:cs="Arial"/>
          <w:lang w:val="es-ES"/>
        </w:rPr>
        <w:t xml:space="preserve"> del Bando Municipal de </w:t>
      </w:r>
      <w:r w:rsidR="006603D1">
        <w:rPr>
          <w:rFonts w:ascii="Palatino Linotype" w:hAnsi="Palatino Linotype" w:cs="Arial"/>
          <w:lang w:val="es-ES"/>
        </w:rPr>
        <w:t>Ecatepec de Morelos</w:t>
      </w:r>
      <w:r>
        <w:rPr>
          <w:rFonts w:ascii="Palatino Linotype" w:hAnsi="Palatino Linotype" w:cs="Arial"/>
          <w:lang w:val="es-ES"/>
        </w:rPr>
        <w:t xml:space="preserve">; así como </w:t>
      </w:r>
      <w:r w:rsidR="000915B7">
        <w:rPr>
          <w:rFonts w:ascii="Palatino Linotype" w:hAnsi="Palatino Linotype" w:cs="Arial"/>
          <w:lang w:val="es-ES"/>
        </w:rPr>
        <w:t>el artículo 3</w:t>
      </w:r>
      <w:r w:rsidR="008C4D00">
        <w:rPr>
          <w:rFonts w:ascii="Palatino Linotype" w:hAnsi="Palatino Linotype" w:cs="Arial"/>
          <w:lang w:val="es-ES"/>
        </w:rPr>
        <w:t>6</w:t>
      </w:r>
      <w:r w:rsidR="000915B7">
        <w:rPr>
          <w:rFonts w:ascii="Palatino Linotype" w:hAnsi="Palatino Linotype" w:cs="Arial"/>
          <w:lang w:val="es-ES"/>
        </w:rPr>
        <w:t xml:space="preserve"> </w:t>
      </w:r>
      <w:r>
        <w:rPr>
          <w:rFonts w:ascii="Palatino Linotype" w:hAnsi="Palatino Linotype" w:cs="Arial"/>
          <w:lang w:val="es-ES"/>
        </w:rPr>
        <w:t xml:space="preserve">del </w:t>
      </w:r>
      <w:r w:rsidR="000915B7">
        <w:rPr>
          <w:rFonts w:ascii="Palatino Linotype" w:hAnsi="Palatino Linotype" w:cs="Arial"/>
          <w:lang w:val="es-ES"/>
        </w:rPr>
        <w:t>Reglamento Interno de l</w:t>
      </w:r>
      <w:r w:rsidR="000915B7" w:rsidRPr="000915B7">
        <w:rPr>
          <w:rFonts w:ascii="Palatino Linotype" w:hAnsi="Palatino Linotype" w:cs="Arial"/>
          <w:lang w:val="es-ES"/>
        </w:rPr>
        <w:t>a Administración Pública Municip</w:t>
      </w:r>
      <w:r w:rsidR="000915B7">
        <w:rPr>
          <w:rFonts w:ascii="Palatino Linotype" w:hAnsi="Palatino Linotype" w:cs="Arial"/>
          <w:lang w:val="es-ES"/>
        </w:rPr>
        <w:t>al de Ecatepec de Morelos</w:t>
      </w:r>
      <w:r>
        <w:rPr>
          <w:rFonts w:ascii="Palatino Linotype" w:hAnsi="Palatino Linotype" w:cs="Arial"/>
          <w:lang w:val="es-ES"/>
        </w:rPr>
        <w:t xml:space="preserve">, porciones normativas que disponen a la literalidad lo siguiente: </w:t>
      </w:r>
    </w:p>
    <w:p w:rsidR="00E5500F" w:rsidRPr="002613B6" w:rsidRDefault="00E5500F" w:rsidP="00E5500F">
      <w:pPr>
        <w:pStyle w:val="Citas"/>
        <w:jc w:val="center"/>
        <w:rPr>
          <w:b/>
        </w:rPr>
      </w:pPr>
      <w:r>
        <w:rPr>
          <w:b/>
        </w:rPr>
        <w:t>Ley Orgánica Municipal del Estado de México</w:t>
      </w:r>
    </w:p>
    <w:p w:rsidR="00E5500F" w:rsidRDefault="00E5500F" w:rsidP="00E5500F">
      <w:pPr>
        <w:pStyle w:val="Citas"/>
      </w:pPr>
      <w:r>
        <w:t xml:space="preserve">“Artículo 95.- Son atribuciones del tesorero municipal: </w:t>
      </w:r>
    </w:p>
    <w:p w:rsidR="00E5500F" w:rsidRDefault="00E5500F" w:rsidP="00E5500F">
      <w:pPr>
        <w:pStyle w:val="Citas"/>
      </w:pPr>
      <w:r>
        <w:t>I. Administrar la hacienda pública municipal, de conformidad con las disposiciones legales aplicables;</w:t>
      </w:r>
    </w:p>
    <w:p w:rsidR="00E5500F" w:rsidRDefault="00E5500F" w:rsidP="00E5500F">
      <w:pPr>
        <w:pStyle w:val="Citas"/>
      </w:pPr>
      <w:r>
        <w:lastRenderedPageBreak/>
        <w:t>(…)</w:t>
      </w:r>
    </w:p>
    <w:p w:rsidR="00E5500F" w:rsidRPr="002613B6" w:rsidRDefault="00E5500F" w:rsidP="00E5500F">
      <w:pPr>
        <w:pStyle w:val="Citas"/>
        <w:rPr>
          <w:b/>
        </w:rPr>
      </w:pPr>
      <w:r w:rsidRPr="008E2BB5">
        <w:rPr>
          <w:b/>
          <w:u w:val="single"/>
        </w:rPr>
        <w:t xml:space="preserve">IV. Llevar los registros contables, financieros y administrativos de los ingresos, egresos, e inventarios; </w:t>
      </w:r>
    </w:p>
    <w:p w:rsidR="00E5500F" w:rsidRDefault="00E5500F" w:rsidP="00E5500F">
      <w:pPr>
        <w:pStyle w:val="Citas"/>
        <w:rPr>
          <w:b/>
        </w:rPr>
      </w:pPr>
      <w:r w:rsidRPr="002613B6">
        <w:rPr>
          <w:b/>
        </w:rPr>
        <w:t>(…)</w:t>
      </w:r>
      <w:r>
        <w:rPr>
          <w:b/>
        </w:rPr>
        <w:t xml:space="preserve"> </w:t>
      </w:r>
    </w:p>
    <w:p w:rsidR="00A81ADC" w:rsidRDefault="006961BD" w:rsidP="00A81ADC">
      <w:pPr>
        <w:pStyle w:val="Citas"/>
      </w:pPr>
      <w:r w:rsidDel="006961BD">
        <w:t xml:space="preserve"> </w:t>
      </w:r>
      <w:r w:rsidR="00A81ADC">
        <w:t>“Artículo 125.- Los municipios tendrán a su cargo la prestación, explotación, administración y conservación de los servicios públicos municipales, considerándose enunciativa y no limitativamente, los siguientes:</w:t>
      </w:r>
    </w:p>
    <w:p w:rsidR="00A81ADC" w:rsidRDefault="00A81ADC" w:rsidP="00A81ADC">
      <w:pPr>
        <w:pStyle w:val="Citas"/>
      </w:pPr>
      <w:r>
        <w:t>(…)</w:t>
      </w:r>
    </w:p>
    <w:p w:rsidR="00A81ADC" w:rsidRDefault="00A81ADC" w:rsidP="00A81ADC">
      <w:pPr>
        <w:pStyle w:val="Citas"/>
      </w:pPr>
      <w:r>
        <w:t>VIII. Seguridad pública y tránsito;</w:t>
      </w:r>
    </w:p>
    <w:p w:rsidR="00A81ADC" w:rsidRDefault="00A81ADC" w:rsidP="00A81ADC">
      <w:pPr>
        <w:pStyle w:val="Citas"/>
      </w:pPr>
      <w:r>
        <w:t>(…)</w:t>
      </w:r>
    </w:p>
    <w:p w:rsidR="00A81ADC" w:rsidRDefault="00A81ADC" w:rsidP="00A81ADC">
      <w:pPr>
        <w:pStyle w:val="Citas"/>
      </w:pPr>
      <w: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A81ADC" w:rsidRDefault="00A81ADC" w:rsidP="00A81ADC">
      <w:pPr>
        <w:pStyle w:val="Citas"/>
      </w:pPr>
      <w:r>
        <w:t>En cada municipio se integrarán cuerpos de seguridad pública, de bomberos y, en su caso, de tránsito, estos servidores públicos preferentemente serán vecinos del municipio, de los cuales el presidente municipal será el jefe inmediato.” [Sic]</w:t>
      </w:r>
    </w:p>
    <w:p w:rsidR="00E5500F" w:rsidRPr="002613B6" w:rsidRDefault="00E5500F" w:rsidP="00E5500F">
      <w:pPr>
        <w:pStyle w:val="Citas"/>
        <w:jc w:val="center"/>
        <w:rPr>
          <w:b/>
          <w:lang w:val="es-ES" w:eastAsia="es-ES"/>
        </w:rPr>
      </w:pPr>
      <w:r>
        <w:rPr>
          <w:b/>
          <w:lang w:val="es-ES" w:eastAsia="es-ES"/>
        </w:rPr>
        <w:t>B</w:t>
      </w:r>
      <w:r w:rsidRPr="002613B6">
        <w:rPr>
          <w:b/>
          <w:lang w:val="es-ES" w:eastAsia="es-ES"/>
        </w:rPr>
        <w:t xml:space="preserve">ando Municipal de </w:t>
      </w:r>
      <w:r w:rsidR="00191844">
        <w:rPr>
          <w:b/>
          <w:lang w:val="es-ES" w:eastAsia="es-ES"/>
        </w:rPr>
        <w:t>Ecatepec de Morelos</w:t>
      </w:r>
    </w:p>
    <w:p w:rsidR="00E5500F" w:rsidRDefault="00E5500F" w:rsidP="00E5500F">
      <w:pPr>
        <w:pStyle w:val="Citas"/>
      </w:pPr>
      <w:r>
        <w:t>“</w:t>
      </w:r>
      <w:r w:rsidR="00191844" w:rsidRPr="006C6AC8">
        <w:rPr>
          <w:b/>
        </w:rPr>
        <w:t>Artículo 43</w:t>
      </w:r>
      <w:r w:rsidR="00191844">
        <w:t>. Para el ejercicio de sus atribuciones, tanto el H. Ayuntamiento como el Presidente Municipal se auxiliarán de las siguientes dependencias, las cuales estarán subordinadas a este último:</w:t>
      </w:r>
    </w:p>
    <w:p w:rsidR="00191844" w:rsidRDefault="00191844" w:rsidP="00191844">
      <w:pPr>
        <w:pStyle w:val="Citas"/>
      </w:pPr>
      <w:r>
        <w:lastRenderedPageBreak/>
        <w:t>I. Secretaría del Ayuntamiento;</w:t>
      </w:r>
    </w:p>
    <w:p w:rsidR="00191844" w:rsidRPr="00191844" w:rsidRDefault="00191844" w:rsidP="00191844">
      <w:pPr>
        <w:pStyle w:val="Citas"/>
        <w:rPr>
          <w:b/>
          <w:u w:val="single"/>
        </w:rPr>
      </w:pPr>
      <w:r w:rsidRPr="00191844">
        <w:rPr>
          <w:b/>
          <w:u w:val="single"/>
        </w:rPr>
        <w:t>II. Tesorería Municipal;</w:t>
      </w:r>
    </w:p>
    <w:p w:rsidR="00191844" w:rsidRDefault="00380283" w:rsidP="00191844">
      <w:pPr>
        <w:pStyle w:val="Citas"/>
      </w:pPr>
      <w:r>
        <w:t>(…)</w:t>
      </w:r>
    </w:p>
    <w:p w:rsidR="00191844" w:rsidRDefault="00191844" w:rsidP="00191844">
      <w:pPr>
        <w:pStyle w:val="Citas"/>
      </w:pPr>
      <w:r>
        <w:t>IV. Las Direcciones de:</w:t>
      </w:r>
    </w:p>
    <w:p w:rsidR="00191844" w:rsidRPr="002124FD" w:rsidRDefault="00191844" w:rsidP="00191844">
      <w:pPr>
        <w:pStyle w:val="Citas"/>
        <w:rPr>
          <w:b/>
          <w:u w:val="single"/>
        </w:rPr>
      </w:pPr>
      <w:r w:rsidRPr="002124FD">
        <w:rPr>
          <w:b/>
          <w:u w:val="single"/>
        </w:rPr>
        <w:t>a. Administración;</w:t>
      </w:r>
    </w:p>
    <w:p w:rsidR="00191844" w:rsidRPr="002124FD" w:rsidRDefault="002124FD" w:rsidP="00191844">
      <w:pPr>
        <w:pStyle w:val="Citas"/>
        <w:rPr>
          <w:bCs/>
        </w:rPr>
      </w:pPr>
      <w:r>
        <w:t>(…)</w:t>
      </w:r>
    </w:p>
    <w:p w:rsidR="00191844" w:rsidRPr="00191844" w:rsidRDefault="00191844" w:rsidP="00191844">
      <w:pPr>
        <w:pStyle w:val="Citas"/>
        <w:rPr>
          <w:b/>
          <w:bCs/>
          <w:u w:val="single"/>
        </w:rPr>
      </w:pPr>
      <w:r w:rsidRPr="00191844">
        <w:rPr>
          <w:b/>
          <w:bCs/>
          <w:u w:val="single"/>
        </w:rPr>
        <w:t>g. Educación y Cultura;</w:t>
      </w:r>
    </w:p>
    <w:p w:rsidR="00191844" w:rsidRPr="002124FD" w:rsidRDefault="002124FD" w:rsidP="00191844">
      <w:pPr>
        <w:pStyle w:val="Citas"/>
        <w:rPr>
          <w:bCs/>
        </w:rPr>
      </w:pPr>
      <w:r>
        <w:rPr>
          <w:bCs/>
        </w:rPr>
        <w:t>(…)</w:t>
      </w:r>
    </w:p>
    <w:p w:rsidR="00191844" w:rsidRPr="00191844" w:rsidRDefault="00191844" w:rsidP="00191844">
      <w:pPr>
        <w:pStyle w:val="Citas"/>
        <w:rPr>
          <w:b/>
          <w:bCs/>
          <w:u w:val="single"/>
        </w:rPr>
      </w:pPr>
      <w:r w:rsidRPr="00191844">
        <w:rPr>
          <w:b/>
          <w:bCs/>
          <w:u w:val="single"/>
        </w:rPr>
        <w:t>o. Seguridad Pública y Tránsito, y</w:t>
      </w:r>
    </w:p>
    <w:p w:rsidR="00191844" w:rsidRPr="00E44B8D" w:rsidRDefault="00191844" w:rsidP="00191844">
      <w:pPr>
        <w:pStyle w:val="Citas"/>
        <w:rPr>
          <w:b/>
          <w:bCs/>
          <w:u w:val="single"/>
        </w:rPr>
      </w:pPr>
      <w:r w:rsidRPr="00191844">
        <w:rPr>
          <w:b/>
          <w:bCs/>
          <w:u w:val="single"/>
        </w:rPr>
        <w:t>p. Tecnologías de la Información y de la Comunicación.</w:t>
      </w:r>
    </w:p>
    <w:p w:rsidR="00E5500F" w:rsidRDefault="00E5500F" w:rsidP="00E5500F">
      <w:pPr>
        <w:pStyle w:val="Citas"/>
      </w:pPr>
      <w:r>
        <w:t>(…)</w:t>
      </w:r>
    </w:p>
    <w:p w:rsidR="00380283" w:rsidRDefault="00380283" w:rsidP="00E5500F">
      <w:pPr>
        <w:pStyle w:val="Citas"/>
      </w:pPr>
      <w:r>
        <w:t xml:space="preserve">VIII. Organismos Públicos Descentralizados: </w:t>
      </w:r>
    </w:p>
    <w:p w:rsidR="00380283" w:rsidRPr="00380283" w:rsidRDefault="00380283" w:rsidP="00380283">
      <w:pPr>
        <w:pStyle w:val="Citas"/>
        <w:rPr>
          <w:b/>
          <w:u w:val="single"/>
        </w:rPr>
      </w:pPr>
      <w:r w:rsidRPr="00380283">
        <w:rPr>
          <w:b/>
          <w:u w:val="single"/>
        </w:rPr>
        <w:t>a. Instituto Municipal de Cultura Física y Deporte</w:t>
      </w:r>
      <w:r>
        <w:rPr>
          <w:b/>
          <w:u w:val="single"/>
        </w:rPr>
        <w:t xml:space="preserve"> de Ecatepec de Morelos, México </w:t>
      </w:r>
      <w:r w:rsidRPr="00380283">
        <w:rPr>
          <w:b/>
          <w:u w:val="single"/>
        </w:rPr>
        <w:t>(IMCUFIDEEM);</w:t>
      </w:r>
    </w:p>
    <w:p w:rsidR="00E5500F" w:rsidRDefault="00380283" w:rsidP="00E5500F">
      <w:pPr>
        <w:pStyle w:val="Citas"/>
        <w:rPr>
          <w:b/>
          <w:bCs/>
        </w:rPr>
      </w:pPr>
      <w:r>
        <w:t xml:space="preserve"> </w:t>
      </w:r>
      <w:r w:rsidR="00E5500F">
        <w:t xml:space="preserve">(…)” </w:t>
      </w:r>
      <w:r w:rsidR="00E5500F">
        <w:rPr>
          <w:b/>
          <w:bCs/>
        </w:rPr>
        <w:t xml:space="preserve">[Sic] </w:t>
      </w:r>
    </w:p>
    <w:p w:rsidR="006C6AC8" w:rsidRPr="006C6AC8" w:rsidRDefault="006C6AC8" w:rsidP="009D294D">
      <w:pPr>
        <w:pStyle w:val="Citas"/>
        <w:rPr>
          <w:bCs/>
        </w:rPr>
      </w:pPr>
      <w:r w:rsidRPr="006C6AC8">
        <w:rPr>
          <w:b/>
          <w:bCs/>
        </w:rPr>
        <w:t xml:space="preserve">Artículo 85. </w:t>
      </w:r>
      <w:r w:rsidRPr="006C6AC8">
        <w:rPr>
          <w:bCs/>
        </w:rPr>
        <w:t>La Dirección de Seguridad Pública y Tránsito prestará sus servicios con el objeto de asegurar el pleno goce de los derechos humanos, salvaguardando la integr</w:t>
      </w:r>
      <w:r>
        <w:rPr>
          <w:bCs/>
        </w:rPr>
        <w:t xml:space="preserve">idad física y patrimonial de la </w:t>
      </w:r>
      <w:r w:rsidRPr="006C6AC8">
        <w:rPr>
          <w:bCs/>
        </w:rPr>
        <w:t xml:space="preserve">población, periodistas y comunicadores, conservando la paz, la tranquilidad y el orden público, garantizando el libre tránsito </w:t>
      </w:r>
      <w:r w:rsidRPr="006C6AC8">
        <w:rPr>
          <w:bCs/>
        </w:rPr>
        <w:lastRenderedPageBreak/>
        <w:t>en las vialidades y promoviendo una educación vial; asimismo, prevendrá</w:t>
      </w:r>
      <w:r>
        <w:rPr>
          <w:bCs/>
        </w:rPr>
        <w:t xml:space="preserve"> </w:t>
      </w:r>
      <w:r w:rsidRPr="006C6AC8">
        <w:rPr>
          <w:bCs/>
        </w:rPr>
        <w:t>la comisión de delitos y la violación a las leyes, supervisará y vigilara que los integrantes de la corporación cumplan con los deberes y normas a través de la Unidad de A</w:t>
      </w:r>
      <w:r w:rsidR="009D294D">
        <w:rPr>
          <w:bCs/>
        </w:rPr>
        <w:t xml:space="preserve">suntos internos, de conformidad </w:t>
      </w:r>
      <w:r w:rsidRPr="006C6AC8">
        <w:rPr>
          <w:bCs/>
        </w:rPr>
        <w:t>con la Ley General del Sistema Nacional de Seguridad Pública, la</w:t>
      </w:r>
      <w:r w:rsidR="009D294D">
        <w:rPr>
          <w:bCs/>
        </w:rPr>
        <w:t xml:space="preserve"> Ley de Seguridad del Estado de </w:t>
      </w:r>
      <w:r w:rsidRPr="006C6AC8">
        <w:rPr>
          <w:bCs/>
        </w:rPr>
        <w:t>México, el Código Administrativo del Estado de México, el Código de</w:t>
      </w:r>
      <w:r w:rsidR="009D294D">
        <w:rPr>
          <w:bCs/>
        </w:rPr>
        <w:t xml:space="preserve"> Procedimientos Administrativos </w:t>
      </w:r>
      <w:r w:rsidRPr="006C6AC8">
        <w:rPr>
          <w:bCs/>
        </w:rPr>
        <w:t>del Estado de México, la Ley Orgánica Municipal del Estado de Méxic</w:t>
      </w:r>
      <w:r w:rsidR="009D294D">
        <w:rPr>
          <w:bCs/>
        </w:rPr>
        <w:t xml:space="preserve">o, los reglamentos respectivos, </w:t>
      </w:r>
      <w:r w:rsidRPr="006C6AC8">
        <w:rPr>
          <w:bCs/>
        </w:rPr>
        <w:t>el presente Bando Municipal y demás ordenamientos de la materia vigentes.</w:t>
      </w:r>
    </w:p>
    <w:p w:rsidR="006C6AC8" w:rsidRPr="006C6AC8" w:rsidRDefault="006C6AC8" w:rsidP="009D294D">
      <w:pPr>
        <w:pStyle w:val="Citas"/>
        <w:rPr>
          <w:bCs/>
        </w:rPr>
      </w:pPr>
      <w:r w:rsidRPr="006C6AC8">
        <w:rPr>
          <w:bCs/>
        </w:rPr>
        <w:t>Para garantizar el derecho a la movilidad, reordenar el estacionamiento en el espacio público, así</w:t>
      </w:r>
      <w:r w:rsidR="009D294D">
        <w:rPr>
          <w:bCs/>
        </w:rPr>
        <w:t xml:space="preserve"> </w:t>
      </w:r>
      <w:r w:rsidRPr="006C6AC8">
        <w:rPr>
          <w:bCs/>
        </w:rPr>
        <w:t>como reducir emisiones contaminantes vehiculares a la atmosfera, el H. Ayuntamiento acordará un</w:t>
      </w:r>
      <w:r w:rsidR="009D294D">
        <w:rPr>
          <w:bCs/>
        </w:rPr>
        <w:t xml:space="preserve"> </w:t>
      </w:r>
      <w:r w:rsidRPr="006C6AC8">
        <w:rPr>
          <w:bCs/>
        </w:rPr>
        <w:t>programa Municipal de Parquímetros que será presentado por la S</w:t>
      </w:r>
      <w:r w:rsidR="009D294D">
        <w:rPr>
          <w:bCs/>
        </w:rPr>
        <w:t xml:space="preserve">ecretaría Técnica de Gabinete y </w:t>
      </w:r>
      <w:r w:rsidRPr="006C6AC8">
        <w:rPr>
          <w:bCs/>
        </w:rPr>
        <w:t>deberá contemplar las opiniones de todas las áreas involucradas.</w:t>
      </w:r>
    </w:p>
    <w:p w:rsidR="006C6AC8" w:rsidRPr="006C6AC8" w:rsidRDefault="006C6AC8" w:rsidP="009D294D">
      <w:pPr>
        <w:pStyle w:val="Citas"/>
        <w:rPr>
          <w:bCs/>
        </w:rPr>
      </w:pPr>
      <w:r w:rsidRPr="006C6AC8">
        <w:rPr>
          <w:bCs/>
        </w:rPr>
        <w:t>La Dirección de Seguridad Pública y Tránsito vigilará el estricto cump</w:t>
      </w:r>
      <w:r w:rsidR="009D294D">
        <w:rPr>
          <w:bCs/>
        </w:rPr>
        <w:t xml:space="preserve">limiento del Programa Municipal </w:t>
      </w:r>
      <w:r w:rsidRPr="006C6AC8">
        <w:rPr>
          <w:bCs/>
        </w:rPr>
        <w:t>de Parquímetros, atendiendo al reglamento respectivo.</w:t>
      </w:r>
    </w:p>
    <w:p w:rsidR="006C6AC8" w:rsidRDefault="006C6AC8" w:rsidP="009D294D">
      <w:pPr>
        <w:pStyle w:val="Citas"/>
        <w:rPr>
          <w:bCs/>
        </w:rPr>
      </w:pPr>
      <w:r w:rsidRPr="006C6AC8">
        <w:rPr>
          <w:bCs/>
        </w:rPr>
        <w:t xml:space="preserve">El municipio de Ecatepec de Morelos, por conducto del Presidente </w:t>
      </w:r>
      <w:r w:rsidR="009D294D">
        <w:rPr>
          <w:bCs/>
        </w:rPr>
        <w:t xml:space="preserve">Municipal Constitucional, podrá </w:t>
      </w:r>
      <w:r w:rsidRPr="006C6AC8">
        <w:rPr>
          <w:bCs/>
        </w:rPr>
        <w:t>suscribir convenios de coordinación y colaboración con los tres niveles de gobierno en materia de seguridad pública; designar mandos municipales, que previamente hay</w:t>
      </w:r>
      <w:r>
        <w:rPr>
          <w:bCs/>
        </w:rPr>
        <w:t xml:space="preserve">an sido evaluados, certificados </w:t>
      </w:r>
      <w:r w:rsidRPr="006C6AC8">
        <w:rPr>
          <w:bCs/>
        </w:rPr>
        <w:t>y que cumplan con el programa de capacitación de mandos en e</w:t>
      </w:r>
      <w:r w:rsidR="009D294D">
        <w:rPr>
          <w:bCs/>
        </w:rPr>
        <w:t xml:space="preserve">l marco del Sistema Nacional de </w:t>
      </w:r>
      <w:r w:rsidRPr="006C6AC8">
        <w:rPr>
          <w:bCs/>
        </w:rPr>
        <w:t>Seguridad Pública.</w:t>
      </w:r>
    </w:p>
    <w:p w:rsidR="008C4D00" w:rsidRDefault="008C4D00" w:rsidP="009D294D">
      <w:pPr>
        <w:pStyle w:val="Citas"/>
        <w:jc w:val="center"/>
        <w:rPr>
          <w:b/>
          <w:bCs/>
        </w:rPr>
      </w:pPr>
    </w:p>
    <w:p w:rsidR="009D294D" w:rsidRDefault="009D294D" w:rsidP="009D294D">
      <w:pPr>
        <w:pStyle w:val="Citas"/>
        <w:jc w:val="center"/>
        <w:rPr>
          <w:b/>
          <w:bCs/>
        </w:rPr>
      </w:pPr>
      <w:r w:rsidRPr="009D294D">
        <w:rPr>
          <w:b/>
          <w:bCs/>
        </w:rPr>
        <w:t xml:space="preserve">REGLAMENTO INTERNO DE LA ADMINISTRACIÓN PÚBLICA MUNICIPAL DE ECATEPEC DE MORELOS 2019 </w:t>
      </w:r>
      <w:r>
        <w:rPr>
          <w:b/>
          <w:bCs/>
        </w:rPr>
        <w:t>–</w:t>
      </w:r>
      <w:r w:rsidRPr="009D294D">
        <w:rPr>
          <w:b/>
          <w:bCs/>
        </w:rPr>
        <w:t xml:space="preserve"> 2021</w:t>
      </w:r>
    </w:p>
    <w:p w:rsidR="009D294D" w:rsidRPr="009D294D" w:rsidRDefault="009D294D" w:rsidP="009D294D">
      <w:pPr>
        <w:pStyle w:val="Citas"/>
        <w:jc w:val="center"/>
        <w:rPr>
          <w:b/>
          <w:bCs/>
        </w:rPr>
      </w:pPr>
      <w:r>
        <w:rPr>
          <w:b/>
          <w:bCs/>
        </w:rPr>
        <w:lastRenderedPageBreak/>
        <w:t xml:space="preserve">De la Dirección de Prevención y Seguridad </w:t>
      </w:r>
      <w:r w:rsidRPr="009D294D">
        <w:rPr>
          <w:b/>
          <w:bCs/>
        </w:rPr>
        <w:t>Ciudadana</w:t>
      </w:r>
    </w:p>
    <w:p w:rsidR="009D294D" w:rsidRDefault="009D294D" w:rsidP="00FE6D4D">
      <w:pPr>
        <w:pStyle w:val="Citas"/>
        <w:jc w:val="center"/>
        <w:rPr>
          <w:bCs/>
        </w:rPr>
      </w:pPr>
      <w:r w:rsidRPr="009D294D">
        <w:rPr>
          <w:b/>
          <w:bCs/>
        </w:rPr>
        <w:t xml:space="preserve">Artículo 36. </w:t>
      </w:r>
      <w:r w:rsidRPr="009D294D">
        <w:rPr>
          <w:bCs/>
        </w:rPr>
        <w:t>La Dirección de Prevención y Seguridad Ciudadan</w:t>
      </w:r>
      <w:r>
        <w:rPr>
          <w:bCs/>
        </w:rPr>
        <w:t xml:space="preserve">a prestará sus servicios con el </w:t>
      </w:r>
      <w:r w:rsidRPr="009D294D">
        <w:rPr>
          <w:bCs/>
        </w:rPr>
        <w:t>objeto de asegurar el pleno goce de las garantías individuale</w:t>
      </w:r>
      <w:r>
        <w:rPr>
          <w:bCs/>
        </w:rPr>
        <w:t xml:space="preserve">s y sociales, salvaguardando la </w:t>
      </w:r>
      <w:r w:rsidRPr="009D294D">
        <w:rPr>
          <w:bCs/>
        </w:rPr>
        <w:t>integridad física y patrimonial de la población, la paz, t</w:t>
      </w:r>
      <w:r>
        <w:rPr>
          <w:bCs/>
        </w:rPr>
        <w:t xml:space="preserve">ranquilidad y el orden público, </w:t>
      </w:r>
      <w:r w:rsidRPr="009D294D">
        <w:rPr>
          <w:bCs/>
        </w:rPr>
        <w:t>garantizando el libre tránsito en las vialidades y promoviend</w:t>
      </w:r>
      <w:r>
        <w:rPr>
          <w:bCs/>
        </w:rPr>
        <w:t xml:space="preserve">o una educación vial; asimismo, </w:t>
      </w:r>
      <w:r w:rsidRPr="009D294D">
        <w:rPr>
          <w:bCs/>
        </w:rPr>
        <w:t>prevenir la comisión de delitos y la violación a las leyes, de conformidad con la Ley General del Sistema Nacional de Seguridad Pública, la Ley de Seguridad del Estado de México, el Código Administrativo del Estado de México, el Código de Procedimientos Administrativos del Estado de</w:t>
      </w:r>
      <w:r w:rsidR="00631F4A">
        <w:rPr>
          <w:bCs/>
        </w:rPr>
        <w:t xml:space="preserve"> </w:t>
      </w:r>
      <w:r w:rsidR="00631F4A" w:rsidRPr="00631F4A">
        <w:rPr>
          <w:bCs/>
        </w:rPr>
        <w:t>México, la Ley Orgánica Mu</w:t>
      </w:r>
      <w:bookmarkStart w:id="0" w:name="_GoBack"/>
      <w:bookmarkEnd w:id="0"/>
      <w:r w:rsidR="00631F4A" w:rsidRPr="00631F4A">
        <w:rPr>
          <w:bCs/>
        </w:rPr>
        <w:t>nicipal del Estado de México, los Regla</w:t>
      </w:r>
      <w:r w:rsidR="00631F4A">
        <w:rPr>
          <w:bCs/>
        </w:rPr>
        <w:t xml:space="preserve">mentos respectivos, el presente </w:t>
      </w:r>
      <w:r w:rsidR="00631F4A" w:rsidRPr="00631F4A">
        <w:rPr>
          <w:bCs/>
        </w:rPr>
        <w:t>Reglamento y demás ordenamientos de la materia vigentes, y tendrá las siguientes atribuciones:</w:t>
      </w:r>
    </w:p>
    <w:p w:rsidR="00631F4A" w:rsidRPr="00631F4A" w:rsidRDefault="00631F4A" w:rsidP="00631F4A">
      <w:pPr>
        <w:pStyle w:val="Citas"/>
        <w:rPr>
          <w:bCs/>
        </w:rPr>
      </w:pPr>
      <w:r w:rsidRPr="00631F4A">
        <w:rPr>
          <w:bCs/>
        </w:rPr>
        <w:t>I. Mantener la seguridad y el orden público en el Municipio;</w:t>
      </w:r>
    </w:p>
    <w:p w:rsidR="00631F4A" w:rsidRPr="00631F4A" w:rsidRDefault="00631F4A" w:rsidP="00631F4A">
      <w:pPr>
        <w:pStyle w:val="Citas"/>
        <w:rPr>
          <w:bCs/>
        </w:rPr>
      </w:pPr>
      <w:r w:rsidRPr="00631F4A">
        <w:rPr>
          <w:bCs/>
        </w:rPr>
        <w:t>II. Proporcionar vigilancia permanente, para garantizarla seguridad de las personas;</w:t>
      </w:r>
    </w:p>
    <w:p w:rsidR="00631F4A" w:rsidRPr="00631F4A" w:rsidRDefault="00631F4A" w:rsidP="00832550">
      <w:pPr>
        <w:pStyle w:val="Citas"/>
        <w:rPr>
          <w:bCs/>
        </w:rPr>
      </w:pPr>
      <w:r w:rsidRPr="00631F4A">
        <w:rPr>
          <w:bCs/>
        </w:rPr>
        <w:t>III. Promover el establecimiento de los Comités Vecinales de Seguridad, de acuerdo a lo</w:t>
      </w:r>
      <w:r w:rsidR="00832550">
        <w:rPr>
          <w:bCs/>
        </w:rPr>
        <w:t xml:space="preserve"> </w:t>
      </w:r>
      <w:r w:rsidRPr="00631F4A">
        <w:rPr>
          <w:bCs/>
        </w:rPr>
        <w:t>dispuesto por la Ley</w:t>
      </w:r>
      <w:r w:rsidR="00832550">
        <w:rPr>
          <w:bCs/>
        </w:rPr>
        <w:t xml:space="preserve"> </w:t>
      </w:r>
      <w:r w:rsidRPr="00631F4A">
        <w:rPr>
          <w:bCs/>
        </w:rPr>
        <w:t>de Seguridad del Estado</w:t>
      </w:r>
      <w:r w:rsidR="00832550">
        <w:rPr>
          <w:bCs/>
        </w:rPr>
        <w:t xml:space="preserve"> de México, asimismo, fomentarla </w:t>
      </w:r>
      <w:r w:rsidRPr="00631F4A">
        <w:rPr>
          <w:bCs/>
        </w:rPr>
        <w:t>identificación y confianza entre vecinos y policías;</w:t>
      </w:r>
    </w:p>
    <w:p w:rsidR="00631F4A" w:rsidRPr="00631F4A" w:rsidRDefault="00631F4A" w:rsidP="00631F4A">
      <w:pPr>
        <w:pStyle w:val="Citas"/>
        <w:rPr>
          <w:bCs/>
        </w:rPr>
      </w:pPr>
      <w:r w:rsidRPr="00631F4A">
        <w:rPr>
          <w:bCs/>
        </w:rPr>
        <w:t>IV. Promover la cultura del respeto a las leyes y reglamentos en su materia;</w:t>
      </w:r>
    </w:p>
    <w:p w:rsidR="00631F4A" w:rsidRPr="00631F4A" w:rsidRDefault="00631F4A" w:rsidP="00832550">
      <w:pPr>
        <w:pStyle w:val="Citas"/>
        <w:rPr>
          <w:bCs/>
        </w:rPr>
      </w:pPr>
      <w:r w:rsidRPr="00631F4A">
        <w:rPr>
          <w:bCs/>
        </w:rPr>
        <w:t>V. Prevenir la comisión de delitos y faltas adminis</w:t>
      </w:r>
      <w:r w:rsidR="00832550">
        <w:rPr>
          <w:bCs/>
        </w:rPr>
        <w:t xml:space="preserve">trativas, trasladando a los </w:t>
      </w:r>
      <w:r w:rsidRPr="00631F4A">
        <w:rPr>
          <w:bCs/>
        </w:rPr>
        <w:t>infractores, en su caso, ante la autoridad correspondiente;</w:t>
      </w:r>
    </w:p>
    <w:p w:rsidR="00631F4A" w:rsidRPr="00631F4A" w:rsidRDefault="00631F4A" w:rsidP="00832550">
      <w:pPr>
        <w:pStyle w:val="Citas"/>
        <w:rPr>
          <w:bCs/>
        </w:rPr>
      </w:pPr>
      <w:r w:rsidRPr="00631F4A">
        <w:rPr>
          <w:bCs/>
        </w:rPr>
        <w:t>VI. Auxiliar a las autoridades Federales y Esta</w:t>
      </w:r>
      <w:r w:rsidR="00832550">
        <w:rPr>
          <w:bCs/>
        </w:rPr>
        <w:t xml:space="preserve">tales, en la aprehensión de los </w:t>
      </w:r>
      <w:r w:rsidRPr="00631F4A">
        <w:rPr>
          <w:bCs/>
        </w:rPr>
        <w:t>delincuentes, cuando así lo soliciten, de acuerdo a l</w:t>
      </w:r>
      <w:r w:rsidR="00832550">
        <w:rPr>
          <w:bCs/>
        </w:rPr>
        <w:t xml:space="preserve">as normas jurídicas aplicables, </w:t>
      </w:r>
      <w:r w:rsidRPr="00631F4A">
        <w:rPr>
          <w:bCs/>
        </w:rPr>
        <w:lastRenderedPageBreak/>
        <w:t>cumpliendo, además, con las atribuciones relativas al Sistema de Seguridad Nacional;</w:t>
      </w:r>
    </w:p>
    <w:p w:rsidR="00631F4A" w:rsidRPr="00631F4A" w:rsidRDefault="00631F4A" w:rsidP="00832550">
      <w:pPr>
        <w:pStyle w:val="Citas"/>
        <w:rPr>
          <w:bCs/>
        </w:rPr>
      </w:pPr>
      <w:r w:rsidRPr="00631F4A">
        <w:rPr>
          <w:bCs/>
        </w:rPr>
        <w:t>VII. Realizar operativos conjuntos con corporaciones po</w:t>
      </w:r>
      <w:r w:rsidR="00832550">
        <w:rPr>
          <w:bCs/>
        </w:rPr>
        <w:t xml:space="preserve">liciacas federales, estatales y </w:t>
      </w:r>
      <w:r w:rsidRPr="00631F4A">
        <w:rPr>
          <w:bCs/>
        </w:rPr>
        <w:t>Municipales, así como con las fuerzas armadas mexican</w:t>
      </w:r>
      <w:r w:rsidR="00832550">
        <w:rPr>
          <w:bCs/>
        </w:rPr>
        <w:t xml:space="preserve">as en los casos requeridos para </w:t>
      </w:r>
      <w:r w:rsidRPr="00631F4A">
        <w:rPr>
          <w:bCs/>
        </w:rPr>
        <w:t>combatir la delincuencia en el territorio Municipal;</w:t>
      </w:r>
    </w:p>
    <w:p w:rsidR="00631F4A" w:rsidRPr="00631F4A" w:rsidRDefault="00631F4A" w:rsidP="00832550">
      <w:pPr>
        <w:pStyle w:val="Citas"/>
        <w:rPr>
          <w:bCs/>
        </w:rPr>
      </w:pPr>
      <w:r w:rsidRPr="00631F4A">
        <w:rPr>
          <w:bCs/>
        </w:rPr>
        <w:t>VIII. Preservarla libertad, el orden y la paz pública, con estric</w:t>
      </w:r>
      <w:r w:rsidR="00832550">
        <w:rPr>
          <w:bCs/>
        </w:rPr>
        <w:t xml:space="preserve">to apego a la protección de los </w:t>
      </w:r>
      <w:r w:rsidRPr="00631F4A">
        <w:rPr>
          <w:bCs/>
        </w:rPr>
        <w:t>Derechos Humanos;</w:t>
      </w:r>
    </w:p>
    <w:p w:rsidR="00631F4A" w:rsidRPr="00631F4A" w:rsidRDefault="00631F4A" w:rsidP="00832550">
      <w:pPr>
        <w:pStyle w:val="Citas"/>
        <w:rPr>
          <w:bCs/>
        </w:rPr>
      </w:pPr>
      <w:r w:rsidRPr="00631F4A">
        <w:rPr>
          <w:bCs/>
        </w:rPr>
        <w:t>IX. Asegurar a los delincuentes, cuando éstos sean so</w:t>
      </w:r>
      <w:r w:rsidR="00832550">
        <w:rPr>
          <w:bCs/>
        </w:rPr>
        <w:t xml:space="preserve">rprendidos en flagrante delito, </w:t>
      </w:r>
      <w:r w:rsidRPr="00631F4A">
        <w:rPr>
          <w:bCs/>
        </w:rPr>
        <w:t>remitiéndolos inmediatamente a disposición del Ministerio Público;</w:t>
      </w:r>
    </w:p>
    <w:p w:rsidR="00631F4A" w:rsidRPr="00631F4A" w:rsidRDefault="00631F4A" w:rsidP="00832550">
      <w:pPr>
        <w:pStyle w:val="Citas"/>
        <w:rPr>
          <w:bCs/>
        </w:rPr>
      </w:pPr>
      <w:r w:rsidRPr="00631F4A">
        <w:rPr>
          <w:bCs/>
        </w:rPr>
        <w:t>X. Auxiliar, en su caso, a las autoridades judiciales y admi</w:t>
      </w:r>
      <w:r w:rsidR="00832550">
        <w:rPr>
          <w:bCs/>
        </w:rPr>
        <w:t xml:space="preserve">nistrativas, para la citación y </w:t>
      </w:r>
      <w:r w:rsidRPr="00631F4A">
        <w:rPr>
          <w:bCs/>
        </w:rPr>
        <w:t>presentación de personas, de acuerdo a las normas aplicables de la materia;</w:t>
      </w:r>
    </w:p>
    <w:p w:rsidR="00631F4A" w:rsidRPr="00631F4A" w:rsidRDefault="00631F4A" w:rsidP="00832550">
      <w:pPr>
        <w:pStyle w:val="Citas"/>
        <w:rPr>
          <w:bCs/>
        </w:rPr>
      </w:pPr>
      <w:r w:rsidRPr="00631F4A">
        <w:rPr>
          <w:bCs/>
        </w:rPr>
        <w:t>XI. Establecer, previa aprobación del H. Ayuntamient</w:t>
      </w:r>
      <w:r w:rsidR="00832550">
        <w:rPr>
          <w:bCs/>
        </w:rPr>
        <w:t xml:space="preserve">o o, en su caso, del Presidente </w:t>
      </w:r>
      <w:r w:rsidRPr="00631F4A">
        <w:rPr>
          <w:bCs/>
        </w:rPr>
        <w:t>Municipal, las disposiciones administrativas necesarias</w:t>
      </w:r>
      <w:r w:rsidR="00832550">
        <w:rPr>
          <w:bCs/>
        </w:rPr>
        <w:t xml:space="preserve"> y acciones tendientes, para la </w:t>
      </w:r>
      <w:r w:rsidRPr="00631F4A">
        <w:rPr>
          <w:bCs/>
        </w:rPr>
        <w:t>regulación y vigilancia del tránsito en las vías públicas del Municipio;</w:t>
      </w:r>
    </w:p>
    <w:p w:rsidR="00631F4A" w:rsidRPr="00631F4A" w:rsidRDefault="00631F4A" w:rsidP="00992F86">
      <w:pPr>
        <w:pStyle w:val="Citas"/>
        <w:rPr>
          <w:bCs/>
        </w:rPr>
      </w:pPr>
      <w:r w:rsidRPr="00631F4A">
        <w:rPr>
          <w:bCs/>
        </w:rPr>
        <w:t>XII. Acordar y ordenar dispositivos de seguridad, para p</w:t>
      </w:r>
      <w:r w:rsidR="00992F86">
        <w:rPr>
          <w:bCs/>
        </w:rPr>
        <w:t xml:space="preserve">revenir daños con motivos de la </w:t>
      </w:r>
      <w:r w:rsidRPr="00631F4A">
        <w:rPr>
          <w:bCs/>
        </w:rPr>
        <w:t>circulación de vehículos</w:t>
      </w:r>
      <w:r w:rsidR="00992F86">
        <w:rPr>
          <w:bCs/>
        </w:rPr>
        <w:t xml:space="preserve"> </w:t>
      </w:r>
      <w:r w:rsidRPr="00631F4A">
        <w:rPr>
          <w:bCs/>
        </w:rPr>
        <w:t>automotores;</w:t>
      </w:r>
    </w:p>
    <w:p w:rsidR="00631F4A" w:rsidRPr="00631F4A" w:rsidRDefault="00631F4A" w:rsidP="00992F86">
      <w:pPr>
        <w:pStyle w:val="Citas"/>
        <w:rPr>
          <w:bCs/>
        </w:rPr>
      </w:pPr>
      <w:r w:rsidRPr="00631F4A">
        <w:rPr>
          <w:bCs/>
        </w:rPr>
        <w:t>XIII. Proponer al H. Ayuntamiento, convenios de coordinació</w:t>
      </w:r>
      <w:r w:rsidR="00992F86">
        <w:rPr>
          <w:bCs/>
        </w:rPr>
        <w:t xml:space="preserve">n de funciones y prestación del </w:t>
      </w:r>
      <w:r w:rsidRPr="00631F4A">
        <w:rPr>
          <w:bCs/>
        </w:rPr>
        <w:t>servicio</w:t>
      </w:r>
      <w:r w:rsidR="00992F86">
        <w:rPr>
          <w:bCs/>
        </w:rPr>
        <w:t xml:space="preserve"> </w:t>
      </w:r>
      <w:r w:rsidRPr="00631F4A">
        <w:rPr>
          <w:bCs/>
        </w:rPr>
        <w:t>del</w:t>
      </w:r>
      <w:r w:rsidR="00992F86">
        <w:rPr>
          <w:bCs/>
        </w:rPr>
        <w:t xml:space="preserve"> </w:t>
      </w:r>
      <w:r w:rsidRPr="00631F4A">
        <w:rPr>
          <w:bCs/>
        </w:rPr>
        <w:t>tránsito,</w:t>
      </w:r>
      <w:r w:rsidR="00992F86">
        <w:rPr>
          <w:bCs/>
        </w:rPr>
        <w:t xml:space="preserve"> </w:t>
      </w:r>
      <w:r w:rsidRPr="00631F4A">
        <w:rPr>
          <w:bCs/>
        </w:rPr>
        <w:t>con</w:t>
      </w:r>
      <w:r w:rsidR="00992F86">
        <w:rPr>
          <w:bCs/>
        </w:rPr>
        <w:t xml:space="preserve"> </w:t>
      </w:r>
      <w:r w:rsidRPr="00631F4A">
        <w:rPr>
          <w:bCs/>
        </w:rPr>
        <w:t>la</w:t>
      </w:r>
      <w:r w:rsidR="00992F86">
        <w:rPr>
          <w:bCs/>
        </w:rPr>
        <w:t xml:space="preserve"> </w:t>
      </w:r>
      <w:r w:rsidRPr="00631F4A">
        <w:rPr>
          <w:bCs/>
        </w:rPr>
        <w:t>Federación,</w:t>
      </w:r>
      <w:r w:rsidR="00992F86">
        <w:rPr>
          <w:bCs/>
        </w:rPr>
        <w:t xml:space="preserve"> </w:t>
      </w:r>
      <w:r w:rsidRPr="00631F4A">
        <w:rPr>
          <w:bCs/>
        </w:rPr>
        <w:t>con</w:t>
      </w:r>
      <w:r w:rsidR="00992F86">
        <w:rPr>
          <w:bCs/>
        </w:rPr>
        <w:t xml:space="preserve"> </w:t>
      </w:r>
      <w:r w:rsidRPr="00631F4A">
        <w:rPr>
          <w:bCs/>
        </w:rPr>
        <w:t>el</w:t>
      </w:r>
      <w:r w:rsidR="00992F86">
        <w:rPr>
          <w:bCs/>
        </w:rPr>
        <w:t xml:space="preserve"> </w:t>
      </w:r>
      <w:r w:rsidRPr="00631F4A">
        <w:rPr>
          <w:bCs/>
        </w:rPr>
        <w:t>Gobierno</w:t>
      </w:r>
      <w:r w:rsidR="00992F86">
        <w:rPr>
          <w:bCs/>
        </w:rPr>
        <w:t xml:space="preserve"> </w:t>
      </w:r>
      <w:r w:rsidRPr="00631F4A">
        <w:rPr>
          <w:bCs/>
        </w:rPr>
        <w:t>del</w:t>
      </w:r>
      <w:r w:rsidR="00992F86">
        <w:rPr>
          <w:bCs/>
        </w:rPr>
        <w:t xml:space="preserve"> </w:t>
      </w:r>
      <w:r w:rsidRPr="00631F4A">
        <w:rPr>
          <w:bCs/>
        </w:rPr>
        <w:t>Estado</w:t>
      </w:r>
      <w:r w:rsidR="00992F86">
        <w:rPr>
          <w:bCs/>
        </w:rPr>
        <w:t xml:space="preserve"> </w:t>
      </w:r>
      <w:r w:rsidRPr="00631F4A">
        <w:rPr>
          <w:bCs/>
        </w:rPr>
        <w:t>o</w:t>
      </w:r>
      <w:r w:rsidR="00992F86">
        <w:rPr>
          <w:bCs/>
        </w:rPr>
        <w:t xml:space="preserve"> </w:t>
      </w:r>
      <w:r w:rsidRPr="00631F4A">
        <w:rPr>
          <w:bCs/>
        </w:rPr>
        <w:t>con</w:t>
      </w:r>
      <w:r w:rsidR="00992F86">
        <w:rPr>
          <w:bCs/>
        </w:rPr>
        <w:t xml:space="preserve"> </w:t>
      </w:r>
      <w:r w:rsidRPr="00631F4A">
        <w:rPr>
          <w:bCs/>
        </w:rPr>
        <w:t>otros</w:t>
      </w:r>
      <w:r w:rsidR="00992F86">
        <w:rPr>
          <w:bCs/>
        </w:rPr>
        <w:t xml:space="preserve"> </w:t>
      </w:r>
      <w:r w:rsidRPr="00631F4A">
        <w:rPr>
          <w:bCs/>
        </w:rPr>
        <w:t>Municipios;</w:t>
      </w:r>
    </w:p>
    <w:p w:rsidR="00631F4A" w:rsidRPr="00631F4A" w:rsidRDefault="00631F4A" w:rsidP="00992F86">
      <w:pPr>
        <w:pStyle w:val="Citas"/>
        <w:rPr>
          <w:bCs/>
        </w:rPr>
      </w:pPr>
      <w:r w:rsidRPr="00631F4A">
        <w:rPr>
          <w:bCs/>
        </w:rPr>
        <w:t>XIV. Suscribir convenios de coordinación en materia de segur</w:t>
      </w:r>
      <w:r w:rsidR="00992F86">
        <w:rPr>
          <w:bCs/>
        </w:rPr>
        <w:t xml:space="preserve">idad pública preventiva, con la </w:t>
      </w:r>
      <w:r w:rsidRPr="00631F4A">
        <w:rPr>
          <w:bCs/>
        </w:rPr>
        <w:t>federación y otros Municipios de la entidad, y d</w:t>
      </w:r>
      <w:r w:rsidR="00992F86">
        <w:rPr>
          <w:bCs/>
        </w:rPr>
        <w:t xml:space="preserve">e coordinación y </w:t>
      </w:r>
      <w:r w:rsidR="00992F86">
        <w:rPr>
          <w:bCs/>
        </w:rPr>
        <w:lastRenderedPageBreak/>
        <w:t xml:space="preserve">de asunción de </w:t>
      </w:r>
      <w:r w:rsidRPr="00631F4A">
        <w:rPr>
          <w:bCs/>
        </w:rPr>
        <w:t>funciones con el Estado, previa aprobaci</w:t>
      </w:r>
      <w:r w:rsidR="00992F86">
        <w:rPr>
          <w:bCs/>
        </w:rPr>
        <w:t xml:space="preserve">ón del H. Ayuntamiento, y de la </w:t>
      </w:r>
      <w:r w:rsidRPr="00631F4A">
        <w:rPr>
          <w:bCs/>
        </w:rPr>
        <w:t>observancia de las formalidades que establezcan las leyes aplicables;</w:t>
      </w:r>
    </w:p>
    <w:p w:rsidR="00631F4A" w:rsidRPr="00631F4A" w:rsidRDefault="00631F4A" w:rsidP="00631F4A">
      <w:pPr>
        <w:pStyle w:val="Citas"/>
        <w:rPr>
          <w:bCs/>
        </w:rPr>
      </w:pPr>
      <w:r w:rsidRPr="00631F4A">
        <w:rPr>
          <w:bCs/>
        </w:rPr>
        <w:t>XV. Imponer sanciones por infracciones cometidas al Reglamento de Tránsito;</w:t>
      </w:r>
    </w:p>
    <w:p w:rsidR="00631F4A" w:rsidRPr="00631F4A" w:rsidRDefault="00631F4A" w:rsidP="00631F4A">
      <w:pPr>
        <w:pStyle w:val="Citas"/>
        <w:rPr>
          <w:bCs/>
        </w:rPr>
      </w:pPr>
      <w:r>
        <w:rPr>
          <w:bCs/>
        </w:rPr>
        <w:t xml:space="preserve">XVI. </w:t>
      </w:r>
      <w:r w:rsidRPr="00631F4A">
        <w:rPr>
          <w:bCs/>
        </w:rPr>
        <w:t>Proponer,</w:t>
      </w:r>
      <w:r w:rsidR="00992F86">
        <w:rPr>
          <w:bCs/>
        </w:rPr>
        <w:t xml:space="preserve"> </w:t>
      </w:r>
      <w:r w:rsidRPr="00631F4A">
        <w:rPr>
          <w:bCs/>
        </w:rPr>
        <w:t>en</w:t>
      </w:r>
      <w:r w:rsidR="00992F86">
        <w:rPr>
          <w:bCs/>
        </w:rPr>
        <w:t xml:space="preserve"> </w:t>
      </w:r>
      <w:r w:rsidRPr="00631F4A">
        <w:rPr>
          <w:bCs/>
        </w:rPr>
        <w:t>su</w:t>
      </w:r>
      <w:r w:rsidR="00992F86">
        <w:rPr>
          <w:bCs/>
        </w:rPr>
        <w:t xml:space="preserve"> </w:t>
      </w:r>
      <w:r w:rsidRPr="00631F4A">
        <w:rPr>
          <w:bCs/>
        </w:rPr>
        <w:t>caso,</w:t>
      </w:r>
      <w:r w:rsidR="00992F86">
        <w:rPr>
          <w:bCs/>
        </w:rPr>
        <w:t xml:space="preserve"> </w:t>
      </w:r>
      <w:r w:rsidRPr="00631F4A">
        <w:rPr>
          <w:bCs/>
        </w:rPr>
        <w:t>a</w:t>
      </w:r>
      <w:r w:rsidR="00992F86">
        <w:rPr>
          <w:bCs/>
        </w:rPr>
        <w:t xml:space="preserve"> </w:t>
      </w:r>
      <w:r w:rsidRPr="00631F4A">
        <w:rPr>
          <w:bCs/>
        </w:rPr>
        <w:t>las</w:t>
      </w:r>
      <w:r w:rsidR="00992F86">
        <w:rPr>
          <w:bCs/>
        </w:rPr>
        <w:t xml:space="preserve"> </w:t>
      </w:r>
      <w:r w:rsidRPr="00631F4A">
        <w:rPr>
          <w:bCs/>
        </w:rPr>
        <w:t>dependencias</w:t>
      </w:r>
      <w:r w:rsidR="00992F86">
        <w:rPr>
          <w:bCs/>
        </w:rPr>
        <w:t xml:space="preserve"> </w:t>
      </w:r>
      <w:r w:rsidRPr="00631F4A">
        <w:rPr>
          <w:bCs/>
        </w:rPr>
        <w:t>Municipales</w:t>
      </w:r>
      <w:r w:rsidR="00992F86">
        <w:rPr>
          <w:bCs/>
        </w:rPr>
        <w:t xml:space="preserve"> </w:t>
      </w:r>
      <w:r w:rsidRPr="00631F4A">
        <w:rPr>
          <w:bCs/>
        </w:rPr>
        <w:t>c</w:t>
      </w:r>
      <w:r>
        <w:rPr>
          <w:bCs/>
        </w:rPr>
        <w:t>orrespondientes,</w:t>
      </w:r>
      <w:r w:rsidR="00992F86">
        <w:rPr>
          <w:bCs/>
        </w:rPr>
        <w:t xml:space="preserve"> </w:t>
      </w:r>
      <w:r>
        <w:rPr>
          <w:bCs/>
        </w:rPr>
        <w:t>señalamientos</w:t>
      </w:r>
      <w:r w:rsidR="00992F86">
        <w:rPr>
          <w:bCs/>
        </w:rPr>
        <w:t xml:space="preserve"> </w:t>
      </w:r>
      <w:r>
        <w:rPr>
          <w:bCs/>
        </w:rPr>
        <w:t xml:space="preserve">de </w:t>
      </w:r>
      <w:r w:rsidRPr="00631F4A">
        <w:rPr>
          <w:bCs/>
        </w:rPr>
        <w:t>tránsito de vehículos y peatones;</w:t>
      </w:r>
    </w:p>
    <w:p w:rsidR="00631F4A" w:rsidRPr="00631F4A" w:rsidRDefault="00631F4A" w:rsidP="00631F4A">
      <w:pPr>
        <w:pStyle w:val="Citas"/>
        <w:rPr>
          <w:bCs/>
        </w:rPr>
      </w:pPr>
      <w:r w:rsidRPr="00631F4A">
        <w:rPr>
          <w:bCs/>
        </w:rPr>
        <w:t xml:space="preserve">XVII. Formular programas para </w:t>
      </w:r>
      <w:proofErr w:type="spellStart"/>
      <w:r w:rsidRPr="00631F4A">
        <w:rPr>
          <w:bCs/>
        </w:rPr>
        <w:t>eficientar</w:t>
      </w:r>
      <w:proofErr w:type="spellEnd"/>
      <w:r w:rsidRPr="00631F4A">
        <w:rPr>
          <w:bCs/>
        </w:rPr>
        <w:t xml:space="preserve"> la circulación d</w:t>
      </w:r>
      <w:r>
        <w:rPr>
          <w:bCs/>
        </w:rPr>
        <w:t xml:space="preserve">e vehículos de transporte en el </w:t>
      </w:r>
      <w:r w:rsidRPr="00631F4A">
        <w:rPr>
          <w:bCs/>
        </w:rPr>
        <w:t>territorio Municipal, que previamente hayan cumplido</w:t>
      </w:r>
      <w:r>
        <w:rPr>
          <w:bCs/>
        </w:rPr>
        <w:t xml:space="preserve"> los requisitos que las leyes y </w:t>
      </w:r>
      <w:r w:rsidRPr="00631F4A">
        <w:rPr>
          <w:bCs/>
        </w:rPr>
        <w:t>reglamentos Federales y Estatales</w:t>
      </w:r>
      <w:r>
        <w:rPr>
          <w:bCs/>
        </w:rPr>
        <w:t xml:space="preserve"> </w:t>
      </w:r>
      <w:r w:rsidRPr="00631F4A">
        <w:rPr>
          <w:bCs/>
        </w:rPr>
        <w:t>establezcan;</w:t>
      </w:r>
    </w:p>
    <w:p w:rsidR="00631F4A" w:rsidRPr="00631F4A" w:rsidRDefault="00631F4A" w:rsidP="00631F4A">
      <w:pPr>
        <w:pStyle w:val="Citas"/>
        <w:rPr>
          <w:bCs/>
        </w:rPr>
      </w:pPr>
      <w:r w:rsidRPr="00631F4A">
        <w:rPr>
          <w:bCs/>
        </w:rPr>
        <w:t>XVIII. Establecer la coordinación de los sistemas de com</w:t>
      </w:r>
      <w:r>
        <w:rPr>
          <w:bCs/>
        </w:rPr>
        <w:t xml:space="preserve">unicación por radio, telefonía, </w:t>
      </w:r>
      <w:r w:rsidRPr="00631F4A">
        <w:rPr>
          <w:bCs/>
        </w:rPr>
        <w:t>alarmas y cualquier otro en materia de segurida</w:t>
      </w:r>
      <w:r>
        <w:rPr>
          <w:bCs/>
        </w:rPr>
        <w:t xml:space="preserve">d pública dentro del territorio </w:t>
      </w:r>
      <w:r w:rsidRPr="00631F4A">
        <w:rPr>
          <w:bCs/>
        </w:rPr>
        <w:t>Municipal;</w:t>
      </w:r>
    </w:p>
    <w:p w:rsidR="00631F4A" w:rsidRPr="00631F4A" w:rsidRDefault="00631F4A" w:rsidP="00631F4A">
      <w:pPr>
        <w:pStyle w:val="Citas"/>
        <w:rPr>
          <w:bCs/>
        </w:rPr>
      </w:pPr>
      <w:r w:rsidRPr="00631F4A">
        <w:rPr>
          <w:bCs/>
        </w:rPr>
        <w:t>XIX. Auxiliar a la Dirección de Protección Civil y Bomberos</w:t>
      </w:r>
      <w:r>
        <w:rPr>
          <w:bCs/>
        </w:rPr>
        <w:t xml:space="preserve">, en casos de emergencia, en la </w:t>
      </w:r>
      <w:r w:rsidRPr="00631F4A">
        <w:rPr>
          <w:bCs/>
        </w:rPr>
        <w:t>prestación de servicios de salvamento y rescate;</w:t>
      </w:r>
    </w:p>
    <w:p w:rsidR="00631F4A" w:rsidRPr="00631F4A" w:rsidRDefault="00631F4A" w:rsidP="00631F4A">
      <w:pPr>
        <w:pStyle w:val="Citas"/>
        <w:rPr>
          <w:bCs/>
        </w:rPr>
      </w:pPr>
      <w:r w:rsidRPr="00631F4A">
        <w:rPr>
          <w:bCs/>
        </w:rPr>
        <w:t>XX. Desarrollar programas de educación vial y de seguridad pública;</w:t>
      </w:r>
    </w:p>
    <w:p w:rsidR="00631F4A" w:rsidRDefault="00631F4A" w:rsidP="00631F4A">
      <w:pPr>
        <w:pStyle w:val="Citas"/>
        <w:rPr>
          <w:bCs/>
        </w:rPr>
      </w:pPr>
      <w:r w:rsidRPr="00631F4A">
        <w:rPr>
          <w:bCs/>
        </w:rPr>
        <w:t>XXI. Capacitara los</w:t>
      </w:r>
      <w:r>
        <w:rPr>
          <w:bCs/>
        </w:rPr>
        <w:t xml:space="preserve"> </w:t>
      </w:r>
      <w:r w:rsidRPr="00631F4A">
        <w:rPr>
          <w:bCs/>
        </w:rPr>
        <w:t>aspirantes y</w:t>
      </w:r>
      <w:r>
        <w:rPr>
          <w:bCs/>
        </w:rPr>
        <w:t xml:space="preserve"> </w:t>
      </w:r>
      <w:r w:rsidRPr="00631F4A">
        <w:rPr>
          <w:bCs/>
        </w:rPr>
        <w:t>elementos activos</w:t>
      </w:r>
      <w:r>
        <w:rPr>
          <w:bCs/>
        </w:rPr>
        <w:t xml:space="preserve"> </w:t>
      </w:r>
      <w:r w:rsidRPr="00631F4A">
        <w:rPr>
          <w:bCs/>
        </w:rPr>
        <w:t>de los cu</w:t>
      </w:r>
      <w:r>
        <w:rPr>
          <w:bCs/>
        </w:rPr>
        <w:t xml:space="preserve">erpos policiales de la Dirección de </w:t>
      </w:r>
      <w:r w:rsidRPr="00631F4A">
        <w:rPr>
          <w:bCs/>
        </w:rPr>
        <w:t>Prevención y Seguridad Ciudadana;</w:t>
      </w:r>
      <w:r w:rsidR="0060394C">
        <w:rPr>
          <w:bCs/>
        </w:rPr>
        <w:t xml:space="preserve"> </w:t>
      </w:r>
    </w:p>
    <w:p w:rsidR="0060394C" w:rsidRPr="0060394C" w:rsidRDefault="0060394C" w:rsidP="00DD6F8D">
      <w:pPr>
        <w:pStyle w:val="Citas"/>
        <w:rPr>
          <w:bCs/>
        </w:rPr>
      </w:pPr>
      <w:r w:rsidRPr="0060394C">
        <w:rPr>
          <w:bCs/>
        </w:rPr>
        <w:t>XXII. Desempeñar sus funciones de acuerdo con los</w:t>
      </w:r>
      <w:r w:rsidR="00DD6F8D">
        <w:rPr>
          <w:bCs/>
        </w:rPr>
        <w:t xml:space="preserve"> </w:t>
      </w:r>
      <w:r w:rsidRPr="0060394C">
        <w:rPr>
          <w:bCs/>
        </w:rPr>
        <w:t>principios</w:t>
      </w:r>
      <w:r w:rsidR="00DD6F8D">
        <w:rPr>
          <w:bCs/>
        </w:rPr>
        <w:t xml:space="preserve"> de legalidad, honradez, lealtad, </w:t>
      </w:r>
      <w:r w:rsidRPr="0060394C">
        <w:rPr>
          <w:bCs/>
        </w:rPr>
        <w:t xml:space="preserve">imparcialidad y eficiencia, debiendo abstenerse </w:t>
      </w:r>
      <w:r w:rsidR="00DD6F8D">
        <w:rPr>
          <w:bCs/>
        </w:rPr>
        <w:t xml:space="preserve">de todo acto de corrupción, con </w:t>
      </w:r>
      <w:r w:rsidRPr="0060394C">
        <w:rPr>
          <w:bCs/>
        </w:rPr>
        <w:t>estricta observancia a la Ley de Seguridad del Estado de México;</w:t>
      </w:r>
    </w:p>
    <w:p w:rsidR="0060394C" w:rsidRPr="0060394C" w:rsidRDefault="0060394C" w:rsidP="00DD6F8D">
      <w:pPr>
        <w:pStyle w:val="Citas"/>
        <w:rPr>
          <w:bCs/>
        </w:rPr>
      </w:pPr>
      <w:r w:rsidRPr="0060394C">
        <w:rPr>
          <w:bCs/>
        </w:rPr>
        <w:t>XXIII. Mantener respeto y subordinación legítima, con respect</w:t>
      </w:r>
      <w:r w:rsidR="00DD6F8D">
        <w:rPr>
          <w:bCs/>
        </w:rPr>
        <w:t xml:space="preserve">o a sus superiores inmediatos o </w:t>
      </w:r>
      <w:r w:rsidRPr="0060394C">
        <w:rPr>
          <w:bCs/>
        </w:rPr>
        <w:t>mediatos, cumpliendo con las disposiciones que éstos</w:t>
      </w:r>
      <w:r w:rsidR="00DD6F8D">
        <w:rPr>
          <w:bCs/>
        </w:rPr>
        <w:t xml:space="preserve"> dicten, en el ejercicio de sus </w:t>
      </w:r>
      <w:r w:rsidRPr="0060394C">
        <w:rPr>
          <w:bCs/>
        </w:rPr>
        <w:t>atribuciones;</w:t>
      </w:r>
    </w:p>
    <w:p w:rsidR="0060394C" w:rsidRPr="0060394C" w:rsidRDefault="0060394C" w:rsidP="00DD6F8D">
      <w:pPr>
        <w:pStyle w:val="Citas"/>
        <w:rPr>
          <w:bCs/>
        </w:rPr>
      </w:pPr>
      <w:r w:rsidRPr="0060394C">
        <w:rPr>
          <w:bCs/>
        </w:rPr>
        <w:lastRenderedPageBreak/>
        <w:t>XXIV. Atender las peticiones, observaciones y acciones</w:t>
      </w:r>
      <w:r w:rsidR="00DD6F8D">
        <w:rPr>
          <w:bCs/>
        </w:rPr>
        <w:t xml:space="preserve"> del Consejo Municipal de Lucha </w:t>
      </w:r>
      <w:r w:rsidRPr="0060394C">
        <w:rPr>
          <w:bCs/>
        </w:rPr>
        <w:t>contra las Drogas y la Delincuencia, y del Consejo Coo</w:t>
      </w:r>
      <w:r w:rsidR="00DD6F8D">
        <w:rPr>
          <w:bCs/>
        </w:rPr>
        <w:t xml:space="preserve">rdinador Municipal de Seguridad </w:t>
      </w:r>
      <w:r w:rsidRPr="0060394C">
        <w:rPr>
          <w:bCs/>
        </w:rPr>
        <w:t>Pública, de acuerdo con las atribuciones que la normatividad aplicable les confiere;</w:t>
      </w:r>
    </w:p>
    <w:p w:rsidR="0060394C" w:rsidRPr="0060394C" w:rsidRDefault="0060394C" w:rsidP="00DD6F8D">
      <w:pPr>
        <w:pStyle w:val="Citas"/>
        <w:rPr>
          <w:bCs/>
        </w:rPr>
      </w:pPr>
      <w:r w:rsidRPr="0060394C">
        <w:rPr>
          <w:bCs/>
        </w:rPr>
        <w:t>XXV. Distinguir a los servidores públicos adscritos a su área, q</w:t>
      </w:r>
      <w:r w:rsidR="00DD6F8D">
        <w:rPr>
          <w:bCs/>
        </w:rPr>
        <w:t xml:space="preserve">ue se destaquen por sus actos y </w:t>
      </w:r>
      <w:r w:rsidRPr="0060394C">
        <w:rPr>
          <w:bCs/>
        </w:rPr>
        <w:t xml:space="preserve">obras en beneficio de la comunidad, mediante el </w:t>
      </w:r>
      <w:r w:rsidR="00DD6F8D">
        <w:rPr>
          <w:bCs/>
        </w:rPr>
        <w:t xml:space="preserve">reconocimiento que les otorguen </w:t>
      </w:r>
      <w:r w:rsidRPr="0060394C">
        <w:rPr>
          <w:bCs/>
        </w:rPr>
        <w:t>las disposiciones legales aplicables;</w:t>
      </w:r>
    </w:p>
    <w:p w:rsidR="0060394C" w:rsidRPr="0060394C" w:rsidRDefault="0060394C" w:rsidP="00DD6F8D">
      <w:pPr>
        <w:pStyle w:val="Citas"/>
        <w:rPr>
          <w:bCs/>
        </w:rPr>
      </w:pPr>
      <w:r w:rsidRPr="0060394C">
        <w:rPr>
          <w:bCs/>
        </w:rPr>
        <w:t>XXVI. Llevar el</w:t>
      </w:r>
      <w:r w:rsidR="00DD6F8D">
        <w:rPr>
          <w:bCs/>
        </w:rPr>
        <w:t xml:space="preserve"> </w:t>
      </w:r>
      <w:r w:rsidRPr="0060394C">
        <w:rPr>
          <w:bCs/>
        </w:rPr>
        <w:t>registro y seguimiento de la incidencia delictiva</w:t>
      </w:r>
      <w:r w:rsidR="00DD6F8D">
        <w:rPr>
          <w:bCs/>
        </w:rPr>
        <w:t xml:space="preserve"> Municipal, y con base en ésta, </w:t>
      </w:r>
      <w:r w:rsidRPr="0060394C">
        <w:rPr>
          <w:bCs/>
        </w:rPr>
        <w:t>realizar análisis y tareas de inteligencia policial para</w:t>
      </w:r>
      <w:r w:rsidR="00DD6F8D">
        <w:rPr>
          <w:bCs/>
        </w:rPr>
        <w:t xml:space="preserve"> diseñar operativos específicos </w:t>
      </w:r>
      <w:r w:rsidRPr="0060394C">
        <w:rPr>
          <w:bCs/>
        </w:rPr>
        <w:t>y focalizados de combate a la delincuencia en las comunidades del Municipio;</w:t>
      </w:r>
    </w:p>
    <w:p w:rsidR="0060394C" w:rsidRPr="0060394C" w:rsidRDefault="0060394C" w:rsidP="00DD6F8D">
      <w:pPr>
        <w:pStyle w:val="Citas"/>
        <w:rPr>
          <w:bCs/>
        </w:rPr>
      </w:pPr>
      <w:r w:rsidRPr="0060394C">
        <w:rPr>
          <w:bCs/>
        </w:rPr>
        <w:t>XXVII. Dar su opinión respecto a las acciones implementadas p</w:t>
      </w:r>
      <w:r w:rsidR="00DD6F8D">
        <w:rPr>
          <w:bCs/>
        </w:rPr>
        <w:t xml:space="preserve">or las autoridades en materia de </w:t>
      </w:r>
      <w:r w:rsidRPr="0060394C">
        <w:rPr>
          <w:bCs/>
        </w:rPr>
        <w:t>transporte, que afecten o tengan incidencia en el ámbito territorial Municipal;</w:t>
      </w:r>
    </w:p>
    <w:p w:rsidR="0060394C" w:rsidRPr="0060394C" w:rsidRDefault="0060394C" w:rsidP="00DD6F8D">
      <w:pPr>
        <w:pStyle w:val="Citas"/>
        <w:rPr>
          <w:bCs/>
        </w:rPr>
      </w:pPr>
      <w:r w:rsidRPr="0060394C">
        <w:rPr>
          <w:bCs/>
        </w:rPr>
        <w:t>XXVIII. Tener a su cargo la atención de los planteamientos d</w:t>
      </w:r>
      <w:r w:rsidR="00DD6F8D">
        <w:rPr>
          <w:bCs/>
        </w:rPr>
        <w:t xml:space="preserve">erivados de la problemática del </w:t>
      </w:r>
      <w:r w:rsidRPr="0060394C">
        <w:rPr>
          <w:bCs/>
        </w:rPr>
        <w:t xml:space="preserve">transporte colectivo, expresados por las empresas y </w:t>
      </w:r>
      <w:r w:rsidR="00DD6F8D">
        <w:rPr>
          <w:bCs/>
        </w:rPr>
        <w:t xml:space="preserve">organizaciones sociales de este </w:t>
      </w:r>
      <w:r w:rsidRPr="0060394C">
        <w:rPr>
          <w:bCs/>
        </w:rPr>
        <w:t>Municipio, que se acerquen a solicitar la asesoría correspondiente;</w:t>
      </w:r>
    </w:p>
    <w:p w:rsidR="0060394C" w:rsidRPr="0060394C" w:rsidRDefault="0060394C" w:rsidP="00DD6F8D">
      <w:pPr>
        <w:pStyle w:val="Citas"/>
        <w:rPr>
          <w:bCs/>
        </w:rPr>
      </w:pPr>
      <w:r w:rsidRPr="0060394C">
        <w:rPr>
          <w:bCs/>
        </w:rPr>
        <w:t>XXIX. Realizar los estudios necesarios para conservar y mejorar</w:t>
      </w:r>
      <w:r w:rsidR="00DD6F8D">
        <w:rPr>
          <w:bCs/>
        </w:rPr>
        <w:t xml:space="preserve"> los servicios de transporte, a </w:t>
      </w:r>
      <w:r w:rsidRPr="0060394C">
        <w:rPr>
          <w:bCs/>
        </w:rPr>
        <w:t>través del ordenamiento y reordenamient</w:t>
      </w:r>
      <w:r w:rsidR="00DD6F8D">
        <w:rPr>
          <w:bCs/>
        </w:rPr>
        <w:t xml:space="preserve">o, conforme a las necesidades y </w:t>
      </w:r>
      <w:r w:rsidRPr="0060394C">
        <w:rPr>
          <w:bCs/>
        </w:rPr>
        <w:t>propuestas de la sociedad;</w:t>
      </w:r>
    </w:p>
    <w:p w:rsidR="0060394C" w:rsidRPr="0060394C" w:rsidRDefault="0060394C" w:rsidP="00DD6F8D">
      <w:pPr>
        <w:pStyle w:val="Citas"/>
        <w:rPr>
          <w:bCs/>
        </w:rPr>
      </w:pPr>
      <w:r w:rsidRPr="0060394C">
        <w:rPr>
          <w:bCs/>
        </w:rPr>
        <w:t>XXX. Proponer proyectos de reglamentos para ordenar,</w:t>
      </w:r>
      <w:r w:rsidR="00DD6F8D">
        <w:rPr>
          <w:bCs/>
        </w:rPr>
        <w:t xml:space="preserve"> </w:t>
      </w:r>
      <w:r w:rsidRPr="0060394C">
        <w:rPr>
          <w:bCs/>
        </w:rPr>
        <w:t>regular</w:t>
      </w:r>
      <w:r w:rsidR="00DD6F8D">
        <w:rPr>
          <w:bCs/>
        </w:rPr>
        <w:t xml:space="preserve"> y administrar los servicios de </w:t>
      </w:r>
      <w:r w:rsidRPr="0060394C">
        <w:rPr>
          <w:bCs/>
        </w:rPr>
        <w:t xml:space="preserve">transporte público en los centros de población ubicados en su territorio </w:t>
      </w:r>
      <w:r w:rsidRPr="0060394C">
        <w:rPr>
          <w:bCs/>
        </w:rPr>
        <w:lastRenderedPageBreak/>
        <w:t>y en las vías</w:t>
      </w:r>
      <w:r w:rsidR="00DD6F8D">
        <w:rPr>
          <w:bCs/>
        </w:rPr>
        <w:t xml:space="preserve"> </w:t>
      </w:r>
      <w:r w:rsidRPr="0060394C">
        <w:rPr>
          <w:bCs/>
        </w:rPr>
        <w:t>públicas</w:t>
      </w:r>
      <w:r w:rsidR="00D338FE">
        <w:rPr>
          <w:bCs/>
        </w:rPr>
        <w:t xml:space="preserve"> </w:t>
      </w:r>
      <w:r w:rsidRPr="0060394C">
        <w:rPr>
          <w:bCs/>
        </w:rPr>
        <w:t>de</w:t>
      </w:r>
      <w:r w:rsidR="00DD6F8D">
        <w:rPr>
          <w:bCs/>
        </w:rPr>
        <w:t xml:space="preserve"> </w:t>
      </w:r>
      <w:r w:rsidRPr="0060394C">
        <w:rPr>
          <w:bCs/>
        </w:rPr>
        <w:t>jurisdicción</w:t>
      </w:r>
      <w:r w:rsidR="00DD6F8D">
        <w:rPr>
          <w:bCs/>
        </w:rPr>
        <w:t xml:space="preserve"> </w:t>
      </w:r>
      <w:r w:rsidRPr="0060394C">
        <w:rPr>
          <w:bCs/>
        </w:rPr>
        <w:t>Municipal,</w:t>
      </w:r>
      <w:r w:rsidR="00DD6F8D">
        <w:rPr>
          <w:bCs/>
        </w:rPr>
        <w:t xml:space="preserve"> </w:t>
      </w:r>
      <w:r w:rsidRPr="0060394C">
        <w:rPr>
          <w:bCs/>
        </w:rPr>
        <w:t>conforme</w:t>
      </w:r>
      <w:r w:rsidR="00DD6F8D">
        <w:rPr>
          <w:bCs/>
        </w:rPr>
        <w:t xml:space="preserve"> </w:t>
      </w:r>
      <w:r w:rsidRPr="0060394C">
        <w:rPr>
          <w:bCs/>
        </w:rPr>
        <w:t>a</w:t>
      </w:r>
      <w:r w:rsidR="00DD6F8D">
        <w:rPr>
          <w:bCs/>
        </w:rPr>
        <w:t xml:space="preserve"> </w:t>
      </w:r>
      <w:r w:rsidRPr="0060394C">
        <w:rPr>
          <w:bCs/>
        </w:rPr>
        <w:t>las</w:t>
      </w:r>
      <w:r w:rsidR="00DD6F8D">
        <w:rPr>
          <w:bCs/>
        </w:rPr>
        <w:t xml:space="preserve"> </w:t>
      </w:r>
      <w:r w:rsidRPr="0060394C">
        <w:rPr>
          <w:bCs/>
        </w:rPr>
        <w:t>disposiciones</w:t>
      </w:r>
      <w:r w:rsidR="00DD6F8D">
        <w:rPr>
          <w:bCs/>
        </w:rPr>
        <w:t xml:space="preserve"> </w:t>
      </w:r>
      <w:r w:rsidRPr="0060394C">
        <w:rPr>
          <w:bCs/>
        </w:rPr>
        <w:t>de</w:t>
      </w:r>
      <w:r w:rsidR="00DD6F8D">
        <w:rPr>
          <w:bCs/>
        </w:rPr>
        <w:t xml:space="preserve"> </w:t>
      </w:r>
      <w:r w:rsidRPr="0060394C">
        <w:rPr>
          <w:bCs/>
        </w:rPr>
        <w:t>la</w:t>
      </w:r>
      <w:r w:rsidR="00DD6F8D">
        <w:rPr>
          <w:bCs/>
        </w:rPr>
        <w:t xml:space="preserve"> </w:t>
      </w:r>
      <w:r w:rsidRPr="0060394C">
        <w:rPr>
          <w:bCs/>
        </w:rPr>
        <w:t>Ley</w:t>
      </w:r>
      <w:r w:rsidR="00DD6F8D">
        <w:rPr>
          <w:bCs/>
        </w:rPr>
        <w:t xml:space="preserve"> </w:t>
      </w:r>
      <w:r w:rsidRPr="0060394C">
        <w:rPr>
          <w:bCs/>
        </w:rPr>
        <w:t>de</w:t>
      </w:r>
      <w:r w:rsidR="00DD6F8D">
        <w:rPr>
          <w:bCs/>
        </w:rPr>
        <w:t xml:space="preserve"> </w:t>
      </w:r>
      <w:r w:rsidRPr="0060394C">
        <w:rPr>
          <w:bCs/>
        </w:rPr>
        <w:t>Movilidad</w:t>
      </w:r>
      <w:r w:rsidR="00DD6F8D">
        <w:rPr>
          <w:bCs/>
        </w:rPr>
        <w:t xml:space="preserve"> </w:t>
      </w:r>
      <w:r w:rsidRPr="0060394C">
        <w:rPr>
          <w:bCs/>
        </w:rPr>
        <w:t>del</w:t>
      </w:r>
      <w:r w:rsidR="00D338FE">
        <w:rPr>
          <w:bCs/>
        </w:rPr>
        <w:t xml:space="preserve"> </w:t>
      </w:r>
      <w:r w:rsidRPr="0060394C">
        <w:rPr>
          <w:bCs/>
        </w:rPr>
        <w:t>Estado de México;</w:t>
      </w:r>
    </w:p>
    <w:p w:rsidR="0060394C" w:rsidRPr="0060394C" w:rsidRDefault="0060394C" w:rsidP="00D338FE">
      <w:pPr>
        <w:pStyle w:val="Citas"/>
        <w:rPr>
          <w:bCs/>
        </w:rPr>
      </w:pPr>
      <w:r w:rsidRPr="0060394C">
        <w:rPr>
          <w:bCs/>
        </w:rPr>
        <w:t>XXXI. Enviar al Comité Estatal de Movilidad para su discusión</w:t>
      </w:r>
      <w:r w:rsidR="00D338FE">
        <w:rPr>
          <w:bCs/>
        </w:rPr>
        <w:t xml:space="preserve"> y, en su caso, inclusión en el </w:t>
      </w:r>
      <w:r w:rsidRPr="0060394C">
        <w:rPr>
          <w:bCs/>
        </w:rPr>
        <w:t>Programa Estatal de Movilidad, propuestas específi</w:t>
      </w:r>
      <w:r w:rsidR="00D338FE">
        <w:rPr>
          <w:bCs/>
        </w:rPr>
        <w:t xml:space="preserve">cas en materia de transporte en </w:t>
      </w:r>
      <w:r w:rsidRPr="0060394C">
        <w:rPr>
          <w:bCs/>
        </w:rPr>
        <w:t>la jurisdicción Municipal;</w:t>
      </w:r>
    </w:p>
    <w:p w:rsidR="0060394C" w:rsidRPr="0060394C" w:rsidRDefault="0060394C" w:rsidP="00D338FE">
      <w:pPr>
        <w:pStyle w:val="Citas"/>
        <w:rPr>
          <w:bCs/>
        </w:rPr>
      </w:pPr>
      <w:r w:rsidRPr="0060394C">
        <w:rPr>
          <w:bCs/>
        </w:rPr>
        <w:t>XXXII. Realizar los estudios necesarios sobre circulación de veh</w:t>
      </w:r>
      <w:r w:rsidR="00D338FE">
        <w:rPr>
          <w:bCs/>
        </w:rPr>
        <w:t xml:space="preserve">ículos de transporte público, a </w:t>
      </w:r>
      <w:r w:rsidRPr="0060394C">
        <w:rPr>
          <w:bCs/>
        </w:rPr>
        <w:t>fin de lograr una mejor utilización de las vías, que condu</w:t>
      </w:r>
      <w:r w:rsidR="00D338FE">
        <w:rPr>
          <w:bCs/>
        </w:rPr>
        <w:t xml:space="preserve">zcan a la más eficaz protección </w:t>
      </w:r>
      <w:r w:rsidRPr="0060394C">
        <w:rPr>
          <w:bCs/>
        </w:rPr>
        <w:t>de la vida humana, protección del ambiente, segur</w:t>
      </w:r>
      <w:r w:rsidR="00D338FE">
        <w:rPr>
          <w:bCs/>
        </w:rPr>
        <w:t xml:space="preserve">idad, comodidad y fluidez en la </w:t>
      </w:r>
      <w:r w:rsidRPr="0060394C">
        <w:rPr>
          <w:bCs/>
        </w:rPr>
        <w:t>Movilidad;</w:t>
      </w:r>
    </w:p>
    <w:p w:rsidR="0060394C" w:rsidRPr="0060394C" w:rsidRDefault="0060394C" w:rsidP="00D338FE">
      <w:pPr>
        <w:pStyle w:val="Citas"/>
        <w:rPr>
          <w:bCs/>
        </w:rPr>
      </w:pPr>
      <w:r w:rsidRPr="0060394C">
        <w:rPr>
          <w:bCs/>
        </w:rPr>
        <w:t>XXXIII. Establecer minutas con las organizaciones que estén p</w:t>
      </w:r>
      <w:r w:rsidR="00D338FE">
        <w:rPr>
          <w:bCs/>
        </w:rPr>
        <w:t xml:space="preserve">reviamente establecidas, con el </w:t>
      </w:r>
      <w:r w:rsidRPr="0060394C">
        <w:rPr>
          <w:bCs/>
        </w:rPr>
        <w:t>objeto de colaborar al mejor funcionamiento del transporte;</w:t>
      </w:r>
    </w:p>
    <w:p w:rsidR="0060394C" w:rsidRPr="0060394C" w:rsidRDefault="0060394C" w:rsidP="00D338FE">
      <w:pPr>
        <w:pStyle w:val="Citas"/>
        <w:rPr>
          <w:bCs/>
        </w:rPr>
      </w:pPr>
      <w:r w:rsidRPr="0060394C">
        <w:rPr>
          <w:bCs/>
        </w:rPr>
        <w:t>XXXIV. Apoyar y</w:t>
      </w:r>
      <w:r w:rsidR="00D338FE">
        <w:rPr>
          <w:bCs/>
        </w:rPr>
        <w:t xml:space="preserve"> </w:t>
      </w:r>
      <w:r w:rsidRPr="0060394C">
        <w:rPr>
          <w:bCs/>
        </w:rPr>
        <w:t>participar en</w:t>
      </w:r>
      <w:r w:rsidR="00D338FE">
        <w:rPr>
          <w:bCs/>
        </w:rPr>
        <w:t xml:space="preserve"> </w:t>
      </w:r>
      <w:r w:rsidRPr="0060394C">
        <w:rPr>
          <w:bCs/>
        </w:rPr>
        <w:t>los</w:t>
      </w:r>
      <w:r w:rsidR="00D338FE">
        <w:rPr>
          <w:bCs/>
        </w:rPr>
        <w:t xml:space="preserve"> </w:t>
      </w:r>
      <w:r w:rsidRPr="0060394C">
        <w:rPr>
          <w:bCs/>
        </w:rPr>
        <w:t>programas</w:t>
      </w:r>
      <w:r w:rsidR="00D338FE">
        <w:rPr>
          <w:bCs/>
        </w:rPr>
        <w:t xml:space="preserve"> </w:t>
      </w:r>
      <w:r w:rsidRPr="0060394C">
        <w:rPr>
          <w:bCs/>
        </w:rPr>
        <w:t>de fomento a la cu</w:t>
      </w:r>
      <w:r w:rsidR="00D338FE">
        <w:rPr>
          <w:bCs/>
        </w:rPr>
        <w:t xml:space="preserve">ltura y educación de movilidad en </w:t>
      </w:r>
      <w:r w:rsidRPr="0060394C">
        <w:rPr>
          <w:bCs/>
        </w:rPr>
        <w:t>el transporte público;</w:t>
      </w:r>
    </w:p>
    <w:p w:rsidR="0060394C" w:rsidRPr="0060394C" w:rsidRDefault="0060394C" w:rsidP="00850F3E">
      <w:pPr>
        <w:pStyle w:val="Citas"/>
        <w:rPr>
          <w:bCs/>
        </w:rPr>
      </w:pPr>
      <w:r w:rsidRPr="0060394C">
        <w:rPr>
          <w:bCs/>
        </w:rPr>
        <w:t>XXXV. Otorgarlas opiniones para la instalación y explotación de bases de servicios públicos de</w:t>
      </w:r>
      <w:r w:rsidR="00850F3E">
        <w:rPr>
          <w:bCs/>
        </w:rPr>
        <w:t xml:space="preserve"> </w:t>
      </w:r>
      <w:r w:rsidRPr="0060394C">
        <w:rPr>
          <w:bCs/>
        </w:rPr>
        <w:t>pasajeros en todas sus modalidades, así como para la r</w:t>
      </w:r>
      <w:r w:rsidR="00850F3E">
        <w:rPr>
          <w:bCs/>
        </w:rPr>
        <w:t xml:space="preserve">eubicación y en su caso para el </w:t>
      </w:r>
      <w:r w:rsidRPr="0060394C">
        <w:rPr>
          <w:bCs/>
        </w:rPr>
        <w:t>retiro;</w:t>
      </w:r>
    </w:p>
    <w:p w:rsidR="0060394C" w:rsidRPr="0060394C" w:rsidRDefault="0060394C" w:rsidP="0060394C">
      <w:pPr>
        <w:pStyle w:val="Citas"/>
        <w:rPr>
          <w:bCs/>
        </w:rPr>
      </w:pPr>
      <w:r w:rsidRPr="0060394C">
        <w:rPr>
          <w:bCs/>
        </w:rPr>
        <w:t>XXXVI. Realizar</w:t>
      </w:r>
      <w:r>
        <w:rPr>
          <w:bCs/>
        </w:rPr>
        <w:t xml:space="preserve"> </w:t>
      </w:r>
      <w:r w:rsidRPr="0060394C">
        <w:rPr>
          <w:bCs/>
        </w:rPr>
        <w:t>las funciones</w:t>
      </w:r>
      <w:r>
        <w:rPr>
          <w:bCs/>
        </w:rPr>
        <w:t xml:space="preserve"> </w:t>
      </w:r>
      <w:r w:rsidRPr="0060394C">
        <w:rPr>
          <w:bCs/>
        </w:rPr>
        <w:t>que</w:t>
      </w:r>
      <w:r>
        <w:rPr>
          <w:bCs/>
        </w:rPr>
        <w:t xml:space="preserve"> </w:t>
      </w:r>
      <w:r w:rsidRPr="0060394C">
        <w:rPr>
          <w:bCs/>
        </w:rPr>
        <w:t>le</w:t>
      </w:r>
      <w:r>
        <w:rPr>
          <w:bCs/>
        </w:rPr>
        <w:t xml:space="preserve"> </w:t>
      </w:r>
      <w:r w:rsidRPr="0060394C">
        <w:rPr>
          <w:bCs/>
        </w:rPr>
        <w:t>sean</w:t>
      </w:r>
      <w:r>
        <w:rPr>
          <w:bCs/>
        </w:rPr>
        <w:t xml:space="preserve"> </w:t>
      </w:r>
      <w:r w:rsidRPr="0060394C">
        <w:rPr>
          <w:bCs/>
        </w:rPr>
        <w:t>conferidas</w:t>
      </w:r>
      <w:r>
        <w:rPr>
          <w:bCs/>
        </w:rPr>
        <w:t xml:space="preserve"> </w:t>
      </w:r>
      <w:r w:rsidRPr="0060394C">
        <w:rPr>
          <w:bCs/>
        </w:rPr>
        <w:t>a</w:t>
      </w:r>
      <w:r>
        <w:rPr>
          <w:bCs/>
        </w:rPr>
        <w:t xml:space="preserve"> </w:t>
      </w:r>
      <w:r w:rsidRPr="0060394C">
        <w:rPr>
          <w:bCs/>
        </w:rPr>
        <w:t>través</w:t>
      </w:r>
      <w:r>
        <w:rPr>
          <w:bCs/>
        </w:rPr>
        <w:t xml:space="preserve"> </w:t>
      </w:r>
      <w:r w:rsidRPr="0060394C">
        <w:rPr>
          <w:bCs/>
        </w:rPr>
        <w:t>de</w:t>
      </w:r>
      <w:r>
        <w:rPr>
          <w:bCs/>
        </w:rPr>
        <w:t xml:space="preserve"> </w:t>
      </w:r>
      <w:r w:rsidRPr="0060394C">
        <w:rPr>
          <w:bCs/>
        </w:rPr>
        <w:t>los</w:t>
      </w:r>
      <w:r>
        <w:rPr>
          <w:bCs/>
        </w:rPr>
        <w:t xml:space="preserve"> </w:t>
      </w:r>
      <w:r w:rsidRPr="0060394C">
        <w:rPr>
          <w:bCs/>
        </w:rPr>
        <w:t>conven</w:t>
      </w:r>
      <w:r>
        <w:rPr>
          <w:bCs/>
        </w:rPr>
        <w:t>ios con la Secretaría</w:t>
      </w:r>
      <w:r w:rsidR="00850F3E">
        <w:rPr>
          <w:bCs/>
        </w:rPr>
        <w:t xml:space="preserve"> </w:t>
      </w:r>
      <w:r>
        <w:rPr>
          <w:bCs/>
        </w:rPr>
        <w:t xml:space="preserve">de </w:t>
      </w:r>
      <w:r w:rsidRPr="0060394C">
        <w:rPr>
          <w:bCs/>
        </w:rPr>
        <w:t>Movilidad del Estado de México en el ámbito de sus funciones;</w:t>
      </w:r>
    </w:p>
    <w:p w:rsidR="0060394C" w:rsidRPr="0060394C" w:rsidRDefault="0060394C" w:rsidP="0060394C">
      <w:pPr>
        <w:pStyle w:val="Citas"/>
        <w:rPr>
          <w:bCs/>
        </w:rPr>
      </w:pPr>
      <w:r w:rsidRPr="0060394C">
        <w:rPr>
          <w:bCs/>
        </w:rPr>
        <w:t>XXXVII. Organizar el funcionamiento de las áreas que se encuentren a su cargo; y</w:t>
      </w:r>
    </w:p>
    <w:p w:rsidR="0060394C" w:rsidRPr="009D294D" w:rsidRDefault="0060394C" w:rsidP="0060394C">
      <w:pPr>
        <w:pStyle w:val="Citas"/>
        <w:rPr>
          <w:bCs/>
        </w:rPr>
      </w:pPr>
      <w:r w:rsidRPr="0060394C">
        <w:rPr>
          <w:bCs/>
        </w:rPr>
        <w:t>XXXVIII. Las</w:t>
      </w:r>
      <w:r>
        <w:rPr>
          <w:bCs/>
        </w:rPr>
        <w:t xml:space="preserve"> </w:t>
      </w:r>
      <w:r w:rsidRPr="0060394C">
        <w:rPr>
          <w:bCs/>
        </w:rPr>
        <w:t>demás</w:t>
      </w:r>
      <w:r>
        <w:rPr>
          <w:bCs/>
        </w:rPr>
        <w:t xml:space="preserve"> </w:t>
      </w:r>
      <w:r w:rsidRPr="0060394C">
        <w:rPr>
          <w:bCs/>
        </w:rPr>
        <w:t>que le señalen</w:t>
      </w:r>
      <w:r>
        <w:rPr>
          <w:bCs/>
        </w:rPr>
        <w:t xml:space="preserve"> </w:t>
      </w:r>
      <w:r w:rsidRPr="0060394C">
        <w:rPr>
          <w:bCs/>
        </w:rPr>
        <w:t>expresamente el</w:t>
      </w:r>
      <w:r>
        <w:rPr>
          <w:bCs/>
        </w:rPr>
        <w:t xml:space="preserve"> </w:t>
      </w:r>
      <w:r w:rsidRPr="0060394C">
        <w:rPr>
          <w:bCs/>
        </w:rPr>
        <w:t>H.</w:t>
      </w:r>
      <w:r>
        <w:rPr>
          <w:bCs/>
        </w:rPr>
        <w:t xml:space="preserve"> </w:t>
      </w:r>
      <w:r w:rsidRPr="0060394C">
        <w:rPr>
          <w:bCs/>
        </w:rPr>
        <w:t>Ayuntam</w:t>
      </w:r>
      <w:r>
        <w:rPr>
          <w:bCs/>
        </w:rPr>
        <w:t xml:space="preserve">iento, el Presidente Municipal, las </w:t>
      </w:r>
      <w:r w:rsidRPr="0060394C">
        <w:rPr>
          <w:bCs/>
        </w:rPr>
        <w:t>leyes, reglamentos y disposiciones jurídicas aplicables</w:t>
      </w:r>
    </w:p>
    <w:p w:rsidR="004F3071" w:rsidRPr="00CE73CA" w:rsidRDefault="004F3071" w:rsidP="00105269">
      <w:pPr>
        <w:autoSpaceDE w:val="0"/>
        <w:autoSpaceDN w:val="0"/>
        <w:adjustRightInd w:val="0"/>
        <w:spacing w:line="360" w:lineRule="auto"/>
        <w:jc w:val="both"/>
        <w:rPr>
          <w:rFonts w:ascii="Palatino Linotype" w:hAnsi="Palatino Linotype" w:cs="Arial"/>
        </w:rPr>
      </w:pPr>
      <w:r w:rsidRPr="00CE73CA">
        <w:rPr>
          <w:rFonts w:ascii="Palatino Linotype" w:hAnsi="Palatino Linotype"/>
          <w:bCs/>
        </w:rPr>
        <w:lastRenderedPageBreak/>
        <w:t xml:space="preserve">Ahora bien, resulta procedente el estudio del marco normativo que rige el actuar del Sujeto Obligado, a efecto de poder determinar si le asiste facultad, función y/o atribución que lo constriña a tener en sus archivos la información en los términos peticionados, </w:t>
      </w:r>
      <w:r w:rsidRPr="00CE73CA">
        <w:rPr>
          <w:rFonts w:ascii="Palatino Linotype" w:hAnsi="Palatino Linotype" w:cs="Arial"/>
        </w:rPr>
        <w:t>resulta necesario precisar que si bien es cierto, en nuestra legislación no existe como tal una definición de “recibos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4F3071" w:rsidRPr="00CE73CA" w:rsidRDefault="004F3071" w:rsidP="004F3071">
      <w:pPr>
        <w:tabs>
          <w:tab w:val="left" w:pos="8505"/>
        </w:tabs>
        <w:ind w:left="567" w:right="567"/>
        <w:jc w:val="both"/>
        <w:rPr>
          <w:rFonts w:ascii="Palatino Linotype" w:hAnsi="Palatino Linotype" w:cs="Arial"/>
          <w:i/>
        </w:rPr>
      </w:pPr>
      <w:r w:rsidRPr="00CE73CA">
        <w:rPr>
          <w:rFonts w:ascii="Palatino Linotype" w:hAnsi="Palatino Linotype" w:cs="Arial"/>
          <w:b/>
          <w:i/>
        </w:rPr>
        <w:t>“NÓMINA</w:t>
      </w:r>
      <w:r w:rsidRPr="00CE73CA">
        <w:rPr>
          <w:rFonts w:ascii="Palatino Linotype"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4F3071" w:rsidRPr="00CE73CA" w:rsidRDefault="004F3071" w:rsidP="004F3071">
      <w:pPr>
        <w:spacing w:line="360" w:lineRule="auto"/>
        <w:jc w:val="both"/>
        <w:rPr>
          <w:rFonts w:ascii="Palatino Linotype" w:hAnsi="Palatino Linotype"/>
        </w:rPr>
      </w:pPr>
    </w:p>
    <w:p w:rsidR="004F3071" w:rsidRPr="00CE73CA" w:rsidRDefault="004F3071" w:rsidP="004F3071">
      <w:pPr>
        <w:spacing w:line="360" w:lineRule="auto"/>
        <w:jc w:val="both"/>
        <w:rPr>
          <w:rFonts w:ascii="Palatino Linotype" w:hAnsi="Palatino Linotype" w:cs="Arial"/>
        </w:rPr>
      </w:pPr>
      <w:r w:rsidRPr="00CE73CA">
        <w:rPr>
          <w:rFonts w:ascii="Palatino Linotype" w:hAnsi="Palatino Linotype" w:cs="Arial"/>
        </w:rPr>
        <w:t xml:space="preserve">Aunado a lo anterior, debe destacarse que dicho término es mencionado en diferentes ordenamientos legales, tal es el caso del artículo 804 de la Ley Federal de Trabajo, fracción II que establece: </w:t>
      </w:r>
    </w:p>
    <w:p w:rsidR="004F3071" w:rsidRPr="00CE73CA" w:rsidRDefault="004F3071" w:rsidP="004F3071">
      <w:pPr>
        <w:tabs>
          <w:tab w:val="right" w:leader="dot" w:pos="8505"/>
        </w:tabs>
        <w:ind w:left="567" w:right="567"/>
        <w:jc w:val="both"/>
        <w:rPr>
          <w:rFonts w:ascii="Palatino Linotype" w:eastAsia="MS Mincho" w:hAnsi="Palatino Linotype" w:cs="Arial"/>
          <w:b/>
          <w:i/>
        </w:rPr>
      </w:pPr>
      <w:r w:rsidRPr="00CE73CA">
        <w:rPr>
          <w:rFonts w:ascii="Palatino Linotype" w:eastAsia="MS Mincho" w:hAnsi="Palatino Linotype" w:cs="Arial"/>
          <w:b/>
          <w:bCs/>
          <w:i/>
        </w:rPr>
        <w:t>“Artículo 804.-</w:t>
      </w:r>
      <w:r w:rsidRPr="00CE73CA">
        <w:rPr>
          <w:rFonts w:ascii="Palatino Linotype" w:eastAsia="MS Mincho" w:hAnsi="Palatino Linotype" w:cs="Arial"/>
          <w:i/>
        </w:rPr>
        <w:t xml:space="preserve"> </w:t>
      </w:r>
      <w:r w:rsidRPr="00CE73CA">
        <w:rPr>
          <w:rFonts w:ascii="Palatino Linotype" w:eastAsia="MS Mincho" w:hAnsi="Palatino Linotype" w:cs="Arial"/>
          <w:b/>
          <w:i/>
        </w:rPr>
        <w:t>El patrón tiene obligación de conservar y exhibir en juicio los documentos que a continuación se precisan:</w:t>
      </w:r>
    </w:p>
    <w:p w:rsidR="004F3071" w:rsidRPr="00CE73CA" w:rsidRDefault="004F3071" w:rsidP="004F3071">
      <w:pPr>
        <w:tabs>
          <w:tab w:val="right" w:leader="dot" w:pos="8505"/>
        </w:tabs>
        <w:ind w:left="567" w:right="567"/>
        <w:jc w:val="both"/>
        <w:rPr>
          <w:rFonts w:ascii="Palatino Linotype" w:eastAsia="MS Mincho" w:hAnsi="Palatino Linotype" w:cs="Arial"/>
          <w:i/>
        </w:rPr>
      </w:pPr>
      <w:r w:rsidRPr="00CE73CA">
        <w:rPr>
          <w:rFonts w:ascii="Palatino Linotype" w:eastAsia="MS Mincho" w:hAnsi="Palatino Linotype" w:cs="Arial"/>
          <w:i/>
        </w:rPr>
        <w:t>…</w:t>
      </w:r>
    </w:p>
    <w:p w:rsidR="004F3071" w:rsidRPr="00CE73CA" w:rsidRDefault="004F3071" w:rsidP="004F3071">
      <w:pPr>
        <w:tabs>
          <w:tab w:val="right" w:leader="dot" w:pos="8505"/>
        </w:tabs>
        <w:ind w:left="567" w:right="567"/>
        <w:jc w:val="both"/>
        <w:rPr>
          <w:rFonts w:ascii="Palatino Linotype" w:eastAsia="MS Mincho" w:hAnsi="Palatino Linotype" w:cs="Arial"/>
          <w:i/>
          <w:u w:val="single"/>
        </w:rPr>
      </w:pPr>
      <w:r w:rsidRPr="00CE73CA">
        <w:rPr>
          <w:rFonts w:ascii="Palatino Linotype" w:eastAsia="MS Mincho" w:hAnsi="Palatino Linotype" w:cs="Arial"/>
          <w:b/>
          <w:i/>
        </w:rPr>
        <w:t>II.</w:t>
      </w:r>
      <w:r w:rsidRPr="00CE73CA">
        <w:rPr>
          <w:rFonts w:ascii="Palatino Linotype" w:eastAsia="MS Mincho" w:hAnsi="Palatino Linotype" w:cs="Arial"/>
          <w:i/>
        </w:rPr>
        <w:t xml:space="preserve"> Listas</w:t>
      </w:r>
      <w:r w:rsidRPr="00CE73CA">
        <w:rPr>
          <w:rFonts w:ascii="Palatino Linotype" w:eastAsia="MS Mincho" w:hAnsi="Palatino Linotype" w:cs="Arial"/>
          <w:b/>
          <w:i/>
        </w:rPr>
        <w:t xml:space="preserve"> </w:t>
      </w:r>
      <w:r w:rsidRPr="00CE73CA">
        <w:rPr>
          <w:rFonts w:ascii="Palatino Linotype" w:eastAsia="MS Mincho" w:hAnsi="Palatino Linotype" w:cs="Arial"/>
          <w:i/>
        </w:rPr>
        <w:t xml:space="preserve">de raya o </w:t>
      </w:r>
      <w:r w:rsidRPr="00CE73CA">
        <w:rPr>
          <w:rFonts w:ascii="Palatino Linotype" w:eastAsia="MS Mincho" w:hAnsi="Palatino Linotype" w:cs="Arial"/>
          <w:i/>
          <w:u w:val="single"/>
        </w:rPr>
        <w:t>nómina de personal</w:t>
      </w:r>
      <w:r w:rsidRPr="00CE73CA">
        <w:rPr>
          <w:rFonts w:ascii="Palatino Linotype" w:eastAsia="MS Mincho" w:hAnsi="Palatino Linotype" w:cs="Arial"/>
          <w:i/>
        </w:rPr>
        <w:t xml:space="preserve">, cuando se lleven en el centro de trabajo; o </w:t>
      </w:r>
      <w:r w:rsidRPr="00CE73CA">
        <w:rPr>
          <w:rFonts w:ascii="Palatino Linotype" w:eastAsia="MS Mincho" w:hAnsi="Palatino Linotype" w:cs="Arial"/>
          <w:b/>
          <w:i/>
          <w:u w:val="single"/>
        </w:rPr>
        <w:t>recibos de pagos de salarios</w:t>
      </w:r>
      <w:r w:rsidRPr="00CE73CA">
        <w:rPr>
          <w:rFonts w:ascii="Palatino Linotype" w:eastAsia="MS Mincho" w:hAnsi="Palatino Linotype" w:cs="Arial"/>
          <w:i/>
          <w:u w:val="single"/>
        </w:rPr>
        <w:t>;</w:t>
      </w:r>
    </w:p>
    <w:p w:rsidR="004F3071" w:rsidRPr="00CE73CA" w:rsidRDefault="004F3071" w:rsidP="004F3071">
      <w:pPr>
        <w:tabs>
          <w:tab w:val="right" w:leader="dot" w:pos="8505"/>
        </w:tabs>
        <w:ind w:left="567" w:right="567"/>
        <w:jc w:val="both"/>
        <w:rPr>
          <w:rFonts w:ascii="Palatino Linotype" w:eastAsia="MS Mincho" w:hAnsi="Palatino Linotype" w:cs="Arial"/>
          <w:i/>
        </w:rPr>
      </w:pPr>
      <w:r w:rsidRPr="00CE73CA">
        <w:rPr>
          <w:rFonts w:ascii="Palatino Linotype" w:eastAsia="MS Mincho" w:hAnsi="Palatino Linotype" w:cs="Arial"/>
          <w:i/>
        </w:rPr>
        <w:t>…</w:t>
      </w:r>
    </w:p>
    <w:p w:rsidR="004F3071" w:rsidRPr="00CE73CA" w:rsidRDefault="004F3071" w:rsidP="004F3071">
      <w:pPr>
        <w:tabs>
          <w:tab w:val="right" w:leader="dot" w:pos="8505"/>
        </w:tabs>
        <w:ind w:left="567" w:right="567"/>
        <w:jc w:val="both"/>
        <w:rPr>
          <w:rFonts w:ascii="Palatino Linotype" w:hAnsi="Palatino Linotype" w:cs="Arial"/>
          <w:i/>
        </w:rPr>
      </w:pPr>
      <w:r w:rsidRPr="00CE73CA">
        <w:rPr>
          <w:rFonts w:ascii="Palatino Linotype" w:hAnsi="Palatino Linotype" w:cs="Arial"/>
          <w:i/>
        </w:rPr>
        <w:lastRenderedPageBreak/>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4F3071" w:rsidRPr="00CE73CA" w:rsidRDefault="004F3071" w:rsidP="004F3071">
      <w:pPr>
        <w:spacing w:line="360" w:lineRule="auto"/>
        <w:jc w:val="both"/>
        <w:rPr>
          <w:rFonts w:ascii="Palatino Linotype" w:hAnsi="Palatino Linotype" w:cs="Arial"/>
        </w:rPr>
      </w:pPr>
    </w:p>
    <w:p w:rsidR="004F3071" w:rsidRPr="00CE73CA" w:rsidRDefault="004F3071" w:rsidP="004F3071">
      <w:pPr>
        <w:spacing w:line="360" w:lineRule="auto"/>
        <w:jc w:val="both"/>
        <w:rPr>
          <w:rFonts w:ascii="Palatino Linotype" w:hAnsi="Palatino Linotype" w:cs="Arial"/>
        </w:rPr>
      </w:pPr>
      <w:r w:rsidRPr="00CE73CA">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4F3071" w:rsidRPr="00CE73CA" w:rsidRDefault="004F3071" w:rsidP="004F3071">
      <w:pPr>
        <w:spacing w:line="360" w:lineRule="auto"/>
        <w:jc w:val="both"/>
        <w:rPr>
          <w:rFonts w:ascii="Palatino Linotype" w:hAnsi="Palatino Linotype" w:cs="Arial"/>
        </w:rPr>
      </w:pPr>
    </w:p>
    <w:p w:rsidR="004F3071" w:rsidRPr="00CE73CA" w:rsidRDefault="004F3071" w:rsidP="004F3071">
      <w:pPr>
        <w:ind w:left="567" w:right="567"/>
        <w:jc w:val="both"/>
        <w:rPr>
          <w:rFonts w:ascii="Palatino Linotype" w:hAnsi="Palatino Linotype"/>
          <w:bCs/>
          <w:i/>
        </w:rPr>
      </w:pPr>
      <w:r w:rsidRPr="00CE73CA">
        <w:rPr>
          <w:rFonts w:ascii="Palatino Linotype" w:hAnsi="Palatino Linotype"/>
          <w:b/>
          <w:bCs/>
          <w:i/>
        </w:rPr>
        <w:t>“ARTÍCULO 220 K.-</w:t>
      </w:r>
      <w:r w:rsidRPr="00CE73CA">
        <w:rPr>
          <w:rFonts w:ascii="Palatino Linotype" w:hAnsi="Palatino Linotype"/>
          <w:bCs/>
          <w:i/>
        </w:rPr>
        <w:t xml:space="preserve"> La institución o dependencia pública tiene la obligación de conservar y exhibir en el proceso los documentos que a continuación se precisan:</w:t>
      </w:r>
    </w:p>
    <w:p w:rsidR="004F3071" w:rsidRPr="00CE73CA" w:rsidRDefault="004F3071" w:rsidP="004F3071">
      <w:pPr>
        <w:ind w:left="567" w:right="567"/>
        <w:jc w:val="both"/>
        <w:rPr>
          <w:rFonts w:ascii="Palatino Linotype" w:hAnsi="Palatino Linotype"/>
          <w:bCs/>
          <w:i/>
        </w:rPr>
      </w:pPr>
      <w:r w:rsidRPr="00CE73CA">
        <w:rPr>
          <w:rFonts w:ascii="Palatino Linotype" w:hAnsi="Palatino Linotype"/>
          <w:b/>
          <w:bCs/>
          <w:i/>
        </w:rPr>
        <w:t>(…</w:t>
      </w:r>
      <w:r w:rsidRPr="00CE73CA">
        <w:rPr>
          <w:rFonts w:ascii="Palatino Linotype" w:hAnsi="Palatino Linotype"/>
          <w:bCs/>
          <w:i/>
        </w:rPr>
        <w:t>)</w:t>
      </w:r>
    </w:p>
    <w:p w:rsidR="004F3071" w:rsidRPr="00CE73CA" w:rsidRDefault="004F3071" w:rsidP="004F3071">
      <w:pPr>
        <w:ind w:left="567" w:right="567"/>
        <w:jc w:val="both"/>
        <w:rPr>
          <w:rFonts w:ascii="Palatino Linotype" w:hAnsi="Palatino Linotype"/>
          <w:bCs/>
          <w:i/>
        </w:rPr>
      </w:pPr>
      <w:r w:rsidRPr="00CE73CA">
        <w:rPr>
          <w:rFonts w:ascii="Palatino Linotype" w:hAnsi="Palatino Linotype"/>
          <w:b/>
          <w:bCs/>
          <w:i/>
        </w:rPr>
        <w:t>II.</w:t>
      </w:r>
      <w:r w:rsidRPr="00CE73CA">
        <w:rPr>
          <w:rFonts w:ascii="Palatino Linotype" w:hAnsi="Palatino Linotype"/>
          <w:bCs/>
          <w:i/>
        </w:rPr>
        <w:t xml:space="preserve"> </w:t>
      </w:r>
      <w:r w:rsidRPr="00CE73CA">
        <w:rPr>
          <w:rFonts w:ascii="Palatino Linotype" w:hAnsi="Palatino Linotype"/>
          <w:b/>
          <w:bCs/>
          <w:i/>
        </w:rPr>
        <w:t>Recibos de pagos de salarios</w:t>
      </w:r>
      <w:r w:rsidRPr="00CE73CA">
        <w:rPr>
          <w:rFonts w:ascii="Palatino Linotype" w:hAnsi="Palatino Linotype"/>
          <w:bCs/>
          <w:i/>
        </w:rPr>
        <w:t xml:space="preserve"> o las constancias documentales del pago de salario cuando sea por depósito o mediante información electrónica;</w:t>
      </w:r>
    </w:p>
    <w:p w:rsidR="004F3071" w:rsidRPr="00CE73CA" w:rsidRDefault="004F3071" w:rsidP="004F3071">
      <w:pPr>
        <w:ind w:left="567" w:right="567"/>
        <w:jc w:val="both"/>
        <w:rPr>
          <w:rFonts w:ascii="Palatino Linotype" w:hAnsi="Palatino Linotype"/>
          <w:bCs/>
          <w:i/>
        </w:rPr>
      </w:pPr>
      <w:r w:rsidRPr="00CE73CA">
        <w:rPr>
          <w:rFonts w:ascii="Palatino Linotype" w:hAnsi="Palatino Linotype"/>
          <w:b/>
          <w:bCs/>
          <w:i/>
        </w:rPr>
        <w:t>(…)</w:t>
      </w:r>
    </w:p>
    <w:p w:rsidR="004F3071" w:rsidRPr="00CE73CA" w:rsidRDefault="004F3071" w:rsidP="004F3071">
      <w:pPr>
        <w:ind w:left="567" w:right="567"/>
        <w:jc w:val="both"/>
        <w:rPr>
          <w:rFonts w:ascii="Palatino Linotype" w:hAnsi="Palatino Linotype"/>
          <w:b/>
          <w:bCs/>
          <w:i/>
        </w:rPr>
      </w:pPr>
      <w:r w:rsidRPr="00CE73CA">
        <w:rPr>
          <w:rFonts w:ascii="Palatino Linotype" w:hAnsi="Palatino Linotype"/>
          <w:b/>
          <w:bCs/>
          <w:i/>
        </w:rPr>
        <w:t>IV.</w:t>
      </w:r>
      <w:r w:rsidRPr="00CE73CA">
        <w:rPr>
          <w:rFonts w:ascii="Palatino Linotype" w:hAnsi="Palatino Linotype"/>
          <w:bCs/>
          <w:i/>
        </w:rPr>
        <w:t xml:space="preserve"> </w:t>
      </w:r>
      <w:r w:rsidRPr="00CE73CA">
        <w:rPr>
          <w:rFonts w:ascii="Palatino Linotype" w:hAnsi="Palatino Linotype"/>
          <w:b/>
          <w:bCs/>
          <w:i/>
        </w:rPr>
        <w:t xml:space="preserve">Recibos </w:t>
      </w:r>
      <w:r w:rsidRPr="00CE73CA">
        <w:rPr>
          <w:rFonts w:ascii="Palatino Linotype" w:hAnsi="Palatino Linotype"/>
          <w:bCs/>
          <w:i/>
        </w:rPr>
        <w:t xml:space="preserve">o las constancias de depósito o del medio de información magnética o electrónica que </w:t>
      </w:r>
      <w:r w:rsidRPr="00CE73CA">
        <w:rPr>
          <w:rFonts w:ascii="Palatino Linotype" w:hAnsi="Palatino Linotype"/>
          <w:b/>
          <w:bCs/>
          <w:i/>
          <w:u w:val="single"/>
        </w:rPr>
        <w:t>sean utilizadas para el pago de salarios, prima vacacional, aguinaldo</w:t>
      </w:r>
      <w:r w:rsidRPr="00CE73CA">
        <w:rPr>
          <w:rFonts w:ascii="Palatino Linotype" w:hAnsi="Palatino Linotype"/>
          <w:b/>
          <w:bCs/>
          <w:i/>
        </w:rPr>
        <w:t xml:space="preserve"> </w:t>
      </w:r>
      <w:r w:rsidRPr="00CE73CA">
        <w:rPr>
          <w:rFonts w:ascii="Palatino Linotype" w:hAnsi="Palatino Linotype"/>
          <w:bCs/>
          <w:i/>
        </w:rPr>
        <w:t>y demás prestaciones establecidas en la presente ley;</w:t>
      </w:r>
      <w:r w:rsidRPr="00CE73CA">
        <w:rPr>
          <w:rFonts w:ascii="Palatino Linotype" w:hAnsi="Palatino Linotype"/>
          <w:b/>
          <w:bCs/>
          <w:i/>
        </w:rPr>
        <w:t xml:space="preserve"> y</w:t>
      </w:r>
    </w:p>
    <w:p w:rsidR="004F3071" w:rsidRPr="00CE73CA" w:rsidRDefault="004F3071" w:rsidP="004F3071">
      <w:pPr>
        <w:ind w:left="567" w:right="567"/>
        <w:jc w:val="both"/>
        <w:rPr>
          <w:rFonts w:ascii="Palatino Linotype" w:hAnsi="Palatino Linotype"/>
          <w:b/>
          <w:bCs/>
          <w:i/>
        </w:rPr>
      </w:pPr>
    </w:p>
    <w:p w:rsidR="004F3071" w:rsidRPr="00CE73CA" w:rsidRDefault="004F3071" w:rsidP="004F3071">
      <w:pPr>
        <w:ind w:left="567" w:right="567"/>
        <w:jc w:val="both"/>
        <w:rPr>
          <w:rFonts w:ascii="Palatino Linotype" w:hAnsi="Palatino Linotype"/>
          <w:bCs/>
          <w:i/>
        </w:rPr>
      </w:pPr>
      <w:r w:rsidRPr="00CE73CA">
        <w:rPr>
          <w:rFonts w:ascii="Palatino Linotype" w:hAnsi="Palatino Linotype"/>
          <w:b/>
          <w:bCs/>
          <w:i/>
        </w:rPr>
        <w:t>Los documentos señalados en la fracción I de este artículo, deberán conservarse mientras dure la relación laboral y hasta un año después;</w:t>
      </w:r>
      <w:r w:rsidRPr="00CE73CA">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4F3071" w:rsidRPr="00CE73CA" w:rsidRDefault="004F3071" w:rsidP="004F3071">
      <w:pPr>
        <w:ind w:left="567" w:right="567"/>
        <w:jc w:val="both"/>
        <w:rPr>
          <w:rFonts w:ascii="Palatino Linotype" w:hAnsi="Palatino Linotype"/>
          <w:bCs/>
          <w:i/>
        </w:rPr>
      </w:pPr>
    </w:p>
    <w:p w:rsidR="004F3071" w:rsidRPr="00CE73CA" w:rsidRDefault="004F3071" w:rsidP="004F3071">
      <w:pPr>
        <w:ind w:left="567" w:right="567"/>
        <w:jc w:val="both"/>
        <w:rPr>
          <w:rFonts w:ascii="Palatino Linotype" w:hAnsi="Palatino Linotype"/>
          <w:bCs/>
          <w:i/>
        </w:rPr>
      </w:pPr>
      <w:r w:rsidRPr="00CE73CA">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4F3071" w:rsidRPr="00CE73CA" w:rsidRDefault="004F3071" w:rsidP="004F3071">
      <w:pPr>
        <w:ind w:left="567" w:right="567"/>
        <w:jc w:val="both"/>
        <w:rPr>
          <w:rFonts w:ascii="Palatino Linotype" w:hAnsi="Palatino Linotype"/>
          <w:bCs/>
          <w:i/>
        </w:rPr>
      </w:pPr>
      <w:r w:rsidRPr="00CE73CA">
        <w:rPr>
          <w:rFonts w:ascii="Palatino Linotype" w:hAnsi="Palatino Linotype"/>
          <w:bCs/>
          <w:i/>
        </w:rPr>
        <w:lastRenderedPageBreak/>
        <w:t>El incumplimiento por lo dispuesto por este artículo, establecerá la presunción de ser ciertos los hechos que el actor exprese en su demanda, en relación con tales documentos, salvo prueba en contrario.” (Sic)</w:t>
      </w:r>
    </w:p>
    <w:p w:rsidR="004F3071" w:rsidRPr="00CE73CA" w:rsidRDefault="004F3071" w:rsidP="004F3071">
      <w:pPr>
        <w:spacing w:line="360" w:lineRule="auto"/>
        <w:jc w:val="both"/>
        <w:rPr>
          <w:rFonts w:ascii="Palatino Linotype" w:hAnsi="Palatino Linotype" w:cs="Arial"/>
        </w:rPr>
      </w:pPr>
    </w:p>
    <w:p w:rsidR="004F3071" w:rsidRPr="00CE73CA" w:rsidRDefault="004F3071" w:rsidP="004F3071">
      <w:pPr>
        <w:spacing w:line="360" w:lineRule="auto"/>
        <w:ind w:right="51"/>
        <w:jc w:val="both"/>
        <w:rPr>
          <w:rFonts w:ascii="Palatino Linotype" w:eastAsia="Calibri" w:hAnsi="Palatino Linotype" w:cs="Arial"/>
        </w:rPr>
      </w:pPr>
      <w:r w:rsidRPr="00CE73CA">
        <w:rPr>
          <w:rFonts w:ascii="Palatino Linotype" w:eastAsia="Calibri" w:hAnsi="Palatino Linotype" w:cs="Arial"/>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CE73CA">
        <w:rPr>
          <w:rFonts w:ascii="Palatino Linotype" w:eastAsia="Calibri" w:hAnsi="Palatino Linotype" w:cs="Arial"/>
          <w:b/>
        </w:rPr>
        <w:t>sujeto obligado</w:t>
      </w:r>
      <w:r w:rsidRPr="00CE73CA">
        <w:rPr>
          <w:rFonts w:ascii="Palatino Linotype" w:eastAsia="Calibri" w:hAnsi="Palatino Linotype" w:cs="Arial"/>
        </w:rPr>
        <w:t xml:space="preserve"> acredita las remuneraciones al personal y que de acuerdo al uso implantado en la colectividad se denominan “recibos de nómina”.</w:t>
      </w:r>
    </w:p>
    <w:p w:rsidR="004F3071" w:rsidRPr="00CE73CA" w:rsidRDefault="004F3071" w:rsidP="004F3071">
      <w:pPr>
        <w:spacing w:line="360" w:lineRule="auto"/>
        <w:ind w:right="51"/>
        <w:jc w:val="both"/>
        <w:rPr>
          <w:rFonts w:ascii="Palatino Linotype" w:eastAsia="Calibri" w:hAnsi="Palatino Linotype" w:cs="Arial"/>
        </w:rPr>
      </w:pPr>
    </w:p>
    <w:p w:rsidR="004F3071" w:rsidRPr="00CE73CA" w:rsidRDefault="004F3071" w:rsidP="004F3071">
      <w:pPr>
        <w:autoSpaceDE w:val="0"/>
        <w:autoSpaceDN w:val="0"/>
        <w:adjustRightInd w:val="0"/>
        <w:spacing w:line="360" w:lineRule="auto"/>
        <w:jc w:val="both"/>
        <w:rPr>
          <w:rFonts w:ascii="Palatino Linotype" w:eastAsia="Calibri" w:hAnsi="Palatino Linotype" w:cs="Arial"/>
        </w:rPr>
      </w:pPr>
      <w:r w:rsidRPr="00CE73CA">
        <w:rPr>
          <w:rFonts w:ascii="Palatino Linotype" w:eastAsia="Calibri" w:hAnsi="Palatino Linotype" w:cs="Arial"/>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4F3071" w:rsidRPr="00CE73CA" w:rsidRDefault="004F3071" w:rsidP="004F3071">
      <w:pPr>
        <w:spacing w:line="360" w:lineRule="auto"/>
        <w:jc w:val="both"/>
        <w:rPr>
          <w:rFonts w:ascii="Palatino Linotype" w:eastAsia="Calibri" w:hAnsi="Palatino Linotype"/>
          <w:lang w:val="es-ES_tradnl"/>
        </w:rPr>
      </w:pPr>
    </w:p>
    <w:p w:rsidR="004F3071" w:rsidRPr="00CE73CA" w:rsidRDefault="004F3071" w:rsidP="004F3071">
      <w:pPr>
        <w:autoSpaceDE w:val="0"/>
        <w:autoSpaceDN w:val="0"/>
        <w:adjustRightInd w:val="0"/>
        <w:spacing w:line="360" w:lineRule="auto"/>
        <w:jc w:val="both"/>
        <w:rPr>
          <w:rFonts w:ascii="Palatino Linotype" w:hAnsi="Palatino Linotype" w:cs="Arial"/>
        </w:rPr>
      </w:pPr>
      <w:r w:rsidRPr="00CE73CA">
        <w:rPr>
          <w:rFonts w:ascii="Palatino Linotype" w:eastAsia="Calibri" w:hAnsi="Palatino Linotype" w:cs="Arial"/>
        </w:rPr>
        <w:t xml:space="preserve">Además de lo anterior, conviene mencionar que de acuerdo a los Lineamientos para la Integración del Informe Trimestral de los Sujetos de Fiscalización MUNICIPALES para el Ejercicio 2021, emitidos por el Auditor Superior de Fiscalización del Estado de México, visibles en la página oficial de dicho Órgano en el sitio de internet </w:t>
      </w:r>
      <w:r w:rsidRPr="00CE73CA">
        <w:rPr>
          <w:rFonts w:ascii="Palatino Linotype" w:eastAsia="Calibri" w:hAnsi="Palatino Linotype" w:cs="Arial"/>
          <w:i/>
          <w:color w:val="0563C1"/>
          <w:u w:val="single"/>
        </w:rPr>
        <w:t>https://www.osfem.gob.mx/04_Iconografia/Ent_Fisc/Doc_Apoy/Doc_Apoy.html</w:t>
      </w:r>
      <w:r w:rsidRPr="00CE73CA">
        <w:rPr>
          <w:rFonts w:ascii="Palatino Linotype" w:eastAsia="Calibri" w:hAnsi="Palatino Linotype" w:cs="Arial"/>
        </w:rPr>
        <w:t xml:space="preserve">, contienen los formatos e información que debe ser proporcionada para la integración de los informes </w:t>
      </w:r>
      <w:r w:rsidRPr="00CE73CA">
        <w:rPr>
          <w:rFonts w:ascii="Palatino Linotype" w:eastAsia="Calibri" w:hAnsi="Palatino Linotype" w:cs="Arial"/>
        </w:rPr>
        <w:lastRenderedPageBreak/>
        <w:t xml:space="preserve">mensuales que se entregan a éste de forma digitalizada, encontrándose el formato denominado “Conciliación de Nómina Mensual, correspondiente a un periodo determinado; de tal manera, dichos formatos constituyen un soporte documental de que la información solicitada por la recurrente obra en los archivos del </w:t>
      </w:r>
      <w:r w:rsidRPr="00CE73CA">
        <w:rPr>
          <w:rFonts w:ascii="Palatino Linotype" w:eastAsia="Calibri" w:hAnsi="Palatino Linotype" w:cs="Arial"/>
          <w:b/>
        </w:rPr>
        <w:t>sujeto obligado</w:t>
      </w:r>
      <w:r w:rsidRPr="00CE73CA">
        <w:rPr>
          <w:rFonts w:ascii="Palatino Linotype" w:eastAsia="Calibri" w:hAnsi="Palatino Linotype" w:cs="Arial"/>
        </w:rPr>
        <w:t>, como se advierte a continuación:</w:t>
      </w:r>
    </w:p>
    <w:p w:rsidR="004F3071" w:rsidRPr="00CE73CA" w:rsidRDefault="004F3071" w:rsidP="004F3071">
      <w:pPr>
        <w:autoSpaceDE w:val="0"/>
        <w:autoSpaceDN w:val="0"/>
        <w:adjustRightInd w:val="0"/>
        <w:spacing w:line="360" w:lineRule="auto"/>
        <w:jc w:val="both"/>
        <w:rPr>
          <w:rFonts w:ascii="Palatino Linotype" w:hAnsi="Palatino Linotype" w:cs="Arial"/>
        </w:rPr>
      </w:pPr>
    </w:p>
    <w:p w:rsidR="004F3071" w:rsidRPr="00CE73CA" w:rsidRDefault="004F3071" w:rsidP="004F3071">
      <w:pPr>
        <w:autoSpaceDE w:val="0"/>
        <w:autoSpaceDN w:val="0"/>
        <w:adjustRightInd w:val="0"/>
        <w:spacing w:line="360" w:lineRule="auto"/>
        <w:jc w:val="both"/>
        <w:rPr>
          <w:rFonts w:ascii="Palatino Linotype" w:hAnsi="Palatino Linotype" w:cs="Arial"/>
        </w:rPr>
      </w:pPr>
      <w:r w:rsidRPr="00CE73CA">
        <w:rPr>
          <w:rFonts w:ascii="Palatino Linotype" w:hAnsi="Palatino Linotype" w:cs="Arial"/>
          <w:noProof/>
          <w:lang w:eastAsia="es-MX"/>
        </w:rPr>
        <w:drawing>
          <wp:inline distT="0" distB="0" distL="0" distR="0" wp14:anchorId="161376C1" wp14:editId="03BF927F">
            <wp:extent cx="5791835" cy="6673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1835" cy="667385"/>
                    </a:xfrm>
                    <a:prstGeom prst="rect">
                      <a:avLst/>
                    </a:prstGeom>
                  </pic:spPr>
                </pic:pic>
              </a:graphicData>
            </a:graphic>
          </wp:inline>
        </w:drawing>
      </w:r>
    </w:p>
    <w:p w:rsidR="004F3071" w:rsidRPr="00CE73CA" w:rsidRDefault="004F3071" w:rsidP="004F3071">
      <w:pPr>
        <w:autoSpaceDE w:val="0"/>
        <w:autoSpaceDN w:val="0"/>
        <w:adjustRightInd w:val="0"/>
        <w:spacing w:line="360" w:lineRule="auto"/>
        <w:jc w:val="both"/>
        <w:rPr>
          <w:rFonts w:ascii="Palatino Linotype" w:hAnsi="Palatino Linotype" w:cs="Arial"/>
        </w:rPr>
      </w:pPr>
    </w:p>
    <w:p w:rsidR="00452475" w:rsidRPr="00105269" w:rsidRDefault="004F3071" w:rsidP="00105269">
      <w:pPr>
        <w:autoSpaceDE w:val="0"/>
        <w:autoSpaceDN w:val="0"/>
        <w:adjustRightInd w:val="0"/>
        <w:spacing w:line="360" w:lineRule="auto"/>
        <w:jc w:val="both"/>
        <w:rPr>
          <w:rFonts w:ascii="Palatino Linotype" w:hAnsi="Palatino Linotype" w:cs="Arial"/>
        </w:rPr>
      </w:pPr>
      <w:r w:rsidRPr="00CE73CA">
        <w:rPr>
          <w:rFonts w:ascii="Palatino Linotype" w:hAnsi="Palatino Linotype" w:cs="Arial"/>
        </w:rPr>
        <w:t xml:space="preserve">Atento a lo anterior, resulta claro que existe la obligación del </w:t>
      </w:r>
      <w:r w:rsidRPr="00CE73CA">
        <w:rPr>
          <w:rFonts w:ascii="Palatino Linotype" w:eastAsia="Calibri" w:hAnsi="Palatino Linotype" w:cs="Arial"/>
        </w:rPr>
        <w:t>Ayuntamiento de Atlacomulco,</w:t>
      </w:r>
      <w:r w:rsidRPr="00CE73CA">
        <w:rPr>
          <w:rFonts w:ascii="Palatino Linotype" w:hAnsi="Palatino Linotype" w:cs="Arial"/>
        </w:rPr>
        <w:t xml:space="preserve"> de entregar los informes trimestrales al OSFEM, en los cuales se incluye la información relativa </w:t>
      </w:r>
      <w:r w:rsidRPr="00CE73CA">
        <w:rPr>
          <w:rFonts w:ascii="Palatino Linotype" w:hAnsi="Palatino Linotype" w:cs="Arial"/>
          <w:u w:val="single"/>
        </w:rPr>
        <w:t>a la nómina,</w:t>
      </w:r>
      <w:r w:rsidRPr="00CE73CA">
        <w:rPr>
          <w:rFonts w:ascii="Palatino Linotype" w:hAnsi="Palatino Linotype" w:cs="Arial"/>
        </w:rPr>
        <w:t xml:space="preserve"> la cual contiene los rubros de información como Nombre completo, fecha de alta, fecha de baja, puesto funcional, nivel o rango, percepciones, las cuales pudieran satisfacer los requerimientos del </w:t>
      </w:r>
      <w:r w:rsidRPr="00CE73CA">
        <w:rPr>
          <w:rFonts w:ascii="Palatino Linotype" w:hAnsi="Palatino Linotype" w:cs="Arial"/>
          <w:b/>
        </w:rPr>
        <w:t>Recurrente</w:t>
      </w:r>
      <w:r w:rsidRPr="00CE73CA">
        <w:rPr>
          <w:rFonts w:ascii="Palatino Linotype" w:hAnsi="Palatino Linotype" w:cs="Arial"/>
        </w:rPr>
        <w:t>, por lo tanto, es dable ordenar la entrega de la misma.</w:t>
      </w:r>
    </w:p>
    <w:p w:rsidR="00452475" w:rsidRDefault="00452475" w:rsidP="00452475">
      <w:pPr>
        <w:spacing w:after="0" w:line="360" w:lineRule="auto"/>
        <w:jc w:val="both"/>
        <w:rPr>
          <w:rFonts w:ascii="Palatino Linotype" w:hAnsi="Palatino Linotype" w:cs="Arial"/>
          <w:sz w:val="24"/>
        </w:rPr>
      </w:pPr>
    </w:p>
    <w:p w:rsidR="00452475" w:rsidRPr="00470DBC" w:rsidRDefault="00452475" w:rsidP="00452475">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470DBC">
        <w:rPr>
          <w:rFonts w:ascii="Palatino Linotype" w:hAnsi="Palatino Linotype" w:cs="Arial"/>
          <w:sz w:val="24"/>
          <w:szCs w:val="24"/>
        </w:rPr>
        <w:lastRenderedPageBreak/>
        <w:t>y XLV; 4, 51, 91, 137 y 143 de la Ley de Transparencia y Acceso a la Información Pública del Estado de México y Municipios.</w:t>
      </w:r>
    </w:p>
    <w:p w:rsidR="00147E88" w:rsidRPr="00470DBC" w:rsidRDefault="00147E88"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w:t>
      </w:r>
      <w:r w:rsidRPr="00470DBC">
        <w:rPr>
          <w:rFonts w:ascii="Palatino Linotype" w:hAnsi="Palatino Linotype" w:cs="Arial"/>
          <w:sz w:val="24"/>
          <w:szCs w:val="24"/>
        </w:rPr>
        <w:lastRenderedPageBreak/>
        <w:t xml:space="preserve">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 xml:space="preserve">edad de la persona, así como su </w:t>
      </w:r>
      <w:proofErr w:type="spellStart"/>
      <w:r w:rsidRPr="00470DBC">
        <w:rPr>
          <w:rFonts w:ascii="Palatino Linotype" w:hAnsi="Palatino Linotype" w:cs="Arial"/>
          <w:i/>
        </w:rPr>
        <w:t>homoclave</w:t>
      </w:r>
      <w:proofErr w:type="spellEnd"/>
      <w:r w:rsidRPr="00470DBC">
        <w:rPr>
          <w:rFonts w:ascii="Palatino Linotype" w:hAnsi="Palatino Linotype" w:cs="Arial"/>
          <w:i/>
        </w:rPr>
        <w:t>, siendo esta última única e irrepetible,</w:t>
      </w:r>
      <w:r w:rsidRPr="00470DBC">
        <w:rPr>
          <w:rFonts w:ascii="Palatino Linotype" w:hAnsi="Palatino Linotype" w:cs="Arial"/>
          <w:b/>
          <w:bCs/>
          <w:i/>
        </w:rPr>
        <w:t xml:space="preserve"> </w:t>
      </w:r>
      <w:r w:rsidRPr="00470DBC">
        <w:rPr>
          <w:rFonts w:ascii="Palatino Linotype" w:hAnsi="Palatino Linotype" w:cs="Arial"/>
          <w:i/>
        </w:rPr>
        <w:t xml:space="preserve">por lo que es posible concluir que el RFC constituye un dato personal y, por </w:t>
      </w:r>
      <w:r w:rsidRPr="00470DBC">
        <w:rPr>
          <w:rFonts w:ascii="Palatino Linotype" w:hAnsi="Palatino Linotype" w:cs="Arial"/>
          <w:i/>
        </w:rPr>
        <w:lastRenderedPageBreak/>
        <w:t>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p>
    <w:p w:rsidR="00452475" w:rsidRPr="00470DBC" w:rsidRDefault="00452475" w:rsidP="00452475">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470DBC">
        <w:rPr>
          <w:rFonts w:ascii="Palatino Linotype" w:hAnsi="Palatino Linotype" w:cs="Arial"/>
          <w:sz w:val="24"/>
          <w:szCs w:val="24"/>
        </w:rPr>
        <w:t>homoclave</w:t>
      </w:r>
      <w:proofErr w:type="spellEnd"/>
      <w:r w:rsidRPr="00470DBC">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452475"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w:t>
      </w:r>
      <w:r w:rsidRPr="00470DBC">
        <w:rPr>
          <w:rFonts w:ascii="Palatino Linotype" w:hAnsi="Palatino Linotype" w:cs="Arial"/>
          <w:i/>
        </w:rPr>
        <w:lastRenderedPageBreak/>
        <w:t>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452475" w:rsidRPr="00470DBC" w:rsidRDefault="00452475" w:rsidP="0045247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52475" w:rsidRPr="00470DBC" w:rsidRDefault="00452475" w:rsidP="0045247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52475" w:rsidRPr="00470DBC" w:rsidRDefault="00452475" w:rsidP="0045247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452475" w:rsidRPr="00470DBC" w:rsidRDefault="00452475" w:rsidP="00452475">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452475" w:rsidRPr="00470DBC" w:rsidRDefault="00452475" w:rsidP="00452475">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lastRenderedPageBreak/>
        <w:t>III …</w:t>
      </w:r>
      <w:proofErr w:type="gramEnd"/>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452475" w:rsidRPr="00470DBC" w:rsidRDefault="00452475" w:rsidP="00452475">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470DBC">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452475" w:rsidRDefault="00452475" w:rsidP="00452475">
      <w:pPr>
        <w:spacing w:after="0" w:line="360" w:lineRule="auto"/>
        <w:jc w:val="both"/>
        <w:rPr>
          <w:rFonts w:ascii="Palatino Linotype" w:hAnsi="Palatino Linotype" w:cs="Arial"/>
          <w:sz w:val="24"/>
        </w:rPr>
      </w:pPr>
    </w:p>
    <w:p w:rsidR="00452475" w:rsidRPr="00832E44" w:rsidRDefault="00452475" w:rsidP="00452475">
      <w:pPr>
        <w:numPr>
          <w:ilvl w:val="0"/>
          <w:numId w:val="3"/>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452475" w:rsidRPr="007D2A86" w:rsidRDefault="00452475" w:rsidP="00452475">
      <w:pPr>
        <w:tabs>
          <w:tab w:val="left" w:pos="709"/>
        </w:tabs>
        <w:spacing w:after="0" w:line="360" w:lineRule="auto"/>
        <w:jc w:val="both"/>
        <w:rPr>
          <w:rFonts w:ascii="Palatino Linotype" w:hAnsi="Palatino Linotype"/>
          <w:sz w:val="24"/>
          <w:szCs w:val="24"/>
        </w:rPr>
      </w:pPr>
    </w:p>
    <w:p w:rsidR="00452475" w:rsidRPr="007D2A86" w:rsidRDefault="00452475" w:rsidP="0045247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70DBC">
        <w:rPr>
          <w:rFonts w:ascii="Palatino Linotype" w:hAnsi="Palatino Linotype"/>
          <w:b/>
          <w:sz w:val="24"/>
          <w:szCs w:val="24"/>
        </w:rPr>
        <w:t>Sujeto Obligado</w:t>
      </w:r>
      <w:r w:rsidRPr="007D2A86">
        <w:rPr>
          <w:rFonts w:ascii="Palatino Linotype" w:hAnsi="Palatino Linotype"/>
          <w:sz w:val="24"/>
          <w:szCs w:val="24"/>
        </w:rPr>
        <w:t>.</w:t>
      </w:r>
    </w:p>
    <w:p w:rsidR="00452475" w:rsidRPr="007D2A86" w:rsidRDefault="00452475" w:rsidP="00452475">
      <w:pPr>
        <w:tabs>
          <w:tab w:val="left" w:pos="709"/>
        </w:tabs>
        <w:spacing w:after="0" w:line="360" w:lineRule="auto"/>
        <w:jc w:val="both"/>
        <w:rPr>
          <w:rFonts w:ascii="Palatino Linotype" w:hAnsi="Palatino Linotype"/>
          <w:sz w:val="24"/>
          <w:szCs w:val="24"/>
        </w:rPr>
      </w:pPr>
    </w:p>
    <w:p w:rsidR="00452475" w:rsidRDefault="00452475" w:rsidP="0045247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147E88" w:rsidRDefault="00147E88" w:rsidP="00452475">
      <w:pPr>
        <w:tabs>
          <w:tab w:val="left" w:pos="709"/>
        </w:tabs>
        <w:spacing w:after="0" w:line="360" w:lineRule="auto"/>
        <w:jc w:val="both"/>
        <w:rPr>
          <w:rFonts w:ascii="Palatino Linotype" w:hAnsi="Palatino Linotype"/>
          <w:sz w:val="24"/>
          <w:szCs w:val="24"/>
        </w:rPr>
      </w:pP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w:t>
      </w:r>
      <w:r>
        <w:rPr>
          <w:rFonts w:ascii="Palatino Linotype" w:hAnsi="Palatino Linotype"/>
          <w:i/>
          <w:szCs w:val="24"/>
        </w:rPr>
        <w:t>Sujeto Obligado</w:t>
      </w:r>
      <w:r w:rsidRPr="007D2A86">
        <w:rPr>
          <w:rFonts w:ascii="Palatino Linotype" w:hAnsi="Palatino Linotype"/>
          <w:i/>
          <w:szCs w:val="24"/>
        </w:rPr>
        <w:t xml:space="preserve"> las infracciones a esta Ley; </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452475" w:rsidRDefault="00452475" w:rsidP="00452475">
      <w:pPr>
        <w:tabs>
          <w:tab w:val="left" w:pos="709"/>
        </w:tabs>
        <w:spacing w:after="0" w:line="360" w:lineRule="auto"/>
        <w:jc w:val="both"/>
        <w:rPr>
          <w:rFonts w:ascii="Palatino Linotype" w:hAnsi="Palatino Linotype"/>
          <w:sz w:val="24"/>
          <w:szCs w:val="24"/>
        </w:rPr>
      </w:pPr>
    </w:p>
    <w:p w:rsidR="00452475" w:rsidRDefault="00452475" w:rsidP="0045247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Asimismo, este Pleno hará del conocimiento del órgano de control de este Instituto de las infracciones en que el </w:t>
      </w:r>
      <w:r>
        <w:rPr>
          <w:rFonts w:ascii="Palatino Linotype" w:hAnsi="Palatino Linotype"/>
          <w:sz w:val="24"/>
          <w:szCs w:val="24"/>
        </w:rPr>
        <w:t>Sujeto Obligado</w:t>
      </w:r>
      <w:r w:rsidRPr="007D2A86">
        <w:rPr>
          <w:rFonts w:ascii="Palatino Linotype" w:hAnsi="Palatino Linotype"/>
          <w:sz w:val="24"/>
          <w:szCs w:val="24"/>
        </w:rPr>
        <w:t xml:space="preserve"> incurrió, toda vez que la naturaleza de </w:t>
      </w:r>
      <w:r w:rsidRPr="007D2A86">
        <w:rPr>
          <w:rFonts w:ascii="Palatino Linotype" w:hAnsi="Palatino Linotype"/>
          <w:sz w:val="24"/>
          <w:szCs w:val="24"/>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52475" w:rsidRDefault="00452475" w:rsidP="00452475">
      <w:pPr>
        <w:tabs>
          <w:tab w:val="left" w:pos="709"/>
        </w:tabs>
        <w:spacing w:after="0" w:line="360" w:lineRule="auto"/>
        <w:jc w:val="both"/>
        <w:rPr>
          <w:rFonts w:ascii="Palatino Linotype" w:hAnsi="Palatino Linotype"/>
          <w:sz w:val="24"/>
          <w:szCs w:val="24"/>
        </w:rPr>
      </w:pP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47E88" w:rsidRDefault="00147E88" w:rsidP="00452475">
      <w:pPr>
        <w:autoSpaceDE w:val="0"/>
        <w:autoSpaceDN w:val="0"/>
        <w:adjustRightInd w:val="0"/>
        <w:spacing w:after="0" w:line="360" w:lineRule="auto"/>
        <w:jc w:val="both"/>
        <w:rPr>
          <w:rFonts w:ascii="Palatino Linotype" w:hAnsi="Palatino Linotype" w:cs="Arial"/>
          <w:sz w:val="24"/>
          <w:szCs w:val="24"/>
        </w:rPr>
      </w:pPr>
    </w:p>
    <w:p w:rsidR="00452475" w:rsidRPr="00470DBC" w:rsidRDefault="00452475" w:rsidP="00452475">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Pr="00470DBC">
        <w:rPr>
          <w:rFonts w:ascii="Palatino Linotype" w:hAnsi="Palatino Linotype" w:cs="Arial"/>
          <w:b/>
          <w:sz w:val="24"/>
          <w:szCs w:val="24"/>
        </w:rPr>
        <w:t>Sujeto Obligado</w:t>
      </w:r>
      <w:r w:rsidRPr="00470DBC">
        <w:rPr>
          <w:rFonts w:ascii="Palatino Linotype" w:hAnsi="Palatino Linotype" w:cs="Arial"/>
          <w:sz w:val="24"/>
          <w:szCs w:val="24"/>
        </w:rPr>
        <w:t>, atienda la</w:t>
      </w:r>
      <w:r>
        <w:rPr>
          <w:rFonts w:ascii="Palatino Linotype" w:hAnsi="Palatino Linotype" w:cs="Arial"/>
          <w:sz w:val="24"/>
          <w:szCs w:val="24"/>
        </w:rPr>
        <w:t>s</w:t>
      </w:r>
      <w:r w:rsidRPr="00470DBC">
        <w:rPr>
          <w:rFonts w:ascii="Palatino Linotype" w:hAnsi="Palatino Linotype" w:cs="Arial"/>
          <w:sz w:val="24"/>
          <w:szCs w:val="24"/>
        </w:rPr>
        <w:t xml:space="preserve"> solicitud</w:t>
      </w:r>
      <w:r>
        <w:rPr>
          <w:rFonts w:ascii="Palatino Linotype" w:hAnsi="Palatino Linotype" w:cs="Arial"/>
          <w:sz w:val="24"/>
          <w:szCs w:val="24"/>
        </w:rPr>
        <w:t>es</w:t>
      </w:r>
      <w:r w:rsidRPr="00470DBC">
        <w:rPr>
          <w:rFonts w:ascii="Palatino Linotype" w:hAnsi="Palatino Linotype" w:cs="Arial"/>
          <w:sz w:val="24"/>
          <w:szCs w:val="24"/>
        </w:rPr>
        <w:t xml:space="preserve"> de información </w:t>
      </w:r>
      <w:r w:rsidR="00105269" w:rsidRPr="00105269">
        <w:rPr>
          <w:rFonts w:ascii="Palatino Linotype" w:hAnsi="Palatino Linotype" w:cs="Arial"/>
          <w:b/>
          <w:sz w:val="24"/>
          <w:szCs w:val="24"/>
        </w:rPr>
        <w:t>00958/ECATEPEC/IP/2021</w:t>
      </w:r>
      <w:r w:rsidR="00105269">
        <w:rPr>
          <w:rFonts w:ascii="Palatino Linotype" w:hAnsi="Palatino Linotype" w:cs="Arial"/>
          <w:b/>
          <w:sz w:val="24"/>
          <w:szCs w:val="24"/>
        </w:rPr>
        <w:t xml:space="preserve">, </w:t>
      </w:r>
      <w:r w:rsidR="00105269" w:rsidRPr="00105269">
        <w:rPr>
          <w:rFonts w:ascii="Palatino Linotype" w:hAnsi="Palatino Linotype" w:cs="Arial"/>
          <w:b/>
          <w:sz w:val="24"/>
          <w:szCs w:val="24"/>
        </w:rPr>
        <w:t>0095</w:t>
      </w:r>
      <w:r w:rsidR="00105269">
        <w:rPr>
          <w:rFonts w:ascii="Palatino Linotype" w:hAnsi="Palatino Linotype" w:cs="Arial"/>
          <w:b/>
          <w:sz w:val="24"/>
          <w:szCs w:val="24"/>
        </w:rPr>
        <w:t>7</w:t>
      </w:r>
      <w:r w:rsidR="00105269" w:rsidRPr="00105269">
        <w:rPr>
          <w:rFonts w:ascii="Palatino Linotype" w:hAnsi="Palatino Linotype" w:cs="Arial"/>
          <w:b/>
          <w:sz w:val="24"/>
          <w:szCs w:val="24"/>
        </w:rPr>
        <w:t>/ECATEPEC/IP/2021</w:t>
      </w:r>
      <w:r w:rsidR="00147E88">
        <w:rPr>
          <w:rFonts w:ascii="Palatino Linotype" w:hAnsi="Palatino Linotype" w:cs="Arial"/>
          <w:b/>
          <w:sz w:val="24"/>
          <w:szCs w:val="24"/>
        </w:rPr>
        <w:t xml:space="preserve"> y </w:t>
      </w:r>
      <w:r w:rsidR="00105269" w:rsidRPr="00105269">
        <w:rPr>
          <w:rFonts w:ascii="Palatino Linotype" w:hAnsi="Palatino Linotype" w:cs="Arial"/>
          <w:b/>
          <w:sz w:val="24"/>
          <w:szCs w:val="24"/>
        </w:rPr>
        <w:t>0095</w:t>
      </w:r>
      <w:r w:rsidR="00105269">
        <w:rPr>
          <w:rFonts w:ascii="Palatino Linotype" w:hAnsi="Palatino Linotype" w:cs="Arial"/>
          <w:b/>
          <w:sz w:val="24"/>
          <w:szCs w:val="24"/>
        </w:rPr>
        <w:t>6</w:t>
      </w:r>
      <w:r w:rsidR="00105269" w:rsidRPr="00105269">
        <w:rPr>
          <w:rFonts w:ascii="Palatino Linotype" w:hAnsi="Palatino Linotype" w:cs="Arial"/>
          <w:b/>
          <w:sz w:val="24"/>
          <w:szCs w:val="24"/>
        </w:rPr>
        <w:t>/ECATEPEC/IP/2021</w:t>
      </w:r>
      <w:r w:rsidRPr="00470DBC">
        <w:rPr>
          <w:rFonts w:ascii="Palatino Linotype" w:eastAsia="Times New Roman" w:hAnsi="Palatino Linotype" w:cs="Times New Roman"/>
          <w:b/>
          <w:bCs/>
          <w:sz w:val="24"/>
          <w:szCs w:val="24"/>
          <w:lang w:val="es-ES" w:eastAsia="es-ES"/>
        </w:rPr>
        <w:t>,</w:t>
      </w:r>
      <w:r w:rsidRPr="00470DBC">
        <w:rPr>
          <w:rFonts w:ascii="Palatino Linotype" w:hAnsi="Palatino Linotype" w:cs="Arial"/>
          <w:sz w:val="24"/>
          <w:szCs w:val="24"/>
        </w:rPr>
        <w:t xml:space="preserve"> que ha</w:t>
      </w:r>
      <w:r>
        <w:rPr>
          <w:rFonts w:ascii="Palatino Linotype" w:hAnsi="Palatino Linotype" w:cs="Arial"/>
          <w:sz w:val="24"/>
          <w:szCs w:val="24"/>
        </w:rPr>
        <w:t>n</w:t>
      </w:r>
      <w:r w:rsidRPr="00470DBC">
        <w:rPr>
          <w:rFonts w:ascii="Palatino Linotype" w:hAnsi="Palatino Linotype" w:cs="Arial"/>
          <w:sz w:val="24"/>
          <w:szCs w:val="24"/>
        </w:rPr>
        <w:t xml:space="preserve"> sido materia del presente fallo.</w:t>
      </w:r>
    </w:p>
    <w:p w:rsidR="00452475" w:rsidRPr="00470DBC"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Pr="00470DBC" w:rsidRDefault="00452475" w:rsidP="00452475">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lastRenderedPageBreak/>
        <w:t>Por lo antes expuesto y fundado es de resolverse y,</w:t>
      </w:r>
    </w:p>
    <w:p w:rsidR="00452475" w:rsidRPr="00470DBC"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Pr="00470DBC" w:rsidRDefault="00452475" w:rsidP="00452475">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rsidR="00452475" w:rsidRPr="00470DBC" w:rsidRDefault="00452475" w:rsidP="00452475">
      <w:pPr>
        <w:spacing w:after="0" w:line="360" w:lineRule="auto"/>
        <w:ind w:left="426"/>
        <w:jc w:val="center"/>
        <w:rPr>
          <w:rFonts w:ascii="Palatino Linotype" w:eastAsia="Times New Roman" w:hAnsi="Palatino Linotype" w:cs="Times New Roman"/>
          <w:b/>
          <w:color w:val="000000"/>
          <w:sz w:val="28"/>
          <w:szCs w:val="24"/>
          <w:lang w:val="es-ES" w:eastAsia="es-ES"/>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PRIMERO.</w:t>
      </w:r>
      <w:r w:rsidRPr="00470DBC">
        <w:rPr>
          <w:rFonts w:ascii="Palatino Linotype" w:hAnsi="Palatino Linotype" w:cs="Arial"/>
          <w:sz w:val="24"/>
          <w:szCs w:val="24"/>
        </w:rPr>
        <w:t xml:space="preserve"> Resultan fundadas las razones o motivos de inconformidad hechos valer por el </w:t>
      </w:r>
      <w:r w:rsidRPr="00470DBC">
        <w:rPr>
          <w:rFonts w:ascii="Palatino Linotype" w:hAnsi="Palatino Linotype" w:cs="Arial"/>
          <w:b/>
          <w:sz w:val="24"/>
          <w:szCs w:val="24"/>
        </w:rPr>
        <w:t>Recurrente,</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CUARTO</w:t>
      </w:r>
      <w:r w:rsidRPr="00470DBC">
        <w:rPr>
          <w:rFonts w:ascii="Palatino Linotype" w:hAnsi="Palatino Linotype" w:cs="Arial"/>
          <w:sz w:val="24"/>
          <w:szCs w:val="24"/>
        </w:rPr>
        <w:t>, de la presente resolución.</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SEGUNDO.</w:t>
      </w:r>
      <w:r w:rsidRPr="00470DBC">
        <w:rPr>
          <w:rFonts w:ascii="Palatino Linotype" w:hAnsi="Palatino Linotype" w:cs="Arial"/>
          <w:sz w:val="24"/>
          <w:szCs w:val="24"/>
        </w:rPr>
        <w:t xml:space="preserve">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Pr="00470DBC">
        <w:rPr>
          <w:rFonts w:ascii="Palatino Linotype" w:hAnsi="Palatino Linotype" w:cs="Arial"/>
          <w:b/>
          <w:sz w:val="24"/>
          <w:szCs w:val="24"/>
        </w:rPr>
        <w:t>Sujeto Obligado</w:t>
      </w:r>
      <w:r w:rsidRPr="00470DBC">
        <w:rPr>
          <w:rFonts w:ascii="Palatino Linotype" w:hAnsi="Palatino Linotype" w:cs="Arial"/>
          <w:sz w:val="24"/>
          <w:szCs w:val="24"/>
        </w:rPr>
        <w:t xml:space="preserve"> atienda la</w:t>
      </w:r>
      <w:r>
        <w:rPr>
          <w:rFonts w:ascii="Palatino Linotype" w:hAnsi="Palatino Linotype" w:cs="Arial"/>
          <w:sz w:val="24"/>
          <w:szCs w:val="24"/>
        </w:rPr>
        <w:t>s</w:t>
      </w:r>
      <w:r w:rsidRPr="00470DBC">
        <w:rPr>
          <w:rFonts w:ascii="Palatino Linotype" w:hAnsi="Palatino Linotype" w:cs="Arial"/>
          <w:sz w:val="24"/>
          <w:szCs w:val="24"/>
        </w:rPr>
        <w:t xml:space="preserve"> solicitud</w:t>
      </w:r>
      <w:r>
        <w:rPr>
          <w:rFonts w:ascii="Palatino Linotype" w:hAnsi="Palatino Linotype" w:cs="Arial"/>
          <w:sz w:val="24"/>
          <w:szCs w:val="24"/>
        </w:rPr>
        <w:t>es</w:t>
      </w:r>
      <w:r w:rsidRPr="00470DBC">
        <w:rPr>
          <w:rFonts w:ascii="Palatino Linotype" w:hAnsi="Palatino Linotype" w:cs="Arial"/>
          <w:sz w:val="24"/>
          <w:szCs w:val="24"/>
        </w:rPr>
        <w:t xml:space="preserve"> de información </w:t>
      </w:r>
      <w:r w:rsidR="00105269" w:rsidRPr="00105269">
        <w:rPr>
          <w:rFonts w:ascii="Palatino Linotype" w:hAnsi="Palatino Linotype" w:cs="Arial"/>
          <w:b/>
          <w:sz w:val="24"/>
          <w:szCs w:val="24"/>
        </w:rPr>
        <w:t>00958/ECATEPEC/IP/2021</w:t>
      </w:r>
      <w:r w:rsidR="00105269">
        <w:rPr>
          <w:rFonts w:ascii="Palatino Linotype" w:hAnsi="Palatino Linotype" w:cs="Arial"/>
          <w:b/>
          <w:sz w:val="24"/>
          <w:szCs w:val="24"/>
        </w:rPr>
        <w:t xml:space="preserve">, </w:t>
      </w:r>
      <w:r w:rsidR="00105269" w:rsidRPr="00105269">
        <w:rPr>
          <w:rFonts w:ascii="Palatino Linotype" w:hAnsi="Palatino Linotype" w:cs="Arial"/>
          <w:b/>
          <w:sz w:val="24"/>
          <w:szCs w:val="24"/>
        </w:rPr>
        <w:t>0095</w:t>
      </w:r>
      <w:r w:rsidR="00105269">
        <w:rPr>
          <w:rFonts w:ascii="Palatino Linotype" w:hAnsi="Palatino Linotype" w:cs="Arial"/>
          <w:b/>
          <w:sz w:val="24"/>
          <w:szCs w:val="24"/>
        </w:rPr>
        <w:t>7</w:t>
      </w:r>
      <w:r w:rsidR="00105269" w:rsidRPr="00105269">
        <w:rPr>
          <w:rFonts w:ascii="Palatino Linotype" w:hAnsi="Palatino Linotype" w:cs="Arial"/>
          <w:b/>
          <w:sz w:val="24"/>
          <w:szCs w:val="24"/>
        </w:rPr>
        <w:t>/ECATEPEC/IP/2021</w:t>
      </w:r>
      <w:r w:rsidR="00105269">
        <w:rPr>
          <w:rFonts w:ascii="Palatino Linotype" w:hAnsi="Palatino Linotype" w:cs="Arial"/>
          <w:b/>
          <w:sz w:val="24"/>
          <w:szCs w:val="24"/>
        </w:rPr>
        <w:t xml:space="preserve"> y </w:t>
      </w:r>
      <w:r w:rsidR="00105269" w:rsidRPr="00105269">
        <w:rPr>
          <w:rFonts w:ascii="Palatino Linotype" w:hAnsi="Palatino Linotype" w:cs="Arial"/>
          <w:b/>
          <w:sz w:val="24"/>
          <w:szCs w:val="24"/>
        </w:rPr>
        <w:t>0095</w:t>
      </w:r>
      <w:r w:rsidR="00105269">
        <w:rPr>
          <w:rFonts w:ascii="Palatino Linotype" w:hAnsi="Palatino Linotype" w:cs="Arial"/>
          <w:b/>
          <w:sz w:val="24"/>
          <w:szCs w:val="24"/>
        </w:rPr>
        <w:t>6</w:t>
      </w:r>
      <w:r w:rsidR="00105269" w:rsidRPr="00105269">
        <w:rPr>
          <w:rFonts w:ascii="Palatino Linotype" w:hAnsi="Palatino Linotype" w:cs="Arial"/>
          <w:b/>
          <w:sz w:val="24"/>
          <w:szCs w:val="24"/>
        </w:rPr>
        <w:t>/ECATEPEC/IP/2021</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 xml:space="preserve">CUARTO </w:t>
      </w:r>
      <w:r w:rsidRPr="00470DBC">
        <w:rPr>
          <w:rFonts w:ascii="Palatino Linotype" w:hAnsi="Palatino Linotype" w:cs="Arial"/>
          <w:sz w:val="24"/>
          <w:szCs w:val="24"/>
        </w:rPr>
        <w:t>de esta resolución</w:t>
      </w:r>
      <w:r w:rsidRPr="00470DBC">
        <w:rPr>
          <w:rFonts w:ascii="Palatino Linotype" w:hAnsi="Palatino Linotype" w:cs="Arial"/>
          <w:b/>
          <w:sz w:val="24"/>
          <w:szCs w:val="24"/>
        </w:rPr>
        <w:t>,</w:t>
      </w:r>
      <w:r w:rsidRPr="00470DBC">
        <w:rPr>
          <w:rFonts w:ascii="Palatino Linotype" w:hAnsi="Palatino Linotype" w:cs="Arial"/>
          <w:sz w:val="24"/>
          <w:szCs w:val="24"/>
        </w:rPr>
        <w:t xml:space="preserve"> vía Sistema de Acceso a la Información Mexiquense (SAIMEX).</w:t>
      </w:r>
    </w:p>
    <w:p w:rsidR="00105269" w:rsidRPr="00470DBC" w:rsidRDefault="00105269" w:rsidP="00452475">
      <w:pPr>
        <w:tabs>
          <w:tab w:val="left" w:pos="8647"/>
        </w:tabs>
        <w:spacing w:after="0" w:line="360" w:lineRule="auto"/>
        <w:ind w:right="51"/>
        <w:jc w:val="both"/>
        <w:rPr>
          <w:rFonts w:ascii="Palatino Linotype" w:hAnsi="Palatino Linotype" w:cs="Arial"/>
          <w:sz w:val="24"/>
          <w:szCs w:val="24"/>
        </w:rPr>
      </w:pPr>
    </w:p>
    <w:p w:rsidR="00452475"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Pr="00470DBC">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xml:space="preserve"> a que, en caso de negarse a cumplir la presente resolución o hacerlo de </w:t>
      </w:r>
      <w:r w:rsidRPr="00470DBC">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rsidR="00452475" w:rsidRPr="00470DBC"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52475" w:rsidRPr="00470DBC"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w:t>
      </w:r>
      <w:r w:rsidR="00147E88">
        <w:rPr>
          <w:rFonts w:ascii="Palatino Linotype" w:eastAsia="Times New Roman" w:hAnsi="Palatino Linotype" w:cs="Arial"/>
          <w:sz w:val="24"/>
          <w:szCs w:val="24"/>
          <w:lang w:val="es-ES" w:eastAsia="es-ES"/>
        </w:rPr>
        <w:t xml:space="preserve"> a través del</w:t>
      </w:r>
      <w:r w:rsidR="00147E88" w:rsidRPr="00147E88">
        <w:rPr>
          <w:rFonts w:ascii="Palatino Linotype" w:eastAsia="Times New Roman" w:hAnsi="Palatino Linotype" w:cs="Arial"/>
          <w:sz w:val="24"/>
          <w:szCs w:val="24"/>
          <w:lang w:val="es-ES" w:eastAsia="es-ES"/>
        </w:rPr>
        <w:t xml:space="preserve"> Sistema de Acce</w:t>
      </w:r>
      <w:r w:rsidR="00147E88">
        <w:rPr>
          <w:rFonts w:ascii="Palatino Linotype" w:eastAsia="Times New Roman" w:hAnsi="Palatino Linotype" w:cs="Arial"/>
          <w:sz w:val="24"/>
          <w:szCs w:val="24"/>
          <w:lang w:val="es-ES" w:eastAsia="es-ES"/>
        </w:rPr>
        <w:t>so a la Información Mexiquense (</w:t>
      </w:r>
      <w:r w:rsidR="00147E88" w:rsidRPr="00147E88">
        <w:rPr>
          <w:rFonts w:ascii="Palatino Linotype" w:eastAsia="Times New Roman" w:hAnsi="Palatino Linotype" w:cs="Arial"/>
          <w:b/>
          <w:sz w:val="24"/>
          <w:szCs w:val="24"/>
          <w:lang w:val="es-ES" w:eastAsia="es-ES"/>
        </w:rPr>
        <w:t>SAIMEX</w:t>
      </w:r>
      <w:r w:rsidR="00147E88" w:rsidRPr="00147E88">
        <w:rPr>
          <w:rFonts w:ascii="Palatino Linotype" w:eastAsia="Times New Roman" w:hAnsi="Palatino Linotype" w:cs="Arial"/>
          <w:sz w:val="24"/>
          <w:szCs w:val="24"/>
          <w:lang w:val="es-ES" w:eastAsia="es-ES"/>
        </w:rPr>
        <w:t>)</w:t>
      </w:r>
      <w:r w:rsidRPr="00470DBC">
        <w:rPr>
          <w:rFonts w:ascii="Palatino Linotype" w:eastAsia="Times New Roman" w:hAnsi="Palatino Linotype" w:cs="Arial"/>
          <w:sz w:val="24"/>
          <w:szCs w:val="24"/>
          <w:lang w:val="es-ES" w:eastAsia="es-ES"/>
        </w:rPr>
        <w:t>,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452475" w:rsidRPr="00470DBC" w:rsidRDefault="00452475" w:rsidP="00452475">
      <w:pPr>
        <w:spacing w:after="0" w:line="360" w:lineRule="auto"/>
        <w:jc w:val="both"/>
        <w:rPr>
          <w:rFonts w:ascii="Palatino Linotype" w:hAnsi="Palatino Linotype"/>
          <w:sz w:val="24"/>
          <w:szCs w:val="24"/>
          <w:lang w:eastAsia="es-ES_tradnl"/>
        </w:rPr>
      </w:pPr>
    </w:p>
    <w:p w:rsidR="00452475" w:rsidRPr="00470DBC" w:rsidRDefault="00452475" w:rsidP="00452475">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Calibri" w:hAnsi="Palatino Linotype" w:cs="Times New Roman"/>
          <w:b/>
          <w:sz w:val="28"/>
          <w:szCs w:val="24"/>
          <w:lang w:eastAsia="es-ES_tradnl"/>
        </w:rPr>
        <w:t>SEXTO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al </w:t>
      </w:r>
      <w:r w:rsidRPr="00470DBC">
        <w:rPr>
          <w:rFonts w:ascii="Palatino Linotype" w:eastAsia="Calibri" w:hAnsi="Palatino Linotype" w:cs="Times New Roman"/>
          <w:b/>
          <w:sz w:val="24"/>
          <w:szCs w:val="24"/>
          <w:lang w:eastAsia="es-ES_tradnl"/>
        </w:rPr>
        <w:t>Recurrente</w:t>
      </w:r>
      <w:r w:rsidRPr="00470DB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en cumplimiento a esta Resolución.</w:t>
      </w:r>
    </w:p>
    <w:p w:rsidR="00452475" w:rsidRPr="00470DBC" w:rsidRDefault="00452475" w:rsidP="00452475">
      <w:pPr>
        <w:spacing w:after="0" w:line="360" w:lineRule="auto"/>
        <w:jc w:val="both"/>
        <w:rPr>
          <w:rFonts w:ascii="Palatino Linotype" w:eastAsia="Calibri" w:hAnsi="Palatino Linotype" w:cs="Times New Roman"/>
          <w:sz w:val="24"/>
          <w:szCs w:val="24"/>
          <w:lang w:eastAsia="es-ES_tradnl"/>
        </w:rPr>
      </w:pPr>
    </w:p>
    <w:p w:rsidR="00452475" w:rsidRDefault="00452475" w:rsidP="00452475">
      <w:pPr>
        <w:spacing w:after="0" w:line="360" w:lineRule="auto"/>
        <w:jc w:val="both"/>
        <w:rPr>
          <w:rFonts w:ascii="Palatino Linotype" w:hAnsi="Palatino Linotype"/>
          <w:sz w:val="24"/>
          <w:szCs w:val="24"/>
          <w:lang w:eastAsia="es-ES_tradnl"/>
        </w:rPr>
      </w:pPr>
      <w:r w:rsidRPr="00470DBC">
        <w:rPr>
          <w:rFonts w:ascii="Palatino Linotype" w:eastAsia="Calibri" w:hAnsi="Palatino Linotype" w:cs="Times New Roman"/>
          <w:b/>
          <w:sz w:val="28"/>
          <w:szCs w:val="24"/>
          <w:lang w:eastAsia="es-ES_tradnl"/>
        </w:rPr>
        <w:t>SÉPTIMO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452475" w:rsidRDefault="00452475" w:rsidP="00452475">
      <w:pPr>
        <w:spacing w:after="0" w:line="360" w:lineRule="auto"/>
        <w:jc w:val="both"/>
        <w:rPr>
          <w:rFonts w:ascii="Palatino Linotype" w:hAnsi="Palatino Linotype"/>
          <w:sz w:val="24"/>
          <w:szCs w:val="24"/>
          <w:lang w:eastAsia="es-ES_tradnl"/>
        </w:rPr>
      </w:pPr>
    </w:p>
    <w:p w:rsidR="00452475" w:rsidRPr="00470DBC" w:rsidRDefault="00452475" w:rsidP="00452475">
      <w:pPr>
        <w:spacing w:after="0" w:line="360" w:lineRule="auto"/>
        <w:jc w:val="both"/>
        <w:rPr>
          <w:rFonts w:ascii="Palatino Linotype" w:hAnsi="Palatino Linotype"/>
          <w:sz w:val="24"/>
          <w:szCs w:val="24"/>
          <w:lang w:eastAsia="es-ES_tradnl"/>
        </w:rPr>
      </w:pPr>
    </w:p>
    <w:p w:rsidR="00452475" w:rsidRPr="007F4F9D" w:rsidRDefault="00452475" w:rsidP="0045247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290D4C">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EN LA </w:t>
      </w:r>
      <w:r w:rsidR="007F4F9D">
        <w:rPr>
          <w:rFonts w:ascii="Palatino Linotype" w:hAnsi="Palatino Linotype" w:cs="Arial"/>
          <w:sz w:val="24"/>
          <w:szCs w:val="24"/>
        </w:rPr>
        <w:t>QUINTA</w:t>
      </w:r>
      <w:r w:rsidR="00290D4C">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7F4F9D">
        <w:rPr>
          <w:rFonts w:ascii="Palatino Linotype" w:hAnsi="Palatino Linotype" w:cs="Arial"/>
          <w:sz w:val="24"/>
          <w:szCs w:val="24"/>
        </w:rPr>
        <w:t>DIEZ DE FEBRERO D</w:t>
      </w:r>
      <w:r w:rsidR="00290D4C">
        <w:rPr>
          <w:rFonts w:ascii="Palatino Linotype" w:hAnsi="Palatino Linotype" w:cs="Arial"/>
          <w:sz w:val="24"/>
          <w:szCs w:val="24"/>
        </w:rPr>
        <w:t>E DOS MIL VEINTIDÓS</w:t>
      </w:r>
      <w:r w:rsidRPr="00C45081">
        <w:rPr>
          <w:rFonts w:ascii="Palatino Linotype" w:hAnsi="Palatino Linotype" w:cs="Arial"/>
          <w:sz w:val="24"/>
          <w:szCs w:val="24"/>
        </w:rPr>
        <w:t>, ANTE EL ANTE EL SECRETARIO TÉCNICO DEL PLENO, ALEXIS TAPIA RA</w:t>
      </w:r>
      <w:r w:rsidR="007F4F9D">
        <w:rPr>
          <w:rFonts w:ascii="Palatino Linotype" w:hAnsi="Palatino Linotype" w:cs="Arial"/>
          <w:sz w:val="24"/>
          <w:szCs w:val="24"/>
        </w:rPr>
        <w:t>MÍREZ. ------------------------</w:t>
      </w:r>
      <w:r w:rsidRPr="00C45081">
        <w:rPr>
          <w:rFonts w:ascii="Palatino Linotype" w:hAnsi="Palatino Linotype" w:cs="Arial"/>
          <w:sz w:val="24"/>
          <w:szCs w:val="24"/>
        </w:rPr>
        <w:t>-------------------------------------------------------------------------------------------------</w:t>
      </w:r>
      <w:r w:rsidR="007F4F9D">
        <w:rPr>
          <w:rFonts w:ascii="Palatino Linotype" w:hAnsi="Palatino Linotype" w:cs="Arial"/>
          <w:sz w:val="24"/>
          <w:szCs w:val="24"/>
        </w:rPr>
        <w:t>----------------</w:t>
      </w:r>
      <w:r w:rsidRPr="00C45081">
        <w:rPr>
          <w:rFonts w:ascii="Palatino Linotype" w:hAnsi="Palatino Linotype" w:cs="Arial"/>
          <w:sz w:val="24"/>
          <w:szCs w:val="24"/>
        </w:rPr>
        <w:t>----------------------------------------------------------------------------------</w:t>
      </w:r>
      <w:r w:rsidR="007F4F9D">
        <w:rPr>
          <w:rFonts w:ascii="Palatino Linotype" w:hAnsi="Palatino Linotype" w:cs="Arial"/>
          <w:sz w:val="24"/>
          <w:szCs w:val="24"/>
        </w:rPr>
        <w:t>-------------------------------</w:t>
      </w:r>
      <w:r w:rsidRPr="00430A91">
        <w:rPr>
          <w:rFonts w:ascii="Palatino Linotype" w:hAnsi="Palatino Linotype" w:cs="Arial"/>
          <w:sz w:val="24"/>
        </w:rPr>
        <w:t>--------------------------------------</w:t>
      </w:r>
      <w:r>
        <w:rPr>
          <w:rFonts w:ascii="Palatino Linotype" w:hAnsi="Palatino Linotype" w:cs="Arial"/>
          <w:sz w:val="24"/>
        </w:rPr>
        <w:t>---------------------------------------------------------------------------</w:t>
      </w:r>
      <w:r w:rsidRPr="00430A91">
        <w:rPr>
          <w:rFonts w:ascii="Palatino Linotype" w:hAnsi="Palatino Linotype" w:cs="Arial"/>
          <w:sz w:val="24"/>
        </w:rPr>
        <w:t>--------------------------------------</w:t>
      </w:r>
      <w:r>
        <w:rPr>
          <w:rFonts w:ascii="Palatino Linotype" w:hAnsi="Palatino Linotype" w:cs="Arial"/>
          <w:sz w:val="24"/>
        </w:rPr>
        <w:t>---------------------------------------------------------------------------</w:t>
      </w:r>
      <w:r w:rsidR="007F4F9D">
        <w:rPr>
          <w:rFonts w:ascii="Palatino Linotype" w:hAnsi="Palatino Linotype" w:cs="Arial"/>
          <w:sz w:val="24"/>
        </w:rPr>
        <w:t>--------------------------------------------------------------------------------------------------------------------------------------------------------------------------------------------------------------------------------------------------------------------</w:t>
      </w:r>
      <w:r w:rsidR="007809D1" w:rsidRPr="007809D1">
        <w:rPr>
          <w:rFonts w:ascii="Palatino Linotype" w:hAnsi="Palatino Linotype" w:cs="Arial"/>
          <w:sz w:val="24"/>
        </w:rPr>
        <w:t>----------------------------------------------------------------------------------------------------------------------------------------------------------------------------------------------------------------------------------------------------------------------------------------------------------------------------------------------------------------------------------------------------------------------------------------------------------------------------------------------------------------------------------------------------------------------------------------------------------------------------------------------------------------------------------------------------------------------------------------------------------------------------------------------------------------------------------------------------------------------------------------------------------------------------------------</w:t>
      </w:r>
    </w:p>
    <w:p w:rsidR="00452475" w:rsidRDefault="00105269" w:rsidP="00452475">
      <w:pPr>
        <w:spacing w:after="0" w:line="360" w:lineRule="auto"/>
        <w:jc w:val="both"/>
        <w:rPr>
          <w:rFonts w:ascii="Palatino Linotype" w:hAnsi="Palatino Linotype" w:cs="Arial"/>
          <w:sz w:val="20"/>
        </w:rPr>
      </w:pPr>
      <w:r>
        <w:rPr>
          <w:rFonts w:ascii="Palatino Linotype" w:hAnsi="Palatino Linotype" w:cs="Arial"/>
          <w:sz w:val="20"/>
        </w:rPr>
        <w:t>CCR/FJJC</w:t>
      </w:r>
    </w:p>
    <w:p w:rsidR="007F4F9D" w:rsidRDefault="007F4F9D" w:rsidP="00452475">
      <w:pPr>
        <w:spacing w:after="0" w:line="360" w:lineRule="auto"/>
        <w:jc w:val="both"/>
        <w:rPr>
          <w:rFonts w:ascii="Palatino Linotype" w:hAnsi="Palatino Linotype" w:cs="Arial"/>
          <w:sz w:val="20"/>
        </w:rPr>
      </w:pPr>
    </w:p>
    <w:p w:rsidR="007F4F9D" w:rsidRDefault="007F4F9D" w:rsidP="00452475">
      <w:pPr>
        <w:spacing w:after="0" w:line="360" w:lineRule="auto"/>
        <w:jc w:val="both"/>
        <w:rPr>
          <w:rFonts w:ascii="Palatino Linotype" w:hAnsi="Palatino Linotype" w:cs="Arial"/>
          <w:sz w:val="20"/>
        </w:rPr>
      </w:pPr>
    </w:p>
    <w:p w:rsidR="007F4F9D" w:rsidRDefault="007F4F9D" w:rsidP="00452475">
      <w:pPr>
        <w:spacing w:after="0" w:line="360" w:lineRule="auto"/>
        <w:jc w:val="both"/>
        <w:rPr>
          <w:rFonts w:ascii="Palatino Linotype" w:hAnsi="Palatino Linotype" w:cs="Arial"/>
          <w:sz w:val="20"/>
        </w:rPr>
      </w:pPr>
    </w:p>
    <w:p w:rsidR="007F4F9D" w:rsidRDefault="007F4F9D" w:rsidP="00452475">
      <w:pPr>
        <w:spacing w:after="0" w:line="360" w:lineRule="auto"/>
        <w:jc w:val="both"/>
        <w:rPr>
          <w:rFonts w:ascii="Palatino Linotype" w:hAnsi="Palatino Linotype" w:cs="Arial"/>
          <w:sz w:val="20"/>
        </w:rPr>
      </w:pPr>
    </w:p>
    <w:p w:rsidR="007F4F9D" w:rsidRDefault="007F4F9D" w:rsidP="00452475">
      <w:pPr>
        <w:spacing w:after="0" w:line="360" w:lineRule="auto"/>
        <w:jc w:val="both"/>
        <w:rPr>
          <w:rFonts w:ascii="Palatino Linotype" w:hAnsi="Palatino Linotype" w:cs="Arial"/>
          <w:sz w:val="20"/>
        </w:rPr>
      </w:pPr>
    </w:p>
    <w:p w:rsidR="007F4F9D" w:rsidRDefault="007F4F9D" w:rsidP="00452475">
      <w:pPr>
        <w:spacing w:after="0" w:line="360" w:lineRule="auto"/>
        <w:jc w:val="both"/>
        <w:rPr>
          <w:rFonts w:ascii="Palatino Linotype" w:hAnsi="Palatino Linotype" w:cs="Arial"/>
          <w:sz w:val="20"/>
        </w:rPr>
      </w:pPr>
    </w:p>
    <w:p w:rsidR="007F4F9D" w:rsidRDefault="007F4F9D" w:rsidP="00452475">
      <w:pPr>
        <w:spacing w:after="0" w:line="360" w:lineRule="auto"/>
        <w:jc w:val="both"/>
        <w:rPr>
          <w:rFonts w:ascii="Palatino Linotype" w:hAnsi="Palatino Linotype" w:cs="Arial"/>
          <w:sz w:val="20"/>
        </w:rPr>
      </w:pPr>
    </w:p>
    <w:p w:rsidR="007F4F9D" w:rsidRPr="005323D1" w:rsidRDefault="007F4F9D" w:rsidP="00452475">
      <w:pPr>
        <w:spacing w:after="0" w:line="360" w:lineRule="auto"/>
        <w:jc w:val="both"/>
        <w:rPr>
          <w:rFonts w:ascii="Palatino Linotype" w:hAnsi="Palatino Linotype" w:cs="Arial"/>
          <w:sz w:val="20"/>
        </w:rPr>
      </w:pPr>
    </w:p>
    <w:p w:rsidR="00452475" w:rsidRDefault="00452475" w:rsidP="00452475">
      <w:pPr>
        <w:spacing w:after="0" w:line="360" w:lineRule="auto"/>
        <w:jc w:val="both"/>
        <w:rPr>
          <w:rFonts w:ascii="Palatino Linotype" w:hAnsi="Palatino Linotype" w:cs="Arial"/>
          <w:sz w:val="24"/>
          <w:szCs w:val="24"/>
        </w:rPr>
      </w:pPr>
    </w:p>
    <w:p w:rsidR="00452475" w:rsidRDefault="00452475" w:rsidP="00452475">
      <w:pPr>
        <w:spacing w:after="0" w:line="360" w:lineRule="auto"/>
        <w:jc w:val="both"/>
        <w:rPr>
          <w:rFonts w:ascii="Palatino Linotype" w:hAnsi="Palatino Linotype" w:cs="Arial"/>
          <w:sz w:val="24"/>
          <w:szCs w:val="24"/>
        </w:rPr>
      </w:pPr>
    </w:p>
    <w:p w:rsidR="00452475" w:rsidRDefault="00452475" w:rsidP="00452475">
      <w:pPr>
        <w:spacing w:after="0" w:line="360" w:lineRule="auto"/>
        <w:jc w:val="both"/>
        <w:rPr>
          <w:rFonts w:ascii="Palatino Linotype" w:hAnsi="Palatino Linotype" w:cs="Arial"/>
          <w:sz w:val="24"/>
          <w:szCs w:val="24"/>
        </w:rPr>
      </w:pPr>
    </w:p>
    <w:p w:rsidR="00452475" w:rsidRDefault="00452475" w:rsidP="00452475">
      <w:pPr>
        <w:spacing w:after="0"/>
      </w:pPr>
    </w:p>
    <w:p w:rsidR="00452475" w:rsidRDefault="00452475" w:rsidP="00452475"/>
    <w:p w:rsidR="00452475" w:rsidRDefault="00452475" w:rsidP="00452475"/>
    <w:p w:rsidR="00452475" w:rsidRDefault="00452475" w:rsidP="00452475">
      <w:pPr>
        <w:spacing w:after="0"/>
      </w:pPr>
    </w:p>
    <w:p w:rsidR="00452475" w:rsidRDefault="00452475" w:rsidP="00452475">
      <w:pPr>
        <w:spacing w:after="0"/>
      </w:pPr>
    </w:p>
    <w:p w:rsidR="00452475" w:rsidRDefault="00452475" w:rsidP="00452475">
      <w:pPr>
        <w:spacing w:after="0"/>
      </w:pPr>
    </w:p>
    <w:p w:rsidR="00452475" w:rsidRDefault="00452475" w:rsidP="00452475"/>
    <w:p w:rsidR="009866A4" w:rsidRDefault="009866A4"/>
    <w:sectPr w:rsidR="009866A4" w:rsidSect="009866A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CF6" w:rsidRDefault="00455CF6" w:rsidP="00452475">
      <w:pPr>
        <w:spacing w:after="0" w:line="240" w:lineRule="auto"/>
      </w:pPr>
      <w:r>
        <w:separator/>
      </w:r>
    </w:p>
  </w:endnote>
  <w:endnote w:type="continuationSeparator" w:id="0">
    <w:p w:rsidR="00455CF6" w:rsidRDefault="00455CF6" w:rsidP="0045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rsidR="00455CF6" w:rsidRPr="002D6DD8" w:rsidRDefault="00455CF6" w:rsidP="009866A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6D4D">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E6D4D">
              <w:rPr>
                <w:rFonts w:ascii="Palatino Linotype" w:hAnsi="Palatino Linotype"/>
                <w:bCs/>
                <w:noProof/>
                <w:sz w:val="20"/>
              </w:rPr>
              <w:t>57</w:t>
            </w:r>
            <w:r>
              <w:rPr>
                <w:rFonts w:ascii="Palatino Linotype" w:hAnsi="Palatino Linotype"/>
                <w:bCs/>
                <w:noProof/>
                <w:sz w:val="20"/>
              </w:rPr>
              <w:fldChar w:fldCharType="end"/>
            </w:r>
          </w:p>
        </w:sdtContent>
      </w:sdt>
    </w:sdtContent>
  </w:sdt>
  <w:p w:rsidR="00455CF6" w:rsidRDefault="00455C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CF6" w:rsidRPr="000B69FA" w:rsidRDefault="00455CF6" w:rsidP="009866A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650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F6505">
      <w:rPr>
        <w:rFonts w:ascii="Palatino Linotype" w:hAnsi="Palatino Linotype"/>
        <w:bCs/>
        <w:noProof/>
        <w:sz w:val="20"/>
      </w:rPr>
      <w:t>57</w:t>
    </w:r>
    <w:r>
      <w:rPr>
        <w:rFonts w:ascii="Palatino Linotype" w:hAnsi="Palatino Linotype"/>
        <w:bCs/>
        <w:noProof/>
        <w:sz w:val="20"/>
      </w:rPr>
      <w:fldChar w:fldCharType="end"/>
    </w:r>
  </w:p>
  <w:p w:rsidR="00455CF6" w:rsidRDefault="00455C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CF6" w:rsidRDefault="00455CF6" w:rsidP="00452475">
      <w:pPr>
        <w:spacing w:after="0" w:line="240" w:lineRule="auto"/>
      </w:pPr>
      <w:r>
        <w:separator/>
      </w:r>
    </w:p>
  </w:footnote>
  <w:footnote w:type="continuationSeparator" w:id="0">
    <w:p w:rsidR="00455CF6" w:rsidRDefault="00455CF6" w:rsidP="00452475">
      <w:pPr>
        <w:spacing w:after="0" w:line="240" w:lineRule="auto"/>
      </w:pPr>
      <w:r>
        <w:continuationSeparator/>
      </w:r>
    </w:p>
  </w:footnote>
  <w:footnote w:id="1">
    <w:p w:rsidR="00455CF6" w:rsidRPr="00615B4B" w:rsidRDefault="00455CF6" w:rsidP="00C365A9">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455CF6" w:rsidRPr="00615B4B" w:rsidRDefault="00455CF6" w:rsidP="00C365A9">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455CF6" w:rsidTr="00452475">
      <w:trPr>
        <w:trHeight w:val="227"/>
      </w:trPr>
      <w:tc>
        <w:tcPr>
          <w:tcW w:w="4962" w:type="dxa"/>
          <w:hideMark/>
        </w:tcPr>
        <w:p w:rsidR="00455CF6" w:rsidRPr="00641471" w:rsidRDefault="00455CF6" w:rsidP="009866A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961" w:type="dxa"/>
          <w:hideMark/>
        </w:tcPr>
        <w:p w:rsidR="00455CF6" w:rsidRPr="00641471" w:rsidRDefault="00455CF6" w:rsidP="00457AE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0015/INFOEM/IP/RR/2022 y acumulados</w:t>
          </w:r>
        </w:p>
      </w:tc>
    </w:tr>
    <w:tr w:rsidR="00455CF6" w:rsidTr="00452475">
      <w:trPr>
        <w:trHeight w:val="242"/>
      </w:trPr>
      <w:tc>
        <w:tcPr>
          <w:tcW w:w="4962" w:type="dxa"/>
          <w:hideMark/>
        </w:tcPr>
        <w:p w:rsidR="00455CF6" w:rsidRPr="00641471" w:rsidRDefault="00455CF6" w:rsidP="009866A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961" w:type="dxa"/>
          <w:hideMark/>
        </w:tcPr>
        <w:p w:rsidR="00455CF6" w:rsidRPr="00641471" w:rsidRDefault="00455CF6" w:rsidP="009866A4">
          <w:pPr>
            <w:spacing w:after="120" w:line="256" w:lineRule="auto"/>
            <w:ind w:left="-486" w:right="214" w:firstLine="284"/>
            <w:jc w:val="right"/>
            <w:rPr>
              <w:rFonts w:ascii="Palatino Linotype" w:hAnsi="Palatino Linotype" w:cs="Arial"/>
              <w:b/>
              <w:szCs w:val="20"/>
            </w:rPr>
          </w:pPr>
          <w:r w:rsidRPr="00457AE7">
            <w:rPr>
              <w:rFonts w:ascii="Palatino Linotype" w:hAnsi="Palatino Linotype" w:cs="Arial"/>
              <w:b/>
              <w:szCs w:val="20"/>
            </w:rPr>
            <w:t>Ayuntamiento de Ecatepec de Morelos</w:t>
          </w:r>
        </w:p>
      </w:tc>
    </w:tr>
    <w:tr w:rsidR="00455CF6" w:rsidTr="00452475">
      <w:trPr>
        <w:trHeight w:val="342"/>
      </w:trPr>
      <w:tc>
        <w:tcPr>
          <w:tcW w:w="4962" w:type="dxa"/>
          <w:hideMark/>
        </w:tcPr>
        <w:p w:rsidR="00455CF6" w:rsidRPr="00641471" w:rsidRDefault="00455CF6" w:rsidP="009866A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961" w:type="dxa"/>
          <w:hideMark/>
        </w:tcPr>
        <w:p w:rsidR="00455CF6" w:rsidRPr="00641471" w:rsidRDefault="00455CF6" w:rsidP="009866A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455CF6" w:rsidRPr="00AE046A" w:rsidRDefault="00455CF6" w:rsidP="009866A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EDBD5D7" wp14:editId="02A77E43">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4790"/>
      <w:gridCol w:w="5275"/>
    </w:tblGrid>
    <w:tr w:rsidR="00455CF6" w:rsidTr="00452475">
      <w:trPr>
        <w:trHeight w:val="227"/>
      </w:trPr>
      <w:tc>
        <w:tcPr>
          <w:tcW w:w="4820" w:type="dxa"/>
          <w:hideMark/>
        </w:tcPr>
        <w:p w:rsidR="00455CF6" w:rsidRPr="00641471" w:rsidRDefault="00455CF6" w:rsidP="009866A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5" w:type="dxa"/>
          <w:hideMark/>
        </w:tcPr>
        <w:p w:rsidR="00455CF6" w:rsidRPr="00641471" w:rsidRDefault="00455CF6" w:rsidP="0045247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0015/INFOEM/IP/RR/2022 y acumulados</w:t>
          </w:r>
        </w:p>
      </w:tc>
    </w:tr>
    <w:tr w:rsidR="00455CF6" w:rsidTr="00452475">
      <w:trPr>
        <w:trHeight w:val="242"/>
      </w:trPr>
      <w:tc>
        <w:tcPr>
          <w:tcW w:w="4820" w:type="dxa"/>
          <w:hideMark/>
        </w:tcPr>
        <w:p w:rsidR="00455CF6" w:rsidRPr="00641471" w:rsidRDefault="00455CF6" w:rsidP="009866A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5" w:type="dxa"/>
          <w:hideMark/>
        </w:tcPr>
        <w:p w:rsidR="00455CF6" w:rsidRPr="00641471" w:rsidRDefault="00455CF6" w:rsidP="009866A4">
          <w:pPr>
            <w:spacing w:after="120" w:line="256" w:lineRule="auto"/>
            <w:ind w:left="-486" w:right="214" w:firstLine="284"/>
            <w:jc w:val="right"/>
            <w:rPr>
              <w:rFonts w:ascii="Palatino Linotype" w:hAnsi="Palatino Linotype" w:cs="Arial"/>
              <w:b/>
              <w:szCs w:val="20"/>
            </w:rPr>
          </w:pPr>
          <w:r w:rsidRPr="00457AE7">
            <w:rPr>
              <w:rFonts w:ascii="Palatino Linotype" w:hAnsi="Palatino Linotype" w:cs="Arial"/>
              <w:b/>
              <w:szCs w:val="20"/>
            </w:rPr>
            <w:t>Ayuntamiento de Ecatepec de Morelos</w:t>
          </w:r>
        </w:p>
      </w:tc>
    </w:tr>
    <w:tr w:rsidR="00455CF6" w:rsidTr="00452475">
      <w:trPr>
        <w:trHeight w:val="342"/>
      </w:trPr>
      <w:tc>
        <w:tcPr>
          <w:tcW w:w="4820" w:type="dxa"/>
        </w:tcPr>
        <w:p w:rsidR="00455CF6" w:rsidRPr="00641471" w:rsidRDefault="00455CF6" w:rsidP="009866A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5" w:type="dxa"/>
        </w:tcPr>
        <w:p w:rsidR="00455CF6" w:rsidRPr="00641471" w:rsidRDefault="00455CF6" w:rsidP="009866A4">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xxxxxxxxxxxxxxxxxxxxxxxxxxxxxxxxxxxxxxxxxxxx</w:t>
          </w:r>
          <w:proofErr w:type="spellEnd"/>
        </w:p>
      </w:tc>
    </w:tr>
    <w:tr w:rsidR="00455CF6" w:rsidTr="00452475">
      <w:trPr>
        <w:trHeight w:val="342"/>
      </w:trPr>
      <w:tc>
        <w:tcPr>
          <w:tcW w:w="4820" w:type="dxa"/>
        </w:tcPr>
        <w:p w:rsidR="00455CF6" w:rsidRPr="00641471" w:rsidRDefault="00455CF6" w:rsidP="009866A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5" w:type="dxa"/>
        </w:tcPr>
        <w:p w:rsidR="00455CF6" w:rsidRPr="00641471" w:rsidRDefault="00455CF6" w:rsidP="009866A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455CF6" w:rsidRPr="00C222C0" w:rsidRDefault="00455CF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EA38C34" wp14:editId="1346AC1E">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587F21"/>
    <w:multiLevelType w:val="hybridMultilevel"/>
    <w:tmpl w:val="B5867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75"/>
    <w:rsid w:val="00031510"/>
    <w:rsid w:val="00036F8B"/>
    <w:rsid w:val="0008056D"/>
    <w:rsid w:val="00080ECC"/>
    <w:rsid w:val="000915B7"/>
    <w:rsid w:val="000B160D"/>
    <w:rsid w:val="000F6C3D"/>
    <w:rsid w:val="00105269"/>
    <w:rsid w:val="00123996"/>
    <w:rsid w:val="00142296"/>
    <w:rsid w:val="001456F4"/>
    <w:rsid w:val="00147E88"/>
    <w:rsid w:val="00180D12"/>
    <w:rsid w:val="00191844"/>
    <w:rsid w:val="00197F31"/>
    <w:rsid w:val="001E2B80"/>
    <w:rsid w:val="002124FD"/>
    <w:rsid w:val="002475EA"/>
    <w:rsid w:val="00290D4C"/>
    <w:rsid w:val="002C5069"/>
    <w:rsid w:val="002D1654"/>
    <w:rsid w:val="002D51C3"/>
    <w:rsid w:val="00380283"/>
    <w:rsid w:val="003C4959"/>
    <w:rsid w:val="00410A6F"/>
    <w:rsid w:val="00433E77"/>
    <w:rsid w:val="00434E97"/>
    <w:rsid w:val="00452475"/>
    <w:rsid w:val="00455CF6"/>
    <w:rsid w:val="00457AE7"/>
    <w:rsid w:val="004D74C8"/>
    <w:rsid w:val="004F3071"/>
    <w:rsid w:val="005914BE"/>
    <w:rsid w:val="005D364C"/>
    <w:rsid w:val="0060394C"/>
    <w:rsid w:val="00603AD7"/>
    <w:rsid w:val="0062534D"/>
    <w:rsid w:val="00631F4A"/>
    <w:rsid w:val="00636DB2"/>
    <w:rsid w:val="00656E1F"/>
    <w:rsid w:val="006603D1"/>
    <w:rsid w:val="00662EFD"/>
    <w:rsid w:val="0068238A"/>
    <w:rsid w:val="006961BD"/>
    <w:rsid w:val="006A2D3E"/>
    <w:rsid w:val="006C6AC8"/>
    <w:rsid w:val="006D313D"/>
    <w:rsid w:val="006F3D9F"/>
    <w:rsid w:val="007108B5"/>
    <w:rsid w:val="007216BE"/>
    <w:rsid w:val="007427D7"/>
    <w:rsid w:val="007809D1"/>
    <w:rsid w:val="007B7919"/>
    <w:rsid w:val="007F2D30"/>
    <w:rsid w:val="007F4F9D"/>
    <w:rsid w:val="008058C3"/>
    <w:rsid w:val="008214D2"/>
    <w:rsid w:val="00832550"/>
    <w:rsid w:val="00850F3E"/>
    <w:rsid w:val="00854BAA"/>
    <w:rsid w:val="0086171A"/>
    <w:rsid w:val="00896C5D"/>
    <w:rsid w:val="008B2143"/>
    <w:rsid w:val="008C4D00"/>
    <w:rsid w:val="009018EB"/>
    <w:rsid w:val="00920457"/>
    <w:rsid w:val="0093082D"/>
    <w:rsid w:val="009866A4"/>
    <w:rsid w:val="00992F86"/>
    <w:rsid w:val="00994C26"/>
    <w:rsid w:val="009D294D"/>
    <w:rsid w:val="00A23BF8"/>
    <w:rsid w:val="00A62AFF"/>
    <w:rsid w:val="00A67C0A"/>
    <w:rsid w:val="00A76877"/>
    <w:rsid w:val="00A81ADC"/>
    <w:rsid w:val="00A93A61"/>
    <w:rsid w:val="00A93BED"/>
    <w:rsid w:val="00AE4D6D"/>
    <w:rsid w:val="00AF6505"/>
    <w:rsid w:val="00B12B0B"/>
    <w:rsid w:val="00B17FF2"/>
    <w:rsid w:val="00B87CBC"/>
    <w:rsid w:val="00B91CE2"/>
    <w:rsid w:val="00BA5F3B"/>
    <w:rsid w:val="00BD1346"/>
    <w:rsid w:val="00C365A9"/>
    <w:rsid w:val="00D16724"/>
    <w:rsid w:val="00D338FE"/>
    <w:rsid w:val="00D720D6"/>
    <w:rsid w:val="00D96105"/>
    <w:rsid w:val="00D97B14"/>
    <w:rsid w:val="00DA110F"/>
    <w:rsid w:val="00DD6F8D"/>
    <w:rsid w:val="00E0312E"/>
    <w:rsid w:val="00E53941"/>
    <w:rsid w:val="00E5500F"/>
    <w:rsid w:val="00FA4255"/>
    <w:rsid w:val="00FA45F3"/>
    <w:rsid w:val="00FC54C2"/>
    <w:rsid w:val="00FE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0B0F9F8-C6AA-4D57-AF10-AE69369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24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5247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524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5247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247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247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52475"/>
  </w:style>
  <w:style w:type="character" w:styleId="Hipervnculo">
    <w:name w:val="Hyperlink"/>
    <w:aliases w:val="Hipervínculo1,Hipervínculo11,Hipervínculo12,Hipervínculo13,Hipervínculo14,Hipervínculo15"/>
    <w:basedOn w:val="Fuentedeprrafopredeter"/>
    <w:uiPriority w:val="99"/>
    <w:unhideWhenUsed/>
    <w:rsid w:val="0045247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52475"/>
    <w:rPr>
      <w:vertAlign w:val="superscript"/>
    </w:rPr>
  </w:style>
  <w:style w:type="paragraph" w:styleId="Sinespaciado">
    <w:name w:val="No Spacing"/>
    <w:aliases w:val="Francesa,INAI"/>
    <w:link w:val="SinespaciadoCar"/>
    <w:uiPriority w:val="1"/>
    <w:qFormat/>
    <w:rsid w:val="00994C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94C26"/>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365A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365A9"/>
    <w:rPr>
      <w:sz w:val="20"/>
      <w:szCs w:val="20"/>
    </w:rPr>
  </w:style>
  <w:style w:type="paragraph" w:customStyle="1" w:styleId="Citas">
    <w:name w:val="Citas"/>
    <w:basedOn w:val="Normal"/>
    <w:qFormat/>
    <w:rsid w:val="00E5500F"/>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8B21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2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3899">
      <w:bodyDiv w:val="1"/>
      <w:marLeft w:val="0"/>
      <w:marRight w:val="0"/>
      <w:marTop w:val="0"/>
      <w:marBottom w:val="0"/>
      <w:divBdr>
        <w:top w:val="none" w:sz="0" w:space="0" w:color="auto"/>
        <w:left w:val="none" w:sz="0" w:space="0" w:color="auto"/>
        <w:bottom w:val="none" w:sz="0" w:space="0" w:color="auto"/>
        <w:right w:val="none" w:sz="0" w:space="0" w:color="auto"/>
      </w:divBdr>
    </w:div>
    <w:div w:id="246113716">
      <w:bodyDiv w:val="1"/>
      <w:marLeft w:val="0"/>
      <w:marRight w:val="0"/>
      <w:marTop w:val="0"/>
      <w:marBottom w:val="0"/>
      <w:divBdr>
        <w:top w:val="none" w:sz="0" w:space="0" w:color="auto"/>
        <w:left w:val="none" w:sz="0" w:space="0" w:color="auto"/>
        <w:bottom w:val="none" w:sz="0" w:space="0" w:color="auto"/>
        <w:right w:val="none" w:sz="0" w:space="0" w:color="auto"/>
      </w:divBdr>
    </w:div>
    <w:div w:id="464011702">
      <w:bodyDiv w:val="1"/>
      <w:marLeft w:val="0"/>
      <w:marRight w:val="0"/>
      <w:marTop w:val="0"/>
      <w:marBottom w:val="0"/>
      <w:divBdr>
        <w:top w:val="none" w:sz="0" w:space="0" w:color="auto"/>
        <w:left w:val="none" w:sz="0" w:space="0" w:color="auto"/>
        <w:bottom w:val="none" w:sz="0" w:space="0" w:color="auto"/>
        <w:right w:val="none" w:sz="0" w:space="0" w:color="auto"/>
      </w:divBdr>
    </w:div>
    <w:div w:id="515190762">
      <w:bodyDiv w:val="1"/>
      <w:marLeft w:val="0"/>
      <w:marRight w:val="0"/>
      <w:marTop w:val="0"/>
      <w:marBottom w:val="0"/>
      <w:divBdr>
        <w:top w:val="none" w:sz="0" w:space="0" w:color="auto"/>
        <w:left w:val="none" w:sz="0" w:space="0" w:color="auto"/>
        <w:bottom w:val="none" w:sz="0" w:space="0" w:color="auto"/>
        <w:right w:val="none" w:sz="0" w:space="0" w:color="auto"/>
      </w:divBdr>
    </w:div>
    <w:div w:id="884753602">
      <w:bodyDiv w:val="1"/>
      <w:marLeft w:val="0"/>
      <w:marRight w:val="0"/>
      <w:marTop w:val="0"/>
      <w:marBottom w:val="0"/>
      <w:divBdr>
        <w:top w:val="none" w:sz="0" w:space="0" w:color="auto"/>
        <w:left w:val="none" w:sz="0" w:space="0" w:color="auto"/>
        <w:bottom w:val="none" w:sz="0" w:space="0" w:color="auto"/>
        <w:right w:val="none" w:sz="0" w:space="0" w:color="auto"/>
      </w:divBdr>
    </w:div>
    <w:div w:id="1439788595">
      <w:bodyDiv w:val="1"/>
      <w:marLeft w:val="0"/>
      <w:marRight w:val="0"/>
      <w:marTop w:val="0"/>
      <w:marBottom w:val="0"/>
      <w:divBdr>
        <w:top w:val="none" w:sz="0" w:space="0" w:color="auto"/>
        <w:left w:val="none" w:sz="0" w:space="0" w:color="auto"/>
        <w:bottom w:val="none" w:sz="0" w:space="0" w:color="auto"/>
        <w:right w:val="none" w:sz="0" w:space="0" w:color="auto"/>
      </w:divBdr>
    </w:div>
    <w:div w:id="14560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57</Pages>
  <Words>14492</Words>
  <Characters>79708</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2022-02-03T02:58:00Z</dcterms:created>
  <dcterms:modified xsi:type="dcterms:W3CDTF">2022-03-04T05:37:00Z</dcterms:modified>
</cp:coreProperties>
</file>