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treinta de noviembre de dos mil veintidós. </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b/>
        </w:rPr>
        <w:t>VISTO</w:t>
      </w:r>
      <w:r w:rsidRPr="00763F0F">
        <w:rPr>
          <w:rFonts w:ascii="Palatino Linotype" w:eastAsia="Palatino Linotype" w:hAnsi="Palatino Linotype" w:cs="Palatino Linotype"/>
        </w:rPr>
        <w:t xml:space="preserve"> el expediente formado con motivo del recurso de revisión </w:t>
      </w:r>
      <w:r w:rsidRPr="00763F0F">
        <w:rPr>
          <w:rFonts w:ascii="Palatino Linotype" w:eastAsia="Palatino Linotype" w:hAnsi="Palatino Linotype" w:cs="Palatino Linotype"/>
          <w:b/>
        </w:rPr>
        <w:t>11289/INFOEM/IP/RR/2022</w:t>
      </w:r>
      <w:r w:rsidRPr="00763F0F">
        <w:rPr>
          <w:rFonts w:ascii="Palatino Linotype" w:eastAsia="Palatino Linotype" w:hAnsi="Palatino Linotype" w:cs="Palatino Linotype"/>
        </w:rPr>
        <w:t xml:space="preserve">, interpuesto por </w:t>
      </w:r>
      <w:r w:rsidR="00D54903">
        <w:rPr>
          <w:rFonts w:ascii="Palatino Linotype" w:eastAsia="Palatino Linotype" w:hAnsi="Palatino Linotype" w:cs="Palatino Linotype"/>
          <w:b/>
        </w:rPr>
        <w:t xml:space="preserve">XXXX </w:t>
      </w:r>
      <w:proofErr w:type="spellStart"/>
      <w:r w:rsidR="00D54903">
        <w:rPr>
          <w:rFonts w:ascii="Palatino Linotype" w:eastAsia="Palatino Linotype" w:hAnsi="Palatino Linotype" w:cs="Palatino Linotype"/>
          <w:b/>
        </w:rPr>
        <w:t>XXXX</w:t>
      </w:r>
      <w:proofErr w:type="spellEnd"/>
      <w:r w:rsidR="00D54903">
        <w:rPr>
          <w:rFonts w:ascii="Palatino Linotype" w:eastAsia="Palatino Linotype" w:hAnsi="Palatino Linotype" w:cs="Palatino Linotype"/>
          <w:b/>
        </w:rPr>
        <w:t xml:space="preserve"> XXXXXX</w:t>
      </w:r>
      <w:bookmarkStart w:id="0" w:name="_GoBack"/>
      <w:bookmarkEnd w:id="0"/>
      <w:r w:rsidRPr="00763F0F">
        <w:rPr>
          <w:rFonts w:ascii="Palatino Linotype" w:eastAsia="Palatino Linotype" w:hAnsi="Palatino Linotype" w:cs="Palatino Linotype"/>
        </w:rPr>
        <w:t>, en lo sucesivo</w:t>
      </w:r>
      <w:r w:rsidRPr="00763F0F">
        <w:rPr>
          <w:rFonts w:ascii="Palatino Linotype" w:eastAsia="Palatino Linotype" w:hAnsi="Palatino Linotype" w:cs="Palatino Linotype"/>
          <w:b/>
        </w:rPr>
        <w:t xml:space="preserve"> </w:t>
      </w:r>
      <w:r w:rsidR="00977DBE" w:rsidRPr="00763F0F">
        <w:rPr>
          <w:rFonts w:ascii="Palatino Linotype" w:eastAsia="Palatino Linotype" w:hAnsi="Palatino Linotype" w:cs="Palatino Linotype"/>
        </w:rPr>
        <w:t xml:space="preserve">la </w:t>
      </w:r>
      <w:r w:rsidRPr="00763F0F">
        <w:rPr>
          <w:rFonts w:ascii="Palatino Linotype" w:eastAsia="Palatino Linotype" w:hAnsi="Palatino Linotype" w:cs="Palatino Linotype"/>
        </w:rPr>
        <w:t xml:space="preserve">parte </w:t>
      </w:r>
      <w:r w:rsidRPr="00763F0F">
        <w:rPr>
          <w:rFonts w:ascii="Palatino Linotype" w:eastAsia="Palatino Linotype" w:hAnsi="Palatino Linotype" w:cs="Palatino Linotype"/>
          <w:b/>
        </w:rPr>
        <w:t>Recurrente,</w:t>
      </w:r>
      <w:r w:rsidRPr="00763F0F">
        <w:rPr>
          <w:rFonts w:ascii="Palatino Linotype" w:eastAsia="Palatino Linotype" w:hAnsi="Palatino Linotype" w:cs="Palatino Linotype"/>
        </w:rPr>
        <w:t xml:space="preserve"> en contra de la respuesta a su solicitud por parte de la </w:t>
      </w:r>
      <w:r w:rsidRPr="00763F0F">
        <w:rPr>
          <w:rFonts w:ascii="Palatino Linotype" w:eastAsia="Palatino Linotype" w:hAnsi="Palatino Linotype" w:cs="Palatino Linotype"/>
          <w:b/>
        </w:rPr>
        <w:t xml:space="preserve">Ayuntamiento de Cuautitlán Izcalli, </w:t>
      </w:r>
      <w:r w:rsidRPr="00763F0F">
        <w:rPr>
          <w:rFonts w:ascii="Palatino Linotype" w:eastAsia="Palatino Linotype" w:hAnsi="Palatino Linotype" w:cs="Palatino Linotype"/>
        </w:rPr>
        <w:t xml:space="preserve">en lo sucesivo el </w:t>
      </w:r>
      <w:r w:rsidRPr="00763F0F">
        <w:rPr>
          <w:rFonts w:ascii="Palatino Linotype" w:eastAsia="Palatino Linotype" w:hAnsi="Palatino Linotype" w:cs="Palatino Linotype"/>
          <w:b/>
        </w:rPr>
        <w:t xml:space="preserve">Sujeto Obligado, </w:t>
      </w:r>
      <w:r w:rsidRPr="00763F0F">
        <w:rPr>
          <w:rFonts w:ascii="Palatino Linotype" w:eastAsia="Palatino Linotype" w:hAnsi="Palatino Linotype" w:cs="Palatino Linotype"/>
        </w:rPr>
        <w:t xml:space="preserve">se procede a dictar la presente resolución con base en los siguientes: </w:t>
      </w:r>
    </w:p>
    <w:p w:rsidR="00A746E6" w:rsidRPr="00763F0F" w:rsidRDefault="009338E8" w:rsidP="0019540B">
      <w:pPr>
        <w:spacing w:before="240" w:after="240" w:line="360" w:lineRule="auto"/>
        <w:jc w:val="center"/>
        <w:rPr>
          <w:rFonts w:ascii="Palatino Linotype" w:eastAsia="Palatino Linotype" w:hAnsi="Palatino Linotype" w:cs="Palatino Linotype"/>
          <w:b/>
        </w:rPr>
      </w:pPr>
      <w:r w:rsidRPr="00763F0F">
        <w:rPr>
          <w:rFonts w:ascii="Palatino Linotype" w:eastAsia="Palatino Linotype" w:hAnsi="Palatino Linotype" w:cs="Palatino Linotype"/>
          <w:b/>
        </w:rPr>
        <w:t>I. A N T E C E D E N T E 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b/>
        </w:rPr>
        <w:t>1. Solicitud de acceso a la información.</w:t>
      </w:r>
      <w:r w:rsidRPr="00763F0F">
        <w:rPr>
          <w:rFonts w:ascii="Palatino Linotype" w:eastAsia="Palatino Linotype" w:hAnsi="Palatino Linotype" w:cs="Palatino Linotype"/>
        </w:rPr>
        <w:t xml:space="preserve"> Con fecha </w:t>
      </w:r>
      <w:r w:rsidRPr="00763F0F">
        <w:rPr>
          <w:rFonts w:ascii="Palatino Linotype" w:eastAsia="Palatino Linotype" w:hAnsi="Palatino Linotype" w:cs="Palatino Linotype"/>
          <w:b/>
        </w:rPr>
        <w:t>diecisiete de mayo dos mil veintidós,</w:t>
      </w:r>
      <w:r w:rsidRPr="00763F0F">
        <w:rPr>
          <w:rFonts w:ascii="Palatino Linotype" w:eastAsia="Palatino Linotype" w:hAnsi="Palatino Linotype" w:cs="Palatino Linotype"/>
        </w:rPr>
        <w:t xml:space="preserve"> la parte </w:t>
      </w:r>
      <w:r w:rsidRPr="00763F0F">
        <w:rPr>
          <w:rFonts w:ascii="Palatino Linotype" w:eastAsia="Palatino Linotype" w:hAnsi="Palatino Linotype" w:cs="Palatino Linotype"/>
          <w:b/>
        </w:rPr>
        <w:t xml:space="preserve">Recurrente </w:t>
      </w:r>
      <w:r w:rsidRPr="00763F0F">
        <w:rPr>
          <w:rFonts w:ascii="Palatino Linotype" w:eastAsia="Palatino Linotype" w:hAnsi="Palatino Linotype" w:cs="Palatino Linotype"/>
        </w:rPr>
        <w:t xml:space="preserve">presentó, a través del Sistema de Acceso a la Información Mexiquense, en lo subsecuente el </w:t>
      </w:r>
      <w:r w:rsidRPr="00763F0F">
        <w:rPr>
          <w:rFonts w:ascii="Palatino Linotype" w:eastAsia="Palatino Linotype" w:hAnsi="Palatino Linotype" w:cs="Palatino Linotype"/>
          <w:b/>
        </w:rPr>
        <w:t>SAIMEX,</w:t>
      </w:r>
      <w:r w:rsidRPr="00763F0F">
        <w:rPr>
          <w:rFonts w:ascii="Palatino Linotype" w:eastAsia="Palatino Linotype" w:hAnsi="Palatino Linotype" w:cs="Palatino Linotype"/>
        </w:rPr>
        <w:t xml:space="preserve"> ante el </w:t>
      </w:r>
      <w:r w:rsidRPr="00763F0F">
        <w:rPr>
          <w:rFonts w:ascii="Palatino Linotype" w:eastAsia="Palatino Linotype" w:hAnsi="Palatino Linotype" w:cs="Palatino Linotype"/>
          <w:b/>
        </w:rPr>
        <w:t>Sujeto Obligado</w:t>
      </w:r>
      <w:r w:rsidRPr="00763F0F">
        <w:rPr>
          <w:rFonts w:ascii="Palatino Linotype" w:eastAsia="Palatino Linotype" w:hAnsi="Palatino Linotype" w:cs="Palatino Linotype"/>
        </w:rPr>
        <w:t>, la solicitud de acceso a la información pública, a la que se le asignó el número</w:t>
      </w:r>
      <w:r w:rsidRPr="00763F0F">
        <w:rPr>
          <w:rFonts w:ascii="Palatino Linotype" w:eastAsia="Palatino Linotype" w:hAnsi="Palatino Linotype" w:cs="Palatino Linotype"/>
          <w:b/>
        </w:rPr>
        <w:t xml:space="preserve"> 00401/CUAUTIZC/IP/2022, </w:t>
      </w:r>
      <w:r w:rsidRPr="00763F0F">
        <w:rPr>
          <w:rFonts w:ascii="Palatino Linotype" w:eastAsia="Palatino Linotype" w:hAnsi="Palatino Linotype" w:cs="Palatino Linotype"/>
        </w:rPr>
        <w:t xml:space="preserve">mediante la cual requirió la información siguiente: </w:t>
      </w:r>
    </w:p>
    <w:p w:rsidR="00A746E6" w:rsidRPr="00763F0F" w:rsidRDefault="009338E8" w:rsidP="0019540B">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763F0F">
        <w:rPr>
          <w:rFonts w:ascii="Palatino Linotype" w:eastAsia="Palatino Linotype" w:hAnsi="Palatino Linotype" w:cs="Palatino Linotype"/>
          <w:i/>
          <w:sz w:val="22"/>
          <w:szCs w:val="22"/>
        </w:rPr>
        <w:t>“Se adjunta solicitud en PDF</w:t>
      </w:r>
      <w:r w:rsidRPr="00763F0F">
        <w:rPr>
          <w:rFonts w:ascii="Palatino Linotype" w:eastAsia="Palatino Linotype" w:hAnsi="Palatino Linotype" w:cs="Palatino Linotype"/>
          <w:b/>
          <w:i/>
          <w:sz w:val="22"/>
          <w:szCs w:val="22"/>
        </w:rPr>
        <w:t>”</w:t>
      </w:r>
      <w:r w:rsidRPr="00763F0F">
        <w:rPr>
          <w:rFonts w:ascii="Palatino Linotype" w:eastAsia="Palatino Linotype" w:hAnsi="Palatino Linotype" w:cs="Palatino Linotype"/>
          <w:i/>
          <w:sz w:val="22"/>
          <w:szCs w:val="22"/>
        </w:rPr>
        <w:t xml:space="preserve"> (sic) </w:t>
      </w:r>
    </w:p>
    <w:p w:rsidR="00A746E6" w:rsidRPr="00763F0F" w:rsidRDefault="009338E8" w:rsidP="0019540B">
      <w:pPr>
        <w:spacing w:before="240" w:after="240" w:line="360" w:lineRule="auto"/>
        <w:ind w:right="49"/>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La parte </w:t>
      </w:r>
      <w:r w:rsidRPr="00763F0F">
        <w:rPr>
          <w:rFonts w:ascii="Palatino Linotype" w:eastAsia="Palatino Linotype" w:hAnsi="Palatino Linotype" w:cs="Palatino Linotype"/>
          <w:b/>
        </w:rPr>
        <w:t>Recurrente</w:t>
      </w:r>
      <w:r w:rsidRPr="00763F0F">
        <w:rPr>
          <w:rFonts w:ascii="Palatino Linotype" w:eastAsia="Palatino Linotype" w:hAnsi="Palatino Linotype" w:cs="Palatino Linotype"/>
        </w:rPr>
        <w:t xml:space="preserve"> adjuntó el archivo “</w:t>
      </w:r>
      <w:r w:rsidRPr="00763F0F">
        <w:rPr>
          <w:rFonts w:ascii="Palatino Linotype" w:eastAsia="Palatino Linotype" w:hAnsi="Palatino Linotype" w:cs="Palatino Linotype"/>
          <w:i/>
        </w:rPr>
        <w:t xml:space="preserve">ALEPH SAI </w:t>
      </w:r>
      <w:proofErr w:type="spellStart"/>
      <w:r w:rsidRPr="00763F0F">
        <w:rPr>
          <w:rFonts w:ascii="Palatino Linotype" w:eastAsia="Palatino Linotype" w:hAnsi="Palatino Linotype" w:cs="Palatino Linotype"/>
          <w:i/>
        </w:rPr>
        <w:t>Cuautitlán</w:t>
      </w:r>
      <w:proofErr w:type="spellEnd"/>
      <w:r w:rsidRPr="00763F0F">
        <w:rPr>
          <w:rFonts w:ascii="Palatino Linotype" w:eastAsia="Palatino Linotype" w:hAnsi="Palatino Linotype" w:cs="Palatino Linotype"/>
          <w:i/>
        </w:rPr>
        <w:t xml:space="preserve"> </w:t>
      </w:r>
      <w:proofErr w:type="gramStart"/>
      <w:r w:rsidRPr="00763F0F">
        <w:rPr>
          <w:rFonts w:ascii="Palatino Linotype" w:eastAsia="Palatino Linotype" w:hAnsi="Palatino Linotype" w:cs="Palatino Linotype"/>
          <w:i/>
        </w:rPr>
        <w:t>Izcalli(</w:t>
      </w:r>
      <w:proofErr w:type="gramEnd"/>
      <w:r w:rsidRPr="00763F0F">
        <w:rPr>
          <w:rFonts w:ascii="Palatino Linotype" w:eastAsia="Palatino Linotype" w:hAnsi="Palatino Linotype" w:cs="Palatino Linotype"/>
          <w:i/>
        </w:rPr>
        <w:t>2).</w:t>
      </w:r>
      <w:proofErr w:type="spellStart"/>
      <w:r w:rsidRPr="00763F0F">
        <w:rPr>
          <w:rFonts w:ascii="Palatino Linotype" w:eastAsia="Palatino Linotype" w:hAnsi="Palatino Linotype" w:cs="Palatino Linotype"/>
          <w:i/>
        </w:rPr>
        <w:t>pdf</w:t>
      </w:r>
      <w:proofErr w:type="spellEnd"/>
      <w:r w:rsidRPr="00763F0F">
        <w:rPr>
          <w:rFonts w:ascii="Palatino Linotype" w:eastAsia="Palatino Linotype" w:hAnsi="Palatino Linotype" w:cs="Palatino Linotype"/>
        </w:rPr>
        <w:t>”, cuyo contenido es el siguiente:</w:t>
      </w:r>
    </w:p>
    <w:p w:rsidR="00A746E6" w:rsidRPr="00763F0F" w:rsidRDefault="009338E8" w:rsidP="0019540B">
      <w:pPr>
        <w:spacing w:before="240" w:after="240"/>
        <w:ind w:left="851" w:right="900"/>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rPr>
        <w:t>“</w:t>
      </w:r>
      <w:r w:rsidRPr="00763F0F">
        <w:rPr>
          <w:rFonts w:ascii="Palatino Linotype" w:eastAsia="Palatino Linotype" w:hAnsi="Palatino Linotype" w:cs="Palatino Linotype"/>
          <w:b/>
          <w:i/>
          <w:sz w:val="22"/>
          <w:szCs w:val="22"/>
        </w:rPr>
        <w:t>...</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SOLICITUD DE ACCESO A LA INFORMACIÓN</w:t>
      </w:r>
      <w:r w:rsidRPr="00763F0F">
        <w:rPr>
          <w:rFonts w:ascii="Palatino Linotype" w:eastAsia="Palatino Linotype" w:hAnsi="Palatino Linotype" w:cs="Palatino Linotype"/>
          <w:i/>
          <w:sz w:val="22"/>
          <w:szCs w:val="22"/>
        </w:rPr>
        <w:t xml:space="preserve">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lastRenderedPageBreak/>
        <w:t xml:space="preserve">Por medio de la presente, solicito una base de datos (en formato abierto como </w:t>
      </w:r>
      <w:proofErr w:type="spellStart"/>
      <w:r w:rsidRPr="00763F0F">
        <w:rPr>
          <w:rFonts w:ascii="Palatino Linotype" w:eastAsia="Palatino Linotype" w:hAnsi="Palatino Linotype" w:cs="Palatino Linotype"/>
          <w:i/>
          <w:sz w:val="22"/>
          <w:szCs w:val="22"/>
        </w:rPr>
        <w:t>xls</w:t>
      </w:r>
      <w:proofErr w:type="spellEnd"/>
      <w:r w:rsidRPr="00763F0F">
        <w:rPr>
          <w:rFonts w:ascii="Palatino Linotype" w:eastAsia="Palatino Linotype" w:hAnsi="Palatino Linotype" w:cs="Palatino Linotype"/>
          <w:i/>
          <w:sz w:val="22"/>
          <w:szCs w:val="22"/>
        </w:rPr>
        <w:t xml:space="preserve"> o </w:t>
      </w:r>
      <w:proofErr w:type="spellStart"/>
      <w:r w:rsidRPr="00763F0F">
        <w:rPr>
          <w:rFonts w:ascii="Palatino Linotype" w:eastAsia="Palatino Linotype" w:hAnsi="Palatino Linotype" w:cs="Palatino Linotype"/>
          <w:i/>
          <w:sz w:val="22"/>
          <w:szCs w:val="22"/>
        </w:rPr>
        <w:t>cvs</w:t>
      </w:r>
      <w:proofErr w:type="spellEnd"/>
      <w:r w:rsidRPr="00763F0F">
        <w:rPr>
          <w:rFonts w:ascii="Palatino Linotype" w:eastAsia="Palatino Linotype" w:hAnsi="Palatino Linotype" w:cs="Palatino Linotype"/>
          <w:i/>
          <w:sz w:val="22"/>
          <w:szCs w:val="22"/>
        </w:rPr>
        <w:t>.) con la siguiente información de incidencia delictiva o reporte de incidentes, eventos o cualquier registro o documento con el que cuente el sujeto obligado que contenga la siguiente información:</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 TIPO DE INCIDENTE O EVENTO (es decir hechos presuntamente constitutivos de delito y/o falta administrativa, o situación reportada, cualquiera que esta sea, especificando si el hecho fue con o sin violencia)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 HORA DEL INCIDENTE O EVENTO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FECHA (</w:t>
      </w:r>
      <w:proofErr w:type="spellStart"/>
      <w:r w:rsidRPr="00763F0F">
        <w:rPr>
          <w:rFonts w:ascii="Palatino Linotype" w:eastAsia="Palatino Linotype" w:hAnsi="Palatino Linotype" w:cs="Palatino Linotype"/>
          <w:i/>
          <w:sz w:val="22"/>
          <w:szCs w:val="22"/>
        </w:rPr>
        <w:t>dd</w:t>
      </w:r>
      <w:proofErr w:type="spellEnd"/>
      <w:r w:rsidRPr="00763F0F">
        <w:rPr>
          <w:rFonts w:ascii="Palatino Linotype" w:eastAsia="Palatino Linotype" w:hAnsi="Palatino Linotype" w:cs="Palatino Linotype"/>
          <w:i/>
          <w:sz w:val="22"/>
          <w:szCs w:val="22"/>
        </w:rPr>
        <w:t>/mm/</w:t>
      </w:r>
      <w:proofErr w:type="spellStart"/>
      <w:r w:rsidRPr="00763F0F">
        <w:rPr>
          <w:rFonts w:ascii="Palatino Linotype" w:eastAsia="Palatino Linotype" w:hAnsi="Palatino Linotype" w:cs="Palatino Linotype"/>
          <w:i/>
          <w:sz w:val="22"/>
          <w:szCs w:val="22"/>
        </w:rPr>
        <w:t>aaaa</w:t>
      </w:r>
      <w:proofErr w:type="spellEnd"/>
      <w:r w:rsidRPr="00763F0F">
        <w:rPr>
          <w:rFonts w:ascii="Palatino Linotype" w:eastAsia="Palatino Linotype" w:hAnsi="Palatino Linotype" w:cs="Palatino Linotype"/>
          <w:i/>
          <w:sz w:val="22"/>
          <w:szCs w:val="22"/>
        </w:rPr>
        <w:t xml:space="preserve">) DEL INCIDENTE O EVENTO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LUGAR DEL INCIDENTE O EVENTO</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UBICACIÓN DEL INCIDENTE O EVENTO</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 LAS COORDENADAS GEOGRÁFICAS DEL INCIDENTE O EVENTO. ESTABLECIDAS EN LA SECCIÓN “LUGAR DE LA INTERVENCIÓN” DEL INFORME POLICIAL HOMOLOGADO PARA 1) HECHOS PROBABLEMENTE DELICTIVOS O PARA 2) JUSTICIA CÍVICA SEGÚN CORRESPONDA AL TIPO DE INCIDENTE</w:t>
      </w:r>
      <w:r w:rsidRPr="00763F0F">
        <w:rPr>
          <w:rFonts w:ascii="Palatino Linotype" w:eastAsia="Palatino Linotype" w:hAnsi="Palatino Linotype" w:cs="Palatino Linotype"/>
          <w:i/>
          <w:sz w:val="22"/>
          <w:szCs w:val="22"/>
        </w:rPr>
        <w:t xml:space="preserve">.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Requiero se proporcione la información correspondiente al periodo del 1 de enero de 2010 a la fecha de la presente solicitud.</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w:t>
      </w:r>
      <w:proofErr w:type="gramStart"/>
      <w:r w:rsidRPr="00763F0F">
        <w:rPr>
          <w:rFonts w:ascii="Palatino Linotype" w:eastAsia="Palatino Linotype" w:hAnsi="Palatino Linotype" w:cs="Palatino Linotype"/>
          <w:i/>
          <w:sz w:val="22"/>
          <w:szCs w:val="22"/>
        </w:rPr>
        <w:t>información</w:t>
      </w:r>
      <w:proofErr w:type="gramEnd"/>
      <w:r w:rsidRPr="00763F0F">
        <w:rPr>
          <w:rFonts w:ascii="Palatino Linotype" w:eastAsia="Palatino Linotype" w:hAnsi="Palatino Linotype" w:cs="Palatino Linotype"/>
          <w:i/>
          <w:sz w:val="22"/>
          <w:szCs w:val="22"/>
        </w:rPr>
        <w:t xml:space="preserve"> solicitada y me sea proporcionada en el formato solicitado.</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w:t>
      </w:r>
      <w:r w:rsidRPr="00763F0F">
        <w:rPr>
          <w:rFonts w:ascii="Palatino Linotype" w:eastAsia="Palatino Linotype" w:hAnsi="Palatino Linotype" w:cs="Palatino Linotype"/>
          <w:i/>
          <w:sz w:val="22"/>
          <w:szCs w:val="22"/>
        </w:rPr>
        <w:lastRenderedPageBreak/>
        <w:t xml:space="preserve">que los datos personales sean eliminados o, en su defecto, se me proporcione una versión pública de dichos documentos.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8">
        <w:r w:rsidRPr="00763F0F">
          <w:rPr>
            <w:rFonts w:ascii="Palatino Linotype" w:eastAsia="Palatino Linotype" w:hAnsi="Palatino Linotype" w:cs="Palatino Linotype"/>
            <w:i/>
            <w:sz w:val="22"/>
            <w:szCs w:val="22"/>
            <w:u w:val="single"/>
          </w:rPr>
          <w:t>https://datos.cdmx.gob.mx/dataset/?groups=justicia-y-seguridad</w:t>
        </w:r>
      </w:hyperlink>
      <w:r w:rsidRPr="00763F0F">
        <w:rPr>
          <w:rFonts w:ascii="Palatino Linotype" w:eastAsia="Palatino Linotype" w:hAnsi="Palatino Linotype" w:cs="Palatino Linotype"/>
          <w:i/>
          <w:sz w:val="22"/>
          <w:szCs w:val="22"/>
        </w:rPr>
        <w:t xml:space="preserve">.   </w:t>
      </w:r>
    </w:p>
    <w:p w:rsidR="00A746E6" w:rsidRPr="00763F0F" w:rsidRDefault="009338E8" w:rsidP="0019540B">
      <w:pPr>
        <w:spacing w:before="240" w:after="240"/>
        <w:ind w:left="851" w:right="900"/>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DATOS QUE FACILITEN LA BÚSQUEDA Y EVENTUAL LOCALIZACIÓN DE LA INFORMACIÓN</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Solicito se remita la solicitud a todas las áreas competentes al interior del sujeto obligado, en particular a: Comisaría General de Seguridad Pública y Tránsito</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Fundamento mi solicitud en </w:t>
      </w:r>
      <w:proofErr w:type="gramStart"/>
      <w:r w:rsidRPr="00763F0F">
        <w:rPr>
          <w:rFonts w:ascii="Palatino Linotype" w:eastAsia="Palatino Linotype" w:hAnsi="Palatino Linotype" w:cs="Palatino Linotype"/>
          <w:i/>
          <w:sz w:val="22"/>
          <w:szCs w:val="22"/>
        </w:rPr>
        <w:t>la funciones</w:t>
      </w:r>
      <w:proofErr w:type="gramEnd"/>
      <w:r w:rsidRPr="00763F0F">
        <w:rPr>
          <w:rFonts w:ascii="Palatino Linotype" w:eastAsia="Palatino Linotype" w:hAnsi="Palatino Linotype" w:cs="Palatino Linotype"/>
          <w:i/>
          <w:sz w:val="22"/>
          <w:szCs w:val="22"/>
        </w:rPr>
        <w:t xml:space="preserve"> y atribuciones del sujeto obligado, así como las particulares de las áreas señaladas: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REGLAMENTO INTERIOR DE LA ADMINISTRACIÓN PÚBLICA MUNICIPAL DE CUAUTITLÁN IZCALLI, ESTADO DE MÉXICO Artículo 30.- El titular de la Comisaría General de Seguridad Pública y Tránsito es el Comisario General a quien corresponde el ejercicio de las atribuciones que señalan las disposiciones aplicables, así como el ejercicio de las siguientes atribuciones: X. Elaborar los informes a las autoridades de seguridad pública federal y estatal que deban ser remitidos por el Presidente Municipal; XXV. Informar diariamente al Presidente Municipal al concluir el turno correspondiente, acerca de las novedades ocurridas en la prestación de los servicios y recibir las instrucciones que procedan;</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Ley General del Sistema Nacional de Seguridad Pública, artículos 5, fracción X, 41 fracciones I y II, y 43.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Ley Nacional del Registro de Detenciones, artículos 18, 20 y 21 </w:t>
      </w:r>
      <w:proofErr w:type="gramStart"/>
      <w:r w:rsidRPr="00763F0F">
        <w:rPr>
          <w:rFonts w:ascii="Palatino Linotype" w:eastAsia="Palatino Linotype" w:hAnsi="Palatino Linotype" w:cs="Palatino Linotype"/>
          <w:i/>
          <w:sz w:val="22"/>
          <w:szCs w:val="22"/>
        </w:rPr>
        <w:t>párrafo</w:t>
      </w:r>
      <w:proofErr w:type="gramEnd"/>
      <w:r w:rsidRPr="00763F0F">
        <w:rPr>
          <w:rFonts w:ascii="Palatino Linotype" w:eastAsia="Palatino Linotype" w:hAnsi="Palatino Linotype" w:cs="Palatino Linotype"/>
          <w:i/>
          <w:sz w:val="22"/>
          <w:szCs w:val="22"/>
        </w:rPr>
        <w:t xml:space="preserve"> I.</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Código Nacional de Procedimientos Penales, artículos 51 y 132 fracción XIV.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lastRenderedPageBreak/>
        <w:t xml:space="preserve">Acuerdo por el que se emiten los Lineamientos para el llenado, entrega, recepción, registro, resguardo y consulta del Informe Policial Homologado. Publicado el 20/02/2020.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MEDIO PARA RECIBIR NOTIFICACIONES</w:t>
      </w:r>
      <w:r w:rsidRPr="00763F0F">
        <w:rPr>
          <w:rFonts w:ascii="Palatino Linotype" w:eastAsia="Palatino Linotype" w:hAnsi="Palatino Linotype" w:cs="Palatino Linotype"/>
          <w:i/>
          <w:sz w:val="22"/>
          <w:szCs w:val="22"/>
        </w:rPr>
        <w:t xml:space="preserve">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Correo Electrónico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FORMATO PARA RECIBIR LA INFORMACIÓN SOLICITADA</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Cualquier otro medio incluido los electrónicos: </w:t>
      </w:r>
    </w:p>
    <w:p w:rsidR="00A746E6" w:rsidRPr="00763F0F" w:rsidRDefault="009338E8" w:rsidP="0019540B">
      <w:pPr>
        <w:numPr>
          <w:ilvl w:val="0"/>
          <w:numId w:val="7"/>
        </w:numPr>
        <w:pBdr>
          <w:top w:val="nil"/>
          <w:left w:val="nil"/>
          <w:bottom w:val="nil"/>
          <w:right w:val="nil"/>
          <w:between w:val="nil"/>
        </w:pBdr>
        <w:spacing w:before="240"/>
        <w:ind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Correo electrónico</w:t>
      </w:r>
    </w:p>
    <w:p w:rsidR="00A746E6" w:rsidRPr="00763F0F" w:rsidRDefault="009338E8" w:rsidP="0019540B">
      <w:pPr>
        <w:numPr>
          <w:ilvl w:val="0"/>
          <w:numId w:val="7"/>
        </w:numPr>
        <w:pBdr>
          <w:top w:val="nil"/>
          <w:left w:val="nil"/>
          <w:bottom w:val="nil"/>
          <w:right w:val="nil"/>
          <w:between w:val="nil"/>
        </w:pBdr>
        <w:ind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Sistema de Solicitudes de la Plataforma Nacional de Transparencia, o bien,</w:t>
      </w:r>
    </w:p>
    <w:p w:rsidR="00A746E6" w:rsidRPr="00763F0F" w:rsidRDefault="009338E8" w:rsidP="0019540B">
      <w:pPr>
        <w:numPr>
          <w:ilvl w:val="0"/>
          <w:numId w:val="7"/>
        </w:numPr>
        <w:pBdr>
          <w:top w:val="nil"/>
          <w:left w:val="nil"/>
          <w:bottom w:val="nil"/>
          <w:right w:val="nil"/>
          <w:between w:val="nil"/>
        </w:pBdr>
        <w:spacing w:after="240"/>
        <w:ind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mecanismo de almacenamiento y sincronización de archivos como Google Drive o </w:t>
      </w:r>
      <w:proofErr w:type="spellStart"/>
      <w:r w:rsidRPr="00763F0F">
        <w:rPr>
          <w:rFonts w:ascii="Palatino Linotype" w:eastAsia="Palatino Linotype" w:hAnsi="Palatino Linotype" w:cs="Palatino Linotype"/>
          <w:i/>
          <w:sz w:val="22"/>
          <w:szCs w:val="22"/>
        </w:rPr>
        <w:t>We</w:t>
      </w:r>
      <w:proofErr w:type="spellEnd"/>
      <w:r w:rsidRPr="00763F0F">
        <w:rPr>
          <w:rFonts w:ascii="Palatino Linotype" w:eastAsia="Palatino Linotype" w:hAnsi="Palatino Linotype" w:cs="Palatino Linotype"/>
          <w:i/>
          <w:sz w:val="22"/>
          <w:szCs w:val="22"/>
        </w:rPr>
        <w:t xml:space="preserve"> Transfer.” sic</w:t>
      </w:r>
    </w:p>
    <w:p w:rsidR="00A746E6" w:rsidRPr="00763F0F" w:rsidRDefault="009338E8" w:rsidP="0019540B">
      <w:pPr>
        <w:spacing w:before="240" w:after="240" w:line="360" w:lineRule="auto"/>
        <w:jc w:val="both"/>
        <w:rPr>
          <w:rFonts w:ascii="Palatino Linotype" w:eastAsia="Palatino Linotype" w:hAnsi="Palatino Linotype" w:cs="Palatino Linotype"/>
        </w:rPr>
      </w:pPr>
      <w:bookmarkStart w:id="2" w:name="_heading=h.3dy6vkm" w:colFirst="0" w:colLast="0"/>
      <w:bookmarkEnd w:id="2"/>
      <w:r w:rsidRPr="00763F0F">
        <w:rPr>
          <w:rFonts w:ascii="Palatino Linotype" w:eastAsia="Palatino Linotype" w:hAnsi="Palatino Linotype" w:cs="Palatino Linotype"/>
          <w:b/>
        </w:rPr>
        <w:t>Modalidad de Entrega:</w:t>
      </w:r>
      <w:r w:rsidRPr="00763F0F">
        <w:rPr>
          <w:rFonts w:ascii="Palatino Linotype" w:eastAsia="Palatino Linotype" w:hAnsi="Palatino Linotype" w:cs="Palatino Linotype"/>
        </w:rPr>
        <w:t xml:space="preserve"> A través de SAIMEX, correo electrónico, Sistema de solicitudes de la Plataforma Nacional de Transparencia, o mecanismo de almacenamiento y sincronización de archivos.</w:t>
      </w:r>
    </w:p>
    <w:p w:rsidR="00A746E6" w:rsidRPr="00763F0F" w:rsidRDefault="009338E8" w:rsidP="0019540B">
      <w:pPr>
        <w:spacing w:before="240" w:after="240" w:line="360" w:lineRule="auto"/>
        <w:jc w:val="both"/>
        <w:rPr>
          <w:rFonts w:ascii="Palatino Linotype" w:eastAsia="Palatino Linotype" w:hAnsi="Palatino Linotype" w:cs="Palatino Linotype"/>
          <w:b/>
        </w:rPr>
      </w:pPr>
      <w:r w:rsidRPr="00763F0F">
        <w:rPr>
          <w:rFonts w:ascii="Palatino Linotype" w:eastAsia="Palatino Linotype" w:hAnsi="Palatino Linotype" w:cs="Palatino Linotype"/>
          <w:b/>
        </w:rPr>
        <w:t xml:space="preserve">2. Respuesta. </w:t>
      </w:r>
      <w:r w:rsidRPr="00763F0F">
        <w:rPr>
          <w:rFonts w:ascii="Palatino Linotype" w:eastAsia="Palatino Linotype" w:hAnsi="Palatino Linotype" w:cs="Palatino Linotype"/>
        </w:rPr>
        <w:t>Con fecha</w:t>
      </w:r>
      <w:r w:rsidRPr="00763F0F">
        <w:rPr>
          <w:rFonts w:ascii="Palatino Linotype" w:eastAsia="Palatino Linotype" w:hAnsi="Palatino Linotype" w:cs="Palatino Linotype"/>
          <w:b/>
        </w:rPr>
        <w:t xml:space="preserve"> seis de junio de dos mil veintidós</w:t>
      </w:r>
      <w:r w:rsidRPr="00763F0F">
        <w:rPr>
          <w:rFonts w:ascii="Palatino Linotype" w:eastAsia="Palatino Linotype" w:hAnsi="Palatino Linotype" w:cs="Palatino Linotype"/>
        </w:rPr>
        <w:t xml:space="preserve">, el </w:t>
      </w:r>
      <w:r w:rsidRPr="00763F0F">
        <w:rPr>
          <w:rFonts w:ascii="Palatino Linotype" w:eastAsia="Palatino Linotype" w:hAnsi="Palatino Linotype" w:cs="Palatino Linotype"/>
          <w:b/>
        </w:rPr>
        <w:t xml:space="preserve">Sujeto Obligado </w:t>
      </w:r>
      <w:r w:rsidRPr="00763F0F">
        <w:rPr>
          <w:rFonts w:ascii="Palatino Linotype" w:eastAsia="Palatino Linotype" w:hAnsi="Palatino Linotype" w:cs="Palatino Linotype"/>
        </w:rPr>
        <w:t xml:space="preserve">envió su respuesta a la solicitud de acceso a la información a través de SAIMEX, sustancialmente en los términos siguientes:   </w:t>
      </w:r>
    </w:p>
    <w:p w:rsidR="00A746E6" w:rsidRPr="00763F0F" w:rsidRDefault="009338E8" w:rsidP="0019540B">
      <w:pPr>
        <w:spacing w:before="240" w:after="240"/>
        <w:ind w:left="851"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i/>
          <w:sz w:val="22"/>
          <w:szCs w:val="22"/>
        </w:rPr>
        <w:t xml:space="preserve">“…le informo la contestación que a su solicitud la efectuó, (1) Comisaria General de Seguridad Ciudadana y (2) Secretaría del Ayuntamiento. 1.- Por medio del presente me permito enviarle un cordial saludo, y con fundamento en el artículo, 12 y 24 último párrafo, y demás relativos y aplicables de la Ley de Transparencia y Acceso a la Información Pública del Estado de México y Municipios, así como el numeral cuarenta y dos de los lineamientos para la recepción, trámite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 y en referencia a la solicitud de fecha diecisiete de mayo del año en curso, con folio 00401/CUAUTIZC/IP/2022, la cual fue turnada a esta Comisaría General de Seguridad Ciudadana de Cuautitlán Izcalli, Estado de México, a través del sistema SAIMEX, mediante la cual requiere [...] Me permito comunicarle que la información que usted requiere en la solicitud de información con número de folio: 000401/CUAUTIZC/IP/2022, no se encuentra contenida en los archivos de esta Comisaria a mi cargo, toda vez que dentro de nuestras facultades no se encuentra generar, administrar o poseer la información que usted requiere; por lo que le exhorto a efecto de que dirija su solicitud al ente de Gobierno facultado para proporcionarle la información que Usted necesita. Por el que se anexa oficio número CGSC/C4/0343/2022 de fecha 25 de mayo de 2022 signado por el Lic. Armando Carlos Mendieta Villegas, Encargado del Despacho de la Unidad Central de Emergencias y Análisis de Información, donde proporciona dicha información. De lo anteriormente expuesto y fundado en términos de los artículos 12 y 24 último párrafo y demás aplicables de la Ley de Transparencia y Acceso a la Información Pública del Estado de México y Municipios; le pido a Usted se sirva tener a esta Comisaría General de Seguridad Ciudadana, por desahogada en tiempo y forma la contestación a su solicitud de acceso a la información […] 2.- “Por medio del presente reciba un cordial saludo, al mismo tiempo atendiendo a su oficio SA/SV/261/2022, fechado con acuse de recibido el día 20 de mayo del presente año, el cual se relaciona con la solicitud con número de folio 00401/CUAUTIZC/IP/2022 realizada ante el Sistema de Acceso a la Información Mexiquense (SAIMEX), mediante la cual se solicita […]  informo a Usted que NO está dentro de mis facultades y atribuciones atender la referida solicitud, toda vez que es la Comisaria General de Seguridad Ciudadana quien cuenta con la información de incidencia delictiva o reporte de incidentes, siendo también quien llena, entrega, </w:t>
      </w:r>
      <w:proofErr w:type="spellStart"/>
      <w:r w:rsidRPr="00763F0F">
        <w:rPr>
          <w:rFonts w:ascii="Palatino Linotype" w:eastAsia="Palatino Linotype" w:hAnsi="Palatino Linotype" w:cs="Palatino Linotype"/>
          <w:i/>
          <w:sz w:val="22"/>
          <w:szCs w:val="22"/>
        </w:rPr>
        <w:t>recepciona</w:t>
      </w:r>
      <w:proofErr w:type="spellEnd"/>
      <w:r w:rsidRPr="00763F0F">
        <w:rPr>
          <w:rFonts w:ascii="Palatino Linotype" w:eastAsia="Palatino Linotype" w:hAnsi="Palatino Linotype" w:cs="Palatino Linotype"/>
          <w:i/>
          <w:sz w:val="22"/>
          <w:szCs w:val="22"/>
        </w:rPr>
        <w:t>, registra y resguarda el Informe Policial Homologado…” (</w:t>
      </w:r>
      <w:proofErr w:type="gramStart"/>
      <w:r w:rsidRPr="00763F0F">
        <w:rPr>
          <w:rFonts w:ascii="Palatino Linotype" w:eastAsia="Palatino Linotype" w:hAnsi="Palatino Linotype" w:cs="Palatino Linotype"/>
          <w:i/>
          <w:sz w:val="22"/>
          <w:szCs w:val="22"/>
        </w:rPr>
        <w:t>sic</w:t>
      </w:r>
      <w:proofErr w:type="gramEnd"/>
      <w:r w:rsidRPr="00763F0F">
        <w:rPr>
          <w:rFonts w:ascii="Palatino Linotype" w:eastAsia="Palatino Linotype" w:hAnsi="Palatino Linotype" w:cs="Palatino Linotype"/>
          <w:i/>
          <w:sz w:val="22"/>
          <w:szCs w:val="22"/>
        </w:rPr>
        <w:t>)</w:t>
      </w:r>
    </w:p>
    <w:p w:rsidR="00A746E6" w:rsidRPr="00763F0F" w:rsidRDefault="009338E8" w:rsidP="0019540B">
      <w:pPr>
        <w:spacing w:before="240" w:after="240" w:line="360" w:lineRule="auto"/>
        <w:ind w:right="49"/>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El </w:t>
      </w:r>
      <w:r w:rsidRPr="00763F0F">
        <w:rPr>
          <w:rFonts w:ascii="Palatino Linotype" w:eastAsia="Palatino Linotype" w:hAnsi="Palatino Linotype" w:cs="Palatino Linotype"/>
          <w:b/>
        </w:rPr>
        <w:t>Sujeto Obligado</w:t>
      </w:r>
      <w:r w:rsidRPr="00763F0F">
        <w:rPr>
          <w:rFonts w:ascii="Palatino Linotype" w:eastAsia="Palatino Linotype" w:hAnsi="Palatino Linotype" w:cs="Palatino Linotype"/>
        </w:rPr>
        <w:t xml:space="preserve"> adjuntó los siguientes archivos:</w:t>
      </w:r>
    </w:p>
    <w:p w:rsidR="00A746E6" w:rsidRPr="00763F0F" w:rsidRDefault="009338E8" w:rsidP="0019540B">
      <w:pPr>
        <w:spacing w:before="240" w:after="240" w:line="360" w:lineRule="auto"/>
        <w:ind w:right="49"/>
        <w:jc w:val="both"/>
        <w:rPr>
          <w:rFonts w:ascii="Palatino Linotype" w:eastAsia="Palatino Linotype" w:hAnsi="Palatino Linotype" w:cs="Palatino Linotype"/>
        </w:rPr>
      </w:pPr>
      <w:r w:rsidRPr="00763F0F">
        <w:rPr>
          <w:rFonts w:ascii="Palatino Linotype" w:eastAsia="Palatino Linotype" w:hAnsi="Palatino Linotype" w:cs="Palatino Linotype"/>
        </w:rPr>
        <w:t>- “</w:t>
      </w:r>
      <w:r w:rsidRPr="00763F0F">
        <w:rPr>
          <w:rFonts w:ascii="Palatino Linotype" w:eastAsia="Palatino Linotype" w:hAnsi="Palatino Linotype" w:cs="Palatino Linotype"/>
          <w:i/>
        </w:rPr>
        <w:t>Oficio Solicitud 401.pdf</w:t>
      </w:r>
      <w:r w:rsidRPr="00763F0F">
        <w:rPr>
          <w:rFonts w:ascii="Palatino Linotype" w:eastAsia="Palatino Linotype" w:hAnsi="Palatino Linotype" w:cs="Palatino Linotype"/>
        </w:rPr>
        <w:t>” que contiene:</w:t>
      </w:r>
    </w:p>
    <w:p w:rsidR="00A746E6" w:rsidRPr="00763F0F" w:rsidRDefault="009338E8" w:rsidP="0019540B">
      <w:pPr>
        <w:spacing w:before="240" w:after="240" w:line="360" w:lineRule="auto"/>
        <w:ind w:right="49"/>
        <w:jc w:val="both"/>
        <w:rPr>
          <w:rFonts w:ascii="Palatino Linotype" w:eastAsia="Palatino Linotype" w:hAnsi="Palatino Linotype" w:cs="Palatino Linotype"/>
        </w:rPr>
      </w:pPr>
      <w:r w:rsidRPr="00763F0F">
        <w:rPr>
          <w:rFonts w:ascii="Palatino Linotype" w:eastAsia="Palatino Linotype" w:hAnsi="Palatino Linotype" w:cs="Palatino Linotype"/>
        </w:rPr>
        <w:t>* Oficio número SA/SV/271/2022 de fecha uno de junio de dos mil veintidós, signado por el Subsecretario de Vinculación, mediante el cual remite la respuesta generada por el Coordinador de las Oficinas Calificadoras y Conciliadoras.</w:t>
      </w:r>
    </w:p>
    <w:p w:rsidR="00A746E6" w:rsidRPr="00763F0F" w:rsidRDefault="009338E8" w:rsidP="0019540B">
      <w:pPr>
        <w:spacing w:before="240" w:after="240" w:line="360" w:lineRule="auto"/>
        <w:ind w:right="49"/>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 Oficio número CDOCC/211/2022 de fecha veinticuatro de mayo de dos mil veintidós, signado por el Coordinador de las Oficinas Calificadoras y Conciliadoras, mediante el cual señala que no está dentro de sus facultades y atribuciones atender la solicitud, siendo la Comisaria General de Seguridad Ciudadana quien cuenta con la información de incidencia delictiva o reporte de incidentes, siendo también quien llena, entrega, </w:t>
      </w:r>
      <w:proofErr w:type="spellStart"/>
      <w:r w:rsidRPr="00763F0F">
        <w:rPr>
          <w:rFonts w:ascii="Palatino Linotype" w:eastAsia="Palatino Linotype" w:hAnsi="Palatino Linotype" w:cs="Palatino Linotype"/>
        </w:rPr>
        <w:t>recepciona</w:t>
      </w:r>
      <w:proofErr w:type="spellEnd"/>
      <w:r w:rsidRPr="00763F0F">
        <w:rPr>
          <w:rFonts w:ascii="Palatino Linotype" w:eastAsia="Palatino Linotype" w:hAnsi="Palatino Linotype" w:cs="Palatino Linotype"/>
        </w:rPr>
        <w:t>, registra y resguarda el Informe Policial Homologado.</w:t>
      </w:r>
    </w:p>
    <w:p w:rsidR="00A746E6" w:rsidRPr="00763F0F" w:rsidRDefault="009338E8" w:rsidP="0019540B">
      <w:pPr>
        <w:spacing w:before="240" w:after="240" w:line="360" w:lineRule="auto"/>
        <w:ind w:right="49"/>
        <w:jc w:val="both"/>
        <w:rPr>
          <w:rFonts w:ascii="Palatino Linotype" w:eastAsia="Palatino Linotype" w:hAnsi="Palatino Linotype" w:cs="Palatino Linotype"/>
        </w:rPr>
      </w:pPr>
      <w:r w:rsidRPr="00763F0F">
        <w:rPr>
          <w:rFonts w:ascii="Palatino Linotype" w:eastAsia="Palatino Linotype" w:hAnsi="Palatino Linotype" w:cs="Palatino Linotype"/>
        </w:rPr>
        <w:t>- “</w:t>
      </w:r>
      <w:r w:rsidRPr="00763F0F">
        <w:rPr>
          <w:rFonts w:ascii="Palatino Linotype" w:eastAsia="Palatino Linotype" w:hAnsi="Palatino Linotype" w:cs="Palatino Linotype"/>
          <w:i/>
        </w:rPr>
        <w:t>ANEXO UNO 401.pdf</w:t>
      </w:r>
      <w:r w:rsidRPr="00763F0F">
        <w:rPr>
          <w:rFonts w:ascii="Palatino Linotype" w:eastAsia="Palatino Linotype" w:hAnsi="Palatino Linotype" w:cs="Palatino Linotype"/>
        </w:rPr>
        <w:t xml:space="preserve">”, que contiene el oficio número CGSC/5757/2022 de fecha seis de mayo de dos mil veintidós, signado por el Comisario General de Seguridad Ciudadana, mediante el </w:t>
      </w:r>
      <w:r w:rsidR="00977DBE" w:rsidRPr="00763F0F">
        <w:rPr>
          <w:rFonts w:ascii="Palatino Linotype" w:eastAsia="Palatino Linotype" w:hAnsi="Palatino Linotype" w:cs="Palatino Linotype"/>
        </w:rPr>
        <w:t>cual refiere</w:t>
      </w:r>
      <w:r w:rsidRPr="00763F0F">
        <w:rPr>
          <w:rFonts w:ascii="Palatino Linotype" w:eastAsia="Palatino Linotype" w:hAnsi="Palatino Linotype" w:cs="Palatino Linotype"/>
        </w:rPr>
        <w:t xml:space="preserve"> que la información requerida no se encuentra contenida en los archivos de la Comisaría a su cargo, toda vez que dentro de sus facultades no se encuentra generar, administrar o poseer la misma, exhortando se dirija la solicitud al ente de Gobierno facultado para proporcionar dicha información. Asimismo, señala que anexa el oficio número CGSC/C4/0343/2022 de fecha veinticinco de mayo de dos mil veintidós, signado por el Encargado de Despacho de la Unidad Central de Emergencias y Análisis de la Información, donde se proporciona la información.</w:t>
      </w:r>
    </w:p>
    <w:p w:rsidR="00A746E6" w:rsidRPr="00763F0F" w:rsidRDefault="009338E8" w:rsidP="0019540B">
      <w:pPr>
        <w:spacing w:before="240" w:after="240" w:line="360" w:lineRule="auto"/>
        <w:ind w:right="49"/>
        <w:jc w:val="both"/>
        <w:rPr>
          <w:rFonts w:ascii="Palatino Linotype" w:eastAsia="Palatino Linotype" w:hAnsi="Palatino Linotype" w:cs="Palatino Linotype"/>
        </w:rPr>
      </w:pPr>
      <w:r w:rsidRPr="00763F0F">
        <w:rPr>
          <w:rFonts w:ascii="Palatino Linotype" w:eastAsia="Palatino Linotype" w:hAnsi="Palatino Linotype" w:cs="Palatino Linotype"/>
        </w:rPr>
        <w:t>- “</w:t>
      </w:r>
      <w:r w:rsidRPr="00763F0F">
        <w:rPr>
          <w:rFonts w:ascii="Palatino Linotype" w:eastAsia="Palatino Linotype" w:hAnsi="Palatino Linotype" w:cs="Palatino Linotype"/>
          <w:i/>
        </w:rPr>
        <w:t>ANEXO DOS 401.pdf</w:t>
      </w:r>
      <w:r w:rsidRPr="00763F0F">
        <w:rPr>
          <w:rFonts w:ascii="Palatino Linotype" w:eastAsia="Palatino Linotype" w:hAnsi="Palatino Linotype" w:cs="Palatino Linotype"/>
        </w:rPr>
        <w:t xml:space="preserve">” que contiene el oficio número CGSC/C4/0343/2022 de fecha veinticinco de mayo de dos mil veintidós, signado por el Encargado de Despacho del Centro de Control, Comando, Comunicación y Computo C4, mediante el cual refiere que dicho Centro de Control </w:t>
      </w:r>
      <w:r w:rsidRPr="00763F0F">
        <w:rPr>
          <w:rFonts w:ascii="Palatino Linotype" w:eastAsia="Palatino Linotype" w:hAnsi="Palatino Linotype" w:cs="Palatino Linotype"/>
          <w:b/>
        </w:rPr>
        <w:t xml:space="preserve">no cuenta con una base de datos del periodo y al detalle solicitado, </w:t>
      </w:r>
      <w:r w:rsidRPr="00763F0F">
        <w:rPr>
          <w:rFonts w:ascii="Palatino Linotype" w:eastAsia="Palatino Linotype" w:hAnsi="Palatino Linotype" w:cs="Palatino Linotype"/>
        </w:rPr>
        <w:t>por lo que no está en posibilidad de proporcionar alguna información.</w:t>
      </w:r>
    </w:p>
    <w:p w:rsidR="00A746E6" w:rsidRPr="00763F0F" w:rsidRDefault="009338E8" w:rsidP="0019540B">
      <w:pPr>
        <w:spacing w:before="240" w:after="240" w:line="360" w:lineRule="auto"/>
        <w:ind w:right="49"/>
        <w:jc w:val="both"/>
        <w:rPr>
          <w:rFonts w:ascii="Palatino Linotype" w:eastAsia="Palatino Linotype" w:hAnsi="Palatino Linotype" w:cs="Palatino Linotype"/>
        </w:rPr>
      </w:pPr>
      <w:r w:rsidRPr="00763F0F">
        <w:rPr>
          <w:rFonts w:ascii="Palatino Linotype" w:eastAsia="Palatino Linotype" w:hAnsi="Palatino Linotype" w:cs="Palatino Linotype"/>
          <w:b/>
        </w:rPr>
        <w:t xml:space="preserve">3. Interposición del recurso de revisión. </w:t>
      </w:r>
      <w:r w:rsidRPr="00763F0F">
        <w:rPr>
          <w:rFonts w:ascii="Palatino Linotype" w:eastAsia="Palatino Linotype" w:hAnsi="Palatino Linotype" w:cs="Palatino Linotype"/>
        </w:rPr>
        <w:t xml:space="preserve">Inconforme con los términos de la respuesta emitida por parte del </w:t>
      </w:r>
      <w:r w:rsidRPr="00763F0F">
        <w:rPr>
          <w:rFonts w:ascii="Palatino Linotype" w:eastAsia="Palatino Linotype" w:hAnsi="Palatino Linotype" w:cs="Palatino Linotype"/>
          <w:b/>
        </w:rPr>
        <w:t>Sujeto Obligado</w:t>
      </w:r>
      <w:r w:rsidRPr="00763F0F">
        <w:rPr>
          <w:rFonts w:ascii="Palatino Linotype" w:eastAsia="Palatino Linotype" w:hAnsi="Palatino Linotype" w:cs="Palatino Linotype"/>
        </w:rPr>
        <w:t xml:space="preserve">, el </w:t>
      </w:r>
      <w:r w:rsidRPr="00763F0F">
        <w:rPr>
          <w:rFonts w:ascii="Palatino Linotype" w:eastAsia="Palatino Linotype" w:hAnsi="Palatino Linotype" w:cs="Palatino Linotype"/>
          <w:b/>
        </w:rPr>
        <w:t>trece de junio de dos mil veintidós,</w:t>
      </w:r>
      <w:r w:rsidRPr="00763F0F">
        <w:rPr>
          <w:rFonts w:ascii="Palatino Linotype" w:eastAsia="Palatino Linotype" w:hAnsi="Palatino Linotype" w:cs="Palatino Linotype"/>
        </w:rPr>
        <w:t xml:space="preserve"> la parte </w:t>
      </w:r>
      <w:r w:rsidRPr="00763F0F">
        <w:rPr>
          <w:rFonts w:ascii="Palatino Linotype" w:eastAsia="Palatino Linotype" w:hAnsi="Palatino Linotype" w:cs="Palatino Linotype"/>
          <w:b/>
        </w:rPr>
        <w:t>Recurrente</w:t>
      </w:r>
      <w:r w:rsidRPr="00763F0F">
        <w:rPr>
          <w:rFonts w:ascii="Palatino Linotype" w:eastAsia="Palatino Linotype" w:hAnsi="Palatino Linotype" w:cs="Palatino Linotype"/>
        </w:rPr>
        <w:t xml:space="preserve"> interpuso el recurso de revisión a través de </w:t>
      </w:r>
      <w:r w:rsidRPr="00763F0F">
        <w:rPr>
          <w:rFonts w:ascii="Palatino Linotype" w:eastAsia="Palatino Linotype" w:hAnsi="Palatino Linotype" w:cs="Palatino Linotype"/>
          <w:b/>
        </w:rPr>
        <w:t xml:space="preserve">SAIMEX, </w:t>
      </w:r>
      <w:r w:rsidRPr="00763F0F">
        <w:rPr>
          <w:rFonts w:ascii="Palatino Linotype" w:eastAsia="Palatino Linotype" w:hAnsi="Palatino Linotype" w:cs="Palatino Linotype"/>
        </w:rPr>
        <w:t>en donde se manifestó de la siguiente manera:</w:t>
      </w:r>
    </w:p>
    <w:p w:rsidR="00A746E6" w:rsidRPr="00763F0F" w:rsidRDefault="009338E8" w:rsidP="0019540B">
      <w:pPr>
        <w:tabs>
          <w:tab w:val="left" w:pos="2745"/>
        </w:tabs>
        <w:spacing w:before="240" w:after="240" w:line="360" w:lineRule="auto"/>
        <w:jc w:val="both"/>
        <w:rPr>
          <w:rFonts w:ascii="Palatino Linotype" w:eastAsia="Palatino Linotype" w:hAnsi="Palatino Linotype" w:cs="Palatino Linotype"/>
          <w:b/>
        </w:rPr>
      </w:pPr>
      <w:r w:rsidRPr="00763F0F">
        <w:rPr>
          <w:rFonts w:ascii="Palatino Linotype" w:eastAsia="Palatino Linotype" w:hAnsi="Palatino Linotype" w:cs="Palatino Linotype"/>
          <w:b/>
        </w:rPr>
        <w:t xml:space="preserve">Acto impugnado: </w:t>
      </w:r>
    </w:p>
    <w:p w:rsidR="00A746E6" w:rsidRPr="00763F0F" w:rsidRDefault="009338E8" w:rsidP="0019540B">
      <w:pPr>
        <w:tabs>
          <w:tab w:val="left" w:pos="2745"/>
        </w:tabs>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“Declaración de Incompetencia del sujeto obligado” (sic)</w:t>
      </w:r>
    </w:p>
    <w:p w:rsidR="00A746E6" w:rsidRPr="00763F0F" w:rsidRDefault="009338E8" w:rsidP="0019540B">
      <w:pPr>
        <w:spacing w:line="360" w:lineRule="auto"/>
        <w:jc w:val="both"/>
        <w:rPr>
          <w:rFonts w:ascii="Palatino Linotype" w:eastAsia="Palatino Linotype" w:hAnsi="Palatino Linotype" w:cs="Palatino Linotype"/>
        </w:rPr>
      </w:pPr>
      <w:bookmarkStart w:id="3" w:name="_heading=h.30j0zll" w:colFirst="0" w:colLast="0"/>
      <w:bookmarkEnd w:id="3"/>
      <w:r w:rsidRPr="00763F0F">
        <w:rPr>
          <w:rFonts w:ascii="Palatino Linotype" w:eastAsia="Palatino Linotype" w:hAnsi="Palatino Linotype" w:cs="Palatino Linotype"/>
          <w:b/>
        </w:rPr>
        <w:t>Y Razones o motivos de inconformidad</w:t>
      </w:r>
      <w:r w:rsidRPr="00763F0F">
        <w:rPr>
          <w:rFonts w:ascii="Palatino Linotype" w:eastAsia="Palatino Linotype" w:hAnsi="Palatino Linotype" w:cs="Palatino Linotype"/>
        </w:rPr>
        <w:t xml:space="preserve">: </w:t>
      </w:r>
    </w:p>
    <w:p w:rsidR="00A746E6" w:rsidRPr="00763F0F" w:rsidRDefault="009338E8" w:rsidP="0019540B">
      <w:pPr>
        <w:tabs>
          <w:tab w:val="left" w:pos="2745"/>
        </w:tabs>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“En respuesta recibida, el Sujeto Obligado establece la negativa al acceso de información por declararse incompetente. Dicha respuesta se da por tres de sus instancias que son: 1) Comisaría Seguridad Pública, 2) C4 Municipal y 3) Coordinador de Jueces Calificadores. Por lo anterior, es mi deseo recurrir la respuesta del sujeto obligado, ya que considero que debe contar con los elementos y bases de datos habilitados para entregar la información de acuerdo a lo solicitado en virtud de los siguientes razonamientos: Entre las obligaciones de las entidades de seguridad pública, se encuentra la de </w:t>
      </w:r>
      <w:proofErr w:type="spellStart"/>
      <w:r w:rsidRPr="00763F0F">
        <w:rPr>
          <w:rFonts w:ascii="Palatino Linotype" w:eastAsia="Palatino Linotype" w:hAnsi="Palatino Linotype" w:cs="Palatino Linotype"/>
          <w:i/>
          <w:sz w:val="22"/>
          <w:szCs w:val="22"/>
        </w:rPr>
        <w:t>requisitar</w:t>
      </w:r>
      <w:proofErr w:type="spellEnd"/>
      <w:r w:rsidRPr="00763F0F">
        <w:rPr>
          <w:rFonts w:ascii="Palatino Linotype" w:eastAsia="Palatino Linotype" w:hAnsi="Palatino Linotype" w:cs="Palatino Linotype"/>
          <w:i/>
          <w:sz w:val="22"/>
          <w:szCs w:val="22"/>
        </w:rPr>
        <w:t xml:space="preserve"> el Informe Policial Homologado (IPH), mismo que detalla los datos de los probables delitos e infracciones administrativas. Posteriormente, esta información debe registrarse en las bases de datos correspondientes al interior del sujeto obligado para que sea compartida entre todas las instancias de seguridad pública. Lo anterior, con fundamento en la Ley General del Sistema Nacional de Seguridad Pública (LGSNSP) en sus artículos 5, fracción X, 41 </w:t>
      </w:r>
      <w:proofErr w:type="spellStart"/>
      <w:r w:rsidRPr="00763F0F">
        <w:rPr>
          <w:rFonts w:ascii="Palatino Linotype" w:eastAsia="Palatino Linotype" w:hAnsi="Palatino Linotype" w:cs="Palatino Linotype"/>
          <w:i/>
          <w:sz w:val="22"/>
          <w:szCs w:val="22"/>
        </w:rPr>
        <w:t>fraccs</w:t>
      </w:r>
      <w:proofErr w:type="spellEnd"/>
      <w:r w:rsidRPr="00763F0F">
        <w:rPr>
          <w:rFonts w:ascii="Palatino Linotype" w:eastAsia="Palatino Linotype" w:hAnsi="Palatino Linotype" w:cs="Palatino Linotype"/>
          <w:i/>
          <w:sz w:val="22"/>
          <w:szCs w:val="22"/>
        </w:rPr>
        <w:t xml:space="preserve"> I y II y 43, la Ley Nacional del Registro de Detenciones en sus artículos 18, 20 y 21 P. I, el Código Nacional de Procedimientos Penales artículos 51 y 132 </w:t>
      </w:r>
      <w:proofErr w:type="spellStart"/>
      <w:r w:rsidRPr="00763F0F">
        <w:rPr>
          <w:rFonts w:ascii="Palatino Linotype" w:eastAsia="Palatino Linotype" w:hAnsi="Palatino Linotype" w:cs="Palatino Linotype"/>
          <w:i/>
          <w:sz w:val="22"/>
          <w:szCs w:val="22"/>
        </w:rPr>
        <w:t>fracc</w:t>
      </w:r>
      <w:proofErr w:type="spellEnd"/>
      <w:r w:rsidRPr="00763F0F">
        <w:rPr>
          <w:rFonts w:ascii="Palatino Linotype" w:eastAsia="Palatino Linotype" w:hAnsi="Palatino Linotype" w:cs="Palatino Linotype"/>
          <w:i/>
          <w:sz w:val="22"/>
          <w:szCs w:val="22"/>
        </w:rPr>
        <w:t xml:space="preserve"> XIV, así como en los Lineamientos para el Llenado, Entrega, Recepción, Registro, Resguardo y Consulta del Informe Policial Homologado (LIPH). Ya establecida la obligación de </w:t>
      </w:r>
      <w:proofErr w:type="spellStart"/>
      <w:r w:rsidRPr="00763F0F">
        <w:rPr>
          <w:rFonts w:ascii="Palatino Linotype" w:eastAsia="Palatino Linotype" w:hAnsi="Palatino Linotype" w:cs="Palatino Linotype"/>
          <w:i/>
          <w:sz w:val="22"/>
          <w:szCs w:val="22"/>
        </w:rPr>
        <w:t>requisitar</w:t>
      </w:r>
      <w:proofErr w:type="spellEnd"/>
      <w:r w:rsidRPr="00763F0F">
        <w:rPr>
          <w:rFonts w:ascii="Palatino Linotype" w:eastAsia="Palatino Linotype" w:hAnsi="Palatino Linotype" w:cs="Palatino Linotype"/>
          <w:i/>
          <w:sz w:val="22"/>
          <w:szCs w:val="22"/>
        </w:rPr>
        <w:t xml:space="preserve"> el IPH, los LIPH establecen que este; es “el medio a través del cual los integrantes de las instituciones policiales documentan la información relacionada con las puestas a disposición de personas y/o de objetos derivados de su intervención, a las autoridades competentes.” Dentro de los mismos lineamientos, en el Lineamiento Segundo. Glosario de Términos en su </w:t>
      </w:r>
      <w:proofErr w:type="spellStart"/>
      <w:r w:rsidRPr="00763F0F">
        <w:rPr>
          <w:rFonts w:ascii="Palatino Linotype" w:eastAsia="Palatino Linotype" w:hAnsi="Palatino Linotype" w:cs="Palatino Linotype"/>
          <w:i/>
          <w:sz w:val="22"/>
          <w:szCs w:val="22"/>
        </w:rPr>
        <w:t>fracc</w:t>
      </w:r>
      <w:proofErr w:type="spellEnd"/>
      <w:r w:rsidRPr="00763F0F">
        <w:rPr>
          <w:rFonts w:ascii="Palatino Linotype" w:eastAsia="Palatino Linotype" w:hAnsi="Palatino Linotype" w:cs="Palatino Linotype"/>
          <w:i/>
          <w:sz w:val="22"/>
          <w:szCs w:val="22"/>
        </w:rPr>
        <w:t xml:space="preserve"> IX se define a las instituciones policiales, las cuales encuadran dentro del sujeto obligado. Mientas que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se encuentra la información la cual el Sujeto Obligado ha omitido entregar, ya que el Lineamiento Décimo Primero. Llenado del IPH, detalla el contenido del IPH para los formatos sobre hechos probablemente delictivos y para las infracciones administrativas, donde se ubica la información de mi interés. Es importante mencionar que no identifiqué en la respuesta el acta o mención a sesión de Comité de Transparencia que confirmara la incompetencia de las áreas, por lo que no tengo certeza jurídica de que se haya realizado la búsqueda exhaustiva de la información solicitada ni tampoco una revisión de las atribuciones del sujeto obligado en esta materia. Finalmente, señalo que hice una solicitud idéntica a la de este sujeto obligado al Ayuntamiento de Nezahualcóyotl, mismo que si me hace entrega de la información. Adjunto evidencia.” (</w:t>
      </w:r>
      <w:proofErr w:type="gramStart"/>
      <w:r w:rsidRPr="00763F0F">
        <w:rPr>
          <w:rFonts w:ascii="Palatino Linotype" w:eastAsia="Palatino Linotype" w:hAnsi="Palatino Linotype" w:cs="Palatino Linotype"/>
          <w:i/>
          <w:sz w:val="22"/>
          <w:szCs w:val="22"/>
        </w:rPr>
        <w:t>sic</w:t>
      </w:r>
      <w:proofErr w:type="gramEnd"/>
      <w:r w:rsidRPr="00763F0F">
        <w:rPr>
          <w:rFonts w:ascii="Palatino Linotype" w:eastAsia="Palatino Linotype" w:hAnsi="Palatino Linotype" w:cs="Palatino Linotype"/>
          <w:i/>
          <w:sz w:val="22"/>
          <w:szCs w:val="22"/>
        </w:rPr>
        <w:t>)</w:t>
      </w:r>
    </w:p>
    <w:p w:rsidR="00A746E6" w:rsidRPr="00763F0F" w:rsidRDefault="009338E8" w:rsidP="0019540B">
      <w:pPr>
        <w:spacing w:before="240" w:after="240" w:line="360" w:lineRule="auto"/>
        <w:ind w:right="49"/>
        <w:jc w:val="both"/>
        <w:rPr>
          <w:rFonts w:ascii="Palatino Linotype" w:eastAsia="Palatino Linotype" w:hAnsi="Palatino Linotype" w:cs="Palatino Linotype"/>
        </w:rPr>
      </w:pPr>
      <w:r w:rsidRPr="00763F0F">
        <w:rPr>
          <w:rFonts w:ascii="Palatino Linotype" w:eastAsia="Palatino Linotype" w:hAnsi="Palatino Linotype" w:cs="Palatino Linotype"/>
          <w:b/>
        </w:rPr>
        <w:t xml:space="preserve">Anexos: </w:t>
      </w:r>
      <w:r w:rsidRPr="00763F0F">
        <w:rPr>
          <w:rFonts w:ascii="Palatino Linotype" w:eastAsia="Palatino Linotype" w:hAnsi="Palatino Linotype" w:cs="Palatino Linotype"/>
        </w:rPr>
        <w:t xml:space="preserve">La parte </w:t>
      </w:r>
      <w:r w:rsidRPr="00763F0F">
        <w:rPr>
          <w:rFonts w:ascii="Palatino Linotype" w:eastAsia="Palatino Linotype" w:hAnsi="Palatino Linotype" w:cs="Palatino Linotype"/>
          <w:b/>
        </w:rPr>
        <w:t xml:space="preserve">Recurrente </w:t>
      </w:r>
      <w:r w:rsidRPr="00763F0F">
        <w:rPr>
          <w:rFonts w:ascii="Palatino Linotype" w:eastAsia="Palatino Linotype" w:hAnsi="Palatino Linotype" w:cs="Palatino Linotype"/>
        </w:rPr>
        <w:t>adjuntó el archivo “</w:t>
      </w:r>
      <w:r w:rsidRPr="00763F0F">
        <w:rPr>
          <w:rFonts w:ascii="Palatino Linotype" w:eastAsia="Palatino Linotype" w:hAnsi="Palatino Linotype" w:cs="Palatino Linotype"/>
          <w:i/>
        </w:rPr>
        <w:t>Neza.pdf</w:t>
      </w:r>
      <w:r w:rsidRPr="00763F0F">
        <w:rPr>
          <w:rFonts w:ascii="Palatino Linotype" w:eastAsia="Palatino Linotype" w:hAnsi="Palatino Linotype" w:cs="Palatino Linotype"/>
        </w:rPr>
        <w:t>”, que contiene diversos documentos relacionados con una solicitud de información presentada ante el Ayuntamiento de Nezahualcóyotl.</w:t>
      </w:r>
    </w:p>
    <w:p w:rsidR="00A746E6" w:rsidRPr="00763F0F" w:rsidRDefault="009338E8" w:rsidP="0019540B">
      <w:pPr>
        <w:spacing w:before="240" w:after="240" w:line="360" w:lineRule="auto"/>
        <w:ind w:right="51"/>
        <w:jc w:val="both"/>
        <w:rPr>
          <w:rFonts w:ascii="Palatino Linotype" w:eastAsia="Palatino Linotype" w:hAnsi="Palatino Linotype" w:cs="Palatino Linotype"/>
        </w:rPr>
      </w:pPr>
      <w:r w:rsidRPr="00763F0F">
        <w:rPr>
          <w:rFonts w:ascii="Palatino Linotype" w:eastAsia="Palatino Linotype" w:hAnsi="Palatino Linotype" w:cs="Palatino Linotype"/>
          <w:b/>
        </w:rPr>
        <w:t xml:space="preserve">4. Turno. </w:t>
      </w:r>
      <w:r w:rsidRPr="00763F0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63F0F">
        <w:rPr>
          <w:rFonts w:ascii="Palatino Linotype" w:eastAsia="Palatino Linotype" w:hAnsi="Palatino Linotype" w:cs="Palatino Linotype"/>
          <w:b/>
        </w:rPr>
        <w:t xml:space="preserve">Guadalupe Ramírez Peña, </w:t>
      </w:r>
      <w:r w:rsidRPr="00763F0F">
        <w:rPr>
          <w:rFonts w:ascii="Palatino Linotype" w:eastAsia="Palatino Linotype" w:hAnsi="Palatino Linotype" w:cs="Palatino Linotype"/>
        </w:rPr>
        <w:t xml:space="preserve">a efecto de que analizara sobre su admisión o su </w:t>
      </w:r>
      <w:proofErr w:type="spellStart"/>
      <w:r w:rsidRPr="00763F0F">
        <w:rPr>
          <w:rFonts w:ascii="Palatino Linotype" w:eastAsia="Palatino Linotype" w:hAnsi="Palatino Linotype" w:cs="Palatino Linotype"/>
        </w:rPr>
        <w:t>desechamiento</w:t>
      </w:r>
      <w:proofErr w:type="spellEnd"/>
      <w:r w:rsidRPr="00763F0F">
        <w:rPr>
          <w:rFonts w:ascii="Palatino Linotype" w:eastAsia="Palatino Linotype" w:hAnsi="Palatino Linotype" w:cs="Palatino Linotype"/>
        </w:rPr>
        <w:t>.</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b/>
        </w:rPr>
        <w:t>5. Admisión del Recurso de revisión.</w:t>
      </w:r>
      <w:r w:rsidRPr="00763F0F">
        <w:rPr>
          <w:rFonts w:ascii="Palatino Linotype" w:eastAsia="Palatino Linotype" w:hAnsi="Palatino Linotype" w:cs="Palatino Linotype"/>
        </w:rPr>
        <w:t xml:space="preserve"> Con fecha</w:t>
      </w:r>
      <w:r w:rsidRPr="00763F0F">
        <w:rPr>
          <w:rFonts w:ascii="Palatino Linotype" w:eastAsia="Palatino Linotype" w:hAnsi="Palatino Linotype" w:cs="Palatino Linotype"/>
          <w:b/>
        </w:rPr>
        <w:t xml:space="preserve"> dieciséis de junio de dos mil veintidós, </w:t>
      </w:r>
      <w:r w:rsidRPr="00763F0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63F0F">
        <w:rPr>
          <w:rFonts w:ascii="Palatino Linotype" w:eastAsia="Palatino Linotype" w:hAnsi="Palatino Linotype" w:cs="Palatino Linotype"/>
          <w:b/>
        </w:rPr>
        <w:t xml:space="preserve">Sujeto Obligado </w:t>
      </w:r>
      <w:r w:rsidRPr="00763F0F">
        <w:rPr>
          <w:rFonts w:ascii="Palatino Linotype" w:eastAsia="Palatino Linotype" w:hAnsi="Palatino Linotype" w:cs="Palatino Linotype"/>
        </w:rPr>
        <w:t>presentara su informe justificado.</w:t>
      </w:r>
    </w:p>
    <w:p w:rsidR="00A746E6" w:rsidRPr="00763F0F" w:rsidRDefault="009338E8" w:rsidP="0019540B">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763F0F">
        <w:rPr>
          <w:rFonts w:ascii="Palatino Linotype" w:eastAsia="Palatino Linotype" w:hAnsi="Palatino Linotype" w:cs="Palatino Linotype"/>
          <w:b/>
        </w:rPr>
        <w:t>6. Manifestaciones</w:t>
      </w:r>
      <w:r w:rsidRPr="00763F0F">
        <w:rPr>
          <w:rFonts w:ascii="Palatino Linotype" w:eastAsia="Palatino Linotype" w:hAnsi="Palatino Linotype" w:cs="Palatino Linotype"/>
        </w:rPr>
        <w:t xml:space="preserve">. En fecha </w:t>
      </w:r>
      <w:r w:rsidRPr="00763F0F">
        <w:rPr>
          <w:rFonts w:ascii="Palatino Linotype" w:eastAsia="Palatino Linotype" w:hAnsi="Palatino Linotype" w:cs="Palatino Linotype"/>
          <w:b/>
        </w:rPr>
        <w:t xml:space="preserve">veinticuatro de junio de dos mil veintidós, </w:t>
      </w:r>
      <w:r w:rsidRPr="00763F0F">
        <w:rPr>
          <w:rFonts w:ascii="Palatino Linotype" w:eastAsia="Palatino Linotype" w:hAnsi="Palatino Linotype" w:cs="Palatino Linotype"/>
        </w:rPr>
        <w:t xml:space="preserve">el </w:t>
      </w:r>
      <w:r w:rsidRPr="00763F0F">
        <w:rPr>
          <w:rFonts w:ascii="Palatino Linotype" w:eastAsia="Palatino Linotype" w:hAnsi="Palatino Linotype" w:cs="Palatino Linotype"/>
          <w:b/>
        </w:rPr>
        <w:t xml:space="preserve">Sujeto Obligado </w:t>
      </w:r>
      <w:r w:rsidRPr="00763F0F">
        <w:rPr>
          <w:rFonts w:ascii="Palatino Linotype" w:eastAsia="Palatino Linotype" w:hAnsi="Palatino Linotype" w:cs="Palatino Linotype"/>
        </w:rPr>
        <w:t>remitió, a través del SAIMEX, los siguientes documentos: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Oficio número PM/CUT/0917/2022 de fecha dieciséis de junio de dos mil veintidós, signado por la Coordinadora de Transparencia, mediante el cual solicita al Secretario del Ayuntamiento gire instrucciones al servidor público habilitado para que manifestara a la Coordinación de Transparencia lo que a sus intereses conviniera a través de su informe de justificación.</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Oficio número CDOCC/245/2022 de fecha veintidós de junio de dos mil veintidós, signado por el Coordinador de las Oficialías Calificadoras y Conciliadoras, mediante el cual, con relación a los motivos de inconformidad aducidos por la persona solicitante, reitera que no es competencia de los Oficiales Calificadores la entrega, recepción, registro, resguardo y consulta del Informe policial homologado, IPH, conforme a lo establecido en los artículos 150, fracción II, incisos b), c), d), e), f), g) y h), de la Ley Orgánica Municipal del Estado de México y 33 del Reglamento de las Oficialías Calificadoras y Mediadora-Conciliadora del Municipio de Cuautitlán Izcalli, siendo estos muy puntuales y específicos en las facultades y atribuciones de los Oficiales Calificadores, apreciándose que estos no se encuentran obligados para la entrega, recepción, registro, resguardo y consulta del  Informe policial homologado.</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Asimismo, señala que dicha información no obra y mucho menos se encuentra a los alcances de las Oficialías Calificadoras, siendo el Secretariado Ejecutivo del Sistema Nacional de Seguridad Pública la autoridad facultada para el recepción, registro, resguardo y consulta del  Informe policial homologado, de conformidad con el Décimo Quinto y Décimo Sexto de los Lineamientos para el llenado, entrega, recepción, registro, resguardo y consulta del  Informe policial homologado, así como el artículo 3 de la Ley Nacional del Registro de Detenciones.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Finalmente, refiere que la estructura orgánica de cada Ayuntamiento es diferente, encontrándose, en el Ayuntamiento de Cuautitlán Izcalli la Oficialía Calificadora adscrita a la Secretaría del Ayuntamiento, como dependiente de la Subsecretaria de Vinculación, no contando con atribuciones para generar, recopilar, administrar, manejar, procesar, archivar o conservar la información requerida, siendo facultad del Secretariado Ejecutivo del Sistema Nacional de Seguridad Pública resguardar y administrar la información del Informe policial homologado y no las Oficialías Calificadoras.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Oficio número PM/CUT/0918/2022  de fecha dieciséis de junio de dos mil veintidós, signado por la Coordinadora de Transparencia, mediante el cual solicita al Comisario General de Seguridad Ciudadana gire instrucciones al servidor público habilitado para que manifestara a la Coordinación de Transparencia lo que a sus intereses conviniera a través de su informe de justificación.</w:t>
      </w:r>
    </w:p>
    <w:p w:rsidR="00A746E6" w:rsidRPr="00763F0F" w:rsidRDefault="009338E8" w:rsidP="0019540B">
      <w:pPr>
        <w:spacing w:before="240" w:after="240" w:line="360" w:lineRule="auto"/>
        <w:jc w:val="both"/>
        <w:rPr>
          <w:rFonts w:ascii="Palatino Linotype" w:eastAsia="Palatino Linotype" w:hAnsi="Palatino Linotype" w:cs="Palatino Linotype"/>
          <w:b/>
        </w:rPr>
      </w:pPr>
      <w:r w:rsidRPr="00763F0F">
        <w:rPr>
          <w:rFonts w:ascii="Palatino Linotype" w:eastAsia="Palatino Linotype" w:hAnsi="Palatino Linotype" w:cs="Palatino Linotype"/>
        </w:rPr>
        <w:t xml:space="preserve">- Oficio número CGSC/6788/2022 de fecha veintitrés de junio de dos mil veintidós, signado por el Comisario General de Seguridad Ciudadana, mediante el cual, con relación a los motivos de inconformidad aducidos por la persona solicitante, hace un análisis del fundamento legal señalado por la parte </w:t>
      </w:r>
      <w:r w:rsidRPr="00763F0F">
        <w:rPr>
          <w:rFonts w:ascii="Palatino Linotype" w:eastAsia="Palatino Linotype" w:hAnsi="Palatino Linotype" w:cs="Palatino Linotype"/>
          <w:b/>
        </w:rPr>
        <w:t xml:space="preserve">Recurrente </w:t>
      </w:r>
      <w:r w:rsidRPr="00763F0F">
        <w:rPr>
          <w:rFonts w:ascii="Palatino Linotype" w:eastAsia="Palatino Linotype" w:hAnsi="Palatino Linotype" w:cs="Palatino Linotype"/>
        </w:rPr>
        <w:t>como parte de sus</w:t>
      </w:r>
      <w:r w:rsidRPr="00763F0F">
        <w:rPr>
          <w:rFonts w:ascii="Palatino Linotype" w:eastAsia="Palatino Linotype" w:hAnsi="Palatino Linotype" w:cs="Palatino Linotype"/>
          <w:b/>
        </w:rPr>
        <w:t xml:space="preserve"> </w:t>
      </w:r>
      <w:r w:rsidRPr="00763F0F">
        <w:rPr>
          <w:rFonts w:ascii="Palatino Linotype" w:eastAsia="Palatino Linotype" w:hAnsi="Palatino Linotype" w:cs="Palatino Linotype"/>
        </w:rPr>
        <w:t>motivos de inconformidad, concluyendo que del mismo se desprende que la autoridad responsable de almacenar, resguardar y administrar la base de datos del Informe policial homologado es la Secretaría de seguridad y protección ciudadana a través de la Unidad de Información, infraestructura y vinculación tecnológica, quedando claro cuáles son las facultades y obligaciones de las instituciones policiales, en este caso, la policía municipal, ratificando la respuesta emitida a través del oficio CGSC/5757/2022 de fecha seis de mayo de dos mil veintidós.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Una vez analizados los documentos los mismos se hicieron del conocimiento de la parte </w:t>
      </w:r>
      <w:r w:rsidRPr="00763F0F">
        <w:rPr>
          <w:rFonts w:ascii="Palatino Linotype" w:eastAsia="Palatino Linotype" w:hAnsi="Palatino Linotype" w:cs="Palatino Linotype"/>
          <w:b/>
        </w:rPr>
        <w:t>Recurrente</w:t>
      </w:r>
      <w:r w:rsidRPr="00763F0F">
        <w:rPr>
          <w:rFonts w:ascii="Palatino Linotype" w:eastAsia="Palatino Linotype" w:hAnsi="Palatino Linotype" w:cs="Palatino Linotype"/>
        </w:rPr>
        <w:t xml:space="preserve"> a efecto de que manifestara lo que a su derecho estimara conveniente, siendo omisa en ejercer dicha prerrogativa.</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b/>
        </w:rPr>
        <w:t>7. Ampliación del término para resolver</w:t>
      </w:r>
      <w:r w:rsidRPr="00763F0F">
        <w:rPr>
          <w:rFonts w:ascii="Palatino Linotype" w:eastAsia="Palatino Linotype" w:hAnsi="Palatino Linotype" w:cs="Palatino Linotype"/>
        </w:rPr>
        <w:t xml:space="preserve">. En fecha </w:t>
      </w:r>
      <w:r w:rsidRPr="00763F0F">
        <w:rPr>
          <w:rFonts w:ascii="Palatino Linotype" w:eastAsia="Palatino Linotype" w:hAnsi="Palatino Linotype" w:cs="Palatino Linotype"/>
          <w:b/>
        </w:rPr>
        <w:t>quince de agosto de dos mil veintidós</w:t>
      </w:r>
      <w:r w:rsidRPr="00763F0F">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A746E6" w:rsidRPr="00763F0F" w:rsidRDefault="009338E8" w:rsidP="0019540B">
      <w:pPr>
        <w:spacing w:before="240" w:after="240" w:line="360" w:lineRule="auto"/>
        <w:jc w:val="both"/>
        <w:rPr>
          <w:rFonts w:ascii="Palatino Linotype" w:eastAsia="Palatino Linotype" w:hAnsi="Palatino Linotype" w:cs="Palatino Linotype"/>
          <w:strike/>
        </w:rPr>
      </w:pPr>
      <w:r w:rsidRPr="00763F0F">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A746E6" w:rsidRPr="00763F0F" w:rsidRDefault="009338E8" w:rsidP="0019540B">
      <w:pPr>
        <w:numPr>
          <w:ilvl w:val="0"/>
          <w:numId w:val="6"/>
        </w:num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A746E6" w:rsidRPr="00763F0F" w:rsidRDefault="009338E8" w:rsidP="0019540B">
      <w:pPr>
        <w:numPr>
          <w:ilvl w:val="0"/>
          <w:numId w:val="6"/>
        </w:num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Actividad Procesal del interesado. Acciones u omisiones del interesado.</w:t>
      </w:r>
    </w:p>
    <w:p w:rsidR="00A746E6" w:rsidRPr="00763F0F" w:rsidRDefault="009338E8" w:rsidP="0019540B">
      <w:pPr>
        <w:numPr>
          <w:ilvl w:val="0"/>
          <w:numId w:val="6"/>
        </w:num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Conducta de la Autoridad: Las Acciones u omisiones realizadas en el procedimiento. Así como si la autoridad actuó con la debida diligencia.</w:t>
      </w:r>
    </w:p>
    <w:p w:rsidR="00A746E6" w:rsidRPr="00763F0F" w:rsidRDefault="009338E8" w:rsidP="0019540B">
      <w:pPr>
        <w:spacing w:before="240" w:after="240" w:line="360" w:lineRule="auto"/>
        <w:ind w:left="567"/>
        <w:jc w:val="both"/>
        <w:rPr>
          <w:rFonts w:ascii="Palatino Linotype" w:eastAsia="Palatino Linotype" w:hAnsi="Palatino Linotype" w:cs="Palatino Linotype"/>
        </w:rPr>
      </w:pPr>
      <w:r w:rsidRPr="00763F0F">
        <w:rPr>
          <w:rFonts w:ascii="Palatino Linotype" w:eastAsia="Palatino Linotype" w:hAnsi="Palatino Linotype" w:cs="Palatino Linotype"/>
        </w:rPr>
        <w:t>d) La afectación generada en la situación jurídica de la persona involucrada en el proceso: Violación a sus derechos humanos.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A746E6" w:rsidRPr="00763F0F" w:rsidRDefault="009338E8" w:rsidP="0019540B">
      <w:pPr>
        <w:spacing w:before="240" w:after="240" w:line="360" w:lineRule="auto"/>
        <w:jc w:val="both"/>
        <w:rPr>
          <w:rFonts w:ascii="Palatino Linotype" w:eastAsia="Palatino Linotype" w:hAnsi="Palatino Linotype" w:cs="Palatino Linotype"/>
          <w:b/>
        </w:rPr>
      </w:pPr>
      <w:r w:rsidRPr="00763F0F">
        <w:rPr>
          <w:rFonts w:ascii="Palatino Linotype" w:eastAsia="Palatino Linotype" w:hAnsi="Palatino Linotype" w:cs="Palatino Linotype"/>
        </w:rPr>
        <w:t>Argumento que encuentra sustento en la jurisprudencia P</w:t>
      </w:r>
      <w:proofErr w:type="gramStart"/>
      <w:r w:rsidRPr="00763F0F">
        <w:rPr>
          <w:rFonts w:ascii="Palatino Linotype" w:eastAsia="Palatino Linotype" w:hAnsi="Palatino Linotype" w:cs="Palatino Linotype"/>
        </w:rPr>
        <w:t>./</w:t>
      </w:r>
      <w:proofErr w:type="gramEnd"/>
      <w:r w:rsidRPr="00763F0F">
        <w:rPr>
          <w:rFonts w:ascii="Palatino Linotype" w:eastAsia="Palatino Linotype" w:hAnsi="Palatino Linotype" w:cs="Palatino Linotype"/>
        </w:rPr>
        <w:t xml:space="preserve">J. 32/92 emitida por el Pleno de la Suprema Corte de Justicia de la Nación de rubro </w:t>
      </w:r>
      <w:r w:rsidRPr="00763F0F">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63F0F">
        <w:rPr>
          <w:rFonts w:ascii="Palatino Linotype" w:eastAsia="Palatino Linotype" w:hAnsi="Palatino Linotype" w:cs="Palatino Linotype"/>
        </w:rPr>
        <w:t>, visible en la Gaceta del Seminario Judicial de la Federación con el registro digital 205635.</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A746E6" w:rsidRPr="00763F0F" w:rsidRDefault="009338E8" w:rsidP="0019540B">
      <w:pPr>
        <w:spacing w:before="240" w:after="240"/>
        <w:ind w:left="851" w:right="902"/>
        <w:jc w:val="both"/>
        <w:rPr>
          <w:rFonts w:ascii="Palatino Linotype" w:eastAsia="Palatino Linotype" w:hAnsi="Palatino Linotype" w:cs="Palatino Linotype"/>
          <w:sz w:val="22"/>
          <w:szCs w:val="22"/>
        </w:rPr>
      </w:pPr>
      <w:r w:rsidRPr="00763F0F">
        <w:rPr>
          <w:rFonts w:ascii="Palatino Linotype" w:eastAsia="Palatino Linotype" w:hAnsi="Palatino Linotype" w:cs="Palatino Linotype"/>
        </w:rPr>
        <w:t xml:space="preserve"> </w:t>
      </w: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PLAZO RAZONABLE PARA RESOLVER. DIMENSIÓN Y EFECTOS DE ESTE CONCEPTO CUANDO SE ADUCE EXCESIVA CARGA DE TRABAJO</w:t>
      </w: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sz w:val="22"/>
          <w:szCs w:val="22"/>
        </w:rPr>
        <w:t xml:space="preserve"> consultable en el Seminario Judicial de la Federación y su gaceta, con el registro digital 2002351.</w:t>
      </w:r>
    </w:p>
    <w:p w:rsidR="00A746E6" w:rsidRPr="00763F0F" w:rsidRDefault="009338E8" w:rsidP="0019540B">
      <w:pPr>
        <w:spacing w:before="240" w:after="240"/>
        <w:ind w:left="851" w:right="902"/>
        <w:jc w:val="both"/>
        <w:rPr>
          <w:rFonts w:ascii="Palatino Linotype" w:eastAsia="Palatino Linotype" w:hAnsi="Palatino Linotype" w:cs="Palatino Linotype"/>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sz w:val="22"/>
          <w:szCs w:val="22"/>
        </w:rPr>
        <w:t>, visible en el Seminario Judicial de la Federación y su gaceta, con el registro digital 2002350.</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b/>
        </w:rPr>
        <w:t xml:space="preserve">8. Cierre de instrucción. </w:t>
      </w:r>
      <w:r w:rsidRPr="00763F0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763F0F">
        <w:rPr>
          <w:rFonts w:ascii="Palatino Linotype" w:eastAsia="Palatino Linotype" w:hAnsi="Palatino Linotype" w:cs="Palatino Linotype"/>
          <w:b/>
        </w:rPr>
        <w:t>diecisiete de noviembre de dos mil veintidós</w:t>
      </w:r>
      <w:r w:rsidRPr="00763F0F">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A746E6" w:rsidRPr="00763F0F" w:rsidRDefault="009338E8" w:rsidP="0019540B">
      <w:pPr>
        <w:widowControl w:val="0"/>
        <w:spacing w:before="240" w:after="240" w:line="360" w:lineRule="auto"/>
        <w:jc w:val="center"/>
        <w:rPr>
          <w:rFonts w:ascii="Palatino Linotype" w:eastAsia="Palatino Linotype" w:hAnsi="Palatino Linotype" w:cs="Palatino Linotype"/>
          <w:b/>
        </w:rPr>
      </w:pPr>
      <w:r w:rsidRPr="00763F0F">
        <w:rPr>
          <w:rFonts w:ascii="Palatino Linotype" w:eastAsia="Palatino Linotype" w:hAnsi="Palatino Linotype" w:cs="Palatino Linotype"/>
          <w:b/>
        </w:rPr>
        <w:t>II. C O N S I D E R A N D O 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b/>
        </w:rPr>
        <w:t>Primero. Competencia.</w:t>
      </w:r>
      <w:r w:rsidRPr="00763F0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A746E6" w:rsidRPr="00763F0F" w:rsidRDefault="009338E8" w:rsidP="0019540B">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763F0F">
        <w:rPr>
          <w:rFonts w:ascii="Palatino Linotype" w:eastAsia="Palatino Linotype" w:hAnsi="Palatino Linotype" w:cs="Palatino Linotype"/>
          <w:b/>
        </w:rPr>
        <w:t xml:space="preserve">Segundo. Oportunidad y </w:t>
      </w:r>
      <w:proofErr w:type="spellStart"/>
      <w:r w:rsidRPr="00763F0F">
        <w:rPr>
          <w:rFonts w:ascii="Palatino Linotype" w:eastAsia="Palatino Linotype" w:hAnsi="Palatino Linotype" w:cs="Palatino Linotype"/>
          <w:b/>
        </w:rPr>
        <w:t>Procedibilidad</w:t>
      </w:r>
      <w:proofErr w:type="spellEnd"/>
      <w:r w:rsidRPr="00763F0F">
        <w:rPr>
          <w:rFonts w:ascii="Palatino Linotype" w:eastAsia="Palatino Linotype" w:hAnsi="Palatino Linotype" w:cs="Palatino Linotype"/>
          <w:b/>
        </w:rPr>
        <w:t xml:space="preserve"> del Recurso de Revisión</w:t>
      </w:r>
      <w:r w:rsidRPr="00763F0F">
        <w:rPr>
          <w:rFonts w:ascii="Palatino Linotype" w:eastAsia="Palatino Linotype" w:hAnsi="Palatino Linotype" w:cs="Palatino Linotype"/>
        </w:rPr>
        <w:t xml:space="preserve">. Previo al estudio del fondo del asunto, se procede a analizar los requisitos de oportunidad y </w:t>
      </w:r>
      <w:proofErr w:type="spellStart"/>
      <w:r w:rsidRPr="00763F0F">
        <w:rPr>
          <w:rFonts w:ascii="Palatino Linotype" w:eastAsia="Palatino Linotype" w:hAnsi="Palatino Linotype" w:cs="Palatino Linotype"/>
        </w:rPr>
        <w:t>procedibilidad</w:t>
      </w:r>
      <w:proofErr w:type="spellEnd"/>
      <w:r w:rsidRPr="00763F0F">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63F0F">
        <w:rPr>
          <w:rFonts w:ascii="Palatino Linotype" w:eastAsia="Palatino Linotype" w:hAnsi="Palatino Linotype" w:cs="Palatino Linotype"/>
          <w:b/>
        </w:rPr>
        <w:t xml:space="preserve">Sujeto Obligado </w:t>
      </w:r>
      <w:r w:rsidRPr="00763F0F">
        <w:rPr>
          <w:rFonts w:ascii="Palatino Linotype" w:eastAsia="Palatino Linotype" w:hAnsi="Palatino Linotype" w:cs="Palatino Linotype"/>
        </w:rPr>
        <w:t xml:space="preserve">remitió la respuesta a la solicitud de información el día </w:t>
      </w:r>
      <w:r w:rsidRPr="00763F0F">
        <w:rPr>
          <w:rFonts w:ascii="Palatino Linotype" w:eastAsia="Palatino Linotype" w:hAnsi="Palatino Linotype" w:cs="Palatino Linotype"/>
          <w:b/>
        </w:rPr>
        <w:t xml:space="preserve">seis de junio de dos mil veintidós, </w:t>
      </w:r>
      <w:r w:rsidRPr="00763F0F">
        <w:rPr>
          <w:rFonts w:ascii="Palatino Linotype" w:eastAsia="Palatino Linotype" w:hAnsi="Palatino Linotype" w:cs="Palatino Linotype"/>
        </w:rPr>
        <w:t xml:space="preserve">mientras que el recurso de revisión interpuesto por la parte </w:t>
      </w:r>
      <w:r w:rsidRPr="00763F0F">
        <w:rPr>
          <w:rFonts w:ascii="Palatino Linotype" w:eastAsia="Palatino Linotype" w:hAnsi="Palatino Linotype" w:cs="Palatino Linotype"/>
          <w:b/>
        </w:rPr>
        <w:t>Recurrente</w:t>
      </w:r>
      <w:r w:rsidRPr="00763F0F">
        <w:rPr>
          <w:rFonts w:ascii="Palatino Linotype" w:eastAsia="Palatino Linotype" w:hAnsi="Palatino Linotype" w:cs="Palatino Linotype"/>
        </w:rPr>
        <w:t xml:space="preserve">, se tuvo por presentado el día </w:t>
      </w:r>
      <w:r w:rsidRPr="00763F0F">
        <w:rPr>
          <w:rFonts w:ascii="Palatino Linotype" w:eastAsia="Palatino Linotype" w:hAnsi="Palatino Linotype" w:cs="Palatino Linotype"/>
          <w:b/>
        </w:rPr>
        <w:t>trece de junio de dos mil veintidós</w:t>
      </w:r>
      <w:r w:rsidRPr="00763F0F">
        <w:rPr>
          <w:rFonts w:ascii="Palatino Linotype" w:eastAsia="Palatino Linotype" w:hAnsi="Palatino Linotype" w:cs="Palatino Linotype"/>
        </w:rPr>
        <w:t>, esto es, al quinto día en que tuvo conocimiento de la respuesta impugnada.</w:t>
      </w:r>
    </w:p>
    <w:p w:rsidR="00A746E6" w:rsidRPr="00763F0F" w:rsidRDefault="009338E8" w:rsidP="0019540B">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763F0F">
        <w:rPr>
          <w:rFonts w:ascii="Palatino Linotype" w:eastAsia="Palatino Linotype" w:hAnsi="Palatino Linotype" w:cs="Palatino Linotype"/>
        </w:rPr>
        <w:t xml:space="preserve">Al mismo tiempo, por cuanto hace a la </w:t>
      </w:r>
      <w:proofErr w:type="spellStart"/>
      <w:r w:rsidRPr="00763F0F">
        <w:rPr>
          <w:rFonts w:ascii="Palatino Linotype" w:eastAsia="Palatino Linotype" w:hAnsi="Palatino Linotype" w:cs="Palatino Linotype"/>
        </w:rPr>
        <w:t>procedibilidad</w:t>
      </w:r>
      <w:proofErr w:type="spellEnd"/>
      <w:r w:rsidRPr="00763F0F">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Finalmente, se advierte que resulta procedente la interposición del recurso, según lo manifestado por la parte </w:t>
      </w:r>
      <w:r w:rsidRPr="00763F0F">
        <w:rPr>
          <w:rFonts w:ascii="Palatino Linotype" w:eastAsia="Palatino Linotype" w:hAnsi="Palatino Linotype" w:cs="Palatino Linotype"/>
          <w:b/>
        </w:rPr>
        <w:t>Recurrente</w:t>
      </w:r>
      <w:r w:rsidRPr="00763F0F">
        <w:rPr>
          <w:rFonts w:ascii="Palatino Linotype" w:eastAsia="Palatino Linotype" w:hAnsi="Palatino Linotype" w:cs="Palatino Linotype"/>
        </w:rPr>
        <w:t xml:space="preserve"> en sus motivos de inconformidad, de acuerdo al artículo 179, fracciones I y IV del ordenamiento legal citado, que a la letra dice: </w:t>
      </w:r>
    </w:p>
    <w:p w:rsidR="00A746E6" w:rsidRPr="00763F0F" w:rsidRDefault="009338E8" w:rsidP="0019540B">
      <w:pPr>
        <w:spacing w:before="120" w:after="120"/>
        <w:ind w:left="993"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Artículo 179.</w:t>
      </w:r>
      <w:r w:rsidRPr="00763F0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rsidR="00A746E6" w:rsidRPr="00763F0F" w:rsidRDefault="009338E8" w:rsidP="0019540B">
      <w:pPr>
        <w:spacing w:before="120" w:after="120"/>
        <w:ind w:left="1134" w:right="175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 xml:space="preserve">I. </w:t>
      </w:r>
      <w:r w:rsidRPr="00763F0F">
        <w:rPr>
          <w:rFonts w:ascii="Palatino Linotype" w:eastAsia="Palatino Linotype" w:hAnsi="Palatino Linotype" w:cs="Palatino Linotype"/>
          <w:i/>
          <w:sz w:val="22"/>
          <w:szCs w:val="22"/>
        </w:rPr>
        <w:t>La negativa a la información solicitada;</w:t>
      </w:r>
    </w:p>
    <w:p w:rsidR="00A746E6" w:rsidRPr="00763F0F" w:rsidRDefault="009338E8" w:rsidP="0019540B">
      <w:pPr>
        <w:spacing w:before="120" w:after="120"/>
        <w:ind w:left="1134"/>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w:t>
      </w:r>
    </w:p>
    <w:p w:rsidR="00A746E6" w:rsidRPr="00763F0F" w:rsidRDefault="009338E8" w:rsidP="0019540B">
      <w:pPr>
        <w:spacing w:before="120" w:after="120"/>
        <w:ind w:left="1134"/>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 xml:space="preserve">IV. </w:t>
      </w:r>
      <w:r w:rsidRPr="00763F0F">
        <w:rPr>
          <w:rFonts w:ascii="Palatino Linotype" w:eastAsia="Palatino Linotype" w:hAnsi="Palatino Linotype" w:cs="Palatino Linotype"/>
          <w:i/>
          <w:sz w:val="22"/>
          <w:szCs w:val="22"/>
        </w:rPr>
        <w:t>La declaración de incompetencia por el sujeto obligado</w:t>
      </w:r>
      <w:r w:rsidRPr="00763F0F">
        <w:rPr>
          <w:rFonts w:ascii="Palatino Linotype" w:eastAsia="Palatino Linotype" w:hAnsi="Palatino Linotype" w:cs="Palatino Linotype"/>
          <w:b/>
          <w:i/>
          <w:sz w:val="22"/>
          <w:szCs w:val="22"/>
        </w:rPr>
        <w:t>;”</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b/>
        </w:rPr>
        <w:t xml:space="preserve">Tercero. Materia de la revisión. </w:t>
      </w:r>
      <w:r w:rsidRPr="00763F0F">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63F0F">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763F0F">
        <w:rPr>
          <w:rFonts w:ascii="Palatino Linotype" w:eastAsia="Palatino Linotype" w:hAnsi="Palatino Linotype" w:cs="Palatino Linotype"/>
        </w:rPr>
        <w:t xml:space="preserve">de la parte </w:t>
      </w:r>
      <w:r w:rsidRPr="00763F0F">
        <w:rPr>
          <w:rFonts w:ascii="Palatino Linotype" w:eastAsia="Palatino Linotype" w:hAnsi="Palatino Linotype" w:cs="Palatino Linotype"/>
          <w:b/>
        </w:rPr>
        <w:t>Recurrente</w:t>
      </w:r>
      <w:r w:rsidRPr="00763F0F">
        <w:rPr>
          <w:rFonts w:ascii="Palatino Linotype" w:eastAsia="Palatino Linotype" w:hAnsi="Palatino Linotype" w:cs="Palatino Linotype"/>
        </w:rPr>
        <w:t>, o en su defecto, en caso de ser procedente, ordenar la entrega de información oportuna.</w:t>
      </w:r>
    </w:p>
    <w:p w:rsidR="00A746E6" w:rsidRPr="00763F0F" w:rsidRDefault="009338E8" w:rsidP="0019540B">
      <w:pPr>
        <w:spacing w:before="240" w:after="240" w:line="360" w:lineRule="auto"/>
        <w:jc w:val="both"/>
        <w:rPr>
          <w:rFonts w:ascii="Palatino Linotype" w:eastAsia="Palatino Linotype" w:hAnsi="Palatino Linotype" w:cs="Palatino Linotype"/>
        </w:rPr>
      </w:pPr>
      <w:bookmarkStart w:id="7" w:name="_heading=h.2et92p0" w:colFirst="0" w:colLast="0"/>
      <w:bookmarkEnd w:id="7"/>
      <w:r w:rsidRPr="00763F0F">
        <w:rPr>
          <w:rFonts w:ascii="Palatino Linotype" w:eastAsia="Palatino Linotype" w:hAnsi="Palatino Linotype" w:cs="Palatino Linotype"/>
          <w:b/>
        </w:rPr>
        <w:t xml:space="preserve">Cuarto. Estudio del asunto. </w:t>
      </w:r>
      <w:r w:rsidRPr="00763F0F">
        <w:rPr>
          <w:rFonts w:ascii="Palatino Linotype" w:eastAsia="Palatino Linotype" w:hAnsi="Palatino Linotype" w:cs="Palatino Linotype"/>
        </w:rPr>
        <w:t xml:space="preserve">Es conveniente analizar si la respuesta del </w:t>
      </w:r>
      <w:r w:rsidRPr="00763F0F">
        <w:rPr>
          <w:rFonts w:ascii="Palatino Linotype" w:eastAsia="Palatino Linotype" w:hAnsi="Palatino Linotype" w:cs="Palatino Linotype"/>
          <w:b/>
        </w:rPr>
        <w:t>Sujeto Obligado</w:t>
      </w:r>
      <w:r w:rsidRPr="00763F0F">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Artículo 4</w:t>
      </w:r>
      <w:r w:rsidRPr="00763F0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63F0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763F0F">
        <w:rPr>
          <w:rFonts w:ascii="Palatino Linotype" w:eastAsia="Palatino Linotype" w:hAnsi="Palatino Linotype" w:cs="Palatino Linotype"/>
          <w:i/>
          <w:sz w:val="22"/>
          <w:szCs w:val="22"/>
        </w:rPr>
        <w:t>.”(Sic)</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12.-</w:t>
      </w:r>
      <w:r w:rsidRPr="00763F0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63F0F">
        <w:rPr>
          <w:rFonts w:ascii="Palatino Linotype" w:eastAsia="Palatino Linotype" w:hAnsi="Palatino Linotype" w:cs="Palatino Linotype"/>
          <w:i/>
          <w:sz w:val="22"/>
          <w:szCs w:val="22"/>
        </w:rPr>
        <w:t xml:space="preserve">. </w:t>
      </w:r>
      <w:r w:rsidRPr="00763F0F">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A746E6" w:rsidRPr="00763F0F" w:rsidRDefault="009338E8" w:rsidP="0019540B">
      <w:pPr>
        <w:spacing w:before="240" w:after="240" w:line="360" w:lineRule="auto"/>
        <w:ind w:right="-93"/>
        <w:jc w:val="both"/>
        <w:rPr>
          <w:rFonts w:ascii="Palatino Linotype" w:eastAsia="Palatino Linotype" w:hAnsi="Palatino Linotype" w:cs="Palatino Linotype"/>
        </w:rPr>
      </w:pPr>
      <w:r w:rsidRPr="00763F0F">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A746E6" w:rsidRPr="00763F0F" w:rsidRDefault="009338E8" w:rsidP="0019540B">
      <w:pPr>
        <w:spacing w:before="240" w:after="240" w:line="360" w:lineRule="auto"/>
        <w:jc w:val="both"/>
        <w:rPr>
          <w:rFonts w:ascii="Palatino Linotype" w:eastAsia="Palatino Linotype" w:hAnsi="Palatino Linotype" w:cs="Palatino Linotype"/>
          <w:b/>
        </w:rPr>
      </w:pPr>
      <w:r w:rsidRPr="00763F0F">
        <w:rPr>
          <w:rFonts w:ascii="Palatino Linotype" w:eastAsia="Palatino Linotype" w:hAnsi="Palatino Linotype" w:cs="Palatino Linotype"/>
        </w:rPr>
        <w:t>Sirve de apoyo a lo anterior, el criterio 03/17, emitido por el Instituto Nacional de Transparencia, Acceso a la Información y Protección de Datos Personales, que por rubro y texto, dispone lo siguiente:</w:t>
      </w:r>
      <w:r w:rsidRPr="00763F0F">
        <w:rPr>
          <w:rFonts w:ascii="Palatino Linotype" w:eastAsia="Palatino Linotype" w:hAnsi="Palatino Linotype" w:cs="Palatino Linotype"/>
          <w:b/>
        </w:rPr>
        <w:t xml:space="preserve"> </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No existe obligación de elaborar documentos ad hoc para atender las solicitudes de acceso a la información.</w:t>
      </w:r>
      <w:r w:rsidRPr="00763F0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A746E6" w:rsidRPr="00763F0F" w:rsidRDefault="009338E8" w:rsidP="0019540B">
      <w:pPr>
        <w:spacing w:before="120" w:after="12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746E6" w:rsidRPr="00763F0F" w:rsidRDefault="009338E8" w:rsidP="0019540B">
      <w:pPr>
        <w:spacing w:before="120" w:after="120" w:line="360" w:lineRule="auto"/>
        <w:ind w:right="49"/>
        <w:jc w:val="both"/>
        <w:rPr>
          <w:rFonts w:ascii="Palatino Linotype" w:eastAsia="Palatino Linotype" w:hAnsi="Palatino Linotype" w:cs="Palatino Linotype"/>
        </w:rPr>
      </w:pPr>
      <w:r w:rsidRPr="00763F0F">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A746E6" w:rsidRPr="00763F0F" w:rsidRDefault="009338E8" w:rsidP="0019540B">
      <w:pPr>
        <w:spacing w:before="120" w:after="12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A746E6" w:rsidRPr="00763F0F" w:rsidRDefault="00A746E6" w:rsidP="0019540B">
      <w:pPr>
        <w:ind w:left="851" w:right="899"/>
        <w:jc w:val="both"/>
        <w:rPr>
          <w:rFonts w:ascii="Palatino Linotype" w:eastAsia="Palatino Linotype" w:hAnsi="Palatino Linotype" w:cs="Palatino Linotype"/>
          <w:i/>
          <w:sz w:val="22"/>
          <w:szCs w:val="22"/>
        </w:rPr>
      </w:pP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 xml:space="preserve">Artículo 3. </w:t>
      </w:r>
      <w:r w:rsidRPr="00763F0F">
        <w:rPr>
          <w:rFonts w:ascii="Palatino Linotype" w:eastAsia="Palatino Linotype" w:hAnsi="Palatino Linotype" w:cs="Palatino Linotype"/>
          <w:i/>
          <w:sz w:val="22"/>
          <w:szCs w:val="22"/>
        </w:rPr>
        <w:t>Para los efectos de la presente Ley se entenderá por:</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XI. Documento:</w:t>
      </w:r>
      <w:r w:rsidRPr="00763F0F">
        <w:rPr>
          <w:rFonts w:ascii="Palatino Linotype" w:eastAsia="Palatino Linotype" w:hAnsi="Palatino Linotype" w:cs="Palatino Linotype"/>
          <w:i/>
          <w:sz w:val="22"/>
          <w:szCs w:val="22"/>
        </w:rPr>
        <w:t xml:space="preserve"> Los expedientes, reportes, estudios, actas</w:t>
      </w:r>
      <w:r w:rsidRPr="00763F0F">
        <w:rPr>
          <w:rFonts w:ascii="Palatino Linotype" w:eastAsia="Palatino Linotype" w:hAnsi="Palatino Linotype" w:cs="Palatino Linotype"/>
          <w:b/>
          <w:i/>
          <w:sz w:val="22"/>
          <w:szCs w:val="22"/>
        </w:rPr>
        <w:t>,</w:t>
      </w:r>
      <w:r w:rsidRPr="00763F0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sz w:val="22"/>
          <w:szCs w:val="22"/>
        </w:rPr>
        <w:t>“</w:t>
      </w:r>
      <w:r w:rsidRPr="00763F0F">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63F0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En consecuencia el acceso a la información se refiere a que se cumplan cualquiera de los siguientes tres supuestos:</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A746E6" w:rsidRPr="00763F0F" w:rsidRDefault="009338E8" w:rsidP="0019540B">
      <w:pPr>
        <w:spacing w:before="120" w:after="120"/>
        <w:ind w:left="1134"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A746E6" w:rsidRPr="00763F0F" w:rsidRDefault="009338E8" w:rsidP="0019540B">
      <w:pPr>
        <w:spacing w:before="120" w:after="120"/>
        <w:ind w:left="1134"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A746E6" w:rsidRPr="00763F0F" w:rsidRDefault="00A746E6" w:rsidP="0019540B">
      <w:pPr>
        <w:spacing w:before="240" w:after="240" w:line="360" w:lineRule="auto"/>
        <w:ind w:right="51"/>
        <w:jc w:val="both"/>
        <w:rPr>
          <w:rFonts w:ascii="Palatino Linotype" w:eastAsia="Palatino Linotype" w:hAnsi="Palatino Linotype" w:cs="Palatino Linotype"/>
          <w:b/>
        </w:rPr>
      </w:pPr>
    </w:p>
    <w:p w:rsidR="00A746E6" w:rsidRPr="00763F0F" w:rsidRDefault="009338E8" w:rsidP="0019540B">
      <w:pPr>
        <w:spacing w:before="240" w:after="240" w:line="360" w:lineRule="auto"/>
        <w:ind w:right="51"/>
        <w:jc w:val="both"/>
        <w:rPr>
          <w:rFonts w:ascii="Palatino Linotype" w:eastAsia="Palatino Linotype" w:hAnsi="Palatino Linotype" w:cs="Palatino Linotype"/>
          <w:b/>
        </w:rPr>
      </w:pPr>
      <w:r w:rsidRPr="00763F0F">
        <w:rPr>
          <w:rFonts w:ascii="Palatino Linotype" w:eastAsia="Palatino Linotype" w:hAnsi="Palatino Linotype" w:cs="Palatino Linotype"/>
        </w:rPr>
        <w:t xml:space="preserve">Ahora bien, del análisis de la solicitud de información motivo del recurso de revisión que ahora se resuelve, se advierte que la persona solicitante requirió al </w:t>
      </w:r>
      <w:r w:rsidRPr="00763F0F">
        <w:rPr>
          <w:rFonts w:ascii="Palatino Linotype" w:eastAsia="Palatino Linotype" w:hAnsi="Palatino Linotype" w:cs="Palatino Linotype"/>
          <w:b/>
        </w:rPr>
        <w:t xml:space="preserve">Sujeto Obligado </w:t>
      </w:r>
      <w:r w:rsidRPr="00763F0F">
        <w:rPr>
          <w:rFonts w:ascii="Palatino Linotype" w:eastAsia="Palatino Linotype" w:hAnsi="Palatino Linotype" w:cs="Palatino Linotype"/>
        </w:rPr>
        <w:t>le proporcione, información consistente en lo siguiente:</w:t>
      </w:r>
    </w:p>
    <w:p w:rsidR="00A746E6" w:rsidRPr="00763F0F" w:rsidRDefault="009338E8" w:rsidP="0019540B">
      <w:pPr>
        <w:spacing w:before="240" w:after="240" w:line="360" w:lineRule="auto"/>
        <w:ind w:left="284" w:right="51"/>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Base de datos en formato abierto como </w:t>
      </w:r>
      <w:proofErr w:type="spellStart"/>
      <w:r w:rsidRPr="00763F0F">
        <w:rPr>
          <w:rFonts w:ascii="Palatino Linotype" w:eastAsia="Palatino Linotype" w:hAnsi="Palatino Linotype" w:cs="Palatino Linotype"/>
        </w:rPr>
        <w:t>xlx</w:t>
      </w:r>
      <w:proofErr w:type="spellEnd"/>
      <w:r w:rsidRPr="00763F0F">
        <w:rPr>
          <w:rFonts w:ascii="Palatino Linotype" w:eastAsia="Palatino Linotype" w:hAnsi="Palatino Linotype" w:cs="Palatino Linotype"/>
        </w:rPr>
        <w:t xml:space="preserve"> o </w:t>
      </w:r>
      <w:proofErr w:type="spellStart"/>
      <w:r w:rsidRPr="00763F0F">
        <w:rPr>
          <w:rFonts w:ascii="Palatino Linotype" w:eastAsia="Palatino Linotype" w:hAnsi="Palatino Linotype" w:cs="Palatino Linotype"/>
        </w:rPr>
        <w:t>cvs</w:t>
      </w:r>
      <w:proofErr w:type="spellEnd"/>
      <w:r w:rsidRPr="00763F0F">
        <w:rPr>
          <w:rFonts w:ascii="Palatino Linotype" w:eastAsia="Palatino Linotype" w:hAnsi="Palatino Linotype" w:cs="Palatino Linotype"/>
        </w:rPr>
        <w:t>, del periodo comprendido del 01 de enero de 2010 al 17 de mayo de 2022, con la siguiente información desglosada y particularizada:</w:t>
      </w:r>
    </w:p>
    <w:p w:rsidR="00A746E6" w:rsidRPr="00763F0F" w:rsidRDefault="009338E8" w:rsidP="0019540B">
      <w:pPr>
        <w:spacing w:before="120" w:after="120" w:line="276" w:lineRule="auto"/>
        <w:ind w:left="567" w:right="902"/>
        <w:jc w:val="both"/>
        <w:rPr>
          <w:rFonts w:ascii="Palatino Linotype" w:eastAsia="Palatino Linotype" w:hAnsi="Palatino Linotype" w:cs="Palatino Linotype"/>
        </w:rPr>
      </w:pPr>
      <w:r w:rsidRPr="00763F0F">
        <w:rPr>
          <w:rFonts w:ascii="Palatino Linotype" w:eastAsia="Palatino Linotype" w:hAnsi="Palatino Linotype" w:cs="Palatino Linotype"/>
        </w:rPr>
        <w:t>1. Tipo de incidente o evento (es decir hechos presuntamente constitutivos de delito y/o falta administrativa, o situación reportada, cualquiera que esta sea, especificando si el hecho fue con o sin violencia).</w:t>
      </w:r>
    </w:p>
    <w:p w:rsidR="00A746E6" w:rsidRPr="00763F0F" w:rsidRDefault="009338E8" w:rsidP="0019540B">
      <w:pPr>
        <w:spacing w:before="120" w:after="120" w:line="276" w:lineRule="auto"/>
        <w:ind w:left="567" w:right="902"/>
        <w:jc w:val="both"/>
        <w:rPr>
          <w:rFonts w:ascii="Palatino Linotype" w:eastAsia="Palatino Linotype" w:hAnsi="Palatino Linotype" w:cs="Palatino Linotype"/>
        </w:rPr>
      </w:pPr>
      <w:r w:rsidRPr="00763F0F">
        <w:rPr>
          <w:rFonts w:ascii="Palatino Linotype" w:eastAsia="Palatino Linotype" w:hAnsi="Palatino Linotype" w:cs="Palatino Linotype"/>
        </w:rPr>
        <w:t>2. Hora del incidente o evento.</w:t>
      </w:r>
    </w:p>
    <w:p w:rsidR="00A746E6" w:rsidRPr="00763F0F" w:rsidRDefault="009338E8" w:rsidP="0019540B">
      <w:pPr>
        <w:spacing w:before="120" w:after="120" w:line="276" w:lineRule="auto"/>
        <w:ind w:left="567" w:right="902"/>
        <w:jc w:val="both"/>
        <w:rPr>
          <w:rFonts w:ascii="Palatino Linotype" w:eastAsia="Palatino Linotype" w:hAnsi="Palatino Linotype" w:cs="Palatino Linotype"/>
        </w:rPr>
      </w:pPr>
      <w:r w:rsidRPr="00763F0F">
        <w:rPr>
          <w:rFonts w:ascii="Palatino Linotype" w:eastAsia="Palatino Linotype" w:hAnsi="Palatino Linotype" w:cs="Palatino Linotype"/>
        </w:rPr>
        <w:t>3. Fecha (</w:t>
      </w:r>
      <w:proofErr w:type="spellStart"/>
      <w:r w:rsidRPr="00763F0F">
        <w:rPr>
          <w:rFonts w:ascii="Palatino Linotype" w:eastAsia="Palatino Linotype" w:hAnsi="Palatino Linotype" w:cs="Palatino Linotype"/>
        </w:rPr>
        <w:t>dd</w:t>
      </w:r>
      <w:proofErr w:type="spellEnd"/>
      <w:r w:rsidRPr="00763F0F">
        <w:rPr>
          <w:rFonts w:ascii="Palatino Linotype" w:eastAsia="Palatino Linotype" w:hAnsi="Palatino Linotype" w:cs="Palatino Linotype"/>
        </w:rPr>
        <w:t>/mm/</w:t>
      </w:r>
      <w:proofErr w:type="spellStart"/>
      <w:r w:rsidRPr="00763F0F">
        <w:rPr>
          <w:rFonts w:ascii="Palatino Linotype" w:eastAsia="Palatino Linotype" w:hAnsi="Palatino Linotype" w:cs="Palatino Linotype"/>
        </w:rPr>
        <w:t>aaaa</w:t>
      </w:r>
      <w:proofErr w:type="spellEnd"/>
      <w:r w:rsidRPr="00763F0F">
        <w:rPr>
          <w:rFonts w:ascii="Palatino Linotype" w:eastAsia="Palatino Linotype" w:hAnsi="Palatino Linotype" w:cs="Palatino Linotype"/>
        </w:rPr>
        <w:t>) del incidente o evento.</w:t>
      </w:r>
    </w:p>
    <w:p w:rsidR="00A746E6" w:rsidRPr="00763F0F" w:rsidRDefault="009338E8" w:rsidP="0019540B">
      <w:pPr>
        <w:spacing w:before="120" w:after="120" w:line="276" w:lineRule="auto"/>
        <w:ind w:left="567" w:right="902"/>
        <w:jc w:val="both"/>
        <w:rPr>
          <w:rFonts w:ascii="Palatino Linotype" w:eastAsia="Palatino Linotype" w:hAnsi="Palatino Linotype" w:cs="Palatino Linotype"/>
        </w:rPr>
      </w:pPr>
      <w:r w:rsidRPr="00763F0F">
        <w:rPr>
          <w:rFonts w:ascii="Palatino Linotype" w:eastAsia="Palatino Linotype" w:hAnsi="Palatino Linotype" w:cs="Palatino Linotype"/>
        </w:rPr>
        <w:t>4. Lugar del incidente o evento.</w:t>
      </w:r>
    </w:p>
    <w:p w:rsidR="00A746E6" w:rsidRPr="00763F0F" w:rsidRDefault="009338E8" w:rsidP="0019540B">
      <w:pPr>
        <w:spacing w:before="120" w:after="120" w:line="276" w:lineRule="auto"/>
        <w:ind w:left="567" w:right="902"/>
        <w:jc w:val="both"/>
        <w:rPr>
          <w:rFonts w:ascii="Palatino Linotype" w:eastAsia="Palatino Linotype" w:hAnsi="Palatino Linotype" w:cs="Palatino Linotype"/>
        </w:rPr>
      </w:pPr>
      <w:r w:rsidRPr="00763F0F">
        <w:rPr>
          <w:rFonts w:ascii="Palatino Linotype" w:eastAsia="Palatino Linotype" w:hAnsi="Palatino Linotype" w:cs="Palatino Linotype"/>
        </w:rPr>
        <w:t>5. Ubicación del incidente o evento.</w:t>
      </w:r>
    </w:p>
    <w:p w:rsidR="00A746E6" w:rsidRPr="00763F0F" w:rsidRDefault="009338E8" w:rsidP="0019540B">
      <w:pPr>
        <w:spacing w:before="120" w:after="120" w:line="276" w:lineRule="auto"/>
        <w:ind w:left="567" w:right="902"/>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6. Coordenadas geográficas del incidente o evento, establecidas en la sección “lugar de la intervención” del informe policial homologado para: </w:t>
      </w:r>
    </w:p>
    <w:p w:rsidR="00A746E6" w:rsidRPr="00763F0F" w:rsidRDefault="009338E8" w:rsidP="0019540B">
      <w:pPr>
        <w:spacing w:before="120" w:after="120" w:line="276" w:lineRule="auto"/>
        <w:ind w:left="851" w:right="902"/>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a) Hechos probablemente delictivos, o para </w:t>
      </w:r>
    </w:p>
    <w:p w:rsidR="00A746E6" w:rsidRPr="00763F0F" w:rsidRDefault="009338E8" w:rsidP="0019540B">
      <w:pPr>
        <w:spacing w:before="120" w:after="120" w:line="276" w:lineRule="auto"/>
        <w:ind w:left="851" w:right="902"/>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b) Justicia cívica según corresponda al tipo de incidente. </w:t>
      </w:r>
    </w:p>
    <w:p w:rsidR="00A746E6" w:rsidRPr="00763F0F" w:rsidRDefault="009338E8" w:rsidP="0019540B">
      <w:pPr>
        <w:spacing w:before="240" w:after="240" w:line="360" w:lineRule="auto"/>
        <w:ind w:right="51"/>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En respuesta, el </w:t>
      </w:r>
      <w:r w:rsidRPr="00763F0F">
        <w:rPr>
          <w:rFonts w:ascii="Palatino Linotype" w:eastAsia="Palatino Linotype" w:hAnsi="Palatino Linotype" w:cs="Palatino Linotype"/>
          <w:b/>
        </w:rPr>
        <w:t xml:space="preserve">Sujeto Obligado </w:t>
      </w:r>
      <w:r w:rsidRPr="00763F0F">
        <w:rPr>
          <w:rFonts w:ascii="Palatino Linotype" w:eastAsia="Palatino Linotype" w:hAnsi="Palatino Linotype" w:cs="Palatino Linotype"/>
        </w:rPr>
        <w:t>hizo del conocimiento de la persona solicitante el pronunciamiento emitido por:</w:t>
      </w:r>
    </w:p>
    <w:p w:rsidR="00A746E6" w:rsidRPr="00763F0F" w:rsidRDefault="009338E8" w:rsidP="0019540B">
      <w:pPr>
        <w:spacing w:before="240" w:after="240" w:line="360" w:lineRule="auto"/>
        <w:ind w:left="284" w:right="51"/>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 El </w:t>
      </w:r>
      <w:r w:rsidRPr="00763F0F">
        <w:rPr>
          <w:rFonts w:ascii="Palatino Linotype" w:eastAsia="Palatino Linotype" w:hAnsi="Palatino Linotype" w:cs="Palatino Linotype"/>
          <w:b/>
        </w:rPr>
        <w:t>Coordinador de las Oficinas Calificadoras y Conciliadoras</w:t>
      </w:r>
      <w:r w:rsidRPr="00763F0F">
        <w:rPr>
          <w:rFonts w:ascii="Palatino Linotype" w:eastAsia="Palatino Linotype" w:hAnsi="Palatino Linotype" w:cs="Palatino Linotype"/>
        </w:rPr>
        <w:t xml:space="preserve">, quien en lo conducente señaló que no está dentro de sus facultades y atribuciones atender la solicitud, al ser la Comisaria General de Seguridad Ciudadana quien cuenta con la información de incidencia delictiva o reporte de incidentes, al ser quien llena, entrega, </w:t>
      </w:r>
      <w:proofErr w:type="spellStart"/>
      <w:r w:rsidRPr="00763F0F">
        <w:rPr>
          <w:rFonts w:ascii="Palatino Linotype" w:eastAsia="Palatino Linotype" w:hAnsi="Palatino Linotype" w:cs="Palatino Linotype"/>
        </w:rPr>
        <w:t>recepciona</w:t>
      </w:r>
      <w:proofErr w:type="spellEnd"/>
      <w:r w:rsidRPr="00763F0F">
        <w:rPr>
          <w:rFonts w:ascii="Palatino Linotype" w:eastAsia="Palatino Linotype" w:hAnsi="Palatino Linotype" w:cs="Palatino Linotype"/>
        </w:rPr>
        <w:t>, registra y resguarda el Informe Policial Homologado.</w:t>
      </w:r>
    </w:p>
    <w:p w:rsidR="00A746E6" w:rsidRPr="00763F0F" w:rsidRDefault="009338E8" w:rsidP="0019540B">
      <w:pPr>
        <w:spacing w:before="240" w:after="240" w:line="360" w:lineRule="auto"/>
        <w:ind w:left="284" w:right="51"/>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 El </w:t>
      </w:r>
      <w:r w:rsidRPr="00763F0F">
        <w:rPr>
          <w:rFonts w:ascii="Palatino Linotype" w:eastAsia="Palatino Linotype" w:hAnsi="Palatino Linotype" w:cs="Palatino Linotype"/>
          <w:b/>
        </w:rPr>
        <w:t>Comisario General de Seguridad Ciudadana</w:t>
      </w:r>
      <w:r w:rsidRPr="00763F0F">
        <w:rPr>
          <w:rFonts w:ascii="Palatino Linotype" w:eastAsia="Palatino Linotype" w:hAnsi="Palatino Linotype" w:cs="Palatino Linotype"/>
        </w:rPr>
        <w:t>, quien refirió que la información requerida no se encuentra contenida en los archivos de la Comisaría a su cargo, toda vez que dentro de sus facultades no se encuentra generar, administrar o poseer la misma, sugiriendo presentar la solicitud ante el Gobierno facultado para proporcionar dicha información.</w:t>
      </w:r>
    </w:p>
    <w:p w:rsidR="00A746E6" w:rsidRPr="00763F0F" w:rsidRDefault="009338E8" w:rsidP="0019540B">
      <w:pPr>
        <w:spacing w:before="240" w:after="240" w:line="360" w:lineRule="auto"/>
        <w:ind w:left="284" w:right="49"/>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 El </w:t>
      </w:r>
      <w:r w:rsidRPr="00763F0F">
        <w:rPr>
          <w:rFonts w:ascii="Palatino Linotype" w:eastAsia="Palatino Linotype" w:hAnsi="Palatino Linotype" w:cs="Palatino Linotype"/>
          <w:b/>
        </w:rPr>
        <w:t>Encargado de Despacho del Centro de Control, Comando, Comunicación y Computo C4</w:t>
      </w:r>
      <w:r w:rsidRPr="00763F0F">
        <w:rPr>
          <w:rFonts w:ascii="Palatino Linotype" w:eastAsia="Palatino Linotype" w:hAnsi="Palatino Linotype" w:cs="Palatino Linotype"/>
        </w:rPr>
        <w:t xml:space="preserve">, quien informó que </w:t>
      </w:r>
      <w:r w:rsidRPr="00763F0F">
        <w:rPr>
          <w:rFonts w:ascii="Palatino Linotype" w:eastAsia="Palatino Linotype" w:hAnsi="Palatino Linotype" w:cs="Palatino Linotype"/>
          <w:b/>
        </w:rPr>
        <w:t xml:space="preserve">no cuenta con una base de datos del periodo y al detalle solicitado, </w:t>
      </w:r>
      <w:r w:rsidRPr="00763F0F">
        <w:rPr>
          <w:rFonts w:ascii="Palatino Linotype" w:eastAsia="Palatino Linotype" w:hAnsi="Palatino Linotype" w:cs="Palatino Linotype"/>
        </w:rPr>
        <w:t>por lo que no está en posibilidad de proporcionar alguna información.</w:t>
      </w:r>
    </w:p>
    <w:p w:rsidR="00A746E6" w:rsidRPr="00763F0F" w:rsidRDefault="009338E8" w:rsidP="0019540B">
      <w:pPr>
        <w:spacing w:before="240" w:after="240" w:line="360" w:lineRule="auto"/>
        <w:ind w:right="49"/>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Conocida la respuesta por la persona solicitante, al no estar conforme con los términos de la misma, interpuso el recurso de revisión que nos ocupa, mediante el cual manifestó, como motivo de inconformidad, que se le negó el acceso a la información al declararse incompetente el </w:t>
      </w:r>
      <w:r w:rsidRPr="00763F0F">
        <w:rPr>
          <w:rFonts w:ascii="Palatino Linotype" w:eastAsia="Palatino Linotype" w:hAnsi="Palatino Linotype" w:cs="Palatino Linotype"/>
          <w:b/>
        </w:rPr>
        <w:t xml:space="preserve">Sujeto Obligado, </w:t>
      </w:r>
      <w:r w:rsidRPr="00763F0F">
        <w:rPr>
          <w:rFonts w:ascii="Palatino Linotype" w:eastAsia="Palatino Linotype" w:hAnsi="Palatino Linotype" w:cs="Palatino Linotype"/>
        </w:rPr>
        <w:t>precisando, a su consideración, que este debe contar con los elementos y bases de datos habilitados para entregar la información de acuerdo a lo solicitado en virtud de que, entre las obligaciones de las entidades de seguridad pública, se encuentra la de resquitar el Informe Policial Homologado, IPH, mismo en el que se detallan los datos de los probables delitos e infracciones administrativas; asimismo, dicha información dele registrarse en las bases de datos correspondientes al interior del Sujeto Obligado para que sea compartida entre todas las instancias de seguridad pública, precisando que la información de su interés se encuentra dentro de dichos documentos.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Una vez admitido el presente recurso de revisión, en términos del artículo 185 fracción II</w:t>
      </w:r>
      <w:r w:rsidRPr="00763F0F">
        <w:rPr>
          <w:rFonts w:ascii="Palatino Linotype" w:eastAsia="Palatino Linotype" w:hAnsi="Palatino Linotype" w:cs="Palatino Linotype"/>
          <w:vertAlign w:val="superscript"/>
        </w:rPr>
        <w:footnoteReference w:id="1"/>
      </w:r>
      <w:r w:rsidRPr="00763F0F">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En tal sentido, el </w:t>
      </w:r>
      <w:r w:rsidRPr="00763F0F">
        <w:rPr>
          <w:rFonts w:ascii="Palatino Linotype" w:eastAsia="Palatino Linotype" w:hAnsi="Palatino Linotype" w:cs="Palatino Linotype"/>
          <w:b/>
        </w:rPr>
        <w:t xml:space="preserve">Sujeto Obligado, </w:t>
      </w:r>
      <w:r w:rsidRPr="00763F0F">
        <w:rPr>
          <w:rFonts w:ascii="Palatino Linotype" w:eastAsia="Palatino Linotype" w:hAnsi="Palatino Linotype" w:cs="Palatino Linotype"/>
        </w:rPr>
        <w:t>a través del Coordinador de las Oficialías Calificadoras y Conciliadoras y el Comisario General de Seguridad Ciudadana, ratificó en lo sustancial la respuesta emitida en primera instancia, señalando que la autoridad responsable de almacenar, resguardar y administrar la base de datos del Informe policial homologado es la Secretaría de Seguridad y Protección Ciudadana a través de la Unidad de Información, Infraestructura y Vinculación Tecnológica, así como del Secretariado Ejecutivo del Sistema Nacional de Seguridad Pública.</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Con base en lo precedente, se determina que la información proporcionada por el </w:t>
      </w:r>
      <w:r w:rsidRPr="00763F0F">
        <w:rPr>
          <w:rFonts w:ascii="Palatino Linotype" w:eastAsia="Palatino Linotype" w:hAnsi="Palatino Linotype" w:cs="Palatino Linotype"/>
          <w:b/>
        </w:rPr>
        <w:t>Sujeto Obligado</w:t>
      </w:r>
      <w:r w:rsidRPr="00763F0F">
        <w:rPr>
          <w:rFonts w:ascii="Palatino Linotype" w:eastAsia="Palatino Linotype" w:hAnsi="Palatino Linotype" w:cs="Palatino Linotype"/>
        </w:rPr>
        <w:t xml:space="preserve"> en su respuesta, no cumple con lo establecido por los artículos 4, 12, 24 último párrafo y 161, de la Ley de Transparencia y Acceso a la Información Pública del Estado de México y Municipios; de ahí que, los motivos de inconformidad acontecen fundados para revocar la respuesta del </w:t>
      </w:r>
      <w:r w:rsidRPr="00763F0F">
        <w:rPr>
          <w:rFonts w:ascii="Palatino Linotype" w:eastAsia="Palatino Linotype" w:hAnsi="Palatino Linotype" w:cs="Palatino Linotype"/>
          <w:b/>
        </w:rPr>
        <w:t>Sujeto Obligado</w:t>
      </w:r>
      <w:r w:rsidRPr="00763F0F">
        <w:rPr>
          <w:rFonts w:ascii="Palatino Linotype" w:eastAsia="Palatino Linotype" w:hAnsi="Palatino Linotype" w:cs="Palatino Linotype"/>
        </w:rPr>
        <w:t xml:space="preserve"> en razón de las consideraciones de derecho que a continuación se exponen:</w:t>
      </w:r>
    </w:p>
    <w:p w:rsidR="00A746E6" w:rsidRPr="00763F0F" w:rsidRDefault="009338E8" w:rsidP="0019540B">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763F0F">
        <w:rPr>
          <w:rFonts w:ascii="Palatino Linotype" w:eastAsia="Palatino Linotype" w:hAnsi="Palatino Linotype" w:cs="Palatino Linotype"/>
          <w:b/>
        </w:rPr>
        <w:t>Naturaleza de la información solicitada.</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Al respecto, es oportuno traer a colación los artículos 5, fracciones II, XVII, 7, fracción IX, 19, fracción I, 39, inciso b), fracción VI y XI, 117 y 118 de la Ley General del Sistema Nacional de Seguridad Pública; que disponen lo siguiente: </w:t>
      </w:r>
    </w:p>
    <w:p w:rsidR="00A746E6" w:rsidRPr="00763F0F" w:rsidRDefault="009338E8" w:rsidP="0019540B">
      <w:pPr>
        <w:tabs>
          <w:tab w:val="left" w:pos="7938"/>
        </w:tabs>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5</w:t>
      </w:r>
      <w:r w:rsidRPr="00763F0F">
        <w:rPr>
          <w:rFonts w:ascii="Palatino Linotype" w:eastAsia="Palatino Linotype" w:hAnsi="Palatino Linotype" w:cs="Palatino Linotype"/>
          <w:i/>
          <w:sz w:val="22"/>
          <w:szCs w:val="22"/>
        </w:rPr>
        <w:t>.- Para los efectos de esta Ley, se entenderá por:</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 Bases de Datos</w:t>
      </w:r>
      <w:r w:rsidRPr="00763F0F">
        <w:rPr>
          <w:rFonts w:ascii="Palatino Linotype" w:eastAsia="Palatino Linotype" w:hAnsi="Palatino Linotype" w:cs="Palatino Linotype"/>
          <w:i/>
          <w:sz w:val="22"/>
          <w:szCs w:val="22"/>
        </w:rPr>
        <w:t>: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XVII. Sistema Nacional de Información</w:t>
      </w:r>
      <w:r w:rsidRPr="00763F0F">
        <w:rPr>
          <w:rFonts w:ascii="Palatino Linotype" w:eastAsia="Palatino Linotype" w:hAnsi="Palatino Linotype" w:cs="Palatino Linotype"/>
          <w:i/>
          <w:sz w:val="22"/>
          <w:szCs w:val="22"/>
        </w:rPr>
        <w:t>: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rsidR="00A746E6" w:rsidRPr="00763F0F" w:rsidRDefault="009338E8" w:rsidP="0019540B">
      <w:pPr>
        <w:tabs>
          <w:tab w:val="left" w:pos="7938"/>
        </w:tabs>
        <w:spacing w:before="120" w:after="120"/>
        <w:ind w:left="851"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w:t>
      </w:r>
    </w:p>
    <w:p w:rsidR="00A746E6" w:rsidRPr="00763F0F" w:rsidRDefault="009338E8" w:rsidP="0019540B">
      <w:pPr>
        <w:tabs>
          <w:tab w:val="left" w:pos="7938"/>
        </w:tabs>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7.-</w:t>
      </w:r>
      <w:r w:rsidRPr="00763F0F">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w:t>
      </w:r>
      <w:r w:rsidRPr="00763F0F">
        <w:rPr>
          <w:rFonts w:ascii="Palatino Linotype" w:eastAsia="Palatino Linotype" w:hAnsi="Palatino Linotype" w:cs="Palatino Linotype"/>
          <w:b/>
          <w:i/>
          <w:sz w:val="22"/>
          <w:szCs w:val="22"/>
        </w:rPr>
        <w:t>los Municipios</w:t>
      </w:r>
      <w:r w:rsidRPr="00763F0F">
        <w:rPr>
          <w:rFonts w:ascii="Palatino Linotype" w:eastAsia="Palatino Linotype" w:hAnsi="Palatino Linotype" w:cs="Palatino Linotype"/>
          <w:i/>
          <w:sz w:val="22"/>
          <w:szCs w:val="22"/>
        </w:rPr>
        <w:t>, en el ámbito de su competencia y en los términos de esta Ley, deberán coordinarse para:</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IX</w:t>
      </w:r>
      <w:r w:rsidRPr="00763F0F">
        <w:rPr>
          <w:rFonts w:ascii="Palatino Linotype" w:eastAsia="Palatino Linotype" w:hAnsi="Palatino Linotype" w:cs="Palatino Linotype"/>
          <w:i/>
          <w:sz w:val="22"/>
          <w:szCs w:val="22"/>
        </w:rPr>
        <w:t xml:space="preserve">. </w:t>
      </w:r>
      <w:r w:rsidRPr="00763F0F">
        <w:rPr>
          <w:rFonts w:ascii="Palatino Linotype" w:eastAsia="Palatino Linotype" w:hAnsi="Palatino Linotype" w:cs="Palatino Linotype"/>
          <w:b/>
          <w:i/>
          <w:sz w:val="22"/>
          <w:szCs w:val="22"/>
        </w:rPr>
        <w:t xml:space="preserve">Generar, compartir, intercambiar, ingresar, almacenar y proveer información, archivos y contenidos a las Bases de Datos que integran el Sistema Nacional de Información, de conformidad con lo dispuesto en la legislación en la materia. </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rsidR="00A746E6" w:rsidRPr="00763F0F" w:rsidRDefault="009338E8" w:rsidP="0019540B">
      <w:pPr>
        <w:tabs>
          <w:tab w:val="left" w:pos="7938"/>
        </w:tabs>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tabs>
          <w:tab w:val="left" w:pos="7938"/>
        </w:tabs>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19.-</w:t>
      </w:r>
      <w:r w:rsidRPr="00763F0F">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w:t>
      </w:r>
      <w:r w:rsidRPr="00763F0F">
        <w:rPr>
          <w:rFonts w:ascii="Palatino Linotype" w:eastAsia="Palatino Linotype" w:hAnsi="Palatino Linotype" w:cs="Palatino Linotype"/>
          <w:i/>
          <w:sz w:val="22"/>
          <w:szCs w:val="22"/>
        </w:rPr>
        <w:t xml:space="preserve"> Determinar los criterios técnicos y de homologación de las Bases de Datos que conforman el Sistema Nacional de Información;</w:t>
      </w:r>
    </w:p>
    <w:p w:rsidR="00A746E6" w:rsidRPr="00763F0F" w:rsidRDefault="009338E8" w:rsidP="0019540B">
      <w:pPr>
        <w:tabs>
          <w:tab w:val="left" w:pos="7938"/>
        </w:tabs>
        <w:spacing w:before="120" w:after="120"/>
        <w:ind w:left="851"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Artículo 39.- La concurrencia de facultades entre la Federación, las entidades federativas y los Municipios, quedará distribuida conforme a lo siguiente:</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B. Corresponde a la Federación, a las entidades federativas y a los Municipios, en el ámbito de sus respectivas competencias:</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VI</w:t>
      </w:r>
      <w:r w:rsidRPr="00763F0F">
        <w:rPr>
          <w:rFonts w:ascii="Palatino Linotype" w:eastAsia="Palatino Linotype" w:hAnsi="Palatino Linotype" w:cs="Palatino Linotype"/>
          <w:i/>
          <w:sz w:val="22"/>
          <w:szCs w:val="22"/>
        </w:rPr>
        <w:t>. Designar a un responsable del control, suministro y adecuado manejo de la información a que se refiere esta Ley;</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 xml:space="preserve">XI. Integrar y consultar la información relativa a la operación y Desarrollo Policial para el registro y seguimiento en el Sistema Nacional de Información; </w:t>
      </w:r>
    </w:p>
    <w:p w:rsidR="00A746E6" w:rsidRPr="00763F0F" w:rsidRDefault="009338E8" w:rsidP="0019540B">
      <w:pPr>
        <w:tabs>
          <w:tab w:val="left" w:pos="7938"/>
        </w:tabs>
        <w:spacing w:before="120" w:after="120"/>
        <w:ind w:left="851"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w:t>
      </w:r>
    </w:p>
    <w:p w:rsidR="00A746E6" w:rsidRPr="00763F0F" w:rsidRDefault="009338E8" w:rsidP="0019540B">
      <w:pPr>
        <w:tabs>
          <w:tab w:val="left" w:pos="7938"/>
        </w:tabs>
        <w:spacing w:before="120" w:after="120"/>
        <w:ind w:left="851"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“Artículo 117</w:t>
      </w:r>
      <w:r w:rsidRPr="00763F0F">
        <w:rPr>
          <w:rFonts w:ascii="Palatino Linotype" w:eastAsia="Palatino Linotype" w:hAnsi="Palatino Linotype" w:cs="Palatino Linotype"/>
          <w:i/>
          <w:sz w:val="22"/>
          <w:szCs w:val="22"/>
        </w:rPr>
        <w:t xml:space="preserve">.- La Federación, las entidades federativas y </w:t>
      </w:r>
      <w:r w:rsidRPr="00763F0F">
        <w:rPr>
          <w:rFonts w:ascii="Palatino Linotype" w:eastAsia="Palatino Linotype" w:hAnsi="Palatino Linotype" w:cs="Palatino Linotype"/>
          <w:b/>
          <w:i/>
          <w:sz w:val="22"/>
          <w:szCs w:val="22"/>
        </w:rPr>
        <w:t>los Municipios serán responsables de integrar y actualizar el Sistema Nacional de Información, con la información que generen las Instituciones de Procuración de Justicia e Instituciones Policiales,</w:t>
      </w:r>
      <w:r w:rsidRPr="00763F0F">
        <w:rPr>
          <w:rFonts w:ascii="Palatino Linotype" w:eastAsia="Palatino Linotype" w:hAnsi="Palatino Linotype" w:cs="Palatino Linotype"/>
          <w:i/>
          <w:sz w:val="22"/>
          <w:szCs w:val="22"/>
        </w:rPr>
        <w:t xml:space="preserve"> que coadyuve a salvaguardar la integridad y derechos de las personas, así como preservar las libertades, el orden y la paz públicos, </w:t>
      </w:r>
      <w:r w:rsidRPr="00763F0F">
        <w:rPr>
          <w:rFonts w:ascii="Palatino Linotype" w:eastAsia="Palatino Linotype" w:hAnsi="Palatino Linotype" w:cs="Palatino Linotype"/>
          <w:b/>
          <w:i/>
          <w:sz w:val="22"/>
          <w:szCs w:val="22"/>
        </w:rPr>
        <w:t>mediante la prevención, persecución y sanción de las infracciones y delitos</w:t>
      </w:r>
      <w:r w:rsidRPr="00763F0F">
        <w:rPr>
          <w:rFonts w:ascii="Palatino Linotype" w:eastAsia="Palatino Linotype" w:hAnsi="Palatino Linotype" w:cs="Palatino Linotype"/>
          <w:i/>
          <w:sz w:val="22"/>
          <w:szCs w:val="22"/>
        </w:rPr>
        <w:t>, así como la reinserción social.</w:t>
      </w:r>
    </w:p>
    <w:p w:rsidR="00A746E6" w:rsidRPr="00763F0F" w:rsidRDefault="009338E8" w:rsidP="0019540B">
      <w:pPr>
        <w:tabs>
          <w:tab w:val="left" w:pos="7938"/>
        </w:tabs>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118.-</w:t>
      </w:r>
      <w:r w:rsidRPr="00763F0F">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rsidR="00A746E6" w:rsidRPr="00763F0F" w:rsidRDefault="009338E8" w:rsidP="0019540B">
      <w:pPr>
        <w:tabs>
          <w:tab w:val="left" w:pos="7938"/>
        </w:tabs>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rsidR="00A746E6" w:rsidRPr="00763F0F" w:rsidRDefault="009338E8" w:rsidP="0019540B">
      <w:pPr>
        <w:tabs>
          <w:tab w:val="left" w:pos="7938"/>
        </w:tabs>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El Registro Nacional de Detenciones se vinculará con las Bases de Datos a que se refiere el presente artículo, mediante el número de identificación al que hace referencia la ley de la materia.”</w:t>
      </w:r>
    </w:p>
    <w:p w:rsidR="0036388F" w:rsidRPr="00763F0F" w:rsidRDefault="0036388F" w:rsidP="0019540B">
      <w:pPr>
        <w:tabs>
          <w:tab w:val="left" w:pos="7938"/>
        </w:tabs>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Por su parte, la Ley de Seguridad del Estado de México</w:t>
      </w:r>
      <w:r w:rsidR="00D546EB" w:rsidRPr="00763F0F">
        <w:rPr>
          <w:rFonts w:ascii="Palatino Linotype" w:eastAsia="Palatino Linotype" w:hAnsi="Palatino Linotype" w:cs="Palatino Linotype"/>
        </w:rPr>
        <w:t>, publicada en el Periódico Oficial “Gaceta del Gobierno” del Estado de México, el diecinueve de octubre de dos mil once, mediante el Decreto 360, en su parte conducente establece lo siguiente:</w:t>
      </w:r>
    </w:p>
    <w:p w:rsidR="00D546EB" w:rsidRPr="00763F0F" w:rsidRDefault="00D546EB" w:rsidP="0019540B">
      <w:pPr>
        <w:tabs>
          <w:tab w:val="left" w:pos="7938"/>
        </w:tabs>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42A2C48" wp14:editId="50F19F05">
                <wp:simplePos x="0" y="0"/>
                <wp:positionH relativeFrom="margin">
                  <wp:align>right</wp:align>
                </wp:positionH>
                <wp:positionV relativeFrom="paragraph">
                  <wp:posOffset>29210</wp:posOffset>
                </wp:positionV>
                <wp:extent cx="5514975" cy="4019550"/>
                <wp:effectExtent l="38100" t="19050" r="66675" b="95250"/>
                <wp:wrapNone/>
                <wp:docPr id="1" name="Conector recto 1"/>
                <wp:cNvGraphicFramePr/>
                <a:graphic xmlns:a="http://schemas.openxmlformats.org/drawingml/2006/main">
                  <a:graphicData uri="http://schemas.microsoft.com/office/word/2010/wordprocessingShape">
                    <wps:wsp>
                      <wps:cNvCnPr/>
                      <wps:spPr>
                        <a:xfrm>
                          <a:off x="0" y="0"/>
                          <a:ext cx="5514975" cy="40195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455034"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3pt" to="817.3pt,3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" strokecolor="black [3200]" strokeweight="2pt">
                <v:shadow on="t" color="black" opacity="24903f" origin=",.5" offset="0,.55556mm"/>
                <w10:wrap anchorx="margin"/>
              </v:line>
            </w:pict>
          </mc:Fallback>
        </mc:AlternateContent>
      </w:r>
    </w:p>
    <w:p w:rsidR="000F7ED1" w:rsidRPr="00763F0F" w:rsidRDefault="000F7ED1" w:rsidP="0019540B">
      <w:pPr>
        <w:tabs>
          <w:tab w:val="left" w:pos="7938"/>
        </w:tabs>
        <w:spacing w:before="240" w:after="240" w:line="360" w:lineRule="auto"/>
        <w:jc w:val="center"/>
        <w:rPr>
          <w:rFonts w:ascii="Palatino Linotype" w:eastAsia="Palatino Linotype" w:hAnsi="Palatino Linotype" w:cs="Palatino Linotype"/>
          <w:b/>
        </w:rPr>
      </w:pPr>
      <w:r w:rsidRPr="00763F0F">
        <w:rPr>
          <w:rFonts w:ascii="Palatino Linotype" w:hAnsi="Palatino Linotype" w:cs="Tahoma"/>
          <w:i/>
          <w:noProof/>
        </w:rPr>
        <w:drawing>
          <wp:inline distT="0" distB="0" distL="0" distR="0" wp14:anchorId="606E6CFD" wp14:editId="07580E84">
            <wp:extent cx="5414340" cy="52482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68886" cy="5301148"/>
                    </a:xfrm>
                    <a:prstGeom prst="rect">
                      <a:avLst/>
                    </a:prstGeom>
                  </pic:spPr>
                </pic:pic>
              </a:graphicData>
            </a:graphic>
          </wp:inline>
        </w:drawing>
      </w:r>
    </w:p>
    <w:p w:rsidR="00A746E6" w:rsidRPr="00763F0F" w:rsidRDefault="009338E8" w:rsidP="0019540B">
      <w:pPr>
        <w:tabs>
          <w:tab w:val="left" w:pos="7938"/>
        </w:tabs>
        <w:spacing w:before="240" w:after="240" w:line="360" w:lineRule="auto"/>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rPr>
        <w:t>Por otra parte, los numerales 125, fracción VIII y 142 de la Ley Orgánica Municipal del Estado de México, señalan lo siguiente:</w:t>
      </w:r>
      <w:r w:rsidRPr="00763F0F">
        <w:rPr>
          <w:rFonts w:ascii="Palatino Linotype" w:eastAsia="Palatino Linotype" w:hAnsi="Palatino Linotype" w:cs="Palatino Linotype"/>
          <w:b/>
          <w:i/>
          <w:sz w:val="22"/>
          <w:szCs w:val="22"/>
        </w:rPr>
        <w:t xml:space="preserve"> </w:t>
      </w:r>
    </w:p>
    <w:p w:rsidR="00A746E6" w:rsidRPr="00763F0F" w:rsidRDefault="009338E8" w:rsidP="0019540B">
      <w:pPr>
        <w:tabs>
          <w:tab w:val="left" w:pos="7938"/>
        </w:tabs>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125</w:t>
      </w:r>
      <w:r w:rsidRPr="00763F0F">
        <w:rPr>
          <w:rFonts w:ascii="Palatino Linotype" w:eastAsia="Palatino Linotype" w:hAnsi="Palatino Linotype" w:cs="Palatino Linotype"/>
          <w:i/>
          <w:sz w:val="22"/>
          <w:szCs w:val="22"/>
        </w:rPr>
        <w:t>.- Los municipios tendrán a su cargo la prestación, explotación, administración y conservación de los servicios públicos municipales, considerándose enunciativa y no limitativamente, los siguientes:</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VIII</w:t>
      </w:r>
      <w:r w:rsidRPr="00763F0F">
        <w:rPr>
          <w:rFonts w:ascii="Palatino Linotype" w:eastAsia="Palatino Linotype" w:hAnsi="Palatino Linotype" w:cs="Palatino Linotype"/>
          <w:i/>
          <w:sz w:val="22"/>
          <w:szCs w:val="22"/>
        </w:rPr>
        <w:t>. Seguridad pública y tránsito;</w:t>
      </w:r>
    </w:p>
    <w:p w:rsidR="00A746E6" w:rsidRPr="00763F0F" w:rsidRDefault="009338E8" w:rsidP="0019540B">
      <w:pPr>
        <w:tabs>
          <w:tab w:val="left" w:pos="7938"/>
        </w:tabs>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tabs>
          <w:tab w:val="left" w:pos="7938"/>
        </w:tabs>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142</w:t>
      </w:r>
      <w:r w:rsidRPr="00763F0F">
        <w:rPr>
          <w:rFonts w:ascii="Palatino Linotype" w:eastAsia="Palatino Linotype" w:hAnsi="Palatino Linotype" w:cs="Palatino Linotype"/>
          <w:i/>
          <w:sz w:val="22"/>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rsidR="00A746E6" w:rsidRPr="00763F0F" w:rsidRDefault="009338E8" w:rsidP="0019540B">
      <w:pPr>
        <w:tabs>
          <w:tab w:val="left" w:pos="7938"/>
        </w:tabs>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En cada municipio se deberán integrar cuerpos de seguridad pública, de bomberos y, en su caso, de tránsito, estos servidores públicos preferentemente serán vecinos del municipio, de los cuales el presidente municipal será el jefe inmediato.”</w:t>
      </w:r>
    </w:p>
    <w:p w:rsidR="000F7ED1" w:rsidRPr="00763F0F" w:rsidRDefault="000F7ED1" w:rsidP="0019540B">
      <w:pPr>
        <w:spacing w:before="240" w:after="240" w:line="360" w:lineRule="auto"/>
        <w:jc w:val="both"/>
        <w:rPr>
          <w:rFonts w:ascii="Palatino Linotype" w:hAnsi="Palatino Linotype" w:cs="Tahoma"/>
          <w:b/>
          <w:lang w:val="es-ES"/>
        </w:rPr>
      </w:pPr>
      <w:r w:rsidRPr="00763F0F">
        <w:rPr>
          <w:rFonts w:ascii="Palatino Linotype" w:hAnsi="Palatino Linotype" w:cs="Tahoma"/>
          <w:lang w:val="es-ES"/>
        </w:rPr>
        <w:t xml:space="preserve">De ahí que deba arribarse a la premisa de que la Ley General del Sistema Nacional de Seguridad Pública prevé un esquema de distribución de competencias entre la Federación, los Estados y los Municipios, a fin que, estos últimos, realicen la integración y actualización de diversas Bases de Datos que integran información de incidencia delictiva; </w:t>
      </w:r>
      <w:r w:rsidRPr="00763F0F">
        <w:rPr>
          <w:rFonts w:ascii="Palatino Linotype" w:hAnsi="Palatino Linotype" w:cs="Tahoma"/>
          <w:b/>
          <w:lang w:val="es-ES"/>
        </w:rPr>
        <w:t xml:space="preserve">máxime que, desde la entrada en vigor de la Ley de Seguridad del Estado de México </w:t>
      </w:r>
      <w:r w:rsidRPr="00763F0F">
        <w:rPr>
          <w:rFonts w:ascii="Palatino Linotype" w:hAnsi="Palatino Linotype" w:cs="Tahoma"/>
          <w:b/>
          <w:i/>
          <w:lang w:val="es-ES"/>
        </w:rPr>
        <w:t>-</w:t>
      </w:r>
      <w:r w:rsidRPr="00763F0F">
        <w:rPr>
          <w:rFonts w:ascii="Palatino Linotype" w:hAnsi="Palatino Linotype" w:cs="Tahoma"/>
          <w:b/>
          <w:sz w:val="22"/>
          <w:lang w:val="es-ES"/>
        </w:rPr>
        <w:t>el 20 de octubre de 2011</w:t>
      </w:r>
      <w:r w:rsidRPr="00763F0F">
        <w:rPr>
          <w:rFonts w:ascii="Palatino Linotype" w:hAnsi="Palatino Linotype" w:cs="Tahoma"/>
          <w:b/>
          <w:i/>
          <w:lang w:val="es-ES"/>
        </w:rPr>
        <w:t xml:space="preserve">- </w:t>
      </w:r>
      <w:r w:rsidRPr="00763F0F">
        <w:rPr>
          <w:rFonts w:ascii="Palatino Linotype" w:hAnsi="Palatino Linotype" w:cs="Tahoma"/>
          <w:b/>
          <w:lang w:val="es-ES"/>
        </w:rPr>
        <w:t xml:space="preserve">se desprende la atribución expresa para que, el Director de Seguridad Pública Municipal, </w:t>
      </w:r>
      <w:r w:rsidRPr="00763F0F">
        <w:rPr>
          <w:rFonts w:ascii="Palatino Linotype" w:hAnsi="Palatino Linotype" w:cs="Tahoma"/>
          <w:lang w:val="es-ES"/>
        </w:rPr>
        <w:t xml:space="preserve"> entre otras cosas, </w:t>
      </w:r>
      <w:r w:rsidRPr="00763F0F">
        <w:rPr>
          <w:rFonts w:ascii="Palatino Linotype" w:hAnsi="Palatino Linotype" w:cs="Tahoma"/>
          <w:b/>
          <w:lang w:val="es-ES"/>
        </w:rPr>
        <w:t xml:space="preserve">genere estadística delictiva. </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Así las cosas,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rsidR="00A746E6" w:rsidRPr="00763F0F" w:rsidRDefault="009338E8" w:rsidP="0019540B">
      <w:pPr>
        <w:spacing w:before="240" w:after="24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24</w:t>
      </w:r>
      <w:r w:rsidRPr="00763F0F">
        <w:rPr>
          <w:rFonts w:ascii="Palatino Linotype" w:eastAsia="Palatino Linotype" w:hAnsi="Palatino Linotype" w:cs="Palatino Linotype"/>
          <w:i/>
          <w:sz w:val="22"/>
          <w:szCs w:val="22"/>
        </w:rPr>
        <w:t>. Para el cumplimiento de los objetivos de esta Ley, los sujetos obligados deberán cumplir con las siguientes obligaciones, según corresponda, de acuerdo a su naturaleza:</w:t>
      </w:r>
    </w:p>
    <w:p w:rsidR="00A746E6" w:rsidRPr="00763F0F" w:rsidRDefault="009338E8" w:rsidP="0019540B">
      <w:pPr>
        <w:spacing w:before="240" w:after="24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spacing w:before="240" w:after="24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XII</w:t>
      </w:r>
      <w:r w:rsidRPr="00763F0F">
        <w:rPr>
          <w:rFonts w:ascii="Palatino Linotype" w:eastAsia="Palatino Linotype" w:hAnsi="Palatino Linotype" w:cs="Palatino Linotype"/>
          <w:i/>
          <w:sz w:val="22"/>
          <w:szCs w:val="22"/>
        </w:rPr>
        <w:t>. Publicar y mantener actualizada la información relativa a las obligaciones generales de transparencia previstas en la presente Ley o determinadas así por el Instituto, y en general aquella que sea de interés público;</w:t>
      </w:r>
    </w:p>
    <w:p w:rsidR="00A746E6" w:rsidRPr="00763F0F" w:rsidRDefault="009338E8" w:rsidP="0019540B">
      <w:pPr>
        <w:spacing w:before="240" w:after="24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92.</w:t>
      </w:r>
      <w:r w:rsidRPr="00763F0F">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A746E6" w:rsidRPr="00763F0F" w:rsidRDefault="009338E8" w:rsidP="0019540B">
      <w:pPr>
        <w:spacing w:before="240" w:after="24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spacing w:before="240" w:after="24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XXXIV.</w:t>
      </w:r>
      <w:r w:rsidRPr="00763F0F">
        <w:rPr>
          <w:rFonts w:ascii="Palatino Linotype" w:eastAsia="Palatino Linotype" w:hAnsi="Palatino Linotype" w:cs="Palatino Linotype"/>
          <w:i/>
          <w:sz w:val="22"/>
          <w:szCs w:val="22"/>
        </w:rPr>
        <w:t xml:space="preserve"> Las estadísticas que generen en cumplimiento de sus facultades, competencias o funciones con la mayor desagregación posible.”</w:t>
      </w:r>
    </w:p>
    <w:p w:rsidR="00A746E6" w:rsidRPr="00763F0F" w:rsidRDefault="009338E8" w:rsidP="0019540B">
      <w:pPr>
        <w:spacing w:before="240" w:after="240" w:line="360" w:lineRule="auto"/>
        <w:jc w:val="both"/>
        <w:rPr>
          <w:rFonts w:ascii="Palatino Linotype" w:eastAsia="Palatino Linotype" w:hAnsi="Palatino Linotype" w:cs="Palatino Linotype"/>
          <w:sz w:val="22"/>
          <w:szCs w:val="22"/>
        </w:rPr>
      </w:pPr>
      <w:r w:rsidRPr="00763F0F">
        <w:rPr>
          <w:rFonts w:ascii="Palatino Linotype" w:eastAsia="Palatino Linotype" w:hAnsi="Palatino Linotype" w:cs="Palatino Linotype"/>
        </w:rPr>
        <w:t>De forma complementaria, resulta de nuestro particular interés el criterio 11/09 emitido por el hoy Instituto Nacional de Transparencia, Acceso a la Información y Protección de Datos Personales, que a la letra dispone lo siguiente</w:t>
      </w:r>
      <w:r w:rsidRPr="00763F0F">
        <w:rPr>
          <w:rFonts w:ascii="Palatino Linotype" w:eastAsia="Palatino Linotype" w:hAnsi="Palatino Linotype" w:cs="Palatino Linotype"/>
          <w:sz w:val="22"/>
          <w:szCs w:val="22"/>
        </w:rPr>
        <w:t>:</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 xml:space="preserve">“LA INFORMACIÓN ESTADÍSTICA ES DE NATURALEZA PÚBLICA, INDEPENDIENTEMENTE DE LA MATERIA CON LA QUE SE ENCUENTRE VINCULADA. </w:t>
      </w:r>
      <w:r w:rsidRPr="00763F0F">
        <w:rPr>
          <w:rFonts w:ascii="Palatino Linotype" w:eastAsia="Palatino Linotype" w:hAnsi="Palatino Linotype" w:cs="Palatino Linotype"/>
          <w:i/>
          <w:sz w:val="22"/>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Así las cosas, se trae al estudio los Lineamientos para el Llenado, Entrega, Recepción, Registro, Resguardo y Consulta del Informe Policial Homologado</w:t>
      </w:r>
      <w:r w:rsidRPr="00763F0F">
        <w:rPr>
          <w:rFonts w:ascii="Palatino Linotype" w:eastAsia="Palatino Linotype" w:hAnsi="Palatino Linotype" w:cs="Palatino Linotype"/>
          <w:vertAlign w:val="superscript"/>
        </w:rPr>
        <w:footnoteReference w:id="2"/>
      </w:r>
      <w:r w:rsidRPr="00763F0F">
        <w:rPr>
          <w:rFonts w:ascii="Palatino Linotype" w:eastAsia="Palatino Linotype" w:hAnsi="Palatino Linotype" w:cs="Palatino Linotype"/>
        </w:rPr>
        <w:t>, que en su parte conducente señalan lo siguiente:</w:t>
      </w:r>
    </w:p>
    <w:p w:rsidR="00A746E6" w:rsidRPr="00763F0F" w:rsidRDefault="009338E8" w:rsidP="0019540B">
      <w:pPr>
        <w:spacing w:before="120" w:after="120"/>
        <w:ind w:left="851"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“PRIMERO. OBJETO Y ÁMBITO DE APLICACIÓN.</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El Informe Policial Homologado es el medio a través del cual </w:t>
      </w:r>
      <w:r w:rsidRPr="00763F0F">
        <w:rPr>
          <w:rFonts w:ascii="Palatino Linotype" w:eastAsia="Palatino Linotype" w:hAnsi="Palatino Linotype" w:cs="Palatino Linotype"/>
          <w:b/>
          <w:i/>
          <w:sz w:val="22"/>
          <w:szCs w:val="22"/>
        </w:rPr>
        <w:t>los integrantes de las instituciones policiales documentan la información relacionada con las puestas a disposición de personas y/o de objetos derivados de su intervención</w:t>
      </w:r>
      <w:r w:rsidRPr="00763F0F">
        <w:rPr>
          <w:rFonts w:ascii="Palatino Linotype" w:eastAsia="Palatino Linotype" w:hAnsi="Palatino Linotype" w:cs="Palatino Linotype"/>
          <w:i/>
          <w:sz w:val="22"/>
          <w:szCs w:val="22"/>
        </w:rPr>
        <w:t>, a las autoridades competentes.</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El Informe Policial Homologado tiene como objeto </w:t>
      </w:r>
      <w:proofErr w:type="spellStart"/>
      <w:r w:rsidRPr="00763F0F">
        <w:rPr>
          <w:rFonts w:ascii="Palatino Linotype" w:eastAsia="Palatino Linotype" w:hAnsi="Palatino Linotype" w:cs="Palatino Linotype"/>
          <w:i/>
          <w:sz w:val="22"/>
          <w:szCs w:val="22"/>
        </w:rPr>
        <w:t>eficientar</w:t>
      </w:r>
      <w:proofErr w:type="spellEnd"/>
      <w:r w:rsidRPr="00763F0F">
        <w:rPr>
          <w:rFonts w:ascii="Palatino Linotype" w:eastAsia="Palatino Linotype" w:hAnsi="Palatino Linotype" w:cs="Palatino Linotype"/>
          <w:i/>
          <w:sz w:val="22"/>
          <w:szCs w:val="22"/>
        </w:rPr>
        <w:t xml:space="preserve"> las puestas a disposición, garantizar el debido proceso, y fomentar el uso de la información para acciones de inteligencia.</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Los presentes Lineamientos tienen como objeto señalar los criterios respecto a lo siguiente:</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VI.</w:t>
      </w:r>
      <w:r w:rsidRPr="00763F0F">
        <w:rPr>
          <w:rFonts w:ascii="Palatino Linotype" w:eastAsia="Palatino Linotype" w:hAnsi="Palatino Linotype" w:cs="Palatino Linotype"/>
          <w:i/>
          <w:sz w:val="22"/>
          <w:szCs w:val="22"/>
        </w:rPr>
        <w:t xml:space="preserve">   Resguardo de la base de datos del IPH en el Sistema Nacional de Información en Seguridad Pública;</w:t>
      </w:r>
    </w:p>
    <w:p w:rsidR="00A746E6" w:rsidRPr="00763F0F" w:rsidRDefault="009338E8" w:rsidP="0019540B">
      <w:pPr>
        <w:spacing w:before="120" w:after="120"/>
        <w:ind w:left="851"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w:t>
      </w:r>
    </w:p>
    <w:p w:rsidR="00A746E6" w:rsidRPr="00763F0F" w:rsidRDefault="009338E8" w:rsidP="0019540B">
      <w:pPr>
        <w:spacing w:before="120" w:after="120"/>
        <w:ind w:left="851"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SEGUNDO. GLOSARIO DE TÉRMINOS.</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X. IPH</w:t>
      </w:r>
      <w:r w:rsidRPr="00763F0F">
        <w:rPr>
          <w:rFonts w:ascii="Palatino Linotype" w:eastAsia="Palatino Linotype" w:hAnsi="Palatino Linotype" w:cs="Palatino Linotype"/>
          <w:i/>
          <w:sz w:val="22"/>
          <w:szCs w:val="22"/>
        </w:rPr>
        <w:t>: El Informe Policial Homologado de hechos probablemente delictivos o de infracciones administrativas, mismo que puede ser en versión impresa o electrónica.</w:t>
      </w:r>
    </w:p>
    <w:p w:rsidR="00A746E6" w:rsidRPr="00763F0F" w:rsidRDefault="009338E8" w:rsidP="0019540B">
      <w:pPr>
        <w:spacing w:before="120" w:after="120"/>
        <w:ind w:left="851"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w:t>
      </w:r>
    </w:p>
    <w:p w:rsidR="00A746E6" w:rsidRPr="00763F0F" w:rsidRDefault="009338E8" w:rsidP="0019540B">
      <w:pPr>
        <w:spacing w:before="120" w:after="120"/>
        <w:ind w:left="851"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DÉCIMO TERCERO. ENTREGA Y RECEPCIÓN DEL IPH.</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Los integrantes de las instituciones policiales de los tres órdenes de gobierno que realicen el llenado del IPH, </w:t>
      </w:r>
      <w:r w:rsidRPr="00763F0F">
        <w:rPr>
          <w:rFonts w:ascii="Palatino Linotype" w:eastAsia="Palatino Linotype" w:hAnsi="Palatino Linotype" w:cs="Palatino Linotype"/>
          <w:b/>
          <w:i/>
          <w:sz w:val="22"/>
          <w:szCs w:val="22"/>
        </w:rPr>
        <w:t>deberán entregarlo junto con las personas detenidas y/o arrestadas y/o los objetos asegurados a la autoridad competente</w:t>
      </w:r>
      <w:r w:rsidRPr="00763F0F">
        <w:rPr>
          <w:rFonts w:ascii="Palatino Linotype" w:eastAsia="Palatino Linotype" w:hAnsi="Palatino Linotype" w:cs="Palatino Linotype"/>
          <w:i/>
          <w:sz w:val="22"/>
          <w:szCs w:val="22"/>
        </w:rPr>
        <w:t>, según se trate de un hecho probablemente delictivo o una infracción administrativa.</w:t>
      </w:r>
    </w:p>
    <w:p w:rsidR="00A746E6" w:rsidRPr="00763F0F" w:rsidRDefault="009338E8" w:rsidP="0019540B">
      <w:pPr>
        <w:spacing w:before="120" w:after="120"/>
        <w:ind w:left="851"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La autoridad competente estará obligada a recibir el IPH junto con las personas detenidas y/o arrestadas y/o los objetos asegurados, en un término máximo de dos horas contadas a partir del arribo a sus oficinas de las instituciones policiales que realizan la puesta a disposición.</w:t>
      </w:r>
    </w:p>
    <w:p w:rsidR="00A746E6" w:rsidRPr="00763F0F" w:rsidRDefault="009338E8" w:rsidP="0019540B">
      <w:pPr>
        <w:spacing w:before="120" w:after="120"/>
        <w:ind w:left="851"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w:t>
      </w:r>
    </w:p>
    <w:p w:rsidR="00A746E6" w:rsidRPr="00763F0F" w:rsidRDefault="009338E8" w:rsidP="0019540B">
      <w:pPr>
        <w:spacing w:before="120" w:after="120"/>
        <w:ind w:left="851"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DÉCIMO CUARTO. REGISTRO DE LA INFORMACIÓN EN LA BASE DE DATOS DEL IPH.</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El registro de la información en la base de datos se llevará a cabo conforme a lo siguiente:</w:t>
      </w:r>
    </w:p>
    <w:p w:rsidR="00A746E6" w:rsidRPr="00763F0F" w:rsidRDefault="009338E8" w:rsidP="0019540B">
      <w:pPr>
        <w:numPr>
          <w:ilvl w:val="0"/>
          <w:numId w:val="5"/>
        </w:numPr>
        <w:pBdr>
          <w:top w:val="nil"/>
          <w:left w:val="nil"/>
          <w:bottom w:val="nil"/>
          <w:right w:val="nil"/>
          <w:between w:val="nil"/>
        </w:pBdr>
        <w:tabs>
          <w:tab w:val="left" w:pos="1418"/>
        </w:tabs>
        <w:spacing w:before="120" w:after="120"/>
        <w:ind w:left="1134" w:right="902" w:firstLine="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La captura y registro de la información suministrada a la base de datos son obligatorios y estarán a cargo de las instituciones policiales de los tres órdenes de gobierno</w:t>
      </w:r>
      <w:r w:rsidRPr="00763F0F">
        <w:rPr>
          <w:rFonts w:ascii="Palatino Linotype" w:eastAsia="Palatino Linotype" w:hAnsi="Palatino Linotype" w:cs="Palatino Linotype"/>
          <w:i/>
          <w:sz w:val="22"/>
          <w:szCs w:val="22"/>
        </w:rPr>
        <w:t>;</w:t>
      </w:r>
    </w:p>
    <w:p w:rsidR="00A746E6" w:rsidRPr="00763F0F" w:rsidRDefault="009338E8" w:rsidP="0019540B">
      <w:pPr>
        <w:tabs>
          <w:tab w:val="left" w:pos="141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w:t>
      </w:r>
      <w:r w:rsidRPr="00763F0F">
        <w:rPr>
          <w:rFonts w:ascii="Palatino Linotype" w:eastAsia="Palatino Linotype" w:hAnsi="Palatino Linotype" w:cs="Palatino Linotype"/>
          <w:i/>
          <w:sz w:val="22"/>
          <w:szCs w:val="22"/>
        </w:rPr>
        <w:t xml:space="preserve"> El suministro de la información se realizará con apego a los datos contenidos en el IPH;</w:t>
      </w:r>
    </w:p>
    <w:p w:rsidR="00A746E6" w:rsidRPr="00763F0F" w:rsidRDefault="009338E8" w:rsidP="0019540B">
      <w:pPr>
        <w:tabs>
          <w:tab w:val="left" w:pos="141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III</w:t>
      </w:r>
      <w:r w:rsidRPr="00763F0F">
        <w:rPr>
          <w:rFonts w:ascii="Palatino Linotype" w:eastAsia="Palatino Linotype" w:hAnsi="Palatino Linotype" w:cs="Palatino Linotype"/>
          <w:i/>
          <w:sz w:val="22"/>
          <w:szCs w:val="22"/>
        </w:rPr>
        <w:t>. El registro de los datos contenidos en el IPH y su digitalización se harán de manera inmediata, sin que exceda de un término máximo de veinticuatro horas contadas a partir de la hora de recepción por parte de la autoridad competente, y</w:t>
      </w:r>
    </w:p>
    <w:p w:rsidR="00A746E6" w:rsidRPr="00763F0F" w:rsidRDefault="009338E8" w:rsidP="0019540B">
      <w:pPr>
        <w:tabs>
          <w:tab w:val="left" w:pos="141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 xml:space="preserve">IV. </w:t>
      </w:r>
      <w:r w:rsidRPr="00763F0F">
        <w:rPr>
          <w:rFonts w:ascii="Palatino Linotype" w:eastAsia="Palatino Linotype" w:hAnsi="Palatino Linotype" w:cs="Palatino Linotype"/>
          <w:i/>
          <w:sz w:val="22"/>
          <w:szCs w:val="22"/>
        </w:rPr>
        <w:t>La Secretaría garantizará la operación, disponibilidad, interconexión y mantenimiento de los componentes tecnológicos que soporten la base de datos y sistemas informáticos del IPH.”</w:t>
      </w:r>
    </w:p>
    <w:p w:rsidR="00A746E6" w:rsidRPr="00763F0F" w:rsidRDefault="009338E8" w:rsidP="0019540B">
      <w:pPr>
        <w:spacing w:before="240" w:after="240" w:line="360" w:lineRule="auto"/>
        <w:jc w:val="both"/>
        <w:rPr>
          <w:rFonts w:ascii="Palatino Linotype" w:eastAsia="Palatino Linotype" w:hAnsi="Palatino Linotype" w:cs="Palatino Linotype"/>
          <w:b/>
          <w:u w:val="single"/>
        </w:rPr>
      </w:pPr>
      <w:r w:rsidRPr="00763F0F">
        <w:rPr>
          <w:rFonts w:ascii="Palatino Linotype" w:eastAsia="Palatino Linotype" w:hAnsi="Palatino Linotype" w:cs="Palatino Linotype"/>
        </w:rPr>
        <w:t xml:space="preserve">De lo anterior, se deduce que del informe policial homologado, tiene por objeto que las Instituciones policiales, entre ellas las municipales, documenten la información relacionada con la puesta a disposición de personas y/u objetos derivados de su intervención, para con ello, deben hacer más eficiente el debido proceso y fomentar el uso de la información para acciones de inteligencia; </w:t>
      </w:r>
      <w:r w:rsidRPr="00763F0F">
        <w:rPr>
          <w:rFonts w:ascii="Palatino Linotype" w:eastAsia="Palatino Linotype" w:hAnsi="Palatino Linotype" w:cs="Palatino Linotype"/>
          <w:b/>
        </w:rPr>
        <w:t xml:space="preserve">por lo tanto, dicho informe únicamente es entregado junto con la persona detenida o bien, con los objetos que fueron asegurados en el hecho y/o acto probablemente constitutivo de delito. </w:t>
      </w:r>
      <w:r w:rsidRPr="00763F0F">
        <w:rPr>
          <w:rFonts w:ascii="Palatino Linotype" w:eastAsia="Palatino Linotype" w:hAnsi="Palatino Linotype" w:cs="Palatino Linotype"/>
        </w:rPr>
        <w:t xml:space="preserve">Es importante dejar de lado que no se están solicitando estos documentos, </w:t>
      </w:r>
      <w:r w:rsidRPr="00763F0F">
        <w:rPr>
          <w:rFonts w:ascii="Palatino Linotype" w:eastAsia="Palatino Linotype" w:hAnsi="Palatino Linotype" w:cs="Palatino Linotype"/>
          <w:b/>
          <w:u w:val="single"/>
        </w:rPr>
        <w:t>sino información estadística únicamente.</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En este orden de ideas, es evidente que el Informe Policial Homologado se entrega en el momento que un elemento policial pone a disposición a una persona u objetos recabados del lugar en el que ocurrieron los hechos delictivos y/o faltas administrativas; por lo tanto, </w:t>
      </w:r>
      <w:r w:rsidRPr="00763F0F">
        <w:rPr>
          <w:rFonts w:ascii="Palatino Linotype" w:eastAsia="Palatino Linotype" w:hAnsi="Palatino Linotype" w:cs="Palatino Linotype"/>
          <w:b/>
        </w:rPr>
        <w:t>es claro que no en todos los casos en que se conoce de una conducta delictiva y se inicia una carpeta de investigación, o se agrega un informe policial homologado</w:t>
      </w:r>
      <w:r w:rsidRPr="00763F0F">
        <w:rPr>
          <w:rFonts w:ascii="Palatino Linotype" w:eastAsia="Palatino Linotype" w:hAnsi="Palatino Linotype" w:cs="Palatino Linotype"/>
        </w:rPr>
        <w:t xml:space="preserve">, pues es evidente que existen diversos tipos de delitos que se pueden configurar sin que se genere el informe en comento, de manera enunciativa más no limitativa, en el caso de la </w:t>
      </w:r>
      <w:r w:rsidRPr="00763F0F">
        <w:rPr>
          <w:rFonts w:ascii="Palatino Linotype" w:eastAsia="Palatino Linotype" w:hAnsi="Palatino Linotype" w:cs="Palatino Linotype"/>
          <w:b/>
        </w:rPr>
        <w:t>extorsión</w:t>
      </w:r>
      <w:r w:rsidRPr="00763F0F">
        <w:rPr>
          <w:rFonts w:ascii="Palatino Linotype" w:eastAsia="Palatino Linotype" w:hAnsi="Palatino Linotype" w:cs="Palatino Linotype"/>
        </w:rPr>
        <w:t>, ya que, a través de la comunicación vía celular, los delincuentes plantean supuestos escenarios que incluyen situaciones de riesgo o peligro para la posible víctima y/o familiares, tales como amenaza de daño físico o patrimonial, secuestros, detenciones de familiares a causa de un delito, así como actividades de organizaciones delictivas que “vendían” seguridad, entre otras, esto, con la finalidad de obtener una cifra económica a cambio de la solución del conflicto.</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De lo anterior, al momento de interponer la denuncia correspondiente, es claro que no intervienen elementos policiales que puedan generar el informe policial homologado, toda vez que difícilmente se pone a una persona a disposición o bien, se presentan elementos recabados en el acto, ya que, </w:t>
      </w:r>
      <w:r w:rsidRPr="00763F0F">
        <w:rPr>
          <w:rFonts w:ascii="Palatino Linotype" w:eastAsia="Palatino Linotype" w:hAnsi="Palatino Linotype" w:cs="Palatino Linotype"/>
          <w:b/>
        </w:rPr>
        <w:t>es tema de conocimiento público, que muchas de esas llamadas provienen de centros penitenciarios establecidos en diversas Entidades Federativas,</w:t>
      </w:r>
      <w:r w:rsidRPr="00763F0F">
        <w:rPr>
          <w:rFonts w:ascii="Palatino Linotype" w:eastAsia="Palatino Linotype" w:hAnsi="Palatino Linotype" w:cs="Palatino Linotype"/>
        </w:rPr>
        <w:t xml:space="preserve"> y como se precisó anteriormente, al consumarse la extorsión, el dinero obtenido de dicha actividad se triangula a través de cuentas bancarias que en ocasiones terminan sin un rastro específico, por lo que, no existe persona y/u objetos que presentar, siendo el relato de la persona afectada, el único elemento con el que se cuenta y así, procede asentarlo en la estadística de incidencia delictiva generada. </w:t>
      </w:r>
    </w:p>
    <w:p w:rsidR="00A746E6" w:rsidRPr="00763F0F" w:rsidRDefault="009338E8" w:rsidP="0019540B">
      <w:pPr>
        <w:spacing w:before="240" w:after="240" w:line="360" w:lineRule="auto"/>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rPr>
        <w:t xml:space="preserve">En congruencia con lo expuesto, no se deja lado que si bien, existen delitos que por su naturaleza si intervienen elementos policiales y derivado de ello se recaban objetos además de presentar a los probables responsables ante el Ministerio Público, datos que deben ser reproducidos en el informe policial homologado, no obstante, </w:t>
      </w:r>
      <w:r w:rsidRPr="00763F0F">
        <w:rPr>
          <w:rFonts w:ascii="Palatino Linotype" w:eastAsia="Palatino Linotype" w:hAnsi="Palatino Linotype" w:cs="Palatino Linotype"/>
          <w:b/>
        </w:rPr>
        <w:t>es preciso reiterar que el particular solicitó información estadística de la incidencia delictiva,</w:t>
      </w:r>
      <w:r w:rsidRPr="00763F0F">
        <w:rPr>
          <w:rFonts w:ascii="Palatino Linotype" w:eastAsia="Palatino Linotype" w:hAnsi="Palatino Linotype" w:cs="Palatino Linotype"/>
        </w:rPr>
        <w:t xml:space="preserve"> lo cual, </w:t>
      </w:r>
      <w:r w:rsidRPr="00763F0F">
        <w:rPr>
          <w:rFonts w:ascii="Palatino Linotype" w:eastAsia="Palatino Linotype" w:hAnsi="Palatino Linotype" w:cs="Palatino Linotype"/>
          <w:b/>
        </w:rPr>
        <w:t>corresponde únicamente al número de hechos y/o actos de los que se tuvo conocimiento,</w:t>
      </w:r>
      <w:r w:rsidRPr="00763F0F">
        <w:rPr>
          <w:rFonts w:ascii="Palatino Linotype" w:eastAsia="Palatino Linotype" w:hAnsi="Palatino Linotype" w:cs="Palatino Linotype"/>
        </w:rPr>
        <w:t xml:space="preserve"> y, con base en ello, el </w:t>
      </w:r>
      <w:r w:rsidRPr="00763F0F">
        <w:rPr>
          <w:rFonts w:ascii="Palatino Linotype" w:eastAsia="Palatino Linotype" w:hAnsi="Palatino Linotype" w:cs="Palatino Linotype"/>
          <w:b/>
        </w:rPr>
        <w:t>Sujeto Obligado</w:t>
      </w:r>
      <w:r w:rsidRPr="00763F0F">
        <w:rPr>
          <w:rFonts w:ascii="Palatino Linotype" w:eastAsia="Palatino Linotype" w:hAnsi="Palatino Linotype" w:cs="Palatino Linotype"/>
        </w:rPr>
        <w:t xml:space="preserve"> no se encuentra constreñido para buscar en el expediente formado si existe o no, el informe policial homologado, esto, en virtud del artículo 12 de la Ley de Transparencia y Acceso a la Información Pública del Estado de México y Municipios, referido en páginas anteriores.</w:t>
      </w:r>
    </w:p>
    <w:p w:rsidR="00A746E6" w:rsidRPr="00763F0F" w:rsidRDefault="009338E8" w:rsidP="0019540B">
      <w:pPr>
        <w:spacing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En esta tesitura, es claro que el nivel de desagregación que requiere la persona solicitante, confiere al </w:t>
      </w:r>
      <w:r w:rsidRPr="00763F0F">
        <w:rPr>
          <w:rFonts w:ascii="Palatino Linotype" w:eastAsia="Palatino Linotype" w:hAnsi="Palatino Linotype" w:cs="Palatino Linotype"/>
          <w:b/>
        </w:rPr>
        <w:t>Sujeto Obligado</w:t>
      </w:r>
      <w:r w:rsidRPr="00763F0F">
        <w:rPr>
          <w:rFonts w:ascii="Palatino Linotype" w:eastAsia="Palatino Linotype" w:hAnsi="Palatino Linotype" w:cs="Palatino Linotype"/>
        </w:rPr>
        <w:t xml:space="preserve"> a practicar una investigación dentro de todos los expedientes formados en razón de una denuncia por hechos y/o actos delictivos, para con ello, precisar si se encuentra o no, el informe de policía homologado y en consecuencia, realizar un pronunciamiento</w:t>
      </w:r>
      <w:r w:rsidRPr="00763F0F">
        <w:rPr>
          <w:rFonts w:ascii="Palatino Linotype" w:eastAsia="Palatino Linotype" w:hAnsi="Palatino Linotype" w:cs="Palatino Linotype"/>
          <w:i/>
        </w:rPr>
        <w:t xml:space="preserve"> ad hoc</w:t>
      </w:r>
      <w:r w:rsidRPr="00763F0F">
        <w:rPr>
          <w:rFonts w:ascii="Palatino Linotype" w:eastAsia="Palatino Linotype" w:hAnsi="Palatino Linotype" w:cs="Palatino Linotype"/>
        </w:rPr>
        <w:t xml:space="preserve"> a los intereses de este último, situación que como fue precisado, va en contra del criterio número 03/17 emitido por el Pleno del Instituto Nacional de Transparencia, Acceso a la Información y Protección de Datos Personales, citado con antelación.</w:t>
      </w:r>
    </w:p>
    <w:p w:rsidR="004E1057"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Por tales circunstancias para el caso en particular, este Instituto no encuentra sustento legal que permita ordenar la entrega de la información conforme los intereses de la persona solicitante; máxime si se toma en consideración el pronunciamiento emitido por el Encargado de Despacho del Centro de Control, Comando, Comunicación y Computo C4, quien señaló que no contaba con una base </w:t>
      </w:r>
      <w:r w:rsidR="004E1057" w:rsidRPr="00763F0F">
        <w:rPr>
          <w:rFonts w:ascii="Palatino Linotype" w:eastAsia="Palatino Linotype" w:hAnsi="Palatino Linotype" w:cs="Palatino Linotype"/>
        </w:rPr>
        <w:t>de datos al detalle solicitado.</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En esta tesitura, en aras del principio de </w:t>
      </w:r>
      <w:r w:rsidR="000F7ED1" w:rsidRPr="00763F0F">
        <w:rPr>
          <w:rFonts w:ascii="Palatino Linotype" w:eastAsia="Palatino Linotype" w:hAnsi="Palatino Linotype" w:cs="Palatino Linotype"/>
        </w:rPr>
        <w:t xml:space="preserve">máxima publicidad, </w:t>
      </w:r>
      <w:r w:rsidRPr="00763F0F">
        <w:rPr>
          <w:rFonts w:ascii="Palatino Linotype" w:eastAsia="Palatino Linotype" w:hAnsi="Palatino Linotype" w:cs="Palatino Linotype"/>
        </w:rPr>
        <w:t>se estima procedente ordenar, previa búsqueda exhaustiva y razonable, la entrega de la información</w:t>
      </w:r>
      <w:r w:rsidR="004E1057" w:rsidRPr="00763F0F">
        <w:rPr>
          <w:rFonts w:ascii="Palatino Linotype" w:eastAsia="Palatino Linotype" w:hAnsi="Palatino Linotype" w:cs="Palatino Linotype"/>
        </w:rPr>
        <w:t xml:space="preserve"> estadística a</w:t>
      </w:r>
      <w:r w:rsidRPr="00763F0F">
        <w:rPr>
          <w:rFonts w:ascii="Palatino Linotype" w:eastAsia="Palatino Linotype" w:hAnsi="Palatino Linotype" w:cs="Palatino Linotype"/>
        </w:rPr>
        <w:t>l mayor grado de desagregación posible, conforme al considerando siguiente.</w:t>
      </w:r>
    </w:p>
    <w:p w:rsidR="00A746E6" w:rsidRPr="00763F0F" w:rsidRDefault="009338E8" w:rsidP="0019540B">
      <w:pPr>
        <w:spacing w:before="240" w:after="240" w:line="360" w:lineRule="auto"/>
        <w:jc w:val="both"/>
        <w:rPr>
          <w:rFonts w:ascii="Palatino Linotype" w:eastAsia="Palatino Linotype" w:hAnsi="Palatino Linotype" w:cs="Palatino Linotype"/>
          <w:sz w:val="22"/>
          <w:szCs w:val="22"/>
        </w:rPr>
      </w:pPr>
      <w:r w:rsidRPr="00763F0F">
        <w:rPr>
          <w:rFonts w:ascii="Palatino Linotype" w:eastAsia="Palatino Linotype" w:hAnsi="Palatino Linotype" w:cs="Palatino Linotype"/>
        </w:rPr>
        <w:t xml:space="preserve">Sin contrariar lo anterior, toda vez que el particular en su solicitud señaló que requería la información, con las </w:t>
      </w:r>
      <w:r w:rsidRPr="00763F0F">
        <w:rPr>
          <w:rFonts w:ascii="Palatino Linotype" w:eastAsia="Palatino Linotype" w:hAnsi="Palatino Linotype" w:cs="Palatino Linotype"/>
          <w:i/>
        </w:rPr>
        <w:t>coordenadas geográficas</w:t>
      </w:r>
      <w:r w:rsidRPr="00763F0F">
        <w:rPr>
          <w:rFonts w:ascii="Palatino Linotype" w:eastAsia="Palatino Linotype" w:hAnsi="Palatino Linotype" w:cs="Palatino Linotype"/>
        </w:rPr>
        <w:t>, establecidas en el lugar de la intervención, por lo que es ineludible traer de nueva cuenta la Ley General del Sistema Nacional de Seguridad Pública, en la cual se establece en su artículo 43 lo que debe contener el informe policial homologado como se muestra a continuación:</w:t>
      </w:r>
      <w:r w:rsidRPr="00763F0F">
        <w:rPr>
          <w:rFonts w:ascii="Palatino Linotype" w:eastAsia="Palatino Linotype" w:hAnsi="Palatino Linotype" w:cs="Palatino Linotype"/>
          <w:sz w:val="22"/>
          <w:szCs w:val="22"/>
        </w:rPr>
        <w:t xml:space="preserve"> </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43.-</w:t>
      </w:r>
      <w:r w:rsidRPr="00763F0F">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w:t>
      </w:r>
      <w:r w:rsidRPr="00763F0F">
        <w:rPr>
          <w:rFonts w:ascii="Palatino Linotype" w:eastAsia="Palatino Linotype" w:hAnsi="Palatino Linotype" w:cs="Palatino Linotype"/>
          <w:i/>
          <w:sz w:val="22"/>
          <w:szCs w:val="22"/>
        </w:rPr>
        <w:t xml:space="preserve"> El área que lo emite;</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w:t>
      </w:r>
      <w:r w:rsidRPr="00763F0F">
        <w:rPr>
          <w:rFonts w:ascii="Palatino Linotype" w:eastAsia="Palatino Linotype" w:hAnsi="Palatino Linotype" w:cs="Palatino Linotype"/>
          <w:i/>
          <w:sz w:val="22"/>
          <w:szCs w:val="22"/>
        </w:rPr>
        <w:t>. El usuario capturista;</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III.</w:t>
      </w:r>
      <w:r w:rsidRPr="00763F0F">
        <w:rPr>
          <w:rFonts w:ascii="Palatino Linotype" w:eastAsia="Palatino Linotype" w:hAnsi="Palatino Linotype" w:cs="Palatino Linotype"/>
          <w:i/>
          <w:sz w:val="22"/>
          <w:szCs w:val="22"/>
        </w:rPr>
        <w:t xml:space="preserve"> Los Datos Generales de registro;</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IV</w:t>
      </w:r>
      <w:r w:rsidRPr="00763F0F">
        <w:rPr>
          <w:rFonts w:ascii="Palatino Linotype" w:eastAsia="Palatino Linotype" w:hAnsi="Palatino Linotype" w:cs="Palatino Linotype"/>
          <w:i/>
          <w:sz w:val="22"/>
          <w:szCs w:val="22"/>
        </w:rPr>
        <w:t>. Motivo, que se clasifica en;</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w:t>
      </w:r>
      <w:r w:rsidRPr="00763F0F">
        <w:rPr>
          <w:rFonts w:ascii="Palatino Linotype" w:eastAsia="Palatino Linotype" w:hAnsi="Palatino Linotype" w:cs="Palatino Linotype"/>
          <w:i/>
          <w:sz w:val="22"/>
          <w:szCs w:val="22"/>
        </w:rPr>
        <w:t xml:space="preserve"> Tipo de evento, y</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b)</w:t>
      </w:r>
      <w:r w:rsidRPr="00763F0F">
        <w:rPr>
          <w:rFonts w:ascii="Palatino Linotype" w:eastAsia="Palatino Linotype" w:hAnsi="Palatino Linotype" w:cs="Palatino Linotype"/>
          <w:i/>
          <w:sz w:val="22"/>
          <w:szCs w:val="22"/>
        </w:rPr>
        <w:t xml:space="preserve"> Subtipo de evento.</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 La ubicación del evento y en su caso, los caminos</w:t>
      </w: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VI.</w:t>
      </w:r>
      <w:r w:rsidRPr="00763F0F">
        <w:rPr>
          <w:rFonts w:ascii="Palatino Linotype" w:eastAsia="Palatino Linotype" w:hAnsi="Palatino Linotype" w:cs="Palatino Linotype"/>
          <w:i/>
          <w:sz w:val="22"/>
          <w:szCs w:val="22"/>
        </w:rPr>
        <w:t xml:space="preserve"> La descripción de hechos, que deberá detallar modo, tiempo y lugar, entre otros datos.</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VII.</w:t>
      </w:r>
      <w:r w:rsidRPr="00763F0F">
        <w:rPr>
          <w:rFonts w:ascii="Palatino Linotype" w:eastAsia="Palatino Linotype" w:hAnsi="Palatino Linotype" w:cs="Palatino Linotype"/>
          <w:i/>
          <w:sz w:val="22"/>
          <w:szCs w:val="22"/>
        </w:rPr>
        <w:t xml:space="preserve"> Entrevistas realizadas, y</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VIII.</w:t>
      </w:r>
      <w:r w:rsidRPr="00763F0F">
        <w:rPr>
          <w:rFonts w:ascii="Palatino Linotype" w:eastAsia="Palatino Linotype" w:hAnsi="Palatino Linotype" w:cs="Palatino Linotype"/>
          <w:i/>
          <w:sz w:val="22"/>
          <w:szCs w:val="22"/>
        </w:rPr>
        <w:t xml:space="preserve"> En caso de detenciones:</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w:t>
      </w:r>
      <w:r w:rsidRPr="00763F0F">
        <w:rPr>
          <w:rFonts w:ascii="Palatino Linotype" w:eastAsia="Palatino Linotype" w:hAnsi="Palatino Linotype" w:cs="Palatino Linotype"/>
          <w:i/>
          <w:sz w:val="22"/>
          <w:szCs w:val="22"/>
        </w:rPr>
        <w:t xml:space="preserve"> Señalar los motivos de la detención;</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b)</w:t>
      </w:r>
      <w:r w:rsidRPr="00763F0F">
        <w:rPr>
          <w:rFonts w:ascii="Palatino Linotype" w:eastAsia="Palatino Linotype" w:hAnsi="Palatino Linotype" w:cs="Palatino Linotype"/>
          <w:i/>
          <w:sz w:val="22"/>
          <w:szCs w:val="22"/>
        </w:rPr>
        <w:t xml:space="preserve"> Descripción de la persona;</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c)</w:t>
      </w:r>
      <w:r w:rsidRPr="00763F0F">
        <w:rPr>
          <w:rFonts w:ascii="Palatino Linotype" w:eastAsia="Palatino Linotype" w:hAnsi="Palatino Linotype" w:cs="Palatino Linotype"/>
          <w:i/>
          <w:sz w:val="22"/>
          <w:szCs w:val="22"/>
        </w:rPr>
        <w:t xml:space="preserve"> El nombre del detenido y apodo, en su caso;</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d)</w:t>
      </w:r>
      <w:r w:rsidRPr="00763F0F">
        <w:rPr>
          <w:rFonts w:ascii="Palatino Linotype" w:eastAsia="Palatino Linotype" w:hAnsi="Palatino Linotype" w:cs="Palatino Linotype"/>
          <w:i/>
          <w:sz w:val="22"/>
          <w:szCs w:val="22"/>
        </w:rPr>
        <w:t xml:space="preserve"> Descripción de estado físico aparente;</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e)</w:t>
      </w:r>
      <w:r w:rsidRPr="00763F0F">
        <w:rPr>
          <w:rFonts w:ascii="Palatino Linotype" w:eastAsia="Palatino Linotype" w:hAnsi="Palatino Linotype" w:cs="Palatino Linotype"/>
          <w:i/>
          <w:sz w:val="22"/>
          <w:szCs w:val="22"/>
        </w:rPr>
        <w:t xml:space="preserve"> Objetos que le fueron encontrados;</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f)</w:t>
      </w:r>
      <w:r w:rsidRPr="00763F0F">
        <w:rPr>
          <w:rFonts w:ascii="Palatino Linotype" w:eastAsia="Palatino Linotype" w:hAnsi="Palatino Linotype" w:cs="Palatino Linotype"/>
          <w:i/>
          <w:sz w:val="22"/>
          <w:szCs w:val="22"/>
        </w:rPr>
        <w:t xml:space="preserve"> Autoridad a la que fue puesto a disposición, y</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g)</w:t>
      </w:r>
      <w:r w:rsidRPr="00763F0F">
        <w:rPr>
          <w:rFonts w:ascii="Palatino Linotype" w:eastAsia="Palatino Linotype" w:hAnsi="Palatino Linotype" w:cs="Palatino Linotype"/>
          <w:i/>
          <w:sz w:val="22"/>
          <w:szCs w:val="22"/>
        </w:rPr>
        <w:t xml:space="preserve"> Lugar en el que fue puesto a disposición.</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Por su parte el Lineamiento Décimo primero de los Lineamientos para el Llenado, Entrega, Recepción, Registro, Resguardo y Consulta del Informe Policial Homologado, dispone lo siguiente:</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DÉCIMO PRIMERO. LLENADO DEL IPH</w:t>
      </w: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Los integrantes de las </w:t>
      </w:r>
      <w:r w:rsidRPr="00763F0F">
        <w:rPr>
          <w:rFonts w:ascii="Palatino Linotype" w:eastAsia="Palatino Linotype" w:hAnsi="Palatino Linotype" w:cs="Palatino Linotype"/>
          <w:b/>
          <w:i/>
          <w:sz w:val="22"/>
          <w:szCs w:val="22"/>
        </w:rPr>
        <w:t>instituciones policiales de los tres órdenes de gobierno</w:t>
      </w:r>
      <w:r w:rsidRPr="00763F0F">
        <w:rPr>
          <w:rFonts w:ascii="Palatino Linotype" w:eastAsia="Palatino Linotype" w:hAnsi="Palatino Linotype" w:cs="Palatino Linotype"/>
          <w:i/>
          <w:sz w:val="22"/>
          <w:szCs w:val="22"/>
        </w:rPr>
        <w:t xml:space="preserve"> deberán registrar en el IPH la información relacionada con las puestas a disposición de personas y/o de objetos derivados de su intervención.</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El IPH para </w:t>
      </w:r>
      <w:r w:rsidRPr="00763F0F">
        <w:rPr>
          <w:rFonts w:ascii="Palatino Linotype" w:eastAsia="Palatino Linotype" w:hAnsi="Palatino Linotype" w:cs="Palatino Linotype"/>
          <w:b/>
          <w:i/>
          <w:sz w:val="22"/>
          <w:szCs w:val="22"/>
        </w:rPr>
        <w:t>hechos probablemente delictivos</w:t>
      </w:r>
      <w:r w:rsidRPr="00763F0F">
        <w:rPr>
          <w:rFonts w:ascii="Palatino Linotype" w:eastAsia="Palatino Linotype" w:hAnsi="Palatino Linotype" w:cs="Palatino Linotype"/>
          <w:i/>
          <w:sz w:val="22"/>
          <w:szCs w:val="22"/>
        </w:rPr>
        <w:t xml:space="preserve"> contendrá al menos los siguientes datos:</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w:t>
      </w:r>
      <w:r w:rsidRPr="00763F0F">
        <w:rPr>
          <w:rFonts w:ascii="Palatino Linotype" w:eastAsia="Palatino Linotype" w:hAnsi="Palatino Linotype" w:cs="Palatino Linotype"/>
          <w:i/>
          <w:sz w:val="22"/>
          <w:szCs w:val="22"/>
        </w:rPr>
        <w:t xml:space="preserve">     El Número de Referencia o el Número de folio asignado;</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w:t>
      </w:r>
      <w:r w:rsidRPr="00763F0F">
        <w:rPr>
          <w:rFonts w:ascii="Palatino Linotype" w:eastAsia="Palatino Linotype" w:hAnsi="Palatino Linotype" w:cs="Palatino Linotype"/>
          <w:i/>
          <w:sz w:val="22"/>
          <w:szCs w:val="22"/>
        </w:rPr>
        <w:t xml:space="preserve">     Los datos del o los integrantes de la institución policial que lo emite;</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III.</w:t>
      </w:r>
      <w:r w:rsidRPr="00763F0F">
        <w:rPr>
          <w:rFonts w:ascii="Palatino Linotype" w:eastAsia="Palatino Linotype" w:hAnsi="Palatino Linotype" w:cs="Palatino Linotype"/>
          <w:i/>
          <w:sz w:val="22"/>
          <w:szCs w:val="22"/>
        </w:rPr>
        <w:t xml:space="preserve">    Los datos de la autoridad competente que lo recibe;</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IV.</w:t>
      </w:r>
      <w:r w:rsidRPr="00763F0F">
        <w:rPr>
          <w:rFonts w:ascii="Palatino Linotype" w:eastAsia="Palatino Linotype" w:hAnsi="Palatino Linotype" w:cs="Palatino Linotype"/>
          <w:i/>
          <w:sz w:val="22"/>
          <w:szCs w:val="22"/>
        </w:rPr>
        <w:t xml:space="preserve">   Los datos generales de la intervención o actuación;</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w:t>
      </w:r>
      <w:r w:rsidRPr="00763F0F">
        <w:rPr>
          <w:rFonts w:ascii="Palatino Linotype" w:eastAsia="Palatino Linotype" w:hAnsi="Palatino Linotype" w:cs="Palatino Linotype"/>
          <w:i/>
          <w:sz w:val="22"/>
          <w:szCs w:val="22"/>
        </w:rPr>
        <w:t xml:space="preserve">    El motivo de la intervención o actuación;</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VI.</w:t>
      </w:r>
      <w:r w:rsidRPr="00763F0F">
        <w:rPr>
          <w:rFonts w:ascii="Palatino Linotype" w:eastAsia="Palatino Linotype" w:hAnsi="Palatino Linotype" w:cs="Palatino Linotype"/>
          <w:i/>
          <w:sz w:val="22"/>
          <w:szCs w:val="22"/>
        </w:rPr>
        <w:t xml:space="preserve">   </w:t>
      </w:r>
      <w:r w:rsidRPr="00763F0F">
        <w:rPr>
          <w:rFonts w:ascii="Palatino Linotype" w:eastAsia="Palatino Linotype" w:hAnsi="Palatino Linotype" w:cs="Palatino Linotype"/>
          <w:b/>
          <w:i/>
          <w:sz w:val="22"/>
          <w:szCs w:val="22"/>
        </w:rPr>
        <w:t>La ubicación del o los lugares de la intervención o actuación</w:t>
      </w: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VII</w:t>
      </w:r>
      <w:r w:rsidRPr="00763F0F">
        <w:rPr>
          <w:rFonts w:ascii="Palatino Linotype" w:eastAsia="Palatino Linotype" w:hAnsi="Palatino Linotype" w:cs="Palatino Linotype"/>
          <w:i/>
          <w:sz w:val="22"/>
          <w:szCs w:val="22"/>
        </w:rPr>
        <w:t>.   La descripción de hechos, que deberá detallar modo, tiempo y lugar, entre otros datos. Así como, justificar razonablemente el control provisional preventivo y/o los niveles de contacto;</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VIII</w:t>
      </w:r>
      <w:r w:rsidRPr="00763F0F">
        <w:rPr>
          <w:rFonts w:ascii="Palatino Linotype" w:eastAsia="Palatino Linotype" w:hAnsi="Palatino Linotype" w:cs="Palatino Linotype"/>
          <w:i/>
          <w:sz w:val="22"/>
          <w:szCs w:val="22"/>
        </w:rPr>
        <w:t>.  En caso de personas detenidas:</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w:t>
      </w:r>
      <w:r w:rsidRPr="00763F0F">
        <w:rPr>
          <w:rFonts w:ascii="Palatino Linotype" w:eastAsia="Palatino Linotype" w:hAnsi="Palatino Linotype" w:cs="Palatino Linotype"/>
          <w:i/>
          <w:sz w:val="22"/>
          <w:szCs w:val="22"/>
        </w:rPr>
        <w:t xml:space="preserve"> El Número del Registro Nacional de Detenciones;</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b)</w:t>
      </w:r>
      <w:r w:rsidRPr="00763F0F">
        <w:rPr>
          <w:rFonts w:ascii="Palatino Linotype" w:eastAsia="Palatino Linotype" w:hAnsi="Palatino Linotype" w:cs="Palatino Linotype"/>
          <w:i/>
          <w:sz w:val="22"/>
          <w:szCs w:val="22"/>
        </w:rPr>
        <w:t xml:space="preserve"> Los motivos de la detención;</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 xml:space="preserve">c) </w:t>
      </w:r>
      <w:r w:rsidRPr="00763F0F">
        <w:rPr>
          <w:rFonts w:ascii="Palatino Linotype" w:eastAsia="Palatino Linotype" w:hAnsi="Palatino Linotype" w:cs="Palatino Linotype"/>
          <w:i/>
          <w:sz w:val="22"/>
          <w:szCs w:val="22"/>
        </w:rPr>
        <w:t>Los datos generales de la persona;</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 xml:space="preserve">d) </w:t>
      </w:r>
      <w:r w:rsidRPr="00763F0F">
        <w:rPr>
          <w:rFonts w:ascii="Palatino Linotype" w:eastAsia="Palatino Linotype" w:hAnsi="Palatino Linotype" w:cs="Palatino Linotype"/>
          <w:i/>
          <w:sz w:val="22"/>
          <w:szCs w:val="22"/>
        </w:rPr>
        <w:t>La descripción de la persona, incluyendo su estado físico aparente;</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 xml:space="preserve">e) </w:t>
      </w:r>
      <w:r w:rsidRPr="00763F0F">
        <w:rPr>
          <w:rFonts w:ascii="Palatino Linotype" w:eastAsia="Palatino Linotype" w:hAnsi="Palatino Linotype" w:cs="Palatino Linotype"/>
          <w:i/>
          <w:sz w:val="22"/>
          <w:szCs w:val="22"/>
        </w:rPr>
        <w:t>Las armas de fuego y/o los objetos que le fueron recolectados y/o asegurados, y</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f)</w:t>
      </w:r>
      <w:r w:rsidRPr="00763F0F">
        <w:rPr>
          <w:rFonts w:ascii="Palatino Linotype" w:eastAsia="Palatino Linotype" w:hAnsi="Palatino Linotype" w:cs="Palatino Linotype"/>
          <w:i/>
          <w:sz w:val="22"/>
          <w:szCs w:val="22"/>
        </w:rPr>
        <w:t xml:space="preserve"> El lugar al que es puesta a disposición la persona;</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IX</w:t>
      </w:r>
      <w:r w:rsidRPr="00763F0F">
        <w:rPr>
          <w:rFonts w:ascii="Palatino Linotype" w:eastAsia="Palatino Linotype" w:hAnsi="Palatino Linotype" w:cs="Palatino Linotype"/>
          <w:i/>
          <w:sz w:val="22"/>
          <w:szCs w:val="22"/>
        </w:rPr>
        <w:t>.   En caso de lesionados y/o fallecidos, un informe del uso de la fuerza en el que se describa la conducta que lo motivó y el nivel proporcional empleado de acuerdo con lo dispuesto por los artículos 10 y 11 de la Ley Nacional sobre el Uso de la Fuerza. Éste será distinto al reporte pormenorizado señalado en el artículo 32 de la misma Ley;</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X</w:t>
      </w:r>
      <w:r w:rsidRPr="00763F0F">
        <w:rPr>
          <w:rFonts w:ascii="Palatino Linotype" w:eastAsia="Palatino Linotype" w:hAnsi="Palatino Linotype" w:cs="Palatino Linotype"/>
          <w:i/>
          <w:sz w:val="22"/>
          <w:szCs w:val="22"/>
        </w:rPr>
        <w:t>. En caso de inspección de vehículo, los datos generales sobre sus características;</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XI.</w:t>
      </w:r>
      <w:r w:rsidRPr="00763F0F">
        <w:rPr>
          <w:rFonts w:ascii="Palatino Linotype" w:eastAsia="Palatino Linotype" w:hAnsi="Palatino Linotype" w:cs="Palatino Linotype"/>
          <w:i/>
          <w:sz w:val="22"/>
          <w:szCs w:val="22"/>
        </w:rPr>
        <w:t xml:space="preserve"> En caso de recolección y/o aseguramiento de armas de fuego u objetos, los datos generales sobre sus características y apariencias;</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 xml:space="preserve">XII. </w:t>
      </w:r>
      <w:r w:rsidRPr="00763F0F">
        <w:rPr>
          <w:rFonts w:ascii="Palatino Linotype" w:eastAsia="Palatino Linotype" w:hAnsi="Palatino Linotype" w:cs="Palatino Linotype"/>
          <w:i/>
          <w:sz w:val="22"/>
          <w:szCs w:val="22"/>
        </w:rPr>
        <w:t>En caso de preservar el lugar de la intervención o actuación, los datos generales sobre su entrega-recepción, y</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XIII</w:t>
      </w:r>
      <w:r w:rsidRPr="00763F0F">
        <w:rPr>
          <w:rFonts w:ascii="Palatino Linotype" w:eastAsia="Palatino Linotype" w:hAnsi="Palatino Linotype" w:cs="Palatino Linotype"/>
          <w:i/>
          <w:sz w:val="22"/>
          <w:szCs w:val="22"/>
        </w:rPr>
        <w:t>. En caso de entrevistas, los datos generales de la persona entrevistada y el relato de la misma.</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El IPH para </w:t>
      </w:r>
      <w:r w:rsidRPr="00763F0F">
        <w:rPr>
          <w:rFonts w:ascii="Palatino Linotype" w:eastAsia="Palatino Linotype" w:hAnsi="Palatino Linotype" w:cs="Palatino Linotype"/>
          <w:b/>
          <w:i/>
          <w:sz w:val="22"/>
          <w:szCs w:val="22"/>
        </w:rPr>
        <w:t>infracciones administrativas</w:t>
      </w:r>
      <w:r w:rsidRPr="00763F0F">
        <w:rPr>
          <w:rFonts w:ascii="Palatino Linotype" w:eastAsia="Palatino Linotype" w:hAnsi="Palatino Linotype" w:cs="Palatino Linotype"/>
          <w:i/>
          <w:sz w:val="22"/>
          <w:szCs w:val="22"/>
        </w:rPr>
        <w:t xml:space="preserve"> contendrá al menos los siguientes datos:</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w:t>
      </w:r>
      <w:r w:rsidRPr="00763F0F">
        <w:rPr>
          <w:rFonts w:ascii="Palatino Linotype" w:eastAsia="Palatino Linotype" w:hAnsi="Palatino Linotype" w:cs="Palatino Linotype"/>
          <w:i/>
          <w:sz w:val="22"/>
          <w:szCs w:val="22"/>
        </w:rPr>
        <w:t xml:space="preserve"> El Número de Referencia o el Número de folio asignado;</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 xml:space="preserve">II. </w:t>
      </w:r>
      <w:r w:rsidRPr="00763F0F">
        <w:rPr>
          <w:rFonts w:ascii="Palatino Linotype" w:eastAsia="Palatino Linotype" w:hAnsi="Palatino Linotype" w:cs="Palatino Linotype"/>
          <w:i/>
          <w:sz w:val="22"/>
          <w:szCs w:val="22"/>
        </w:rPr>
        <w:t>Los datos del o los integrantes de la institución policial que lo emite;</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 xml:space="preserve">III. </w:t>
      </w:r>
      <w:r w:rsidRPr="00763F0F">
        <w:rPr>
          <w:rFonts w:ascii="Palatino Linotype" w:eastAsia="Palatino Linotype" w:hAnsi="Palatino Linotype" w:cs="Palatino Linotype"/>
          <w:i/>
          <w:sz w:val="22"/>
          <w:szCs w:val="22"/>
        </w:rPr>
        <w:t>Los datos de la autoridad competente que lo recibe;</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 xml:space="preserve">IV. </w:t>
      </w:r>
      <w:r w:rsidRPr="00763F0F">
        <w:rPr>
          <w:rFonts w:ascii="Palatino Linotype" w:eastAsia="Palatino Linotype" w:hAnsi="Palatino Linotype" w:cs="Palatino Linotype"/>
          <w:i/>
          <w:sz w:val="22"/>
          <w:szCs w:val="22"/>
        </w:rPr>
        <w:t>Los datos generales de la intervención o actuación;</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w:t>
      </w:r>
      <w:r w:rsidRPr="00763F0F">
        <w:rPr>
          <w:rFonts w:ascii="Palatino Linotype" w:eastAsia="Palatino Linotype" w:hAnsi="Palatino Linotype" w:cs="Palatino Linotype"/>
          <w:i/>
          <w:sz w:val="22"/>
          <w:szCs w:val="22"/>
        </w:rPr>
        <w:t>. El motivo de la intervención o actuación;</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VI.</w:t>
      </w:r>
      <w:r w:rsidRPr="00763F0F">
        <w:rPr>
          <w:rFonts w:ascii="Palatino Linotype" w:eastAsia="Palatino Linotype" w:hAnsi="Palatino Linotype" w:cs="Palatino Linotype"/>
          <w:i/>
          <w:sz w:val="22"/>
          <w:szCs w:val="22"/>
        </w:rPr>
        <w:t xml:space="preserve"> </w:t>
      </w:r>
      <w:r w:rsidRPr="00763F0F">
        <w:rPr>
          <w:rFonts w:ascii="Palatino Linotype" w:eastAsia="Palatino Linotype" w:hAnsi="Palatino Linotype" w:cs="Palatino Linotype"/>
          <w:b/>
          <w:i/>
          <w:sz w:val="22"/>
          <w:szCs w:val="22"/>
        </w:rPr>
        <w:t>La ubicación del o los lugares de la intervención o actuación</w:t>
      </w: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VII</w:t>
      </w:r>
      <w:r w:rsidRPr="00763F0F">
        <w:rPr>
          <w:rFonts w:ascii="Palatino Linotype" w:eastAsia="Palatino Linotype" w:hAnsi="Palatino Linotype" w:cs="Palatino Linotype"/>
          <w:i/>
          <w:sz w:val="22"/>
          <w:szCs w:val="22"/>
        </w:rPr>
        <w:t>. La descripción de hechos, que deberá detallar modo, tiempo y lugar, entre otros datos. Así como, justificar razonablemente el control provisional preventivo y/o los niveles de contacto;</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VIII</w:t>
      </w:r>
      <w:r w:rsidRPr="00763F0F">
        <w:rPr>
          <w:rFonts w:ascii="Palatino Linotype" w:eastAsia="Palatino Linotype" w:hAnsi="Palatino Linotype" w:cs="Palatino Linotype"/>
          <w:i/>
          <w:sz w:val="22"/>
          <w:szCs w:val="22"/>
        </w:rPr>
        <w:t>. En caso de personas arrestadas:</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w:t>
      </w:r>
      <w:r w:rsidRPr="00763F0F">
        <w:rPr>
          <w:rFonts w:ascii="Palatino Linotype" w:eastAsia="Palatino Linotype" w:hAnsi="Palatino Linotype" w:cs="Palatino Linotype"/>
          <w:i/>
          <w:sz w:val="22"/>
          <w:szCs w:val="22"/>
        </w:rPr>
        <w:t xml:space="preserve">   El Número del Registro Nacional de Detenciones;</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b)</w:t>
      </w:r>
      <w:r w:rsidRPr="00763F0F">
        <w:rPr>
          <w:rFonts w:ascii="Palatino Linotype" w:eastAsia="Palatino Linotype" w:hAnsi="Palatino Linotype" w:cs="Palatino Linotype"/>
          <w:i/>
          <w:sz w:val="22"/>
          <w:szCs w:val="22"/>
        </w:rPr>
        <w:t xml:space="preserve">   Los motivos de la detención;</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 xml:space="preserve">c)  </w:t>
      </w:r>
      <w:r w:rsidRPr="00763F0F">
        <w:rPr>
          <w:rFonts w:ascii="Palatino Linotype" w:eastAsia="Palatino Linotype" w:hAnsi="Palatino Linotype" w:cs="Palatino Linotype"/>
          <w:i/>
          <w:sz w:val="22"/>
          <w:szCs w:val="22"/>
        </w:rPr>
        <w:t xml:space="preserve"> Los datos generales de la persona;</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 xml:space="preserve">d)   </w:t>
      </w:r>
      <w:r w:rsidRPr="00763F0F">
        <w:rPr>
          <w:rFonts w:ascii="Palatino Linotype" w:eastAsia="Palatino Linotype" w:hAnsi="Palatino Linotype" w:cs="Palatino Linotype"/>
          <w:i/>
          <w:sz w:val="22"/>
          <w:szCs w:val="22"/>
        </w:rPr>
        <w:t>La descripción de la persona, incluyendo su estado físico aparente, y</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 xml:space="preserve">e)   </w:t>
      </w:r>
      <w:r w:rsidRPr="00763F0F">
        <w:rPr>
          <w:rFonts w:ascii="Palatino Linotype" w:eastAsia="Palatino Linotype" w:hAnsi="Palatino Linotype" w:cs="Palatino Linotype"/>
          <w:i/>
          <w:sz w:val="22"/>
          <w:szCs w:val="22"/>
        </w:rPr>
        <w:t>El lugar en el que es puesta a disposición la persona, y</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IX.</w:t>
      </w:r>
      <w:r w:rsidRPr="00763F0F">
        <w:rPr>
          <w:rFonts w:ascii="Palatino Linotype" w:eastAsia="Palatino Linotype" w:hAnsi="Palatino Linotype" w:cs="Palatino Linotype"/>
          <w:i/>
          <w:sz w:val="22"/>
          <w:szCs w:val="22"/>
        </w:rPr>
        <w:t xml:space="preserve"> En caso de involucramiento de vehículo, los datos generales sobre sus características.</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En el llenado del IPH se anotará por completo la información del evento. En caso de no contar con algún dato, no se realice la actividad y/o no aplique su llenado, se deberá dejar constancia de ello, o testar o cancelar el espacio respectivo a fin de que no se haga un mal uso de él.</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No se exigirá la totalidad del llenado y entrega de los Anexos cuando el caso no lo amerite.”</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De lo anterior, no se advierte la obligación de que el informe policial homologado deba contener específicamente coordenadas geográficas, sino solamente la ubicación del evento, el cual puede ser solventado con la dirección, por lo que la información se debe proporcionar con el mayor grado de desagregación posible, ya que al nivel que solicita el Particular, confiere al Sujeto Obligado a practicar una investigación, por lo que el derecho de acceso a la información pública se satisface en aquellos casos en que se entregue el soporte documental en el que conste la información solicitada, sin necesidad de elaborar documentos </w:t>
      </w:r>
      <w:r w:rsidRPr="00763F0F">
        <w:rPr>
          <w:rFonts w:ascii="Palatino Linotype" w:eastAsia="Palatino Linotype" w:hAnsi="Palatino Linotype" w:cs="Palatino Linotype"/>
          <w:i/>
        </w:rPr>
        <w:t>ad hoc</w:t>
      </w:r>
      <w:r w:rsidRPr="00763F0F">
        <w:rPr>
          <w:rFonts w:ascii="Palatino Linotype" w:eastAsia="Palatino Linotype" w:hAnsi="Palatino Linotype" w:cs="Palatino Linotype"/>
        </w:rPr>
        <w:t>;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previamente citado.</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De tales circunstancias, se concluye que los Sujetos Obligados únicamente se encuentran constreñidos a proporcionar los documentos que den cuenta de la información solicitada, como obren en sus archivos, sin tener que elaborarlos a las necesidades de la parte </w:t>
      </w:r>
      <w:r w:rsidRPr="00763F0F">
        <w:rPr>
          <w:rFonts w:ascii="Palatino Linotype" w:eastAsia="Palatino Linotype" w:hAnsi="Palatino Linotype" w:cs="Palatino Linotype"/>
          <w:b/>
        </w:rPr>
        <w:t>Recurrente</w:t>
      </w:r>
      <w:r w:rsidRPr="00763F0F">
        <w:rPr>
          <w:rFonts w:ascii="Palatino Linotype" w:eastAsia="Palatino Linotype" w:hAnsi="Palatino Linotype" w:cs="Palatino Linotype"/>
        </w:rPr>
        <w:t xml:space="preserve">. Además, en el caso de que las coordenadas permitan identificar el lugar específico de la posible comisión de un delito y dicho sitio sea un domicilio particular, la información actualiza la causal de confidencialidad, por tratarse de datos personales ya que se hace identificable la vivienda de una o varias personas con la posible comisión de un delito por lo que incluso, no procedería su entrega.  </w:t>
      </w:r>
    </w:p>
    <w:p w:rsidR="00A746E6" w:rsidRPr="00763F0F" w:rsidRDefault="009338E8" w:rsidP="0019540B">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63F0F">
        <w:rPr>
          <w:rFonts w:ascii="Palatino Linotype" w:eastAsia="Palatino Linotype" w:hAnsi="Palatino Linotype" w:cs="Palatino Linotype"/>
          <w:b/>
        </w:rPr>
        <w:t>De las atribuciones del Sujeto Obligado.</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Como obra en las constancias del expediente electrónico, la Unidad de Transparencia, en observancia de lo previsto en de lo previsto en los artículos 53</w:t>
      </w:r>
      <w:r w:rsidRPr="00763F0F">
        <w:rPr>
          <w:rFonts w:ascii="Palatino Linotype" w:eastAsia="Palatino Linotype" w:hAnsi="Palatino Linotype" w:cs="Palatino Linotype"/>
          <w:vertAlign w:val="superscript"/>
        </w:rPr>
        <w:footnoteReference w:id="3"/>
      </w:r>
      <w:r w:rsidRPr="00763F0F">
        <w:rPr>
          <w:rFonts w:ascii="Palatino Linotype" w:eastAsia="Palatino Linotype" w:hAnsi="Palatino Linotype" w:cs="Palatino Linotype"/>
        </w:rPr>
        <w:t xml:space="preserve"> fracciones II y IV y  162</w:t>
      </w:r>
      <w:r w:rsidRPr="00763F0F">
        <w:rPr>
          <w:rFonts w:ascii="Palatino Linotype" w:eastAsia="Palatino Linotype" w:hAnsi="Palatino Linotype" w:cs="Palatino Linotype"/>
          <w:vertAlign w:val="superscript"/>
        </w:rPr>
        <w:footnoteReference w:id="4"/>
      </w:r>
      <w:r w:rsidRPr="00763F0F">
        <w:rPr>
          <w:rFonts w:ascii="Palatino Linotype" w:eastAsia="Palatino Linotype" w:hAnsi="Palatino Linotype" w:cs="Palatino Linotype"/>
        </w:rPr>
        <w:t xml:space="preserve"> de la Ley de la Materia, la Unidad de Transparencia turnó la solicitud de información a la Secretaría del Ayuntamiento, así como a la Comisaría General de Seguridad Ciudadana.</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En el caso de la Secretaría del Ayuntamiento, la solicitud fue atendida por la Coordinación de Oficialías Calificadoras y Mediadoras-Conciliadoras; unidad administrativa que se encuentra adscrita a la Subsecretaría de Vinculación, de conformidad con el artículo 29, fracción VI, inciso a, del Reglamento de Organización Interna de la Administración Pública del Municipio de Cuautitlán Izcalli, cuyas atribuciones se describen en los artículos 128 y 130 del Bando Municipal de Cuautitlán Izcalli, a saber:</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128.</w:t>
      </w:r>
      <w:r w:rsidRPr="00763F0F">
        <w:rPr>
          <w:rFonts w:ascii="Palatino Linotype" w:eastAsia="Palatino Linotype" w:hAnsi="Palatino Linotype" w:cs="Palatino Linotype"/>
          <w:i/>
          <w:sz w:val="22"/>
          <w:szCs w:val="22"/>
        </w:rPr>
        <w:t xml:space="preserve"> El Ayuntamiento ejercerá las funciones mediadora conciliadora y calificadora a través de la Oficialía Mediadora Conciliadora y la Oficialía Calificadora respectivamente, fijando las directrices para la convivencia armónica entre los habitantes del Municipio, así como la promoción y el desarrollo de la justicia cívica, buen gobierno, cultura de paz y de restauración de las relaciones interpersonales y sociales, a través de los medios alternos de solución de conflicto, dentro de la jurisdicción municipal como elementos para la prevención de conductas antijurídicas contrarias al orden público, con respeto irrestricto a los derechos humanos. </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Los Oficiales Calificadores tienen a su cargo el conocer, mediar, conciliar y actuar con la calidad de árbitro en los accidentes ocasionados con motivo del tránsito vehicular en el territorio municipal,</w:t>
      </w:r>
      <w:r w:rsidRPr="00763F0F">
        <w:rPr>
          <w:rFonts w:ascii="Palatino Linotype" w:eastAsia="Palatino Linotype" w:hAnsi="Palatino Linotype" w:cs="Palatino Linotype"/>
          <w:i/>
          <w:sz w:val="22"/>
          <w:szCs w:val="22"/>
        </w:rPr>
        <w:t xml:space="preserve"> de conformidad con lo que establece la Ley Orgánica y el Reglamento respectivo.</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130</w:t>
      </w:r>
      <w:r w:rsidRPr="00763F0F">
        <w:rPr>
          <w:rFonts w:ascii="Palatino Linotype" w:eastAsia="Palatino Linotype" w:hAnsi="Palatino Linotype" w:cs="Palatino Linotype"/>
          <w:i/>
          <w:sz w:val="22"/>
          <w:szCs w:val="22"/>
        </w:rPr>
        <w:t xml:space="preserve">. El </w:t>
      </w:r>
      <w:r w:rsidRPr="00763F0F">
        <w:rPr>
          <w:rFonts w:ascii="Palatino Linotype" w:eastAsia="Palatino Linotype" w:hAnsi="Palatino Linotype" w:cs="Palatino Linotype"/>
          <w:b/>
          <w:i/>
          <w:sz w:val="22"/>
          <w:szCs w:val="22"/>
        </w:rPr>
        <w:t>Oficial Mediador Conciliador</w:t>
      </w:r>
      <w:r w:rsidRPr="00763F0F">
        <w:rPr>
          <w:rFonts w:ascii="Palatino Linotype" w:eastAsia="Palatino Linotype" w:hAnsi="Palatino Linotype" w:cs="Palatino Linotype"/>
          <w:i/>
          <w:sz w:val="22"/>
          <w:szCs w:val="22"/>
        </w:rPr>
        <w:t xml:space="preserve"> </w:t>
      </w:r>
      <w:r w:rsidRPr="00763F0F">
        <w:rPr>
          <w:rFonts w:ascii="Palatino Linotype" w:eastAsia="Palatino Linotype" w:hAnsi="Palatino Linotype" w:cs="Palatino Linotype"/>
          <w:b/>
          <w:i/>
          <w:sz w:val="22"/>
          <w:szCs w:val="22"/>
        </w:rPr>
        <w:t xml:space="preserve">tiene competencia para la implementación y substanciación de procedimientos de mediación o conciliación vecinal, comunitaria, familiar, escolar, social o política, </w:t>
      </w:r>
      <w:r w:rsidRPr="00763F0F">
        <w:rPr>
          <w:rFonts w:ascii="Palatino Linotype" w:eastAsia="Palatino Linotype" w:hAnsi="Palatino Linotype" w:cs="Palatino Linotype"/>
          <w:i/>
          <w:sz w:val="22"/>
          <w:szCs w:val="22"/>
        </w:rPr>
        <w:t xml:space="preserve">en todos los casos en que sean requeridos por la ciudadanía o por las Autoridades Municipales; </w:t>
      </w:r>
      <w:r w:rsidRPr="00763F0F">
        <w:rPr>
          <w:rFonts w:ascii="Palatino Linotype" w:eastAsia="Palatino Linotype" w:hAnsi="Palatino Linotype" w:cs="Palatino Linotype"/>
          <w:b/>
          <w:i/>
          <w:sz w:val="22"/>
          <w:szCs w:val="22"/>
          <w:u w:val="single"/>
        </w:rPr>
        <w:t>salvo en los casos en que sean constitutivos de delito</w:t>
      </w:r>
      <w:r w:rsidRPr="00763F0F">
        <w:rPr>
          <w:rFonts w:ascii="Palatino Linotype" w:eastAsia="Palatino Linotype" w:hAnsi="Palatino Linotype" w:cs="Palatino Linotype"/>
          <w:b/>
          <w:i/>
          <w:sz w:val="22"/>
          <w:szCs w:val="22"/>
        </w:rPr>
        <w:t>, de la competencia de órganos judiciales, otras autoridades o que perjudiquen a la hacienda pública, autoridades municipales o a terceros</w:t>
      </w:r>
      <w:r w:rsidRPr="00763F0F">
        <w:rPr>
          <w:rFonts w:ascii="Palatino Linotype" w:eastAsia="Palatino Linotype" w:hAnsi="Palatino Linotype" w:cs="Palatino Linotype"/>
          <w:i/>
          <w:sz w:val="22"/>
          <w:szCs w:val="22"/>
        </w:rPr>
        <w:t>, aplicando en el ámbito de su actuación las perspectivas de género, la no discriminación, la inclusión, la accesibilidad, el diseño universal, la interculturalidad y la sustentabilidad.</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Los Oficiales Mediadores Conciliadores regularán sus funciones y procedimientos en los términos previstos por la Ley Orgánica; la Ley de Mediación, Conciliación y Promoción de la Paz Social para el Estado de México; la Ley de Acceso de las Mujeres a una Vida Libre de Violencia del Estado de México; el presente Bando Municipal, reglamentos y demás disposiciones legales aplicables.”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En tal sentido, el servidor público habilitado manifestó que la información solicitada no se encontraba dentro de sus competencias, razón por la cual declinó la atención de la solicitud a la Comisaría General de Seguridad Ciudadana, manifestando que dicha dependencia cuenta con la información de incidencia delictiva o reporte de incidentes, sin embargo, no se pronunció respecto de las infracciones administrativas que si son de su competencia, como se desprende del marco normativo citado.</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 Asimismo, a efecto de robustecer lo anterior, no obsta mencionar que de conformidad con el lineamiento Primero, de los Lineamientos para el Llenado, Entrega, Recepción, Registro, Resguardo y Consulta  del Informe Policial Homologado, los Jueces Municipales, Cívicos, Calificadores, Conciliadores o cualquier otra autoridad que, en funciones de seguridad pública, que tengan conocimiento de hechos que puedan ser constitutivos de infracciones administrativas, son sujetos obligados de dichos Lineamientos, a saber:</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PRIMERO. OBJETO Y ÁMBITO DE APLICACIÓN</w:t>
      </w: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Estos Lineamientos son de observancia obligatoria y aplicación general para la Secretaría de Seguridad y Protección Ciudadana, el Secretariado Ejecutivo del Sistema Nacional de Seguridad Pública, las instituciones de seguridad pública de los tres órdenes de gobierno y las autoridades competentes para conocer y sancionar las </w:t>
      </w:r>
      <w:r w:rsidRPr="00763F0F">
        <w:rPr>
          <w:rFonts w:ascii="Palatino Linotype" w:eastAsia="Palatino Linotype" w:hAnsi="Palatino Linotype" w:cs="Palatino Linotype"/>
          <w:b/>
          <w:i/>
          <w:sz w:val="22"/>
          <w:szCs w:val="22"/>
          <w:u w:val="single"/>
        </w:rPr>
        <w:t>infracciones administrativas</w:t>
      </w: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Los sujetos obligados de estos Lineamientos serán:</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X</w:t>
      </w:r>
      <w:r w:rsidRPr="00763F0F">
        <w:rPr>
          <w:rFonts w:ascii="Palatino Linotype" w:eastAsia="Palatino Linotype" w:hAnsi="Palatino Linotype" w:cs="Palatino Linotype"/>
          <w:i/>
          <w:sz w:val="22"/>
          <w:szCs w:val="22"/>
        </w:rPr>
        <w:t xml:space="preserve">.    Jueces Municipales, Cívicos, </w:t>
      </w:r>
      <w:r w:rsidRPr="00763F0F">
        <w:rPr>
          <w:rFonts w:ascii="Palatino Linotype" w:eastAsia="Palatino Linotype" w:hAnsi="Palatino Linotype" w:cs="Palatino Linotype"/>
          <w:b/>
          <w:i/>
          <w:sz w:val="22"/>
          <w:szCs w:val="22"/>
        </w:rPr>
        <w:t>Calificadores, Conciliadores</w:t>
      </w:r>
      <w:r w:rsidRPr="00763F0F">
        <w:rPr>
          <w:rFonts w:ascii="Palatino Linotype" w:eastAsia="Palatino Linotype" w:hAnsi="Palatino Linotype" w:cs="Palatino Linotype"/>
          <w:i/>
          <w:sz w:val="22"/>
          <w:szCs w:val="22"/>
        </w:rPr>
        <w:t xml:space="preserve"> o cualquier otra autoridad que, en funciones de seguridad pública, tengan conocimiento de hechos </w:t>
      </w:r>
      <w:r w:rsidRPr="00763F0F">
        <w:rPr>
          <w:rFonts w:ascii="Palatino Linotype" w:eastAsia="Palatino Linotype" w:hAnsi="Palatino Linotype" w:cs="Palatino Linotype"/>
          <w:b/>
          <w:i/>
          <w:sz w:val="22"/>
          <w:szCs w:val="22"/>
        </w:rPr>
        <w:t xml:space="preserve">que puedan ser </w:t>
      </w:r>
      <w:r w:rsidRPr="00763F0F">
        <w:rPr>
          <w:rFonts w:ascii="Palatino Linotype" w:eastAsia="Palatino Linotype" w:hAnsi="Palatino Linotype" w:cs="Palatino Linotype"/>
          <w:b/>
          <w:i/>
          <w:sz w:val="22"/>
          <w:szCs w:val="22"/>
          <w:u w:val="single"/>
        </w:rPr>
        <w:t>constitutivos de infracciones administrativas</w:t>
      </w:r>
      <w:r w:rsidRPr="00763F0F">
        <w:rPr>
          <w:rFonts w:ascii="Palatino Linotype" w:eastAsia="Palatino Linotype" w:hAnsi="Palatino Linotype" w:cs="Palatino Linotype"/>
          <w:i/>
          <w:sz w:val="22"/>
          <w:szCs w:val="22"/>
        </w:rPr>
        <w:t>, y”</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Por su parte, la Comisaría General de Seguridad Ciudadana, de conformidad con el artículo 35 del Reglamento de Organización Interna, se integra de la siguiente forma:</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Artículo 35</w:t>
      </w:r>
      <w:r w:rsidRPr="00763F0F">
        <w:rPr>
          <w:rFonts w:ascii="Palatino Linotype" w:eastAsia="Palatino Linotype" w:hAnsi="Palatino Linotype" w:cs="Palatino Linotype"/>
          <w:i/>
          <w:sz w:val="22"/>
          <w:szCs w:val="22"/>
        </w:rPr>
        <w:t>. - La Comisaría General de Seguridad Ciudadana para el estudio, planeación y despacho de los asuntos de su competencia contará con las siguientes áreas administrativas:</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w:t>
      </w:r>
      <w:r w:rsidRPr="00763F0F">
        <w:rPr>
          <w:rFonts w:ascii="Palatino Linotype" w:eastAsia="Palatino Linotype" w:hAnsi="Palatino Linotype" w:cs="Palatino Linotype"/>
          <w:i/>
          <w:sz w:val="22"/>
          <w:szCs w:val="22"/>
        </w:rPr>
        <w:t xml:space="preserve"> </w:t>
      </w:r>
      <w:r w:rsidRPr="00763F0F">
        <w:rPr>
          <w:rFonts w:ascii="Palatino Linotype" w:eastAsia="Palatino Linotype" w:hAnsi="Palatino Linotype" w:cs="Palatino Linotype"/>
          <w:b/>
          <w:i/>
          <w:sz w:val="22"/>
          <w:szCs w:val="22"/>
        </w:rPr>
        <w:t>Comisaría General de Seguridad Ciudadana</w:t>
      </w: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w:t>
      </w:r>
      <w:r w:rsidRPr="00763F0F">
        <w:rPr>
          <w:rFonts w:ascii="Palatino Linotype" w:eastAsia="Palatino Linotype" w:hAnsi="Palatino Linotype" w:cs="Palatino Linotype"/>
          <w:i/>
          <w:sz w:val="22"/>
          <w:szCs w:val="22"/>
        </w:rPr>
        <w:t xml:space="preserve"> </w:t>
      </w:r>
      <w:r w:rsidRPr="00763F0F">
        <w:rPr>
          <w:rFonts w:ascii="Palatino Linotype" w:eastAsia="Palatino Linotype" w:hAnsi="Palatino Linotype" w:cs="Palatino Linotype"/>
          <w:b/>
          <w:i/>
          <w:sz w:val="22"/>
          <w:szCs w:val="22"/>
        </w:rPr>
        <w:t>Área de Comando, Control, Comunicación y Cómputo</w:t>
      </w: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III.</w:t>
      </w:r>
      <w:r w:rsidRPr="00763F0F">
        <w:rPr>
          <w:rFonts w:ascii="Palatino Linotype" w:eastAsia="Palatino Linotype" w:hAnsi="Palatino Linotype" w:cs="Palatino Linotype"/>
          <w:i/>
          <w:sz w:val="22"/>
          <w:szCs w:val="22"/>
        </w:rPr>
        <w:t xml:space="preserve"> Coordinación Jurídica;</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IV</w:t>
      </w:r>
      <w:r w:rsidRPr="00763F0F">
        <w:rPr>
          <w:rFonts w:ascii="Palatino Linotype" w:eastAsia="Palatino Linotype" w:hAnsi="Palatino Linotype" w:cs="Palatino Linotype"/>
          <w:i/>
          <w:sz w:val="22"/>
          <w:szCs w:val="22"/>
        </w:rPr>
        <w:t>. Área de Asuntos Internos;</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w:t>
      </w:r>
      <w:r w:rsidRPr="00763F0F">
        <w:rPr>
          <w:rFonts w:ascii="Palatino Linotype" w:eastAsia="Palatino Linotype" w:hAnsi="Palatino Linotype" w:cs="Palatino Linotype"/>
          <w:i/>
          <w:sz w:val="22"/>
          <w:szCs w:val="22"/>
        </w:rPr>
        <w:t>. Comisión de Honor y Justicia;</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VI.</w:t>
      </w:r>
      <w:r w:rsidRPr="00763F0F">
        <w:rPr>
          <w:rFonts w:ascii="Palatino Linotype" w:eastAsia="Palatino Linotype" w:hAnsi="Palatino Linotype" w:cs="Palatino Linotype"/>
          <w:i/>
          <w:sz w:val="22"/>
          <w:szCs w:val="22"/>
        </w:rPr>
        <w:t xml:space="preserve"> Coordinación administrativa.</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VII</w:t>
      </w:r>
      <w:r w:rsidRPr="00763F0F">
        <w:rPr>
          <w:rFonts w:ascii="Palatino Linotype" w:eastAsia="Palatino Linotype" w:hAnsi="Palatino Linotype" w:cs="Palatino Linotype"/>
          <w:i/>
          <w:sz w:val="22"/>
          <w:szCs w:val="22"/>
        </w:rPr>
        <w:t>. Área de Atención a Víctimas del Delito de Violencia a Mujeres por Razón de Género;</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VIII.</w:t>
      </w:r>
      <w:r w:rsidRPr="00763F0F">
        <w:rPr>
          <w:rFonts w:ascii="Palatino Linotype" w:eastAsia="Palatino Linotype" w:hAnsi="Palatino Linotype" w:cs="Palatino Linotype"/>
          <w:i/>
          <w:sz w:val="22"/>
          <w:szCs w:val="22"/>
        </w:rPr>
        <w:t xml:space="preserve"> Subdirección de Prevención del Delito, a la cual quedan adscritas las siguientes áreas:</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w:t>
      </w:r>
      <w:r w:rsidRPr="00763F0F">
        <w:rPr>
          <w:rFonts w:ascii="Palatino Linotype" w:eastAsia="Palatino Linotype" w:hAnsi="Palatino Linotype" w:cs="Palatino Linotype"/>
          <w:i/>
          <w:sz w:val="22"/>
          <w:szCs w:val="22"/>
        </w:rPr>
        <w:t xml:space="preserve"> Coordinación Técnico-Operativa;</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b</w:t>
      </w:r>
      <w:r w:rsidRPr="00763F0F">
        <w:rPr>
          <w:rFonts w:ascii="Palatino Linotype" w:eastAsia="Palatino Linotype" w:hAnsi="Palatino Linotype" w:cs="Palatino Linotype"/>
          <w:i/>
          <w:sz w:val="22"/>
          <w:szCs w:val="22"/>
        </w:rPr>
        <w:t>. Departamento de Operación Policial;</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c.</w:t>
      </w:r>
      <w:r w:rsidRPr="00763F0F">
        <w:rPr>
          <w:rFonts w:ascii="Palatino Linotype" w:eastAsia="Palatino Linotype" w:hAnsi="Palatino Linotype" w:cs="Palatino Linotype"/>
          <w:i/>
          <w:sz w:val="22"/>
          <w:szCs w:val="22"/>
        </w:rPr>
        <w:t xml:space="preserve"> Departamento de Policía de Proximidad; y</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d.</w:t>
      </w:r>
      <w:r w:rsidRPr="00763F0F">
        <w:rPr>
          <w:rFonts w:ascii="Palatino Linotype" w:eastAsia="Palatino Linotype" w:hAnsi="Palatino Linotype" w:cs="Palatino Linotype"/>
          <w:i/>
          <w:sz w:val="22"/>
          <w:szCs w:val="22"/>
        </w:rPr>
        <w:t xml:space="preserve"> Departamento de Grupos Especiales, policía montada, y agrupamiento canino;</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IX</w:t>
      </w:r>
      <w:r w:rsidRPr="00763F0F">
        <w:rPr>
          <w:rFonts w:ascii="Palatino Linotype" w:eastAsia="Palatino Linotype" w:hAnsi="Palatino Linotype" w:cs="Palatino Linotype"/>
          <w:i/>
          <w:sz w:val="22"/>
          <w:szCs w:val="22"/>
        </w:rPr>
        <w:t>. Subdirección de Investigación y Análisis e Inteligencia, la cual quedan adscritas las siguientes áreas:</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w:t>
      </w:r>
      <w:r w:rsidRPr="00763F0F">
        <w:rPr>
          <w:rFonts w:ascii="Palatino Linotype" w:eastAsia="Palatino Linotype" w:hAnsi="Palatino Linotype" w:cs="Palatino Linotype"/>
          <w:i/>
          <w:sz w:val="22"/>
          <w:szCs w:val="22"/>
        </w:rPr>
        <w:t>. Departamento de Investigación; y</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b</w:t>
      </w:r>
      <w:r w:rsidRPr="00763F0F">
        <w:rPr>
          <w:rFonts w:ascii="Palatino Linotype" w:eastAsia="Palatino Linotype" w:hAnsi="Palatino Linotype" w:cs="Palatino Linotype"/>
          <w:i/>
          <w:sz w:val="22"/>
          <w:szCs w:val="22"/>
        </w:rPr>
        <w:t>. Departamento de Análisis e Inteligencia.</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X.</w:t>
      </w:r>
      <w:r w:rsidRPr="00763F0F">
        <w:rPr>
          <w:rFonts w:ascii="Palatino Linotype" w:eastAsia="Palatino Linotype" w:hAnsi="Palatino Linotype" w:cs="Palatino Linotype"/>
          <w:i/>
          <w:sz w:val="22"/>
          <w:szCs w:val="22"/>
        </w:rPr>
        <w:t xml:space="preserve"> Subdirección de Tránsito Municipal a la cual quedan adscritas las siguientes áreas:</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w:t>
      </w:r>
      <w:r w:rsidRPr="00763F0F">
        <w:rPr>
          <w:rFonts w:ascii="Palatino Linotype" w:eastAsia="Palatino Linotype" w:hAnsi="Palatino Linotype" w:cs="Palatino Linotype"/>
          <w:i/>
          <w:sz w:val="22"/>
          <w:szCs w:val="22"/>
        </w:rPr>
        <w:t>. Coordinación Técnica-Operativa;</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b.</w:t>
      </w:r>
      <w:r w:rsidRPr="00763F0F">
        <w:rPr>
          <w:rFonts w:ascii="Palatino Linotype" w:eastAsia="Palatino Linotype" w:hAnsi="Palatino Linotype" w:cs="Palatino Linotype"/>
          <w:i/>
          <w:sz w:val="22"/>
          <w:szCs w:val="22"/>
        </w:rPr>
        <w:t xml:space="preserve"> Departamento del Agrupamiento de Tránsito;</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c.</w:t>
      </w:r>
      <w:r w:rsidRPr="00763F0F">
        <w:rPr>
          <w:rFonts w:ascii="Palatino Linotype" w:eastAsia="Palatino Linotype" w:hAnsi="Palatino Linotype" w:cs="Palatino Linotype"/>
          <w:i/>
          <w:sz w:val="22"/>
          <w:szCs w:val="22"/>
        </w:rPr>
        <w:t xml:space="preserve"> Departamento de Transporte Público; y</w:t>
      </w:r>
    </w:p>
    <w:p w:rsidR="00A746E6" w:rsidRPr="00763F0F" w:rsidRDefault="009338E8" w:rsidP="0019540B">
      <w:pPr>
        <w:spacing w:before="120" w:after="120"/>
        <w:ind w:left="1418"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d.</w:t>
      </w:r>
      <w:r w:rsidRPr="00763F0F">
        <w:rPr>
          <w:rFonts w:ascii="Palatino Linotype" w:eastAsia="Palatino Linotype" w:hAnsi="Palatino Linotype" w:cs="Palatino Linotype"/>
          <w:i/>
          <w:sz w:val="22"/>
          <w:szCs w:val="22"/>
        </w:rPr>
        <w:t xml:space="preserve"> Departamento de Infracciones.”</w:t>
      </w:r>
    </w:p>
    <w:p w:rsidR="00A746E6" w:rsidRPr="00763F0F" w:rsidRDefault="009338E8" w:rsidP="0019540B">
      <w:pPr>
        <w:spacing w:before="240" w:after="240" w:line="360" w:lineRule="auto"/>
        <w:ind w:right="49"/>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Siendo importante mencionar que la solicitud fue atendida </w:t>
      </w:r>
      <w:r w:rsidRPr="00763F0F">
        <w:rPr>
          <w:rFonts w:ascii="Palatino Linotype" w:eastAsia="Palatino Linotype" w:hAnsi="Palatino Linotype" w:cs="Palatino Linotype"/>
          <w:b/>
          <w:u w:val="single"/>
        </w:rPr>
        <w:t>únicamente</w:t>
      </w:r>
      <w:r w:rsidRPr="00763F0F">
        <w:rPr>
          <w:rFonts w:ascii="Palatino Linotype" w:eastAsia="Palatino Linotype" w:hAnsi="Palatino Linotype" w:cs="Palatino Linotype"/>
        </w:rPr>
        <w:t xml:space="preserve"> por el Comisario General de Seguridad Ciudadana y el Encargado de Despacho del Centro de Control, Comando, Comunicación y Computo C4; manifestando el primero, que la información requerida no se encontraba contenida en los archivos de la Comisaría a su cargo, toda vez que dentro de sus facultades no se encuentra generar, administrar o poseer la misma, sugiriendo al particular dirigir su solicitud al ente de Gobierno facultado para proporcionar la misma; y el segundo que dicho Centro de Control </w:t>
      </w:r>
      <w:r w:rsidRPr="00763F0F">
        <w:rPr>
          <w:rFonts w:ascii="Palatino Linotype" w:eastAsia="Palatino Linotype" w:hAnsi="Palatino Linotype" w:cs="Palatino Linotype"/>
          <w:b/>
        </w:rPr>
        <w:t xml:space="preserve">no cuenta con una base de datos del periodo y al detalle solicitado, </w:t>
      </w:r>
      <w:r w:rsidRPr="00763F0F">
        <w:rPr>
          <w:rFonts w:ascii="Palatino Linotype" w:eastAsia="Palatino Linotype" w:hAnsi="Palatino Linotype" w:cs="Palatino Linotype"/>
        </w:rPr>
        <w:t>por lo que no está en posibilidad de proporcionar alguna información.</w:t>
      </w:r>
    </w:p>
    <w:p w:rsidR="00A746E6" w:rsidRPr="00763F0F" w:rsidRDefault="009338E8" w:rsidP="0019540B">
      <w:pPr>
        <w:spacing w:before="240" w:after="240" w:line="360" w:lineRule="auto"/>
        <w:ind w:right="49"/>
        <w:jc w:val="both"/>
        <w:rPr>
          <w:rFonts w:ascii="Palatino Linotype" w:eastAsia="Palatino Linotype" w:hAnsi="Palatino Linotype" w:cs="Palatino Linotype"/>
          <w:b/>
        </w:rPr>
      </w:pPr>
      <w:r w:rsidRPr="00763F0F">
        <w:rPr>
          <w:rFonts w:ascii="Palatino Linotype" w:eastAsia="Palatino Linotype" w:hAnsi="Palatino Linotype" w:cs="Palatino Linotype"/>
        </w:rPr>
        <w:t xml:space="preserve">En tal sentido, se advierte que el Encargado de Despacho del C4, adscrito a la Comisaría General de Seguridad Ciudadana, no negó del todo la competencia para conocer la información de mérito, sino que el motivo para negar el acceso a la misma lo fue que </w:t>
      </w:r>
      <w:r w:rsidRPr="00763F0F">
        <w:rPr>
          <w:rFonts w:ascii="Palatino Linotype" w:eastAsia="Palatino Linotype" w:hAnsi="Palatino Linotype" w:cs="Palatino Linotype"/>
          <w:b/>
        </w:rPr>
        <w:t>no contaba concretamente con una base de datos que correspondiera con el periodo y detalle solicitado.</w:t>
      </w:r>
    </w:p>
    <w:p w:rsidR="00A746E6" w:rsidRPr="00763F0F" w:rsidRDefault="009338E8" w:rsidP="0019540B">
      <w:pPr>
        <w:spacing w:before="240" w:after="240" w:line="360" w:lineRule="auto"/>
        <w:ind w:right="51"/>
        <w:jc w:val="both"/>
        <w:rPr>
          <w:rFonts w:ascii="Palatino Linotype" w:eastAsia="Palatino Linotype" w:hAnsi="Palatino Linotype" w:cs="Palatino Linotype"/>
        </w:rPr>
      </w:pPr>
      <w:r w:rsidRPr="00763F0F">
        <w:rPr>
          <w:rFonts w:ascii="Palatino Linotype" w:eastAsia="Palatino Linotype" w:hAnsi="Palatino Linotype" w:cs="Palatino Linotype"/>
        </w:rPr>
        <w:t>Así las cosas, respecto del tema que nos ocupa, es oportuno traer a colación el contenido de los artículos 97, 101 y 102 del Bando Municipal, a saber:</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97.</w:t>
      </w:r>
      <w:r w:rsidRPr="00763F0F">
        <w:rPr>
          <w:rFonts w:ascii="Palatino Linotype" w:eastAsia="Palatino Linotype" w:hAnsi="Palatino Linotype" w:cs="Palatino Linotype"/>
          <w:i/>
          <w:sz w:val="22"/>
          <w:szCs w:val="22"/>
        </w:rPr>
        <w:t xml:space="preserve"> </w:t>
      </w:r>
      <w:r w:rsidRPr="00763F0F">
        <w:rPr>
          <w:rFonts w:ascii="Palatino Linotype" w:eastAsia="Palatino Linotype" w:hAnsi="Palatino Linotype" w:cs="Palatino Linotype"/>
          <w:b/>
          <w:i/>
          <w:sz w:val="22"/>
          <w:szCs w:val="22"/>
        </w:rPr>
        <w:t>El Gobierno Municipal implementará el Programa Municipal de Seguridad Ciudadana</w:t>
      </w:r>
      <w:r w:rsidRPr="00763F0F">
        <w:rPr>
          <w:rFonts w:ascii="Palatino Linotype" w:eastAsia="Palatino Linotype" w:hAnsi="Palatino Linotype" w:cs="Palatino Linotype"/>
          <w:i/>
          <w:sz w:val="22"/>
          <w:szCs w:val="22"/>
        </w:rPr>
        <w:t xml:space="preserve"> en congruencia con el Programa Estatal, el Programa Municipal de Prevención Social de la Violencia y la Delincuencia, así como las demás acciones y </w:t>
      </w:r>
      <w:r w:rsidRPr="00763F0F">
        <w:rPr>
          <w:rFonts w:ascii="Palatino Linotype" w:eastAsia="Palatino Linotype" w:hAnsi="Palatino Linotype" w:cs="Palatino Linotype"/>
          <w:b/>
          <w:i/>
          <w:sz w:val="22"/>
          <w:szCs w:val="22"/>
        </w:rPr>
        <w:t>programas de seguridad pública, combate a la delincuencia y prevención del delito,</w:t>
      </w:r>
      <w:r w:rsidRPr="00763F0F">
        <w:rPr>
          <w:rFonts w:ascii="Palatino Linotype" w:eastAsia="Palatino Linotype" w:hAnsi="Palatino Linotype" w:cs="Palatino Linotype"/>
          <w:i/>
          <w:sz w:val="22"/>
          <w:szCs w:val="22"/>
        </w:rPr>
        <w:t xml:space="preserve"> para lo cual aplicará los medios tecnológicos, materiales y humanos más eficaces en la protección que se brinde a las personas y sus bienes.</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101</w:t>
      </w:r>
      <w:r w:rsidRPr="00763F0F">
        <w:rPr>
          <w:rFonts w:ascii="Palatino Linotype" w:eastAsia="Palatino Linotype" w:hAnsi="Palatino Linotype" w:cs="Palatino Linotype"/>
          <w:i/>
          <w:sz w:val="22"/>
          <w:szCs w:val="22"/>
        </w:rPr>
        <w:t xml:space="preserve">. Los </w:t>
      </w:r>
      <w:r w:rsidRPr="00763F0F">
        <w:rPr>
          <w:rFonts w:ascii="Palatino Linotype" w:eastAsia="Palatino Linotype" w:hAnsi="Palatino Linotype" w:cs="Palatino Linotype"/>
          <w:b/>
          <w:i/>
          <w:sz w:val="22"/>
          <w:szCs w:val="22"/>
        </w:rPr>
        <w:t xml:space="preserve">elementos de Seguridad Ciudadana, al momento de la detención y presentación de las personas probables infractoras, </w:t>
      </w:r>
      <w:r w:rsidRPr="00763F0F">
        <w:rPr>
          <w:rFonts w:ascii="Palatino Linotype" w:eastAsia="Palatino Linotype" w:hAnsi="Palatino Linotype" w:cs="Palatino Linotype"/>
          <w:b/>
          <w:i/>
          <w:sz w:val="22"/>
          <w:szCs w:val="22"/>
          <w:u w:val="single"/>
        </w:rPr>
        <w:t>deberán cumplir con lo dispuesto en la normatividad aplicable</w:t>
      </w:r>
      <w:r w:rsidRPr="00763F0F">
        <w:rPr>
          <w:rFonts w:ascii="Palatino Linotype" w:eastAsia="Palatino Linotype" w:hAnsi="Palatino Linotype" w:cs="Palatino Linotype"/>
          <w:b/>
          <w:i/>
          <w:sz w:val="22"/>
          <w:szCs w:val="22"/>
        </w:rPr>
        <w:t xml:space="preserve"> </w:t>
      </w:r>
      <w:r w:rsidRPr="00763F0F">
        <w:rPr>
          <w:rFonts w:ascii="Palatino Linotype" w:eastAsia="Palatino Linotype" w:hAnsi="Palatino Linotype" w:cs="Palatino Linotype"/>
          <w:i/>
          <w:sz w:val="22"/>
          <w:szCs w:val="22"/>
        </w:rPr>
        <w:t>y no podrán realizar la detención o aseguramiento de niñas o niños, en caso de que se tenga la duda, sea niña o niño, respetando en todo momento sus derechos humanos y el interés superior del menor.</w:t>
      </w:r>
    </w:p>
    <w:p w:rsidR="00A746E6" w:rsidRPr="00763F0F" w:rsidRDefault="009338E8" w:rsidP="0019540B">
      <w:pPr>
        <w:spacing w:before="120" w:after="120"/>
        <w:ind w:left="851"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Artículo 102</w:t>
      </w:r>
      <w:r w:rsidRPr="00763F0F">
        <w:rPr>
          <w:rFonts w:ascii="Palatino Linotype" w:eastAsia="Palatino Linotype" w:hAnsi="Palatino Linotype" w:cs="Palatino Linotype"/>
          <w:i/>
          <w:sz w:val="22"/>
          <w:szCs w:val="22"/>
        </w:rPr>
        <w:t xml:space="preserve">. </w:t>
      </w:r>
      <w:r w:rsidRPr="00763F0F">
        <w:rPr>
          <w:rFonts w:ascii="Palatino Linotype" w:eastAsia="Palatino Linotype" w:hAnsi="Palatino Linotype" w:cs="Palatino Linotype"/>
          <w:b/>
          <w:i/>
          <w:sz w:val="22"/>
          <w:szCs w:val="22"/>
          <w:u w:val="single"/>
        </w:rPr>
        <w:t>La Comisaría se coordinará</w:t>
      </w:r>
      <w:r w:rsidRPr="00763F0F">
        <w:rPr>
          <w:rFonts w:ascii="Palatino Linotype" w:eastAsia="Palatino Linotype" w:hAnsi="Palatino Linotype" w:cs="Palatino Linotype"/>
          <w:b/>
          <w:i/>
          <w:sz w:val="22"/>
          <w:szCs w:val="22"/>
        </w:rPr>
        <w:t xml:space="preserve"> en lo relativo a su organización, funcionamiento y aspectos técnicos con la Secretaría General de Gobierno por conducto del Secretariado Ejecutivo del Sistema Estatal de Seguridad Pública, la Comisión Estatal de Seguridad Ciudadana y el Centro de Control de Confianza. </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 xml:space="preserve">Los elementos de Seguridad Pública al momento de la detención de una persona adolescente o adulta, derivado de la comisión de un delito del fuero común, deberá de manera inmediata hacerla del conocimiento del área competente, </w:t>
      </w:r>
      <w:r w:rsidRPr="00763F0F">
        <w:rPr>
          <w:rFonts w:ascii="Palatino Linotype" w:eastAsia="Palatino Linotype" w:hAnsi="Palatino Linotype" w:cs="Palatino Linotype"/>
          <w:b/>
          <w:i/>
          <w:sz w:val="22"/>
          <w:szCs w:val="22"/>
          <w:u w:val="single"/>
        </w:rPr>
        <w:t>para el efecto de su actualización en el Registro Nacional de Detenciones</w:t>
      </w:r>
      <w:r w:rsidRPr="00763F0F">
        <w:rPr>
          <w:rFonts w:ascii="Palatino Linotype" w:eastAsia="Palatino Linotype" w:hAnsi="Palatino Linotype" w:cs="Palatino Linotype"/>
          <w:i/>
          <w:sz w:val="22"/>
          <w:szCs w:val="22"/>
        </w:rPr>
        <w:t>, en términos de las disposiciones legales, lineamientos y reglamentos aplicables.”</w:t>
      </w:r>
    </w:p>
    <w:p w:rsidR="00A746E6" w:rsidRPr="00763F0F" w:rsidRDefault="009338E8" w:rsidP="0019540B">
      <w:pPr>
        <w:spacing w:before="240" w:after="240" w:line="360" w:lineRule="auto"/>
        <w:ind w:right="51"/>
        <w:jc w:val="both"/>
        <w:rPr>
          <w:rFonts w:ascii="Palatino Linotype" w:eastAsia="Palatino Linotype" w:hAnsi="Palatino Linotype" w:cs="Palatino Linotype"/>
        </w:rPr>
      </w:pPr>
      <w:r w:rsidRPr="00763F0F">
        <w:rPr>
          <w:rFonts w:ascii="Palatino Linotype" w:eastAsia="Palatino Linotype" w:hAnsi="Palatino Linotype" w:cs="Palatino Linotype"/>
        </w:rPr>
        <w:t>De los preceptos citados se advierte la competencia por parte de la Comisaría General de Seguridad Ciudadana, para generar, administrar o poseer información relacionada con lo solicitado, al tener la obligación, a través de los elementos de Seguridad Pública, de cumplir con lo dispuesto en la normatividad aplicable al momento de la detención y presentación de personas probablemente infractoras, o bien ante la comisión de un delito del fuero común, quienes deben hacer del conocimiento al área competente para llevar a cabo la actualización del Registro Nacional de Detenciones.</w:t>
      </w:r>
    </w:p>
    <w:p w:rsidR="00A746E6" w:rsidRPr="00763F0F" w:rsidRDefault="009338E8" w:rsidP="0019540B">
      <w:pPr>
        <w:spacing w:before="240" w:after="240" w:line="360" w:lineRule="auto"/>
        <w:ind w:right="51"/>
        <w:jc w:val="both"/>
        <w:rPr>
          <w:rFonts w:ascii="Palatino Linotype" w:eastAsia="Palatino Linotype" w:hAnsi="Palatino Linotype" w:cs="Palatino Linotype"/>
        </w:rPr>
      </w:pPr>
      <w:r w:rsidRPr="00763F0F">
        <w:rPr>
          <w:rFonts w:ascii="Palatino Linotype" w:eastAsia="Palatino Linotype" w:hAnsi="Palatino Linotype" w:cs="Palatino Linotype"/>
        </w:rPr>
        <w:t>Robustece lo anterior el artículo 36 del Reglamento de Organización Interna, que en su parte conducente establece lo siguiente:</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Artículo 36</w:t>
      </w:r>
      <w:r w:rsidRPr="00763F0F">
        <w:rPr>
          <w:rFonts w:ascii="Palatino Linotype" w:eastAsia="Palatino Linotype" w:hAnsi="Palatino Linotype" w:cs="Palatino Linotype"/>
          <w:i/>
          <w:sz w:val="22"/>
          <w:szCs w:val="22"/>
        </w:rPr>
        <w:t>.- La persona titular de la Comisaría General de Seguridad Ciudadana además de las facultades que le señalan las disposiciones legales vigentes tendrá, entre otras, las siguientes:</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w:t>
      </w:r>
      <w:r w:rsidRPr="00763F0F">
        <w:rPr>
          <w:rFonts w:ascii="Palatino Linotype" w:eastAsia="Palatino Linotype" w:hAnsi="Palatino Linotype" w:cs="Palatino Linotype"/>
          <w:i/>
          <w:sz w:val="22"/>
          <w:szCs w:val="22"/>
        </w:rPr>
        <w:t>. Dirigir, operar, controlar y supervisar las funciones de las y los elementos de seguridad pública, cuerpos de seguridad pública, policía de proximidad y tránsito municipal;</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III.</w:t>
      </w:r>
      <w:r w:rsidRPr="00763F0F">
        <w:rPr>
          <w:rFonts w:ascii="Palatino Linotype" w:eastAsia="Palatino Linotype" w:hAnsi="Palatino Linotype" w:cs="Palatino Linotype"/>
          <w:i/>
          <w:sz w:val="22"/>
          <w:szCs w:val="22"/>
        </w:rPr>
        <w:t xml:space="preserve"> Elaborar y proponer al Ayuntamiento a través de la persona titular de la Presidencia Municipal, acciones y programas de seguridad pública, combate a la delincuencia y prevención del delito;</w:t>
      </w:r>
    </w:p>
    <w:p w:rsidR="00A746E6" w:rsidRPr="00763F0F" w:rsidRDefault="009338E8" w:rsidP="0019540B">
      <w:pPr>
        <w:spacing w:before="120" w:after="120"/>
        <w:ind w:left="1134"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w:t>
      </w:r>
      <w:r w:rsidRPr="00763F0F">
        <w:rPr>
          <w:rFonts w:ascii="Palatino Linotype" w:eastAsia="Palatino Linotype" w:hAnsi="Palatino Linotype" w:cs="Palatino Linotype"/>
          <w:i/>
          <w:sz w:val="22"/>
          <w:szCs w:val="22"/>
        </w:rPr>
        <w:t>. Prevenir la comisión de delitos;</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1134"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 xml:space="preserve">XI. Elaborar los </w:t>
      </w:r>
      <w:r w:rsidRPr="00763F0F">
        <w:rPr>
          <w:rFonts w:ascii="Palatino Linotype" w:eastAsia="Palatino Linotype" w:hAnsi="Palatino Linotype" w:cs="Palatino Linotype"/>
          <w:b/>
          <w:i/>
          <w:sz w:val="22"/>
          <w:szCs w:val="22"/>
          <w:u w:val="single"/>
        </w:rPr>
        <w:t>informes a las autoridades de seguridad pública federal y estatal</w:t>
      </w:r>
      <w:r w:rsidRPr="00763F0F">
        <w:rPr>
          <w:rFonts w:ascii="Palatino Linotype" w:eastAsia="Palatino Linotype" w:hAnsi="Palatino Linotype" w:cs="Palatino Linotype"/>
          <w:b/>
          <w:i/>
          <w:sz w:val="22"/>
          <w:szCs w:val="22"/>
        </w:rPr>
        <w:t xml:space="preserve"> que deban ser remitidos por la o el Presidente Municipal;</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1134"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XX</w:t>
      </w:r>
      <w:r w:rsidRPr="00763F0F">
        <w:rPr>
          <w:rFonts w:ascii="Palatino Linotype" w:eastAsia="Palatino Linotype" w:hAnsi="Palatino Linotype" w:cs="Palatino Linotype"/>
          <w:i/>
          <w:sz w:val="22"/>
          <w:szCs w:val="22"/>
        </w:rPr>
        <w:t xml:space="preserve">. Dar noticia al Agente del Ministerio Público </w:t>
      </w:r>
      <w:r w:rsidRPr="00763F0F">
        <w:rPr>
          <w:rFonts w:ascii="Palatino Linotype" w:eastAsia="Palatino Linotype" w:hAnsi="Palatino Linotype" w:cs="Palatino Linotype"/>
          <w:b/>
          <w:i/>
          <w:sz w:val="22"/>
          <w:szCs w:val="22"/>
        </w:rPr>
        <w:t>de hechos presuntamente constitutivos de delito</w:t>
      </w:r>
      <w:r w:rsidRPr="00763F0F">
        <w:rPr>
          <w:rFonts w:ascii="Palatino Linotype" w:eastAsia="Palatino Linotype" w:hAnsi="Palatino Linotype" w:cs="Palatino Linotype"/>
          <w:i/>
          <w:sz w:val="22"/>
          <w:szCs w:val="22"/>
        </w:rPr>
        <w:t xml:space="preserve"> y poner a su disposición las videograbaciones de estos y que consten en los sistemas del Área de Comando, Control, Comunicación y Cómputo;</w:t>
      </w:r>
    </w:p>
    <w:p w:rsidR="00A746E6" w:rsidRPr="00763F0F" w:rsidRDefault="009338E8" w:rsidP="0019540B">
      <w:pPr>
        <w:spacing w:before="240" w:after="240" w:line="360" w:lineRule="auto"/>
        <w:ind w:right="51"/>
        <w:jc w:val="both"/>
        <w:rPr>
          <w:rFonts w:ascii="Palatino Linotype" w:eastAsia="Palatino Linotype" w:hAnsi="Palatino Linotype" w:cs="Palatino Linotype"/>
        </w:rPr>
      </w:pPr>
      <w:r w:rsidRPr="00763F0F">
        <w:rPr>
          <w:rFonts w:ascii="Palatino Linotype" w:eastAsia="Palatino Linotype" w:hAnsi="Palatino Linotype" w:cs="Palatino Linotype"/>
        </w:rPr>
        <w:t>Por otra parte, atendiendo al periodo del cual se solicita la información, es preciso señalar que, de conformidad con el artículo 91, fracción VI</w:t>
      </w:r>
      <w:r w:rsidRPr="00763F0F">
        <w:rPr>
          <w:rFonts w:ascii="Palatino Linotype" w:eastAsia="Palatino Linotype" w:hAnsi="Palatino Linotype" w:cs="Palatino Linotype"/>
          <w:vertAlign w:val="superscript"/>
        </w:rPr>
        <w:footnoteReference w:id="5"/>
      </w:r>
      <w:r w:rsidRPr="00763F0F">
        <w:rPr>
          <w:rFonts w:ascii="Palatino Linotype" w:eastAsia="Palatino Linotype" w:hAnsi="Palatino Linotype" w:cs="Palatino Linotype"/>
        </w:rPr>
        <w:t xml:space="preserve"> de la Ley Orgánica Municipal, la Secretaría del Ayuntamiento tiene a su cargo el archivo general del ayuntamiento.</w:t>
      </w:r>
    </w:p>
    <w:p w:rsidR="00A746E6" w:rsidRPr="00763F0F" w:rsidRDefault="009338E8" w:rsidP="0019540B">
      <w:pPr>
        <w:spacing w:before="240" w:after="240" w:line="360" w:lineRule="auto"/>
        <w:ind w:right="51"/>
        <w:jc w:val="both"/>
        <w:rPr>
          <w:rFonts w:ascii="Palatino Linotype" w:eastAsia="Palatino Linotype" w:hAnsi="Palatino Linotype" w:cs="Palatino Linotype"/>
        </w:rPr>
      </w:pPr>
      <w:r w:rsidRPr="00763F0F">
        <w:rPr>
          <w:rFonts w:ascii="Palatino Linotype" w:eastAsia="Palatino Linotype" w:hAnsi="Palatino Linotype" w:cs="Palatino Linotype"/>
        </w:rPr>
        <w:t>En el mismo sentido, el Reglamento de Organización Interna, en el artículo 29, fracción VIII, contempla como parte de la estructura orgánica de la Secretaría del Ayuntamiento, a la Coordinación de archivo municipal, unidad administrativa que se integra por el Área de Archivo de Concentración y área de Archivo Histórico, sin embargo, no obra constancia de que la solicitud hubiera sido turnada a dicha Coordinación para su atención.</w:t>
      </w:r>
    </w:p>
    <w:p w:rsidR="00A746E6" w:rsidRPr="00763F0F" w:rsidRDefault="009338E8" w:rsidP="0019540B">
      <w:pPr>
        <w:spacing w:before="240" w:after="36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En este orden de ideas, es dable ordenar se efectué la búsqueda exhaustiva y razonable del soporte documental en los archivos que administra o posee el </w:t>
      </w:r>
      <w:r w:rsidRPr="00763F0F">
        <w:rPr>
          <w:rFonts w:ascii="Palatino Linotype" w:eastAsia="Palatino Linotype" w:hAnsi="Palatino Linotype" w:cs="Palatino Linotype"/>
          <w:b/>
        </w:rPr>
        <w:t xml:space="preserve">Sujeto Obligado </w:t>
      </w:r>
      <w:r w:rsidRPr="00763F0F">
        <w:rPr>
          <w:rFonts w:ascii="Palatino Linotype" w:eastAsia="Palatino Linotype" w:hAnsi="Palatino Linotype" w:cs="Palatino Linotype"/>
        </w:rPr>
        <w:t>a través de la Secretaría del Ayuntamiento y la Comisaría General de Seguridad Ciudadana, a efecto de dar cumplimiento a la presente resolución.</w:t>
      </w:r>
    </w:p>
    <w:p w:rsidR="00A746E6" w:rsidRPr="00763F0F" w:rsidRDefault="009338E8" w:rsidP="0019540B">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763F0F">
        <w:rPr>
          <w:rFonts w:ascii="Palatino Linotype" w:eastAsia="Palatino Linotype" w:hAnsi="Palatino Linotype" w:cs="Palatino Linotype"/>
          <w:b/>
        </w:rPr>
        <w:t>De la temporalidad en la conservación de los archivos.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En mérito de lo anterior,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rsidR="00A746E6" w:rsidRPr="00763F0F" w:rsidRDefault="009338E8" w:rsidP="0019540B">
      <w:pPr>
        <w:tabs>
          <w:tab w:val="left" w:pos="7938"/>
        </w:tabs>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Cuarto.</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 Archivo</w:t>
      </w:r>
      <w:r w:rsidRPr="00763F0F">
        <w:rPr>
          <w:rFonts w:ascii="Palatino Linotype" w:eastAsia="Palatino Linotype" w:hAnsi="Palatino Linotype" w:cs="Palatino Linotype"/>
          <w:i/>
          <w:sz w:val="22"/>
          <w:szCs w:val="22"/>
        </w:rPr>
        <w:t>: El conjunto orgánico de documentos en cualquier soporte, que son producidos o recibidos por los sujetos obligados o los particulares en el ejercicio de sus atribuciones o en el desarrollo de sus actividades;</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III. Archivo de concentración</w:t>
      </w:r>
      <w:r w:rsidRPr="00763F0F">
        <w:rPr>
          <w:rFonts w:ascii="Palatino Linotype" w:eastAsia="Palatino Linotype" w:hAnsi="Palatino Linotype" w:cs="Palatino Linotype"/>
          <w:i/>
          <w:sz w:val="22"/>
          <w:szCs w:val="22"/>
        </w:rPr>
        <w:t>: La unidad de la administración de documentos cuya consulta es esporádica y que permanecen en ella hasta su transferencia secundaria o baja documental;</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IV. Archivo histórico</w:t>
      </w:r>
      <w:r w:rsidRPr="00763F0F">
        <w:rPr>
          <w:rFonts w:ascii="Palatino Linotype" w:eastAsia="Palatino Linotype" w:hAnsi="Palatino Linotype" w:cs="Palatino Linotype"/>
          <w:i/>
          <w:sz w:val="22"/>
          <w:szCs w:val="22"/>
        </w:rPr>
        <w:t>. La unidad responsable de la administración de los documentos de conservación permanente y que son fuente de acceso público;</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 Archivo de trámite</w:t>
      </w:r>
      <w:r w:rsidRPr="00763F0F">
        <w:rPr>
          <w:rFonts w:ascii="Palatino Linotype" w:eastAsia="Palatino Linotype" w:hAnsi="Palatino Linotype" w:cs="Palatino Linotype"/>
          <w:i/>
          <w:sz w:val="22"/>
          <w:szCs w:val="22"/>
        </w:rPr>
        <w:t>: La unidad responsable de la administración de documentos de uso cotidiano y necesario para el ejercicio de las atribuciones de una unidad administrativa, los cuales permanecen en ella hasta su transferencia primaria;</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VIII. Baja documental</w:t>
      </w:r>
      <w:r w:rsidRPr="00763F0F">
        <w:rPr>
          <w:rFonts w:ascii="Palatino Linotype" w:eastAsia="Palatino Linotype" w:hAnsi="Palatino Linotype" w:cs="Palatino Linotype"/>
          <w:i/>
          <w:sz w:val="22"/>
          <w:szCs w:val="22"/>
        </w:rPr>
        <w:t>. La eliminación de aquella documentación que haya prescrito en sus valores administrativos, legales, fiscales, contables, y que no contenga valores históricos;</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X. Ciclo vital del documento</w:t>
      </w:r>
      <w:r w:rsidRPr="00763F0F">
        <w:rPr>
          <w:rFonts w:ascii="Palatino Linotype" w:eastAsia="Palatino Linotype" w:hAnsi="Palatino Linotype" w:cs="Palatino Linotype"/>
          <w:i/>
          <w:sz w:val="22"/>
          <w:szCs w:val="22"/>
        </w:rPr>
        <w:t>: La etapas de los documentos desde su producción o recepción hasta su baja o transferencia a un archivo histórico;</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tabs>
          <w:tab w:val="left" w:pos="7938"/>
        </w:tabs>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XLVIII. Transferencia documental</w:t>
      </w:r>
      <w:r w:rsidRPr="00763F0F">
        <w:rPr>
          <w:rFonts w:ascii="Palatino Linotype" w:eastAsia="Palatino Linotype" w:hAnsi="Palatino Linotype" w:cs="Palatino Linotype"/>
          <w:i/>
          <w:sz w:val="22"/>
          <w:szCs w:val="22"/>
        </w:rPr>
        <w:t>: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A746E6" w:rsidRPr="00763F0F" w:rsidRDefault="009338E8" w:rsidP="0019540B">
      <w:pPr>
        <w:spacing w:before="240" w:after="240" w:line="360" w:lineRule="auto"/>
        <w:ind w:right="49"/>
        <w:jc w:val="both"/>
        <w:rPr>
          <w:rFonts w:ascii="Palatino Linotype" w:eastAsia="Palatino Linotype" w:hAnsi="Palatino Linotype" w:cs="Palatino Linotype"/>
        </w:rPr>
      </w:pPr>
      <w:r w:rsidRPr="00763F0F">
        <w:rPr>
          <w:rFonts w:ascii="Palatino Linotype" w:eastAsia="Palatino Linotype" w:hAnsi="Palatino Linotype" w:cs="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rsidR="00A746E6" w:rsidRPr="00763F0F" w:rsidRDefault="009338E8" w:rsidP="0019540B">
      <w:pPr>
        <w:spacing w:before="240" w:after="240" w:line="360" w:lineRule="auto"/>
        <w:ind w:right="49"/>
        <w:jc w:val="both"/>
        <w:rPr>
          <w:rFonts w:ascii="Palatino Linotype" w:eastAsia="Palatino Linotype" w:hAnsi="Palatino Linotype" w:cs="Palatino Linotype"/>
        </w:rPr>
      </w:pPr>
      <w:r w:rsidRPr="00763F0F">
        <w:rPr>
          <w:rFonts w:ascii="Palatino Linotype" w:eastAsia="Palatino Linotype" w:hAnsi="Palatino Linotype" w:cs="Palatino Linotype"/>
        </w:rPr>
        <w:t>Lineamientos para la Valoración, Selección y Baja de los Documentos, Expedientes y Series de Trámite Concluido en los Archivos del Estado de México, que establece lo siguiente:</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Artículo 20.</w:t>
      </w:r>
      <w:r w:rsidRPr="00763F0F">
        <w:rPr>
          <w:rFonts w:ascii="Palatino Linotype" w:eastAsia="Palatino Linotype" w:hAnsi="Palatino Linotype" w:cs="Palatino Linotype"/>
          <w:i/>
          <w:sz w:val="22"/>
          <w:szCs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El periodo señalado se computará a partir del día siguiente a la fecha del documento con el cual se dé por concluido el asunto por el que los expedientes fueron creados.</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27</w:t>
      </w:r>
      <w:r w:rsidRPr="00763F0F">
        <w:rPr>
          <w:rFonts w:ascii="Palatino Linotype" w:eastAsia="Palatino Linotype" w:hAnsi="Palatino Linotype" w:cs="Palatino Linotype"/>
          <w:i/>
          <w:sz w:val="22"/>
          <w:szCs w:val="22"/>
        </w:rPr>
        <w:t xml:space="preserve">.- Las Unidades Administrativas al realizar la transferencia de los expedientes de trámite concluido, señalarán en el Inventario correspondiente los plazos de conservación </w:t>
      </w:r>
      <w:proofErr w:type="spellStart"/>
      <w:r w:rsidRPr="00763F0F">
        <w:rPr>
          <w:rFonts w:ascii="Palatino Linotype" w:eastAsia="Palatino Linotype" w:hAnsi="Palatino Linotype" w:cs="Palatino Linotype"/>
          <w:i/>
          <w:sz w:val="22"/>
          <w:szCs w:val="22"/>
        </w:rPr>
        <w:t>precaucional</w:t>
      </w:r>
      <w:proofErr w:type="spellEnd"/>
      <w:r w:rsidRPr="00763F0F">
        <w:rPr>
          <w:rFonts w:ascii="Palatino Linotype" w:eastAsia="Palatino Linotype" w:hAnsi="Palatino Linotype" w:cs="Palatino Linotype"/>
          <w:i/>
          <w:sz w:val="22"/>
          <w:szCs w:val="22"/>
        </w:rPr>
        <w:t xml:space="preserve"> de éstos en el Archivo de Concentración.</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Para determinar el plazo de conservación </w:t>
      </w:r>
      <w:proofErr w:type="spellStart"/>
      <w:r w:rsidRPr="00763F0F">
        <w:rPr>
          <w:rFonts w:ascii="Palatino Linotype" w:eastAsia="Palatino Linotype" w:hAnsi="Palatino Linotype" w:cs="Palatino Linotype"/>
          <w:i/>
          <w:sz w:val="22"/>
          <w:szCs w:val="22"/>
        </w:rPr>
        <w:t>precaucional</w:t>
      </w:r>
      <w:proofErr w:type="spellEnd"/>
      <w:r w:rsidRPr="00763F0F">
        <w:rPr>
          <w:rFonts w:ascii="Palatino Linotype" w:eastAsia="Palatino Linotype" w:hAnsi="Palatino Linotype" w:cs="Palatino Linotype"/>
          <w:i/>
          <w:sz w:val="22"/>
          <w:szCs w:val="22"/>
        </w:rPr>
        <w:t xml:space="preserve"> deberán considerar el marco legal o administrativo bajo el cual se produjeron o recibieron los documentos y los siguientes períodos:</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w:t>
      </w:r>
      <w:r w:rsidRPr="00763F0F">
        <w:rPr>
          <w:rFonts w:ascii="Palatino Linotype" w:eastAsia="Palatino Linotype" w:hAnsi="Palatino Linotype" w:cs="Palatino Linotype"/>
          <w:i/>
          <w:sz w:val="22"/>
          <w:szCs w:val="22"/>
        </w:rPr>
        <w:t>. 6 años para expedientes con información administrativa;</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w:t>
      </w:r>
      <w:r w:rsidRPr="00763F0F">
        <w:rPr>
          <w:rFonts w:ascii="Palatino Linotype" w:eastAsia="Palatino Linotype" w:hAnsi="Palatino Linotype" w:cs="Palatino Linotype"/>
          <w:i/>
          <w:sz w:val="22"/>
          <w:szCs w:val="22"/>
        </w:rPr>
        <w:t xml:space="preserve"> 6 años como mínimo para expedientes con información fiscal y presupuestal contable;</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III</w:t>
      </w:r>
      <w:r w:rsidRPr="00763F0F">
        <w:rPr>
          <w:rFonts w:ascii="Palatino Linotype" w:eastAsia="Palatino Linotype" w:hAnsi="Palatino Linotype" w:cs="Palatino Linotype"/>
          <w:i/>
          <w:sz w:val="22"/>
          <w:szCs w:val="22"/>
        </w:rPr>
        <w:t>. 12 años como mínimo para expedientes con información jurídico-legal, obra pública y activo fijo; y</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IV.</w:t>
      </w:r>
      <w:r w:rsidRPr="00763F0F">
        <w:rPr>
          <w:rFonts w:ascii="Palatino Linotype" w:eastAsia="Palatino Linotype" w:hAnsi="Palatino Linotype" w:cs="Palatino Linotype"/>
          <w:i/>
          <w:sz w:val="22"/>
          <w:szCs w:val="22"/>
        </w:rPr>
        <w:t xml:space="preserve"> Cuando en la legislación se establezcan períodos de conservación mayores a los señalados en las fracciones I, II y III, se considerarán los estipulados en dicha legislación para efectos de realización del proceso de selección final.</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V</w:t>
      </w:r>
      <w:r w:rsidRPr="00763F0F">
        <w:rPr>
          <w:rFonts w:ascii="Palatino Linotype" w:eastAsia="Palatino Linotype" w:hAnsi="Palatino Linotype" w:cs="Palatino Linotype"/>
          <w:i/>
          <w:sz w:val="22"/>
          <w:szCs w:val="22"/>
        </w:rPr>
        <w:t xml:space="preserve">. Cuando las Unidades Administrativas no indique el plazo de conservación </w:t>
      </w:r>
      <w:proofErr w:type="spellStart"/>
      <w:r w:rsidRPr="00763F0F">
        <w:rPr>
          <w:rFonts w:ascii="Palatino Linotype" w:eastAsia="Palatino Linotype" w:hAnsi="Palatino Linotype" w:cs="Palatino Linotype"/>
          <w:i/>
          <w:sz w:val="22"/>
          <w:szCs w:val="22"/>
        </w:rPr>
        <w:t>precaucional</w:t>
      </w:r>
      <w:proofErr w:type="spellEnd"/>
      <w:r w:rsidRPr="00763F0F">
        <w:rPr>
          <w:rFonts w:ascii="Palatino Linotype" w:eastAsia="Palatino Linotype" w:hAnsi="Palatino Linotype" w:cs="Palatino Linotype"/>
          <w:i/>
          <w:sz w:val="22"/>
          <w:szCs w:val="22"/>
        </w:rPr>
        <w:t xml:space="preserve"> de sus expedientes en el Inventario correspondiente, los Archivos de Concentración podrán rechazar la transferencia de los expedientes.”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En apego de lo anterior, se tiene que una vez que los documentos generados se consideran como trámite concluido, pasan a formar parte del Archivo de Trámite por dos años; concluido el plazo, se transfieren al Archivo de Concentración para mantenerse allí por seis años cuando los expedientes contengan información administrativa; y una vez que concluye dicho periodo, los documentos pueden causar baja documental o bien, formar parte del Archivo Histórico.</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En esta tesitura, el Pleno de este Instituto considera que hizo falta agotar la búsqueda exhaustiva y razonable, ya que, por la antigüedad de la información que se solicita, se considera que dichos documentos pudieran obrar en los archivos de las unidades competentes, o bien en el archivo municipal, en razón de sus atribuciones señaladas anteriormente. </w:t>
      </w:r>
    </w:p>
    <w:p w:rsidR="00A746E6" w:rsidRPr="00763F0F" w:rsidRDefault="009338E8" w:rsidP="0019540B">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763F0F">
        <w:rPr>
          <w:rFonts w:ascii="Palatino Linotype" w:eastAsia="Palatino Linotype" w:hAnsi="Palatino Linotype" w:cs="Palatino Linotype"/>
          <w:b/>
        </w:rPr>
        <w:t>Del acuerdo de inexistencia.</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Debe apuntarse en este caso en particular que, de actualizarse el supuesto en el que derivado del turno de la solicitud de información a las áreas competentes no se localice el documento alguno con el que se atienda el requerimiento relativo a la incidencia delictiva, lo procedente sería emitir una declaratoria formal de la inexistencia de la información, en términos de lo que señala el artículo 19, tercer párrafo, 49, fracciones II y XIII; 169 y 170 de la Ley de Transparencia y Acceso a la Información Pública del Estado de México y Municipios, que se leen como sigue:</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Artículo 19.</w:t>
      </w:r>
      <w:r w:rsidRPr="00763F0F">
        <w:rPr>
          <w:rFonts w:ascii="Palatino Linotype" w:eastAsia="Palatino Linotype" w:hAnsi="Palatino Linotype" w:cs="Palatino Linotype"/>
          <w:i/>
          <w:sz w:val="22"/>
          <w:szCs w:val="22"/>
        </w:rPr>
        <w:t xml:space="preserve"> (…)</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Si el sujeto obligado, en el ejercicio de sus atribuciones, debía generar, poseer o administrar la información, pero ésta no se encuentra, el Comité de transparencia deberá emitir un acuerdo de inexistencia</w:t>
      </w:r>
      <w:r w:rsidRPr="00763F0F">
        <w:rPr>
          <w:rFonts w:ascii="Palatino Linotype" w:eastAsia="Palatino Linotype" w:hAnsi="Palatino Linotype" w:cs="Palatino Linotype"/>
          <w:i/>
          <w:sz w:val="22"/>
          <w:szCs w:val="22"/>
        </w:rPr>
        <w:t>, debidamente fundado y motivado, en el que detalle las razones del por qué no obra en sus archivos.”</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Artículo 49.</w:t>
      </w:r>
      <w:r w:rsidRPr="00763F0F">
        <w:rPr>
          <w:rFonts w:ascii="Palatino Linotype" w:eastAsia="Palatino Linotype" w:hAnsi="Palatino Linotype" w:cs="Palatino Linotype"/>
          <w:i/>
          <w:sz w:val="22"/>
          <w:szCs w:val="22"/>
        </w:rPr>
        <w:t xml:space="preserve"> </w:t>
      </w:r>
      <w:r w:rsidRPr="00763F0F">
        <w:rPr>
          <w:rFonts w:ascii="Palatino Linotype" w:eastAsia="Palatino Linotype" w:hAnsi="Palatino Linotype" w:cs="Palatino Linotype"/>
          <w:b/>
          <w:i/>
          <w:sz w:val="22"/>
          <w:szCs w:val="22"/>
        </w:rPr>
        <w:t>Los Comités de Transparencia</w:t>
      </w:r>
      <w:r w:rsidRPr="00763F0F">
        <w:rPr>
          <w:rFonts w:ascii="Palatino Linotype" w:eastAsia="Palatino Linotype" w:hAnsi="Palatino Linotype" w:cs="Palatino Linotype"/>
          <w:i/>
          <w:sz w:val="22"/>
          <w:szCs w:val="22"/>
        </w:rPr>
        <w:t xml:space="preserve"> tendrán las siguientes </w:t>
      </w:r>
      <w:r w:rsidRPr="00763F0F">
        <w:rPr>
          <w:rFonts w:ascii="Palatino Linotype" w:eastAsia="Palatino Linotype" w:hAnsi="Palatino Linotype" w:cs="Palatino Linotype"/>
          <w:b/>
          <w:i/>
          <w:sz w:val="22"/>
          <w:szCs w:val="22"/>
        </w:rPr>
        <w:t>atribuciones</w:t>
      </w: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w:t>
      </w:r>
      <w:r w:rsidRPr="00763F0F">
        <w:rPr>
          <w:rFonts w:ascii="Palatino Linotype" w:eastAsia="Palatino Linotype" w:hAnsi="Palatino Linotype" w:cs="Palatino Linotype"/>
          <w:i/>
          <w:sz w:val="22"/>
          <w:szCs w:val="22"/>
        </w:rPr>
        <w:t xml:space="preserve"> </w:t>
      </w:r>
      <w:r w:rsidRPr="00763F0F">
        <w:rPr>
          <w:rFonts w:ascii="Palatino Linotype" w:eastAsia="Palatino Linotype" w:hAnsi="Palatino Linotype" w:cs="Palatino Linotype"/>
          <w:b/>
          <w:i/>
          <w:sz w:val="22"/>
          <w:szCs w:val="22"/>
        </w:rPr>
        <w:t>Confirmar, modificar o revocar las determinaciones que en materia de</w:t>
      </w:r>
      <w:r w:rsidRPr="00763F0F">
        <w:rPr>
          <w:rFonts w:ascii="Palatino Linotype" w:eastAsia="Palatino Linotype" w:hAnsi="Palatino Linotype" w:cs="Palatino Linotype"/>
          <w:i/>
          <w:sz w:val="22"/>
          <w:szCs w:val="22"/>
        </w:rPr>
        <w:t xml:space="preserve"> ampliación del plazo de respuesta, clasificación de la información y </w:t>
      </w:r>
      <w:r w:rsidRPr="00763F0F">
        <w:rPr>
          <w:rFonts w:ascii="Palatino Linotype" w:eastAsia="Palatino Linotype" w:hAnsi="Palatino Linotype" w:cs="Palatino Linotype"/>
          <w:b/>
          <w:i/>
          <w:sz w:val="22"/>
          <w:szCs w:val="22"/>
        </w:rPr>
        <w:t>declaración de inexistencia</w:t>
      </w:r>
      <w:r w:rsidRPr="00763F0F">
        <w:rPr>
          <w:rFonts w:ascii="Palatino Linotype" w:eastAsia="Palatino Linotype" w:hAnsi="Palatino Linotype" w:cs="Palatino Linotype"/>
          <w:i/>
          <w:sz w:val="22"/>
          <w:szCs w:val="22"/>
        </w:rPr>
        <w:t xml:space="preserve"> o de incompetencia realicen los titulares de las áreas de los sujetos obligados;</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XIII</w:t>
      </w:r>
      <w:r w:rsidRPr="00763F0F">
        <w:rPr>
          <w:rFonts w:ascii="Palatino Linotype" w:eastAsia="Palatino Linotype" w:hAnsi="Palatino Linotype" w:cs="Palatino Linotype"/>
          <w:i/>
          <w:sz w:val="22"/>
          <w:szCs w:val="22"/>
        </w:rPr>
        <w:t xml:space="preserve">. </w:t>
      </w:r>
      <w:r w:rsidRPr="00763F0F">
        <w:rPr>
          <w:rFonts w:ascii="Palatino Linotype" w:eastAsia="Palatino Linotype" w:hAnsi="Palatino Linotype" w:cs="Palatino Linotype"/>
          <w:b/>
          <w:i/>
          <w:sz w:val="22"/>
          <w:szCs w:val="22"/>
        </w:rPr>
        <w:t>Dictaminar las declaratorias de inexistencia de la información</w:t>
      </w:r>
      <w:r w:rsidRPr="00763F0F">
        <w:rPr>
          <w:rFonts w:ascii="Palatino Linotype" w:eastAsia="Palatino Linotype" w:hAnsi="Palatino Linotype" w:cs="Palatino Linotype"/>
          <w:i/>
          <w:sz w:val="22"/>
          <w:szCs w:val="22"/>
        </w:rPr>
        <w:t xml:space="preserve"> que les remitan las unidades administrativas y resolver en consecuencia…”</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Artículo 169</w:t>
      </w:r>
      <w:r w:rsidRPr="00763F0F">
        <w:rPr>
          <w:rFonts w:ascii="Palatino Linotype" w:eastAsia="Palatino Linotype" w:hAnsi="Palatino Linotype" w:cs="Palatino Linotype"/>
          <w:i/>
          <w:sz w:val="22"/>
          <w:szCs w:val="22"/>
        </w:rPr>
        <w:t xml:space="preserve">. </w:t>
      </w:r>
      <w:r w:rsidRPr="00763F0F">
        <w:rPr>
          <w:rFonts w:ascii="Palatino Linotype" w:eastAsia="Palatino Linotype" w:hAnsi="Palatino Linotype" w:cs="Palatino Linotype"/>
          <w:b/>
          <w:i/>
          <w:sz w:val="22"/>
          <w:szCs w:val="22"/>
        </w:rPr>
        <w:t>Cuando la información no se encuentre en los archivos del sujeto obligado, el Comité de Transparencia</w:t>
      </w:r>
      <w:r w:rsidRPr="00763F0F">
        <w:rPr>
          <w:rFonts w:ascii="Palatino Linotype" w:eastAsia="Palatino Linotype" w:hAnsi="Palatino Linotype" w:cs="Palatino Linotype"/>
          <w:i/>
          <w:sz w:val="22"/>
          <w:szCs w:val="22"/>
        </w:rPr>
        <w:t xml:space="preserve">: </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w:t>
      </w:r>
      <w:r w:rsidRPr="00763F0F">
        <w:rPr>
          <w:rFonts w:ascii="Palatino Linotype" w:eastAsia="Palatino Linotype" w:hAnsi="Palatino Linotype" w:cs="Palatino Linotype"/>
          <w:i/>
          <w:sz w:val="22"/>
          <w:szCs w:val="22"/>
        </w:rPr>
        <w:t xml:space="preserve"> Analizará el caso y tomará las medidas necesarias para localizar la información; </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w:t>
      </w:r>
      <w:r w:rsidRPr="00763F0F">
        <w:rPr>
          <w:rFonts w:ascii="Palatino Linotype" w:eastAsia="Palatino Linotype" w:hAnsi="Palatino Linotype" w:cs="Palatino Linotype"/>
          <w:i/>
          <w:sz w:val="22"/>
          <w:szCs w:val="22"/>
        </w:rPr>
        <w:t xml:space="preserve">. </w:t>
      </w:r>
      <w:r w:rsidRPr="00763F0F">
        <w:rPr>
          <w:rFonts w:ascii="Palatino Linotype" w:eastAsia="Palatino Linotype" w:hAnsi="Palatino Linotype" w:cs="Palatino Linotype"/>
          <w:b/>
          <w:i/>
          <w:sz w:val="22"/>
          <w:szCs w:val="22"/>
        </w:rPr>
        <w:t>Expedirá una resolución que confirme la inexistencia del documento</w:t>
      </w:r>
      <w:r w:rsidRPr="00763F0F">
        <w:rPr>
          <w:rFonts w:ascii="Palatino Linotype" w:eastAsia="Palatino Linotype" w:hAnsi="Palatino Linotype" w:cs="Palatino Linotype"/>
          <w:i/>
          <w:sz w:val="22"/>
          <w:szCs w:val="22"/>
        </w:rPr>
        <w:t xml:space="preserve">; </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III.</w:t>
      </w:r>
      <w:r w:rsidRPr="00763F0F">
        <w:rPr>
          <w:rFonts w:ascii="Palatino Linotype" w:eastAsia="Palatino Linotype" w:hAnsi="Palatino Linotype" w:cs="Palatino Linotype"/>
          <w:i/>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IV.</w:t>
      </w:r>
      <w:r w:rsidRPr="00763F0F">
        <w:rPr>
          <w:rFonts w:ascii="Palatino Linotype" w:eastAsia="Palatino Linotype" w:hAnsi="Palatino Linotype" w:cs="Palatino Linotype"/>
          <w:i/>
          <w:sz w:val="22"/>
          <w:szCs w:val="22"/>
        </w:rPr>
        <w:t xml:space="preserve"> Notificará al órgano interno de control o equivalente del sujeto obligado quien, en su caso, deberá iniciar el procedimiento de responsabilidad administrativa que corresponda. </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Artículo 170.</w:t>
      </w:r>
      <w:r w:rsidRPr="00763F0F">
        <w:rPr>
          <w:rFonts w:ascii="Palatino Linotype" w:eastAsia="Palatino Linotype" w:hAnsi="Palatino Linotype" w:cs="Palatino Linotype"/>
          <w:i/>
          <w:sz w:val="22"/>
          <w:szCs w:val="22"/>
        </w:rPr>
        <w:t xml:space="preserve"> </w:t>
      </w:r>
      <w:r w:rsidRPr="00763F0F">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w:t>
      </w:r>
      <w:r w:rsidRPr="00763F0F">
        <w:rPr>
          <w:rFonts w:ascii="Palatino Linotype" w:eastAsia="Palatino Linotype" w:hAnsi="Palatino Linotype" w:cs="Palatino Linotype"/>
          <w:i/>
          <w:sz w:val="22"/>
          <w:szCs w:val="22"/>
        </w:rPr>
        <w:t xml:space="preserve"> </w:t>
      </w:r>
      <w:r w:rsidRPr="00763F0F">
        <w:rPr>
          <w:rFonts w:ascii="Palatino Linotype" w:eastAsia="Palatino Linotype" w:hAnsi="Palatino Linotype" w:cs="Palatino Linotype"/>
          <w:b/>
          <w:i/>
          <w:sz w:val="22"/>
          <w:szCs w:val="22"/>
        </w:rPr>
        <w:t>que permitan al solicitante tener la certeza de que se utilizó un criterio de búsqueda exhaustivo</w:t>
      </w:r>
      <w:r w:rsidRPr="00763F0F">
        <w:rPr>
          <w:rFonts w:ascii="Palatino Linotype" w:eastAsia="Palatino Linotype" w:hAnsi="Palatino Linotype" w:cs="Palatino Linotype"/>
          <w:i/>
          <w:sz w:val="22"/>
          <w:szCs w:val="22"/>
        </w:rPr>
        <w:t>, además de señalar las circunstancias de tiempo, modo y lugar que generaron la existencia en cuestión y señalará al servidor público responsable de contar con la misma.”</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Dicho de otro modo, deberá procederse a la emisión de una resolución que confirme la inexistencia de la información solicitada por parte del Comité de Transparencia del </w:t>
      </w:r>
      <w:r w:rsidRPr="00763F0F">
        <w:rPr>
          <w:rFonts w:ascii="Palatino Linotype" w:eastAsia="Palatino Linotype" w:hAnsi="Palatino Linotype" w:cs="Palatino Linotype"/>
          <w:b/>
        </w:rPr>
        <w:t>Sujeto Obligado</w:t>
      </w:r>
      <w:r w:rsidRPr="00763F0F">
        <w:rPr>
          <w:rFonts w:ascii="Palatino Linotype" w:eastAsia="Palatino Linotype" w:hAnsi="Palatino Linotype" w:cs="Palatino Linotype"/>
        </w:rPr>
        <w:t xml:space="preserve">, debidamente fundado y motivado en el que se detallen las razones por las que la información no obra en sus archivos, misma que deberá ser acompañada de los actos que comprueben que se ordenó la realización de una búsqueda exhaustiva a sus unidades administrativas, a fin de generar certeza a la parte </w:t>
      </w:r>
      <w:r w:rsidRPr="00763F0F">
        <w:rPr>
          <w:rFonts w:ascii="Palatino Linotype" w:eastAsia="Palatino Linotype" w:hAnsi="Palatino Linotype" w:cs="Palatino Linotype"/>
          <w:b/>
        </w:rPr>
        <w:t>Recurrente</w:t>
      </w:r>
      <w:r w:rsidRPr="00763F0F">
        <w:rPr>
          <w:rFonts w:ascii="Palatino Linotype" w:eastAsia="Palatino Linotype" w:hAnsi="Palatino Linotype" w:cs="Palatino Linotype"/>
        </w:rPr>
        <w:t xml:space="preserve"> y comprobar la inexistencia de la información.</w:t>
      </w:r>
    </w:p>
    <w:p w:rsidR="00A746E6" w:rsidRPr="00763F0F" w:rsidRDefault="009338E8" w:rsidP="0019540B">
      <w:pPr>
        <w:spacing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Tiene aplicación al respecto el criterio de interpretación en el orden administrativo número 0004-11 emitido por este Instituto, cuyo contenido es del tenor literal siguiente:</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INEXISTENCIA. DECLARATORIA DE LA. ALCANCES Y PROCEDIMIENTOS</w:t>
      </w:r>
      <w:r w:rsidRPr="00763F0F">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Bajo el entendido de que dicha búsqueda exhaustiva permitirá dos determinaciones: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1ª)</w:t>
      </w:r>
      <w:r w:rsidRPr="00763F0F">
        <w:rPr>
          <w:rFonts w:ascii="Palatino Linotype" w:eastAsia="Palatino Linotype" w:hAnsi="Palatino Linotype" w:cs="Palatino Linotype"/>
          <w:i/>
          <w:sz w:val="22"/>
          <w:szCs w:val="22"/>
        </w:rPr>
        <w:t xml:space="preserve"> Que se localice la documentación que contenga la información solicitada y de ser así la información pueda entregarse al solicitante en la forma en que se encuentra disponible, o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2ª)</w:t>
      </w:r>
      <w:r w:rsidRPr="00763F0F">
        <w:rPr>
          <w:rFonts w:ascii="Palatino Linotype" w:eastAsia="Palatino Linotype" w:hAnsi="Palatino Linotype" w:cs="Palatino Linotype"/>
          <w:i/>
          <w:sz w:val="22"/>
          <w:szCs w:val="22"/>
        </w:rPr>
        <w:t xml:space="preserve">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w:t>
      </w:r>
    </w:p>
    <w:p w:rsidR="00A746E6" w:rsidRPr="00763F0F" w:rsidRDefault="009338E8" w:rsidP="0019540B">
      <w:pPr>
        <w:spacing w:before="240" w:after="240"/>
        <w:ind w:left="851" w:right="900"/>
        <w:jc w:val="both"/>
        <w:rPr>
          <w:rFonts w:ascii="Palatino Linotype" w:eastAsia="Palatino Linotype" w:hAnsi="Palatino Linotype" w:cs="Palatino Linotype"/>
        </w:rPr>
      </w:pPr>
      <w:r w:rsidRPr="00763F0F">
        <w:rPr>
          <w:rFonts w:ascii="Palatino Linotype" w:eastAsia="Palatino Linotype" w:hAnsi="Palatino Linotype" w:cs="Palatino Linotype"/>
          <w:i/>
          <w:sz w:val="22"/>
          <w:szCs w:val="22"/>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Así, debe señalarse que de acuerdo al criterio de interpretación en el orden administrativo emitido por este Instituto número 0003-11, la inexistencia de la información en el derecho de acceso a la información pública conlleva como supuestos: la existencia previa de la documentación y la falta posterior de la misma en los archivos del </w:t>
      </w:r>
      <w:r w:rsidRPr="00763F0F">
        <w:rPr>
          <w:rFonts w:ascii="Palatino Linotype" w:eastAsia="Palatino Linotype" w:hAnsi="Palatino Linotype" w:cs="Palatino Linotype"/>
          <w:b/>
        </w:rPr>
        <w:t>Sujeto Obligado</w:t>
      </w:r>
      <w:r w:rsidRPr="00763F0F">
        <w:rPr>
          <w:rFonts w:ascii="Palatino Linotype" w:eastAsia="Palatino Linotype" w:hAnsi="Palatino Linotype" w:cs="Palatino Linotype"/>
        </w:rPr>
        <w:t xml:space="preserve">,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w:t>
      </w:r>
      <w:r w:rsidRPr="00763F0F">
        <w:rPr>
          <w:rFonts w:ascii="Palatino Linotype" w:eastAsia="Palatino Linotype" w:hAnsi="Palatino Linotype" w:cs="Palatino Linotype"/>
          <w:b/>
        </w:rPr>
        <w:t>Sujeto Obligado</w:t>
      </w:r>
      <w:r w:rsidRPr="00763F0F">
        <w:rPr>
          <w:rFonts w:ascii="Palatino Linotype" w:eastAsia="Palatino Linotype" w:hAnsi="Palatino Linotype" w:cs="Palatino Linotype"/>
        </w:rPr>
        <w:t xml:space="preserve"> debió de haber generado, administrado o poseído la información pero en incumplimiento a la norma no lo llevo a cabo. Tal como se lee del criterio que para mayor referencia se transcribe a continuación:</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INEXISTENCIA, CONCEPTO DE, EN MATERIA DE TRANSPARENCIA</w:t>
      </w:r>
      <w:r w:rsidRPr="00763F0F">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763F0F">
        <w:rPr>
          <w:rFonts w:ascii="Palatino Linotype" w:eastAsia="Palatino Linotype" w:hAnsi="Palatino Linotype" w:cs="Palatino Linotype"/>
          <w:b/>
          <w:i/>
          <w:sz w:val="22"/>
          <w:szCs w:val="22"/>
        </w:rPr>
        <w:t>supuestos:</w:t>
      </w:r>
      <w:r w:rsidRPr="00763F0F">
        <w:rPr>
          <w:rFonts w:ascii="Palatino Linotype" w:eastAsia="Palatino Linotype" w:hAnsi="Palatino Linotype" w:cs="Palatino Linotype"/>
          <w:i/>
          <w:sz w:val="22"/>
          <w:szCs w:val="22"/>
        </w:rPr>
        <w:t xml:space="preserve"> </w:t>
      </w:r>
    </w:p>
    <w:p w:rsidR="00A746E6" w:rsidRPr="00763F0F" w:rsidRDefault="009338E8" w:rsidP="0019540B">
      <w:pPr>
        <w:numPr>
          <w:ilvl w:val="0"/>
          <w:numId w:val="3"/>
        </w:numPr>
        <w:pBdr>
          <w:top w:val="nil"/>
          <w:left w:val="nil"/>
          <w:bottom w:val="nil"/>
          <w:right w:val="nil"/>
          <w:between w:val="nil"/>
        </w:pBdr>
        <w:tabs>
          <w:tab w:val="left" w:pos="1276"/>
        </w:tabs>
        <w:spacing w:before="240"/>
        <w:ind w:left="993" w:right="900" w:firstLine="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A746E6" w:rsidRPr="00763F0F" w:rsidRDefault="009338E8" w:rsidP="0019540B">
      <w:pPr>
        <w:numPr>
          <w:ilvl w:val="0"/>
          <w:numId w:val="3"/>
        </w:numPr>
        <w:pBdr>
          <w:top w:val="nil"/>
          <w:left w:val="nil"/>
          <w:bottom w:val="nil"/>
          <w:right w:val="nil"/>
          <w:between w:val="nil"/>
        </w:pBdr>
        <w:tabs>
          <w:tab w:val="left" w:pos="1276"/>
        </w:tabs>
        <w:spacing w:after="240"/>
        <w:ind w:left="993" w:right="900" w:firstLine="0"/>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 xml:space="preserve">En los casos en que por las atribuciones conferidas al Sujeto Obligado éste debió generar, administrar o poseer la información, pero en incumplimiento a la normatividad respectiva no llevó a cabo </w:t>
      </w:r>
      <w:proofErr w:type="gramStart"/>
      <w:r w:rsidRPr="00763F0F">
        <w:rPr>
          <w:rFonts w:ascii="Palatino Linotype" w:eastAsia="Palatino Linotype" w:hAnsi="Palatino Linotype" w:cs="Palatino Linotype"/>
          <w:b/>
          <w:i/>
          <w:sz w:val="22"/>
          <w:szCs w:val="22"/>
        </w:rPr>
        <w:t>ninguna</w:t>
      </w:r>
      <w:proofErr w:type="gramEnd"/>
      <w:r w:rsidRPr="00763F0F">
        <w:rPr>
          <w:rFonts w:ascii="Palatino Linotype" w:eastAsia="Palatino Linotype" w:hAnsi="Palatino Linotype" w:cs="Palatino Linotype"/>
          <w:b/>
          <w:i/>
          <w:sz w:val="22"/>
          <w:szCs w:val="22"/>
        </w:rPr>
        <w:t xml:space="preserve"> de esas acciones. </w:t>
      </w:r>
    </w:p>
    <w:p w:rsidR="00A746E6" w:rsidRPr="00763F0F" w:rsidRDefault="009338E8" w:rsidP="0019540B">
      <w:pPr>
        <w:spacing w:before="240" w:after="24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Por tanto, la declaratoria de inexistencia no es un mero trámite por el cual de manera mecánica o simple manifieste que la información no existe en sus archivos</w:t>
      </w:r>
      <w:r w:rsidRPr="00763F0F">
        <w:rPr>
          <w:rFonts w:ascii="Palatino Linotype" w:eastAsia="Palatino Linotype" w:hAnsi="Palatino Linotype" w:cs="Palatino Linotype"/>
          <w:b/>
        </w:rPr>
        <w:t xml:space="preserve">, </w:t>
      </w:r>
      <w:r w:rsidRPr="00763F0F">
        <w:rPr>
          <w:rFonts w:ascii="Palatino Linotype" w:eastAsia="Palatino Linotype" w:hAnsi="Palatino Linotype" w:cs="Palatino Linotype"/>
        </w:rPr>
        <w:t xml:space="preserve">cuando la misma por disposición legal debería de obrar, sino que su contenido y alcance implica la responsabilidad y atribución del Comité de Transparencia del </w:t>
      </w:r>
      <w:r w:rsidRPr="00763F0F">
        <w:rPr>
          <w:rFonts w:ascii="Palatino Linotype" w:eastAsia="Palatino Linotype" w:hAnsi="Palatino Linotype" w:cs="Palatino Linotype"/>
          <w:b/>
        </w:rPr>
        <w:t xml:space="preserve">Sujeto Obligado, </w:t>
      </w:r>
      <w:r w:rsidRPr="00763F0F">
        <w:rPr>
          <w:rFonts w:ascii="Palatino Linotype" w:eastAsia="Palatino Linotype" w:hAnsi="Palatino Linotype" w:cs="Palatino Linotype"/>
        </w:rPr>
        <w:t>de instruir una búsqueda exhaustiva a todas y cada una de las áreas administrativas de las que se compone, que permitirá:</w:t>
      </w:r>
    </w:p>
    <w:p w:rsidR="00A746E6" w:rsidRPr="00763F0F" w:rsidRDefault="009338E8" w:rsidP="0019540B">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Que se localice la documentación que contenga la información solicitada. En este caso habrá que señalar que de acuerdo con las disposiciones transcritas, la información puede obrar en sus archivos ya sea porque la genera, la administra o simplemente la posee.</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De actualizarse esta primera hipótesis, la información debe entregarse al </w:t>
      </w:r>
      <w:r w:rsidRPr="00763F0F">
        <w:rPr>
          <w:rFonts w:ascii="Palatino Linotype" w:eastAsia="Palatino Linotype" w:hAnsi="Palatino Linotype" w:cs="Palatino Linotype"/>
          <w:b/>
          <w:i/>
        </w:rPr>
        <w:t xml:space="preserve">Recurrente </w:t>
      </w:r>
      <w:r w:rsidRPr="00763F0F">
        <w:rPr>
          <w:rFonts w:ascii="Palatino Linotype" w:eastAsia="Palatino Linotype" w:hAnsi="Palatino Linotype" w:cs="Palatino Linotype"/>
        </w:rPr>
        <w:t>a través del o los documentos fuente.</w:t>
      </w:r>
    </w:p>
    <w:p w:rsidR="00A746E6" w:rsidRPr="00763F0F" w:rsidRDefault="009338E8" w:rsidP="0019540B">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Que no se localice documento alguno que contenga la información requerida, en este supuesto, el Comité de Transparencia deberá resolver la declaratoria de inexistencia de la información y notificarla al recurrente</w:t>
      </w:r>
      <w:r w:rsidRPr="00763F0F">
        <w:rPr>
          <w:rFonts w:ascii="Palatino Linotype" w:eastAsia="Palatino Linotype" w:hAnsi="Palatino Linotype" w:cs="Palatino Linotype"/>
          <w:b/>
          <w:i/>
        </w:rPr>
        <w:t xml:space="preserve"> </w:t>
      </w:r>
      <w:r w:rsidRPr="00763F0F">
        <w:rPr>
          <w:rFonts w:ascii="Palatino Linotype" w:eastAsia="Palatino Linotype" w:hAnsi="Palatino Linotype" w:cs="Palatino Linotype"/>
        </w:rPr>
        <w:t>y a este Pleno.</w:t>
      </w:r>
    </w:p>
    <w:p w:rsidR="00A746E6" w:rsidRPr="00763F0F" w:rsidRDefault="009338E8" w:rsidP="0019540B">
      <w:pPr>
        <w:numPr>
          <w:ilvl w:val="0"/>
          <w:numId w:val="2"/>
        </w:numPr>
        <w:pBdr>
          <w:top w:val="nil"/>
          <w:left w:val="nil"/>
          <w:bottom w:val="nil"/>
          <w:right w:val="nil"/>
          <w:between w:val="nil"/>
        </w:pBdr>
        <w:spacing w:before="240" w:after="240" w:line="360" w:lineRule="auto"/>
        <w:ind w:left="714" w:hanging="357"/>
        <w:jc w:val="both"/>
        <w:rPr>
          <w:rFonts w:ascii="Palatino Linotype" w:eastAsia="Palatino Linotype" w:hAnsi="Palatino Linotype" w:cs="Palatino Linotype"/>
        </w:rPr>
      </w:pPr>
      <w:r w:rsidRPr="00763F0F">
        <w:rPr>
          <w:rFonts w:ascii="Palatino Linotype" w:eastAsia="Palatino Linotype" w:hAnsi="Palatino Linotype" w:cs="Palatino Linotype"/>
        </w:rPr>
        <w:t>Que se ordene siempre que sea materialmente posible, que se genere o reponga la información en caso de que ésta tuviera que existir, derivado del ejercicio de sus facultades.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En 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Lo anterior no es así respecto de la incidencia relacionada con faltas o infracciones administrativas, en virtud de</w:t>
      </w:r>
      <w:r w:rsidR="00382E17" w:rsidRPr="00763F0F">
        <w:rPr>
          <w:rFonts w:ascii="Palatino Linotype" w:eastAsia="Palatino Linotype" w:hAnsi="Palatino Linotype" w:cs="Palatino Linotype"/>
        </w:rPr>
        <w:t xml:space="preserve"> que del análisis efectuado en el marco normativo aplicable, si bien es cierto que se localizó la obligación de generar información a través del Informe Policial Homologado, también lo es que no se advirtió fuente obligacional que constriña a las Instituciones policiales o de seguridad pública a generar estadísticas de la misma, como en el caso de incidencia delictiva, </w:t>
      </w:r>
      <w:r w:rsidRPr="00763F0F">
        <w:rPr>
          <w:rFonts w:ascii="Palatino Linotype" w:eastAsia="Palatino Linotype" w:hAnsi="Palatino Linotype" w:cs="Palatino Linotype"/>
        </w:rPr>
        <w:t>por lo que, si derivado de la búsqueda que se ordena no se llegara a localizar información, por no haberse generado, bastará con que así se haga del conocimiento de la persona solicitante para tener por colmado su derecho de acceso a la información, atendiendo las formalidades que establece el artículo 19, párrafo segundo de la Ley de Transparencia y Acceso a la Información Pública del Estado de México y Municipios, que es del tenor literal siguiente:</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Artículo 19</w:t>
      </w: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rsidR="00D01297" w:rsidRPr="00763F0F" w:rsidRDefault="00D01297" w:rsidP="0019540B">
      <w:pPr>
        <w:spacing w:before="120" w:after="120"/>
        <w:ind w:left="851" w:right="902"/>
        <w:jc w:val="both"/>
        <w:rPr>
          <w:rFonts w:ascii="Palatino Linotype" w:eastAsia="Palatino Linotype" w:hAnsi="Palatino Linotype" w:cs="Palatino Linotype"/>
          <w:i/>
          <w:sz w:val="22"/>
          <w:szCs w:val="22"/>
        </w:rPr>
      </w:pPr>
    </w:p>
    <w:p w:rsidR="00A746E6" w:rsidRPr="00763F0F" w:rsidRDefault="009338E8" w:rsidP="0019540B">
      <w:pPr>
        <w:numPr>
          <w:ilvl w:val="0"/>
          <w:numId w:val="4"/>
        </w:numPr>
        <w:pBdr>
          <w:top w:val="nil"/>
          <w:left w:val="nil"/>
          <w:bottom w:val="nil"/>
          <w:right w:val="nil"/>
          <w:between w:val="nil"/>
        </w:pBdr>
        <w:spacing w:after="160" w:line="360" w:lineRule="auto"/>
        <w:jc w:val="both"/>
        <w:rPr>
          <w:rFonts w:ascii="Palatino Linotype" w:eastAsia="Palatino Linotype" w:hAnsi="Palatino Linotype" w:cs="Palatino Linotype"/>
          <w:b/>
        </w:rPr>
      </w:pPr>
      <w:r w:rsidRPr="00763F0F">
        <w:rPr>
          <w:rFonts w:ascii="Palatino Linotype" w:eastAsia="Palatino Linotype" w:hAnsi="Palatino Linotype" w:cs="Palatino Linotype"/>
          <w:b/>
        </w:rPr>
        <w:t>Del formato de entrega de la información solicitada.</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Expuesto lo anterior, no escapa de la óptica de este Instituto que la información se requirió en formato abierto, como </w:t>
      </w:r>
      <w:proofErr w:type="spellStart"/>
      <w:r w:rsidRPr="00763F0F">
        <w:rPr>
          <w:rFonts w:ascii="Palatino Linotype" w:eastAsia="Palatino Linotype" w:hAnsi="Palatino Linotype" w:cs="Palatino Linotype"/>
        </w:rPr>
        <w:t>xls</w:t>
      </w:r>
      <w:proofErr w:type="spellEnd"/>
      <w:r w:rsidRPr="00763F0F">
        <w:rPr>
          <w:rFonts w:ascii="Palatino Linotype" w:eastAsia="Palatino Linotype" w:hAnsi="Palatino Linotype" w:cs="Palatino Linotype"/>
        </w:rPr>
        <w:t xml:space="preserve"> o </w:t>
      </w:r>
      <w:proofErr w:type="spellStart"/>
      <w:r w:rsidRPr="00763F0F">
        <w:rPr>
          <w:rFonts w:ascii="Palatino Linotype" w:eastAsia="Palatino Linotype" w:hAnsi="Palatino Linotype" w:cs="Palatino Linotype"/>
        </w:rPr>
        <w:t>cvs</w:t>
      </w:r>
      <w:proofErr w:type="spellEnd"/>
      <w:r w:rsidRPr="00763F0F">
        <w:rPr>
          <w:rFonts w:ascii="Palatino Linotype" w:eastAsia="Palatino Linotype" w:hAnsi="Palatino Linotype" w:cs="Palatino Linotype"/>
        </w:rPr>
        <w:t xml:space="preserve">., por lo que resulta importante apuntar que, en términos del artículo 3 fracción XVI de la Ley de Acceso a la Información Pública del Estado de México y Municipios, los datos abiertos son entendidos como </w:t>
      </w:r>
      <w:r w:rsidRPr="00763F0F">
        <w:rPr>
          <w:rFonts w:ascii="Palatino Linotype" w:eastAsia="Palatino Linotype" w:hAnsi="Palatino Linotype" w:cs="Palatino Linotype"/>
          <w:i/>
        </w:rPr>
        <w:t xml:space="preserve">el conjunto de características técnicas y de presentación de la información que corresponden a la estructura lógica usada para almacenar datos de forma integral y </w:t>
      </w:r>
      <w:r w:rsidRPr="00763F0F">
        <w:rPr>
          <w:rFonts w:ascii="Palatino Linotype" w:eastAsia="Palatino Linotype" w:hAnsi="Palatino Linotype" w:cs="Palatino Linotype"/>
          <w:b/>
          <w:i/>
        </w:rPr>
        <w:t>facilitan su procesamiento digital</w:t>
      </w:r>
      <w:r w:rsidRPr="00763F0F">
        <w:rPr>
          <w:rFonts w:ascii="Palatino Linotype" w:eastAsia="Palatino Linotype" w:hAnsi="Palatino Linotype" w:cs="Palatino Linotype"/>
          <w:i/>
        </w:rPr>
        <w:t xml:space="preserve">, cuyas especificaciones están disponibles públicamente y que </w:t>
      </w:r>
      <w:r w:rsidRPr="00763F0F">
        <w:rPr>
          <w:rFonts w:ascii="Palatino Linotype" w:eastAsia="Palatino Linotype" w:hAnsi="Palatino Linotype" w:cs="Palatino Linotype"/>
          <w:b/>
          <w:i/>
        </w:rPr>
        <w:t>permiten el acceso sin restricción de uso</w:t>
      </w:r>
      <w:r w:rsidRPr="00763F0F">
        <w:rPr>
          <w:rFonts w:ascii="Palatino Linotype" w:eastAsia="Palatino Linotype" w:hAnsi="Palatino Linotype" w:cs="Palatino Linotype"/>
          <w:i/>
        </w:rPr>
        <w:t xml:space="preserve"> por parte de los usuarios</w:t>
      </w:r>
      <w:r w:rsidRPr="00763F0F">
        <w:rPr>
          <w:rFonts w:ascii="Palatino Linotype" w:eastAsia="Palatino Linotype" w:hAnsi="Palatino Linotype" w:cs="Palatino Linotype"/>
        </w:rPr>
        <w:t>.</w:t>
      </w:r>
    </w:p>
    <w:p w:rsidR="00A746E6" w:rsidRPr="00763F0F" w:rsidRDefault="009338E8" w:rsidP="0019540B">
      <w:pPr>
        <w:spacing w:before="240" w:after="240" w:line="360" w:lineRule="auto"/>
        <w:ind w:right="51"/>
        <w:jc w:val="both"/>
        <w:rPr>
          <w:rFonts w:ascii="Palatino Linotype" w:eastAsia="Palatino Linotype" w:hAnsi="Palatino Linotype" w:cs="Palatino Linotype"/>
        </w:rPr>
      </w:pPr>
      <w:r w:rsidRPr="00763F0F">
        <w:rPr>
          <w:rFonts w:ascii="Palatino Linotype" w:eastAsia="Palatino Linotype" w:hAnsi="Palatino Linotype" w:cs="Palatino Linotype"/>
        </w:rPr>
        <w:t>En el mismo tenor, el Diccionario de Transparencia y Acceso a la Información Pública del Instituto Nacional de Transparencia, Acceso a la Información y protección de Datos Personales, INAI, define el “formato abierto” como se lee a continuación:</w:t>
      </w:r>
    </w:p>
    <w:p w:rsidR="00A746E6" w:rsidRPr="00763F0F" w:rsidRDefault="009338E8" w:rsidP="0019540B">
      <w:pPr>
        <w:spacing w:before="120" w:after="12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“Formato abierto</w:t>
      </w:r>
      <w:r w:rsidRPr="00763F0F">
        <w:rPr>
          <w:rFonts w:ascii="Palatino Linotype" w:eastAsia="Palatino Linotype" w:hAnsi="Palatino Linotype" w:cs="Palatino Linotype"/>
          <w:i/>
          <w:sz w:val="22"/>
          <w:szCs w:val="22"/>
        </w:rPr>
        <w:t xml:space="preserve"> </w:t>
      </w:r>
    </w:p>
    <w:p w:rsidR="00A746E6" w:rsidRPr="00763F0F" w:rsidRDefault="009338E8" w:rsidP="0019540B">
      <w:pPr>
        <w:spacing w:before="120" w:after="120"/>
        <w:ind w:left="851" w:right="900"/>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Cuando un sujeto obligado proporciona información pública de manera electrónica </w:t>
      </w:r>
      <w:r w:rsidRPr="00763F0F">
        <w:rPr>
          <w:rFonts w:ascii="Palatino Linotype" w:eastAsia="Palatino Linotype" w:hAnsi="Palatino Linotype" w:cs="Palatino Linotype"/>
          <w:b/>
          <w:i/>
          <w:sz w:val="22"/>
          <w:szCs w:val="22"/>
        </w:rPr>
        <w:t>es necesario garantizar su interoperabilidad</w:t>
      </w:r>
      <w:r w:rsidRPr="00763F0F">
        <w:rPr>
          <w:rFonts w:ascii="Palatino Linotype" w:eastAsia="Palatino Linotype" w:hAnsi="Palatino Linotype" w:cs="Palatino Linotype"/>
          <w:i/>
          <w:sz w:val="22"/>
          <w:szCs w:val="22"/>
        </w:rPr>
        <w:t xml:space="preserve">. Es decir, </w:t>
      </w:r>
      <w:r w:rsidRPr="00763F0F">
        <w:rPr>
          <w:rFonts w:ascii="Palatino Linotype" w:eastAsia="Palatino Linotype" w:hAnsi="Palatino Linotype" w:cs="Palatino Linotype"/>
          <w:b/>
          <w:i/>
          <w:sz w:val="22"/>
          <w:szCs w:val="22"/>
        </w:rPr>
        <w:t xml:space="preserve">que esta información </w:t>
      </w:r>
      <w:r w:rsidRPr="00763F0F">
        <w:rPr>
          <w:rFonts w:ascii="Palatino Linotype" w:eastAsia="Palatino Linotype" w:hAnsi="Palatino Linotype" w:cs="Palatino Linotype"/>
          <w:b/>
          <w:i/>
          <w:sz w:val="22"/>
          <w:szCs w:val="22"/>
          <w:u w:val="single"/>
        </w:rPr>
        <w:t>contenga datos en formatos y estándares abiertos para su reproducción y reutilización electrónica</w:t>
      </w:r>
      <w:r w:rsidRPr="00763F0F">
        <w:rPr>
          <w:rFonts w:ascii="Palatino Linotype" w:eastAsia="Palatino Linotype" w:hAnsi="Palatino Linotype" w:cs="Palatino Linotype"/>
          <w:b/>
          <w:i/>
          <w:sz w:val="22"/>
          <w:szCs w:val="22"/>
        </w:rPr>
        <w:t>; de manera libre, sin ninguna restricción, obligación o compensación</w:t>
      </w:r>
      <w:r w:rsidRPr="00763F0F">
        <w:rPr>
          <w:rFonts w:ascii="Palatino Linotype" w:eastAsia="Palatino Linotype" w:hAnsi="Palatino Linotype" w:cs="Palatino Linotype"/>
          <w:i/>
          <w:sz w:val="22"/>
          <w:szCs w:val="22"/>
        </w:rPr>
        <w:t xml:space="preserve"> (Media </w:t>
      </w:r>
      <w:proofErr w:type="spellStart"/>
      <w:r w:rsidRPr="00763F0F">
        <w:rPr>
          <w:rFonts w:ascii="Palatino Linotype" w:eastAsia="Palatino Linotype" w:hAnsi="Palatino Linotype" w:cs="Palatino Linotype"/>
          <w:i/>
          <w:sz w:val="22"/>
          <w:szCs w:val="22"/>
        </w:rPr>
        <w:t>April</w:t>
      </w:r>
      <w:proofErr w:type="spellEnd"/>
      <w:r w:rsidRPr="00763F0F">
        <w:rPr>
          <w:rFonts w:ascii="Palatino Linotype" w:eastAsia="Palatino Linotype" w:hAnsi="Palatino Linotype" w:cs="Palatino Linotype"/>
          <w:i/>
          <w:sz w:val="22"/>
          <w:szCs w:val="22"/>
        </w:rPr>
        <w:t xml:space="preserve">, 2017). La información no está en un formato abierto, cuando existen datos inaccesibles, en secreto y solo se puede acceder a ellos a través de un procedimiento desconocido para el usuario. (Es preciso aclarar, que pueden existir formatos abiertos con información secreta, cuando por ley es necesario ocultar información clasificada o proteger datos personales)” </w:t>
      </w:r>
    </w:p>
    <w:p w:rsidR="00A746E6" w:rsidRPr="00763F0F" w:rsidRDefault="009338E8" w:rsidP="0019540B">
      <w:pPr>
        <w:spacing w:before="240" w:after="240" w:line="360" w:lineRule="auto"/>
        <w:ind w:right="51"/>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De igual forma, es oportuno mencionar que los datos abiertos, según lo dispuesto en el artículo 3 fracción VIII de la Ley de Transparencia Local, son considerados como los datos digitales de carácter público que son accesibles en línea que pueden ser usados, reutilizados y redistribuidos por cualquier interesado, y tienen las siguientes características: </w:t>
      </w:r>
    </w:p>
    <w:p w:rsidR="00A746E6" w:rsidRPr="00763F0F" w:rsidRDefault="009338E8" w:rsidP="0019540B">
      <w:pPr>
        <w:spacing w:line="276" w:lineRule="auto"/>
        <w:ind w:left="851" w:right="902"/>
        <w:jc w:val="both"/>
        <w:rPr>
          <w:rFonts w:ascii="Palatino Linotype" w:eastAsia="Palatino Linotype" w:hAnsi="Palatino Linotype" w:cs="Palatino Linotype"/>
          <w:b/>
          <w:i/>
          <w:sz w:val="22"/>
          <w:szCs w:val="22"/>
        </w:rPr>
      </w:pPr>
      <w:r w:rsidRPr="00763F0F">
        <w:rPr>
          <w:rFonts w:ascii="Palatino Linotype" w:eastAsia="Palatino Linotype" w:hAnsi="Palatino Linotype" w:cs="Palatino Linotype"/>
          <w:b/>
          <w:i/>
          <w:sz w:val="22"/>
          <w:szCs w:val="22"/>
        </w:rPr>
        <w:t>“...</w:t>
      </w:r>
    </w:p>
    <w:p w:rsidR="00A746E6" w:rsidRPr="00763F0F" w:rsidRDefault="009338E8" w:rsidP="0019540B">
      <w:pPr>
        <w:spacing w:line="276" w:lineRule="auto"/>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 Accesibles:</w:t>
      </w:r>
      <w:r w:rsidRPr="00763F0F">
        <w:rPr>
          <w:rFonts w:ascii="Palatino Linotype" w:eastAsia="Palatino Linotype" w:hAnsi="Palatino Linotype" w:cs="Palatino Linotype"/>
          <w:i/>
          <w:sz w:val="22"/>
          <w:szCs w:val="22"/>
        </w:rPr>
        <w:t xml:space="preserve"> Los datos están disponibles para la gama más amplia de usuarios, para cualquier propósito; </w:t>
      </w:r>
    </w:p>
    <w:p w:rsidR="00A746E6" w:rsidRPr="00763F0F" w:rsidRDefault="009338E8" w:rsidP="0019540B">
      <w:pPr>
        <w:spacing w:line="276" w:lineRule="auto"/>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b) Integrales</w:t>
      </w:r>
      <w:r w:rsidRPr="00763F0F">
        <w:rPr>
          <w:rFonts w:ascii="Palatino Linotype" w:eastAsia="Palatino Linotype" w:hAnsi="Palatino Linotype" w:cs="Palatino Linotype"/>
          <w:i/>
          <w:sz w:val="22"/>
          <w:szCs w:val="22"/>
        </w:rPr>
        <w:t xml:space="preserve">: Contienen el tema que describen a detalle y con los metadatos necesarios; </w:t>
      </w:r>
    </w:p>
    <w:p w:rsidR="00A746E6" w:rsidRPr="00763F0F" w:rsidRDefault="009338E8" w:rsidP="0019540B">
      <w:pPr>
        <w:spacing w:line="276" w:lineRule="auto"/>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c) Gratuitos</w:t>
      </w:r>
      <w:r w:rsidRPr="00763F0F">
        <w:rPr>
          <w:rFonts w:ascii="Palatino Linotype" w:eastAsia="Palatino Linotype" w:hAnsi="Palatino Linotype" w:cs="Palatino Linotype"/>
          <w:i/>
          <w:sz w:val="22"/>
          <w:szCs w:val="22"/>
        </w:rPr>
        <w:t xml:space="preserve">: Se obtienen sin entregar a cambio contraprestación alguna; </w:t>
      </w:r>
    </w:p>
    <w:p w:rsidR="00A746E6" w:rsidRPr="00763F0F" w:rsidRDefault="009338E8" w:rsidP="0019540B">
      <w:pPr>
        <w:spacing w:line="276" w:lineRule="auto"/>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d) No discriminatorios</w:t>
      </w:r>
      <w:r w:rsidRPr="00763F0F">
        <w:rPr>
          <w:rFonts w:ascii="Palatino Linotype" w:eastAsia="Palatino Linotype" w:hAnsi="Palatino Linotype" w:cs="Palatino Linotype"/>
          <w:i/>
          <w:sz w:val="22"/>
          <w:szCs w:val="22"/>
        </w:rPr>
        <w:t xml:space="preserve">: Los datos están disponibles para cualquier persona, sin necesidad de registro; </w:t>
      </w:r>
    </w:p>
    <w:p w:rsidR="00A746E6" w:rsidRPr="00763F0F" w:rsidRDefault="009338E8" w:rsidP="0019540B">
      <w:pPr>
        <w:spacing w:line="276" w:lineRule="auto"/>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e) Oportunos:</w:t>
      </w:r>
      <w:r w:rsidRPr="00763F0F">
        <w:rPr>
          <w:rFonts w:ascii="Palatino Linotype" w:eastAsia="Palatino Linotype" w:hAnsi="Palatino Linotype" w:cs="Palatino Linotype"/>
          <w:i/>
          <w:sz w:val="22"/>
          <w:szCs w:val="22"/>
        </w:rPr>
        <w:t xml:space="preserve"> Son actualizados, periódicamente, conforme se generen; </w:t>
      </w:r>
    </w:p>
    <w:p w:rsidR="00A746E6" w:rsidRPr="00763F0F" w:rsidRDefault="009338E8" w:rsidP="0019540B">
      <w:pPr>
        <w:spacing w:line="276" w:lineRule="auto"/>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f) Permanentes</w:t>
      </w:r>
      <w:r w:rsidRPr="00763F0F">
        <w:rPr>
          <w:rFonts w:ascii="Palatino Linotype" w:eastAsia="Palatino Linotype" w:hAnsi="Palatino Linotype" w:cs="Palatino Linotype"/>
          <w:i/>
          <w:sz w:val="22"/>
          <w:szCs w:val="22"/>
        </w:rPr>
        <w:t xml:space="preserve">: Se conservan en el tiempo, para lo cual, las versiones históricas relevantes para uso público se mantendrán disponibles con identificadores adecuados al efecto; </w:t>
      </w:r>
    </w:p>
    <w:p w:rsidR="00A746E6" w:rsidRPr="00763F0F" w:rsidRDefault="009338E8" w:rsidP="0019540B">
      <w:pPr>
        <w:spacing w:line="276" w:lineRule="auto"/>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g) Primarios:</w:t>
      </w:r>
      <w:r w:rsidRPr="00763F0F">
        <w:rPr>
          <w:rFonts w:ascii="Palatino Linotype" w:eastAsia="Palatino Linotype" w:hAnsi="Palatino Linotype" w:cs="Palatino Linotype"/>
          <w:i/>
          <w:sz w:val="22"/>
          <w:szCs w:val="22"/>
        </w:rPr>
        <w:t xml:space="preserve"> Provienen de la fuente de origen con el máximo nivel de desagregación posible; </w:t>
      </w:r>
    </w:p>
    <w:p w:rsidR="00A746E6" w:rsidRPr="00763F0F" w:rsidRDefault="009338E8" w:rsidP="0019540B">
      <w:pPr>
        <w:spacing w:line="276" w:lineRule="auto"/>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h) Legibles por máquinas</w:t>
      </w:r>
      <w:r w:rsidRPr="00763F0F">
        <w:rPr>
          <w:rFonts w:ascii="Palatino Linotype" w:eastAsia="Palatino Linotype" w:hAnsi="Palatino Linotype" w:cs="Palatino Linotype"/>
          <w:i/>
          <w:sz w:val="22"/>
          <w:szCs w:val="22"/>
        </w:rPr>
        <w:t xml:space="preserve">: Deberán estar estructurados, total o parcialmente, para ser procesados e interpretados por equipos electrónicos de manera automática; </w:t>
      </w:r>
    </w:p>
    <w:p w:rsidR="00A746E6" w:rsidRPr="00763F0F" w:rsidRDefault="009338E8" w:rsidP="0019540B">
      <w:pPr>
        <w:spacing w:line="276" w:lineRule="auto"/>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 En formatos abiertos</w:t>
      </w:r>
      <w:r w:rsidRPr="00763F0F">
        <w:rPr>
          <w:rFonts w:ascii="Palatino Linotype" w:eastAsia="Palatino Linotype" w:hAnsi="Palatino Linotype" w:cs="Palatino Linotype"/>
          <w:i/>
          <w:sz w:val="22"/>
          <w:szCs w:val="22"/>
        </w:rPr>
        <w:t>: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rsidR="00A746E6" w:rsidRPr="00763F0F" w:rsidRDefault="009338E8" w:rsidP="0019540B">
      <w:pPr>
        <w:spacing w:line="276" w:lineRule="auto"/>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j) De libre uso</w:t>
      </w:r>
      <w:r w:rsidRPr="00763F0F">
        <w:rPr>
          <w:rFonts w:ascii="Palatino Linotype" w:eastAsia="Palatino Linotype" w:hAnsi="Palatino Linotype" w:cs="Palatino Linotype"/>
          <w:i/>
          <w:sz w:val="22"/>
          <w:szCs w:val="22"/>
        </w:rPr>
        <w:t>: Citan la fuente de origen como único requerimiento para ser utilizados libremente.”</w:t>
      </w:r>
    </w:p>
    <w:p w:rsidR="00E2754B" w:rsidRPr="00763F0F" w:rsidRDefault="00E2754B" w:rsidP="00E2754B">
      <w:pPr>
        <w:pStyle w:val="Prrafodelista"/>
        <w:autoSpaceDE w:val="0"/>
        <w:autoSpaceDN w:val="0"/>
        <w:adjustRightInd w:val="0"/>
        <w:spacing w:before="240" w:after="240" w:line="360" w:lineRule="auto"/>
        <w:ind w:left="0"/>
        <w:contextualSpacing w:val="0"/>
        <w:jc w:val="both"/>
        <w:rPr>
          <w:rFonts w:ascii="Palatino Linotype" w:hAnsi="Palatino Linotype" w:cs="Arial"/>
          <w:lang w:val="es-419"/>
        </w:rPr>
      </w:pPr>
      <w:r w:rsidRPr="00763F0F">
        <w:rPr>
          <w:rFonts w:ascii="Palatino Linotype" w:eastAsia="Palatino Linotype" w:hAnsi="Palatino Linotype" w:cs="Palatino Linotype"/>
        </w:rPr>
        <w:t xml:space="preserve">De lo hasta aquí expuesto, se concluye </w:t>
      </w:r>
      <w:r w:rsidRPr="00763F0F">
        <w:rPr>
          <w:rFonts w:ascii="Palatino Linotype" w:hAnsi="Palatino Linotype" w:cs="Arial"/>
          <w:lang w:val="es-419"/>
        </w:rPr>
        <w:t xml:space="preserve">si bien la persona solicitante requirió la información en datos abiertos en formatos específicos como </w:t>
      </w:r>
      <w:proofErr w:type="spellStart"/>
      <w:r w:rsidRPr="00763F0F">
        <w:rPr>
          <w:rFonts w:ascii="Palatino Linotype" w:hAnsi="Palatino Linotype" w:cs="Arial"/>
          <w:lang w:val="es-419"/>
        </w:rPr>
        <w:t>xls</w:t>
      </w:r>
      <w:proofErr w:type="spellEnd"/>
      <w:r w:rsidRPr="00763F0F">
        <w:rPr>
          <w:rFonts w:ascii="Palatino Linotype" w:hAnsi="Palatino Linotype" w:cs="Arial"/>
          <w:lang w:val="es-419"/>
        </w:rPr>
        <w:t xml:space="preserve"> o </w:t>
      </w:r>
      <w:proofErr w:type="spellStart"/>
      <w:r w:rsidRPr="00763F0F">
        <w:rPr>
          <w:rFonts w:ascii="Palatino Linotype" w:hAnsi="Palatino Linotype" w:cs="Arial"/>
          <w:lang w:val="es-419"/>
        </w:rPr>
        <w:t>cvs</w:t>
      </w:r>
      <w:proofErr w:type="spellEnd"/>
      <w:r w:rsidRPr="00763F0F">
        <w:rPr>
          <w:rFonts w:ascii="Palatino Linotype" w:hAnsi="Palatino Linotype" w:cs="Arial"/>
          <w:lang w:val="es-419"/>
        </w:rPr>
        <w:t xml:space="preserve">; bastara que el </w:t>
      </w:r>
      <w:r w:rsidRPr="00763F0F">
        <w:rPr>
          <w:rFonts w:ascii="Palatino Linotype" w:hAnsi="Palatino Linotype" w:cs="Arial"/>
          <w:b/>
          <w:lang w:val="es-419"/>
        </w:rPr>
        <w:t>Sujeto Obligado</w:t>
      </w:r>
      <w:r w:rsidR="006D1B4C" w:rsidRPr="00763F0F">
        <w:rPr>
          <w:rFonts w:ascii="Palatino Linotype" w:hAnsi="Palatino Linotype" w:cs="Arial"/>
          <w:lang w:val="es-419"/>
        </w:rPr>
        <w:t xml:space="preserve"> la</w:t>
      </w:r>
      <w:r w:rsidRPr="00763F0F">
        <w:rPr>
          <w:rFonts w:ascii="Palatino Linotype" w:hAnsi="Palatino Linotype" w:cs="Arial"/>
          <w:lang w:val="es-419"/>
        </w:rPr>
        <w:t xml:space="preserve"> entregue en el formato en el que lo generó o que obre en sus archivos que permita su reutilización, derivado de los argumentos expuestos, para tener por satisfecho el Derecho de acceso a la información.</w:t>
      </w:r>
    </w:p>
    <w:p w:rsidR="00A746E6" w:rsidRPr="00763F0F" w:rsidRDefault="009338E8" w:rsidP="0019540B">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rPr>
      </w:pPr>
      <w:r w:rsidRPr="00763F0F">
        <w:rPr>
          <w:rFonts w:ascii="Palatino Linotype" w:eastAsia="Palatino Linotype" w:hAnsi="Palatino Linotype" w:cs="Palatino Linotype"/>
          <w:b/>
        </w:rPr>
        <w:t>De las coordenadas geográficas.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Para el caso de contar con información relacionada con las coordenadas geográficas de los lugares donde sucedieron los hechos presuntamente delictivos o de faltas administrativa</w:t>
      </w:r>
      <w:r w:rsidR="00D01297" w:rsidRPr="00763F0F">
        <w:rPr>
          <w:rFonts w:ascii="Palatino Linotype" w:eastAsia="Palatino Linotype" w:hAnsi="Palatino Linotype" w:cs="Palatino Linotype"/>
        </w:rPr>
        <w:t>s</w:t>
      </w:r>
      <w:r w:rsidRPr="00763F0F">
        <w:rPr>
          <w:rFonts w:ascii="Palatino Linotype" w:eastAsia="Palatino Linotype" w:hAnsi="Palatino Linotype" w:cs="Palatino Linotype"/>
        </w:rPr>
        <w:t>, es pertinente señalar que esta información permite localizar domicilios concretos, que pueden pertenecen a particulares, corresponde a datos personales confidenciales, conforme a los siguientes razonamientos: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b/>
        </w:rPr>
        <w:t>Domicilio particular.</w:t>
      </w:r>
      <w:r w:rsidRPr="00763F0F">
        <w:rPr>
          <w:rFonts w:ascii="Palatino Linotype" w:eastAsia="Palatino Linotype" w:hAnsi="Palatino Linotype" w:cs="Palatino Linotype"/>
        </w:rPr>
        <w:t xml:space="preserv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A746E6" w:rsidRPr="00763F0F" w:rsidRDefault="009338E8" w:rsidP="0019540B">
      <w:pPr>
        <w:spacing w:before="240" w:after="240" w:line="360" w:lineRule="auto"/>
        <w:jc w:val="both"/>
        <w:rPr>
          <w:rFonts w:ascii="Palatino Linotype" w:eastAsia="Palatino Linotype" w:hAnsi="Palatino Linotype" w:cs="Palatino Linotype"/>
          <w:b/>
        </w:rPr>
      </w:pPr>
      <w:r w:rsidRPr="00763F0F">
        <w:rPr>
          <w:rFonts w:ascii="Palatino Linotype" w:eastAsia="Palatino Linotype" w:hAnsi="Palatino Linotype" w:cs="Palatino Linotype"/>
        </w:rPr>
        <w:t>De la misma manera, lo establece el artículo 29 del Código Civil Federal, al precisar que el domicilio de personas físicas</w:t>
      </w:r>
      <w:r w:rsidRPr="00763F0F">
        <w:rPr>
          <w:rFonts w:ascii="Palatino Linotype" w:eastAsia="Palatino Linotype" w:hAnsi="Palatino Linotype" w:cs="Palatino Linotype"/>
          <w:b/>
        </w:rPr>
        <w:t xml:space="preserve">, es el lugar donde residen habitualmente, el lugar del centro principal de sus negocios, donde residan o el lugar donde se encuentren. </w:t>
      </w:r>
      <w:r w:rsidRPr="00763F0F">
        <w:rPr>
          <w:rFonts w:ascii="Palatino Linotype" w:eastAsia="Palatino Linotype" w:hAnsi="Palatino Linotype" w:cs="Palatino Linotype"/>
        </w:rPr>
        <w:t>Además, respecto al domicilio particular se presume que corresponde al lugar donde reside habitualmente</w:t>
      </w:r>
      <w:r w:rsidRPr="00763F0F">
        <w:rPr>
          <w:rFonts w:ascii="Palatino Linotype" w:eastAsia="Palatino Linotype" w:hAnsi="Palatino Linotype" w:cs="Palatino Linotype"/>
          <w:b/>
        </w:rPr>
        <w:t>.</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Así pues, el domicilio y los elementos que puedan identificarlo deben ser considerados como información confidencial, en los términos antes expuestos; así pues, es procedente, ordenar la entrega de la base de datos que fue remitida en informe justificado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 en la que se testen las coordenadas geográficas que permiten identificar domicilios.</w:t>
      </w:r>
    </w:p>
    <w:p w:rsidR="00A746E6" w:rsidRPr="00763F0F" w:rsidRDefault="009338E8" w:rsidP="0019540B">
      <w:pPr>
        <w:spacing w:before="240" w:after="240" w:line="360" w:lineRule="auto"/>
        <w:ind w:right="49"/>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De lo hasta aquí expuesto, se concluye que los motivos de inconformidad de la parte </w:t>
      </w:r>
      <w:r w:rsidRPr="00763F0F">
        <w:rPr>
          <w:rFonts w:ascii="Palatino Linotype" w:eastAsia="Palatino Linotype" w:hAnsi="Palatino Linotype" w:cs="Palatino Linotype"/>
          <w:b/>
        </w:rPr>
        <w:t xml:space="preserve">Recurrente </w:t>
      </w:r>
      <w:r w:rsidRPr="00763F0F">
        <w:rPr>
          <w:rFonts w:ascii="Palatino Linotype" w:eastAsia="Palatino Linotype" w:hAnsi="Palatino Linotype" w:cs="Palatino Linotype"/>
        </w:rPr>
        <w:t xml:space="preserve">devienen fundados, siendo procedente </w:t>
      </w:r>
      <w:r w:rsidRPr="00763F0F">
        <w:rPr>
          <w:rFonts w:ascii="Palatino Linotype" w:eastAsia="Palatino Linotype" w:hAnsi="Palatino Linotype" w:cs="Palatino Linotype"/>
          <w:i/>
        </w:rPr>
        <w:t>Revocar</w:t>
      </w:r>
      <w:r w:rsidRPr="00763F0F">
        <w:rPr>
          <w:rFonts w:ascii="Palatino Linotype" w:eastAsia="Palatino Linotype" w:hAnsi="Palatino Linotype" w:cs="Palatino Linotype"/>
        </w:rPr>
        <w:t xml:space="preserve"> la respuesta proporcionada por el </w:t>
      </w:r>
      <w:r w:rsidRPr="00763F0F">
        <w:rPr>
          <w:rFonts w:ascii="Palatino Linotype" w:eastAsia="Palatino Linotype" w:hAnsi="Palatino Linotype" w:cs="Palatino Linotype"/>
          <w:b/>
        </w:rPr>
        <w:t xml:space="preserve">Sujeto Obligado </w:t>
      </w:r>
      <w:r w:rsidRPr="00763F0F">
        <w:rPr>
          <w:rFonts w:ascii="Palatino Linotype" w:eastAsia="Palatino Linotype" w:hAnsi="Palatino Linotype" w:cs="Palatino Linotype"/>
        </w:rPr>
        <w:t>en términos del artículo 186 fracción III de la Ley de Transparencia y Acceso a la Información Pública del Estado de México y Municipios.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b/>
        </w:rPr>
        <w:t>Quinto. Versión Pública.</w:t>
      </w:r>
      <w:r w:rsidRPr="00763F0F">
        <w:rPr>
          <w:rFonts w:ascii="Palatino Linotype" w:eastAsia="Palatino Linotype" w:hAnsi="Palatino Linotype" w:cs="Palatino Linotype"/>
          <w:sz w:val="28"/>
          <w:szCs w:val="28"/>
        </w:rPr>
        <w:t xml:space="preserve"> </w:t>
      </w:r>
      <w:r w:rsidRPr="00763F0F">
        <w:rPr>
          <w:rFonts w:ascii="Palatino Linotype" w:eastAsia="Palatino Linotype" w:hAnsi="Palatino Linotype" w:cs="Palatino Linotype"/>
        </w:rPr>
        <w:t>Finalmente, debe señalarse que de ser el caso en que los documentos que vayan a ser entregados por el</w:t>
      </w:r>
      <w:r w:rsidRPr="00763F0F">
        <w:rPr>
          <w:rFonts w:ascii="Palatino Linotype" w:eastAsia="Palatino Linotype" w:hAnsi="Palatino Linotype" w:cs="Palatino Linotype"/>
          <w:b/>
        </w:rPr>
        <w:t xml:space="preserve"> </w:t>
      </w:r>
      <w:r w:rsidRPr="00763F0F">
        <w:rPr>
          <w:rFonts w:ascii="Palatino Linotype" w:eastAsia="Palatino Linotype" w:hAnsi="Palatino Linotype" w:cs="Palatino Linotype"/>
        </w:rPr>
        <w:t xml:space="preserve">sujeto obligado, para dar cumplimiento a la presente resolución, contengan datos que deban ser clasificados, el </w:t>
      </w:r>
      <w:r w:rsidRPr="00763F0F">
        <w:rPr>
          <w:rFonts w:ascii="Palatino Linotype" w:eastAsia="Palatino Linotype" w:hAnsi="Palatino Linotype" w:cs="Palatino Linotype"/>
          <w:b/>
        </w:rPr>
        <w:t>Sujeto Obligado</w:t>
      </w:r>
      <w:r w:rsidRPr="00763F0F">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Para efectos de la elaboración de la versión pública se deberá observar lo dispuesto por los artículos 3 fracciones IX, XX, XXI y XLV, 91, 132 fracciones II y III, y 143 </w:t>
      </w:r>
      <w:proofErr w:type="gramStart"/>
      <w:r w:rsidRPr="00763F0F">
        <w:rPr>
          <w:rFonts w:ascii="Palatino Linotype" w:eastAsia="Palatino Linotype" w:hAnsi="Palatino Linotype" w:cs="Palatino Linotype"/>
        </w:rPr>
        <w:t>fracción</w:t>
      </w:r>
      <w:proofErr w:type="gramEnd"/>
      <w:r w:rsidRPr="00763F0F">
        <w:rPr>
          <w:rFonts w:ascii="Palatino Linotype" w:eastAsia="Palatino Linotype" w:hAnsi="Palatino Linotype" w:cs="Palatino Linotype"/>
        </w:rPr>
        <w:t xml:space="preserve"> I de la Ley de Transparencia y Acceso a la Información Pública del Estado de México y Municipios que establecen:</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r w:rsidRPr="00763F0F">
        <w:rPr>
          <w:rFonts w:ascii="Palatino Linotype" w:eastAsia="Palatino Linotype" w:hAnsi="Palatino Linotype" w:cs="Palatino Linotype"/>
          <w:b/>
          <w:i/>
          <w:sz w:val="22"/>
          <w:szCs w:val="22"/>
        </w:rPr>
        <w:t>Artículo 3</w:t>
      </w:r>
      <w:r w:rsidRPr="00763F0F">
        <w:rPr>
          <w:rFonts w:ascii="Palatino Linotype" w:eastAsia="Palatino Linotype" w:hAnsi="Palatino Linotype" w:cs="Palatino Linotype"/>
          <w:i/>
          <w:sz w:val="22"/>
          <w:szCs w:val="22"/>
        </w:rPr>
        <w:t>. Para los efectos de la presente Ley se entenderá por:</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IX. Datos personales</w:t>
      </w:r>
      <w:r w:rsidRPr="00763F0F">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XX. Información clasificada</w:t>
      </w:r>
      <w:r w:rsidRPr="00763F0F">
        <w:rPr>
          <w:rFonts w:ascii="Palatino Linotype" w:eastAsia="Palatino Linotype" w:hAnsi="Palatino Linotype" w:cs="Palatino Linotype"/>
          <w:i/>
          <w:sz w:val="22"/>
          <w:szCs w:val="22"/>
        </w:rPr>
        <w:t>: Aquella considerada por la presente Ley como reservada o confidencial;</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 xml:space="preserve">XXI. Información confidencial: </w:t>
      </w:r>
      <w:r w:rsidRPr="00763F0F">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XLV. Versión pública:</w:t>
      </w:r>
      <w:r w:rsidRPr="00763F0F">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91.</w:t>
      </w:r>
      <w:r w:rsidRPr="00763F0F">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132.</w:t>
      </w:r>
      <w:r w:rsidRPr="00763F0F">
        <w:rPr>
          <w:rFonts w:ascii="Palatino Linotype" w:eastAsia="Palatino Linotype" w:hAnsi="Palatino Linotype" w:cs="Palatino Linotype"/>
          <w:i/>
          <w:sz w:val="22"/>
          <w:szCs w:val="22"/>
        </w:rPr>
        <w:t xml:space="preserve"> La clasificación de la información se llevará a cabo en el momento en que:</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w:t>
      </w:r>
      <w:r w:rsidRPr="00763F0F">
        <w:rPr>
          <w:rFonts w:ascii="Palatino Linotype" w:eastAsia="Palatino Linotype" w:hAnsi="Palatino Linotype" w:cs="Palatino Linotype"/>
          <w:i/>
          <w:sz w:val="22"/>
          <w:szCs w:val="22"/>
        </w:rPr>
        <w:t>. Se reciba una solicitud de acceso a la información;</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w:t>
      </w:r>
      <w:r w:rsidRPr="00763F0F">
        <w:rPr>
          <w:rFonts w:ascii="Palatino Linotype" w:eastAsia="Palatino Linotype" w:hAnsi="Palatino Linotype" w:cs="Palatino Linotype"/>
          <w:i/>
          <w:sz w:val="22"/>
          <w:szCs w:val="22"/>
        </w:rPr>
        <w:t xml:space="preserve"> Se determine mediante resolución de autoridad competente; o</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III.</w:t>
      </w:r>
      <w:r w:rsidRPr="00763F0F">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Artículo 143</w:t>
      </w:r>
      <w:r w:rsidRPr="00763F0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w:t>
      </w:r>
      <w:r w:rsidRPr="00763F0F">
        <w:rPr>
          <w:rFonts w:ascii="Palatino Linotype" w:eastAsia="Palatino Linotype" w:hAnsi="Palatino Linotype" w:cs="Palatino Linotype"/>
          <w:i/>
          <w:sz w:val="22"/>
          <w:szCs w:val="22"/>
        </w:rPr>
        <w:t xml:space="preserve"> Se refiera a la información privada y los datos personales concernientes a una persona física o </w:t>
      </w:r>
      <w:proofErr w:type="gramStart"/>
      <w:r w:rsidRPr="00763F0F">
        <w:rPr>
          <w:rFonts w:ascii="Palatino Linotype" w:eastAsia="Palatino Linotype" w:hAnsi="Palatino Linotype" w:cs="Palatino Linotype"/>
          <w:i/>
          <w:sz w:val="22"/>
          <w:szCs w:val="22"/>
        </w:rPr>
        <w:t>jurídico</w:t>
      </w:r>
      <w:proofErr w:type="gramEnd"/>
      <w:r w:rsidRPr="00763F0F">
        <w:rPr>
          <w:rFonts w:ascii="Palatino Linotype" w:eastAsia="Palatino Linotype" w:hAnsi="Palatino Linotype" w:cs="Palatino Linotype"/>
          <w:i/>
          <w:sz w:val="22"/>
          <w:szCs w:val="22"/>
        </w:rPr>
        <w:t xml:space="preserve"> colectiva identificada o identificable;</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w:t>
      </w:r>
      <w:r w:rsidRPr="00763F0F">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III.</w:t>
      </w:r>
      <w:r w:rsidRPr="00763F0F">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Entorno a lo que aquí nos interesa, los Lineamientos Quincuagésimo sexto, Quincuagésimo séptimo y Quincuagésimo octavo, establecen lo siguiente:</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“Quincuagésimo sexto</w:t>
      </w:r>
      <w:r w:rsidRPr="00763F0F">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Quincuagésimo séptimo</w:t>
      </w:r>
      <w:r w:rsidRPr="00763F0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w:t>
      </w:r>
      <w:r w:rsidRPr="00763F0F">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w:t>
      </w:r>
      <w:r w:rsidRPr="00763F0F">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rsidR="00A746E6" w:rsidRPr="00763F0F" w:rsidRDefault="009338E8" w:rsidP="0019540B">
      <w:pPr>
        <w:spacing w:before="120" w:after="120"/>
        <w:ind w:left="1134"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III.</w:t>
      </w:r>
      <w:r w:rsidRPr="00763F0F">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rsidR="00A746E6" w:rsidRPr="00763F0F" w:rsidRDefault="009338E8" w:rsidP="0019540B">
      <w:pPr>
        <w:spacing w:before="120" w:after="120"/>
        <w:ind w:left="851" w:right="902"/>
        <w:jc w:val="both"/>
        <w:rPr>
          <w:rFonts w:ascii="Palatino Linotype" w:eastAsia="Palatino Linotype" w:hAnsi="Palatino Linotype" w:cs="Palatino Linotype"/>
          <w:i/>
          <w:sz w:val="22"/>
          <w:szCs w:val="22"/>
        </w:rPr>
      </w:pPr>
      <w:r w:rsidRPr="00763F0F">
        <w:rPr>
          <w:rFonts w:ascii="Palatino Linotype" w:eastAsia="Palatino Linotype" w:hAnsi="Palatino Linotype" w:cs="Palatino Linotype"/>
          <w:b/>
          <w:i/>
          <w:sz w:val="22"/>
          <w:szCs w:val="22"/>
        </w:rPr>
        <w:t>Quincuagésimo octavo</w:t>
      </w:r>
      <w:r w:rsidRPr="00763F0F">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763F0F">
        <w:rPr>
          <w:rFonts w:ascii="Palatino Linotype" w:eastAsia="Palatino Linotype" w:hAnsi="Palatino Linotype" w:cs="Palatino Linotype"/>
          <w:b/>
        </w:rPr>
        <w:t>Sujeto Obligado</w:t>
      </w:r>
      <w:r w:rsidRPr="00763F0F">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9"/>
        <w:tblW w:w="8828" w:type="dxa"/>
        <w:tblInd w:w="0" w:type="dxa"/>
        <w:tblLayout w:type="fixed"/>
        <w:tblLook w:val="04A0" w:firstRow="1" w:lastRow="0" w:firstColumn="1" w:lastColumn="0" w:noHBand="0" w:noVBand="1"/>
      </w:tblPr>
      <w:tblGrid>
        <w:gridCol w:w="993"/>
        <w:gridCol w:w="3421"/>
        <w:gridCol w:w="968"/>
        <w:gridCol w:w="3446"/>
      </w:tblGrid>
      <w:tr w:rsidR="00763F0F" w:rsidRPr="00763F0F" w:rsidTr="00E705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rsidR="00A746E6" w:rsidRPr="00763F0F" w:rsidRDefault="009338E8" w:rsidP="0019540B">
            <w:pPr>
              <w:jc w:val="center"/>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Parcial</w:t>
            </w:r>
          </w:p>
        </w:tc>
        <w:tc>
          <w:tcPr>
            <w:tcW w:w="4414" w:type="dxa"/>
            <w:gridSpan w:val="2"/>
          </w:tcPr>
          <w:p w:rsidR="00A746E6" w:rsidRPr="00763F0F" w:rsidRDefault="009338E8" w:rsidP="0019540B">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Total</w:t>
            </w:r>
          </w:p>
        </w:tc>
      </w:tr>
      <w:tr w:rsidR="00763F0F" w:rsidRPr="00763F0F" w:rsidTr="00E7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A746E6" w:rsidRPr="00763F0F" w:rsidRDefault="009338E8" w:rsidP="0019540B">
            <w:pPr>
              <w:jc w:val="center"/>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Concepto</w:t>
            </w:r>
          </w:p>
        </w:tc>
        <w:tc>
          <w:tcPr>
            <w:tcW w:w="3421" w:type="dxa"/>
          </w:tcPr>
          <w:p w:rsidR="00A746E6" w:rsidRPr="00763F0F" w:rsidRDefault="009338E8" w:rsidP="0019540B">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63F0F">
              <w:rPr>
                <w:rFonts w:ascii="Palatino Linotype" w:eastAsia="Palatino Linotype" w:hAnsi="Palatino Linotype" w:cs="Palatino Linotype"/>
                <w:b/>
                <w:sz w:val="12"/>
                <w:szCs w:val="12"/>
              </w:rPr>
              <w:t>Dónde</w:t>
            </w:r>
          </w:p>
        </w:tc>
        <w:tc>
          <w:tcPr>
            <w:tcW w:w="968" w:type="dxa"/>
          </w:tcPr>
          <w:p w:rsidR="00A746E6" w:rsidRPr="00763F0F" w:rsidRDefault="009338E8" w:rsidP="0019540B">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63F0F">
              <w:rPr>
                <w:rFonts w:ascii="Palatino Linotype" w:eastAsia="Palatino Linotype" w:hAnsi="Palatino Linotype" w:cs="Palatino Linotype"/>
                <w:b/>
                <w:sz w:val="12"/>
                <w:szCs w:val="12"/>
              </w:rPr>
              <w:t>Concepto</w:t>
            </w:r>
          </w:p>
        </w:tc>
        <w:tc>
          <w:tcPr>
            <w:tcW w:w="3446" w:type="dxa"/>
          </w:tcPr>
          <w:p w:rsidR="00A746E6" w:rsidRPr="00763F0F" w:rsidRDefault="009338E8" w:rsidP="0019540B">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63F0F">
              <w:rPr>
                <w:rFonts w:ascii="Palatino Linotype" w:eastAsia="Palatino Linotype" w:hAnsi="Palatino Linotype" w:cs="Palatino Linotype"/>
                <w:b/>
                <w:sz w:val="12"/>
                <w:szCs w:val="12"/>
              </w:rPr>
              <w:t>Dónde</w:t>
            </w:r>
          </w:p>
        </w:tc>
      </w:tr>
      <w:tr w:rsidR="00763F0F" w:rsidRPr="00763F0F" w:rsidTr="00E705F6">
        <w:tc>
          <w:tcPr>
            <w:cnfStyle w:val="001000000000" w:firstRow="0" w:lastRow="0" w:firstColumn="1" w:lastColumn="0" w:oddVBand="0" w:evenVBand="0" w:oddHBand="0" w:evenHBand="0" w:firstRowFirstColumn="0" w:firstRowLastColumn="0" w:lastRowFirstColumn="0" w:lastRowLastColumn="0"/>
            <w:tcW w:w="8828" w:type="dxa"/>
            <w:gridSpan w:val="4"/>
          </w:tcPr>
          <w:p w:rsidR="00A746E6" w:rsidRPr="00763F0F" w:rsidRDefault="009338E8" w:rsidP="0019540B">
            <w:pPr>
              <w:jc w:val="center"/>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Sello oficial o logotipo del sujeto obligado</w:t>
            </w:r>
          </w:p>
        </w:tc>
      </w:tr>
      <w:tr w:rsidR="00763F0F" w:rsidRPr="00763F0F" w:rsidTr="00E7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A746E6" w:rsidRPr="00763F0F" w:rsidRDefault="009338E8" w:rsidP="0019540B">
            <w:pPr>
              <w:jc w:val="both"/>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Fecha de clasificación</w:t>
            </w:r>
          </w:p>
        </w:tc>
        <w:tc>
          <w:tcPr>
            <w:tcW w:w="3421"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63F0F">
              <w:rPr>
                <w:rFonts w:ascii="Palatino Linotype" w:eastAsia="Palatino Linotype" w:hAnsi="Palatino Linotype" w:cs="Palatino Linotype"/>
                <w:b/>
                <w:sz w:val="12"/>
                <w:szCs w:val="12"/>
              </w:rPr>
              <w:t>Fecha de clasificación</w:t>
            </w:r>
          </w:p>
        </w:tc>
        <w:tc>
          <w:tcPr>
            <w:tcW w:w="3446"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763F0F" w:rsidRPr="00763F0F" w:rsidTr="00E705F6">
        <w:tc>
          <w:tcPr>
            <w:cnfStyle w:val="001000000000" w:firstRow="0" w:lastRow="0" w:firstColumn="1" w:lastColumn="0" w:oddVBand="0" w:evenVBand="0" w:oddHBand="0" w:evenHBand="0" w:firstRowFirstColumn="0" w:firstRowLastColumn="0" w:lastRowFirstColumn="0" w:lastRowLastColumn="0"/>
            <w:tcW w:w="993" w:type="dxa"/>
          </w:tcPr>
          <w:p w:rsidR="00A746E6" w:rsidRPr="00763F0F" w:rsidRDefault="009338E8" w:rsidP="0019540B">
            <w:pPr>
              <w:jc w:val="both"/>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Área</w:t>
            </w:r>
          </w:p>
        </w:tc>
        <w:tc>
          <w:tcPr>
            <w:tcW w:w="3421"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Se señalará el nombre del área del cual es titular quien clasifica.</w:t>
            </w:r>
          </w:p>
        </w:tc>
        <w:tc>
          <w:tcPr>
            <w:tcW w:w="968"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63F0F">
              <w:rPr>
                <w:rFonts w:ascii="Palatino Linotype" w:eastAsia="Palatino Linotype" w:hAnsi="Palatino Linotype" w:cs="Palatino Linotype"/>
                <w:b/>
                <w:sz w:val="12"/>
                <w:szCs w:val="12"/>
              </w:rPr>
              <w:t>Área</w:t>
            </w:r>
          </w:p>
        </w:tc>
        <w:tc>
          <w:tcPr>
            <w:tcW w:w="3446"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Se señalará el nombre del área de la cual es el titular quien clasifica.</w:t>
            </w:r>
          </w:p>
        </w:tc>
      </w:tr>
      <w:tr w:rsidR="00763F0F" w:rsidRPr="00763F0F" w:rsidTr="00E7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A746E6" w:rsidRPr="00763F0F" w:rsidRDefault="009338E8" w:rsidP="0019540B">
            <w:pPr>
              <w:jc w:val="both"/>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Información reservada</w:t>
            </w:r>
          </w:p>
        </w:tc>
        <w:tc>
          <w:tcPr>
            <w:tcW w:w="3421"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763F0F">
              <w:rPr>
                <w:rFonts w:ascii="Palatino Linotype" w:eastAsia="Palatino Linotype" w:hAnsi="Palatino Linotype" w:cs="Palatino Linotype"/>
                <w:sz w:val="12"/>
                <w:szCs w:val="12"/>
              </w:rPr>
              <w:t>anotarán</w:t>
            </w:r>
            <w:proofErr w:type="gramEnd"/>
            <w:r w:rsidRPr="00763F0F">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8"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63F0F">
              <w:rPr>
                <w:rFonts w:ascii="Palatino Linotype" w:eastAsia="Palatino Linotype" w:hAnsi="Palatino Linotype" w:cs="Palatino Linotype"/>
                <w:b/>
                <w:sz w:val="12"/>
                <w:szCs w:val="12"/>
              </w:rPr>
              <w:t>Reservado</w:t>
            </w:r>
          </w:p>
        </w:tc>
        <w:tc>
          <w:tcPr>
            <w:tcW w:w="3446"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Leyenda de información RESERVADA.</w:t>
            </w:r>
          </w:p>
        </w:tc>
      </w:tr>
      <w:tr w:rsidR="00763F0F" w:rsidRPr="00763F0F" w:rsidTr="00E705F6">
        <w:tc>
          <w:tcPr>
            <w:cnfStyle w:val="001000000000" w:firstRow="0" w:lastRow="0" w:firstColumn="1" w:lastColumn="0" w:oddVBand="0" w:evenVBand="0" w:oddHBand="0" w:evenHBand="0" w:firstRowFirstColumn="0" w:firstRowLastColumn="0" w:lastRowFirstColumn="0" w:lastRowLastColumn="0"/>
            <w:tcW w:w="993" w:type="dxa"/>
          </w:tcPr>
          <w:p w:rsidR="00A746E6" w:rsidRPr="00763F0F" w:rsidRDefault="009338E8" w:rsidP="0019540B">
            <w:pPr>
              <w:jc w:val="both"/>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Fundamento legal</w:t>
            </w:r>
          </w:p>
        </w:tc>
        <w:tc>
          <w:tcPr>
            <w:tcW w:w="3421"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63F0F">
              <w:rPr>
                <w:rFonts w:ascii="Palatino Linotype" w:eastAsia="Palatino Linotype" w:hAnsi="Palatino Linotype" w:cs="Palatino Linotype"/>
                <w:b/>
                <w:sz w:val="12"/>
                <w:szCs w:val="12"/>
              </w:rPr>
              <w:t>Periodo de reserva</w:t>
            </w:r>
          </w:p>
        </w:tc>
        <w:tc>
          <w:tcPr>
            <w:tcW w:w="3446"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763F0F" w:rsidRPr="00763F0F" w:rsidTr="00E7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A746E6" w:rsidRPr="00763F0F" w:rsidRDefault="009338E8" w:rsidP="0019540B">
            <w:pPr>
              <w:jc w:val="both"/>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Ampliación del periodo de reserva</w:t>
            </w:r>
          </w:p>
        </w:tc>
        <w:tc>
          <w:tcPr>
            <w:tcW w:w="3421"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63F0F">
              <w:rPr>
                <w:rFonts w:ascii="Palatino Linotype" w:eastAsia="Palatino Linotype" w:hAnsi="Palatino Linotype" w:cs="Palatino Linotype"/>
                <w:b/>
                <w:sz w:val="12"/>
                <w:szCs w:val="12"/>
              </w:rPr>
              <w:t>Fundamento legal</w:t>
            </w:r>
          </w:p>
        </w:tc>
        <w:tc>
          <w:tcPr>
            <w:tcW w:w="3446"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763F0F" w:rsidRPr="00763F0F" w:rsidTr="00E705F6">
        <w:tc>
          <w:tcPr>
            <w:cnfStyle w:val="001000000000" w:firstRow="0" w:lastRow="0" w:firstColumn="1" w:lastColumn="0" w:oddVBand="0" w:evenVBand="0" w:oddHBand="0" w:evenHBand="0" w:firstRowFirstColumn="0" w:firstRowLastColumn="0" w:lastRowFirstColumn="0" w:lastRowLastColumn="0"/>
            <w:tcW w:w="993" w:type="dxa"/>
          </w:tcPr>
          <w:p w:rsidR="00A746E6" w:rsidRPr="00763F0F" w:rsidRDefault="009338E8" w:rsidP="0019540B">
            <w:pPr>
              <w:jc w:val="both"/>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Confidencial</w:t>
            </w:r>
          </w:p>
        </w:tc>
        <w:tc>
          <w:tcPr>
            <w:tcW w:w="3421"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63F0F">
              <w:rPr>
                <w:rFonts w:ascii="Palatino Linotype" w:eastAsia="Palatino Linotype" w:hAnsi="Palatino Linotype" w:cs="Palatino Linotype"/>
                <w:b/>
                <w:sz w:val="12"/>
                <w:szCs w:val="12"/>
              </w:rPr>
              <w:t>Ampliación del periodo de reserva</w:t>
            </w:r>
          </w:p>
        </w:tc>
        <w:tc>
          <w:tcPr>
            <w:tcW w:w="3446"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763F0F" w:rsidRPr="00763F0F" w:rsidTr="00E7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A746E6" w:rsidRPr="00763F0F" w:rsidRDefault="009338E8" w:rsidP="0019540B">
            <w:pPr>
              <w:jc w:val="both"/>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Fundamento legal</w:t>
            </w:r>
          </w:p>
        </w:tc>
        <w:tc>
          <w:tcPr>
            <w:tcW w:w="3421"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63F0F">
              <w:rPr>
                <w:rFonts w:ascii="Palatino Linotype" w:eastAsia="Palatino Linotype" w:hAnsi="Palatino Linotype" w:cs="Palatino Linotype"/>
                <w:b/>
                <w:sz w:val="12"/>
                <w:szCs w:val="12"/>
              </w:rPr>
              <w:t>Confidencial</w:t>
            </w:r>
          </w:p>
        </w:tc>
        <w:tc>
          <w:tcPr>
            <w:tcW w:w="3446"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Leyenda de información CONFIDENCIAL.</w:t>
            </w:r>
          </w:p>
        </w:tc>
      </w:tr>
      <w:tr w:rsidR="00763F0F" w:rsidRPr="00763F0F" w:rsidTr="00E705F6">
        <w:tc>
          <w:tcPr>
            <w:cnfStyle w:val="001000000000" w:firstRow="0" w:lastRow="0" w:firstColumn="1" w:lastColumn="0" w:oddVBand="0" w:evenVBand="0" w:oddHBand="0" w:evenHBand="0" w:firstRowFirstColumn="0" w:firstRowLastColumn="0" w:lastRowFirstColumn="0" w:lastRowLastColumn="0"/>
            <w:tcW w:w="993" w:type="dxa"/>
          </w:tcPr>
          <w:p w:rsidR="00A746E6" w:rsidRPr="00763F0F" w:rsidRDefault="009338E8" w:rsidP="0019540B">
            <w:pPr>
              <w:jc w:val="both"/>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Rúbrica del titular del área</w:t>
            </w:r>
          </w:p>
        </w:tc>
        <w:tc>
          <w:tcPr>
            <w:tcW w:w="3421"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Rúbrica autógrafa de quien clasifica.</w:t>
            </w:r>
          </w:p>
        </w:tc>
        <w:tc>
          <w:tcPr>
            <w:tcW w:w="968"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63F0F">
              <w:rPr>
                <w:rFonts w:ascii="Palatino Linotype" w:eastAsia="Palatino Linotype" w:hAnsi="Palatino Linotype" w:cs="Palatino Linotype"/>
                <w:b/>
                <w:sz w:val="12"/>
                <w:szCs w:val="12"/>
              </w:rPr>
              <w:t>Fundamento legal</w:t>
            </w:r>
          </w:p>
        </w:tc>
        <w:tc>
          <w:tcPr>
            <w:tcW w:w="3446"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763F0F" w:rsidRPr="00763F0F" w:rsidTr="00E7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A746E6" w:rsidRPr="00763F0F" w:rsidRDefault="009338E8" w:rsidP="0019540B">
            <w:pPr>
              <w:jc w:val="both"/>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Fecha de desclasificación</w:t>
            </w:r>
          </w:p>
        </w:tc>
        <w:tc>
          <w:tcPr>
            <w:tcW w:w="3421"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Se anotará la fecha en que se desclasifica el documento.</w:t>
            </w:r>
          </w:p>
        </w:tc>
        <w:tc>
          <w:tcPr>
            <w:tcW w:w="968"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63F0F">
              <w:rPr>
                <w:rFonts w:ascii="Palatino Linotype" w:eastAsia="Palatino Linotype" w:hAnsi="Palatino Linotype" w:cs="Palatino Linotype"/>
                <w:b/>
                <w:sz w:val="12"/>
                <w:szCs w:val="12"/>
              </w:rPr>
              <w:t>Rúbrica del titular del área</w:t>
            </w:r>
          </w:p>
        </w:tc>
        <w:tc>
          <w:tcPr>
            <w:tcW w:w="3446"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Rúbrica autógrafa de quien clasifica.</w:t>
            </w:r>
          </w:p>
        </w:tc>
      </w:tr>
      <w:tr w:rsidR="00763F0F" w:rsidRPr="00763F0F" w:rsidTr="00E705F6">
        <w:tc>
          <w:tcPr>
            <w:cnfStyle w:val="001000000000" w:firstRow="0" w:lastRow="0" w:firstColumn="1" w:lastColumn="0" w:oddVBand="0" w:evenVBand="0" w:oddHBand="0" w:evenHBand="0" w:firstRowFirstColumn="0" w:firstRowLastColumn="0" w:lastRowFirstColumn="0" w:lastRowLastColumn="0"/>
            <w:tcW w:w="993" w:type="dxa"/>
          </w:tcPr>
          <w:p w:rsidR="00A746E6" w:rsidRPr="00763F0F" w:rsidRDefault="009338E8" w:rsidP="0019540B">
            <w:pPr>
              <w:jc w:val="both"/>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Rúbrica y cargo del servidor público</w:t>
            </w:r>
          </w:p>
        </w:tc>
        <w:tc>
          <w:tcPr>
            <w:tcW w:w="3421"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Rúbrica autógrafa de quien desclasifica.</w:t>
            </w:r>
          </w:p>
        </w:tc>
        <w:tc>
          <w:tcPr>
            <w:tcW w:w="968"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63F0F">
              <w:rPr>
                <w:rFonts w:ascii="Palatino Linotype" w:eastAsia="Palatino Linotype" w:hAnsi="Palatino Linotype" w:cs="Palatino Linotype"/>
                <w:b/>
                <w:sz w:val="12"/>
                <w:szCs w:val="12"/>
              </w:rPr>
              <w:t>Fecha de desclasificación</w:t>
            </w:r>
          </w:p>
        </w:tc>
        <w:tc>
          <w:tcPr>
            <w:tcW w:w="3446"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Se anotará la fecha en que se desclasifica.</w:t>
            </w:r>
          </w:p>
        </w:tc>
      </w:tr>
      <w:tr w:rsidR="00763F0F" w:rsidRPr="00763F0F" w:rsidTr="00E705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rsidR="00A746E6" w:rsidRPr="00763F0F" w:rsidRDefault="00A746E6" w:rsidP="0019540B">
            <w:pPr>
              <w:jc w:val="both"/>
              <w:rPr>
                <w:rFonts w:ascii="Palatino Linotype" w:eastAsia="Palatino Linotype" w:hAnsi="Palatino Linotype" w:cs="Palatino Linotype"/>
                <w:sz w:val="12"/>
                <w:szCs w:val="12"/>
              </w:rPr>
            </w:pPr>
          </w:p>
        </w:tc>
        <w:tc>
          <w:tcPr>
            <w:tcW w:w="3421" w:type="dxa"/>
          </w:tcPr>
          <w:p w:rsidR="00A746E6" w:rsidRPr="00763F0F" w:rsidRDefault="00A746E6"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sidRPr="00763F0F">
              <w:rPr>
                <w:rFonts w:ascii="Palatino Linotype" w:eastAsia="Palatino Linotype" w:hAnsi="Palatino Linotype" w:cs="Palatino Linotype"/>
                <w:b/>
                <w:sz w:val="12"/>
                <w:szCs w:val="12"/>
              </w:rPr>
              <w:t>Partes o secciones reservadas o confidenciales</w:t>
            </w:r>
          </w:p>
        </w:tc>
        <w:tc>
          <w:tcPr>
            <w:tcW w:w="3446" w:type="dxa"/>
          </w:tcPr>
          <w:p w:rsidR="00A746E6" w:rsidRPr="00763F0F" w:rsidRDefault="009338E8" w:rsidP="0019540B">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 xml:space="preserve">En caso que una vez desclasificado el expediente, </w:t>
            </w:r>
            <w:proofErr w:type="spellStart"/>
            <w:r w:rsidRPr="00763F0F">
              <w:rPr>
                <w:rFonts w:ascii="Palatino Linotype" w:eastAsia="Palatino Linotype" w:hAnsi="Palatino Linotype" w:cs="Palatino Linotype"/>
                <w:sz w:val="12"/>
                <w:szCs w:val="12"/>
              </w:rPr>
              <w:t>subsistanpartes</w:t>
            </w:r>
            <w:proofErr w:type="spellEnd"/>
            <w:r w:rsidRPr="00763F0F">
              <w:rPr>
                <w:rFonts w:ascii="Palatino Linotype" w:eastAsia="Palatino Linotype" w:hAnsi="Palatino Linotype" w:cs="Palatino Linotype"/>
                <w:sz w:val="12"/>
                <w:szCs w:val="12"/>
              </w:rPr>
              <w:t xml:space="preserve"> o secciones del mismo reservadas o confidenciales, se señalará este hecho.</w:t>
            </w:r>
          </w:p>
        </w:tc>
      </w:tr>
      <w:tr w:rsidR="00763F0F" w:rsidRPr="00763F0F" w:rsidTr="00E705F6">
        <w:tc>
          <w:tcPr>
            <w:cnfStyle w:val="001000000000" w:firstRow="0" w:lastRow="0" w:firstColumn="1" w:lastColumn="0" w:oddVBand="0" w:evenVBand="0" w:oddHBand="0" w:evenHBand="0" w:firstRowFirstColumn="0" w:firstRowLastColumn="0" w:lastRowFirstColumn="0" w:lastRowLastColumn="0"/>
            <w:tcW w:w="993" w:type="dxa"/>
          </w:tcPr>
          <w:p w:rsidR="00A746E6" w:rsidRPr="00763F0F" w:rsidRDefault="00A746E6" w:rsidP="0019540B">
            <w:pPr>
              <w:jc w:val="both"/>
              <w:rPr>
                <w:rFonts w:ascii="Palatino Linotype" w:eastAsia="Palatino Linotype" w:hAnsi="Palatino Linotype" w:cs="Palatino Linotype"/>
                <w:sz w:val="12"/>
                <w:szCs w:val="12"/>
              </w:rPr>
            </w:pPr>
          </w:p>
        </w:tc>
        <w:tc>
          <w:tcPr>
            <w:tcW w:w="3421" w:type="dxa"/>
          </w:tcPr>
          <w:p w:rsidR="00A746E6" w:rsidRPr="00763F0F" w:rsidRDefault="00A746E6"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sidRPr="00763F0F">
              <w:rPr>
                <w:rFonts w:ascii="Palatino Linotype" w:eastAsia="Palatino Linotype" w:hAnsi="Palatino Linotype" w:cs="Palatino Linotype"/>
                <w:b/>
                <w:sz w:val="12"/>
                <w:szCs w:val="12"/>
              </w:rPr>
              <w:t>Rúbrica y cargo del servidor público</w:t>
            </w:r>
          </w:p>
        </w:tc>
        <w:tc>
          <w:tcPr>
            <w:tcW w:w="3446" w:type="dxa"/>
          </w:tcPr>
          <w:p w:rsidR="00A746E6" w:rsidRPr="00763F0F" w:rsidRDefault="009338E8" w:rsidP="0019540B">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sidRPr="00763F0F">
              <w:rPr>
                <w:rFonts w:ascii="Palatino Linotype" w:eastAsia="Palatino Linotype" w:hAnsi="Palatino Linotype" w:cs="Palatino Linotype"/>
                <w:sz w:val="12"/>
                <w:szCs w:val="12"/>
              </w:rPr>
              <w:t>Rúbrica autógrafa de quien desclasifica.</w:t>
            </w:r>
          </w:p>
        </w:tc>
      </w:tr>
    </w:tbl>
    <w:p w:rsidR="00A746E6" w:rsidRPr="00763F0F" w:rsidRDefault="00A746E6" w:rsidP="0019540B"/>
    <w:p w:rsidR="00A746E6" w:rsidRPr="00763F0F" w:rsidRDefault="009338E8" w:rsidP="0019540B">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763F0F">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A746E6" w:rsidRPr="00763F0F" w:rsidRDefault="009338E8" w:rsidP="0019540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63F0F">
        <w:rPr>
          <w:rFonts w:ascii="Palatino Linotype" w:eastAsia="Palatino Linotype" w:hAnsi="Palatino Linotype" w:cs="Palatino Linotype"/>
          <w:b/>
        </w:rPr>
        <w:t>III. R E S U E L V E</w:t>
      </w:r>
    </w:p>
    <w:p w:rsidR="00A746E6" w:rsidRPr="00763F0F" w:rsidRDefault="009338E8" w:rsidP="0019540B">
      <w:pPr>
        <w:spacing w:before="240" w:after="240" w:line="360" w:lineRule="auto"/>
        <w:jc w:val="both"/>
        <w:rPr>
          <w:rFonts w:ascii="Palatino Linotype" w:eastAsia="Palatino Linotype" w:hAnsi="Palatino Linotype" w:cs="Palatino Linotype"/>
          <w:b/>
        </w:rPr>
      </w:pPr>
      <w:bookmarkStart w:id="8" w:name="_heading=h.1fob9te" w:colFirst="0" w:colLast="0"/>
      <w:bookmarkEnd w:id="8"/>
      <w:r w:rsidRPr="00763F0F">
        <w:rPr>
          <w:rFonts w:ascii="Palatino Linotype" w:eastAsia="Palatino Linotype" w:hAnsi="Palatino Linotype" w:cs="Palatino Linotype"/>
          <w:b/>
        </w:rPr>
        <w:t xml:space="preserve">Primero. </w:t>
      </w:r>
      <w:r w:rsidRPr="00763F0F">
        <w:rPr>
          <w:rFonts w:ascii="Palatino Linotype" w:eastAsia="Palatino Linotype" w:hAnsi="Palatino Linotype" w:cs="Palatino Linotype"/>
        </w:rPr>
        <w:t>Resultan</w:t>
      </w:r>
      <w:r w:rsidRPr="00763F0F">
        <w:rPr>
          <w:rFonts w:ascii="Palatino Linotype" w:eastAsia="Palatino Linotype" w:hAnsi="Palatino Linotype" w:cs="Palatino Linotype"/>
          <w:b/>
        </w:rPr>
        <w:t xml:space="preserve"> fundados</w:t>
      </w:r>
      <w:r w:rsidRPr="00763F0F">
        <w:rPr>
          <w:rFonts w:ascii="Palatino Linotype" w:eastAsia="Palatino Linotype" w:hAnsi="Palatino Linotype" w:cs="Palatino Linotype"/>
        </w:rPr>
        <w:t xml:space="preserve"> los motivos de inconformidad hechos valer por la parte </w:t>
      </w:r>
      <w:r w:rsidRPr="00763F0F">
        <w:rPr>
          <w:rFonts w:ascii="Palatino Linotype" w:eastAsia="Palatino Linotype" w:hAnsi="Palatino Linotype" w:cs="Palatino Linotype"/>
          <w:b/>
        </w:rPr>
        <w:t xml:space="preserve">Recurrente </w:t>
      </w:r>
      <w:r w:rsidRPr="00763F0F">
        <w:rPr>
          <w:rFonts w:ascii="Palatino Linotype" w:eastAsia="Palatino Linotype" w:hAnsi="Palatino Linotype" w:cs="Palatino Linotype"/>
        </w:rPr>
        <w:t xml:space="preserve">en el recurso de revisión </w:t>
      </w:r>
      <w:r w:rsidRPr="00763F0F">
        <w:rPr>
          <w:rFonts w:ascii="Palatino Linotype" w:eastAsia="Palatino Linotype" w:hAnsi="Palatino Linotype" w:cs="Palatino Linotype"/>
          <w:b/>
        </w:rPr>
        <w:t xml:space="preserve">11289/INFOEM/IP/RR/2022, </w:t>
      </w:r>
      <w:r w:rsidRPr="00763F0F">
        <w:rPr>
          <w:rFonts w:ascii="Palatino Linotype" w:eastAsia="Palatino Linotype" w:hAnsi="Palatino Linotype" w:cs="Palatino Linotype"/>
        </w:rPr>
        <w:t xml:space="preserve">por lo que, en términos del Considerando </w:t>
      </w:r>
      <w:r w:rsidRPr="00763F0F">
        <w:rPr>
          <w:rFonts w:ascii="Palatino Linotype" w:eastAsia="Palatino Linotype" w:hAnsi="Palatino Linotype" w:cs="Palatino Linotype"/>
          <w:b/>
        </w:rPr>
        <w:t>Cuarto</w:t>
      </w:r>
      <w:r w:rsidRPr="00763F0F">
        <w:rPr>
          <w:rFonts w:ascii="Palatino Linotype" w:eastAsia="Palatino Linotype" w:hAnsi="Palatino Linotype" w:cs="Palatino Linotype"/>
        </w:rPr>
        <w:t xml:space="preserve"> de la presente resolución, se</w:t>
      </w:r>
      <w:r w:rsidRPr="00763F0F">
        <w:rPr>
          <w:rFonts w:ascii="Palatino Linotype" w:eastAsia="Palatino Linotype" w:hAnsi="Palatino Linotype" w:cs="Palatino Linotype"/>
          <w:b/>
        </w:rPr>
        <w:t xml:space="preserve"> Revoca </w:t>
      </w:r>
      <w:r w:rsidRPr="00763F0F">
        <w:rPr>
          <w:rFonts w:ascii="Palatino Linotype" w:eastAsia="Palatino Linotype" w:hAnsi="Palatino Linotype" w:cs="Palatino Linotype"/>
        </w:rPr>
        <w:t>la respuesta</w:t>
      </w:r>
      <w:r w:rsidRPr="00763F0F">
        <w:rPr>
          <w:rFonts w:ascii="Palatino Linotype" w:eastAsia="Palatino Linotype" w:hAnsi="Palatino Linotype" w:cs="Palatino Linotype"/>
          <w:b/>
        </w:rPr>
        <w:t xml:space="preserve"> </w:t>
      </w:r>
      <w:r w:rsidRPr="00763F0F">
        <w:rPr>
          <w:rFonts w:ascii="Palatino Linotype" w:eastAsia="Palatino Linotype" w:hAnsi="Palatino Linotype" w:cs="Palatino Linotype"/>
        </w:rPr>
        <w:t xml:space="preserve">del </w:t>
      </w:r>
      <w:r w:rsidRPr="00763F0F">
        <w:rPr>
          <w:rFonts w:ascii="Palatino Linotype" w:eastAsia="Palatino Linotype" w:hAnsi="Palatino Linotype" w:cs="Palatino Linotype"/>
          <w:b/>
        </w:rPr>
        <w:t>Sujeto Obligado.</w:t>
      </w:r>
    </w:p>
    <w:p w:rsidR="005C64B8" w:rsidRPr="00763F0F" w:rsidRDefault="009338E8" w:rsidP="0019540B">
      <w:pPr>
        <w:spacing w:before="240" w:after="240" w:line="360" w:lineRule="auto"/>
        <w:jc w:val="both"/>
        <w:rPr>
          <w:rFonts w:ascii="Palatino Linotype" w:hAnsi="Palatino Linotype" w:cs="Arial"/>
          <w:lang w:val="es-ES"/>
        </w:rPr>
      </w:pPr>
      <w:r w:rsidRPr="00763F0F">
        <w:rPr>
          <w:rFonts w:ascii="Palatino Linotype" w:eastAsia="Palatino Linotype" w:hAnsi="Palatino Linotype" w:cs="Palatino Linotype"/>
          <w:b/>
        </w:rPr>
        <w:t xml:space="preserve">Segundo. </w:t>
      </w:r>
      <w:r w:rsidRPr="00763F0F">
        <w:rPr>
          <w:rFonts w:ascii="Palatino Linotype" w:eastAsia="Palatino Linotype" w:hAnsi="Palatino Linotype" w:cs="Palatino Linotype"/>
        </w:rPr>
        <w:t xml:space="preserve">Se </w:t>
      </w:r>
      <w:r w:rsidRPr="00763F0F">
        <w:rPr>
          <w:rFonts w:ascii="Palatino Linotype" w:eastAsia="Palatino Linotype" w:hAnsi="Palatino Linotype" w:cs="Palatino Linotype"/>
          <w:b/>
        </w:rPr>
        <w:t>Ordena</w:t>
      </w:r>
      <w:r w:rsidRPr="00763F0F">
        <w:rPr>
          <w:rFonts w:ascii="Palatino Linotype" w:eastAsia="Palatino Linotype" w:hAnsi="Palatino Linotype" w:cs="Palatino Linotype"/>
        </w:rPr>
        <w:t xml:space="preserve"> al </w:t>
      </w:r>
      <w:r w:rsidRPr="00763F0F">
        <w:rPr>
          <w:rFonts w:ascii="Palatino Linotype" w:eastAsia="Palatino Linotype" w:hAnsi="Palatino Linotype" w:cs="Palatino Linotype"/>
          <w:b/>
        </w:rPr>
        <w:t>Sujeto Obligado</w:t>
      </w:r>
      <w:r w:rsidRPr="00763F0F">
        <w:rPr>
          <w:rFonts w:ascii="Palatino Linotype" w:eastAsia="Palatino Linotype" w:hAnsi="Palatino Linotype" w:cs="Palatino Linotype"/>
        </w:rPr>
        <w:t xml:space="preserve">, en términos de los Considerandos </w:t>
      </w:r>
      <w:r w:rsidRPr="00763F0F">
        <w:rPr>
          <w:rFonts w:ascii="Palatino Linotype" w:eastAsia="Palatino Linotype" w:hAnsi="Palatino Linotype" w:cs="Palatino Linotype"/>
          <w:b/>
        </w:rPr>
        <w:t xml:space="preserve">Cuarto </w:t>
      </w:r>
      <w:r w:rsidRPr="00763F0F">
        <w:rPr>
          <w:rFonts w:ascii="Palatino Linotype" w:eastAsia="Palatino Linotype" w:hAnsi="Palatino Linotype" w:cs="Palatino Linotype"/>
        </w:rPr>
        <w:t xml:space="preserve">y </w:t>
      </w:r>
      <w:r w:rsidRPr="00763F0F">
        <w:rPr>
          <w:rFonts w:ascii="Palatino Linotype" w:eastAsia="Palatino Linotype" w:hAnsi="Palatino Linotype" w:cs="Palatino Linotype"/>
          <w:b/>
        </w:rPr>
        <w:t xml:space="preserve">Quinto </w:t>
      </w:r>
      <w:r w:rsidRPr="00763F0F">
        <w:rPr>
          <w:rFonts w:ascii="Palatino Linotype" w:eastAsia="Palatino Linotype" w:hAnsi="Palatino Linotype" w:cs="Palatino Linotype"/>
        </w:rPr>
        <w:t xml:space="preserve">de esta resolución, previa búsqueda exhaustiva y razonable, haga entrega, vía </w:t>
      </w:r>
      <w:r w:rsidRPr="00763F0F">
        <w:rPr>
          <w:rFonts w:ascii="Palatino Linotype" w:eastAsia="Palatino Linotype" w:hAnsi="Palatino Linotype" w:cs="Palatino Linotype"/>
          <w:b/>
        </w:rPr>
        <w:t xml:space="preserve">SAIMEX </w:t>
      </w:r>
      <w:r w:rsidRPr="00763F0F">
        <w:rPr>
          <w:rFonts w:ascii="Palatino Linotype" w:eastAsia="Palatino Linotype" w:hAnsi="Palatino Linotype" w:cs="Palatino Linotype"/>
        </w:rPr>
        <w:t xml:space="preserve">y </w:t>
      </w:r>
      <w:r w:rsidRPr="00763F0F">
        <w:rPr>
          <w:rFonts w:ascii="Palatino Linotype" w:eastAsia="Palatino Linotype" w:hAnsi="Palatino Linotype" w:cs="Palatino Linotype"/>
          <w:b/>
        </w:rPr>
        <w:t>correo electrónico</w:t>
      </w:r>
      <w:r w:rsidRPr="00763F0F">
        <w:rPr>
          <w:rFonts w:ascii="Palatino Linotype" w:eastAsia="Palatino Linotype" w:hAnsi="Palatino Linotype" w:cs="Palatino Linotype"/>
        </w:rPr>
        <w:t>,</w:t>
      </w:r>
      <w:r w:rsidR="005C64B8" w:rsidRPr="00763F0F">
        <w:rPr>
          <w:rFonts w:ascii="Palatino Linotype" w:eastAsia="Palatino Linotype" w:hAnsi="Palatino Linotype" w:cs="Palatino Linotype"/>
        </w:rPr>
        <w:t xml:space="preserve"> </w:t>
      </w:r>
      <w:r w:rsidR="005C64B8" w:rsidRPr="00763F0F">
        <w:rPr>
          <w:rFonts w:ascii="Palatino Linotype" w:hAnsi="Palatino Linotype" w:cs="Arial"/>
          <w:lang w:val="es-ES"/>
        </w:rPr>
        <w:t xml:space="preserve">en formato abierto </w:t>
      </w:r>
      <w:proofErr w:type="spellStart"/>
      <w:r w:rsidR="005C64B8" w:rsidRPr="00763F0F">
        <w:rPr>
          <w:rFonts w:ascii="Palatino Linotype" w:hAnsi="Palatino Linotype" w:cs="Arial"/>
          <w:lang w:val="es-ES"/>
        </w:rPr>
        <w:t>xls</w:t>
      </w:r>
      <w:proofErr w:type="spellEnd"/>
      <w:r w:rsidR="005C64B8" w:rsidRPr="00763F0F">
        <w:rPr>
          <w:rFonts w:ascii="Palatino Linotype" w:hAnsi="Palatino Linotype" w:cs="Arial"/>
          <w:lang w:val="es-ES"/>
        </w:rPr>
        <w:t xml:space="preserve">, </w:t>
      </w:r>
      <w:proofErr w:type="spellStart"/>
      <w:r w:rsidR="005C64B8" w:rsidRPr="00763F0F">
        <w:rPr>
          <w:rFonts w:ascii="Palatino Linotype" w:hAnsi="Palatino Linotype" w:cs="Arial"/>
          <w:lang w:val="es-ES"/>
        </w:rPr>
        <w:t>cvs</w:t>
      </w:r>
      <w:proofErr w:type="spellEnd"/>
      <w:r w:rsidR="005C64B8" w:rsidRPr="00763F0F">
        <w:rPr>
          <w:rFonts w:ascii="Palatino Linotype" w:hAnsi="Palatino Linotype" w:cs="Arial"/>
          <w:lang w:val="es-ES"/>
        </w:rPr>
        <w:t xml:space="preserve"> o aquel en el que haya sido generada,</w:t>
      </w:r>
      <w:r w:rsidRPr="00763F0F">
        <w:rPr>
          <w:rFonts w:ascii="Palatino Linotype" w:eastAsia="Palatino Linotype" w:hAnsi="Palatino Linotype" w:cs="Palatino Linotype"/>
        </w:rPr>
        <w:t xml:space="preserve"> en versión pública de ser necesario, </w:t>
      </w:r>
      <w:bookmarkStart w:id="9" w:name="_heading=h.kelgs2428oa6" w:colFirst="0" w:colLast="0"/>
      <w:bookmarkEnd w:id="9"/>
      <w:r w:rsidR="005C64B8" w:rsidRPr="00763F0F">
        <w:rPr>
          <w:rFonts w:ascii="Palatino Linotype" w:hAnsi="Palatino Linotype" w:cs="Arial"/>
          <w:lang w:val="es-ES"/>
        </w:rPr>
        <w:t>el soporte documental en el que conste lo siguiente:</w:t>
      </w:r>
    </w:p>
    <w:p w:rsidR="005C64B8" w:rsidRPr="00763F0F" w:rsidRDefault="005C64B8" w:rsidP="0019540B">
      <w:pPr>
        <w:spacing w:before="240" w:after="240" w:line="360" w:lineRule="auto"/>
        <w:ind w:left="284"/>
        <w:jc w:val="both"/>
        <w:rPr>
          <w:rFonts w:ascii="Palatino Linotype" w:eastAsia="Palatino Linotype" w:hAnsi="Palatino Linotype" w:cs="Palatino Linotype"/>
        </w:rPr>
      </w:pPr>
      <w:r w:rsidRPr="00763F0F">
        <w:rPr>
          <w:rFonts w:ascii="Palatino Linotype" w:hAnsi="Palatino Linotype" w:cs="Tahoma"/>
          <w:szCs w:val="22"/>
        </w:rPr>
        <w:t xml:space="preserve">1. La estadística de faltas administrativas, al mayor grado de desagregación posible, </w:t>
      </w:r>
      <w:r w:rsidRPr="00763F0F">
        <w:rPr>
          <w:rFonts w:ascii="Palatino Linotype" w:eastAsia="Palatino Linotype" w:hAnsi="Palatino Linotype" w:cs="Palatino Linotype"/>
        </w:rPr>
        <w:t xml:space="preserve">del uno de enero de dos mil diez al diecisiete de mayo de dos mil veintidós. </w:t>
      </w:r>
    </w:p>
    <w:p w:rsidR="00A746E6" w:rsidRPr="00763F0F" w:rsidRDefault="005C64B8" w:rsidP="0019540B">
      <w:pPr>
        <w:spacing w:before="240" w:after="240" w:line="360" w:lineRule="auto"/>
        <w:ind w:left="284"/>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2. </w:t>
      </w:r>
      <w:r w:rsidRPr="00763F0F">
        <w:rPr>
          <w:rFonts w:ascii="Palatino Linotype" w:hAnsi="Palatino Linotype" w:cs="Tahoma"/>
          <w:szCs w:val="22"/>
        </w:rPr>
        <w:t>La estadística de incidencia delictiva al mayor grado de desagregación posible, del periodo comprendido del</w:t>
      </w:r>
      <w:r w:rsidRPr="00763F0F">
        <w:rPr>
          <w:rFonts w:ascii="Palatino Linotype" w:eastAsia="Palatino Linotype" w:hAnsi="Palatino Linotype" w:cs="Palatino Linotype"/>
        </w:rPr>
        <w:t xml:space="preserve"> </w:t>
      </w:r>
      <w:r w:rsidR="009338E8" w:rsidRPr="00763F0F">
        <w:rPr>
          <w:rFonts w:ascii="Palatino Linotype" w:eastAsia="Palatino Linotype" w:hAnsi="Palatino Linotype" w:cs="Palatino Linotype"/>
        </w:rPr>
        <w:t>uno de enero de dos mil diez al diecisiet</w:t>
      </w:r>
      <w:r w:rsidRPr="00763F0F">
        <w:rPr>
          <w:rFonts w:ascii="Palatino Linotype" w:eastAsia="Palatino Linotype" w:hAnsi="Palatino Linotype" w:cs="Palatino Linotype"/>
        </w:rPr>
        <w:t xml:space="preserve">e de mayo de dos mil veintidós. </w:t>
      </w:r>
    </w:p>
    <w:p w:rsidR="00A746E6" w:rsidRPr="00763F0F" w:rsidRDefault="009338E8" w:rsidP="0019540B">
      <w:pPr>
        <w:spacing w:before="240" w:after="240"/>
        <w:ind w:left="284"/>
        <w:jc w:val="both"/>
        <w:rPr>
          <w:rFonts w:ascii="Palatino Linotype" w:eastAsia="Palatino Linotype" w:hAnsi="Palatino Linotype" w:cs="Palatino Linotype"/>
          <w:b/>
          <w:i/>
          <w:sz w:val="20"/>
          <w:szCs w:val="20"/>
        </w:rPr>
      </w:pPr>
      <w:r w:rsidRPr="00763F0F">
        <w:rPr>
          <w:rFonts w:ascii="Palatino Linotype" w:eastAsia="Palatino Linotype" w:hAnsi="Palatino Linotype" w:cs="Palatino Linotype"/>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763F0F">
        <w:rPr>
          <w:rFonts w:ascii="Palatino Linotype" w:eastAsia="Palatino Linotype" w:hAnsi="Palatino Linotype" w:cs="Palatino Linotype"/>
          <w:b/>
          <w:i/>
          <w:sz w:val="20"/>
          <w:szCs w:val="20"/>
        </w:rPr>
        <w:t>Recurrente.</w:t>
      </w:r>
    </w:p>
    <w:p w:rsidR="005C64B8" w:rsidRPr="00763F0F" w:rsidRDefault="005C64B8" w:rsidP="0019540B">
      <w:pPr>
        <w:ind w:left="284"/>
        <w:jc w:val="both"/>
        <w:rPr>
          <w:rFonts w:ascii="Palatino Linotype" w:eastAsia="Palatino Linotype" w:hAnsi="Palatino Linotype" w:cs="Palatino Linotype"/>
          <w:i/>
          <w:sz w:val="20"/>
          <w:szCs w:val="20"/>
        </w:rPr>
      </w:pPr>
      <w:r w:rsidRPr="00763F0F">
        <w:rPr>
          <w:rFonts w:ascii="Palatino Linotype" w:eastAsia="Palatino Linotype" w:hAnsi="Palatino Linotype" w:cs="Palatino Linotype"/>
          <w:i/>
          <w:sz w:val="20"/>
          <w:szCs w:val="20"/>
        </w:rPr>
        <w:t xml:space="preserve">En el supuesto que la información ordenada relativa a en el punto 1 no obre en los archivos del </w:t>
      </w:r>
      <w:r w:rsidRPr="00763F0F">
        <w:rPr>
          <w:rFonts w:ascii="Palatino Linotype" w:eastAsia="Palatino Linotype" w:hAnsi="Palatino Linotype" w:cs="Palatino Linotype"/>
          <w:b/>
          <w:i/>
          <w:sz w:val="20"/>
          <w:szCs w:val="20"/>
        </w:rPr>
        <w:t xml:space="preserve">Sujeto Obligado </w:t>
      </w:r>
      <w:r w:rsidRPr="00763F0F">
        <w:rPr>
          <w:rFonts w:ascii="Palatino Linotype" w:eastAsia="Palatino Linotype" w:hAnsi="Palatino Linotype" w:cs="Palatino Linotype"/>
          <w:i/>
          <w:sz w:val="20"/>
          <w:szCs w:val="20"/>
        </w:rPr>
        <w:t xml:space="preserve">por no haberse generado, bastará con que así lo haga del conocimiento de la parte </w:t>
      </w:r>
      <w:r w:rsidRPr="00763F0F">
        <w:rPr>
          <w:rFonts w:ascii="Palatino Linotype" w:eastAsia="Palatino Linotype" w:hAnsi="Palatino Linotype" w:cs="Palatino Linotype"/>
          <w:b/>
          <w:i/>
          <w:sz w:val="20"/>
          <w:szCs w:val="20"/>
        </w:rPr>
        <w:t>Recurrente</w:t>
      </w:r>
      <w:r w:rsidRPr="00763F0F">
        <w:rPr>
          <w:rFonts w:ascii="Palatino Linotype" w:eastAsia="Palatino Linotype" w:hAnsi="Palatino Linotype" w:cs="Palatino Linotype"/>
          <w:i/>
          <w:sz w:val="20"/>
          <w:szCs w:val="20"/>
        </w:rPr>
        <w:t>, de manera fundada y motivada, para tener por colmado el requerimiento de información.</w:t>
      </w:r>
    </w:p>
    <w:p w:rsidR="00A746E6" w:rsidRPr="00763F0F" w:rsidRDefault="009338E8" w:rsidP="0019540B">
      <w:pPr>
        <w:spacing w:before="240" w:after="240"/>
        <w:ind w:left="284" w:right="49"/>
        <w:jc w:val="both"/>
        <w:rPr>
          <w:rFonts w:ascii="Palatino Linotype" w:eastAsia="Palatino Linotype" w:hAnsi="Palatino Linotype" w:cs="Palatino Linotype"/>
          <w:i/>
          <w:sz w:val="20"/>
          <w:szCs w:val="20"/>
        </w:rPr>
      </w:pPr>
      <w:r w:rsidRPr="00763F0F">
        <w:rPr>
          <w:rFonts w:ascii="Palatino Linotype" w:eastAsia="Palatino Linotype" w:hAnsi="Palatino Linotype" w:cs="Palatino Linotype"/>
          <w:i/>
          <w:sz w:val="20"/>
          <w:szCs w:val="20"/>
        </w:rPr>
        <w:t xml:space="preserve">En el caso que derivado de la búsqueda exhaustiva y razonable, no se localice la información que se ordena </w:t>
      </w:r>
      <w:r w:rsidR="005C64B8" w:rsidRPr="00763F0F">
        <w:rPr>
          <w:rFonts w:ascii="Palatino Linotype" w:eastAsia="Palatino Linotype" w:hAnsi="Palatino Linotype" w:cs="Palatino Linotype"/>
          <w:i/>
          <w:sz w:val="20"/>
          <w:szCs w:val="20"/>
        </w:rPr>
        <w:t xml:space="preserve"> en el punto 2</w:t>
      </w:r>
      <w:r w:rsidRPr="00763F0F">
        <w:rPr>
          <w:rFonts w:ascii="Palatino Linotype" w:eastAsia="Palatino Linotype" w:hAnsi="Palatino Linotype" w:cs="Palatino Linotype"/>
          <w:i/>
          <w:sz w:val="20"/>
          <w:szCs w:val="20"/>
        </w:rPr>
        <w:t xml:space="preserve">, el </w:t>
      </w:r>
      <w:r w:rsidRPr="00763F0F">
        <w:rPr>
          <w:rFonts w:ascii="Palatino Linotype" w:eastAsia="Palatino Linotype" w:hAnsi="Palatino Linotype" w:cs="Palatino Linotype"/>
          <w:b/>
          <w:i/>
          <w:sz w:val="20"/>
          <w:szCs w:val="20"/>
        </w:rPr>
        <w:t>Sujeto Obligado</w:t>
      </w:r>
      <w:r w:rsidRPr="00763F0F">
        <w:rPr>
          <w:rFonts w:ascii="Palatino Linotype" w:eastAsia="Palatino Linotype" w:hAnsi="Palatino Linotype" w:cs="Palatino Linotype"/>
          <w:i/>
          <w:sz w:val="20"/>
          <w:szCs w:val="20"/>
        </w:rPr>
        <w:t xml:space="preserve">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rsidR="00A746E6" w:rsidRPr="00763F0F" w:rsidRDefault="009338E8" w:rsidP="0019540B">
      <w:pPr>
        <w:spacing w:before="240" w:after="240" w:line="360" w:lineRule="auto"/>
        <w:jc w:val="both"/>
        <w:rPr>
          <w:rFonts w:ascii="Palatino Linotype" w:eastAsia="Palatino Linotype" w:hAnsi="Palatino Linotype" w:cs="Palatino Linotype"/>
          <w:b/>
        </w:rPr>
      </w:pPr>
      <w:bookmarkStart w:id="10" w:name="_heading=h.17dp8vu" w:colFirst="0" w:colLast="0"/>
      <w:bookmarkEnd w:id="10"/>
      <w:r w:rsidRPr="00763F0F">
        <w:rPr>
          <w:rFonts w:ascii="Palatino Linotype" w:eastAsia="Palatino Linotype" w:hAnsi="Palatino Linotype" w:cs="Palatino Linotype"/>
          <w:b/>
        </w:rPr>
        <w:t xml:space="preserve">Tercero. Notifíquese, </w:t>
      </w:r>
      <w:r w:rsidRPr="00763F0F">
        <w:rPr>
          <w:rFonts w:ascii="Palatino Linotype" w:eastAsia="Palatino Linotype" w:hAnsi="Palatino Linotype" w:cs="Palatino Linotype"/>
        </w:rPr>
        <w:t>vía</w:t>
      </w:r>
      <w:r w:rsidRPr="00763F0F">
        <w:rPr>
          <w:rFonts w:ascii="Palatino Linotype" w:eastAsia="Palatino Linotype" w:hAnsi="Palatino Linotype" w:cs="Palatino Linotype"/>
          <w:b/>
        </w:rPr>
        <w:t xml:space="preserve"> SAIMEX, </w:t>
      </w:r>
      <w:r w:rsidRPr="00763F0F">
        <w:rPr>
          <w:rFonts w:ascii="Palatino Linotype" w:eastAsia="Palatino Linotype" w:hAnsi="Palatino Linotype" w:cs="Palatino Linotype"/>
        </w:rPr>
        <w:t xml:space="preserve">al Responsable de la Unidad de Transparencia del </w:t>
      </w:r>
      <w:r w:rsidRPr="00763F0F">
        <w:rPr>
          <w:rFonts w:ascii="Palatino Linotype" w:eastAsia="Palatino Linotype" w:hAnsi="Palatino Linotype" w:cs="Palatino Linotype"/>
          <w:b/>
        </w:rPr>
        <w:t>Sujeto Obligado</w:t>
      </w:r>
      <w:r w:rsidRPr="00763F0F">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763F0F">
        <w:rPr>
          <w:rFonts w:ascii="Palatino Linotype" w:eastAsia="Palatino Linotype" w:hAnsi="Palatino Linotype" w:cs="Palatino Linotype"/>
          <w:b/>
        </w:rPr>
        <w:t>.</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763F0F">
        <w:rPr>
          <w:rFonts w:ascii="Palatino Linotype" w:eastAsia="Palatino Linotype" w:hAnsi="Palatino Linotype" w:cs="Palatino Linotype"/>
          <w:b/>
        </w:rPr>
        <w:t>Sujeto Obligado</w:t>
      </w:r>
      <w:r w:rsidRPr="00763F0F">
        <w:rPr>
          <w:rFonts w:ascii="Palatino Linotype" w:eastAsia="Palatino Linotype" w:hAnsi="Palatino Linotype" w:cs="Palatino Linotype"/>
        </w:rPr>
        <w:t xml:space="preserve"> de manera fundada y motivada, podrá solicitar una ampliación de plazo para el cumplimiento de la presente resolución.</w:t>
      </w:r>
    </w:p>
    <w:p w:rsidR="00A746E6" w:rsidRPr="00763F0F" w:rsidRDefault="009338E8" w:rsidP="0019540B">
      <w:pPr>
        <w:spacing w:before="240" w:after="240" w:line="360" w:lineRule="auto"/>
        <w:jc w:val="both"/>
        <w:rPr>
          <w:rFonts w:ascii="Palatino Linotype" w:eastAsia="Palatino Linotype" w:hAnsi="Palatino Linotype" w:cs="Palatino Linotype"/>
        </w:rPr>
      </w:pPr>
      <w:r w:rsidRPr="00763F0F">
        <w:rPr>
          <w:rFonts w:ascii="Palatino Linotype" w:eastAsia="Palatino Linotype" w:hAnsi="Palatino Linotype" w:cs="Palatino Linotype"/>
          <w:b/>
        </w:rPr>
        <w:t xml:space="preserve">Cuarto.  Notifíquese, </w:t>
      </w:r>
      <w:r w:rsidRPr="00763F0F">
        <w:rPr>
          <w:rFonts w:ascii="Palatino Linotype" w:eastAsia="Palatino Linotype" w:hAnsi="Palatino Linotype" w:cs="Palatino Linotype"/>
        </w:rPr>
        <w:t xml:space="preserve">vía </w:t>
      </w:r>
      <w:r w:rsidRPr="00763F0F">
        <w:rPr>
          <w:rFonts w:ascii="Palatino Linotype" w:eastAsia="Palatino Linotype" w:hAnsi="Palatino Linotype" w:cs="Palatino Linotype"/>
          <w:b/>
        </w:rPr>
        <w:t xml:space="preserve">SAIMEX </w:t>
      </w:r>
      <w:r w:rsidRPr="00763F0F">
        <w:rPr>
          <w:rFonts w:ascii="Palatino Linotype" w:eastAsia="Palatino Linotype" w:hAnsi="Palatino Linotype" w:cs="Palatino Linotype"/>
        </w:rPr>
        <w:t>y</w:t>
      </w:r>
      <w:r w:rsidRPr="00763F0F">
        <w:rPr>
          <w:rFonts w:ascii="Palatino Linotype" w:eastAsia="Palatino Linotype" w:hAnsi="Palatino Linotype" w:cs="Palatino Linotype"/>
          <w:b/>
        </w:rPr>
        <w:t xml:space="preserve"> correo electrónico</w:t>
      </w:r>
      <w:r w:rsidRPr="00763F0F">
        <w:rPr>
          <w:rFonts w:ascii="Palatino Linotype" w:eastAsia="Palatino Linotype" w:hAnsi="Palatino Linotype" w:cs="Palatino Linotype"/>
        </w:rPr>
        <w:t xml:space="preserve">, a la parte </w:t>
      </w:r>
      <w:r w:rsidRPr="00763F0F">
        <w:rPr>
          <w:rFonts w:ascii="Palatino Linotype" w:eastAsia="Palatino Linotype" w:hAnsi="Palatino Linotype" w:cs="Palatino Linotype"/>
          <w:b/>
        </w:rPr>
        <w:t>Recurrente</w:t>
      </w:r>
      <w:r w:rsidRPr="00763F0F">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A746E6" w:rsidRPr="00763F0F" w:rsidRDefault="009338E8" w:rsidP="0019540B">
      <w:pPr>
        <w:spacing w:line="360" w:lineRule="auto"/>
        <w:jc w:val="both"/>
        <w:rPr>
          <w:rFonts w:ascii="Palatino Linotype" w:eastAsia="Palatino Linotype" w:hAnsi="Palatino Linotype" w:cs="Palatino Linotype"/>
        </w:rPr>
      </w:pPr>
      <w:bookmarkStart w:id="11" w:name="_heading=h.4d34og8" w:colFirst="0" w:colLast="0"/>
      <w:bookmarkEnd w:id="11"/>
      <w:r w:rsidRPr="00763F0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w:t>
      </w:r>
      <w:r w:rsidR="005C64B8" w:rsidRPr="00763F0F">
        <w:rPr>
          <w:rFonts w:ascii="Palatino Linotype" w:eastAsia="Palatino Linotype" w:hAnsi="Palatino Linotype" w:cs="Palatino Linotype"/>
        </w:rPr>
        <w:t>A</w:t>
      </w:r>
      <w:r w:rsidRPr="00763F0F">
        <w:rPr>
          <w:rFonts w:ascii="Palatino Linotype" w:eastAsia="Palatino Linotype" w:hAnsi="Palatino Linotype" w:cs="Palatino Linotype"/>
        </w:rPr>
        <w:t xml:space="preserve"> TERCERA SESIÓN ORDINARIA CELEBRADA EL TREINTA DE NOVIEMBRE DE DOS MIL VEINTIDÓS, ANTE EL SECRETARIO TÉCNICO DEL PLENO ALEXIS TAPIA RAMÍREZ.</w:t>
      </w:r>
    </w:p>
    <w:p w:rsidR="00A746E6" w:rsidRPr="00763F0F" w:rsidRDefault="00A746E6" w:rsidP="0019540B">
      <w:pPr>
        <w:rPr>
          <w:rFonts w:ascii="Palatino Linotype" w:eastAsia="Palatino Linotype" w:hAnsi="Palatino Linotype" w:cs="Palatino Linotype"/>
        </w:rPr>
      </w:pPr>
    </w:p>
    <w:p w:rsidR="00A746E6" w:rsidRPr="00763F0F" w:rsidRDefault="00A746E6" w:rsidP="0019540B">
      <w:pPr>
        <w:rPr>
          <w:rFonts w:ascii="Palatino Linotype" w:eastAsia="Palatino Linotype" w:hAnsi="Palatino Linotype" w:cs="Palatino Linotype"/>
        </w:rPr>
      </w:pPr>
    </w:p>
    <w:p w:rsidR="00A746E6" w:rsidRPr="00763F0F" w:rsidRDefault="00A746E6" w:rsidP="0019540B">
      <w:pPr>
        <w:rPr>
          <w:rFonts w:ascii="Palatino Linotype" w:eastAsia="Palatino Linotype" w:hAnsi="Palatino Linotype" w:cs="Palatino Linotype"/>
        </w:rPr>
      </w:pPr>
    </w:p>
    <w:p w:rsidR="00A746E6" w:rsidRPr="00763F0F" w:rsidRDefault="00A746E6" w:rsidP="0019540B">
      <w:pPr>
        <w:rPr>
          <w:rFonts w:ascii="Palatino Linotype" w:eastAsia="Palatino Linotype" w:hAnsi="Palatino Linotype" w:cs="Palatino Linotype"/>
        </w:rPr>
      </w:pPr>
    </w:p>
    <w:p w:rsidR="00A746E6" w:rsidRPr="00763F0F" w:rsidRDefault="00A746E6" w:rsidP="0019540B">
      <w:pPr>
        <w:rPr>
          <w:rFonts w:ascii="Palatino Linotype" w:eastAsia="Palatino Linotype" w:hAnsi="Palatino Linotype" w:cs="Palatino Linotype"/>
        </w:rPr>
      </w:pPr>
    </w:p>
    <w:p w:rsidR="00A746E6" w:rsidRPr="00763F0F" w:rsidRDefault="00A746E6" w:rsidP="0019540B">
      <w:pPr>
        <w:rPr>
          <w:rFonts w:ascii="Palatino Linotype" w:eastAsia="Palatino Linotype" w:hAnsi="Palatino Linotype" w:cs="Palatino Linotype"/>
        </w:rPr>
      </w:pPr>
    </w:p>
    <w:p w:rsidR="00A746E6" w:rsidRPr="00763F0F" w:rsidRDefault="00A746E6" w:rsidP="0019540B">
      <w:pPr>
        <w:rPr>
          <w:rFonts w:ascii="Palatino Linotype" w:eastAsia="Palatino Linotype" w:hAnsi="Palatino Linotype" w:cs="Palatino Linotype"/>
        </w:rPr>
      </w:pPr>
    </w:p>
    <w:p w:rsidR="00A746E6" w:rsidRPr="00763F0F" w:rsidRDefault="00A746E6" w:rsidP="0019540B">
      <w:pPr>
        <w:rPr>
          <w:rFonts w:ascii="Palatino Linotype" w:eastAsia="Palatino Linotype" w:hAnsi="Palatino Linotype" w:cs="Palatino Linotype"/>
        </w:rPr>
      </w:pPr>
    </w:p>
    <w:p w:rsidR="00A746E6" w:rsidRPr="00763F0F" w:rsidRDefault="00A746E6" w:rsidP="0019540B">
      <w:pPr>
        <w:rPr>
          <w:rFonts w:ascii="Palatino Linotype" w:eastAsia="Palatino Linotype" w:hAnsi="Palatino Linotype" w:cs="Palatino Linotype"/>
        </w:rPr>
      </w:pPr>
    </w:p>
    <w:p w:rsidR="00A746E6" w:rsidRPr="00763F0F" w:rsidRDefault="00A746E6" w:rsidP="0019540B">
      <w:pPr>
        <w:rPr>
          <w:rFonts w:ascii="Palatino Linotype" w:eastAsia="Palatino Linotype" w:hAnsi="Palatino Linotype" w:cs="Palatino Linotype"/>
        </w:rPr>
      </w:pPr>
    </w:p>
    <w:p w:rsidR="00A746E6" w:rsidRPr="00763F0F" w:rsidRDefault="00A746E6" w:rsidP="0019540B">
      <w:pPr>
        <w:rPr>
          <w:rFonts w:ascii="Palatino Linotype" w:eastAsia="Palatino Linotype" w:hAnsi="Palatino Linotype" w:cs="Palatino Linotype"/>
        </w:rPr>
      </w:pPr>
    </w:p>
    <w:p w:rsidR="00A746E6" w:rsidRPr="00763F0F" w:rsidRDefault="00A746E6" w:rsidP="0019540B">
      <w:pPr>
        <w:spacing w:line="360" w:lineRule="auto"/>
        <w:jc w:val="both"/>
        <w:rPr>
          <w:rFonts w:ascii="Palatino Linotype" w:eastAsia="Palatino Linotype" w:hAnsi="Palatino Linotype" w:cs="Palatino Linotype"/>
        </w:rPr>
      </w:pPr>
      <w:bookmarkStart w:id="12" w:name="_heading=h.3rdcrjn" w:colFirst="0" w:colLast="0"/>
      <w:bookmarkEnd w:id="12"/>
    </w:p>
    <w:p w:rsidR="00A746E6" w:rsidRPr="00763F0F" w:rsidRDefault="00A746E6" w:rsidP="0019540B">
      <w:pPr>
        <w:spacing w:line="360" w:lineRule="auto"/>
        <w:jc w:val="both"/>
        <w:rPr>
          <w:rFonts w:ascii="Palatino Linotype" w:eastAsia="Palatino Linotype" w:hAnsi="Palatino Linotype" w:cs="Palatino Linotype"/>
        </w:rPr>
      </w:pPr>
    </w:p>
    <w:p w:rsidR="00A746E6" w:rsidRPr="00763F0F" w:rsidRDefault="00A746E6" w:rsidP="0019540B">
      <w:pPr>
        <w:spacing w:line="360" w:lineRule="auto"/>
        <w:jc w:val="both"/>
        <w:rPr>
          <w:rFonts w:ascii="Palatino Linotype" w:eastAsia="Palatino Linotype" w:hAnsi="Palatino Linotype" w:cs="Palatino Linotype"/>
        </w:rPr>
      </w:pPr>
    </w:p>
    <w:p w:rsidR="00A746E6" w:rsidRPr="00763F0F" w:rsidRDefault="00A746E6" w:rsidP="0019540B">
      <w:pPr>
        <w:spacing w:line="360" w:lineRule="auto"/>
        <w:jc w:val="both"/>
        <w:rPr>
          <w:rFonts w:ascii="Palatino Linotype" w:eastAsia="Palatino Linotype" w:hAnsi="Palatino Linotype" w:cs="Palatino Linotype"/>
        </w:rPr>
      </w:pPr>
      <w:bookmarkStart w:id="13" w:name="_heading=h.1t3h5sf" w:colFirst="0" w:colLast="0"/>
      <w:bookmarkEnd w:id="13"/>
    </w:p>
    <w:p w:rsidR="00A746E6" w:rsidRPr="00763F0F" w:rsidRDefault="00A746E6" w:rsidP="0019540B">
      <w:pPr>
        <w:spacing w:line="360" w:lineRule="auto"/>
        <w:jc w:val="both"/>
        <w:rPr>
          <w:rFonts w:ascii="Palatino Linotype" w:eastAsia="Palatino Linotype" w:hAnsi="Palatino Linotype" w:cs="Palatino Linotype"/>
        </w:rPr>
      </w:pPr>
    </w:p>
    <w:p w:rsidR="00A746E6" w:rsidRPr="00763F0F" w:rsidRDefault="00A746E6" w:rsidP="0019540B">
      <w:pPr>
        <w:spacing w:line="360" w:lineRule="auto"/>
        <w:jc w:val="both"/>
        <w:rPr>
          <w:rFonts w:ascii="Palatino Linotype" w:eastAsia="Palatino Linotype" w:hAnsi="Palatino Linotype" w:cs="Palatino Linotype"/>
        </w:rPr>
      </w:pPr>
    </w:p>
    <w:p w:rsidR="00A746E6" w:rsidRPr="00763F0F" w:rsidRDefault="00A746E6" w:rsidP="0019540B">
      <w:pPr>
        <w:spacing w:line="360" w:lineRule="auto"/>
        <w:jc w:val="both"/>
        <w:rPr>
          <w:rFonts w:ascii="Palatino Linotype" w:eastAsia="Palatino Linotype" w:hAnsi="Palatino Linotype" w:cs="Palatino Linotype"/>
        </w:rPr>
      </w:pPr>
    </w:p>
    <w:p w:rsidR="00A746E6" w:rsidRPr="00763F0F" w:rsidRDefault="00A746E6" w:rsidP="0019540B">
      <w:pPr>
        <w:spacing w:line="360" w:lineRule="auto"/>
        <w:jc w:val="both"/>
        <w:rPr>
          <w:rFonts w:ascii="Palatino Linotype" w:eastAsia="Palatino Linotype" w:hAnsi="Palatino Linotype" w:cs="Palatino Linotype"/>
        </w:rPr>
      </w:pPr>
    </w:p>
    <w:p w:rsidR="00A746E6" w:rsidRPr="00763F0F" w:rsidRDefault="00A746E6" w:rsidP="0019540B">
      <w:pPr>
        <w:spacing w:line="360" w:lineRule="auto"/>
        <w:jc w:val="both"/>
        <w:rPr>
          <w:rFonts w:ascii="Palatino Linotype" w:eastAsia="Palatino Linotype" w:hAnsi="Palatino Linotype" w:cs="Palatino Linotype"/>
        </w:rPr>
      </w:pPr>
    </w:p>
    <w:p w:rsidR="00A746E6" w:rsidRPr="00763F0F" w:rsidRDefault="00A746E6" w:rsidP="0019540B">
      <w:pPr>
        <w:spacing w:line="360" w:lineRule="auto"/>
        <w:jc w:val="both"/>
        <w:rPr>
          <w:rFonts w:ascii="Palatino Linotype" w:eastAsia="Palatino Linotype" w:hAnsi="Palatino Linotype" w:cs="Palatino Linotype"/>
        </w:rPr>
      </w:pPr>
    </w:p>
    <w:p w:rsidR="00A746E6" w:rsidRPr="00763F0F" w:rsidRDefault="00A746E6" w:rsidP="0019540B">
      <w:pPr>
        <w:spacing w:line="360" w:lineRule="auto"/>
        <w:jc w:val="both"/>
        <w:rPr>
          <w:rFonts w:ascii="Palatino Linotype" w:eastAsia="Palatino Linotype" w:hAnsi="Palatino Linotype" w:cs="Palatino Linotype"/>
        </w:rPr>
      </w:pPr>
    </w:p>
    <w:p w:rsidR="00A746E6" w:rsidRPr="00763F0F" w:rsidRDefault="00A746E6" w:rsidP="0019540B">
      <w:pPr>
        <w:spacing w:line="360" w:lineRule="auto"/>
        <w:jc w:val="both"/>
        <w:rPr>
          <w:rFonts w:ascii="Palatino Linotype" w:eastAsia="Palatino Linotype" w:hAnsi="Palatino Linotype" w:cs="Palatino Linotype"/>
        </w:rPr>
      </w:pPr>
    </w:p>
    <w:p w:rsidR="00A746E6" w:rsidRPr="00763F0F" w:rsidRDefault="00A746E6" w:rsidP="0019540B">
      <w:pPr>
        <w:spacing w:line="360" w:lineRule="auto"/>
        <w:jc w:val="both"/>
        <w:rPr>
          <w:rFonts w:ascii="Palatino Linotype" w:eastAsia="Palatino Linotype" w:hAnsi="Palatino Linotype" w:cs="Palatino Linotype"/>
        </w:rPr>
      </w:pPr>
    </w:p>
    <w:p w:rsidR="00A746E6" w:rsidRPr="00763F0F" w:rsidRDefault="00A746E6" w:rsidP="0019540B">
      <w:pPr>
        <w:spacing w:line="360" w:lineRule="auto"/>
        <w:jc w:val="both"/>
        <w:rPr>
          <w:rFonts w:ascii="Palatino Linotype" w:eastAsia="Palatino Linotype" w:hAnsi="Palatino Linotype" w:cs="Palatino Linotype"/>
        </w:rPr>
      </w:pPr>
    </w:p>
    <w:p w:rsidR="00A746E6" w:rsidRPr="00763F0F" w:rsidRDefault="00A746E6" w:rsidP="0019540B">
      <w:pPr>
        <w:spacing w:line="360" w:lineRule="auto"/>
        <w:jc w:val="both"/>
        <w:rPr>
          <w:rFonts w:ascii="Palatino Linotype" w:eastAsia="Palatino Linotype" w:hAnsi="Palatino Linotype" w:cs="Palatino Linotype"/>
        </w:rPr>
      </w:pPr>
    </w:p>
    <w:sectPr w:rsidR="00A746E6" w:rsidRPr="00763F0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C6B" w:rsidRDefault="00CE1C6B">
      <w:r>
        <w:separator/>
      </w:r>
    </w:p>
  </w:endnote>
  <w:endnote w:type="continuationSeparator" w:id="0">
    <w:p w:rsidR="00CE1C6B" w:rsidRDefault="00CE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C5C" w:rsidRDefault="00656C5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54903">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54903">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p>
  <w:p w:rsidR="00656C5C" w:rsidRDefault="00656C5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C5C" w:rsidRDefault="00656C5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5490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54903">
      <w:rPr>
        <w:rFonts w:ascii="Palatino Linotype" w:eastAsia="Palatino Linotype" w:hAnsi="Palatino Linotype" w:cs="Palatino Linotype"/>
        <w:b/>
        <w:noProof/>
        <w:color w:val="000000"/>
        <w:sz w:val="20"/>
        <w:szCs w:val="20"/>
      </w:rPr>
      <w:t>66</w:t>
    </w:r>
    <w:r>
      <w:rPr>
        <w:rFonts w:ascii="Palatino Linotype" w:eastAsia="Palatino Linotype" w:hAnsi="Palatino Linotype" w:cs="Palatino Linotype"/>
        <w:b/>
        <w:color w:val="000000"/>
        <w:sz w:val="20"/>
        <w:szCs w:val="20"/>
      </w:rPr>
      <w:fldChar w:fldCharType="end"/>
    </w:r>
  </w:p>
  <w:p w:rsidR="00656C5C" w:rsidRDefault="00656C5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C6B" w:rsidRDefault="00CE1C6B">
      <w:r>
        <w:separator/>
      </w:r>
    </w:p>
  </w:footnote>
  <w:footnote w:type="continuationSeparator" w:id="0">
    <w:p w:rsidR="00CE1C6B" w:rsidRDefault="00CE1C6B">
      <w:r>
        <w:continuationSeparator/>
      </w:r>
    </w:p>
  </w:footnote>
  <w:footnote w:id="1">
    <w:p w:rsidR="00656C5C" w:rsidRDefault="00656C5C">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656C5C" w:rsidRDefault="00656C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rsidR="00656C5C" w:rsidRDefault="00656C5C">
      <w:pPr>
        <w:pBdr>
          <w:top w:val="nil"/>
          <w:left w:val="nil"/>
          <w:bottom w:val="nil"/>
          <w:right w:val="nil"/>
          <w:between w:val="nil"/>
        </w:pBd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https://www.dof.gob.mx/nota_detalle.php?codigo=5587157&amp;fecha=21/02/2020</w:t>
      </w:r>
    </w:p>
  </w:footnote>
  <w:footnote w:id="3">
    <w:p w:rsidR="00656C5C" w:rsidRDefault="00656C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656C5C" w:rsidRDefault="00656C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Recibir, tramitar y dar respuesta a las solicitudes de acceso a la información;</w:t>
      </w:r>
    </w:p>
    <w:p w:rsidR="00656C5C" w:rsidRDefault="00656C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4">
    <w:p w:rsidR="00656C5C" w:rsidRDefault="00656C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5">
    <w:p w:rsidR="00656C5C" w:rsidRDefault="00656C5C">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00656C5C" w:rsidRDefault="00656C5C">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 Tener a su cargo el archivo general del ayuntamiento;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C5C" w:rsidRDefault="00656C5C">
    <w:pPr>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-1080121</wp:posOffset>
          </wp:positionH>
          <wp:positionV relativeFrom="paragraph">
            <wp:posOffset>-488299</wp:posOffset>
          </wp:positionV>
          <wp:extent cx="7809865" cy="10165715"/>
          <wp:effectExtent l="0" t="0" r="0" b="0"/>
          <wp:wrapNone/>
          <wp:docPr id="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953" w:type="dxa"/>
      <w:tblInd w:w="3261" w:type="dxa"/>
      <w:tblLayout w:type="fixed"/>
      <w:tblLook w:val="0400" w:firstRow="0" w:lastRow="0" w:firstColumn="0" w:lastColumn="0" w:noHBand="0" w:noVBand="1"/>
    </w:tblPr>
    <w:tblGrid>
      <w:gridCol w:w="2489"/>
      <w:gridCol w:w="3464"/>
    </w:tblGrid>
    <w:tr w:rsidR="00656C5C">
      <w:tc>
        <w:tcPr>
          <w:tcW w:w="2489" w:type="dxa"/>
          <w:shd w:val="clear" w:color="auto" w:fill="auto"/>
        </w:tcPr>
        <w:p w:rsidR="00656C5C" w:rsidRDefault="00656C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656C5C" w:rsidRDefault="00656C5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11289/INFOEM/IP/RR/2022</w:t>
          </w:r>
        </w:p>
      </w:tc>
    </w:tr>
    <w:tr w:rsidR="00656C5C">
      <w:trPr>
        <w:trHeight w:val="228"/>
      </w:trPr>
      <w:tc>
        <w:tcPr>
          <w:tcW w:w="2489" w:type="dxa"/>
          <w:shd w:val="clear" w:color="auto" w:fill="auto"/>
          <w:vAlign w:val="center"/>
        </w:tcPr>
        <w:p w:rsidR="00656C5C" w:rsidRDefault="00656C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656C5C" w:rsidRDefault="00656C5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 Izcalli</w:t>
          </w:r>
        </w:p>
      </w:tc>
    </w:tr>
    <w:tr w:rsidR="00656C5C">
      <w:tc>
        <w:tcPr>
          <w:tcW w:w="2489" w:type="dxa"/>
          <w:shd w:val="clear" w:color="auto" w:fill="auto"/>
          <w:vAlign w:val="center"/>
        </w:tcPr>
        <w:p w:rsidR="00656C5C" w:rsidRDefault="00656C5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656C5C" w:rsidRDefault="00656C5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56C5C" w:rsidRDefault="00656C5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C5C" w:rsidRDefault="00656C5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-1080127</wp:posOffset>
          </wp:positionH>
          <wp:positionV relativeFrom="paragraph">
            <wp:posOffset>-262870</wp:posOffset>
          </wp:positionV>
          <wp:extent cx="7809865" cy="10165715"/>
          <wp:effectExtent l="0" t="0" r="0" b="0"/>
          <wp:wrapNone/>
          <wp:docPr id="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670" w:type="dxa"/>
      <w:tblInd w:w="3261" w:type="dxa"/>
      <w:tblLayout w:type="fixed"/>
      <w:tblLook w:val="0400" w:firstRow="0" w:lastRow="0" w:firstColumn="0" w:lastColumn="0" w:noHBand="0" w:noVBand="1"/>
    </w:tblPr>
    <w:tblGrid>
      <w:gridCol w:w="2551"/>
      <w:gridCol w:w="3119"/>
    </w:tblGrid>
    <w:tr w:rsidR="00656C5C">
      <w:tc>
        <w:tcPr>
          <w:tcW w:w="2551" w:type="dxa"/>
          <w:shd w:val="clear" w:color="auto" w:fill="auto"/>
          <w:vAlign w:val="center"/>
        </w:tcPr>
        <w:p w:rsidR="00656C5C" w:rsidRDefault="00656C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656C5C" w:rsidRDefault="00656C5C">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11289/INFOEM/IP/RR/2022</w:t>
          </w:r>
        </w:p>
      </w:tc>
    </w:tr>
    <w:tr w:rsidR="00656C5C">
      <w:trPr>
        <w:trHeight w:val="130"/>
      </w:trPr>
      <w:tc>
        <w:tcPr>
          <w:tcW w:w="2551" w:type="dxa"/>
          <w:shd w:val="clear" w:color="auto" w:fill="auto"/>
          <w:vAlign w:val="center"/>
        </w:tcPr>
        <w:p w:rsidR="00656C5C" w:rsidRDefault="00656C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656C5C" w:rsidRDefault="00D54903" w:rsidP="00D54903">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 </w:t>
          </w:r>
          <w:proofErr w:type="spellStart"/>
          <w:r>
            <w:rPr>
              <w:rFonts w:ascii="Palatino Linotype" w:eastAsia="Palatino Linotype" w:hAnsi="Palatino Linotype" w:cs="Palatino Linotype"/>
              <w:b/>
              <w:sz w:val="22"/>
              <w:szCs w:val="22"/>
            </w:rPr>
            <w:t>XXXX</w:t>
          </w:r>
          <w:proofErr w:type="spellEnd"/>
          <w:r>
            <w:rPr>
              <w:rFonts w:ascii="Palatino Linotype" w:eastAsia="Palatino Linotype" w:hAnsi="Palatino Linotype" w:cs="Palatino Linotype"/>
              <w:b/>
              <w:sz w:val="22"/>
              <w:szCs w:val="22"/>
            </w:rPr>
            <w:t xml:space="preserve"> XXXXXX</w:t>
          </w:r>
        </w:p>
      </w:tc>
    </w:tr>
    <w:tr w:rsidR="00656C5C">
      <w:trPr>
        <w:trHeight w:val="228"/>
      </w:trPr>
      <w:tc>
        <w:tcPr>
          <w:tcW w:w="2551" w:type="dxa"/>
          <w:shd w:val="clear" w:color="auto" w:fill="auto"/>
          <w:vAlign w:val="center"/>
        </w:tcPr>
        <w:p w:rsidR="00656C5C" w:rsidRDefault="00656C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656C5C" w:rsidRDefault="00656C5C">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Cuautitlán Izcalli</w:t>
          </w:r>
        </w:p>
      </w:tc>
    </w:tr>
    <w:tr w:rsidR="00656C5C">
      <w:tc>
        <w:tcPr>
          <w:tcW w:w="2551" w:type="dxa"/>
          <w:shd w:val="clear" w:color="auto" w:fill="auto"/>
          <w:vAlign w:val="center"/>
        </w:tcPr>
        <w:p w:rsidR="00656C5C" w:rsidRDefault="00656C5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656C5C" w:rsidRDefault="00656C5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656C5C" w:rsidRDefault="00656C5C">
    <w:pPr>
      <w:pBdr>
        <w:top w:val="nil"/>
        <w:left w:val="nil"/>
        <w:bottom w:val="nil"/>
        <w:right w:val="nil"/>
        <w:between w:val="nil"/>
      </w:pBdr>
      <w:tabs>
        <w:tab w:val="center" w:pos="4252"/>
        <w:tab w:val="right" w:pos="8504"/>
      </w:tabs>
      <w:rPr>
        <w:rFonts w:ascii="Cambria" w:eastAsia="Cambria" w:hAnsi="Cambria" w:cs="Cambria"/>
        <w:color w:val="000000"/>
      </w:rPr>
    </w:pPr>
  </w:p>
  <w:p w:rsidR="00656C5C" w:rsidRDefault="00656C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F1358"/>
    <w:multiLevelType w:val="multilevel"/>
    <w:tmpl w:val="960A777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nsid w:val="132F2FEC"/>
    <w:multiLevelType w:val="multilevel"/>
    <w:tmpl w:val="6E320068"/>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nsid w:val="28A029A9"/>
    <w:multiLevelType w:val="multilevel"/>
    <w:tmpl w:val="C5C816FA"/>
    <w:lvl w:ilvl="0">
      <w:start w:val="1"/>
      <w:numFmt w:val="upperRoman"/>
      <w:pStyle w:val="Listaconvietas2"/>
      <w:lvlText w:val="%1."/>
      <w:lvlJc w:val="left"/>
      <w:pPr>
        <w:ind w:left="1854" w:hanging="720"/>
      </w:pPr>
      <w:rPr>
        <w:b/>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nsid w:val="439E47FE"/>
    <w:multiLevelType w:val="multilevel"/>
    <w:tmpl w:val="2ED06F6C"/>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34E2C6A"/>
    <w:multiLevelType w:val="multilevel"/>
    <w:tmpl w:val="10ECA96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nsid w:val="5CC253F0"/>
    <w:multiLevelType w:val="multilevel"/>
    <w:tmpl w:val="A8381CE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7C883475"/>
    <w:multiLevelType w:val="multilevel"/>
    <w:tmpl w:val="44FCF81E"/>
    <w:lvl w:ilvl="0">
      <w:start w:val="1"/>
      <w:numFmt w:val="bullet"/>
      <w:pStyle w:val="Listaconvietas"/>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4"/>
  </w:num>
  <w:num w:numId="2">
    <w:abstractNumId w:val="3"/>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E6"/>
    <w:rsid w:val="00036884"/>
    <w:rsid w:val="00051A84"/>
    <w:rsid w:val="000F7ED1"/>
    <w:rsid w:val="0019540B"/>
    <w:rsid w:val="00196A4A"/>
    <w:rsid w:val="00283726"/>
    <w:rsid w:val="0036388F"/>
    <w:rsid w:val="00382E17"/>
    <w:rsid w:val="004273B9"/>
    <w:rsid w:val="004B6C70"/>
    <w:rsid w:val="004B7750"/>
    <w:rsid w:val="004E1057"/>
    <w:rsid w:val="005C64B8"/>
    <w:rsid w:val="00656C5C"/>
    <w:rsid w:val="006D1B4C"/>
    <w:rsid w:val="00763F0F"/>
    <w:rsid w:val="0080631A"/>
    <w:rsid w:val="008F6ADF"/>
    <w:rsid w:val="00905DC4"/>
    <w:rsid w:val="009338E8"/>
    <w:rsid w:val="00977DBE"/>
    <w:rsid w:val="00A746E6"/>
    <w:rsid w:val="00AB3E1F"/>
    <w:rsid w:val="00B95FCA"/>
    <w:rsid w:val="00C1377C"/>
    <w:rsid w:val="00C40D23"/>
    <w:rsid w:val="00CC3B90"/>
    <w:rsid w:val="00CE1C6B"/>
    <w:rsid w:val="00D01297"/>
    <w:rsid w:val="00D32386"/>
    <w:rsid w:val="00D546EB"/>
    <w:rsid w:val="00D54903"/>
    <w:rsid w:val="00DB15FD"/>
    <w:rsid w:val="00E2754B"/>
    <w:rsid w:val="00E705F6"/>
    <w:rsid w:val="00EB56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51829A-4219-4572-BD41-59262F01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paragraph" w:styleId="Listaconvietas">
    <w:name w:val="List Bullet"/>
    <w:basedOn w:val="Normal"/>
    <w:uiPriority w:val="99"/>
    <w:unhideWhenUsed/>
    <w:rsid w:val="001119A4"/>
    <w:pPr>
      <w:numPr>
        <w:numId w:val="4"/>
      </w:numPr>
      <w:contextualSpacing/>
    </w:pPr>
  </w:style>
  <w:style w:type="paragraph" w:styleId="Listaconvietas2">
    <w:name w:val="List Bullet 2"/>
    <w:basedOn w:val="Normal"/>
    <w:uiPriority w:val="99"/>
    <w:unhideWhenUsed/>
    <w:rsid w:val="001119A4"/>
    <w:pPr>
      <w:numPr>
        <w:numId w:val="5"/>
      </w:numPr>
      <w:contextualSpacing/>
    </w:pPr>
  </w:style>
  <w:style w:type="table" w:customStyle="1" w:styleId="a9">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os.cdmx.gob.mx/dataset/?groups=justicia-y-segurida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8rMEEuz9sWB5GcDFCARJ0RkRVA==">AMUW2mVzacgODgKJ8AaSVPkid/0/DrLD6pN+xp1UowGmBXQhHU5Znp5HQESXr5/5mVKHW5QdrnTr0fgRPuh+0fFV40fJWiuSvPHvtdUiyiroNx9WoZkq+usHC6h/VWlM+tX/KTZZPlDyK+SwX1XoEq/VssBN9t8PAwx3x0ooORrn8uV7rIesliQ7RX5Kf+YZ2p70U074Sd1FMmamSY8DQwVySIFXzyL5A2BEr3Ugij0ZYEFzGP8BMD2coqu0oAsqoHTAsjIKzd3No0Dy5pgj0hTXFuoo1c3dxqFycUlPxhCQbz5soval428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17379</Words>
  <Characters>95590</Characters>
  <Application>Microsoft Office Word</Application>
  <DocSecurity>0</DocSecurity>
  <Lines>796</Lines>
  <Paragraphs>225</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112744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2022-12-02T17:16:00Z</cp:lastPrinted>
  <dcterms:created xsi:type="dcterms:W3CDTF">2022-12-07T00:31:00Z</dcterms:created>
  <dcterms:modified xsi:type="dcterms:W3CDTF">2022-12-07T00:31:00Z</dcterms:modified>
</cp:coreProperties>
</file>