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020695EF"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ascii="Palatino Linotype" w:eastAsia="Palatino Linotype" w:hAnsi="Palatino Linotype" w:cs="Palatino Linotype"/>
          <w:color w:val="000000"/>
          <w:sz w:val="24"/>
          <w:szCs w:val="24"/>
          <w:lang w:val="es-ES_tradnl"/>
        </w:rPr>
        <w:t xml:space="preserve">México, a </w:t>
      </w:r>
      <w:r w:rsidR="009A060E">
        <w:rPr>
          <w:rFonts w:ascii="Palatino Linotype" w:eastAsia="Palatino Linotype" w:hAnsi="Palatino Linotype" w:cs="Palatino Linotype"/>
          <w:color w:val="000000"/>
          <w:sz w:val="24"/>
          <w:szCs w:val="24"/>
          <w:lang w:val="es-ES_tradnl"/>
        </w:rPr>
        <w:t>seis de julio</w:t>
      </w:r>
      <w:r w:rsidR="005762A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w:t>
      </w:r>
    </w:p>
    <w:p w14:paraId="16723FE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0670ADFA"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b/>
          <w:color w:val="000000"/>
          <w:sz w:val="24"/>
          <w:szCs w:val="24"/>
          <w:lang w:val="es-ES_tradnl"/>
        </w:rPr>
        <w:t>VISTO</w:t>
      </w:r>
      <w:r w:rsidRPr="00C82353">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C82353">
        <w:rPr>
          <w:rFonts w:ascii="Palatino Linotype" w:eastAsia="Palatino Linotype" w:hAnsi="Palatino Linotype" w:cs="Palatino Linotype"/>
          <w:b/>
          <w:color w:val="000000"/>
          <w:sz w:val="24"/>
          <w:szCs w:val="24"/>
          <w:lang w:val="es-ES_tradnl"/>
        </w:rPr>
        <w:t>0</w:t>
      </w:r>
      <w:r w:rsidR="009A060E">
        <w:rPr>
          <w:rFonts w:ascii="Palatino Linotype" w:eastAsia="Palatino Linotype" w:hAnsi="Palatino Linotype" w:cs="Palatino Linotype"/>
          <w:b/>
          <w:color w:val="000000"/>
          <w:sz w:val="24"/>
          <w:szCs w:val="24"/>
          <w:lang w:val="es-ES_tradnl"/>
        </w:rPr>
        <w:t>6760</w:t>
      </w:r>
      <w:r w:rsidRPr="00C82353">
        <w:rPr>
          <w:rFonts w:ascii="Palatino Linotype" w:eastAsia="Palatino Linotype" w:hAnsi="Palatino Linotype" w:cs="Palatino Linotype"/>
          <w:b/>
          <w:color w:val="000000"/>
          <w:sz w:val="24"/>
          <w:szCs w:val="24"/>
          <w:lang w:val="es-ES_tradnl"/>
        </w:rPr>
        <w:t>/INFOEM/IP/RR/202</w:t>
      </w:r>
      <w:r w:rsidR="00630588"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interpuesto por</w:t>
      </w:r>
      <w:r w:rsidR="00A04BF9">
        <w:rPr>
          <w:rFonts w:ascii="Palatino Linotype" w:eastAsia="Palatino Linotype" w:hAnsi="Palatino Linotype" w:cs="Palatino Linotype"/>
          <w:color w:val="000000"/>
          <w:sz w:val="24"/>
          <w:szCs w:val="24"/>
          <w:lang w:val="es-ES_tradnl"/>
        </w:rPr>
        <w:t xml:space="preserve"> </w:t>
      </w:r>
      <w:r w:rsidR="007D5C40">
        <w:rPr>
          <w:rFonts w:ascii="Palatino Linotype" w:eastAsia="Palatino Linotype" w:hAnsi="Palatino Linotype" w:cs="Palatino Linotype"/>
          <w:b/>
          <w:color w:val="000000"/>
          <w:sz w:val="24"/>
          <w:szCs w:val="24"/>
          <w:lang w:val="es-ES_tradnl"/>
        </w:rPr>
        <w:t>XXXXXXXXXXXXXXXXXXX</w:t>
      </w:r>
      <w:r w:rsidRPr="00C82353">
        <w:rPr>
          <w:rFonts w:ascii="Palatino Linotype" w:eastAsia="Palatino Linotype" w:hAnsi="Palatino Linotype" w:cs="Palatino Linotype"/>
          <w:color w:val="000000"/>
          <w:sz w:val="24"/>
          <w:szCs w:val="24"/>
          <w:lang w:val="es-ES_tradnl"/>
        </w:rPr>
        <w:t xml:space="preserve">, en lo sucesivo </w:t>
      </w:r>
      <w:r w:rsidR="00A04BF9">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b/>
          <w:color w:val="000000"/>
          <w:sz w:val="24"/>
          <w:szCs w:val="24"/>
          <w:lang w:val="es-ES_tradnl"/>
        </w:rPr>
        <w:t>Recurrente</w:t>
      </w:r>
      <w:r w:rsidRPr="00C82353">
        <w:rPr>
          <w:rFonts w:ascii="Palatino Linotype" w:eastAsia="Palatino Linotype" w:hAnsi="Palatino Linotype" w:cs="Palatino Linotype"/>
          <w:color w:val="000000"/>
          <w:sz w:val="24"/>
          <w:szCs w:val="24"/>
          <w:lang w:val="es-ES_tradnl"/>
        </w:rPr>
        <w:t>, en contra de la respuesta de</w:t>
      </w:r>
      <w:r w:rsidR="00A04BF9">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w:t>
      </w:r>
      <w:r w:rsidR="009A060E">
        <w:rPr>
          <w:rFonts w:ascii="Palatino Linotype" w:eastAsia="Palatino Linotype" w:hAnsi="Palatino Linotype" w:cs="Palatino Linotype"/>
          <w:b/>
          <w:color w:val="000000"/>
          <w:sz w:val="24"/>
          <w:szCs w:val="24"/>
          <w:lang w:val="es-ES_tradnl"/>
        </w:rPr>
        <w:t>Organismo Agua y Saneamiento de Toluca</w:t>
      </w:r>
      <w:r w:rsidRPr="00C82353">
        <w:rPr>
          <w:rFonts w:ascii="Palatino Linotype" w:eastAsia="Palatino Linotype" w:hAnsi="Palatino Linotype" w:cs="Palatino Linotype"/>
          <w:color w:val="000000"/>
          <w:sz w:val="24"/>
          <w:szCs w:val="24"/>
          <w:lang w:val="es-ES_tradnl"/>
        </w:rPr>
        <w:t>, en lo subsecuente el</w:t>
      </w:r>
      <w:r w:rsidRPr="00C82353">
        <w:rPr>
          <w:rFonts w:ascii="Palatino Linotype" w:eastAsia="Palatino Linotype" w:hAnsi="Palatino Linotype" w:cs="Palatino Linotype"/>
          <w:b/>
          <w:color w:val="000000"/>
          <w:sz w:val="24"/>
          <w:szCs w:val="24"/>
          <w:lang w:val="es-ES_tradnl"/>
        </w:rPr>
        <w:t xml:space="preserve"> Sujeto Obligado, </w:t>
      </w:r>
      <w:r w:rsidRPr="00C82353">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C82353"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w:t>
      </w:r>
      <w:r w:rsidRPr="00C82353">
        <w:rPr>
          <w:rFonts w:ascii="Palatino Linotype" w:eastAsia="Palatino Linotype" w:hAnsi="Palatino Linotype" w:cs="Palatino Linotype"/>
          <w:color w:val="000000"/>
          <w:sz w:val="26"/>
          <w:szCs w:val="26"/>
          <w:lang w:val="es-ES_tradnl"/>
        </w:rPr>
        <w:t xml:space="preserve"> </w:t>
      </w:r>
      <w:r w:rsidRPr="00C82353">
        <w:rPr>
          <w:rFonts w:ascii="Palatino Linotype" w:eastAsia="Palatino Linotype" w:hAnsi="Palatino Linotype" w:cs="Palatino Linotype"/>
          <w:b/>
          <w:color w:val="000000"/>
          <w:sz w:val="26"/>
          <w:szCs w:val="26"/>
          <w:lang w:val="es-ES_tradnl"/>
        </w:rPr>
        <w:t>De la Solicitud de Información.</w:t>
      </w:r>
    </w:p>
    <w:p w14:paraId="15DB70AF" w14:textId="6D063F2D" w:rsidR="00663A37" w:rsidRPr="00C82353"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Con fecha </w:t>
      </w:r>
      <w:r w:rsidR="009A060E">
        <w:rPr>
          <w:rFonts w:ascii="Palatino Linotype" w:eastAsia="Palatino Linotype" w:hAnsi="Palatino Linotype" w:cs="Palatino Linotype"/>
          <w:color w:val="000000"/>
          <w:sz w:val="24"/>
          <w:szCs w:val="24"/>
          <w:lang w:val="es-ES_tradnl"/>
        </w:rPr>
        <w:t>cuatro de abril</w:t>
      </w:r>
      <w:r w:rsidR="002B785F" w:rsidRPr="00C82353">
        <w:rPr>
          <w:rFonts w:ascii="Palatino Linotype" w:eastAsia="Palatino Linotype" w:hAnsi="Palatino Linotype" w:cs="Palatino Linotype"/>
          <w:color w:val="000000"/>
          <w:sz w:val="24"/>
          <w:szCs w:val="24"/>
          <w:lang w:val="es-ES_tradnl"/>
        </w:rPr>
        <w:t xml:space="preserve"> de dos mil veintidós</w:t>
      </w:r>
      <w:r w:rsidR="00663A37" w:rsidRPr="00C82353">
        <w:rPr>
          <w:rFonts w:ascii="Palatino Linotype" w:eastAsia="Palatino Linotype" w:hAnsi="Palatino Linotype" w:cs="Palatino Linotype"/>
          <w:color w:val="000000"/>
          <w:sz w:val="24"/>
          <w:szCs w:val="24"/>
          <w:lang w:val="es-ES_tradnl"/>
        </w:rPr>
        <w:t xml:space="preserve">,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Recurrente presentó solicitud de información pública </w:t>
      </w:r>
      <w:r w:rsidRPr="00C82353">
        <w:rPr>
          <w:rFonts w:ascii="Palatino Linotype" w:eastAsia="Palatino Linotype" w:hAnsi="Palatino Linotype" w:cs="Palatino Linotype"/>
          <w:color w:val="000000"/>
          <w:sz w:val="24"/>
          <w:szCs w:val="24"/>
          <w:lang w:val="es-ES_tradnl"/>
        </w:rPr>
        <w:t>por medio del</w:t>
      </w:r>
      <w:r w:rsidR="00663A37" w:rsidRPr="00C82353">
        <w:rPr>
          <w:rFonts w:ascii="Palatino Linotype" w:eastAsia="Palatino Linotype" w:hAnsi="Palatino Linotype" w:cs="Palatino Linotype"/>
          <w:color w:val="000000"/>
          <w:sz w:val="24"/>
          <w:szCs w:val="24"/>
          <w:lang w:val="es-ES_tradnl"/>
        </w:rPr>
        <w:t xml:space="preserve"> Sistema de Acceso a la I</w:t>
      </w:r>
      <w:r w:rsidR="00A04BF9">
        <w:rPr>
          <w:rFonts w:ascii="Palatino Linotype" w:eastAsia="Palatino Linotype" w:hAnsi="Palatino Linotype" w:cs="Palatino Linotype"/>
          <w:color w:val="000000"/>
          <w:sz w:val="24"/>
          <w:szCs w:val="24"/>
          <w:lang w:val="es-ES_tradnl"/>
        </w:rPr>
        <w:t>nformación Mexiquense (SAIMEX),</w:t>
      </w:r>
      <w:r w:rsidRPr="00C82353">
        <w:rPr>
          <w:rFonts w:ascii="Palatino Linotype" w:eastAsia="Palatino Linotype" w:hAnsi="Palatino Linotype" w:cs="Palatino Linotype"/>
          <w:color w:val="000000"/>
          <w:sz w:val="24"/>
          <w:szCs w:val="24"/>
          <w:lang w:val="es-ES_tradnl"/>
        </w:rPr>
        <w:t xml:space="preserve"> registrada </w:t>
      </w:r>
      <w:r w:rsidR="00663A37" w:rsidRPr="00C82353">
        <w:rPr>
          <w:rFonts w:ascii="Palatino Linotype" w:eastAsia="Palatino Linotype" w:hAnsi="Palatino Linotype" w:cs="Palatino Linotype"/>
          <w:color w:val="000000"/>
          <w:sz w:val="24"/>
          <w:szCs w:val="24"/>
          <w:lang w:val="es-ES_tradnl"/>
        </w:rPr>
        <w:t>con el número de expediente</w:t>
      </w:r>
      <w:r w:rsidR="00663A37" w:rsidRPr="00C82353">
        <w:rPr>
          <w:rFonts w:ascii="Palatino Linotype" w:eastAsia="Palatino Linotype" w:hAnsi="Palatino Linotype" w:cs="Palatino Linotype"/>
          <w:b/>
          <w:color w:val="000000"/>
          <w:sz w:val="24"/>
          <w:szCs w:val="24"/>
          <w:lang w:val="es-ES_tradnl"/>
        </w:rPr>
        <w:t xml:space="preserve"> </w:t>
      </w:r>
      <w:r w:rsidR="00A04BF9" w:rsidRPr="00A04BF9">
        <w:rPr>
          <w:rFonts w:ascii="Palatino Linotype" w:eastAsia="Palatino Linotype" w:hAnsi="Palatino Linotype" w:cs="Palatino Linotype"/>
          <w:b/>
          <w:bCs/>
          <w:color w:val="000000"/>
          <w:sz w:val="24"/>
          <w:szCs w:val="24"/>
        </w:rPr>
        <w:t>000</w:t>
      </w:r>
      <w:r w:rsidR="009A060E">
        <w:rPr>
          <w:rFonts w:ascii="Palatino Linotype" w:eastAsia="Palatino Linotype" w:hAnsi="Palatino Linotype" w:cs="Palatino Linotype"/>
          <w:b/>
          <w:bCs/>
          <w:color w:val="000000"/>
          <w:sz w:val="24"/>
          <w:szCs w:val="24"/>
        </w:rPr>
        <w:t>51</w:t>
      </w:r>
      <w:r w:rsidR="00A04BF9" w:rsidRPr="00A04BF9">
        <w:rPr>
          <w:rFonts w:ascii="Palatino Linotype" w:eastAsia="Palatino Linotype" w:hAnsi="Palatino Linotype" w:cs="Palatino Linotype"/>
          <w:b/>
          <w:bCs/>
          <w:color w:val="000000"/>
          <w:sz w:val="24"/>
          <w:szCs w:val="24"/>
        </w:rPr>
        <w:t>/</w:t>
      </w:r>
      <w:r w:rsidR="009A060E">
        <w:rPr>
          <w:rFonts w:ascii="Palatino Linotype" w:eastAsia="Palatino Linotype" w:hAnsi="Palatino Linotype" w:cs="Palatino Linotype"/>
          <w:b/>
          <w:bCs/>
          <w:color w:val="000000"/>
          <w:sz w:val="24"/>
          <w:szCs w:val="24"/>
        </w:rPr>
        <w:t>OASTOL</w:t>
      </w:r>
      <w:r w:rsidR="00A04BF9" w:rsidRPr="00A04BF9">
        <w:rPr>
          <w:rFonts w:ascii="Palatino Linotype" w:eastAsia="Palatino Linotype" w:hAnsi="Palatino Linotype" w:cs="Palatino Linotype"/>
          <w:b/>
          <w:bCs/>
          <w:color w:val="000000"/>
          <w:sz w:val="24"/>
          <w:szCs w:val="24"/>
        </w:rPr>
        <w:t>/IP/2022</w:t>
      </w:r>
      <w:r w:rsidR="00663A37" w:rsidRPr="00C82353">
        <w:rPr>
          <w:rFonts w:ascii="Palatino Linotype" w:eastAsia="Palatino Linotype" w:hAnsi="Palatino Linotype" w:cs="Palatino Linotype"/>
          <w:color w:val="000000"/>
          <w:sz w:val="24"/>
          <w:szCs w:val="24"/>
          <w:lang w:val="es-ES_tradnl"/>
        </w:rPr>
        <w:t>,</w:t>
      </w:r>
      <w:r w:rsidR="00663A37" w:rsidRPr="00C82353">
        <w:rPr>
          <w:rFonts w:ascii="Palatino Linotype" w:eastAsia="Palatino Linotype" w:hAnsi="Palatino Linotype" w:cs="Palatino Linotype"/>
          <w:b/>
          <w:color w:val="000000"/>
          <w:sz w:val="24"/>
          <w:szCs w:val="24"/>
          <w:lang w:val="es-ES_tradnl"/>
        </w:rPr>
        <w:t xml:space="preserve"> </w:t>
      </w:r>
      <w:r w:rsidR="00663A37" w:rsidRPr="00C82353">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5AD13D05"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9A060E" w:rsidRPr="009A060E">
        <w:rPr>
          <w:rFonts w:ascii="Palatino Linotype" w:eastAsia="Palatino Linotype" w:hAnsi="Palatino Linotype" w:cs="Palatino Linotype"/>
          <w:i/>
          <w:color w:val="000000"/>
          <w:lang w:val="es-ES_tradnl"/>
        </w:rPr>
        <w:t xml:space="preserve">Solicito se me informe, nombre de todo el personal que conforma el área de control de gestión y </w:t>
      </w:r>
      <w:proofErr w:type="spellStart"/>
      <w:r w:rsidR="009A060E" w:rsidRPr="009A060E">
        <w:rPr>
          <w:rFonts w:ascii="Palatino Linotype" w:eastAsia="Palatino Linotype" w:hAnsi="Palatino Linotype" w:cs="Palatino Linotype"/>
          <w:i/>
          <w:color w:val="000000"/>
          <w:lang w:val="es-ES_tradnl"/>
        </w:rPr>
        <w:t>oficialia</w:t>
      </w:r>
      <w:proofErr w:type="spellEnd"/>
      <w:r w:rsidR="009A060E" w:rsidRPr="009A060E">
        <w:rPr>
          <w:rFonts w:ascii="Palatino Linotype" w:eastAsia="Palatino Linotype" w:hAnsi="Palatino Linotype" w:cs="Palatino Linotype"/>
          <w:i/>
          <w:color w:val="000000"/>
          <w:lang w:val="es-ES_tradnl"/>
        </w:rPr>
        <w:t xml:space="preserve"> de partes, así como la Unidad de transparencia, indicando actividades que realiza cada uno/a, tiempo que llevan en el organismo, tiempo que llevan laborando en esa área, cargo, puesto, categoría, sueldo mensual, y especificando si </w:t>
      </w:r>
      <w:proofErr w:type="spellStart"/>
      <w:r w:rsidR="009A060E" w:rsidRPr="009A060E">
        <w:rPr>
          <w:rFonts w:ascii="Palatino Linotype" w:eastAsia="Palatino Linotype" w:hAnsi="Palatino Linotype" w:cs="Palatino Linotype"/>
          <w:i/>
          <w:color w:val="000000"/>
          <w:lang w:val="es-ES_tradnl"/>
        </w:rPr>
        <w:t>algun</w:t>
      </w:r>
      <w:proofErr w:type="spellEnd"/>
      <w:r w:rsidR="009A060E" w:rsidRPr="009A060E">
        <w:rPr>
          <w:rFonts w:ascii="Palatino Linotype" w:eastAsia="Palatino Linotype" w:hAnsi="Palatino Linotype" w:cs="Palatino Linotype"/>
          <w:i/>
          <w:color w:val="000000"/>
          <w:lang w:val="es-ES_tradnl"/>
        </w:rPr>
        <w:t>@ conforma parte de la plantilla de personal de confianza y personal sindicalizado. En caso de ser de confianza, requiero se informe el tipo de información que manejan o manejaron y que sea susceptible del cargo que desempeñan. Así mismo deseo el fundamento legal correspondiente por medio del cual se ostenta el sueldo que reciben.</w:t>
      </w:r>
      <w:r w:rsidR="00C57E04" w:rsidRPr="00C82353">
        <w:rPr>
          <w:rFonts w:ascii="Palatino Linotype" w:eastAsia="Palatino Linotype" w:hAnsi="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4CB5AFC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Modalidad de entrega: </w:t>
      </w:r>
      <w:r w:rsidR="00C57E04" w:rsidRPr="00C82353">
        <w:rPr>
          <w:rFonts w:ascii="Palatino Linotype" w:eastAsia="Palatino Linotype" w:hAnsi="Palatino Linotype" w:cs="Palatino Linotype"/>
          <w:b/>
          <w:color w:val="000000"/>
          <w:sz w:val="24"/>
          <w:szCs w:val="24"/>
          <w:lang w:val="es-ES_tradnl"/>
        </w:rPr>
        <w:t>A través del SAIMEX</w:t>
      </w:r>
    </w:p>
    <w:p w14:paraId="4058552C" w14:textId="680AF13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SEGUNDO. De la respuesta del Sujeto Obligado.</w:t>
      </w:r>
    </w:p>
    <w:p w14:paraId="7C156F33" w14:textId="205878B0"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9A060E">
        <w:rPr>
          <w:rFonts w:ascii="Palatino Linotype" w:eastAsia="Palatino Linotype" w:hAnsi="Palatino Linotype" w:cs="Palatino Linotype"/>
          <w:color w:val="000000"/>
          <w:sz w:val="24"/>
          <w:szCs w:val="24"/>
          <w:lang w:val="es-ES_tradnl"/>
        </w:rPr>
        <w:t>veintidós de abril</w:t>
      </w:r>
      <w:r w:rsidR="00703191"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EE7D524" w14:textId="615CA6FC" w:rsidR="00985C1D" w:rsidRDefault="00663A37" w:rsidP="00985C1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985C1D" w:rsidRPr="00985C1D">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F041D" w14:textId="77777777" w:rsidR="00985C1D" w:rsidRPr="00985C1D" w:rsidRDefault="00985C1D" w:rsidP="00985C1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EE88F96" w14:textId="35CD9BF6" w:rsidR="00985C1D" w:rsidRDefault="00985C1D" w:rsidP="00985C1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85C1D">
        <w:rPr>
          <w:rFonts w:ascii="Palatino Linotype" w:eastAsia="Palatino Linotype" w:hAnsi="Palatino Linotype" w:cs="Palatino Linotype"/>
          <w:i/>
          <w:color w:val="000000"/>
          <w:lang w:val="es-ES_tradnl"/>
        </w:rPr>
        <w:t>EN FORMATO PDF SE ANEXA OFICIO DE RESPUESTA A LA SOLICITUD 00051/OASTOL/IP/2022</w:t>
      </w:r>
    </w:p>
    <w:p w14:paraId="2BE4F486" w14:textId="77777777" w:rsidR="00985C1D" w:rsidRPr="00985C1D" w:rsidRDefault="00985C1D" w:rsidP="00985C1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AD9283D" w14:textId="77777777" w:rsidR="00985C1D" w:rsidRPr="00985C1D" w:rsidRDefault="00985C1D" w:rsidP="00985C1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85C1D">
        <w:rPr>
          <w:rFonts w:ascii="Palatino Linotype" w:eastAsia="Palatino Linotype" w:hAnsi="Palatino Linotype" w:cs="Palatino Linotype"/>
          <w:i/>
          <w:color w:val="000000"/>
          <w:lang w:val="es-ES_tradnl"/>
        </w:rPr>
        <w:t>ATENTAMENTE</w:t>
      </w:r>
    </w:p>
    <w:p w14:paraId="38DF58A5" w14:textId="47E96F39" w:rsidR="00663A37" w:rsidRPr="00C82353" w:rsidRDefault="00985C1D" w:rsidP="00985C1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roofErr w:type="spellStart"/>
      <w:r w:rsidRPr="00985C1D">
        <w:rPr>
          <w:rFonts w:ascii="Palatino Linotype" w:eastAsia="Palatino Linotype" w:hAnsi="Palatino Linotype" w:cs="Palatino Linotype"/>
          <w:i/>
          <w:color w:val="000000"/>
          <w:lang w:val="es-ES_tradnl"/>
        </w:rPr>
        <w:t>Shaula</w:t>
      </w:r>
      <w:proofErr w:type="spellEnd"/>
      <w:r w:rsidRPr="00985C1D">
        <w:rPr>
          <w:rFonts w:ascii="Palatino Linotype" w:eastAsia="Palatino Linotype" w:hAnsi="Palatino Linotype" w:cs="Palatino Linotype"/>
          <w:i/>
          <w:color w:val="000000"/>
          <w:lang w:val="es-ES_tradnl"/>
        </w:rPr>
        <w:t xml:space="preserve"> Ismael Flores Ordóñez</w:t>
      </w:r>
      <w:r w:rsidR="00663A37" w:rsidRPr="00C82353">
        <w:rPr>
          <w:rFonts w:ascii="Palatino Linotype" w:eastAsia="Palatino Linotype" w:hAnsi="Palatino Linotype" w:cs="Palatino Linotype"/>
          <w:i/>
          <w:color w:val="000000"/>
          <w:lang w:val="es-ES_tradnl"/>
        </w:rPr>
        <w:t>” (Sic)</w:t>
      </w:r>
    </w:p>
    <w:p w14:paraId="6B587EBE" w14:textId="77777777" w:rsidR="00663A37" w:rsidRPr="00C82353"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696E99A4" w:rsidR="00663A37" w:rsidRPr="00C82353"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El Sujeto Obligado</w:t>
      </w:r>
      <w:r w:rsidR="00C57E04" w:rsidRPr="00C82353">
        <w:rPr>
          <w:rFonts w:ascii="Palatino Linotype" w:eastAsia="Palatino Linotype" w:hAnsi="Palatino Linotype" w:cs="Palatino Linotype"/>
          <w:color w:val="000000"/>
          <w:sz w:val="24"/>
          <w:szCs w:val="24"/>
          <w:lang w:val="es-ES_tradnl"/>
        </w:rPr>
        <w:t xml:space="preserve"> anex</w:t>
      </w:r>
      <w:r w:rsidR="00A04BF9">
        <w:rPr>
          <w:rFonts w:ascii="Palatino Linotype" w:eastAsia="Palatino Linotype" w:hAnsi="Palatino Linotype" w:cs="Palatino Linotype"/>
          <w:color w:val="000000"/>
          <w:sz w:val="24"/>
          <w:szCs w:val="24"/>
          <w:lang w:val="es-ES_tradnl"/>
        </w:rPr>
        <w:t>ó</w:t>
      </w:r>
      <w:r w:rsidR="00C57E04" w:rsidRPr="00C82353">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a su respuesta </w:t>
      </w:r>
      <w:r w:rsidR="00985C1D">
        <w:rPr>
          <w:rFonts w:ascii="Palatino Linotype" w:eastAsia="Palatino Linotype" w:hAnsi="Palatino Linotype" w:cs="Palatino Linotype"/>
          <w:color w:val="000000"/>
          <w:sz w:val="24"/>
          <w:szCs w:val="24"/>
          <w:lang w:val="es-ES_tradnl"/>
        </w:rPr>
        <w:t>los</w:t>
      </w:r>
      <w:r w:rsidR="00663A37" w:rsidRPr="00C82353">
        <w:rPr>
          <w:rFonts w:ascii="Palatino Linotype" w:eastAsia="Palatino Linotype" w:hAnsi="Palatino Linotype" w:cs="Palatino Linotype"/>
          <w:color w:val="000000"/>
          <w:sz w:val="24"/>
          <w:szCs w:val="24"/>
          <w:lang w:val="es-ES_tradnl"/>
        </w:rPr>
        <w:t xml:space="preserve"> documento</w:t>
      </w:r>
      <w:r w:rsidR="00985C1D">
        <w:rPr>
          <w:rFonts w:ascii="Palatino Linotype" w:eastAsia="Palatino Linotype" w:hAnsi="Palatino Linotype" w:cs="Palatino Linotype"/>
          <w:color w:val="000000"/>
          <w:sz w:val="24"/>
          <w:szCs w:val="24"/>
          <w:lang w:val="es-ES_tradnl"/>
        </w:rPr>
        <w:t>s</w:t>
      </w:r>
      <w:r w:rsidR="00663A37" w:rsidRPr="00C82353">
        <w:rPr>
          <w:rFonts w:ascii="Palatino Linotype" w:eastAsia="Palatino Linotype" w:hAnsi="Palatino Linotype" w:cs="Palatino Linotype"/>
          <w:color w:val="000000"/>
          <w:sz w:val="24"/>
          <w:szCs w:val="24"/>
          <w:lang w:val="es-ES_tradnl"/>
        </w:rPr>
        <w:t xml:space="preserve"> electrónico</w:t>
      </w:r>
      <w:r w:rsidR="00985C1D">
        <w:rPr>
          <w:rFonts w:ascii="Palatino Linotype" w:eastAsia="Palatino Linotype" w:hAnsi="Palatino Linotype" w:cs="Palatino Linotype"/>
          <w:color w:val="000000"/>
          <w:sz w:val="24"/>
          <w:szCs w:val="24"/>
          <w:lang w:val="es-ES_tradnl"/>
        </w:rPr>
        <w:t>s</w:t>
      </w:r>
      <w:r w:rsidR="00A04BF9">
        <w:rPr>
          <w:rFonts w:ascii="Palatino Linotype" w:eastAsia="Palatino Linotype" w:hAnsi="Palatino Linotype" w:cs="Palatino Linotype"/>
          <w:color w:val="000000"/>
          <w:sz w:val="24"/>
          <w:szCs w:val="24"/>
          <w:lang w:val="es-ES_tradnl"/>
        </w:rPr>
        <w:t xml:space="preserve"> denominado</w:t>
      </w:r>
      <w:r w:rsidR="00985C1D">
        <w:rPr>
          <w:rFonts w:ascii="Palatino Linotype" w:eastAsia="Palatino Linotype" w:hAnsi="Palatino Linotype" w:cs="Palatino Linotype"/>
          <w:color w:val="000000"/>
          <w:sz w:val="24"/>
          <w:szCs w:val="24"/>
          <w:lang w:val="es-ES_tradnl"/>
        </w:rPr>
        <w:t>s</w:t>
      </w:r>
      <w:r w:rsidR="00663A37" w:rsidRPr="00C82353">
        <w:rPr>
          <w:rFonts w:ascii="Palatino Linotype" w:eastAsia="Palatino Linotype" w:hAnsi="Palatino Linotype" w:cs="Palatino Linotype"/>
          <w:color w:val="000000"/>
          <w:sz w:val="24"/>
          <w:szCs w:val="24"/>
          <w:lang w:val="es-ES_tradnl"/>
        </w:rPr>
        <w:t xml:space="preserve"> </w:t>
      </w:r>
      <w:r w:rsidR="00C57E04" w:rsidRPr="00C82353">
        <w:rPr>
          <w:rFonts w:ascii="Palatino Linotype" w:eastAsia="Palatino Linotype" w:hAnsi="Palatino Linotype" w:cs="Palatino Linotype"/>
          <w:b/>
          <w:color w:val="000000"/>
          <w:sz w:val="24"/>
          <w:szCs w:val="24"/>
          <w:lang w:val="es-ES_tradnl"/>
        </w:rPr>
        <w:t>“</w:t>
      </w:r>
      <w:r w:rsidR="00985C1D">
        <w:rPr>
          <w:rFonts w:ascii="Palatino Linotype" w:eastAsia="Palatino Linotype" w:hAnsi="Palatino Linotype" w:cs="Palatino Linotype"/>
          <w:b/>
          <w:color w:val="000000"/>
          <w:sz w:val="24"/>
          <w:szCs w:val="24"/>
          <w:lang w:val="es-ES_tradnl"/>
        </w:rPr>
        <w:t>OFICIO 00051.pdf”</w:t>
      </w:r>
      <w:r w:rsidR="00985C1D" w:rsidRPr="00985C1D">
        <w:rPr>
          <w:rFonts w:ascii="Palatino Linotype" w:eastAsia="Palatino Linotype" w:hAnsi="Palatino Linotype" w:cs="Palatino Linotype"/>
          <w:bCs/>
          <w:color w:val="000000"/>
          <w:sz w:val="24"/>
          <w:szCs w:val="24"/>
          <w:lang w:val="es-ES_tradnl"/>
        </w:rPr>
        <w:t xml:space="preserve"> y</w:t>
      </w:r>
      <w:r w:rsidR="00985C1D">
        <w:rPr>
          <w:rFonts w:ascii="Palatino Linotype" w:eastAsia="Palatino Linotype" w:hAnsi="Palatino Linotype" w:cs="Palatino Linotype"/>
          <w:b/>
          <w:color w:val="000000"/>
          <w:sz w:val="24"/>
          <w:szCs w:val="24"/>
          <w:lang w:val="es-ES_tradnl"/>
        </w:rPr>
        <w:t xml:space="preserve"> “ANEXO 00051</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w:t>
      </w:r>
      <w:r w:rsidR="00CE26E6" w:rsidRPr="00C82353">
        <w:rPr>
          <w:rFonts w:ascii="Palatino Linotype" w:eastAsia="Palatino Linotype" w:hAnsi="Palatino Linotype" w:cs="Palatino Linotype"/>
          <w:color w:val="000000"/>
          <w:sz w:val="24"/>
          <w:szCs w:val="24"/>
          <w:lang w:val="es-ES_tradnl"/>
        </w:rPr>
        <w:t xml:space="preserve"> </w:t>
      </w:r>
      <w:r w:rsidR="00985C1D">
        <w:rPr>
          <w:rFonts w:ascii="Palatino Linotype" w:eastAsia="Palatino Linotype" w:hAnsi="Palatino Linotype" w:cs="Palatino Linotype"/>
          <w:color w:val="000000"/>
          <w:sz w:val="24"/>
          <w:szCs w:val="24"/>
          <w:lang w:val="es-ES_tradnl"/>
        </w:rPr>
        <w:t>los cuales</w:t>
      </w:r>
      <w:r w:rsidR="00663A37" w:rsidRPr="00C82353">
        <w:rPr>
          <w:rFonts w:ascii="Palatino Linotype" w:eastAsia="Palatino Linotype" w:hAnsi="Palatino Linotype" w:cs="Palatino Linotype"/>
          <w:color w:val="000000"/>
          <w:sz w:val="24"/>
          <w:szCs w:val="24"/>
          <w:lang w:val="es-ES_tradnl"/>
        </w:rPr>
        <w:t xml:space="preserve"> no se reproduce</w:t>
      </w:r>
      <w:r w:rsidR="00985C1D">
        <w:rPr>
          <w:rFonts w:ascii="Palatino Linotype" w:eastAsia="Palatino Linotype" w:hAnsi="Palatino Linotype" w:cs="Palatino Linotype"/>
          <w:color w:val="000000"/>
          <w:sz w:val="24"/>
          <w:szCs w:val="24"/>
          <w:lang w:val="es-ES_tradnl"/>
        </w:rPr>
        <w:t>n</w:t>
      </w:r>
      <w:r w:rsidR="00663A37" w:rsidRPr="00C82353">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TERCERO. Del recurso de revisión.</w:t>
      </w:r>
    </w:p>
    <w:p w14:paraId="7F8982C5" w14:textId="5E57C4F4"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Inconforme con la respuesta </w:t>
      </w:r>
      <w:r w:rsidR="007363B4">
        <w:rPr>
          <w:rFonts w:ascii="Palatino Linotype" w:eastAsia="Palatino Linotype" w:hAnsi="Palatino Linotype" w:cs="Palatino Linotype"/>
          <w:color w:val="000000"/>
          <w:sz w:val="24"/>
          <w:szCs w:val="24"/>
          <w:lang w:val="es-ES_tradnl"/>
        </w:rPr>
        <w:t>emitida por el Sujeto Obligado, el</w:t>
      </w:r>
      <w:r w:rsidRPr="00C82353">
        <w:rPr>
          <w:rFonts w:ascii="Palatino Linotype" w:eastAsia="Palatino Linotype" w:hAnsi="Palatino Linotype" w:cs="Palatino Linotype"/>
          <w:color w:val="000000"/>
          <w:sz w:val="24"/>
          <w:szCs w:val="24"/>
          <w:lang w:val="es-ES_tradnl"/>
        </w:rPr>
        <w:t xml:space="preserve"> Recurrente interpuso el presente recurso de re</w:t>
      </w:r>
      <w:r w:rsidR="006377A9" w:rsidRPr="00C82353">
        <w:rPr>
          <w:rFonts w:ascii="Palatino Linotype" w:eastAsia="Palatino Linotype" w:hAnsi="Palatino Linotype" w:cs="Palatino Linotype"/>
          <w:color w:val="000000"/>
          <w:sz w:val="24"/>
          <w:szCs w:val="24"/>
          <w:lang w:val="es-ES_tradnl"/>
        </w:rPr>
        <w:t xml:space="preserve">visión el día </w:t>
      </w:r>
      <w:r w:rsidR="00985C1D">
        <w:rPr>
          <w:rFonts w:ascii="Palatino Linotype" w:eastAsia="Palatino Linotype" w:hAnsi="Palatino Linotype" w:cs="Palatino Linotype"/>
          <w:color w:val="000000"/>
          <w:sz w:val="24"/>
          <w:szCs w:val="24"/>
          <w:lang w:val="es-ES_tradnl"/>
        </w:rPr>
        <w:t>veintisiete de abril</w:t>
      </w:r>
      <w:r w:rsidR="00E96F04"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el cual </w:t>
      </w:r>
      <w:r w:rsidRPr="00C82353">
        <w:rPr>
          <w:rFonts w:ascii="Palatino Linotype" w:eastAsia="Palatino Linotype" w:hAnsi="Palatino Linotype" w:cs="Palatino Linotype"/>
          <w:color w:val="000000"/>
          <w:sz w:val="24"/>
          <w:szCs w:val="24"/>
          <w:lang w:val="es-ES_tradnl"/>
        </w:rPr>
        <w:lastRenderedPageBreak/>
        <w:t xml:space="preserve">se registró con el expediente número </w:t>
      </w:r>
      <w:r w:rsidR="006377A9" w:rsidRPr="00C82353">
        <w:rPr>
          <w:rFonts w:ascii="Palatino Linotype" w:eastAsia="Palatino Linotype" w:hAnsi="Palatino Linotype" w:cs="Palatino Linotype"/>
          <w:b/>
          <w:color w:val="000000"/>
          <w:sz w:val="24"/>
          <w:szCs w:val="24"/>
          <w:lang w:val="es-ES_tradnl"/>
        </w:rPr>
        <w:t>0</w:t>
      </w:r>
      <w:r w:rsidR="00985C1D">
        <w:rPr>
          <w:rFonts w:ascii="Palatino Linotype" w:eastAsia="Palatino Linotype" w:hAnsi="Palatino Linotype" w:cs="Palatino Linotype"/>
          <w:b/>
          <w:color w:val="000000"/>
          <w:sz w:val="24"/>
          <w:szCs w:val="24"/>
          <w:lang w:val="es-ES_tradnl"/>
        </w:rPr>
        <w:t>6760</w:t>
      </w:r>
      <w:r w:rsidRPr="00C82353">
        <w:rPr>
          <w:rFonts w:ascii="Palatino Linotype" w:eastAsia="Palatino Linotype" w:hAnsi="Palatino Linotype" w:cs="Palatino Linotype"/>
          <w:b/>
          <w:color w:val="000000"/>
          <w:sz w:val="24"/>
          <w:szCs w:val="24"/>
          <w:lang w:val="es-ES_tradnl"/>
        </w:rPr>
        <w:t>/INFOEM/IP/RR/202</w:t>
      </w:r>
      <w:r w:rsidR="00E96F04"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xml:space="preserve">, en el cual </w:t>
      </w:r>
      <w:r w:rsidR="007363B4">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C82353" w:rsidRDefault="00663A37" w:rsidP="00E96F04">
      <w:pPr>
        <w:spacing w:before="240" w:line="360" w:lineRule="auto"/>
        <w:contextualSpacing/>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sz w:val="24"/>
          <w:szCs w:val="24"/>
          <w:lang w:val="es-ES_tradnl"/>
        </w:rPr>
        <w:t>Acto Impugnado:</w:t>
      </w:r>
      <w:r w:rsidR="00247C4A" w:rsidRPr="00C82353">
        <w:rPr>
          <w:rFonts w:ascii="Palatino Linotype" w:eastAsia="Palatino Linotype" w:hAnsi="Palatino Linotype" w:cs="Palatino Linotype"/>
          <w:i/>
          <w:lang w:val="es-ES_tradnl"/>
        </w:rPr>
        <w:t xml:space="preserve"> </w:t>
      </w:r>
    </w:p>
    <w:p w14:paraId="6FDB73D8" w14:textId="3A959B5F" w:rsidR="00663A37" w:rsidRPr="00C82353" w:rsidRDefault="00FF1039" w:rsidP="00E96F04">
      <w:pPr>
        <w:spacing w:before="240" w:line="240" w:lineRule="auto"/>
        <w:ind w:left="567" w:right="616"/>
        <w:contextualSpacing/>
        <w:jc w:val="both"/>
        <w:rPr>
          <w:rFonts w:ascii="Palatino Linotype" w:eastAsia="Palatino Linotype" w:hAnsi="Palatino Linotype" w:cs="Palatino Linotype"/>
          <w:b/>
          <w:sz w:val="24"/>
          <w:szCs w:val="24"/>
          <w:lang w:val="es-ES_tradnl"/>
        </w:rPr>
      </w:pPr>
      <w:r w:rsidRPr="00C82353">
        <w:rPr>
          <w:rFonts w:ascii="Palatino Linotype" w:eastAsia="Palatino Linotype" w:hAnsi="Palatino Linotype" w:cs="Palatino Linotype"/>
          <w:i/>
          <w:lang w:val="es-ES_tradnl"/>
        </w:rPr>
        <w:t>“</w:t>
      </w:r>
      <w:r w:rsidR="00715068" w:rsidRPr="00715068">
        <w:rPr>
          <w:rFonts w:ascii="Palatino Linotype" w:eastAsia="Palatino Linotype" w:hAnsi="Palatino Linotype" w:cs="Palatino Linotype"/>
          <w:i/>
          <w:lang w:val="es-ES_tradnl"/>
        </w:rPr>
        <w:t>No se menciona el fundamento legal correspondiente por medio del cual se ostenta el sueldo que reciben las y los servidores públicos en mención. Si no que informan algo que no corresponde a lo solicitado.</w:t>
      </w:r>
      <w:r w:rsidR="00663A37" w:rsidRPr="00C82353">
        <w:rPr>
          <w:rFonts w:ascii="Palatino Linotype" w:eastAsia="Palatino Linotype" w:hAnsi="Palatino Linotype" w:cs="Palatino Linotype"/>
          <w:i/>
          <w:lang w:val="es-ES_tradnl"/>
        </w:rPr>
        <w:t>"(Sic)</w:t>
      </w:r>
    </w:p>
    <w:p w14:paraId="50F81DF4" w14:textId="77777777" w:rsidR="00663A37" w:rsidRPr="007363B4"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C82353"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b/>
          <w:sz w:val="24"/>
          <w:szCs w:val="24"/>
          <w:lang w:val="es-ES_tradnl"/>
        </w:rPr>
        <w:t>Razones o Motivos de Inconformidad</w:t>
      </w:r>
      <w:r w:rsidRPr="00C82353">
        <w:rPr>
          <w:rFonts w:ascii="Palatino Linotype" w:eastAsia="Palatino Linotype" w:hAnsi="Palatino Linotype" w:cs="Palatino Linotype"/>
          <w:sz w:val="24"/>
          <w:szCs w:val="24"/>
          <w:lang w:val="es-ES_tradnl"/>
        </w:rPr>
        <w:t xml:space="preserve">: </w:t>
      </w:r>
    </w:p>
    <w:p w14:paraId="59A1F67A" w14:textId="59182669" w:rsidR="00663A37" w:rsidRPr="00C82353" w:rsidRDefault="00663A37" w:rsidP="00E96F04">
      <w:pPr>
        <w:spacing w:before="240" w:line="240" w:lineRule="auto"/>
        <w:ind w:left="567" w:right="616"/>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i/>
          <w:lang w:val="es-ES_tradnl"/>
        </w:rPr>
        <w:t>“</w:t>
      </w:r>
      <w:r w:rsidR="00715068" w:rsidRPr="00715068">
        <w:rPr>
          <w:rFonts w:ascii="Palatino Linotype" w:eastAsia="Palatino Linotype" w:hAnsi="Palatino Linotype" w:cs="Palatino Linotype"/>
          <w:i/>
          <w:lang w:val="es-ES_tradnl"/>
        </w:rPr>
        <w:t>No se menciona el fundamento legal correspondiente por medio del cual se ostenta el sueldo que reciben las y los servidores públicos en mención. Si no que informan algo que no corresponde a lo solicitado. Por lo que En caso de ser un tabulador su fundamento legal deberá mencionarlo o anexarlo, ya que expresamente eso es lo requerido en la solicitud.</w:t>
      </w:r>
      <w:r w:rsidRPr="00C82353">
        <w:rPr>
          <w:rFonts w:ascii="Palatino Linotype" w:eastAsia="Palatino Linotype" w:hAnsi="Palatino Linotype" w:cs="Palatino Linotype"/>
          <w:i/>
          <w:lang w:val="es-ES_tradnl"/>
        </w:rPr>
        <w:t>” (Sic)</w:t>
      </w:r>
    </w:p>
    <w:p w14:paraId="1A3AF587" w14:textId="4D289E83" w:rsidR="000A7CE8" w:rsidRPr="00C82353" w:rsidRDefault="000A7CE8"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C82353" w:rsidRDefault="00663A37"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CUARTO. Del turno y admisión del recurso de revisión.</w:t>
      </w:r>
    </w:p>
    <w:p w14:paraId="348439E0" w14:textId="796F42F4" w:rsidR="00663A37" w:rsidRPr="00C82353" w:rsidRDefault="00663A37"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Medio de impugnación que le fue turnado al </w:t>
      </w:r>
      <w:r w:rsidRPr="00C82353">
        <w:rPr>
          <w:rFonts w:ascii="Palatino Linotype" w:eastAsia="Palatino Linotype" w:hAnsi="Palatino Linotype" w:cs="Palatino Linotype"/>
          <w:b/>
          <w:color w:val="000000"/>
          <w:sz w:val="24"/>
          <w:szCs w:val="24"/>
          <w:lang w:val="es-ES_tradnl"/>
        </w:rPr>
        <w:t xml:space="preserve">Comisionado </w:t>
      </w:r>
      <w:r w:rsidR="00374E6D">
        <w:rPr>
          <w:rFonts w:ascii="Palatino Linotype" w:eastAsia="Palatino Linotype" w:hAnsi="Palatino Linotype" w:cs="Palatino Linotype"/>
          <w:b/>
          <w:color w:val="000000"/>
          <w:sz w:val="24"/>
          <w:szCs w:val="24"/>
          <w:lang w:val="es-ES_tradnl"/>
        </w:rPr>
        <w:t xml:space="preserve">Presidente </w:t>
      </w:r>
      <w:r w:rsidRPr="00C82353">
        <w:rPr>
          <w:rFonts w:ascii="Palatino Linotype" w:eastAsia="Palatino Linotype" w:hAnsi="Palatino Linotype" w:cs="Palatino Linotype"/>
          <w:b/>
          <w:color w:val="000000"/>
          <w:sz w:val="24"/>
          <w:szCs w:val="24"/>
          <w:lang w:val="es-ES_tradnl"/>
        </w:rPr>
        <w:t>José Martínez Vilchis</w:t>
      </w:r>
      <w:r w:rsidRPr="00C82353">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ascii="Palatino Linotype" w:eastAsia="Palatino Linotype" w:hAnsi="Palatino Linotype" w:cs="Palatino Linotype"/>
          <w:color w:val="000000"/>
          <w:sz w:val="24"/>
          <w:szCs w:val="24"/>
          <w:lang w:val="es-ES_tradnl"/>
        </w:rPr>
        <w:t xml:space="preserve">n en fecha </w:t>
      </w:r>
      <w:r w:rsidR="00715068">
        <w:rPr>
          <w:rFonts w:ascii="Palatino Linotype" w:eastAsia="Palatino Linotype" w:hAnsi="Palatino Linotype" w:cs="Palatino Linotype"/>
          <w:color w:val="000000"/>
          <w:sz w:val="24"/>
          <w:szCs w:val="24"/>
          <w:lang w:val="es-ES_tradnl"/>
        </w:rPr>
        <w:t>tres de mayo</w:t>
      </w:r>
      <w:r w:rsidR="00EF271A"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sz w:val="24"/>
          <w:szCs w:val="24"/>
          <w:lang w:val="es-ES_tradnl"/>
        </w:rPr>
        <w:t>otorgándose</w:t>
      </w:r>
      <w:r w:rsidRPr="00C82353">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C82353" w:rsidRDefault="00663A37"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C82353" w:rsidRDefault="00663A37"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QUINTO. De la etapa de instrucción.</w:t>
      </w:r>
    </w:p>
    <w:p w14:paraId="4B9B94B1" w14:textId="533B10A1" w:rsidR="00663A37" w:rsidRPr="00C82353" w:rsidRDefault="00247C4A"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00EF6457" w:rsidRPr="00C82353">
        <w:rPr>
          <w:rFonts w:ascii="Palatino Linotype" w:eastAsia="Palatino Linotype" w:hAnsi="Palatino Linotype" w:cs="Palatino Linotype"/>
          <w:color w:val="000000"/>
          <w:sz w:val="24"/>
          <w:szCs w:val="24"/>
          <w:lang w:val="es-ES_tradnl"/>
        </w:rPr>
        <w:t xml:space="preserve">en fecha </w:t>
      </w:r>
      <w:r w:rsidR="00715068">
        <w:rPr>
          <w:rFonts w:ascii="Palatino Linotype" w:eastAsia="Palatino Linotype" w:hAnsi="Palatino Linotype" w:cs="Palatino Linotype"/>
          <w:color w:val="000000"/>
          <w:sz w:val="24"/>
          <w:szCs w:val="24"/>
          <w:lang w:val="es-ES_tradnl"/>
        </w:rPr>
        <w:t>doce de mayo</w:t>
      </w:r>
      <w:r w:rsidR="00EF6457" w:rsidRPr="00C82353">
        <w:rPr>
          <w:rFonts w:ascii="Palatino Linotype" w:eastAsia="Palatino Linotype" w:hAnsi="Palatino Linotype" w:cs="Palatino Linotype"/>
          <w:color w:val="000000"/>
          <w:sz w:val="24"/>
          <w:szCs w:val="24"/>
          <w:lang w:val="es-ES_tradnl"/>
        </w:rPr>
        <w:t xml:space="preserve"> de dos mil veintidós</w:t>
      </w:r>
      <w:r w:rsidR="00715068">
        <w:rPr>
          <w:rFonts w:ascii="Palatino Linotype" w:eastAsia="Palatino Linotype" w:hAnsi="Palatino Linotype" w:cs="Palatino Linotype"/>
          <w:color w:val="000000"/>
          <w:sz w:val="24"/>
          <w:szCs w:val="24"/>
          <w:lang w:val="es-ES_tradnl"/>
        </w:rPr>
        <w:t>,</w:t>
      </w:r>
      <w:r w:rsidR="00EF645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 xml:space="preserve">el Sujeto Obligado </w:t>
      </w:r>
      <w:r w:rsidR="000D28AE" w:rsidRPr="00C82353">
        <w:rPr>
          <w:rFonts w:ascii="Palatino Linotype" w:eastAsia="Palatino Linotype" w:hAnsi="Palatino Linotype" w:cs="Palatino Linotype"/>
          <w:color w:val="000000"/>
          <w:sz w:val="24"/>
          <w:szCs w:val="24"/>
          <w:lang w:val="es-ES_tradnl"/>
        </w:rPr>
        <w:t>rindió</w:t>
      </w:r>
      <w:r w:rsidRPr="00C82353">
        <w:rPr>
          <w:rFonts w:ascii="Palatino Linotype" w:eastAsia="Palatino Linotype" w:hAnsi="Palatino Linotype" w:cs="Palatino Linotype"/>
          <w:color w:val="000000"/>
          <w:sz w:val="24"/>
          <w:szCs w:val="24"/>
          <w:lang w:val="es-ES_tradnl"/>
        </w:rPr>
        <w:t xml:space="preserve"> su Informe Justificado, </w:t>
      </w:r>
      <w:r w:rsidRPr="00C82353">
        <w:rPr>
          <w:rFonts w:ascii="Palatino Linotype" w:eastAsia="Palatino Linotype" w:hAnsi="Palatino Linotype" w:cs="Palatino Linotype"/>
          <w:color w:val="000000"/>
          <w:sz w:val="24"/>
          <w:szCs w:val="24"/>
          <w:lang w:val="es-ES_tradnl"/>
        </w:rPr>
        <w:lastRenderedPageBreak/>
        <w:t xml:space="preserve">consistente </w:t>
      </w:r>
      <w:r w:rsidR="00E1261A">
        <w:rPr>
          <w:rFonts w:ascii="Palatino Linotype" w:eastAsia="Palatino Linotype" w:hAnsi="Palatino Linotype" w:cs="Palatino Linotype"/>
          <w:color w:val="000000"/>
          <w:sz w:val="24"/>
          <w:szCs w:val="24"/>
          <w:lang w:val="es-ES_tradnl"/>
        </w:rPr>
        <w:t>en los</w:t>
      </w:r>
      <w:r w:rsidR="005A2C57" w:rsidRPr="00C82353">
        <w:rPr>
          <w:rFonts w:ascii="Palatino Linotype" w:eastAsia="Palatino Linotype" w:hAnsi="Palatino Linotype" w:cs="Palatino Linotype"/>
          <w:color w:val="000000"/>
          <w:sz w:val="24"/>
          <w:szCs w:val="24"/>
          <w:lang w:val="es-ES_tradnl"/>
        </w:rPr>
        <w:t xml:space="preserve"> documento</w:t>
      </w:r>
      <w:r w:rsidR="00E1261A">
        <w:rPr>
          <w:rFonts w:ascii="Palatino Linotype" w:eastAsia="Palatino Linotype" w:hAnsi="Palatino Linotype" w:cs="Palatino Linotype"/>
          <w:color w:val="000000"/>
          <w:sz w:val="24"/>
          <w:szCs w:val="24"/>
          <w:lang w:val="es-ES_tradnl"/>
        </w:rPr>
        <w:t>s</w:t>
      </w:r>
      <w:r w:rsidR="005A2C57" w:rsidRPr="00C82353">
        <w:rPr>
          <w:rFonts w:ascii="Palatino Linotype" w:eastAsia="Palatino Linotype" w:hAnsi="Palatino Linotype" w:cs="Palatino Linotype"/>
          <w:color w:val="000000"/>
          <w:sz w:val="24"/>
          <w:szCs w:val="24"/>
          <w:lang w:val="es-ES_tradnl"/>
        </w:rPr>
        <w:t xml:space="preserve"> denominado</w:t>
      </w:r>
      <w:r w:rsidR="00E1261A">
        <w:rPr>
          <w:rFonts w:ascii="Palatino Linotype" w:eastAsia="Palatino Linotype" w:hAnsi="Palatino Linotype" w:cs="Palatino Linotype"/>
          <w:color w:val="000000"/>
          <w:sz w:val="24"/>
          <w:szCs w:val="24"/>
          <w:lang w:val="es-ES_tradnl"/>
        </w:rPr>
        <w:t>s</w:t>
      </w:r>
      <w:r w:rsidR="00715068">
        <w:rPr>
          <w:rFonts w:ascii="Palatino Linotype" w:eastAsia="Palatino Linotype" w:hAnsi="Palatino Linotype" w:cs="Palatino Linotype"/>
          <w:color w:val="000000"/>
          <w:sz w:val="24"/>
          <w:szCs w:val="24"/>
          <w:lang w:val="es-ES_tradnl"/>
        </w:rPr>
        <w:t xml:space="preserve">, </w:t>
      </w:r>
      <w:r w:rsidR="00715068" w:rsidRPr="00AE02E8">
        <w:rPr>
          <w:rFonts w:ascii="Palatino Linotype" w:eastAsia="Palatino Linotype" w:hAnsi="Palatino Linotype" w:cs="Palatino Linotype"/>
          <w:b/>
          <w:bCs/>
          <w:color w:val="000000"/>
          <w:sz w:val="24"/>
          <w:szCs w:val="24"/>
          <w:lang w:val="es-ES_tradnl"/>
        </w:rPr>
        <w:t>“Of. 222 Informe justificado RR</w:t>
      </w:r>
      <w:r w:rsidR="00AE02E8" w:rsidRPr="00AE02E8">
        <w:rPr>
          <w:rFonts w:ascii="Palatino Linotype" w:eastAsia="Palatino Linotype" w:hAnsi="Palatino Linotype" w:cs="Palatino Linotype"/>
          <w:b/>
          <w:bCs/>
          <w:color w:val="000000"/>
          <w:sz w:val="24"/>
          <w:szCs w:val="24"/>
          <w:lang w:val="es-ES_tradnl"/>
        </w:rPr>
        <w:t xml:space="preserve"> 6760.22.pdf”</w:t>
      </w:r>
      <w:r w:rsidR="00AE02E8">
        <w:rPr>
          <w:rFonts w:ascii="Palatino Linotype" w:eastAsia="Palatino Linotype" w:hAnsi="Palatino Linotype" w:cs="Palatino Linotype"/>
          <w:color w:val="000000"/>
          <w:sz w:val="24"/>
          <w:szCs w:val="24"/>
          <w:lang w:val="es-ES_tradnl"/>
        </w:rPr>
        <w:t xml:space="preserve">, </w:t>
      </w:r>
      <w:r w:rsidR="00AE02E8" w:rsidRPr="00AE02E8">
        <w:rPr>
          <w:rFonts w:ascii="Palatino Linotype" w:eastAsia="Palatino Linotype" w:hAnsi="Palatino Linotype" w:cs="Palatino Linotype"/>
          <w:b/>
          <w:bCs/>
          <w:color w:val="000000"/>
          <w:sz w:val="24"/>
          <w:szCs w:val="24"/>
          <w:lang w:val="es-ES_tradnl"/>
        </w:rPr>
        <w:t>“TURNO RR 00051.pdf”</w:t>
      </w:r>
      <w:r w:rsidR="00AE02E8">
        <w:rPr>
          <w:rFonts w:ascii="Palatino Linotype" w:eastAsia="Palatino Linotype" w:hAnsi="Palatino Linotype" w:cs="Palatino Linotype"/>
          <w:color w:val="000000"/>
          <w:sz w:val="24"/>
          <w:szCs w:val="24"/>
          <w:lang w:val="es-ES_tradnl"/>
        </w:rPr>
        <w:t>,</w:t>
      </w:r>
      <w:r w:rsidR="005A2C57" w:rsidRPr="00C82353">
        <w:rPr>
          <w:rFonts w:ascii="Palatino Linotype" w:eastAsia="Palatino Linotype" w:hAnsi="Palatino Linotype" w:cs="Palatino Linotype"/>
          <w:color w:val="000000"/>
          <w:sz w:val="24"/>
          <w:szCs w:val="24"/>
          <w:lang w:val="es-ES_tradnl"/>
        </w:rPr>
        <w:t xml:space="preserve"> </w:t>
      </w:r>
      <w:r w:rsidR="00EF6457" w:rsidRPr="00C82353">
        <w:rPr>
          <w:rFonts w:ascii="Palatino Linotype" w:eastAsia="Palatino Linotype" w:hAnsi="Palatino Linotype" w:cs="Palatino Linotype"/>
          <w:b/>
          <w:color w:val="000000"/>
          <w:sz w:val="24"/>
          <w:szCs w:val="24"/>
          <w:lang w:val="es-ES_tradnl"/>
        </w:rPr>
        <w:t>“</w:t>
      </w:r>
      <w:r w:rsidR="00AE02E8">
        <w:rPr>
          <w:rFonts w:ascii="Palatino Linotype" w:eastAsia="Palatino Linotype" w:hAnsi="Palatino Linotype" w:cs="Palatino Linotype"/>
          <w:b/>
          <w:color w:val="000000"/>
          <w:sz w:val="24"/>
          <w:szCs w:val="24"/>
          <w:lang w:val="es-ES_tradnl"/>
        </w:rPr>
        <w:t>Of 347 RH RR 6760</w:t>
      </w:r>
      <w:r w:rsidR="00E1261A">
        <w:rPr>
          <w:rFonts w:ascii="Palatino Linotype" w:eastAsia="Palatino Linotype" w:hAnsi="Palatino Linotype" w:cs="Palatino Linotype"/>
          <w:b/>
          <w:color w:val="000000"/>
          <w:sz w:val="24"/>
          <w:szCs w:val="24"/>
          <w:lang w:val="es-ES_tradnl"/>
        </w:rPr>
        <w:t>.pdf”</w:t>
      </w:r>
      <w:r w:rsidR="00E1261A" w:rsidRPr="00E1261A">
        <w:rPr>
          <w:rFonts w:ascii="Palatino Linotype" w:eastAsia="Palatino Linotype" w:hAnsi="Palatino Linotype" w:cs="Palatino Linotype"/>
          <w:color w:val="000000"/>
          <w:sz w:val="24"/>
          <w:szCs w:val="24"/>
          <w:lang w:val="es-ES_tradnl"/>
        </w:rPr>
        <w:t xml:space="preserve"> y</w:t>
      </w:r>
      <w:r w:rsidR="00E1261A">
        <w:rPr>
          <w:rFonts w:ascii="Palatino Linotype" w:eastAsia="Palatino Linotype" w:hAnsi="Palatino Linotype" w:cs="Palatino Linotype"/>
          <w:b/>
          <w:color w:val="000000"/>
          <w:sz w:val="24"/>
          <w:szCs w:val="24"/>
          <w:lang w:val="es-ES_tradnl"/>
        </w:rPr>
        <w:t xml:space="preserve"> “</w:t>
      </w:r>
      <w:r w:rsidR="00AE02E8">
        <w:rPr>
          <w:rFonts w:ascii="Palatino Linotype" w:eastAsia="Palatino Linotype" w:hAnsi="Palatino Linotype" w:cs="Palatino Linotype"/>
          <w:b/>
          <w:color w:val="000000"/>
          <w:sz w:val="24"/>
          <w:szCs w:val="24"/>
          <w:lang w:val="es-ES_tradnl"/>
        </w:rPr>
        <w:t>PbRM-05 TABULADOR DE SUELDOS</w:t>
      </w:r>
      <w:r w:rsidR="00EF6457" w:rsidRPr="00C82353">
        <w:rPr>
          <w:rFonts w:ascii="Palatino Linotype" w:eastAsia="Palatino Linotype" w:hAnsi="Palatino Linotype" w:cs="Palatino Linotype"/>
          <w:b/>
          <w:color w:val="000000"/>
          <w:sz w:val="24"/>
          <w:szCs w:val="24"/>
          <w:lang w:val="es-ES_tradnl"/>
        </w:rPr>
        <w:t>.pdf”</w:t>
      </w:r>
      <w:r w:rsidRPr="00C82353">
        <w:rPr>
          <w:rFonts w:ascii="Palatino Linotype" w:eastAsia="Palatino Linotype" w:hAnsi="Palatino Linotype" w:cs="Palatino Linotype"/>
          <w:color w:val="000000"/>
          <w:sz w:val="24"/>
          <w:szCs w:val="24"/>
          <w:lang w:val="es-ES_tradnl"/>
        </w:rPr>
        <w:t>. Dicho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documento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fue</w:t>
      </w:r>
      <w:r w:rsidR="00E1261A">
        <w:rPr>
          <w:rFonts w:ascii="Palatino Linotype" w:eastAsia="Palatino Linotype" w:hAnsi="Palatino Linotype" w:cs="Palatino Linotype"/>
          <w:color w:val="000000"/>
          <w:sz w:val="24"/>
          <w:szCs w:val="24"/>
          <w:lang w:val="es-ES_tradnl"/>
        </w:rPr>
        <w:t>ron</w:t>
      </w:r>
      <w:r w:rsidRPr="00C82353">
        <w:rPr>
          <w:rFonts w:ascii="Palatino Linotype" w:eastAsia="Palatino Linotype" w:hAnsi="Palatino Linotype" w:cs="Palatino Linotype"/>
          <w:color w:val="000000"/>
          <w:sz w:val="24"/>
          <w:szCs w:val="24"/>
          <w:lang w:val="es-ES_tradnl"/>
        </w:rPr>
        <w:t xml:space="preserve"> pue</w:t>
      </w:r>
      <w:r w:rsidR="00956001" w:rsidRPr="00C82353">
        <w:rPr>
          <w:rFonts w:ascii="Palatino Linotype" w:eastAsia="Palatino Linotype" w:hAnsi="Palatino Linotype" w:cs="Palatino Linotype"/>
          <w:color w:val="000000"/>
          <w:sz w:val="24"/>
          <w:szCs w:val="24"/>
          <w:lang w:val="es-ES_tradnl"/>
        </w:rPr>
        <w:t>sto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a la vista de</w:t>
      </w:r>
      <w:r w:rsidR="00E1261A">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Recurrente mediante acuerdo de fecha</w:t>
      </w:r>
      <w:r w:rsidR="00EF6457" w:rsidRPr="00C82353">
        <w:rPr>
          <w:rFonts w:ascii="Palatino Linotype" w:eastAsia="Palatino Linotype" w:hAnsi="Palatino Linotype" w:cs="Palatino Linotype"/>
          <w:color w:val="000000"/>
          <w:sz w:val="24"/>
          <w:szCs w:val="24"/>
          <w:lang w:val="es-ES_tradnl"/>
        </w:rPr>
        <w:t xml:space="preserve"> </w:t>
      </w:r>
      <w:r w:rsidR="00AE02E8">
        <w:rPr>
          <w:rFonts w:ascii="Palatino Linotype" w:eastAsia="Palatino Linotype" w:hAnsi="Palatino Linotype" w:cs="Palatino Linotype"/>
          <w:color w:val="000000"/>
          <w:sz w:val="24"/>
          <w:szCs w:val="24"/>
          <w:lang w:val="es-ES_tradnl"/>
        </w:rPr>
        <w:t>diecisiete de mayo</w:t>
      </w:r>
      <w:r w:rsidR="00E1261A">
        <w:rPr>
          <w:rFonts w:ascii="Palatino Linotype" w:eastAsia="Palatino Linotype" w:hAnsi="Palatino Linotype" w:cs="Palatino Linotype"/>
          <w:color w:val="000000"/>
          <w:sz w:val="24"/>
          <w:szCs w:val="24"/>
          <w:lang w:val="es-ES_tradnl"/>
        </w:rPr>
        <w:t xml:space="preserve"> </w:t>
      </w:r>
      <w:r w:rsidR="00EF6457" w:rsidRPr="00C82353">
        <w:rPr>
          <w:rFonts w:ascii="Palatino Linotype" w:eastAsia="Palatino Linotype" w:hAnsi="Palatino Linotype" w:cs="Palatino Linotype"/>
          <w:color w:val="000000"/>
          <w:sz w:val="24"/>
          <w:szCs w:val="24"/>
          <w:lang w:val="es-ES_tradnl"/>
        </w:rPr>
        <w:t>del año en curso</w:t>
      </w:r>
      <w:r w:rsidR="000D28AE" w:rsidRPr="00C82353">
        <w:rPr>
          <w:rFonts w:ascii="Palatino Linotype" w:eastAsia="Palatino Linotype" w:hAnsi="Palatino Linotype" w:cs="Palatino Linotype"/>
          <w:color w:val="000000"/>
          <w:sz w:val="24"/>
          <w:szCs w:val="24"/>
          <w:lang w:val="es-ES_tradnl"/>
        </w:rPr>
        <w:t>,</w:t>
      </w:r>
      <w:r w:rsidRPr="00C82353">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1261A">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C82353">
        <w:rPr>
          <w:rFonts w:ascii="Palatino Linotype" w:eastAsia="Palatino Linotype" w:hAnsi="Palatino Linotype" w:cs="Palatino Linotype"/>
          <w:color w:val="000000"/>
          <w:sz w:val="24"/>
          <w:szCs w:val="24"/>
          <w:lang w:val="es-ES_tradnl"/>
        </w:rPr>
        <w:t>P</w:t>
      </w:r>
      <w:r w:rsidR="00E1261A">
        <w:rPr>
          <w:rFonts w:ascii="Palatino Linotype" w:eastAsia="Palatino Linotype" w:hAnsi="Palatino Linotype" w:cs="Palatino Linotype"/>
          <w:color w:val="000000"/>
          <w:sz w:val="24"/>
          <w:szCs w:val="24"/>
          <w:lang w:val="es-ES_tradnl"/>
        </w:rPr>
        <w:t>or otra parte, se observa que el</w:t>
      </w:r>
      <w:r w:rsidR="00956001" w:rsidRPr="00C82353">
        <w:rPr>
          <w:rFonts w:ascii="Palatino Linotype" w:eastAsia="Palatino Linotype" w:hAnsi="Palatino Linotype" w:cs="Palatino Linotype"/>
          <w:color w:val="000000"/>
          <w:sz w:val="24"/>
          <w:szCs w:val="24"/>
          <w:lang w:val="es-ES_tradnl"/>
        </w:rPr>
        <w:t xml:space="preserve"> Recurrente </w:t>
      </w:r>
      <w:r w:rsidR="00E1261A">
        <w:rPr>
          <w:rFonts w:ascii="Palatino Linotype" w:eastAsia="Palatino Linotype" w:hAnsi="Palatino Linotype" w:cs="Palatino Linotype"/>
          <w:color w:val="000000"/>
          <w:sz w:val="24"/>
          <w:szCs w:val="24"/>
          <w:lang w:val="es-ES_tradnl"/>
        </w:rPr>
        <w:t xml:space="preserve">no </w:t>
      </w:r>
      <w:r w:rsidR="00956001" w:rsidRPr="00C82353">
        <w:rPr>
          <w:rFonts w:ascii="Palatino Linotype" w:eastAsia="Palatino Linotype" w:hAnsi="Palatino Linotype" w:cs="Palatino Linotype"/>
          <w:color w:val="000000"/>
          <w:sz w:val="24"/>
          <w:szCs w:val="24"/>
          <w:lang w:val="es-ES_tradnl"/>
        </w:rPr>
        <w:t>emitió</w:t>
      </w:r>
      <w:r w:rsidR="00E1261A">
        <w:rPr>
          <w:rFonts w:ascii="Palatino Linotype" w:eastAsia="Palatino Linotype" w:hAnsi="Palatino Linotype" w:cs="Palatino Linotype"/>
          <w:color w:val="000000"/>
          <w:sz w:val="24"/>
          <w:szCs w:val="24"/>
          <w:lang w:val="es-ES_tradnl"/>
        </w:rPr>
        <w:t xml:space="preserve"> manifestaciones vertió alegatos o presentó pruebas que a su derecho conviniera, del mismo modo</w:t>
      </w:r>
      <w:r w:rsidR="00B035EF" w:rsidRPr="00C82353">
        <w:rPr>
          <w:rFonts w:ascii="Palatino Linotype" w:eastAsia="Palatino Linotype" w:hAnsi="Palatino Linotype" w:cs="Palatino Linotype"/>
          <w:color w:val="000000"/>
          <w:sz w:val="24"/>
          <w:szCs w:val="24"/>
          <w:lang w:val="es-ES_tradnl"/>
        </w:rPr>
        <w:t>, no rea</w:t>
      </w:r>
      <w:r w:rsidR="0035102E" w:rsidRPr="00C82353">
        <w:rPr>
          <w:rFonts w:ascii="Palatino Linotype" w:eastAsia="Palatino Linotype" w:hAnsi="Palatino Linotype" w:cs="Palatino Linotype"/>
          <w:color w:val="000000"/>
          <w:sz w:val="24"/>
          <w:szCs w:val="24"/>
          <w:lang w:val="es-ES_tradnl"/>
        </w:rPr>
        <w:t>lizó pronunciamiento alguno respecto del Informe Justificado del Sujeto Obligado.</w:t>
      </w:r>
      <w:r w:rsidR="00E1261A">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 xml:space="preserve">El contenido de </w:t>
      </w:r>
      <w:r w:rsidR="0035102E" w:rsidRPr="00C82353">
        <w:rPr>
          <w:rFonts w:ascii="Palatino Linotype" w:eastAsia="Palatino Linotype" w:hAnsi="Palatino Linotype" w:cs="Palatino Linotype"/>
          <w:color w:val="000000"/>
          <w:sz w:val="24"/>
          <w:szCs w:val="24"/>
          <w:lang w:val="es-ES_tradnl"/>
        </w:rPr>
        <w:t>los</w:t>
      </w:r>
      <w:r w:rsidRPr="00C82353">
        <w:rPr>
          <w:rFonts w:ascii="Palatino Linotype" w:eastAsia="Palatino Linotype" w:hAnsi="Palatino Linotype" w:cs="Palatino Linotype"/>
          <w:color w:val="000000"/>
          <w:sz w:val="24"/>
          <w:szCs w:val="24"/>
          <w:lang w:val="es-ES_tradnl"/>
        </w:rPr>
        <w:t xml:space="preserve"> documento</w:t>
      </w:r>
      <w:r w:rsidR="00EF6457" w:rsidRPr="00C82353">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w:t>
      </w:r>
      <w:r w:rsidR="0035102E" w:rsidRPr="00C82353">
        <w:rPr>
          <w:rFonts w:ascii="Palatino Linotype" w:eastAsia="Palatino Linotype" w:hAnsi="Palatino Linotype" w:cs="Palatino Linotype"/>
          <w:color w:val="000000"/>
          <w:sz w:val="24"/>
          <w:szCs w:val="24"/>
          <w:lang w:val="es-ES_tradnl"/>
        </w:rPr>
        <w:t xml:space="preserve">referidos </w:t>
      </w:r>
      <w:r w:rsidRPr="00C82353">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C82353" w:rsidRDefault="00247C4A"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C82353" w:rsidRDefault="00663A37"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SEXTO. Del cierre de instrucción.</w:t>
      </w:r>
    </w:p>
    <w:p w14:paraId="6E2F1FC8" w14:textId="41B28175" w:rsidR="001A0CCD" w:rsidRDefault="00663A37"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C82353">
        <w:rPr>
          <w:rFonts w:ascii="Palatino Linotype" w:eastAsia="Palatino Linotype" w:hAnsi="Palatino Linotype" w:cs="Palatino Linotype"/>
          <w:color w:val="000000"/>
          <w:sz w:val="24"/>
          <w:szCs w:val="24"/>
          <w:lang w:val="es-ES_tradnl"/>
        </w:rPr>
        <w:t xml:space="preserve"> de instrucción en fecha </w:t>
      </w:r>
      <w:r w:rsidR="001A3270">
        <w:rPr>
          <w:rFonts w:ascii="Palatino Linotype" w:eastAsia="Palatino Linotype" w:hAnsi="Palatino Linotype" w:cs="Palatino Linotype"/>
          <w:color w:val="000000"/>
          <w:sz w:val="24"/>
          <w:szCs w:val="24"/>
          <w:lang w:val="es-ES_tradnl"/>
        </w:rPr>
        <w:t>vei</w:t>
      </w:r>
      <w:r w:rsidR="004025F5">
        <w:rPr>
          <w:rFonts w:ascii="Palatino Linotype" w:eastAsia="Palatino Linotype" w:hAnsi="Palatino Linotype" w:cs="Palatino Linotype"/>
          <w:color w:val="000000"/>
          <w:sz w:val="24"/>
          <w:szCs w:val="24"/>
          <w:lang w:val="es-ES_tradnl"/>
        </w:rPr>
        <w:t>ntitrés de mayo</w:t>
      </w:r>
      <w:r w:rsidR="00EF645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en términos del artículo 185 </w:t>
      </w:r>
      <w:r w:rsidR="00137ED6">
        <w:rPr>
          <w:rFonts w:ascii="Palatino Linotype" w:eastAsia="Palatino Linotype" w:hAnsi="Palatino Linotype" w:cs="Palatino Linotype"/>
          <w:color w:val="000000"/>
          <w:sz w:val="24"/>
          <w:szCs w:val="24"/>
          <w:lang w:val="es-ES_tradnl"/>
        </w:rPr>
        <w:t>f</w:t>
      </w:r>
      <w:r w:rsidRPr="00C82353">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7150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213AD2" w:rsidRDefault="001A3270" w:rsidP="001A3270">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Pr="00213AD2">
        <w:rPr>
          <w:rFonts w:ascii="Palatino Linotype" w:eastAsiaTheme="minorHAnsi" w:hAnsi="Palatino Linotype" w:cstheme="minorBidi"/>
          <w:b/>
          <w:sz w:val="26"/>
          <w:szCs w:val="26"/>
          <w:lang w:eastAsia="en-US"/>
        </w:rPr>
        <w:t>. De la ampliación del término para resolver.</w:t>
      </w:r>
    </w:p>
    <w:p w14:paraId="266ED7C0" w14:textId="02305D8B" w:rsidR="001A3270" w:rsidRPr="00213AD2" w:rsidRDefault="001A3270" w:rsidP="001A3270">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4025F5">
        <w:rPr>
          <w:rFonts w:ascii="Palatino Linotype" w:eastAsiaTheme="minorHAnsi" w:hAnsi="Palatino Linotype" w:cstheme="minorBidi"/>
          <w:sz w:val="24"/>
          <w:szCs w:val="24"/>
          <w:lang w:eastAsia="en-US"/>
        </w:rPr>
        <w:t>quince de junio</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se amplió el término para resolver el recurso de revisión 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7182560D" w14:textId="77777777" w:rsidR="00EF6457" w:rsidRPr="00C82353"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C82353"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1481616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C82353">
        <w:rPr>
          <w:rFonts w:ascii="Palatino Linotype" w:eastAsia="Palatino Linotype" w:hAnsi="Palatino Linotype" w:cs="Palatino Linotype"/>
          <w:color w:val="000000"/>
          <w:sz w:val="24"/>
          <w:szCs w:val="24"/>
          <w:lang w:val="es-ES_tradnl"/>
        </w:rPr>
        <w:lastRenderedPageBreak/>
        <w:t>derecho de acceso a la información pública y garantizando el principio rector de máxima publicidad.</w:t>
      </w:r>
    </w:p>
    <w:p w14:paraId="4281B5CF" w14:textId="0528A271" w:rsidR="004025F5" w:rsidRDefault="004025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4D24D7A" w14:textId="77777777" w:rsidR="004025F5" w:rsidRDefault="004025F5" w:rsidP="004025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sz w:val="26"/>
          <w:szCs w:val="26"/>
        </w:rPr>
        <w:t xml:space="preserve">TERCERO. </w:t>
      </w:r>
      <w:r>
        <w:rPr>
          <w:rFonts w:ascii="Palatino Linotype" w:eastAsia="Palatino Linotype" w:hAnsi="Palatino Linotype" w:cs="Palatino Linotype"/>
          <w:b/>
          <w:color w:val="000000"/>
          <w:sz w:val="26"/>
          <w:szCs w:val="26"/>
        </w:rPr>
        <w:t>Cuestiones de previo y especial pronunciamiento.</w:t>
      </w:r>
    </w:p>
    <w:p w14:paraId="32F2FCF7" w14:textId="77777777" w:rsidR="004025F5" w:rsidRDefault="004025F5" w:rsidP="004025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 lo siguiente:</w:t>
      </w:r>
    </w:p>
    <w:p w14:paraId="2EDF59B0" w14:textId="77777777" w:rsidR="004025F5" w:rsidRDefault="004025F5" w:rsidP="004025F5">
      <w:pPr>
        <w:spacing w:after="0" w:line="360" w:lineRule="auto"/>
        <w:jc w:val="both"/>
        <w:rPr>
          <w:rFonts w:ascii="Palatino Linotype" w:eastAsia="Palatino Linotype" w:hAnsi="Palatino Linotype" w:cs="Palatino Linotype"/>
          <w:sz w:val="24"/>
          <w:szCs w:val="24"/>
        </w:rPr>
      </w:pPr>
    </w:p>
    <w:p w14:paraId="49807321"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5FCD89AF"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6B27F077"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640E2AA"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32448114"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0918B6B5"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1425FA73"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1005C634"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489163C0"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0CAC92B2"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53847740"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1BDFC21F"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7226DA01"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578641C9"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5496ABBD"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334744D5" w14:textId="77777777" w:rsidR="004025F5" w:rsidRDefault="004025F5" w:rsidP="004025F5">
      <w:pPr>
        <w:spacing w:after="0" w:line="360" w:lineRule="auto"/>
        <w:jc w:val="both"/>
        <w:rPr>
          <w:rFonts w:ascii="Palatino Linotype" w:eastAsia="Palatino Linotype" w:hAnsi="Palatino Linotype" w:cs="Palatino Linotype"/>
          <w:b/>
          <w:i/>
          <w:sz w:val="24"/>
          <w:szCs w:val="24"/>
        </w:rPr>
      </w:pPr>
    </w:p>
    <w:p w14:paraId="50286AAE" w14:textId="594F8965" w:rsidR="004025F5" w:rsidRDefault="004025F5" w:rsidP="004025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Cabe señalar que el hoy Recurrente se identificó como “Transparencia Para Todos”; no obstante, proporcionar el nombre incompleto o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991841B" w14:textId="77777777" w:rsidR="004025F5" w:rsidRDefault="004025F5" w:rsidP="004025F5">
      <w:pPr>
        <w:spacing w:after="0" w:line="360" w:lineRule="auto"/>
        <w:jc w:val="both"/>
        <w:rPr>
          <w:rFonts w:ascii="Palatino Linotype" w:eastAsia="Palatino Linotype" w:hAnsi="Palatino Linotype" w:cs="Palatino Linotype"/>
          <w:sz w:val="24"/>
          <w:szCs w:val="24"/>
        </w:rPr>
      </w:pPr>
    </w:p>
    <w:p w14:paraId="0EFE925C"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574197D5"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0A6A9A01"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36A2C0C0" w14:textId="77777777" w:rsidR="004025F5" w:rsidRDefault="004025F5" w:rsidP="004025F5">
      <w:pPr>
        <w:spacing w:after="0" w:line="360" w:lineRule="auto"/>
        <w:jc w:val="both"/>
        <w:rPr>
          <w:rFonts w:ascii="Palatino Linotype" w:eastAsia="Palatino Linotype" w:hAnsi="Palatino Linotype" w:cs="Palatino Linotype"/>
          <w:sz w:val="24"/>
          <w:szCs w:val="24"/>
        </w:rPr>
      </w:pPr>
    </w:p>
    <w:p w14:paraId="1CC95BEC" w14:textId="77777777" w:rsidR="004025F5" w:rsidRDefault="004025F5" w:rsidP="004025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3D81BDD" w14:textId="77777777" w:rsidR="004025F5" w:rsidRDefault="004025F5" w:rsidP="004025F5">
      <w:pPr>
        <w:spacing w:after="0" w:line="360" w:lineRule="auto"/>
        <w:jc w:val="both"/>
        <w:rPr>
          <w:rFonts w:ascii="Palatino Linotype" w:eastAsia="Palatino Linotype" w:hAnsi="Palatino Linotype" w:cs="Palatino Linotype"/>
          <w:sz w:val="24"/>
          <w:szCs w:val="24"/>
        </w:rPr>
      </w:pPr>
    </w:p>
    <w:p w14:paraId="44B1D0CA" w14:textId="77777777" w:rsidR="004025F5" w:rsidRDefault="004025F5" w:rsidP="004025F5">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74A3B79C"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C7E0E5"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A0B8988"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07A8062B"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4015857"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2A6EEB3"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p>
    <w:p w14:paraId="692034D9"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13985149"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557318F0" w14:textId="77777777" w:rsidR="004025F5" w:rsidRDefault="004025F5" w:rsidP="004025F5">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3B908A9A"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220080"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A79FE13"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514F4FE"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007A929"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0F17186"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499CDD2C"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1DDC35E"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539CBF0B"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3F59F74A"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70BA1B"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4A0910C"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4EE96149"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A4604F5"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w:t>
      </w:r>
      <w:r>
        <w:rPr>
          <w:rFonts w:ascii="Palatino Linotype" w:eastAsia="Palatino Linotype" w:hAnsi="Palatino Linotype" w:cs="Palatino Linotype"/>
          <w:i/>
        </w:rPr>
        <w:lastRenderedPageBreak/>
        <w:t xml:space="preserve">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392A3C"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B16039B" w14:textId="77777777" w:rsidR="004025F5" w:rsidRDefault="004025F5" w:rsidP="004025F5">
      <w:pPr>
        <w:spacing w:after="0" w:line="360" w:lineRule="auto"/>
        <w:ind w:left="567" w:right="567"/>
        <w:jc w:val="both"/>
        <w:rPr>
          <w:rFonts w:ascii="Palatino Linotype" w:eastAsia="Palatino Linotype" w:hAnsi="Palatino Linotype" w:cs="Palatino Linotype"/>
          <w:sz w:val="24"/>
          <w:szCs w:val="24"/>
        </w:rPr>
      </w:pPr>
    </w:p>
    <w:p w14:paraId="169539E9" w14:textId="77777777" w:rsidR="004025F5" w:rsidRDefault="004025F5" w:rsidP="004025F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5DB68FF" w14:textId="77777777" w:rsidR="004025F5" w:rsidRDefault="004025F5" w:rsidP="004025F5">
      <w:pPr>
        <w:spacing w:after="0" w:line="240" w:lineRule="auto"/>
        <w:ind w:left="567" w:right="567"/>
        <w:jc w:val="both"/>
        <w:rPr>
          <w:rFonts w:ascii="Palatino Linotype" w:eastAsia="Palatino Linotype" w:hAnsi="Palatino Linotype" w:cs="Palatino Linotype"/>
          <w:sz w:val="24"/>
          <w:szCs w:val="24"/>
        </w:rPr>
      </w:pPr>
    </w:p>
    <w:p w14:paraId="7D57F82B"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D87B70"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36044E3B"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5E39FF67" w14:textId="77777777" w:rsidR="004025F5" w:rsidRDefault="004025F5" w:rsidP="004025F5">
      <w:pPr>
        <w:spacing w:after="0" w:line="240" w:lineRule="auto"/>
        <w:ind w:left="567" w:right="567"/>
        <w:jc w:val="both"/>
        <w:rPr>
          <w:rFonts w:ascii="Palatino Linotype" w:eastAsia="Palatino Linotype" w:hAnsi="Palatino Linotype" w:cs="Palatino Linotype"/>
          <w:i/>
        </w:rPr>
      </w:pPr>
    </w:p>
    <w:p w14:paraId="720807AE" w14:textId="77777777" w:rsidR="004025F5" w:rsidRDefault="004025F5" w:rsidP="004025F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1B8251" w14:textId="77777777" w:rsidR="004025F5" w:rsidRDefault="004025F5" w:rsidP="004025F5">
      <w:pPr>
        <w:spacing w:after="0" w:line="360" w:lineRule="auto"/>
        <w:ind w:left="567" w:right="567"/>
        <w:jc w:val="both"/>
        <w:rPr>
          <w:rFonts w:ascii="Palatino Linotype" w:eastAsia="Palatino Linotype" w:hAnsi="Palatino Linotype" w:cs="Palatino Linotype"/>
          <w:sz w:val="24"/>
          <w:szCs w:val="24"/>
        </w:rPr>
      </w:pPr>
    </w:p>
    <w:p w14:paraId="6F632AAD" w14:textId="77777777" w:rsidR="004025F5" w:rsidRDefault="004025F5" w:rsidP="004025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Pr>
          <w:rFonts w:ascii="Palatino Linotype" w:eastAsia="Palatino Linotype" w:hAnsi="Palatino Linotype" w:cs="Palatino Linotype"/>
          <w:sz w:val="24"/>
          <w:szCs w:val="24"/>
        </w:rPr>
        <w:lastRenderedPageBreak/>
        <w:t>o no contener un nombre que identifique al solicitante o que permita tener certeza sobre su identidad.</w:t>
      </w:r>
    </w:p>
    <w:p w14:paraId="4A69131A" w14:textId="77777777" w:rsidR="004025F5" w:rsidRDefault="004025F5" w:rsidP="004025F5">
      <w:pPr>
        <w:spacing w:after="0" w:line="360" w:lineRule="auto"/>
        <w:jc w:val="both"/>
        <w:rPr>
          <w:rFonts w:ascii="Palatino Linotype" w:eastAsia="Palatino Linotype" w:hAnsi="Palatino Linotype" w:cs="Palatino Linotype"/>
          <w:sz w:val="24"/>
          <w:szCs w:val="24"/>
        </w:rPr>
      </w:pPr>
    </w:p>
    <w:p w14:paraId="02EC6D2C" w14:textId="3C0EA7C9" w:rsidR="004025F5" w:rsidRPr="00C82353" w:rsidRDefault="004025F5" w:rsidP="004025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3C61ED2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49EB43E5" w:rsidR="00E1091C" w:rsidRPr="00C82353" w:rsidRDefault="004025F5"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CUART</w:t>
      </w:r>
      <w:r w:rsidR="0050161E">
        <w:rPr>
          <w:rFonts w:ascii="Palatino Linotype" w:eastAsiaTheme="minorHAnsi" w:hAnsi="Palatino Linotype" w:cstheme="minorBidi"/>
          <w:b/>
          <w:sz w:val="26"/>
          <w:szCs w:val="26"/>
          <w:lang w:val="es-ES_tradnl" w:eastAsia="en-US"/>
        </w:rPr>
        <w:t>O</w:t>
      </w:r>
      <w:r w:rsidR="00E1091C" w:rsidRPr="00C82353">
        <w:rPr>
          <w:rFonts w:ascii="Palatino Linotype" w:eastAsiaTheme="minorHAnsi" w:hAnsi="Palatino Linotype" w:cstheme="minorBidi"/>
          <w:b/>
          <w:sz w:val="26"/>
          <w:szCs w:val="26"/>
          <w:lang w:val="es-ES_tradnl" w:eastAsia="en-US"/>
        </w:rPr>
        <w:t xml:space="preserve">. De las causas de improcedencia. </w:t>
      </w:r>
    </w:p>
    <w:p w14:paraId="3C74320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w:t>
      </w:r>
      <w:r w:rsidRPr="00C82353">
        <w:rPr>
          <w:rFonts w:ascii="Palatino Linotype" w:eastAsiaTheme="minorHAnsi" w:hAnsi="Palatino Linotype" w:cstheme="minorBidi"/>
          <w:sz w:val="24"/>
          <w:szCs w:val="24"/>
          <w:lang w:val="es-ES_tradnl" w:eastAsia="en-US"/>
        </w:rPr>
        <w:lastRenderedPageBreak/>
        <w:t>no son incompatibles con el derecho de acceso a la justicia, ya que éste no se coarta por regular causas de improcedencia y sobreseimiento con tales fines.</w:t>
      </w:r>
    </w:p>
    <w:p w14:paraId="3FF18634"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6286E714" w:rsidR="00E1091C" w:rsidRPr="00C82353" w:rsidRDefault="0050161E"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QUINTO</w:t>
      </w:r>
      <w:r w:rsidR="00E1091C" w:rsidRPr="00C82353">
        <w:rPr>
          <w:rFonts w:ascii="Palatino Linotype" w:eastAsiaTheme="minorHAnsi" w:hAnsi="Palatino Linotype" w:cstheme="minorBidi"/>
          <w:b/>
          <w:sz w:val="26"/>
          <w:szCs w:val="26"/>
          <w:lang w:val="es-ES_tradnl" w:eastAsia="en-US"/>
        </w:rPr>
        <w:t>. Análisis de la causal de sobreseimiento.</w:t>
      </w:r>
    </w:p>
    <w:p w14:paraId="7E2ADF72"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La Ley de Transparencia de la entidad, en su artículo 192, contempla la figura jurídica del sobreseimiento, y específicamente en su hipótesis inmersa en la fracción III, refiere </w:t>
      </w:r>
      <w:r w:rsidRPr="00C82353">
        <w:rPr>
          <w:rFonts w:ascii="Palatino Linotype" w:eastAsiaTheme="minorHAnsi" w:hAnsi="Palatino Linotype" w:cstheme="minorBidi"/>
          <w:sz w:val="24"/>
          <w:szCs w:val="24"/>
          <w:lang w:val="es-ES_tradnl" w:eastAsia="en-US"/>
        </w:rPr>
        <w:lastRenderedPageBreak/>
        <w:t>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074468DD" w:rsidR="00780CE8"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12F32093" w14:textId="6371500C" w:rsidR="007D4D7F" w:rsidRDefault="00EF7470" w:rsidP="001A3270">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virtud de lo anterior, es conveniente recordar que </w:t>
      </w:r>
      <w:r w:rsidR="001A3270">
        <w:rPr>
          <w:rFonts w:ascii="Palatino Linotype" w:eastAsiaTheme="minorHAnsi" w:hAnsi="Palatino Linotype" w:cstheme="minorBidi"/>
          <w:sz w:val="24"/>
          <w:szCs w:val="24"/>
          <w:lang w:val="es-ES_tradnl" w:eastAsia="en-US"/>
        </w:rPr>
        <w:t xml:space="preserve">el recurrente solicitó al Sujeto Obligado </w:t>
      </w:r>
      <w:r w:rsidR="002E2B98">
        <w:rPr>
          <w:rFonts w:ascii="Palatino Linotype" w:eastAsiaTheme="minorHAnsi" w:hAnsi="Palatino Linotype" w:cstheme="minorBidi"/>
          <w:sz w:val="24"/>
          <w:szCs w:val="24"/>
          <w:lang w:val="es-ES_tradnl" w:eastAsia="en-US"/>
        </w:rPr>
        <w:t>que se le informara de lo siguiente:</w:t>
      </w:r>
    </w:p>
    <w:p w14:paraId="0D18CB7B" w14:textId="0B42EF79" w:rsidR="002E2B98" w:rsidRDefault="002E2B98" w:rsidP="001A3270">
      <w:pPr>
        <w:spacing w:after="0" w:line="360" w:lineRule="auto"/>
        <w:jc w:val="both"/>
        <w:rPr>
          <w:rFonts w:ascii="Palatino Linotype" w:eastAsiaTheme="minorHAnsi" w:hAnsi="Palatino Linotype" w:cstheme="minorBidi"/>
          <w:sz w:val="24"/>
          <w:szCs w:val="24"/>
          <w:lang w:val="es-ES_tradnl" w:eastAsia="en-US"/>
        </w:rPr>
      </w:pPr>
    </w:p>
    <w:p w14:paraId="21E9BADE" w14:textId="3619B5BD" w:rsidR="002E2B98" w:rsidRPr="0021670F" w:rsidRDefault="00B24AC4" w:rsidP="0021670F">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21670F">
        <w:rPr>
          <w:rFonts w:ascii="Palatino Linotype" w:eastAsiaTheme="minorHAnsi" w:hAnsi="Palatino Linotype" w:cstheme="minorBidi"/>
          <w:lang w:val="es-ES_tradnl" w:eastAsia="en-US"/>
        </w:rPr>
        <w:t>Nombre del personal que conforma el área de control de gestión, oficialía de partes y la unidad de transparencia.</w:t>
      </w:r>
    </w:p>
    <w:p w14:paraId="135DF478" w14:textId="38ED776F" w:rsidR="00B24AC4" w:rsidRPr="0021670F" w:rsidRDefault="00B24AC4" w:rsidP="0021670F">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21670F">
        <w:rPr>
          <w:rFonts w:ascii="Palatino Linotype" w:eastAsiaTheme="minorHAnsi" w:hAnsi="Palatino Linotype" w:cstheme="minorBidi"/>
          <w:lang w:val="es-ES_tradnl" w:eastAsia="en-US"/>
        </w:rPr>
        <w:t>Actividades, tiempo que llevan adscritos al Sujeto Obligado, cargo, puesto, categoría, sueldo mensual y especificar si es personal de confianza o sindicalizado.</w:t>
      </w:r>
    </w:p>
    <w:p w14:paraId="090BBE96" w14:textId="2CF4F77D" w:rsidR="00B24AC4" w:rsidRPr="0021670F" w:rsidRDefault="0021670F" w:rsidP="0021670F">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21670F">
        <w:rPr>
          <w:rFonts w:ascii="Palatino Linotype" w:eastAsiaTheme="minorHAnsi" w:hAnsi="Palatino Linotype" w:cstheme="minorBidi"/>
          <w:lang w:val="es-ES_tradnl" w:eastAsia="en-US"/>
        </w:rPr>
        <w:lastRenderedPageBreak/>
        <w:t>Información que se maneja y que sea susceptible del cargo para el personal de confianza.</w:t>
      </w:r>
    </w:p>
    <w:p w14:paraId="4CC745AF" w14:textId="2290C4E3" w:rsidR="0021670F" w:rsidRPr="0021670F" w:rsidRDefault="0021670F" w:rsidP="0021670F">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21670F">
        <w:rPr>
          <w:rFonts w:ascii="Palatino Linotype" w:eastAsiaTheme="minorHAnsi" w:hAnsi="Palatino Linotype" w:cstheme="minorBidi"/>
          <w:lang w:val="es-ES_tradnl" w:eastAsia="en-US"/>
        </w:rPr>
        <w:t>Fundamento legal para percibir el sueldo que reciben.</w:t>
      </w:r>
    </w:p>
    <w:p w14:paraId="26DE0A37" w14:textId="2F3A99FA" w:rsidR="0021670F" w:rsidRDefault="0021670F" w:rsidP="001A3270">
      <w:pPr>
        <w:spacing w:after="0" w:line="360" w:lineRule="auto"/>
        <w:jc w:val="both"/>
        <w:rPr>
          <w:rFonts w:ascii="Palatino Linotype" w:eastAsiaTheme="minorHAnsi" w:hAnsi="Palatino Linotype" w:cstheme="minorBidi"/>
          <w:sz w:val="24"/>
          <w:szCs w:val="24"/>
          <w:lang w:val="es-ES_tradnl" w:eastAsia="en-US"/>
        </w:rPr>
      </w:pPr>
    </w:p>
    <w:p w14:paraId="599D5F1B" w14:textId="0C91550F"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C82353">
        <w:rPr>
          <w:rFonts w:ascii="Palatino Linotype" w:eastAsia="Palatino Linotype" w:hAnsi="Palatino Linotype" w:cs="Palatino Linotype"/>
          <w:color w:val="000000"/>
          <w:sz w:val="24"/>
          <w:szCs w:val="24"/>
          <w:lang w:val="es-ES_tradnl"/>
        </w:rPr>
        <w:t>la presentación de</w:t>
      </w:r>
      <w:r w:rsidR="004550D5">
        <w:rPr>
          <w:rFonts w:ascii="Palatino Linotype" w:eastAsia="Palatino Linotype" w:hAnsi="Palatino Linotype" w:cs="Palatino Linotype"/>
          <w:color w:val="000000"/>
          <w:sz w:val="24"/>
          <w:szCs w:val="24"/>
          <w:lang w:val="es-ES_tradnl"/>
        </w:rPr>
        <w:t xml:space="preserve"> </w:t>
      </w:r>
      <w:r w:rsidR="00B05A97">
        <w:rPr>
          <w:rFonts w:ascii="Palatino Linotype" w:eastAsia="Palatino Linotype" w:hAnsi="Palatino Linotype" w:cs="Palatino Linotype"/>
          <w:color w:val="000000"/>
          <w:sz w:val="24"/>
          <w:szCs w:val="24"/>
          <w:lang w:val="es-ES_tradnl"/>
        </w:rPr>
        <w:t>l</w:t>
      </w:r>
      <w:r w:rsidR="004550D5">
        <w:rPr>
          <w:rFonts w:ascii="Palatino Linotype" w:eastAsia="Palatino Linotype" w:hAnsi="Palatino Linotype" w:cs="Palatino Linotype"/>
          <w:color w:val="000000"/>
          <w:sz w:val="24"/>
          <w:szCs w:val="24"/>
          <w:lang w:val="es-ES_tradnl"/>
        </w:rPr>
        <w:t>os</w:t>
      </w:r>
      <w:r w:rsidR="00B05A97">
        <w:rPr>
          <w:rFonts w:ascii="Palatino Linotype" w:eastAsia="Palatino Linotype" w:hAnsi="Palatino Linotype" w:cs="Palatino Linotype"/>
          <w:color w:val="000000"/>
          <w:sz w:val="24"/>
          <w:szCs w:val="24"/>
          <w:lang w:val="es-ES_tradnl"/>
        </w:rPr>
        <w:t xml:space="preserve"> siguiente</w:t>
      </w:r>
      <w:r w:rsidR="004550D5">
        <w:rPr>
          <w:rFonts w:ascii="Palatino Linotype" w:eastAsia="Palatino Linotype" w:hAnsi="Palatino Linotype" w:cs="Palatino Linotype"/>
          <w:color w:val="000000"/>
          <w:sz w:val="24"/>
          <w:szCs w:val="24"/>
          <w:lang w:val="es-ES_tradnl"/>
        </w:rPr>
        <w:t>s</w:t>
      </w:r>
      <w:r w:rsidR="00B05A97">
        <w:rPr>
          <w:rFonts w:ascii="Palatino Linotype" w:eastAsia="Palatino Linotype" w:hAnsi="Palatino Linotype" w:cs="Palatino Linotype"/>
          <w:color w:val="000000"/>
          <w:sz w:val="24"/>
          <w:szCs w:val="24"/>
          <w:lang w:val="es-ES_tradnl"/>
        </w:rPr>
        <w:t xml:space="preserve"> </w:t>
      </w:r>
      <w:r w:rsidR="004550D5">
        <w:rPr>
          <w:rFonts w:ascii="Palatino Linotype" w:eastAsia="Palatino Linotype" w:hAnsi="Palatino Linotype" w:cs="Palatino Linotype"/>
          <w:color w:val="000000"/>
          <w:sz w:val="24"/>
          <w:szCs w:val="24"/>
          <w:lang w:val="es-ES_tradnl"/>
        </w:rPr>
        <w:t>documentos</w:t>
      </w:r>
      <w:r w:rsidR="00137ED6">
        <w:rPr>
          <w:rFonts w:ascii="Palatino Linotype" w:eastAsia="Palatino Linotype" w:hAnsi="Palatino Linotype" w:cs="Palatino Linotype"/>
          <w:color w:val="000000"/>
          <w:sz w:val="24"/>
          <w:szCs w:val="24"/>
          <w:lang w:val="es-ES_tradnl"/>
        </w:rPr>
        <w:t xml:space="preserve"> electrónico</w:t>
      </w:r>
      <w:r w:rsidR="00B05A97">
        <w:rPr>
          <w:rFonts w:ascii="Palatino Linotype" w:eastAsia="Palatino Linotype" w:hAnsi="Palatino Linotype" w:cs="Palatino Linotype"/>
          <w:color w:val="000000"/>
          <w:sz w:val="24"/>
          <w:szCs w:val="24"/>
          <w:lang w:val="es-ES_tradnl"/>
        </w:rPr>
        <w:t>:</w:t>
      </w:r>
      <w:r w:rsidR="00C0080E" w:rsidRPr="00C82353">
        <w:rPr>
          <w:rFonts w:ascii="Palatino Linotype" w:eastAsia="Palatino Linotype" w:hAnsi="Palatino Linotype" w:cs="Palatino Linotype"/>
          <w:color w:val="000000"/>
          <w:sz w:val="24"/>
          <w:szCs w:val="24"/>
          <w:lang w:val="es-ES_tradnl"/>
        </w:rPr>
        <w:t xml:space="preserve"> </w:t>
      </w:r>
    </w:p>
    <w:p w14:paraId="0CC5E022" w14:textId="1E3442FC" w:rsidR="007D4D7F"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E81A88" w14:textId="6FE94DC3" w:rsidR="00837584" w:rsidRDefault="00CC7489"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OFICIO 00051</w:t>
      </w:r>
      <w:r w:rsidR="00B05A97">
        <w:rPr>
          <w:rFonts w:ascii="Palatino Linotype" w:eastAsia="Palatino Linotype" w:hAnsi="Palatino Linotype" w:cs="Palatino Linotype"/>
          <w:b/>
          <w:color w:val="000000"/>
          <w:lang w:val="es-ES_tradnl"/>
        </w:rPr>
        <w:t>.pdf</w:t>
      </w:r>
      <w:r w:rsidR="00B05A97">
        <w:rPr>
          <w:rFonts w:ascii="Palatino Linotype" w:eastAsia="Palatino Linotype" w:hAnsi="Palatino Linotype" w:cs="Palatino Linotype"/>
          <w:color w:val="000000"/>
          <w:lang w:val="es-ES_tradnl"/>
        </w:rPr>
        <w:t xml:space="preserve">. Oficio </w:t>
      </w:r>
      <w:r>
        <w:rPr>
          <w:rFonts w:ascii="Palatino Linotype" w:eastAsia="Palatino Linotype" w:hAnsi="Palatino Linotype" w:cs="Palatino Linotype"/>
          <w:color w:val="000000"/>
          <w:lang w:val="es-ES_tradnl"/>
        </w:rPr>
        <w:t>200C13001/306/2022 suscrito por la Jefa del Departamento de Recursos Humanos, mediante remitió la información solicitada.</w:t>
      </w:r>
    </w:p>
    <w:p w14:paraId="2B6910EB" w14:textId="776BEEF7" w:rsidR="00CC7489" w:rsidRPr="00C82353" w:rsidRDefault="00CC7489"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87096F">
        <w:rPr>
          <w:rFonts w:ascii="Palatino Linotype" w:eastAsia="Palatino Linotype" w:hAnsi="Palatino Linotype" w:cs="Palatino Linotype"/>
          <w:b/>
          <w:bCs/>
          <w:color w:val="000000"/>
          <w:lang w:val="es-ES_tradnl"/>
        </w:rPr>
        <w:t>ANEXO 00051.pdf</w:t>
      </w:r>
      <w:r>
        <w:rPr>
          <w:rFonts w:ascii="Palatino Linotype" w:eastAsia="Palatino Linotype" w:hAnsi="Palatino Linotype" w:cs="Palatino Linotype"/>
          <w:color w:val="000000"/>
          <w:lang w:val="es-ES_tradnl"/>
        </w:rPr>
        <w:t>. Listado de nueve servidores públicos en el que se observan los rubros de nombre completo, actividad que realiza, fecha de ingreso, antigüedad en e</w:t>
      </w:r>
      <w:r w:rsidR="0087096F">
        <w:rPr>
          <w:rFonts w:ascii="Palatino Linotype" w:eastAsia="Palatino Linotype" w:hAnsi="Palatino Linotype" w:cs="Palatino Linotype"/>
          <w:color w:val="000000"/>
          <w:lang w:val="es-ES_tradnl"/>
        </w:rPr>
        <w:t>l área, puesto, área de adscripción, sueldo neto mensual y tipo de trabajador.</w:t>
      </w:r>
    </w:p>
    <w:p w14:paraId="3DA73412" w14:textId="77777777" w:rsidR="00B05A97" w:rsidRDefault="00B05A9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26A301D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Ante la respuesta del Sujeto Obligado, </w:t>
      </w:r>
      <w:r w:rsidR="00B05A97">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Recurrente consideró que su derecho de acceso a la i</w:t>
      </w:r>
      <w:r w:rsidR="00B05A97">
        <w:rPr>
          <w:rFonts w:ascii="Palatino Linotype" w:eastAsia="Palatino Linotype" w:hAnsi="Palatino Linotype" w:cs="Palatino Linotype"/>
          <w:color w:val="000000"/>
          <w:sz w:val="24"/>
          <w:szCs w:val="24"/>
          <w:lang w:val="es-ES_tradnl"/>
        </w:rPr>
        <w:t>nformación no se colmó a plenitud,</w:t>
      </w:r>
      <w:r w:rsidRPr="00C82353">
        <w:rPr>
          <w:rFonts w:ascii="Palatino Linotype" w:eastAsia="Palatino Linotype" w:hAnsi="Palatino Linotype" w:cs="Palatino Linotype"/>
          <w:color w:val="000000"/>
          <w:sz w:val="24"/>
          <w:szCs w:val="24"/>
          <w:lang w:val="es-ES_tradnl"/>
        </w:rPr>
        <w:t xml:space="preserve"> por lo que interpuso el presente recurso de revisión </w:t>
      </w:r>
      <w:r w:rsidR="00B05A97">
        <w:rPr>
          <w:rFonts w:ascii="Palatino Linotype" w:eastAsia="Palatino Linotype" w:hAnsi="Palatino Linotype" w:cs="Palatino Linotype"/>
          <w:color w:val="000000"/>
          <w:sz w:val="24"/>
          <w:szCs w:val="24"/>
          <w:lang w:val="es-ES_tradnl"/>
        </w:rPr>
        <w:t xml:space="preserve">señalando como </w:t>
      </w:r>
      <w:r w:rsidR="0087096F">
        <w:rPr>
          <w:rFonts w:ascii="Palatino Linotype" w:eastAsia="Palatino Linotype" w:hAnsi="Palatino Linotype" w:cs="Palatino Linotype"/>
          <w:color w:val="000000"/>
          <w:sz w:val="24"/>
          <w:szCs w:val="24"/>
          <w:lang w:val="es-ES_tradnl"/>
        </w:rPr>
        <w:t xml:space="preserve">acto </w:t>
      </w:r>
      <w:r w:rsidRPr="00C82353">
        <w:rPr>
          <w:rFonts w:ascii="Palatino Linotype" w:eastAsia="Palatino Linotype" w:hAnsi="Palatino Linotype" w:cs="Palatino Linotype"/>
          <w:color w:val="000000"/>
          <w:sz w:val="24"/>
          <w:szCs w:val="24"/>
          <w:lang w:val="es-ES_tradnl"/>
        </w:rPr>
        <w:t>impugnado</w:t>
      </w:r>
      <w:r w:rsidR="00B05A97">
        <w:rPr>
          <w:rFonts w:ascii="Palatino Linotype" w:eastAsia="Palatino Linotype" w:hAnsi="Palatino Linotype" w:cs="Palatino Linotype"/>
          <w:color w:val="000000"/>
          <w:sz w:val="24"/>
          <w:szCs w:val="24"/>
          <w:lang w:val="es-ES_tradnl"/>
        </w:rPr>
        <w:t xml:space="preserve"> </w:t>
      </w:r>
      <w:r w:rsidR="0087096F">
        <w:rPr>
          <w:rFonts w:ascii="Palatino Linotype" w:eastAsia="Palatino Linotype" w:hAnsi="Palatino Linotype" w:cs="Palatino Linotype"/>
          <w:color w:val="000000"/>
          <w:sz w:val="24"/>
          <w:szCs w:val="24"/>
          <w:lang w:val="es-ES_tradnl"/>
        </w:rPr>
        <w:t>que no se señaló el fundamento legal correspondiente por medio del cual se ostenta el sueldo que reciben los servidores públicos referidos</w:t>
      </w:r>
      <w:r w:rsidR="00A77250">
        <w:rPr>
          <w:rFonts w:ascii="Palatino Linotype" w:eastAsia="Palatino Linotype" w:hAnsi="Palatino Linotype" w:cs="Palatino Linotype"/>
          <w:color w:val="000000"/>
          <w:sz w:val="24"/>
          <w:szCs w:val="24"/>
          <w:lang w:val="es-ES_tradnl"/>
        </w:rPr>
        <w:t>; dando como razones o motivos de inconformidad</w:t>
      </w:r>
      <w:r w:rsidR="0087096F">
        <w:rPr>
          <w:rFonts w:ascii="Palatino Linotype" w:eastAsia="Palatino Linotype" w:hAnsi="Palatino Linotype" w:cs="Palatino Linotype"/>
          <w:color w:val="000000"/>
          <w:sz w:val="24"/>
          <w:szCs w:val="24"/>
          <w:lang w:val="es-ES_tradnl"/>
        </w:rPr>
        <w:t>, además de lo anterior, que en el supuesto de que el fundamento legal sea un tabulador, se debe mencionar o anexarlo, ya que es lo que expresamente se está requiriendo en la solicitud de información.</w:t>
      </w:r>
    </w:p>
    <w:p w14:paraId="7A4B79CE" w14:textId="77777777" w:rsidR="000E182A" w:rsidRPr="00C82353"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DB3DE0" w14:textId="0F9F19A1" w:rsidR="00EB0AFA" w:rsidRPr="00C82353" w:rsidRDefault="00137ED6" w:rsidP="00EB0AFA">
      <w:pPr>
        <w:pStyle w:val="Sinespaciado"/>
        <w:spacing w:line="360" w:lineRule="auto"/>
        <w:jc w:val="both"/>
        <w:rPr>
          <w:rFonts w:ascii="Palatino Linotype" w:hAnsi="Palatino Linotype"/>
          <w:lang w:val="es-ES_tradnl"/>
        </w:rPr>
      </w:pPr>
      <w:r>
        <w:rPr>
          <w:rFonts w:ascii="Palatino Linotype" w:hAnsi="Palatino Linotype"/>
          <w:lang w:val="es-ES_tradnl"/>
        </w:rPr>
        <w:t>Caber precisar que</w:t>
      </w:r>
      <w:r w:rsidR="004619A2" w:rsidRPr="00C82353">
        <w:rPr>
          <w:rFonts w:ascii="Palatino Linotype" w:hAnsi="Palatino Linotype"/>
          <w:lang w:val="es-ES_tradnl"/>
        </w:rPr>
        <w:t xml:space="preserve"> durante la etapa de instrucción </w:t>
      </w:r>
      <w:r w:rsidR="00B05A97">
        <w:rPr>
          <w:rFonts w:ascii="Palatino Linotype" w:hAnsi="Palatino Linotype"/>
          <w:lang w:val="es-ES_tradnl"/>
        </w:rPr>
        <w:t>el</w:t>
      </w:r>
      <w:r w:rsidR="00027AEF">
        <w:rPr>
          <w:rFonts w:ascii="Palatino Linotype" w:hAnsi="Palatino Linotype"/>
          <w:lang w:val="es-ES_tradnl"/>
        </w:rPr>
        <w:t xml:space="preserve"> Recurrente</w:t>
      </w:r>
      <w:r w:rsidR="004619A2" w:rsidRPr="00C82353">
        <w:rPr>
          <w:rFonts w:ascii="Palatino Linotype" w:hAnsi="Palatino Linotype"/>
          <w:lang w:val="es-ES_tradnl"/>
        </w:rPr>
        <w:t xml:space="preserve"> </w:t>
      </w:r>
      <w:r w:rsidR="00B05A97">
        <w:rPr>
          <w:rFonts w:ascii="Palatino Linotype" w:hAnsi="Palatino Linotype"/>
          <w:lang w:val="es-ES_tradnl"/>
        </w:rPr>
        <w:t xml:space="preserve">no </w:t>
      </w:r>
      <w:r w:rsidR="004619A2" w:rsidRPr="00C82353">
        <w:rPr>
          <w:rFonts w:ascii="Palatino Linotype" w:hAnsi="Palatino Linotype"/>
          <w:lang w:val="es-ES_tradnl"/>
        </w:rPr>
        <w:t>realizó</w:t>
      </w:r>
      <w:r w:rsidR="00027AEF">
        <w:rPr>
          <w:rFonts w:ascii="Palatino Linotype" w:hAnsi="Palatino Linotype"/>
          <w:lang w:val="es-ES_tradnl"/>
        </w:rPr>
        <w:t xml:space="preserve"> </w:t>
      </w:r>
      <w:r w:rsidR="00B05A97">
        <w:rPr>
          <w:rFonts w:ascii="Palatino Linotype" w:hAnsi="Palatino Linotype"/>
          <w:lang w:val="es-ES_tradnl"/>
        </w:rPr>
        <w:t xml:space="preserve">manifestaciones. Por otra parte, </w:t>
      </w:r>
      <w:r w:rsidR="004619A2" w:rsidRPr="00C82353">
        <w:rPr>
          <w:rFonts w:ascii="Palatino Linotype" w:hAnsi="Palatino Linotype"/>
          <w:lang w:val="es-ES_tradnl"/>
        </w:rPr>
        <w:t xml:space="preserve">el Sujeto Obligado </w:t>
      </w:r>
      <w:r w:rsidR="00B30C10" w:rsidRPr="00C82353">
        <w:rPr>
          <w:rFonts w:ascii="Palatino Linotype" w:hAnsi="Palatino Linotype"/>
          <w:lang w:val="es-ES_tradnl"/>
        </w:rPr>
        <w:t>rindió su Informe Justificado mediante la presentación de</w:t>
      </w:r>
      <w:r w:rsidR="00B05A97">
        <w:rPr>
          <w:rFonts w:ascii="Palatino Linotype" w:hAnsi="Palatino Linotype"/>
          <w:lang w:val="es-ES_tradnl"/>
        </w:rPr>
        <w:t xml:space="preserve"> </w:t>
      </w:r>
      <w:r w:rsidR="00B95251">
        <w:rPr>
          <w:rFonts w:ascii="Palatino Linotype" w:hAnsi="Palatino Linotype"/>
          <w:lang w:val="es-ES_tradnl"/>
        </w:rPr>
        <w:t>l</w:t>
      </w:r>
      <w:r w:rsidR="00B05A97">
        <w:rPr>
          <w:rFonts w:ascii="Palatino Linotype" w:hAnsi="Palatino Linotype"/>
          <w:lang w:val="es-ES_tradnl"/>
        </w:rPr>
        <w:t>os</w:t>
      </w:r>
      <w:r w:rsidR="00B95251">
        <w:rPr>
          <w:rFonts w:ascii="Palatino Linotype" w:hAnsi="Palatino Linotype"/>
          <w:lang w:val="es-ES_tradnl"/>
        </w:rPr>
        <w:t xml:space="preserve"> siguiente</w:t>
      </w:r>
      <w:r w:rsidR="00B05A97">
        <w:rPr>
          <w:rFonts w:ascii="Palatino Linotype" w:hAnsi="Palatino Linotype"/>
          <w:lang w:val="es-ES_tradnl"/>
        </w:rPr>
        <w:t>s</w:t>
      </w:r>
      <w:r w:rsidR="00B30C10" w:rsidRPr="00C82353">
        <w:rPr>
          <w:rFonts w:ascii="Palatino Linotype" w:hAnsi="Palatino Linotype"/>
          <w:lang w:val="es-ES_tradnl"/>
        </w:rPr>
        <w:t xml:space="preserve"> documento</w:t>
      </w:r>
      <w:r w:rsidR="00B05A97">
        <w:rPr>
          <w:rFonts w:ascii="Palatino Linotype" w:hAnsi="Palatino Linotype"/>
          <w:lang w:val="es-ES_tradnl"/>
        </w:rPr>
        <w:t>s</w:t>
      </w:r>
      <w:r w:rsidR="000E182A" w:rsidRPr="00C82353">
        <w:rPr>
          <w:rFonts w:ascii="Palatino Linotype" w:hAnsi="Palatino Linotype"/>
          <w:lang w:val="es-ES_tradnl"/>
        </w:rPr>
        <w:t>:</w:t>
      </w:r>
    </w:p>
    <w:p w14:paraId="26148FD8" w14:textId="7DDF076A" w:rsidR="000E182A" w:rsidRPr="00C82353" w:rsidRDefault="000E182A" w:rsidP="00EB0AFA">
      <w:pPr>
        <w:pStyle w:val="Sinespaciado"/>
        <w:spacing w:line="360" w:lineRule="auto"/>
        <w:jc w:val="both"/>
        <w:rPr>
          <w:rFonts w:ascii="Palatino Linotype" w:hAnsi="Palatino Linotype"/>
          <w:lang w:val="es-ES_tradnl"/>
        </w:rPr>
      </w:pPr>
    </w:p>
    <w:p w14:paraId="702C6551" w14:textId="14859FC9" w:rsidR="000E182A" w:rsidRDefault="00CD33DB" w:rsidP="000E182A">
      <w:pPr>
        <w:pStyle w:val="Sinespaciado"/>
        <w:numPr>
          <w:ilvl w:val="0"/>
          <w:numId w:val="11"/>
        </w:numPr>
        <w:spacing w:line="360" w:lineRule="auto"/>
        <w:jc w:val="both"/>
        <w:rPr>
          <w:rFonts w:ascii="Palatino Linotype" w:hAnsi="Palatino Linotype"/>
          <w:lang w:val="es-ES_tradnl"/>
        </w:rPr>
      </w:pPr>
      <w:r>
        <w:rPr>
          <w:rFonts w:ascii="Palatino Linotype" w:hAnsi="Palatino Linotype"/>
          <w:b/>
          <w:bCs/>
          <w:lang w:val="es-ES_tradnl"/>
        </w:rPr>
        <w:t xml:space="preserve">Of. 222 Informe </w:t>
      </w:r>
      <w:proofErr w:type="spellStart"/>
      <w:r>
        <w:rPr>
          <w:rFonts w:ascii="Palatino Linotype" w:hAnsi="Palatino Linotype"/>
          <w:b/>
          <w:bCs/>
          <w:lang w:val="es-ES_tradnl"/>
        </w:rPr>
        <w:t>justifcado</w:t>
      </w:r>
      <w:proofErr w:type="spellEnd"/>
      <w:r>
        <w:rPr>
          <w:rFonts w:ascii="Palatino Linotype" w:hAnsi="Palatino Linotype"/>
          <w:b/>
          <w:bCs/>
          <w:lang w:val="es-ES_tradnl"/>
        </w:rPr>
        <w:t xml:space="preserve"> RR </w:t>
      </w:r>
      <w:r w:rsidR="00765A79">
        <w:rPr>
          <w:rFonts w:ascii="Palatino Linotype" w:hAnsi="Palatino Linotype"/>
          <w:b/>
          <w:bCs/>
          <w:lang w:val="es-ES_tradnl"/>
        </w:rPr>
        <w:t>6760</w:t>
      </w:r>
      <w:r w:rsidR="000E182A" w:rsidRPr="00C82353">
        <w:rPr>
          <w:rFonts w:ascii="Palatino Linotype" w:hAnsi="Palatino Linotype"/>
          <w:b/>
          <w:bCs/>
          <w:lang w:val="es-ES_tradnl"/>
        </w:rPr>
        <w:t>.pdf.</w:t>
      </w:r>
      <w:r w:rsidR="00B95251">
        <w:rPr>
          <w:rFonts w:ascii="Palatino Linotype" w:hAnsi="Palatino Linotype"/>
          <w:lang w:val="es-ES_tradnl"/>
        </w:rPr>
        <w:t xml:space="preserve"> Oficio </w:t>
      </w:r>
      <w:r w:rsidR="00765A79">
        <w:rPr>
          <w:rFonts w:ascii="Palatino Linotype" w:hAnsi="Palatino Linotype"/>
          <w:lang w:val="es-ES_tradnl"/>
        </w:rPr>
        <w:t>200C16003/222/2022</w:t>
      </w:r>
      <w:r w:rsidR="002E614C">
        <w:rPr>
          <w:rFonts w:ascii="Palatino Linotype" w:hAnsi="Palatino Linotype"/>
          <w:lang w:val="es-ES_tradnl"/>
        </w:rPr>
        <w:t xml:space="preserve"> suscrito por el Titular de la Unidad de Transparencia, mediante el cual se rindió el informe justificado.</w:t>
      </w:r>
    </w:p>
    <w:p w14:paraId="5C66E0EC" w14:textId="120DA075" w:rsidR="0030175D" w:rsidRPr="0087096F" w:rsidRDefault="00765A79" w:rsidP="000E182A">
      <w:pPr>
        <w:pStyle w:val="Sinespaciado"/>
        <w:numPr>
          <w:ilvl w:val="0"/>
          <w:numId w:val="11"/>
        </w:numPr>
        <w:spacing w:line="360" w:lineRule="auto"/>
        <w:jc w:val="both"/>
        <w:rPr>
          <w:rFonts w:ascii="Palatino Linotype" w:hAnsi="Palatino Linotype"/>
          <w:lang w:val="es-ES_tradnl"/>
        </w:rPr>
      </w:pPr>
      <w:r>
        <w:rPr>
          <w:rFonts w:ascii="Palatino Linotype" w:eastAsia="Palatino Linotype" w:hAnsi="Palatino Linotype" w:cs="Palatino Linotype"/>
          <w:b/>
          <w:color w:val="000000"/>
          <w:lang w:val="es-ES_tradnl"/>
        </w:rPr>
        <w:t>TURNO RR 00051.</w:t>
      </w:r>
      <w:r w:rsidR="0030175D" w:rsidRPr="00C82353">
        <w:rPr>
          <w:rFonts w:ascii="Palatino Linotype" w:eastAsia="Palatino Linotype" w:hAnsi="Palatino Linotype" w:cs="Palatino Linotype"/>
          <w:b/>
          <w:color w:val="000000"/>
          <w:lang w:val="es-ES_tradnl"/>
        </w:rPr>
        <w:t>pdf</w:t>
      </w:r>
      <w:r w:rsidR="0030175D">
        <w:rPr>
          <w:rFonts w:ascii="Palatino Linotype" w:eastAsia="Palatino Linotype" w:hAnsi="Palatino Linotype" w:cs="Palatino Linotype"/>
          <w:color w:val="000000"/>
          <w:lang w:val="es-ES_tradnl"/>
        </w:rPr>
        <w:t xml:space="preserve">. </w:t>
      </w:r>
      <w:r w:rsidR="002A0DCA">
        <w:rPr>
          <w:rFonts w:ascii="Palatino Linotype" w:hAnsi="Palatino Linotype"/>
          <w:lang w:val="es-ES_tradnl"/>
        </w:rPr>
        <w:t>Oficio 200C16003/208/2022 suscrito por el Titular de la Unidad de Transparencia</w:t>
      </w:r>
      <w:r w:rsidR="002A0DCA">
        <w:rPr>
          <w:rFonts w:ascii="Palatino Linotype" w:eastAsia="Palatino Linotype" w:hAnsi="Palatino Linotype" w:cs="Palatino Linotype"/>
          <w:color w:val="000000"/>
          <w:lang w:val="es-ES_tradnl"/>
        </w:rPr>
        <w:t>, por medio del cual se requirió rendir el informe justificado a la Jefa del Departamento de Recursos Humanos.</w:t>
      </w:r>
    </w:p>
    <w:p w14:paraId="15A7246B" w14:textId="2E79FB03" w:rsidR="0087096F" w:rsidRPr="002A0DCA" w:rsidRDefault="00765A79" w:rsidP="000E182A">
      <w:pPr>
        <w:pStyle w:val="Sinespaciado"/>
        <w:numPr>
          <w:ilvl w:val="0"/>
          <w:numId w:val="11"/>
        </w:numPr>
        <w:spacing w:line="360" w:lineRule="auto"/>
        <w:jc w:val="both"/>
        <w:rPr>
          <w:rFonts w:ascii="Palatino Linotype" w:hAnsi="Palatino Linotype"/>
        </w:rPr>
      </w:pPr>
      <w:r w:rsidRPr="002A0DCA">
        <w:rPr>
          <w:rFonts w:ascii="Palatino Linotype" w:hAnsi="Palatino Linotype"/>
          <w:b/>
          <w:bCs/>
        </w:rPr>
        <w:t>Of 347 RH RR 6760.pdf.</w:t>
      </w:r>
      <w:r w:rsidRPr="002A0DCA">
        <w:rPr>
          <w:rFonts w:ascii="Palatino Linotype" w:hAnsi="Palatino Linotype"/>
        </w:rPr>
        <w:t xml:space="preserve"> O</w:t>
      </w:r>
      <w:r w:rsidR="002A0DCA" w:rsidRPr="002A0DCA">
        <w:rPr>
          <w:rFonts w:ascii="Palatino Linotype" w:hAnsi="Palatino Linotype"/>
        </w:rPr>
        <w:t xml:space="preserve">ficio 200C13001/347/2022 </w:t>
      </w:r>
      <w:r w:rsidR="002A0DCA">
        <w:rPr>
          <w:rFonts w:ascii="Palatino Linotype" w:hAnsi="Palatino Linotype"/>
        </w:rPr>
        <w:t>emitido por la Jefa del Departamento de Recursos Humanos, con el que se informó que se anexaba el tabulador de sueldos del ejercicio fiscal 2022.</w:t>
      </w:r>
    </w:p>
    <w:p w14:paraId="38CB0FFA" w14:textId="59761DC1" w:rsidR="00663A37" w:rsidRPr="002A0DCA" w:rsidRDefault="00765A79" w:rsidP="004B2E57">
      <w:pPr>
        <w:pStyle w:val="Sinespaciado"/>
        <w:numPr>
          <w:ilvl w:val="0"/>
          <w:numId w:val="11"/>
        </w:numPr>
        <w:spacing w:line="360" w:lineRule="auto"/>
        <w:contextualSpacing/>
        <w:jc w:val="both"/>
        <w:rPr>
          <w:rFonts w:ascii="Palatino Linotype" w:eastAsia="Palatino Linotype" w:hAnsi="Palatino Linotype" w:cs="Palatino Linotype"/>
        </w:rPr>
      </w:pPr>
      <w:r w:rsidRPr="002A0DCA">
        <w:rPr>
          <w:rFonts w:ascii="Palatino Linotype" w:hAnsi="Palatino Linotype"/>
          <w:b/>
          <w:bCs/>
        </w:rPr>
        <w:t>PbRM-05 TABULADOR DE SUELDOS.pdf.</w:t>
      </w:r>
      <w:r w:rsidRPr="002A0DCA">
        <w:rPr>
          <w:rFonts w:ascii="Palatino Linotype" w:hAnsi="Palatino Linotype"/>
        </w:rPr>
        <w:t xml:space="preserve"> </w:t>
      </w:r>
      <w:r w:rsidR="002A0DCA">
        <w:rPr>
          <w:rFonts w:ascii="Palatino Linotype" w:hAnsi="Palatino Linotype"/>
        </w:rPr>
        <w:t>Formato PbRM-05 denominado Tabulador de Sueldos correspondiente al perido del primero de enero al treinta y uno de diciembre de dos mil veintidós.</w:t>
      </w:r>
    </w:p>
    <w:p w14:paraId="34936B21" w14:textId="77777777" w:rsidR="002A0DCA" w:rsidRDefault="002A0DC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8E32C0" w14:textId="1EDA3797" w:rsidR="00663A37" w:rsidRPr="00C82353"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w:t>
      </w:r>
      <w:r w:rsidR="005741EE" w:rsidRPr="00C82353">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C82353">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lastRenderedPageBreak/>
        <w:t>Artículo 6o.</w:t>
      </w:r>
      <w:r w:rsidRPr="00C82353">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2353">
        <w:rPr>
          <w:rFonts w:ascii="Palatino Linotype" w:eastAsia="Palatino Linotype" w:hAnsi="Palatino Linotype" w:cs="Palatino Linotype"/>
          <w:b/>
          <w:i/>
          <w:color w:val="000000"/>
          <w:lang w:val="es-ES_tradnl"/>
        </w:rPr>
        <w:t>El derecho a la información será garantizado por el Estado.</w:t>
      </w:r>
      <w:r w:rsidRPr="00C82353">
        <w:rPr>
          <w:rFonts w:ascii="Palatino Linotype" w:eastAsia="Palatino Linotype" w:hAnsi="Palatino Linotype" w:cs="Palatino Linotype"/>
          <w:i/>
          <w:color w:val="000000"/>
          <w:lang w:val="es-ES_tradnl"/>
        </w:rPr>
        <w:t xml:space="preserve"> </w:t>
      </w:r>
    </w:p>
    <w:p w14:paraId="4B81406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I. Toda la información en posesión de</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cualquier autoridad</w:t>
      </w:r>
      <w:r w:rsidRPr="00C82353">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82353">
        <w:rPr>
          <w:rFonts w:ascii="Palatino Linotype" w:eastAsia="Palatino Linotype" w:hAnsi="Palatino Linotype" w:cs="Palatino Linotype"/>
          <w:b/>
          <w:i/>
          <w:color w:val="000000"/>
          <w:lang w:val="es-ES_tradnl"/>
        </w:rPr>
        <w:t>en el ámbito federal, estatal y municipal, es pública</w:t>
      </w:r>
      <w:r w:rsidRPr="00C82353">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C82353">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C82353">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 xml:space="preserve">la información completa y actualizada sobre el ejercicio de los </w:t>
      </w:r>
      <w:r w:rsidRPr="00C82353">
        <w:rPr>
          <w:rFonts w:ascii="Palatino Linotype" w:eastAsia="Palatino Linotype" w:hAnsi="Palatino Linotype" w:cs="Palatino Linotype"/>
          <w:b/>
          <w:i/>
          <w:color w:val="000000"/>
          <w:lang w:val="es-ES_tradnl"/>
        </w:rPr>
        <w:lastRenderedPageBreak/>
        <w:t xml:space="preserve">recursos públicos </w:t>
      </w:r>
      <w:r w:rsidRPr="00C82353">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p>
    <w:p w14:paraId="7B9F53E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5</w:t>
      </w:r>
      <w:r w:rsidRPr="00C82353">
        <w:rPr>
          <w:rFonts w:ascii="Palatino Linotype" w:eastAsia="Palatino Linotype" w:hAnsi="Palatino Linotype" w:cs="Palatino Linotype"/>
          <w:i/>
          <w:color w:val="000000"/>
          <w:lang w:val="es-ES_tradnl"/>
        </w:rPr>
        <w:t xml:space="preserve">. … </w:t>
      </w:r>
    </w:p>
    <w:p w14:paraId="25F7E28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C82353">
        <w:rPr>
          <w:rFonts w:ascii="Palatino Linotype" w:eastAsia="Palatino Linotype" w:hAnsi="Palatino Linotype" w:cs="Palatino Linotype"/>
          <w:i/>
          <w:color w:val="000000"/>
          <w:lang w:val="es-ES_tradnl"/>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60C737C2"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r w:rsidRPr="005444AD">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w:t>
      </w:r>
      <w:r w:rsidR="00BC0772" w:rsidRPr="005444AD">
        <w:rPr>
          <w:rFonts w:ascii="Palatino Linotype" w:eastAsia="Palatino Linotype" w:hAnsi="Palatino Linotype" w:cs="Palatino Linotype"/>
          <w:sz w:val="24"/>
          <w:szCs w:val="24"/>
          <w:lang w:val="es-ES_tradnl"/>
        </w:rPr>
        <w:t>V</w:t>
      </w:r>
      <w:r w:rsidRPr="005444AD">
        <w:rPr>
          <w:rFonts w:ascii="Palatino Linotype" w:eastAsia="Palatino Linotype" w:hAnsi="Palatino Linotype" w:cs="Palatino Linotype"/>
          <w:sz w:val="24"/>
          <w:szCs w:val="24"/>
          <w:lang w:val="es-ES_tradnl"/>
        </w:rPr>
        <w:t>, lo siguiente:</w:t>
      </w:r>
    </w:p>
    <w:p w14:paraId="10DEF380" w14:textId="77777777"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Artículo 23.</w:t>
      </w:r>
      <w:r w:rsidRPr="00C82353">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C491F48" w14:textId="794C890F" w:rsidR="005444AD" w:rsidRPr="00C82353" w:rsidRDefault="005444AD" w:rsidP="006C2214">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4714C55" w14:textId="01B81345" w:rsidR="006C2214" w:rsidRPr="00C82353" w:rsidRDefault="00015139" w:rsidP="00F02D93">
      <w:pPr>
        <w:spacing w:after="0" w:line="240" w:lineRule="auto"/>
        <w:ind w:left="567" w:right="567"/>
        <w:jc w:val="both"/>
        <w:rPr>
          <w:rFonts w:ascii="Palatino Linotype" w:eastAsia="Palatino Linotype" w:hAnsi="Palatino Linotype" w:cs="Palatino Linotype"/>
          <w:bCs/>
          <w:i/>
          <w:lang w:val="es-ES_tradnl"/>
        </w:rPr>
      </w:pPr>
      <w:r w:rsidRPr="00C82353">
        <w:rPr>
          <w:rFonts w:ascii="Palatino Linotype" w:eastAsia="Palatino Linotype" w:hAnsi="Palatino Linotype" w:cs="Palatino Linotype"/>
          <w:b/>
          <w:bCs/>
          <w:i/>
          <w:lang w:val="es-ES_tradnl"/>
        </w:rPr>
        <w:lastRenderedPageBreak/>
        <w:t>IV.</w:t>
      </w:r>
      <w:r w:rsidR="00F02D93">
        <w:rPr>
          <w:rFonts w:ascii="Palatino Linotype" w:eastAsia="Palatino Linotype" w:hAnsi="Palatino Linotype" w:cs="Palatino Linotype"/>
          <w:i/>
          <w:lang w:val="es-ES_tradnl"/>
        </w:rPr>
        <w:t xml:space="preserve"> </w:t>
      </w:r>
      <w:r w:rsidR="005444AD">
        <w:rPr>
          <w:rFonts w:ascii="Palatino Linotype" w:eastAsia="Palatino Linotype" w:hAnsi="Palatino Linotype" w:cs="Palatino Linotype"/>
          <w:i/>
          <w:lang w:val="es-ES_tradnl"/>
        </w:rPr>
        <w:t>Los ayuntamientos y las dependencias, organismos, órganos y entidades de la administración municipal</w:t>
      </w:r>
      <w:r w:rsidR="00F02D93" w:rsidRPr="00F02D93">
        <w:rPr>
          <w:rFonts w:ascii="Palatino Linotype" w:eastAsia="Palatino Linotype" w:hAnsi="Palatino Linotype" w:cs="Palatino Linotype"/>
          <w:i/>
          <w:lang w:val="es-ES_tradnl"/>
        </w:rPr>
        <w:t>;</w:t>
      </w:r>
    </w:p>
    <w:p w14:paraId="398A429A" w14:textId="77777777" w:rsidR="006C2214" w:rsidRPr="00C82353"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i/>
          <w:lang w:val="es-ES_tradnl"/>
        </w:rPr>
        <w:t>(…)</w:t>
      </w:r>
    </w:p>
    <w:p w14:paraId="6F371B11" w14:textId="77777777" w:rsidR="00663A37" w:rsidRPr="00AD22CA"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7AC336DA"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Es así </w:t>
      </w:r>
      <w:r w:rsidR="00AD22CA">
        <w:rPr>
          <w:rFonts w:ascii="Palatino Linotype" w:eastAsia="Palatino Linotype" w:hAnsi="Palatino Linotype" w:cs="Palatino Linotype"/>
          <w:color w:val="000000"/>
          <w:sz w:val="24"/>
          <w:szCs w:val="24"/>
          <w:lang w:val="es-ES_tradnl"/>
        </w:rPr>
        <w:t>como</w:t>
      </w:r>
      <w:r w:rsidRPr="00C82353">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ascii="Palatino Linotype" w:eastAsia="Palatino Linotype" w:hAnsi="Palatino Linotype" w:cs="Palatino Linotype"/>
          <w:color w:val="000000"/>
          <w:sz w:val="24"/>
          <w:szCs w:val="24"/>
          <w:lang w:val="es-ES_tradnl"/>
        </w:rPr>
        <w:t>tatales, de la Ciudad de México</w:t>
      </w:r>
      <w:r w:rsidRPr="00C82353">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32F18A5" w14:textId="374B0059" w:rsidR="00953406" w:rsidRDefault="00663A37" w:rsidP="00F672A8">
      <w:pPr>
        <w:pStyle w:val="Sinespaciado"/>
        <w:spacing w:line="360" w:lineRule="auto"/>
        <w:jc w:val="both"/>
        <w:rPr>
          <w:rFonts w:ascii="Palatino Linotype" w:eastAsia="Palatino Linotype" w:hAnsi="Palatino Linotype" w:cs="Palatino Linotype"/>
          <w:lang w:val="es-ES_tradnl"/>
        </w:rPr>
      </w:pPr>
      <w:r w:rsidRPr="00C82353">
        <w:rPr>
          <w:rFonts w:ascii="Palatino Linotype" w:eastAsia="Palatino Linotype" w:hAnsi="Palatino Linotype" w:cs="Palatino Linotype"/>
          <w:lang w:val="es-ES_tradnl"/>
        </w:rPr>
        <w:t xml:space="preserve">En segundo término, </w:t>
      </w:r>
      <w:r w:rsidR="00953406">
        <w:rPr>
          <w:rFonts w:ascii="Palatino Linotype" w:eastAsia="Palatino Linotype" w:hAnsi="Palatino Linotype" w:cs="Palatino Linotype"/>
          <w:lang w:val="es-ES_tradnl"/>
        </w:rPr>
        <w:t xml:space="preserve">se debe establecer que </w:t>
      </w:r>
      <w:r w:rsidR="005444AD">
        <w:rPr>
          <w:rFonts w:ascii="Palatino Linotype" w:eastAsia="Palatino Linotype" w:hAnsi="Palatino Linotype" w:cs="Palatino Linotype"/>
          <w:lang w:val="es-ES_tradnl"/>
        </w:rPr>
        <w:t xml:space="preserve">el </w:t>
      </w:r>
      <w:r w:rsidR="00A5475A">
        <w:rPr>
          <w:rFonts w:ascii="Palatino Linotype" w:eastAsia="Palatino Linotype" w:hAnsi="Palatino Linotype" w:cs="Palatino Linotype"/>
          <w:lang w:val="es-ES_tradnl"/>
        </w:rPr>
        <w:t xml:space="preserve">motivo de la inconformidad del </w:t>
      </w:r>
      <w:r w:rsidR="005444AD">
        <w:rPr>
          <w:rFonts w:ascii="Palatino Linotype" w:eastAsia="Palatino Linotype" w:hAnsi="Palatino Linotype" w:cs="Palatino Linotype"/>
          <w:lang w:val="es-ES_tradnl"/>
        </w:rPr>
        <w:t xml:space="preserve">Recurrente </w:t>
      </w:r>
      <w:r w:rsidR="00A5475A">
        <w:rPr>
          <w:rFonts w:ascii="Palatino Linotype" w:eastAsia="Palatino Linotype" w:hAnsi="Palatino Linotype" w:cs="Palatino Linotype"/>
          <w:lang w:val="es-ES_tradnl"/>
        </w:rPr>
        <w:t xml:space="preserve">es que </w:t>
      </w:r>
      <w:r w:rsidR="002A0DCA">
        <w:rPr>
          <w:rFonts w:ascii="Palatino Linotype" w:eastAsia="Palatino Linotype" w:hAnsi="Palatino Linotype" w:cs="Palatino Linotype"/>
          <w:lang w:val="es-ES_tradnl"/>
        </w:rPr>
        <w:t xml:space="preserve">no le fue entregado el fundamento legal que </w:t>
      </w:r>
      <w:r w:rsidR="00B653E5">
        <w:rPr>
          <w:rFonts w:ascii="Palatino Linotype" w:eastAsia="Palatino Linotype" w:hAnsi="Palatino Linotype" w:cs="Palatino Linotype"/>
          <w:lang w:val="es-ES_tradnl"/>
        </w:rPr>
        <w:t>sustente el sueldo que reciben los servidores públicos referidos por el Sujeto Obligado en su respuesta, manifestando también que en el caso de que el fundamento solicitado sea un tabulador de sueldos, éste le sea entregado.</w:t>
      </w:r>
    </w:p>
    <w:p w14:paraId="53591FB0" w14:textId="1D21761C" w:rsidR="00AD22CA" w:rsidRDefault="00AD22CA" w:rsidP="00F672A8">
      <w:pPr>
        <w:pStyle w:val="Sinespaciado"/>
        <w:spacing w:line="360" w:lineRule="auto"/>
        <w:jc w:val="both"/>
        <w:rPr>
          <w:rFonts w:ascii="Palatino Linotype" w:eastAsia="Palatino Linotype" w:hAnsi="Palatino Linotype" w:cs="Palatino Linotype"/>
          <w:lang w:val="es-ES_tradnl"/>
        </w:rPr>
      </w:pPr>
    </w:p>
    <w:p w14:paraId="27BCDB7A" w14:textId="14AB0A43" w:rsidR="00AD22CA" w:rsidRDefault="00AD22CA"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En ese orden de ideas, se tiene que, de todos los puntos de los cuales requiere información y después de la respuesta del Sujeto Obligado, el Recurrente únicamente expresa inconformidad respecto del fundamento relativo a los sueldos o en su caso un tabulador de sueldos, por lo que se considera que consintió parcialmente la respuesta del Sujeto Obligado por lo que toca a los puntos 1, 2 y 3 de la solicitud de información.</w:t>
      </w:r>
    </w:p>
    <w:p w14:paraId="4B06C253" w14:textId="51106C62" w:rsidR="00B653E5" w:rsidRDefault="00B653E5" w:rsidP="00F672A8">
      <w:pPr>
        <w:pStyle w:val="Sinespaciado"/>
        <w:spacing w:line="360" w:lineRule="auto"/>
        <w:jc w:val="both"/>
        <w:rPr>
          <w:rFonts w:ascii="Palatino Linotype" w:eastAsia="Palatino Linotype" w:hAnsi="Palatino Linotype" w:cs="Palatino Linotype"/>
          <w:lang w:val="es-ES_tradnl"/>
        </w:rPr>
      </w:pPr>
    </w:p>
    <w:p w14:paraId="1E81B9FA" w14:textId="1FDB9FD0" w:rsidR="00AD22CA" w:rsidRPr="00AD22CA" w:rsidRDefault="00AD22CA" w:rsidP="00AD22CA">
      <w:pPr>
        <w:spacing w:after="0" w:line="360" w:lineRule="auto"/>
        <w:contextualSpacing/>
        <w:jc w:val="both"/>
        <w:rPr>
          <w:rFonts w:ascii="Palatino Linotype" w:eastAsia="Palatino Linotype" w:hAnsi="Palatino Linotype" w:cs="Palatino Linotype"/>
          <w:sz w:val="24"/>
          <w:szCs w:val="24"/>
          <w:lang w:val="es-ES_tradnl"/>
        </w:rPr>
      </w:pPr>
      <w:r w:rsidRPr="00AD22CA">
        <w:rPr>
          <w:rFonts w:ascii="Palatino Linotype" w:eastAsia="Times New Roman" w:hAnsi="Palatino Linotype" w:cs="Times New Roman"/>
          <w:color w:val="000000"/>
          <w:sz w:val="24"/>
          <w:szCs w:val="24"/>
          <w:lang w:val="es-ES_tradnl"/>
        </w:rPr>
        <w:t xml:space="preserve">Lo anterior es así debido a que cuando un solicitante no expresa razón o motivo de inconformidad en contra de todos los rubros de la respuesta que pudieran ser un </w:t>
      </w:r>
      <w:r w:rsidRPr="00AD22CA">
        <w:rPr>
          <w:rFonts w:ascii="Palatino Linotype" w:eastAsia="Times New Roman" w:hAnsi="Palatino Linotype" w:cs="Times New Roman"/>
          <w:color w:val="000000"/>
          <w:sz w:val="24"/>
          <w:szCs w:val="24"/>
          <w:lang w:val="es-ES_tradnl"/>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1C87685"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p>
    <w:p w14:paraId="3277D031" w14:textId="77777777" w:rsidR="00AD22CA" w:rsidRPr="00AD22CA" w:rsidRDefault="00AD22CA" w:rsidP="00AD22C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_tradnl"/>
        </w:rPr>
      </w:pPr>
      <w:r w:rsidRPr="00AD22CA">
        <w:rPr>
          <w:rFonts w:ascii="Palatino Linotype" w:eastAsia="Palatino Linotype" w:hAnsi="Palatino Linotype" w:cs="Palatino Linotype"/>
          <w:b/>
          <w:bCs/>
          <w:i/>
          <w:color w:val="000000"/>
          <w:szCs w:val="24"/>
          <w:lang w:val="es-ES_tradnl"/>
        </w:rPr>
        <w:t>REVISIÓN EN AMPARO. LOS RESOLUTIVOS NO COMBATIDOS DEBEN DECLARARSE FIRMES. </w:t>
      </w:r>
    </w:p>
    <w:p w14:paraId="397AB5A7" w14:textId="77777777" w:rsidR="00AD22CA" w:rsidRPr="00AD22CA" w:rsidRDefault="00AD22CA" w:rsidP="00AD22C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AD22CA">
        <w:rPr>
          <w:rFonts w:ascii="Palatino Linotype" w:eastAsia="Palatino Linotype" w:hAnsi="Palatino Linotype" w:cs="Palatino Linotype"/>
          <w:i/>
          <w:color w:val="000000"/>
          <w:szCs w:val="24"/>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9796F1"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p>
    <w:p w14:paraId="59867C22" w14:textId="74A3D691"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r w:rsidRPr="00AD22CA">
        <w:rPr>
          <w:rFonts w:ascii="Palatino Linotype" w:eastAsia="Times New Roman" w:hAnsi="Palatino Linotype" w:cs="Times New Roman"/>
          <w:color w:val="000000"/>
          <w:sz w:val="24"/>
          <w:szCs w:val="24"/>
          <w:lang w:val="es-ES_tradnl"/>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w:t>
      </w:r>
      <w:r>
        <w:rPr>
          <w:rFonts w:ascii="Palatino Linotype" w:eastAsia="Times New Roman" w:hAnsi="Palatino Linotype" w:cs="Times New Roman"/>
          <w:color w:val="000000"/>
          <w:sz w:val="24"/>
          <w:szCs w:val="24"/>
          <w:lang w:val="es-ES_tradnl"/>
        </w:rPr>
        <w:t xml:space="preserve">digital </w:t>
      </w:r>
      <w:r w:rsidRPr="00AD22CA">
        <w:rPr>
          <w:rFonts w:ascii="Palatino Linotype" w:eastAsia="Times New Roman" w:hAnsi="Palatino Linotype" w:cs="Times New Roman"/>
          <w:color w:val="000000"/>
          <w:sz w:val="24"/>
          <w:szCs w:val="24"/>
          <w:lang w:val="es-ES_tradnl"/>
        </w:rPr>
        <w:t>176608 que a la letra establece lo siguiente:</w:t>
      </w:r>
    </w:p>
    <w:p w14:paraId="1755035D"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p>
    <w:p w14:paraId="336EC68D" w14:textId="77777777" w:rsidR="00AD22CA" w:rsidRPr="00AD22CA" w:rsidRDefault="00AD22CA" w:rsidP="00AD22C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_tradnl"/>
        </w:rPr>
      </w:pPr>
      <w:r w:rsidRPr="00AD22CA">
        <w:rPr>
          <w:rFonts w:ascii="Palatino Linotype" w:eastAsia="Palatino Linotype" w:hAnsi="Palatino Linotype" w:cs="Palatino Linotype"/>
          <w:b/>
          <w:bCs/>
          <w:i/>
          <w:color w:val="000000"/>
          <w:szCs w:val="24"/>
          <w:lang w:val="es-ES_tradnl"/>
        </w:rPr>
        <w:t>ACTOS CONSENTIDOS. SON LOS QUE NO SE IMPUGNAN MEDIANTE EL RECURSO IDÓNEO.</w:t>
      </w:r>
    </w:p>
    <w:p w14:paraId="3BC3D8CE" w14:textId="77777777" w:rsidR="00AD22CA" w:rsidRPr="00AD22CA" w:rsidRDefault="00AD22CA" w:rsidP="00AD22C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AD22CA">
        <w:rPr>
          <w:rFonts w:ascii="Palatino Linotype" w:eastAsia="Palatino Linotype" w:hAnsi="Palatino Linotype" w:cs="Palatino Linotype"/>
          <w:i/>
          <w:color w:val="000000"/>
          <w:szCs w:val="24"/>
          <w:lang w:val="es-ES_tradnl"/>
        </w:rPr>
        <w:t xml:space="preserve">Debe reputarse como consentido el acto que no se impugnó por el medio establecido por la ley, ya que si se hizo uso de otro no previsto por ella o si se hace una simple manifestación </w:t>
      </w:r>
      <w:r w:rsidRPr="00AD22CA">
        <w:rPr>
          <w:rFonts w:ascii="Palatino Linotype" w:eastAsia="Palatino Linotype" w:hAnsi="Palatino Linotype" w:cs="Palatino Linotype"/>
          <w:i/>
          <w:color w:val="000000"/>
          <w:szCs w:val="24"/>
          <w:lang w:val="es-ES_tradnl"/>
        </w:rPr>
        <w:lastRenderedPageBreak/>
        <w:t>de inconformidad, tales actuaciones no producen efectos jurídicos tendientes a revocar, confirmar o modificar el acto reclamado en amparo, lo que significa consentimiento del mismo por falta de impugnación eficaz.</w:t>
      </w:r>
    </w:p>
    <w:p w14:paraId="6361188C"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p>
    <w:p w14:paraId="1EF7982A"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r w:rsidRPr="00AD22CA">
        <w:rPr>
          <w:rFonts w:ascii="Palatino Linotype" w:eastAsia="Times New Roman" w:hAnsi="Palatino Linotype" w:cs="Times New Roman"/>
          <w:color w:val="000000"/>
          <w:sz w:val="24"/>
          <w:szCs w:val="24"/>
          <w:lang w:val="es-ES_tradnl"/>
        </w:rPr>
        <w:t>Para mayor abundamiento, también resulta aplicable el criterio 01/20 emitido por el Instituto Nacional de Transparencia, Acceso a la Información Pública y Protección de Datos Personales, que a la letra estipula lo siguiente: </w:t>
      </w:r>
    </w:p>
    <w:p w14:paraId="1B954CEA"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p>
    <w:p w14:paraId="49B475B0" w14:textId="77777777" w:rsidR="00AD22CA" w:rsidRPr="00AD22CA" w:rsidRDefault="00AD22CA" w:rsidP="00AD22CA">
      <w:pPr>
        <w:spacing w:after="0" w:line="240" w:lineRule="auto"/>
        <w:ind w:left="567" w:right="567"/>
        <w:jc w:val="both"/>
        <w:rPr>
          <w:rFonts w:ascii="Palatino Linotype" w:eastAsia="Times New Roman" w:hAnsi="Palatino Linotype" w:cs="Times New Roman"/>
          <w:lang w:val="es-ES_tradnl"/>
        </w:rPr>
      </w:pPr>
      <w:r w:rsidRPr="00AD22CA">
        <w:rPr>
          <w:rFonts w:ascii="Palatino Linotype" w:eastAsia="Times New Roman" w:hAnsi="Palatino Linotype" w:cs="Times New Roman"/>
          <w:b/>
          <w:bCs/>
          <w:i/>
          <w:iCs/>
          <w:color w:val="000000"/>
          <w:lang w:val="es-ES_tradnl"/>
        </w:rPr>
        <w:t xml:space="preserve">Actos consentidos tácitamente. Improcedencia de su análisis. </w:t>
      </w:r>
      <w:r w:rsidRPr="00AD22CA">
        <w:rPr>
          <w:rFonts w:ascii="Palatino Linotype" w:eastAsia="Times New Roman" w:hAnsi="Palatino Linotype" w:cs="Times New Roman"/>
          <w:i/>
          <w:iCs/>
          <w:color w:val="000000"/>
          <w:lang w:val="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B13C21F" w14:textId="77777777" w:rsidR="00AD22CA" w:rsidRPr="00AD22CA" w:rsidRDefault="00AD22CA" w:rsidP="00AD22CA">
      <w:pPr>
        <w:spacing w:after="0" w:line="360" w:lineRule="auto"/>
        <w:jc w:val="both"/>
        <w:rPr>
          <w:rFonts w:ascii="Palatino Linotype" w:eastAsia="Times New Roman" w:hAnsi="Palatino Linotype" w:cs="Times New Roman"/>
          <w:sz w:val="24"/>
          <w:szCs w:val="24"/>
          <w:lang w:val="es-ES_tradnl"/>
        </w:rPr>
      </w:pPr>
    </w:p>
    <w:p w14:paraId="300AE94B" w14:textId="44147B37" w:rsidR="00AD22CA" w:rsidRPr="00AD22CA" w:rsidRDefault="00AD22CA" w:rsidP="00AD22CA">
      <w:pPr>
        <w:spacing w:after="0" w:line="360" w:lineRule="auto"/>
        <w:contextualSpacing/>
        <w:jc w:val="both"/>
        <w:rPr>
          <w:rFonts w:ascii="Palatino Linotype" w:eastAsia="Palatino Linotype" w:hAnsi="Palatino Linotype" w:cs="Palatino Linotype"/>
          <w:sz w:val="24"/>
          <w:szCs w:val="24"/>
          <w:lang w:val="es-ES_tradnl"/>
        </w:rPr>
      </w:pPr>
      <w:r w:rsidRPr="00AD22CA">
        <w:rPr>
          <w:rFonts w:ascii="Palatino Linotype" w:eastAsia="Times New Roman" w:hAnsi="Palatino Linotype" w:cs="Times New Roman"/>
          <w:color w:val="000000"/>
          <w:sz w:val="24"/>
          <w:szCs w:val="24"/>
          <w:lang w:val="es-ES_tradnl"/>
        </w:rPr>
        <w:t>Por lo señalado anteriormente, se tiene por consentida la respuesta por lo que respecta a l</w:t>
      </w:r>
      <w:r>
        <w:rPr>
          <w:rFonts w:ascii="Palatino Linotype" w:eastAsia="Times New Roman" w:hAnsi="Palatino Linotype" w:cs="Times New Roman"/>
          <w:color w:val="000000"/>
          <w:sz w:val="24"/>
          <w:szCs w:val="24"/>
          <w:lang w:val="es-ES_tradnl"/>
        </w:rPr>
        <w:t>os puntos 1, 2 y 3 de la solicitud.</w:t>
      </w:r>
    </w:p>
    <w:p w14:paraId="7E1AD0C0" w14:textId="60C7C4F2" w:rsidR="00AD22CA" w:rsidRDefault="00AD22CA" w:rsidP="00F672A8">
      <w:pPr>
        <w:pStyle w:val="Sinespaciado"/>
        <w:spacing w:line="360" w:lineRule="auto"/>
        <w:jc w:val="both"/>
        <w:rPr>
          <w:rFonts w:ascii="Palatino Linotype" w:eastAsia="Palatino Linotype" w:hAnsi="Palatino Linotype" w:cs="Palatino Linotype"/>
          <w:lang w:val="es-ES_tradnl"/>
        </w:rPr>
      </w:pPr>
    </w:p>
    <w:p w14:paraId="6ADB5B31" w14:textId="3FFF8A23" w:rsidR="00AD22CA" w:rsidRDefault="00AD22CA"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Por tanto, </w:t>
      </w:r>
      <w:r w:rsidR="004550D5">
        <w:rPr>
          <w:rFonts w:ascii="Palatino Linotype" w:eastAsia="Palatino Linotype" w:hAnsi="Palatino Linotype" w:cs="Palatino Linotype"/>
          <w:lang w:val="es-ES_tradnl"/>
        </w:rPr>
        <w:t>la inconformidad expresada por el Recurrente se centra en que no le fue entregado el fundamento que sustenta los sueldos percibidos por los servidores públicos referidos, por lo que requirió la entrega de dicho fundamento, el cual puede consistir en un tabulador de sueldos.</w:t>
      </w:r>
    </w:p>
    <w:p w14:paraId="320A58A2" w14:textId="77777777" w:rsidR="00AD22CA" w:rsidRPr="00AD22CA" w:rsidRDefault="00AD22CA" w:rsidP="00F672A8">
      <w:pPr>
        <w:pStyle w:val="Sinespaciado"/>
        <w:spacing w:line="360" w:lineRule="auto"/>
        <w:jc w:val="both"/>
        <w:rPr>
          <w:rFonts w:ascii="Palatino Linotype" w:eastAsia="Palatino Linotype" w:hAnsi="Palatino Linotype" w:cs="Palatino Linotype"/>
          <w:lang w:val="es-ES_tradnl"/>
        </w:rPr>
      </w:pPr>
    </w:p>
    <w:p w14:paraId="0488B236" w14:textId="6CD9C1DA" w:rsidR="00EC3519" w:rsidRPr="00C309B2" w:rsidRDefault="00C309B2" w:rsidP="00C309B2">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De tal forma que el Sujeto Obligado atendió el motivo de inconformidad del Recurrente remitiendo el </w:t>
      </w:r>
      <w:r w:rsidR="00B653E5">
        <w:rPr>
          <w:rFonts w:ascii="Palatino Linotype" w:eastAsia="Palatino Linotype" w:hAnsi="Palatino Linotype" w:cs="Palatino Linotype"/>
          <w:lang w:val="es-ES_tradnl"/>
        </w:rPr>
        <w:t xml:space="preserve">formato PbRM-05 “TABULADOR DE SUELDOS”, correspondiente al ejercicio 2022. </w:t>
      </w:r>
      <w:r w:rsidR="005F0AEB">
        <w:rPr>
          <w:rFonts w:ascii="Palatino Linotype" w:eastAsia="Palatino Linotype" w:hAnsi="Palatino Linotype" w:cs="Palatino Linotype"/>
          <w:lang w:val="es-ES_tradnl"/>
        </w:rPr>
        <w:t>Se debe señalar que</w:t>
      </w:r>
      <w:r>
        <w:rPr>
          <w:rFonts w:ascii="Palatino Linotype" w:eastAsia="Palatino Linotype" w:hAnsi="Palatino Linotype" w:cs="Palatino Linotype"/>
          <w:lang w:val="es-ES_tradnl"/>
        </w:rPr>
        <w:t xml:space="preserve"> este </w:t>
      </w:r>
      <w:r w:rsidR="00EC3519" w:rsidRPr="00C82353">
        <w:rPr>
          <w:rFonts w:ascii="Palatino Linotype" w:eastAsiaTheme="minorHAnsi" w:hAnsi="Palatino Linotype" w:cstheme="minorBidi"/>
          <w:lang w:val="es-ES_tradnl"/>
        </w:rPr>
        <w:t xml:space="preserve">Órgano Garante estima conveniente señalar que no está facultado para manifestarse sobre la veracidad de la información proporcionada, ya que no existe precepto legal alguna en la Ley de la </w:t>
      </w:r>
      <w:r w:rsidR="00EC3519" w:rsidRPr="00C82353">
        <w:rPr>
          <w:rFonts w:ascii="Palatino Linotype" w:eastAsiaTheme="minorHAnsi" w:hAnsi="Palatino Linotype" w:cstheme="minorBidi"/>
          <w:lang w:val="es-ES_tradnl"/>
        </w:rPr>
        <w:lastRenderedPageBreak/>
        <w:t>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B297B51" w14:textId="77777777" w:rsidR="00EC3519" w:rsidRPr="00C82353" w:rsidRDefault="00EC3519" w:rsidP="00EC3519">
      <w:pPr>
        <w:spacing w:after="0" w:line="360" w:lineRule="auto"/>
        <w:jc w:val="both"/>
        <w:rPr>
          <w:rFonts w:ascii="Palatino Linotype" w:eastAsiaTheme="minorHAnsi" w:hAnsi="Palatino Linotype" w:cstheme="minorBidi"/>
          <w:sz w:val="24"/>
          <w:szCs w:val="24"/>
          <w:lang w:val="es-ES_tradnl"/>
        </w:rPr>
      </w:pPr>
    </w:p>
    <w:p w14:paraId="516C80A8" w14:textId="77777777" w:rsidR="00EC3519" w:rsidRPr="00C82353" w:rsidRDefault="00EC3519" w:rsidP="00EC3519">
      <w:pPr>
        <w:spacing w:after="0" w:line="240" w:lineRule="auto"/>
        <w:ind w:left="567" w:right="567"/>
        <w:jc w:val="both"/>
        <w:rPr>
          <w:rFonts w:ascii="Palatino Linotype" w:eastAsiaTheme="minorHAnsi" w:hAnsi="Palatino Linotype" w:cstheme="minorBidi"/>
          <w:lang w:val="es-ES_tradnl" w:eastAsia="en-US"/>
        </w:rPr>
      </w:pPr>
      <w:r w:rsidRPr="00C82353">
        <w:rPr>
          <w:rFonts w:ascii="Palatino Linotype" w:eastAsiaTheme="minorHAnsi" w:hAnsi="Palatino Linotype" w:cs="Arial"/>
          <w:b/>
          <w:i/>
          <w:lang w:val="es-ES_tradnl"/>
        </w:rPr>
        <w:t>EL INSTITUTO FEDERAL DE ACCESO A LA INFORMACIÓN Y PROTECCIÓN DE DATOS NO CUENTA CON FACULTADES PARA PRONUNCIARSE RESPECTO DE LA VERACIDAD DE LOS DOCUMENTOS PROPORCIONADOS POR LOS SUJETOS OBLIGADOS.</w:t>
      </w:r>
      <w:r w:rsidRPr="00C82353">
        <w:rPr>
          <w:rFonts w:ascii="Palatino Linotype" w:eastAsiaTheme="minorHAnsi" w:hAnsi="Palatino Linotype" w:cs="Arial"/>
          <w: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E2F7A27" w14:textId="4A9089A4" w:rsidR="00EC3519" w:rsidRPr="00C82353" w:rsidRDefault="00EC3519" w:rsidP="005336A5">
      <w:pPr>
        <w:spacing w:after="0" w:line="360" w:lineRule="auto"/>
        <w:jc w:val="both"/>
        <w:rPr>
          <w:rFonts w:ascii="Palatino Linotype" w:hAnsi="Palatino Linotype"/>
          <w:sz w:val="24"/>
          <w:szCs w:val="24"/>
          <w:lang w:val="es-ES_tradnl"/>
        </w:rPr>
      </w:pPr>
    </w:p>
    <w:p w14:paraId="4FA9D0AD" w14:textId="6826F32E" w:rsidR="00500557" w:rsidRPr="00C82353" w:rsidRDefault="00BE4E95" w:rsidP="005336A5">
      <w:pPr>
        <w:spacing w:after="0" w:line="360" w:lineRule="auto"/>
        <w:jc w:val="both"/>
        <w:rPr>
          <w:rFonts w:ascii="Palatino Linotype" w:hAnsi="Palatino Linotype"/>
          <w:sz w:val="24"/>
          <w:szCs w:val="24"/>
          <w:lang w:val="es-ES_tradnl"/>
        </w:rPr>
      </w:pPr>
      <w:r w:rsidRPr="00C82353">
        <w:rPr>
          <w:rFonts w:ascii="Palatino Linotype" w:hAnsi="Palatino Linotype"/>
          <w:sz w:val="24"/>
          <w:szCs w:val="24"/>
          <w:lang w:val="es-ES_tradnl"/>
        </w:rPr>
        <w:t xml:space="preserve">Por lo anterior, en virtud de que el Sujeto Obligado, al momento de rendir su Informe Justificado, </w:t>
      </w:r>
      <w:r w:rsidR="00C309B2">
        <w:rPr>
          <w:rFonts w:ascii="Palatino Linotype" w:hAnsi="Palatino Linotype"/>
          <w:sz w:val="24"/>
          <w:szCs w:val="24"/>
          <w:lang w:val="es-ES_tradnl"/>
        </w:rPr>
        <w:t xml:space="preserve">modificó su respuesta original e hizo entrega del </w:t>
      </w:r>
      <w:r w:rsidR="00B653E5">
        <w:rPr>
          <w:rFonts w:ascii="Palatino Linotype" w:hAnsi="Palatino Linotype"/>
          <w:sz w:val="24"/>
          <w:szCs w:val="24"/>
          <w:lang w:val="es-ES_tradnl"/>
        </w:rPr>
        <w:t xml:space="preserve">documento que fundamenta el sueldo percibido por los servidores públicos referidos en la respuesta; lo que resulta congruente con lo mencionado por el Recurrente en sus motivos de inconformidad, en los que refirió lo siguiente: </w:t>
      </w:r>
      <w:r w:rsidR="00B653E5" w:rsidRPr="00B653E5">
        <w:rPr>
          <w:rFonts w:ascii="Palatino Linotype" w:hAnsi="Palatino Linotype"/>
          <w:i/>
          <w:iCs/>
          <w:sz w:val="24"/>
          <w:szCs w:val="24"/>
          <w:lang w:val="es-ES_tradnl"/>
        </w:rPr>
        <w:t>“… En caso de ser un tabulador su fundamento legal deberá mencionarlo o anexarlo, ya que expresamente eso es lo requerido en la solicitud</w:t>
      </w:r>
      <w:r w:rsidR="00B653E5">
        <w:rPr>
          <w:rFonts w:ascii="Palatino Linotype" w:hAnsi="Palatino Linotype"/>
          <w:i/>
          <w:iCs/>
          <w:sz w:val="24"/>
          <w:szCs w:val="24"/>
          <w:lang w:val="es-ES_tradnl"/>
        </w:rPr>
        <w:t>…</w:t>
      </w:r>
      <w:r w:rsidR="00B653E5" w:rsidRPr="00B653E5">
        <w:rPr>
          <w:rFonts w:ascii="Palatino Linotype" w:hAnsi="Palatino Linotype"/>
          <w:i/>
          <w:iCs/>
          <w:sz w:val="24"/>
          <w:szCs w:val="24"/>
          <w:lang w:val="es-ES_tradnl"/>
        </w:rPr>
        <w:t>”</w:t>
      </w:r>
      <w:r w:rsidR="00B653E5">
        <w:rPr>
          <w:rFonts w:ascii="Palatino Linotype" w:hAnsi="Palatino Linotype"/>
          <w:sz w:val="24"/>
          <w:szCs w:val="24"/>
          <w:lang w:val="es-ES_tradnl"/>
        </w:rPr>
        <w:t xml:space="preserve"> (sic).</w:t>
      </w:r>
    </w:p>
    <w:p w14:paraId="0A2A2A5E" w14:textId="0EA816CB" w:rsidR="00BE4E95" w:rsidRPr="00C82353" w:rsidRDefault="00BE4E95" w:rsidP="005336A5">
      <w:pPr>
        <w:spacing w:after="0" w:line="360" w:lineRule="auto"/>
        <w:jc w:val="both"/>
        <w:rPr>
          <w:rFonts w:ascii="Palatino Linotype" w:hAnsi="Palatino Linotype"/>
          <w:sz w:val="24"/>
          <w:szCs w:val="24"/>
          <w:lang w:val="es-ES_tradnl"/>
        </w:rPr>
      </w:pPr>
    </w:p>
    <w:p w14:paraId="2C174B40" w14:textId="5AFF0E04"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lastRenderedPageBreak/>
        <w:t xml:space="preserve">En conclusión, toda vez que el Sujeto Obligado amplió y modificó la respuesta otorgada a la solicitud de información </w:t>
      </w:r>
      <w:r w:rsidR="00856738" w:rsidRPr="00856738">
        <w:rPr>
          <w:rFonts w:ascii="Palatino Linotype" w:eastAsia="Palatino Linotype" w:hAnsi="Palatino Linotype" w:cs="Palatino Linotype"/>
          <w:b/>
          <w:bCs/>
          <w:color w:val="000000"/>
          <w:sz w:val="24"/>
          <w:szCs w:val="24"/>
        </w:rPr>
        <w:t>00051/OASTOL/IP/2022</w:t>
      </w:r>
      <w:r w:rsidRPr="00C82353">
        <w:rPr>
          <w:rFonts w:ascii="Palatino Linotype" w:eastAsia="Palatino Linotype" w:hAnsi="Palatino Linotype" w:cs="Palatino Linotype"/>
          <w:color w:val="000000"/>
          <w:sz w:val="24"/>
          <w:szCs w:val="24"/>
          <w:lang w:val="es-ES_tradnl"/>
        </w:rPr>
        <w:t xml:space="preserve"> a</w:t>
      </w:r>
      <w:r w:rsidR="005129FD" w:rsidRPr="00C82353">
        <w:rPr>
          <w:rFonts w:ascii="Palatino Linotype" w:eastAsia="Palatino Linotype" w:hAnsi="Palatino Linotype" w:cs="Palatino Linotype"/>
          <w:color w:val="000000"/>
          <w:sz w:val="24"/>
          <w:szCs w:val="24"/>
          <w:lang w:val="es-ES_tradnl"/>
        </w:rPr>
        <w:t>l</w:t>
      </w:r>
      <w:r w:rsidR="00C309B2">
        <w:rPr>
          <w:rFonts w:ascii="Palatino Linotype" w:eastAsia="Palatino Linotype" w:hAnsi="Palatino Linotype" w:cs="Palatino Linotype"/>
          <w:color w:val="000000"/>
          <w:sz w:val="24"/>
          <w:szCs w:val="24"/>
          <w:lang w:val="es-ES_tradnl"/>
        </w:rPr>
        <w:t xml:space="preserve"> hacer entrega del </w:t>
      </w:r>
      <w:r w:rsidR="00856738">
        <w:rPr>
          <w:rFonts w:ascii="Palatino Linotype" w:eastAsia="Palatino Linotype" w:hAnsi="Palatino Linotype" w:cs="Palatino Linotype"/>
          <w:color w:val="000000"/>
          <w:sz w:val="24"/>
          <w:szCs w:val="24"/>
          <w:lang w:val="es-ES_tradnl"/>
        </w:rPr>
        <w:t>documento que el Recurrente específicamente solicitó</w:t>
      </w:r>
      <w:r w:rsidR="00577CDD">
        <w:rPr>
          <w:rFonts w:ascii="Palatino Linotype" w:eastAsia="Palatino Linotype" w:hAnsi="Palatino Linotype" w:cs="Palatino Linotype"/>
          <w:color w:val="000000"/>
          <w:sz w:val="24"/>
          <w:szCs w:val="24"/>
          <w:lang w:val="es-ES_tradnl"/>
        </w:rPr>
        <w:t xml:space="preserve">, se considera </w:t>
      </w:r>
      <w:r w:rsidRPr="00C82353">
        <w:rPr>
          <w:rFonts w:ascii="Palatino Linotype" w:eastAsiaTheme="minorHAnsi" w:hAnsi="Palatino Linotype" w:cstheme="minorBidi"/>
          <w:sz w:val="24"/>
          <w:szCs w:val="24"/>
          <w:lang w:val="es-ES_tradnl" w:eastAsia="en-US"/>
        </w:rPr>
        <w:t>que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856738"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0C24D9DA"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b/>
          <w:i/>
          <w:lang w:val="es-ES_tradnl" w:eastAsia="en-US"/>
        </w:rPr>
        <w:t xml:space="preserve">Artículo 192. </w:t>
      </w:r>
      <w:r w:rsidRPr="00C82353">
        <w:rPr>
          <w:rFonts w:ascii="Palatino Linotype" w:eastAsiaTheme="minorHAnsi" w:hAnsi="Palatino Linotype" w:cstheme="minorBidi"/>
          <w:i/>
          <w:lang w:val="es-ES_tradnl" w:eastAsia="en-US"/>
        </w:rPr>
        <w:t>El recurso será sobreseído, en todo o en parte, cuando una vez admitido, se actualicen alguno de los siguientes supuestos:</w:t>
      </w:r>
    </w:p>
    <w:p w14:paraId="7CC62CD9"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59B38AEC" w14:textId="77777777" w:rsidR="00BE4E95" w:rsidRPr="00C82353" w:rsidRDefault="00BE4E95" w:rsidP="00BE4E95">
      <w:pPr>
        <w:spacing w:after="0" w:line="240" w:lineRule="auto"/>
        <w:ind w:left="567" w:right="567"/>
        <w:jc w:val="both"/>
        <w:rPr>
          <w:rFonts w:ascii="Palatino Linotype" w:eastAsiaTheme="minorHAnsi" w:hAnsi="Palatino Linotype" w:cstheme="minorBidi"/>
          <w:b/>
          <w:i/>
          <w:lang w:val="es-ES_tradnl" w:eastAsia="en-US"/>
        </w:rPr>
      </w:pPr>
      <w:r w:rsidRPr="00C82353">
        <w:rPr>
          <w:rFonts w:ascii="Palatino Linotype" w:eastAsiaTheme="minorHAnsi" w:hAnsi="Palatino Linotype" w:cstheme="minorBidi"/>
          <w:b/>
          <w:i/>
          <w:lang w:val="es-ES_tradnl" w:eastAsia="en-US"/>
        </w:rPr>
        <w:t xml:space="preserve">III. El sujeto obligado responsable del acto lo modifique </w:t>
      </w:r>
      <w:r w:rsidRPr="00C82353">
        <w:rPr>
          <w:rFonts w:ascii="Palatino Linotype" w:eastAsiaTheme="minorHAnsi" w:hAnsi="Palatino Linotype" w:cstheme="minorBidi"/>
          <w:i/>
          <w:lang w:val="es-ES_tradnl" w:eastAsia="en-US"/>
        </w:rPr>
        <w:t>o revoque</w:t>
      </w:r>
      <w:r w:rsidRPr="00C82353">
        <w:rPr>
          <w:rFonts w:ascii="Palatino Linotype" w:eastAsiaTheme="minorHAnsi" w:hAnsi="Palatino Linotype" w:cstheme="minorBidi"/>
          <w:b/>
          <w:i/>
          <w:lang w:val="es-ES_tradnl" w:eastAsia="en-US"/>
        </w:rPr>
        <w:t xml:space="preserve"> de tal manera que el recurso de revisión quede sin materia;</w:t>
      </w:r>
      <w:bookmarkStart w:id="0" w:name="_GoBack"/>
      <w:bookmarkEnd w:id="0"/>
    </w:p>
    <w:p w14:paraId="57E576F2"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1910FB62" w14:textId="77777777" w:rsidR="00BE4E95" w:rsidRPr="00856738"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B888D6F"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00A6A2F6" w14:textId="77777777" w:rsidR="00BE4E95" w:rsidRPr="00856738"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13C65D5C" w14:textId="49633B87" w:rsidR="00BE4E95"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117BAC09" w:rsidR="00BE4E95" w:rsidRPr="00856738"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F257FA6" w14:textId="77777777" w:rsidR="00BE4E95" w:rsidRPr="00C82353" w:rsidRDefault="00BE4E95" w:rsidP="00BE4E95">
      <w:pPr>
        <w:spacing w:after="0" w:line="360" w:lineRule="auto"/>
        <w:jc w:val="center"/>
        <w:rPr>
          <w:rFonts w:ascii="Palatino Linotype" w:eastAsiaTheme="minorHAnsi" w:hAnsi="Palatino Linotype" w:cstheme="minorBidi"/>
          <w:b/>
          <w:bCs/>
          <w:spacing w:val="60"/>
          <w:sz w:val="28"/>
          <w:szCs w:val="28"/>
          <w:lang w:val="es-ES_tradnl" w:eastAsia="en-US"/>
        </w:rPr>
      </w:pPr>
      <w:r w:rsidRPr="00C82353">
        <w:rPr>
          <w:rFonts w:ascii="Palatino Linotype" w:eastAsiaTheme="minorHAnsi" w:hAnsi="Palatino Linotype" w:cstheme="minorBidi"/>
          <w:b/>
          <w:bCs/>
          <w:spacing w:val="60"/>
          <w:sz w:val="28"/>
          <w:szCs w:val="28"/>
          <w:lang w:val="es-ES_tradnl" w:eastAsia="en-US"/>
        </w:rPr>
        <w:lastRenderedPageBreak/>
        <w:t>RESUELVE</w:t>
      </w:r>
    </w:p>
    <w:p w14:paraId="1C9EE982" w14:textId="77777777" w:rsidR="00BE4E95" w:rsidRPr="00856738" w:rsidRDefault="00BE4E95" w:rsidP="00BE4E95">
      <w:pPr>
        <w:spacing w:after="0" w:line="360" w:lineRule="auto"/>
        <w:jc w:val="both"/>
        <w:rPr>
          <w:rFonts w:ascii="Palatino Linotype" w:eastAsiaTheme="minorHAnsi" w:hAnsi="Palatino Linotype" w:cstheme="minorBidi"/>
          <w:b/>
          <w:bCs/>
          <w:spacing w:val="60"/>
          <w:sz w:val="24"/>
          <w:szCs w:val="24"/>
          <w:lang w:val="es-ES_tradnl" w:eastAsia="en-US"/>
        </w:rPr>
      </w:pPr>
    </w:p>
    <w:p w14:paraId="1770F0C7" w14:textId="5E989E39"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PRIMERO.</w:t>
      </w:r>
      <w:r w:rsidRPr="00C82353">
        <w:rPr>
          <w:rFonts w:ascii="Palatino Linotype" w:eastAsiaTheme="minorHAnsi" w:hAnsi="Palatino Linotype" w:cs="Arial"/>
          <w:sz w:val="24"/>
          <w:szCs w:val="24"/>
          <w:lang w:val="es-ES_tradnl" w:eastAsia="en-US"/>
        </w:rPr>
        <w:t xml:space="preserve"> Se</w:t>
      </w:r>
      <w:r w:rsidRPr="00C82353">
        <w:rPr>
          <w:rFonts w:ascii="Palatino Linotype" w:eastAsiaTheme="minorHAnsi" w:hAnsi="Palatino Linotype" w:cs="Arial"/>
          <w:b/>
          <w:sz w:val="24"/>
          <w:szCs w:val="24"/>
          <w:lang w:val="es-ES_tradnl" w:eastAsia="en-US"/>
        </w:rPr>
        <w:t xml:space="preserve"> SOBRESEE </w:t>
      </w:r>
      <w:r w:rsidRPr="00C82353">
        <w:rPr>
          <w:rFonts w:ascii="Palatino Linotype" w:eastAsiaTheme="minorHAnsi" w:hAnsi="Palatino Linotype" w:cs="Arial"/>
          <w:sz w:val="24"/>
          <w:szCs w:val="24"/>
          <w:lang w:val="es-ES_tradnl" w:eastAsia="en-US"/>
        </w:rPr>
        <w:t xml:space="preserve">el recurso de revisión número </w:t>
      </w:r>
      <w:r w:rsidRPr="00C82353">
        <w:rPr>
          <w:rFonts w:ascii="Palatino Linotype" w:eastAsiaTheme="minorHAnsi" w:hAnsi="Palatino Linotype" w:cs="Arial"/>
          <w:b/>
          <w:sz w:val="24"/>
          <w:szCs w:val="24"/>
          <w:lang w:val="es-ES_tradnl" w:eastAsia="en-US"/>
        </w:rPr>
        <w:t>0</w:t>
      </w:r>
      <w:r w:rsidR="0050161E">
        <w:rPr>
          <w:rFonts w:ascii="Palatino Linotype" w:eastAsiaTheme="minorHAnsi" w:hAnsi="Palatino Linotype" w:cs="Arial"/>
          <w:b/>
          <w:sz w:val="24"/>
          <w:szCs w:val="24"/>
          <w:lang w:val="es-ES_tradnl" w:eastAsia="en-US"/>
        </w:rPr>
        <w:t>6760</w:t>
      </w:r>
      <w:r w:rsidRPr="00C82353">
        <w:rPr>
          <w:rFonts w:ascii="Palatino Linotype" w:eastAsiaTheme="minorHAnsi" w:hAnsi="Palatino Linotype" w:cs="Arial"/>
          <w:b/>
          <w:sz w:val="24"/>
          <w:szCs w:val="24"/>
          <w:lang w:val="es-ES_tradnl" w:eastAsia="en-US"/>
        </w:rPr>
        <w:t>/INFOEM/IP/RR/202</w:t>
      </w:r>
      <w:r w:rsidR="005129FD" w:rsidRPr="00C82353">
        <w:rPr>
          <w:rFonts w:ascii="Palatino Linotype" w:eastAsiaTheme="minorHAnsi" w:hAnsi="Palatino Linotype" w:cs="Arial"/>
          <w:b/>
          <w:sz w:val="24"/>
          <w:szCs w:val="24"/>
          <w:lang w:val="es-ES_tradnl" w:eastAsia="en-US"/>
        </w:rPr>
        <w:t>2</w:t>
      </w:r>
      <w:r w:rsidRPr="00C82353">
        <w:rPr>
          <w:rFonts w:ascii="Palatino Linotype" w:eastAsiaTheme="minorHAnsi" w:hAnsi="Palatino Linotype" w:cs="Arial"/>
          <w:sz w:val="24"/>
          <w:szCs w:val="24"/>
          <w:lang w:val="es-ES_tradnl" w:eastAsia="en-US"/>
        </w:rPr>
        <w:t xml:space="preserve">, porque al haberse modificado la respuesta, el recurso de revisión quedó sin materia </w:t>
      </w:r>
      <w:r w:rsidR="004550D5">
        <w:rPr>
          <w:rFonts w:ascii="Palatino Linotype" w:eastAsiaTheme="minorHAnsi" w:hAnsi="Palatino Linotype" w:cs="Arial"/>
          <w:sz w:val="24"/>
          <w:szCs w:val="24"/>
          <w:lang w:val="es-ES_tradnl" w:eastAsia="en-US"/>
        </w:rPr>
        <w:t xml:space="preserve">al actualizarse lo dispuesto en el artículo 192 fracción III de la Ley </w:t>
      </w:r>
      <w:r w:rsidR="004550D5" w:rsidRPr="00C82353">
        <w:rPr>
          <w:rFonts w:ascii="Palatino Linotype" w:eastAsiaTheme="minorHAnsi" w:hAnsi="Palatino Linotype" w:cs="Arial"/>
          <w:sz w:val="24"/>
          <w:szCs w:val="24"/>
          <w:lang w:val="es-ES_tradnl" w:eastAsia="en-US"/>
        </w:rPr>
        <w:t>de Transparencia y Acceso a la Información Pública del Estado de México y Municipios.</w:t>
      </w:r>
      <w:r w:rsidR="004550D5">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sz w:val="24"/>
          <w:szCs w:val="24"/>
          <w:lang w:val="es-ES_tradnl" w:eastAsia="en-US"/>
        </w:rPr>
        <w:t xml:space="preserve">en términos del </w:t>
      </w:r>
      <w:r w:rsidRPr="00C82353">
        <w:rPr>
          <w:rFonts w:ascii="Palatino Linotype" w:eastAsiaTheme="minorHAnsi" w:hAnsi="Palatino Linotype" w:cs="Arial"/>
          <w:b/>
          <w:sz w:val="24"/>
          <w:szCs w:val="24"/>
          <w:lang w:val="es-ES_tradnl" w:eastAsia="en-US"/>
        </w:rPr>
        <w:t xml:space="preserve">Considerando </w:t>
      </w:r>
      <w:r w:rsidR="00EC6A01">
        <w:rPr>
          <w:rFonts w:ascii="Palatino Linotype" w:eastAsiaTheme="minorHAnsi" w:hAnsi="Palatino Linotype" w:cs="Arial"/>
          <w:b/>
          <w:sz w:val="24"/>
          <w:szCs w:val="24"/>
          <w:lang w:val="es-ES_tradnl" w:eastAsia="en-US"/>
        </w:rPr>
        <w:t>QUIN</w:t>
      </w:r>
      <w:r w:rsidRPr="00C82353">
        <w:rPr>
          <w:rFonts w:ascii="Palatino Linotype" w:eastAsiaTheme="minorHAnsi" w:hAnsi="Palatino Linotype" w:cs="Arial"/>
          <w:b/>
          <w:sz w:val="24"/>
          <w:szCs w:val="24"/>
          <w:lang w:val="es-ES_tradnl" w:eastAsia="en-US"/>
        </w:rPr>
        <w:t>TO</w:t>
      </w:r>
      <w:r w:rsidRPr="00C82353">
        <w:rPr>
          <w:rFonts w:ascii="Palatino Linotype" w:eastAsiaTheme="minorHAnsi" w:hAnsi="Palatino Linotype" w:cs="Arial"/>
          <w:sz w:val="24"/>
          <w:szCs w:val="24"/>
          <w:lang w:val="es-ES_tradnl" w:eastAsia="en-US"/>
        </w:rPr>
        <w:t xml:space="preserve"> de la presente resolución.</w:t>
      </w:r>
    </w:p>
    <w:p w14:paraId="62D1BFE2" w14:textId="77777777" w:rsidR="00BE4E95" w:rsidRPr="00C82353" w:rsidRDefault="00BE4E95" w:rsidP="00BE4E95">
      <w:pPr>
        <w:spacing w:after="0" w:line="360" w:lineRule="auto"/>
        <w:jc w:val="both"/>
        <w:rPr>
          <w:rFonts w:ascii="Palatino Linotype" w:eastAsiaTheme="minorHAnsi" w:hAnsi="Palatino Linotype" w:cs="Arial"/>
          <w:szCs w:val="24"/>
          <w:lang w:val="es-ES_tradnl" w:eastAsia="en-US"/>
        </w:rPr>
      </w:pPr>
    </w:p>
    <w:p w14:paraId="23BB26C8"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SEGUNDO.</w:t>
      </w:r>
      <w:r w:rsidRPr="00C82353">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b/>
          <w:sz w:val="24"/>
          <w:szCs w:val="24"/>
          <w:lang w:val="es-ES_tradnl" w:eastAsia="en-US"/>
        </w:rPr>
        <w:t>Notifíquese</w:t>
      </w:r>
      <w:r w:rsidRPr="00C82353">
        <w:rPr>
          <w:rFonts w:ascii="Palatino Linotype" w:eastAsiaTheme="minorHAnsi" w:hAnsi="Palatino Linotype" w:cs="Arial"/>
          <w:sz w:val="24"/>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p>
    <w:p w14:paraId="64E4FBD2" w14:textId="028399E1" w:rsidR="00BE4E95" w:rsidRPr="00C82353" w:rsidRDefault="00BE4E95" w:rsidP="00BE4E95">
      <w:pPr>
        <w:spacing w:after="0" w:line="360" w:lineRule="auto"/>
        <w:contextualSpacing/>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TERCERO. Notifíquese</w:t>
      </w:r>
      <w:r w:rsidRPr="00C82353">
        <w:rPr>
          <w:rFonts w:ascii="Palatino Linotype" w:eastAsiaTheme="minorHAnsi" w:hAnsi="Palatino Linotype" w:cs="Arial"/>
          <w:sz w:val="24"/>
          <w:szCs w:val="24"/>
          <w:lang w:val="es-ES_tradnl" w:eastAsia="en-US"/>
        </w:rPr>
        <w:t xml:space="preserve"> la presente resolución a</w:t>
      </w:r>
      <w:r w:rsidR="00C309B2">
        <w:rPr>
          <w:rFonts w:ascii="Palatino Linotype" w:eastAsiaTheme="minorHAnsi" w:hAnsi="Palatino Linotype" w:cs="Arial"/>
          <w:sz w:val="24"/>
          <w:szCs w:val="24"/>
          <w:lang w:val="es-ES_tradnl" w:eastAsia="en-US"/>
        </w:rPr>
        <w:t>l</w:t>
      </w:r>
      <w:r w:rsidRPr="00C82353">
        <w:rPr>
          <w:rFonts w:ascii="Palatino Linotype" w:eastAsiaTheme="minorHAnsi" w:hAnsi="Palatino Linotype" w:cs="Arial"/>
          <w:sz w:val="24"/>
          <w:szCs w:val="24"/>
          <w:lang w:val="es-ES_tradnl" w:eastAsia="en-US"/>
        </w:rPr>
        <w:t xml:space="preserve"> Recurrente</w:t>
      </w:r>
      <w:r w:rsidRPr="00C82353">
        <w:rPr>
          <w:lang w:val="es-ES_tradnl"/>
        </w:rPr>
        <w:t xml:space="preserve"> </w:t>
      </w:r>
      <w:r w:rsidRPr="00C82353">
        <w:rPr>
          <w:rFonts w:ascii="Palatino Linotype" w:eastAsiaTheme="minorHAnsi" w:hAnsi="Palatino Linotype" w:cs="Arial"/>
          <w:sz w:val="24"/>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ascii="Palatino Linotype" w:eastAsiaTheme="minorHAnsi" w:hAnsi="Palatino Linotype" w:cs="Arial"/>
          <w:sz w:val="24"/>
          <w:szCs w:val="24"/>
          <w:lang w:val="es-ES_tradnl" w:eastAsia="en-US"/>
        </w:rPr>
        <w:t>con</w:t>
      </w:r>
      <w:r w:rsidRPr="00C82353">
        <w:rPr>
          <w:rFonts w:ascii="Palatino Linotype" w:eastAsiaTheme="minorHAnsi" w:hAnsi="Palatino Linotype" w:cs="Arial"/>
          <w:sz w:val="24"/>
          <w:szCs w:val="24"/>
          <w:lang w:val="es-ES_tradnl" w:eastAsia="en-US"/>
        </w:rPr>
        <w:t xml:space="preserve"> lo estipulado por el artículo 196 de la Ley de Transparencia y Acceso a la Información Pública del Estado de México y Municipios.</w:t>
      </w:r>
    </w:p>
    <w:p w14:paraId="5D849FB7" w14:textId="77777777" w:rsidR="00940F14" w:rsidRPr="00C82353" w:rsidRDefault="00940F14" w:rsidP="00940F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B65A77" w14:textId="1F69C4EF" w:rsidR="00E97F10" w:rsidRPr="00C82353"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C82353">
        <w:rPr>
          <w:rFonts w:ascii="Palatino Linotype" w:eastAsia="Palatino Linotype" w:hAnsi="Palatino Linotype" w:cs="Palatino Linotype"/>
          <w:color w:val="000000"/>
          <w:sz w:val="24"/>
          <w:szCs w:val="24"/>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C82353">
        <w:rPr>
          <w:rFonts w:ascii="Palatino Linotype" w:eastAsia="Palatino Linotype" w:hAnsi="Palatino Linotype" w:cs="Palatino Linotype"/>
          <w:color w:val="000000"/>
          <w:sz w:val="24"/>
          <w:szCs w:val="24"/>
          <w:lang w:val="es-ES_tradnl"/>
        </w:rPr>
        <w:lastRenderedPageBreak/>
        <w:t>DEL ROSARIO MEJÍA AYALA, SHARON CRISTINA MORALES MARTÍNEZ</w:t>
      </w:r>
      <w:r w:rsidR="005E1ABA">
        <w:rPr>
          <w:rFonts w:ascii="Palatino Linotype" w:eastAsia="Palatino Linotype" w:hAnsi="Palatino Linotype" w:cs="Palatino Linotype"/>
          <w:color w:val="000000"/>
          <w:sz w:val="24"/>
          <w:szCs w:val="24"/>
          <w:lang w:val="es-ES_tradnl"/>
        </w:rPr>
        <w:t xml:space="preserve"> (</w:t>
      </w:r>
      <w:r w:rsidR="004538D6">
        <w:rPr>
          <w:rFonts w:ascii="Palatino Linotype" w:eastAsia="Palatino Linotype" w:hAnsi="Palatino Linotype" w:cs="Palatino Linotype"/>
          <w:color w:val="000000"/>
          <w:sz w:val="24"/>
          <w:szCs w:val="24"/>
          <w:lang w:val="es-ES_tradnl"/>
        </w:rPr>
        <w:t xml:space="preserve">CON </w:t>
      </w:r>
      <w:r w:rsidR="005E1ABA">
        <w:rPr>
          <w:rFonts w:ascii="Palatino Linotype" w:eastAsia="Palatino Linotype" w:hAnsi="Palatino Linotype" w:cs="Palatino Linotype"/>
          <w:color w:val="000000"/>
          <w:sz w:val="24"/>
          <w:szCs w:val="24"/>
          <w:lang w:val="es-ES_tradnl"/>
        </w:rPr>
        <w:t>AUSENCIA JUSTIFICADA)</w:t>
      </w:r>
      <w:r w:rsidRPr="00C82353">
        <w:rPr>
          <w:rFonts w:ascii="Palatino Linotype" w:eastAsia="Palatino Linotype" w:hAnsi="Palatino Linotype" w:cs="Palatino Linotype"/>
          <w:color w:val="000000"/>
          <w:sz w:val="24"/>
          <w:szCs w:val="24"/>
          <w:lang w:val="es-ES_tradnl"/>
        </w:rPr>
        <w:t>, LUIS GUSTAVO PARRA NORIEGA Y GUADALU</w:t>
      </w:r>
      <w:r w:rsidR="00C57E04" w:rsidRPr="00C82353">
        <w:rPr>
          <w:rFonts w:ascii="Palatino Linotype" w:eastAsia="Palatino Linotype" w:hAnsi="Palatino Linotype" w:cs="Palatino Linotype"/>
          <w:color w:val="000000"/>
          <w:sz w:val="24"/>
          <w:szCs w:val="24"/>
          <w:lang w:val="es-ES_tradnl"/>
        </w:rPr>
        <w:t xml:space="preserve">PE RAMÍREZ PEÑA, EN LA </w:t>
      </w:r>
      <w:r w:rsidR="00856738">
        <w:rPr>
          <w:rFonts w:ascii="Palatino Linotype" w:eastAsia="Palatino Linotype" w:hAnsi="Palatino Linotype" w:cs="Palatino Linotype"/>
          <w:color w:val="000000"/>
          <w:sz w:val="24"/>
          <w:szCs w:val="24"/>
          <w:lang w:val="es-ES_tradnl"/>
        </w:rPr>
        <w:t>VIGÉSIMA QUINTA</w:t>
      </w:r>
      <w:r w:rsidR="005762A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SESIÓN ORDINARIA CELEBRADA EL</w:t>
      </w:r>
      <w:r w:rsidR="005762A7" w:rsidRPr="00C82353">
        <w:rPr>
          <w:rFonts w:ascii="Palatino Linotype" w:eastAsia="Palatino Linotype" w:hAnsi="Palatino Linotype" w:cs="Palatino Linotype"/>
          <w:color w:val="000000"/>
          <w:sz w:val="24"/>
          <w:szCs w:val="24"/>
          <w:lang w:val="es-ES_tradnl"/>
        </w:rPr>
        <w:t xml:space="preserve"> </w:t>
      </w:r>
      <w:r w:rsidR="00F2551A">
        <w:rPr>
          <w:rFonts w:ascii="Palatino Linotype" w:eastAsia="Palatino Linotype" w:hAnsi="Palatino Linotype" w:cs="Palatino Linotype"/>
          <w:color w:val="000000"/>
          <w:sz w:val="24"/>
          <w:szCs w:val="24"/>
          <w:lang w:val="es-ES_tradnl"/>
        </w:rPr>
        <w:t>SEIS DE JULIO</w:t>
      </w:r>
      <w:r w:rsidR="00C309B2">
        <w:rPr>
          <w:rFonts w:ascii="Palatino Linotype" w:eastAsia="Palatino Linotype" w:hAnsi="Palatino Linotype" w:cs="Palatino Linotype"/>
          <w:color w:val="000000"/>
          <w:sz w:val="24"/>
          <w:szCs w:val="24"/>
          <w:lang w:val="es-ES_tradnl"/>
        </w:rPr>
        <w:t xml:space="preserve"> </w:t>
      </w:r>
      <w:r w:rsidR="005762A7" w:rsidRPr="00C82353">
        <w:rPr>
          <w:rFonts w:ascii="Palatino Linotype" w:eastAsia="Palatino Linotype" w:hAnsi="Palatino Linotype" w:cs="Palatino Linotype"/>
          <w:color w:val="000000"/>
          <w:sz w:val="24"/>
          <w:szCs w:val="24"/>
          <w:lang w:val="es-ES_tradnl"/>
        </w:rPr>
        <w:t>DE DOS MIL VEINTIDÓS</w:t>
      </w:r>
      <w:r w:rsidRPr="00C82353">
        <w:rPr>
          <w:rFonts w:ascii="Palatino Linotype" w:eastAsia="Palatino Linotype" w:hAnsi="Palatino Linotype" w:cs="Palatino Linotype"/>
          <w:color w:val="000000"/>
          <w:sz w:val="24"/>
          <w:szCs w:val="24"/>
          <w:lang w:val="es-ES_tradnl"/>
        </w:rPr>
        <w:t>, ANTE EL SECRETARIO TÉCNICO DEL PLENO, ALEXIS TAPIA RAMÍREZ.---------------</w:t>
      </w:r>
      <w:r w:rsidR="001C7C31" w:rsidRPr="00C82353">
        <w:rPr>
          <w:rFonts w:ascii="Palatino Linotype" w:eastAsia="Palatino Linotype" w:hAnsi="Palatino Linotype" w:cs="Palatino Linotype"/>
          <w:color w:val="000000"/>
          <w:sz w:val="24"/>
          <w:szCs w:val="24"/>
          <w:lang w:val="es-ES_tradnl"/>
        </w:rPr>
        <w:t>------------------------------</w:t>
      </w:r>
      <w:r w:rsidR="00E97F10" w:rsidRPr="00C82353">
        <w:rPr>
          <w:rFonts w:ascii="Palatino Linotype" w:eastAsia="Palatino Linotype" w:hAnsi="Palatino Linotype" w:cs="Palatino Linotype"/>
          <w:color w:val="000000"/>
          <w:sz w:val="24"/>
          <w:szCs w:val="24"/>
          <w:lang w:val="es-ES_tradnl"/>
        </w:rPr>
        <w:t>-------------------------------------------------------------------------------------------------------------------------------------------------------------------------------------------------------------------------------------------------------------------------------------------------------------------------------------------------------------------------------------------------------------------------------------------------------------------------------------------------------------------------------------------------------------------------------------------------------------------------------------------------------------------------------------------------------------------------------------------------------------------------------------------------------------------------------------------------------------------------------------------------------------------------------------------------------------------------------------------------------------------------------------------------------------------------------------------------------------------------------------------------------------------------------------------------------------------------------</w:t>
      </w:r>
      <w:r w:rsidR="00856738">
        <w:rPr>
          <w:rFonts w:ascii="Palatino Linotype" w:eastAsiaTheme="minorHAnsi" w:hAnsi="Palatino Linotype" w:cstheme="minorBidi"/>
          <w:sz w:val="24"/>
          <w:szCs w:val="24"/>
          <w:lang w:val="es-ES_tradnl" w:eastAsia="en-US"/>
        </w:rPr>
        <w:t>------------------------------------------------------------------------------------------------------------------------------------------------------------------------------------------------------------------------------------------------------------------------------------------------------------------------------------------------------------------------------------------------------------------------------------------------------------------------------------------------------------------------------------------------------------------------------------------------------------------------------------------------------------------------------------------------------</w:t>
      </w:r>
      <w:r w:rsidR="004550D5">
        <w:rPr>
          <w:rFonts w:ascii="Palatino Linotype" w:eastAsiaTheme="minorHAnsi" w:hAnsi="Palatino Linotype" w:cstheme="minorBidi"/>
          <w:sz w:val="24"/>
          <w:szCs w:val="24"/>
          <w:lang w:val="es-ES_tradnl" w:eastAsia="en-US"/>
        </w:rPr>
        <w:t>-------------------------------------------------</w:t>
      </w:r>
      <w:r w:rsidR="005E1ABA">
        <w:rPr>
          <w:rFonts w:ascii="Palatino Linotype" w:eastAsiaTheme="minorHAnsi" w:hAnsi="Palatino Linotype" w:cstheme="minorBidi"/>
          <w:sz w:val="24"/>
          <w:szCs w:val="24"/>
          <w:lang w:val="es-ES_tradnl" w:eastAsia="en-US"/>
        </w:rPr>
        <w:t>------------------------</w:t>
      </w:r>
    </w:p>
    <w:p w14:paraId="71CF1C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C82353">
        <w:rPr>
          <w:rFonts w:ascii="Palatino Linotype" w:eastAsia="Palatino Linotype" w:hAnsi="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C82353" w:rsidRDefault="00D718B8" w:rsidP="00663A37">
      <w:pPr>
        <w:rPr>
          <w:rFonts w:ascii="Palatino Linotype" w:hAnsi="Palatino Linotype"/>
          <w:sz w:val="20"/>
          <w:szCs w:val="20"/>
          <w:lang w:val="es-ES_tradnl"/>
        </w:rPr>
      </w:pPr>
    </w:p>
    <w:sectPr w:rsidR="00D718B8" w:rsidRPr="00C82353" w:rsidSect="00982CCD">
      <w:headerReference w:type="even" r:id="rId8"/>
      <w:headerReference w:type="default" r:id="rId9"/>
      <w:footerReference w:type="default" r:id="rId10"/>
      <w:headerReference w:type="first" r:id="rId11"/>
      <w:footerReference w:type="first" r:id="rId12"/>
      <w:pgSz w:w="12240" w:h="15800"/>
      <w:pgMar w:top="2999" w:right="1418" w:bottom="1418"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4713" w14:textId="77777777" w:rsidR="00950503" w:rsidRDefault="00950503" w:rsidP="00F2498E">
      <w:pPr>
        <w:spacing w:after="0" w:line="240" w:lineRule="auto"/>
      </w:pPr>
      <w:r>
        <w:separator/>
      </w:r>
    </w:p>
  </w:endnote>
  <w:endnote w:type="continuationSeparator" w:id="0">
    <w:p w14:paraId="1A1A3FC9" w14:textId="77777777" w:rsidR="00950503" w:rsidRDefault="00950503"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79304D26" w:rsidR="00075586" w:rsidRPr="002E2B98" w:rsidRDefault="00075586" w:rsidP="002E2B9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D5C40">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D5C40">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683EC438" w:rsidR="00075586" w:rsidRPr="002E2B98" w:rsidRDefault="00075586" w:rsidP="002E2B9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D5C4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D5C40">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9AA7F" w14:textId="77777777" w:rsidR="00950503" w:rsidRDefault="00950503" w:rsidP="00F2498E">
      <w:pPr>
        <w:spacing w:after="0" w:line="240" w:lineRule="auto"/>
      </w:pPr>
      <w:r>
        <w:separator/>
      </w:r>
    </w:p>
  </w:footnote>
  <w:footnote w:type="continuationSeparator" w:id="0">
    <w:p w14:paraId="4BD5D05C" w14:textId="77777777" w:rsidR="00950503" w:rsidRDefault="00950503"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075586" w:rsidRDefault="00950503">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623118D"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982CCD">
            <w:rPr>
              <w:rFonts w:ascii="Palatino Linotype" w:hAnsi="Palatino Linotype" w:cs="Arial"/>
              <w:b/>
              <w:bCs/>
              <w:sz w:val="24"/>
              <w:szCs w:val="24"/>
            </w:rPr>
            <w:t>6760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F37D019" w:rsidR="00075586" w:rsidRPr="00096248" w:rsidRDefault="00982CCD"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Organismo Agua y Saneamiento de Toluca</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028D5A" w:rsidR="00075586" w:rsidRPr="00982CCD" w:rsidRDefault="00950503">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05pt;margin-top:-143.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982CCD">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5AFFAFB"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982CCD">
            <w:rPr>
              <w:rFonts w:ascii="Palatino Linotype" w:hAnsi="Palatino Linotype" w:cs="Arial"/>
              <w:b/>
              <w:bCs/>
              <w:sz w:val="24"/>
              <w:szCs w:val="24"/>
            </w:rPr>
            <w:t>6760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787BB90" w:rsidR="00075586" w:rsidRPr="00663A37" w:rsidRDefault="007D5C40"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98A73C7" w:rsidR="00075586" w:rsidRPr="00663A37" w:rsidRDefault="00982CCD"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Organismo Agua y Saneamiento de Toluca</w:t>
          </w:r>
        </w:p>
      </w:tc>
    </w:tr>
    <w:tr w:rsidR="00075586" w14:paraId="5C2B511D" w14:textId="77777777" w:rsidTr="00096248">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7DB1E1B7" w:rsidR="00075586" w:rsidRPr="00982CCD" w:rsidRDefault="00950503">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45pt;margin-top:-142.8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982CCD">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CE1FE7"/>
    <w:multiLevelType w:val="multilevel"/>
    <w:tmpl w:val="63925E9C"/>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9D73D48"/>
    <w:multiLevelType w:val="hybridMultilevel"/>
    <w:tmpl w:val="D70220FC"/>
    <w:lvl w:ilvl="0" w:tplc="46B608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7"/>
  </w:num>
  <w:num w:numId="3">
    <w:abstractNumId w:val="19"/>
  </w:num>
  <w:num w:numId="4">
    <w:abstractNumId w:val="1"/>
  </w:num>
  <w:num w:numId="5">
    <w:abstractNumId w:val="10"/>
  </w:num>
  <w:num w:numId="6">
    <w:abstractNumId w:val="8"/>
  </w:num>
  <w:num w:numId="7">
    <w:abstractNumId w:val="15"/>
  </w:num>
  <w:num w:numId="8">
    <w:abstractNumId w:val="2"/>
  </w:num>
  <w:num w:numId="9">
    <w:abstractNumId w:val="14"/>
  </w:num>
  <w:num w:numId="10">
    <w:abstractNumId w:val="3"/>
  </w:num>
  <w:num w:numId="11">
    <w:abstractNumId w:val="9"/>
  </w:num>
  <w:num w:numId="12">
    <w:abstractNumId w:val="13"/>
  </w:num>
  <w:num w:numId="13">
    <w:abstractNumId w:val="4"/>
  </w:num>
  <w:num w:numId="14">
    <w:abstractNumId w:val="12"/>
  </w:num>
  <w:num w:numId="15">
    <w:abstractNumId w:val="17"/>
  </w:num>
  <w:num w:numId="16">
    <w:abstractNumId w:val="5"/>
  </w:num>
  <w:num w:numId="17">
    <w:abstractNumId w:val="0"/>
  </w:num>
  <w:num w:numId="18">
    <w:abstractNumId w:val="6"/>
  </w:num>
  <w:num w:numId="19">
    <w:abstractNumId w:val="16"/>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70F"/>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0DCA"/>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2B98"/>
    <w:rsid w:val="002E37DA"/>
    <w:rsid w:val="002E40AD"/>
    <w:rsid w:val="002E614C"/>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25F5"/>
    <w:rsid w:val="00403319"/>
    <w:rsid w:val="00406793"/>
    <w:rsid w:val="00411F8F"/>
    <w:rsid w:val="004135D8"/>
    <w:rsid w:val="00414020"/>
    <w:rsid w:val="0041428D"/>
    <w:rsid w:val="004154DB"/>
    <w:rsid w:val="00417379"/>
    <w:rsid w:val="004176BF"/>
    <w:rsid w:val="004203BE"/>
    <w:rsid w:val="004204D0"/>
    <w:rsid w:val="00420AC4"/>
    <w:rsid w:val="004232C6"/>
    <w:rsid w:val="00423617"/>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8D6"/>
    <w:rsid w:val="004545AF"/>
    <w:rsid w:val="004550D5"/>
    <w:rsid w:val="004558BD"/>
    <w:rsid w:val="00460C5B"/>
    <w:rsid w:val="004615D3"/>
    <w:rsid w:val="004619A2"/>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161E"/>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BA"/>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5068"/>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5A79"/>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C40"/>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738"/>
    <w:rsid w:val="008575E1"/>
    <w:rsid w:val="0085760A"/>
    <w:rsid w:val="0086170A"/>
    <w:rsid w:val="00862272"/>
    <w:rsid w:val="00863328"/>
    <w:rsid w:val="0086448F"/>
    <w:rsid w:val="00864D6E"/>
    <w:rsid w:val="008659A2"/>
    <w:rsid w:val="0086690B"/>
    <w:rsid w:val="00866973"/>
    <w:rsid w:val="008702EA"/>
    <w:rsid w:val="0087096F"/>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27D8"/>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0503"/>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252E"/>
    <w:rsid w:val="009752FA"/>
    <w:rsid w:val="00977693"/>
    <w:rsid w:val="00981FF0"/>
    <w:rsid w:val="00982494"/>
    <w:rsid w:val="00982CCD"/>
    <w:rsid w:val="009845F3"/>
    <w:rsid w:val="009845FD"/>
    <w:rsid w:val="00985C1D"/>
    <w:rsid w:val="00986714"/>
    <w:rsid w:val="00990935"/>
    <w:rsid w:val="00990AFD"/>
    <w:rsid w:val="00991069"/>
    <w:rsid w:val="0099397C"/>
    <w:rsid w:val="00996257"/>
    <w:rsid w:val="00996BCA"/>
    <w:rsid w:val="009A060E"/>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4112"/>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AE"/>
    <w:rsid w:val="00AD2280"/>
    <w:rsid w:val="00AD22CA"/>
    <w:rsid w:val="00AD4839"/>
    <w:rsid w:val="00AD7373"/>
    <w:rsid w:val="00AD76EF"/>
    <w:rsid w:val="00AE02E8"/>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AC4"/>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3E5"/>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489"/>
    <w:rsid w:val="00CC7706"/>
    <w:rsid w:val="00CD19A8"/>
    <w:rsid w:val="00CD19DB"/>
    <w:rsid w:val="00CD30FC"/>
    <w:rsid w:val="00CD33DB"/>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01"/>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2551A"/>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404A"/>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21670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89BE-13DA-4E80-B2C1-8C311381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6292</Words>
  <Characters>34606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8</cp:revision>
  <cp:lastPrinted>2019-06-13T15:30:00Z</cp:lastPrinted>
  <dcterms:created xsi:type="dcterms:W3CDTF">2022-06-20T23:47:00Z</dcterms:created>
  <dcterms:modified xsi:type="dcterms:W3CDTF">2022-08-06T04:32:00Z</dcterms:modified>
</cp:coreProperties>
</file>