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E505D" w14:textId="77777777" w:rsidR="001A0A77" w:rsidRDefault="001A0A77"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6423ECA" w14:textId="54702F53"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F9018D">
        <w:rPr>
          <w:rFonts w:ascii="Palatino Linotype" w:eastAsia="Times New Roman" w:hAnsi="Palatino Linotype" w:cs="Arial"/>
          <w:color w:val="000000"/>
          <w:sz w:val="24"/>
          <w:szCs w:val="24"/>
          <w:lang w:val="es-419" w:eastAsia="es-MX"/>
        </w:rPr>
        <w:t>veinticinco</w:t>
      </w:r>
      <w:r w:rsidR="00E648F5">
        <w:rPr>
          <w:rFonts w:ascii="Palatino Linotype" w:eastAsia="Times New Roman" w:hAnsi="Palatino Linotype" w:cs="Arial"/>
          <w:color w:val="000000"/>
          <w:sz w:val="24"/>
          <w:szCs w:val="24"/>
          <w:lang w:eastAsia="es-MX"/>
        </w:rPr>
        <w:t xml:space="preserve"> de ma</w:t>
      </w:r>
      <w:r w:rsidR="001A0A77">
        <w:rPr>
          <w:rFonts w:ascii="Palatino Linotype" w:eastAsia="Times New Roman" w:hAnsi="Palatino Linotype" w:cs="Arial"/>
          <w:color w:val="000000"/>
          <w:sz w:val="24"/>
          <w:szCs w:val="24"/>
          <w:lang w:eastAsia="es-MX"/>
        </w:rPr>
        <w:t>y</w:t>
      </w:r>
      <w:r w:rsidR="00E648F5">
        <w:rPr>
          <w:rFonts w:ascii="Palatino Linotype" w:eastAsia="Times New Roman" w:hAnsi="Palatino Linotype" w:cs="Arial"/>
          <w:color w:val="000000"/>
          <w:sz w:val="24"/>
          <w:szCs w:val="24"/>
          <w:lang w:eastAsia="es-MX"/>
        </w:rPr>
        <w:t>o</w:t>
      </w:r>
      <w:r w:rsidRPr="00CC75ED">
        <w:rPr>
          <w:rFonts w:ascii="Palatino Linotype" w:eastAsia="Times New Roman" w:hAnsi="Palatino Linotype" w:cs="Arial"/>
          <w:color w:val="000000"/>
          <w:sz w:val="24"/>
          <w:szCs w:val="24"/>
          <w:lang w:eastAsia="es-MX"/>
        </w:rPr>
        <w:t xml:space="preserve"> de dos mil </w:t>
      </w:r>
      <w:r w:rsidR="005D1692">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066F99FD" w14:textId="77777777"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27320C8" w14:textId="2FA37FA7" w:rsidR="00337A3D" w:rsidRPr="00AD2A55" w:rsidRDefault="00337A3D" w:rsidP="00AF0BDD">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5D6927">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 </w:t>
      </w:r>
      <w:r w:rsidR="005D6927" w:rsidRPr="005D6927">
        <w:rPr>
          <w:rFonts w:ascii="Palatino Linotype" w:hAnsi="Palatino Linotype" w:cs="Arial"/>
          <w:b/>
          <w:bCs/>
          <w:sz w:val="24"/>
          <w:lang w:eastAsia="es-MX"/>
        </w:rPr>
        <w:t>0</w:t>
      </w:r>
      <w:r w:rsidR="00F9018D">
        <w:rPr>
          <w:rFonts w:ascii="Palatino Linotype" w:hAnsi="Palatino Linotype" w:cs="Arial"/>
          <w:b/>
          <w:bCs/>
          <w:sz w:val="24"/>
          <w:lang w:val="es-419" w:eastAsia="es-MX"/>
        </w:rPr>
        <w:t>2415</w:t>
      </w:r>
      <w:r w:rsidR="005D6927" w:rsidRPr="005D6927">
        <w:rPr>
          <w:rFonts w:ascii="Palatino Linotype" w:hAnsi="Palatino Linotype" w:cs="Arial"/>
          <w:b/>
          <w:bCs/>
          <w:sz w:val="24"/>
          <w:lang w:eastAsia="es-MX"/>
        </w:rPr>
        <w:t>/INFOEM/IP/RR/202</w:t>
      </w:r>
      <w:r w:rsidR="00BE32E9">
        <w:rPr>
          <w:rFonts w:ascii="Palatino Linotype" w:hAnsi="Palatino Linotype" w:cs="Arial"/>
          <w:b/>
          <w:bCs/>
          <w:sz w:val="24"/>
          <w:lang w:eastAsia="es-MX"/>
        </w:rPr>
        <w:t>2</w:t>
      </w:r>
      <w:r w:rsidR="0097162B">
        <w:rPr>
          <w:rFonts w:ascii="Palatino Linotype" w:hAnsi="Palatino Linotype"/>
          <w:sz w:val="24"/>
          <w:szCs w:val="24"/>
        </w:rPr>
        <w:t xml:space="preserve">, interpuesto por un ciudadano que al momento de realizar su solicitud de información no proporcionó nombre o seudónimo con el cual identificarlo, y que </w:t>
      </w:r>
      <w:r w:rsidR="0097162B" w:rsidRPr="00C35F18">
        <w:rPr>
          <w:rFonts w:ascii="Palatino Linotype" w:hAnsi="Palatino Linotype"/>
          <w:sz w:val="24"/>
          <w:szCs w:val="24"/>
        </w:rPr>
        <w:t xml:space="preserve">en lo sucesivo </w:t>
      </w:r>
      <w:r w:rsidR="0097162B">
        <w:rPr>
          <w:rFonts w:ascii="Palatino Linotype" w:hAnsi="Palatino Linotype"/>
          <w:sz w:val="24"/>
          <w:szCs w:val="24"/>
        </w:rPr>
        <w:t>será el</w:t>
      </w:r>
      <w:r w:rsidR="0097162B" w:rsidRPr="00C35F18">
        <w:rPr>
          <w:rFonts w:ascii="Palatino Linotype" w:hAnsi="Palatino Linotype"/>
          <w:sz w:val="24"/>
          <w:szCs w:val="24"/>
        </w:rPr>
        <w:t xml:space="preserve"> </w:t>
      </w:r>
      <w:r w:rsidR="0097162B" w:rsidRPr="00C35F18">
        <w:rPr>
          <w:rFonts w:ascii="Palatino Linotype" w:hAnsi="Palatino Linotype"/>
          <w:b/>
          <w:sz w:val="24"/>
          <w:szCs w:val="24"/>
        </w:rPr>
        <w:t>Recurrente</w:t>
      </w:r>
      <w:r w:rsidR="0097162B" w:rsidRPr="00C35F18">
        <w:rPr>
          <w:rFonts w:ascii="Palatino Linotype" w:hAnsi="Palatino Linotype"/>
          <w:sz w:val="24"/>
          <w:szCs w:val="24"/>
        </w:rPr>
        <w:t xml:space="preserve">, en contra de la </w:t>
      </w:r>
      <w:r w:rsidR="0097162B" w:rsidRPr="00216B8D">
        <w:rPr>
          <w:rFonts w:ascii="Palatino Linotype" w:hAnsi="Palatino Linotype"/>
          <w:sz w:val="24"/>
          <w:szCs w:val="24"/>
        </w:rPr>
        <w:t xml:space="preserve">respuesta </w:t>
      </w:r>
      <w:r w:rsidR="00064E75">
        <w:rPr>
          <w:rFonts w:ascii="Palatino Linotype" w:hAnsi="Palatino Linotype" w:cs="Arial"/>
          <w:sz w:val="24"/>
          <w:szCs w:val="24"/>
        </w:rPr>
        <w:t xml:space="preserve">proporcionada por el </w:t>
      </w:r>
      <w:r w:rsidR="00BE28EE">
        <w:rPr>
          <w:rFonts w:ascii="Palatino Linotype" w:hAnsi="Palatino Linotype" w:cs="Arial"/>
          <w:b/>
          <w:sz w:val="24"/>
          <w:szCs w:val="24"/>
        </w:rPr>
        <w:t xml:space="preserve">Ayuntamiento de </w:t>
      </w:r>
      <w:r w:rsidR="00F9018D">
        <w:rPr>
          <w:rFonts w:ascii="Palatino Linotype" w:hAnsi="Palatino Linotype" w:cs="Arial"/>
          <w:b/>
          <w:sz w:val="24"/>
          <w:szCs w:val="24"/>
          <w:lang w:val="es-419"/>
        </w:rPr>
        <w:t>Chapultepec</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14:paraId="15BD5008" w14:textId="77777777" w:rsidR="00337A3D" w:rsidRPr="00AD2A55" w:rsidRDefault="00337A3D" w:rsidP="00AF0BDD">
      <w:pPr>
        <w:tabs>
          <w:tab w:val="left" w:pos="6960"/>
        </w:tabs>
        <w:spacing w:after="0" w:line="360" w:lineRule="auto"/>
        <w:jc w:val="both"/>
        <w:rPr>
          <w:rFonts w:ascii="Palatino Linotype" w:hAnsi="Palatino Linotype" w:cs="Arial"/>
          <w:sz w:val="24"/>
          <w:szCs w:val="24"/>
        </w:rPr>
      </w:pPr>
    </w:p>
    <w:p w14:paraId="1AB3FF4E" w14:textId="77777777" w:rsidR="00337A3D" w:rsidRPr="007763F3" w:rsidRDefault="00337A3D" w:rsidP="00AF0BD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065606E4" w14:textId="77777777" w:rsidR="00337A3D" w:rsidRPr="00D23436" w:rsidRDefault="00337A3D" w:rsidP="00AF0BDD">
      <w:pPr>
        <w:spacing w:after="0" w:line="360" w:lineRule="auto"/>
        <w:rPr>
          <w:rFonts w:ascii="Palatino Linotype" w:hAnsi="Palatino Linotype" w:cs="Arial"/>
          <w:b/>
          <w:sz w:val="24"/>
          <w:szCs w:val="24"/>
        </w:rPr>
      </w:pPr>
    </w:p>
    <w:p w14:paraId="2D530B1B" w14:textId="77777777" w:rsidR="00F3766A" w:rsidRDefault="00337A3D" w:rsidP="00AF0BDD">
      <w:pPr>
        <w:spacing w:after="0" w:line="360" w:lineRule="auto"/>
        <w:jc w:val="both"/>
        <w:rPr>
          <w:rFonts w:ascii="Palatino Linotype" w:hAnsi="Palatino Linotype" w:cs="Arial"/>
          <w:b/>
          <w:sz w:val="24"/>
          <w:szCs w:val="24"/>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14:paraId="65DDE013" w14:textId="1878E4FE" w:rsidR="00337A3D" w:rsidRDefault="00337A3D" w:rsidP="00AF0BD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F9018D">
        <w:rPr>
          <w:rFonts w:ascii="Palatino Linotype" w:hAnsi="Palatino Linotype" w:cs="Arial"/>
          <w:sz w:val="24"/>
          <w:szCs w:val="24"/>
          <w:lang w:val="es-419"/>
        </w:rPr>
        <w:t>veinte</w:t>
      </w:r>
      <w:r w:rsidR="00AF0BDD">
        <w:rPr>
          <w:rFonts w:ascii="Palatino Linotype" w:hAnsi="Palatino Linotype" w:cs="Arial"/>
          <w:sz w:val="24"/>
          <w:szCs w:val="24"/>
        </w:rPr>
        <w:t xml:space="preserve"> </w:t>
      </w:r>
      <w:r w:rsidR="001F1C38">
        <w:rPr>
          <w:rFonts w:ascii="Palatino Linotype" w:hAnsi="Palatino Linotype" w:cs="Arial"/>
          <w:sz w:val="24"/>
          <w:szCs w:val="24"/>
        </w:rPr>
        <w:t xml:space="preserve">de </w:t>
      </w:r>
      <w:r w:rsidR="001A0A77">
        <w:rPr>
          <w:rFonts w:ascii="Palatino Linotype" w:hAnsi="Palatino Linotype" w:cs="Arial"/>
          <w:sz w:val="24"/>
          <w:szCs w:val="24"/>
        </w:rPr>
        <w:t>enero</w:t>
      </w:r>
      <w:r w:rsidR="001F1C38">
        <w:rPr>
          <w:rFonts w:ascii="Palatino Linotype" w:hAnsi="Palatino Linotype" w:cs="Arial"/>
          <w:sz w:val="24"/>
          <w:szCs w:val="24"/>
        </w:rPr>
        <w:t xml:space="preserve"> de dos mil </w:t>
      </w:r>
      <w:r w:rsidR="003E5F98">
        <w:rPr>
          <w:rFonts w:ascii="Palatino Linotype" w:hAnsi="Palatino Linotype" w:cs="Arial"/>
          <w:sz w:val="24"/>
          <w:szCs w:val="24"/>
        </w:rPr>
        <w:t>veintidós</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en lo posterior el</w:t>
      </w:r>
      <w:r w:rsidRPr="00AD2A55">
        <w:rPr>
          <w:rFonts w:ascii="Palatino Linotype" w:hAnsi="Palatino Linotype" w:cs="Arial"/>
          <w:sz w:val="24"/>
          <w:szCs w:val="24"/>
        </w:rPr>
        <w:t xml:space="preserve"> </w:t>
      </w:r>
      <w:r w:rsidRPr="000E3BDC">
        <w:rPr>
          <w:rFonts w:ascii="Palatino Linotype" w:hAnsi="Palatino Linotype" w:cs="Arial"/>
          <w:b/>
          <w:sz w:val="24"/>
          <w:szCs w:val="24"/>
        </w:rPr>
        <w:t>SAIMEX</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00AF0BDD" w:rsidRPr="00AF0BDD">
        <w:rPr>
          <w:rFonts w:ascii="Palatino Linotype" w:hAnsi="Palatino Linotype" w:cs="Arial"/>
          <w:b/>
          <w:sz w:val="24"/>
          <w:szCs w:val="24"/>
        </w:rPr>
        <w:t>00</w:t>
      </w:r>
      <w:r w:rsidR="00BE32E9">
        <w:rPr>
          <w:rFonts w:ascii="Palatino Linotype" w:hAnsi="Palatino Linotype" w:cs="Arial"/>
          <w:b/>
          <w:sz w:val="24"/>
          <w:szCs w:val="24"/>
        </w:rPr>
        <w:t>0</w:t>
      </w:r>
      <w:r w:rsidR="003E5F98">
        <w:rPr>
          <w:rFonts w:ascii="Palatino Linotype" w:hAnsi="Palatino Linotype" w:cs="Arial"/>
          <w:b/>
          <w:sz w:val="24"/>
          <w:szCs w:val="24"/>
          <w:lang w:val="es-419"/>
        </w:rPr>
        <w:t>09</w:t>
      </w:r>
      <w:r w:rsidR="00AF0BDD" w:rsidRPr="00AF0BDD">
        <w:rPr>
          <w:rFonts w:ascii="Palatino Linotype" w:hAnsi="Palatino Linotype" w:cs="Arial"/>
          <w:b/>
          <w:sz w:val="24"/>
          <w:szCs w:val="24"/>
        </w:rPr>
        <w:t>/</w:t>
      </w:r>
      <w:r w:rsidR="003E5F98">
        <w:rPr>
          <w:rFonts w:ascii="Palatino Linotype" w:hAnsi="Palatino Linotype" w:cs="Arial"/>
          <w:b/>
          <w:sz w:val="24"/>
          <w:szCs w:val="24"/>
          <w:lang w:val="es-419"/>
        </w:rPr>
        <w:t>CHAPULTE</w:t>
      </w:r>
      <w:r w:rsidR="00AF0BDD" w:rsidRPr="00AF0BDD">
        <w:rPr>
          <w:rFonts w:ascii="Palatino Linotype" w:hAnsi="Palatino Linotype" w:cs="Arial"/>
          <w:b/>
          <w:sz w:val="24"/>
          <w:szCs w:val="24"/>
        </w:rPr>
        <w:t>/IP/202</w:t>
      </w:r>
      <w:r w:rsidR="003E5F98">
        <w:rPr>
          <w:rFonts w:ascii="Palatino Linotype" w:hAnsi="Palatino Linotype" w:cs="Arial"/>
          <w:b/>
          <w:sz w:val="24"/>
          <w:szCs w:val="24"/>
          <w:lang w:val="es-419"/>
        </w:rPr>
        <w:t>2</w:t>
      </w:r>
      <w:r w:rsidRPr="00BF7883">
        <w:rPr>
          <w:rFonts w:ascii="Palatino Linotype" w:hAnsi="Palatino Linotype" w:cs="Arial"/>
          <w:sz w:val="24"/>
          <w:szCs w:val="24"/>
        </w:rPr>
        <w:t>,</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14:paraId="0BEA2DDE" w14:textId="77777777" w:rsidR="00337A3D" w:rsidRDefault="00337A3D" w:rsidP="00AF0BDD">
      <w:pPr>
        <w:spacing w:after="0" w:line="360" w:lineRule="auto"/>
        <w:jc w:val="both"/>
        <w:rPr>
          <w:rFonts w:ascii="Palatino Linotype" w:hAnsi="Palatino Linotype" w:cs="Arial"/>
          <w:sz w:val="24"/>
          <w:szCs w:val="24"/>
        </w:rPr>
      </w:pPr>
    </w:p>
    <w:p w14:paraId="31EE65E1" w14:textId="14FBE478" w:rsidR="00337A3D" w:rsidRDefault="00337A3D" w:rsidP="0084339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AF0BDD">
        <w:rPr>
          <w:rFonts w:ascii="Palatino Linotype" w:eastAsia="Times New Roman" w:hAnsi="Palatino Linotype" w:cs="Times New Roman"/>
          <w:i/>
          <w:sz w:val="24"/>
          <w:szCs w:val="24"/>
          <w:lang w:val="es-ES_tradnl" w:eastAsia="es-ES"/>
        </w:rPr>
        <w:t>“</w:t>
      </w:r>
      <w:r w:rsidR="00852B96" w:rsidRPr="00852B96">
        <w:rPr>
          <w:rFonts w:ascii="Palatino Linotype" w:eastAsia="Times New Roman" w:hAnsi="Palatino Linotype" w:cs="Times New Roman"/>
          <w:i/>
          <w:sz w:val="24"/>
          <w:szCs w:val="24"/>
          <w:lang w:val="es-ES_tradnl" w:eastAsia="es-ES"/>
        </w:rPr>
        <w:t>Solicito los ingresos que recibió el municipio en el mes de agosto de 2019</w:t>
      </w:r>
      <w:r w:rsidRPr="00AF0BDD">
        <w:rPr>
          <w:rFonts w:ascii="Palatino Linotype" w:eastAsia="Times New Roman" w:hAnsi="Palatino Linotype" w:cs="Times New Roman"/>
          <w:i/>
          <w:sz w:val="24"/>
          <w:szCs w:val="24"/>
          <w:lang w:val="es-ES_tradnl" w:eastAsia="es-ES"/>
        </w:rPr>
        <w:t>”</w:t>
      </w:r>
      <w:r w:rsidR="00F33D7B" w:rsidRPr="00AF0BDD">
        <w:rPr>
          <w:rFonts w:ascii="Palatino Linotype" w:eastAsia="Times New Roman" w:hAnsi="Palatino Linotype" w:cs="Times New Roman"/>
          <w:i/>
          <w:sz w:val="24"/>
          <w:szCs w:val="24"/>
          <w:lang w:val="es-ES_tradnl" w:eastAsia="es-ES"/>
        </w:rPr>
        <w:t xml:space="preserve"> (sic)</w:t>
      </w:r>
    </w:p>
    <w:p w14:paraId="6E289964" w14:textId="77777777" w:rsidR="005B5317" w:rsidRPr="00852B96" w:rsidRDefault="005B5317" w:rsidP="005B5317">
      <w:pPr>
        <w:spacing w:after="0" w:line="360" w:lineRule="auto"/>
        <w:jc w:val="both"/>
        <w:rPr>
          <w:rFonts w:ascii="Palatino Linotype" w:hAnsi="Palatino Linotype" w:cs="Arial"/>
          <w:sz w:val="24"/>
          <w:szCs w:val="24"/>
          <w:lang w:val="es-419"/>
        </w:rPr>
      </w:pPr>
    </w:p>
    <w:p w14:paraId="57640282" w14:textId="7195D162" w:rsidR="00E95050" w:rsidRPr="00852B96" w:rsidRDefault="00215A47" w:rsidP="005B5317">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lastRenderedPageBreak/>
        <w:t xml:space="preserve">El solicitante adjuntó </w:t>
      </w:r>
      <w:r w:rsidR="00852B96">
        <w:rPr>
          <w:rFonts w:ascii="Palatino Linotype" w:hAnsi="Palatino Linotype" w:cs="Arial"/>
          <w:sz w:val="24"/>
          <w:szCs w:val="24"/>
          <w:lang w:val="es-419"/>
        </w:rPr>
        <w:t>el archivo sin formato denominado: “</w:t>
      </w:r>
      <w:r w:rsidR="00852B96" w:rsidRPr="00852B96">
        <w:rPr>
          <w:rFonts w:ascii="Palatino Linotype" w:hAnsi="Palatino Linotype" w:cs="Arial"/>
          <w:sz w:val="24"/>
          <w:szCs w:val="24"/>
          <w:lang w:val="es-419"/>
        </w:rPr>
        <w:t>Archivo Adjunto a la Solicitud</w:t>
      </w:r>
      <w:r w:rsidR="00852B96">
        <w:rPr>
          <w:rFonts w:ascii="Palatino Linotype" w:hAnsi="Palatino Linotype" w:cs="Arial"/>
          <w:sz w:val="24"/>
          <w:szCs w:val="24"/>
          <w:lang w:val="es-419"/>
        </w:rPr>
        <w:t>”, el cual no fue posible visualizar en ningún programa.</w:t>
      </w:r>
    </w:p>
    <w:p w14:paraId="2C0DD13C" w14:textId="77777777" w:rsidR="001A0A77" w:rsidRPr="00852B96" w:rsidRDefault="001A0A77" w:rsidP="005B5317">
      <w:pPr>
        <w:spacing w:after="0" w:line="360" w:lineRule="auto"/>
        <w:jc w:val="both"/>
        <w:rPr>
          <w:rFonts w:ascii="Palatino Linotype" w:hAnsi="Palatino Linotype" w:cs="Arial"/>
          <w:sz w:val="24"/>
          <w:szCs w:val="24"/>
          <w:lang w:val="es-419"/>
        </w:rPr>
      </w:pPr>
    </w:p>
    <w:p w14:paraId="2691731D" w14:textId="1B5ED10C" w:rsidR="00F3766A" w:rsidRDefault="00337A3D" w:rsidP="00337A3D">
      <w:pPr>
        <w:spacing w:after="0" w:line="360" w:lineRule="auto"/>
        <w:jc w:val="both"/>
        <w:rPr>
          <w:rFonts w:ascii="Palatino Linotype" w:hAnsi="Palatino Linotype" w:cs="Arial"/>
          <w:b/>
          <w:sz w:val="24"/>
          <w:szCs w:val="24"/>
        </w:rPr>
      </w:pPr>
      <w:r w:rsidRPr="00A06D7E">
        <w:rPr>
          <w:rFonts w:ascii="Palatino Linotype" w:hAnsi="Palatino Linotype" w:cs="Arial"/>
          <w:b/>
          <w:sz w:val="28"/>
          <w:szCs w:val="24"/>
        </w:rPr>
        <w:t>SEGUNDO</w:t>
      </w:r>
      <w:r w:rsidRPr="00A06D7E">
        <w:rPr>
          <w:rFonts w:ascii="Palatino Linotype" w:hAnsi="Palatino Linotype" w:cs="Arial"/>
          <w:b/>
          <w:sz w:val="24"/>
          <w:szCs w:val="24"/>
        </w:rPr>
        <w:t xml:space="preserve">. </w:t>
      </w:r>
      <w:r w:rsidR="00F3766A">
        <w:rPr>
          <w:rFonts w:ascii="Palatino Linotype" w:hAnsi="Palatino Linotype" w:cs="Arial"/>
          <w:b/>
          <w:sz w:val="24"/>
          <w:szCs w:val="24"/>
        </w:rPr>
        <w:t xml:space="preserve">De la </w:t>
      </w:r>
      <w:r w:rsidR="00CC75ED">
        <w:rPr>
          <w:rFonts w:ascii="Palatino Linotype" w:hAnsi="Palatino Linotype" w:cs="Arial"/>
          <w:b/>
          <w:sz w:val="24"/>
          <w:szCs w:val="24"/>
        </w:rPr>
        <w:t>respuesta</w:t>
      </w:r>
      <w:r w:rsidR="00F3766A">
        <w:rPr>
          <w:rFonts w:ascii="Palatino Linotype" w:hAnsi="Palatino Linotype" w:cs="Arial"/>
          <w:b/>
          <w:sz w:val="24"/>
          <w:szCs w:val="24"/>
        </w:rPr>
        <w:t xml:space="preserve"> del sujeto obligado</w:t>
      </w:r>
      <w:r w:rsidR="007967E2">
        <w:rPr>
          <w:rFonts w:ascii="Palatino Linotype" w:hAnsi="Palatino Linotype" w:cs="Arial"/>
          <w:b/>
          <w:sz w:val="24"/>
          <w:szCs w:val="24"/>
        </w:rPr>
        <w:t>.</w:t>
      </w:r>
    </w:p>
    <w:p w14:paraId="34F9D4A9" w14:textId="3403C719" w:rsidR="00AF0BDD" w:rsidRDefault="00E95050"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w:t>
      </w:r>
      <w:r w:rsidR="005E72FA">
        <w:rPr>
          <w:rFonts w:ascii="Palatino Linotype" w:hAnsi="Palatino Linotype" w:cs="Arial"/>
          <w:sz w:val="24"/>
          <w:szCs w:val="24"/>
        </w:rPr>
        <w:t xml:space="preserve">fecha </w:t>
      </w:r>
      <w:r w:rsidR="00D63647">
        <w:rPr>
          <w:rFonts w:ascii="Palatino Linotype" w:hAnsi="Palatino Linotype" w:cs="Arial"/>
          <w:sz w:val="24"/>
          <w:szCs w:val="24"/>
          <w:lang w:val="es-419"/>
        </w:rPr>
        <w:t>once</w:t>
      </w:r>
      <w:r w:rsidR="00843394">
        <w:rPr>
          <w:rFonts w:ascii="Palatino Linotype" w:hAnsi="Palatino Linotype" w:cs="Arial"/>
          <w:sz w:val="24"/>
          <w:szCs w:val="24"/>
        </w:rPr>
        <w:t xml:space="preserve"> de </w:t>
      </w:r>
      <w:r w:rsidR="001A0A77">
        <w:rPr>
          <w:rFonts w:ascii="Palatino Linotype" w:hAnsi="Palatino Linotype" w:cs="Arial"/>
          <w:sz w:val="24"/>
          <w:szCs w:val="24"/>
        </w:rPr>
        <w:t>febrero</w:t>
      </w:r>
      <w:r w:rsidR="00B200DD">
        <w:rPr>
          <w:rFonts w:ascii="Palatino Linotype" w:hAnsi="Palatino Linotype" w:cs="Arial"/>
          <w:sz w:val="24"/>
          <w:szCs w:val="24"/>
        </w:rPr>
        <w:t xml:space="preserve"> </w:t>
      </w:r>
      <w:r w:rsidR="005E72FA">
        <w:rPr>
          <w:rFonts w:ascii="Palatino Linotype" w:hAnsi="Palatino Linotype" w:cs="Arial"/>
          <w:sz w:val="24"/>
          <w:szCs w:val="24"/>
        </w:rPr>
        <w:t xml:space="preserve">dos mil </w:t>
      </w:r>
      <w:r w:rsidR="001A0A77">
        <w:rPr>
          <w:rFonts w:ascii="Palatino Linotype" w:hAnsi="Palatino Linotype" w:cs="Arial"/>
          <w:sz w:val="24"/>
          <w:szCs w:val="24"/>
        </w:rPr>
        <w:t>veintidós</w:t>
      </w:r>
      <w:r w:rsidR="005E72FA">
        <w:rPr>
          <w:rFonts w:ascii="Palatino Linotype" w:hAnsi="Palatino Linotype" w:cs="Arial"/>
          <w:sz w:val="24"/>
          <w:szCs w:val="24"/>
        </w:rPr>
        <w:t xml:space="preserve">, </w:t>
      </w:r>
      <w:r w:rsidR="00337A3D" w:rsidRPr="00A06D7E">
        <w:rPr>
          <w:rFonts w:ascii="Palatino Linotype" w:hAnsi="Palatino Linotype" w:cs="Arial"/>
          <w:sz w:val="24"/>
          <w:szCs w:val="24"/>
        </w:rPr>
        <w:t>el</w:t>
      </w:r>
      <w:r w:rsidR="00337A3D" w:rsidRPr="00A06D7E">
        <w:rPr>
          <w:rFonts w:ascii="Palatino Linotype" w:hAnsi="Palatino Linotype" w:cs="Arial"/>
          <w:b/>
          <w:sz w:val="24"/>
          <w:szCs w:val="24"/>
        </w:rPr>
        <w:t xml:space="preserve"> </w:t>
      </w:r>
      <w:r w:rsidR="00337A3D">
        <w:rPr>
          <w:rFonts w:ascii="Palatino Linotype" w:hAnsi="Palatino Linotype" w:cs="Arial"/>
          <w:b/>
          <w:sz w:val="24"/>
          <w:szCs w:val="24"/>
        </w:rPr>
        <w:t>Sujeto Obligado</w:t>
      </w:r>
      <w:r w:rsidR="00C07A09">
        <w:rPr>
          <w:rFonts w:ascii="Palatino Linotype" w:hAnsi="Palatino Linotype" w:cs="Arial"/>
          <w:sz w:val="24"/>
          <w:szCs w:val="24"/>
          <w:lang w:val="es-419"/>
        </w:rPr>
        <w:t xml:space="preserve"> dio respuesta a la solicitud de información en los siguientes términos</w:t>
      </w:r>
      <w:r w:rsidR="00AF0BDD">
        <w:rPr>
          <w:rFonts w:ascii="Palatino Linotype" w:hAnsi="Palatino Linotype" w:cs="Arial"/>
          <w:sz w:val="24"/>
          <w:szCs w:val="24"/>
        </w:rPr>
        <w:t>:</w:t>
      </w:r>
    </w:p>
    <w:p w14:paraId="6F6028EA" w14:textId="77777777" w:rsidR="00337A3D" w:rsidRDefault="00337A3D" w:rsidP="00337A3D">
      <w:pPr>
        <w:spacing w:after="0" w:line="360" w:lineRule="auto"/>
        <w:jc w:val="both"/>
        <w:rPr>
          <w:rFonts w:ascii="Palatino Linotype" w:hAnsi="Palatino Linotype" w:cs="Arial"/>
          <w:sz w:val="24"/>
          <w:szCs w:val="24"/>
        </w:rPr>
      </w:pPr>
    </w:p>
    <w:p w14:paraId="570E8AD3" w14:textId="4951138B" w:rsidR="00AF0BDD" w:rsidRPr="001A0A77" w:rsidRDefault="00AF0BDD" w:rsidP="00342E18">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1A0A77">
        <w:rPr>
          <w:rFonts w:ascii="Palatino Linotype" w:eastAsia="Times New Roman" w:hAnsi="Palatino Linotype" w:cs="Times New Roman"/>
          <w:i/>
          <w:sz w:val="24"/>
          <w:szCs w:val="24"/>
          <w:lang w:val="es-ES_tradnl" w:eastAsia="es-ES"/>
        </w:rPr>
        <w:t>“</w:t>
      </w:r>
      <w:r w:rsidR="00D63647" w:rsidRPr="00D63647">
        <w:rPr>
          <w:rFonts w:ascii="Palatino Linotype" w:eastAsia="Times New Roman" w:hAnsi="Palatino Linotype" w:cs="Times New Roman"/>
          <w:i/>
          <w:sz w:val="24"/>
          <w:szCs w:val="24"/>
          <w:lang w:val="es-ES_tradnl" w:eastAsia="es-ES"/>
        </w:rPr>
        <w:t>En relacion a su solicitud le informo que el municipio recibió un total de ingresos por la cantidad de 721,939.40 pesos. Sin más por el momento me reitero a sus ordenes</w:t>
      </w:r>
      <w:r w:rsidRPr="001A0A77">
        <w:rPr>
          <w:rFonts w:ascii="Palatino Linotype" w:eastAsia="Times New Roman" w:hAnsi="Palatino Linotype" w:cs="Times New Roman"/>
          <w:i/>
          <w:sz w:val="24"/>
          <w:szCs w:val="24"/>
          <w:lang w:val="es-ES_tradnl" w:eastAsia="es-ES"/>
        </w:rPr>
        <w:t>”</w:t>
      </w:r>
      <w:r w:rsidR="005E72FA" w:rsidRPr="001A0A77">
        <w:rPr>
          <w:rFonts w:ascii="Palatino Linotype" w:eastAsia="Times New Roman" w:hAnsi="Palatino Linotype" w:cs="Times New Roman"/>
          <w:i/>
          <w:sz w:val="24"/>
          <w:szCs w:val="24"/>
          <w:lang w:val="es-ES_tradnl" w:eastAsia="es-ES"/>
        </w:rPr>
        <w:t xml:space="preserve"> (sic)</w:t>
      </w:r>
    </w:p>
    <w:p w14:paraId="63F09731" w14:textId="77777777" w:rsidR="00AF0BDD" w:rsidRDefault="00AF0BDD" w:rsidP="00337A3D">
      <w:pPr>
        <w:spacing w:after="0" w:line="360" w:lineRule="auto"/>
        <w:jc w:val="both"/>
        <w:rPr>
          <w:rFonts w:ascii="Palatino Linotype" w:hAnsi="Palatino Linotype" w:cs="Arial"/>
          <w:sz w:val="24"/>
          <w:szCs w:val="24"/>
        </w:rPr>
      </w:pPr>
    </w:p>
    <w:p w14:paraId="6F4EE723" w14:textId="41E05D31" w:rsidR="00B93DE8" w:rsidRDefault="00E95050" w:rsidP="00285F96">
      <w:pPr>
        <w:spacing w:after="0" w:line="360" w:lineRule="auto"/>
        <w:jc w:val="both"/>
        <w:rPr>
          <w:rFonts w:ascii="Palatino Linotype" w:hAnsi="Palatino Linotype" w:cs="Arial"/>
          <w:b/>
          <w:sz w:val="24"/>
          <w:szCs w:val="24"/>
        </w:rPr>
      </w:pPr>
      <w:r>
        <w:rPr>
          <w:rFonts w:ascii="Palatino Linotype" w:hAnsi="Palatino Linotype" w:cs="Arial"/>
          <w:b/>
          <w:sz w:val="28"/>
          <w:szCs w:val="28"/>
        </w:rPr>
        <w:t>T</w:t>
      </w:r>
      <w:r w:rsidR="00B93DE8" w:rsidRPr="00B93DE8">
        <w:rPr>
          <w:rFonts w:ascii="Palatino Linotype" w:hAnsi="Palatino Linotype" w:cs="Arial"/>
          <w:b/>
          <w:sz w:val="28"/>
          <w:szCs w:val="28"/>
        </w:rPr>
        <w:t xml:space="preserve">ERCERO. </w:t>
      </w:r>
      <w:r w:rsidR="005E72FA">
        <w:rPr>
          <w:rFonts w:ascii="Palatino Linotype" w:hAnsi="Palatino Linotype" w:cs="Arial"/>
          <w:b/>
          <w:sz w:val="24"/>
          <w:szCs w:val="24"/>
        </w:rPr>
        <w:t>De</w:t>
      </w:r>
      <w:r w:rsidR="00B93DE8" w:rsidRPr="00290F21">
        <w:rPr>
          <w:rFonts w:ascii="Palatino Linotype" w:hAnsi="Palatino Linotype" w:cs="Arial"/>
          <w:b/>
          <w:sz w:val="24"/>
          <w:szCs w:val="24"/>
        </w:rPr>
        <w:t xml:space="preserve">l recurso de revisión. </w:t>
      </w:r>
    </w:p>
    <w:p w14:paraId="41061D54" w14:textId="4AAB5C00"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Inconforme con la </w:t>
      </w:r>
      <w:r w:rsidR="00C07A09">
        <w:rPr>
          <w:rFonts w:ascii="Palatino Linotype" w:hAnsi="Palatino Linotype" w:cs="Arial"/>
          <w:sz w:val="24"/>
          <w:szCs w:val="24"/>
          <w:lang w:val="es-419"/>
        </w:rPr>
        <w:t>respuesta</w:t>
      </w:r>
      <w:r w:rsidRPr="00B93DE8">
        <w:rPr>
          <w:rFonts w:ascii="Palatino Linotype" w:hAnsi="Palatino Linotype" w:cs="Arial"/>
          <w:sz w:val="24"/>
          <w:szCs w:val="24"/>
        </w:rPr>
        <w:t xml:space="preserve"> del Sujeto Obligado, en fecha </w:t>
      </w:r>
      <w:r w:rsidR="00D63647">
        <w:rPr>
          <w:rFonts w:ascii="Palatino Linotype" w:hAnsi="Palatino Linotype" w:cs="Arial"/>
          <w:sz w:val="24"/>
          <w:szCs w:val="24"/>
          <w:lang w:val="es-419"/>
        </w:rPr>
        <w:t>veintiocho</w:t>
      </w:r>
      <w:r w:rsidRPr="00B93DE8">
        <w:rPr>
          <w:rFonts w:ascii="Palatino Linotype" w:hAnsi="Palatino Linotype" w:cs="Arial"/>
          <w:sz w:val="24"/>
          <w:szCs w:val="24"/>
        </w:rPr>
        <w:t xml:space="preserve"> de </w:t>
      </w:r>
      <w:r w:rsidR="001A0A77">
        <w:rPr>
          <w:rFonts w:ascii="Palatino Linotype" w:hAnsi="Palatino Linotype" w:cs="Arial"/>
          <w:sz w:val="24"/>
          <w:szCs w:val="24"/>
        </w:rPr>
        <w:t>febrero</w:t>
      </w:r>
      <w:r w:rsidRPr="00B93DE8">
        <w:rPr>
          <w:rFonts w:ascii="Palatino Linotype" w:hAnsi="Palatino Linotype" w:cs="Arial"/>
          <w:sz w:val="24"/>
          <w:szCs w:val="24"/>
        </w:rPr>
        <w:t xml:space="preserve"> de dos mil veint</w:t>
      </w:r>
      <w:r w:rsidR="005E72FA">
        <w:rPr>
          <w:rFonts w:ascii="Palatino Linotype" w:hAnsi="Palatino Linotype" w:cs="Arial"/>
          <w:sz w:val="24"/>
          <w:szCs w:val="24"/>
        </w:rPr>
        <w:t>i</w:t>
      </w:r>
      <w:r w:rsidR="009A2B55">
        <w:rPr>
          <w:rFonts w:ascii="Palatino Linotype" w:hAnsi="Palatino Linotype" w:cs="Arial"/>
          <w:sz w:val="24"/>
          <w:szCs w:val="24"/>
        </w:rPr>
        <w:t>dós</w:t>
      </w:r>
      <w:r w:rsidRPr="00B93DE8">
        <w:rPr>
          <w:rFonts w:ascii="Palatino Linotype" w:hAnsi="Palatino Linotype" w:cs="Arial"/>
          <w:sz w:val="24"/>
          <w:szCs w:val="24"/>
        </w:rPr>
        <w:t>, el aho</w:t>
      </w:r>
      <w:r w:rsidR="005E72FA">
        <w:rPr>
          <w:rFonts w:ascii="Palatino Linotype" w:hAnsi="Palatino Linotype" w:cs="Arial"/>
          <w:sz w:val="24"/>
          <w:szCs w:val="24"/>
        </w:rPr>
        <w:t>ra Recurrente interp</w:t>
      </w:r>
      <w:r w:rsidR="000C55DE">
        <w:rPr>
          <w:rFonts w:ascii="Palatino Linotype" w:hAnsi="Palatino Linotype" w:cs="Arial"/>
          <w:sz w:val="24"/>
          <w:szCs w:val="24"/>
        </w:rPr>
        <w:t xml:space="preserve">uso </w:t>
      </w:r>
      <w:r w:rsidR="005E72FA">
        <w:rPr>
          <w:rFonts w:ascii="Palatino Linotype" w:hAnsi="Palatino Linotype" w:cs="Arial"/>
          <w:sz w:val="24"/>
          <w:szCs w:val="24"/>
        </w:rPr>
        <w:t>recurso</w:t>
      </w:r>
      <w:r w:rsidRPr="00B93DE8">
        <w:rPr>
          <w:rFonts w:ascii="Palatino Linotype" w:hAnsi="Palatino Linotype" w:cs="Arial"/>
          <w:sz w:val="24"/>
          <w:szCs w:val="24"/>
        </w:rPr>
        <w:t xml:space="preserve"> de revisión</w:t>
      </w:r>
      <w:r w:rsidR="005E72FA">
        <w:rPr>
          <w:rFonts w:ascii="Palatino Linotype" w:hAnsi="Palatino Linotype" w:cs="Arial"/>
          <w:sz w:val="24"/>
          <w:szCs w:val="24"/>
        </w:rPr>
        <w:t>,</w:t>
      </w:r>
      <w:r w:rsidRPr="00B93DE8">
        <w:rPr>
          <w:rFonts w:ascii="Palatino Linotype" w:hAnsi="Palatino Linotype" w:cs="Arial"/>
          <w:sz w:val="24"/>
          <w:szCs w:val="24"/>
        </w:rPr>
        <w:t xml:space="preserve"> </w:t>
      </w:r>
      <w:r w:rsidR="005E72FA">
        <w:rPr>
          <w:rFonts w:ascii="Palatino Linotype" w:hAnsi="Palatino Linotype" w:cs="Arial"/>
          <w:sz w:val="24"/>
          <w:szCs w:val="24"/>
        </w:rPr>
        <w:t>e</w:t>
      </w:r>
      <w:r w:rsidRPr="00B93DE8">
        <w:rPr>
          <w:rFonts w:ascii="Palatino Linotype" w:hAnsi="Palatino Linotype" w:cs="Arial"/>
          <w:sz w:val="24"/>
          <w:szCs w:val="24"/>
        </w:rPr>
        <w:t xml:space="preserve">l cual fue registrado en el sistema electrónico con </w:t>
      </w:r>
      <w:r w:rsidR="005E72FA">
        <w:rPr>
          <w:rFonts w:ascii="Palatino Linotype" w:hAnsi="Palatino Linotype" w:cs="Arial"/>
          <w:sz w:val="24"/>
          <w:szCs w:val="24"/>
        </w:rPr>
        <w:t>e</w:t>
      </w:r>
      <w:r w:rsidRPr="00B93DE8">
        <w:rPr>
          <w:rFonts w:ascii="Palatino Linotype" w:hAnsi="Palatino Linotype" w:cs="Arial"/>
          <w:sz w:val="24"/>
          <w:szCs w:val="24"/>
        </w:rPr>
        <w:t xml:space="preserve">l expediente número </w:t>
      </w:r>
      <w:r w:rsidRPr="000C55DE">
        <w:rPr>
          <w:rFonts w:ascii="Palatino Linotype" w:hAnsi="Palatino Linotype" w:cs="Arial"/>
          <w:b/>
          <w:sz w:val="24"/>
          <w:szCs w:val="24"/>
        </w:rPr>
        <w:t>0</w:t>
      </w:r>
      <w:r w:rsidR="003375B9">
        <w:rPr>
          <w:rFonts w:ascii="Palatino Linotype" w:hAnsi="Palatino Linotype" w:cs="Arial"/>
          <w:b/>
          <w:sz w:val="24"/>
          <w:szCs w:val="24"/>
          <w:lang w:val="es-419"/>
        </w:rPr>
        <w:t>2415</w:t>
      </w:r>
      <w:r w:rsidRPr="000C55DE">
        <w:rPr>
          <w:rFonts w:ascii="Palatino Linotype" w:hAnsi="Palatino Linotype" w:cs="Arial"/>
          <w:b/>
          <w:sz w:val="24"/>
          <w:szCs w:val="24"/>
        </w:rPr>
        <w:t>/INFOEM/IP/RR/202</w:t>
      </w:r>
      <w:r w:rsidR="009A2B55">
        <w:rPr>
          <w:rFonts w:ascii="Palatino Linotype" w:hAnsi="Palatino Linotype" w:cs="Arial"/>
          <w:b/>
          <w:sz w:val="24"/>
          <w:szCs w:val="24"/>
        </w:rPr>
        <w:t>2</w:t>
      </w:r>
      <w:r w:rsidRPr="00B93DE8">
        <w:rPr>
          <w:rFonts w:ascii="Palatino Linotype" w:hAnsi="Palatino Linotype" w:cs="Arial"/>
          <w:sz w:val="24"/>
          <w:szCs w:val="24"/>
        </w:rPr>
        <w:t xml:space="preserve">, aduciendo las siguientes manifestaciones: </w:t>
      </w:r>
    </w:p>
    <w:p w14:paraId="22A003D9" w14:textId="77777777" w:rsidR="00B93DE8" w:rsidRDefault="00B93DE8" w:rsidP="00285F96">
      <w:pPr>
        <w:spacing w:after="0" w:line="360" w:lineRule="auto"/>
        <w:jc w:val="both"/>
        <w:rPr>
          <w:rFonts w:ascii="Palatino Linotype" w:hAnsi="Palatino Linotype" w:cs="Arial"/>
          <w:sz w:val="24"/>
          <w:szCs w:val="24"/>
        </w:rPr>
      </w:pPr>
    </w:p>
    <w:p w14:paraId="6FC0579F"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14:paraId="0DED8059" w14:textId="77777777" w:rsidR="007967E2" w:rsidRDefault="007967E2" w:rsidP="00F3766A">
      <w:pPr>
        <w:spacing w:after="0" w:line="360" w:lineRule="auto"/>
        <w:ind w:left="851"/>
        <w:jc w:val="both"/>
        <w:rPr>
          <w:rFonts w:ascii="Palatino Linotype" w:hAnsi="Palatino Linotype" w:cs="Arial"/>
          <w:i/>
          <w:sz w:val="24"/>
          <w:szCs w:val="24"/>
        </w:rPr>
      </w:pPr>
    </w:p>
    <w:p w14:paraId="40EE6D04" w14:textId="4147DC27" w:rsidR="00B93DE8" w:rsidRPr="00640451" w:rsidRDefault="00B93DE8" w:rsidP="00F3766A">
      <w:pPr>
        <w:spacing w:after="0" w:line="360" w:lineRule="auto"/>
        <w:ind w:left="851"/>
        <w:jc w:val="both"/>
        <w:rPr>
          <w:rFonts w:ascii="Palatino Linotype" w:hAnsi="Palatino Linotype" w:cs="Arial"/>
          <w:i/>
          <w:sz w:val="24"/>
          <w:szCs w:val="24"/>
        </w:rPr>
      </w:pPr>
      <w:r w:rsidRPr="005F2CE3">
        <w:rPr>
          <w:rFonts w:ascii="Palatino Linotype" w:hAnsi="Palatino Linotype" w:cs="Arial"/>
          <w:i/>
          <w:sz w:val="24"/>
          <w:szCs w:val="24"/>
        </w:rPr>
        <w:t>“</w:t>
      </w:r>
      <w:r w:rsidR="00640451" w:rsidRPr="00640451">
        <w:rPr>
          <w:rFonts w:ascii="Palatino Linotype" w:hAnsi="Palatino Linotype" w:cs="Arial"/>
          <w:i/>
          <w:sz w:val="24"/>
          <w:szCs w:val="24"/>
        </w:rPr>
        <w:t>no es lo solicitado</w:t>
      </w:r>
      <w:r w:rsidRPr="005E72FA">
        <w:rPr>
          <w:rFonts w:ascii="Palatino Linotype" w:hAnsi="Palatino Linotype" w:cs="Arial"/>
          <w:i/>
          <w:sz w:val="24"/>
          <w:szCs w:val="24"/>
        </w:rPr>
        <w:t>.</w:t>
      </w:r>
      <w:r w:rsidRPr="000C55DE">
        <w:rPr>
          <w:rFonts w:ascii="Palatino Linotype" w:hAnsi="Palatino Linotype" w:cs="Arial"/>
          <w:i/>
          <w:sz w:val="24"/>
          <w:szCs w:val="24"/>
        </w:rPr>
        <w:t>”(</w:t>
      </w:r>
      <w:r w:rsidRPr="009A2B55">
        <w:rPr>
          <w:rFonts w:ascii="Palatino Linotype" w:hAnsi="Palatino Linotype" w:cs="Arial"/>
          <w:i/>
          <w:sz w:val="24"/>
          <w:szCs w:val="24"/>
        </w:rPr>
        <w:t>Sic</w:t>
      </w:r>
      <w:r w:rsidRPr="00640451">
        <w:rPr>
          <w:rFonts w:ascii="Palatino Linotype" w:hAnsi="Palatino Linotype" w:cs="Arial"/>
          <w:i/>
          <w:sz w:val="24"/>
          <w:szCs w:val="24"/>
        </w:rPr>
        <w:t xml:space="preserve">). </w:t>
      </w:r>
    </w:p>
    <w:p w14:paraId="15D90ED8" w14:textId="77777777" w:rsidR="005E72FA" w:rsidRPr="00640451" w:rsidRDefault="005E72FA" w:rsidP="00285F96">
      <w:pPr>
        <w:spacing w:after="0" w:line="360" w:lineRule="auto"/>
        <w:jc w:val="both"/>
        <w:rPr>
          <w:rFonts w:ascii="Palatino Linotype" w:hAnsi="Palatino Linotype" w:cs="Arial"/>
          <w:sz w:val="24"/>
          <w:szCs w:val="24"/>
        </w:rPr>
      </w:pPr>
    </w:p>
    <w:p w14:paraId="5DD3C604" w14:textId="7552364E" w:rsidR="009A0163" w:rsidRPr="009A0163" w:rsidRDefault="00640451" w:rsidP="009A0163">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Se hace constar que en la impugnación en el apartado “</w:t>
      </w:r>
      <w:r w:rsidR="00B93DE8" w:rsidRPr="00640451">
        <w:rPr>
          <w:rFonts w:ascii="Palatino Linotype" w:hAnsi="Palatino Linotype" w:cs="Arial"/>
          <w:sz w:val="24"/>
          <w:szCs w:val="24"/>
        </w:rPr>
        <w:t>Razones o Motivos de Inconformidad</w:t>
      </w:r>
      <w:r>
        <w:rPr>
          <w:rFonts w:ascii="Palatino Linotype" w:hAnsi="Palatino Linotype" w:cs="Arial"/>
          <w:sz w:val="24"/>
          <w:szCs w:val="24"/>
          <w:lang w:val="es-419"/>
        </w:rPr>
        <w:t xml:space="preserve">” el hoy recurrente </w:t>
      </w:r>
      <w:r w:rsidR="009A0163">
        <w:rPr>
          <w:rFonts w:ascii="Palatino Linotype" w:hAnsi="Palatino Linotype" w:cs="Arial"/>
          <w:sz w:val="24"/>
          <w:szCs w:val="24"/>
          <w:lang w:val="es-419"/>
        </w:rPr>
        <w:t xml:space="preserve">no esgrimió manifestación alguna, </w:t>
      </w:r>
      <w:r w:rsidR="009A0163" w:rsidRPr="009A0163">
        <w:rPr>
          <w:rFonts w:ascii="Palatino Linotype" w:hAnsi="Palatino Linotype" w:cs="Arial"/>
          <w:sz w:val="24"/>
          <w:szCs w:val="24"/>
          <w:lang w:val="es-419"/>
        </w:rPr>
        <w:t xml:space="preserve">se </w:t>
      </w:r>
      <w:r w:rsidR="009A0163">
        <w:rPr>
          <w:rFonts w:ascii="Palatino Linotype" w:hAnsi="Palatino Linotype" w:cs="Arial"/>
          <w:sz w:val="24"/>
          <w:szCs w:val="24"/>
          <w:lang w:val="es-419"/>
        </w:rPr>
        <w:t>adjuntó</w:t>
      </w:r>
      <w:r w:rsidR="009A0163" w:rsidRPr="009A0163">
        <w:rPr>
          <w:rFonts w:ascii="Palatino Linotype" w:hAnsi="Palatino Linotype" w:cs="Arial"/>
          <w:sz w:val="24"/>
          <w:szCs w:val="24"/>
          <w:lang w:val="es-419"/>
        </w:rPr>
        <w:t xml:space="preserve"> el </w:t>
      </w:r>
      <w:r w:rsidR="009A0163" w:rsidRPr="009A0163">
        <w:rPr>
          <w:rFonts w:ascii="Palatino Linotype" w:hAnsi="Palatino Linotype" w:cs="Arial"/>
          <w:sz w:val="24"/>
          <w:szCs w:val="24"/>
          <w:lang w:val="es-419"/>
        </w:rPr>
        <w:lastRenderedPageBreak/>
        <w:t xml:space="preserve">archivo </w:t>
      </w:r>
      <w:r w:rsidR="009A0163">
        <w:rPr>
          <w:rFonts w:ascii="Palatino Linotype" w:hAnsi="Palatino Linotype" w:cs="Arial"/>
          <w:sz w:val="24"/>
          <w:szCs w:val="24"/>
          <w:lang w:val="es-419"/>
        </w:rPr>
        <w:t>electrónico sin formato denominado: “</w:t>
      </w:r>
      <w:r w:rsidR="009A0163" w:rsidRPr="009A0163">
        <w:rPr>
          <w:rFonts w:ascii="Palatino Linotype" w:hAnsi="Palatino Linotype"/>
          <w:sz w:val="24"/>
          <w:szCs w:val="24"/>
          <w:lang w:val="es-419"/>
        </w:rPr>
        <w:t>Archivo1646076674060.</w:t>
      </w:r>
      <w:r w:rsidR="009A0163">
        <w:rPr>
          <w:rFonts w:ascii="Palatino Linotype" w:hAnsi="Palatino Linotype" w:cs="Arial"/>
          <w:sz w:val="24"/>
          <w:szCs w:val="24"/>
          <w:lang w:val="es-419"/>
        </w:rPr>
        <w:t>”, el cual no fue posible visualizar en ningún programa.</w:t>
      </w:r>
    </w:p>
    <w:p w14:paraId="6C694557" w14:textId="77777777" w:rsidR="009A0163" w:rsidRDefault="009A0163" w:rsidP="00285F96">
      <w:pPr>
        <w:spacing w:after="0" w:line="360" w:lineRule="auto"/>
        <w:jc w:val="both"/>
        <w:rPr>
          <w:rFonts w:ascii="Palatino Linotype" w:hAnsi="Palatino Linotype" w:cs="Arial"/>
          <w:sz w:val="24"/>
          <w:szCs w:val="24"/>
          <w:lang w:val="es-419"/>
        </w:rPr>
      </w:pPr>
    </w:p>
    <w:p w14:paraId="62B61F79" w14:textId="1A3233CD"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del recurso de revisión.</w:t>
      </w:r>
      <w:r w:rsidRPr="00B93DE8">
        <w:rPr>
          <w:rFonts w:ascii="Palatino Linotype" w:hAnsi="Palatino Linotype" w:cs="Arial"/>
          <w:sz w:val="24"/>
          <w:szCs w:val="24"/>
        </w:rPr>
        <w:t xml:space="preserve"> </w:t>
      </w:r>
    </w:p>
    <w:p w14:paraId="7FE24D54" w14:textId="7DB6B278" w:rsidR="00B93DE8" w:rsidRDefault="005E72FA"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B93DE8" w:rsidRPr="00B93DE8">
        <w:rPr>
          <w:rFonts w:ascii="Palatino Linotype" w:hAnsi="Palatino Linotype" w:cs="Arial"/>
          <w:sz w:val="24"/>
          <w:szCs w:val="24"/>
        </w:rPr>
        <w:t xml:space="preserve"> medio de impugnación presentado mediante recurso de revisión con número </w:t>
      </w:r>
      <w:r w:rsidR="00B93DE8" w:rsidRPr="000C55DE">
        <w:rPr>
          <w:rFonts w:ascii="Palatino Linotype" w:hAnsi="Palatino Linotype" w:cs="Arial"/>
          <w:b/>
          <w:sz w:val="24"/>
          <w:szCs w:val="24"/>
        </w:rPr>
        <w:t>0</w:t>
      </w:r>
      <w:r w:rsidR="00ED324D">
        <w:rPr>
          <w:rFonts w:ascii="Palatino Linotype" w:hAnsi="Palatino Linotype" w:cs="Arial"/>
          <w:b/>
          <w:sz w:val="24"/>
          <w:szCs w:val="24"/>
          <w:lang w:val="es-419"/>
        </w:rPr>
        <w:t>2415</w:t>
      </w:r>
      <w:r w:rsidR="00B93DE8" w:rsidRPr="000C55DE">
        <w:rPr>
          <w:rFonts w:ascii="Palatino Linotype" w:hAnsi="Palatino Linotype" w:cs="Arial"/>
          <w:b/>
          <w:sz w:val="24"/>
          <w:szCs w:val="24"/>
        </w:rPr>
        <w:t>/INFOEM/IP/RR/202</w:t>
      </w:r>
      <w:r w:rsidR="009A2B55">
        <w:rPr>
          <w:rFonts w:ascii="Palatino Linotype" w:hAnsi="Palatino Linotype" w:cs="Arial"/>
          <w:b/>
          <w:sz w:val="24"/>
          <w:szCs w:val="24"/>
        </w:rPr>
        <w:t>2</w:t>
      </w:r>
      <w:r w:rsidR="00B93DE8" w:rsidRPr="00B93DE8">
        <w:rPr>
          <w:rFonts w:ascii="Palatino Linotype" w:hAnsi="Palatino Linotype" w:cs="Arial"/>
          <w:sz w:val="24"/>
          <w:szCs w:val="24"/>
        </w:rPr>
        <w:t xml:space="preserve">, </w:t>
      </w:r>
      <w:r>
        <w:rPr>
          <w:rFonts w:ascii="Palatino Linotype" w:hAnsi="Palatino Linotype" w:cs="Arial"/>
          <w:sz w:val="24"/>
          <w:szCs w:val="24"/>
        </w:rPr>
        <w:t>le</w:t>
      </w:r>
      <w:r w:rsidR="00B93DE8" w:rsidRPr="00B93DE8">
        <w:rPr>
          <w:rFonts w:ascii="Palatino Linotype" w:hAnsi="Palatino Linotype" w:cs="Arial"/>
          <w:sz w:val="24"/>
          <w:szCs w:val="24"/>
        </w:rPr>
        <w:t xml:space="preserve"> fue turnado al </w:t>
      </w:r>
      <w:r w:rsidR="00B93DE8" w:rsidRPr="005F2CE3">
        <w:rPr>
          <w:rFonts w:ascii="Palatino Linotype" w:hAnsi="Palatino Linotype" w:cs="Arial"/>
          <w:b/>
          <w:sz w:val="24"/>
          <w:szCs w:val="24"/>
        </w:rPr>
        <w:t>Comisionad</w:t>
      </w:r>
      <w:r w:rsidRPr="005F2CE3">
        <w:rPr>
          <w:rFonts w:ascii="Palatino Linotype" w:hAnsi="Palatino Linotype" w:cs="Arial"/>
          <w:b/>
          <w:sz w:val="24"/>
          <w:szCs w:val="24"/>
        </w:rPr>
        <w:t>o</w:t>
      </w:r>
      <w:r w:rsidR="00B93DE8" w:rsidRPr="005F2CE3">
        <w:rPr>
          <w:rFonts w:ascii="Palatino Linotype" w:hAnsi="Palatino Linotype" w:cs="Arial"/>
          <w:b/>
          <w:sz w:val="24"/>
          <w:szCs w:val="24"/>
        </w:rPr>
        <w:t xml:space="preserve"> </w:t>
      </w:r>
      <w:r w:rsidR="00C07A09">
        <w:rPr>
          <w:rFonts w:ascii="Palatino Linotype" w:hAnsi="Palatino Linotype" w:cs="Arial"/>
          <w:b/>
          <w:sz w:val="24"/>
          <w:szCs w:val="24"/>
          <w:lang w:val="es-419"/>
        </w:rPr>
        <w:t xml:space="preserve">Presidente </w:t>
      </w:r>
      <w:r w:rsidRPr="005F2CE3">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del cual recay</w:t>
      </w:r>
      <w:r w:rsidR="00705539">
        <w:rPr>
          <w:rFonts w:ascii="Palatino Linotype" w:hAnsi="Palatino Linotype" w:cs="Arial"/>
          <w:sz w:val="24"/>
          <w:szCs w:val="24"/>
        </w:rPr>
        <w:t>ó</w:t>
      </w:r>
      <w:r w:rsidR="00B93DE8" w:rsidRPr="00B93DE8">
        <w:rPr>
          <w:rFonts w:ascii="Palatino Linotype" w:hAnsi="Palatino Linotype" w:cs="Arial"/>
          <w:sz w:val="24"/>
          <w:szCs w:val="24"/>
        </w:rPr>
        <w:t xml:space="preserve"> acuerdo de admisión en fecha </w:t>
      </w:r>
      <w:r w:rsidR="00A66751">
        <w:rPr>
          <w:rFonts w:ascii="Palatino Linotype" w:hAnsi="Palatino Linotype" w:cs="Arial"/>
          <w:b/>
          <w:sz w:val="24"/>
          <w:szCs w:val="24"/>
          <w:lang w:val="es-419"/>
        </w:rPr>
        <w:t>siete</w:t>
      </w:r>
      <w:r w:rsidR="000C55DE">
        <w:rPr>
          <w:rFonts w:ascii="Palatino Linotype" w:hAnsi="Palatino Linotype" w:cs="Arial"/>
          <w:b/>
          <w:sz w:val="24"/>
          <w:szCs w:val="24"/>
        </w:rPr>
        <w:t xml:space="preserve"> </w:t>
      </w:r>
      <w:r w:rsidR="00B93DE8" w:rsidRPr="00705539">
        <w:rPr>
          <w:rFonts w:ascii="Palatino Linotype" w:hAnsi="Palatino Linotype" w:cs="Arial"/>
          <w:b/>
          <w:sz w:val="24"/>
          <w:szCs w:val="24"/>
        </w:rPr>
        <w:t xml:space="preserve">de </w:t>
      </w:r>
      <w:r w:rsidR="00A66751">
        <w:rPr>
          <w:rFonts w:ascii="Palatino Linotype" w:hAnsi="Palatino Linotype" w:cs="Arial"/>
          <w:b/>
          <w:sz w:val="24"/>
          <w:szCs w:val="24"/>
          <w:lang w:val="es-419"/>
        </w:rPr>
        <w:t>marzo</w:t>
      </w:r>
      <w:r w:rsidR="00B93DE8" w:rsidRPr="00705539">
        <w:rPr>
          <w:rFonts w:ascii="Palatino Linotype" w:hAnsi="Palatino Linotype" w:cs="Arial"/>
          <w:b/>
          <w:sz w:val="24"/>
          <w:szCs w:val="24"/>
        </w:rPr>
        <w:t xml:space="preserve"> de dos mil veint</w:t>
      </w:r>
      <w:r w:rsidR="00705539">
        <w:rPr>
          <w:rFonts w:ascii="Palatino Linotype" w:hAnsi="Palatino Linotype" w:cs="Arial"/>
          <w:b/>
          <w:sz w:val="24"/>
          <w:szCs w:val="24"/>
        </w:rPr>
        <w:t>i</w:t>
      </w:r>
      <w:r w:rsidR="009A2B55">
        <w:rPr>
          <w:rFonts w:ascii="Palatino Linotype" w:hAnsi="Palatino Linotype" w:cs="Arial"/>
          <w:b/>
          <w:sz w:val="24"/>
          <w:szCs w:val="24"/>
        </w:rPr>
        <w:t>dós</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27BD90B2" w14:textId="77777777" w:rsidR="00B93DE8" w:rsidRDefault="00B93DE8" w:rsidP="00285F96">
      <w:pPr>
        <w:spacing w:after="0" w:line="360" w:lineRule="auto"/>
        <w:jc w:val="both"/>
        <w:rPr>
          <w:rFonts w:ascii="Palatino Linotype" w:hAnsi="Palatino Linotype" w:cs="Arial"/>
          <w:sz w:val="24"/>
          <w:szCs w:val="24"/>
        </w:rPr>
      </w:pPr>
    </w:p>
    <w:p w14:paraId="2E64B5D6" w14:textId="068D566D" w:rsid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w:t>
      </w:r>
      <w:r w:rsidR="007967E2">
        <w:rPr>
          <w:rFonts w:ascii="Palatino Linotype" w:hAnsi="Palatino Linotype" w:cs="Arial"/>
          <w:b/>
          <w:sz w:val="24"/>
          <w:szCs w:val="24"/>
        </w:rPr>
        <w:t>e manifestaciones y/o alegatos.</w:t>
      </w:r>
    </w:p>
    <w:p w14:paraId="76C65490" w14:textId="1B8E8FFF" w:rsidR="00CD0D0F" w:rsidRDefault="004E0512" w:rsidP="004E0512">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Pr="00B93DE8">
        <w:rPr>
          <w:rFonts w:ascii="Palatino Linotype" w:hAnsi="Palatino Linotype" w:cs="Arial"/>
          <w:sz w:val="24"/>
          <w:szCs w:val="24"/>
        </w:rPr>
        <w:t>e l</w:t>
      </w:r>
      <w:r>
        <w:rPr>
          <w:rFonts w:ascii="Palatino Linotype" w:hAnsi="Palatino Linotype" w:cs="Arial"/>
          <w:sz w:val="24"/>
          <w:szCs w:val="24"/>
        </w:rPr>
        <w:t>a</w:t>
      </w:r>
      <w:r w:rsidRPr="00B93DE8">
        <w:rPr>
          <w:rFonts w:ascii="Palatino Linotype" w:hAnsi="Palatino Linotype" w:cs="Arial"/>
          <w:sz w:val="24"/>
          <w:szCs w:val="24"/>
        </w:rPr>
        <w:t xml:space="preserve">s </w:t>
      </w:r>
      <w:r>
        <w:rPr>
          <w:rFonts w:ascii="Palatino Linotype" w:hAnsi="Palatino Linotype" w:cs="Arial"/>
          <w:sz w:val="24"/>
          <w:szCs w:val="24"/>
        </w:rPr>
        <w:t>constancias del</w:t>
      </w:r>
      <w:r w:rsidRPr="00B93DE8">
        <w:rPr>
          <w:rFonts w:ascii="Palatino Linotype" w:hAnsi="Palatino Linotype" w:cs="Arial"/>
          <w:sz w:val="24"/>
          <w:szCs w:val="24"/>
        </w:rPr>
        <w:t xml:space="preserve"> expediente </w:t>
      </w:r>
      <w:r>
        <w:rPr>
          <w:rFonts w:ascii="Palatino Linotype" w:hAnsi="Palatino Linotype" w:cs="Arial"/>
          <w:sz w:val="24"/>
          <w:szCs w:val="24"/>
        </w:rPr>
        <w:t xml:space="preserve">electrónico del SAIMEX, </w:t>
      </w:r>
      <w:r w:rsidRPr="00B93DE8">
        <w:rPr>
          <w:rFonts w:ascii="Palatino Linotype" w:hAnsi="Palatino Linotype" w:cs="Arial"/>
          <w:sz w:val="24"/>
          <w:szCs w:val="24"/>
        </w:rPr>
        <w:t xml:space="preserve">del recurso de revisión </w:t>
      </w:r>
      <w:r w:rsidRPr="002F0A5E">
        <w:rPr>
          <w:rFonts w:ascii="Palatino Linotype" w:hAnsi="Palatino Linotype" w:cs="Arial"/>
          <w:b/>
          <w:sz w:val="24"/>
          <w:szCs w:val="24"/>
        </w:rPr>
        <w:t>0</w:t>
      </w:r>
      <w:r w:rsidR="00A66751">
        <w:rPr>
          <w:rFonts w:ascii="Palatino Linotype" w:hAnsi="Palatino Linotype" w:cs="Arial"/>
          <w:b/>
          <w:sz w:val="24"/>
          <w:szCs w:val="24"/>
          <w:lang w:val="es-419"/>
        </w:rPr>
        <w:t>2415</w:t>
      </w:r>
      <w:r w:rsidRPr="002F0A5E">
        <w:rPr>
          <w:rFonts w:ascii="Palatino Linotype" w:hAnsi="Palatino Linotype" w:cs="Arial"/>
          <w:b/>
          <w:sz w:val="24"/>
          <w:szCs w:val="24"/>
        </w:rPr>
        <w:t>/INFOEM/IP/RR/202</w:t>
      </w:r>
      <w:r>
        <w:rPr>
          <w:rFonts w:ascii="Palatino Linotype" w:hAnsi="Palatino Linotype" w:cs="Arial"/>
          <w:b/>
          <w:sz w:val="24"/>
          <w:szCs w:val="24"/>
        </w:rPr>
        <w:t>2</w:t>
      </w:r>
      <w:r w:rsidRPr="00B93DE8">
        <w:rPr>
          <w:rFonts w:ascii="Palatino Linotype" w:hAnsi="Palatino Linotype" w:cs="Arial"/>
          <w:sz w:val="24"/>
          <w:szCs w:val="24"/>
        </w:rPr>
        <w:t xml:space="preserve">, </w:t>
      </w:r>
      <w:r w:rsidRPr="00FA70AD">
        <w:rPr>
          <w:rFonts w:ascii="Palatino Linotype" w:hAnsi="Palatino Linotype" w:cs="Arial"/>
          <w:sz w:val="24"/>
          <w:szCs w:val="24"/>
        </w:rPr>
        <w:t xml:space="preserve">se </w:t>
      </w:r>
      <w:r>
        <w:rPr>
          <w:rFonts w:ascii="Palatino Linotype" w:hAnsi="Palatino Linotype" w:cs="Arial"/>
          <w:sz w:val="24"/>
          <w:szCs w:val="24"/>
        </w:rPr>
        <w:t>advierte</w:t>
      </w:r>
      <w:r w:rsidRPr="00FA70AD">
        <w:rPr>
          <w:rFonts w:ascii="Palatino Linotype" w:hAnsi="Palatino Linotype" w:cs="Arial"/>
          <w:sz w:val="24"/>
          <w:szCs w:val="24"/>
        </w:rPr>
        <w:t xml:space="preserve"> que </w:t>
      </w:r>
      <w:r>
        <w:rPr>
          <w:rFonts w:ascii="Palatino Linotype" w:hAnsi="Palatino Linotype" w:cs="Arial"/>
          <w:sz w:val="24"/>
          <w:szCs w:val="24"/>
        </w:rPr>
        <w:t>el</w:t>
      </w:r>
      <w:r w:rsidRPr="00FA70AD">
        <w:rPr>
          <w:rFonts w:ascii="Palatino Linotype" w:hAnsi="Palatino Linotype" w:cs="Arial"/>
          <w:sz w:val="24"/>
          <w:szCs w:val="24"/>
        </w:rPr>
        <w:t xml:space="preserve"> Sujeto </w:t>
      </w:r>
      <w:r>
        <w:rPr>
          <w:rFonts w:ascii="Palatino Linotype" w:hAnsi="Palatino Linotype" w:cs="Arial"/>
          <w:sz w:val="24"/>
          <w:szCs w:val="24"/>
        </w:rPr>
        <w:t>Obligado</w:t>
      </w:r>
      <w:r w:rsidR="00CD0D0F">
        <w:rPr>
          <w:rFonts w:ascii="Palatino Linotype" w:hAnsi="Palatino Linotype" w:cs="Arial"/>
          <w:sz w:val="24"/>
          <w:szCs w:val="24"/>
        </w:rPr>
        <w:t xml:space="preserve"> </w:t>
      </w:r>
      <w:r w:rsidR="00A66751">
        <w:rPr>
          <w:rFonts w:ascii="Palatino Linotype" w:hAnsi="Palatino Linotype" w:cs="Arial"/>
          <w:sz w:val="24"/>
          <w:szCs w:val="24"/>
          <w:lang w:val="es-419"/>
        </w:rPr>
        <w:t xml:space="preserve">rindió </w:t>
      </w:r>
      <w:r w:rsidRPr="00FA70AD">
        <w:rPr>
          <w:rFonts w:ascii="Palatino Linotype" w:hAnsi="Palatino Linotype" w:cs="Arial"/>
          <w:sz w:val="24"/>
          <w:szCs w:val="24"/>
        </w:rPr>
        <w:t>su informe justificado</w:t>
      </w:r>
      <w:r w:rsidR="00A66751">
        <w:rPr>
          <w:rFonts w:ascii="Palatino Linotype" w:hAnsi="Palatino Linotype" w:cs="Arial"/>
          <w:sz w:val="24"/>
          <w:szCs w:val="24"/>
          <w:lang w:val="es-419"/>
        </w:rPr>
        <w:t xml:space="preserve">, el cual se puso a la vista del recurrente en fecha seis de abril de dos mil veintidós, </w:t>
      </w:r>
      <w:r w:rsidR="00215A47">
        <w:rPr>
          <w:rFonts w:ascii="Palatino Linotype" w:hAnsi="Palatino Linotype" w:cs="Arial"/>
          <w:sz w:val="24"/>
          <w:szCs w:val="24"/>
          <w:lang w:val="es-419"/>
        </w:rPr>
        <w:t xml:space="preserve">asimismo, </w:t>
      </w:r>
      <w:r w:rsidR="00CD0D0F">
        <w:rPr>
          <w:rFonts w:ascii="Palatino Linotype" w:hAnsi="Palatino Linotype" w:cs="Arial"/>
          <w:sz w:val="24"/>
          <w:szCs w:val="24"/>
        </w:rPr>
        <w:t>se advierte que el recurrente no realizó manifestación alguna que a su derecho conviniera.</w:t>
      </w:r>
    </w:p>
    <w:p w14:paraId="004CA61C" w14:textId="77777777" w:rsidR="004E0512" w:rsidRDefault="004E0512" w:rsidP="004E0512">
      <w:pPr>
        <w:spacing w:after="0" w:line="360" w:lineRule="auto"/>
        <w:jc w:val="both"/>
        <w:rPr>
          <w:rFonts w:ascii="Palatino Linotype" w:hAnsi="Palatino Linotype" w:cs="Arial"/>
          <w:sz w:val="24"/>
          <w:szCs w:val="24"/>
        </w:rPr>
      </w:pPr>
    </w:p>
    <w:p w14:paraId="178D3526" w14:textId="77777777" w:rsidR="004E0512" w:rsidRPr="00B93DE8" w:rsidRDefault="004E0512" w:rsidP="004E0512">
      <w:pPr>
        <w:spacing w:after="0" w:line="360" w:lineRule="auto"/>
        <w:jc w:val="both"/>
        <w:rPr>
          <w:rFonts w:ascii="Palatino Linotype" w:hAnsi="Palatino Linotype" w:cs="Arial"/>
          <w:b/>
          <w:sz w:val="24"/>
          <w:szCs w:val="24"/>
        </w:rPr>
      </w:pPr>
      <w:r w:rsidRPr="00CD0D0F">
        <w:rPr>
          <w:rFonts w:ascii="Palatino Linotype" w:hAnsi="Palatino Linotype" w:cs="Arial"/>
          <w:b/>
          <w:sz w:val="28"/>
          <w:szCs w:val="28"/>
        </w:rPr>
        <w:t>SEXTO.</w:t>
      </w:r>
      <w:r>
        <w:rPr>
          <w:rFonts w:ascii="Palatino Linotype" w:hAnsi="Palatino Linotype" w:cs="Arial"/>
          <w:b/>
          <w:sz w:val="24"/>
          <w:szCs w:val="24"/>
        </w:rPr>
        <w:t xml:space="preserve"> </w:t>
      </w:r>
      <w:r w:rsidRPr="00B93DE8">
        <w:rPr>
          <w:rFonts w:ascii="Palatino Linotype" w:hAnsi="Palatino Linotype" w:cs="Arial"/>
          <w:b/>
          <w:sz w:val="24"/>
          <w:szCs w:val="24"/>
        </w:rPr>
        <w:t xml:space="preserve">Del cierre de instrucción. </w:t>
      </w:r>
    </w:p>
    <w:p w14:paraId="1F3CB665" w14:textId="408204BB" w:rsidR="004E0512" w:rsidRDefault="004E0512" w:rsidP="004E0512">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B93DE8">
        <w:rPr>
          <w:rFonts w:ascii="Palatino Linotype" w:hAnsi="Palatino Linotype" w:cs="Arial"/>
          <w:sz w:val="24"/>
          <w:szCs w:val="24"/>
        </w:rPr>
        <w:t xml:space="preserve"> el cierre de instrucción del recurso de revisión</w:t>
      </w:r>
      <w:r w:rsidR="0009038E">
        <w:rPr>
          <w:rFonts w:ascii="Palatino Linotype" w:hAnsi="Palatino Linotype" w:cs="Arial"/>
          <w:sz w:val="24"/>
          <w:szCs w:val="24"/>
        </w:rPr>
        <w:t>, citado al rubro,</w:t>
      </w:r>
      <w:r w:rsidRPr="00B93DE8">
        <w:rPr>
          <w:rFonts w:ascii="Palatino Linotype" w:hAnsi="Palatino Linotype" w:cs="Arial"/>
          <w:sz w:val="24"/>
          <w:szCs w:val="24"/>
        </w:rPr>
        <w:t xml:space="preserve"> en fecha </w:t>
      </w:r>
      <w:r w:rsidR="00B07B4E">
        <w:rPr>
          <w:rFonts w:ascii="Palatino Linotype" w:hAnsi="Palatino Linotype" w:cs="Arial"/>
          <w:b/>
          <w:sz w:val="24"/>
          <w:szCs w:val="24"/>
          <w:lang w:val="es-419"/>
        </w:rPr>
        <w:t>diecinueve</w:t>
      </w:r>
      <w:r w:rsidRPr="00B8050B">
        <w:rPr>
          <w:rFonts w:ascii="Palatino Linotype" w:hAnsi="Palatino Linotype" w:cs="Arial"/>
          <w:b/>
          <w:sz w:val="24"/>
          <w:szCs w:val="24"/>
        </w:rPr>
        <w:t xml:space="preserve"> de </w:t>
      </w:r>
      <w:r w:rsidR="00342E18">
        <w:rPr>
          <w:rFonts w:ascii="Palatino Linotype" w:hAnsi="Palatino Linotype" w:cs="Arial"/>
          <w:b/>
          <w:sz w:val="24"/>
          <w:szCs w:val="24"/>
        </w:rPr>
        <w:t>abril</w:t>
      </w:r>
      <w:r w:rsidRPr="00B8050B">
        <w:rPr>
          <w:rFonts w:ascii="Palatino Linotype" w:hAnsi="Palatino Linotype" w:cs="Arial"/>
          <w:b/>
          <w:sz w:val="24"/>
          <w:szCs w:val="24"/>
        </w:rPr>
        <w:t xml:space="preserve"> de dos mil veint</w:t>
      </w:r>
      <w:r>
        <w:rPr>
          <w:rFonts w:ascii="Palatino Linotype" w:hAnsi="Palatino Linotype" w:cs="Arial"/>
          <w:b/>
          <w:sz w:val="24"/>
          <w:szCs w:val="24"/>
        </w:rPr>
        <w:t>idós</w:t>
      </w:r>
      <w:r w:rsidR="0009038E">
        <w:rPr>
          <w:rFonts w:ascii="Palatino Linotype" w:hAnsi="Palatino Linotype" w:cs="Arial"/>
          <w:sz w:val="24"/>
          <w:szCs w:val="24"/>
        </w:rPr>
        <w:t>, en términos del artículo 185 f</w:t>
      </w:r>
      <w:r w:rsidRPr="00B93DE8">
        <w:rPr>
          <w:rFonts w:ascii="Palatino Linotype" w:hAnsi="Palatino Linotype" w:cs="Arial"/>
          <w:sz w:val="24"/>
          <w:szCs w:val="24"/>
        </w:rPr>
        <w:t xml:space="preserve">racción VI de la Ley de Transparencia y Acceso a la </w:t>
      </w:r>
      <w:r w:rsidRPr="00B93DE8">
        <w:rPr>
          <w:rFonts w:ascii="Palatino Linotype" w:hAnsi="Palatino Linotype" w:cs="Arial"/>
          <w:sz w:val="24"/>
          <w:szCs w:val="24"/>
        </w:rPr>
        <w:lastRenderedPageBreak/>
        <w:t>Información Pública del Estado de México y Municipios, iniciando el término legal para dictar r</w:t>
      </w:r>
      <w:r>
        <w:rPr>
          <w:rFonts w:ascii="Palatino Linotype" w:hAnsi="Palatino Linotype" w:cs="Arial"/>
          <w:sz w:val="24"/>
          <w:szCs w:val="24"/>
        </w:rPr>
        <w:t>esolución definitiva del asunto.</w:t>
      </w:r>
    </w:p>
    <w:p w14:paraId="772DFC63" w14:textId="77777777" w:rsidR="004E0512" w:rsidRDefault="004E0512" w:rsidP="004E0512">
      <w:pPr>
        <w:spacing w:after="0" w:line="360" w:lineRule="auto"/>
        <w:jc w:val="both"/>
        <w:rPr>
          <w:rFonts w:ascii="Palatino Linotype" w:eastAsia="Calibri" w:hAnsi="Palatino Linotype" w:cs="Arial"/>
          <w:b/>
          <w:sz w:val="24"/>
          <w:szCs w:val="24"/>
          <w:lang w:val="es-ES" w:eastAsia="es-ES"/>
        </w:rPr>
      </w:pPr>
    </w:p>
    <w:p w14:paraId="3A38611E" w14:textId="77777777" w:rsidR="004E0512" w:rsidRPr="00CC1419" w:rsidRDefault="004E0512" w:rsidP="004E0512">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SEPTIMO.</w:t>
      </w:r>
      <w:r w:rsidRPr="00CC1419">
        <w:rPr>
          <w:rFonts w:ascii="Palatino Linotype" w:hAnsi="Palatino Linotype" w:cs="Arial"/>
          <w:b/>
          <w:sz w:val="24"/>
          <w:szCs w:val="24"/>
        </w:rPr>
        <w:t xml:space="preserve"> Ampliación del término para resolver</w:t>
      </w:r>
    </w:p>
    <w:p w14:paraId="1FF29F2E" w14:textId="1DBC96EC" w:rsidR="004E0512" w:rsidRPr="00CC1419" w:rsidRDefault="004E0512" w:rsidP="004E0512">
      <w:pPr>
        <w:spacing w:after="0" w:line="360" w:lineRule="auto"/>
        <w:jc w:val="both"/>
        <w:rPr>
          <w:rFonts w:ascii="Palatino Linotype" w:hAnsi="Palatino Linotype" w:cs="Arial"/>
          <w:sz w:val="24"/>
          <w:szCs w:val="24"/>
        </w:rPr>
      </w:pPr>
      <w:r w:rsidRPr="00CC1419">
        <w:rPr>
          <w:rFonts w:ascii="Palatino Linotype" w:hAnsi="Palatino Linotype" w:cs="Arial"/>
          <w:sz w:val="24"/>
          <w:szCs w:val="24"/>
        </w:rPr>
        <w:t xml:space="preserve">Posteriormente, en fecha </w:t>
      </w:r>
      <w:r w:rsidR="00B07B4E">
        <w:rPr>
          <w:rFonts w:ascii="Palatino Linotype" w:hAnsi="Palatino Linotype" w:cs="Arial"/>
          <w:sz w:val="24"/>
          <w:szCs w:val="24"/>
          <w:lang w:val="es-419"/>
        </w:rPr>
        <w:t>veintisiete</w:t>
      </w:r>
      <w:r>
        <w:rPr>
          <w:rFonts w:ascii="Palatino Linotype" w:hAnsi="Palatino Linotype" w:cs="Arial"/>
          <w:sz w:val="24"/>
          <w:szCs w:val="24"/>
        </w:rPr>
        <w:t xml:space="preserve"> de </w:t>
      </w:r>
      <w:r w:rsidR="00342E18">
        <w:rPr>
          <w:rFonts w:ascii="Palatino Linotype" w:hAnsi="Palatino Linotype" w:cs="Arial"/>
          <w:sz w:val="24"/>
          <w:szCs w:val="24"/>
        </w:rPr>
        <w:t>abril</w:t>
      </w:r>
      <w:r>
        <w:rPr>
          <w:rFonts w:ascii="Palatino Linotype" w:hAnsi="Palatino Linotype" w:cs="Arial"/>
          <w:sz w:val="24"/>
          <w:szCs w:val="24"/>
        </w:rPr>
        <w:t xml:space="preserve"> del año dos mil veintidós, e</w:t>
      </w:r>
      <w:r w:rsidRPr="00CC1419">
        <w:rPr>
          <w:rFonts w:ascii="Palatino Linotype" w:hAnsi="Palatino Linotype" w:cs="Arial"/>
          <w:sz w:val="24"/>
          <w:szCs w:val="24"/>
        </w:rPr>
        <w:t xml:space="preserve">n términos del párrafo tercero del artículo 181, de la Ley de Transparencia y Acceso a la Información Pública del Estado de México y Municipios, se </w:t>
      </w:r>
      <w:r>
        <w:rPr>
          <w:rFonts w:ascii="Palatino Linotype" w:hAnsi="Palatino Linotype" w:cs="Arial"/>
          <w:sz w:val="24"/>
          <w:szCs w:val="24"/>
        </w:rPr>
        <w:t>emitió acuerdo mediante el cual se amplío</w:t>
      </w:r>
      <w:r w:rsidRPr="00CC1419">
        <w:rPr>
          <w:rFonts w:ascii="Palatino Linotype" w:hAnsi="Palatino Linotype" w:cs="Arial"/>
          <w:sz w:val="24"/>
          <w:szCs w:val="24"/>
        </w:rPr>
        <w:t xml:space="preserve"> el plazo para emitir la resolución que en derecho proceda</w:t>
      </w:r>
      <w:r>
        <w:rPr>
          <w:rFonts w:ascii="Palatino Linotype" w:hAnsi="Palatino Linotype" w:cs="Arial"/>
          <w:sz w:val="24"/>
          <w:szCs w:val="24"/>
        </w:rPr>
        <w:t>, y,</w:t>
      </w:r>
    </w:p>
    <w:p w14:paraId="71A68821" w14:textId="324AE9CA" w:rsidR="00B93DE8" w:rsidRDefault="00B93DE8" w:rsidP="00285F96">
      <w:pPr>
        <w:spacing w:after="0" w:line="360" w:lineRule="auto"/>
        <w:jc w:val="both"/>
        <w:rPr>
          <w:rFonts w:ascii="Palatino Linotype" w:hAnsi="Palatino Linotype" w:cs="Arial"/>
          <w:sz w:val="24"/>
          <w:szCs w:val="24"/>
        </w:rPr>
      </w:pPr>
    </w:p>
    <w:p w14:paraId="3FA287A6"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593AD241" w14:textId="77777777" w:rsidR="00337A3D" w:rsidRPr="0064611F" w:rsidRDefault="00337A3D" w:rsidP="00337A3D">
      <w:pPr>
        <w:spacing w:after="0" w:line="360" w:lineRule="auto"/>
        <w:jc w:val="center"/>
        <w:rPr>
          <w:rFonts w:ascii="Palatino Linotype" w:hAnsi="Palatino Linotype" w:cs="Arial"/>
          <w:sz w:val="24"/>
          <w:szCs w:val="24"/>
        </w:rPr>
      </w:pPr>
    </w:p>
    <w:p w14:paraId="40A0F77B" w14:textId="77777777"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14:paraId="7A430ACA" w14:textId="77777777"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00E938AF">
        <w:rPr>
          <w:rFonts w:ascii="Palatino Linotype" w:hAnsi="Palatino Linotype" w:cs="Arial"/>
          <w:sz w:val="24"/>
          <w:szCs w:val="24"/>
        </w:rPr>
        <w:t>e</w:t>
      </w:r>
      <w:r w:rsidRPr="003E4BCA">
        <w:rPr>
          <w:rFonts w:ascii="Palatino Linotype" w:hAnsi="Palatino Linotype" w:cs="Arial"/>
          <w:sz w:val="24"/>
          <w:szCs w:val="24"/>
        </w:rPr>
        <w:t xml:space="preserve">l presente recurso de revisión interpuesto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14:paraId="7901D0CE" w14:textId="77777777" w:rsidR="00337A3D" w:rsidRPr="003E4BCA" w:rsidRDefault="00337A3D" w:rsidP="00337A3D">
      <w:pPr>
        <w:spacing w:after="0" w:line="360" w:lineRule="auto"/>
        <w:jc w:val="both"/>
        <w:rPr>
          <w:rFonts w:ascii="Palatino Linotype" w:hAnsi="Palatino Linotype" w:cs="Arial"/>
          <w:sz w:val="24"/>
          <w:szCs w:val="24"/>
        </w:rPr>
      </w:pPr>
    </w:p>
    <w:p w14:paraId="55B45E8E" w14:textId="77777777"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lastRenderedPageBreak/>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14:paraId="039C40D6"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6FFDA7"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245A724" w14:textId="77777777" w:rsidR="0097162B" w:rsidRPr="007A712C" w:rsidRDefault="0097162B" w:rsidP="0097162B">
      <w:pPr>
        <w:autoSpaceDE w:val="0"/>
        <w:autoSpaceDN w:val="0"/>
        <w:adjustRightInd w:val="0"/>
        <w:spacing w:after="0" w:line="360" w:lineRule="auto"/>
        <w:jc w:val="both"/>
        <w:rPr>
          <w:rFonts w:ascii="Palatino Linotype" w:hAnsi="Palatino Linotype" w:cs="Arial"/>
          <w:b/>
          <w:sz w:val="26"/>
          <w:szCs w:val="26"/>
        </w:rPr>
      </w:pPr>
      <w:r w:rsidRPr="00161CEB">
        <w:rPr>
          <w:rFonts w:ascii="Palatino Linotype" w:hAnsi="Palatino Linotype" w:cs="Arial"/>
          <w:b/>
          <w:sz w:val="28"/>
        </w:rPr>
        <w:t xml:space="preserve">TERCERO. </w:t>
      </w:r>
      <w:r w:rsidRPr="007A712C">
        <w:rPr>
          <w:rFonts w:ascii="Palatino Linotype" w:hAnsi="Palatino Linotype" w:cs="Arial"/>
          <w:b/>
          <w:sz w:val="26"/>
          <w:szCs w:val="26"/>
        </w:rPr>
        <w:t>Cuestiones de previo y especial pronunciamiento.</w:t>
      </w:r>
    </w:p>
    <w:p w14:paraId="3529D16B" w14:textId="77777777" w:rsidR="0097162B" w:rsidRDefault="0097162B" w:rsidP="0097162B">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1E28BA">
        <w:rPr>
          <w:rFonts w:ascii="Palatino Linotype" w:hAnsi="Palatino Linotype" w:cs="Arial"/>
          <w:sz w:val="24"/>
          <w:szCs w:val="24"/>
        </w:rPr>
        <w:t xml:space="preserve"> o seudónimo con el cual identificarse</w:t>
      </w:r>
      <w:r>
        <w:rPr>
          <w:rFonts w:ascii="Palatino Linotype" w:hAnsi="Palatino Linotype" w:cs="Arial"/>
          <w:sz w:val="24"/>
        </w:rPr>
        <w:t>.</w:t>
      </w:r>
    </w:p>
    <w:p w14:paraId="2053B856" w14:textId="77777777" w:rsidR="0097162B" w:rsidRDefault="0097162B" w:rsidP="007A712C">
      <w:pPr>
        <w:spacing w:after="0" w:line="360" w:lineRule="auto"/>
        <w:jc w:val="both"/>
        <w:rPr>
          <w:rFonts w:ascii="Palatino Linotype" w:hAnsi="Palatino Linotype"/>
          <w:sz w:val="24"/>
          <w:szCs w:val="24"/>
        </w:rPr>
      </w:pPr>
    </w:p>
    <w:p w14:paraId="46D37323" w14:textId="77777777" w:rsidR="0097162B" w:rsidRDefault="0097162B" w:rsidP="007A712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w:t>
      </w:r>
      <w:r>
        <w:rPr>
          <w:rFonts w:ascii="Palatino Linotype" w:hAnsi="Palatino Linotype" w:cs="Arial"/>
          <w:lang w:eastAsia="es-MX"/>
        </w:rPr>
        <w:lastRenderedPageBreak/>
        <w:t xml:space="preserve">que </w:t>
      </w:r>
      <w:r>
        <w:rPr>
          <w:rFonts w:ascii="Palatino Linotype" w:hAnsi="Palatino Linotype" w:cs="Arial"/>
        </w:rPr>
        <w:t>establece lo siguiente:</w:t>
      </w:r>
    </w:p>
    <w:p w14:paraId="7AEB1730" w14:textId="77777777" w:rsidR="007A712C" w:rsidRDefault="007A712C" w:rsidP="007A712C">
      <w:pPr>
        <w:pStyle w:val="Prrafodelista"/>
        <w:widowControl w:val="0"/>
        <w:autoSpaceDE w:val="0"/>
        <w:autoSpaceDN w:val="0"/>
        <w:adjustRightInd w:val="0"/>
        <w:spacing w:line="360" w:lineRule="auto"/>
        <w:ind w:left="0"/>
        <w:jc w:val="both"/>
        <w:rPr>
          <w:rFonts w:ascii="Palatino Linotype" w:hAnsi="Palatino Linotype" w:cs="Arial"/>
        </w:rPr>
      </w:pPr>
    </w:p>
    <w:p w14:paraId="38F4F2E3" w14:textId="77777777" w:rsidR="0097162B" w:rsidRDefault="0097162B" w:rsidP="007A712C">
      <w:pPr>
        <w:spacing w:after="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2816BAE5" w14:textId="77777777" w:rsidR="0097162B" w:rsidRDefault="0097162B" w:rsidP="007A712C">
      <w:pPr>
        <w:spacing w:after="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0B0CA129" w14:textId="77777777" w:rsidR="0097162B" w:rsidRDefault="0097162B" w:rsidP="007A712C">
      <w:pPr>
        <w:spacing w:after="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E8F5DAF" w14:textId="77777777" w:rsidR="0097162B" w:rsidRDefault="0097162B" w:rsidP="007A712C">
      <w:pPr>
        <w:spacing w:after="0" w:line="360" w:lineRule="auto"/>
        <w:ind w:left="851" w:right="851"/>
        <w:rPr>
          <w:rFonts w:ascii="Palatino Linotype" w:hAnsi="Palatino Linotype"/>
          <w:i/>
        </w:rPr>
      </w:pPr>
      <w:r>
        <w:rPr>
          <w:rFonts w:ascii="Palatino Linotype" w:hAnsi="Palatino Linotype"/>
          <w:b/>
          <w:i/>
        </w:rPr>
        <w:t>(…)” [Sic]</w:t>
      </w:r>
    </w:p>
    <w:p w14:paraId="5D0A00D4" w14:textId="77777777" w:rsidR="0097162B" w:rsidRDefault="0097162B" w:rsidP="007A712C">
      <w:pPr>
        <w:pStyle w:val="Prrafodelista"/>
        <w:widowControl w:val="0"/>
        <w:autoSpaceDE w:val="0"/>
        <w:autoSpaceDN w:val="0"/>
        <w:adjustRightInd w:val="0"/>
        <w:spacing w:line="360" w:lineRule="auto"/>
        <w:ind w:left="0"/>
        <w:jc w:val="both"/>
        <w:rPr>
          <w:rFonts w:ascii="Palatino Linotype" w:hAnsi="Palatino Linotype"/>
          <w:highlight w:val="yellow"/>
        </w:rPr>
      </w:pPr>
    </w:p>
    <w:p w14:paraId="63CEA166" w14:textId="0CF1E9A2" w:rsidR="0097162B" w:rsidRDefault="0097162B" w:rsidP="007A712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no indicó en el apartado de </w:t>
      </w:r>
      <w:r>
        <w:rPr>
          <w:rFonts w:ascii="Palatino Linotype" w:hAnsi="Palatino Linotype"/>
          <w:b/>
        </w:rPr>
        <w:t>“DATOS DEL SOLICITANTE”,</w:t>
      </w:r>
      <w:r>
        <w:rPr>
          <w:rFonts w:ascii="Palatino Linotype" w:hAnsi="Palatino Linotype"/>
        </w:rPr>
        <w:t xml:space="preserve"> </w:t>
      </w:r>
      <w:r w:rsidRPr="001E28BA">
        <w:rPr>
          <w:rFonts w:ascii="Palatino Linotype" w:hAnsi="Palatino Linotype" w:cs="Arial"/>
        </w:rPr>
        <w:t>nombre o seudónimo con el cual identificarse</w:t>
      </w:r>
      <w:r w:rsidR="007A712C">
        <w:rPr>
          <w:rFonts w:ascii="Palatino Linotype" w:hAnsi="Palatino Linotype"/>
        </w:rPr>
        <w:t xml:space="preserve">, </w:t>
      </w:r>
      <w:r>
        <w:rPr>
          <w:rFonts w:ascii="Palatino Linotype" w:hAnsi="Palatino Linotype"/>
        </w:rPr>
        <w:t>por lo que no se tiene certeza sobre su identidad, lo que en estricto sentido, no se colmarían los requisitos establecidos en el citado artículo 180 de la Ley de Transparencia.</w:t>
      </w:r>
    </w:p>
    <w:p w14:paraId="0912C4D6" w14:textId="77777777" w:rsidR="0097162B" w:rsidRDefault="0097162B" w:rsidP="0097162B">
      <w:pPr>
        <w:pStyle w:val="Prrafodelista"/>
        <w:widowControl w:val="0"/>
        <w:autoSpaceDE w:val="0"/>
        <w:autoSpaceDN w:val="0"/>
        <w:adjustRightInd w:val="0"/>
        <w:spacing w:line="360" w:lineRule="auto"/>
        <w:ind w:left="0"/>
        <w:jc w:val="both"/>
        <w:rPr>
          <w:rFonts w:ascii="Palatino Linotype" w:hAnsi="Palatino Linotype"/>
        </w:rPr>
      </w:pPr>
    </w:p>
    <w:p w14:paraId="3016061B" w14:textId="77777777" w:rsidR="0097162B" w:rsidRDefault="0097162B" w:rsidP="0097162B">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w:t>
      </w:r>
      <w:r>
        <w:rPr>
          <w:rFonts w:ascii="Palatino Linotype" w:hAnsi="Palatino Linotype" w:cs="Arial"/>
        </w:rPr>
        <w:lastRenderedPageBreak/>
        <w:t>información sean anónimas, con nombre incompleto o seudónimo.</w:t>
      </w:r>
    </w:p>
    <w:p w14:paraId="57F514C5" w14:textId="77777777" w:rsidR="0097162B" w:rsidRDefault="0097162B" w:rsidP="0097162B">
      <w:pPr>
        <w:pStyle w:val="Prrafodelista"/>
        <w:widowControl w:val="0"/>
        <w:autoSpaceDE w:val="0"/>
        <w:autoSpaceDN w:val="0"/>
        <w:adjustRightInd w:val="0"/>
        <w:ind w:left="0"/>
        <w:jc w:val="both"/>
        <w:rPr>
          <w:rFonts w:ascii="Palatino Linotype" w:hAnsi="Palatino Linotype"/>
          <w:highlight w:val="yellow"/>
        </w:rPr>
      </w:pPr>
    </w:p>
    <w:p w14:paraId="702AB709" w14:textId="77777777" w:rsidR="0097162B" w:rsidRDefault="0097162B" w:rsidP="0097162B">
      <w:pPr>
        <w:spacing w:after="0" w:line="360" w:lineRule="auto"/>
        <w:ind w:right="49"/>
        <w:jc w:val="both"/>
        <w:rPr>
          <w:rFonts w:ascii="Palatino Linotype" w:eastAsia="Times New Roman" w:hAnsi="Palatino Linotype" w:cs="Arial"/>
          <w:b/>
          <w:sz w:val="28"/>
          <w:szCs w:val="28"/>
          <w:lang w:val="es-ES" w:eastAsia="es-ES"/>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1BCBC92" w14:textId="77777777" w:rsidR="0097162B" w:rsidRDefault="0097162B" w:rsidP="0097162B">
      <w:pPr>
        <w:spacing w:after="0" w:line="360" w:lineRule="auto"/>
        <w:ind w:right="49"/>
        <w:jc w:val="both"/>
        <w:rPr>
          <w:rFonts w:ascii="Palatino Linotype" w:eastAsia="Times New Roman" w:hAnsi="Palatino Linotype" w:cs="Arial"/>
          <w:b/>
          <w:sz w:val="28"/>
          <w:szCs w:val="28"/>
          <w:lang w:val="es-ES" w:eastAsia="es-ES"/>
        </w:rPr>
      </w:pPr>
    </w:p>
    <w:p w14:paraId="309B00E3" w14:textId="77777777" w:rsidR="0097162B" w:rsidRPr="007A1B6F" w:rsidRDefault="0097162B" w:rsidP="0097162B">
      <w:pPr>
        <w:spacing w:after="0" w:line="360" w:lineRule="auto"/>
        <w:ind w:right="49"/>
        <w:jc w:val="both"/>
        <w:rPr>
          <w:rFonts w:ascii="Palatino Linotype" w:eastAsia="Times New Roman" w:hAnsi="Palatino Linotype" w:cs="Arial"/>
          <w:b/>
          <w:sz w:val="26"/>
          <w:szCs w:val="26"/>
          <w:lang w:val="es-ES" w:eastAsia="es-ES"/>
        </w:rPr>
      </w:pPr>
      <w:r>
        <w:rPr>
          <w:rFonts w:ascii="Palatino Linotype" w:eastAsia="Times New Roman" w:hAnsi="Palatino Linotype" w:cs="Arial"/>
          <w:b/>
          <w:sz w:val="28"/>
          <w:szCs w:val="28"/>
          <w:lang w:val="es-ES" w:eastAsia="es-ES"/>
        </w:rPr>
        <w:t>CUARTO</w:t>
      </w:r>
      <w:r w:rsidRPr="007A1B6F">
        <w:rPr>
          <w:rFonts w:ascii="Palatino Linotype" w:eastAsia="Times New Roman" w:hAnsi="Palatino Linotype" w:cs="Arial"/>
          <w:b/>
          <w:sz w:val="26"/>
          <w:szCs w:val="26"/>
          <w:lang w:val="es-ES" w:eastAsia="es-ES"/>
        </w:rPr>
        <w:t>.</w:t>
      </w:r>
      <w:r w:rsidRPr="007A1B6F">
        <w:rPr>
          <w:rFonts w:ascii="Palatino Linotype" w:eastAsia="Times New Roman" w:hAnsi="Palatino Linotype" w:cs="Arial"/>
          <w:sz w:val="26"/>
          <w:szCs w:val="26"/>
          <w:lang w:val="es-ES" w:eastAsia="es-ES"/>
        </w:rPr>
        <w:t xml:space="preserve"> </w:t>
      </w:r>
      <w:r w:rsidRPr="007A1B6F">
        <w:rPr>
          <w:rFonts w:ascii="Palatino Linotype" w:eastAsia="Times New Roman" w:hAnsi="Palatino Linotype" w:cs="Arial"/>
          <w:b/>
          <w:sz w:val="26"/>
          <w:szCs w:val="26"/>
          <w:lang w:val="es-ES" w:eastAsia="es-ES"/>
        </w:rPr>
        <w:t xml:space="preserve">De las causas de improcedencia. </w:t>
      </w:r>
    </w:p>
    <w:p w14:paraId="58A336E2" w14:textId="77777777"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14:paraId="6C8DA861" w14:textId="77777777" w:rsidR="007967E2" w:rsidRPr="0064611F" w:rsidRDefault="007967E2" w:rsidP="00337A3D">
      <w:pPr>
        <w:spacing w:after="0" w:line="360" w:lineRule="auto"/>
        <w:ind w:right="49"/>
        <w:jc w:val="both"/>
        <w:rPr>
          <w:rFonts w:ascii="Palatino Linotype" w:eastAsia="Times New Roman" w:hAnsi="Palatino Linotype" w:cs="Arial"/>
          <w:sz w:val="24"/>
          <w:szCs w:val="24"/>
          <w:lang w:val="es-ES" w:eastAsia="es-ES"/>
        </w:rPr>
      </w:pPr>
    </w:p>
    <w:p w14:paraId="087D7138" w14:textId="77777777"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F6D2126" w14:textId="77777777" w:rsidR="00806F7E"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9D844D" w14:textId="77777777" w:rsidR="000A1014" w:rsidRPr="00344583" w:rsidRDefault="000A1014" w:rsidP="000A1014">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3DE93B1D" w14:textId="77777777" w:rsidR="000A1014" w:rsidRPr="00344583" w:rsidRDefault="000A1014" w:rsidP="000A1014">
      <w:pPr>
        <w:spacing w:after="0" w:line="360" w:lineRule="auto"/>
        <w:jc w:val="both"/>
        <w:rPr>
          <w:rFonts w:ascii="Palatino Linotype" w:hAnsi="Palatino Linotype" w:cs="Arial"/>
          <w:sz w:val="24"/>
          <w:szCs w:val="24"/>
        </w:rPr>
      </w:pPr>
    </w:p>
    <w:p w14:paraId="378DA9C4" w14:textId="77777777" w:rsidR="000A1014" w:rsidRPr="00344583" w:rsidRDefault="000A1014" w:rsidP="000A1014">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14:paraId="50B6A310"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099A7502"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14:paraId="05877930"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No actualice alguno de los supuestos previstos en la presente Ley;  </w:t>
      </w:r>
    </w:p>
    <w:p w14:paraId="3940E767"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14:paraId="09FA2068"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5BB9DBEB"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0436B1AC"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14:paraId="414ACB28" w14:textId="77777777" w:rsidR="000A1014" w:rsidRPr="00344583" w:rsidRDefault="000A1014" w:rsidP="000A1014">
      <w:pPr>
        <w:spacing w:after="0" w:line="360" w:lineRule="auto"/>
        <w:jc w:val="both"/>
        <w:rPr>
          <w:rFonts w:ascii="Palatino Linotype" w:hAnsi="Palatino Linotype" w:cs="Arial"/>
          <w:sz w:val="24"/>
          <w:szCs w:val="24"/>
        </w:rPr>
      </w:pPr>
    </w:p>
    <w:p w14:paraId="6D6095CB" w14:textId="45372D44" w:rsidR="000A1014" w:rsidRPr="0019126D" w:rsidRDefault="000A1014" w:rsidP="000A1014">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 interpues</w:t>
      </w:r>
      <w:r w:rsidRPr="001201D0">
        <w:rPr>
          <w:rFonts w:ascii="Palatino Linotype" w:hAnsi="Palatino Linotype" w:cs="Arial"/>
        </w:rPr>
        <w:t xml:space="preserve">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w:t>
      </w:r>
      <w:r w:rsidRPr="0019126D">
        <w:rPr>
          <w:rFonts w:ascii="Palatino Linotype" w:hAnsi="Palatino Linotype" w:cs="Arial"/>
        </w:rPr>
        <w:t>improcedencia invocadas por las partes ni advertidas de oficio, este Resolutor se avoca al análisis del fondo del asunto que nos ocupa.</w:t>
      </w:r>
    </w:p>
    <w:p w14:paraId="2D5F8BE7" w14:textId="77777777" w:rsidR="000A1014" w:rsidRPr="0019126D" w:rsidRDefault="000A1014" w:rsidP="000A1014">
      <w:pPr>
        <w:pStyle w:val="Prrafodelista"/>
        <w:autoSpaceDE w:val="0"/>
        <w:autoSpaceDN w:val="0"/>
        <w:adjustRightInd w:val="0"/>
        <w:spacing w:line="360" w:lineRule="auto"/>
        <w:ind w:left="0"/>
        <w:jc w:val="both"/>
        <w:rPr>
          <w:rFonts w:ascii="Palatino Linotype" w:hAnsi="Palatino Linotype" w:cs="Arial"/>
        </w:rPr>
      </w:pPr>
    </w:p>
    <w:p w14:paraId="4586D9D6" w14:textId="047EF949" w:rsidR="00337A3D" w:rsidRPr="0019126D" w:rsidRDefault="0097162B" w:rsidP="00337A3D">
      <w:pPr>
        <w:widowControl w:val="0"/>
        <w:autoSpaceDE w:val="0"/>
        <w:autoSpaceDN w:val="0"/>
        <w:adjustRightInd w:val="0"/>
        <w:spacing w:after="0" w:line="360" w:lineRule="auto"/>
        <w:jc w:val="both"/>
        <w:rPr>
          <w:rFonts w:ascii="Palatino Linotype" w:eastAsia="Times New Roman" w:hAnsi="Palatino Linotype" w:cs="Arial"/>
          <w:b/>
          <w:sz w:val="26"/>
          <w:szCs w:val="26"/>
          <w:lang w:val="es-ES" w:eastAsia="es-ES"/>
        </w:rPr>
      </w:pPr>
      <w:r w:rsidRPr="0019126D">
        <w:rPr>
          <w:rFonts w:ascii="Palatino Linotype" w:eastAsia="Times New Roman" w:hAnsi="Palatino Linotype" w:cs="Arial"/>
          <w:b/>
          <w:sz w:val="28"/>
          <w:szCs w:val="28"/>
          <w:lang w:val="es-ES" w:eastAsia="es-ES"/>
        </w:rPr>
        <w:t>QUINTO</w:t>
      </w:r>
      <w:r w:rsidR="00337A3D" w:rsidRPr="0019126D">
        <w:rPr>
          <w:rFonts w:ascii="Palatino Linotype" w:eastAsia="Times New Roman" w:hAnsi="Palatino Linotype" w:cs="Arial"/>
          <w:b/>
          <w:sz w:val="26"/>
          <w:szCs w:val="26"/>
          <w:lang w:val="es-ES" w:eastAsia="es-ES"/>
        </w:rPr>
        <w:t>. Estudio y resolución del asunto</w:t>
      </w:r>
      <w:r w:rsidR="00337A3D" w:rsidRPr="0019126D">
        <w:rPr>
          <w:rFonts w:ascii="Palatino Linotype" w:eastAsia="Times New Roman" w:hAnsi="Palatino Linotype" w:cs="Times New Roman"/>
          <w:b/>
          <w:sz w:val="26"/>
          <w:szCs w:val="26"/>
          <w:lang w:val="es-ES" w:eastAsia="es-ES"/>
        </w:rPr>
        <w:t xml:space="preserve">. </w:t>
      </w:r>
    </w:p>
    <w:p w14:paraId="49961221" w14:textId="77777777" w:rsidR="0019126D" w:rsidRPr="000E14F0" w:rsidRDefault="0019126D" w:rsidP="0019126D">
      <w:pPr>
        <w:spacing w:line="360" w:lineRule="auto"/>
        <w:jc w:val="both"/>
        <w:rPr>
          <w:rFonts w:ascii="Palatino Linotype" w:hAnsi="Palatino Linotype"/>
          <w:sz w:val="24"/>
          <w:szCs w:val="24"/>
        </w:rPr>
      </w:pPr>
      <w:r w:rsidRPr="000E14F0">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1D425A40" w14:textId="77777777" w:rsidR="0019126D" w:rsidRPr="000E14F0" w:rsidRDefault="0019126D" w:rsidP="0019126D">
      <w:pPr>
        <w:spacing w:line="360" w:lineRule="auto"/>
        <w:jc w:val="both"/>
        <w:rPr>
          <w:rFonts w:ascii="Palatino Linotype" w:hAnsi="Palatino Linotype"/>
          <w:sz w:val="24"/>
          <w:szCs w:val="24"/>
        </w:rPr>
      </w:pPr>
    </w:p>
    <w:p w14:paraId="158D100F" w14:textId="77777777" w:rsidR="0019126D" w:rsidRPr="000E14F0" w:rsidRDefault="0019126D" w:rsidP="0019126D">
      <w:pPr>
        <w:spacing w:after="0" w:line="240" w:lineRule="auto"/>
        <w:ind w:left="851" w:right="851"/>
        <w:jc w:val="both"/>
        <w:rPr>
          <w:rFonts w:ascii="Palatino Linotype" w:hAnsi="Palatino Linotype" w:cs="Arial"/>
          <w:i/>
        </w:rPr>
      </w:pPr>
      <w:r w:rsidRPr="000E14F0">
        <w:rPr>
          <w:rFonts w:ascii="Palatino Linotype" w:hAnsi="Palatino Linotype" w:cs="Arial"/>
          <w:b/>
          <w:i/>
        </w:rPr>
        <w:t>“Artículo 6o.</w:t>
      </w:r>
      <w:r w:rsidRPr="000E14F0">
        <w:rPr>
          <w:rFonts w:ascii="Palatino Linotype" w:hAnsi="Palatino Linotype" w:cs="Arial"/>
          <w:i/>
        </w:rPr>
        <w:t xml:space="preserve">  . . .</w:t>
      </w:r>
    </w:p>
    <w:p w14:paraId="5FADDBE0"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2BD904B5"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A.</w:t>
      </w:r>
      <w:r w:rsidRPr="000E14F0">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3F964F8C"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047685C1" w14:textId="77777777" w:rsidR="0019126D" w:rsidRPr="000E14F0" w:rsidRDefault="0019126D" w:rsidP="0019126D">
      <w:pPr>
        <w:spacing w:after="0" w:line="240" w:lineRule="auto"/>
        <w:ind w:left="851" w:right="851"/>
        <w:jc w:val="both"/>
        <w:rPr>
          <w:rFonts w:ascii="Palatino Linotype" w:hAnsi="Palatino Linotype" w:cs="Arial"/>
          <w:i/>
        </w:rPr>
      </w:pPr>
      <w:r w:rsidRPr="000E14F0">
        <w:rPr>
          <w:rFonts w:ascii="Palatino Linotype" w:hAnsi="Palatino Linotype" w:cs="Arial"/>
          <w:b/>
          <w:bCs/>
          <w:i/>
          <w:color w:val="000000"/>
          <w:lang w:eastAsia="es-MX"/>
        </w:rPr>
        <w:t xml:space="preserve">I. </w:t>
      </w:r>
      <w:r w:rsidRPr="000E14F0">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E14F0">
        <w:rPr>
          <w:rFonts w:ascii="Palatino Linotype" w:hAnsi="Palatino Linotype" w:cs="Arial"/>
          <w:i/>
        </w:rPr>
        <w:t xml:space="preserve"> </w:t>
      </w:r>
      <w:r w:rsidRPr="000E14F0">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1F5F310"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637A7E42"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II. </w:t>
      </w:r>
      <w:r w:rsidRPr="000E14F0">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D4A94D2"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613C3D3D"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III. </w:t>
      </w:r>
      <w:r w:rsidRPr="000E14F0">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5F063E3A"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0D8E1496"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IV. </w:t>
      </w:r>
      <w:r w:rsidRPr="000E14F0">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EB865FB"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232D1D76"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 </w:t>
      </w:r>
      <w:r w:rsidRPr="000E14F0">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CFF217"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08871501"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VI. </w:t>
      </w:r>
      <w:r w:rsidRPr="000E14F0">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413D8721" w14:textId="77777777" w:rsidR="0019126D" w:rsidRPr="000E14F0" w:rsidRDefault="0019126D" w:rsidP="0019126D">
      <w:pPr>
        <w:spacing w:after="0" w:line="240" w:lineRule="auto"/>
        <w:ind w:left="851" w:right="851"/>
        <w:jc w:val="both"/>
        <w:rPr>
          <w:rFonts w:ascii="Palatino Linotype" w:hAnsi="Palatino Linotype" w:cs="Arial"/>
          <w:b/>
          <w:bCs/>
          <w:i/>
          <w:color w:val="000000"/>
          <w:lang w:eastAsia="es-MX"/>
        </w:rPr>
      </w:pPr>
    </w:p>
    <w:p w14:paraId="7075C691"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VII. </w:t>
      </w:r>
      <w:r w:rsidRPr="000E14F0">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0E14F0">
        <w:rPr>
          <w:rFonts w:ascii="Palatino Linotype" w:hAnsi="Palatino Linotype" w:cs="Arial"/>
          <w:b/>
          <w:i/>
        </w:rPr>
        <w:t>”</w:t>
      </w:r>
    </w:p>
    <w:p w14:paraId="714F90C0" w14:textId="77777777" w:rsidR="0019126D" w:rsidRPr="000E14F0" w:rsidRDefault="0019126D" w:rsidP="0019126D">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i/>
          <w:color w:val="000000"/>
          <w:lang w:eastAsia="es-MX"/>
        </w:rPr>
        <w:t>(Énfasis añadido)</w:t>
      </w:r>
    </w:p>
    <w:p w14:paraId="1470FB22" w14:textId="77777777" w:rsidR="0019126D" w:rsidRPr="000E14F0" w:rsidRDefault="0019126D" w:rsidP="0019126D">
      <w:pPr>
        <w:spacing w:line="360" w:lineRule="auto"/>
        <w:jc w:val="both"/>
        <w:rPr>
          <w:rFonts w:ascii="Palatino Linotype" w:hAnsi="Palatino Linotype"/>
          <w:sz w:val="24"/>
          <w:szCs w:val="24"/>
        </w:rPr>
      </w:pPr>
    </w:p>
    <w:p w14:paraId="4D5EF1B0" w14:textId="77777777" w:rsidR="0019126D" w:rsidRPr="000E14F0" w:rsidRDefault="0019126D" w:rsidP="0019126D">
      <w:pPr>
        <w:spacing w:line="360" w:lineRule="auto"/>
        <w:jc w:val="both"/>
        <w:rPr>
          <w:rFonts w:ascii="Palatino Linotype" w:hAnsi="Palatino Linotype"/>
          <w:sz w:val="24"/>
          <w:szCs w:val="24"/>
        </w:rPr>
      </w:pPr>
      <w:r w:rsidRPr="000E14F0">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4E6AB877" w14:textId="77777777" w:rsidR="0019126D" w:rsidRPr="000E14F0" w:rsidRDefault="0019126D" w:rsidP="0019126D">
      <w:pPr>
        <w:spacing w:line="360" w:lineRule="auto"/>
        <w:jc w:val="both"/>
        <w:rPr>
          <w:rFonts w:ascii="Palatino Linotype" w:hAnsi="Palatino Linotype"/>
          <w:sz w:val="24"/>
          <w:szCs w:val="24"/>
        </w:rPr>
      </w:pPr>
    </w:p>
    <w:p w14:paraId="6F338AAA" w14:textId="77777777" w:rsidR="0019126D" w:rsidRPr="000E14F0" w:rsidRDefault="0019126D" w:rsidP="0019126D">
      <w:pPr>
        <w:spacing w:after="0" w:line="240" w:lineRule="auto"/>
        <w:ind w:left="851" w:right="851"/>
        <w:jc w:val="both"/>
        <w:rPr>
          <w:rFonts w:ascii="Palatino Linotype" w:hAnsi="Palatino Linotype" w:cs="Arial"/>
          <w:b/>
          <w:i/>
        </w:rPr>
      </w:pPr>
      <w:r w:rsidRPr="000E14F0">
        <w:rPr>
          <w:rFonts w:ascii="Palatino Linotype" w:hAnsi="Palatino Linotype" w:cs="Arial"/>
          <w:b/>
          <w:i/>
        </w:rPr>
        <w:t xml:space="preserve">“Artículo 5.  … </w:t>
      </w:r>
    </w:p>
    <w:p w14:paraId="275B8901" w14:textId="77777777" w:rsidR="0019126D" w:rsidRPr="000E14F0" w:rsidRDefault="0019126D" w:rsidP="0019126D">
      <w:pPr>
        <w:spacing w:after="0" w:line="240" w:lineRule="auto"/>
        <w:ind w:left="851" w:right="851"/>
        <w:jc w:val="both"/>
        <w:rPr>
          <w:rFonts w:ascii="Palatino Linotype" w:hAnsi="Palatino Linotype" w:cs="Arial"/>
          <w:i/>
        </w:rPr>
      </w:pPr>
      <w:r w:rsidRPr="000E14F0">
        <w:rPr>
          <w:rFonts w:ascii="Palatino Linotype" w:hAnsi="Palatino Linotype" w:cs="Arial"/>
          <w:i/>
        </w:rPr>
        <w:t>. . .</w:t>
      </w:r>
    </w:p>
    <w:p w14:paraId="7DA3BEE8" w14:textId="77777777" w:rsidR="0019126D" w:rsidRPr="000E14F0" w:rsidRDefault="0019126D" w:rsidP="0019126D">
      <w:pPr>
        <w:spacing w:after="0" w:line="240" w:lineRule="auto"/>
        <w:ind w:left="851" w:right="851"/>
        <w:jc w:val="both"/>
        <w:rPr>
          <w:rFonts w:ascii="Palatino Linotype" w:hAnsi="Palatino Linotype" w:cs="Arial"/>
          <w:b/>
          <w:i/>
        </w:rPr>
      </w:pPr>
      <w:r w:rsidRPr="000E14F0">
        <w:rPr>
          <w:rFonts w:ascii="Palatino Linotype" w:hAnsi="Palatino Linotype" w:cs="Arial"/>
          <w:b/>
          <w:i/>
        </w:rPr>
        <w:t>El derecho a la información será garantizado por el Estado.</w:t>
      </w:r>
    </w:p>
    <w:p w14:paraId="0DDFB86E" w14:textId="77777777" w:rsidR="0019126D" w:rsidRPr="000E14F0" w:rsidRDefault="0019126D" w:rsidP="0019126D">
      <w:pPr>
        <w:spacing w:after="0" w:line="240" w:lineRule="auto"/>
        <w:ind w:left="851" w:right="851"/>
        <w:jc w:val="both"/>
        <w:rPr>
          <w:rFonts w:ascii="Palatino Linotype" w:hAnsi="Palatino Linotype" w:cs="Arial"/>
          <w:i/>
        </w:rPr>
      </w:pPr>
      <w:r w:rsidRPr="000E14F0">
        <w:rPr>
          <w:rFonts w:ascii="Palatino Linotype" w:hAnsi="Palatino Linotype" w:cs="Arial"/>
          <w:i/>
        </w:rPr>
        <w:t xml:space="preserve">La ley establecerá las previsiones que permitan asegurar la protección, el respeto y la difusión de este derecho. </w:t>
      </w:r>
    </w:p>
    <w:p w14:paraId="5AB30809" w14:textId="77777777" w:rsidR="0019126D" w:rsidRPr="000E14F0" w:rsidRDefault="0019126D" w:rsidP="0019126D">
      <w:pPr>
        <w:spacing w:after="0" w:line="240" w:lineRule="auto"/>
        <w:ind w:left="851" w:right="851"/>
        <w:jc w:val="both"/>
        <w:rPr>
          <w:rFonts w:ascii="Palatino Linotype" w:hAnsi="Palatino Linotype" w:cs="Arial"/>
          <w:i/>
        </w:rPr>
      </w:pPr>
    </w:p>
    <w:p w14:paraId="21482454" w14:textId="77777777" w:rsidR="0019126D" w:rsidRPr="000E14F0" w:rsidRDefault="0019126D" w:rsidP="0019126D">
      <w:pPr>
        <w:spacing w:after="0" w:line="240" w:lineRule="auto"/>
        <w:ind w:left="851" w:right="851"/>
        <w:jc w:val="both"/>
        <w:rPr>
          <w:rFonts w:ascii="Palatino Linotype" w:hAnsi="Palatino Linotype" w:cs="Arial"/>
          <w:i/>
        </w:rPr>
      </w:pPr>
      <w:r w:rsidRPr="000E14F0">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7A662EF" w14:textId="77777777" w:rsidR="0019126D" w:rsidRPr="000E14F0" w:rsidRDefault="0019126D" w:rsidP="0019126D">
      <w:pPr>
        <w:spacing w:after="0" w:line="240" w:lineRule="auto"/>
        <w:ind w:left="851" w:right="851"/>
        <w:jc w:val="both"/>
        <w:rPr>
          <w:rFonts w:ascii="Palatino Linotype" w:hAnsi="Palatino Linotype" w:cs="Arial"/>
          <w:i/>
        </w:rPr>
      </w:pPr>
    </w:p>
    <w:p w14:paraId="752E6268" w14:textId="77777777" w:rsidR="0019126D" w:rsidRPr="000E14F0" w:rsidRDefault="0019126D" w:rsidP="0019126D">
      <w:pPr>
        <w:spacing w:after="0" w:line="240" w:lineRule="auto"/>
        <w:ind w:left="851" w:right="851"/>
        <w:jc w:val="both"/>
        <w:rPr>
          <w:rFonts w:ascii="Palatino Linotype" w:hAnsi="Palatino Linotype" w:cs="Arial"/>
          <w:i/>
        </w:rPr>
      </w:pPr>
      <w:r w:rsidRPr="000E14F0">
        <w:rPr>
          <w:rFonts w:ascii="Palatino Linotype" w:hAnsi="Palatino Linotype" w:cs="Arial"/>
          <w:i/>
        </w:rPr>
        <w:t xml:space="preserve">Este derecho se regirá por los principios y bases siguientes: </w:t>
      </w:r>
    </w:p>
    <w:p w14:paraId="0F822C17" w14:textId="77777777" w:rsidR="0019126D" w:rsidRPr="000E14F0" w:rsidRDefault="0019126D" w:rsidP="0019126D">
      <w:pPr>
        <w:spacing w:after="0" w:line="240" w:lineRule="auto"/>
        <w:ind w:left="851" w:right="851"/>
        <w:jc w:val="both"/>
        <w:rPr>
          <w:rFonts w:ascii="Palatino Linotype" w:hAnsi="Palatino Linotype" w:cs="Arial"/>
          <w:i/>
        </w:rPr>
      </w:pPr>
    </w:p>
    <w:p w14:paraId="0FE22F06" w14:textId="77777777" w:rsidR="0019126D" w:rsidRPr="000E14F0" w:rsidRDefault="0019126D" w:rsidP="0019126D">
      <w:pPr>
        <w:spacing w:after="0" w:line="240" w:lineRule="auto"/>
        <w:ind w:left="851" w:right="851"/>
        <w:jc w:val="both"/>
        <w:rPr>
          <w:rFonts w:ascii="Palatino Linotype" w:hAnsi="Palatino Linotype" w:cs="Arial"/>
          <w:i/>
          <w:iCs/>
          <w:color w:val="222222"/>
        </w:rPr>
      </w:pPr>
      <w:r w:rsidRPr="000E14F0">
        <w:rPr>
          <w:rFonts w:ascii="Palatino Linotype" w:hAnsi="Palatino Linotype" w:cs="Arial"/>
          <w:b/>
          <w:i/>
          <w:iCs/>
          <w:color w:val="222222"/>
        </w:rPr>
        <w:t>I.</w:t>
      </w:r>
      <w:r w:rsidRPr="000E14F0">
        <w:rPr>
          <w:rFonts w:ascii="Palatino Linotype" w:hAnsi="Palatino Linotype" w:cs="Arial"/>
          <w:i/>
          <w:iCs/>
          <w:color w:val="222222"/>
        </w:rPr>
        <w:t xml:space="preserve"> </w:t>
      </w:r>
      <w:r w:rsidRPr="000E14F0">
        <w:rPr>
          <w:rFonts w:ascii="Palatino Linotype" w:hAnsi="Palatino Linotype" w:cs="Arial"/>
          <w:b/>
          <w:bCs/>
          <w:i/>
          <w:iCs/>
          <w:color w:val="222222"/>
        </w:rPr>
        <w:t xml:space="preserve">Toda la información en posesión de </w:t>
      </w:r>
      <w:r w:rsidRPr="000E14F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0E14F0">
        <w:rPr>
          <w:rFonts w:ascii="Palatino Linotype" w:hAnsi="Palatino Linotype" w:cs="Arial"/>
          <w:i/>
          <w:iCs/>
          <w:color w:val="222222"/>
        </w:rPr>
        <w:t xml:space="preserve">, así como del gobierno y de la administración pública municipal y sus organismos descentralizados, asimismo de </w:t>
      </w:r>
      <w:r w:rsidRPr="000E14F0">
        <w:rPr>
          <w:rFonts w:ascii="Palatino Linotype" w:hAnsi="Palatino Linotype" w:cs="Arial"/>
          <w:b/>
          <w:i/>
          <w:iCs/>
          <w:color w:val="222222"/>
        </w:rPr>
        <w:t>cualquier</w:t>
      </w:r>
      <w:r w:rsidRPr="000E14F0">
        <w:rPr>
          <w:rFonts w:ascii="Palatino Linotype" w:hAnsi="Palatino Linotype" w:cs="Arial"/>
          <w:i/>
          <w:iCs/>
          <w:color w:val="222222"/>
        </w:rPr>
        <w:t xml:space="preserve"> persona física, jurídica colectiva o </w:t>
      </w:r>
      <w:r w:rsidRPr="000E14F0">
        <w:rPr>
          <w:rFonts w:ascii="Palatino Linotype" w:hAnsi="Palatino Linotype" w:cs="Arial"/>
          <w:b/>
          <w:i/>
          <w:iCs/>
          <w:color w:val="222222"/>
        </w:rPr>
        <w:t xml:space="preserve">sindicato que reciba y ejerza recursos </w:t>
      </w:r>
      <w:r w:rsidRPr="000E14F0">
        <w:rPr>
          <w:rFonts w:ascii="Palatino Linotype" w:hAnsi="Palatino Linotype" w:cs="Arial"/>
          <w:b/>
          <w:i/>
        </w:rPr>
        <w:t>públicos</w:t>
      </w:r>
      <w:r w:rsidRPr="000E14F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332A349" w14:textId="77777777" w:rsidR="0019126D" w:rsidRPr="000E14F0" w:rsidRDefault="0019126D" w:rsidP="0019126D">
      <w:pPr>
        <w:spacing w:after="0" w:line="240" w:lineRule="auto"/>
        <w:ind w:left="851" w:right="851"/>
        <w:jc w:val="both"/>
        <w:rPr>
          <w:rFonts w:ascii="Palatino Linotype" w:hAnsi="Palatino Linotype" w:cs="Arial"/>
          <w:i/>
          <w:color w:val="222222"/>
        </w:rPr>
      </w:pPr>
    </w:p>
    <w:p w14:paraId="78AF2ADE" w14:textId="77777777" w:rsidR="0019126D" w:rsidRPr="000E14F0" w:rsidRDefault="0019126D" w:rsidP="0019126D">
      <w:pPr>
        <w:spacing w:after="0" w:line="240" w:lineRule="auto"/>
        <w:ind w:left="851" w:right="851"/>
        <w:jc w:val="both"/>
        <w:rPr>
          <w:rFonts w:ascii="Palatino Linotype" w:hAnsi="Palatino Linotype" w:cs="Arial"/>
          <w:i/>
          <w:color w:val="222222"/>
        </w:rPr>
      </w:pPr>
      <w:r w:rsidRPr="000E14F0">
        <w:rPr>
          <w:rFonts w:ascii="Palatino Linotype" w:hAnsi="Palatino Linotype" w:cs="Arial"/>
          <w:b/>
          <w:i/>
          <w:iCs/>
          <w:color w:val="222222"/>
        </w:rPr>
        <w:t>III.</w:t>
      </w:r>
      <w:r w:rsidRPr="000E14F0">
        <w:rPr>
          <w:rFonts w:ascii="Palatino Linotype" w:hAnsi="Palatino Linotype"/>
          <w:i/>
          <w:color w:val="222222"/>
        </w:rPr>
        <w:t xml:space="preserve"> </w:t>
      </w:r>
      <w:r w:rsidRPr="000E14F0">
        <w:rPr>
          <w:rFonts w:ascii="Palatino Linotype" w:hAnsi="Palatino Linotype" w:cs="Arial"/>
          <w:i/>
          <w:iCs/>
          <w:color w:val="222222"/>
        </w:rPr>
        <w:t xml:space="preserve">Toda </w:t>
      </w:r>
      <w:r w:rsidRPr="000E14F0">
        <w:rPr>
          <w:rFonts w:ascii="Palatino Linotype" w:hAnsi="Palatino Linotype" w:cs="Arial"/>
          <w:i/>
        </w:rPr>
        <w:t>persona</w:t>
      </w:r>
      <w:r w:rsidRPr="000E14F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730C7085" w14:textId="77777777" w:rsidR="0019126D" w:rsidRPr="000E14F0" w:rsidRDefault="0019126D" w:rsidP="0019126D">
      <w:pPr>
        <w:spacing w:after="0" w:line="240" w:lineRule="auto"/>
        <w:ind w:left="851" w:right="851"/>
        <w:jc w:val="both"/>
        <w:rPr>
          <w:rFonts w:ascii="Palatino Linotype" w:hAnsi="Palatino Linotype" w:cs="Arial"/>
          <w:b/>
          <w:i/>
          <w:iCs/>
          <w:color w:val="222222"/>
        </w:rPr>
      </w:pPr>
    </w:p>
    <w:p w14:paraId="3F45917B" w14:textId="77777777" w:rsidR="0019126D" w:rsidRPr="000E14F0" w:rsidRDefault="0019126D" w:rsidP="0019126D">
      <w:pPr>
        <w:spacing w:after="0" w:line="240" w:lineRule="auto"/>
        <w:ind w:left="851" w:right="851"/>
        <w:jc w:val="both"/>
        <w:rPr>
          <w:rFonts w:ascii="Palatino Linotype" w:hAnsi="Palatino Linotype" w:cs="Arial"/>
          <w:i/>
          <w:color w:val="222222"/>
        </w:rPr>
      </w:pPr>
      <w:r w:rsidRPr="000E14F0">
        <w:rPr>
          <w:rFonts w:ascii="Palatino Linotype" w:hAnsi="Palatino Linotype" w:cs="Arial"/>
          <w:b/>
          <w:i/>
          <w:iCs/>
          <w:color w:val="222222"/>
        </w:rPr>
        <w:t xml:space="preserve">IV. </w:t>
      </w:r>
      <w:r w:rsidRPr="000E14F0">
        <w:rPr>
          <w:rFonts w:ascii="Palatino Linotype" w:hAnsi="Palatino Linotype" w:cs="Arial"/>
          <w:i/>
          <w:iCs/>
          <w:color w:val="222222"/>
        </w:rPr>
        <w:t xml:space="preserve">Se establecerán mecanismos de acceso a la información y procedimientos de revisión expeditos que se </w:t>
      </w:r>
      <w:r w:rsidRPr="000E14F0">
        <w:rPr>
          <w:rFonts w:ascii="Palatino Linotype" w:hAnsi="Palatino Linotype" w:cs="Arial"/>
          <w:i/>
        </w:rPr>
        <w:t>sustanciarán</w:t>
      </w:r>
      <w:r w:rsidRPr="000E14F0">
        <w:rPr>
          <w:rFonts w:ascii="Palatino Linotype" w:hAnsi="Palatino Linotype" w:cs="Arial"/>
          <w:i/>
          <w:iCs/>
          <w:color w:val="222222"/>
        </w:rPr>
        <w:t xml:space="preserve"> ante el organismo autónomo especializado e imparcial que establece esta Constitución.”</w:t>
      </w:r>
    </w:p>
    <w:p w14:paraId="6AEAFC90" w14:textId="77777777" w:rsidR="0019126D" w:rsidRPr="000E14F0" w:rsidRDefault="0019126D" w:rsidP="0019126D">
      <w:pPr>
        <w:spacing w:after="0" w:line="240" w:lineRule="auto"/>
        <w:ind w:left="851" w:right="851"/>
        <w:jc w:val="both"/>
        <w:rPr>
          <w:rFonts w:ascii="Palatino Linotype" w:hAnsi="Palatino Linotype" w:cs="Arial"/>
          <w:i/>
          <w:iCs/>
          <w:color w:val="222222"/>
        </w:rPr>
      </w:pPr>
      <w:r w:rsidRPr="000E14F0">
        <w:rPr>
          <w:rFonts w:ascii="Palatino Linotype" w:hAnsi="Palatino Linotype" w:cs="Arial"/>
          <w:i/>
          <w:iCs/>
          <w:color w:val="222222"/>
        </w:rPr>
        <w:t>(Énfasis añadido)</w:t>
      </w:r>
    </w:p>
    <w:p w14:paraId="53E81B32" w14:textId="77777777" w:rsidR="0019126D" w:rsidRPr="000E14F0" w:rsidRDefault="0019126D" w:rsidP="0019126D">
      <w:pPr>
        <w:spacing w:line="360" w:lineRule="auto"/>
        <w:jc w:val="both"/>
        <w:rPr>
          <w:rFonts w:ascii="Palatino Linotype" w:hAnsi="Palatino Linotype"/>
          <w:sz w:val="24"/>
          <w:szCs w:val="24"/>
        </w:rPr>
      </w:pPr>
    </w:p>
    <w:p w14:paraId="0A6822D0" w14:textId="77777777" w:rsidR="0019126D" w:rsidRPr="000E14F0" w:rsidRDefault="0019126D" w:rsidP="0019126D">
      <w:pPr>
        <w:spacing w:line="360" w:lineRule="auto"/>
        <w:jc w:val="both"/>
        <w:rPr>
          <w:rFonts w:ascii="Palatino Linotype" w:hAnsi="Palatino Linotype"/>
          <w:sz w:val="24"/>
          <w:szCs w:val="24"/>
        </w:rPr>
      </w:pPr>
      <w:r w:rsidRPr="000E14F0">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580C2A47" w14:textId="77777777" w:rsidR="0019126D" w:rsidRPr="000E14F0" w:rsidRDefault="0019126D" w:rsidP="0019126D">
      <w:pPr>
        <w:autoSpaceDE w:val="0"/>
        <w:autoSpaceDN w:val="0"/>
        <w:adjustRightInd w:val="0"/>
        <w:spacing w:after="0" w:line="360" w:lineRule="auto"/>
        <w:jc w:val="both"/>
        <w:rPr>
          <w:rFonts w:ascii="Palatino Linotype" w:hAnsi="Palatino Linotype" w:cs="Arial"/>
          <w:sz w:val="24"/>
          <w:szCs w:val="24"/>
        </w:rPr>
      </w:pPr>
    </w:p>
    <w:p w14:paraId="65BEBFC8" w14:textId="703AB32F" w:rsidR="0019126D" w:rsidRPr="000E14F0" w:rsidRDefault="0019126D" w:rsidP="0019126D">
      <w:pPr>
        <w:autoSpaceDE w:val="0"/>
        <w:autoSpaceDN w:val="0"/>
        <w:adjustRightInd w:val="0"/>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w:t>
      </w:r>
      <w:r w:rsidRPr="00635D19">
        <w:rPr>
          <w:rFonts w:ascii="Palatino Linotype" w:hAnsi="Palatino Linotype" w:cs="Arial"/>
          <w:sz w:val="24"/>
          <w:szCs w:val="24"/>
        </w:rPr>
        <w:t>Estado Mexicano sea parte, en concordancia con el artículo 8 de la Ley de Transparencia local, es así que el recurrente solicitó</w:t>
      </w:r>
      <w:r w:rsidR="00635D19">
        <w:rPr>
          <w:rFonts w:ascii="Palatino Linotype" w:hAnsi="Palatino Linotype" w:cs="Arial"/>
          <w:sz w:val="24"/>
          <w:szCs w:val="24"/>
          <w:lang w:val="es-419"/>
        </w:rPr>
        <w:t xml:space="preserve"> un dato muy específico, consistente en</w:t>
      </w:r>
      <w:r w:rsidRPr="00635D19">
        <w:rPr>
          <w:rFonts w:ascii="Palatino Linotype" w:hAnsi="Palatino Linotype" w:cs="Arial"/>
          <w:sz w:val="24"/>
          <w:szCs w:val="24"/>
        </w:rPr>
        <w:t>:</w:t>
      </w:r>
    </w:p>
    <w:p w14:paraId="201A94CA" w14:textId="77777777" w:rsidR="0019126D" w:rsidRPr="00236C61" w:rsidRDefault="0019126D" w:rsidP="00236C61">
      <w:pPr>
        <w:autoSpaceDE w:val="0"/>
        <w:autoSpaceDN w:val="0"/>
        <w:adjustRightInd w:val="0"/>
        <w:spacing w:after="0" w:line="360" w:lineRule="auto"/>
        <w:jc w:val="both"/>
        <w:rPr>
          <w:rFonts w:ascii="Palatino Linotype" w:hAnsi="Palatino Linotype" w:cs="Arial"/>
          <w:sz w:val="24"/>
          <w:szCs w:val="24"/>
        </w:rPr>
      </w:pPr>
    </w:p>
    <w:p w14:paraId="36CADF7A" w14:textId="0A22234D" w:rsidR="0019126D" w:rsidRPr="00635D19" w:rsidRDefault="00236C61" w:rsidP="00635D19">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1.- </w:t>
      </w:r>
      <w:r w:rsidR="00635D19">
        <w:rPr>
          <w:rFonts w:ascii="Palatino Linotype" w:hAnsi="Palatino Linotype" w:cs="Arial"/>
          <w:sz w:val="24"/>
          <w:szCs w:val="24"/>
          <w:lang w:val="es-419"/>
        </w:rPr>
        <w:t>L</w:t>
      </w:r>
      <w:r w:rsidR="00635D19" w:rsidRPr="00635D19">
        <w:rPr>
          <w:rFonts w:ascii="Palatino Linotype" w:hAnsi="Palatino Linotype" w:cs="Arial"/>
          <w:sz w:val="24"/>
          <w:szCs w:val="24"/>
          <w:lang w:val="es-419"/>
        </w:rPr>
        <w:t>os ingresos que recibió el municipio en el mes de agosto de 2019</w:t>
      </w:r>
      <w:r w:rsidR="00DC6547" w:rsidRPr="00635D19">
        <w:rPr>
          <w:rFonts w:ascii="Palatino Linotype" w:hAnsi="Palatino Linotype" w:cs="Arial"/>
          <w:sz w:val="24"/>
          <w:szCs w:val="24"/>
          <w:lang w:val="es-419"/>
        </w:rPr>
        <w:t>.</w:t>
      </w:r>
    </w:p>
    <w:p w14:paraId="1FEC19D9" w14:textId="77777777" w:rsidR="0019126D" w:rsidRPr="00635D19" w:rsidRDefault="0019126D" w:rsidP="00236C61">
      <w:pPr>
        <w:autoSpaceDE w:val="0"/>
        <w:autoSpaceDN w:val="0"/>
        <w:adjustRightInd w:val="0"/>
        <w:spacing w:after="0" w:line="360" w:lineRule="auto"/>
        <w:jc w:val="both"/>
        <w:rPr>
          <w:rFonts w:ascii="Palatino Linotype" w:hAnsi="Palatino Linotype" w:cs="Arial"/>
          <w:sz w:val="24"/>
          <w:szCs w:val="24"/>
          <w:lang w:val="es-419"/>
        </w:rPr>
      </w:pPr>
    </w:p>
    <w:p w14:paraId="2DFB8F90" w14:textId="51D8773C" w:rsidR="00663DDE" w:rsidRPr="00F44471" w:rsidRDefault="00CA7CD5" w:rsidP="00236C6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Para lo cual el </w:t>
      </w:r>
      <w:r w:rsidRPr="000B2F26">
        <w:rPr>
          <w:rFonts w:ascii="Palatino Linotype" w:hAnsi="Palatino Linotype" w:cs="Arial"/>
          <w:sz w:val="24"/>
          <w:szCs w:val="24"/>
        </w:rPr>
        <w:t xml:space="preserve">sujeto obligado </w:t>
      </w:r>
      <w:r w:rsidR="00635D19" w:rsidRPr="000B2F26">
        <w:rPr>
          <w:rFonts w:ascii="Palatino Linotype" w:hAnsi="Palatino Linotype" w:cs="Arial"/>
          <w:sz w:val="24"/>
          <w:szCs w:val="24"/>
          <w:lang w:val="es-419"/>
        </w:rPr>
        <w:t xml:space="preserve">contestó mediante el SAIMEX: </w:t>
      </w:r>
      <w:r w:rsidR="00635D19" w:rsidRPr="000B2F26">
        <w:rPr>
          <w:rFonts w:ascii="Palatino Linotype" w:eastAsia="Times New Roman" w:hAnsi="Palatino Linotype" w:cs="Times New Roman"/>
          <w:i/>
          <w:sz w:val="24"/>
          <w:szCs w:val="24"/>
          <w:lang w:val="es-ES_tradnl" w:eastAsia="es-ES"/>
        </w:rPr>
        <w:t>“En relacion a su solicitud le informo que el municipio recibió un total de ingresos por la cantidad de 721,939.40 pesos. Sin más por el momento me reitero a sus ordenes</w:t>
      </w:r>
      <w:r w:rsidR="00635D19" w:rsidRPr="000B2F26">
        <w:rPr>
          <w:rFonts w:ascii="Times New Roman" w:hAnsi="Times New Roman" w:cs="Times New Roman"/>
          <w:i/>
          <w:sz w:val="24"/>
          <w:szCs w:val="24"/>
          <w:lang w:val="es-419" w:eastAsia="es-419"/>
        </w:rPr>
        <w:t>” (sic)</w:t>
      </w:r>
      <w:r w:rsidR="00F44471" w:rsidRPr="000B2F26">
        <w:rPr>
          <w:rFonts w:ascii="Palatino Linotype" w:hAnsi="Palatino Linotype" w:cs="Arial"/>
          <w:sz w:val="24"/>
          <w:szCs w:val="24"/>
        </w:rPr>
        <w:t>.</w:t>
      </w:r>
    </w:p>
    <w:p w14:paraId="59637D8D" w14:textId="77777777" w:rsidR="00F44471" w:rsidRPr="00F44471" w:rsidRDefault="00F44471" w:rsidP="00236C61">
      <w:pPr>
        <w:autoSpaceDE w:val="0"/>
        <w:autoSpaceDN w:val="0"/>
        <w:adjustRightInd w:val="0"/>
        <w:spacing w:after="0" w:line="360" w:lineRule="auto"/>
        <w:jc w:val="both"/>
        <w:rPr>
          <w:rFonts w:ascii="Palatino Linotype" w:hAnsi="Palatino Linotype" w:cs="Arial"/>
          <w:sz w:val="24"/>
          <w:szCs w:val="24"/>
        </w:rPr>
      </w:pPr>
    </w:p>
    <w:p w14:paraId="09782D44" w14:textId="3B151588" w:rsidR="0019126D" w:rsidRDefault="000B2F26" w:rsidP="00BA1213">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Contestación que colma parcialmente lo solicitado, en atención a que dicha cantidad sólo corresponde a lo recaudado en el mes de agosto del año dos mil diecinueve; </w:t>
      </w:r>
      <w:r w:rsidR="001667BA">
        <w:rPr>
          <w:rFonts w:ascii="Palatino Linotype" w:hAnsi="Palatino Linotype" w:cs="Arial"/>
          <w:sz w:val="24"/>
          <w:szCs w:val="24"/>
          <w:lang w:val="es-419"/>
        </w:rPr>
        <w:t>ello es así pues del expediente electrónico del SAIMEX se aprecia en el apartado “Requerimientos” lo siguiente:</w:t>
      </w:r>
    </w:p>
    <w:p w14:paraId="32E7CD56" w14:textId="77777777" w:rsidR="001667BA" w:rsidRDefault="001667BA" w:rsidP="00BA1213">
      <w:pPr>
        <w:spacing w:after="0" w:line="360" w:lineRule="auto"/>
        <w:jc w:val="both"/>
        <w:rPr>
          <w:rFonts w:ascii="Palatino Linotype" w:hAnsi="Palatino Linotype" w:cs="Arial"/>
          <w:sz w:val="24"/>
          <w:szCs w:val="24"/>
          <w:lang w:val="es-419"/>
        </w:rPr>
      </w:pPr>
    </w:p>
    <w:p w14:paraId="01BD284C" w14:textId="3A9B732C" w:rsidR="001667BA" w:rsidRPr="000B2F26" w:rsidRDefault="001667BA" w:rsidP="00BA1213">
      <w:pPr>
        <w:spacing w:after="0" w:line="360" w:lineRule="auto"/>
        <w:jc w:val="both"/>
        <w:rPr>
          <w:rFonts w:ascii="Palatino Linotype" w:hAnsi="Palatino Linotype" w:cs="Arial"/>
          <w:sz w:val="24"/>
          <w:szCs w:val="24"/>
          <w:lang w:val="es-419"/>
        </w:rPr>
      </w:pPr>
      <w:r>
        <w:rPr>
          <w:noProof/>
          <w:lang w:eastAsia="es-MX"/>
        </w:rPr>
        <mc:AlternateContent>
          <mc:Choice Requires="wps">
            <w:drawing>
              <wp:anchor distT="0" distB="0" distL="114300" distR="114300" simplePos="0" relativeHeight="251661312" behindDoc="0" locked="0" layoutInCell="1" allowOverlap="1" wp14:anchorId="0B665947" wp14:editId="3F04154E">
                <wp:simplePos x="0" y="0"/>
                <wp:positionH relativeFrom="column">
                  <wp:posOffset>-507641</wp:posOffset>
                </wp:positionH>
                <wp:positionV relativeFrom="paragraph">
                  <wp:posOffset>2685443</wp:posOffset>
                </wp:positionV>
                <wp:extent cx="1812594" cy="873980"/>
                <wp:effectExtent l="19050" t="19050" r="73660" b="59690"/>
                <wp:wrapNone/>
                <wp:docPr id="6" name="Conector recto de flecha 6"/>
                <wp:cNvGraphicFramePr/>
                <a:graphic xmlns:a="http://schemas.openxmlformats.org/drawingml/2006/main">
                  <a:graphicData uri="http://schemas.microsoft.com/office/word/2010/wordprocessingShape">
                    <wps:wsp>
                      <wps:cNvCnPr/>
                      <wps:spPr>
                        <a:xfrm>
                          <a:off x="0" y="0"/>
                          <a:ext cx="1812594" cy="87398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72DC1A" id="_x0000_t32" coordsize="21600,21600" o:spt="32" o:oned="t" path="m,l21600,21600e" filled="f">
                <v:path arrowok="t" fillok="f" o:connecttype="none"/>
                <o:lock v:ext="edit" shapetype="t"/>
              </v:shapetype>
              <v:shape id="Conector recto de flecha 6" o:spid="_x0000_s1026" type="#_x0000_t32" style="position:absolute;margin-left:-39.95pt;margin-top:211.45pt;width:142.7pt;height:6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" strokecolor="red" strokeweight="4.5pt">
                <v:stroke endarrow="block" joinstyle="miter"/>
              </v:shape>
            </w:pict>
          </mc:Fallback>
        </mc:AlternateContent>
      </w:r>
      <w:r>
        <w:rPr>
          <w:noProof/>
          <w:lang w:eastAsia="es-MX"/>
        </w:rPr>
        <mc:AlternateContent>
          <mc:Choice Requires="wps">
            <w:drawing>
              <wp:anchor distT="0" distB="0" distL="114300" distR="114300" simplePos="0" relativeHeight="251659264" behindDoc="0" locked="0" layoutInCell="1" allowOverlap="1" wp14:anchorId="25DE6F8A" wp14:editId="05AB7445">
                <wp:simplePos x="0" y="0"/>
                <wp:positionH relativeFrom="column">
                  <wp:posOffset>5320665</wp:posOffset>
                </wp:positionH>
                <wp:positionV relativeFrom="paragraph">
                  <wp:posOffset>443175</wp:posOffset>
                </wp:positionV>
                <wp:extent cx="1009816" cy="326003"/>
                <wp:effectExtent l="38100" t="19050" r="19050" b="93345"/>
                <wp:wrapNone/>
                <wp:docPr id="3" name="Conector recto de flecha 3"/>
                <wp:cNvGraphicFramePr/>
                <a:graphic xmlns:a="http://schemas.openxmlformats.org/drawingml/2006/main">
                  <a:graphicData uri="http://schemas.microsoft.com/office/word/2010/wordprocessingShape">
                    <wps:wsp>
                      <wps:cNvCnPr/>
                      <wps:spPr>
                        <a:xfrm flipH="1">
                          <a:off x="0" y="0"/>
                          <a:ext cx="1009816" cy="32600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54A2C" id="Conector recto de flecha 3" o:spid="_x0000_s1026" type="#_x0000_t32" style="position:absolute;margin-left:418.95pt;margin-top:34.9pt;width:79.5pt;height:25.6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" strokecolor="red" strokeweight="4.5pt">
                <v:stroke endarrow="block" joinstyle="miter"/>
              </v:shape>
            </w:pict>
          </mc:Fallback>
        </mc:AlternateContent>
      </w:r>
      <w:r w:rsidR="00696868">
        <w:object w:dxaOrig="8910" w:dyaOrig="4470" w14:anchorId="44E25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23.5pt" o:ole="">
            <v:imagedata r:id="rId8" o:title=""/>
          </v:shape>
          <o:OLEObject Type="Embed" ProgID="Paint.Picture" ShapeID="_x0000_i1025" DrawAspect="Content" ObjectID="_1715955343" r:id="rId9"/>
        </w:object>
      </w:r>
    </w:p>
    <w:p w14:paraId="24B798EA" w14:textId="0CD484A7" w:rsidR="000B2F26" w:rsidRDefault="001667BA" w:rsidP="00BA1213">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3360" behindDoc="0" locked="0" layoutInCell="1" allowOverlap="1" wp14:anchorId="3BA80827" wp14:editId="4B791064">
                <wp:simplePos x="0" y="0"/>
                <wp:positionH relativeFrom="column">
                  <wp:posOffset>5520193</wp:posOffset>
                </wp:positionH>
                <wp:positionV relativeFrom="paragraph">
                  <wp:posOffset>303751</wp:posOffset>
                </wp:positionV>
                <wp:extent cx="1009816" cy="326003"/>
                <wp:effectExtent l="38100" t="19050" r="19050" b="93345"/>
                <wp:wrapNone/>
                <wp:docPr id="7" name="Conector recto de flecha 7"/>
                <wp:cNvGraphicFramePr/>
                <a:graphic xmlns:a="http://schemas.openxmlformats.org/drawingml/2006/main">
                  <a:graphicData uri="http://schemas.microsoft.com/office/word/2010/wordprocessingShape">
                    <wps:wsp>
                      <wps:cNvCnPr/>
                      <wps:spPr>
                        <a:xfrm flipH="1">
                          <a:off x="0" y="0"/>
                          <a:ext cx="1009816" cy="32600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19DFC8" id="Conector recto de flecha 7" o:spid="_x0000_s1026" type="#_x0000_t32" style="position:absolute;margin-left:434.65pt;margin-top:23.9pt;width:79.5pt;height:25.6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" strokecolor="red" strokeweight="4.5pt">
                <v:stroke endarrow="block" joinstyle="miter"/>
              </v:shape>
            </w:pict>
          </mc:Fallback>
        </mc:AlternateContent>
      </w:r>
    </w:p>
    <w:p w14:paraId="32721104" w14:textId="5F358AFD" w:rsidR="000B2F26" w:rsidRDefault="001667BA" w:rsidP="00BA1213">
      <w:pPr>
        <w:spacing w:after="0" w:line="360" w:lineRule="auto"/>
        <w:jc w:val="both"/>
        <w:rPr>
          <w:rFonts w:ascii="Palatino Linotype" w:hAnsi="Palatino Linotype" w:cs="Arial"/>
          <w:sz w:val="24"/>
          <w:szCs w:val="24"/>
        </w:rPr>
      </w:pPr>
      <w:r>
        <w:rPr>
          <w:noProof/>
          <w:lang w:eastAsia="es-MX"/>
        </w:rPr>
        <w:drawing>
          <wp:inline distT="0" distB="0" distL="0" distR="0" wp14:anchorId="4175A7C6" wp14:editId="040FF829">
            <wp:extent cx="5796280" cy="12801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47" t="36807" r="17561" b="38649"/>
                    <a:stretch/>
                  </pic:blipFill>
                  <pic:spPr bwMode="auto">
                    <a:xfrm>
                      <a:off x="0" y="0"/>
                      <a:ext cx="5832769" cy="1288219"/>
                    </a:xfrm>
                    <a:prstGeom prst="rect">
                      <a:avLst/>
                    </a:prstGeom>
                    <a:ln>
                      <a:noFill/>
                    </a:ln>
                    <a:extLst>
                      <a:ext uri="{53640926-AAD7-44D8-BBD7-CCE9431645EC}">
                        <a14:shadowObscured xmlns:a14="http://schemas.microsoft.com/office/drawing/2010/main"/>
                      </a:ext>
                    </a:extLst>
                  </pic:spPr>
                </pic:pic>
              </a:graphicData>
            </a:graphic>
          </wp:inline>
        </w:drawing>
      </w:r>
    </w:p>
    <w:p w14:paraId="5D038F48" w14:textId="77777777" w:rsidR="000B2F26" w:rsidRDefault="000B2F26" w:rsidP="00BA1213">
      <w:pPr>
        <w:spacing w:after="0" w:line="360" w:lineRule="auto"/>
        <w:jc w:val="both"/>
        <w:rPr>
          <w:rFonts w:ascii="Palatino Linotype" w:hAnsi="Palatino Linotype" w:cs="Arial"/>
          <w:sz w:val="24"/>
          <w:szCs w:val="24"/>
        </w:rPr>
      </w:pPr>
    </w:p>
    <w:p w14:paraId="5189E194" w14:textId="52A35C1D" w:rsidR="000B2F26" w:rsidRDefault="001667BA" w:rsidP="00BA1213">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lastRenderedPageBreak/>
        <w:t>Como se puede apreciar la solicitud de información fue turnada a la S.H. (Servidor público habilitado) M.A.P. Ofelia Mora Resendiz, quien adjuntó el archivo electrónico en formato Microsoft Excel denominado “</w:t>
      </w:r>
      <w:r w:rsidRPr="001667BA">
        <w:rPr>
          <w:rFonts w:ascii="Palatino Linotype" w:hAnsi="Palatino Linotype"/>
          <w:sz w:val="24"/>
          <w:szCs w:val="24"/>
          <w:lang w:val="es-419"/>
        </w:rPr>
        <w:t>REPORTE COBRANZA 2019.xlsx</w:t>
      </w:r>
      <w:r w:rsidRPr="001667BA">
        <w:rPr>
          <w:rFonts w:ascii="Palatino Linotype" w:hAnsi="Palatino Linotype" w:cs="Arial"/>
          <w:sz w:val="24"/>
          <w:szCs w:val="24"/>
          <w:lang w:val="es-419"/>
        </w:rPr>
        <w:t>”</w:t>
      </w:r>
      <w:r>
        <w:rPr>
          <w:rFonts w:ascii="Palatino Linotype" w:hAnsi="Palatino Linotype" w:cs="Arial"/>
          <w:sz w:val="24"/>
          <w:szCs w:val="24"/>
          <w:lang w:val="es-419"/>
        </w:rPr>
        <w:t>, ahora bien, al ingresar al IPOMEX del Sujeto Obligado, encontramos lo siguiente:</w:t>
      </w:r>
    </w:p>
    <w:p w14:paraId="5474908A" w14:textId="3919512B" w:rsidR="001667BA" w:rsidRPr="001667BA" w:rsidRDefault="001667BA" w:rsidP="00BA1213">
      <w:pPr>
        <w:spacing w:after="0" w:line="360" w:lineRule="auto"/>
        <w:jc w:val="both"/>
        <w:rPr>
          <w:rFonts w:ascii="Palatino Linotype" w:hAnsi="Palatino Linotype" w:cs="Arial"/>
          <w:sz w:val="24"/>
          <w:szCs w:val="24"/>
          <w:lang w:val="es-419"/>
        </w:rPr>
      </w:pPr>
      <w:r>
        <w:rPr>
          <w:noProof/>
          <w:lang w:eastAsia="es-MX"/>
        </w:rPr>
        <mc:AlternateContent>
          <mc:Choice Requires="wps">
            <w:drawing>
              <wp:anchor distT="0" distB="0" distL="114300" distR="114300" simplePos="0" relativeHeight="251665408" behindDoc="0" locked="0" layoutInCell="1" allowOverlap="1" wp14:anchorId="2B236ED7" wp14:editId="4454C881">
                <wp:simplePos x="0" y="0"/>
                <wp:positionH relativeFrom="margin">
                  <wp:align>right</wp:align>
                </wp:positionH>
                <wp:positionV relativeFrom="paragraph">
                  <wp:posOffset>2306624</wp:posOffset>
                </wp:positionV>
                <wp:extent cx="3077155" cy="262144"/>
                <wp:effectExtent l="38100" t="19050" r="28575" b="119380"/>
                <wp:wrapNone/>
                <wp:docPr id="9" name="Conector recto de flecha 9"/>
                <wp:cNvGraphicFramePr/>
                <a:graphic xmlns:a="http://schemas.openxmlformats.org/drawingml/2006/main">
                  <a:graphicData uri="http://schemas.microsoft.com/office/word/2010/wordprocessingShape">
                    <wps:wsp>
                      <wps:cNvCnPr/>
                      <wps:spPr>
                        <a:xfrm flipH="1">
                          <a:off x="0" y="0"/>
                          <a:ext cx="3077155" cy="262144"/>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232D6" id="Conector recto de flecha 9" o:spid="_x0000_s1026" type="#_x0000_t32" style="position:absolute;margin-left:191.1pt;margin-top:181.6pt;width:242.3pt;height:20.65pt;flip:x;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" strokecolor="red" strokeweight="4.5pt">
                <v:stroke endarrow="block" joinstyle="miter"/>
                <w10:wrap anchorx="margin"/>
              </v:shape>
            </w:pict>
          </mc:Fallback>
        </mc:AlternateContent>
      </w:r>
      <w:r>
        <w:rPr>
          <w:noProof/>
          <w:lang w:eastAsia="es-MX"/>
        </w:rPr>
        <w:drawing>
          <wp:inline distT="0" distB="0" distL="0" distR="0" wp14:anchorId="0EEFC425" wp14:editId="3B91827A">
            <wp:extent cx="5589270" cy="29260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05" t="25765" r="29179" b="20984"/>
                    <a:stretch/>
                  </pic:blipFill>
                  <pic:spPr bwMode="auto">
                    <a:xfrm>
                      <a:off x="0" y="0"/>
                      <a:ext cx="5619374" cy="2941840"/>
                    </a:xfrm>
                    <a:prstGeom prst="rect">
                      <a:avLst/>
                    </a:prstGeom>
                    <a:ln>
                      <a:noFill/>
                    </a:ln>
                    <a:extLst>
                      <a:ext uri="{53640926-AAD7-44D8-BBD7-CCE9431645EC}">
                        <a14:shadowObscured xmlns:a14="http://schemas.microsoft.com/office/drawing/2010/main"/>
                      </a:ext>
                    </a:extLst>
                  </pic:spPr>
                </pic:pic>
              </a:graphicData>
            </a:graphic>
          </wp:inline>
        </w:drawing>
      </w:r>
    </w:p>
    <w:p w14:paraId="1D0F9442" w14:textId="1B4BC1C1" w:rsidR="001667BA" w:rsidRDefault="001667BA" w:rsidP="00BA1213">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7456" behindDoc="0" locked="0" layoutInCell="1" allowOverlap="1" wp14:anchorId="7CA2AF86" wp14:editId="4FCB06F2">
                <wp:simplePos x="0" y="0"/>
                <wp:positionH relativeFrom="column">
                  <wp:posOffset>2394584</wp:posOffset>
                </wp:positionH>
                <wp:positionV relativeFrom="paragraph">
                  <wp:posOffset>757334</wp:posOffset>
                </wp:positionV>
                <wp:extent cx="3371353" cy="412640"/>
                <wp:effectExtent l="38100" t="19050" r="19685" b="121285"/>
                <wp:wrapNone/>
                <wp:docPr id="11" name="Conector recto de flecha 11"/>
                <wp:cNvGraphicFramePr/>
                <a:graphic xmlns:a="http://schemas.openxmlformats.org/drawingml/2006/main">
                  <a:graphicData uri="http://schemas.microsoft.com/office/word/2010/wordprocessingShape">
                    <wps:wsp>
                      <wps:cNvCnPr/>
                      <wps:spPr>
                        <a:xfrm flipH="1">
                          <a:off x="0" y="0"/>
                          <a:ext cx="3371353" cy="41264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86C43" id="Conector recto de flecha 11" o:spid="_x0000_s1026" type="#_x0000_t32" style="position:absolute;margin-left:188.55pt;margin-top:59.65pt;width:265.45pt;height:3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" strokecolor="red" strokeweight="4.5pt">
                <v:stroke endarrow="block" joinstyle="miter"/>
              </v:shape>
            </w:pict>
          </mc:Fallback>
        </mc:AlternateContent>
      </w:r>
      <w:r>
        <w:rPr>
          <w:noProof/>
          <w:lang w:eastAsia="es-MX"/>
        </w:rPr>
        <w:drawing>
          <wp:inline distT="0" distB="0" distL="0" distR="0" wp14:anchorId="59FAC7A9" wp14:editId="3737F208">
            <wp:extent cx="5596037" cy="2830665"/>
            <wp:effectExtent l="0" t="0" r="508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67" t="23311" r="29027" b="24172"/>
                    <a:stretch/>
                  </pic:blipFill>
                  <pic:spPr bwMode="auto">
                    <a:xfrm>
                      <a:off x="0" y="0"/>
                      <a:ext cx="5662748" cy="2864410"/>
                    </a:xfrm>
                    <a:prstGeom prst="rect">
                      <a:avLst/>
                    </a:prstGeom>
                    <a:ln>
                      <a:noFill/>
                    </a:ln>
                    <a:extLst>
                      <a:ext uri="{53640926-AAD7-44D8-BBD7-CCE9431645EC}">
                        <a14:shadowObscured xmlns:a14="http://schemas.microsoft.com/office/drawing/2010/main"/>
                      </a:ext>
                    </a:extLst>
                  </pic:spPr>
                </pic:pic>
              </a:graphicData>
            </a:graphic>
          </wp:inline>
        </w:drawing>
      </w:r>
    </w:p>
    <w:p w14:paraId="319FD730" w14:textId="77777777" w:rsidR="000B2F26" w:rsidRDefault="000B2F26" w:rsidP="00BA1213">
      <w:pPr>
        <w:spacing w:after="0" w:line="360" w:lineRule="auto"/>
        <w:jc w:val="both"/>
        <w:rPr>
          <w:rFonts w:ascii="Palatino Linotype" w:eastAsia="Calibri" w:hAnsi="Palatino Linotype" w:cs="Arial"/>
          <w:sz w:val="24"/>
          <w:szCs w:val="24"/>
          <w:lang w:eastAsia="es-MX"/>
        </w:rPr>
      </w:pPr>
    </w:p>
    <w:p w14:paraId="3AD64306" w14:textId="57295C88" w:rsidR="001667BA" w:rsidRDefault="001667BA" w:rsidP="00BA1213">
      <w:pPr>
        <w:spacing w:after="0" w:line="360" w:lineRule="auto"/>
        <w:jc w:val="both"/>
        <w:rPr>
          <w:rFonts w:ascii="Palatino Linotype" w:eastAsia="Calibri" w:hAnsi="Palatino Linotype" w:cs="Arial"/>
          <w:sz w:val="24"/>
          <w:szCs w:val="24"/>
          <w:lang w:eastAsia="es-MX"/>
        </w:rPr>
      </w:pPr>
      <w:r>
        <w:rPr>
          <w:noProof/>
          <w:lang w:eastAsia="es-MX"/>
        </w:rPr>
        <w:lastRenderedPageBreak/>
        <mc:AlternateContent>
          <mc:Choice Requires="wps">
            <w:drawing>
              <wp:anchor distT="0" distB="0" distL="114300" distR="114300" simplePos="0" relativeHeight="251669504" behindDoc="0" locked="0" layoutInCell="1" allowOverlap="1" wp14:anchorId="68CFBFE5" wp14:editId="405B50F8">
                <wp:simplePos x="0" y="0"/>
                <wp:positionH relativeFrom="rightMargin">
                  <wp:posOffset>-90253</wp:posOffset>
                </wp:positionH>
                <wp:positionV relativeFrom="paragraph">
                  <wp:posOffset>1248852</wp:posOffset>
                </wp:positionV>
                <wp:extent cx="723403" cy="278296"/>
                <wp:effectExtent l="38100" t="19050" r="38735" b="83820"/>
                <wp:wrapNone/>
                <wp:docPr id="13" name="Conector recto de flecha 13"/>
                <wp:cNvGraphicFramePr/>
                <a:graphic xmlns:a="http://schemas.openxmlformats.org/drawingml/2006/main">
                  <a:graphicData uri="http://schemas.microsoft.com/office/word/2010/wordprocessingShape">
                    <wps:wsp>
                      <wps:cNvCnPr/>
                      <wps:spPr>
                        <a:xfrm flipH="1">
                          <a:off x="0" y="0"/>
                          <a:ext cx="723403" cy="27829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20F3B" id="Conector recto de flecha 13" o:spid="_x0000_s1026" type="#_x0000_t32" style="position:absolute;margin-left:-7.1pt;margin-top:98.35pt;width:56.95pt;height:21.9pt;flip:x;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" strokecolor="red" strokeweight="4.5pt">
                <v:stroke endarrow="block" joinstyle="miter"/>
                <w10:wrap anchorx="margin"/>
              </v:shape>
            </w:pict>
          </mc:Fallback>
        </mc:AlternateContent>
      </w:r>
      <w:r>
        <w:rPr>
          <w:noProof/>
          <w:lang w:eastAsia="es-MX"/>
        </w:rPr>
        <w:drawing>
          <wp:inline distT="0" distB="0" distL="0" distR="0" wp14:anchorId="551B54E3" wp14:editId="26E4C212">
            <wp:extent cx="5788025" cy="1956021"/>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13" t="23066" r="1109" b="40363"/>
                    <a:stretch/>
                  </pic:blipFill>
                  <pic:spPr bwMode="auto">
                    <a:xfrm>
                      <a:off x="0" y="0"/>
                      <a:ext cx="5825506" cy="1968687"/>
                    </a:xfrm>
                    <a:prstGeom prst="rect">
                      <a:avLst/>
                    </a:prstGeom>
                    <a:ln>
                      <a:noFill/>
                    </a:ln>
                    <a:extLst>
                      <a:ext uri="{53640926-AAD7-44D8-BBD7-CCE9431645EC}">
                        <a14:shadowObscured xmlns:a14="http://schemas.microsoft.com/office/drawing/2010/main"/>
                      </a:ext>
                    </a:extLst>
                  </pic:spPr>
                </pic:pic>
              </a:graphicData>
            </a:graphic>
          </wp:inline>
        </w:drawing>
      </w:r>
    </w:p>
    <w:p w14:paraId="48D61BE4" w14:textId="77777777" w:rsidR="001667BA" w:rsidRDefault="001667BA" w:rsidP="00BA1213">
      <w:pPr>
        <w:spacing w:after="0" w:line="360" w:lineRule="auto"/>
        <w:jc w:val="both"/>
        <w:rPr>
          <w:rFonts w:ascii="Palatino Linotype" w:eastAsia="Calibri" w:hAnsi="Palatino Linotype" w:cs="Arial"/>
          <w:sz w:val="24"/>
          <w:szCs w:val="24"/>
          <w:lang w:eastAsia="es-MX"/>
        </w:rPr>
      </w:pPr>
    </w:p>
    <w:p w14:paraId="2A8BE7EC" w14:textId="650DF6CA" w:rsidR="001667BA" w:rsidRDefault="001667BA" w:rsidP="00BA1213">
      <w:pPr>
        <w:spacing w:after="0" w:line="360" w:lineRule="auto"/>
        <w:jc w:val="both"/>
        <w:rPr>
          <w:rFonts w:ascii="Palatino Linotype" w:eastAsia="Calibri" w:hAnsi="Palatino Linotype" w:cs="Arial"/>
          <w:sz w:val="24"/>
          <w:szCs w:val="24"/>
          <w:lang w:val="es-419" w:eastAsia="es-MX"/>
        </w:rPr>
      </w:pPr>
      <w:r>
        <w:rPr>
          <w:rFonts w:ascii="Palatino Linotype" w:eastAsia="Calibri" w:hAnsi="Palatino Linotype" w:cs="Arial"/>
          <w:sz w:val="24"/>
          <w:szCs w:val="24"/>
          <w:lang w:val="es-419" w:eastAsia="es-MX"/>
        </w:rPr>
        <w:t>Como podemos apreciar el Titular de la Unidad de Transparencia turnó la solicitud de información a la Tesorera Municipal quien anexó en el referido apartado de “Requerimientos” la siguiente tabla en formato Microsoft Excel:</w:t>
      </w:r>
    </w:p>
    <w:p w14:paraId="769C4B9E" w14:textId="77777777" w:rsidR="001667BA" w:rsidRDefault="001667BA" w:rsidP="00BA1213">
      <w:pPr>
        <w:spacing w:after="0" w:line="360" w:lineRule="auto"/>
        <w:jc w:val="both"/>
        <w:rPr>
          <w:rFonts w:ascii="Palatino Linotype" w:eastAsia="Calibri" w:hAnsi="Palatino Linotype" w:cs="Arial"/>
          <w:sz w:val="24"/>
          <w:szCs w:val="24"/>
          <w:lang w:val="es-419" w:eastAsia="es-MX"/>
        </w:rPr>
      </w:pPr>
    </w:p>
    <w:p w14:paraId="63C1901A" w14:textId="78347055" w:rsidR="001667BA" w:rsidRDefault="001D153C" w:rsidP="001D153C">
      <w:pPr>
        <w:spacing w:after="0" w:line="360" w:lineRule="auto"/>
        <w:jc w:val="center"/>
        <w:rPr>
          <w:rFonts w:ascii="Palatino Linotype" w:eastAsia="Calibri" w:hAnsi="Palatino Linotype" w:cs="Arial"/>
          <w:sz w:val="24"/>
          <w:szCs w:val="24"/>
          <w:lang w:val="es-419" w:eastAsia="es-MX"/>
        </w:rPr>
      </w:pPr>
      <w:r>
        <w:rPr>
          <w:noProof/>
          <w:lang w:eastAsia="es-MX"/>
        </w:rPr>
        <w:drawing>
          <wp:inline distT="0" distB="0" distL="0" distR="0" wp14:anchorId="0EC66B5C" wp14:editId="38700BA4">
            <wp:extent cx="5740842" cy="330739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3311" r="37744" b="9689"/>
                    <a:stretch/>
                  </pic:blipFill>
                  <pic:spPr bwMode="auto">
                    <a:xfrm>
                      <a:off x="0" y="0"/>
                      <a:ext cx="5806052" cy="3344959"/>
                    </a:xfrm>
                    <a:prstGeom prst="rect">
                      <a:avLst/>
                    </a:prstGeom>
                    <a:ln>
                      <a:noFill/>
                    </a:ln>
                    <a:extLst>
                      <a:ext uri="{53640926-AAD7-44D8-BBD7-CCE9431645EC}">
                        <a14:shadowObscured xmlns:a14="http://schemas.microsoft.com/office/drawing/2010/main"/>
                      </a:ext>
                    </a:extLst>
                  </pic:spPr>
                </pic:pic>
              </a:graphicData>
            </a:graphic>
          </wp:inline>
        </w:drawing>
      </w:r>
    </w:p>
    <w:p w14:paraId="13C224CB" w14:textId="77777777" w:rsidR="001667BA" w:rsidRDefault="001667BA" w:rsidP="00BA1213">
      <w:pPr>
        <w:spacing w:after="0" w:line="360" w:lineRule="auto"/>
        <w:jc w:val="both"/>
        <w:rPr>
          <w:rFonts w:ascii="Palatino Linotype" w:eastAsia="Calibri" w:hAnsi="Palatino Linotype" w:cs="Arial"/>
          <w:sz w:val="24"/>
          <w:szCs w:val="24"/>
          <w:lang w:val="es-419" w:eastAsia="es-MX"/>
        </w:rPr>
      </w:pPr>
    </w:p>
    <w:p w14:paraId="1A0A3014" w14:textId="41C98F0F" w:rsidR="001667BA" w:rsidRDefault="001D153C" w:rsidP="001D153C">
      <w:pPr>
        <w:spacing w:after="0" w:line="360" w:lineRule="auto"/>
        <w:jc w:val="center"/>
        <w:rPr>
          <w:rFonts w:ascii="Palatino Linotype" w:eastAsia="Calibri" w:hAnsi="Palatino Linotype" w:cs="Arial"/>
          <w:sz w:val="24"/>
          <w:szCs w:val="24"/>
          <w:lang w:val="es-419" w:eastAsia="es-MX"/>
        </w:rPr>
      </w:pPr>
      <w:r>
        <w:rPr>
          <w:noProof/>
          <w:lang w:eastAsia="es-MX"/>
        </w:rPr>
        <w:lastRenderedPageBreak/>
        <w:drawing>
          <wp:inline distT="0" distB="0" distL="0" distR="0" wp14:anchorId="6C8202B2" wp14:editId="3A2D6C02">
            <wp:extent cx="5667285" cy="25205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802" r="37874" b="27608"/>
                    <a:stretch/>
                  </pic:blipFill>
                  <pic:spPr bwMode="auto">
                    <a:xfrm>
                      <a:off x="0" y="0"/>
                      <a:ext cx="5801027" cy="2580046"/>
                    </a:xfrm>
                    <a:prstGeom prst="rect">
                      <a:avLst/>
                    </a:prstGeom>
                    <a:ln>
                      <a:noFill/>
                    </a:ln>
                    <a:extLst>
                      <a:ext uri="{53640926-AAD7-44D8-BBD7-CCE9431645EC}">
                        <a14:shadowObscured xmlns:a14="http://schemas.microsoft.com/office/drawing/2010/main"/>
                      </a:ext>
                    </a:extLst>
                  </pic:spPr>
                </pic:pic>
              </a:graphicData>
            </a:graphic>
          </wp:inline>
        </w:drawing>
      </w:r>
    </w:p>
    <w:p w14:paraId="13E328D0" w14:textId="77777777" w:rsidR="001667BA" w:rsidRDefault="001667BA" w:rsidP="00BA1213">
      <w:pPr>
        <w:spacing w:after="0" w:line="360" w:lineRule="auto"/>
        <w:jc w:val="both"/>
        <w:rPr>
          <w:rFonts w:ascii="Palatino Linotype" w:eastAsia="Calibri" w:hAnsi="Palatino Linotype" w:cs="Arial"/>
          <w:sz w:val="24"/>
          <w:szCs w:val="24"/>
          <w:lang w:val="es-419" w:eastAsia="es-MX"/>
        </w:rPr>
      </w:pPr>
    </w:p>
    <w:p w14:paraId="0CA17A39" w14:textId="3A16A886" w:rsidR="001667BA" w:rsidRDefault="001D153C" w:rsidP="00BA1213">
      <w:pPr>
        <w:spacing w:after="0" w:line="360" w:lineRule="auto"/>
        <w:jc w:val="both"/>
        <w:rPr>
          <w:rFonts w:ascii="Palatino Linotype" w:eastAsia="Calibri" w:hAnsi="Palatino Linotype" w:cs="Arial"/>
          <w:sz w:val="24"/>
          <w:szCs w:val="24"/>
          <w:lang w:val="es-419" w:eastAsia="es-MX"/>
        </w:rPr>
      </w:pPr>
      <w:r>
        <w:rPr>
          <w:rFonts w:ascii="Palatino Linotype" w:eastAsia="Calibri" w:hAnsi="Palatino Linotype" w:cs="Arial"/>
          <w:sz w:val="24"/>
          <w:szCs w:val="24"/>
          <w:lang w:val="es-419" w:eastAsia="es-MX"/>
        </w:rPr>
        <w:t>De forma ejemplificativa se coloca la anterior póliza de ingresos, pues el sujeto obligado remitió las pólizas del primero de agosto al treinta de agosto de dos mil diecinueve, la cantidad de $</w:t>
      </w:r>
      <w:r w:rsidRPr="001D153C">
        <w:rPr>
          <w:rFonts w:ascii="Palatino Linotype" w:eastAsia="Calibri" w:hAnsi="Palatino Linotype" w:cs="Arial"/>
          <w:sz w:val="24"/>
          <w:szCs w:val="24"/>
          <w:lang w:val="es-419" w:eastAsia="es-MX"/>
        </w:rPr>
        <w:t>721,939.40 pesos</w:t>
      </w:r>
      <w:r>
        <w:rPr>
          <w:rFonts w:ascii="Palatino Linotype" w:eastAsia="Calibri" w:hAnsi="Palatino Linotype" w:cs="Arial"/>
          <w:sz w:val="24"/>
          <w:szCs w:val="24"/>
          <w:lang w:val="es-419" w:eastAsia="es-MX"/>
        </w:rPr>
        <w:t xml:space="preserve"> que refiere el recurrente en su respuesta a la solicitud de información, resulta de la suma de los totales de todas las pólizas diarias del mes de agosto de dos mil diecinueve, como se aprecia a continuación:</w:t>
      </w:r>
    </w:p>
    <w:p w14:paraId="045488F4" w14:textId="4858A5D4" w:rsidR="001D153C" w:rsidRDefault="001D153C" w:rsidP="00BA1213">
      <w:pPr>
        <w:spacing w:after="0" w:line="360" w:lineRule="auto"/>
        <w:jc w:val="both"/>
        <w:rPr>
          <w:rFonts w:ascii="Palatino Linotype" w:eastAsia="Calibri" w:hAnsi="Palatino Linotype" w:cs="Arial"/>
          <w:sz w:val="24"/>
          <w:szCs w:val="24"/>
          <w:lang w:val="es-419" w:eastAsia="es-MX"/>
        </w:rPr>
      </w:pPr>
      <w:r>
        <w:rPr>
          <w:noProof/>
          <w:lang w:eastAsia="es-MX"/>
        </w:rPr>
        <mc:AlternateContent>
          <mc:Choice Requires="wps">
            <w:drawing>
              <wp:anchor distT="0" distB="0" distL="114300" distR="114300" simplePos="0" relativeHeight="251673600" behindDoc="0" locked="0" layoutInCell="1" allowOverlap="1" wp14:anchorId="6C406A95" wp14:editId="32CC8566">
                <wp:simplePos x="0" y="0"/>
                <wp:positionH relativeFrom="column">
                  <wp:posOffset>5438692</wp:posOffset>
                </wp:positionH>
                <wp:positionV relativeFrom="paragraph">
                  <wp:posOffset>70071</wp:posOffset>
                </wp:positionV>
                <wp:extent cx="1009650" cy="325755"/>
                <wp:effectExtent l="38100" t="19050" r="19050" b="93345"/>
                <wp:wrapNone/>
                <wp:docPr id="18" name="Conector recto de flecha 18"/>
                <wp:cNvGraphicFramePr/>
                <a:graphic xmlns:a="http://schemas.openxmlformats.org/drawingml/2006/main">
                  <a:graphicData uri="http://schemas.microsoft.com/office/word/2010/wordprocessingShape">
                    <wps:wsp>
                      <wps:cNvCnPr/>
                      <wps:spPr>
                        <a:xfrm flipH="1">
                          <a:off x="0" y="0"/>
                          <a:ext cx="1009650" cy="32575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4C981" id="Conector recto de flecha 18" o:spid="_x0000_s1026" type="#_x0000_t32" style="position:absolute;margin-left:428.25pt;margin-top:5.5pt;width:79.5pt;height:25.6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" strokecolor="red" strokeweight="4.5pt">
                <v:stroke endarrow="block" joinstyle="miter"/>
              </v:shape>
            </w:pict>
          </mc:Fallback>
        </mc:AlternateContent>
      </w:r>
    </w:p>
    <w:p w14:paraId="124BE127" w14:textId="054BCF34" w:rsidR="001D153C" w:rsidRDefault="001D153C" w:rsidP="001D153C">
      <w:pPr>
        <w:spacing w:after="0" w:line="360" w:lineRule="auto"/>
        <w:jc w:val="center"/>
        <w:rPr>
          <w:rFonts w:ascii="Palatino Linotype" w:eastAsia="Calibri" w:hAnsi="Palatino Linotype" w:cs="Arial"/>
          <w:sz w:val="24"/>
          <w:szCs w:val="24"/>
          <w:lang w:val="es-419" w:eastAsia="es-MX"/>
        </w:rPr>
      </w:pPr>
      <w:r>
        <w:rPr>
          <w:noProof/>
          <w:lang w:eastAsia="es-MX"/>
        </w:rPr>
        <mc:AlternateContent>
          <mc:Choice Requires="wps">
            <w:drawing>
              <wp:anchor distT="0" distB="0" distL="114300" distR="114300" simplePos="0" relativeHeight="251671552" behindDoc="0" locked="0" layoutInCell="1" allowOverlap="1" wp14:anchorId="4961C31D" wp14:editId="39978306">
                <wp:simplePos x="0" y="0"/>
                <wp:positionH relativeFrom="column">
                  <wp:posOffset>4263141</wp:posOffset>
                </wp:positionH>
                <wp:positionV relativeFrom="paragraph">
                  <wp:posOffset>1944977</wp:posOffset>
                </wp:positionV>
                <wp:extent cx="1351721" cy="357561"/>
                <wp:effectExtent l="38100" t="19050" r="20320" b="99695"/>
                <wp:wrapNone/>
                <wp:docPr id="17" name="Conector recto de flecha 17"/>
                <wp:cNvGraphicFramePr/>
                <a:graphic xmlns:a="http://schemas.openxmlformats.org/drawingml/2006/main">
                  <a:graphicData uri="http://schemas.microsoft.com/office/word/2010/wordprocessingShape">
                    <wps:wsp>
                      <wps:cNvCnPr/>
                      <wps:spPr>
                        <a:xfrm flipH="1">
                          <a:off x="0" y="0"/>
                          <a:ext cx="1351721" cy="35756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CE1C5" id="Conector recto de flecha 17" o:spid="_x0000_s1026" type="#_x0000_t32" style="position:absolute;margin-left:335.7pt;margin-top:153.15pt;width:106.45pt;height:28.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" strokecolor="red" strokeweight="4.5pt">
                <v:stroke endarrow="block" joinstyle="miter"/>
              </v:shape>
            </w:pict>
          </mc:Fallback>
        </mc:AlternateContent>
      </w:r>
      <w:r>
        <w:rPr>
          <w:noProof/>
          <w:lang w:val="es-419" w:eastAsia="es-419"/>
        </w:rPr>
        <w:t xml:space="preserve">  </w:t>
      </w:r>
      <w:r>
        <w:rPr>
          <w:noProof/>
          <w:lang w:eastAsia="es-MX"/>
        </w:rPr>
        <w:drawing>
          <wp:inline distT="0" distB="0" distL="0" distR="0" wp14:anchorId="792950FD" wp14:editId="6CC53A8D">
            <wp:extent cx="5127590" cy="24649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441" r="37051" b="28348"/>
                    <a:stretch/>
                  </pic:blipFill>
                  <pic:spPr bwMode="auto">
                    <a:xfrm>
                      <a:off x="0" y="0"/>
                      <a:ext cx="5164051" cy="2482431"/>
                    </a:xfrm>
                    <a:prstGeom prst="rect">
                      <a:avLst/>
                    </a:prstGeom>
                    <a:ln>
                      <a:noFill/>
                    </a:ln>
                    <a:extLst>
                      <a:ext uri="{53640926-AAD7-44D8-BBD7-CCE9431645EC}">
                        <a14:shadowObscured xmlns:a14="http://schemas.microsoft.com/office/drawing/2010/main"/>
                      </a:ext>
                    </a:extLst>
                  </pic:spPr>
                </pic:pic>
              </a:graphicData>
            </a:graphic>
          </wp:inline>
        </w:drawing>
      </w:r>
    </w:p>
    <w:p w14:paraId="147FA37A" w14:textId="77777777" w:rsidR="001667BA" w:rsidRDefault="001667BA" w:rsidP="00BA1213">
      <w:pPr>
        <w:spacing w:after="0" w:line="360" w:lineRule="auto"/>
        <w:jc w:val="both"/>
        <w:rPr>
          <w:rFonts w:ascii="Palatino Linotype" w:eastAsia="Calibri" w:hAnsi="Palatino Linotype" w:cs="Arial"/>
          <w:sz w:val="24"/>
          <w:szCs w:val="24"/>
          <w:lang w:val="es-419" w:eastAsia="es-MX"/>
        </w:rPr>
      </w:pPr>
    </w:p>
    <w:p w14:paraId="0147B640" w14:textId="77777777" w:rsidR="001667BA" w:rsidRDefault="001667BA" w:rsidP="00BA1213">
      <w:pPr>
        <w:spacing w:after="0" w:line="360" w:lineRule="auto"/>
        <w:jc w:val="both"/>
        <w:rPr>
          <w:rFonts w:ascii="Palatino Linotype" w:eastAsia="Calibri" w:hAnsi="Palatino Linotype" w:cs="Arial"/>
          <w:sz w:val="24"/>
          <w:szCs w:val="24"/>
          <w:lang w:val="es-419" w:eastAsia="es-MX"/>
        </w:rPr>
      </w:pPr>
    </w:p>
    <w:p w14:paraId="6B266668" w14:textId="27FA6DBB" w:rsidR="001D153C" w:rsidRDefault="001D153C" w:rsidP="00BA1213">
      <w:pPr>
        <w:spacing w:after="0" w:line="360" w:lineRule="auto"/>
        <w:jc w:val="both"/>
        <w:rPr>
          <w:rFonts w:ascii="Palatino Linotype" w:eastAsia="Calibri" w:hAnsi="Palatino Linotype" w:cs="Arial"/>
          <w:sz w:val="24"/>
          <w:szCs w:val="24"/>
          <w:lang w:val="es-419" w:eastAsia="es-MX"/>
        </w:rPr>
      </w:pPr>
      <w:r>
        <w:rPr>
          <w:rFonts w:ascii="Palatino Linotype" w:eastAsia="Calibri" w:hAnsi="Palatino Linotype" w:cs="Arial"/>
          <w:sz w:val="24"/>
          <w:szCs w:val="24"/>
          <w:lang w:val="es-419" w:eastAsia="es-MX"/>
        </w:rPr>
        <w:t xml:space="preserve">Es decir, el sujeto obligado colma lo solicitado por el recurrente, pues se requirió </w:t>
      </w:r>
      <w:r w:rsidR="003D724D">
        <w:rPr>
          <w:rFonts w:ascii="Palatino Linotype" w:eastAsia="Calibri" w:hAnsi="Palatino Linotype" w:cs="Arial"/>
          <w:sz w:val="24"/>
          <w:szCs w:val="24"/>
          <w:lang w:val="es-419" w:eastAsia="es-MX"/>
        </w:rPr>
        <w:t xml:space="preserve">lo ingresado al municipio sólo por lo que hace al mes de agosto del </w:t>
      </w:r>
      <w:r>
        <w:rPr>
          <w:rFonts w:ascii="Palatino Linotype" w:eastAsia="Calibri" w:hAnsi="Palatino Linotype" w:cs="Arial"/>
          <w:sz w:val="24"/>
          <w:szCs w:val="24"/>
          <w:lang w:val="es-419" w:eastAsia="es-MX"/>
        </w:rPr>
        <w:t>año dos mil diecinueve</w:t>
      </w:r>
      <w:r w:rsidR="00D81B41">
        <w:rPr>
          <w:rFonts w:ascii="Palatino Linotype" w:eastAsia="Calibri" w:hAnsi="Palatino Linotype" w:cs="Arial"/>
          <w:sz w:val="24"/>
          <w:szCs w:val="24"/>
          <w:lang w:val="es-419" w:eastAsia="es-MX"/>
        </w:rPr>
        <w:t xml:space="preserve"> y eso fue lo que el sujeto obligado le informó.</w:t>
      </w:r>
    </w:p>
    <w:p w14:paraId="6537C7D7" w14:textId="77777777" w:rsidR="00D81B41" w:rsidRDefault="00D81B41" w:rsidP="00BA1213">
      <w:pPr>
        <w:spacing w:after="0" w:line="360" w:lineRule="auto"/>
        <w:jc w:val="both"/>
        <w:rPr>
          <w:rFonts w:ascii="Palatino Linotype" w:eastAsia="Calibri" w:hAnsi="Palatino Linotype" w:cs="Arial"/>
          <w:sz w:val="24"/>
          <w:szCs w:val="24"/>
          <w:lang w:val="es-419" w:eastAsia="es-MX"/>
        </w:rPr>
      </w:pPr>
    </w:p>
    <w:p w14:paraId="4AC6FFCE" w14:textId="58C0F851" w:rsidR="00D81B41" w:rsidRDefault="00D81B41" w:rsidP="00D81B41">
      <w:pPr>
        <w:spacing w:after="0" w:line="360" w:lineRule="auto"/>
        <w:jc w:val="both"/>
        <w:rPr>
          <w:rFonts w:ascii="Palatino Linotype" w:eastAsia="Calibri" w:hAnsi="Palatino Linotype" w:cs="Arial"/>
          <w:sz w:val="24"/>
          <w:szCs w:val="24"/>
          <w:lang w:val="es-419" w:eastAsia="es-MX"/>
        </w:rPr>
      </w:pPr>
      <w:r>
        <w:rPr>
          <w:rFonts w:ascii="Palatino Linotype" w:eastAsia="Calibri" w:hAnsi="Palatino Linotype" w:cs="Arial"/>
          <w:sz w:val="24"/>
          <w:szCs w:val="24"/>
          <w:lang w:val="es-419" w:eastAsia="es-MX"/>
        </w:rPr>
        <w:t>Ahora bien</w:t>
      </w:r>
      <w:r w:rsidR="001300F2">
        <w:rPr>
          <w:rFonts w:ascii="Palatino Linotype" w:eastAsia="Calibri" w:hAnsi="Palatino Linotype" w:cs="Arial"/>
          <w:sz w:val="24"/>
          <w:szCs w:val="24"/>
          <w:lang w:val="es-419" w:eastAsia="es-MX"/>
        </w:rPr>
        <w:t>,</w:t>
      </w:r>
      <w:r>
        <w:rPr>
          <w:rFonts w:ascii="Palatino Linotype" w:eastAsia="Calibri" w:hAnsi="Palatino Linotype" w:cs="Arial"/>
          <w:sz w:val="24"/>
          <w:szCs w:val="24"/>
          <w:lang w:val="es-419" w:eastAsia="es-MX"/>
        </w:rPr>
        <w:t xml:space="preserve"> de la impugnación consistente en: “</w:t>
      </w:r>
      <w:r>
        <w:rPr>
          <w:rFonts w:ascii="Palatino Linotype" w:hAnsi="Palatino Linotype" w:cs="Arial"/>
          <w:i/>
          <w:sz w:val="24"/>
          <w:szCs w:val="24"/>
        </w:rPr>
        <w:t>no es lo solicitado</w:t>
      </w:r>
      <w:r w:rsidRPr="00D81B41">
        <w:rPr>
          <w:rFonts w:ascii="Palatino Linotype" w:hAnsi="Palatino Linotype" w:cs="Arial"/>
          <w:i/>
          <w:sz w:val="24"/>
          <w:szCs w:val="24"/>
        </w:rPr>
        <w:t>.”</w:t>
      </w:r>
      <w:r>
        <w:rPr>
          <w:rFonts w:ascii="Palatino Linotype" w:hAnsi="Palatino Linotype" w:cs="Arial"/>
          <w:sz w:val="24"/>
          <w:szCs w:val="24"/>
        </w:rPr>
        <w:t xml:space="preserve">(Sic), </w:t>
      </w:r>
      <w:r w:rsidR="001300F2">
        <w:rPr>
          <w:rFonts w:ascii="Palatino Linotype" w:hAnsi="Palatino Linotype" w:cs="Arial"/>
          <w:sz w:val="24"/>
          <w:szCs w:val="24"/>
          <w:lang w:val="es-419"/>
        </w:rPr>
        <w:t xml:space="preserve">se considera que es una manifestación infundada ya que el sujeto obligado informó cuanto fue lo que se ingresó en el mes de agosto de dos mil diecinueve, sin que detalle las razones por las cuales la cantidad consistente en </w:t>
      </w:r>
      <w:r w:rsidR="001300F2">
        <w:rPr>
          <w:rFonts w:ascii="Palatino Linotype" w:eastAsia="Calibri" w:hAnsi="Palatino Linotype" w:cs="Arial"/>
          <w:sz w:val="24"/>
          <w:szCs w:val="24"/>
          <w:lang w:val="es-419" w:eastAsia="es-MX"/>
        </w:rPr>
        <w:t>$</w:t>
      </w:r>
      <w:r w:rsidR="001300F2" w:rsidRPr="001D153C">
        <w:rPr>
          <w:rFonts w:ascii="Palatino Linotype" w:eastAsia="Calibri" w:hAnsi="Palatino Linotype" w:cs="Arial"/>
          <w:sz w:val="24"/>
          <w:szCs w:val="24"/>
          <w:lang w:val="es-419" w:eastAsia="es-MX"/>
        </w:rPr>
        <w:t>721,939.40 pesos</w:t>
      </w:r>
      <w:r w:rsidR="001300F2">
        <w:rPr>
          <w:rFonts w:ascii="Palatino Linotype" w:eastAsia="Calibri" w:hAnsi="Palatino Linotype" w:cs="Arial"/>
          <w:sz w:val="24"/>
          <w:szCs w:val="24"/>
          <w:lang w:val="es-419" w:eastAsia="es-MX"/>
        </w:rPr>
        <w:t xml:space="preserve"> (setecientos veintiún mil novecientos treinta y nueve pesos 40/100 M.N.) que </w:t>
      </w:r>
      <w:r w:rsidR="00DE0225">
        <w:rPr>
          <w:rFonts w:ascii="Palatino Linotype" w:eastAsia="Calibri" w:hAnsi="Palatino Linotype" w:cs="Arial"/>
          <w:sz w:val="24"/>
          <w:szCs w:val="24"/>
          <w:lang w:val="es-419" w:eastAsia="es-MX"/>
        </w:rPr>
        <w:t>informó</w:t>
      </w:r>
      <w:r w:rsidR="001300F2">
        <w:rPr>
          <w:rFonts w:ascii="Palatino Linotype" w:eastAsia="Calibri" w:hAnsi="Palatino Linotype" w:cs="Arial"/>
          <w:sz w:val="24"/>
          <w:szCs w:val="24"/>
          <w:lang w:val="es-419" w:eastAsia="es-MX"/>
        </w:rPr>
        <w:t xml:space="preserve"> el sujeto obligado no es lo que se recaudó en dicho mes y año.</w:t>
      </w:r>
    </w:p>
    <w:p w14:paraId="42FC4EA9" w14:textId="77777777" w:rsidR="00F56C41" w:rsidRDefault="00F56C41" w:rsidP="00D81B41">
      <w:pPr>
        <w:spacing w:after="0" w:line="360" w:lineRule="auto"/>
        <w:jc w:val="both"/>
        <w:rPr>
          <w:rFonts w:ascii="Palatino Linotype" w:eastAsia="Calibri" w:hAnsi="Palatino Linotype" w:cs="Arial"/>
          <w:sz w:val="24"/>
          <w:szCs w:val="24"/>
          <w:lang w:val="es-419" w:eastAsia="es-MX"/>
        </w:rPr>
      </w:pPr>
    </w:p>
    <w:p w14:paraId="64627AFD" w14:textId="4CF2B946" w:rsidR="00F56C41" w:rsidRDefault="00F56C41" w:rsidP="00D81B41">
      <w:pPr>
        <w:spacing w:after="0" w:line="360" w:lineRule="auto"/>
        <w:jc w:val="both"/>
        <w:rPr>
          <w:rFonts w:ascii="Palatino Linotype" w:eastAsia="Calibri" w:hAnsi="Palatino Linotype" w:cs="Arial"/>
          <w:sz w:val="24"/>
          <w:szCs w:val="24"/>
          <w:lang w:val="es-419" w:eastAsia="es-MX"/>
        </w:rPr>
      </w:pPr>
      <w:r>
        <w:rPr>
          <w:rFonts w:ascii="Palatino Linotype" w:eastAsia="Calibri" w:hAnsi="Palatino Linotype" w:cs="Arial"/>
          <w:sz w:val="24"/>
          <w:szCs w:val="24"/>
          <w:lang w:val="es-419" w:eastAsia="es-MX"/>
        </w:rPr>
        <w:t>Cabe destacar que en el periodo de instrucción el sujeto obligado manifestó lo siguiente:</w:t>
      </w:r>
    </w:p>
    <w:p w14:paraId="067EE3B8" w14:textId="77777777" w:rsidR="00F56C41" w:rsidRDefault="00F56C41" w:rsidP="00D81B41">
      <w:pPr>
        <w:spacing w:after="0" w:line="360" w:lineRule="auto"/>
        <w:jc w:val="both"/>
        <w:rPr>
          <w:rFonts w:ascii="Palatino Linotype" w:eastAsia="Calibri" w:hAnsi="Palatino Linotype" w:cs="Arial"/>
          <w:sz w:val="24"/>
          <w:szCs w:val="24"/>
          <w:lang w:val="es-419" w:eastAsia="es-MX"/>
        </w:rPr>
      </w:pPr>
    </w:p>
    <w:p w14:paraId="16BA8B73" w14:textId="56CA4CF4" w:rsidR="00F56C41" w:rsidRPr="00F56C41" w:rsidRDefault="00F56C41" w:rsidP="00F56C41">
      <w:pPr>
        <w:spacing w:after="0" w:line="360" w:lineRule="auto"/>
        <w:ind w:left="851" w:right="850"/>
        <w:jc w:val="both"/>
        <w:rPr>
          <w:rFonts w:ascii="Palatino Linotype" w:eastAsia="Calibri" w:hAnsi="Palatino Linotype" w:cs="Arial"/>
          <w:sz w:val="24"/>
          <w:szCs w:val="24"/>
          <w:lang w:val="es-419" w:eastAsia="es-MX"/>
        </w:rPr>
      </w:pPr>
      <w:r>
        <w:rPr>
          <w:rFonts w:ascii="Palatino Linotype" w:eastAsia="Calibri" w:hAnsi="Palatino Linotype" w:cs="Arial"/>
          <w:sz w:val="24"/>
          <w:szCs w:val="24"/>
          <w:lang w:val="es-419" w:eastAsia="es-MX"/>
        </w:rPr>
        <w:t>“</w:t>
      </w:r>
      <w:r w:rsidRPr="00F56C41">
        <w:rPr>
          <w:rFonts w:ascii="Palatino Linotype" w:eastAsia="Calibri" w:hAnsi="Palatino Linotype" w:cs="Arial"/>
          <w:b/>
          <w:i/>
          <w:sz w:val="24"/>
          <w:szCs w:val="24"/>
          <w:u w:val="single"/>
          <w:lang w:val="es-419" w:eastAsia="es-MX"/>
        </w:rPr>
        <w:t>Después de analizar la respuesta fundada se indica que se proporcionó la información solicitada</w:t>
      </w:r>
      <w:r w:rsidRPr="00F56C41">
        <w:rPr>
          <w:rFonts w:ascii="Palatino Linotype" w:eastAsia="Calibri" w:hAnsi="Palatino Linotype" w:cs="Arial"/>
          <w:i/>
          <w:sz w:val="24"/>
          <w:szCs w:val="24"/>
          <w:lang w:val="es-419" w:eastAsia="es-MX"/>
        </w:rPr>
        <w:t xml:space="preserve"> y de acorde al documento que anexa el recurrente se nos es imposible visualizarlo. </w:t>
      </w:r>
      <w:r w:rsidRPr="00F56C41">
        <w:rPr>
          <w:rFonts w:ascii="Palatino Linotype" w:eastAsia="Calibri" w:hAnsi="Palatino Linotype" w:cs="Arial"/>
          <w:b/>
          <w:i/>
          <w:sz w:val="24"/>
          <w:szCs w:val="24"/>
          <w:u w:val="single"/>
          <w:lang w:val="es-419" w:eastAsia="es-MX"/>
        </w:rPr>
        <w:t>Por ello se mantiene en concreto la repuesta proporcionada</w:t>
      </w:r>
      <w:r w:rsidRPr="00F56C41">
        <w:rPr>
          <w:rFonts w:ascii="Palatino Linotype" w:eastAsia="Calibri" w:hAnsi="Palatino Linotype" w:cs="Arial"/>
          <w:i/>
          <w:sz w:val="24"/>
          <w:szCs w:val="24"/>
          <w:lang w:val="es-419" w:eastAsia="es-MX"/>
        </w:rPr>
        <w:t>.</w:t>
      </w:r>
      <w:r>
        <w:rPr>
          <w:rFonts w:ascii="Palatino Linotype" w:eastAsia="Calibri" w:hAnsi="Palatino Linotype" w:cs="Arial"/>
          <w:sz w:val="24"/>
          <w:szCs w:val="24"/>
          <w:lang w:val="es-419" w:eastAsia="es-MX"/>
        </w:rPr>
        <w:t>”</w:t>
      </w:r>
    </w:p>
    <w:p w14:paraId="7E0331CF" w14:textId="77777777" w:rsidR="00DE0225" w:rsidRDefault="00DE0225" w:rsidP="0019126D">
      <w:pPr>
        <w:spacing w:line="360" w:lineRule="auto"/>
        <w:ind w:right="51"/>
        <w:jc w:val="both"/>
        <w:rPr>
          <w:rFonts w:ascii="Palatino Linotype" w:eastAsia="MS Mincho" w:hAnsi="Palatino Linotype" w:cs="Arial"/>
          <w:sz w:val="24"/>
          <w:szCs w:val="24"/>
        </w:rPr>
      </w:pPr>
    </w:p>
    <w:p w14:paraId="236A38AA" w14:textId="7FC2C7D8" w:rsidR="003C44B5" w:rsidRPr="003C44B5" w:rsidRDefault="003C44B5" w:rsidP="0019126D">
      <w:pPr>
        <w:spacing w:line="360" w:lineRule="auto"/>
        <w:ind w:right="51"/>
        <w:jc w:val="both"/>
        <w:rPr>
          <w:rFonts w:ascii="Palatino Linotype" w:eastAsia="MS Mincho" w:hAnsi="Palatino Linotype" w:cs="Arial"/>
          <w:sz w:val="24"/>
          <w:szCs w:val="24"/>
          <w:lang w:val="es-419"/>
        </w:rPr>
      </w:pPr>
      <w:r>
        <w:rPr>
          <w:rFonts w:ascii="Palatino Linotype" w:eastAsia="MS Mincho" w:hAnsi="Palatino Linotype" w:cs="Arial"/>
          <w:sz w:val="24"/>
          <w:szCs w:val="24"/>
          <w:lang w:val="es-419"/>
        </w:rPr>
        <w:t>Como podemos apreciar el sujeto obligado ratifica su respuesta originalmente proporcionada, al referir “…</w:t>
      </w:r>
      <w:r w:rsidRPr="003C44B5">
        <w:rPr>
          <w:rFonts w:ascii="Palatino Linotype" w:eastAsia="MS Mincho" w:hAnsi="Palatino Linotype" w:cs="Arial"/>
          <w:i/>
          <w:sz w:val="24"/>
          <w:szCs w:val="24"/>
          <w:lang w:val="es-419"/>
        </w:rPr>
        <w:t>se mantiene en concreto la respuesta proporcionada</w:t>
      </w:r>
      <w:r>
        <w:rPr>
          <w:rFonts w:ascii="Palatino Linotype" w:eastAsia="MS Mincho" w:hAnsi="Palatino Linotype" w:cs="Arial"/>
          <w:sz w:val="24"/>
          <w:szCs w:val="24"/>
          <w:lang w:val="es-419"/>
        </w:rPr>
        <w:t xml:space="preserve">…” ya que efectivamente se le proporcionó la información tal como la solicitó el hoy recurrente, es decir, cuanto se recaudó en el mes de agosto del año dos mil diecinueve, y porque </w:t>
      </w:r>
      <w:r>
        <w:rPr>
          <w:rFonts w:ascii="Palatino Linotype" w:eastAsia="MS Mincho" w:hAnsi="Palatino Linotype" w:cs="Arial"/>
          <w:sz w:val="24"/>
          <w:szCs w:val="24"/>
          <w:lang w:val="es-419"/>
        </w:rPr>
        <w:lastRenderedPageBreak/>
        <w:t xml:space="preserve">en efecto el documento anexo en la impugnación no puede ser abierto a efecto de analizar razones de motivos de inconformidad distintos a los plasmados en el </w:t>
      </w:r>
      <w:r w:rsidR="00835590">
        <w:rPr>
          <w:rFonts w:ascii="Palatino Linotype" w:eastAsia="MS Mincho" w:hAnsi="Palatino Linotype" w:cs="Arial"/>
          <w:sz w:val="24"/>
          <w:szCs w:val="24"/>
          <w:lang w:val="es-419"/>
        </w:rPr>
        <w:t xml:space="preserve">formato preestablecido por el SAIMEX, </w:t>
      </w:r>
      <w:r w:rsidR="00CD3A3B">
        <w:rPr>
          <w:rFonts w:ascii="Palatino Linotype" w:eastAsia="MS Mincho" w:hAnsi="Palatino Linotype" w:cs="Arial"/>
          <w:sz w:val="24"/>
          <w:szCs w:val="24"/>
          <w:lang w:val="es-419"/>
        </w:rPr>
        <w:t xml:space="preserve">en </w:t>
      </w:r>
      <w:r w:rsidR="00835590">
        <w:rPr>
          <w:rFonts w:ascii="Palatino Linotype" w:eastAsia="MS Mincho" w:hAnsi="Palatino Linotype" w:cs="Arial"/>
          <w:sz w:val="24"/>
          <w:szCs w:val="24"/>
          <w:lang w:val="es-419"/>
        </w:rPr>
        <w:t xml:space="preserve">donde el recurrente </w:t>
      </w:r>
      <w:r w:rsidR="00D2430A">
        <w:rPr>
          <w:rFonts w:ascii="Palatino Linotype" w:eastAsia="MS Mincho" w:hAnsi="Palatino Linotype" w:cs="Arial"/>
          <w:sz w:val="24"/>
          <w:szCs w:val="24"/>
          <w:lang w:val="es-419"/>
        </w:rPr>
        <w:t>refirió</w:t>
      </w:r>
      <w:r w:rsidR="00CD3A3B">
        <w:rPr>
          <w:rFonts w:ascii="Palatino Linotype" w:eastAsia="MS Mincho" w:hAnsi="Palatino Linotype" w:cs="Arial"/>
          <w:sz w:val="24"/>
          <w:szCs w:val="24"/>
          <w:lang w:val="es-419"/>
        </w:rPr>
        <w:t>:</w:t>
      </w:r>
      <w:r w:rsidR="00D2430A">
        <w:rPr>
          <w:rFonts w:ascii="Palatino Linotype" w:eastAsia="MS Mincho" w:hAnsi="Palatino Linotype" w:cs="Arial"/>
          <w:sz w:val="24"/>
          <w:szCs w:val="24"/>
          <w:lang w:val="es-419"/>
        </w:rPr>
        <w:t xml:space="preserve"> “</w:t>
      </w:r>
      <w:r w:rsidR="00D2430A" w:rsidRPr="00D2430A">
        <w:rPr>
          <w:rFonts w:ascii="Palatino Linotype" w:eastAsia="MS Mincho" w:hAnsi="Palatino Linotype" w:cs="Arial"/>
          <w:i/>
          <w:sz w:val="24"/>
          <w:szCs w:val="24"/>
          <w:lang w:val="es-419"/>
        </w:rPr>
        <w:t>no es lo solicitado</w:t>
      </w:r>
      <w:r w:rsidR="00D2430A">
        <w:rPr>
          <w:rFonts w:ascii="Palatino Linotype" w:eastAsia="MS Mincho" w:hAnsi="Palatino Linotype" w:cs="Arial"/>
          <w:sz w:val="24"/>
          <w:szCs w:val="24"/>
          <w:lang w:val="es-419"/>
        </w:rPr>
        <w:t xml:space="preserve">”, </w:t>
      </w:r>
      <w:r w:rsidR="00F41C70">
        <w:rPr>
          <w:rFonts w:ascii="Palatino Linotype" w:eastAsia="MS Mincho" w:hAnsi="Palatino Linotype" w:cs="Arial"/>
          <w:sz w:val="24"/>
          <w:szCs w:val="24"/>
          <w:lang w:val="es-419"/>
        </w:rPr>
        <w:t>por tal motivo es que se considera que la información proporcionada en respuesta colma la solicitud de información</w:t>
      </w:r>
      <w:r w:rsidR="00D2430A">
        <w:rPr>
          <w:rFonts w:ascii="Palatino Linotype" w:eastAsia="MS Mincho" w:hAnsi="Palatino Linotype" w:cs="Arial"/>
          <w:sz w:val="24"/>
          <w:szCs w:val="24"/>
          <w:lang w:val="es-419"/>
        </w:rPr>
        <w:t>.</w:t>
      </w:r>
    </w:p>
    <w:p w14:paraId="3D0CA6A7" w14:textId="4CF33748" w:rsidR="003C44B5" w:rsidRDefault="003C44B5" w:rsidP="00F41C70">
      <w:pPr>
        <w:tabs>
          <w:tab w:val="left" w:pos="991"/>
        </w:tabs>
        <w:spacing w:line="360" w:lineRule="auto"/>
        <w:ind w:right="51"/>
        <w:jc w:val="both"/>
        <w:rPr>
          <w:rFonts w:ascii="Palatino Linotype" w:eastAsia="MS Mincho" w:hAnsi="Palatino Linotype" w:cs="Arial"/>
          <w:sz w:val="24"/>
          <w:szCs w:val="24"/>
        </w:rPr>
      </w:pPr>
    </w:p>
    <w:p w14:paraId="1C17AE62" w14:textId="707B9EA9" w:rsidR="00FF23CE" w:rsidRDefault="00FF23CE" w:rsidP="00FF23CE">
      <w:pPr>
        <w:spacing w:after="0" w:line="360" w:lineRule="auto"/>
        <w:jc w:val="both"/>
        <w:rPr>
          <w:rFonts w:ascii="Palatino Linotype" w:hAnsi="Palatino Linotype" w:cs="Arial"/>
          <w:sz w:val="24"/>
          <w:szCs w:val="24"/>
        </w:rPr>
      </w:pPr>
      <w:r w:rsidRPr="00FF23CE">
        <w:rPr>
          <w:rFonts w:ascii="Palatino Linotype" w:hAnsi="Palatino Linotype" w:cs="Arial"/>
          <w:sz w:val="24"/>
          <w:szCs w:val="24"/>
        </w:rPr>
        <w:t xml:space="preserve">Se considera </w:t>
      </w:r>
      <w:r>
        <w:rPr>
          <w:rFonts w:ascii="Palatino Linotype" w:hAnsi="Palatino Linotype" w:cs="Arial"/>
          <w:sz w:val="24"/>
          <w:szCs w:val="24"/>
          <w:lang w:val="es-419"/>
        </w:rPr>
        <w:t xml:space="preserve">que </w:t>
      </w:r>
      <w:r w:rsidRPr="00A008BF">
        <w:rPr>
          <w:rFonts w:ascii="Palatino Linotype" w:hAnsi="Palatino Linotype" w:cs="Arial"/>
          <w:sz w:val="24"/>
          <w:szCs w:val="24"/>
        </w:rPr>
        <w:t>el sujeto obligado remitió exactamente lo que se le solicitó, sin embargo, el recurrente se inconformó</w:t>
      </w:r>
      <w:r>
        <w:rPr>
          <w:rFonts w:ascii="Palatino Linotype" w:hAnsi="Palatino Linotype" w:cs="Arial"/>
          <w:sz w:val="24"/>
          <w:szCs w:val="24"/>
        </w:rPr>
        <w:t xml:space="preserve"> manifestando que </w:t>
      </w:r>
      <w:r w:rsidRPr="00A008BF">
        <w:rPr>
          <w:rFonts w:ascii="Palatino Linotype" w:hAnsi="Palatino Linotype" w:cs="Arial"/>
          <w:sz w:val="24"/>
          <w:szCs w:val="24"/>
        </w:rPr>
        <w:t>“</w:t>
      </w:r>
      <w:r>
        <w:rPr>
          <w:rFonts w:ascii="Palatino Linotype" w:hAnsi="Palatino Linotype" w:cs="Arial"/>
          <w:i/>
          <w:sz w:val="24"/>
          <w:szCs w:val="24"/>
          <w:lang w:val="es-419"/>
        </w:rPr>
        <w:t>no es lo solicitado</w:t>
      </w:r>
      <w:r w:rsidRPr="00A008BF">
        <w:rPr>
          <w:rFonts w:ascii="Palatino Linotype" w:hAnsi="Palatino Linotype" w:cs="Arial"/>
          <w:sz w:val="24"/>
          <w:szCs w:val="24"/>
        </w:rPr>
        <w:t>”</w:t>
      </w:r>
      <w:r>
        <w:rPr>
          <w:rFonts w:ascii="Palatino Linotype" w:hAnsi="Palatino Linotype" w:cs="Arial"/>
          <w:sz w:val="24"/>
          <w:szCs w:val="24"/>
        </w:rPr>
        <w:t xml:space="preserve">, manifestaciones que son infundadas ya que el recurrente no refiere en sus razones o motivos de inconformidad </w:t>
      </w:r>
      <w:r w:rsidRPr="002313C3">
        <w:rPr>
          <w:rFonts w:ascii="Palatino Linotype" w:hAnsi="Palatino Linotype" w:cs="Arial"/>
          <w:sz w:val="24"/>
          <w:szCs w:val="24"/>
        </w:rPr>
        <w:t xml:space="preserve">cuestiones como que no se remitió dato alguno, o que era ilegible o que simplemente no abriera determinado archivo informático, no, en ello no repara ni se advierte de la lectura del texto impugnatorio </w:t>
      </w:r>
      <w:r>
        <w:rPr>
          <w:rFonts w:ascii="Palatino Linotype" w:hAnsi="Palatino Linotype" w:cs="Arial"/>
          <w:sz w:val="24"/>
          <w:szCs w:val="24"/>
        </w:rPr>
        <w:t xml:space="preserve">cuestión de tal índole, sólo refiere que la información </w:t>
      </w:r>
      <w:r>
        <w:rPr>
          <w:rFonts w:ascii="Palatino Linotype" w:hAnsi="Palatino Linotype" w:cs="Arial"/>
          <w:sz w:val="24"/>
          <w:szCs w:val="24"/>
          <w:lang w:val="es-419"/>
        </w:rPr>
        <w:t>“</w:t>
      </w:r>
      <w:r w:rsidRPr="00FF23CE">
        <w:rPr>
          <w:rFonts w:ascii="Palatino Linotype" w:hAnsi="Palatino Linotype" w:cs="Arial"/>
          <w:i/>
          <w:sz w:val="24"/>
          <w:szCs w:val="24"/>
          <w:lang w:val="es-419"/>
        </w:rPr>
        <w:t>no es</w:t>
      </w:r>
      <w:r>
        <w:rPr>
          <w:rFonts w:ascii="Palatino Linotype" w:hAnsi="Palatino Linotype" w:cs="Arial"/>
          <w:sz w:val="24"/>
          <w:szCs w:val="24"/>
          <w:lang w:val="es-419"/>
        </w:rPr>
        <w:t>”</w:t>
      </w:r>
      <w:r>
        <w:rPr>
          <w:rFonts w:ascii="Palatino Linotype" w:hAnsi="Palatino Linotype" w:cs="Arial"/>
          <w:sz w:val="24"/>
          <w:szCs w:val="24"/>
        </w:rPr>
        <w:t xml:space="preserve"> sin decir que fue lo que faltó.</w:t>
      </w:r>
    </w:p>
    <w:p w14:paraId="5389B938" w14:textId="77777777" w:rsidR="00FF23CE" w:rsidRDefault="00FF23CE" w:rsidP="00FF23CE">
      <w:pPr>
        <w:spacing w:after="0" w:line="360" w:lineRule="auto"/>
        <w:jc w:val="both"/>
        <w:rPr>
          <w:rFonts w:ascii="Palatino Linotype" w:hAnsi="Palatino Linotype" w:cs="Arial"/>
          <w:sz w:val="24"/>
          <w:szCs w:val="24"/>
        </w:rPr>
      </w:pPr>
    </w:p>
    <w:p w14:paraId="65938E74" w14:textId="77777777" w:rsidR="00FF23CE" w:rsidRPr="00D313B5" w:rsidRDefault="00FF23CE" w:rsidP="00FF23CE">
      <w:pPr>
        <w:spacing w:after="0" w:line="360" w:lineRule="auto"/>
        <w:jc w:val="both"/>
        <w:rPr>
          <w:rFonts w:ascii="Palatino Linotype" w:hAnsi="Palatino Linotype" w:cs="Arial"/>
          <w:sz w:val="24"/>
          <w:szCs w:val="24"/>
        </w:rPr>
      </w:pPr>
      <w:r w:rsidRPr="002F6B8E">
        <w:rPr>
          <w:rFonts w:ascii="Palatino Linotype" w:hAnsi="Palatino Linotype" w:cs="Arial"/>
          <w:sz w:val="24"/>
          <w:szCs w:val="24"/>
        </w:rPr>
        <w:t>En ese mismo</w:t>
      </w:r>
      <w:r w:rsidRPr="00D313B5">
        <w:rPr>
          <w:rFonts w:ascii="Palatino Linotype" w:hAnsi="Palatino Linotype" w:cs="Arial"/>
          <w:sz w:val="24"/>
          <w:szCs w:val="24"/>
        </w:rPr>
        <w:t xml:space="preserv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68CCF4AB" w14:textId="77777777" w:rsidR="00FF23CE" w:rsidRPr="00D313B5" w:rsidRDefault="00FF23CE" w:rsidP="00FF23CE">
      <w:pPr>
        <w:pStyle w:val="Sinespaciado"/>
        <w:spacing w:line="360" w:lineRule="auto"/>
        <w:rPr>
          <w:rFonts w:ascii="Palatino Linotype" w:hAnsi="Palatino Linotype"/>
          <w:sz w:val="24"/>
          <w:szCs w:val="24"/>
        </w:rPr>
      </w:pPr>
    </w:p>
    <w:p w14:paraId="19D33FFB" w14:textId="77777777" w:rsidR="00FF23CE" w:rsidRPr="00D313B5" w:rsidRDefault="00FF23CE" w:rsidP="00FF23CE">
      <w:pPr>
        <w:pStyle w:val="Sinespaciado"/>
        <w:spacing w:line="360" w:lineRule="auto"/>
        <w:ind w:left="851" w:right="850"/>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584A3D53" w14:textId="77777777" w:rsidR="00FF23CE" w:rsidRPr="00D313B5" w:rsidRDefault="00FF23CE" w:rsidP="00FF23CE">
      <w:pPr>
        <w:pStyle w:val="Sinespaciado"/>
        <w:spacing w:line="360" w:lineRule="auto"/>
        <w:ind w:left="851" w:right="850"/>
        <w:jc w:val="both"/>
        <w:rPr>
          <w:rFonts w:ascii="Palatino Linotype" w:hAnsi="Palatino Linotype"/>
          <w:i/>
          <w:sz w:val="24"/>
          <w:szCs w:val="24"/>
        </w:rPr>
      </w:pPr>
    </w:p>
    <w:p w14:paraId="331F7B62" w14:textId="77777777" w:rsidR="00FF23CE" w:rsidRPr="00D313B5" w:rsidRDefault="00FF23CE" w:rsidP="00FF23CE">
      <w:pPr>
        <w:pStyle w:val="Sinespaciado"/>
        <w:spacing w:line="360" w:lineRule="auto"/>
        <w:ind w:left="851" w:right="850"/>
        <w:jc w:val="both"/>
        <w:rPr>
          <w:rFonts w:ascii="Palatino Linotype" w:hAnsi="Palatino Linotype"/>
          <w:sz w:val="24"/>
          <w:szCs w:val="24"/>
        </w:rPr>
      </w:pPr>
      <w:r w:rsidRPr="00D313B5">
        <w:rPr>
          <w:rFonts w:ascii="Palatino Linotype" w:hAnsi="Palatino Linotype"/>
          <w:b/>
          <w:i/>
          <w:sz w:val="24"/>
          <w:szCs w:val="24"/>
          <w:u w:val="single"/>
        </w:rPr>
        <w:lastRenderedPageBreak/>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9CD3D76" w14:textId="77777777" w:rsidR="00FF23CE" w:rsidRPr="00FF23CE" w:rsidRDefault="00FF23CE" w:rsidP="00FF23CE">
      <w:pPr>
        <w:autoSpaceDE w:val="0"/>
        <w:autoSpaceDN w:val="0"/>
        <w:adjustRightInd w:val="0"/>
        <w:spacing w:after="0" w:line="360" w:lineRule="auto"/>
        <w:jc w:val="both"/>
        <w:rPr>
          <w:rFonts w:ascii="Palatino Linotype" w:hAnsi="Palatino Linotype" w:cs="Arial"/>
          <w:sz w:val="24"/>
          <w:szCs w:val="24"/>
        </w:rPr>
      </w:pPr>
    </w:p>
    <w:p w14:paraId="31BBB00F" w14:textId="77777777" w:rsidR="00FF23CE" w:rsidRPr="00FF23CE" w:rsidRDefault="00FF23CE" w:rsidP="00FF23CE">
      <w:pPr>
        <w:spacing w:after="0" w:line="360" w:lineRule="auto"/>
        <w:jc w:val="both"/>
        <w:rPr>
          <w:rFonts w:ascii="Palatino Linotype" w:hAnsi="Palatino Linotype" w:cs="Arial"/>
          <w:sz w:val="24"/>
          <w:szCs w:val="24"/>
        </w:rPr>
      </w:pPr>
      <w:r w:rsidRPr="00FF23CE">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FF23CE">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085E0146" w14:textId="77777777" w:rsidR="00FF23CE" w:rsidRPr="00FF23CE" w:rsidRDefault="00FF23CE" w:rsidP="00FF23CE">
      <w:pPr>
        <w:spacing w:after="0" w:line="360" w:lineRule="auto"/>
        <w:jc w:val="both"/>
        <w:rPr>
          <w:rFonts w:ascii="Palatino Linotype" w:hAnsi="Palatino Linotype" w:cs="Arial"/>
          <w:sz w:val="24"/>
          <w:szCs w:val="24"/>
          <w:lang w:val="es-ES_tradnl"/>
        </w:rPr>
      </w:pPr>
    </w:p>
    <w:p w14:paraId="19639B65" w14:textId="77777777" w:rsidR="00FF23CE" w:rsidRDefault="00FF23CE" w:rsidP="00FF23CE">
      <w:pPr>
        <w:spacing w:after="0" w:line="360" w:lineRule="auto"/>
        <w:jc w:val="both"/>
        <w:rPr>
          <w:rFonts w:ascii="Palatino Linotype" w:hAnsi="Palatino Linotype" w:cs="Arial"/>
          <w:color w:val="000000"/>
          <w:sz w:val="24"/>
          <w:szCs w:val="24"/>
          <w:lang w:val="es-ES_tradnl"/>
        </w:rPr>
      </w:pPr>
      <w:r w:rsidRPr="00FF23CE">
        <w:rPr>
          <w:rFonts w:ascii="Palatino Linotype" w:hAnsi="Palatino Linotype" w:cs="Arial"/>
          <w:color w:val="000000"/>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19C4BD72" w14:textId="77777777" w:rsidR="00FF23CE" w:rsidRPr="00FF23CE" w:rsidRDefault="00FF23CE" w:rsidP="00FF23CE">
      <w:pPr>
        <w:spacing w:after="0" w:line="360" w:lineRule="auto"/>
        <w:jc w:val="both"/>
        <w:rPr>
          <w:rFonts w:ascii="Palatino Linotype" w:hAnsi="Palatino Linotype" w:cs="Arial"/>
          <w:sz w:val="24"/>
          <w:szCs w:val="24"/>
          <w:lang w:val="es-ES_tradnl"/>
        </w:rPr>
      </w:pPr>
    </w:p>
    <w:p w14:paraId="1D4D37AD" w14:textId="77777777" w:rsidR="00FF23CE" w:rsidRPr="00FF23CE" w:rsidRDefault="00FF23CE" w:rsidP="00FF23CE">
      <w:pPr>
        <w:spacing w:after="0" w:line="360" w:lineRule="auto"/>
        <w:ind w:left="851" w:right="1134"/>
        <w:jc w:val="both"/>
        <w:rPr>
          <w:rFonts w:ascii="Palatino Linotype" w:hAnsi="Palatino Linotype" w:cs="Arial"/>
          <w:i/>
          <w:sz w:val="24"/>
          <w:szCs w:val="24"/>
        </w:rPr>
      </w:pPr>
      <w:r w:rsidRPr="00FF23CE">
        <w:rPr>
          <w:rFonts w:ascii="Palatino Linotype" w:hAnsi="Palatino Linotype" w:cs="Arial"/>
          <w:b/>
          <w:i/>
          <w:sz w:val="24"/>
          <w:szCs w:val="24"/>
        </w:rPr>
        <w:t>El Instituto Federal de Acceso a la Información y Protección de Datos no cuenta con facultades para pronunciarse respecto de la veracidad de los documentos proporcionados por los sujetos obligados</w:t>
      </w:r>
      <w:r w:rsidRPr="00FF23CE">
        <w:rPr>
          <w:rFonts w:ascii="Palatino Linotype" w:hAnsi="Palatino Linotype" w:cs="Arial"/>
          <w:i/>
          <w:sz w:val="24"/>
          <w:szCs w:val="24"/>
        </w:rPr>
        <w:t xml:space="preserve">. El Instituto Federal de Acceso a la Información y Protección </w:t>
      </w:r>
      <w:r w:rsidRPr="00FF23CE">
        <w:rPr>
          <w:rFonts w:ascii="Palatino Linotype" w:hAnsi="Palatino Linotype" w:cs="Arial"/>
          <w:i/>
          <w:sz w:val="24"/>
          <w:szCs w:val="24"/>
        </w:rPr>
        <w:lastRenderedPageBreak/>
        <w:t xml:space="preserve">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365DB45A" w14:textId="77777777" w:rsidR="00FF23CE" w:rsidRPr="00FF23CE" w:rsidRDefault="00FF23CE" w:rsidP="00FF23CE">
      <w:pPr>
        <w:spacing w:after="0" w:line="360" w:lineRule="auto"/>
        <w:ind w:left="851" w:right="1134"/>
        <w:jc w:val="both"/>
        <w:rPr>
          <w:rFonts w:ascii="Palatino Linotype" w:hAnsi="Palatino Linotype" w:cs="Arial"/>
          <w:i/>
          <w:sz w:val="24"/>
          <w:szCs w:val="24"/>
        </w:rPr>
      </w:pPr>
      <w:r w:rsidRPr="00FF23CE">
        <w:rPr>
          <w:rFonts w:ascii="Palatino Linotype" w:hAnsi="Palatino Linotype" w:cs="Arial"/>
          <w:i/>
          <w:sz w:val="24"/>
          <w:szCs w:val="24"/>
        </w:rPr>
        <w:t>Criterio 31/10</w:t>
      </w:r>
    </w:p>
    <w:p w14:paraId="43DCA5A1" w14:textId="77777777" w:rsidR="00FF23CE" w:rsidRPr="00FF23CE" w:rsidRDefault="00FF23CE" w:rsidP="00FF23CE">
      <w:pPr>
        <w:spacing w:after="0" w:line="360" w:lineRule="auto"/>
        <w:jc w:val="both"/>
        <w:rPr>
          <w:rFonts w:ascii="Palatino Linotype" w:hAnsi="Palatino Linotype" w:cs="Arial"/>
          <w:sz w:val="24"/>
          <w:szCs w:val="24"/>
        </w:rPr>
      </w:pPr>
    </w:p>
    <w:p w14:paraId="626D37DB" w14:textId="23EF33B8" w:rsidR="0019126D" w:rsidRPr="00DE0225" w:rsidRDefault="0019126D" w:rsidP="0019126D">
      <w:pPr>
        <w:spacing w:line="360" w:lineRule="auto"/>
        <w:ind w:right="51"/>
        <w:jc w:val="both"/>
        <w:rPr>
          <w:rFonts w:ascii="Palatino Linotype" w:hAnsi="Palatino Linotype" w:cs="Arial"/>
          <w:sz w:val="24"/>
          <w:szCs w:val="24"/>
        </w:rPr>
      </w:pPr>
      <w:r w:rsidRPr="00DE0225">
        <w:rPr>
          <w:rFonts w:ascii="Palatino Linotype" w:eastAsia="MS Mincho" w:hAnsi="Palatino Linotype" w:cs="Arial"/>
          <w:sz w:val="24"/>
          <w:szCs w:val="24"/>
        </w:rPr>
        <w:t>Así, en mérito</w:t>
      </w:r>
      <w:r w:rsidRPr="00DE0225">
        <w:rPr>
          <w:rFonts w:ascii="Palatino Linotype" w:eastAsia="Calibri" w:hAnsi="Palatino Linotype" w:cs="Arial"/>
          <w:sz w:val="24"/>
          <w:szCs w:val="24"/>
        </w:rPr>
        <w:t xml:space="preserve"> de lo expuesto en líneas anteriores </w:t>
      </w:r>
      <w:r w:rsidRPr="00DE0225">
        <w:rPr>
          <w:rFonts w:ascii="Palatino Linotype" w:eastAsia="Calibri" w:hAnsi="Palatino Linotype"/>
          <w:noProof/>
          <w:sz w:val="24"/>
          <w:szCs w:val="24"/>
          <w:lang w:eastAsia="es-MX"/>
        </w:rPr>
        <w:t xml:space="preserve">resultan </w:t>
      </w:r>
      <w:r w:rsidRPr="00DE0225">
        <w:rPr>
          <w:rFonts w:ascii="Palatino Linotype" w:eastAsia="Calibri" w:hAnsi="Palatino Linotype"/>
          <w:b/>
          <w:i/>
          <w:noProof/>
          <w:sz w:val="24"/>
          <w:szCs w:val="24"/>
          <w:lang w:eastAsia="es-MX"/>
        </w:rPr>
        <w:t xml:space="preserve">infundadas </w:t>
      </w:r>
      <w:r w:rsidRPr="00DE0225">
        <w:rPr>
          <w:rFonts w:ascii="Palatino Linotype" w:eastAsia="Calibri" w:hAnsi="Palatino Linotype"/>
          <w:noProof/>
          <w:sz w:val="24"/>
          <w:szCs w:val="24"/>
          <w:lang w:eastAsia="es-MX"/>
        </w:rPr>
        <w:t xml:space="preserve">las razones o motivos de inconformidad que arguye la </w:t>
      </w:r>
      <w:r w:rsidRPr="00DE0225">
        <w:rPr>
          <w:rFonts w:ascii="Palatino Linotype" w:eastAsia="Calibri" w:hAnsi="Palatino Linotype"/>
          <w:b/>
          <w:noProof/>
          <w:sz w:val="24"/>
          <w:szCs w:val="24"/>
          <w:lang w:eastAsia="es-MX"/>
        </w:rPr>
        <w:t>Recurrente</w:t>
      </w:r>
      <w:r w:rsidRPr="00DE0225">
        <w:rPr>
          <w:rFonts w:ascii="Palatino Linotype" w:eastAsia="Calibri" w:hAnsi="Palatino Linotype"/>
          <w:noProof/>
          <w:sz w:val="24"/>
          <w:szCs w:val="24"/>
          <w:lang w:eastAsia="es-MX"/>
        </w:rPr>
        <w:t xml:space="preserve">, </w:t>
      </w:r>
      <w:r w:rsidRPr="00DE0225">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DE0225">
        <w:rPr>
          <w:rFonts w:ascii="Palatino Linotype" w:eastAsia="Calibri" w:hAnsi="Palatino Linotype" w:cs="Arial"/>
          <w:b/>
          <w:sz w:val="24"/>
          <w:szCs w:val="24"/>
        </w:rPr>
        <w:t>CONFIRMA</w:t>
      </w:r>
      <w:r w:rsidRPr="00DE0225">
        <w:rPr>
          <w:rFonts w:ascii="Palatino Linotype" w:eastAsia="Calibri" w:hAnsi="Palatino Linotype" w:cs="Arial"/>
          <w:sz w:val="24"/>
          <w:szCs w:val="24"/>
        </w:rPr>
        <w:t xml:space="preserve"> la respuesta a la solicitud de </w:t>
      </w:r>
      <w:r w:rsidRPr="00DE0225">
        <w:rPr>
          <w:rFonts w:ascii="Palatino Linotype" w:eastAsia="Calibri" w:hAnsi="Palatino Linotype" w:cs="Arial"/>
          <w:sz w:val="24"/>
          <w:szCs w:val="24"/>
        </w:rPr>
        <w:lastRenderedPageBreak/>
        <w:t xml:space="preserve">información pública número: </w:t>
      </w:r>
      <w:r w:rsidR="00DE0225">
        <w:rPr>
          <w:rFonts w:ascii="Palatino Linotype" w:hAnsi="Palatino Linotype" w:cs="Arial"/>
          <w:b/>
          <w:sz w:val="24"/>
          <w:szCs w:val="24"/>
        </w:rPr>
        <w:t>000</w:t>
      </w:r>
      <w:r w:rsidR="00DE0225">
        <w:rPr>
          <w:rFonts w:ascii="Palatino Linotype" w:hAnsi="Palatino Linotype" w:cs="Arial"/>
          <w:b/>
          <w:sz w:val="24"/>
          <w:szCs w:val="24"/>
          <w:lang w:val="es-419"/>
        </w:rPr>
        <w:t>09</w:t>
      </w:r>
      <w:r w:rsidR="00DE0225">
        <w:rPr>
          <w:rFonts w:ascii="Palatino Linotype" w:hAnsi="Palatino Linotype" w:cs="Arial"/>
          <w:b/>
          <w:sz w:val="24"/>
          <w:szCs w:val="24"/>
        </w:rPr>
        <w:t>/</w:t>
      </w:r>
      <w:r w:rsidR="00DE0225">
        <w:rPr>
          <w:rFonts w:ascii="Palatino Linotype" w:hAnsi="Palatino Linotype" w:cs="Arial"/>
          <w:b/>
          <w:sz w:val="24"/>
          <w:szCs w:val="24"/>
          <w:lang w:val="es-419"/>
        </w:rPr>
        <w:t>CHAPULTE</w:t>
      </w:r>
      <w:r w:rsidR="00DE0225">
        <w:rPr>
          <w:rFonts w:ascii="Palatino Linotype" w:hAnsi="Palatino Linotype" w:cs="Arial"/>
          <w:b/>
          <w:sz w:val="24"/>
          <w:szCs w:val="24"/>
        </w:rPr>
        <w:t>/IP/202</w:t>
      </w:r>
      <w:r w:rsidR="00DE0225">
        <w:rPr>
          <w:rFonts w:ascii="Palatino Linotype" w:hAnsi="Palatino Linotype" w:cs="Arial"/>
          <w:b/>
          <w:sz w:val="24"/>
          <w:szCs w:val="24"/>
          <w:lang w:val="es-419"/>
        </w:rPr>
        <w:t>2</w:t>
      </w:r>
      <w:r w:rsidRPr="00DE0225">
        <w:rPr>
          <w:rFonts w:ascii="Palatino Linotype" w:eastAsia="Calibri" w:hAnsi="Palatino Linotype" w:cs="Arial"/>
          <w:sz w:val="24"/>
          <w:szCs w:val="24"/>
        </w:rPr>
        <w:t xml:space="preserve">; </w:t>
      </w:r>
      <w:r w:rsidRPr="00DE0225">
        <w:rPr>
          <w:rFonts w:ascii="Palatino Linotype" w:eastAsia="Calibri" w:hAnsi="Palatino Linotype"/>
          <w:sz w:val="24"/>
          <w:szCs w:val="24"/>
        </w:rPr>
        <w:t>que ha sido materia del presente fallo, p</w:t>
      </w:r>
      <w:r w:rsidRPr="00DE0225">
        <w:rPr>
          <w:rFonts w:ascii="Palatino Linotype" w:hAnsi="Palatino Linotype" w:cs="Arial"/>
          <w:sz w:val="24"/>
          <w:szCs w:val="24"/>
        </w:rPr>
        <w:t>or lo antes expuesto y fundado es de resolverse y;</w:t>
      </w:r>
    </w:p>
    <w:p w14:paraId="1304C891" w14:textId="77777777" w:rsidR="0019126D" w:rsidRPr="00DE0225" w:rsidRDefault="0019126D" w:rsidP="0019126D">
      <w:pPr>
        <w:spacing w:line="360" w:lineRule="auto"/>
        <w:ind w:right="51"/>
        <w:jc w:val="both"/>
        <w:rPr>
          <w:rFonts w:ascii="Palatino Linotype" w:hAnsi="Palatino Linotype" w:cs="Arial"/>
          <w:sz w:val="24"/>
          <w:szCs w:val="24"/>
        </w:rPr>
      </w:pPr>
    </w:p>
    <w:p w14:paraId="398F2DC1" w14:textId="77777777" w:rsidR="0019126D" w:rsidRPr="00BA1213" w:rsidRDefault="0019126D" w:rsidP="00BA1213">
      <w:pPr>
        <w:spacing w:after="0" w:line="360" w:lineRule="auto"/>
        <w:jc w:val="center"/>
        <w:rPr>
          <w:rFonts w:ascii="Palatino Linotype" w:hAnsi="Palatino Linotype"/>
          <w:b/>
          <w:bCs/>
          <w:spacing w:val="60"/>
          <w:sz w:val="24"/>
          <w:szCs w:val="24"/>
          <w:lang w:val="es-ES_tradnl"/>
        </w:rPr>
      </w:pPr>
      <w:r w:rsidRPr="00BA1213">
        <w:rPr>
          <w:rFonts w:ascii="Palatino Linotype" w:hAnsi="Palatino Linotype"/>
          <w:b/>
          <w:bCs/>
          <w:spacing w:val="60"/>
          <w:sz w:val="24"/>
          <w:szCs w:val="24"/>
          <w:lang w:val="es-ES_tradnl"/>
        </w:rPr>
        <w:t>SE    RESUELVE</w:t>
      </w:r>
    </w:p>
    <w:p w14:paraId="44DB1F1A" w14:textId="77777777" w:rsidR="0019126D" w:rsidRPr="00BA1213" w:rsidRDefault="0019126D" w:rsidP="00BA1213">
      <w:pPr>
        <w:spacing w:after="0" w:line="360" w:lineRule="auto"/>
        <w:jc w:val="both"/>
        <w:rPr>
          <w:rFonts w:ascii="Palatino Linotype" w:hAnsi="Palatino Linotype" w:cs="Arial"/>
          <w:sz w:val="24"/>
          <w:szCs w:val="24"/>
        </w:rPr>
      </w:pPr>
    </w:p>
    <w:p w14:paraId="2545080E" w14:textId="2AA4F2D5" w:rsidR="0019126D" w:rsidRPr="00BA1213" w:rsidRDefault="0019126D" w:rsidP="00BA1213">
      <w:pPr>
        <w:spacing w:after="0" w:line="360" w:lineRule="auto"/>
        <w:jc w:val="both"/>
        <w:rPr>
          <w:rFonts w:ascii="Palatino Linotype" w:hAnsi="Palatino Linotype" w:cs="Arial"/>
          <w:b/>
          <w:sz w:val="24"/>
          <w:szCs w:val="24"/>
        </w:rPr>
      </w:pPr>
      <w:r w:rsidRPr="00BA1213">
        <w:rPr>
          <w:rFonts w:ascii="Palatino Linotype" w:eastAsia="Calibri" w:hAnsi="Palatino Linotype" w:cs="Arial"/>
          <w:b/>
          <w:sz w:val="24"/>
          <w:szCs w:val="24"/>
          <w:lang w:val="es-ES_tradnl"/>
        </w:rPr>
        <w:t>PRIMERO.</w:t>
      </w:r>
      <w:r w:rsidRPr="00BA1213">
        <w:rPr>
          <w:rFonts w:ascii="Palatino Linotype" w:eastAsia="Calibri" w:hAnsi="Palatino Linotype" w:cs="Arial"/>
          <w:sz w:val="24"/>
          <w:szCs w:val="24"/>
        </w:rPr>
        <w:t xml:space="preserve"> </w:t>
      </w:r>
      <w:r w:rsidRPr="00BA1213">
        <w:rPr>
          <w:rFonts w:ascii="Palatino Linotype" w:hAnsi="Palatino Linotype" w:cs="Arial"/>
          <w:sz w:val="24"/>
          <w:szCs w:val="24"/>
        </w:rPr>
        <w:t xml:space="preserve">Se </w:t>
      </w:r>
      <w:r w:rsidRPr="00BA1213">
        <w:rPr>
          <w:rFonts w:ascii="Palatino Linotype" w:hAnsi="Palatino Linotype" w:cs="Arial"/>
          <w:b/>
          <w:sz w:val="24"/>
          <w:szCs w:val="24"/>
        </w:rPr>
        <w:t>CONFIRMA</w:t>
      </w:r>
      <w:r w:rsidRPr="00BA1213">
        <w:rPr>
          <w:rFonts w:ascii="Palatino Linotype" w:hAnsi="Palatino Linotype" w:cs="Arial"/>
          <w:sz w:val="24"/>
          <w:szCs w:val="24"/>
        </w:rPr>
        <w:t xml:space="preserve"> la respuesta a la solicitud de información: </w:t>
      </w:r>
      <w:r w:rsidR="00DE0225">
        <w:rPr>
          <w:rFonts w:ascii="Palatino Linotype" w:hAnsi="Palatino Linotype" w:cs="Arial"/>
          <w:b/>
          <w:sz w:val="24"/>
          <w:szCs w:val="24"/>
        </w:rPr>
        <w:t>000</w:t>
      </w:r>
      <w:r w:rsidR="00DE0225">
        <w:rPr>
          <w:rFonts w:ascii="Palatino Linotype" w:hAnsi="Palatino Linotype" w:cs="Arial"/>
          <w:b/>
          <w:sz w:val="24"/>
          <w:szCs w:val="24"/>
          <w:lang w:val="es-419"/>
        </w:rPr>
        <w:t>09</w:t>
      </w:r>
      <w:r w:rsidR="00DE0225">
        <w:rPr>
          <w:rFonts w:ascii="Palatino Linotype" w:hAnsi="Palatino Linotype" w:cs="Arial"/>
          <w:b/>
          <w:sz w:val="24"/>
          <w:szCs w:val="24"/>
        </w:rPr>
        <w:t>/</w:t>
      </w:r>
      <w:r w:rsidR="00DE0225">
        <w:rPr>
          <w:rFonts w:ascii="Palatino Linotype" w:hAnsi="Palatino Linotype" w:cs="Arial"/>
          <w:b/>
          <w:sz w:val="24"/>
          <w:szCs w:val="24"/>
          <w:lang w:val="es-419"/>
        </w:rPr>
        <w:t>CHAPULTE</w:t>
      </w:r>
      <w:r w:rsidR="00DE0225">
        <w:rPr>
          <w:rFonts w:ascii="Palatino Linotype" w:hAnsi="Palatino Linotype" w:cs="Arial"/>
          <w:b/>
          <w:sz w:val="24"/>
          <w:szCs w:val="24"/>
        </w:rPr>
        <w:t>/IP/202</w:t>
      </w:r>
      <w:r w:rsidR="00DE0225">
        <w:rPr>
          <w:rFonts w:ascii="Palatino Linotype" w:hAnsi="Palatino Linotype" w:cs="Arial"/>
          <w:b/>
          <w:sz w:val="24"/>
          <w:szCs w:val="24"/>
          <w:lang w:val="es-419"/>
        </w:rPr>
        <w:t>2</w:t>
      </w:r>
      <w:r w:rsidRPr="00BA1213">
        <w:rPr>
          <w:rFonts w:ascii="Palatino Linotype" w:eastAsia="Calibri" w:hAnsi="Palatino Linotype" w:cs="Arial"/>
          <w:sz w:val="24"/>
          <w:szCs w:val="24"/>
        </w:rPr>
        <w:t>, recaída en e</w:t>
      </w:r>
      <w:r w:rsidRPr="00BA1213">
        <w:rPr>
          <w:rFonts w:ascii="Palatino Linotype" w:hAnsi="Palatino Linotype" w:cs="Arial"/>
          <w:sz w:val="24"/>
          <w:szCs w:val="24"/>
        </w:rPr>
        <w:t xml:space="preserve">l recurso de revisión </w:t>
      </w:r>
      <w:r w:rsidR="00DE0225">
        <w:rPr>
          <w:rFonts w:ascii="Palatino Linotype" w:hAnsi="Palatino Linotype" w:cs="Arial"/>
          <w:b/>
          <w:bCs/>
          <w:sz w:val="24"/>
          <w:lang w:eastAsia="es-MX"/>
        </w:rPr>
        <w:t>0</w:t>
      </w:r>
      <w:r w:rsidR="00DE0225">
        <w:rPr>
          <w:rFonts w:ascii="Palatino Linotype" w:hAnsi="Palatino Linotype" w:cs="Arial"/>
          <w:b/>
          <w:bCs/>
          <w:sz w:val="24"/>
          <w:lang w:val="es-419" w:eastAsia="es-MX"/>
        </w:rPr>
        <w:t>2415</w:t>
      </w:r>
      <w:r w:rsidR="00DE0225">
        <w:rPr>
          <w:rFonts w:ascii="Palatino Linotype" w:hAnsi="Palatino Linotype" w:cs="Arial"/>
          <w:b/>
          <w:bCs/>
          <w:sz w:val="24"/>
          <w:lang w:eastAsia="es-MX"/>
        </w:rPr>
        <w:t>/INFOEM/IP/RR/2022</w:t>
      </w:r>
      <w:r w:rsidRPr="00BA1213">
        <w:rPr>
          <w:rFonts w:ascii="Palatino Linotype" w:eastAsia="Calibri" w:hAnsi="Palatino Linotype" w:cs="Arial"/>
          <w:b/>
          <w:bCs/>
          <w:sz w:val="24"/>
          <w:szCs w:val="24"/>
          <w:lang w:eastAsia="es-MX"/>
        </w:rPr>
        <w:t xml:space="preserve">, </w:t>
      </w:r>
      <w:r w:rsidRPr="00BA1213">
        <w:rPr>
          <w:rFonts w:ascii="Palatino Linotype" w:hAnsi="Palatino Linotype" w:cs="Arial"/>
          <w:sz w:val="24"/>
          <w:szCs w:val="24"/>
        </w:rPr>
        <w:t>por resultar infundadas las razones o motivos de inconformidad hechos valer por la</w:t>
      </w:r>
      <w:r w:rsidRPr="00BA1213">
        <w:rPr>
          <w:rFonts w:ascii="Palatino Linotype" w:hAnsi="Palatino Linotype" w:cs="Arial"/>
          <w:b/>
          <w:sz w:val="24"/>
          <w:szCs w:val="24"/>
        </w:rPr>
        <w:t xml:space="preserve"> Recurrente</w:t>
      </w:r>
      <w:r w:rsidRPr="00BA1213">
        <w:rPr>
          <w:rFonts w:ascii="Palatino Linotype" w:hAnsi="Palatino Linotype" w:cs="Arial"/>
          <w:sz w:val="24"/>
          <w:szCs w:val="24"/>
        </w:rPr>
        <w:t xml:space="preserve"> en términos del Considerando </w:t>
      </w:r>
      <w:r w:rsidR="00BA1213" w:rsidRPr="00BA1213">
        <w:rPr>
          <w:rFonts w:ascii="Palatino Linotype" w:hAnsi="Palatino Linotype" w:cs="Arial"/>
          <w:b/>
          <w:sz w:val="24"/>
          <w:szCs w:val="24"/>
        </w:rPr>
        <w:t>QUINTO</w:t>
      </w:r>
      <w:r w:rsidRPr="00BA1213">
        <w:rPr>
          <w:rFonts w:ascii="Palatino Linotype" w:hAnsi="Palatino Linotype" w:cs="Arial"/>
          <w:sz w:val="24"/>
          <w:szCs w:val="24"/>
        </w:rPr>
        <w:t xml:space="preserve"> de la presente resolución.</w:t>
      </w:r>
    </w:p>
    <w:p w14:paraId="6452D23B" w14:textId="77777777" w:rsidR="0019126D" w:rsidRPr="00BA1213" w:rsidRDefault="0019126D" w:rsidP="00BA1213">
      <w:pPr>
        <w:spacing w:after="0" w:line="360" w:lineRule="auto"/>
        <w:jc w:val="both"/>
        <w:rPr>
          <w:rFonts w:ascii="Palatino Linotype" w:hAnsi="Palatino Linotype" w:cs="Arial"/>
          <w:sz w:val="24"/>
          <w:szCs w:val="24"/>
        </w:rPr>
      </w:pPr>
    </w:p>
    <w:p w14:paraId="585816C5" w14:textId="2E78878D" w:rsidR="0019126D" w:rsidRPr="00BA1213" w:rsidRDefault="0019126D" w:rsidP="00BA1213">
      <w:pPr>
        <w:spacing w:after="0" w:line="360" w:lineRule="auto"/>
        <w:jc w:val="both"/>
        <w:rPr>
          <w:rFonts w:ascii="Palatino Linotype" w:hAnsi="Palatino Linotype" w:cs="Arial"/>
          <w:sz w:val="24"/>
          <w:szCs w:val="24"/>
        </w:rPr>
      </w:pPr>
      <w:r w:rsidRPr="00BA1213">
        <w:rPr>
          <w:rFonts w:ascii="Palatino Linotype" w:hAnsi="Palatino Linotype" w:cs="Arial"/>
          <w:b/>
          <w:sz w:val="24"/>
          <w:szCs w:val="24"/>
        </w:rPr>
        <w:t>SEGUNDO</w:t>
      </w:r>
      <w:r w:rsidRPr="00BA1213">
        <w:rPr>
          <w:rFonts w:ascii="Palatino Linotype" w:hAnsi="Palatino Linotype" w:cs="Arial"/>
          <w:sz w:val="24"/>
          <w:szCs w:val="24"/>
        </w:rPr>
        <w:t>. Notifíquese la presente resolución al</w:t>
      </w:r>
      <w:r w:rsidRPr="00BA1213">
        <w:rPr>
          <w:rFonts w:ascii="Palatino Linotype" w:hAnsi="Palatino Linotype"/>
          <w:sz w:val="24"/>
          <w:szCs w:val="24"/>
        </w:rPr>
        <w:t xml:space="preserve"> </w:t>
      </w:r>
      <w:r w:rsidRPr="00BA1213">
        <w:rPr>
          <w:rFonts w:ascii="Palatino Linotype" w:hAnsi="Palatino Linotype" w:cs="Arial"/>
          <w:sz w:val="24"/>
          <w:szCs w:val="24"/>
        </w:rPr>
        <w:t>Titular</w:t>
      </w:r>
      <w:r w:rsidRPr="00BA1213">
        <w:rPr>
          <w:rFonts w:ascii="Palatino Linotype" w:hAnsi="Palatino Linotype"/>
          <w:sz w:val="24"/>
          <w:szCs w:val="24"/>
        </w:rPr>
        <w:t xml:space="preserve"> </w:t>
      </w:r>
      <w:r w:rsidRPr="00BA1213">
        <w:rPr>
          <w:rFonts w:ascii="Palatino Linotype" w:hAnsi="Palatino Linotype" w:cs="Arial"/>
          <w:sz w:val="24"/>
          <w:szCs w:val="24"/>
        </w:rPr>
        <w:t xml:space="preserve">de la Unidad de Transparencia del Sujeto Obligado mediante el </w:t>
      </w:r>
      <w:r w:rsidR="00215A47">
        <w:rPr>
          <w:rFonts w:ascii="Palatino Linotype" w:hAnsi="Palatino Linotype" w:cs="Arial"/>
          <w:sz w:val="24"/>
          <w:szCs w:val="24"/>
          <w:lang w:val="es-419"/>
        </w:rPr>
        <w:t>Sistema de Acceso a la Información Mexiquense (</w:t>
      </w:r>
      <w:r w:rsidRPr="00BA1213">
        <w:rPr>
          <w:rFonts w:ascii="Palatino Linotype" w:hAnsi="Palatino Linotype" w:cs="Arial"/>
          <w:sz w:val="24"/>
          <w:szCs w:val="24"/>
        </w:rPr>
        <w:t>SAIMEX</w:t>
      </w:r>
      <w:r w:rsidR="00215A47">
        <w:rPr>
          <w:rFonts w:ascii="Palatino Linotype" w:hAnsi="Palatino Linotype" w:cs="Arial"/>
          <w:sz w:val="24"/>
          <w:szCs w:val="24"/>
          <w:lang w:val="es-419"/>
        </w:rPr>
        <w:t>)</w:t>
      </w:r>
      <w:r w:rsidRPr="00BA1213">
        <w:rPr>
          <w:rFonts w:ascii="Palatino Linotype" w:hAnsi="Palatino Linotype" w:cs="Arial"/>
          <w:sz w:val="24"/>
          <w:szCs w:val="24"/>
        </w:rPr>
        <w:t>.</w:t>
      </w:r>
    </w:p>
    <w:p w14:paraId="466E6EA4" w14:textId="77777777" w:rsidR="0019126D" w:rsidRPr="00BA1213" w:rsidRDefault="0019126D" w:rsidP="00BA1213">
      <w:pPr>
        <w:spacing w:after="0" w:line="360" w:lineRule="auto"/>
        <w:jc w:val="both"/>
        <w:rPr>
          <w:rFonts w:ascii="Palatino Linotype" w:hAnsi="Palatino Linotype" w:cs="Arial"/>
          <w:sz w:val="24"/>
          <w:szCs w:val="24"/>
        </w:rPr>
      </w:pPr>
    </w:p>
    <w:p w14:paraId="159752B6" w14:textId="01C4641B" w:rsidR="0019126D" w:rsidRPr="00BA1213" w:rsidRDefault="0019126D" w:rsidP="00BA1213">
      <w:pPr>
        <w:spacing w:after="0" w:line="360" w:lineRule="auto"/>
        <w:ind w:right="51"/>
        <w:jc w:val="both"/>
        <w:rPr>
          <w:rFonts w:ascii="Palatino Linotype" w:hAnsi="Palatino Linotype" w:cs="Arial"/>
          <w:sz w:val="24"/>
          <w:szCs w:val="24"/>
        </w:rPr>
      </w:pPr>
      <w:r w:rsidRPr="00BA1213">
        <w:rPr>
          <w:rFonts w:ascii="Palatino Linotype" w:hAnsi="Palatino Linotype" w:cs="Arial"/>
          <w:b/>
          <w:sz w:val="24"/>
          <w:szCs w:val="24"/>
        </w:rPr>
        <w:t>TERCERO</w:t>
      </w:r>
      <w:r w:rsidRPr="00BA1213">
        <w:rPr>
          <w:rFonts w:ascii="Palatino Linotype" w:hAnsi="Palatino Linotype" w:cs="Arial"/>
          <w:sz w:val="24"/>
          <w:szCs w:val="24"/>
        </w:rPr>
        <w:t xml:space="preserve">. Notifíquese al recurrente mediante el </w:t>
      </w:r>
      <w:r w:rsidR="007F317D">
        <w:rPr>
          <w:rFonts w:ascii="Palatino Linotype" w:hAnsi="Palatino Linotype" w:cs="Arial"/>
          <w:sz w:val="24"/>
          <w:szCs w:val="24"/>
          <w:lang w:val="es-419"/>
        </w:rPr>
        <w:t>Sistema de Acceso a la Información Mexiquense (</w:t>
      </w:r>
      <w:r w:rsidR="007F317D" w:rsidRPr="00BA1213">
        <w:rPr>
          <w:rFonts w:ascii="Palatino Linotype" w:hAnsi="Palatino Linotype" w:cs="Arial"/>
          <w:sz w:val="24"/>
          <w:szCs w:val="24"/>
        </w:rPr>
        <w:t>SAIMEX</w:t>
      </w:r>
      <w:r w:rsidR="007F317D">
        <w:rPr>
          <w:rFonts w:ascii="Palatino Linotype" w:hAnsi="Palatino Linotype" w:cs="Arial"/>
          <w:sz w:val="24"/>
          <w:szCs w:val="24"/>
          <w:lang w:val="es-419"/>
        </w:rPr>
        <w:t>)</w:t>
      </w:r>
      <w:r w:rsidRPr="00BA1213">
        <w:rPr>
          <w:rFonts w:ascii="Palatino Linotype" w:hAnsi="Palatino Linotype" w:cs="Arial"/>
          <w:sz w:val="24"/>
          <w:szCs w:val="24"/>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14:paraId="694CCE61" w14:textId="77777777" w:rsidR="0019126D" w:rsidRPr="00BA1213" w:rsidRDefault="0019126D" w:rsidP="00BA1213">
      <w:pPr>
        <w:spacing w:after="0" w:line="360" w:lineRule="auto"/>
        <w:jc w:val="both"/>
        <w:rPr>
          <w:rFonts w:ascii="Palatino Linotype" w:hAnsi="Palatino Linotype" w:cs="Arial"/>
          <w:sz w:val="24"/>
          <w:szCs w:val="24"/>
        </w:rPr>
      </w:pPr>
    </w:p>
    <w:p w14:paraId="620FA766" w14:textId="1BD845AC" w:rsidR="00BA1213" w:rsidRPr="006341C1" w:rsidRDefault="0019126D" w:rsidP="006341C1">
      <w:pPr>
        <w:spacing w:line="360" w:lineRule="auto"/>
        <w:jc w:val="both"/>
        <w:rPr>
          <w:rFonts w:ascii="Palatino Linotype" w:hAnsi="Palatino Linotype" w:cs="Arial"/>
        </w:rPr>
      </w:pPr>
      <w:r w:rsidRPr="00C45081">
        <w:rPr>
          <w:rFonts w:ascii="Palatino Linotype" w:hAnsi="Palatino Linotype" w:cs="Arial"/>
        </w:rPr>
        <w:t xml:space="preserve">ASÍ LO RESUELVE, POR </w:t>
      </w:r>
      <w:r>
        <w:rPr>
          <w:rFonts w:ascii="Palatino Linotype" w:hAnsi="Palatino Linotype" w:cs="Arial"/>
        </w:rPr>
        <w:t>UNANIMIDAD</w:t>
      </w:r>
      <w:r w:rsidRPr="00C45081">
        <w:rPr>
          <w:rFonts w:ascii="Palatino Linotype" w:hAnsi="Palatino Linotype" w:cs="Arial"/>
        </w:rPr>
        <w:t xml:space="preserve"> DE VOTOS EL PLENO DEL</w:t>
      </w:r>
      <w:r w:rsidRPr="00C45081">
        <w:rPr>
          <w:rFonts w:ascii="Palatino Linotype" w:eastAsia="Arial Unicode MS" w:hAnsi="Palatino Linotype" w:cs="Arial"/>
        </w:rPr>
        <w:t xml:space="preserve"> INSTITUTO DE TRANSPARENCIA, ACCESO A LA INFORMACIÓN PÚBLICA Y PROTECCIÓN DE DATOS PERSONALES DEL ESTADO DE MÉXICO Y MUNICIPIOS</w:t>
      </w:r>
      <w:r w:rsidRPr="00C45081">
        <w:rPr>
          <w:rFonts w:ascii="Palatino Linotype" w:hAnsi="Palatino Linotype" w:cs="Arial"/>
        </w:rPr>
        <w:t xml:space="preserve">, CONFORMADO POR LOS </w:t>
      </w:r>
      <w:r w:rsidRPr="00C45081">
        <w:rPr>
          <w:rFonts w:ascii="Palatino Linotype" w:hAnsi="Palatino Linotype" w:cs="Arial"/>
        </w:rPr>
        <w:lastRenderedPageBreak/>
        <w:t xml:space="preserve">COMISIONADOS JOSÉ MARTÍNEZ VILCHIS, MARÍA DEL ROSARIO MEJÍA AYALA, SHARON CRISTINA MORALES MARTÍNEZ, LUIS GUSTAVO PARRA NORIEGA Y GUADALUPE RAMÍREZ PEÑA, </w:t>
      </w:r>
      <w:r w:rsidRPr="00A563AA">
        <w:rPr>
          <w:rFonts w:ascii="Palatino Linotype" w:hAnsi="Palatino Linotype" w:cs="Arial"/>
        </w:rPr>
        <w:t xml:space="preserve">EN LA </w:t>
      </w:r>
      <w:r>
        <w:rPr>
          <w:rFonts w:ascii="Palatino Linotype" w:hAnsi="Palatino Linotype" w:cs="Arial"/>
        </w:rPr>
        <w:t xml:space="preserve">DÉCIMA </w:t>
      </w:r>
      <w:r w:rsidR="00DE0225">
        <w:rPr>
          <w:rFonts w:ascii="Palatino Linotype" w:hAnsi="Palatino Linotype" w:cs="Arial"/>
          <w:lang w:val="es-419"/>
        </w:rPr>
        <w:t>NOVENA</w:t>
      </w:r>
      <w:r w:rsidR="00DE0225">
        <w:rPr>
          <w:rFonts w:ascii="Palatino Linotype" w:hAnsi="Palatino Linotype" w:cs="Arial"/>
        </w:rPr>
        <w:t xml:space="preserve"> </w:t>
      </w:r>
      <w:r w:rsidRPr="00A563AA">
        <w:rPr>
          <w:rFonts w:ascii="Palatino Linotype" w:hAnsi="Palatino Linotype" w:cs="Arial"/>
        </w:rPr>
        <w:t xml:space="preserve">SESIÓN ORDINARIA CELEBRADA EL </w:t>
      </w:r>
      <w:r w:rsidR="00DE0225">
        <w:rPr>
          <w:rFonts w:ascii="Palatino Linotype" w:hAnsi="Palatino Linotype" w:cs="Arial"/>
          <w:lang w:val="es-419"/>
        </w:rPr>
        <w:t>VEINTICINCO</w:t>
      </w:r>
      <w:r>
        <w:rPr>
          <w:rFonts w:ascii="Palatino Linotype" w:hAnsi="Palatino Linotype" w:cs="Arial"/>
        </w:rPr>
        <w:t xml:space="preserve"> </w:t>
      </w:r>
      <w:r w:rsidRPr="00A563AA">
        <w:rPr>
          <w:rFonts w:ascii="Palatino Linotype" w:hAnsi="Palatino Linotype" w:cs="Arial"/>
        </w:rPr>
        <w:t xml:space="preserve">DE </w:t>
      </w:r>
      <w:r>
        <w:rPr>
          <w:rFonts w:ascii="Palatino Linotype" w:hAnsi="Palatino Linotype" w:cs="Arial"/>
        </w:rPr>
        <w:t>MA</w:t>
      </w:r>
      <w:r w:rsidR="00BA1213">
        <w:rPr>
          <w:rFonts w:ascii="Palatino Linotype" w:hAnsi="Palatino Linotype" w:cs="Arial"/>
        </w:rPr>
        <w:t>Y</w:t>
      </w:r>
      <w:r>
        <w:rPr>
          <w:rFonts w:ascii="Palatino Linotype" w:hAnsi="Palatino Linotype" w:cs="Arial"/>
        </w:rPr>
        <w:t>O</w:t>
      </w:r>
      <w:r w:rsidRPr="00A563AA">
        <w:rPr>
          <w:rFonts w:ascii="Palatino Linotype" w:hAnsi="Palatino Linotype" w:cs="Arial"/>
        </w:rPr>
        <w:t xml:space="preserve"> DE DOS MIL VEINTI</w:t>
      </w:r>
      <w:r>
        <w:rPr>
          <w:rFonts w:ascii="Palatino Linotype" w:hAnsi="Palatino Linotype" w:cs="Arial"/>
        </w:rPr>
        <w:t>DÓS</w:t>
      </w:r>
      <w:r w:rsidRPr="00C45081">
        <w:rPr>
          <w:rFonts w:ascii="Palatino Linotype" w:hAnsi="Palatino Linotype" w:cs="Arial"/>
        </w:rPr>
        <w:t xml:space="preserve">, ANTE EL ANTE EL SECRETARIO TÉCNICO DEL PLENO, ALEXIS TAPIA RAMÍREZ. </w:t>
      </w:r>
      <w:r>
        <w:rPr>
          <w:rFonts w:ascii="Palatino Linotype" w:hAnsi="Palatino Linotype" w:cs="Arial"/>
        </w:rPr>
        <w:t>--------------------</w:t>
      </w:r>
      <w:r w:rsidRPr="00C45081">
        <w:rPr>
          <w:rFonts w:ascii="Palatino Linotype" w:hAnsi="Palatino Linotype" w:cs="Arial"/>
        </w:rPr>
        <w:t>-----------</w:t>
      </w:r>
      <w:r>
        <w:rPr>
          <w:rFonts w:ascii="Palatino Linotype" w:hAnsi="Palatino Linotype" w:cs="Arial"/>
        </w:rPr>
        <w:t>---</w:t>
      </w:r>
      <w:r w:rsidR="006341C1" w:rsidRPr="00C45081">
        <w:rPr>
          <w:rFonts w:ascii="Palatino Linotype" w:hAnsi="Palatino Linotype" w:cs="Arial"/>
          <w:sz w:val="24"/>
          <w:szCs w:val="24"/>
        </w:rPr>
        <w:t>-----------------------------------------------------------------------------------------------------------------------------------------------------------------------------------------------------------------------------------------------------------------------------------------------------------------------------------------------------------------------------------------------------------------------------------------------------------------------------------------------------------------------------------------------------------------------------------------------------------------------------------------------------------------------------------------------------------------------------------------------------------------------------------------------------------------------------------------------------------------------------------------------------------------------------------------------------------------------------------------------------------------------------------------------------------------------------------------------------------------------------------------------------------------------------------------------------------------------------------------------------------------------------------------------------------------------------------------------------------------------------------------------------------------------------------------------------------------------------------------------------------------------------------------------------------------------------------------------------------------------------------------------------------------------------------------------------------------------------------------------------------------------------------------------------------------------------------------------------------------------------------------------------------------------------------------------------------------------------------------------------------------------------------------------------------------------------------------------------------------------------------------------------------------------------------------------------------------------------------</w:t>
      </w:r>
    </w:p>
    <w:p w14:paraId="0EB0EAC5" w14:textId="77777777" w:rsidR="0019126D" w:rsidRPr="005B450E" w:rsidRDefault="0019126D" w:rsidP="0019126D">
      <w:pPr>
        <w:jc w:val="both"/>
        <w:rPr>
          <w:rFonts w:ascii="Palatino Linotype" w:hAnsi="Palatino Linotype" w:cs="Arial"/>
          <w:sz w:val="20"/>
          <w:szCs w:val="20"/>
        </w:rPr>
      </w:pPr>
      <w:r>
        <w:rPr>
          <w:rFonts w:ascii="Palatino Linotype" w:hAnsi="Palatino Linotype" w:cs="Arial"/>
          <w:sz w:val="20"/>
          <w:szCs w:val="20"/>
        </w:rPr>
        <w:t>JMV/CCR/</w:t>
      </w:r>
      <w:r w:rsidRPr="005B450E">
        <w:rPr>
          <w:rFonts w:ascii="Palatino Linotype" w:hAnsi="Palatino Linotype" w:cs="Arial"/>
          <w:sz w:val="20"/>
          <w:szCs w:val="20"/>
        </w:rPr>
        <w:t>ROA</w:t>
      </w:r>
    </w:p>
    <w:p w14:paraId="523151A9" w14:textId="77777777" w:rsidR="00B32C1A" w:rsidRDefault="00B32C1A" w:rsidP="0019126D">
      <w:pPr>
        <w:spacing w:after="0" w:line="360" w:lineRule="auto"/>
        <w:jc w:val="both"/>
        <w:rPr>
          <w:rFonts w:ascii="Palatino Linotype" w:hAnsi="Palatino Linotype" w:cs="Arial"/>
          <w:sz w:val="20"/>
        </w:rPr>
      </w:pPr>
    </w:p>
    <w:p w14:paraId="022521FC" w14:textId="77777777" w:rsidR="00BA1213" w:rsidRDefault="00BA1213" w:rsidP="0019126D">
      <w:pPr>
        <w:spacing w:after="0" w:line="360" w:lineRule="auto"/>
        <w:jc w:val="both"/>
        <w:rPr>
          <w:rFonts w:ascii="Palatino Linotype" w:hAnsi="Palatino Linotype" w:cs="Arial"/>
          <w:sz w:val="20"/>
        </w:rPr>
      </w:pPr>
    </w:p>
    <w:p w14:paraId="65957F8F" w14:textId="77777777" w:rsidR="00BA1213" w:rsidRDefault="00BA1213" w:rsidP="0019126D">
      <w:pPr>
        <w:spacing w:after="0" w:line="360" w:lineRule="auto"/>
        <w:jc w:val="both"/>
        <w:rPr>
          <w:rFonts w:ascii="Palatino Linotype" w:hAnsi="Palatino Linotype" w:cs="Arial"/>
          <w:sz w:val="20"/>
        </w:rPr>
      </w:pPr>
    </w:p>
    <w:p w14:paraId="334B87F0" w14:textId="77777777" w:rsidR="00BA1213" w:rsidRDefault="00BA1213" w:rsidP="0019126D">
      <w:pPr>
        <w:spacing w:after="0" w:line="360" w:lineRule="auto"/>
        <w:jc w:val="both"/>
        <w:rPr>
          <w:rFonts w:ascii="Palatino Linotype" w:hAnsi="Palatino Linotype" w:cs="Arial"/>
          <w:sz w:val="20"/>
        </w:rPr>
      </w:pPr>
    </w:p>
    <w:p w14:paraId="73AADDBF" w14:textId="77777777" w:rsidR="00BA1213" w:rsidRDefault="00BA1213" w:rsidP="0019126D">
      <w:pPr>
        <w:spacing w:after="0" w:line="360" w:lineRule="auto"/>
        <w:jc w:val="both"/>
        <w:rPr>
          <w:rFonts w:ascii="Palatino Linotype" w:hAnsi="Palatino Linotype" w:cs="Arial"/>
          <w:sz w:val="20"/>
        </w:rPr>
      </w:pPr>
    </w:p>
    <w:p w14:paraId="7D09E73D" w14:textId="77777777" w:rsidR="00BA1213" w:rsidRDefault="00BA1213" w:rsidP="0019126D">
      <w:pPr>
        <w:spacing w:after="0" w:line="360" w:lineRule="auto"/>
        <w:jc w:val="both"/>
        <w:rPr>
          <w:rFonts w:ascii="Palatino Linotype" w:hAnsi="Palatino Linotype" w:cs="Arial"/>
          <w:sz w:val="20"/>
        </w:rPr>
      </w:pPr>
    </w:p>
    <w:p w14:paraId="7FF8FCED" w14:textId="77777777" w:rsidR="00BA1213" w:rsidRDefault="00BA1213" w:rsidP="0019126D">
      <w:pPr>
        <w:spacing w:after="0" w:line="360" w:lineRule="auto"/>
        <w:jc w:val="both"/>
        <w:rPr>
          <w:rFonts w:ascii="Palatino Linotype" w:hAnsi="Palatino Linotype" w:cs="Arial"/>
          <w:sz w:val="20"/>
        </w:rPr>
      </w:pPr>
    </w:p>
    <w:p w14:paraId="0E0C1459" w14:textId="77777777" w:rsidR="00BA1213" w:rsidRDefault="00BA1213" w:rsidP="0019126D">
      <w:pPr>
        <w:spacing w:after="0" w:line="360" w:lineRule="auto"/>
        <w:jc w:val="both"/>
        <w:rPr>
          <w:rFonts w:ascii="Palatino Linotype" w:hAnsi="Palatino Linotype" w:cs="Arial"/>
          <w:sz w:val="20"/>
        </w:rPr>
      </w:pPr>
    </w:p>
    <w:p w14:paraId="007564BD" w14:textId="77777777" w:rsidR="00BA1213" w:rsidRDefault="00BA1213" w:rsidP="0019126D">
      <w:pPr>
        <w:spacing w:after="0" w:line="360" w:lineRule="auto"/>
        <w:jc w:val="both"/>
        <w:rPr>
          <w:rFonts w:ascii="Palatino Linotype" w:hAnsi="Palatino Linotype" w:cs="Arial"/>
          <w:sz w:val="20"/>
        </w:rPr>
      </w:pPr>
    </w:p>
    <w:p w14:paraId="32A6684C" w14:textId="77777777" w:rsidR="00BA1213" w:rsidRDefault="00BA1213" w:rsidP="0019126D">
      <w:pPr>
        <w:spacing w:after="0" w:line="360" w:lineRule="auto"/>
        <w:jc w:val="both"/>
        <w:rPr>
          <w:rFonts w:ascii="Palatino Linotype" w:hAnsi="Palatino Linotype" w:cs="Arial"/>
          <w:sz w:val="20"/>
        </w:rPr>
      </w:pPr>
    </w:p>
    <w:p w14:paraId="34FC09F2" w14:textId="77777777" w:rsidR="00BA1213" w:rsidRDefault="00BA1213" w:rsidP="0019126D">
      <w:pPr>
        <w:spacing w:after="0" w:line="360" w:lineRule="auto"/>
        <w:jc w:val="both"/>
        <w:rPr>
          <w:rFonts w:ascii="Palatino Linotype" w:hAnsi="Palatino Linotype" w:cs="Arial"/>
          <w:sz w:val="20"/>
        </w:rPr>
      </w:pPr>
    </w:p>
    <w:p w14:paraId="44166231" w14:textId="77777777" w:rsidR="00BA1213" w:rsidRDefault="00BA1213" w:rsidP="0019126D">
      <w:pPr>
        <w:spacing w:after="0" w:line="360" w:lineRule="auto"/>
        <w:jc w:val="both"/>
        <w:rPr>
          <w:rFonts w:ascii="Palatino Linotype" w:hAnsi="Palatino Linotype" w:cs="Arial"/>
          <w:sz w:val="20"/>
        </w:rPr>
      </w:pPr>
    </w:p>
    <w:p w14:paraId="29C1C8C2" w14:textId="77777777" w:rsidR="00BA1213" w:rsidRDefault="00BA1213" w:rsidP="0019126D">
      <w:pPr>
        <w:spacing w:after="0" w:line="360" w:lineRule="auto"/>
        <w:jc w:val="both"/>
        <w:rPr>
          <w:rFonts w:ascii="Palatino Linotype" w:hAnsi="Palatino Linotype" w:cs="Arial"/>
          <w:sz w:val="20"/>
        </w:rPr>
      </w:pPr>
    </w:p>
    <w:p w14:paraId="0A3F7945" w14:textId="77777777" w:rsidR="00BA1213" w:rsidRPr="005323D1" w:rsidRDefault="00BA1213" w:rsidP="0019126D">
      <w:pPr>
        <w:spacing w:after="0" w:line="360" w:lineRule="auto"/>
        <w:jc w:val="both"/>
        <w:rPr>
          <w:rFonts w:ascii="Palatino Linotype" w:hAnsi="Palatino Linotype" w:cs="Arial"/>
          <w:sz w:val="20"/>
        </w:rPr>
      </w:pPr>
    </w:p>
    <w:sectPr w:rsidR="00BA1213" w:rsidRPr="005323D1" w:rsidSect="00337A3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1364" w14:textId="77777777" w:rsidR="00775707" w:rsidRDefault="00775707" w:rsidP="00337A3D">
      <w:pPr>
        <w:spacing w:after="0" w:line="240" w:lineRule="auto"/>
      </w:pPr>
      <w:r>
        <w:separator/>
      </w:r>
    </w:p>
  </w:endnote>
  <w:endnote w:type="continuationSeparator" w:id="0">
    <w:p w14:paraId="122BDCAA" w14:textId="77777777" w:rsidR="00775707" w:rsidRDefault="00775707"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D719766" w14:textId="77777777" w:rsidR="001667BA" w:rsidRPr="002D6DD8" w:rsidRDefault="001667B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41C1">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341C1">
              <w:rPr>
                <w:rFonts w:ascii="Palatino Linotype" w:hAnsi="Palatino Linotype"/>
                <w:bCs/>
                <w:noProof/>
                <w:sz w:val="20"/>
              </w:rPr>
              <w:t>23</w:t>
            </w:r>
            <w:r>
              <w:rPr>
                <w:rFonts w:ascii="Palatino Linotype" w:hAnsi="Palatino Linotype"/>
                <w:bCs/>
                <w:noProof/>
                <w:sz w:val="20"/>
              </w:rPr>
              <w:fldChar w:fldCharType="end"/>
            </w:r>
          </w:p>
        </w:sdtContent>
      </w:sdt>
    </w:sdtContent>
  </w:sdt>
  <w:p w14:paraId="09CA1F2A" w14:textId="77777777" w:rsidR="001667BA" w:rsidRDefault="001667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1ACB" w14:textId="77777777" w:rsidR="001667BA" w:rsidRPr="000B69FA" w:rsidRDefault="001667BA"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41C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341C1">
      <w:rPr>
        <w:rFonts w:ascii="Palatino Linotype" w:hAnsi="Palatino Linotype"/>
        <w:bCs/>
        <w:noProof/>
        <w:sz w:val="20"/>
      </w:rPr>
      <w:t>23</w:t>
    </w:r>
    <w:r>
      <w:rPr>
        <w:rFonts w:ascii="Palatino Linotype" w:hAnsi="Palatino Linotype"/>
        <w:bCs/>
        <w:noProof/>
        <w:sz w:val="20"/>
      </w:rPr>
      <w:fldChar w:fldCharType="end"/>
    </w:r>
  </w:p>
  <w:p w14:paraId="1C5095A5" w14:textId="77777777" w:rsidR="001667BA" w:rsidRDefault="001667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889E1" w14:textId="77777777" w:rsidR="00775707" w:rsidRDefault="00775707" w:rsidP="00337A3D">
      <w:pPr>
        <w:spacing w:after="0" w:line="240" w:lineRule="auto"/>
      </w:pPr>
      <w:r>
        <w:separator/>
      </w:r>
    </w:p>
  </w:footnote>
  <w:footnote w:type="continuationSeparator" w:id="0">
    <w:p w14:paraId="08B3B2C9" w14:textId="77777777" w:rsidR="00775707" w:rsidRDefault="00775707" w:rsidP="00337A3D">
      <w:pPr>
        <w:spacing w:after="0" w:line="240" w:lineRule="auto"/>
      </w:pPr>
      <w:r>
        <w:continuationSeparator/>
      </w:r>
    </w:p>
  </w:footnote>
  <w:footnote w:id="1">
    <w:p w14:paraId="050C42A4" w14:textId="77777777" w:rsidR="001667BA" w:rsidRPr="00946E1F" w:rsidRDefault="001667BA"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6663"/>
      <w:gridCol w:w="3402"/>
    </w:tblGrid>
    <w:tr w:rsidR="001667BA" w:rsidRPr="00641471" w14:paraId="46CD5044" w14:textId="77777777" w:rsidTr="00E648F5">
      <w:trPr>
        <w:trHeight w:val="227"/>
      </w:trPr>
      <w:tc>
        <w:tcPr>
          <w:tcW w:w="6663" w:type="dxa"/>
          <w:hideMark/>
        </w:tcPr>
        <w:p w14:paraId="3DB11495" w14:textId="77777777" w:rsidR="001667BA" w:rsidRPr="00641471" w:rsidRDefault="001667BA"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402" w:type="dxa"/>
          <w:hideMark/>
        </w:tcPr>
        <w:p w14:paraId="4D6F6D9F" w14:textId="3E479C71" w:rsidR="001667BA" w:rsidRPr="00641471" w:rsidRDefault="001667BA" w:rsidP="00F9018D">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val="es-419" w:eastAsia="es-MX"/>
            </w:rPr>
            <w:t>2415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IP/RR/2022</w:t>
          </w:r>
        </w:p>
      </w:tc>
    </w:tr>
    <w:tr w:rsidR="001667BA" w:rsidRPr="00641471" w14:paraId="29BA56C4" w14:textId="77777777" w:rsidTr="00E648F5">
      <w:trPr>
        <w:trHeight w:val="242"/>
      </w:trPr>
      <w:tc>
        <w:tcPr>
          <w:tcW w:w="6663" w:type="dxa"/>
          <w:vAlign w:val="center"/>
          <w:hideMark/>
        </w:tcPr>
        <w:p w14:paraId="4D8D22EF" w14:textId="77777777" w:rsidR="001667BA" w:rsidRPr="00641471" w:rsidRDefault="001667BA"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402" w:type="dxa"/>
          <w:hideMark/>
        </w:tcPr>
        <w:p w14:paraId="3A8209AF" w14:textId="4184A408" w:rsidR="001667BA" w:rsidRPr="00641471" w:rsidRDefault="001667BA" w:rsidP="00F9018D">
          <w:pPr>
            <w:spacing w:after="120" w:line="256" w:lineRule="auto"/>
            <w:ind w:left="72" w:firstLine="9"/>
            <w:rPr>
              <w:rFonts w:ascii="Palatino Linotype" w:hAnsi="Palatino Linotype" w:cs="Arial"/>
              <w:b/>
              <w:szCs w:val="20"/>
            </w:rPr>
          </w:pPr>
          <w:r w:rsidRPr="00BE28EE">
            <w:rPr>
              <w:rFonts w:ascii="Palatino Linotype" w:hAnsi="Palatino Linotype" w:cs="Arial"/>
              <w:b/>
            </w:rPr>
            <w:t xml:space="preserve">Ayuntamiento de </w:t>
          </w:r>
          <w:r>
            <w:rPr>
              <w:rFonts w:ascii="Palatino Linotype" w:hAnsi="Palatino Linotype" w:cs="Arial"/>
              <w:b/>
              <w:lang w:val="es-419"/>
            </w:rPr>
            <w:t>Chapultepec</w:t>
          </w:r>
        </w:p>
      </w:tc>
    </w:tr>
    <w:tr w:rsidR="001667BA" w:rsidRPr="00641471" w14:paraId="4AB2E149" w14:textId="77777777" w:rsidTr="00E648F5">
      <w:trPr>
        <w:trHeight w:val="342"/>
      </w:trPr>
      <w:tc>
        <w:tcPr>
          <w:tcW w:w="6663" w:type="dxa"/>
        </w:tcPr>
        <w:p w14:paraId="6C9F6F06" w14:textId="77777777" w:rsidR="001667BA" w:rsidRPr="00641471" w:rsidRDefault="001667BA"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402" w:type="dxa"/>
        </w:tcPr>
        <w:p w14:paraId="3B732082" w14:textId="77777777" w:rsidR="001667BA" w:rsidRPr="00641471" w:rsidRDefault="001667BA"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20550ED4" w14:textId="77777777" w:rsidR="001667BA" w:rsidRDefault="001667BA" w:rsidP="00337A3D">
    <w:pPr>
      <w:pStyle w:val="Encabezado"/>
      <w:tabs>
        <w:tab w:val="clear" w:pos="4419"/>
        <w:tab w:val="clear" w:pos="8838"/>
        <w:tab w:val="left" w:pos="6005"/>
      </w:tabs>
      <w:rPr>
        <w:sz w:val="14"/>
      </w:rPr>
    </w:pPr>
  </w:p>
  <w:p w14:paraId="4B7980FD" w14:textId="77777777" w:rsidR="001667BA" w:rsidRPr="00AE046A" w:rsidRDefault="001667BA"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5C615AC" wp14:editId="4B3A7014">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6" w:type="dxa"/>
      <w:tblInd w:w="-851" w:type="dxa"/>
      <w:tblCellMar>
        <w:left w:w="70" w:type="dxa"/>
        <w:right w:w="70" w:type="dxa"/>
      </w:tblCellMar>
      <w:tblLook w:val="04A0" w:firstRow="1" w:lastRow="0" w:firstColumn="1" w:lastColumn="0" w:noHBand="0" w:noVBand="1"/>
    </w:tblPr>
    <w:tblGrid>
      <w:gridCol w:w="6947"/>
      <w:gridCol w:w="3969"/>
    </w:tblGrid>
    <w:tr w:rsidR="001667BA" w14:paraId="0CC591B2" w14:textId="77777777" w:rsidTr="00BE32E9">
      <w:trPr>
        <w:trHeight w:val="227"/>
      </w:trPr>
      <w:tc>
        <w:tcPr>
          <w:tcW w:w="6947" w:type="dxa"/>
          <w:hideMark/>
        </w:tcPr>
        <w:p w14:paraId="4EDC7E00" w14:textId="77777777" w:rsidR="001667BA" w:rsidRPr="00641471" w:rsidRDefault="001667BA"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69" w:type="dxa"/>
          <w:hideMark/>
        </w:tcPr>
        <w:p w14:paraId="7BDA9CFD" w14:textId="2DC7D391" w:rsidR="001667BA" w:rsidRPr="00641471" w:rsidRDefault="001667BA" w:rsidP="00F9018D">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val="es-419" w:eastAsia="es-MX"/>
            </w:rPr>
            <w:t>2415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IP/RR/2022</w:t>
          </w:r>
        </w:p>
      </w:tc>
    </w:tr>
    <w:tr w:rsidR="001667BA" w14:paraId="46A05634" w14:textId="77777777" w:rsidTr="00BE32E9">
      <w:trPr>
        <w:trHeight w:val="242"/>
      </w:trPr>
      <w:tc>
        <w:tcPr>
          <w:tcW w:w="6947" w:type="dxa"/>
          <w:vAlign w:val="center"/>
          <w:hideMark/>
        </w:tcPr>
        <w:p w14:paraId="12730FD7" w14:textId="77777777" w:rsidR="001667BA" w:rsidRPr="00641471" w:rsidRDefault="001667BA"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69" w:type="dxa"/>
          <w:hideMark/>
        </w:tcPr>
        <w:p w14:paraId="63336B18" w14:textId="7BD02597" w:rsidR="001667BA" w:rsidRPr="00F9018D" w:rsidRDefault="001667BA" w:rsidP="00F9018D">
          <w:pPr>
            <w:spacing w:after="120" w:line="256" w:lineRule="auto"/>
            <w:ind w:left="-486" w:right="214" w:firstLine="567"/>
            <w:rPr>
              <w:rFonts w:ascii="Palatino Linotype" w:hAnsi="Palatino Linotype" w:cs="Arial"/>
              <w:b/>
              <w:szCs w:val="20"/>
              <w:lang w:val="es-419"/>
            </w:rPr>
          </w:pPr>
          <w:r w:rsidRPr="00BE28EE">
            <w:rPr>
              <w:rFonts w:ascii="Palatino Linotype" w:hAnsi="Palatino Linotype" w:cs="Arial"/>
              <w:b/>
            </w:rPr>
            <w:t xml:space="preserve">Ayuntamiento de </w:t>
          </w:r>
          <w:r>
            <w:rPr>
              <w:rFonts w:ascii="Palatino Linotype" w:hAnsi="Palatino Linotype" w:cs="Arial"/>
              <w:b/>
              <w:lang w:val="es-419"/>
            </w:rPr>
            <w:t>Chapultepec</w:t>
          </w:r>
        </w:p>
      </w:tc>
    </w:tr>
    <w:tr w:rsidR="001667BA" w14:paraId="305EF7F7" w14:textId="77777777" w:rsidTr="00BE32E9">
      <w:trPr>
        <w:trHeight w:val="342"/>
      </w:trPr>
      <w:tc>
        <w:tcPr>
          <w:tcW w:w="6947" w:type="dxa"/>
        </w:tcPr>
        <w:p w14:paraId="1017E49B" w14:textId="77777777" w:rsidR="001667BA" w:rsidRPr="00641471" w:rsidRDefault="001667BA"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69" w:type="dxa"/>
        </w:tcPr>
        <w:p w14:paraId="7FA9CE5E" w14:textId="04F5B896" w:rsidR="001667BA" w:rsidRPr="00641471" w:rsidRDefault="00696868" w:rsidP="0086197E">
          <w:pPr>
            <w:spacing w:after="120" w:line="256" w:lineRule="auto"/>
            <w:ind w:left="72" w:right="72" w:firstLine="9"/>
            <w:rPr>
              <w:rFonts w:ascii="Palatino Linotype" w:hAnsi="Palatino Linotype" w:cs="Arial"/>
              <w:b/>
            </w:rPr>
          </w:pPr>
          <w:r>
            <w:rPr>
              <w:rFonts w:ascii="Palatino Linotype" w:hAnsi="Palatino Linotype" w:cs="Arial"/>
              <w:b/>
            </w:rPr>
            <w:t>xxxxxxxxxxxxxxxx</w:t>
          </w:r>
        </w:p>
      </w:tc>
    </w:tr>
    <w:tr w:rsidR="001667BA" w14:paraId="529D8C91" w14:textId="77777777" w:rsidTr="00BE32E9">
      <w:trPr>
        <w:trHeight w:val="342"/>
      </w:trPr>
      <w:tc>
        <w:tcPr>
          <w:tcW w:w="6947" w:type="dxa"/>
        </w:tcPr>
        <w:p w14:paraId="465B9679" w14:textId="77777777" w:rsidR="001667BA" w:rsidRPr="00641471" w:rsidRDefault="001667BA"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69" w:type="dxa"/>
        </w:tcPr>
        <w:p w14:paraId="42A86E55" w14:textId="77777777" w:rsidR="001667BA" w:rsidRPr="00641471" w:rsidRDefault="001667BA"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012680C7" w14:textId="77777777" w:rsidR="001667BA" w:rsidRPr="00C222C0" w:rsidRDefault="001667BA">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BEA8E34" wp14:editId="105E19B1">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0266DF7"/>
    <w:multiLevelType w:val="hybridMultilevel"/>
    <w:tmpl w:val="797ABE48"/>
    <w:lvl w:ilvl="0" w:tplc="84A2AA08">
      <w:start w:val="1"/>
      <w:numFmt w:val="lowerLetter"/>
      <w:lvlText w:val="%1)"/>
      <w:lvlJc w:val="left"/>
      <w:pPr>
        <w:ind w:left="324" w:hanging="212"/>
      </w:pPr>
      <w:rPr>
        <w:rFonts w:ascii="Bookman Old Style" w:hAnsi="Bookman Old Style" w:cs="Arial" w:hint="default"/>
        <w:b/>
        <w:bCs/>
        <w:spacing w:val="0"/>
        <w:w w:val="100"/>
        <w:position w:val="0"/>
        <w:sz w:val="20"/>
        <w:szCs w:val="20"/>
      </w:rPr>
    </w:lvl>
    <w:lvl w:ilvl="1" w:tplc="FAE84ED0">
      <w:numFmt w:val="bullet"/>
      <w:lvlText w:val="•"/>
      <w:lvlJc w:val="left"/>
      <w:pPr>
        <w:ind w:left="1308" w:hanging="212"/>
      </w:pPr>
      <w:rPr>
        <w:rFonts w:hint="default"/>
      </w:rPr>
    </w:lvl>
    <w:lvl w:ilvl="2" w:tplc="00D2E60C">
      <w:numFmt w:val="bullet"/>
      <w:lvlText w:val="•"/>
      <w:lvlJc w:val="left"/>
      <w:pPr>
        <w:ind w:left="2296" w:hanging="212"/>
      </w:pPr>
      <w:rPr>
        <w:rFonts w:hint="default"/>
      </w:rPr>
    </w:lvl>
    <w:lvl w:ilvl="3" w:tplc="218099F2">
      <w:numFmt w:val="bullet"/>
      <w:lvlText w:val="•"/>
      <w:lvlJc w:val="left"/>
      <w:pPr>
        <w:ind w:left="3284" w:hanging="212"/>
      </w:pPr>
      <w:rPr>
        <w:rFonts w:hint="default"/>
      </w:rPr>
    </w:lvl>
    <w:lvl w:ilvl="4" w:tplc="4C4C5106">
      <w:numFmt w:val="bullet"/>
      <w:lvlText w:val="•"/>
      <w:lvlJc w:val="left"/>
      <w:pPr>
        <w:ind w:left="4272" w:hanging="212"/>
      </w:pPr>
      <w:rPr>
        <w:rFonts w:hint="default"/>
      </w:rPr>
    </w:lvl>
    <w:lvl w:ilvl="5" w:tplc="CF8E3348">
      <w:numFmt w:val="bullet"/>
      <w:lvlText w:val="•"/>
      <w:lvlJc w:val="left"/>
      <w:pPr>
        <w:ind w:left="5261" w:hanging="212"/>
      </w:pPr>
      <w:rPr>
        <w:rFonts w:hint="default"/>
      </w:rPr>
    </w:lvl>
    <w:lvl w:ilvl="6" w:tplc="BEA8BFBC">
      <w:numFmt w:val="bullet"/>
      <w:lvlText w:val="•"/>
      <w:lvlJc w:val="left"/>
      <w:pPr>
        <w:ind w:left="6249" w:hanging="212"/>
      </w:pPr>
      <w:rPr>
        <w:rFonts w:hint="default"/>
      </w:rPr>
    </w:lvl>
    <w:lvl w:ilvl="7" w:tplc="FF74CCE6">
      <w:numFmt w:val="bullet"/>
      <w:lvlText w:val="•"/>
      <w:lvlJc w:val="left"/>
      <w:pPr>
        <w:ind w:left="7237" w:hanging="212"/>
      </w:pPr>
      <w:rPr>
        <w:rFonts w:hint="default"/>
      </w:rPr>
    </w:lvl>
    <w:lvl w:ilvl="8" w:tplc="307448FC">
      <w:numFmt w:val="bullet"/>
      <w:lvlText w:val="•"/>
      <w:lvlJc w:val="left"/>
      <w:pPr>
        <w:ind w:left="8225" w:hanging="212"/>
      </w:pPr>
      <w:rPr>
        <w:rFonts w:hint="default"/>
      </w:rPr>
    </w:lvl>
  </w:abstractNum>
  <w:abstractNum w:abstractNumId="2"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B172BC"/>
    <w:multiLevelType w:val="hybridMultilevel"/>
    <w:tmpl w:val="2864F35A"/>
    <w:lvl w:ilvl="0" w:tplc="E0EA13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ADB7A41"/>
    <w:multiLevelType w:val="hybridMultilevel"/>
    <w:tmpl w:val="1B005770"/>
    <w:lvl w:ilvl="0" w:tplc="C652C4CA">
      <w:start w:val="1"/>
      <w:numFmt w:val="upperRoman"/>
      <w:lvlText w:val="%1."/>
      <w:lvlJc w:val="left"/>
      <w:pPr>
        <w:ind w:left="112" w:hanging="151"/>
      </w:pPr>
      <w:rPr>
        <w:rFonts w:ascii="Bookman Old Style" w:hAnsi="Bookman Old Style" w:cs="Arial" w:hint="default"/>
        <w:b/>
        <w:bCs/>
        <w:spacing w:val="0"/>
        <w:w w:val="100"/>
        <w:position w:val="0"/>
        <w:sz w:val="20"/>
        <w:szCs w:val="20"/>
      </w:rPr>
    </w:lvl>
    <w:lvl w:ilvl="1" w:tplc="1E9C90E0">
      <w:numFmt w:val="bullet"/>
      <w:lvlText w:val="•"/>
      <w:lvlJc w:val="left"/>
      <w:pPr>
        <w:ind w:left="1128" w:hanging="151"/>
      </w:pPr>
      <w:rPr>
        <w:rFonts w:hint="default"/>
      </w:rPr>
    </w:lvl>
    <w:lvl w:ilvl="2" w:tplc="48F2BFDC">
      <w:numFmt w:val="bullet"/>
      <w:lvlText w:val="•"/>
      <w:lvlJc w:val="left"/>
      <w:pPr>
        <w:ind w:left="2136" w:hanging="151"/>
      </w:pPr>
      <w:rPr>
        <w:rFonts w:hint="default"/>
      </w:rPr>
    </w:lvl>
    <w:lvl w:ilvl="3" w:tplc="D910D5CC">
      <w:numFmt w:val="bullet"/>
      <w:lvlText w:val="•"/>
      <w:lvlJc w:val="left"/>
      <w:pPr>
        <w:ind w:left="3144" w:hanging="151"/>
      </w:pPr>
      <w:rPr>
        <w:rFonts w:hint="default"/>
      </w:rPr>
    </w:lvl>
    <w:lvl w:ilvl="4" w:tplc="AAE6D2D6">
      <w:numFmt w:val="bullet"/>
      <w:lvlText w:val="•"/>
      <w:lvlJc w:val="left"/>
      <w:pPr>
        <w:ind w:left="4152" w:hanging="151"/>
      </w:pPr>
      <w:rPr>
        <w:rFonts w:hint="default"/>
      </w:rPr>
    </w:lvl>
    <w:lvl w:ilvl="5" w:tplc="FA26409C">
      <w:numFmt w:val="bullet"/>
      <w:lvlText w:val="•"/>
      <w:lvlJc w:val="left"/>
      <w:pPr>
        <w:ind w:left="5161" w:hanging="151"/>
      </w:pPr>
      <w:rPr>
        <w:rFonts w:hint="default"/>
      </w:rPr>
    </w:lvl>
    <w:lvl w:ilvl="6" w:tplc="F8D8F82A">
      <w:numFmt w:val="bullet"/>
      <w:lvlText w:val="•"/>
      <w:lvlJc w:val="left"/>
      <w:pPr>
        <w:ind w:left="6169" w:hanging="151"/>
      </w:pPr>
      <w:rPr>
        <w:rFonts w:hint="default"/>
      </w:rPr>
    </w:lvl>
    <w:lvl w:ilvl="7" w:tplc="ED7C7332">
      <w:numFmt w:val="bullet"/>
      <w:lvlText w:val="•"/>
      <w:lvlJc w:val="left"/>
      <w:pPr>
        <w:ind w:left="7177" w:hanging="151"/>
      </w:pPr>
      <w:rPr>
        <w:rFonts w:hint="default"/>
      </w:rPr>
    </w:lvl>
    <w:lvl w:ilvl="8" w:tplc="BE963336">
      <w:numFmt w:val="bullet"/>
      <w:lvlText w:val="•"/>
      <w:lvlJc w:val="left"/>
      <w:pPr>
        <w:ind w:left="8185" w:hanging="151"/>
      </w:pPr>
      <w:rPr>
        <w:rFonts w:hint="default"/>
      </w:rPr>
    </w:lvl>
  </w:abstractNum>
  <w:abstractNum w:abstractNumId="6" w15:restartNumberingAfterBreak="0">
    <w:nsid w:val="1F6B0EE9"/>
    <w:multiLevelType w:val="hybridMultilevel"/>
    <w:tmpl w:val="E6609DBA"/>
    <w:lvl w:ilvl="0" w:tplc="49D01F3E">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10" w15:restartNumberingAfterBreak="0">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50C3B26"/>
    <w:multiLevelType w:val="hybridMultilevel"/>
    <w:tmpl w:val="E76E0178"/>
    <w:lvl w:ilvl="0" w:tplc="AD1CACD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7916A7C"/>
    <w:multiLevelType w:val="hybridMultilevel"/>
    <w:tmpl w:val="6E18202A"/>
    <w:lvl w:ilvl="0" w:tplc="F3A4781C">
      <w:start w:val="1"/>
      <w:numFmt w:val="upperRoman"/>
      <w:lvlText w:val="%1."/>
      <w:lvlJc w:val="left"/>
      <w:pPr>
        <w:ind w:left="112" w:hanging="152"/>
      </w:pPr>
      <w:rPr>
        <w:rFonts w:ascii="Bookman Old Style" w:hAnsi="Bookman Old Style" w:cs="Arial" w:hint="default"/>
        <w:b/>
        <w:bCs/>
        <w:spacing w:val="0"/>
        <w:w w:val="100"/>
        <w:position w:val="0"/>
        <w:sz w:val="20"/>
        <w:szCs w:val="20"/>
      </w:rPr>
    </w:lvl>
    <w:lvl w:ilvl="1" w:tplc="4B2C6496">
      <w:numFmt w:val="bullet"/>
      <w:lvlText w:val="•"/>
      <w:lvlJc w:val="left"/>
      <w:pPr>
        <w:ind w:left="1128" w:hanging="152"/>
      </w:pPr>
      <w:rPr>
        <w:rFonts w:hint="default"/>
      </w:rPr>
    </w:lvl>
    <w:lvl w:ilvl="2" w:tplc="2F809DF6">
      <w:numFmt w:val="bullet"/>
      <w:lvlText w:val="•"/>
      <w:lvlJc w:val="left"/>
      <w:pPr>
        <w:ind w:left="2136" w:hanging="152"/>
      </w:pPr>
      <w:rPr>
        <w:rFonts w:hint="default"/>
      </w:rPr>
    </w:lvl>
    <w:lvl w:ilvl="3" w:tplc="79308DA4">
      <w:numFmt w:val="bullet"/>
      <w:lvlText w:val="•"/>
      <w:lvlJc w:val="left"/>
      <w:pPr>
        <w:ind w:left="3144" w:hanging="152"/>
      </w:pPr>
      <w:rPr>
        <w:rFonts w:hint="default"/>
      </w:rPr>
    </w:lvl>
    <w:lvl w:ilvl="4" w:tplc="3DD0CFDC">
      <w:numFmt w:val="bullet"/>
      <w:lvlText w:val="•"/>
      <w:lvlJc w:val="left"/>
      <w:pPr>
        <w:ind w:left="4152" w:hanging="152"/>
      </w:pPr>
      <w:rPr>
        <w:rFonts w:hint="default"/>
      </w:rPr>
    </w:lvl>
    <w:lvl w:ilvl="5" w:tplc="B7269F1E">
      <w:numFmt w:val="bullet"/>
      <w:lvlText w:val="•"/>
      <w:lvlJc w:val="left"/>
      <w:pPr>
        <w:ind w:left="5161" w:hanging="152"/>
      </w:pPr>
      <w:rPr>
        <w:rFonts w:hint="default"/>
      </w:rPr>
    </w:lvl>
    <w:lvl w:ilvl="6" w:tplc="B26093D0">
      <w:numFmt w:val="bullet"/>
      <w:lvlText w:val="•"/>
      <w:lvlJc w:val="left"/>
      <w:pPr>
        <w:ind w:left="6169" w:hanging="152"/>
      </w:pPr>
      <w:rPr>
        <w:rFonts w:hint="default"/>
      </w:rPr>
    </w:lvl>
    <w:lvl w:ilvl="7" w:tplc="04B014B4">
      <w:numFmt w:val="bullet"/>
      <w:lvlText w:val="•"/>
      <w:lvlJc w:val="left"/>
      <w:pPr>
        <w:ind w:left="7177" w:hanging="152"/>
      </w:pPr>
      <w:rPr>
        <w:rFonts w:hint="default"/>
      </w:rPr>
    </w:lvl>
    <w:lvl w:ilvl="8" w:tplc="BA84058C">
      <w:numFmt w:val="bullet"/>
      <w:lvlText w:val="•"/>
      <w:lvlJc w:val="left"/>
      <w:pPr>
        <w:ind w:left="8185" w:hanging="152"/>
      </w:pPr>
      <w:rPr>
        <w:rFonts w:hint="default"/>
      </w:rPr>
    </w:lvl>
  </w:abstractNum>
  <w:abstractNum w:abstractNumId="16" w15:restartNumberingAfterBreak="0">
    <w:nsid w:val="3B2E262B"/>
    <w:multiLevelType w:val="hybridMultilevel"/>
    <w:tmpl w:val="45CE4EC0"/>
    <w:lvl w:ilvl="0" w:tplc="43F692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187216"/>
    <w:multiLevelType w:val="hybridMultilevel"/>
    <w:tmpl w:val="E98AF5FC"/>
    <w:lvl w:ilvl="0" w:tplc="68E6D7B4">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D4A5A48">
      <w:numFmt w:val="bullet"/>
      <w:lvlText w:val="•"/>
      <w:lvlJc w:val="left"/>
      <w:pPr>
        <w:ind w:left="1128" w:hanging="152"/>
      </w:pPr>
      <w:rPr>
        <w:rFonts w:hint="default"/>
      </w:rPr>
    </w:lvl>
    <w:lvl w:ilvl="2" w:tplc="1952A580">
      <w:numFmt w:val="bullet"/>
      <w:lvlText w:val="•"/>
      <w:lvlJc w:val="left"/>
      <w:pPr>
        <w:ind w:left="2136" w:hanging="152"/>
      </w:pPr>
      <w:rPr>
        <w:rFonts w:hint="default"/>
      </w:rPr>
    </w:lvl>
    <w:lvl w:ilvl="3" w:tplc="91BE9906">
      <w:numFmt w:val="bullet"/>
      <w:lvlText w:val="•"/>
      <w:lvlJc w:val="left"/>
      <w:pPr>
        <w:ind w:left="3144" w:hanging="152"/>
      </w:pPr>
      <w:rPr>
        <w:rFonts w:hint="default"/>
      </w:rPr>
    </w:lvl>
    <w:lvl w:ilvl="4" w:tplc="09F66A74">
      <w:numFmt w:val="bullet"/>
      <w:lvlText w:val="•"/>
      <w:lvlJc w:val="left"/>
      <w:pPr>
        <w:ind w:left="4152" w:hanging="152"/>
      </w:pPr>
      <w:rPr>
        <w:rFonts w:hint="default"/>
      </w:rPr>
    </w:lvl>
    <w:lvl w:ilvl="5" w:tplc="586A34E6">
      <w:numFmt w:val="bullet"/>
      <w:lvlText w:val="•"/>
      <w:lvlJc w:val="left"/>
      <w:pPr>
        <w:ind w:left="5161" w:hanging="152"/>
      </w:pPr>
      <w:rPr>
        <w:rFonts w:hint="default"/>
      </w:rPr>
    </w:lvl>
    <w:lvl w:ilvl="6" w:tplc="B43CD814">
      <w:numFmt w:val="bullet"/>
      <w:lvlText w:val="•"/>
      <w:lvlJc w:val="left"/>
      <w:pPr>
        <w:ind w:left="6169" w:hanging="152"/>
      </w:pPr>
      <w:rPr>
        <w:rFonts w:hint="default"/>
      </w:rPr>
    </w:lvl>
    <w:lvl w:ilvl="7" w:tplc="3698BFB4">
      <w:numFmt w:val="bullet"/>
      <w:lvlText w:val="•"/>
      <w:lvlJc w:val="left"/>
      <w:pPr>
        <w:ind w:left="7177" w:hanging="152"/>
      </w:pPr>
      <w:rPr>
        <w:rFonts w:hint="default"/>
      </w:rPr>
    </w:lvl>
    <w:lvl w:ilvl="8" w:tplc="F72633C4">
      <w:numFmt w:val="bullet"/>
      <w:lvlText w:val="•"/>
      <w:lvlJc w:val="left"/>
      <w:pPr>
        <w:ind w:left="8185" w:hanging="152"/>
      </w:pPr>
      <w:rPr>
        <w:rFonts w:hint="default"/>
      </w:rPr>
    </w:lvl>
  </w:abstractNum>
  <w:abstractNum w:abstractNumId="19" w15:restartNumberingAfterBreak="0">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813E8E"/>
    <w:multiLevelType w:val="hybridMultilevel"/>
    <w:tmpl w:val="2D464856"/>
    <w:lvl w:ilvl="0" w:tplc="8D661C82">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8753C"/>
    <w:multiLevelType w:val="hybridMultilevel"/>
    <w:tmpl w:val="A9EAF12C"/>
    <w:lvl w:ilvl="0" w:tplc="F370B1C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4C3C71B7"/>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4C6910"/>
    <w:multiLevelType w:val="hybridMultilevel"/>
    <w:tmpl w:val="19DAFE28"/>
    <w:lvl w:ilvl="0" w:tplc="81C0465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F8D6418"/>
    <w:multiLevelType w:val="hybridMultilevel"/>
    <w:tmpl w:val="17F46684"/>
    <w:lvl w:ilvl="0" w:tplc="3F843D9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71C44226"/>
    <w:multiLevelType w:val="multilevel"/>
    <w:tmpl w:val="D702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C730F3"/>
    <w:multiLevelType w:val="hybridMultilevel"/>
    <w:tmpl w:val="E6609DBA"/>
    <w:lvl w:ilvl="0" w:tplc="49D01F3E">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53369F"/>
    <w:multiLevelType w:val="hybridMultilevel"/>
    <w:tmpl w:val="60A0347A"/>
    <w:lvl w:ilvl="0" w:tplc="BA445086">
      <w:start w:val="1"/>
      <w:numFmt w:val="lowerLetter"/>
      <w:lvlText w:val="%1."/>
      <w:lvlJc w:val="left"/>
      <w:pPr>
        <w:ind w:left="1211" w:hanging="36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9E62D2"/>
    <w:multiLevelType w:val="hybridMultilevel"/>
    <w:tmpl w:val="1D78F716"/>
    <w:lvl w:ilvl="0" w:tplc="ABFA260A">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9DCE8438">
      <w:numFmt w:val="bullet"/>
      <w:lvlText w:val="•"/>
      <w:lvlJc w:val="left"/>
      <w:pPr>
        <w:ind w:left="1128" w:hanging="152"/>
      </w:pPr>
      <w:rPr>
        <w:rFonts w:hint="default"/>
      </w:rPr>
    </w:lvl>
    <w:lvl w:ilvl="2" w:tplc="C346F948">
      <w:numFmt w:val="bullet"/>
      <w:lvlText w:val="•"/>
      <w:lvlJc w:val="left"/>
      <w:pPr>
        <w:ind w:left="2136" w:hanging="152"/>
      </w:pPr>
      <w:rPr>
        <w:rFonts w:hint="default"/>
      </w:rPr>
    </w:lvl>
    <w:lvl w:ilvl="3" w:tplc="DA38234A">
      <w:numFmt w:val="bullet"/>
      <w:lvlText w:val="•"/>
      <w:lvlJc w:val="left"/>
      <w:pPr>
        <w:ind w:left="3144" w:hanging="152"/>
      </w:pPr>
      <w:rPr>
        <w:rFonts w:hint="default"/>
      </w:rPr>
    </w:lvl>
    <w:lvl w:ilvl="4" w:tplc="3D50B51E">
      <w:numFmt w:val="bullet"/>
      <w:lvlText w:val="•"/>
      <w:lvlJc w:val="left"/>
      <w:pPr>
        <w:ind w:left="4152" w:hanging="152"/>
      </w:pPr>
      <w:rPr>
        <w:rFonts w:hint="default"/>
      </w:rPr>
    </w:lvl>
    <w:lvl w:ilvl="5" w:tplc="B0288448">
      <w:numFmt w:val="bullet"/>
      <w:lvlText w:val="•"/>
      <w:lvlJc w:val="left"/>
      <w:pPr>
        <w:ind w:left="5161" w:hanging="152"/>
      </w:pPr>
      <w:rPr>
        <w:rFonts w:hint="default"/>
      </w:rPr>
    </w:lvl>
    <w:lvl w:ilvl="6" w:tplc="5FD01AF4">
      <w:numFmt w:val="bullet"/>
      <w:lvlText w:val="•"/>
      <w:lvlJc w:val="left"/>
      <w:pPr>
        <w:ind w:left="6169" w:hanging="152"/>
      </w:pPr>
      <w:rPr>
        <w:rFonts w:hint="default"/>
      </w:rPr>
    </w:lvl>
    <w:lvl w:ilvl="7" w:tplc="67D85E72">
      <w:numFmt w:val="bullet"/>
      <w:lvlText w:val="•"/>
      <w:lvlJc w:val="left"/>
      <w:pPr>
        <w:ind w:left="7177" w:hanging="152"/>
      </w:pPr>
      <w:rPr>
        <w:rFonts w:hint="default"/>
      </w:rPr>
    </w:lvl>
    <w:lvl w:ilvl="8" w:tplc="CDC81516">
      <w:numFmt w:val="bullet"/>
      <w:lvlText w:val="•"/>
      <w:lvlJc w:val="left"/>
      <w:pPr>
        <w:ind w:left="8185" w:hanging="152"/>
      </w:pPr>
      <w:rPr>
        <w:rFonts w:hint="default"/>
      </w:rPr>
    </w:lvl>
  </w:abstractNum>
  <w:abstractNum w:abstractNumId="37" w15:restartNumberingAfterBreak="0">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FE3BB3"/>
    <w:multiLevelType w:val="multilevel"/>
    <w:tmpl w:val="19A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16cid:durableId="574046069">
    <w:abstractNumId w:val="12"/>
  </w:num>
  <w:num w:numId="2" w16cid:durableId="435294642">
    <w:abstractNumId w:val="35"/>
  </w:num>
  <w:num w:numId="3" w16cid:durableId="1594164694">
    <w:abstractNumId w:val="19"/>
  </w:num>
  <w:num w:numId="4" w16cid:durableId="1183976912">
    <w:abstractNumId w:val="28"/>
  </w:num>
  <w:num w:numId="5" w16cid:durableId="229466812">
    <w:abstractNumId w:val="11"/>
  </w:num>
  <w:num w:numId="6" w16cid:durableId="2014602603">
    <w:abstractNumId w:val="17"/>
  </w:num>
  <w:num w:numId="7" w16cid:durableId="2133858307">
    <w:abstractNumId w:val="10"/>
  </w:num>
  <w:num w:numId="8" w16cid:durableId="1532643927">
    <w:abstractNumId w:val="31"/>
  </w:num>
  <w:num w:numId="9" w16cid:durableId="1122532060">
    <w:abstractNumId w:val="22"/>
  </w:num>
  <w:num w:numId="10" w16cid:durableId="343947142">
    <w:abstractNumId w:val="8"/>
  </w:num>
  <w:num w:numId="11" w16cid:durableId="1196967574">
    <w:abstractNumId w:val="0"/>
  </w:num>
  <w:num w:numId="12" w16cid:durableId="786855601">
    <w:abstractNumId w:val="27"/>
  </w:num>
  <w:num w:numId="13" w16cid:durableId="17244862">
    <w:abstractNumId w:val="40"/>
  </w:num>
  <w:num w:numId="14" w16cid:durableId="1528910534">
    <w:abstractNumId w:val="9"/>
  </w:num>
  <w:num w:numId="15" w16cid:durableId="1242253201">
    <w:abstractNumId w:val="13"/>
  </w:num>
  <w:num w:numId="16" w16cid:durableId="314458425">
    <w:abstractNumId w:val="7"/>
  </w:num>
  <w:num w:numId="17" w16cid:durableId="2064523812">
    <w:abstractNumId w:val="29"/>
  </w:num>
  <w:num w:numId="18" w16cid:durableId="1015963289">
    <w:abstractNumId w:val="37"/>
  </w:num>
  <w:num w:numId="19" w16cid:durableId="2042169794">
    <w:abstractNumId w:val="38"/>
  </w:num>
  <w:num w:numId="20" w16cid:durableId="1902134204">
    <w:abstractNumId w:val="3"/>
  </w:num>
  <w:num w:numId="21" w16cid:durableId="390736234">
    <w:abstractNumId w:val="34"/>
  </w:num>
  <w:num w:numId="22" w16cid:durableId="2131197692">
    <w:abstractNumId w:val="20"/>
  </w:num>
  <w:num w:numId="23" w16cid:durableId="1754620648">
    <w:abstractNumId w:val="39"/>
  </w:num>
  <w:num w:numId="24" w16cid:durableId="2057854088">
    <w:abstractNumId w:val="30"/>
  </w:num>
  <w:num w:numId="25" w16cid:durableId="32704795">
    <w:abstractNumId w:val="21"/>
  </w:num>
  <w:num w:numId="26" w16cid:durableId="488834723">
    <w:abstractNumId w:val="2"/>
  </w:num>
  <w:num w:numId="27" w16cid:durableId="211158009">
    <w:abstractNumId w:val="24"/>
  </w:num>
  <w:num w:numId="28" w16cid:durableId="2073889205">
    <w:abstractNumId w:val="16"/>
  </w:num>
  <w:num w:numId="29" w16cid:durableId="2051302126">
    <w:abstractNumId w:val="14"/>
  </w:num>
  <w:num w:numId="30" w16cid:durableId="122503234">
    <w:abstractNumId w:val="33"/>
  </w:num>
  <w:num w:numId="31" w16cid:durableId="6564165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44414215">
    <w:abstractNumId w:val="6"/>
  </w:num>
  <w:num w:numId="33" w16cid:durableId="1180001868">
    <w:abstractNumId w:val="23"/>
  </w:num>
  <w:num w:numId="34" w16cid:durableId="1151751925">
    <w:abstractNumId w:val="18"/>
  </w:num>
  <w:num w:numId="35" w16cid:durableId="1708336743">
    <w:abstractNumId w:val="36"/>
  </w:num>
  <w:num w:numId="36" w16cid:durableId="783236181">
    <w:abstractNumId w:val="4"/>
  </w:num>
  <w:num w:numId="37" w16cid:durableId="224950079">
    <w:abstractNumId w:val="5"/>
  </w:num>
  <w:num w:numId="38" w16cid:durableId="691997853">
    <w:abstractNumId w:val="15"/>
  </w:num>
  <w:num w:numId="39" w16cid:durableId="918754589">
    <w:abstractNumId w:val="1"/>
  </w:num>
  <w:num w:numId="40" w16cid:durableId="678314305">
    <w:abstractNumId w:val="26"/>
  </w:num>
  <w:num w:numId="41" w16cid:durableId="1480801369">
    <w:abstractNumId w:val="25"/>
  </w:num>
  <w:num w:numId="42" w16cid:durableId="20710506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4511"/>
    <w:rsid w:val="0001248D"/>
    <w:rsid w:val="00016397"/>
    <w:rsid w:val="00023EC2"/>
    <w:rsid w:val="00036F8B"/>
    <w:rsid w:val="000513AD"/>
    <w:rsid w:val="00053856"/>
    <w:rsid w:val="00064E75"/>
    <w:rsid w:val="00081381"/>
    <w:rsid w:val="0009038E"/>
    <w:rsid w:val="00094CEB"/>
    <w:rsid w:val="00096798"/>
    <w:rsid w:val="000A1014"/>
    <w:rsid w:val="000A17A4"/>
    <w:rsid w:val="000B1096"/>
    <w:rsid w:val="000B2F26"/>
    <w:rsid w:val="000C55DE"/>
    <w:rsid w:val="000D389D"/>
    <w:rsid w:val="000E0516"/>
    <w:rsid w:val="000E52F2"/>
    <w:rsid w:val="001005F5"/>
    <w:rsid w:val="00123996"/>
    <w:rsid w:val="00127258"/>
    <w:rsid w:val="001300F2"/>
    <w:rsid w:val="001349BF"/>
    <w:rsid w:val="001460D8"/>
    <w:rsid w:val="00150F8B"/>
    <w:rsid w:val="001667BA"/>
    <w:rsid w:val="0018674A"/>
    <w:rsid w:val="0019126D"/>
    <w:rsid w:val="001941B2"/>
    <w:rsid w:val="001A0A77"/>
    <w:rsid w:val="001A0B4A"/>
    <w:rsid w:val="001B0DEB"/>
    <w:rsid w:val="001B0F0B"/>
    <w:rsid w:val="001B560E"/>
    <w:rsid w:val="001C034C"/>
    <w:rsid w:val="001D03A5"/>
    <w:rsid w:val="001D153C"/>
    <w:rsid w:val="001D1C38"/>
    <w:rsid w:val="001E28BA"/>
    <w:rsid w:val="001E3351"/>
    <w:rsid w:val="001F1C38"/>
    <w:rsid w:val="001F36EE"/>
    <w:rsid w:val="002018B0"/>
    <w:rsid w:val="002063D5"/>
    <w:rsid w:val="00214949"/>
    <w:rsid w:val="00215A47"/>
    <w:rsid w:val="002176E7"/>
    <w:rsid w:val="00223006"/>
    <w:rsid w:val="00226C24"/>
    <w:rsid w:val="0022719C"/>
    <w:rsid w:val="00230A7A"/>
    <w:rsid w:val="00236C61"/>
    <w:rsid w:val="002521DF"/>
    <w:rsid w:val="002535CB"/>
    <w:rsid w:val="00260955"/>
    <w:rsid w:val="0027628E"/>
    <w:rsid w:val="00277725"/>
    <w:rsid w:val="00283FFF"/>
    <w:rsid w:val="00284A5A"/>
    <w:rsid w:val="00285F96"/>
    <w:rsid w:val="00290A9F"/>
    <w:rsid w:val="00290F21"/>
    <w:rsid w:val="00291FD9"/>
    <w:rsid w:val="00292997"/>
    <w:rsid w:val="00294F0C"/>
    <w:rsid w:val="002A0D42"/>
    <w:rsid w:val="002A78CB"/>
    <w:rsid w:val="002B44B4"/>
    <w:rsid w:val="002B4A42"/>
    <w:rsid w:val="002B4D41"/>
    <w:rsid w:val="002D203A"/>
    <w:rsid w:val="002E0B0F"/>
    <w:rsid w:val="002E556B"/>
    <w:rsid w:val="002F1B0F"/>
    <w:rsid w:val="002F2942"/>
    <w:rsid w:val="002F2C9A"/>
    <w:rsid w:val="00303BD5"/>
    <w:rsid w:val="0030523C"/>
    <w:rsid w:val="0032798E"/>
    <w:rsid w:val="00331C9A"/>
    <w:rsid w:val="00334AC1"/>
    <w:rsid w:val="00334D4C"/>
    <w:rsid w:val="0033652F"/>
    <w:rsid w:val="003375B9"/>
    <w:rsid w:val="00337A3D"/>
    <w:rsid w:val="00342E18"/>
    <w:rsid w:val="003451D1"/>
    <w:rsid w:val="00350E92"/>
    <w:rsid w:val="00366291"/>
    <w:rsid w:val="003729DA"/>
    <w:rsid w:val="00375410"/>
    <w:rsid w:val="00387E06"/>
    <w:rsid w:val="003910F2"/>
    <w:rsid w:val="00394BF4"/>
    <w:rsid w:val="00396B2D"/>
    <w:rsid w:val="003A5368"/>
    <w:rsid w:val="003A6101"/>
    <w:rsid w:val="003B01B0"/>
    <w:rsid w:val="003B46B7"/>
    <w:rsid w:val="003B5905"/>
    <w:rsid w:val="003C44B5"/>
    <w:rsid w:val="003D724D"/>
    <w:rsid w:val="003E5F98"/>
    <w:rsid w:val="003E645B"/>
    <w:rsid w:val="003E7587"/>
    <w:rsid w:val="003F6136"/>
    <w:rsid w:val="00401841"/>
    <w:rsid w:val="0040212F"/>
    <w:rsid w:val="004025B4"/>
    <w:rsid w:val="00403066"/>
    <w:rsid w:val="004033D0"/>
    <w:rsid w:val="0041660C"/>
    <w:rsid w:val="00433C69"/>
    <w:rsid w:val="00447303"/>
    <w:rsid w:val="00456422"/>
    <w:rsid w:val="0045659C"/>
    <w:rsid w:val="00457EBC"/>
    <w:rsid w:val="0046419F"/>
    <w:rsid w:val="00465395"/>
    <w:rsid w:val="00466DFA"/>
    <w:rsid w:val="0047303A"/>
    <w:rsid w:val="00475186"/>
    <w:rsid w:val="00480175"/>
    <w:rsid w:val="004807EF"/>
    <w:rsid w:val="004A4A41"/>
    <w:rsid w:val="004B31C8"/>
    <w:rsid w:val="004B389A"/>
    <w:rsid w:val="004B3CBA"/>
    <w:rsid w:val="004C5AB9"/>
    <w:rsid w:val="004D3BA6"/>
    <w:rsid w:val="004D5BEB"/>
    <w:rsid w:val="004D5CF2"/>
    <w:rsid w:val="004E0512"/>
    <w:rsid w:val="004E32A0"/>
    <w:rsid w:val="004E6A31"/>
    <w:rsid w:val="004F6843"/>
    <w:rsid w:val="00500713"/>
    <w:rsid w:val="0051597E"/>
    <w:rsid w:val="00526A66"/>
    <w:rsid w:val="00542D52"/>
    <w:rsid w:val="00542D64"/>
    <w:rsid w:val="0055449D"/>
    <w:rsid w:val="00557E16"/>
    <w:rsid w:val="0056366D"/>
    <w:rsid w:val="005647EC"/>
    <w:rsid w:val="00564FC0"/>
    <w:rsid w:val="00583790"/>
    <w:rsid w:val="005850BE"/>
    <w:rsid w:val="00587CAA"/>
    <w:rsid w:val="0059662E"/>
    <w:rsid w:val="005A36A4"/>
    <w:rsid w:val="005B1CD7"/>
    <w:rsid w:val="005B5317"/>
    <w:rsid w:val="005D08B2"/>
    <w:rsid w:val="005D1692"/>
    <w:rsid w:val="005D6927"/>
    <w:rsid w:val="005E72FA"/>
    <w:rsid w:val="005F1777"/>
    <w:rsid w:val="005F2CE3"/>
    <w:rsid w:val="0062664D"/>
    <w:rsid w:val="00626D91"/>
    <w:rsid w:val="006308F9"/>
    <w:rsid w:val="0063362C"/>
    <w:rsid w:val="006341C1"/>
    <w:rsid w:val="00635D19"/>
    <w:rsid w:val="00640451"/>
    <w:rsid w:val="006638A3"/>
    <w:rsid w:val="00663DDE"/>
    <w:rsid w:val="00684B71"/>
    <w:rsid w:val="00693C35"/>
    <w:rsid w:val="00696868"/>
    <w:rsid w:val="006A48A6"/>
    <w:rsid w:val="006B7A6D"/>
    <w:rsid w:val="006B7F54"/>
    <w:rsid w:val="006C429F"/>
    <w:rsid w:val="006C6378"/>
    <w:rsid w:val="006C7AD2"/>
    <w:rsid w:val="006E1A9E"/>
    <w:rsid w:val="006F0E23"/>
    <w:rsid w:val="006F3E4F"/>
    <w:rsid w:val="007004B9"/>
    <w:rsid w:val="007007DB"/>
    <w:rsid w:val="0070090F"/>
    <w:rsid w:val="00705539"/>
    <w:rsid w:val="0072384E"/>
    <w:rsid w:val="00775707"/>
    <w:rsid w:val="00776515"/>
    <w:rsid w:val="007776BD"/>
    <w:rsid w:val="00782BC7"/>
    <w:rsid w:val="007937EA"/>
    <w:rsid w:val="007967E2"/>
    <w:rsid w:val="00797457"/>
    <w:rsid w:val="007A1B6F"/>
    <w:rsid w:val="007A253E"/>
    <w:rsid w:val="007A712C"/>
    <w:rsid w:val="007B6867"/>
    <w:rsid w:val="007C06E4"/>
    <w:rsid w:val="007D5FF4"/>
    <w:rsid w:val="007E2ADF"/>
    <w:rsid w:val="007F09FC"/>
    <w:rsid w:val="007F317D"/>
    <w:rsid w:val="007F421B"/>
    <w:rsid w:val="007F6D1B"/>
    <w:rsid w:val="00803721"/>
    <w:rsid w:val="00806F7E"/>
    <w:rsid w:val="0081021D"/>
    <w:rsid w:val="00810992"/>
    <w:rsid w:val="00831DF1"/>
    <w:rsid w:val="00834366"/>
    <w:rsid w:val="00835590"/>
    <w:rsid w:val="0084095A"/>
    <w:rsid w:val="00843394"/>
    <w:rsid w:val="00852B96"/>
    <w:rsid w:val="0086197E"/>
    <w:rsid w:val="008628E8"/>
    <w:rsid w:val="00867B0B"/>
    <w:rsid w:val="00871453"/>
    <w:rsid w:val="00884B3A"/>
    <w:rsid w:val="00891116"/>
    <w:rsid w:val="008C3193"/>
    <w:rsid w:val="008D43A5"/>
    <w:rsid w:val="008D4A4E"/>
    <w:rsid w:val="008E328D"/>
    <w:rsid w:val="008F163A"/>
    <w:rsid w:val="008F1B5E"/>
    <w:rsid w:val="0091156B"/>
    <w:rsid w:val="009227C9"/>
    <w:rsid w:val="0093115C"/>
    <w:rsid w:val="00944EC1"/>
    <w:rsid w:val="009466D8"/>
    <w:rsid w:val="00951C28"/>
    <w:rsid w:val="00956166"/>
    <w:rsid w:val="009612DF"/>
    <w:rsid w:val="009706CA"/>
    <w:rsid w:val="0097162B"/>
    <w:rsid w:val="00972404"/>
    <w:rsid w:val="00977AEA"/>
    <w:rsid w:val="009961DD"/>
    <w:rsid w:val="009A0163"/>
    <w:rsid w:val="009A2292"/>
    <w:rsid w:val="009A2B55"/>
    <w:rsid w:val="009A4CD1"/>
    <w:rsid w:val="009B203C"/>
    <w:rsid w:val="009B3C0F"/>
    <w:rsid w:val="009B653E"/>
    <w:rsid w:val="009D491B"/>
    <w:rsid w:val="009D63D3"/>
    <w:rsid w:val="009E4D81"/>
    <w:rsid w:val="009F61B4"/>
    <w:rsid w:val="00A0111B"/>
    <w:rsid w:val="00A167E3"/>
    <w:rsid w:val="00A30047"/>
    <w:rsid w:val="00A3773A"/>
    <w:rsid w:val="00A47D82"/>
    <w:rsid w:val="00A53FBF"/>
    <w:rsid w:val="00A60A75"/>
    <w:rsid w:val="00A616C3"/>
    <w:rsid w:val="00A66751"/>
    <w:rsid w:val="00A67F5B"/>
    <w:rsid w:val="00A71BBA"/>
    <w:rsid w:val="00A71FEA"/>
    <w:rsid w:val="00A824BA"/>
    <w:rsid w:val="00AA2E71"/>
    <w:rsid w:val="00AE2094"/>
    <w:rsid w:val="00AE6356"/>
    <w:rsid w:val="00AF05D9"/>
    <w:rsid w:val="00AF0BDD"/>
    <w:rsid w:val="00AF1F1B"/>
    <w:rsid w:val="00AF2A19"/>
    <w:rsid w:val="00AF3EAF"/>
    <w:rsid w:val="00B02206"/>
    <w:rsid w:val="00B07B4E"/>
    <w:rsid w:val="00B166EB"/>
    <w:rsid w:val="00B17C9B"/>
    <w:rsid w:val="00B200DD"/>
    <w:rsid w:val="00B26823"/>
    <w:rsid w:val="00B32C1A"/>
    <w:rsid w:val="00B37224"/>
    <w:rsid w:val="00B40337"/>
    <w:rsid w:val="00B469F4"/>
    <w:rsid w:val="00B82ED4"/>
    <w:rsid w:val="00B91C28"/>
    <w:rsid w:val="00B93A26"/>
    <w:rsid w:val="00B93DE8"/>
    <w:rsid w:val="00B95A40"/>
    <w:rsid w:val="00BA1213"/>
    <w:rsid w:val="00BA51E1"/>
    <w:rsid w:val="00BA6080"/>
    <w:rsid w:val="00BA7E97"/>
    <w:rsid w:val="00BC2245"/>
    <w:rsid w:val="00BE28EE"/>
    <w:rsid w:val="00BE32E9"/>
    <w:rsid w:val="00BE4CCE"/>
    <w:rsid w:val="00BF7C4A"/>
    <w:rsid w:val="00C0680E"/>
    <w:rsid w:val="00C07A09"/>
    <w:rsid w:val="00C1791B"/>
    <w:rsid w:val="00C21BD1"/>
    <w:rsid w:val="00C3453D"/>
    <w:rsid w:val="00C35846"/>
    <w:rsid w:val="00C401B3"/>
    <w:rsid w:val="00C45545"/>
    <w:rsid w:val="00C72F0B"/>
    <w:rsid w:val="00C75F8E"/>
    <w:rsid w:val="00C85D93"/>
    <w:rsid w:val="00CA015E"/>
    <w:rsid w:val="00CA39C2"/>
    <w:rsid w:val="00CA7CD5"/>
    <w:rsid w:val="00CB5AFF"/>
    <w:rsid w:val="00CC75ED"/>
    <w:rsid w:val="00CD0D0F"/>
    <w:rsid w:val="00CD3A3B"/>
    <w:rsid w:val="00CE1D76"/>
    <w:rsid w:val="00CF1905"/>
    <w:rsid w:val="00CF2100"/>
    <w:rsid w:val="00D0091E"/>
    <w:rsid w:val="00D026A3"/>
    <w:rsid w:val="00D13602"/>
    <w:rsid w:val="00D22931"/>
    <w:rsid w:val="00D2430A"/>
    <w:rsid w:val="00D33D1D"/>
    <w:rsid w:val="00D356B9"/>
    <w:rsid w:val="00D45286"/>
    <w:rsid w:val="00D46A62"/>
    <w:rsid w:val="00D46B9A"/>
    <w:rsid w:val="00D63647"/>
    <w:rsid w:val="00D6749A"/>
    <w:rsid w:val="00D67637"/>
    <w:rsid w:val="00D737ED"/>
    <w:rsid w:val="00D77E77"/>
    <w:rsid w:val="00D81B41"/>
    <w:rsid w:val="00D93CBA"/>
    <w:rsid w:val="00DB3896"/>
    <w:rsid w:val="00DC6547"/>
    <w:rsid w:val="00DD5A93"/>
    <w:rsid w:val="00DD6251"/>
    <w:rsid w:val="00DE0225"/>
    <w:rsid w:val="00E07FD1"/>
    <w:rsid w:val="00E20F94"/>
    <w:rsid w:val="00E334B7"/>
    <w:rsid w:val="00E36E03"/>
    <w:rsid w:val="00E42C8F"/>
    <w:rsid w:val="00E512B8"/>
    <w:rsid w:val="00E648F5"/>
    <w:rsid w:val="00E901DC"/>
    <w:rsid w:val="00E938AF"/>
    <w:rsid w:val="00E95050"/>
    <w:rsid w:val="00E951AC"/>
    <w:rsid w:val="00E9534B"/>
    <w:rsid w:val="00EB6381"/>
    <w:rsid w:val="00EB744D"/>
    <w:rsid w:val="00EC1214"/>
    <w:rsid w:val="00EC41A0"/>
    <w:rsid w:val="00ED324D"/>
    <w:rsid w:val="00EE1D8E"/>
    <w:rsid w:val="00EE70CE"/>
    <w:rsid w:val="00EF1C46"/>
    <w:rsid w:val="00EF3433"/>
    <w:rsid w:val="00F00444"/>
    <w:rsid w:val="00F056CA"/>
    <w:rsid w:val="00F05E44"/>
    <w:rsid w:val="00F20FE9"/>
    <w:rsid w:val="00F33D7B"/>
    <w:rsid w:val="00F3766A"/>
    <w:rsid w:val="00F41C70"/>
    <w:rsid w:val="00F44471"/>
    <w:rsid w:val="00F455B2"/>
    <w:rsid w:val="00F45CB1"/>
    <w:rsid w:val="00F46886"/>
    <w:rsid w:val="00F479E7"/>
    <w:rsid w:val="00F56C41"/>
    <w:rsid w:val="00F7138B"/>
    <w:rsid w:val="00F9018D"/>
    <w:rsid w:val="00FA171B"/>
    <w:rsid w:val="00FB2609"/>
    <w:rsid w:val="00FB7DBD"/>
    <w:rsid w:val="00FC3401"/>
    <w:rsid w:val="00FD0F19"/>
    <w:rsid w:val="00FD2C7A"/>
    <w:rsid w:val="00FD60C0"/>
    <w:rsid w:val="00FE5579"/>
    <w:rsid w:val="00FE68C0"/>
    <w:rsid w:val="00FF0182"/>
    <w:rsid w:val="00FF23CE"/>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07CA4"/>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9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basedOn w:val="Normal"/>
    <w:link w:val="TextonotapieCar"/>
    <w:uiPriority w:val="99"/>
    <w:semiHidden/>
    <w:unhideWhenUsed/>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INAI"/>
    <w:link w:val="SinespaciadoCar"/>
    <w:uiPriority w:val="1"/>
    <w:qFormat/>
    <w:rsid w:val="00FE68C0"/>
    <w:pPr>
      <w:spacing w:after="0" w:line="240" w:lineRule="auto"/>
    </w:pPr>
  </w:style>
  <w:style w:type="character" w:customStyle="1" w:styleId="SinespaciadoCar">
    <w:name w:val="Sin espaciado Car"/>
    <w:aliases w:val="Francesa Car,INAI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 w:type="paragraph" w:styleId="Textosinformato">
    <w:name w:val="Plain Text"/>
    <w:basedOn w:val="Normal"/>
    <w:link w:val="TextosinformatoCar"/>
    <w:semiHidden/>
    <w:rsid w:val="004033D0"/>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4033D0"/>
    <w:rPr>
      <w:rFonts w:ascii="Bookman Old Style" w:eastAsia="Times New Roman" w:hAnsi="Bookman Old Style" w:cs="Times New Roman"/>
      <w:snapToGrid w:val="0"/>
      <w:sz w:val="20"/>
      <w:szCs w:val="20"/>
      <w:lang w:val="es-ES" w:eastAsia="es-ES"/>
    </w:rPr>
  </w:style>
  <w:style w:type="paragraph" w:styleId="Textoindependiente3">
    <w:name w:val="Body Text 3"/>
    <w:basedOn w:val="Normal"/>
    <w:link w:val="Textoindependiente3Car"/>
    <w:uiPriority w:val="99"/>
    <w:semiHidden/>
    <w:unhideWhenUsed/>
    <w:rsid w:val="004033D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033D0"/>
    <w:rPr>
      <w:sz w:val="16"/>
      <w:szCs w:val="16"/>
    </w:rPr>
  </w:style>
  <w:style w:type="table" w:styleId="Tablaconcuadrcula">
    <w:name w:val="Table Grid"/>
    <w:basedOn w:val="Tablanormal"/>
    <w:uiPriority w:val="39"/>
    <w:rsid w:val="004B3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6E1A9E"/>
  </w:style>
  <w:style w:type="paragraph" w:customStyle="1" w:styleId="Citas">
    <w:name w:val="Citas"/>
    <w:basedOn w:val="Normal"/>
    <w:qFormat/>
    <w:rsid w:val="006E1A9E"/>
    <w:pPr>
      <w:spacing w:before="240" w:line="360" w:lineRule="auto"/>
      <w:ind w:left="851" w:right="851"/>
      <w:jc w:val="both"/>
    </w:pPr>
    <w:rPr>
      <w:rFonts w:ascii="Palatino Linotype" w:hAnsi="Palatino Linotype" w:cs="Arial"/>
      <w:i/>
    </w:rPr>
  </w:style>
  <w:style w:type="character" w:styleId="Textoennegrita">
    <w:name w:val="Strong"/>
    <w:uiPriority w:val="22"/>
    <w:qFormat/>
    <w:rsid w:val="001F36EE"/>
    <w:rPr>
      <w:b/>
      <w:bCs/>
    </w:rPr>
  </w:style>
  <w:style w:type="paragraph" w:customStyle="1" w:styleId="Ttulo21">
    <w:name w:val="Título 21"/>
    <w:basedOn w:val="Normal"/>
    <w:uiPriority w:val="1"/>
    <w:qFormat/>
    <w:rsid w:val="00944EC1"/>
    <w:pPr>
      <w:widowControl w:val="0"/>
      <w:spacing w:after="0" w:line="240" w:lineRule="auto"/>
      <w:ind w:left="2062" w:right="2063"/>
      <w:jc w:val="center"/>
      <w:outlineLvl w:val="2"/>
    </w:pPr>
    <w:rPr>
      <w:rFonts w:ascii="Arial" w:eastAsia="Arial" w:hAnsi="Arial" w:cs="Arial"/>
      <w:b/>
      <w:bCs/>
      <w:sz w:val="18"/>
      <w:szCs w:val="18"/>
      <w:lang w:val="en-US"/>
    </w:rPr>
  </w:style>
  <w:style w:type="paragraph" w:styleId="Textocomentario">
    <w:name w:val="annotation text"/>
    <w:basedOn w:val="Normal"/>
    <w:link w:val="TextocomentarioCar"/>
    <w:uiPriority w:val="99"/>
    <w:semiHidden/>
    <w:unhideWhenUsed/>
    <w:rsid w:val="00884B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4B3A"/>
    <w:rPr>
      <w:sz w:val="20"/>
      <w:szCs w:val="20"/>
    </w:rPr>
  </w:style>
  <w:style w:type="paragraph" w:customStyle="1" w:styleId="Texto">
    <w:name w:val="Texto"/>
    <w:basedOn w:val="Normal"/>
    <w:link w:val="TextoCar"/>
    <w:qFormat/>
    <w:rsid w:val="003D724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D724D"/>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5447">
      <w:bodyDiv w:val="1"/>
      <w:marLeft w:val="0"/>
      <w:marRight w:val="0"/>
      <w:marTop w:val="0"/>
      <w:marBottom w:val="0"/>
      <w:divBdr>
        <w:top w:val="none" w:sz="0" w:space="0" w:color="auto"/>
        <w:left w:val="none" w:sz="0" w:space="0" w:color="auto"/>
        <w:bottom w:val="none" w:sz="0" w:space="0" w:color="auto"/>
        <w:right w:val="none" w:sz="0" w:space="0" w:color="auto"/>
      </w:divBdr>
    </w:div>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114950568">
      <w:bodyDiv w:val="1"/>
      <w:marLeft w:val="0"/>
      <w:marRight w:val="0"/>
      <w:marTop w:val="0"/>
      <w:marBottom w:val="0"/>
      <w:divBdr>
        <w:top w:val="none" w:sz="0" w:space="0" w:color="auto"/>
        <w:left w:val="none" w:sz="0" w:space="0" w:color="auto"/>
        <w:bottom w:val="none" w:sz="0" w:space="0" w:color="auto"/>
        <w:right w:val="none" w:sz="0" w:space="0" w:color="auto"/>
      </w:divBdr>
    </w:div>
    <w:div w:id="141047981">
      <w:bodyDiv w:val="1"/>
      <w:marLeft w:val="0"/>
      <w:marRight w:val="0"/>
      <w:marTop w:val="0"/>
      <w:marBottom w:val="0"/>
      <w:divBdr>
        <w:top w:val="none" w:sz="0" w:space="0" w:color="auto"/>
        <w:left w:val="none" w:sz="0" w:space="0" w:color="auto"/>
        <w:bottom w:val="none" w:sz="0" w:space="0" w:color="auto"/>
        <w:right w:val="none" w:sz="0" w:space="0" w:color="auto"/>
      </w:divBdr>
    </w:div>
    <w:div w:id="429931424">
      <w:bodyDiv w:val="1"/>
      <w:marLeft w:val="0"/>
      <w:marRight w:val="0"/>
      <w:marTop w:val="0"/>
      <w:marBottom w:val="0"/>
      <w:divBdr>
        <w:top w:val="none" w:sz="0" w:space="0" w:color="auto"/>
        <w:left w:val="none" w:sz="0" w:space="0" w:color="auto"/>
        <w:bottom w:val="none" w:sz="0" w:space="0" w:color="auto"/>
        <w:right w:val="none" w:sz="0" w:space="0" w:color="auto"/>
      </w:divBdr>
    </w:div>
    <w:div w:id="491289855">
      <w:bodyDiv w:val="1"/>
      <w:marLeft w:val="0"/>
      <w:marRight w:val="0"/>
      <w:marTop w:val="0"/>
      <w:marBottom w:val="0"/>
      <w:divBdr>
        <w:top w:val="none" w:sz="0" w:space="0" w:color="auto"/>
        <w:left w:val="none" w:sz="0" w:space="0" w:color="auto"/>
        <w:bottom w:val="none" w:sz="0" w:space="0" w:color="auto"/>
        <w:right w:val="none" w:sz="0" w:space="0" w:color="auto"/>
      </w:divBdr>
    </w:div>
    <w:div w:id="494076579">
      <w:bodyDiv w:val="1"/>
      <w:marLeft w:val="0"/>
      <w:marRight w:val="0"/>
      <w:marTop w:val="0"/>
      <w:marBottom w:val="0"/>
      <w:divBdr>
        <w:top w:val="none" w:sz="0" w:space="0" w:color="auto"/>
        <w:left w:val="none" w:sz="0" w:space="0" w:color="auto"/>
        <w:bottom w:val="none" w:sz="0" w:space="0" w:color="auto"/>
        <w:right w:val="none" w:sz="0" w:space="0" w:color="auto"/>
      </w:divBdr>
    </w:div>
    <w:div w:id="1016031025">
      <w:bodyDiv w:val="1"/>
      <w:marLeft w:val="0"/>
      <w:marRight w:val="0"/>
      <w:marTop w:val="0"/>
      <w:marBottom w:val="0"/>
      <w:divBdr>
        <w:top w:val="none" w:sz="0" w:space="0" w:color="auto"/>
        <w:left w:val="none" w:sz="0" w:space="0" w:color="auto"/>
        <w:bottom w:val="none" w:sz="0" w:space="0" w:color="auto"/>
        <w:right w:val="none" w:sz="0" w:space="0" w:color="auto"/>
      </w:divBdr>
    </w:div>
    <w:div w:id="1098868278">
      <w:bodyDiv w:val="1"/>
      <w:marLeft w:val="0"/>
      <w:marRight w:val="0"/>
      <w:marTop w:val="0"/>
      <w:marBottom w:val="0"/>
      <w:divBdr>
        <w:top w:val="none" w:sz="0" w:space="0" w:color="auto"/>
        <w:left w:val="none" w:sz="0" w:space="0" w:color="auto"/>
        <w:bottom w:val="none" w:sz="0" w:space="0" w:color="auto"/>
        <w:right w:val="none" w:sz="0" w:space="0" w:color="auto"/>
      </w:divBdr>
    </w:div>
    <w:div w:id="1188448758">
      <w:bodyDiv w:val="1"/>
      <w:marLeft w:val="0"/>
      <w:marRight w:val="0"/>
      <w:marTop w:val="0"/>
      <w:marBottom w:val="0"/>
      <w:divBdr>
        <w:top w:val="none" w:sz="0" w:space="0" w:color="auto"/>
        <w:left w:val="none" w:sz="0" w:space="0" w:color="auto"/>
        <w:bottom w:val="none" w:sz="0" w:space="0" w:color="auto"/>
        <w:right w:val="none" w:sz="0" w:space="0" w:color="auto"/>
      </w:divBdr>
    </w:div>
    <w:div w:id="1236479614">
      <w:bodyDiv w:val="1"/>
      <w:marLeft w:val="0"/>
      <w:marRight w:val="0"/>
      <w:marTop w:val="0"/>
      <w:marBottom w:val="0"/>
      <w:divBdr>
        <w:top w:val="none" w:sz="0" w:space="0" w:color="auto"/>
        <w:left w:val="none" w:sz="0" w:space="0" w:color="auto"/>
        <w:bottom w:val="none" w:sz="0" w:space="0" w:color="auto"/>
        <w:right w:val="none" w:sz="0" w:space="0" w:color="auto"/>
      </w:divBdr>
    </w:div>
    <w:div w:id="1359309582">
      <w:bodyDiv w:val="1"/>
      <w:marLeft w:val="0"/>
      <w:marRight w:val="0"/>
      <w:marTop w:val="0"/>
      <w:marBottom w:val="0"/>
      <w:divBdr>
        <w:top w:val="none" w:sz="0" w:space="0" w:color="auto"/>
        <w:left w:val="none" w:sz="0" w:space="0" w:color="auto"/>
        <w:bottom w:val="none" w:sz="0" w:space="0" w:color="auto"/>
        <w:right w:val="none" w:sz="0" w:space="0" w:color="auto"/>
      </w:divBdr>
    </w:div>
    <w:div w:id="1560895717">
      <w:bodyDiv w:val="1"/>
      <w:marLeft w:val="0"/>
      <w:marRight w:val="0"/>
      <w:marTop w:val="0"/>
      <w:marBottom w:val="0"/>
      <w:divBdr>
        <w:top w:val="none" w:sz="0" w:space="0" w:color="auto"/>
        <w:left w:val="none" w:sz="0" w:space="0" w:color="auto"/>
        <w:bottom w:val="none" w:sz="0" w:space="0" w:color="auto"/>
        <w:right w:val="none" w:sz="0" w:space="0" w:color="auto"/>
      </w:divBdr>
    </w:div>
    <w:div w:id="1577127790">
      <w:bodyDiv w:val="1"/>
      <w:marLeft w:val="0"/>
      <w:marRight w:val="0"/>
      <w:marTop w:val="0"/>
      <w:marBottom w:val="0"/>
      <w:divBdr>
        <w:top w:val="none" w:sz="0" w:space="0" w:color="auto"/>
        <w:left w:val="none" w:sz="0" w:space="0" w:color="auto"/>
        <w:bottom w:val="none" w:sz="0" w:space="0" w:color="auto"/>
        <w:right w:val="none" w:sz="0" w:space="0" w:color="auto"/>
      </w:divBdr>
    </w:div>
    <w:div w:id="1598563843">
      <w:bodyDiv w:val="1"/>
      <w:marLeft w:val="0"/>
      <w:marRight w:val="0"/>
      <w:marTop w:val="0"/>
      <w:marBottom w:val="0"/>
      <w:divBdr>
        <w:top w:val="none" w:sz="0" w:space="0" w:color="auto"/>
        <w:left w:val="none" w:sz="0" w:space="0" w:color="auto"/>
        <w:bottom w:val="none" w:sz="0" w:space="0" w:color="auto"/>
        <w:right w:val="none" w:sz="0" w:space="0" w:color="auto"/>
      </w:divBdr>
      <w:divsChild>
        <w:div w:id="2010519616">
          <w:marLeft w:val="0"/>
          <w:marRight w:val="0"/>
          <w:marTop w:val="0"/>
          <w:marBottom w:val="0"/>
          <w:divBdr>
            <w:top w:val="none" w:sz="0" w:space="0" w:color="auto"/>
            <w:left w:val="none" w:sz="0" w:space="0" w:color="auto"/>
            <w:bottom w:val="none" w:sz="0" w:space="0" w:color="auto"/>
            <w:right w:val="none" w:sz="0" w:space="0" w:color="auto"/>
          </w:divBdr>
        </w:div>
        <w:div w:id="1800297374">
          <w:marLeft w:val="0"/>
          <w:marRight w:val="0"/>
          <w:marTop w:val="0"/>
          <w:marBottom w:val="0"/>
          <w:divBdr>
            <w:top w:val="none" w:sz="0" w:space="0" w:color="auto"/>
            <w:left w:val="none" w:sz="0" w:space="0" w:color="auto"/>
            <w:bottom w:val="none" w:sz="0" w:space="0" w:color="auto"/>
            <w:right w:val="none" w:sz="0" w:space="0" w:color="auto"/>
          </w:divBdr>
        </w:div>
        <w:div w:id="1349479784">
          <w:marLeft w:val="0"/>
          <w:marRight w:val="0"/>
          <w:marTop w:val="0"/>
          <w:marBottom w:val="0"/>
          <w:divBdr>
            <w:top w:val="none" w:sz="0" w:space="0" w:color="auto"/>
            <w:left w:val="none" w:sz="0" w:space="0" w:color="auto"/>
            <w:bottom w:val="none" w:sz="0" w:space="0" w:color="auto"/>
            <w:right w:val="none" w:sz="0" w:space="0" w:color="auto"/>
          </w:divBdr>
        </w:div>
      </w:divsChild>
    </w:div>
    <w:div w:id="1663697893">
      <w:bodyDiv w:val="1"/>
      <w:marLeft w:val="0"/>
      <w:marRight w:val="0"/>
      <w:marTop w:val="0"/>
      <w:marBottom w:val="0"/>
      <w:divBdr>
        <w:top w:val="none" w:sz="0" w:space="0" w:color="auto"/>
        <w:left w:val="none" w:sz="0" w:space="0" w:color="auto"/>
        <w:bottom w:val="none" w:sz="0" w:space="0" w:color="auto"/>
        <w:right w:val="none" w:sz="0" w:space="0" w:color="auto"/>
      </w:divBdr>
    </w:div>
    <w:div w:id="1822456029">
      <w:bodyDiv w:val="1"/>
      <w:marLeft w:val="0"/>
      <w:marRight w:val="0"/>
      <w:marTop w:val="0"/>
      <w:marBottom w:val="0"/>
      <w:divBdr>
        <w:top w:val="none" w:sz="0" w:space="0" w:color="auto"/>
        <w:left w:val="none" w:sz="0" w:space="0" w:color="auto"/>
        <w:bottom w:val="none" w:sz="0" w:space="0" w:color="auto"/>
        <w:right w:val="none" w:sz="0" w:space="0" w:color="auto"/>
      </w:divBdr>
    </w:div>
    <w:div w:id="2080707782">
      <w:bodyDiv w:val="1"/>
      <w:marLeft w:val="0"/>
      <w:marRight w:val="0"/>
      <w:marTop w:val="0"/>
      <w:marBottom w:val="0"/>
      <w:divBdr>
        <w:top w:val="none" w:sz="0" w:space="0" w:color="auto"/>
        <w:left w:val="none" w:sz="0" w:space="0" w:color="auto"/>
        <w:bottom w:val="none" w:sz="0" w:space="0" w:color="auto"/>
        <w:right w:val="none" w:sz="0" w:space="0" w:color="auto"/>
      </w:divBdr>
      <w:divsChild>
        <w:div w:id="213155127">
          <w:marLeft w:val="0"/>
          <w:marRight w:val="0"/>
          <w:marTop w:val="0"/>
          <w:marBottom w:val="0"/>
          <w:divBdr>
            <w:top w:val="none" w:sz="0" w:space="0" w:color="auto"/>
            <w:left w:val="none" w:sz="0" w:space="0" w:color="auto"/>
            <w:bottom w:val="none" w:sz="0" w:space="0" w:color="auto"/>
            <w:right w:val="none" w:sz="0" w:space="0" w:color="auto"/>
          </w:divBdr>
        </w:div>
        <w:div w:id="1124620116">
          <w:marLeft w:val="0"/>
          <w:marRight w:val="0"/>
          <w:marTop w:val="0"/>
          <w:marBottom w:val="0"/>
          <w:divBdr>
            <w:top w:val="none" w:sz="0" w:space="0" w:color="auto"/>
            <w:left w:val="none" w:sz="0" w:space="0" w:color="auto"/>
            <w:bottom w:val="none" w:sz="0" w:space="0" w:color="auto"/>
            <w:right w:val="none" w:sz="0" w:space="0" w:color="auto"/>
          </w:divBdr>
        </w:div>
        <w:div w:id="1198851800">
          <w:marLeft w:val="0"/>
          <w:marRight w:val="0"/>
          <w:marTop w:val="0"/>
          <w:marBottom w:val="0"/>
          <w:divBdr>
            <w:top w:val="none" w:sz="0" w:space="0" w:color="auto"/>
            <w:left w:val="none" w:sz="0" w:space="0" w:color="auto"/>
            <w:bottom w:val="none" w:sz="0" w:space="0" w:color="auto"/>
            <w:right w:val="none" w:sz="0" w:space="0" w:color="auto"/>
          </w:divBdr>
        </w:div>
        <w:div w:id="178399061">
          <w:marLeft w:val="0"/>
          <w:marRight w:val="0"/>
          <w:marTop w:val="0"/>
          <w:marBottom w:val="0"/>
          <w:divBdr>
            <w:top w:val="none" w:sz="0" w:space="0" w:color="auto"/>
            <w:left w:val="none" w:sz="0" w:space="0" w:color="auto"/>
            <w:bottom w:val="none" w:sz="0" w:space="0" w:color="auto"/>
            <w:right w:val="none" w:sz="0" w:space="0" w:color="auto"/>
          </w:divBdr>
        </w:div>
        <w:div w:id="1957982472">
          <w:marLeft w:val="0"/>
          <w:marRight w:val="0"/>
          <w:marTop w:val="0"/>
          <w:marBottom w:val="0"/>
          <w:divBdr>
            <w:top w:val="none" w:sz="0" w:space="0" w:color="auto"/>
            <w:left w:val="none" w:sz="0" w:space="0" w:color="auto"/>
            <w:bottom w:val="none" w:sz="0" w:space="0" w:color="auto"/>
            <w:right w:val="none" w:sz="0" w:space="0" w:color="auto"/>
          </w:divBdr>
        </w:div>
        <w:div w:id="2019384867">
          <w:marLeft w:val="0"/>
          <w:marRight w:val="0"/>
          <w:marTop w:val="0"/>
          <w:marBottom w:val="0"/>
          <w:divBdr>
            <w:top w:val="none" w:sz="0" w:space="0" w:color="auto"/>
            <w:left w:val="none" w:sz="0" w:space="0" w:color="auto"/>
            <w:bottom w:val="none" w:sz="0" w:space="0" w:color="auto"/>
            <w:right w:val="none" w:sz="0" w:space="0" w:color="auto"/>
          </w:divBdr>
        </w:div>
      </w:divsChild>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F7382-8E32-4901-9259-EC0CC8E8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4487</Words>
  <Characters>24682</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4</cp:revision>
  <dcterms:created xsi:type="dcterms:W3CDTF">2022-06-05T22:23:00Z</dcterms:created>
  <dcterms:modified xsi:type="dcterms:W3CDTF">2022-06-05T22:29:00Z</dcterms:modified>
</cp:coreProperties>
</file>