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E34" w:rsidRPr="00125E34" w:rsidRDefault="00125E34" w:rsidP="00125E34">
      <w:pPr>
        <w:spacing w:line="360" w:lineRule="auto"/>
        <w:jc w:val="both"/>
        <w:rPr>
          <w:rFonts w:ascii="Palatino Linotype" w:eastAsia="Palatino Linotype" w:hAnsi="Palatino Linotype" w:cs="Palatino Linotype"/>
        </w:rPr>
      </w:pPr>
      <w:bookmarkStart w:id="0" w:name="_GoBack"/>
      <w:bookmarkEnd w:id="0"/>
      <w:r w:rsidRPr="00125E3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junio de dos mil veintidós. </w:t>
      </w:r>
    </w:p>
    <w:p w:rsidR="00A90B0B" w:rsidRPr="00125E34" w:rsidRDefault="00A90B0B" w:rsidP="00A90B0B">
      <w:pPr>
        <w:spacing w:before="100" w:beforeAutospacing="1" w:after="100" w:afterAutospacing="1" w:line="360" w:lineRule="auto"/>
        <w:jc w:val="both"/>
        <w:rPr>
          <w:rFonts w:ascii="Palatino Linotype" w:hAnsi="Palatino Linotype"/>
        </w:rPr>
      </w:pPr>
      <w:r w:rsidRPr="00125E34">
        <w:rPr>
          <w:rFonts w:ascii="Palatino Linotype" w:hAnsi="Palatino Linotype"/>
          <w:b/>
        </w:rPr>
        <w:t>VISTOS</w:t>
      </w:r>
      <w:r w:rsidRPr="00125E34">
        <w:rPr>
          <w:rFonts w:ascii="Palatino Linotype" w:hAnsi="Palatino Linotype"/>
        </w:rPr>
        <w:t xml:space="preserve"> los expedientes formados con motivo de los Recursos de Revisión </w:t>
      </w:r>
      <w:r w:rsidR="00D7590D" w:rsidRPr="00125E34">
        <w:rPr>
          <w:rFonts w:ascii="Palatino Linotype" w:hAnsi="Palatino Linotype"/>
          <w:b/>
          <w:spacing w:val="-20"/>
        </w:rPr>
        <w:t>03142</w:t>
      </w:r>
      <w:r w:rsidR="004E0BB1" w:rsidRPr="00125E34">
        <w:rPr>
          <w:rFonts w:ascii="Palatino Linotype" w:hAnsi="Palatino Linotype"/>
          <w:b/>
          <w:spacing w:val="-20"/>
        </w:rPr>
        <w:t xml:space="preserve">/INFOEM/IP/RR/2022 </w:t>
      </w:r>
      <w:r w:rsidR="004E0BB1" w:rsidRPr="00125E34">
        <w:rPr>
          <w:rFonts w:ascii="Palatino Linotype" w:hAnsi="Palatino Linotype"/>
          <w:spacing w:val="-20"/>
        </w:rPr>
        <w:t xml:space="preserve">y </w:t>
      </w:r>
      <w:r w:rsidRPr="00125E34">
        <w:rPr>
          <w:rFonts w:ascii="Palatino Linotype" w:hAnsi="Palatino Linotype"/>
          <w:b/>
          <w:spacing w:val="-20"/>
        </w:rPr>
        <w:t>0</w:t>
      </w:r>
      <w:r w:rsidR="00D7590D" w:rsidRPr="00125E34">
        <w:rPr>
          <w:rFonts w:ascii="Palatino Linotype" w:hAnsi="Palatino Linotype"/>
          <w:b/>
          <w:spacing w:val="-20"/>
        </w:rPr>
        <w:t>3146</w:t>
      </w:r>
      <w:r w:rsidRPr="00125E34">
        <w:rPr>
          <w:rFonts w:ascii="Palatino Linotype" w:hAnsi="Palatino Linotype"/>
          <w:b/>
          <w:spacing w:val="-20"/>
        </w:rPr>
        <w:t xml:space="preserve">/INFOEM/IP/RR/2022, </w:t>
      </w:r>
      <w:r w:rsidRPr="00125E34">
        <w:rPr>
          <w:rFonts w:ascii="Palatino Linotype" w:hAnsi="Palatino Linotype"/>
        </w:rPr>
        <w:t xml:space="preserve">promovidos por </w:t>
      </w:r>
      <w:r w:rsidR="009D29B9" w:rsidRPr="00125E34">
        <w:rPr>
          <w:rFonts w:ascii="Palatino Linotype" w:hAnsi="Palatino Linotype"/>
        </w:rPr>
        <w:t>una persona de manera anónima</w:t>
      </w:r>
      <w:r w:rsidRPr="00125E34">
        <w:rPr>
          <w:rFonts w:ascii="Palatino Linotype" w:hAnsi="Palatino Linotype"/>
          <w:b/>
        </w:rPr>
        <w:t xml:space="preserve">, </w:t>
      </w:r>
      <w:r w:rsidRPr="00125E34">
        <w:rPr>
          <w:rFonts w:ascii="Palatino Linotype" w:hAnsi="Palatino Linotype"/>
        </w:rPr>
        <w:t xml:space="preserve">a quien en lo sucesivo se le denominará </w:t>
      </w:r>
      <w:r w:rsidRPr="00125E34">
        <w:rPr>
          <w:rFonts w:ascii="Palatino Linotype" w:hAnsi="Palatino Linotype"/>
          <w:b/>
        </w:rPr>
        <w:t>EL</w:t>
      </w:r>
      <w:r w:rsidRPr="00125E34">
        <w:rPr>
          <w:rFonts w:ascii="Palatino Linotype" w:hAnsi="Palatino Linotype"/>
        </w:rPr>
        <w:t xml:space="preserve"> </w:t>
      </w:r>
      <w:r w:rsidRPr="00125E34">
        <w:rPr>
          <w:rFonts w:ascii="Palatino Linotype" w:hAnsi="Palatino Linotype" w:cs="Arial"/>
          <w:b/>
        </w:rPr>
        <w:t>RECURRENTE</w:t>
      </w:r>
      <w:r w:rsidRPr="00125E34">
        <w:rPr>
          <w:rFonts w:ascii="Palatino Linotype" w:hAnsi="Palatino Linotype"/>
        </w:rPr>
        <w:t>, en contra de la</w:t>
      </w:r>
      <w:r w:rsidR="006F25EB" w:rsidRPr="00125E34">
        <w:rPr>
          <w:rFonts w:ascii="Palatino Linotype" w:hAnsi="Palatino Linotype"/>
        </w:rPr>
        <w:t xml:space="preserve"> falta de </w:t>
      </w:r>
      <w:r w:rsidRPr="00125E34">
        <w:rPr>
          <w:rFonts w:ascii="Palatino Linotype" w:hAnsi="Palatino Linotype"/>
        </w:rPr>
        <w:t xml:space="preserve">respuesta </w:t>
      </w:r>
      <w:r w:rsidR="006F25EB" w:rsidRPr="00125E34">
        <w:rPr>
          <w:rFonts w:ascii="Palatino Linotype" w:hAnsi="Palatino Linotype"/>
        </w:rPr>
        <w:t>d</w:t>
      </w:r>
      <w:r w:rsidRPr="00125E34">
        <w:rPr>
          <w:rFonts w:ascii="Palatino Linotype" w:hAnsi="Palatino Linotype"/>
        </w:rPr>
        <w:t>el</w:t>
      </w:r>
      <w:r w:rsidRPr="00125E34">
        <w:rPr>
          <w:rFonts w:ascii="Palatino Linotype" w:hAnsi="Palatino Linotype"/>
          <w:b/>
        </w:rPr>
        <w:t xml:space="preserve"> </w:t>
      </w:r>
      <w:r w:rsidR="00D7590D" w:rsidRPr="00125E34">
        <w:rPr>
          <w:rFonts w:ascii="Palatino Linotype" w:hAnsi="Palatino Linotype"/>
          <w:b/>
        </w:rPr>
        <w:t xml:space="preserve">Sistema Municipal </w:t>
      </w:r>
      <w:r w:rsidR="00125E34" w:rsidRPr="00125E34">
        <w:rPr>
          <w:rFonts w:ascii="Palatino Linotype" w:hAnsi="Palatino Linotype"/>
          <w:b/>
        </w:rPr>
        <w:t xml:space="preserve">para </w:t>
      </w:r>
      <w:r w:rsidR="00D7590D" w:rsidRPr="00125E34">
        <w:rPr>
          <w:rFonts w:ascii="Palatino Linotype" w:hAnsi="Palatino Linotype"/>
          <w:b/>
        </w:rPr>
        <w:t>el Desarrollo Integral de la Familia de Metepec</w:t>
      </w:r>
      <w:r w:rsidRPr="00125E34">
        <w:rPr>
          <w:rFonts w:ascii="Palatino Linotype" w:hAnsi="Palatino Linotype"/>
          <w:b/>
        </w:rPr>
        <w:t xml:space="preserve">, </w:t>
      </w:r>
      <w:r w:rsidRPr="00125E34">
        <w:rPr>
          <w:rFonts w:ascii="Palatino Linotype" w:hAnsi="Palatino Linotype"/>
        </w:rPr>
        <w:t xml:space="preserve">a quien en lo sucesivo se le denominará </w:t>
      </w:r>
      <w:r w:rsidRPr="00125E34">
        <w:rPr>
          <w:rFonts w:ascii="Palatino Linotype" w:hAnsi="Palatino Linotype"/>
          <w:b/>
        </w:rPr>
        <w:t>EL SUJETO OBLIGADO</w:t>
      </w:r>
      <w:r w:rsidRPr="00125E34">
        <w:rPr>
          <w:rFonts w:ascii="Palatino Linotype" w:hAnsi="Palatino Linotype"/>
        </w:rPr>
        <w:t>, se procede a dictar la presente resolución con base en lo siguiente:</w:t>
      </w:r>
    </w:p>
    <w:p w:rsidR="00A90B0B" w:rsidRPr="00125E34" w:rsidRDefault="00A90B0B" w:rsidP="00A90B0B">
      <w:pPr>
        <w:spacing w:before="100" w:beforeAutospacing="1" w:after="100" w:afterAutospacing="1" w:line="360" w:lineRule="auto"/>
        <w:jc w:val="center"/>
        <w:rPr>
          <w:rFonts w:ascii="Palatino Linotype" w:hAnsi="Palatino Linotype"/>
          <w:b/>
          <w:bCs/>
          <w:spacing w:val="60"/>
          <w:sz w:val="28"/>
        </w:rPr>
      </w:pPr>
      <w:r w:rsidRPr="00125E34">
        <w:rPr>
          <w:rFonts w:ascii="Palatino Linotype" w:hAnsi="Palatino Linotype"/>
          <w:b/>
          <w:bCs/>
          <w:spacing w:val="60"/>
          <w:sz w:val="28"/>
        </w:rPr>
        <w:t>ANTECEDENTES</w:t>
      </w:r>
    </w:p>
    <w:p w:rsidR="00A90B0B" w:rsidRPr="00125E34" w:rsidRDefault="00A90B0B" w:rsidP="00A90B0B">
      <w:pPr>
        <w:pStyle w:val="Prrafodelista"/>
        <w:tabs>
          <w:tab w:val="left" w:pos="709"/>
        </w:tabs>
        <w:spacing w:before="100" w:beforeAutospacing="1" w:after="100" w:afterAutospacing="1" w:line="360" w:lineRule="auto"/>
        <w:ind w:left="0"/>
        <w:jc w:val="both"/>
        <w:rPr>
          <w:rFonts w:ascii="Palatino Linotype" w:hAnsi="Palatino Linotype"/>
          <w:b/>
          <w:bCs/>
          <w:sz w:val="26"/>
          <w:szCs w:val="26"/>
        </w:rPr>
      </w:pPr>
      <w:r w:rsidRPr="00125E34">
        <w:rPr>
          <w:rFonts w:ascii="Palatino Linotype" w:hAnsi="Palatino Linotype"/>
          <w:b/>
          <w:sz w:val="26"/>
          <w:szCs w:val="26"/>
        </w:rPr>
        <w:t>I.</w:t>
      </w:r>
      <w:r w:rsidRPr="00125E34">
        <w:rPr>
          <w:rFonts w:ascii="Palatino Linotype" w:hAnsi="Palatino Linotype"/>
          <w:sz w:val="26"/>
          <w:szCs w:val="26"/>
        </w:rPr>
        <w:t xml:space="preserve"> </w:t>
      </w:r>
      <w:r w:rsidRPr="00125E34">
        <w:rPr>
          <w:rFonts w:ascii="Palatino Linotype" w:hAnsi="Palatino Linotype"/>
          <w:b/>
          <w:bCs/>
          <w:sz w:val="26"/>
          <w:szCs w:val="26"/>
        </w:rPr>
        <w:t>De las Solicitudes de Información:</w:t>
      </w:r>
    </w:p>
    <w:p w:rsidR="00A90B0B" w:rsidRPr="00125E34" w:rsidRDefault="00A90B0B" w:rsidP="00CE0C38">
      <w:pPr>
        <w:pStyle w:val="Prrafodelista"/>
        <w:tabs>
          <w:tab w:val="left" w:pos="709"/>
        </w:tabs>
        <w:spacing w:before="100" w:beforeAutospacing="1" w:line="360" w:lineRule="auto"/>
        <w:ind w:left="0"/>
        <w:jc w:val="both"/>
        <w:rPr>
          <w:rFonts w:ascii="Palatino Linotype" w:hAnsi="Palatino Linotype"/>
        </w:rPr>
      </w:pPr>
      <w:r w:rsidRPr="00125E34">
        <w:rPr>
          <w:rFonts w:ascii="Palatino Linotype" w:hAnsi="Palatino Linotype"/>
        </w:rPr>
        <w:t xml:space="preserve">En </w:t>
      </w:r>
      <w:r w:rsidRPr="00125E34">
        <w:rPr>
          <w:rFonts w:ascii="Palatino Linotype" w:hAnsi="Palatino Linotype" w:cs="Arial"/>
        </w:rPr>
        <w:t>fecha</w:t>
      </w:r>
      <w:r w:rsidR="00210E21" w:rsidRPr="00125E34">
        <w:rPr>
          <w:rFonts w:ascii="Palatino Linotype" w:hAnsi="Palatino Linotype" w:cs="Arial"/>
        </w:rPr>
        <w:t xml:space="preserve"> </w:t>
      </w:r>
      <w:r w:rsidR="00125E34" w:rsidRPr="00125E34">
        <w:rPr>
          <w:rFonts w:ascii="Palatino Linotype" w:hAnsi="Palatino Linotype" w:cs="Arial"/>
          <w:b/>
        </w:rPr>
        <w:t>veintisiete de enero</w:t>
      </w:r>
      <w:r w:rsidRPr="00125E34">
        <w:rPr>
          <w:rFonts w:ascii="Palatino Linotype" w:hAnsi="Palatino Linotype" w:cs="Arial"/>
          <w:b/>
        </w:rPr>
        <w:t xml:space="preserve"> </w:t>
      </w:r>
      <w:r w:rsidRPr="00125E34">
        <w:rPr>
          <w:rFonts w:ascii="Palatino Linotype" w:hAnsi="Palatino Linotype"/>
          <w:b/>
        </w:rPr>
        <w:t>de dos mil veintidós</w:t>
      </w:r>
      <w:r w:rsidRPr="00125E34">
        <w:rPr>
          <w:rFonts w:ascii="Palatino Linotype" w:hAnsi="Palatino Linotype"/>
        </w:rPr>
        <w:t xml:space="preserve">, </w:t>
      </w:r>
      <w:r w:rsidRPr="00125E34">
        <w:rPr>
          <w:rFonts w:ascii="Palatino Linotype" w:hAnsi="Palatino Linotype" w:cs="Arial"/>
          <w:b/>
        </w:rPr>
        <w:t xml:space="preserve">EL RECURRENTE </w:t>
      </w:r>
      <w:r w:rsidRPr="00125E34">
        <w:rPr>
          <w:rFonts w:ascii="Palatino Linotype" w:hAnsi="Palatino Linotype"/>
        </w:rPr>
        <w:t xml:space="preserve">presentó </w:t>
      </w:r>
      <w:r w:rsidRPr="00125E34">
        <w:rPr>
          <w:rFonts w:ascii="Palatino Linotype" w:hAnsi="Palatino Linotype" w:cs="Arial"/>
        </w:rPr>
        <w:t xml:space="preserve">a través del Sistema de Acceso a la Información Mexiquense, en lo subsecuente </w:t>
      </w:r>
      <w:r w:rsidRPr="00125E34">
        <w:rPr>
          <w:rFonts w:ascii="Palatino Linotype" w:hAnsi="Palatino Linotype" w:cs="Arial"/>
          <w:b/>
        </w:rPr>
        <w:t>EL SAIMEX,</w:t>
      </w:r>
      <w:r w:rsidRPr="00125E34">
        <w:rPr>
          <w:rFonts w:ascii="Palatino Linotype" w:hAnsi="Palatino Linotype"/>
        </w:rPr>
        <w:t xml:space="preserve"> ante </w:t>
      </w:r>
      <w:r w:rsidRPr="00125E34">
        <w:rPr>
          <w:rFonts w:ascii="Palatino Linotype" w:hAnsi="Palatino Linotype"/>
          <w:b/>
        </w:rPr>
        <w:t>EL SUJETO OBLIGADO</w:t>
      </w:r>
      <w:r w:rsidRPr="00125E34">
        <w:rPr>
          <w:rFonts w:ascii="Palatino Linotype" w:hAnsi="Palatino Linotype"/>
        </w:rPr>
        <w:t xml:space="preserve">, las solicitudes de Acceso a la Información Pública, a las que se les asignó los números </w:t>
      </w:r>
      <w:r w:rsidR="00D7590D" w:rsidRPr="00125E34">
        <w:rPr>
          <w:rFonts w:ascii="Palatino Linotype" w:hAnsi="Palatino Linotype"/>
          <w:b/>
          <w:spacing w:val="-20"/>
        </w:rPr>
        <w:t xml:space="preserve">00238/DIFMETEPEC/IP/2022 </w:t>
      </w:r>
      <w:r w:rsidRPr="00125E34">
        <w:rPr>
          <w:rFonts w:ascii="Palatino Linotype" w:hAnsi="Palatino Linotype"/>
        </w:rPr>
        <w:t xml:space="preserve">y </w:t>
      </w:r>
      <w:r w:rsidR="00D7590D" w:rsidRPr="00125E34">
        <w:rPr>
          <w:rFonts w:ascii="Palatino Linotype" w:hAnsi="Palatino Linotype"/>
          <w:b/>
          <w:spacing w:val="-20"/>
        </w:rPr>
        <w:t>00237/DIFMETEPEC/IP/2022</w:t>
      </w:r>
      <w:r w:rsidR="00A24323" w:rsidRPr="00125E34">
        <w:rPr>
          <w:rFonts w:ascii="Palatino Linotype" w:hAnsi="Palatino Linotype"/>
          <w:b/>
          <w:spacing w:val="-20"/>
        </w:rPr>
        <w:t xml:space="preserve">, </w:t>
      </w:r>
      <w:r w:rsidRPr="00125E34">
        <w:rPr>
          <w:rFonts w:ascii="Palatino Linotype" w:hAnsi="Palatino Linotype"/>
        </w:rPr>
        <w:t>mediante las cuales requirió, lo siguiente:</w:t>
      </w:r>
    </w:p>
    <w:p w:rsidR="00CE0C38" w:rsidRPr="00125E34" w:rsidRDefault="00CE0C38" w:rsidP="00CE0C38">
      <w:pPr>
        <w:pStyle w:val="Prrafodelista"/>
        <w:tabs>
          <w:tab w:val="left" w:pos="709"/>
        </w:tabs>
        <w:spacing w:line="360" w:lineRule="auto"/>
        <w:ind w:left="0"/>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2682"/>
        <w:gridCol w:w="2452"/>
        <w:gridCol w:w="3694"/>
      </w:tblGrid>
      <w:tr w:rsidR="00A90B0B" w:rsidRPr="00125E34" w:rsidTr="006F25EB">
        <w:trPr>
          <w:jc w:val="center"/>
        </w:trPr>
        <w:tc>
          <w:tcPr>
            <w:tcW w:w="2189" w:type="dxa"/>
            <w:shd w:val="clear" w:color="auto" w:fill="000000" w:themeFill="text1"/>
          </w:tcPr>
          <w:p w:rsidR="00A90B0B" w:rsidRPr="00125E34"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125E34">
              <w:rPr>
                <w:rFonts w:ascii="Palatino Linotype" w:hAnsi="Palatino Linotype"/>
                <w:b/>
                <w:color w:val="FFFFFF" w:themeColor="background1"/>
                <w:sz w:val="20"/>
                <w:szCs w:val="20"/>
              </w:rPr>
              <w:t xml:space="preserve">Número de Recurso </w:t>
            </w:r>
          </w:p>
        </w:tc>
        <w:tc>
          <w:tcPr>
            <w:tcW w:w="2474" w:type="dxa"/>
            <w:shd w:val="clear" w:color="auto" w:fill="000000" w:themeFill="text1"/>
          </w:tcPr>
          <w:p w:rsidR="00A90B0B" w:rsidRPr="00125E34"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125E34">
              <w:rPr>
                <w:rFonts w:ascii="Palatino Linotype" w:hAnsi="Palatino Linotype"/>
                <w:b/>
                <w:color w:val="FFFFFF" w:themeColor="background1"/>
                <w:sz w:val="20"/>
                <w:szCs w:val="20"/>
              </w:rPr>
              <w:t>Número de Solicitud</w:t>
            </w:r>
          </w:p>
        </w:tc>
        <w:tc>
          <w:tcPr>
            <w:tcW w:w="4165" w:type="dxa"/>
            <w:shd w:val="clear" w:color="auto" w:fill="000000" w:themeFill="text1"/>
          </w:tcPr>
          <w:p w:rsidR="00A90B0B" w:rsidRPr="00125E34"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125E34">
              <w:rPr>
                <w:rFonts w:ascii="Palatino Linotype" w:hAnsi="Palatino Linotype"/>
                <w:b/>
                <w:color w:val="FFFFFF" w:themeColor="background1"/>
                <w:sz w:val="20"/>
                <w:szCs w:val="20"/>
              </w:rPr>
              <w:t>Contenido de la solicitud</w:t>
            </w:r>
          </w:p>
        </w:tc>
      </w:tr>
      <w:tr w:rsidR="00A90B0B" w:rsidRPr="00125E34" w:rsidTr="006F25EB">
        <w:trPr>
          <w:jc w:val="center"/>
        </w:trPr>
        <w:tc>
          <w:tcPr>
            <w:tcW w:w="2189" w:type="dxa"/>
          </w:tcPr>
          <w:p w:rsidR="00A90B0B" w:rsidRPr="00125E34" w:rsidRDefault="00D7590D"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125E34">
              <w:rPr>
                <w:rFonts w:ascii="Palatino Linotype" w:hAnsi="Palatino Linotype"/>
                <w:b/>
                <w:sz w:val="20"/>
                <w:szCs w:val="20"/>
              </w:rPr>
              <w:t>03142</w:t>
            </w:r>
            <w:r w:rsidR="00A90B0B" w:rsidRPr="00125E34">
              <w:rPr>
                <w:rFonts w:ascii="Palatino Linotype" w:hAnsi="Palatino Linotype"/>
                <w:b/>
                <w:sz w:val="20"/>
                <w:szCs w:val="20"/>
              </w:rPr>
              <w:t>/INFOEM/IP/RR/2022</w:t>
            </w:r>
          </w:p>
        </w:tc>
        <w:tc>
          <w:tcPr>
            <w:tcW w:w="2474" w:type="dxa"/>
          </w:tcPr>
          <w:p w:rsidR="00A90B0B" w:rsidRPr="00125E34" w:rsidRDefault="00D7590D"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125E34">
              <w:rPr>
                <w:rFonts w:ascii="Palatino Linotype" w:hAnsi="Palatino Linotype"/>
                <w:b/>
                <w:spacing w:val="-20"/>
                <w:sz w:val="20"/>
                <w:szCs w:val="20"/>
              </w:rPr>
              <w:t>00238/DIFMETEPEC/IP/2022</w:t>
            </w:r>
          </w:p>
        </w:tc>
        <w:tc>
          <w:tcPr>
            <w:tcW w:w="4165" w:type="dxa"/>
          </w:tcPr>
          <w:p w:rsidR="00A90B0B" w:rsidRPr="00125E34" w:rsidRDefault="00552BFE" w:rsidP="006F25EB">
            <w:pPr>
              <w:pStyle w:val="Prrafodelista"/>
              <w:tabs>
                <w:tab w:val="left" w:pos="709"/>
              </w:tabs>
              <w:ind w:left="0"/>
              <w:jc w:val="both"/>
              <w:rPr>
                <w:rFonts w:ascii="Palatino Linotype" w:hAnsi="Palatino Linotype"/>
                <w:i/>
                <w:color w:val="000000"/>
                <w:sz w:val="20"/>
                <w:szCs w:val="20"/>
              </w:rPr>
            </w:pPr>
            <w:r w:rsidRPr="00125E34">
              <w:rPr>
                <w:rFonts w:ascii="Palatino Linotype" w:hAnsi="Palatino Linotype"/>
                <w:i/>
                <w:color w:val="000000"/>
                <w:sz w:val="20"/>
                <w:szCs w:val="20"/>
              </w:rPr>
              <w:t>“</w:t>
            </w:r>
            <w:r w:rsidR="00D7590D" w:rsidRPr="00125E34">
              <w:rPr>
                <w:rFonts w:ascii="Palatino Linotype" w:hAnsi="Palatino Linotype"/>
                <w:i/>
                <w:color w:val="000000"/>
                <w:sz w:val="20"/>
                <w:szCs w:val="20"/>
              </w:rPr>
              <w:t xml:space="preserve">Solicito por este medio, una copia en pdf del documento en donde conste quien es el responsable del manejo de las redes sociales </w:t>
            </w:r>
            <w:r w:rsidR="00D7590D" w:rsidRPr="00125E34">
              <w:rPr>
                <w:rFonts w:ascii="Palatino Linotype" w:hAnsi="Palatino Linotype"/>
                <w:i/>
                <w:color w:val="000000"/>
                <w:sz w:val="20"/>
                <w:szCs w:val="20"/>
              </w:rPr>
              <w:lastRenderedPageBreak/>
              <w:t>del sistema municipal dif de metepec</w:t>
            </w:r>
            <w:r w:rsidRPr="00125E34">
              <w:rPr>
                <w:rFonts w:ascii="Palatino Linotype" w:hAnsi="Palatino Linotype"/>
                <w:i/>
                <w:color w:val="000000"/>
                <w:sz w:val="20"/>
                <w:szCs w:val="20"/>
              </w:rPr>
              <w:t xml:space="preserve">.” </w:t>
            </w:r>
            <w:r w:rsidRPr="00125E34">
              <w:rPr>
                <w:rFonts w:ascii="Palatino Linotype" w:hAnsi="Palatino Linotype"/>
                <w:color w:val="000000"/>
                <w:sz w:val="20"/>
                <w:szCs w:val="20"/>
              </w:rPr>
              <w:t>(Sic).</w:t>
            </w:r>
          </w:p>
        </w:tc>
      </w:tr>
      <w:tr w:rsidR="00A90B0B" w:rsidRPr="00125E34" w:rsidTr="006F25EB">
        <w:trPr>
          <w:jc w:val="center"/>
        </w:trPr>
        <w:tc>
          <w:tcPr>
            <w:tcW w:w="2189" w:type="dxa"/>
          </w:tcPr>
          <w:p w:rsidR="00A90B0B" w:rsidRPr="00125E34" w:rsidRDefault="00D7590D"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125E34">
              <w:rPr>
                <w:rFonts w:ascii="Palatino Linotype" w:hAnsi="Palatino Linotype"/>
                <w:b/>
                <w:sz w:val="20"/>
                <w:szCs w:val="20"/>
              </w:rPr>
              <w:lastRenderedPageBreak/>
              <w:t>03146</w:t>
            </w:r>
            <w:r w:rsidR="00A90B0B" w:rsidRPr="00125E34">
              <w:rPr>
                <w:rFonts w:ascii="Palatino Linotype" w:hAnsi="Palatino Linotype"/>
                <w:b/>
                <w:sz w:val="20"/>
                <w:szCs w:val="20"/>
              </w:rPr>
              <w:t>/INFOEM/IP/RR/2022</w:t>
            </w:r>
          </w:p>
        </w:tc>
        <w:tc>
          <w:tcPr>
            <w:tcW w:w="2474" w:type="dxa"/>
          </w:tcPr>
          <w:p w:rsidR="00A90B0B" w:rsidRPr="00125E34" w:rsidRDefault="00D7590D"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125E34">
              <w:rPr>
                <w:rFonts w:ascii="Palatino Linotype" w:hAnsi="Palatino Linotype"/>
                <w:b/>
                <w:spacing w:val="-20"/>
                <w:sz w:val="20"/>
                <w:szCs w:val="20"/>
              </w:rPr>
              <w:t>00237/DIFMETEPEC/IP/2022</w:t>
            </w:r>
          </w:p>
        </w:tc>
        <w:tc>
          <w:tcPr>
            <w:tcW w:w="4165" w:type="dxa"/>
          </w:tcPr>
          <w:p w:rsidR="00A90B0B" w:rsidRPr="00125E34" w:rsidRDefault="00CE0C38" w:rsidP="006F25EB">
            <w:pPr>
              <w:pStyle w:val="Prrafodelista"/>
              <w:tabs>
                <w:tab w:val="left" w:pos="709"/>
              </w:tabs>
              <w:ind w:left="0"/>
              <w:jc w:val="both"/>
              <w:rPr>
                <w:rFonts w:ascii="Palatino Linotype" w:hAnsi="Palatino Linotype"/>
                <w:i/>
                <w:color w:val="000000"/>
                <w:sz w:val="20"/>
                <w:szCs w:val="20"/>
              </w:rPr>
            </w:pPr>
            <w:r w:rsidRPr="00125E34">
              <w:rPr>
                <w:rFonts w:ascii="Palatino Linotype" w:hAnsi="Palatino Linotype"/>
                <w:i/>
                <w:color w:val="000000"/>
                <w:sz w:val="20"/>
                <w:szCs w:val="20"/>
              </w:rPr>
              <w:t>“</w:t>
            </w:r>
            <w:r w:rsidR="00D7590D" w:rsidRPr="00125E34">
              <w:rPr>
                <w:rFonts w:ascii="Palatino Linotype" w:hAnsi="Palatino Linotype"/>
                <w:i/>
                <w:color w:val="000000"/>
                <w:sz w:val="20"/>
                <w:szCs w:val="20"/>
              </w:rPr>
              <w:t>Solicito por este medio, una copia en pdf del documento en donde conste quien es el responsable del manejo de las redes sociales de la presidenta del sistema municipal dif de metepec</w:t>
            </w:r>
            <w:r w:rsidRPr="00125E34">
              <w:rPr>
                <w:rFonts w:ascii="Palatino Linotype" w:hAnsi="Palatino Linotype"/>
                <w:i/>
                <w:color w:val="000000"/>
                <w:sz w:val="20"/>
                <w:szCs w:val="20"/>
              </w:rPr>
              <w:t xml:space="preserve">” </w:t>
            </w:r>
            <w:r w:rsidRPr="00125E34">
              <w:rPr>
                <w:rFonts w:ascii="Palatino Linotype" w:hAnsi="Palatino Linotype"/>
                <w:color w:val="000000"/>
                <w:sz w:val="20"/>
                <w:szCs w:val="20"/>
              </w:rPr>
              <w:t>(Sic).</w:t>
            </w:r>
          </w:p>
        </w:tc>
      </w:tr>
    </w:tbl>
    <w:p w:rsidR="00CE0C38" w:rsidRPr="00125E34" w:rsidRDefault="00CE0C38" w:rsidP="00CE0C38">
      <w:pPr>
        <w:ind w:right="709"/>
        <w:jc w:val="both"/>
        <w:rPr>
          <w:rFonts w:ascii="Palatino Linotype" w:hAnsi="Palatino Linotype"/>
          <w:b/>
        </w:rPr>
      </w:pPr>
    </w:p>
    <w:p w:rsidR="00A90B0B" w:rsidRPr="00125E34" w:rsidRDefault="00A90B0B" w:rsidP="00CE0C38">
      <w:pPr>
        <w:ind w:right="709"/>
        <w:jc w:val="both"/>
        <w:rPr>
          <w:rFonts w:ascii="Palatino Linotype" w:hAnsi="Palatino Linotype"/>
          <w:b/>
        </w:rPr>
      </w:pPr>
      <w:r w:rsidRPr="00125E34">
        <w:rPr>
          <w:rFonts w:ascii="Palatino Linotype" w:hAnsi="Palatino Linotype"/>
          <w:b/>
        </w:rPr>
        <w:t xml:space="preserve">Modalidad de entrega: </w:t>
      </w:r>
      <w:r w:rsidRPr="00125E34">
        <w:rPr>
          <w:rFonts w:ascii="Palatino Linotype" w:hAnsi="Palatino Linotype"/>
        </w:rPr>
        <w:t xml:space="preserve">vía </w:t>
      </w:r>
      <w:r w:rsidRPr="00125E34">
        <w:rPr>
          <w:rFonts w:ascii="Palatino Linotype" w:hAnsi="Palatino Linotype"/>
          <w:b/>
        </w:rPr>
        <w:t>SAIMEX</w:t>
      </w:r>
    </w:p>
    <w:p w:rsidR="00CE0C38" w:rsidRPr="00125E34" w:rsidRDefault="00CE0C38" w:rsidP="00CE0C38">
      <w:pPr>
        <w:pStyle w:val="Prrafodelista"/>
        <w:tabs>
          <w:tab w:val="left" w:pos="709"/>
        </w:tabs>
        <w:spacing w:line="360" w:lineRule="auto"/>
        <w:ind w:left="0"/>
        <w:jc w:val="both"/>
        <w:rPr>
          <w:rFonts w:ascii="Palatino Linotype" w:hAnsi="Palatino Linotype" w:cs="Arial"/>
        </w:rPr>
      </w:pPr>
    </w:p>
    <w:p w:rsidR="001C0915" w:rsidRPr="00125E34" w:rsidRDefault="001C0915" w:rsidP="001C0915">
      <w:pPr>
        <w:spacing w:line="360" w:lineRule="auto"/>
        <w:jc w:val="both"/>
        <w:rPr>
          <w:rFonts w:ascii="Palatino Linotype" w:hAnsi="Palatino Linotype" w:cs="Arial"/>
          <w:b/>
          <w:color w:val="000000" w:themeColor="text1"/>
          <w:sz w:val="26"/>
          <w:szCs w:val="26"/>
        </w:rPr>
      </w:pPr>
      <w:r w:rsidRPr="00125E34">
        <w:rPr>
          <w:rFonts w:ascii="Palatino Linotype" w:hAnsi="Palatino Linotype"/>
          <w:b/>
          <w:sz w:val="26"/>
          <w:szCs w:val="26"/>
        </w:rPr>
        <w:t>II.</w:t>
      </w:r>
      <w:r w:rsidRPr="00125E34">
        <w:rPr>
          <w:rFonts w:ascii="Palatino Linotype" w:hAnsi="Palatino Linotype"/>
          <w:sz w:val="26"/>
          <w:szCs w:val="26"/>
        </w:rPr>
        <w:t xml:space="preserve"> </w:t>
      </w:r>
      <w:r w:rsidRPr="00125E34">
        <w:rPr>
          <w:rFonts w:ascii="Palatino Linotype" w:hAnsi="Palatino Linotype" w:cs="Arial"/>
          <w:b/>
          <w:color w:val="000000" w:themeColor="text1"/>
          <w:sz w:val="26"/>
          <w:szCs w:val="26"/>
        </w:rPr>
        <w:t>Turno de la solicitud de información.</w:t>
      </w:r>
    </w:p>
    <w:p w:rsidR="001C0915" w:rsidRPr="00125E34" w:rsidRDefault="001C0915" w:rsidP="001C0915">
      <w:pPr>
        <w:spacing w:line="360" w:lineRule="auto"/>
        <w:jc w:val="both"/>
        <w:rPr>
          <w:rFonts w:ascii="Palatino Linotype" w:hAnsi="Palatino Linotype"/>
          <w:bCs/>
        </w:rPr>
      </w:pPr>
      <w:r w:rsidRPr="00125E34">
        <w:rPr>
          <w:rFonts w:ascii="Palatino Linotype" w:hAnsi="Palatino Linotype" w:cs="Arial"/>
        </w:rPr>
        <w:t xml:space="preserve">En cumplimiento al artículo 162 de la Ley de Transparencia y Acceso a la Información Pública del Estado de México y Municipios, el </w:t>
      </w:r>
      <w:r w:rsidRPr="00125E34">
        <w:rPr>
          <w:rFonts w:ascii="Palatino Linotype" w:hAnsi="Palatino Linotype" w:cs="Arial"/>
          <w:b/>
        </w:rPr>
        <w:t>diecisiete de febrero de dos mil veintidós</w:t>
      </w:r>
      <w:r w:rsidRPr="00125E34">
        <w:rPr>
          <w:rFonts w:ascii="Palatino Linotype" w:hAnsi="Palatino Linotype" w:cs="Arial"/>
        </w:rPr>
        <w:t xml:space="preserve">, el Titular de la Unidad de Transparencia del </w:t>
      </w:r>
      <w:r w:rsidRPr="00125E34">
        <w:rPr>
          <w:rFonts w:ascii="Palatino Linotype" w:hAnsi="Palatino Linotype" w:cs="Arial"/>
          <w:b/>
        </w:rPr>
        <w:t>SUJETO OBLIGADO</w:t>
      </w:r>
      <w:r w:rsidRPr="00125E34">
        <w:rPr>
          <w:rFonts w:ascii="Palatino Linotype" w:hAnsi="Palatino Linotype" w:cs="Arial"/>
        </w:rPr>
        <w:t xml:space="preserve">, </w:t>
      </w:r>
      <w:r w:rsidR="00D20A82" w:rsidRPr="00125E34">
        <w:rPr>
          <w:rFonts w:ascii="Palatino Linotype" w:hAnsi="Palatino Linotype"/>
          <w:bCs/>
        </w:rPr>
        <w:t>turnó los</w:t>
      </w:r>
      <w:r w:rsidRPr="00125E34">
        <w:rPr>
          <w:rFonts w:ascii="Palatino Linotype" w:hAnsi="Palatino Linotype"/>
          <w:bCs/>
        </w:rPr>
        <w:t xml:space="preserve"> requerimiento</w:t>
      </w:r>
      <w:r w:rsidR="00D20A82" w:rsidRPr="00125E34">
        <w:rPr>
          <w:rFonts w:ascii="Palatino Linotype" w:hAnsi="Palatino Linotype"/>
          <w:bCs/>
        </w:rPr>
        <w:t>s de información a los</w:t>
      </w:r>
      <w:r w:rsidRPr="00125E34">
        <w:rPr>
          <w:rFonts w:ascii="Palatino Linotype" w:hAnsi="Palatino Linotype"/>
          <w:bCs/>
        </w:rPr>
        <w:t xml:space="preserve"> servidor</w:t>
      </w:r>
      <w:r w:rsidR="00D20A82" w:rsidRPr="00125E34">
        <w:rPr>
          <w:rFonts w:ascii="Palatino Linotype" w:hAnsi="Palatino Linotype"/>
          <w:bCs/>
        </w:rPr>
        <w:t>es</w:t>
      </w:r>
      <w:r w:rsidRPr="00125E34">
        <w:rPr>
          <w:rFonts w:ascii="Palatino Linotype" w:hAnsi="Palatino Linotype"/>
          <w:bCs/>
        </w:rPr>
        <w:t xml:space="preserve"> público</w:t>
      </w:r>
      <w:r w:rsidR="00D20A82" w:rsidRPr="00125E34">
        <w:rPr>
          <w:rFonts w:ascii="Palatino Linotype" w:hAnsi="Palatino Linotype"/>
          <w:bCs/>
        </w:rPr>
        <w:t>s</w:t>
      </w:r>
      <w:r w:rsidRPr="00125E34">
        <w:rPr>
          <w:rFonts w:ascii="Palatino Linotype" w:hAnsi="Palatino Linotype"/>
          <w:bCs/>
        </w:rPr>
        <w:t xml:space="preserve"> habilitado</w:t>
      </w:r>
      <w:r w:rsidR="00D20A82" w:rsidRPr="00125E34">
        <w:rPr>
          <w:rFonts w:ascii="Palatino Linotype" w:hAnsi="Palatino Linotype"/>
          <w:bCs/>
        </w:rPr>
        <w:t>s</w:t>
      </w:r>
      <w:r w:rsidRPr="00125E34">
        <w:rPr>
          <w:rFonts w:ascii="Palatino Linotype" w:hAnsi="Palatino Linotype"/>
          <w:bCs/>
        </w:rPr>
        <w:t xml:space="preserve"> que estimó pertinente</w:t>
      </w:r>
      <w:r w:rsidR="00D20A82" w:rsidRPr="00125E34">
        <w:rPr>
          <w:rFonts w:ascii="Palatino Linotype" w:hAnsi="Palatino Linotype"/>
          <w:bCs/>
        </w:rPr>
        <w:t>s</w:t>
      </w:r>
      <w:r w:rsidRPr="00125E34">
        <w:rPr>
          <w:rFonts w:ascii="Palatino Linotype" w:hAnsi="Palatino Linotype"/>
          <w:bCs/>
        </w:rPr>
        <w:t>, a fin de colmar la solicitud</w:t>
      </w:r>
      <w:r w:rsidR="00D20A82" w:rsidRPr="00125E34">
        <w:rPr>
          <w:rFonts w:ascii="Palatino Linotype" w:hAnsi="Palatino Linotype"/>
          <w:bCs/>
        </w:rPr>
        <w:t>es</w:t>
      </w:r>
      <w:r w:rsidRPr="00125E34">
        <w:rPr>
          <w:rFonts w:ascii="Palatino Linotype" w:hAnsi="Palatino Linotype"/>
          <w:bCs/>
        </w:rPr>
        <w:t xml:space="preserve"> de acceso a la información; tal y como, se aprecia en las siguientes imágenes: </w:t>
      </w:r>
    </w:p>
    <w:p w:rsidR="001C0915" w:rsidRPr="00125E34" w:rsidRDefault="001C0915" w:rsidP="00CE0C38">
      <w:pPr>
        <w:pStyle w:val="Prrafodelista"/>
        <w:tabs>
          <w:tab w:val="left" w:pos="709"/>
        </w:tabs>
        <w:spacing w:line="360" w:lineRule="auto"/>
        <w:ind w:left="0"/>
        <w:jc w:val="both"/>
        <w:rPr>
          <w:rFonts w:ascii="Palatino Linotype" w:hAnsi="Palatino Linotype" w:cs="Arial"/>
        </w:rPr>
      </w:pPr>
    </w:p>
    <w:p w:rsidR="001C0915" w:rsidRPr="00125E34" w:rsidRDefault="001C0915" w:rsidP="00CE0C38">
      <w:pPr>
        <w:pStyle w:val="Prrafodelista"/>
        <w:tabs>
          <w:tab w:val="left" w:pos="709"/>
        </w:tabs>
        <w:spacing w:line="360" w:lineRule="auto"/>
        <w:ind w:left="0"/>
        <w:jc w:val="both"/>
        <w:rPr>
          <w:rFonts w:ascii="Palatino Linotype" w:hAnsi="Palatino Linotype" w:cs="Arial"/>
        </w:rPr>
      </w:pPr>
      <w:r w:rsidRPr="00125E34">
        <w:rPr>
          <w:noProof/>
          <w:lang w:eastAsia="es-MX"/>
        </w:rPr>
        <w:drawing>
          <wp:inline distT="0" distB="0" distL="0" distR="0" wp14:anchorId="6667EA09" wp14:editId="32C2EE25">
            <wp:extent cx="5612130" cy="85725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57250"/>
                    </a:xfrm>
                    <a:prstGeom prst="rect">
                      <a:avLst/>
                    </a:prstGeom>
                  </pic:spPr>
                </pic:pic>
              </a:graphicData>
            </a:graphic>
          </wp:inline>
        </w:drawing>
      </w:r>
    </w:p>
    <w:p w:rsidR="001C0915" w:rsidRPr="00125E34" w:rsidRDefault="001C0915" w:rsidP="00CE0C38">
      <w:pPr>
        <w:pStyle w:val="Prrafodelista"/>
        <w:tabs>
          <w:tab w:val="left" w:pos="709"/>
        </w:tabs>
        <w:spacing w:line="360" w:lineRule="auto"/>
        <w:ind w:left="0"/>
        <w:jc w:val="both"/>
        <w:rPr>
          <w:rFonts w:ascii="Palatino Linotype" w:hAnsi="Palatino Linotype" w:cs="Arial"/>
        </w:rPr>
      </w:pPr>
      <w:r w:rsidRPr="00125E34">
        <w:rPr>
          <w:noProof/>
          <w:lang w:eastAsia="es-MX"/>
        </w:rPr>
        <w:drawing>
          <wp:inline distT="0" distB="0" distL="0" distR="0" wp14:anchorId="7ABB18C2" wp14:editId="5E72251E">
            <wp:extent cx="5612130" cy="100965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009650"/>
                    </a:xfrm>
                    <a:prstGeom prst="rect">
                      <a:avLst/>
                    </a:prstGeom>
                  </pic:spPr>
                </pic:pic>
              </a:graphicData>
            </a:graphic>
          </wp:inline>
        </w:drawing>
      </w:r>
    </w:p>
    <w:p w:rsidR="00125E34" w:rsidRPr="00125E34" w:rsidRDefault="00125E34" w:rsidP="00CE0C38">
      <w:pPr>
        <w:pStyle w:val="Prrafodelista"/>
        <w:tabs>
          <w:tab w:val="left" w:pos="709"/>
        </w:tabs>
        <w:spacing w:line="360" w:lineRule="auto"/>
        <w:ind w:left="0"/>
        <w:jc w:val="both"/>
        <w:rPr>
          <w:rFonts w:ascii="Palatino Linotype" w:hAnsi="Palatino Linotype" w:cs="Arial"/>
        </w:rPr>
      </w:pPr>
    </w:p>
    <w:p w:rsidR="00125E34" w:rsidRPr="00125E34" w:rsidRDefault="00125E34" w:rsidP="00CE0C38">
      <w:pPr>
        <w:pStyle w:val="Prrafodelista"/>
        <w:tabs>
          <w:tab w:val="left" w:pos="709"/>
        </w:tabs>
        <w:spacing w:line="360" w:lineRule="auto"/>
        <w:ind w:left="0"/>
        <w:jc w:val="both"/>
        <w:rPr>
          <w:rFonts w:ascii="Palatino Linotype" w:hAnsi="Palatino Linotype" w:cs="Arial"/>
        </w:rPr>
      </w:pPr>
    </w:p>
    <w:p w:rsidR="005669F8" w:rsidRPr="00125E34" w:rsidRDefault="005669F8" w:rsidP="00CE0C38">
      <w:pPr>
        <w:pStyle w:val="Prrafodelista"/>
        <w:tabs>
          <w:tab w:val="left" w:pos="709"/>
        </w:tabs>
        <w:spacing w:line="360" w:lineRule="auto"/>
        <w:ind w:left="0"/>
        <w:jc w:val="both"/>
        <w:rPr>
          <w:rFonts w:ascii="Palatino Linotype" w:hAnsi="Palatino Linotype" w:cs="Arial"/>
          <w:b/>
        </w:rPr>
      </w:pPr>
      <w:r w:rsidRPr="00125E34">
        <w:rPr>
          <w:rFonts w:ascii="Palatino Linotype" w:hAnsi="Palatino Linotype" w:cs="Arial"/>
          <w:b/>
        </w:rPr>
        <w:lastRenderedPageBreak/>
        <w:t>III. Prórroga.</w:t>
      </w:r>
    </w:p>
    <w:p w:rsidR="005669F8" w:rsidRPr="00125E34" w:rsidRDefault="005669F8" w:rsidP="00CE0C38">
      <w:pPr>
        <w:pStyle w:val="Prrafodelista"/>
        <w:tabs>
          <w:tab w:val="left" w:pos="709"/>
        </w:tabs>
        <w:spacing w:line="360" w:lineRule="auto"/>
        <w:ind w:left="0"/>
        <w:jc w:val="both"/>
        <w:rPr>
          <w:rFonts w:ascii="Palatino Linotype" w:hAnsi="Palatino Linotype" w:cs="Arial"/>
        </w:rPr>
      </w:pPr>
      <w:r w:rsidRPr="00125E34">
        <w:rPr>
          <w:rFonts w:ascii="Palatino Linotype" w:hAnsi="Palatino Linotype" w:cs="Arial"/>
        </w:rPr>
        <w:t>En fecha</w:t>
      </w:r>
      <w:r w:rsidRPr="00125E34">
        <w:rPr>
          <w:rFonts w:ascii="Palatino Linotype" w:hAnsi="Palatino Linotype" w:cs="Arial"/>
          <w:b/>
        </w:rPr>
        <w:t xml:space="preserve"> diecisiete de febrero de dos mil veintidós</w:t>
      </w:r>
      <w:r w:rsidRPr="00125E34">
        <w:rPr>
          <w:rFonts w:ascii="Palatino Linotype" w:hAnsi="Palatino Linotype" w:cs="Arial"/>
        </w:rPr>
        <w:t xml:space="preserve">, </w:t>
      </w:r>
      <w:r w:rsidRPr="00125E34">
        <w:rPr>
          <w:rFonts w:ascii="Palatino Linotype" w:hAnsi="Palatino Linotype" w:cs="Arial"/>
          <w:b/>
        </w:rPr>
        <w:t>EL SUJETO OBLIGADO</w:t>
      </w:r>
      <w:r w:rsidRPr="00125E34">
        <w:rPr>
          <w:rFonts w:ascii="Palatino Linotype" w:hAnsi="Palatino Linotype" w:cs="Arial"/>
        </w:rPr>
        <w:t xml:space="preserve"> notificó una ampliación de siete días para atender la solicitud de acceso a la información, en los siguientes </w:t>
      </w:r>
      <w:r w:rsidR="0032039E" w:rsidRPr="00125E34">
        <w:rPr>
          <w:rFonts w:ascii="Palatino Linotype" w:hAnsi="Palatino Linotype" w:cs="Arial"/>
        </w:rPr>
        <w:t>términos:</w:t>
      </w:r>
    </w:p>
    <w:p w:rsidR="0032039E" w:rsidRPr="00125E34" w:rsidRDefault="0032039E" w:rsidP="00CE0C38">
      <w:pPr>
        <w:pStyle w:val="Prrafodelista"/>
        <w:tabs>
          <w:tab w:val="left" w:pos="709"/>
        </w:tabs>
        <w:spacing w:line="360" w:lineRule="auto"/>
        <w:ind w:left="0"/>
        <w:jc w:val="both"/>
        <w:rPr>
          <w:rFonts w:ascii="Palatino Linotype" w:hAnsi="Palatino Linotype" w:cs="Arial"/>
        </w:rPr>
      </w:pPr>
    </w:p>
    <w:p w:rsidR="0032039E" w:rsidRPr="00125E34" w:rsidRDefault="0032039E" w:rsidP="0032039E">
      <w:pPr>
        <w:pStyle w:val="Prrafodelista"/>
        <w:tabs>
          <w:tab w:val="left" w:pos="709"/>
        </w:tabs>
        <w:spacing w:line="360" w:lineRule="auto"/>
        <w:ind w:right="616" w:firstLine="1"/>
        <w:jc w:val="both"/>
        <w:rPr>
          <w:rFonts w:ascii="Palatino Linotype" w:hAnsi="Palatino Linotype" w:cs="Arial"/>
          <w:i/>
        </w:rPr>
      </w:pPr>
      <w:r w:rsidRPr="00125E34">
        <w:rPr>
          <w:rFonts w:ascii="Palatino Linotype" w:hAnsi="Palatino Linotype" w:cs="Arial"/>
          <w:i/>
        </w:rPr>
        <w:t>“l Para el Desarrollo Integral de la Familia de Metepec, México a 17 de Febrero de 2022</w:t>
      </w:r>
    </w:p>
    <w:p w:rsidR="0032039E" w:rsidRPr="00125E34" w:rsidRDefault="0032039E" w:rsidP="0032039E">
      <w:pPr>
        <w:pStyle w:val="Prrafodelista"/>
        <w:tabs>
          <w:tab w:val="left" w:pos="709"/>
        </w:tabs>
        <w:spacing w:line="360" w:lineRule="auto"/>
        <w:ind w:right="616" w:firstLine="1"/>
        <w:jc w:val="both"/>
        <w:rPr>
          <w:rFonts w:ascii="Palatino Linotype" w:hAnsi="Palatino Linotype" w:cs="Arial"/>
          <w:i/>
        </w:rPr>
      </w:pPr>
      <w:r w:rsidRPr="00125E34">
        <w:rPr>
          <w:rFonts w:ascii="Palatino Linotype" w:hAnsi="Palatino Linotype" w:cs="Arial"/>
          <w:i/>
        </w:rPr>
        <w:t>Nombre del solicitante: C. Solicitante</w:t>
      </w:r>
    </w:p>
    <w:p w:rsidR="0032039E" w:rsidRPr="00125E34" w:rsidRDefault="0032039E" w:rsidP="0032039E">
      <w:pPr>
        <w:pStyle w:val="Prrafodelista"/>
        <w:tabs>
          <w:tab w:val="left" w:pos="709"/>
        </w:tabs>
        <w:spacing w:line="360" w:lineRule="auto"/>
        <w:ind w:right="616" w:firstLine="1"/>
        <w:jc w:val="both"/>
        <w:rPr>
          <w:rFonts w:ascii="Palatino Linotype" w:hAnsi="Palatino Linotype" w:cs="Arial"/>
          <w:i/>
        </w:rPr>
      </w:pPr>
      <w:r w:rsidRPr="00125E34">
        <w:rPr>
          <w:rFonts w:ascii="Palatino Linotype" w:hAnsi="Palatino Linotype" w:cs="Arial"/>
          <w:i/>
        </w:rPr>
        <w:t xml:space="preserve">Folio de la solicitud: </w:t>
      </w:r>
      <w:r w:rsidRPr="00125E34">
        <w:rPr>
          <w:rFonts w:ascii="Palatino Linotype" w:hAnsi="Palatino Linotype" w:cs="Arial"/>
          <w:b/>
          <w:i/>
        </w:rPr>
        <w:t>00238/DIFMETEPEC/IP/2022</w:t>
      </w:r>
    </w:p>
    <w:p w:rsidR="0032039E" w:rsidRPr="00125E34" w:rsidRDefault="0032039E" w:rsidP="0032039E">
      <w:pPr>
        <w:pStyle w:val="Prrafodelista"/>
        <w:tabs>
          <w:tab w:val="left" w:pos="709"/>
        </w:tabs>
        <w:spacing w:line="360" w:lineRule="auto"/>
        <w:ind w:right="616" w:firstLine="1"/>
        <w:jc w:val="both"/>
        <w:rPr>
          <w:rFonts w:ascii="Palatino Linotype" w:hAnsi="Palatino Linotype" w:cs="Arial"/>
          <w:i/>
        </w:rPr>
      </w:pPr>
      <w:r w:rsidRPr="00125E34">
        <w:rPr>
          <w:rFonts w:ascii="Palatino Linotype" w:hAnsi="Palatino Linotype" w:cs="Arial"/>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2039E" w:rsidRPr="00125E34" w:rsidRDefault="0032039E" w:rsidP="0032039E">
      <w:pPr>
        <w:pStyle w:val="Prrafodelista"/>
        <w:tabs>
          <w:tab w:val="left" w:pos="709"/>
        </w:tabs>
        <w:spacing w:line="360" w:lineRule="auto"/>
        <w:ind w:right="616" w:firstLine="1"/>
        <w:jc w:val="both"/>
        <w:rPr>
          <w:rFonts w:ascii="Palatino Linotype" w:hAnsi="Palatino Linotype" w:cs="Arial"/>
          <w:i/>
        </w:rPr>
      </w:pPr>
      <w:r w:rsidRPr="00125E34">
        <w:rPr>
          <w:rFonts w:ascii="Palatino Linotype" w:hAnsi="Palatino Linotype" w:cs="Arial"/>
          <w:i/>
        </w:rPr>
        <w:t>SE APRUEBA PRORROGA</w:t>
      </w:r>
    </w:p>
    <w:p w:rsidR="0032039E" w:rsidRPr="00125E34" w:rsidRDefault="0032039E" w:rsidP="0032039E">
      <w:pPr>
        <w:pStyle w:val="Prrafodelista"/>
        <w:tabs>
          <w:tab w:val="left" w:pos="709"/>
        </w:tabs>
        <w:spacing w:line="360" w:lineRule="auto"/>
        <w:ind w:right="616" w:firstLine="143"/>
        <w:jc w:val="both"/>
        <w:rPr>
          <w:rFonts w:ascii="Palatino Linotype" w:hAnsi="Palatino Linotype" w:cs="Arial"/>
          <w:i/>
        </w:rPr>
      </w:pPr>
      <w:r w:rsidRPr="00125E34">
        <w:rPr>
          <w:rFonts w:ascii="Palatino Linotype" w:hAnsi="Palatino Linotype" w:cs="Arial"/>
          <w:i/>
        </w:rPr>
        <w:t>Licenciado FERNANDO OSCAR ZAPATA NAVARRETE</w:t>
      </w:r>
    </w:p>
    <w:p w:rsidR="0032039E" w:rsidRPr="00125E34" w:rsidRDefault="0032039E" w:rsidP="0032039E">
      <w:pPr>
        <w:pStyle w:val="Prrafodelista"/>
        <w:tabs>
          <w:tab w:val="left" w:pos="709"/>
        </w:tabs>
        <w:spacing w:line="360" w:lineRule="auto"/>
        <w:ind w:left="851" w:right="616"/>
        <w:jc w:val="both"/>
        <w:rPr>
          <w:rFonts w:ascii="Palatino Linotype" w:hAnsi="Palatino Linotype" w:cs="Arial"/>
          <w:i/>
        </w:rPr>
      </w:pPr>
      <w:r w:rsidRPr="00125E34">
        <w:rPr>
          <w:rFonts w:ascii="Palatino Linotype" w:hAnsi="Palatino Linotype" w:cs="Arial"/>
          <w:i/>
        </w:rPr>
        <w:t>Responsable de la Unidad de Transparencia”</w:t>
      </w:r>
    </w:p>
    <w:p w:rsidR="0032039E" w:rsidRPr="00125E34" w:rsidRDefault="0032039E" w:rsidP="0032039E">
      <w:pPr>
        <w:pStyle w:val="Prrafodelista"/>
        <w:tabs>
          <w:tab w:val="left" w:pos="709"/>
        </w:tabs>
        <w:spacing w:line="360" w:lineRule="auto"/>
        <w:ind w:left="851" w:right="616"/>
        <w:jc w:val="both"/>
        <w:rPr>
          <w:rFonts w:ascii="Palatino Linotype" w:hAnsi="Palatino Linotype" w:cs="Arial"/>
          <w:b/>
        </w:rPr>
      </w:pPr>
      <w:r w:rsidRPr="00125E34">
        <w:rPr>
          <w:rFonts w:ascii="Palatino Linotype" w:hAnsi="Palatino Linotype" w:cs="Arial"/>
          <w:b/>
        </w:rPr>
        <w:t>(Énfasis añadido).</w:t>
      </w:r>
    </w:p>
    <w:p w:rsidR="0032039E" w:rsidRPr="00125E34" w:rsidRDefault="0032039E" w:rsidP="0032039E">
      <w:pPr>
        <w:pStyle w:val="Prrafodelista"/>
        <w:tabs>
          <w:tab w:val="left" w:pos="709"/>
        </w:tabs>
        <w:spacing w:line="360" w:lineRule="auto"/>
        <w:ind w:left="851" w:right="616"/>
        <w:jc w:val="both"/>
        <w:rPr>
          <w:rFonts w:ascii="Palatino Linotype" w:hAnsi="Palatino Linotype" w:cs="Arial"/>
          <w:i/>
        </w:rPr>
      </w:pPr>
    </w:p>
    <w:p w:rsidR="0032039E" w:rsidRPr="00125E34" w:rsidRDefault="0032039E" w:rsidP="0032039E">
      <w:pPr>
        <w:pStyle w:val="Prrafodelista"/>
        <w:tabs>
          <w:tab w:val="left" w:pos="709"/>
        </w:tabs>
        <w:spacing w:line="360" w:lineRule="auto"/>
        <w:ind w:left="851" w:right="616"/>
        <w:jc w:val="both"/>
        <w:rPr>
          <w:rFonts w:ascii="Palatino Linotype" w:hAnsi="Palatino Linotype" w:cs="Arial"/>
          <w:i/>
        </w:rPr>
      </w:pPr>
      <w:r w:rsidRPr="00125E34">
        <w:rPr>
          <w:rFonts w:ascii="Palatino Linotype" w:hAnsi="Palatino Linotype" w:cs="Arial"/>
          <w:i/>
        </w:rPr>
        <w:t>“l Para el Desarrollo Integral de la Familia de Metepec, México a 17 de Febrero de 2022</w:t>
      </w:r>
    </w:p>
    <w:p w:rsidR="0032039E" w:rsidRPr="00125E34" w:rsidRDefault="0032039E" w:rsidP="0032039E">
      <w:pPr>
        <w:pStyle w:val="Prrafodelista"/>
        <w:tabs>
          <w:tab w:val="left" w:pos="709"/>
        </w:tabs>
        <w:spacing w:line="360" w:lineRule="auto"/>
        <w:ind w:left="851" w:right="616"/>
        <w:jc w:val="both"/>
        <w:rPr>
          <w:rFonts w:ascii="Palatino Linotype" w:hAnsi="Palatino Linotype" w:cs="Arial"/>
          <w:i/>
        </w:rPr>
      </w:pPr>
      <w:r w:rsidRPr="00125E34">
        <w:rPr>
          <w:rFonts w:ascii="Palatino Linotype" w:hAnsi="Palatino Linotype" w:cs="Arial"/>
          <w:i/>
        </w:rPr>
        <w:t>Nombre del solicitante: C. Solicitante</w:t>
      </w:r>
    </w:p>
    <w:p w:rsidR="0032039E" w:rsidRPr="00125E34" w:rsidRDefault="0032039E" w:rsidP="0032039E">
      <w:pPr>
        <w:pStyle w:val="Prrafodelista"/>
        <w:tabs>
          <w:tab w:val="left" w:pos="709"/>
        </w:tabs>
        <w:spacing w:line="360" w:lineRule="auto"/>
        <w:ind w:left="851" w:right="616"/>
        <w:jc w:val="both"/>
        <w:rPr>
          <w:rFonts w:ascii="Palatino Linotype" w:hAnsi="Palatino Linotype" w:cs="Arial"/>
          <w:i/>
        </w:rPr>
      </w:pPr>
      <w:r w:rsidRPr="00125E34">
        <w:rPr>
          <w:rFonts w:ascii="Palatino Linotype" w:hAnsi="Palatino Linotype" w:cs="Arial"/>
          <w:i/>
        </w:rPr>
        <w:t xml:space="preserve">Folio de la solicitud: </w:t>
      </w:r>
      <w:r w:rsidRPr="00125E34">
        <w:rPr>
          <w:rFonts w:ascii="Palatino Linotype" w:hAnsi="Palatino Linotype" w:cs="Arial"/>
          <w:b/>
          <w:i/>
        </w:rPr>
        <w:t>00237/DIFMETEPEC/IP/2022</w:t>
      </w:r>
    </w:p>
    <w:p w:rsidR="0032039E" w:rsidRPr="00125E34" w:rsidRDefault="0032039E" w:rsidP="0032039E">
      <w:pPr>
        <w:pStyle w:val="Prrafodelista"/>
        <w:tabs>
          <w:tab w:val="left" w:pos="709"/>
        </w:tabs>
        <w:spacing w:line="360" w:lineRule="auto"/>
        <w:ind w:left="851" w:right="616"/>
        <w:jc w:val="both"/>
        <w:rPr>
          <w:rFonts w:ascii="Palatino Linotype" w:hAnsi="Palatino Linotype" w:cs="Arial"/>
          <w:i/>
        </w:rPr>
      </w:pPr>
      <w:r w:rsidRPr="00125E34">
        <w:rPr>
          <w:rFonts w:ascii="Palatino Linotype" w:hAnsi="Palatino Linotype" w:cs="Arial"/>
          <w:i/>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2039E" w:rsidRPr="00125E34" w:rsidRDefault="0032039E" w:rsidP="0032039E">
      <w:pPr>
        <w:pStyle w:val="Prrafodelista"/>
        <w:tabs>
          <w:tab w:val="left" w:pos="709"/>
        </w:tabs>
        <w:spacing w:line="360" w:lineRule="auto"/>
        <w:ind w:left="851" w:right="616"/>
        <w:jc w:val="both"/>
        <w:rPr>
          <w:rFonts w:ascii="Palatino Linotype" w:hAnsi="Palatino Linotype" w:cs="Arial"/>
          <w:i/>
        </w:rPr>
      </w:pPr>
      <w:r w:rsidRPr="00125E34">
        <w:rPr>
          <w:rFonts w:ascii="Palatino Linotype" w:hAnsi="Palatino Linotype" w:cs="Arial"/>
          <w:i/>
        </w:rPr>
        <w:t>SE APRUEBA PRORROGA</w:t>
      </w:r>
    </w:p>
    <w:p w:rsidR="0032039E" w:rsidRPr="00125E34" w:rsidRDefault="0032039E" w:rsidP="0032039E">
      <w:pPr>
        <w:pStyle w:val="Prrafodelista"/>
        <w:tabs>
          <w:tab w:val="left" w:pos="709"/>
        </w:tabs>
        <w:spacing w:line="360" w:lineRule="auto"/>
        <w:ind w:left="851" w:right="616"/>
        <w:jc w:val="both"/>
        <w:rPr>
          <w:rFonts w:ascii="Palatino Linotype" w:hAnsi="Palatino Linotype" w:cs="Arial"/>
          <w:i/>
        </w:rPr>
      </w:pPr>
      <w:r w:rsidRPr="00125E34">
        <w:rPr>
          <w:rFonts w:ascii="Palatino Linotype" w:hAnsi="Palatino Linotype" w:cs="Arial"/>
          <w:i/>
        </w:rPr>
        <w:t>Licenciado FERNANDO OSCAR ZAPATA NAVARRETE</w:t>
      </w:r>
    </w:p>
    <w:p w:rsidR="0032039E" w:rsidRPr="00125E34" w:rsidRDefault="0032039E" w:rsidP="0032039E">
      <w:pPr>
        <w:pStyle w:val="Prrafodelista"/>
        <w:tabs>
          <w:tab w:val="left" w:pos="709"/>
        </w:tabs>
        <w:spacing w:line="360" w:lineRule="auto"/>
        <w:ind w:left="851" w:right="616"/>
        <w:jc w:val="both"/>
        <w:rPr>
          <w:rFonts w:ascii="Palatino Linotype" w:hAnsi="Palatino Linotype" w:cs="Arial"/>
          <w:i/>
        </w:rPr>
      </w:pPr>
      <w:r w:rsidRPr="00125E34">
        <w:rPr>
          <w:rFonts w:ascii="Palatino Linotype" w:hAnsi="Palatino Linotype" w:cs="Arial"/>
          <w:i/>
        </w:rPr>
        <w:t>Responsable de la Unidad de Transparencia”</w:t>
      </w:r>
    </w:p>
    <w:p w:rsidR="0032039E" w:rsidRPr="00125E34" w:rsidRDefault="0032039E" w:rsidP="001C0915">
      <w:pPr>
        <w:pStyle w:val="Prrafodelista"/>
        <w:tabs>
          <w:tab w:val="left" w:pos="709"/>
        </w:tabs>
        <w:spacing w:line="360" w:lineRule="auto"/>
        <w:ind w:left="851" w:right="616"/>
        <w:jc w:val="both"/>
        <w:rPr>
          <w:rFonts w:ascii="Palatino Linotype" w:hAnsi="Palatino Linotype" w:cs="Arial"/>
          <w:b/>
        </w:rPr>
      </w:pPr>
      <w:r w:rsidRPr="00125E34">
        <w:rPr>
          <w:rFonts w:ascii="Palatino Linotype" w:hAnsi="Palatino Linotype" w:cs="Arial"/>
          <w:b/>
        </w:rPr>
        <w:t>(Énfasis añadido).</w:t>
      </w:r>
    </w:p>
    <w:p w:rsidR="005669F8" w:rsidRPr="00125E34" w:rsidRDefault="005669F8" w:rsidP="00CE0C38">
      <w:pPr>
        <w:pStyle w:val="Prrafodelista"/>
        <w:tabs>
          <w:tab w:val="left" w:pos="709"/>
        </w:tabs>
        <w:spacing w:line="360" w:lineRule="auto"/>
        <w:ind w:left="0"/>
        <w:jc w:val="both"/>
        <w:rPr>
          <w:rFonts w:ascii="Palatino Linotype" w:hAnsi="Palatino Linotype" w:cs="Arial"/>
        </w:rPr>
      </w:pPr>
    </w:p>
    <w:p w:rsidR="008970B1" w:rsidRPr="00125E34" w:rsidRDefault="008970B1" w:rsidP="00CE0C38">
      <w:pPr>
        <w:pStyle w:val="Prrafodelista"/>
        <w:tabs>
          <w:tab w:val="left" w:pos="709"/>
        </w:tabs>
        <w:spacing w:line="360" w:lineRule="auto"/>
        <w:ind w:left="0"/>
        <w:jc w:val="both"/>
        <w:rPr>
          <w:rFonts w:ascii="Palatino Linotype" w:hAnsi="Palatino Linotype" w:cs="Arial"/>
          <w:b/>
          <w:sz w:val="26"/>
          <w:szCs w:val="26"/>
        </w:rPr>
      </w:pPr>
      <w:r w:rsidRPr="00125E34">
        <w:rPr>
          <w:rFonts w:ascii="Palatino Linotype" w:hAnsi="Palatino Linotype" w:cs="Arial"/>
          <w:b/>
          <w:sz w:val="26"/>
          <w:szCs w:val="26"/>
        </w:rPr>
        <w:t>I</w:t>
      </w:r>
      <w:r w:rsidR="00D20A82" w:rsidRPr="00125E34">
        <w:rPr>
          <w:rFonts w:ascii="Palatino Linotype" w:hAnsi="Palatino Linotype" w:cs="Arial"/>
          <w:b/>
          <w:sz w:val="26"/>
          <w:szCs w:val="26"/>
        </w:rPr>
        <w:t>V</w:t>
      </w:r>
      <w:r w:rsidRPr="00125E34">
        <w:rPr>
          <w:rFonts w:ascii="Palatino Linotype" w:hAnsi="Palatino Linotype" w:cs="Arial"/>
          <w:b/>
          <w:sz w:val="26"/>
          <w:szCs w:val="26"/>
        </w:rPr>
        <w:t xml:space="preserve">. Respuesta del Sujeto Obligado. </w:t>
      </w:r>
    </w:p>
    <w:p w:rsidR="008970B1" w:rsidRPr="00125E34" w:rsidRDefault="008970B1" w:rsidP="008970B1">
      <w:pPr>
        <w:widowControl w:val="0"/>
        <w:autoSpaceDE w:val="0"/>
        <w:autoSpaceDN w:val="0"/>
        <w:adjustRightInd w:val="0"/>
        <w:spacing w:line="360" w:lineRule="auto"/>
        <w:jc w:val="both"/>
        <w:rPr>
          <w:rFonts w:ascii="Palatino Linotype" w:hAnsi="Palatino Linotype" w:cs="Segoe UI"/>
          <w:lang w:eastAsia="es-MX"/>
        </w:rPr>
      </w:pPr>
      <w:r w:rsidRPr="00125E34">
        <w:rPr>
          <w:rFonts w:ascii="Palatino Linotype" w:hAnsi="Palatino Linotype" w:cs="Segoe UI"/>
          <w:lang w:eastAsia="es-MX"/>
        </w:rPr>
        <w:t xml:space="preserve">En fecha </w:t>
      </w:r>
      <w:r w:rsidR="00D20A82" w:rsidRPr="00125E34">
        <w:rPr>
          <w:rFonts w:ascii="Palatino Linotype" w:hAnsi="Palatino Linotype" w:cs="Segoe UI"/>
          <w:b/>
          <w:lang w:eastAsia="es-MX"/>
        </w:rPr>
        <w:t>veintiocho</w:t>
      </w:r>
      <w:r w:rsidRPr="00125E34">
        <w:rPr>
          <w:rFonts w:ascii="Palatino Linotype" w:hAnsi="Palatino Linotype" w:cs="Segoe UI"/>
          <w:b/>
          <w:lang w:eastAsia="es-MX"/>
        </w:rPr>
        <w:t xml:space="preserve"> de </w:t>
      </w:r>
      <w:r w:rsidR="00D20A82" w:rsidRPr="00125E34">
        <w:rPr>
          <w:rFonts w:ascii="Palatino Linotype" w:hAnsi="Palatino Linotype" w:cs="Segoe UI"/>
          <w:b/>
          <w:lang w:eastAsia="es-MX"/>
        </w:rPr>
        <w:t>febrero</w:t>
      </w:r>
      <w:r w:rsidRPr="00125E34">
        <w:rPr>
          <w:rFonts w:ascii="Palatino Linotype" w:hAnsi="Palatino Linotype" w:cs="Segoe UI"/>
          <w:b/>
          <w:lang w:eastAsia="es-MX"/>
        </w:rPr>
        <w:t xml:space="preserve"> de dos mil veintidós</w:t>
      </w:r>
      <w:r w:rsidRPr="00125E34">
        <w:rPr>
          <w:rFonts w:ascii="Palatino Linotype" w:hAnsi="Palatino Linotype" w:cs="Segoe UI"/>
          <w:lang w:eastAsia="es-MX"/>
        </w:rPr>
        <w:t xml:space="preserve">, </w:t>
      </w:r>
      <w:r w:rsidRPr="00125E34">
        <w:rPr>
          <w:rFonts w:ascii="Palatino Linotype" w:hAnsi="Palatino Linotype" w:cs="Segoe UI"/>
          <w:b/>
          <w:bCs/>
          <w:lang w:eastAsia="es-MX"/>
        </w:rPr>
        <w:t>EL SU</w:t>
      </w:r>
      <w:r w:rsidRPr="00125E34">
        <w:rPr>
          <w:rFonts w:ascii="Palatino Linotype" w:hAnsi="Palatino Linotype" w:cs="Segoe UI"/>
          <w:b/>
          <w:lang w:eastAsia="es-MX"/>
        </w:rPr>
        <w:t>JETO OBLIGADO</w:t>
      </w:r>
      <w:r w:rsidRPr="00125E34">
        <w:rPr>
          <w:rFonts w:ascii="Palatino Linotype" w:hAnsi="Palatino Linotype" w:cs="Segoe UI"/>
          <w:lang w:eastAsia="es-MX"/>
        </w:rPr>
        <w:t xml:space="preserve"> dio respuesta a la</w:t>
      </w:r>
      <w:r w:rsidR="00D20A82" w:rsidRPr="00125E34">
        <w:rPr>
          <w:rFonts w:ascii="Palatino Linotype" w:hAnsi="Palatino Linotype" w:cs="Segoe UI"/>
          <w:lang w:eastAsia="es-MX"/>
        </w:rPr>
        <w:t>s</w:t>
      </w:r>
      <w:r w:rsidRPr="00125E34">
        <w:rPr>
          <w:rFonts w:ascii="Palatino Linotype" w:hAnsi="Palatino Linotype" w:cs="Segoe UI"/>
          <w:lang w:eastAsia="es-MX"/>
        </w:rPr>
        <w:t xml:space="preserve"> solicitud</w:t>
      </w:r>
      <w:r w:rsidR="00D20A82" w:rsidRPr="00125E34">
        <w:rPr>
          <w:rFonts w:ascii="Palatino Linotype" w:hAnsi="Palatino Linotype" w:cs="Segoe UI"/>
          <w:lang w:eastAsia="es-MX"/>
        </w:rPr>
        <w:t>es</w:t>
      </w:r>
      <w:r w:rsidRPr="00125E34">
        <w:rPr>
          <w:rFonts w:ascii="Palatino Linotype" w:hAnsi="Palatino Linotype" w:cs="Segoe UI"/>
          <w:lang w:eastAsia="es-MX"/>
        </w:rPr>
        <w:t xml:space="preserve"> de información en los siguientes términos:</w:t>
      </w:r>
    </w:p>
    <w:p w:rsidR="008970B1" w:rsidRPr="00125E34" w:rsidRDefault="008970B1" w:rsidP="008970B1">
      <w:pPr>
        <w:widowControl w:val="0"/>
        <w:autoSpaceDE w:val="0"/>
        <w:autoSpaceDN w:val="0"/>
        <w:adjustRightInd w:val="0"/>
        <w:spacing w:line="360" w:lineRule="auto"/>
        <w:jc w:val="both"/>
        <w:rPr>
          <w:rFonts w:ascii="Palatino Linotype" w:hAnsi="Palatino Linotype" w:cs="Segoe UI"/>
          <w:lang w:eastAsia="es-MX"/>
        </w:rPr>
      </w:pPr>
    </w:p>
    <w:tbl>
      <w:tblPr>
        <w:tblStyle w:val="Tablaconcuadrcula"/>
        <w:tblW w:w="0" w:type="auto"/>
        <w:jc w:val="center"/>
        <w:tblLook w:val="04A0" w:firstRow="1" w:lastRow="0" w:firstColumn="1" w:lastColumn="0" w:noHBand="0" w:noVBand="1"/>
      </w:tblPr>
      <w:tblGrid>
        <w:gridCol w:w="2972"/>
        <w:gridCol w:w="5806"/>
      </w:tblGrid>
      <w:tr w:rsidR="008970B1" w:rsidRPr="00125E34" w:rsidTr="008970B1">
        <w:trPr>
          <w:jc w:val="center"/>
        </w:trPr>
        <w:tc>
          <w:tcPr>
            <w:tcW w:w="2972" w:type="dxa"/>
            <w:shd w:val="clear" w:color="auto" w:fill="000000" w:themeFill="text1"/>
          </w:tcPr>
          <w:p w:rsidR="008970B1" w:rsidRPr="00125E34" w:rsidRDefault="008970B1" w:rsidP="00F91E50">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125E34">
              <w:rPr>
                <w:rFonts w:ascii="Palatino Linotype" w:hAnsi="Palatino Linotype"/>
                <w:b/>
                <w:color w:val="FFFFFF" w:themeColor="background1"/>
                <w:sz w:val="20"/>
                <w:szCs w:val="20"/>
              </w:rPr>
              <w:t xml:space="preserve">Número de Recurso </w:t>
            </w:r>
          </w:p>
        </w:tc>
        <w:tc>
          <w:tcPr>
            <w:tcW w:w="5806" w:type="dxa"/>
            <w:shd w:val="clear" w:color="auto" w:fill="000000" w:themeFill="text1"/>
          </w:tcPr>
          <w:p w:rsidR="008970B1" w:rsidRPr="00125E34" w:rsidRDefault="008970B1" w:rsidP="00F91E50">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125E34">
              <w:rPr>
                <w:rFonts w:ascii="Palatino Linotype" w:hAnsi="Palatino Linotype"/>
                <w:b/>
                <w:color w:val="FFFFFF" w:themeColor="background1"/>
                <w:sz w:val="20"/>
                <w:szCs w:val="20"/>
              </w:rPr>
              <w:t>Respuesta</w:t>
            </w:r>
          </w:p>
        </w:tc>
      </w:tr>
      <w:tr w:rsidR="008970B1" w:rsidRPr="00125E34" w:rsidTr="008970B1">
        <w:trPr>
          <w:jc w:val="center"/>
        </w:trPr>
        <w:tc>
          <w:tcPr>
            <w:tcW w:w="2972" w:type="dxa"/>
          </w:tcPr>
          <w:p w:rsidR="008970B1" w:rsidRPr="00125E34" w:rsidRDefault="00D20A82" w:rsidP="00F91E50">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125E34">
              <w:rPr>
                <w:rFonts w:ascii="Palatino Linotype" w:hAnsi="Palatino Linotype"/>
                <w:b/>
                <w:sz w:val="20"/>
                <w:szCs w:val="20"/>
              </w:rPr>
              <w:t>03</w:t>
            </w:r>
            <w:r w:rsidR="00C542E9" w:rsidRPr="00125E34">
              <w:rPr>
                <w:rFonts w:ascii="Palatino Linotype" w:hAnsi="Palatino Linotype"/>
                <w:b/>
                <w:sz w:val="20"/>
                <w:szCs w:val="20"/>
              </w:rPr>
              <w:t>1</w:t>
            </w:r>
            <w:r w:rsidRPr="00125E34">
              <w:rPr>
                <w:rFonts w:ascii="Palatino Linotype" w:hAnsi="Palatino Linotype"/>
                <w:b/>
                <w:sz w:val="20"/>
                <w:szCs w:val="20"/>
              </w:rPr>
              <w:t>42</w:t>
            </w:r>
            <w:r w:rsidR="008970B1" w:rsidRPr="00125E34">
              <w:rPr>
                <w:rFonts w:ascii="Palatino Linotype" w:hAnsi="Palatino Linotype"/>
                <w:b/>
                <w:sz w:val="20"/>
                <w:szCs w:val="20"/>
              </w:rPr>
              <w:t>/INFOEM/IP/RR/2022</w:t>
            </w:r>
          </w:p>
        </w:tc>
        <w:tc>
          <w:tcPr>
            <w:tcW w:w="5806" w:type="dxa"/>
          </w:tcPr>
          <w:p w:rsidR="00D20A82" w:rsidRPr="00125E34" w:rsidRDefault="000E08D9" w:rsidP="00D20A82">
            <w:pPr>
              <w:tabs>
                <w:tab w:val="left" w:pos="709"/>
              </w:tabs>
              <w:jc w:val="both"/>
              <w:rPr>
                <w:rFonts w:ascii="Palatino Linotype" w:hAnsi="Palatino Linotype"/>
                <w:color w:val="000000"/>
                <w:sz w:val="20"/>
                <w:szCs w:val="20"/>
              </w:rPr>
            </w:pPr>
            <w:r w:rsidRPr="00125E34">
              <w:rPr>
                <w:rFonts w:ascii="Palatino Linotype" w:hAnsi="Palatino Linotype"/>
                <w:color w:val="000000"/>
                <w:sz w:val="20"/>
                <w:szCs w:val="20"/>
              </w:rPr>
              <w:t>“</w:t>
            </w:r>
            <w:r w:rsidR="00D20A82" w:rsidRPr="00125E34">
              <w:rPr>
                <w:rFonts w:ascii="Palatino Linotype" w:hAnsi="Palatino Linotype"/>
                <w:color w:val="000000"/>
                <w:sz w:val="20"/>
                <w:szCs w:val="20"/>
              </w:rPr>
              <w:t>l Para el Desarrollo Integral de la Familia de Metepec, México a 28 de Febrero de 2022</w:t>
            </w:r>
          </w:p>
          <w:p w:rsidR="00D20A82" w:rsidRPr="00125E34" w:rsidRDefault="00D20A82" w:rsidP="00D20A82">
            <w:pPr>
              <w:tabs>
                <w:tab w:val="left" w:pos="709"/>
              </w:tabs>
              <w:jc w:val="both"/>
              <w:rPr>
                <w:rFonts w:ascii="Palatino Linotype" w:hAnsi="Palatino Linotype"/>
                <w:color w:val="000000"/>
                <w:sz w:val="20"/>
                <w:szCs w:val="20"/>
              </w:rPr>
            </w:pPr>
            <w:r w:rsidRPr="00125E34">
              <w:rPr>
                <w:rFonts w:ascii="Palatino Linotype" w:hAnsi="Palatino Linotype"/>
                <w:color w:val="000000"/>
                <w:sz w:val="20"/>
                <w:szCs w:val="20"/>
              </w:rPr>
              <w:t>Nombre del solicitante: C. Solicitante</w:t>
            </w:r>
          </w:p>
          <w:p w:rsidR="00D20A82" w:rsidRPr="00125E34" w:rsidRDefault="00D20A82" w:rsidP="00D20A82">
            <w:pPr>
              <w:tabs>
                <w:tab w:val="left" w:pos="709"/>
              </w:tabs>
              <w:jc w:val="both"/>
              <w:rPr>
                <w:rFonts w:ascii="Palatino Linotype" w:hAnsi="Palatino Linotype"/>
                <w:color w:val="000000"/>
                <w:sz w:val="20"/>
                <w:szCs w:val="20"/>
              </w:rPr>
            </w:pPr>
            <w:r w:rsidRPr="00125E34">
              <w:rPr>
                <w:rFonts w:ascii="Palatino Linotype" w:hAnsi="Palatino Linotype"/>
                <w:color w:val="000000"/>
                <w:sz w:val="20"/>
                <w:szCs w:val="20"/>
              </w:rPr>
              <w:t>Folio de la solicitud: 00238/DIFMETEPEC/IP/2022</w:t>
            </w:r>
          </w:p>
          <w:p w:rsidR="00D20A82" w:rsidRPr="00125E34" w:rsidRDefault="00D20A82" w:rsidP="00D20A82">
            <w:pPr>
              <w:tabs>
                <w:tab w:val="left" w:pos="709"/>
              </w:tabs>
              <w:jc w:val="both"/>
              <w:rPr>
                <w:rFonts w:ascii="Palatino Linotype" w:hAnsi="Palatino Linotype"/>
                <w:color w:val="000000"/>
                <w:sz w:val="20"/>
                <w:szCs w:val="20"/>
              </w:rPr>
            </w:pPr>
            <w:r w:rsidRPr="00125E34">
              <w:rPr>
                <w:rFonts w:ascii="Palatino Linotype" w:hAnsi="Palatino Linotype"/>
                <w:color w:val="000000"/>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20A82" w:rsidRPr="00125E34" w:rsidRDefault="00D20A82" w:rsidP="00D20A82">
            <w:pPr>
              <w:tabs>
                <w:tab w:val="left" w:pos="709"/>
              </w:tabs>
              <w:jc w:val="both"/>
              <w:rPr>
                <w:rFonts w:ascii="Palatino Linotype" w:hAnsi="Palatino Linotype"/>
                <w:color w:val="000000"/>
                <w:sz w:val="20"/>
                <w:szCs w:val="20"/>
              </w:rPr>
            </w:pPr>
            <w:r w:rsidRPr="00125E34">
              <w:rPr>
                <w:rFonts w:ascii="Palatino Linotype" w:hAnsi="Palatino Linotype"/>
                <w:color w:val="000000"/>
                <w:sz w:val="20"/>
                <w:szCs w:val="2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w:t>
            </w:r>
            <w:r w:rsidRPr="00125E34">
              <w:rPr>
                <w:rFonts w:ascii="Palatino Linotype" w:hAnsi="Palatino Linotype"/>
                <w:color w:val="000000"/>
                <w:sz w:val="20"/>
                <w:szCs w:val="20"/>
              </w:rPr>
              <w:lastRenderedPageBreak/>
              <w:t>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D20A82" w:rsidRPr="00125E34" w:rsidRDefault="00D20A82" w:rsidP="000E08D9">
            <w:pPr>
              <w:tabs>
                <w:tab w:val="left" w:pos="709"/>
              </w:tabs>
              <w:jc w:val="both"/>
              <w:rPr>
                <w:rFonts w:ascii="Palatino Linotype" w:hAnsi="Palatino Linotype"/>
                <w:color w:val="000000"/>
                <w:sz w:val="20"/>
                <w:szCs w:val="20"/>
              </w:rPr>
            </w:pPr>
            <w:r w:rsidRPr="00125E34">
              <w:rPr>
                <w:rFonts w:ascii="Palatino Linotype" w:hAnsi="Palatino Linotype"/>
                <w:color w:val="000000"/>
                <w:sz w:val="20"/>
                <w:szCs w:val="20"/>
              </w:rPr>
              <w:t>ATENTAMENTE</w:t>
            </w:r>
          </w:p>
          <w:p w:rsidR="008970B1" w:rsidRPr="00125E34" w:rsidRDefault="00D20A82" w:rsidP="00D20A82">
            <w:pPr>
              <w:pStyle w:val="Prrafodelista"/>
              <w:tabs>
                <w:tab w:val="left" w:pos="709"/>
              </w:tabs>
              <w:ind w:left="0"/>
              <w:jc w:val="both"/>
              <w:rPr>
                <w:rFonts w:ascii="Palatino Linotype" w:hAnsi="Palatino Linotype"/>
                <w:i/>
                <w:color w:val="000000"/>
                <w:sz w:val="20"/>
                <w:szCs w:val="20"/>
              </w:rPr>
            </w:pPr>
            <w:r w:rsidRPr="00125E34">
              <w:rPr>
                <w:rFonts w:ascii="Palatino Linotype" w:hAnsi="Palatino Linotype"/>
                <w:color w:val="000000"/>
                <w:sz w:val="20"/>
                <w:szCs w:val="20"/>
              </w:rPr>
              <w:t>Licenciado FERNANDO OSCAR ZAPATA NAVARRETE</w:t>
            </w:r>
            <w:r w:rsidR="00291248" w:rsidRPr="00125E34">
              <w:rPr>
                <w:rFonts w:ascii="Palatino Linotype" w:hAnsi="Palatino Linotype"/>
                <w:i/>
                <w:color w:val="000000"/>
                <w:sz w:val="20"/>
                <w:szCs w:val="20"/>
              </w:rPr>
              <w:t>”.</w:t>
            </w:r>
          </w:p>
          <w:p w:rsidR="000E08D9" w:rsidRPr="00125E34" w:rsidRDefault="000E08D9" w:rsidP="00D20A82">
            <w:pPr>
              <w:pStyle w:val="Prrafodelista"/>
              <w:tabs>
                <w:tab w:val="left" w:pos="709"/>
              </w:tabs>
              <w:ind w:left="0"/>
              <w:jc w:val="both"/>
              <w:rPr>
                <w:rFonts w:ascii="Palatino Linotype" w:hAnsi="Palatino Linotype"/>
                <w:i/>
                <w:color w:val="000000"/>
                <w:sz w:val="20"/>
                <w:szCs w:val="20"/>
              </w:rPr>
            </w:pPr>
          </w:p>
          <w:p w:rsidR="000E08D9" w:rsidRPr="00125E34" w:rsidRDefault="000E08D9" w:rsidP="00D20A82">
            <w:pPr>
              <w:pStyle w:val="Prrafodelista"/>
              <w:tabs>
                <w:tab w:val="left" w:pos="709"/>
              </w:tabs>
              <w:ind w:left="0"/>
              <w:jc w:val="both"/>
              <w:rPr>
                <w:rFonts w:ascii="Palatino Linotype" w:hAnsi="Palatino Linotype"/>
                <w:color w:val="000000"/>
                <w:sz w:val="20"/>
                <w:szCs w:val="20"/>
              </w:rPr>
            </w:pPr>
            <w:r w:rsidRPr="00125E34">
              <w:rPr>
                <w:rFonts w:ascii="Palatino Linotype" w:hAnsi="Palatino Linotype"/>
                <w:color w:val="000000"/>
                <w:sz w:val="20"/>
                <w:szCs w:val="20"/>
              </w:rPr>
              <w:t xml:space="preserve">Por otra parte se anexó a la respuesta el archivo digital </w:t>
            </w:r>
            <w:r w:rsidRPr="00125E34">
              <w:rPr>
                <w:rFonts w:ascii="Palatino Linotype" w:hAnsi="Palatino Linotype"/>
                <w:i/>
                <w:color w:val="000000"/>
                <w:sz w:val="20"/>
                <w:szCs w:val="20"/>
              </w:rPr>
              <w:t xml:space="preserve">“acta primer sesión extraordinaria Comité de transparencia.pdf”, </w:t>
            </w:r>
            <w:r w:rsidRPr="00125E34">
              <w:rPr>
                <w:rFonts w:ascii="Palatino Linotype" w:hAnsi="Palatino Linotype"/>
                <w:color w:val="000000"/>
                <w:sz w:val="20"/>
                <w:szCs w:val="20"/>
              </w:rPr>
              <w:t>que contiene el acta de</w:t>
            </w:r>
            <w:r w:rsidR="004402B1" w:rsidRPr="00125E34">
              <w:rPr>
                <w:rFonts w:ascii="Palatino Linotype" w:hAnsi="Palatino Linotype"/>
                <w:color w:val="000000"/>
                <w:sz w:val="20"/>
                <w:szCs w:val="20"/>
              </w:rPr>
              <w:t xml:space="preserve"> la primer sesión extraordinaria del Comité de Transparencia del Sistema Municipal DIF de Metepec 2022-202, por el cual, mediante acuerdo SMDIF/CT/004/2022, se aprueba que la información requerida a través de las solicitudes de acceso a la información sea puesta a disposición de los solicitantes mediante consulta directa “in situ”.</w:t>
            </w:r>
          </w:p>
        </w:tc>
      </w:tr>
      <w:tr w:rsidR="008970B1" w:rsidRPr="00125E34" w:rsidTr="008970B1">
        <w:trPr>
          <w:jc w:val="center"/>
        </w:trPr>
        <w:tc>
          <w:tcPr>
            <w:tcW w:w="2972" w:type="dxa"/>
          </w:tcPr>
          <w:p w:rsidR="008970B1" w:rsidRPr="00125E34" w:rsidRDefault="00D20A82" w:rsidP="00F91E50">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125E34">
              <w:rPr>
                <w:rFonts w:ascii="Palatino Linotype" w:hAnsi="Palatino Linotype"/>
                <w:b/>
                <w:sz w:val="20"/>
                <w:szCs w:val="20"/>
              </w:rPr>
              <w:lastRenderedPageBreak/>
              <w:t>03146</w:t>
            </w:r>
            <w:r w:rsidR="008970B1" w:rsidRPr="00125E34">
              <w:rPr>
                <w:rFonts w:ascii="Palatino Linotype" w:hAnsi="Palatino Linotype"/>
                <w:b/>
                <w:sz w:val="20"/>
                <w:szCs w:val="20"/>
              </w:rPr>
              <w:t>/INFOEM/IP/RR/2022</w:t>
            </w:r>
          </w:p>
        </w:tc>
        <w:tc>
          <w:tcPr>
            <w:tcW w:w="5806" w:type="dxa"/>
          </w:tcPr>
          <w:p w:rsidR="004402B1" w:rsidRPr="00125E34" w:rsidRDefault="00C542E9" w:rsidP="004402B1">
            <w:pPr>
              <w:tabs>
                <w:tab w:val="left" w:pos="709"/>
              </w:tabs>
              <w:jc w:val="both"/>
              <w:rPr>
                <w:rFonts w:ascii="Palatino Linotype" w:hAnsi="Palatino Linotype"/>
                <w:i/>
                <w:color w:val="000000"/>
                <w:sz w:val="20"/>
                <w:szCs w:val="20"/>
              </w:rPr>
            </w:pPr>
            <w:r w:rsidRPr="00125E34">
              <w:rPr>
                <w:rFonts w:ascii="Palatino Linotype" w:hAnsi="Palatino Linotype"/>
                <w:i/>
                <w:color w:val="000000"/>
                <w:sz w:val="20"/>
                <w:szCs w:val="20"/>
              </w:rPr>
              <w:t>“</w:t>
            </w:r>
            <w:r w:rsidR="004402B1" w:rsidRPr="00125E34">
              <w:rPr>
                <w:rFonts w:ascii="Palatino Linotype" w:hAnsi="Palatino Linotype"/>
                <w:i/>
                <w:color w:val="000000"/>
                <w:sz w:val="20"/>
                <w:szCs w:val="20"/>
              </w:rPr>
              <w:t>l Para el Desarrollo Integral de la Familia de Metepec, México a 28 de Febrero de 2022</w:t>
            </w:r>
          </w:p>
          <w:p w:rsidR="004402B1" w:rsidRPr="00125E34" w:rsidRDefault="004402B1" w:rsidP="004402B1">
            <w:pPr>
              <w:tabs>
                <w:tab w:val="left" w:pos="709"/>
              </w:tabs>
              <w:jc w:val="both"/>
              <w:rPr>
                <w:rFonts w:ascii="Palatino Linotype" w:hAnsi="Palatino Linotype"/>
                <w:i/>
                <w:color w:val="000000"/>
                <w:sz w:val="20"/>
                <w:szCs w:val="20"/>
              </w:rPr>
            </w:pPr>
            <w:r w:rsidRPr="00125E34">
              <w:rPr>
                <w:rFonts w:ascii="Palatino Linotype" w:hAnsi="Palatino Linotype"/>
                <w:i/>
                <w:color w:val="000000"/>
                <w:sz w:val="20"/>
                <w:szCs w:val="20"/>
              </w:rPr>
              <w:t>Nombre del solicitante: C. Solicitante</w:t>
            </w:r>
          </w:p>
          <w:p w:rsidR="004402B1" w:rsidRPr="00125E34" w:rsidRDefault="004402B1" w:rsidP="004402B1">
            <w:pPr>
              <w:tabs>
                <w:tab w:val="left" w:pos="709"/>
              </w:tabs>
              <w:jc w:val="both"/>
              <w:rPr>
                <w:rFonts w:ascii="Palatino Linotype" w:hAnsi="Palatino Linotype"/>
                <w:i/>
                <w:color w:val="000000"/>
                <w:sz w:val="20"/>
                <w:szCs w:val="20"/>
              </w:rPr>
            </w:pPr>
            <w:r w:rsidRPr="00125E34">
              <w:rPr>
                <w:rFonts w:ascii="Palatino Linotype" w:hAnsi="Palatino Linotype"/>
                <w:i/>
                <w:color w:val="000000"/>
                <w:sz w:val="20"/>
                <w:szCs w:val="20"/>
              </w:rPr>
              <w:t>Folio de la solicitud: 00237/DIFMETEPEC/IP/2022</w:t>
            </w:r>
          </w:p>
          <w:p w:rsidR="004402B1" w:rsidRPr="00125E34" w:rsidRDefault="004402B1" w:rsidP="004402B1">
            <w:pPr>
              <w:tabs>
                <w:tab w:val="left" w:pos="709"/>
              </w:tabs>
              <w:jc w:val="both"/>
              <w:rPr>
                <w:rFonts w:ascii="Palatino Linotype" w:hAnsi="Palatino Linotype"/>
                <w:i/>
                <w:color w:val="000000"/>
                <w:sz w:val="20"/>
                <w:szCs w:val="20"/>
              </w:rPr>
            </w:pPr>
            <w:r w:rsidRPr="00125E34">
              <w:rPr>
                <w:rFonts w:ascii="Palatino Linotype" w:hAnsi="Palatino Linotype"/>
                <w:i/>
                <w:color w:val="000000"/>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402B1" w:rsidRPr="00125E34" w:rsidRDefault="004402B1" w:rsidP="004402B1">
            <w:pPr>
              <w:tabs>
                <w:tab w:val="left" w:pos="709"/>
              </w:tabs>
              <w:jc w:val="both"/>
              <w:rPr>
                <w:rFonts w:ascii="Palatino Linotype" w:hAnsi="Palatino Linotype"/>
                <w:i/>
                <w:color w:val="000000"/>
                <w:sz w:val="20"/>
                <w:szCs w:val="20"/>
              </w:rPr>
            </w:pPr>
            <w:r w:rsidRPr="00125E34">
              <w:rPr>
                <w:rFonts w:ascii="Palatino Linotype" w:hAnsi="Palatino Linotype"/>
                <w:i/>
                <w:color w:val="000000"/>
                <w:sz w:val="20"/>
                <w:szCs w:val="2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w:t>
            </w:r>
            <w:r w:rsidRPr="00125E34">
              <w:rPr>
                <w:rFonts w:ascii="Palatino Linotype" w:hAnsi="Palatino Linotype"/>
                <w:i/>
                <w:color w:val="000000"/>
                <w:sz w:val="20"/>
                <w:szCs w:val="20"/>
              </w:rPr>
              <w:lastRenderedPageBreak/>
              <w:t>(in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4402B1" w:rsidRPr="00125E34" w:rsidRDefault="004402B1" w:rsidP="004402B1">
            <w:pPr>
              <w:tabs>
                <w:tab w:val="left" w:pos="709"/>
              </w:tabs>
              <w:jc w:val="both"/>
              <w:rPr>
                <w:rFonts w:ascii="Palatino Linotype" w:hAnsi="Palatino Linotype"/>
                <w:i/>
                <w:color w:val="000000"/>
                <w:sz w:val="20"/>
                <w:szCs w:val="20"/>
              </w:rPr>
            </w:pPr>
            <w:r w:rsidRPr="00125E34">
              <w:rPr>
                <w:rFonts w:ascii="Palatino Linotype" w:hAnsi="Palatino Linotype"/>
                <w:i/>
                <w:color w:val="000000"/>
                <w:sz w:val="20"/>
                <w:szCs w:val="20"/>
              </w:rPr>
              <w:t>ATENTAMENTE</w:t>
            </w:r>
          </w:p>
          <w:p w:rsidR="008970B1" w:rsidRPr="00125E34" w:rsidRDefault="004402B1" w:rsidP="004402B1">
            <w:pPr>
              <w:pStyle w:val="Prrafodelista"/>
              <w:tabs>
                <w:tab w:val="left" w:pos="709"/>
              </w:tabs>
              <w:ind w:left="0"/>
              <w:jc w:val="both"/>
              <w:rPr>
                <w:rFonts w:ascii="Palatino Linotype" w:hAnsi="Palatino Linotype"/>
                <w:i/>
                <w:color w:val="000000"/>
                <w:sz w:val="20"/>
                <w:szCs w:val="20"/>
              </w:rPr>
            </w:pPr>
            <w:r w:rsidRPr="00125E34">
              <w:rPr>
                <w:rFonts w:ascii="Palatino Linotype" w:hAnsi="Palatino Linotype"/>
                <w:i/>
                <w:color w:val="000000"/>
                <w:sz w:val="20"/>
                <w:szCs w:val="20"/>
              </w:rPr>
              <w:t>Licenciado FERNANDO OSCAR ZAPATA NAVARRETE”</w:t>
            </w:r>
          </w:p>
          <w:p w:rsidR="00C542E9" w:rsidRPr="00125E34" w:rsidRDefault="00C542E9" w:rsidP="004402B1">
            <w:pPr>
              <w:pStyle w:val="Prrafodelista"/>
              <w:tabs>
                <w:tab w:val="left" w:pos="709"/>
              </w:tabs>
              <w:ind w:left="0"/>
              <w:jc w:val="both"/>
              <w:rPr>
                <w:rFonts w:ascii="Palatino Linotype" w:hAnsi="Palatino Linotype"/>
                <w:i/>
                <w:color w:val="000000"/>
                <w:sz w:val="20"/>
                <w:szCs w:val="20"/>
              </w:rPr>
            </w:pPr>
          </w:p>
          <w:p w:rsidR="00C542E9" w:rsidRPr="00125E34" w:rsidRDefault="00C542E9" w:rsidP="004402B1">
            <w:pPr>
              <w:pStyle w:val="Prrafodelista"/>
              <w:tabs>
                <w:tab w:val="left" w:pos="709"/>
              </w:tabs>
              <w:ind w:left="0"/>
              <w:jc w:val="both"/>
              <w:rPr>
                <w:rFonts w:ascii="Palatino Linotype" w:hAnsi="Palatino Linotype"/>
                <w:i/>
                <w:color w:val="000000"/>
                <w:sz w:val="20"/>
                <w:szCs w:val="20"/>
              </w:rPr>
            </w:pPr>
            <w:r w:rsidRPr="00125E34">
              <w:rPr>
                <w:rFonts w:ascii="Palatino Linotype" w:hAnsi="Palatino Linotype"/>
                <w:color w:val="000000"/>
                <w:sz w:val="20"/>
                <w:szCs w:val="20"/>
              </w:rPr>
              <w:t xml:space="preserve">Por otra parte se anexó a la respuesta el archivo digital </w:t>
            </w:r>
            <w:r w:rsidRPr="00125E34">
              <w:rPr>
                <w:rFonts w:ascii="Palatino Linotype" w:hAnsi="Palatino Linotype"/>
                <w:i/>
                <w:color w:val="000000"/>
                <w:sz w:val="20"/>
                <w:szCs w:val="20"/>
              </w:rPr>
              <w:t xml:space="preserve">“acta primer sesión extraordinaria Comité de transparencia.pdf”, </w:t>
            </w:r>
            <w:r w:rsidRPr="00125E34">
              <w:rPr>
                <w:rFonts w:ascii="Palatino Linotype" w:hAnsi="Palatino Linotype"/>
                <w:color w:val="000000"/>
                <w:sz w:val="20"/>
                <w:szCs w:val="20"/>
              </w:rPr>
              <w:t>que contiene el acta de la primer sesión extraordinaria del Comité de Transparencia del Sistema Municipal DIF de Metepec 2022-202, por el cual, mediante acuerdo SMDIF/CT/004/2022, se aprueba que la información requerida a través de las solicitudes de acceso a la información sea puesta a disposición de los solicitantes mediante consulta directa “in situ”.</w:t>
            </w:r>
          </w:p>
        </w:tc>
      </w:tr>
    </w:tbl>
    <w:p w:rsidR="008970B1" w:rsidRPr="00125E34" w:rsidRDefault="008970B1" w:rsidP="00CE0C38">
      <w:pPr>
        <w:pStyle w:val="Prrafodelista"/>
        <w:tabs>
          <w:tab w:val="left" w:pos="709"/>
        </w:tabs>
        <w:spacing w:line="360" w:lineRule="auto"/>
        <w:ind w:left="0"/>
        <w:jc w:val="both"/>
        <w:rPr>
          <w:rFonts w:ascii="Palatino Linotype" w:hAnsi="Palatino Linotype" w:cs="Arial"/>
        </w:rPr>
      </w:pPr>
    </w:p>
    <w:p w:rsidR="00DA116B" w:rsidRPr="00125E34" w:rsidRDefault="00A90B0B" w:rsidP="00DC7661">
      <w:pPr>
        <w:pStyle w:val="Prrafodelista"/>
        <w:tabs>
          <w:tab w:val="left" w:pos="709"/>
        </w:tabs>
        <w:spacing w:line="360" w:lineRule="auto"/>
        <w:ind w:left="0"/>
        <w:jc w:val="both"/>
        <w:rPr>
          <w:rFonts w:ascii="Palatino Linotype" w:hAnsi="Palatino Linotype" w:cs="Arial"/>
          <w:b/>
          <w:bCs/>
          <w:sz w:val="26"/>
          <w:szCs w:val="26"/>
        </w:rPr>
      </w:pPr>
      <w:r w:rsidRPr="00125E34">
        <w:rPr>
          <w:rFonts w:ascii="Palatino Linotype" w:hAnsi="Palatino Linotype" w:cs="Arial"/>
          <w:b/>
          <w:sz w:val="26"/>
          <w:szCs w:val="26"/>
        </w:rPr>
        <w:t>I</w:t>
      </w:r>
      <w:r w:rsidR="00D00825" w:rsidRPr="00125E34">
        <w:rPr>
          <w:rFonts w:ascii="Palatino Linotype" w:hAnsi="Palatino Linotype" w:cs="Arial"/>
          <w:b/>
          <w:sz w:val="26"/>
          <w:szCs w:val="26"/>
        </w:rPr>
        <w:t>II</w:t>
      </w:r>
      <w:r w:rsidRPr="00125E34">
        <w:rPr>
          <w:rFonts w:ascii="Palatino Linotype" w:hAnsi="Palatino Linotype" w:cs="Arial"/>
          <w:b/>
          <w:sz w:val="26"/>
          <w:szCs w:val="26"/>
        </w:rPr>
        <w:t xml:space="preserve">. </w:t>
      </w:r>
      <w:r w:rsidRPr="00125E34">
        <w:rPr>
          <w:rFonts w:ascii="Palatino Linotype" w:hAnsi="Palatino Linotype" w:cs="Arial"/>
          <w:b/>
          <w:bCs/>
          <w:sz w:val="26"/>
          <w:szCs w:val="26"/>
        </w:rPr>
        <w:t>De los Recursos de Revisión</w:t>
      </w:r>
      <w:r w:rsidR="00DA116B" w:rsidRPr="00125E34">
        <w:rPr>
          <w:rFonts w:ascii="Palatino Linotype" w:hAnsi="Palatino Linotype" w:cs="Arial"/>
          <w:b/>
          <w:bCs/>
          <w:sz w:val="26"/>
          <w:szCs w:val="26"/>
        </w:rPr>
        <w:t>.</w:t>
      </w:r>
    </w:p>
    <w:p w:rsidR="00A90B0B" w:rsidRPr="00125E34" w:rsidRDefault="00A90B0B" w:rsidP="00A643DF">
      <w:pPr>
        <w:pStyle w:val="Prrafodelista"/>
        <w:tabs>
          <w:tab w:val="left" w:pos="709"/>
        </w:tabs>
        <w:spacing w:line="360" w:lineRule="auto"/>
        <w:ind w:left="0"/>
        <w:jc w:val="both"/>
        <w:rPr>
          <w:rFonts w:ascii="Palatino Linotype" w:hAnsi="Palatino Linotype" w:cs="Arial"/>
        </w:rPr>
      </w:pPr>
      <w:r w:rsidRPr="00125E34">
        <w:rPr>
          <w:rFonts w:ascii="Palatino Linotype" w:hAnsi="Palatino Linotype"/>
        </w:rPr>
        <w:t xml:space="preserve">En fecha </w:t>
      </w:r>
      <w:r w:rsidR="00C542E9" w:rsidRPr="00125E34">
        <w:rPr>
          <w:rFonts w:ascii="Palatino Linotype" w:hAnsi="Palatino Linotype"/>
          <w:b/>
        </w:rPr>
        <w:t>dos</w:t>
      </w:r>
      <w:r w:rsidRPr="00125E34">
        <w:rPr>
          <w:rFonts w:ascii="Palatino Linotype" w:hAnsi="Palatino Linotype"/>
          <w:b/>
        </w:rPr>
        <w:t xml:space="preserve"> de </w:t>
      </w:r>
      <w:r w:rsidR="00F3104B" w:rsidRPr="00125E34">
        <w:rPr>
          <w:rFonts w:ascii="Palatino Linotype" w:hAnsi="Palatino Linotype"/>
          <w:b/>
        </w:rPr>
        <w:t>marzo</w:t>
      </w:r>
      <w:r w:rsidRPr="00125E34">
        <w:rPr>
          <w:rFonts w:ascii="Palatino Linotype" w:hAnsi="Palatino Linotype"/>
          <w:b/>
        </w:rPr>
        <w:t xml:space="preserve"> de dos mil veintidós</w:t>
      </w:r>
      <w:r w:rsidR="00DC7661" w:rsidRPr="00125E34">
        <w:rPr>
          <w:rFonts w:ascii="Palatino Linotype" w:hAnsi="Palatino Linotype"/>
        </w:rPr>
        <w:t>, el</w:t>
      </w:r>
      <w:r w:rsidRPr="00125E34">
        <w:rPr>
          <w:rFonts w:ascii="Palatino Linotype" w:hAnsi="Palatino Linotype"/>
        </w:rPr>
        <w:t xml:space="preserve"> particular presentó ante éste Instituto</w:t>
      </w:r>
      <w:r w:rsidR="00DC7661" w:rsidRPr="00125E34">
        <w:rPr>
          <w:rFonts w:ascii="Palatino Linotype" w:hAnsi="Palatino Linotype"/>
        </w:rPr>
        <w:t xml:space="preserve">, </w:t>
      </w:r>
      <w:r w:rsidRPr="00125E34">
        <w:rPr>
          <w:rFonts w:ascii="Palatino Linotype" w:hAnsi="Palatino Linotype"/>
        </w:rPr>
        <w:t>los Recursos de Revisión a través del</w:t>
      </w:r>
      <w:r w:rsidRPr="00125E34">
        <w:rPr>
          <w:rFonts w:ascii="Palatino Linotype" w:hAnsi="Palatino Linotype"/>
          <w:b/>
        </w:rPr>
        <w:t xml:space="preserve"> SAIMEX, </w:t>
      </w:r>
      <w:r w:rsidRPr="00125E34">
        <w:rPr>
          <w:rFonts w:ascii="Palatino Linotype" w:hAnsi="Palatino Linotype"/>
        </w:rPr>
        <w:t xml:space="preserve">a los que se le asignaron los </w:t>
      </w:r>
      <w:r w:rsidRPr="00125E34">
        <w:rPr>
          <w:rFonts w:ascii="Palatino Linotype" w:hAnsi="Palatino Linotype" w:cs="Arial"/>
        </w:rPr>
        <w:t>números citados en el proemio de la presente Resolución y</w:t>
      </w:r>
      <w:r w:rsidR="00C542E9" w:rsidRPr="00125E34">
        <w:rPr>
          <w:rFonts w:ascii="Palatino Linotype" w:hAnsi="Palatino Linotype" w:cs="Arial"/>
        </w:rPr>
        <w:t xml:space="preserve"> serán objeto de estudio en el c</w:t>
      </w:r>
      <w:r w:rsidRPr="00125E34">
        <w:rPr>
          <w:rFonts w:ascii="Palatino Linotype" w:hAnsi="Palatino Linotype" w:cs="Arial"/>
        </w:rPr>
        <w:t xml:space="preserve">onsiderando correspondiente y en los cuales </w:t>
      </w:r>
      <w:r w:rsidRPr="00125E34">
        <w:rPr>
          <w:rFonts w:ascii="Palatino Linotype" w:hAnsi="Palatino Linotype" w:cs="Arial"/>
          <w:b/>
        </w:rPr>
        <w:t xml:space="preserve">EL RECURRENTE </w:t>
      </w:r>
      <w:r w:rsidRPr="00125E34">
        <w:rPr>
          <w:rFonts w:ascii="Palatino Linotype" w:hAnsi="Palatino Linotype" w:cs="Arial"/>
        </w:rPr>
        <w:t>señaló como actos impugnados:</w:t>
      </w:r>
    </w:p>
    <w:p w:rsidR="00A643DF" w:rsidRPr="00125E34" w:rsidRDefault="00A643DF" w:rsidP="00A643DF">
      <w:pPr>
        <w:pStyle w:val="Prrafodelista"/>
        <w:tabs>
          <w:tab w:val="left" w:pos="709"/>
        </w:tabs>
        <w:spacing w:line="360" w:lineRule="auto"/>
        <w:ind w:left="0"/>
        <w:jc w:val="both"/>
        <w:rPr>
          <w:rFonts w:ascii="Palatino Linotype" w:hAnsi="Palatino Linotype" w:cs="Arial"/>
          <w:b/>
          <w:bCs/>
          <w:szCs w:val="28"/>
        </w:rPr>
      </w:pPr>
    </w:p>
    <w:tbl>
      <w:tblPr>
        <w:tblStyle w:val="Tablaconcuadrcula"/>
        <w:tblW w:w="0" w:type="auto"/>
        <w:jc w:val="center"/>
        <w:tblLook w:val="04A0" w:firstRow="1" w:lastRow="0" w:firstColumn="1" w:lastColumn="0" w:noHBand="0" w:noVBand="1"/>
      </w:tblPr>
      <w:tblGrid>
        <w:gridCol w:w="2689"/>
        <w:gridCol w:w="6124"/>
      </w:tblGrid>
      <w:tr w:rsidR="00F3104B" w:rsidRPr="00125E34" w:rsidTr="00F3104B">
        <w:trPr>
          <w:jc w:val="center"/>
        </w:trPr>
        <w:tc>
          <w:tcPr>
            <w:tcW w:w="2689" w:type="dxa"/>
            <w:shd w:val="clear" w:color="auto" w:fill="000000" w:themeFill="text1"/>
          </w:tcPr>
          <w:p w:rsidR="00F3104B" w:rsidRPr="00125E34" w:rsidRDefault="00F3104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125E34">
              <w:rPr>
                <w:rFonts w:ascii="Palatino Linotype" w:hAnsi="Palatino Linotype"/>
                <w:b/>
                <w:color w:val="FFFFFF" w:themeColor="background1"/>
                <w:sz w:val="20"/>
                <w:szCs w:val="20"/>
              </w:rPr>
              <w:t xml:space="preserve">Número de Recurso </w:t>
            </w:r>
          </w:p>
        </w:tc>
        <w:tc>
          <w:tcPr>
            <w:tcW w:w="6124" w:type="dxa"/>
            <w:shd w:val="clear" w:color="auto" w:fill="000000" w:themeFill="text1"/>
          </w:tcPr>
          <w:p w:rsidR="00F3104B" w:rsidRPr="00125E34" w:rsidRDefault="00F3104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125E34">
              <w:rPr>
                <w:rFonts w:ascii="Palatino Linotype" w:hAnsi="Palatino Linotype"/>
                <w:b/>
                <w:color w:val="FFFFFF" w:themeColor="background1"/>
                <w:sz w:val="20"/>
                <w:szCs w:val="20"/>
              </w:rPr>
              <w:t>Acto Impugnado</w:t>
            </w:r>
          </w:p>
        </w:tc>
      </w:tr>
      <w:tr w:rsidR="00F3104B" w:rsidRPr="00125E34" w:rsidTr="00F3104B">
        <w:trPr>
          <w:jc w:val="center"/>
        </w:trPr>
        <w:tc>
          <w:tcPr>
            <w:tcW w:w="2689" w:type="dxa"/>
          </w:tcPr>
          <w:p w:rsidR="00F3104B" w:rsidRPr="00125E34" w:rsidRDefault="00C542E9" w:rsidP="00CE1E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125E34">
              <w:rPr>
                <w:rFonts w:ascii="Palatino Linotype" w:hAnsi="Palatino Linotype"/>
                <w:b/>
                <w:sz w:val="20"/>
                <w:szCs w:val="20"/>
              </w:rPr>
              <w:t>03142</w:t>
            </w:r>
            <w:r w:rsidR="00F3104B" w:rsidRPr="00125E34">
              <w:rPr>
                <w:rFonts w:ascii="Palatino Linotype" w:hAnsi="Palatino Linotype"/>
                <w:b/>
                <w:sz w:val="20"/>
                <w:szCs w:val="20"/>
              </w:rPr>
              <w:t>/INFOEM/IP/RR/2022</w:t>
            </w:r>
          </w:p>
        </w:tc>
        <w:tc>
          <w:tcPr>
            <w:tcW w:w="6124" w:type="dxa"/>
          </w:tcPr>
          <w:p w:rsidR="00F3104B" w:rsidRPr="00125E34" w:rsidRDefault="00F3104B" w:rsidP="00CE1EDF">
            <w:pPr>
              <w:pStyle w:val="Prrafodelista"/>
              <w:tabs>
                <w:tab w:val="left" w:pos="709"/>
              </w:tabs>
              <w:ind w:left="0"/>
              <w:jc w:val="both"/>
              <w:rPr>
                <w:rFonts w:ascii="Palatino Linotype" w:hAnsi="Palatino Linotype"/>
                <w:i/>
                <w:color w:val="000000"/>
                <w:sz w:val="20"/>
                <w:szCs w:val="20"/>
              </w:rPr>
            </w:pPr>
            <w:r w:rsidRPr="00125E34">
              <w:rPr>
                <w:rFonts w:ascii="Palatino Linotype" w:hAnsi="Palatino Linotype"/>
                <w:i/>
                <w:color w:val="000000"/>
                <w:sz w:val="20"/>
                <w:szCs w:val="20"/>
              </w:rPr>
              <w:t>“</w:t>
            </w:r>
            <w:r w:rsidR="00C542E9" w:rsidRPr="00125E34">
              <w:rPr>
                <w:rFonts w:ascii="Palatino Linotype" w:hAnsi="Palatino Linotype"/>
                <w:i/>
                <w:color w:val="000000"/>
                <w:sz w:val="20"/>
                <w:szCs w:val="20"/>
              </w:rPr>
              <w:t>La respuesta proporcionada por el Sujeto Obligado</w:t>
            </w:r>
            <w:r w:rsidRPr="00125E34">
              <w:rPr>
                <w:rFonts w:ascii="Palatino Linotype" w:hAnsi="Palatino Linotype"/>
                <w:i/>
                <w:color w:val="000000"/>
                <w:sz w:val="20"/>
                <w:szCs w:val="20"/>
              </w:rPr>
              <w:t xml:space="preserve">.” </w:t>
            </w:r>
            <w:r w:rsidRPr="00125E34">
              <w:rPr>
                <w:rFonts w:ascii="Palatino Linotype" w:hAnsi="Palatino Linotype"/>
                <w:color w:val="000000"/>
                <w:sz w:val="20"/>
                <w:szCs w:val="20"/>
              </w:rPr>
              <w:t>(Sic).</w:t>
            </w:r>
          </w:p>
        </w:tc>
      </w:tr>
      <w:tr w:rsidR="00F3104B" w:rsidRPr="00125E34" w:rsidTr="00F3104B">
        <w:trPr>
          <w:jc w:val="center"/>
        </w:trPr>
        <w:tc>
          <w:tcPr>
            <w:tcW w:w="2689" w:type="dxa"/>
          </w:tcPr>
          <w:p w:rsidR="00F3104B" w:rsidRPr="00125E34" w:rsidRDefault="00C542E9" w:rsidP="00CE1E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125E34">
              <w:rPr>
                <w:rFonts w:ascii="Palatino Linotype" w:hAnsi="Palatino Linotype"/>
                <w:b/>
                <w:sz w:val="20"/>
                <w:szCs w:val="20"/>
              </w:rPr>
              <w:t>03146</w:t>
            </w:r>
            <w:r w:rsidR="00F3104B" w:rsidRPr="00125E34">
              <w:rPr>
                <w:rFonts w:ascii="Palatino Linotype" w:hAnsi="Palatino Linotype"/>
                <w:b/>
                <w:sz w:val="20"/>
                <w:szCs w:val="20"/>
              </w:rPr>
              <w:t>/INFOEM/IP/RR/2022</w:t>
            </w:r>
          </w:p>
        </w:tc>
        <w:tc>
          <w:tcPr>
            <w:tcW w:w="6124" w:type="dxa"/>
          </w:tcPr>
          <w:p w:rsidR="00F3104B" w:rsidRPr="00125E34" w:rsidRDefault="00F3104B" w:rsidP="00CE1EDF">
            <w:pPr>
              <w:pStyle w:val="Prrafodelista"/>
              <w:tabs>
                <w:tab w:val="left" w:pos="709"/>
              </w:tabs>
              <w:ind w:left="0"/>
              <w:jc w:val="both"/>
              <w:rPr>
                <w:rFonts w:ascii="Palatino Linotype" w:hAnsi="Palatino Linotype"/>
                <w:color w:val="000000"/>
                <w:sz w:val="20"/>
                <w:szCs w:val="20"/>
              </w:rPr>
            </w:pPr>
            <w:r w:rsidRPr="00125E34">
              <w:rPr>
                <w:rFonts w:ascii="Palatino Linotype" w:hAnsi="Palatino Linotype"/>
                <w:i/>
                <w:color w:val="000000"/>
                <w:sz w:val="20"/>
                <w:szCs w:val="20"/>
              </w:rPr>
              <w:t>“</w:t>
            </w:r>
            <w:r w:rsidR="00C542E9" w:rsidRPr="00125E34">
              <w:rPr>
                <w:rFonts w:ascii="Palatino Linotype" w:hAnsi="Palatino Linotype"/>
                <w:i/>
                <w:color w:val="000000"/>
                <w:sz w:val="20"/>
                <w:szCs w:val="20"/>
              </w:rPr>
              <w:t>La respuesta proporcionada por el Sujeto Obligado</w:t>
            </w:r>
            <w:r w:rsidRPr="00125E34">
              <w:rPr>
                <w:rFonts w:ascii="Palatino Linotype" w:hAnsi="Palatino Linotype"/>
                <w:i/>
                <w:color w:val="000000"/>
                <w:sz w:val="20"/>
                <w:szCs w:val="20"/>
              </w:rPr>
              <w:t xml:space="preserve">.” </w:t>
            </w:r>
            <w:r w:rsidRPr="00125E34">
              <w:rPr>
                <w:rFonts w:ascii="Palatino Linotype" w:hAnsi="Palatino Linotype"/>
                <w:color w:val="000000"/>
                <w:sz w:val="20"/>
                <w:szCs w:val="20"/>
              </w:rPr>
              <w:t>(Sic).</w:t>
            </w:r>
          </w:p>
        </w:tc>
      </w:tr>
    </w:tbl>
    <w:p w:rsidR="00A643DF" w:rsidRPr="00125E34" w:rsidRDefault="00A643DF" w:rsidP="00A643DF">
      <w:pPr>
        <w:pStyle w:val="Prrafodelista"/>
        <w:spacing w:line="360" w:lineRule="auto"/>
        <w:ind w:left="0"/>
        <w:jc w:val="both"/>
        <w:rPr>
          <w:rFonts w:ascii="Palatino Linotype" w:hAnsi="Palatino Linotype" w:cs="Arial"/>
        </w:rPr>
      </w:pPr>
    </w:p>
    <w:p w:rsidR="00A90B0B" w:rsidRPr="00125E34" w:rsidRDefault="00C542E9" w:rsidP="005609E3">
      <w:pPr>
        <w:pStyle w:val="Prrafodelista"/>
        <w:spacing w:line="360" w:lineRule="auto"/>
        <w:ind w:left="0"/>
        <w:jc w:val="both"/>
        <w:rPr>
          <w:rFonts w:ascii="Palatino Linotype" w:hAnsi="Palatino Linotype" w:cs="Arial"/>
        </w:rPr>
      </w:pPr>
      <w:r w:rsidRPr="00125E34">
        <w:rPr>
          <w:rFonts w:ascii="Palatino Linotype" w:hAnsi="Palatino Linotype" w:cs="Arial"/>
        </w:rPr>
        <w:lastRenderedPageBreak/>
        <w:t xml:space="preserve">Así </w:t>
      </w:r>
      <w:r w:rsidR="00A90B0B" w:rsidRPr="00125E34">
        <w:rPr>
          <w:rFonts w:ascii="Palatino Linotype" w:hAnsi="Palatino Linotype" w:cs="Arial"/>
        </w:rPr>
        <w:t xml:space="preserve">mismo, </w:t>
      </w:r>
      <w:r w:rsidR="00A90B0B" w:rsidRPr="00125E34">
        <w:rPr>
          <w:rFonts w:ascii="Palatino Linotype" w:hAnsi="Palatino Linotype" w:cs="Arial"/>
          <w:b/>
        </w:rPr>
        <w:t xml:space="preserve">EL RECURRENTE, </w:t>
      </w:r>
      <w:r w:rsidR="00A90B0B" w:rsidRPr="00125E34">
        <w:rPr>
          <w:rFonts w:ascii="Palatino Linotype" w:hAnsi="Palatino Linotype" w:cs="Arial"/>
        </w:rPr>
        <w:t>señaló como razones o motivos de inconformidad lo siguiente:</w:t>
      </w:r>
    </w:p>
    <w:p w:rsidR="005609E3" w:rsidRPr="00125E34" w:rsidRDefault="005609E3" w:rsidP="005609E3">
      <w:pPr>
        <w:pStyle w:val="Prrafodelista"/>
        <w:spacing w:line="360" w:lineRule="auto"/>
        <w:ind w:left="0"/>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2689"/>
        <w:gridCol w:w="6139"/>
      </w:tblGrid>
      <w:tr w:rsidR="00B866F0" w:rsidRPr="00125E34" w:rsidTr="00B866F0">
        <w:trPr>
          <w:jc w:val="center"/>
        </w:trPr>
        <w:tc>
          <w:tcPr>
            <w:tcW w:w="2689" w:type="dxa"/>
            <w:shd w:val="clear" w:color="auto" w:fill="000000" w:themeFill="text1"/>
          </w:tcPr>
          <w:p w:rsidR="00B866F0" w:rsidRPr="00125E34" w:rsidRDefault="00B866F0"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125E34">
              <w:rPr>
                <w:rFonts w:ascii="Palatino Linotype" w:hAnsi="Palatino Linotype"/>
                <w:b/>
                <w:color w:val="FFFFFF" w:themeColor="background1"/>
                <w:sz w:val="20"/>
                <w:szCs w:val="20"/>
              </w:rPr>
              <w:t xml:space="preserve">Número de Recurso </w:t>
            </w:r>
          </w:p>
        </w:tc>
        <w:tc>
          <w:tcPr>
            <w:tcW w:w="6139" w:type="dxa"/>
            <w:shd w:val="clear" w:color="auto" w:fill="000000" w:themeFill="text1"/>
          </w:tcPr>
          <w:p w:rsidR="00B866F0" w:rsidRPr="00125E34" w:rsidRDefault="00B866F0"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125E34">
              <w:rPr>
                <w:rFonts w:ascii="Palatino Linotype" w:hAnsi="Palatino Linotype"/>
                <w:b/>
                <w:color w:val="FFFFFF" w:themeColor="background1"/>
                <w:sz w:val="20"/>
                <w:szCs w:val="20"/>
              </w:rPr>
              <w:t>Razones o motivos de inconformidad</w:t>
            </w:r>
          </w:p>
        </w:tc>
      </w:tr>
      <w:tr w:rsidR="00B866F0" w:rsidRPr="00125E34" w:rsidTr="00B866F0">
        <w:trPr>
          <w:jc w:val="center"/>
        </w:trPr>
        <w:tc>
          <w:tcPr>
            <w:tcW w:w="2689" w:type="dxa"/>
          </w:tcPr>
          <w:p w:rsidR="00B866F0" w:rsidRPr="00125E34" w:rsidRDefault="007F6B19" w:rsidP="00A643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125E34">
              <w:rPr>
                <w:rFonts w:ascii="Palatino Linotype" w:hAnsi="Palatino Linotype"/>
                <w:b/>
                <w:sz w:val="20"/>
                <w:szCs w:val="20"/>
              </w:rPr>
              <w:t>03142</w:t>
            </w:r>
            <w:r w:rsidR="00B866F0" w:rsidRPr="00125E34">
              <w:rPr>
                <w:rFonts w:ascii="Palatino Linotype" w:hAnsi="Palatino Linotype"/>
                <w:b/>
                <w:sz w:val="20"/>
                <w:szCs w:val="20"/>
              </w:rPr>
              <w:t>/INFOEM/IP/RR/2022</w:t>
            </w:r>
          </w:p>
        </w:tc>
        <w:tc>
          <w:tcPr>
            <w:tcW w:w="6139" w:type="dxa"/>
          </w:tcPr>
          <w:p w:rsidR="00B866F0" w:rsidRPr="00125E34" w:rsidRDefault="00B866F0" w:rsidP="00A643DF">
            <w:pPr>
              <w:pStyle w:val="Prrafodelista"/>
              <w:tabs>
                <w:tab w:val="left" w:pos="709"/>
              </w:tabs>
              <w:ind w:left="0"/>
              <w:jc w:val="both"/>
              <w:rPr>
                <w:rFonts w:ascii="Palatino Linotype" w:hAnsi="Palatino Linotype"/>
                <w:i/>
                <w:color w:val="000000"/>
                <w:sz w:val="20"/>
                <w:szCs w:val="20"/>
              </w:rPr>
            </w:pPr>
            <w:r w:rsidRPr="00125E34">
              <w:rPr>
                <w:rFonts w:ascii="Palatino Linotype" w:hAnsi="Palatino Linotype"/>
                <w:i/>
                <w:color w:val="000000"/>
                <w:sz w:val="20"/>
                <w:szCs w:val="20"/>
              </w:rPr>
              <w:t>“</w:t>
            </w:r>
            <w:r w:rsidR="007F6B19" w:rsidRPr="00125E34">
              <w:rPr>
                <w:rFonts w:ascii="Palatino Linotype" w:hAnsi="Palatino Linotype"/>
                <w:i/>
                <w:color w:val="000000"/>
                <w:sz w:val="20"/>
                <w:szCs w:val="2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w:t>
            </w:r>
            <w:r w:rsidR="007F6B19" w:rsidRPr="00125E34">
              <w:rPr>
                <w:rFonts w:ascii="Palatino Linotype" w:hAnsi="Palatino Linotype"/>
                <w:i/>
                <w:color w:val="000000"/>
                <w:sz w:val="20"/>
                <w:szCs w:val="20"/>
              </w:rPr>
              <w:lastRenderedPageBreak/>
              <w:t xml:space="preserve">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w:t>
            </w:r>
            <w:r w:rsidR="007F6B19" w:rsidRPr="00125E34">
              <w:rPr>
                <w:rFonts w:ascii="Palatino Linotype" w:hAnsi="Palatino Linotype"/>
                <w:i/>
                <w:color w:val="000000"/>
                <w:sz w:val="20"/>
                <w:szCs w:val="20"/>
              </w:rPr>
              <w:lastRenderedPageBreak/>
              <w:t xml:space="preserve">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w:t>
            </w:r>
            <w:r w:rsidR="007F6B19" w:rsidRPr="00125E34">
              <w:rPr>
                <w:rFonts w:ascii="Palatino Linotype" w:hAnsi="Palatino Linotype"/>
                <w:i/>
                <w:color w:val="000000"/>
                <w:sz w:val="20"/>
                <w:szCs w:val="20"/>
              </w:rPr>
              <w:lastRenderedPageBreak/>
              <w:t>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125E34">
              <w:rPr>
                <w:rFonts w:ascii="Palatino Linotype" w:hAnsi="Palatino Linotype"/>
                <w:i/>
                <w:color w:val="000000"/>
                <w:sz w:val="20"/>
                <w:szCs w:val="20"/>
              </w:rPr>
              <w:t>.”</w:t>
            </w:r>
            <w:r w:rsidRPr="00125E34">
              <w:rPr>
                <w:rFonts w:ascii="Palatino Linotype" w:hAnsi="Palatino Linotype"/>
                <w:color w:val="000000"/>
                <w:sz w:val="20"/>
                <w:szCs w:val="20"/>
              </w:rPr>
              <w:t xml:space="preserve"> (Sic).</w:t>
            </w:r>
          </w:p>
        </w:tc>
      </w:tr>
      <w:tr w:rsidR="00B866F0" w:rsidRPr="00125E34" w:rsidTr="00B866F0">
        <w:trPr>
          <w:jc w:val="center"/>
        </w:trPr>
        <w:tc>
          <w:tcPr>
            <w:tcW w:w="2689" w:type="dxa"/>
          </w:tcPr>
          <w:p w:rsidR="00B866F0" w:rsidRPr="00125E34" w:rsidRDefault="007F6B19" w:rsidP="00A643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125E34">
              <w:rPr>
                <w:rFonts w:ascii="Palatino Linotype" w:hAnsi="Palatino Linotype"/>
                <w:b/>
                <w:sz w:val="20"/>
                <w:szCs w:val="20"/>
              </w:rPr>
              <w:lastRenderedPageBreak/>
              <w:t>03146</w:t>
            </w:r>
            <w:r w:rsidR="00B866F0" w:rsidRPr="00125E34">
              <w:rPr>
                <w:rFonts w:ascii="Palatino Linotype" w:hAnsi="Palatino Linotype"/>
                <w:b/>
                <w:sz w:val="20"/>
                <w:szCs w:val="20"/>
              </w:rPr>
              <w:t>/INFOEM/IP/RR/2022</w:t>
            </w:r>
          </w:p>
        </w:tc>
        <w:tc>
          <w:tcPr>
            <w:tcW w:w="6139" w:type="dxa"/>
          </w:tcPr>
          <w:p w:rsidR="00B866F0" w:rsidRPr="00125E34" w:rsidRDefault="00B866F0" w:rsidP="00A643DF">
            <w:pPr>
              <w:pStyle w:val="Prrafodelista"/>
              <w:tabs>
                <w:tab w:val="left" w:pos="709"/>
              </w:tabs>
              <w:ind w:left="0"/>
              <w:jc w:val="both"/>
              <w:rPr>
                <w:rFonts w:ascii="Palatino Linotype" w:hAnsi="Palatino Linotype"/>
                <w:i/>
                <w:color w:val="000000"/>
                <w:sz w:val="20"/>
                <w:szCs w:val="20"/>
              </w:rPr>
            </w:pPr>
            <w:r w:rsidRPr="00125E34">
              <w:rPr>
                <w:rFonts w:ascii="Palatino Linotype" w:hAnsi="Palatino Linotype"/>
                <w:i/>
                <w:color w:val="000000"/>
                <w:sz w:val="20"/>
                <w:szCs w:val="20"/>
              </w:rPr>
              <w:t>“</w:t>
            </w:r>
            <w:r w:rsidR="007F6B19" w:rsidRPr="00125E34">
              <w:rPr>
                <w:rFonts w:ascii="Palatino Linotype" w:hAnsi="Palatino Linotype"/>
                <w:i/>
                <w:color w:val="000000"/>
                <w:sz w:val="20"/>
                <w:szCs w:val="2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w:t>
            </w:r>
            <w:r w:rsidR="007F6B19" w:rsidRPr="00125E34">
              <w:rPr>
                <w:rFonts w:ascii="Palatino Linotype" w:hAnsi="Palatino Linotype"/>
                <w:i/>
                <w:color w:val="000000"/>
                <w:sz w:val="20"/>
                <w:szCs w:val="20"/>
              </w:rPr>
              <w:lastRenderedPageBreak/>
              <w:t xml:space="preserve">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w:t>
            </w:r>
            <w:r w:rsidR="007F6B19" w:rsidRPr="00125E34">
              <w:rPr>
                <w:rFonts w:ascii="Palatino Linotype" w:hAnsi="Palatino Linotype"/>
                <w:i/>
                <w:color w:val="000000"/>
                <w:sz w:val="20"/>
                <w:szCs w:val="20"/>
              </w:rPr>
              <w:lastRenderedPageBreak/>
              <w:t xml:space="preserve">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w:t>
            </w:r>
            <w:r w:rsidR="007F6B19" w:rsidRPr="00125E34">
              <w:rPr>
                <w:rFonts w:ascii="Palatino Linotype" w:hAnsi="Palatino Linotype"/>
                <w:i/>
                <w:color w:val="000000"/>
                <w:sz w:val="20"/>
                <w:szCs w:val="20"/>
              </w:rPr>
              <w:lastRenderedPageBreak/>
              <w:t>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125E34">
              <w:rPr>
                <w:rFonts w:ascii="Palatino Linotype" w:hAnsi="Palatino Linotype"/>
                <w:i/>
                <w:color w:val="000000"/>
                <w:sz w:val="20"/>
                <w:szCs w:val="20"/>
              </w:rPr>
              <w:t xml:space="preserve">.” </w:t>
            </w:r>
            <w:r w:rsidR="007F6B19" w:rsidRPr="00125E34">
              <w:rPr>
                <w:rFonts w:ascii="Palatino Linotype" w:hAnsi="Palatino Linotype"/>
                <w:color w:val="000000"/>
                <w:sz w:val="20"/>
                <w:szCs w:val="20"/>
              </w:rPr>
              <w:t>(S</w:t>
            </w:r>
            <w:r w:rsidRPr="00125E34">
              <w:rPr>
                <w:rFonts w:ascii="Palatino Linotype" w:hAnsi="Palatino Linotype"/>
                <w:color w:val="000000"/>
                <w:sz w:val="20"/>
                <w:szCs w:val="20"/>
              </w:rPr>
              <w:t>ic).</w:t>
            </w:r>
          </w:p>
        </w:tc>
      </w:tr>
    </w:tbl>
    <w:p w:rsidR="00A643DF" w:rsidRPr="00125E34" w:rsidRDefault="00A643DF" w:rsidP="00A643DF">
      <w:pPr>
        <w:pStyle w:val="Prrafodelista"/>
        <w:widowControl w:val="0"/>
        <w:tabs>
          <w:tab w:val="left" w:pos="0"/>
        </w:tabs>
        <w:autoSpaceDE w:val="0"/>
        <w:autoSpaceDN w:val="0"/>
        <w:adjustRightInd w:val="0"/>
        <w:spacing w:line="360" w:lineRule="auto"/>
        <w:ind w:left="0"/>
        <w:jc w:val="both"/>
        <w:rPr>
          <w:rFonts w:ascii="Palatino Linotype" w:hAnsi="Palatino Linotype" w:cs="Arial"/>
          <w:b/>
          <w:szCs w:val="28"/>
        </w:rPr>
      </w:pPr>
    </w:p>
    <w:p w:rsidR="00A90B0B" w:rsidRPr="00125E34" w:rsidRDefault="00A90B0B" w:rsidP="00B866F0">
      <w:pPr>
        <w:pStyle w:val="Prrafodelista"/>
        <w:widowControl w:val="0"/>
        <w:tabs>
          <w:tab w:val="left" w:pos="0"/>
        </w:tabs>
        <w:autoSpaceDE w:val="0"/>
        <w:autoSpaceDN w:val="0"/>
        <w:adjustRightInd w:val="0"/>
        <w:spacing w:line="360" w:lineRule="auto"/>
        <w:ind w:left="0"/>
        <w:jc w:val="both"/>
        <w:rPr>
          <w:rFonts w:ascii="Palatino Linotype" w:hAnsi="Palatino Linotype" w:cs="Arial"/>
          <w:b/>
          <w:sz w:val="26"/>
          <w:szCs w:val="26"/>
        </w:rPr>
      </w:pPr>
      <w:r w:rsidRPr="00125E34">
        <w:rPr>
          <w:rFonts w:ascii="Palatino Linotype" w:hAnsi="Palatino Linotype" w:cs="Arial"/>
          <w:b/>
          <w:sz w:val="26"/>
          <w:szCs w:val="26"/>
        </w:rPr>
        <w:t>I</w:t>
      </w:r>
      <w:r w:rsidR="00F6674D" w:rsidRPr="00125E34">
        <w:rPr>
          <w:rFonts w:ascii="Palatino Linotype" w:hAnsi="Palatino Linotype" w:cs="Arial"/>
          <w:b/>
          <w:sz w:val="26"/>
          <w:szCs w:val="26"/>
        </w:rPr>
        <w:t>V</w:t>
      </w:r>
      <w:r w:rsidRPr="00125E34">
        <w:rPr>
          <w:rFonts w:ascii="Palatino Linotype" w:hAnsi="Palatino Linotype" w:cs="Arial"/>
          <w:b/>
          <w:sz w:val="26"/>
          <w:szCs w:val="26"/>
        </w:rPr>
        <w:t>. De los turnos de los Recursos de Revisión.</w:t>
      </w:r>
    </w:p>
    <w:p w:rsidR="00F6674D" w:rsidRPr="00125E34" w:rsidRDefault="00A90B0B" w:rsidP="00B866F0">
      <w:pPr>
        <w:pStyle w:val="Prrafodelista"/>
        <w:widowControl w:val="0"/>
        <w:tabs>
          <w:tab w:val="left" w:pos="0"/>
        </w:tabs>
        <w:autoSpaceDE w:val="0"/>
        <w:autoSpaceDN w:val="0"/>
        <w:adjustRightInd w:val="0"/>
        <w:spacing w:line="360" w:lineRule="auto"/>
        <w:ind w:left="0"/>
        <w:jc w:val="both"/>
        <w:rPr>
          <w:rFonts w:ascii="Palatino Linotype" w:hAnsi="Palatino Linotype"/>
        </w:rPr>
      </w:pPr>
      <w:r w:rsidRPr="00125E34">
        <w:rPr>
          <w:rFonts w:ascii="Palatino Linotype" w:hAnsi="Palatino Linotype" w:cs="Arial"/>
        </w:rPr>
        <w:t>En fecha</w:t>
      </w:r>
      <w:r w:rsidR="00F6674D" w:rsidRPr="00125E34">
        <w:rPr>
          <w:rFonts w:ascii="Palatino Linotype" w:hAnsi="Palatino Linotype" w:cs="Arial"/>
        </w:rPr>
        <w:t xml:space="preserve"> </w:t>
      </w:r>
      <w:r w:rsidR="007F6B19" w:rsidRPr="00125E34">
        <w:rPr>
          <w:rFonts w:ascii="Palatino Linotype" w:hAnsi="Palatino Linotype" w:cs="Arial"/>
          <w:b/>
        </w:rPr>
        <w:t>dos</w:t>
      </w:r>
      <w:r w:rsidR="00F6674D" w:rsidRPr="00125E34">
        <w:rPr>
          <w:rFonts w:ascii="Palatino Linotype" w:hAnsi="Palatino Linotype" w:cs="Arial"/>
          <w:b/>
        </w:rPr>
        <w:t xml:space="preserve"> </w:t>
      </w:r>
      <w:r w:rsidRPr="00125E34">
        <w:rPr>
          <w:rFonts w:ascii="Palatino Linotype" w:hAnsi="Palatino Linotype" w:cs="Arial"/>
          <w:b/>
        </w:rPr>
        <w:t xml:space="preserve">de </w:t>
      </w:r>
      <w:r w:rsidR="00B866F0" w:rsidRPr="00125E34">
        <w:rPr>
          <w:rFonts w:ascii="Palatino Linotype" w:hAnsi="Palatino Linotype" w:cs="Arial"/>
          <w:b/>
        </w:rPr>
        <w:t>marzo</w:t>
      </w:r>
      <w:r w:rsidRPr="00125E34">
        <w:rPr>
          <w:rFonts w:ascii="Palatino Linotype" w:hAnsi="Palatino Linotype" w:cs="Arial"/>
          <w:b/>
        </w:rPr>
        <w:t xml:space="preserve"> de dos mil veintidós</w:t>
      </w:r>
      <w:r w:rsidRPr="00125E34">
        <w:rPr>
          <w:rFonts w:ascii="Palatino Linotype" w:hAnsi="Palatino Linotype" w:cs="Arial"/>
        </w:rPr>
        <w:t xml:space="preserve">, los </w:t>
      </w:r>
      <w:r w:rsidR="00D47AE5" w:rsidRPr="00125E34">
        <w:rPr>
          <w:rFonts w:ascii="Palatino Linotype" w:hAnsi="Palatino Linotype" w:cs="Arial"/>
        </w:rPr>
        <w:t xml:space="preserve">medios de impugnación en que se actúa, </w:t>
      </w:r>
      <w:r w:rsidRPr="00125E34">
        <w:rPr>
          <w:rFonts w:ascii="Palatino Linotype" w:hAnsi="Palatino Linotype" w:cs="Arial"/>
        </w:rPr>
        <w:t xml:space="preserve">se enviaron electrónicamente al Instituto; por lo que, </w:t>
      </w:r>
      <w:r w:rsidRPr="00125E34">
        <w:rPr>
          <w:rFonts w:ascii="Palatino Linotype" w:hAnsi="Palatino Linotype" w:cs="Arial"/>
          <w:lang w:val="es-ES_tradnl"/>
        </w:rPr>
        <w:t xml:space="preserve">con fundamento en el </w:t>
      </w:r>
      <w:r w:rsidRPr="00125E34">
        <w:rPr>
          <w:rFonts w:ascii="Palatino Linotype" w:hAnsi="Palatino Linotype" w:cs="Arial"/>
        </w:rPr>
        <w:t>artículo</w:t>
      </w:r>
      <w:r w:rsidRPr="00125E34">
        <w:rPr>
          <w:rFonts w:ascii="Palatino Linotype" w:hAnsi="Palatino Linotype" w:cs="Arial"/>
          <w:lang w:val="es-ES_tradnl"/>
        </w:rPr>
        <w:t xml:space="preserve"> 185, </w:t>
      </w:r>
      <w:r w:rsidRPr="00125E34">
        <w:rPr>
          <w:rFonts w:ascii="Palatino Linotype" w:hAnsi="Palatino Linotype" w:cs="Arial"/>
        </w:rPr>
        <w:t>fracción</w:t>
      </w:r>
      <w:r w:rsidRPr="00125E34">
        <w:rPr>
          <w:rFonts w:ascii="Palatino Linotype" w:hAnsi="Palatino Linotype" w:cs="Arial"/>
          <w:lang w:val="es-ES_tradnl"/>
        </w:rPr>
        <w:t xml:space="preserve"> I de la </w:t>
      </w:r>
      <w:r w:rsidRPr="00125E34">
        <w:rPr>
          <w:rFonts w:ascii="Palatino Linotype" w:hAnsi="Palatino Linotype"/>
        </w:rPr>
        <w:t>Ley de Transparencia y Acceso a la Información Pública del Estado de México y Municipios</w:t>
      </w:r>
      <w:r w:rsidRPr="00125E34">
        <w:rPr>
          <w:rFonts w:ascii="Palatino Linotype" w:hAnsi="Palatino Linotype" w:cs="Arial"/>
          <w:lang w:val="es-ES_tradnl"/>
        </w:rPr>
        <w:t>, se turnaron, a través del</w:t>
      </w:r>
      <w:r w:rsidRPr="00125E34">
        <w:rPr>
          <w:rFonts w:ascii="Palatino Linotype" w:eastAsia="Arial Unicode MS" w:hAnsi="Palatino Linotype" w:cs="Arial"/>
          <w:lang w:val="es-ES_tradnl"/>
        </w:rPr>
        <w:t xml:space="preserve"> </w:t>
      </w:r>
      <w:r w:rsidRPr="00125E34">
        <w:rPr>
          <w:rFonts w:ascii="Palatino Linotype" w:eastAsia="Arial Unicode MS" w:hAnsi="Palatino Linotype" w:cs="Arial"/>
          <w:b/>
          <w:lang w:val="es-ES_tradnl"/>
        </w:rPr>
        <w:t>SAIMEX</w:t>
      </w:r>
      <w:r w:rsidR="00F6674D" w:rsidRPr="00125E34">
        <w:rPr>
          <w:rFonts w:ascii="Palatino Linotype" w:hAnsi="Palatino Linotype"/>
        </w:rPr>
        <w:t xml:space="preserve">, tal y como </w:t>
      </w:r>
      <w:r w:rsidR="00F6674D" w:rsidRPr="00125E34">
        <w:rPr>
          <w:rFonts w:ascii="Palatino Linotype" w:hAnsi="Palatino Linotype"/>
        </w:rPr>
        <w:lastRenderedPageBreak/>
        <w:t xml:space="preserve">se inserta a continuación a efecto de que decretaran la admisión o desechamiento correspondiente: </w:t>
      </w:r>
    </w:p>
    <w:p w:rsidR="00D47AE5" w:rsidRPr="00125E34" w:rsidRDefault="00D47AE5" w:rsidP="00D47AE5">
      <w:pPr>
        <w:pStyle w:val="Prrafodelista"/>
        <w:widowControl w:val="0"/>
        <w:tabs>
          <w:tab w:val="left" w:pos="0"/>
        </w:tabs>
        <w:autoSpaceDE w:val="0"/>
        <w:autoSpaceDN w:val="0"/>
        <w:adjustRightInd w:val="0"/>
        <w:spacing w:line="360" w:lineRule="auto"/>
        <w:ind w:left="0"/>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3114"/>
        <w:gridCol w:w="2835"/>
      </w:tblGrid>
      <w:tr w:rsidR="00F6674D" w:rsidRPr="00125E34" w:rsidTr="005F4B6A">
        <w:trPr>
          <w:jc w:val="center"/>
        </w:trPr>
        <w:tc>
          <w:tcPr>
            <w:tcW w:w="3114" w:type="dxa"/>
            <w:shd w:val="clear" w:color="auto" w:fill="000000" w:themeFill="text1"/>
            <w:vAlign w:val="center"/>
          </w:tcPr>
          <w:p w:rsidR="00F6674D" w:rsidRPr="00125E34" w:rsidRDefault="00F6674D"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b/>
                <w:sz w:val="20"/>
                <w:szCs w:val="20"/>
              </w:rPr>
            </w:pPr>
            <w:r w:rsidRPr="00125E34">
              <w:rPr>
                <w:rFonts w:ascii="Palatino Linotype" w:hAnsi="Palatino Linotype"/>
                <w:b/>
                <w:sz w:val="20"/>
                <w:szCs w:val="20"/>
              </w:rPr>
              <w:t>Comisionado</w:t>
            </w:r>
          </w:p>
        </w:tc>
        <w:tc>
          <w:tcPr>
            <w:tcW w:w="2835" w:type="dxa"/>
            <w:shd w:val="clear" w:color="auto" w:fill="000000" w:themeFill="text1"/>
            <w:vAlign w:val="center"/>
          </w:tcPr>
          <w:p w:rsidR="00F6674D" w:rsidRPr="00125E34" w:rsidRDefault="00F6674D"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b/>
                <w:sz w:val="20"/>
                <w:szCs w:val="20"/>
              </w:rPr>
            </w:pPr>
            <w:r w:rsidRPr="00125E34">
              <w:rPr>
                <w:rFonts w:ascii="Palatino Linotype" w:hAnsi="Palatino Linotype"/>
                <w:b/>
                <w:sz w:val="20"/>
                <w:szCs w:val="20"/>
              </w:rPr>
              <w:t>Recursos de Revisión</w:t>
            </w:r>
          </w:p>
        </w:tc>
      </w:tr>
      <w:tr w:rsidR="00F6674D" w:rsidRPr="00125E34" w:rsidTr="005F4B6A">
        <w:trPr>
          <w:jc w:val="center"/>
        </w:trPr>
        <w:tc>
          <w:tcPr>
            <w:tcW w:w="3114" w:type="dxa"/>
            <w:vAlign w:val="center"/>
          </w:tcPr>
          <w:p w:rsidR="00F6674D" w:rsidRPr="00125E34" w:rsidRDefault="007F6B19"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125E34">
              <w:rPr>
                <w:rFonts w:ascii="Palatino Linotype" w:hAnsi="Palatino Linotype" w:cs="Arial"/>
                <w:b/>
                <w:sz w:val="20"/>
                <w:szCs w:val="20"/>
                <w:lang w:val="es-ES_tradnl"/>
              </w:rPr>
              <w:t>José Martínez Vilchis</w:t>
            </w:r>
          </w:p>
        </w:tc>
        <w:tc>
          <w:tcPr>
            <w:tcW w:w="2835" w:type="dxa"/>
            <w:vAlign w:val="center"/>
          </w:tcPr>
          <w:p w:rsidR="00F6674D" w:rsidRPr="00125E34" w:rsidRDefault="007F6B19" w:rsidP="005F4B6A">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125E34">
              <w:rPr>
                <w:rFonts w:ascii="Palatino Linotype" w:hAnsi="Palatino Linotype" w:cs="Arial"/>
                <w:b/>
                <w:sz w:val="20"/>
                <w:szCs w:val="20"/>
                <w:lang w:val="es-ES_tradnl"/>
              </w:rPr>
              <w:t>03142</w:t>
            </w:r>
            <w:r w:rsidR="00F6674D" w:rsidRPr="00125E34">
              <w:rPr>
                <w:rFonts w:ascii="Palatino Linotype" w:hAnsi="Palatino Linotype" w:cs="Arial"/>
                <w:b/>
                <w:sz w:val="20"/>
                <w:szCs w:val="20"/>
                <w:lang w:val="es-ES_tradnl"/>
              </w:rPr>
              <w:t>/INFOEM/IP/RR/2022</w:t>
            </w:r>
          </w:p>
        </w:tc>
      </w:tr>
      <w:tr w:rsidR="00F6674D" w:rsidRPr="00125E34" w:rsidTr="005F4B6A">
        <w:trPr>
          <w:jc w:val="center"/>
        </w:trPr>
        <w:tc>
          <w:tcPr>
            <w:tcW w:w="3114" w:type="dxa"/>
            <w:vAlign w:val="center"/>
          </w:tcPr>
          <w:p w:rsidR="00F6674D" w:rsidRPr="00125E34" w:rsidRDefault="002B74B7"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125E34">
              <w:rPr>
                <w:rFonts w:ascii="Palatino Linotype" w:hAnsi="Palatino Linotype" w:cs="Arial"/>
                <w:b/>
                <w:sz w:val="20"/>
                <w:szCs w:val="20"/>
                <w:lang w:val="es-ES_tradnl"/>
              </w:rPr>
              <w:t>Luis Gustavo Parra Noriega</w:t>
            </w:r>
          </w:p>
        </w:tc>
        <w:tc>
          <w:tcPr>
            <w:tcW w:w="2835" w:type="dxa"/>
            <w:vAlign w:val="center"/>
          </w:tcPr>
          <w:p w:rsidR="00F6674D" w:rsidRPr="00125E34" w:rsidRDefault="007F6B19"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125E34">
              <w:rPr>
                <w:rFonts w:ascii="Palatino Linotype" w:hAnsi="Palatino Linotype" w:cs="Arial"/>
                <w:b/>
                <w:sz w:val="20"/>
                <w:szCs w:val="20"/>
                <w:lang w:val="es-ES_tradnl"/>
              </w:rPr>
              <w:t>03146</w:t>
            </w:r>
            <w:r w:rsidR="00F6674D" w:rsidRPr="00125E34">
              <w:rPr>
                <w:rFonts w:ascii="Palatino Linotype" w:hAnsi="Palatino Linotype" w:cs="Arial"/>
                <w:b/>
                <w:sz w:val="20"/>
                <w:szCs w:val="20"/>
                <w:lang w:val="es-ES_tradnl"/>
              </w:rPr>
              <w:t>/INFOEM/IP/RR/2022</w:t>
            </w:r>
          </w:p>
        </w:tc>
      </w:tr>
    </w:tbl>
    <w:p w:rsidR="00D47AE5" w:rsidRPr="00125E34" w:rsidRDefault="00D47AE5" w:rsidP="00D47AE5">
      <w:pPr>
        <w:widowControl w:val="0"/>
        <w:tabs>
          <w:tab w:val="left" w:pos="0"/>
        </w:tabs>
        <w:autoSpaceDE w:val="0"/>
        <w:autoSpaceDN w:val="0"/>
        <w:adjustRightInd w:val="0"/>
        <w:spacing w:line="360" w:lineRule="auto"/>
        <w:jc w:val="both"/>
        <w:rPr>
          <w:rFonts w:ascii="Palatino Linotype" w:hAnsi="Palatino Linotype" w:cs="Arial"/>
          <w:b/>
          <w:bCs/>
        </w:rPr>
      </w:pPr>
    </w:p>
    <w:p w:rsidR="00963844" w:rsidRPr="00125E34" w:rsidRDefault="00125E34" w:rsidP="00125E34">
      <w:pPr>
        <w:widowControl w:val="0"/>
        <w:tabs>
          <w:tab w:val="left" w:pos="0"/>
        </w:tabs>
        <w:autoSpaceDE w:val="0"/>
        <w:autoSpaceDN w:val="0"/>
        <w:adjustRightInd w:val="0"/>
        <w:spacing w:line="360" w:lineRule="auto"/>
        <w:jc w:val="both"/>
        <w:rPr>
          <w:rFonts w:ascii="Palatino Linotype" w:hAnsi="Palatino Linotype" w:cs="Arial"/>
          <w:b/>
          <w:bCs/>
        </w:rPr>
      </w:pPr>
      <w:r w:rsidRPr="00125E34">
        <w:rPr>
          <w:rFonts w:ascii="Palatino Linotype" w:hAnsi="Palatino Linotype" w:cs="Arial"/>
          <w:b/>
          <w:bCs/>
        </w:rPr>
        <w:t xml:space="preserve">a) </w:t>
      </w:r>
      <w:r w:rsidR="00A90B0B" w:rsidRPr="00125E34">
        <w:rPr>
          <w:rFonts w:ascii="Palatino Linotype" w:hAnsi="Palatino Linotype" w:cs="Arial"/>
          <w:b/>
          <w:bCs/>
        </w:rPr>
        <w:t>Admisión de los Recursos de Revisión:</w:t>
      </w:r>
    </w:p>
    <w:p w:rsidR="00A90B0B" w:rsidRPr="00125E34" w:rsidRDefault="00A90B0B" w:rsidP="005E6C29">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r w:rsidRPr="00125E34">
        <w:rPr>
          <w:rFonts w:ascii="Palatino Linotype" w:hAnsi="Palatino Linotype" w:cs="Arial"/>
        </w:rPr>
        <w:t xml:space="preserve">Posteriormente, en </w:t>
      </w:r>
      <w:r w:rsidR="00F6674D" w:rsidRPr="00125E34">
        <w:rPr>
          <w:rFonts w:ascii="Palatino Linotype" w:hAnsi="Palatino Linotype" w:cs="Arial"/>
        </w:rPr>
        <w:t>fecha</w:t>
      </w:r>
      <w:r w:rsidR="00210E21" w:rsidRPr="00125E34">
        <w:rPr>
          <w:rFonts w:ascii="Palatino Linotype" w:hAnsi="Palatino Linotype" w:cs="Arial"/>
        </w:rPr>
        <w:t xml:space="preserve">s </w:t>
      </w:r>
      <w:r w:rsidR="002B74B7" w:rsidRPr="00125E34">
        <w:rPr>
          <w:rFonts w:ascii="Palatino Linotype" w:hAnsi="Palatino Linotype" w:cs="Arial"/>
          <w:b/>
        </w:rPr>
        <w:t>cuatro</w:t>
      </w:r>
      <w:r w:rsidR="00963844" w:rsidRPr="00125E34">
        <w:rPr>
          <w:rFonts w:ascii="Palatino Linotype" w:hAnsi="Palatino Linotype" w:cs="Arial"/>
          <w:b/>
        </w:rPr>
        <w:t>,</w:t>
      </w:r>
      <w:r w:rsidR="00210E21" w:rsidRPr="00125E34">
        <w:rPr>
          <w:rFonts w:ascii="Palatino Linotype" w:hAnsi="Palatino Linotype" w:cs="Arial"/>
          <w:b/>
        </w:rPr>
        <w:t xml:space="preserve"> y </w:t>
      </w:r>
      <w:r w:rsidR="002B74B7" w:rsidRPr="00125E34">
        <w:rPr>
          <w:rFonts w:ascii="Palatino Linotype" w:hAnsi="Palatino Linotype" w:cs="Arial"/>
          <w:b/>
        </w:rPr>
        <w:t>ocho</w:t>
      </w:r>
      <w:r w:rsidR="00210E21" w:rsidRPr="00125E34">
        <w:rPr>
          <w:rFonts w:ascii="Palatino Linotype" w:hAnsi="Palatino Linotype" w:cs="Arial"/>
          <w:b/>
        </w:rPr>
        <w:t xml:space="preserve"> </w:t>
      </w:r>
      <w:r w:rsidR="00F6674D" w:rsidRPr="00125E34">
        <w:rPr>
          <w:rFonts w:ascii="Palatino Linotype" w:hAnsi="Palatino Linotype" w:cs="Arial"/>
          <w:b/>
        </w:rPr>
        <w:t xml:space="preserve">de </w:t>
      </w:r>
      <w:r w:rsidR="005F4B6A" w:rsidRPr="00125E34">
        <w:rPr>
          <w:rFonts w:ascii="Palatino Linotype" w:hAnsi="Palatino Linotype" w:cs="Arial"/>
          <w:b/>
        </w:rPr>
        <w:t>marzo</w:t>
      </w:r>
      <w:r w:rsidR="00F6674D" w:rsidRPr="00125E34">
        <w:rPr>
          <w:rFonts w:ascii="Palatino Linotype" w:hAnsi="Palatino Linotype" w:cs="Arial"/>
          <w:b/>
        </w:rPr>
        <w:t xml:space="preserve"> </w:t>
      </w:r>
      <w:r w:rsidRPr="00125E34">
        <w:rPr>
          <w:rFonts w:ascii="Palatino Linotype" w:hAnsi="Palatino Linotype" w:cs="Arial"/>
          <w:b/>
        </w:rPr>
        <w:t>de dos mil veintidós</w:t>
      </w:r>
      <w:r w:rsidRPr="00125E34">
        <w:rPr>
          <w:rFonts w:ascii="Palatino Linotype" w:hAnsi="Palatino Linotype" w:cs="Arial"/>
        </w:rPr>
        <w:t xml:space="preserve">, </w:t>
      </w:r>
      <w:r w:rsidR="00963844" w:rsidRPr="00125E34">
        <w:rPr>
          <w:rFonts w:ascii="Palatino Linotype" w:hAnsi="Palatino Linotype" w:cs="Arial"/>
        </w:rPr>
        <w:t>de conformidad con lo</w:t>
      </w:r>
      <w:r w:rsidRPr="00125E34">
        <w:rPr>
          <w:rFonts w:ascii="Palatino Linotype" w:hAnsi="Palatino Linotype" w:cs="Arial"/>
        </w:rPr>
        <w:t xml:space="preserve"> dispuesto en el artículo 185, fracciones I, II y IV, de la </w:t>
      </w:r>
      <w:r w:rsidRPr="00125E34">
        <w:rPr>
          <w:rFonts w:ascii="Palatino Linotype" w:hAnsi="Palatino Linotype"/>
        </w:rPr>
        <w:t xml:space="preserve">Ley de Transparencia y Acceso a la Información Pública del </w:t>
      </w:r>
      <w:r w:rsidRPr="00125E34">
        <w:rPr>
          <w:rFonts w:ascii="Palatino Linotype" w:hAnsi="Palatino Linotype" w:cs="Arial"/>
        </w:rPr>
        <w:t>Estado</w:t>
      </w:r>
      <w:r w:rsidRPr="00125E34">
        <w:rPr>
          <w:rFonts w:ascii="Palatino Linotype" w:hAnsi="Palatino Linotype"/>
        </w:rPr>
        <w:t xml:space="preserve"> de México y </w:t>
      </w:r>
      <w:r w:rsidRPr="00125E34">
        <w:rPr>
          <w:rFonts w:ascii="Palatino Linotype" w:hAnsi="Palatino Linotype" w:cs="Arial"/>
          <w:lang w:val="es-ES_tradnl"/>
        </w:rPr>
        <w:t>Municipios</w:t>
      </w:r>
      <w:r w:rsidRPr="00125E34">
        <w:rPr>
          <w:rFonts w:ascii="Palatino Linotype" w:hAnsi="Palatino Linotype"/>
        </w:rPr>
        <w:t xml:space="preserve">, se notificó a las partes los Acuerdos de </w:t>
      </w:r>
      <w:r w:rsidRPr="00125E34">
        <w:rPr>
          <w:rFonts w:ascii="Palatino Linotype" w:hAnsi="Palatino Linotype" w:cs="Arial"/>
        </w:rPr>
        <w:t>admisión a trámite de los referidos Recursos de Revisión</w:t>
      </w:r>
      <w:r w:rsidRPr="00125E34">
        <w:rPr>
          <w:rFonts w:ascii="Palatino Linotype" w:hAnsi="Palatino Linotype" w:cs="Arial"/>
          <w:lang w:val="es-ES_tradnl"/>
        </w:rPr>
        <w:t>;</w:t>
      </w:r>
      <w:r w:rsidRPr="00125E34">
        <w:rPr>
          <w:rFonts w:ascii="Palatino Linotype" w:hAnsi="Palatino Linotype" w:cs="Arial"/>
        </w:rPr>
        <w:t xml:space="preserve"> así como, la </w:t>
      </w:r>
      <w:r w:rsidRPr="00125E34">
        <w:rPr>
          <w:rFonts w:ascii="Palatino Linotype" w:hAnsi="Palatino Linotype" w:cs="Arial"/>
          <w:lang w:val="es-ES_tradnl"/>
        </w:rPr>
        <w:t>integración</w:t>
      </w:r>
      <w:r w:rsidRPr="00125E34">
        <w:rPr>
          <w:rFonts w:ascii="Palatino Linotype" w:hAnsi="Palatino Linotype" w:cs="Arial"/>
        </w:rPr>
        <w:t xml:space="preserve"> de los expedientes respectivos, mismos que se pusieron a disposición de las partes, para que en el plazo máximo de siete días hábiles, </w:t>
      </w:r>
      <w:r w:rsidRPr="00125E34">
        <w:rPr>
          <w:rFonts w:ascii="Palatino Linotype" w:hAnsi="Palatino Linotype" w:cs="Arial"/>
          <w:b/>
        </w:rPr>
        <w:t xml:space="preserve">EL RECURRENTE </w:t>
      </w:r>
      <w:r w:rsidRPr="00125E34">
        <w:rPr>
          <w:rFonts w:ascii="Palatino Linotype" w:hAnsi="Palatino Linotype" w:cs="Arial"/>
        </w:rPr>
        <w:t xml:space="preserve">realizara manifestaciones, alegatos y ofreciera las pruebas que a su derecho </w:t>
      </w:r>
      <w:r w:rsidRPr="00125E34">
        <w:rPr>
          <w:rFonts w:ascii="Palatino Linotype" w:hAnsi="Palatino Linotype" w:cs="Arial"/>
          <w:lang w:val="es-ES_tradnl"/>
        </w:rPr>
        <w:t>conviniera</w:t>
      </w:r>
      <w:r w:rsidRPr="00125E34">
        <w:rPr>
          <w:rFonts w:ascii="Palatino Linotype" w:hAnsi="Palatino Linotype" w:cs="Arial"/>
        </w:rPr>
        <w:t xml:space="preserve"> y, en el caso del</w:t>
      </w:r>
      <w:r w:rsidRPr="00125E34">
        <w:rPr>
          <w:rFonts w:ascii="Palatino Linotype" w:hAnsi="Palatino Linotype" w:cs="Arial"/>
          <w:b/>
        </w:rPr>
        <w:t xml:space="preserve"> SUJETO OBLIGADO</w:t>
      </w:r>
      <w:r w:rsidRPr="00125E34">
        <w:rPr>
          <w:rFonts w:ascii="Palatino Linotype" w:hAnsi="Palatino Linotype" w:cs="Arial"/>
        </w:rPr>
        <w:t>, para que exhibiera los Informes Justificados correspondientes.</w:t>
      </w:r>
    </w:p>
    <w:p w:rsidR="00E53862" w:rsidRPr="00125E34" w:rsidRDefault="00E53862" w:rsidP="005E6C29">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E53862" w:rsidRPr="00125E34" w:rsidRDefault="00125E34" w:rsidP="00125E34">
      <w:pPr>
        <w:spacing w:line="360" w:lineRule="auto"/>
        <w:jc w:val="both"/>
        <w:rPr>
          <w:rFonts w:ascii="Palatino Linotype" w:hAnsi="Palatino Linotype"/>
          <w:color w:val="000000" w:themeColor="text1"/>
        </w:rPr>
      </w:pPr>
      <w:r w:rsidRPr="00125E34">
        <w:rPr>
          <w:rFonts w:ascii="Palatino Linotype" w:hAnsi="Palatino Linotype"/>
          <w:b/>
          <w:color w:val="000000" w:themeColor="text1"/>
        </w:rPr>
        <w:t xml:space="preserve">b) </w:t>
      </w:r>
      <w:r w:rsidR="00E53862" w:rsidRPr="00125E34">
        <w:rPr>
          <w:rFonts w:ascii="Palatino Linotype" w:hAnsi="Palatino Linotype"/>
          <w:b/>
          <w:color w:val="000000" w:themeColor="text1"/>
        </w:rPr>
        <w:t>Del returno del Recurso de Revisión:</w:t>
      </w:r>
    </w:p>
    <w:p w:rsidR="00E53862" w:rsidRPr="00125E34" w:rsidRDefault="00E53862" w:rsidP="00E53862">
      <w:pPr>
        <w:spacing w:line="360" w:lineRule="auto"/>
        <w:jc w:val="both"/>
        <w:rPr>
          <w:rFonts w:ascii="Palatino Linotype" w:hAnsi="Palatino Linotype"/>
          <w:color w:val="000000" w:themeColor="text1"/>
        </w:rPr>
      </w:pPr>
      <w:r w:rsidRPr="00125E34">
        <w:rPr>
          <w:rFonts w:ascii="Palatino Linotype" w:hAnsi="Palatino Linotype"/>
          <w:color w:val="000000" w:themeColor="text1"/>
        </w:rPr>
        <w:t xml:space="preserve">En la Novena Sesión Ordinaria de fecha </w:t>
      </w:r>
      <w:r w:rsidRPr="00125E34">
        <w:rPr>
          <w:rFonts w:ascii="Palatino Linotype" w:hAnsi="Palatino Linotype"/>
          <w:b/>
          <w:color w:val="000000" w:themeColor="text1"/>
        </w:rPr>
        <w:t>nueve de marzo de dos mil veintidós</w:t>
      </w:r>
      <w:r w:rsidRPr="00125E34">
        <w:rPr>
          <w:rFonts w:ascii="Palatino Linotype" w:hAnsi="Palatino Linotype"/>
          <w:color w:val="000000" w:themeColor="text1"/>
        </w:rPr>
        <w:t>, por acuerdo del Pleno de este Órgano Garante, fue</w:t>
      </w:r>
      <w:r w:rsidR="00A3559F" w:rsidRPr="00125E34">
        <w:rPr>
          <w:rFonts w:ascii="Palatino Linotype" w:hAnsi="Palatino Linotype"/>
          <w:color w:val="000000" w:themeColor="text1"/>
        </w:rPr>
        <w:t>ron</w:t>
      </w:r>
      <w:r w:rsidRPr="00125E34">
        <w:rPr>
          <w:rFonts w:ascii="Palatino Linotype" w:hAnsi="Palatino Linotype"/>
          <w:color w:val="000000" w:themeColor="text1"/>
        </w:rPr>
        <w:t xml:space="preserve"> returnado</w:t>
      </w:r>
      <w:r w:rsidR="00A3559F" w:rsidRPr="00125E34">
        <w:rPr>
          <w:rFonts w:ascii="Palatino Linotype" w:hAnsi="Palatino Linotype"/>
          <w:color w:val="000000" w:themeColor="text1"/>
        </w:rPr>
        <w:t>s los</w:t>
      </w:r>
      <w:r w:rsidRPr="00125E34">
        <w:rPr>
          <w:rFonts w:ascii="Palatino Linotype" w:hAnsi="Palatino Linotype"/>
          <w:color w:val="000000" w:themeColor="text1"/>
        </w:rPr>
        <w:t xml:space="preserve"> Recurso</w:t>
      </w:r>
      <w:r w:rsidR="00A3559F" w:rsidRPr="00125E34">
        <w:rPr>
          <w:rFonts w:ascii="Palatino Linotype" w:hAnsi="Palatino Linotype"/>
          <w:color w:val="000000" w:themeColor="text1"/>
        </w:rPr>
        <w:t>s</w:t>
      </w:r>
      <w:r w:rsidRPr="00125E34">
        <w:rPr>
          <w:rFonts w:ascii="Palatino Linotype" w:hAnsi="Palatino Linotype"/>
          <w:color w:val="000000" w:themeColor="text1"/>
        </w:rPr>
        <w:t xml:space="preserve"> de Revisión </w:t>
      </w:r>
      <w:r w:rsidRPr="00125E34">
        <w:rPr>
          <w:rFonts w:ascii="Palatino Linotype" w:hAnsi="Palatino Linotype"/>
          <w:b/>
          <w:color w:val="000000" w:themeColor="text1"/>
        </w:rPr>
        <w:t>0</w:t>
      </w:r>
      <w:r w:rsidR="00A3559F" w:rsidRPr="00125E34">
        <w:rPr>
          <w:rFonts w:ascii="Palatino Linotype" w:hAnsi="Palatino Linotype"/>
          <w:b/>
          <w:color w:val="000000" w:themeColor="text1"/>
        </w:rPr>
        <w:t>3142</w:t>
      </w:r>
      <w:r w:rsidRPr="00125E34">
        <w:rPr>
          <w:rFonts w:ascii="Palatino Linotype" w:hAnsi="Palatino Linotype"/>
          <w:b/>
          <w:color w:val="000000" w:themeColor="text1"/>
        </w:rPr>
        <w:t>/INFOEM/IP/RR/2022</w:t>
      </w:r>
      <w:r w:rsidRPr="00125E34">
        <w:rPr>
          <w:rFonts w:ascii="Palatino Linotype" w:hAnsi="Palatino Linotype"/>
          <w:color w:val="000000" w:themeColor="text1"/>
        </w:rPr>
        <w:t xml:space="preserve">, a la </w:t>
      </w:r>
      <w:r w:rsidRPr="00125E34">
        <w:rPr>
          <w:rFonts w:ascii="Palatino Linotype" w:hAnsi="Palatino Linotype"/>
          <w:b/>
          <w:color w:val="000000" w:themeColor="text1"/>
        </w:rPr>
        <w:t>Comisionada Sharon Cristina Morales Martínez</w:t>
      </w:r>
      <w:r w:rsidRPr="00125E34">
        <w:rPr>
          <w:rFonts w:ascii="Palatino Linotype" w:hAnsi="Palatino Linotype"/>
          <w:color w:val="000000" w:themeColor="text1"/>
        </w:rPr>
        <w:t xml:space="preserve"> para su resolución y presentación al Pleno.</w:t>
      </w:r>
    </w:p>
    <w:p w:rsidR="00E53862" w:rsidRPr="00125E34" w:rsidRDefault="00E53862" w:rsidP="005E6C29">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963844" w:rsidRPr="00125E34" w:rsidRDefault="00125E34" w:rsidP="00125E34">
      <w:pPr>
        <w:spacing w:line="360" w:lineRule="auto"/>
        <w:jc w:val="both"/>
        <w:rPr>
          <w:rFonts w:ascii="Palatino Linotype" w:hAnsi="Palatino Linotype" w:cs="Arial"/>
          <w:b/>
          <w:bCs/>
        </w:rPr>
      </w:pPr>
      <w:r w:rsidRPr="00125E34">
        <w:rPr>
          <w:rFonts w:ascii="Palatino Linotype" w:hAnsi="Palatino Linotype" w:cs="Arial"/>
          <w:b/>
          <w:bCs/>
        </w:rPr>
        <w:lastRenderedPageBreak/>
        <w:t xml:space="preserve">c) </w:t>
      </w:r>
      <w:r w:rsidR="00A90B0B" w:rsidRPr="00125E34">
        <w:rPr>
          <w:rFonts w:ascii="Palatino Linotype" w:hAnsi="Palatino Linotype" w:cs="Arial"/>
          <w:b/>
          <w:bCs/>
        </w:rPr>
        <w:t>De la acumulación de los Recursos de Revisión</w:t>
      </w:r>
      <w:r w:rsidR="00963844" w:rsidRPr="00125E34">
        <w:rPr>
          <w:rFonts w:ascii="Palatino Linotype" w:hAnsi="Palatino Linotype" w:cs="Arial"/>
          <w:b/>
          <w:bCs/>
        </w:rPr>
        <w:t>:</w:t>
      </w:r>
    </w:p>
    <w:p w:rsidR="00E53862" w:rsidRPr="00125E34" w:rsidRDefault="00A90B0B" w:rsidP="00A90B0B">
      <w:pPr>
        <w:spacing w:line="360" w:lineRule="auto"/>
        <w:jc w:val="both"/>
        <w:rPr>
          <w:rFonts w:ascii="Palatino Linotype" w:hAnsi="Palatino Linotype" w:cs="Arial"/>
          <w:iCs/>
        </w:rPr>
      </w:pPr>
      <w:r w:rsidRPr="00125E34">
        <w:rPr>
          <w:rFonts w:ascii="Palatino Linotype" w:hAnsi="Palatino Linotype" w:cs="Arial"/>
        </w:rPr>
        <w:t>Por economía procesal y a fin de evitar la emisión de resoluciones contradictorias, el Pleno de este Instituto determinó la acumulación de los Recursos de Revisión</w:t>
      </w:r>
      <w:r w:rsidRPr="00125E34">
        <w:rPr>
          <w:rFonts w:ascii="Palatino Linotype" w:hAnsi="Palatino Linotype" w:cs="Arial"/>
          <w:b/>
        </w:rPr>
        <w:t xml:space="preserve"> </w:t>
      </w:r>
      <w:r w:rsidR="00E53862" w:rsidRPr="00125E34">
        <w:rPr>
          <w:rFonts w:ascii="Palatino Linotype" w:hAnsi="Palatino Linotype"/>
          <w:b/>
          <w:spacing w:val="-20"/>
        </w:rPr>
        <w:t>03142</w:t>
      </w:r>
      <w:r w:rsidR="005053B6" w:rsidRPr="00125E34">
        <w:rPr>
          <w:rFonts w:ascii="Palatino Linotype" w:hAnsi="Palatino Linotype"/>
          <w:b/>
          <w:spacing w:val="-20"/>
        </w:rPr>
        <w:t xml:space="preserve">NFOEM/IP/RR/2022 </w:t>
      </w:r>
      <w:r w:rsidRPr="00125E34">
        <w:rPr>
          <w:rFonts w:ascii="Palatino Linotype" w:hAnsi="Palatino Linotype"/>
          <w:spacing w:val="-20"/>
        </w:rPr>
        <w:t xml:space="preserve">y </w:t>
      </w:r>
      <w:r w:rsidR="00E53862" w:rsidRPr="00125E34">
        <w:rPr>
          <w:rFonts w:ascii="Palatino Linotype" w:hAnsi="Palatino Linotype"/>
          <w:b/>
          <w:spacing w:val="-20"/>
        </w:rPr>
        <w:t>03146</w:t>
      </w:r>
      <w:r w:rsidR="005E6C29" w:rsidRPr="00125E34">
        <w:rPr>
          <w:rFonts w:ascii="Palatino Linotype" w:hAnsi="Palatino Linotype"/>
          <w:b/>
          <w:spacing w:val="-20"/>
        </w:rPr>
        <w:t>/</w:t>
      </w:r>
      <w:r w:rsidRPr="00125E34">
        <w:rPr>
          <w:rFonts w:ascii="Palatino Linotype" w:hAnsi="Palatino Linotype"/>
          <w:b/>
          <w:spacing w:val="-20"/>
        </w:rPr>
        <w:t>INFOEM/IP/RR/2022</w:t>
      </w:r>
      <w:r w:rsidRPr="00125E34">
        <w:rPr>
          <w:rFonts w:ascii="Palatino Linotype" w:hAnsi="Palatino Linotype" w:cs="Arial"/>
        </w:rPr>
        <w:t xml:space="preserve">, en la </w:t>
      </w:r>
      <w:r w:rsidR="00741333" w:rsidRPr="00125E34">
        <w:rPr>
          <w:rFonts w:ascii="Palatino Linotype" w:hAnsi="Palatino Linotype" w:cs="Arial"/>
        </w:rPr>
        <w:t>Décima</w:t>
      </w:r>
      <w:r w:rsidR="005F4B6A" w:rsidRPr="00125E34">
        <w:rPr>
          <w:rFonts w:ascii="Palatino Linotype" w:hAnsi="Palatino Linotype" w:cs="Arial"/>
        </w:rPr>
        <w:t xml:space="preserve"> </w:t>
      </w:r>
      <w:r w:rsidRPr="00125E34">
        <w:rPr>
          <w:rFonts w:ascii="Palatino Linotype" w:hAnsi="Palatino Linotype" w:cs="Arial"/>
        </w:rPr>
        <w:t xml:space="preserve">Sesión Ordinaria, de fecha </w:t>
      </w:r>
      <w:r w:rsidR="00E53862" w:rsidRPr="00125E34">
        <w:rPr>
          <w:rFonts w:ascii="Palatino Linotype" w:hAnsi="Palatino Linotype" w:cs="Arial"/>
          <w:b/>
        </w:rPr>
        <w:t>dieciséis</w:t>
      </w:r>
      <w:r w:rsidRPr="00125E34">
        <w:rPr>
          <w:rFonts w:ascii="Palatino Linotype" w:hAnsi="Palatino Linotype" w:cs="Arial"/>
          <w:b/>
        </w:rPr>
        <w:t xml:space="preserve"> de </w:t>
      </w:r>
      <w:r w:rsidR="00E53862" w:rsidRPr="00125E34">
        <w:rPr>
          <w:rFonts w:ascii="Palatino Linotype" w:hAnsi="Palatino Linotype" w:cs="Arial"/>
          <w:b/>
        </w:rPr>
        <w:t>marzo</w:t>
      </w:r>
      <w:r w:rsidRPr="00125E34">
        <w:rPr>
          <w:rFonts w:ascii="Palatino Linotype" w:hAnsi="Palatino Linotype" w:cs="Arial"/>
          <w:b/>
        </w:rPr>
        <w:t xml:space="preserve"> de dos mil veintidós</w:t>
      </w:r>
      <w:r w:rsidRPr="00125E34">
        <w:rPr>
          <w:rFonts w:ascii="Palatino Linotype" w:hAnsi="Palatino Linotype" w:cs="Arial"/>
        </w:rPr>
        <w:t xml:space="preserve">, </w:t>
      </w:r>
      <w:r w:rsidR="005053B6" w:rsidRPr="00125E34">
        <w:rPr>
          <w:rFonts w:ascii="Palatino Linotype" w:eastAsia="MS Mincho" w:hAnsi="Palatino Linotype" w:cs="Arial"/>
        </w:rPr>
        <w:t xml:space="preserve">turnándose a la </w:t>
      </w:r>
      <w:r w:rsidRPr="00125E34">
        <w:rPr>
          <w:rFonts w:ascii="Palatino Linotype" w:eastAsia="MS Mincho" w:hAnsi="Palatino Linotype" w:cs="Arial"/>
          <w:b/>
        </w:rPr>
        <w:t>Comisionad</w:t>
      </w:r>
      <w:r w:rsidR="005053B6" w:rsidRPr="00125E34">
        <w:rPr>
          <w:rFonts w:ascii="Palatino Linotype" w:eastAsia="MS Mincho" w:hAnsi="Palatino Linotype" w:cs="Arial"/>
          <w:b/>
        </w:rPr>
        <w:t>a</w:t>
      </w:r>
      <w:r w:rsidRPr="00125E34">
        <w:rPr>
          <w:rFonts w:ascii="Palatino Linotype" w:eastAsia="MS Mincho" w:hAnsi="Palatino Linotype" w:cs="Arial"/>
          <w:b/>
        </w:rPr>
        <w:t xml:space="preserve"> </w:t>
      </w:r>
      <w:r w:rsidR="005053B6" w:rsidRPr="00125E34">
        <w:rPr>
          <w:rFonts w:ascii="Palatino Linotype" w:eastAsia="MS Mincho" w:hAnsi="Palatino Linotype" w:cs="Arial"/>
          <w:b/>
        </w:rPr>
        <w:t xml:space="preserve">Sharon </w:t>
      </w:r>
      <w:r w:rsidR="00125E34" w:rsidRPr="00125E34">
        <w:rPr>
          <w:rFonts w:ascii="Palatino Linotype" w:eastAsia="MS Mincho" w:hAnsi="Palatino Linotype" w:cs="Arial"/>
          <w:b/>
        </w:rPr>
        <w:t xml:space="preserve">Cristina </w:t>
      </w:r>
      <w:r w:rsidR="005053B6" w:rsidRPr="00125E34">
        <w:rPr>
          <w:rFonts w:ascii="Palatino Linotype" w:eastAsia="MS Mincho" w:hAnsi="Palatino Linotype" w:cs="Arial"/>
          <w:b/>
        </w:rPr>
        <w:t>Morales Martínez</w:t>
      </w:r>
      <w:r w:rsidRPr="00125E34">
        <w:rPr>
          <w:rFonts w:ascii="Palatino Linotype" w:eastAsia="MS Mincho" w:hAnsi="Palatino Linotype" w:cs="Arial"/>
          <w:b/>
        </w:rPr>
        <w:t xml:space="preserve">, </w:t>
      </w:r>
      <w:r w:rsidRPr="00125E34">
        <w:rPr>
          <w:rFonts w:ascii="Palatino Linotype" w:eastAsia="MS Mincho" w:hAnsi="Palatino Linotype" w:cs="Arial"/>
        </w:rPr>
        <w:t xml:space="preserve">para que </w:t>
      </w:r>
      <w:r w:rsidRPr="00125E34">
        <w:rPr>
          <w:rFonts w:ascii="Palatino Linotype" w:hAnsi="Palatino Linotype" w:cs="Arial"/>
          <w:lang w:val="es-ES_tradnl"/>
        </w:rPr>
        <w:t>formulara y presentara el proyecto de resolución correspondiente</w:t>
      </w:r>
      <w:r w:rsidRPr="00125E34">
        <w:rPr>
          <w:rFonts w:ascii="Palatino Linotype" w:hAnsi="Palatino Linotype" w:cs="Arial"/>
          <w:iCs/>
        </w:rPr>
        <w:t>.</w:t>
      </w:r>
    </w:p>
    <w:p w:rsidR="002B74B7" w:rsidRPr="00125E34" w:rsidRDefault="002B74B7" w:rsidP="00A90B0B">
      <w:pPr>
        <w:spacing w:line="360" w:lineRule="auto"/>
        <w:jc w:val="both"/>
        <w:rPr>
          <w:rFonts w:ascii="Palatino Linotype" w:hAnsi="Palatino Linotype" w:cs="Arial"/>
          <w:iCs/>
        </w:rPr>
      </w:pPr>
    </w:p>
    <w:p w:rsidR="00A90B0B" w:rsidRPr="00125E34" w:rsidRDefault="005609E3" w:rsidP="00A90B0B">
      <w:pPr>
        <w:spacing w:line="360" w:lineRule="auto"/>
        <w:jc w:val="both"/>
        <w:rPr>
          <w:rFonts w:ascii="Palatino Linotype" w:hAnsi="Palatino Linotype" w:cs="Arial"/>
          <w:lang w:val="es-ES_tradnl"/>
        </w:rPr>
      </w:pPr>
      <w:r w:rsidRPr="00125E34">
        <w:rPr>
          <w:rFonts w:ascii="Palatino Linotype" w:hAnsi="Palatino Linotype" w:cs="Arial"/>
          <w:lang w:val="es-ES_tradnl"/>
        </w:rPr>
        <w:t>Así mismo, es de señalar que</w:t>
      </w:r>
      <w:r w:rsidR="00A90B0B" w:rsidRPr="00125E34">
        <w:rPr>
          <w:rFonts w:ascii="Palatino Linotype" w:hAnsi="Palatino Linotype" w:cs="Arial"/>
          <w:lang w:val="es-ES_tradnl"/>
        </w:rPr>
        <w:t xml:space="preserve"> los recursos de referencia fueron presentados por el mismo </w:t>
      </w:r>
      <w:r w:rsidR="00A90B0B" w:rsidRPr="00125E34">
        <w:rPr>
          <w:rFonts w:ascii="Palatino Linotype" w:hAnsi="Palatino Linotype" w:cs="Arial"/>
          <w:b/>
          <w:lang w:val="es-ES_tradnl"/>
        </w:rPr>
        <w:t>RECURRENTE</w:t>
      </w:r>
      <w:r w:rsidR="00A90B0B" w:rsidRPr="00125E34">
        <w:rPr>
          <w:rFonts w:ascii="Palatino Linotype" w:hAnsi="Palatino Linotype" w:cs="Arial"/>
          <w:lang w:val="es-ES_tradnl"/>
        </w:rPr>
        <w:t xml:space="preserve"> ante el </w:t>
      </w:r>
      <w:r w:rsidR="00A90B0B" w:rsidRPr="00125E34">
        <w:rPr>
          <w:rFonts w:ascii="Palatino Linotype" w:hAnsi="Palatino Linotype" w:cs="Arial"/>
          <w:b/>
          <w:lang w:val="es-ES_tradnl"/>
        </w:rPr>
        <w:t>SUJETO OBLIGADO</w:t>
      </w:r>
      <w:r w:rsidRPr="00125E34">
        <w:rPr>
          <w:rFonts w:ascii="Palatino Linotype" w:hAnsi="Palatino Linotype" w:cs="Arial"/>
          <w:lang w:val="es-ES_tradnl"/>
        </w:rPr>
        <w:t>, motivo por el cual</w:t>
      </w:r>
      <w:r w:rsidR="00A90B0B" w:rsidRPr="00125E34">
        <w:rPr>
          <w:rFonts w:ascii="Palatino Linotype" w:hAnsi="Palatino Linotype" w:cs="Arial"/>
          <w:lang w:val="es-ES_tradnl"/>
        </w:rPr>
        <w:t xml:space="preserve"> resulta conveniente </w:t>
      </w:r>
      <w:r w:rsidRPr="00125E34">
        <w:rPr>
          <w:rFonts w:ascii="Palatino Linotype" w:hAnsi="Palatino Linotype" w:cs="Arial"/>
          <w:lang w:val="es-ES_tradnl"/>
        </w:rPr>
        <w:t xml:space="preserve">que </w:t>
      </w:r>
      <w:r w:rsidR="00A90B0B" w:rsidRPr="00125E34">
        <w:rPr>
          <w:rFonts w:ascii="Palatino Linotype" w:hAnsi="Palatino Linotype" w:cs="Arial"/>
          <w:lang w:val="es-ES_tradnl"/>
        </w:rPr>
        <w:t xml:space="preserve">su trámite </w:t>
      </w:r>
      <w:r w:rsidRPr="00125E34">
        <w:rPr>
          <w:rFonts w:ascii="Palatino Linotype" w:hAnsi="Palatino Linotype" w:cs="Arial"/>
          <w:lang w:val="es-ES_tradnl"/>
        </w:rPr>
        <w:t xml:space="preserve">sea </w:t>
      </w:r>
      <w:r w:rsidR="00A90B0B" w:rsidRPr="00125E34">
        <w:rPr>
          <w:rFonts w:ascii="Palatino Linotype" w:hAnsi="Palatino Linotype" w:cs="Arial"/>
          <w:lang w:val="es-ES_tradnl"/>
        </w:rPr>
        <w:t>de forma unificada para evitar resoluciones contradictorias, por lo que, fue procedente que este Organismo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los cuales establecen que dicha acumulación procede cuando:</w:t>
      </w:r>
    </w:p>
    <w:p w:rsidR="00A90B0B" w:rsidRPr="00125E34" w:rsidRDefault="00A90B0B" w:rsidP="00A90B0B">
      <w:pPr>
        <w:spacing w:line="360" w:lineRule="auto"/>
        <w:ind w:right="899"/>
        <w:jc w:val="both"/>
        <w:rPr>
          <w:rFonts w:ascii="Palatino Linotype" w:hAnsi="Palatino Linotype" w:cs="Arial"/>
          <w:sz w:val="22"/>
          <w:szCs w:val="22"/>
          <w:lang w:val="es-ES_tradnl"/>
        </w:rPr>
      </w:pPr>
    </w:p>
    <w:p w:rsidR="00A90B0B" w:rsidRPr="00125E34" w:rsidRDefault="00A90B0B" w:rsidP="00A90B0B">
      <w:pPr>
        <w:pStyle w:val="Prrafodelista"/>
        <w:spacing w:line="360" w:lineRule="auto"/>
        <w:ind w:left="851" w:right="902"/>
        <w:jc w:val="both"/>
        <w:rPr>
          <w:rFonts w:ascii="Palatino Linotype" w:hAnsi="Palatino Linotype" w:cs="Arial"/>
          <w:lang w:val="es-ES_tradnl"/>
        </w:rPr>
      </w:pPr>
      <w:r w:rsidRPr="00125E34">
        <w:rPr>
          <w:rFonts w:ascii="Palatino Linotype" w:hAnsi="Palatino Linotype" w:cs="Arial"/>
          <w:lang w:val="es-ES_tradnl"/>
        </w:rPr>
        <w:t>a)</w:t>
      </w:r>
      <w:r w:rsidRPr="00125E34">
        <w:rPr>
          <w:rFonts w:ascii="Palatino Linotype" w:hAnsi="Palatino Linotype" w:cs="Arial"/>
          <w:lang w:val="es-ES_tradnl"/>
        </w:rPr>
        <w:tab/>
        <w:t>El solicitante y la información referida sean las mismas;</w:t>
      </w:r>
    </w:p>
    <w:p w:rsidR="00A90B0B" w:rsidRPr="00125E34" w:rsidRDefault="00A90B0B" w:rsidP="00A90B0B">
      <w:pPr>
        <w:pStyle w:val="Prrafodelista"/>
        <w:spacing w:line="360" w:lineRule="auto"/>
        <w:ind w:left="851" w:right="902"/>
        <w:jc w:val="both"/>
        <w:rPr>
          <w:rFonts w:ascii="Palatino Linotype" w:hAnsi="Palatino Linotype" w:cs="Arial"/>
          <w:lang w:val="es-ES_tradnl"/>
        </w:rPr>
      </w:pPr>
      <w:r w:rsidRPr="00125E34">
        <w:rPr>
          <w:rFonts w:ascii="Palatino Linotype" w:hAnsi="Palatino Linotype" w:cs="Arial"/>
          <w:lang w:val="es-ES_tradnl"/>
        </w:rPr>
        <w:t>b)</w:t>
      </w:r>
      <w:r w:rsidRPr="00125E34">
        <w:rPr>
          <w:rFonts w:ascii="Palatino Linotype" w:hAnsi="Palatino Linotype" w:cs="Arial"/>
          <w:lang w:val="es-ES_tradnl"/>
        </w:rPr>
        <w:tab/>
        <w:t>Las partes o los actos impugnados sean iguales;</w:t>
      </w:r>
    </w:p>
    <w:p w:rsidR="00A90B0B" w:rsidRPr="00125E34" w:rsidRDefault="00A90B0B" w:rsidP="00A90B0B">
      <w:pPr>
        <w:pStyle w:val="Prrafodelista"/>
        <w:spacing w:line="360" w:lineRule="auto"/>
        <w:ind w:left="851" w:right="902"/>
        <w:jc w:val="both"/>
        <w:rPr>
          <w:rFonts w:ascii="Palatino Linotype" w:hAnsi="Palatino Linotype" w:cs="Arial"/>
          <w:lang w:val="es-ES_tradnl"/>
        </w:rPr>
      </w:pPr>
      <w:r w:rsidRPr="00125E34">
        <w:rPr>
          <w:rFonts w:ascii="Palatino Linotype" w:hAnsi="Palatino Linotype" w:cs="Arial"/>
          <w:lang w:val="es-ES_tradnl"/>
        </w:rPr>
        <w:t>c)</w:t>
      </w:r>
      <w:r w:rsidRPr="00125E34">
        <w:rPr>
          <w:rFonts w:ascii="Palatino Linotype" w:hAnsi="Palatino Linotype" w:cs="Arial"/>
          <w:lang w:val="es-ES_tradnl"/>
        </w:rPr>
        <w:tab/>
        <w:t>Cuando se trate del mismo solicitante, el mismo Sujeto Obligado, aunque se trate de solicitudes diversas; y</w:t>
      </w:r>
    </w:p>
    <w:p w:rsidR="00A90B0B" w:rsidRPr="00125E34" w:rsidRDefault="00A90B0B" w:rsidP="00543078">
      <w:pPr>
        <w:pStyle w:val="Prrafodelista"/>
        <w:spacing w:line="360" w:lineRule="auto"/>
        <w:ind w:left="851" w:right="902"/>
        <w:jc w:val="both"/>
        <w:rPr>
          <w:rFonts w:ascii="Palatino Linotype" w:hAnsi="Palatino Linotype" w:cs="Arial"/>
          <w:lang w:val="es-ES_tradnl"/>
        </w:rPr>
      </w:pPr>
      <w:r w:rsidRPr="00125E34">
        <w:rPr>
          <w:rFonts w:ascii="Palatino Linotype" w:hAnsi="Palatino Linotype" w:cs="Arial"/>
          <w:lang w:val="es-ES_tradnl"/>
        </w:rPr>
        <w:t>d)</w:t>
      </w:r>
      <w:r w:rsidRPr="00125E34">
        <w:rPr>
          <w:rFonts w:ascii="Palatino Linotype" w:hAnsi="Palatino Linotype" w:cs="Arial"/>
          <w:lang w:val="es-ES_tradnl"/>
        </w:rPr>
        <w:tab/>
        <w:t>Resulte conveniente la resolución unificada de los asuntos.</w:t>
      </w:r>
    </w:p>
    <w:p w:rsidR="00440E06" w:rsidRPr="00125E34" w:rsidRDefault="00440E06" w:rsidP="00543078">
      <w:pPr>
        <w:pStyle w:val="Prrafodelista"/>
        <w:spacing w:line="360" w:lineRule="auto"/>
        <w:ind w:left="851" w:right="902"/>
        <w:jc w:val="both"/>
        <w:rPr>
          <w:rFonts w:ascii="Palatino Linotype" w:hAnsi="Palatino Linotype" w:cs="Arial"/>
          <w:b/>
          <w:lang w:val="es-ES_tradnl"/>
        </w:rPr>
      </w:pPr>
    </w:p>
    <w:p w:rsidR="00A90B0B" w:rsidRPr="00125E34" w:rsidRDefault="00A90B0B" w:rsidP="00A90B0B">
      <w:pPr>
        <w:spacing w:line="360" w:lineRule="auto"/>
        <w:jc w:val="both"/>
        <w:rPr>
          <w:rFonts w:ascii="Palatino Linotype" w:hAnsi="Palatino Linotype" w:cs="Arial"/>
          <w:lang w:val="es-ES_tradnl"/>
        </w:rPr>
      </w:pPr>
      <w:r w:rsidRPr="00125E34">
        <w:rPr>
          <w:rFonts w:ascii="Palatino Linotype" w:hAnsi="Palatino Linotype" w:cs="Arial"/>
          <w:lang w:val="es-ES_tradnl"/>
        </w:rPr>
        <w:t>Bajo este orden de ideas, se acordó procedente la acumulación de los Recursos de Revisión señalados en la presente Resolución, lo anterior, con el fin de no emitir resoluciones contradictorias entre sí, en caso de resolverlos en forma separada.</w:t>
      </w:r>
    </w:p>
    <w:p w:rsidR="00543078" w:rsidRPr="00125E34" w:rsidRDefault="00543078" w:rsidP="00A90B0B">
      <w:pPr>
        <w:spacing w:line="360" w:lineRule="auto"/>
        <w:jc w:val="both"/>
        <w:rPr>
          <w:rFonts w:ascii="Palatino Linotype" w:hAnsi="Palatino Linotype" w:cs="Arial"/>
          <w:lang w:val="es-ES_tradnl"/>
        </w:rPr>
      </w:pPr>
    </w:p>
    <w:p w:rsidR="00543078" w:rsidRPr="00125E34" w:rsidRDefault="00125E34" w:rsidP="00125E34">
      <w:pPr>
        <w:spacing w:line="360" w:lineRule="auto"/>
        <w:jc w:val="both"/>
        <w:rPr>
          <w:rFonts w:ascii="Palatino Linotype" w:hAnsi="Palatino Linotype" w:cs="Arial"/>
          <w:b/>
          <w:bCs/>
        </w:rPr>
      </w:pPr>
      <w:r w:rsidRPr="00125E34">
        <w:rPr>
          <w:rFonts w:ascii="Palatino Linotype" w:hAnsi="Palatino Linotype" w:cs="Arial"/>
          <w:b/>
          <w:bCs/>
        </w:rPr>
        <w:t xml:space="preserve">d) </w:t>
      </w:r>
      <w:r w:rsidR="00A90B0B" w:rsidRPr="00125E34">
        <w:rPr>
          <w:rFonts w:ascii="Palatino Linotype" w:hAnsi="Palatino Linotype" w:cs="Arial"/>
          <w:b/>
          <w:bCs/>
        </w:rPr>
        <w:t>Manifestaciones</w:t>
      </w:r>
      <w:r w:rsidR="0062703B" w:rsidRPr="00125E34">
        <w:rPr>
          <w:rFonts w:ascii="Palatino Linotype" w:hAnsi="Palatino Linotype" w:cs="Arial"/>
          <w:b/>
          <w:bCs/>
        </w:rPr>
        <w:t>.</w:t>
      </w:r>
    </w:p>
    <w:p w:rsidR="0062703B" w:rsidRPr="00125E34" w:rsidRDefault="0062703B" w:rsidP="0062703B">
      <w:pPr>
        <w:spacing w:line="360" w:lineRule="auto"/>
        <w:jc w:val="both"/>
        <w:rPr>
          <w:rFonts w:ascii="Palatino Linotype" w:hAnsi="Palatino Linotype" w:cs="Arial"/>
          <w:color w:val="000000"/>
        </w:rPr>
      </w:pPr>
      <w:r w:rsidRPr="00125E34">
        <w:rPr>
          <w:rFonts w:ascii="Palatino Linotype" w:hAnsi="Palatino Linotype" w:cs="Arial"/>
          <w:color w:val="000000"/>
        </w:rPr>
        <w:t xml:space="preserve">De las constancias del expediente electrónico, se advierte que el </w:t>
      </w:r>
      <w:r w:rsidRPr="00125E34">
        <w:rPr>
          <w:rFonts w:ascii="Palatino Linotype" w:hAnsi="Palatino Linotype" w:cs="Arial"/>
          <w:b/>
          <w:color w:val="000000"/>
        </w:rPr>
        <w:t xml:space="preserve">SUJETO OBLIGADO </w:t>
      </w:r>
      <w:r w:rsidRPr="00125E34">
        <w:rPr>
          <w:rFonts w:ascii="Palatino Linotype" w:hAnsi="Palatino Linotype" w:cs="Arial"/>
          <w:color w:val="000000"/>
        </w:rPr>
        <w:t xml:space="preserve">fue omiso en rendir su informe justificado; así como tampoco </w:t>
      </w:r>
      <w:r w:rsidRPr="00125E34">
        <w:rPr>
          <w:rFonts w:ascii="Palatino Linotype" w:hAnsi="Palatino Linotype" w:cs="Arial"/>
          <w:b/>
          <w:color w:val="000000"/>
        </w:rPr>
        <w:t xml:space="preserve">EL RECURRENTE </w:t>
      </w:r>
      <w:r w:rsidRPr="00125E34">
        <w:rPr>
          <w:rFonts w:ascii="Palatino Linotype" w:hAnsi="Palatino Linotype" w:cs="Arial"/>
          <w:color w:val="000000"/>
        </w:rPr>
        <w:t>presentó manifestación alguna a modo de pruebas o alegatos en relación al Recurso de Revisión en estudio, como se aprecia en las siguientes imágenes:</w:t>
      </w:r>
    </w:p>
    <w:p w:rsidR="00F33F33" w:rsidRPr="00125E34" w:rsidRDefault="00F33F33" w:rsidP="0062703B">
      <w:pPr>
        <w:spacing w:line="360" w:lineRule="auto"/>
        <w:jc w:val="both"/>
        <w:rPr>
          <w:rFonts w:ascii="Palatino Linotype" w:hAnsi="Palatino Linotype" w:cs="Arial"/>
          <w:color w:val="000000"/>
        </w:rPr>
      </w:pPr>
    </w:p>
    <w:p w:rsidR="0062703B" w:rsidRPr="00125E34" w:rsidRDefault="00F33F33" w:rsidP="0062703B">
      <w:pPr>
        <w:spacing w:line="360" w:lineRule="auto"/>
        <w:jc w:val="both"/>
        <w:rPr>
          <w:noProof/>
          <w:lang w:eastAsia="es-MX"/>
        </w:rPr>
      </w:pPr>
      <w:r w:rsidRPr="00125E34">
        <w:rPr>
          <w:noProof/>
          <w:lang w:eastAsia="es-MX"/>
        </w:rPr>
        <w:drawing>
          <wp:inline distT="0" distB="0" distL="0" distR="0" wp14:anchorId="14BE8AC7" wp14:editId="43FDBF47">
            <wp:extent cx="5612130" cy="1619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619250"/>
                    </a:xfrm>
                    <a:prstGeom prst="rect">
                      <a:avLst/>
                    </a:prstGeom>
                  </pic:spPr>
                </pic:pic>
              </a:graphicData>
            </a:graphic>
          </wp:inline>
        </w:drawing>
      </w:r>
      <w:r w:rsidR="0062703B" w:rsidRPr="00125E34">
        <w:rPr>
          <w:noProof/>
          <w:lang w:eastAsia="es-MX"/>
        </w:rPr>
        <w:t xml:space="preserve"> </w:t>
      </w:r>
      <w:r w:rsidRPr="00125E34">
        <w:rPr>
          <w:noProof/>
          <w:lang w:eastAsia="es-MX"/>
        </w:rPr>
        <w:drawing>
          <wp:inline distT="0" distB="0" distL="0" distR="0" wp14:anchorId="7CA48161" wp14:editId="6C9B6DA9">
            <wp:extent cx="5612130" cy="156210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562100"/>
                    </a:xfrm>
                    <a:prstGeom prst="rect">
                      <a:avLst/>
                    </a:prstGeom>
                  </pic:spPr>
                </pic:pic>
              </a:graphicData>
            </a:graphic>
          </wp:inline>
        </w:drawing>
      </w:r>
    </w:p>
    <w:p w:rsidR="00125E34" w:rsidRPr="00125E34" w:rsidRDefault="00125E34" w:rsidP="00125E34">
      <w:pPr>
        <w:spacing w:before="100" w:beforeAutospacing="1" w:after="100" w:afterAutospacing="1" w:line="360" w:lineRule="auto"/>
        <w:jc w:val="both"/>
        <w:rPr>
          <w:rFonts w:ascii="Palatino Linotype" w:hAnsi="Palatino Linotype" w:cs="Arial"/>
          <w:b/>
        </w:rPr>
      </w:pPr>
      <w:r w:rsidRPr="00125E34">
        <w:rPr>
          <w:rFonts w:ascii="Palatino Linotype" w:hAnsi="Palatino Linotype" w:cs="Arial"/>
          <w:b/>
          <w:bCs/>
        </w:rPr>
        <w:lastRenderedPageBreak/>
        <w:t>e</w:t>
      </w:r>
      <w:r w:rsidR="00A90B0B" w:rsidRPr="00125E34">
        <w:rPr>
          <w:rFonts w:ascii="Palatino Linotype" w:hAnsi="Palatino Linotype" w:cs="Arial"/>
          <w:b/>
          <w:bCs/>
        </w:rPr>
        <w:t xml:space="preserve">) </w:t>
      </w:r>
      <w:r w:rsidRPr="00125E34">
        <w:rPr>
          <w:rFonts w:ascii="Palatino Linotype" w:hAnsi="Palatino Linotype" w:cs="Arial"/>
          <w:b/>
        </w:rPr>
        <w:t>Acuerdo de ampliación:</w:t>
      </w:r>
    </w:p>
    <w:p w:rsidR="00125E34" w:rsidRPr="00125E34" w:rsidRDefault="00125E34" w:rsidP="00125E34">
      <w:pPr>
        <w:spacing w:before="100" w:beforeAutospacing="1" w:after="100" w:afterAutospacing="1" w:line="360" w:lineRule="auto"/>
        <w:jc w:val="both"/>
        <w:rPr>
          <w:rFonts w:ascii="Palatino Linotype" w:hAnsi="Palatino Linotype" w:cs="Arial"/>
          <w:color w:val="000000"/>
          <w:lang w:eastAsia="es-MX"/>
        </w:rPr>
      </w:pPr>
      <w:r w:rsidRPr="00125E34">
        <w:rPr>
          <w:rFonts w:ascii="Palatino Linotype" w:hAnsi="Palatino Linotype" w:cs="Arial"/>
          <w:color w:val="000000"/>
          <w:lang w:eastAsia="es-MX"/>
        </w:rPr>
        <w:t xml:space="preserve">El trece de junio de dos mil veintidós, se notificó a las partes el Acuerdo de ampliación del plazo para resolver </w:t>
      </w:r>
      <w:r w:rsidRPr="00125E34">
        <w:rPr>
          <w:rFonts w:ascii="Palatino Linotype" w:hAnsi="Palatino Linotype" w:cs="Arial"/>
          <w:color w:val="000000"/>
          <w:lang w:val="es-419" w:eastAsia="es-MX"/>
        </w:rPr>
        <w:t>los</w:t>
      </w:r>
      <w:r w:rsidRPr="00125E34">
        <w:rPr>
          <w:rFonts w:ascii="Palatino Linotype" w:hAnsi="Palatino Linotype" w:cs="Arial"/>
          <w:color w:val="000000"/>
          <w:lang w:eastAsia="es-MX"/>
        </w:rPr>
        <w:t xml:space="preserve"> Recursos de Revisión </w:t>
      </w:r>
      <w:r w:rsidRPr="00125E34">
        <w:rPr>
          <w:rFonts w:ascii="Palatino Linotype" w:hAnsi="Palatino Linotype" w:cs="Arial"/>
          <w:color w:val="000000"/>
          <w:lang w:val="es-419" w:eastAsia="es-MX"/>
        </w:rPr>
        <w:t>en estudio</w:t>
      </w:r>
      <w:r w:rsidRPr="00125E34">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rsidR="00F979B9" w:rsidRPr="00125E34" w:rsidRDefault="00125E34" w:rsidP="00F979B9">
      <w:pPr>
        <w:pStyle w:val="Prrafodelista"/>
        <w:spacing w:line="360" w:lineRule="auto"/>
        <w:ind w:left="0"/>
        <w:jc w:val="both"/>
        <w:rPr>
          <w:rFonts w:ascii="Palatino Linotype" w:hAnsi="Palatino Linotype" w:cs="Arial"/>
          <w:b/>
          <w:bCs/>
        </w:rPr>
      </w:pPr>
      <w:r w:rsidRPr="00125E34">
        <w:rPr>
          <w:rFonts w:ascii="Palatino Linotype" w:hAnsi="Palatino Linotype" w:cs="Arial"/>
          <w:b/>
          <w:bCs/>
        </w:rPr>
        <w:t xml:space="preserve">f) </w:t>
      </w:r>
      <w:r w:rsidR="00A90B0B" w:rsidRPr="00125E34">
        <w:rPr>
          <w:rFonts w:ascii="Palatino Linotype" w:hAnsi="Palatino Linotype" w:cs="Arial"/>
          <w:b/>
          <w:bCs/>
        </w:rPr>
        <w:t>Cierres de Instrucción:</w:t>
      </w:r>
    </w:p>
    <w:p w:rsidR="00F979B9" w:rsidRPr="00125E34" w:rsidRDefault="00A90B0B" w:rsidP="00F979B9">
      <w:pPr>
        <w:pStyle w:val="Prrafodelista"/>
        <w:spacing w:line="360" w:lineRule="auto"/>
        <w:ind w:left="0"/>
        <w:jc w:val="both"/>
        <w:rPr>
          <w:rFonts w:ascii="Palatino Linotype" w:hAnsi="Palatino Linotype" w:cs="Arial"/>
        </w:rPr>
      </w:pPr>
      <w:r w:rsidRPr="00125E34">
        <w:rPr>
          <w:rFonts w:ascii="Palatino Linotype" w:hAnsi="Palatino Linotype" w:cs="Arial"/>
        </w:rPr>
        <w:t xml:space="preserve">Una vez </w:t>
      </w:r>
      <w:r w:rsidRPr="00125E34">
        <w:rPr>
          <w:rFonts w:ascii="Palatino Linotype" w:hAnsi="Palatino Linotype" w:cs="Arial"/>
          <w:color w:val="000000" w:themeColor="text1"/>
        </w:rPr>
        <w:t>analizado</w:t>
      </w:r>
      <w:r w:rsidRPr="00125E34">
        <w:rPr>
          <w:rFonts w:ascii="Palatino Linotype" w:hAnsi="Palatino Linotype" w:cs="Arial"/>
        </w:rPr>
        <w:t xml:space="preserve"> el estado procesal que guardan los expedientes, </w:t>
      </w:r>
      <w:r w:rsidR="00312A9F" w:rsidRPr="00125E34">
        <w:rPr>
          <w:rFonts w:ascii="Palatino Linotype" w:hAnsi="Palatino Linotype" w:cs="Arial"/>
        </w:rPr>
        <w:t xml:space="preserve">el </w:t>
      </w:r>
      <w:r w:rsidR="00D00825" w:rsidRPr="00125E34">
        <w:rPr>
          <w:rFonts w:ascii="Palatino Linotype" w:hAnsi="Palatino Linotype" w:cs="Arial"/>
          <w:b/>
        </w:rPr>
        <w:t>catorce</w:t>
      </w:r>
      <w:r w:rsidR="00312A9F" w:rsidRPr="00125E34">
        <w:rPr>
          <w:rFonts w:ascii="Palatino Linotype" w:hAnsi="Palatino Linotype" w:cs="Arial"/>
          <w:b/>
        </w:rPr>
        <w:t xml:space="preserve"> de </w:t>
      </w:r>
      <w:r w:rsidR="00440E06" w:rsidRPr="00125E34">
        <w:rPr>
          <w:rFonts w:ascii="Palatino Linotype" w:hAnsi="Palatino Linotype" w:cs="Arial"/>
          <w:b/>
        </w:rPr>
        <w:t>junio</w:t>
      </w:r>
      <w:r w:rsidR="00312A9F" w:rsidRPr="00125E34">
        <w:rPr>
          <w:rFonts w:ascii="Palatino Linotype" w:hAnsi="Palatino Linotype" w:cs="Arial"/>
          <w:b/>
        </w:rPr>
        <w:t xml:space="preserve"> </w:t>
      </w:r>
      <w:r w:rsidRPr="00125E34">
        <w:rPr>
          <w:rFonts w:ascii="Palatino Linotype" w:hAnsi="Palatino Linotype" w:cs="Arial"/>
          <w:b/>
        </w:rPr>
        <w:t>de dos mil veintidós</w:t>
      </w:r>
      <w:r w:rsidRPr="00125E34">
        <w:rPr>
          <w:rFonts w:ascii="Palatino Linotype" w:hAnsi="Palatino Linotype" w:cs="Arial"/>
        </w:rPr>
        <w:t>,</w:t>
      </w:r>
      <w:r w:rsidR="00440E06" w:rsidRPr="00125E34">
        <w:rPr>
          <w:rFonts w:ascii="Palatino Linotype" w:hAnsi="Palatino Linotype" w:cs="Arial"/>
        </w:rPr>
        <w:t xml:space="preserve"> se notificaron los a</w:t>
      </w:r>
      <w:r w:rsidRPr="00125E34">
        <w:rPr>
          <w:rFonts w:ascii="Palatino Linotype" w:hAnsi="Palatino Linotype" w:cs="Arial"/>
        </w:rPr>
        <w:t>cuerdo</w:t>
      </w:r>
      <w:r w:rsidR="00440E06" w:rsidRPr="00125E34">
        <w:rPr>
          <w:rFonts w:ascii="Palatino Linotype" w:hAnsi="Palatino Linotype" w:cs="Arial"/>
        </w:rPr>
        <w:t>s</w:t>
      </w:r>
      <w:r w:rsidRPr="00125E34">
        <w:rPr>
          <w:rFonts w:ascii="Palatino Linotype" w:hAnsi="Palatino Linotype" w:cs="Arial"/>
        </w:rPr>
        <w:t xml:space="preserve"> de cierre de instrucción; así </w:t>
      </w:r>
      <w:r w:rsidRPr="00125E34">
        <w:rPr>
          <w:rFonts w:ascii="Palatino Linotype" w:hAnsi="Palatino Linotype" w:cs="Arial"/>
          <w:lang w:val="es-ES_tradnl"/>
        </w:rPr>
        <w:t>como,</w:t>
      </w:r>
      <w:r w:rsidRPr="00125E34">
        <w:rPr>
          <w:rFonts w:ascii="Palatino Linotype" w:hAnsi="Palatino Linotype" w:cs="Arial"/>
        </w:rPr>
        <w:t xml:space="preserve"> la remisión de los mismos a efecto </w:t>
      </w:r>
      <w:r w:rsidRPr="00125E34">
        <w:rPr>
          <w:rFonts w:ascii="Palatino Linotype" w:hAnsi="Palatino Linotype" w:cs="Arial"/>
          <w:lang w:val="es-ES_tradnl"/>
        </w:rPr>
        <w:t>de</w:t>
      </w:r>
      <w:r w:rsidRPr="00125E34">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p>
    <w:p w:rsidR="00120664" w:rsidRPr="00125E34" w:rsidRDefault="00120664" w:rsidP="00F979B9">
      <w:pPr>
        <w:pStyle w:val="Prrafodelista"/>
        <w:spacing w:line="360" w:lineRule="auto"/>
        <w:ind w:left="0"/>
        <w:jc w:val="both"/>
        <w:rPr>
          <w:rFonts w:ascii="Palatino Linotype" w:hAnsi="Palatino Linotype" w:cs="Arial"/>
        </w:rPr>
      </w:pPr>
    </w:p>
    <w:p w:rsidR="00A90B0B" w:rsidRPr="00125E34" w:rsidRDefault="00A90B0B" w:rsidP="00F979B9">
      <w:pPr>
        <w:pStyle w:val="Prrafodelista"/>
        <w:spacing w:line="360" w:lineRule="auto"/>
        <w:ind w:left="0"/>
        <w:jc w:val="center"/>
        <w:rPr>
          <w:rFonts w:ascii="Palatino Linotype" w:hAnsi="Palatino Linotype"/>
          <w:b/>
          <w:bCs/>
          <w:spacing w:val="60"/>
          <w:sz w:val="28"/>
        </w:rPr>
      </w:pPr>
      <w:r w:rsidRPr="00125E34">
        <w:rPr>
          <w:rFonts w:ascii="Palatino Linotype" w:hAnsi="Palatino Linotype"/>
          <w:b/>
          <w:bCs/>
          <w:spacing w:val="60"/>
          <w:sz w:val="28"/>
        </w:rPr>
        <w:t>CONSIDERANDO</w:t>
      </w:r>
    </w:p>
    <w:p w:rsidR="00F979B9" w:rsidRPr="00125E34" w:rsidRDefault="00F979B9" w:rsidP="00F979B9">
      <w:pPr>
        <w:pStyle w:val="Prrafodelista"/>
        <w:spacing w:line="360" w:lineRule="auto"/>
        <w:ind w:left="0"/>
        <w:jc w:val="center"/>
        <w:rPr>
          <w:rFonts w:ascii="Palatino Linotype" w:hAnsi="Palatino Linotype"/>
        </w:rPr>
      </w:pPr>
    </w:p>
    <w:p w:rsidR="00C15341" w:rsidRPr="00125E34" w:rsidRDefault="00C15341" w:rsidP="00C15341">
      <w:pPr>
        <w:widowControl w:val="0"/>
        <w:tabs>
          <w:tab w:val="left" w:pos="1701"/>
        </w:tabs>
        <w:spacing w:line="360" w:lineRule="auto"/>
        <w:jc w:val="both"/>
        <w:rPr>
          <w:rFonts w:ascii="Palatino Linotype" w:eastAsia="Palatino Linotype" w:hAnsi="Palatino Linotype" w:cs="Palatino Linotype"/>
        </w:rPr>
      </w:pPr>
      <w:r w:rsidRPr="00125E34">
        <w:rPr>
          <w:rFonts w:ascii="Palatino Linotype" w:eastAsia="Palatino Linotype" w:hAnsi="Palatino Linotype" w:cs="Palatino Linotype"/>
          <w:b/>
          <w:sz w:val="28"/>
          <w:szCs w:val="28"/>
        </w:rPr>
        <w:t>PRIMERO.</w:t>
      </w:r>
      <w:r w:rsidRPr="00125E34">
        <w:rPr>
          <w:rFonts w:ascii="Palatino Linotype" w:eastAsia="Palatino Linotype" w:hAnsi="Palatino Linotype" w:cs="Palatino Linotype"/>
          <w:b/>
        </w:rPr>
        <w:t xml:space="preserve"> Competencia</w:t>
      </w:r>
      <w:r w:rsidRPr="00125E34">
        <w:rPr>
          <w:rFonts w:ascii="Palatino Linotype" w:eastAsia="Palatino Linotype" w:hAnsi="Palatino Linotype" w:cs="Palatino Linotype"/>
        </w:rPr>
        <w:t>.</w:t>
      </w:r>
      <w:r w:rsidRPr="00125E34">
        <w:rPr>
          <w:rFonts w:ascii="Palatino Linotype" w:eastAsia="Palatino Linotype" w:hAnsi="Palatino Linotype" w:cs="Palatino Linotype"/>
          <w:b/>
        </w:rPr>
        <w:t xml:space="preserve"> </w:t>
      </w:r>
    </w:p>
    <w:p w:rsidR="00C15341" w:rsidRPr="00125E34" w:rsidRDefault="00C15341" w:rsidP="00C15341">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125E34">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w:t>
      </w:r>
      <w:r w:rsidRPr="00125E34">
        <w:rPr>
          <w:rFonts w:ascii="Palatino Linotype" w:eastAsia="Palatino Linotype" w:hAnsi="Palatino Linotype" w:cs="Palatino Linotype"/>
        </w:rPr>
        <w:lastRenderedPageBreak/>
        <w:t>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15341" w:rsidRPr="00125E34" w:rsidRDefault="00C15341" w:rsidP="00C15341">
      <w:pPr>
        <w:widowControl w:val="0"/>
        <w:tabs>
          <w:tab w:val="left" w:pos="1701"/>
          <w:tab w:val="left" w:pos="2977"/>
        </w:tabs>
        <w:spacing w:line="360" w:lineRule="auto"/>
        <w:jc w:val="both"/>
        <w:rPr>
          <w:rFonts w:ascii="Palatino Linotype" w:eastAsia="Palatino Linotype" w:hAnsi="Palatino Linotype" w:cs="Palatino Linotype"/>
        </w:rPr>
      </w:pPr>
    </w:p>
    <w:p w:rsidR="00C15341" w:rsidRPr="00125E34" w:rsidRDefault="00C15341" w:rsidP="00C15341">
      <w:pPr>
        <w:spacing w:line="360" w:lineRule="auto"/>
        <w:jc w:val="both"/>
        <w:rPr>
          <w:rFonts w:ascii="Palatino Linotype" w:eastAsia="Palatino Linotype" w:hAnsi="Palatino Linotype" w:cs="Palatino Linotype"/>
          <w:b/>
        </w:rPr>
      </w:pPr>
      <w:r w:rsidRPr="00125E34">
        <w:rPr>
          <w:rFonts w:ascii="Palatino Linotype" w:eastAsia="Palatino Linotype" w:hAnsi="Palatino Linotype" w:cs="Palatino Linotype"/>
          <w:b/>
          <w:sz w:val="28"/>
          <w:szCs w:val="28"/>
        </w:rPr>
        <w:t>SEGUNDO</w:t>
      </w:r>
      <w:r w:rsidRPr="00125E34">
        <w:rPr>
          <w:rFonts w:ascii="Palatino Linotype" w:eastAsia="Palatino Linotype" w:hAnsi="Palatino Linotype" w:cs="Palatino Linotype"/>
          <w:b/>
        </w:rPr>
        <w:t xml:space="preserve">. Interés. </w:t>
      </w:r>
    </w:p>
    <w:p w:rsidR="00C15341" w:rsidRPr="00125E34" w:rsidRDefault="00C15341" w:rsidP="00C15341">
      <w:pPr>
        <w:spacing w:line="360" w:lineRule="auto"/>
        <w:jc w:val="both"/>
        <w:rPr>
          <w:rFonts w:ascii="Palatino Linotype" w:eastAsia="Palatino Linotype" w:hAnsi="Palatino Linotype" w:cs="Palatino Linotype"/>
          <w:b/>
          <w:color w:val="000000"/>
        </w:rPr>
      </w:pPr>
      <w:r w:rsidRPr="00125E34">
        <w:rPr>
          <w:rFonts w:ascii="Palatino Linotype" w:eastAsia="Palatino Linotype" w:hAnsi="Palatino Linotype" w:cs="Palatino Linotype"/>
          <w:color w:val="000000"/>
        </w:rPr>
        <w:t>Los Recursos de Revisión materia del presente estudio fueron interpuestos por parte legítima, en atención a que se present</w:t>
      </w:r>
      <w:r w:rsidRPr="00125E34">
        <w:rPr>
          <w:rFonts w:ascii="Palatino Linotype" w:eastAsia="Palatino Linotype" w:hAnsi="Palatino Linotype" w:cs="Palatino Linotype"/>
        </w:rPr>
        <w:t>aron</w:t>
      </w:r>
      <w:r w:rsidRPr="00125E34">
        <w:rPr>
          <w:rFonts w:ascii="Palatino Linotype" w:eastAsia="Palatino Linotype" w:hAnsi="Palatino Linotype" w:cs="Palatino Linotype"/>
          <w:color w:val="000000"/>
        </w:rPr>
        <w:t xml:space="preserve"> por </w:t>
      </w:r>
      <w:r w:rsidRPr="00125E34">
        <w:rPr>
          <w:rFonts w:ascii="Palatino Linotype" w:eastAsia="Palatino Linotype" w:hAnsi="Palatino Linotype" w:cs="Palatino Linotype"/>
          <w:b/>
          <w:color w:val="000000"/>
        </w:rPr>
        <w:t>EL RECURRENTE,</w:t>
      </w:r>
      <w:r w:rsidRPr="00125E34">
        <w:rPr>
          <w:rFonts w:ascii="Palatino Linotype" w:eastAsia="Palatino Linotype" w:hAnsi="Palatino Linotype" w:cs="Palatino Linotype"/>
          <w:color w:val="000000"/>
        </w:rPr>
        <w:t xml:space="preserve"> quien es la misma persona que formuló la solicitud de Acceso a la Información Pública al </w:t>
      </w:r>
      <w:r w:rsidRPr="00125E34">
        <w:rPr>
          <w:rFonts w:ascii="Palatino Linotype" w:eastAsia="Palatino Linotype" w:hAnsi="Palatino Linotype" w:cs="Palatino Linotype"/>
          <w:b/>
          <w:color w:val="000000"/>
        </w:rPr>
        <w:t xml:space="preserve">SUJETO OBLIGADO, </w:t>
      </w:r>
      <w:r w:rsidRPr="00125E34">
        <w:rPr>
          <w:rFonts w:ascii="Palatino Linotype" w:eastAsia="Palatino Linotype" w:hAnsi="Palatino Linotype" w:cs="Palatino Linotype"/>
          <w:color w:val="000000"/>
        </w:rPr>
        <w:t xml:space="preserve">pues para ello, es necesario que el particular ingrese al </w:t>
      </w:r>
      <w:r w:rsidRPr="00125E34">
        <w:rPr>
          <w:rFonts w:ascii="Palatino Linotype" w:eastAsia="Palatino Linotype" w:hAnsi="Palatino Linotype" w:cs="Palatino Linotype"/>
          <w:b/>
          <w:color w:val="000000"/>
        </w:rPr>
        <w:t xml:space="preserve">SAIMEX </w:t>
      </w:r>
      <w:r w:rsidRPr="00125E34">
        <w:rPr>
          <w:rFonts w:ascii="Palatino Linotype" w:eastAsia="Palatino Linotype" w:hAnsi="Palatino Linotype" w:cs="Palatino Linotype"/>
          <w:color w:val="000000"/>
        </w:rPr>
        <w:t>mediante la utilización de su clave de usuario y contraseña.</w:t>
      </w:r>
    </w:p>
    <w:p w:rsidR="00C15341" w:rsidRPr="00125E34" w:rsidRDefault="00C15341" w:rsidP="00C15341">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C15341" w:rsidRPr="00125E34" w:rsidRDefault="00C15341" w:rsidP="00C15341">
      <w:pPr>
        <w:tabs>
          <w:tab w:val="center" w:pos="4252"/>
          <w:tab w:val="right" w:pos="8504"/>
        </w:tabs>
        <w:spacing w:line="360" w:lineRule="auto"/>
        <w:ind w:left="-57"/>
        <w:jc w:val="both"/>
        <w:rPr>
          <w:rFonts w:ascii="Palatino Linotype" w:eastAsia="Palatino Linotype" w:hAnsi="Palatino Linotype" w:cs="Palatino Linotype"/>
        </w:rPr>
      </w:pPr>
      <w:r w:rsidRPr="00125E34">
        <w:rPr>
          <w:rFonts w:ascii="Palatino Linotype" w:eastAsia="Palatino Linotype" w:hAnsi="Palatino Linotype" w:cs="Palatino Linotype"/>
          <w:b/>
          <w:sz w:val="28"/>
          <w:szCs w:val="28"/>
        </w:rPr>
        <w:t>TERCERO.</w:t>
      </w:r>
      <w:r w:rsidRPr="00125E34">
        <w:rPr>
          <w:rFonts w:ascii="Palatino Linotype" w:eastAsia="Palatino Linotype" w:hAnsi="Palatino Linotype" w:cs="Palatino Linotype"/>
        </w:rPr>
        <w:t xml:space="preserve"> </w:t>
      </w:r>
      <w:r w:rsidRPr="00125E34">
        <w:rPr>
          <w:rFonts w:ascii="Palatino Linotype" w:eastAsia="Palatino Linotype" w:hAnsi="Palatino Linotype" w:cs="Palatino Linotype"/>
          <w:b/>
        </w:rPr>
        <w:t>Justificación de la Acumulación de los Recursos.</w:t>
      </w:r>
      <w:r w:rsidRPr="00125E34">
        <w:rPr>
          <w:rFonts w:ascii="Palatino Linotype" w:eastAsia="Palatino Linotype" w:hAnsi="Palatino Linotype" w:cs="Palatino Linotype"/>
        </w:rPr>
        <w:t xml:space="preserve"> </w:t>
      </w:r>
    </w:p>
    <w:p w:rsidR="00C15341" w:rsidRPr="00125E34" w:rsidRDefault="00C15341" w:rsidP="00C15341">
      <w:pPr>
        <w:tabs>
          <w:tab w:val="center" w:pos="4252"/>
          <w:tab w:val="right" w:pos="8504"/>
        </w:tabs>
        <w:spacing w:line="360" w:lineRule="auto"/>
        <w:ind w:left="-57"/>
        <w:jc w:val="both"/>
        <w:rPr>
          <w:rFonts w:ascii="Palatino Linotype" w:eastAsia="Palatino Linotype" w:hAnsi="Palatino Linotype" w:cs="Palatino Linotype"/>
        </w:rPr>
      </w:pPr>
      <w:r w:rsidRPr="00125E34">
        <w:rPr>
          <w:rFonts w:ascii="Palatino Linotype" w:eastAsia="Palatino Linotype" w:hAnsi="Palatino Linotype" w:cs="Palatino Linotype"/>
        </w:rPr>
        <w:t xml:space="preserve">De las constancias que obran en los expedientes acumulados, se advierte que en los Recursos de Revisión </w:t>
      </w:r>
      <w:r w:rsidR="00120664" w:rsidRPr="00125E34">
        <w:rPr>
          <w:rFonts w:ascii="Palatino Linotype" w:eastAsia="Palatino Linotype" w:hAnsi="Palatino Linotype" w:cs="Palatino Linotype"/>
        </w:rPr>
        <w:t xml:space="preserve">con </w:t>
      </w:r>
      <w:r w:rsidRPr="00125E34">
        <w:rPr>
          <w:rFonts w:ascii="Palatino Linotype" w:eastAsia="Palatino Linotype" w:hAnsi="Palatino Linotype" w:cs="Palatino Linotype"/>
        </w:rPr>
        <w:t>número</w:t>
      </w:r>
      <w:r w:rsidR="00120664"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 </w:t>
      </w:r>
      <w:r w:rsidR="00120664" w:rsidRPr="00125E34">
        <w:rPr>
          <w:rFonts w:ascii="Palatino Linotype" w:eastAsia="Palatino Linotype" w:hAnsi="Palatino Linotype" w:cs="Palatino Linotype"/>
        </w:rPr>
        <w:t xml:space="preserve">de registro </w:t>
      </w:r>
      <w:r w:rsidR="00120664" w:rsidRPr="00125E34">
        <w:rPr>
          <w:rFonts w:ascii="Palatino Linotype" w:eastAsia="Palatino Linotype" w:hAnsi="Palatino Linotype" w:cs="Palatino Linotype"/>
          <w:b/>
          <w:sz w:val="22"/>
          <w:szCs w:val="22"/>
        </w:rPr>
        <w:t>03142/INFOEM/IP/RR/2022 y 03146</w:t>
      </w:r>
      <w:r w:rsidRPr="00125E34">
        <w:rPr>
          <w:rFonts w:ascii="Palatino Linotype" w:eastAsia="Palatino Linotype" w:hAnsi="Palatino Linotype" w:cs="Palatino Linotype"/>
          <w:b/>
          <w:sz w:val="22"/>
          <w:szCs w:val="22"/>
        </w:rPr>
        <w:t>/INFOEM/IP/RR/2022</w:t>
      </w:r>
      <w:r w:rsidRPr="00125E34">
        <w:rPr>
          <w:rFonts w:ascii="Palatino Linotype" w:eastAsia="Palatino Linotype" w:hAnsi="Palatino Linotype" w:cs="Palatino Linotype"/>
        </w:rPr>
        <w:t xml:space="preserve">, </w:t>
      </w:r>
      <w:r w:rsidR="00120664" w:rsidRPr="00125E34">
        <w:rPr>
          <w:rFonts w:ascii="Palatino Linotype" w:eastAsia="Palatino Linotype" w:hAnsi="Palatino Linotype" w:cs="Palatino Linotype"/>
        </w:rPr>
        <w:t>versan</w:t>
      </w:r>
      <w:r w:rsidRPr="00125E34">
        <w:rPr>
          <w:rFonts w:ascii="Palatino Linotype" w:eastAsia="Palatino Linotype" w:hAnsi="Palatino Linotype" w:cs="Palatino Linotype"/>
        </w:rPr>
        <w:t xml:space="preserve"> </w:t>
      </w:r>
      <w:r w:rsidR="00120664" w:rsidRPr="00125E34">
        <w:rPr>
          <w:rFonts w:ascii="Palatino Linotype" w:eastAsia="Palatino Linotype" w:hAnsi="Palatino Linotype" w:cs="Palatino Linotype"/>
        </w:rPr>
        <w:t>sobre la misma información requerida, así como</w:t>
      </w:r>
      <w:r w:rsidRPr="00125E34">
        <w:rPr>
          <w:rFonts w:ascii="Palatino Linotype" w:eastAsia="Palatino Linotype" w:hAnsi="Palatino Linotype" w:cs="Palatino Linotype"/>
        </w:rPr>
        <w:t xml:space="preserve"> los actos u omisiones del mismo </w:t>
      </w:r>
      <w:r w:rsidRPr="00125E34">
        <w:rPr>
          <w:rFonts w:ascii="Palatino Linotype" w:eastAsia="Palatino Linotype" w:hAnsi="Palatino Linotype" w:cs="Palatino Linotype"/>
          <w:b/>
        </w:rPr>
        <w:t>SUJETO OBLIGADO</w:t>
      </w:r>
      <w:r w:rsidRPr="00125E34">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w:t>
      </w:r>
      <w:r w:rsidRPr="00125E34">
        <w:rPr>
          <w:rFonts w:ascii="Palatino Linotype" w:eastAsia="Palatino Linotype" w:hAnsi="Palatino Linotype" w:cs="Palatino Linotype"/>
        </w:rPr>
        <w:lastRenderedPageBreak/>
        <w:t>Información Pública del Estado de México y Municipios en vigor, que a la letra señalan:</w:t>
      </w:r>
    </w:p>
    <w:p w:rsidR="00C15341" w:rsidRPr="00125E34" w:rsidRDefault="00C15341" w:rsidP="00C15341">
      <w:pPr>
        <w:tabs>
          <w:tab w:val="left" w:pos="8222"/>
        </w:tabs>
        <w:ind w:left="851" w:right="1134"/>
        <w:jc w:val="center"/>
        <w:rPr>
          <w:rFonts w:ascii="Palatino Linotype" w:eastAsia="Palatino Linotype" w:hAnsi="Palatino Linotype" w:cs="Palatino Linotype"/>
          <w:b/>
          <w:i/>
          <w:sz w:val="22"/>
          <w:szCs w:val="22"/>
        </w:rPr>
      </w:pPr>
    </w:p>
    <w:p w:rsidR="00C15341" w:rsidRPr="00125E34" w:rsidRDefault="00C15341" w:rsidP="00C15341">
      <w:pPr>
        <w:tabs>
          <w:tab w:val="left" w:pos="8222"/>
        </w:tabs>
        <w:ind w:left="851" w:right="1134"/>
        <w:jc w:val="center"/>
        <w:rPr>
          <w:rFonts w:ascii="Palatino Linotype" w:eastAsia="Palatino Linotype" w:hAnsi="Palatino Linotype" w:cs="Palatino Linotype"/>
          <w:b/>
          <w:i/>
          <w:sz w:val="22"/>
          <w:szCs w:val="22"/>
        </w:rPr>
      </w:pPr>
      <w:r w:rsidRPr="00125E34">
        <w:rPr>
          <w:rFonts w:ascii="Palatino Linotype" w:eastAsia="Palatino Linotype" w:hAnsi="Palatino Linotype" w:cs="Palatino Linotype"/>
          <w:b/>
          <w:i/>
          <w:sz w:val="22"/>
          <w:szCs w:val="22"/>
        </w:rPr>
        <w:t>“Código de Procedimientos Administrativos del Estado de México</w:t>
      </w:r>
    </w:p>
    <w:p w:rsidR="00C15341" w:rsidRPr="00125E34" w:rsidRDefault="00C15341" w:rsidP="00C15341">
      <w:pPr>
        <w:tabs>
          <w:tab w:val="left" w:pos="8222"/>
        </w:tabs>
        <w:ind w:left="851" w:right="1134"/>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i/>
          <w:sz w:val="22"/>
          <w:szCs w:val="22"/>
        </w:rPr>
        <w:t>“</w:t>
      </w:r>
      <w:r w:rsidRPr="00125E34">
        <w:rPr>
          <w:rFonts w:ascii="Palatino Linotype" w:eastAsia="Palatino Linotype" w:hAnsi="Palatino Linotype" w:cs="Palatino Linotype"/>
          <w:b/>
          <w:i/>
          <w:sz w:val="22"/>
          <w:szCs w:val="22"/>
        </w:rPr>
        <w:t>Artículo 18</w:t>
      </w:r>
      <w:r w:rsidRPr="00125E34">
        <w:rPr>
          <w:rFonts w:ascii="Palatino Linotype" w:eastAsia="Palatino Linotype" w:hAnsi="Palatino Linotype" w:cs="Palatino Linotype"/>
          <w:i/>
          <w:sz w:val="22"/>
          <w:szCs w:val="22"/>
        </w:rPr>
        <w:t xml:space="preserve">.- </w:t>
      </w:r>
      <w:r w:rsidRPr="00125E34">
        <w:rPr>
          <w:rFonts w:ascii="Palatino Linotype" w:eastAsia="Palatino Linotype" w:hAnsi="Palatino Linotype" w:cs="Palatino Linotype"/>
          <w:b/>
          <w:i/>
          <w:sz w:val="22"/>
          <w:szCs w:val="22"/>
        </w:rPr>
        <w:t xml:space="preserve">La autoridad administrativa o el Tribunal </w:t>
      </w:r>
      <w:r w:rsidRPr="00125E34">
        <w:rPr>
          <w:rFonts w:ascii="Palatino Linotype" w:eastAsia="Palatino Linotype" w:hAnsi="Palatino Linotype" w:cs="Palatino Linotype"/>
          <w:b/>
          <w:i/>
          <w:sz w:val="22"/>
          <w:szCs w:val="22"/>
          <w:u w:val="single"/>
        </w:rPr>
        <w:t>acordarán la acumulación de los expedientes</w:t>
      </w:r>
      <w:r w:rsidRPr="00125E34">
        <w:rPr>
          <w:rFonts w:ascii="Palatino Linotype" w:eastAsia="Palatino Linotype" w:hAnsi="Palatino Linotype" w:cs="Palatino Linotype"/>
          <w:b/>
          <w:i/>
          <w:sz w:val="22"/>
          <w:szCs w:val="22"/>
        </w:rPr>
        <w:t xml:space="preserve"> del procedimiento y proceso administrativo que ante ellos se sigan, de oficio</w:t>
      </w:r>
      <w:r w:rsidRPr="00125E34">
        <w:rPr>
          <w:rFonts w:ascii="Palatino Linotype" w:eastAsia="Palatino Linotype" w:hAnsi="Palatino Linotype" w:cs="Palatino Linotype"/>
          <w:i/>
          <w:sz w:val="22"/>
          <w:szCs w:val="22"/>
        </w:rPr>
        <w:t xml:space="preserve"> o a petición de parte, </w:t>
      </w:r>
      <w:r w:rsidRPr="00125E34">
        <w:rPr>
          <w:rFonts w:ascii="Palatino Linotype" w:eastAsia="Palatino Linotype" w:hAnsi="Palatino Linotype" w:cs="Palatino Linotype"/>
          <w:b/>
          <w:i/>
          <w:sz w:val="22"/>
          <w:szCs w:val="22"/>
          <w:u w:val="single"/>
        </w:rPr>
        <w:t>cuando las partes</w:t>
      </w:r>
      <w:r w:rsidRPr="00125E34">
        <w:rPr>
          <w:rFonts w:ascii="Palatino Linotype" w:eastAsia="Palatino Linotype" w:hAnsi="Palatino Linotype" w:cs="Palatino Linotype"/>
          <w:i/>
          <w:sz w:val="22"/>
          <w:szCs w:val="22"/>
        </w:rPr>
        <w:t xml:space="preserve"> o los actos administrativos </w:t>
      </w:r>
      <w:r w:rsidRPr="00125E34">
        <w:rPr>
          <w:rFonts w:ascii="Palatino Linotype" w:eastAsia="Palatino Linotype" w:hAnsi="Palatino Linotype" w:cs="Palatino Linotype"/>
          <w:b/>
          <w:i/>
          <w:sz w:val="22"/>
          <w:szCs w:val="22"/>
          <w:u w:val="single"/>
        </w:rPr>
        <w:t>sean iguales</w:t>
      </w:r>
      <w:r w:rsidRPr="00125E34">
        <w:rPr>
          <w:rFonts w:ascii="Palatino Linotype" w:eastAsia="Palatino Linotype" w:hAnsi="Palatino Linotype" w:cs="Palatino Linotype"/>
          <w:i/>
          <w:sz w:val="22"/>
          <w:szCs w:val="22"/>
        </w:rPr>
        <w:t xml:space="preserve">, se trate de actos conexos o </w:t>
      </w:r>
      <w:r w:rsidRPr="00125E34">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125E34">
        <w:rPr>
          <w:rFonts w:ascii="Palatino Linotype" w:eastAsia="Palatino Linotype" w:hAnsi="Palatino Linotype" w:cs="Palatino Linotype"/>
          <w:i/>
          <w:sz w:val="22"/>
          <w:szCs w:val="22"/>
        </w:rPr>
        <w:t>. La misma regla se aplicará, en lo conducente, para la separación de los expedientes.”</w:t>
      </w:r>
    </w:p>
    <w:p w:rsidR="00C15341" w:rsidRPr="00125E34" w:rsidRDefault="00C15341" w:rsidP="00C15341">
      <w:pPr>
        <w:tabs>
          <w:tab w:val="left" w:pos="8222"/>
        </w:tabs>
        <w:ind w:left="851" w:right="1134"/>
        <w:jc w:val="both"/>
        <w:rPr>
          <w:rFonts w:ascii="Palatino Linotype" w:eastAsia="Palatino Linotype" w:hAnsi="Palatino Linotype" w:cs="Palatino Linotype"/>
          <w:i/>
          <w:sz w:val="22"/>
          <w:szCs w:val="22"/>
        </w:rPr>
      </w:pPr>
    </w:p>
    <w:p w:rsidR="00C15341" w:rsidRPr="00125E34" w:rsidRDefault="00C15341" w:rsidP="00C15341">
      <w:pPr>
        <w:tabs>
          <w:tab w:val="left" w:pos="8222"/>
        </w:tabs>
        <w:ind w:left="851" w:right="1134"/>
        <w:jc w:val="center"/>
        <w:rPr>
          <w:rFonts w:ascii="Palatino Linotype" w:eastAsia="Palatino Linotype" w:hAnsi="Palatino Linotype" w:cs="Palatino Linotype"/>
          <w:b/>
          <w:i/>
          <w:sz w:val="22"/>
          <w:szCs w:val="22"/>
        </w:rPr>
      </w:pPr>
      <w:r w:rsidRPr="00125E34">
        <w:rPr>
          <w:rFonts w:ascii="Palatino Linotype" w:eastAsia="Palatino Linotype" w:hAnsi="Palatino Linotype" w:cs="Palatino Linotype"/>
          <w:b/>
          <w:i/>
          <w:sz w:val="22"/>
          <w:szCs w:val="22"/>
        </w:rPr>
        <w:t xml:space="preserve">Ley de Transparencia y Acceso a la Información Pública del Estado de México y Municipios </w:t>
      </w:r>
    </w:p>
    <w:p w:rsidR="00C15341" w:rsidRPr="00125E34" w:rsidRDefault="00C15341" w:rsidP="00C15341">
      <w:pPr>
        <w:tabs>
          <w:tab w:val="left" w:pos="8222"/>
        </w:tabs>
        <w:ind w:left="851" w:right="1134"/>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i/>
          <w:sz w:val="22"/>
          <w:szCs w:val="22"/>
        </w:rPr>
        <w:t>“</w:t>
      </w:r>
      <w:r w:rsidRPr="00125E34">
        <w:rPr>
          <w:rFonts w:ascii="Palatino Linotype" w:eastAsia="Palatino Linotype" w:hAnsi="Palatino Linotype" w:cs="Palatino Linotype"/>
          <w:b/>
          <w:i/>
          <w:sz w:val="22"/>
          <w:szCs w:val="22"/>
        </w:rPr>
        <w:t xml:space="preserve">Artículo 195. </w:t>
      </w:r>
      <w:r w:rsidRPr="00125E34">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rsidR="00C15341" w:rsidRPr="00125E34" w:rsidRDefault="00C15341" w:rsidP="00C15341">
      <w:pPr>
        <w:tabs>
          <w:tab w:val="left" w:pos="8222"/>
        </w:tabs>
        <w:ind w:left="851" w:right="1134"/>
        <w:jc w:val="both"/>
        <w:rPr>
          <w:rFonts w:ascii="Palatino Linotype" w:eastAsia="Palatino Linotype" w:hAnsi="Palatino Linotype" w:cs="Palatino Linotype"/>
          <w:b/>
          <w:sz w:val="22"/>
          <w:szCs w:val="22"/>
        </w:rPr>
      </w:pPr>
      <w:r w:rsidRPr="00125E34">
        <w:rPr>
          <w:rFonts w:ascii="Palatino Linotype" w:eastAsia="Palatino Linotype" w:hAnsi="Palatino Linotype" w:cs="Palatino Linotype"/>
          <w:b/>
          <w:sz w:val="22"/>
          <w:szCs w:val="22"/>
        </w:rPr>
        <w:t>(Énfasis añadido)</w:t>
      </w:r>
      <w:r w:rsidR="00D26987" w:rsidRPr="00125E34">
        <w:rPr>
          <w:rFonts w:ascii="Palatino Linotype" w:eastAsia="Palatino Linotype" w:hAnsi="Palatino Linotype" w:cs="Palatino Linotype"/>
          <w:b/>
          <w:sz w:val="22"/>
          <w:szCs w:val="22"/>
        </w:rPr>
        <w:t>.</w:t>
      </w:r>
    </w:p>
    <w:p w:rsidR="00C15341" w:rsidRPr="00125E34" w:rsidRDefault="00C15341" w:rsidP="00D26987">
      <w:pPr>
        <w:tabs>
          <w:tab w:val="center" w:pos="4252"/>
          <w:tab w:val="right" w:pos="8504"/>
        </w:tabs>
        <w:spacing w:line="360" w:lineRule="auto"/>
        <w:jc w:val="both"/>
        <w:rPr>
          <w:rFonts w:ascii="Palatino Linotype" w:eastAsia="Palatino Linotype" w:hAnsi="Palatino Linotype" w:cs="Palatino Linotype"/>
          <w:b/>
        </w:rPr>
      </w:pPr>
    </w:p>
    <w:p w:rsidR="00C15341" w:rsidRPr="00125E34" w:rsidRDefault="00C15341" w:rsidP="00C15341">
      <w:pPr>
        <w:tabs>
          <w:tab w:val="center" w:pos="4252"/>
          <w:tab w:val="right" w:pos="8504"/>
        </w:tabs>
        <w:spacing w:line="360" w:lineRule="auto"/>
        <w:ind w:left="-57"/>
        <w:jc w:val="both"/>
        <w:rPr>
          <w:rFonts w:ascii="Palatino Linotype" w:eastAsia="Palatino Linotype" w:hAnsi="Palatino Linotype" w:cs="Palatino Linotype"/>
          <w:color w:val="000000"/>
        </w:rPr>
      </w:pPr>
      <w:r w:rsidRPr="00125E34">
        <w:rPr>
          <w:rFonts w:ascii="Palatino Linotype" w:eastAsia="Palatino Linotype" w:hAnsi="Palatino Linotype" w:cs="Palatino Linotype"/>
          <w:b/>
          <w:sz w:val="26"/>
          <w:szCs w:val="26"/>
        </w:rPr>
        <w:t>CUARTO.</w:t>
      </w:r>
      <w:r w:rsidRPr="00125E34">
        <w:rPr>
          <w:rFonts w:ascii="Palatino Linotype" w:eastAsia="Palatino Linotype" w:hAnsi="Palatino Linotype" w:cs="Palatino Linotype"/>
          <w:b/>
        </w:rPr>
        <w:t xml:space="preserve"> </w:t>
      </w:r>
      <w:r w:rsidRPr="00125E34">
        <w:rPr>
          <w:rFonts w:ascii="Palatino Linotype" w:eastAsia="Palatino Linotype" w:hAnsi="Palatino Linotype" w:cs="Palatino Linotype"/>
          <w:b/>
          <w:color w:val="000000"/>
        </w:rPr>
        <w:t>Oportunidad</w:t>
      </w:r>
      <w:r w:rsidRPr="00125E34">
        <w:rPr>
          <w:rFonts w:ascii="Palatino Linotype" w:eastAsia="Palatino Linotype" w:hAnsi="Palatino Linotype" w:cs="Palatino Linotype"/>
          <w:color w:val="000000"/>
        </w:rPr>
        <w:t xml:space="preserve">. </w:t>
      </w:r>
    </w:p>
    <w:p w:rsidR="00C15341" w:rsidRPr="00125E34" w:rsidRDefault="00C15341" w:rsidP="00C1534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125E34">
        <w:rPr>
          <w:rFonts w:ascii="Palatino Linotype" w:eastAsia="Palatino Linotype" w:hAnsi="Palatino Linotype" w:cs="Palatino Linotype"/>
        </w:rPr>
        <w:t>Los</w:t>
      </w:r>
      <w:r w:rsidRPr="00125E34">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125E34">
        <w:rPr>
          <w:rFonts w:ascii="Palatino Linotype" w:eastAsia="Palatino Linotype" w:hAnsi="Palatino Linotype" w:cs="Palatino Linotype"/>
          <w:b/>
          <w:color w:val="000000"/>
        </w:rPr>
        <w:t xml:space="preserve">EL RECURRENTE </w:t>
      </w:r>
      <w:r w:rsidRPr="00125E34">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rsidR="00C15341" w:rsidRPr="00125E34" w:rsidRDefault="00C15341" w:rsidP="00C15341">
      <w:pPr>
        <w:ind w:left="720" w:right="709"/>
        <w:jc w:val="both"/>
        <w:rPr>
          <w:rFonts w:ascii="Palatino Linotype" w:eastAsia="Palatino Linotype" w:hAnsi="Palatino Linotype" w:cs="Palatino Linotype"/>
          <w:i/>
          <w:szCs w:val="22"/>
        </w:rPr>
      </w:pPr>
    </w:p>
    <w:p w:rsidR="00C15341" w:rsidRPr="00125E34" w:rsidRDefault="00C15341" w:rsidP="00C15341">
      <w:pPr>
        <w:ind w:left="851" w:right="899"/>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i/>
          <w:sz w:val="22"/>
          <w:szCs w:val="22"/>
        </w:rPr>
        <w:t>“</w:t>
      </w:r>
      <w:r w:rsidRPr="00125E34">
        <w:rPr>
          <w:rFonts w:ascii="Palatino Linotype" w:eastAsia="Palatino Linotype" w:hAnsi="Palatino Linotype" w:cs="Palatino Linotype"/>
          <w:b/>
          <w:i/>
          <w:sz w:val="22"/>
          <w:szCs w:val="22"/>
        </w:rPr>
        <w:t>Artículo 178.</w:t>
      </w:r>
      <w:r w:rsidRPr="00125E3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15341" w:rsidRPr="00125E34" w:rsidRDefault="00C15341" w:rsidP="00C15341">
      <w:pPr>
        <w:ind w:left="851" w:right="899"/>
        <w:jc w:val="both"/>
        <w:rPr>
          <w:rFonts w:ascii="Palatino Linotype" w:eastAsia="Palatino Linotype" w:hAnsi="Palatino Linotype" w:cs="Palatino Linotype"/>
          <w:i/>
          <w:sz w:val="22"/>
          <w:szCs w:val="22"/>
        </w:rPr>
      </w:pPr>
    </w:p>
    <w:p w:rsidR="00C15341" w:rsidRPr="00125E34" w:rsidRDefault="00C15341" w:rsidP="00C15341">
      <w:pPr>
        <w:ind w:left="851" w:right="899"/>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15341" w:rsidRPr="00125E34" w:rsidRDefault="00C15341" w:rsidP="00C15341">
      <w:pPr>
        <w:ind w:left="851" w:right="899"/>
        <w:jc w:val="both"/>
        <w:rPr>
          <w:rFonts w:ascii="Palatino Linotype" w:eastAsia="Palatino Linotype" w:hAnsi="Palatino Linotype" w:cs="Palatino Linotype"/>
          <w:i/>
          <w:sz w:val="22"/>
          <w:szCs w:val="22"/>
        </w:rPr>
      </w:pPr>
    </w:p>
    <w:p w:rsidR="00C15341" w:rsidRPr="00125E34" w:rsidRDefault="00C15341" w:rsidP="00C15341">
      <w:pPr>
        <w:ind w:left="851" w:right="899"/>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C15341" w:rsidRPr="00125E34" w:rsidRDefault="00C15341" w:rsidP="00C15341">
      <w:pPr>
        <w:ind w:left="720" w:right="709"/>
        <w:jc w:val="both"/>
        <w:rPr>
          <w:rFonts w:ascii="Palatino Linotype" w:eastAsia="Palatino Linotype" w:hAnsi="Palatino Linotype" w:cs="Palatino Linotype"/>
          <w:i/>
          <w:sz w:val="22"/>
          <w:szCs w:val="22"/>
        </w:rPr>
      </w:pPr>
    </w:p>
    <w:p w:rsidR="00C82983" w:rsidRPr="00125E34" w:rsidRDefault="00C15341" w:rsidP="00136F35">
      <w:pPr>
        <w:spacing w:line="360" w:lineRule="auto"/>
        <w:jc w:val="both"/>
        <w:rPr>
          <w:rFonts w:ascii="Palatino Linotype" w:eastAsia="Palatino Linotype" w:hAnsi="Palatino Linotype" w:cs="Palatino Linotype"/>
          <w:b/>
        </w:rPr>
      </w:pPr>
      <w:bookmarkStart w:id="2" w:name="_heading=h.2et92p0" w:colFirst="0" w:colLast="0"/>
      <w:bookmarkEnd w:id="2"/>
      <w:r w:rsidRPr="00125E34">
        <w:rPr>
          <w:rFonts w:ascii="Palatino Linotype" w:eastAsia="Palatino Linotype" w:hAnsi="Palatino Linotype" w:cs="Palatino Linotype"/>
        </w:rPr>
        <w:t xml:space="preserve">En esa tesitura, atendiendo a que </w:t>
      </w:r>
      <w:r w:rsidRPr="00125E34">
        <w:rPr>
          <w:rFonts w:ascii="Palatino Linotype" w:eastAsia="Palatino Linotype" w:hAnsi="Palatino Linotype" w:cs="Palatino Linotype"/>
          <w:b/>
        </w:rPr>
        <w:t>EL SUJETO OBLIGADO</w:t>
      </w:r>
      <w:r w:rsidRPr="00125E34">
        <w:rPr>
          <w:rFonts w:ascii="Palatino Linotype" w:eastAsia="Palatino Linotype" w:hAnsi="Palatino Linotype" w:cs="Palatino Linotype"/>
        </w:rPr>
        <w:t xml:space="preserve"> notificó las respuestas a la solicitud de Acc</w:t>
      </w:r>
      <w:r w:rsidR="00C2231B" w:rsidRPr="00125E34">
        <w:rPr>
          <w:rFonts w:ascii="Palatino Linotype" w:eastAsia="Palatino Linotype" w:hAnsi="Palatino Linotype" w:cs="Palatino Linotype"/>
        </w:rPr>
        <w:t>eso a la Información Pública el</w:t>
      </w:r>
      <w:r w:rsidR="006B3D36" w:rsidRPr="00125E34">
        <w:rPr>
          <w:rFonts w:ascii="Palatino Linotype" w:eastAsia="Palatino Linotype" w:hAnsi="Palatino Linotype" w:cs="Palatino Linotype"/>
        </w:rPr>
        <w:t xml:space="preserve"> día</w:t>
      </w:r>
      <w:r w:rsidRPr="00125E34">
        <w:rPr>
          <w:rFonts w:ascii="Palatino Linotype" w:eastAsia="Palatino Linotype" w:hAnsi="Palatino Linotype" w:cs="Palatino Linotype"/>
        </w:rPr>
        <w:t xml:space="preserve"> </w:t>
      </w:r>
      <w:r w:rsidR="00136F35" w:rsidRPr="00125E34">
        <w:rPr>
          <w:rFonts w:ascii="Palatino Linotype" w:eastAsia="Palatino Linotype" w:hAnsi="Palatino Linotype" w:cs="Palatino Linotype"/>
          <w:b/>
        </w:rPr>
        <w:t>veintiocho</w:t>
      </w:r>
      <w:r w:rsidRPr="00125E34">
        <w:rPr>
          <w:rFonts w:ascii="Palatino Linotype" w:eastAsia="Palatino Linotype" w:hAnsi="Palatino Linotype" w:cs="Palatino Linotype"/>
          <w:b/>
        </w:rPr>
        <w:t xml:space="preserve"> de </w:t>
      </w:r>
      <w:r w:rsidR="00136F35" w:rsidRPr="00125E34">
        <w:rPr>
          <w:rFonts w:ascii="Palatino Linotype" w:eastAsia="Palatino Linotype" w:hAnsi="Palatino Linotype" w:cs="Palatino Linotype"/>
          <w:b/>
        </w:rPr>
        <w:t>febrero</w:t>
      </w:r>
      <w:r w:rsidRPr="00125E34">
        <w:rPr>
          <w:rFonts w:ascii="Palatino Linotype" w:eastAsia="Palatino Linotype" w:hAnsi="Palatino Linotype" w:cs="Palatino Linotype"/>
          <w:b/>
        </w:rPr>
        <w:t xml:space="preserve"> de dos mil veintidós</w:t>
      </w:r>
      <w:r w:rsidRPr="00125E34">
        <w:rPr>
          <w:rFonts w:ascii="Palatino Linotype" w:eastAsia="Palatino Linotype" w:hAnsi="Palatino Linotype" w:cs="Palatino Linotype"/>
        </w:rPr>
        <w:t xml:space="preserve">; así, el plazo de quince días hábiles que el artículo 178 de la Ley de la materia otorga al </w:t>
      </w:r>
      <w:r w:rsidRPr="00125E34">
        <w:rPr>
          <w:rFonts w:ascii="Palatino Linotype" w:eastAsia="Palatino Linotype" w:hAnsi="Palatino Linotype" w:cs="Palatino Linotype"/>
          <w:b/>
        </w:rPr>
        <w:t>RECURRENTE</w:t>
      </w:r>
      <w:r w:rsidRPr="00125E34">
        <w:rPr>
          <w:rFonts w:ascii="Palatino Linotype" w:eastAsia="Palatino Linotype" w:hAnsi="Palatino Linotype" w:cs="Palatino Linotype"/>
        </w:rPr>
        <w:t xml:space="preserve"> para presentar los respectivos Recursos de Revisión, transcurrió del </w:t>
      </w:r>
      <w:r w:rsidR="00136F35" w:rsidRPr="00125E34">
        <w:rPr>
          <w:rFonts w:ascii="Palatino Linotype" w:eastAsia="Palatino Linotype" w:hAnsi="Palatino Linotype" w:cs="Palatino Linotype"/>
          <w:b/>
        </w:rPr>
        <w:t xml:space="preserve">uno al veintitrés de marzo </w:t>
      </w:r>
      <w:r w:rsidRPr="00125E34">
        <w:rPr>
          <w:rFonts w:ascii="Palatino Linotype" w:eastAsia="Palatino Linotype" w:hAnsi="Palatino Linotype" w:cs="Palatino Linotype"/>
          <w:b/>
        </w:rPr>
        <w:t xml:space="preserve">de dos mil veintidós; </w:t>
      </w:r>
      <w:bookmarkStart w:id="3" w:name="_heading=h.nwfynbk8qg8s" w:colFirst="0" w:colLast="0"/>
      <w:bookmarkStart w:id="4" w:name="_heading=h.cfkkrg64aymb" w:colFirst="0" w:colLast="0"/>
      <w:bookmarkStart w:id="5" w:name="_heading=h.enoycwegs7a0" w:colFirst="0" w:colLast="0"/>
      <w:bookmarkStart w:id="6" w:name="_heading=h.rl8j5vbxg5of" w:colFirst="0" w:colLast="0"/>
      <w:bookmarkEnd w:id="3"/>
      <w:bookmarkEnd w:id="4"/>
      <w:bookmarkEnd w:id="5"/>
      <w:bookmarkEnd w:id="6"/>
      <w:r w:rsidR="00C2231B"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in contemplar en el cómputo </w:t>
      </w:r>
      <w:r w:rsidR="005B0A92" w:rsidRPr="00125E34">
        <w:rPr>
          <w:rFonts w:ascii="Palatino Linotype" w:eastAsia="Palatino Linotype" w:hAnsi="Palatino Linotype" w:cs="Palatino Linotype"/>
        </w:rPr>
        <w:t>los días</w:t>
      </w:r>
      <w:r w:rsidRPr="00125E34">
        <w:rPr>
          <w:rFonts w:ascii="Palatino Linotype" w:eastAsia="Palatino Linotype" w:hAnsi="Palatino Linotype" w:cs="Palatino Linotype"/>
        </w:rPr>
        <w:t xml:space="preserve"> </w:t>
      </w:r>
      <w:r w:rsidR="00136F35" w:rsidRPr="00125E34">
        <w:rPr>
          <w:rFonts w:ascii="Palatino Linotype" w:eastAsia="Palatino Linotype" w:hAnsi="Palatino Linotype" w:cs="Palatino Linotype"/>
        </w:rPr>
        <w:t>cinco, seis, doce, trece, diecinueve</w:t>
      </w:r>
      <w:r w:rsidR="00CB5A08" w:rsidRPr="00125E34">
        <w:rPr>
          <w:rFonts w:ascii="Palatino Linotype" w:eastAsia="Palatino Linotype" w:hAnsi="Palatino Linotype" w:cs="Palatino Linotype"/>
        </w:rPr>
        <w:t xml:space="preserve"> y</w:t>
      </w:r>
      <w:r w:rsidR="005B0A92" w:rsidRPr="00125E34">
        <w:rPr>
          <w:rFonts w:ascii="Palatino Linotype" w:eastAsia="Palatino Linotype" w:hAnsi="Palatino Linotype" w:cs="Palatino Linotype"/>
        </w:rPr>
        <w:t xml:space="preserve"> veinte, de marzo de dos mil veintidós</w:t>
      </w:r>
      <w:r w:rsidRPr="00125E34">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r w:rsidR="00C82983" w:rsidRPr="00125E34">
        <w:rPr>
          <w:rFonts w:ascii="Palatino Linotype" w:hAnsi="Palatino Linotype" w:cs="Arial"/>
          <w:color w:val="000000" w:themeColor="text1"/>
          <w:lang w:val="es-ES"/>
        </w:rPr>
        <w:t xml:space="preserve">; de igual manera, </w:t>
      </w:r>
      <w:r w:rsidR="00CB5A08" w:rsidRPr="00125E34">
        <w:rPr>
          <w:rFonts w:ascii="Palatino Linotype" w:hAnsi="Palatino Linotype" w:cs="Arial"/>
          <w:color w:val="000000" w:themeColor="text1"/>
          <w:lang w:val="es-ES"/>
        </w:rPr>
        <w:t xml:space="preserve">los días dos y </w:t>
      </w:r>
      <w:r w:rsidR="00C82983" w:rsidRPr="00125E34">
        <w:rPr>
          <w:rFonts w:ascii="Palatino Linotype" w:hAnsi="Palatino Linotype" w:cs="Arial"/>
          <w:color w:val="000000" w:themeColor="text1"/>
          <w:lang w:val="es-ES"/>
        </w:rPr>
        <w:t>veintiuno de</w:t>
      </w:r>
      <w:r w:rsidR="00CB5A08" w:rsidRPr="00125E34">
        <w:rPr>
          <w:rFonts w:ascii="Palatino Linotype" w:hAnsi="Palatino Linotype" w:cs="Arial"/>
          <w:color w:val="000000" w:themeColor="text1"/>
          <w:lang w:val="es-ES"/>
        </w:rPr>
        <w:t>l mismo mes y año, por corresponder a</w:t>
      </w:r>
      <w:r w:rsidR="00C82983" w:rsidRPr="00125E34">
        <w:rPr>
          <w:rFonts w:ascii="Palatino Linotype" w:hAnsi="Palatino Linotype" w:cs="Arial"/>
          <w:color w:val="000000" w:themeColor="text1"/>
          <w:lang w:val="es-ES"/>
        </w:rPr>
        <w:t xml:space="preserve"> día</w:t>
      </w:r>
      <w:r w:rsidR="00CB5A08" w:rsidRPr="00125E34">
        <w:rPr>
          <w:rFonts w:ascii="Palatino Linotype" w:hAnsi="Palatino Linotype" w:cs="Arial"/>
          <w:color w:val="000000" w:themeColor="text1"/>
          <w:lang w:val="es-ES"/>
        </w:rPr>
        <w:t>s</w:t>
      </w:r>
      <w:r w:rsidR="00C82983" w:rsidRPr="00125E34">
        <w:rPr>
          <w:rFonts w:ascii="Palatino Linotype" w:hAnsi="Palatino Linotype" w:cs="Arial"/>
          <w:color w:val="000000" w:themeColor="text1"/>
          <w:lang w:val="es-ES"/>
        </w:rPr>
        <w:t xml:space="preserve"> de suspensión de labores de conformidad con el Calendario Oficial en materia de Transparencia aprobado por el Pleno en fecha quince de diciembre de dos mil veintiuno.</w:t>
      </w:r>
    </w:p>
    <w:p w:rsidR="00C15341" w:rsidRPr="00125E34" w:rsidRDefault="00C15341" w:rsidP="00C15341">
      <w:pPr>
        <w:spacing w:line="360" w:lineRule="auto"/>
        <w:jc w:val="both"/>
        <w:rPr>
          <w:rFonts w:ascii="Palatino Linotype" w:eastAsia="Palatino Linotype" w:hAnsi="Palatino Linotype" w:cs="Palatino Linotype"/>
        </w:rPr>
      </w:pPr>
      <w:bookmarkStart w:id="7" w:name="_heading=h.pams53xt1pwn" w:colFirst="0" w:colLast="0"/>
      <w:bookmarkEnd w:id="7"/>
    </w:p>
    <w:p w:rsidR="00C82983" w:rsidRPr="00125E34" w:rsidRDefault="00C82983" w:rsidP="00C82983">
      <w:pPr>
        <w:autoSpaceDE w:val="0"/>
        <w:autoSpaceDN w:val="0"/>
        <w:adjustRightInd w:val="0"/>
        <w:spacing w:line="360" w:lineRule="auto"/>
        <w:ind w:right="49"/>
        <w:jc w:val="both"/>
        <w:rPr>
          <w:rFonts w:ascii="Palatino Linotype" w:hAnsi="Palatino Linotype" w:cs="Arial"/>
          <w:color w:val="000000" w:themeColor="text1"/>
          <w:lang w:val="es-ES"/>
        </w:rPr>
      </w:pPr>
      <w:r w:rsidRPr="00125E34">
        <w:rPr>
          <w:rFonts w:ascii="Palatino Linotype" w:hAnsi="Palatino Linotype" w:cs="Arial"/>
          <w:color w:val="000000" w:themeColor="text1"/>
          <w:lang w:val="es-ES"/>
        </w:rPr>
        <w:t xml:space="preserve">Por tanto, si los Recursos de Revisión que nos ocupa, se interpusieron el </w:t>
      </w:r>
      <w:r w:rsidR="00CB5A08" w:rsidRPr="00125E34">
        <w:rPr>
          <w:rFonts w:ascii="Palatino Linotype" w:hAnsi="Palatino Linotype" w:cs="Arial"/>
          <w:b/>
          <w:bCs/>
          <w:color w:val="000000" w:themeColor="text1"/>
          <w:lang w:val="es-ES"/>
        </w:rPr>
        <w:t>dos</w:t>
      </w:r>
      <w:r w:rsidRPr="00125E34">
        <w:rPr>
          <w:rFonts w:ascii="Palatino Linotype" w:hAnsi="Palatino Linotype" w:cs="Arial"/>
          <w:b/>
          <w:bCs/>
          <w:color w:val="000000" w:themeColor="text1"/>
          <w:lang w:val="es-ES"/>
        </w:rPr>
        <w:t xml:space="preserve"> de marzo de dos mil veintidó</w:t>
      </w:r>
      <w:r w:rsidRPr="00125E34">
        <w:rPr>
          <w:rFonts w:ascii="Palatino Linotype" w:hAnsi="Palatino Linotype" w:cs="Arial"/>
          <w:b/>
          <w:color w:val="000000" w:themeColor="text1"/>
          <w:lang w:val="es-ES"/>
        </w:rPr>
        <w:t>s</w:t>
      </w:r>
      <w:r w:rsidRPr="00125E34">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rsidR="00C15341" w:rsidRPr="00125E34" w:rsidRDefault="00C15341" w:rsidP="00C15341">
      <w:pPr>
        <w:spacing w:line="360" w:lineRule="auto"/>
        <w:ind w:right="49"/>
        <w:jc w:val="both"/>
        <w:rPr>
          <w:rFonts w:ascii="Palatino Linotype" w:eastAsia="Palatino Linotype" w:hAnsi="Palatino Linotype" w:cs="Palatino Linotype"/>
          <w:b/>
          <w:sz w:val="28"/>
          <w:szCs w:val="28"/>
        </w:rPr>
      </w:pPr>
    </w:p>
    <w:p w:rsidR="00C15341" w:rsidRPr="00125E34" w:rsidRDefault="00C15341" w:rsidP="00C15341">
      <w:pPr>
        <w:spacing w:line="360" w:lineRule="auto"/>
        <w:ind w:right="49"/>
        <w:jc w:val="both"/>
        <w:rPr>
          <w:rFonts w:ascii="Palatino Linotype" w:eastAsia="Palatino Linotype" w:hAnsi="Palatino Linotype" w:cs="Palatino Linotype"/>
          <w:b/>
        </w:rPr>
      </w:pPr>
      <w:r w:rsidRPr="00125E34">
        <w:rPr>
          <w:rFonts w:ascii="Palatino Linotype" w:eastAsia="Palatino Linotype" w:hAnsi="Palatino Linotype" w:cs="Palatino Linotype"/>
          <w:b/>
          <w:sz w:val="28"/>
          <w:szCs w:val="28"/>
        </w:rPr>
        <w:t>QUINTO</w:t>
      </w:r>
      <w:r w:rsidRPr="00125E34">
        <w:rPr>
          <w:rFonts w:ascii="Palatino Linotype" w:eastAsia="Palatino Linotype" w:hAnsi="Palatino Linotype" w:cs="Palatino Linotype"/>
          <w:b/>
        </w:rPr>
        <w:t xml:space="preserve">. Procedibilidad. </w:t>
      </w:r>
    </w:p>
    <w:p w:rsidR="00C82983" w:rsidRPr="00125E34" w:rsidRDefault="00C82983" w:rsidP="00C82983">
      <w:pPr>
        <w:spacing w:line="360" w:lineRule="auto"/>
        <w:ind w:right="49"/>
        <w:jc w:val="both"/>
        <w:rPr>
          <w:rFonts w:ascii="Palatino Linotype" w:eastAsia="Palatino Linotype" w:hAnsi="Palatino Linotype" w:cs="Palatino Linotype"/>
        </w:rPr>
      </w:pPr>
      <w:r w:rsidRPr="00125E34">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C82983" w:rsidRPr="00125E34" w:rsidRDefault="00C82983" w:rsidP="00C82983">
      <w:pPr>
        <w:spacing w:line="360" w:lineRule="auto"/>
        <w:ind w:right="49"/>
        <w:jc w:val="both"/>
        <w:rPr>
          <w:rFonts w:ascii="Palatino Linotype" w:eastAsia="Palatino Linotype" w:hAnsi="Palatino Linotype" w:cs="Palatino Linotype"/>
          <w:sz w:val="10"/>
          <w:szCs w:val="10"/>
        </w:rPr>
      </w:pPr>
    </w:p>
    <w:p w:rsidR="00C82983" w:rsidRPr="00125E34" w:rsidRDefault="00C82983" w:rsidP="00C82983">
      <w:pPr>
        <w:tabs>
          <w:tab w:val="left" w:pos="851"/>
        </w:tabs>
        <w:ind w:left="851" w:right="901"/>
        <w:jc w:val="both"/>
        <w:rPr>
          <w:rFonts w:ascii="Palatino Linotype" w:eastAsia="Palatino Linotype" w:hAnsi="Palatino Linotype" w:cs="Palatino Linotype"/>
          <w:b/>
          <w:i/>
          <w:sz w:val="22"/>
          <w:szCs w:val="22"/>
        </w:rPr>
      </w:pPr>
      <w:r w:rsidRPr="00125E34">
        <w:rPr>
          <w:rFonts w:ascii="Palatino Linotype" w:eastAsia="Palatino Linotype" w:hAnsi="Palatino Linotype" w:cs="Palatino Linotype"/>
          <w:b/>
          <w:i/>
          <w:sz w:val="22"/>
          <w:szCs w:val="22"/>
        </w:rPr>
        <w:t xml:space="preserve">“Artículo 180. </w:t>
      </w:r>
      <w:r w:rsidRPr="00125E34">
        <w:rPr>
          <w:rFonts w:ascii="Palatino Linotype" w:eastAsia="Palatino Linotype" w:hAnsi="Palatino Linotype" w:cs="Palatino Linotype"/>
          <w:i/>
          <w:sz w:val="22"/>
          <w:szCs w:val="22"/>
        </w:rPr>
        <w:t>El Recurso de Revisión contendrá:</w:t>
      </w:r>
      <w:r w:rsidRPr="00125E34">
        <w:rPr>
          <w:rFonts w:ascii="Palatino Linotype" w:eastAsia="Palatino Linotype" w:hAnsi="Palatino Linotype" w:cs="Palatino Linotype"/>
          <w:b/>
          <w:i/>
          <w:sz w:val="22"/>
          <w:szCs w:val="22"/>
        </w:rPr>
        <w:t xml:space="preserve"> </w:t>
      </w:r>
    </w:p>
    <w:p w:rsidR="00C82983" w:rsidRPr="00125E34" w:rsidRDefault="00C82983" w:rsidP="00C82983">
      <w:pPr>
        <w:tabs>
          <w:tab w:val="left" w:pos="851"/>
        </w:tabs>
        <w:ind w:left="851" w:right="901"/>
        <w:jc w:val="both"/>
        <w:rPr>
          <w:rFonts w:ascii="Palatino Linotype" w:eastAsia="Palatino Linotype" w:hAnsi="Palatino Linotype" w:cs="Palatino Linotype"/>
          <w:b/>
          <w:i/>
          <w:sz w:val="22"/>
          <w:szCs w:val="22"/>
        </w:rPr>
      </w:pPr>
      <w:r w:rsidRPr="00125E34">
        <w:rPr>
          <w:rFonts w:ascii="Palatino Linotype" w:eastAsia="Palatino Linotype" w:hAnsi="Palatino Linotype" w:cs="Palatino Linotype"/>
          <w:b/>
          <w:i/>
          <w:sz w:val="22"/>
          <w:szCs w:val="22"/>
        </w:rPr>
        <w:t>…</w:t>
      </w:r>
    </w:p>
    <w:p w:rsidR="00C82983" w:rsidRPr="00125E34" w:rsidRDefault="00C82983" w:rsidP="00C82983">
      <w:pPr>
        <w:tabs>
          <w:tab w:val="left" w:pos="851"/>
        </w:tabs>
        <w:ind w:left="851" w:right="901"/>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b/>
          <w:i/>
          <w:sz w:val="22"/>
          <w:szCs w:val="22"/>
        </w:rPr>
        <w:t xml:space="preserve">II. El nombre del solicitante que recurre </w:t>
      </w:r>
      <w:r w:rsidRPr="00125E34">
        <w:rPr>
          <w:rFonts w:ascii="Palatino Linotype" w:eastAsia="Palatino Linotype" w:hAnsi="Palatino Linotype" w:cs="Palatino Linotype"/>
          <w:i/>
          <w:sz w:val="22"/>
          <w:szCs w:val="22"/>
        </w:rPr>
        <w:t>o de su representante y, en su caso, …</w:t>
      </w:r>
    </w:p>
    <w:p w:rsidR="00C82983" w:rsidRPr="00125E34" w:rsidRDefault="00C82983" w:rsidP="00C82983">
      <w:pPr>
        <w:tabs>
          <w:tab w:val="left" w:pos="851"/>
        </w:tabs>
        <w:ind w:left="851" w:right="901"/>
        <w:jc w:val="both"/>
        <w:rPr>
          <w:rFonts w:ascii="Palatino Linotype" w:eastAsia="Palatino Linotype" w:hAnsi="Palatino Linotype" w:cs="Palatino Linotype"/>
          <w:b/>
          <w:i/>
          <w:sz w:val="22"/>
          <w:szCs w:val="22"/>
        </w:rPr>
      </w:pPr>
      <w:r w:rsidRPr="00125E34">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125E34">
        <w:rPr>
          <w:rFonts w:ascii="Palatino Linotype" w:eastAsia="Palatino Linotype" w:hAnsi="Palatino Linotype" w:cs="Palatino Linotype"/>
          <w:i/>
          <w:sz w:val="22"/>
          <w:szCs w:val="22"/>
        </w:rPr>
        <w:t>, IV, VII y VIII.</w:t>
      </w:r>
      <w:r w:rsidRPr="00125E34">
        <w:rPr>
          <w:rFonts w:ascii="Palatino Linotype" w:eastAsia="Palatino Linotype" w:hAnsi="Palatino Linotype" w:cs="Palatino Linotype"/>
          <w:b/>
          <w:i/>
          <w:sz w:val="22"/>
          <w:szCs w:val="22"/>
        </w:rPr>
        <w:t>”</w:t>
      </w:r>
    </w:p>
    <w:p w:rsidR="00C82983" w:rsidRPr="00125E34" w:rsidRDefault="00C82983" w:rsidP="00C82983">
      <w:pPr>
        <w:tabs>
          <w:tab w:val="left" w:pos="851"/>
        </w:tabs>
        <w:ind w:right="901"/>
        <w:jc w:val="both"/>
        <w:rPr>
          <w:rFonts w:ascii="Palatino Linotype" w:eastAsia="Palatino Linotype" w:hAnsi="Palatino Linotype" w:cs="Palatino Linotype"/>
          <w:i/>
          <w:sz w:val="22"/>
          <w:szCs w:val="22"/>
        </w:rPr>
      </w:pPr>
    </w:p>
    <w:p w:rsidR="00C82983" w:rsidRPr="00125E34" w:rsidRDefault="00C82983" w:rsidP="00C82983">
      <w:pPr>
        <w:spacing w:line="360" w:lineRule="auto"/>
        <w:jc w:val="both"/>
        <w:rPr>
          <w:rFonts w:ascii="Palatino Linotype" w:eastAsia="Palatino Linotype" w:hAnsi="Palatino Linotype" w:cs="Palatino Linotype"/>
        </w:rPr>
      </w:pPr>
      <w:r w:rsidRPr="00125E34">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125E34">
        <w:rPr>
          <w:rFonts w:ascii="Palatino Linotype" w:eastAsia="Palatino Linotype" w:hAnsi="Palatino Linotype" w:cs="Palatino Linotype"/>
          <w:b/>
        </w:rPr>
        <w:t>;</w:t>
      </w:r>
      <w:r w:rsidRPr="00125E34">
        <w:rPr>
          <w:rFonts w:ascii="Palatino Linotype" w:eastAsia="Palatino Linotype" w:hAnsi="Palatino Linotype" w:cs="Palatino Linotype"/>
        </w:rPr>
        <w:t xml:space="preserve"> por lo que, en el presente caso, al haber sido presentado el Recurso de Revisión vía </w:t>
      </w:r>
      <w:r w:rsidRPr="00125E34">
        <w:rPr>
          <w:rFonts w:ascii="Palatino Linotype" w:eastAsia="Palatino Linotype" w:hAnsi="Palatino Linotype" w:cs="Palatino Linotype"/>
          <w:b/>
        </w:rPr>
        <w:t>SAIMEX</w:t>
      </w:r>
      <w:r w:rsidRPr="00125E34">
        <w:rPr>
          <w:rFonts w:ascii="Palatino Linotype" w:eastAsia="Palatino Linotype" w:hAnsi="Palatino Linotype" w:cs="Palatino Linotype"/>
        </w:rPr>
        <w:t>, dicho requisito resulta innecesario.</w:t>
      </w:r>
    </w:p>
    <w:p w:rsidR="00C82983" w:rsidRPr="00125E34" w:rsidRDefault="00C82983" w:rsidP="00C82983">
      <w:pPr>
        <w:spacing w:line="360" w:lineRule="auto"/>
        <w:jc w:val="both"/>
        <w:rPr>
          <w:rFonts w:ascii="Palatino Linotype" w:eastAsia="Palatino Linotype" w:hAnsi="Palatino Linotype" w:cs="Palatino Linotype"/>
          <w:b/>
        </w:rPr>
      </w:pPr>
    </w:p>
    <w:p w:rsidR="00C82983" w:rsidRPr="00125E34" w:rsidRDefault="00C82983" w:rsidP="00C82983">
      <w:pPr>
        <w:spacing w:line="360" w:lineRule="auto"/>
        <w:jc w:val="both"/>
        <w:rPr>
          <w:rFonts w:ascii="Palatino Linotype" w:eastAsia="Palatino Linotype" w:hAnsi="Palatino Linotype" w:cs="Palatino Linotype"/>
        </w:rPr>
      </w:pPr>
      <w:r w:rsidRPr="00125E34">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25E34">
        <w:rPr>
          <w:rFonts w:ascii="Palatino Linotype" w:eastAsia="Palatino Linotype" w:hAnsi="Palatino Linotype" w:cs="Palatino Linotype"/>
          <w:b/>
          <w:u w:val="single"/>
        </w:rPr>
        <w:t xml:space="preserve">el nombre no es un requisito </w:t>
      </w:r>
      <w:r w:rsidRPr="00125E34">
        <w:rPr>
          <w:rFonts w:ascii="Palatino Linotype" w:eastAsia="Palatino Linotype" w:hAnsi="Palatino Linotype" w:cs="Palatino Linotype"/>
          <w:b/>
          <w:i/>
          <w:u w:val="single"/>
        </w:rPr>
        <w:t>sine qua non</w:t>
      </w:r>
      <w:r w:rsidRPr="00125E34">
        <w:rPr>
          <w:rFonts w:ascii="Palatino Linotype" w:eastAsia="Palatino Linotype" w:hAnsi="Palatino Linotype" w:cs="Palatino Linotype"/>
        </w:rPr>
        <w:t xml:space="preserve"> para que los particulares ejerzan el derecho de Acceso a la Información Pública, pues por el </w:t>
      </w:r>
      <w:r w:rsidRPr="00125E34">
        <w:rPr>
          <w:rFonts w:ascii="Palatino Linotype" w:eastAsia="Palatino Linotype" w:hAnsi="Palatino Linotype" w:cs="Palatino Linotype"/>
        </w:rPr>
        <w:lastRenderedPageBreak/>
        <w:t>contrario la Ley de la materia prevé en su artículo 155, párrafo segundo la posibilidad de que las solicitudes de información sean anónimas, al utilizar un nombre incompleto o, inclusive un seudónimo.</w:t>
      </w:r>
    </w:p>
    <w:p w:rsidR="00C82983" w:rsidRPr="00125E34" w:rsidRDefault="00C82983" w:rsidP="00C82983">
      <w:pPr>
        <w:spacing w:line="360" w:lineRule="auto"/>
        <w:jc w:val="both"/>
        <w:rPr>
          <w:rFonts w:ascii="Palatino Linotype" w:eastAsia="Palatino Linotype" w:hAnsi="Palatino Linotype" w:cs="Palatino Linotype"/>
          <w:sz w:val="22"/>
          <w:szCs w:val="22"/>
        </w:rPr>
      </w:pPr>
      <w:r w:rsidRPr="00125E34">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C82983" w:rsidRPr="00125E34" w:rsidRDefault="00C82983" w:rsidP="00C82983">
      <w:pPr>
        <w:tabs>
          <w:tab w:val="left" w:pos="851"/>
        </w:tabs>
        <w:ind w:left="851" w:right="901"/>
        <w:jc w:val="both"/>
        <w:rPr>
          <w:rFonts w:ascii="Palatino Linotype" w:eastAsia="Palatino Linotype" w:hAnsi="Palatino Linotype" w:cs="Palatino Linotype"/>
          <w:sz w:val="22"/>
          <w:szCs w:val="22"/>
        </w:rPr>
      </w:pPr>
    </w:p>
    <w:p w:rsidR="00C82983" w:rsidRPr="00125E34" w:rsidRDefault="006A345F" w:rsidP="00C82983">
      <w:pPr>
        <w:spacing w:line="360" w:lineRule="auto"/>
        <w:jc w:val="both"/>
        <w:rPr>
          <w:rFonts w:ascii="Palatino Linotype" w:eastAsia="Palatino Linotype" w:hAnsi="Palatino Linotype" w:cs="Palatino Linotype"/>
        </w:rPr>
      </w:pPr>
      <w:r w:rsidRPr="00125E34">
        <w:rPr>
          <w:rFonts w:ascii="Palatino Linotype" w:eastAsia="Palatino Linotype" w:hAnsi="Palatino Linotype" w:cs="Palatino Linotype"/>
        </w:rPr>
        <w:t xml:space="preserve">Así </w:t>
      </w:r>
      <w:r w:rsidR="00C82983" w:rsidRPr="00125E34">
        <w:rPr>
          <w:rFonts w:ascii="Palatino Linotype" w:eastAsia="Palatino Linotype" w:hAnsi="Palatino Linotype" w:cs="Palatino Linotype"/>
        </w:rPr>
        <w:t>mismo, se estima que el requisito relativo al nombre del</w:t>
      </w:r>
      <w:r w:rsidR="00C82983" w:rsidRPr="00125E34">
        <w:rPr>
          <w:rFonts w:ascii="Palatino Linotype" w:eastAsia="Palatino Linotype" w:hAnsi="Palatino Linotype" w:cs="Palatino Linotype"/>
          <w:b/>
        </w:rPr>
        <w:t xml:space="preserve"> RECURRENTE</w:t>
      </w:r>
      <w:r w:rsidR="00C82983" w:rsidRPr="00125E34">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C82983" w:rsidRPr="00125E34">
        <w:rPr>
          <w:rFonts w:ascii="Palatino Linotype" w:eastAsia="Palatino Linotype" w:hAnsi="Palatino Linotype" w:cs="Palatino Linotype"/>
          <w:b/>
        </w:rPr>
        <w:t xml:space="preserve">EL RECURRENTE </w:t>
      </w:r>
      <w:r w:rsidR="00C82983" w:rsidRPr="00125E34">
        <w:rPr>
          <w:rFonts w:ascii="Palatino Linotype" w:eastAsia="Palatino Linotype" w:hAnsi="Palatino Linotype" w:cs="Palatino Linotype"/>
        </w:rPr>
        <w:t>es la misma persona que realizó la solicitud de Acceso a la Información Pública que ahora se impugna.</w:t>
      </w:r>
    </w:p>
    <w:p w:rsidR="00C82983" w:rsidRPr="00125E34" w:rsidRDefault="00C82983" w:rsidP="00C82983">
      <w:pPr>
        <w:tabs>
          <w:tab w:val="left" w:pos="851"/>
        </w:tabs>
        <w:ind w:left="851" w:right="901"/>
        <w:jc w:val="both"/>
        <w:rPr>
          <w:rFonts w:ascii="Palatino Linotype" w:eastAsia="Palatino Linotype" w:hAnsi="Palatino Linotype" w:cs="Palatino Linotype"/>
          <w:sz w:val="22"/>
          <w:szCs w:val="22"/>
        </w:rPr>
      </w:pPr>
    </w:p>
    <w:p w:rsidR="00C82983" w:rsidRPr="00125E34" w:rsidRDefault="00C82983" w:rsidP="00C82983">
      <w:pPr>
        <w:spacing w:line="360" w:lineRule="auto"/>
        <w:jc w:val="both"/>
        <w:rPr>
          <w:rFonts w:ascii="Palatino Linotype" w:eastAsia="Palatino Linotype" w:hAnsi="Palatino Linotype" w:cs="Palatino Linotype"/>
        </w:rPr>
      </w:pPr>
      <w:r w:rsidRPr="00125E34">
        <w:rPr>
          <w:rFonts w:ascii="Palatino Linotype" w:eastAsia="Palatino Linotype" w:hAnsi="Palatino Linotype" w:cs="Palatino Linotype"/>
        </w:rPr>
        <w:lastRenderedPageBreak/>
        <w:t>Es así que, para el estudio de la materia sobre la que se resuelve</w:t>
      </w:r>
      <w:r w:rsidR="006A345F" w:rsidRPr="00125E34">
        <w:rPr>
          <w:rFonts w:ascii="Palatino Linotype" w:eastAsia="Palatino Linotype" w:hAnsi="Palatino Linotype" w:cs="Palatino Linotype"/>
        </w:rPr>
        <w:t>n</w:t>
      </w:r>
      <w:r w:rsidRPr="00125E34">
        <w:rPr>
          <w:rFonts w:ascii="Palatino Linotype" w:eastAsia="Palatino Linotype" w:hAnsi="Palatino Linotype" w:cs="Palatino Linotype"/>
        </w:rPr>
        <w:t xml:space="preserve"> </w:t>
      </w:r>
      <w:r w:rsidR="006A345F" w:rsidRPr="00125E34">
        <w:rPr>
          <w:rFonts w:ascii="Palatino Linotype" w:eastAsia="Palatino Linotype" w:hAnsi="Palatino Linotype" w:cs="Palatino Linotype"/>
        </w:rPr>
        <w:t xml:space="preserve">los presentes </w:t>
      </w:r>
      <w:r w:rsidRPr="00125E34">
        <w:rPr>
          <w:rFonts w:ascii="Palatino Linotype" w:eastAsia="Palatino Linotype" w:hAnsi="Palatino Linotype" w:cs="Palatino Linotype"/>
        </w:rPr>
        <w:t>Recurso</w:t>
      </w:r>
      <w:r w:rsidR="006A345F"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 de Revisión, resulta intrascendente conocer el nombre de la persona que lo</w:t>
      </w:r>
      <w:r w:rsidR="006A345F"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C15341" w:rsidRPr="00125E34" w:rsidRDefault="00C15341" w:rsidP="00C15341">
      <w:pPr>
        <w:spacing w:line="360" w:lineRule="auto"/>
        <w:ind w:right="49"/>
        <w:jc w:val="both"/>
        <w:rPr>
          <w:rFonts w:ascii="Palatino Linotype" w:eastAsia="Palatino Linotype" w:hAnsi="Palatino Linotype" w:cs="Palatino Linotype"/>
          <w:b/>
          <w:sz w:val="26"/>
          <w:szCs w:val="26"/>
        </w:rPr>
      </w:pPr>
    </w:p>
    <w:p w:rsidR="00C15341" w:rsidRPr="00125E34" w:rsidRDefault="00C15341" w:rsidP="00C15341">
      <w:pPr>
        <w:spacing w:line="360" w:lineRule="auto"/>
        <w:jc w:val="both"/>
        <w:rPr>
          <w:rFonts w:ascii="Palatino Linotype" w:eastAsia="Palatino Linotype" w:hAnsi="Palatino Linotype" w:cs="Palatino Linotype"/>
          <w:b/>
          <w:sz w:val="26"/>
          <w:szCs w:val="26"/>
        </w:rPr>
      </w:pPr>
      <w:r w:rsidRPr="00125E34">
        <w:rPr>
          <w:rFonts w:ascii="Palatino Linotype" w:eastAsia="Palatino Linotype" w:hAnsi="Palatino Linotype" w:cs="Palatino Linotype"/>
          <w:b/>
          <w:sz w:val="26"/>
          <w:szCs w:val="26"/>
        </w:rPr>
        <w:t xml:space="preserve">SEXTO. Estudio y resolución del asunto. </w:t>
      </w:r>
    </w:p>
    <w:p w:rsidR="009368C1" w:rsidRPr="00125E34" w:rsidRDefault="009368C1" w:rsidP="009368C1">
      <w:pPr>
        <w:spacing w:after="100" w:afterAutospacing="1" w:line="360" w:lineRule="auto"/>
        <w:jc w:val="both"/>
        <w:rPr>
          <w:rFonts w:ascii="Palatino Linotype" w:hAnsi="Palatino Linotype" w:cs="Arial"/>
          <w:color w:val="000000" w:themeColor="text1"/>
        </w:rPr>
      </w:pPr>
      <w:r w:rsidRPr="00125E34">
        <w:rPr>
          <w:rFonts w:ascii="Palatino Linotype" w:hAnsi="Palatino Linotype" w:cs="Arial"/>
          <w:color w:val="000000" w:themeColor="text1"/>
        </w:rPr>
        <w:t xml:space="preserve">Una vez determinada la vía sobre la que versará el presente recurso, y previa revisión del expediente electrónico formado en </w:t>
      </w:r>
      <w:r w:rsidRPr="00125E34">
        <w:rPr>
          <w:rFonts w:ascii="Palatino Linotype" w:hAnsi="Palatino Linotype" w:cs="Arial"/>
          <w:b/>
          <w:color w:val="000000" w:themeColor="text1"/>
        </w:rPr>
        <w:t>EL SAIMEX</w:t>
      </w:r>
      <w:r w:rsidRPr="00125E3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respetando en todo momento los principios tutelados por las legislaciones aplicables a la materia.</w:t>
      </w:r>
    </w:p>
    <w:p w:rsidR="009368C1" w:rsidRPr="00125E34" w:rsidRDefault="009368C1" w:rsidP="009368C1">
      <w:pPr>
        <w:spacing w:after="100" w:afterAutospacing="1" w:line="360" w:lineRule="auto"/>
        <w:jc w:val="both"/>
        <w:rPr>
          <w:rFonts w:ascii="Palatino Linotype" w:hAnsi="Palatino Linotype"/>
        </w:rPr>
      </w:pPr>
      <w:r w:rsidRPr="00125E34">
        <w:rPr>
          <w:rFonts w:ascii="Palatino Linotype" w:eastAsia="Arial Unicode MS" w:hAnsi="Palatino Linotype" w:cs="Arial"/>
        </w:rPr>
        <w:t xml:space="preserve">Para comenzar con el estudio, </w:t>
      </w:r>
      <w:r w:rsidRPr="00125E3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t>“</w:t>
      </w:r>
      <w:r w:rsidRPr="00125E34">
        <w:rPr>
          <w:rFonts w:ascii="Palatino Linotype" w:hAnsi="Palatino Linotype" w:cs="Arial"/>
          <w:b/>
          <w:i/>
          <w:sz w:val="22"/>
        </w:rPr>
        <w:t>Artículo 6o…</w:t>
      </w:r>
    </w:p>
    <w:p w:rsidR="009368C1" w:rsidRPr="00125E34" w:rsidRDefault="009368C1" w:rsidP="009368C1">
      <w:pPr>
        <w:ind w:left="851" w:right="901"/>
        <w:jc w:val="both"/>
        <w:rPr>
          <w:rFonts w:ascii="Palatino Linotype" w:hAnsi="Palatino Linotype" w:cs="Arial"/>
          <w:i/>
          <w:sz w:val="22"/>
          <w:lang w:eastAsia="es-MX"/>
        </w:rPr>
      </w:pPr>
      <w:r w:rsidRPr="00125E34">
        <w:rPr>
          <w:rFonts w:ascii="Palatino Linotype" w:hAnsi="Palatino Linotype" w:cs="Arial"/>
          <w:b/>
          <w:bCs/>
          <w:i/>
          <w:sz w:val="22"/>
          <w:lang w:eastAsia="es-MX"/>
        </w:rPr>
        <w:lastRenderedPageBreak/>
        <w:t>A.</w:t>
      </w:r>
      <w:r w:rsidRPr="00125E34">
        <w:rPr>
          <w:rFonts w:ascii="Palatino Linotype" w:hAnsi="Palatino Linotype" w:cs="Arial"/>
          <w:i/>
          <w:sz w:val="22"/>
          <w:lang w:eastAsia="es-MX"/>
        </w:rPr>
        <w:t xml:space="preserve"> Para el ejercicio del </w:t>
      </w:r>
      <w:r w:rsidRPr="00125E34">
        <w:rPr>
          <w:rFonts w:ascii="Palatino Linotype" w:hAnsi="Palatino Linotype" w:cs="Arial"/>
          <w:bCs/>
          <w:i/>
          <w:sz w:val="22"/>
        </w:rPr>
        <w:t>derecho</w:t>
      </w:r>
      <w:r w:rsidRPr="00125E3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b/>
          <w:bCs/>
          <w:i/>
          <w:sz w:val="22"/>
          <w:lang w:eastAsia="es-MX"/>
        </w:rPr>
        <w:t xml:space="preserve">I. </w:t>
      </w:r>
      <w:r w:rsidRPr="00125E34">
        <w:rPr>
          <w:rFonts w:ascii="Palatino Linotype" w:hAnsi="Palatino Linotype" w:cs="Arial"/>
          <w:i/>
          <w:sz w:val="22"/>
          <w:lang w:eastAsia="es-MX"/>
        </w:rPr>
        <w:t xml:space="preserve">Toda la información en posesión de cualquier autoridad, entidad, órgano y organismo de los Poderes Ejecutivo, </w:t>
      </w:r>
      <w:r w:rsidRPr="00125E34">
        <w:rPr>
          <w:rFonts w:ascii="Palatino Linotype" w:hAnsi="Palatino Linotype" w:cs="Arial"/>
          <w:i/>
          <w:sz w:val="22"/>
        </w:rPr>
        <w:t>Legislativo</w:t>
      </w:r>
      <w:r w:rsidRPr="00125E3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25E34">
        <w:rPr>
          <w:rFonts w:ascii="Palatino Linotype" w:hAnsi="Palatino Linotype" w:cs="Arial"/>
          <w:i/>
          <w:sz w:val="22"/>
        </w:rPr>
        <w:t xml:space="preserve"> </w:t>
      </w:r>
      <w:r w:rsidRPr="00125E3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9368C1" w:rsidRPr="00125E34" w:rsidRDefault="009368C1" w:rsidP="009368C1">
      <w:pPr>
        <w:ind w:left="851" w:right="901"/>
        <w:jc w:val="both"/>
        <w:rPr>
          <w:rFonts w:ascii="Palatino Linotype" w:hAnsi="Palatino Linotype" w:cs="Arial"/>
          <w:i/>
          <w:sz w:val="22"/>
          <w:lang w:eastAsia="es-MX"/>
        </w:rPr>
      </w:pPr>
      <w:r w:rsidRPr="00125E34">
        <w:rPr>
          <w:rFonts w:ascii="Palatino Linotype" w:hAnsi="Palatino Linotype" w:cs="Arial"/>
          <w:b/>
          <w:bCs/>
          <w:i/>
          <w:sz w:val="22"/>
          <w:lang w:eastAsia="es-MX"/>
        </w:rPr>
        <w:t xml:space="preserve">II. </w:t>
      </w:r>
      <w:r w:rsidRPr="00125E3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rsidR="009368C1" w:rsidRPr="00125E34" w:rsidRDefault="009368C1" w:rsidP="009368C1">
      <w:pPr>
        <w:ind w:left="851" w:right="901"/>
        <w:jc w:val="both"/>
        <w:rPr>
          <w:rFonts w:ascii="Palatino Linotype" w:hAnsi="Palatino Linotype" w:cs="Arial"/>
          <w:i/>
          <w:sz w:val="22"/>
          <w:lang w:eastAsia="es-MX"/>
        </w:rPr>
      </w:pPr>
      <w:r w:rsidRPr="00125E34">
        <w:rPr>
          <w:rFonts w:ascii="Palatino Linotype" w:hAnsi="Palatino Linotype" w:cs="Arial"/>
          <w:b/>
          <w:bCs/>
          <w:i/>
          <w:sz w:val="22"/>
          <w:lang w:eastAsia="es-MX"/>
        </w:rPr>
        <w:t xml:space="preserve">III. </w:t>
      </w:r>
      <w:r w:rsidRPr="00125E34">
        <w:rPr>
          <w:rFonts w:ascii="Palatino Linotype" w:hAnsi="Palatino Linotype" w:cs="Arial"/>
          <w:i/>
          <w:sz w:val="22"/>
          <w:lang w:eastAsia="es-MX"/>
        </w:rPr>
        <w:t xml:space="preserve">Toda persona, sin necesidad de </w:t>
      </w:r>
      <w:r w:rsidRPr="00125E34">
        <w:rPr>
          <w:rFonts w:ascii="Palatino Linotype" w:hAnsi="Palatino Linotype" w:cs="Arial"/>
          <w:i/>
          <w:sz w:val="22"/>
        </w:rPr>
        <w:t>acreditar</w:t>
      </w:r>
      <w:r w:rsidRPr="00125E3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rsidR="009368C1" w:rsidRPr="00125E34" w:rsidRDefault="009368C1" w:rsidP="009368C1">
      <w:pPr>
        <w:ind w:left="851" w:right="901"/>
        <w:jc w:val="both"/>
        <w:rPr>
          <w:rFonts w:ascii="Palatino Linotype" w:hAnsi="Palatino Linotype" w:cs="Arial"/>
          <w:i/>
          <w:sz w:val="22"/>
          <w:lang w:eastAsia="es-MX"/>
        </w:rPr>
      </w:pPr>
      <w:r w:rsidRPr="00125E34">
        <w:rPr>
          <w:rFonts w:ascii="Palatino Linotype" w:hAnsi="Palatino Linotype" w:cs="Arial"/>
          <w:b/>
          <w:bCs/>
          <w:i/>
          <w:sz w:val="22"/>
          <w:lang w:eastAsia="es-MX"/>
        </w:rPr>
        <w:t xml:space="preserve">IV. </w:t>
      </w:r>
      <w:r w:rsidRPr="00125E3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9368C1" w:rsidRPr="00125E34" w:rsidRDefault="009368C1" w:rsidP="009368C1">
      <w:pPr>
        <w:ind w:left="851" w:right="901"/>
        <w:jc w:val="both"/>
        <w:rPr>
          <w:rFonts w:ascii="Palatino Linotype" w:hAnsi="Palatino Linotype" w:cs="Arial"/>
          <w:i/>
          <w:sz w:val="22"/>
          <w:lang w:eastAsia="es-MX"/>
        </w:rPr>
      </w:pPr>
      <w:r w:rsidRPr="00125E34">
        <w:rPr>
          <w:rFonts w:ascii="Palatino Linotype" w:hAnsi="Palatino Linotype" w:cs="Arial"/>
          <w:b/>
          <w:bCs/>
          <w:i/>
          <w:sz w:val="22"/>
          <w:lang w:eastAsia="es-MX"/>
        </w:rPr>
        <w:t xml:space="preserve">V. </w:t>
      </w:r>
      <w:r w:rsidRPr="00125E3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9368C1" w:rsidRPr="00125E34" w:rsidRDefault="009368C1" w:rsidP="009368C1">
      <w:pPr>
        <w:ind w:left="851" w:right="901"/>
        <w:jc w:val="both"/>
        <w:rPr>
          <w:rFonts w:ascii="Palatino Linotype" w:hAnsi="Palatino Linotype" w:cs="Arial"/>
          <w:i/>
          <w:sz w:val="22"/>
          <w:lang w:eastAsia="es-MX"/>
        </w:rPr>
      </w:pPr>
      <w:r w:rsidRPr="00125E34">
        <w:rPr>
          <w:rFonts w:ascii="Palatino Linotype" w:hAnsi="Palatino Linotype" w:cs="Arial"/>
          <w:b/>
          <w:bCs/>
          <w:i/>
          <w:sz w:val="22"/>
          <w:lang w:eastAsia="es-MX"/>
        </w:rPr>
        <w:t xml:space="preserve">VI. </w:t>
      </w:r>
      <w:r w:rsidRPr="00125E3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b/>
          <w:bCs/>
          <w:i/>
          <w:sz w:val="22"/>
          <w:lang w:eastAsia="es-MX"/>
        </w:rPr>
        <w:t xml:space="preserve">VII. </w:t>
      </w:r>
      <w:r w:rsidRPr="00125E34">
        <w:rPr>
          <w:rFonts w:ascii="Palatino Linotype" w:hAnsi="Palatino Linotype" w:cs="Arial"/>
          <w:i/>
          <w:sz w:val="22"/>
          <w:lang w:eastAsia="es-MX"/>
        </w:rPr>
        <w:t>La inobservancia a las disposiciones en materia de acceso a la Información Pública será sancionada en los términos que dispongan las leyes.</w:t>
      </w:r>
      <w:r w:rsidRPr="00125E34">
        <w:rPr>
          <w:rFonts w:ascii="Palatino Linotype" w:hAnsi="Palatino Linotype" w:cs="Arial"/>
          <w:i/>
          <w:sz w:val="22"/>
        </w:rPr>
        <w:t xml:space="preserve">” </w:t>
      </w:r>
    </w:p>
    <w:p w:rsidR="009368C1" w:rsidRPr="00125E34" w:rsidRDefault="009368C1" w:rsidP="009368C1">
      <w:pPr>
        <w:ind w:left="851" w:right="901"/>
        <w:jc w:val="both"/>
        <w:rPr>
          <w:rFonts w:ascii="Palatino Linotype" w:hAnsi="Palatino Linotype"/>
          <w:i/>
          <w:sz w:val="22"/>
        </w:rPr>
      </w:pPr>
    </w:p>
    <w:p w:rsidR="009368C1" w:rsidRPr="00125E34" w:rsidRDefault="009368C1" w:rsidP="009368C1">
      <w:pPr>
        <w:spacing w:before="100" w:beforeAutospacing="1" w:line="360" w:lineRule="auto"/>
        <w:jc w:val="both"/>
        <w:rPr>
          <w:rFonts w:ascii="Palatino Linotype" w:hAnsi="Palatino Linotype"/>
        </w:rPr>
      </w:pPr>
      <w:r w:rsidRPr="00125E34">
        <w:rPr>
          <w:rFonts w:ascii="Palatino Linotype" w:hAnsi="Palatino Linotype"/>
        </w:rPr>
        <w:lastRenderedPageBreak/>
        <w:t>De igual manera, la Constitución Política del Estado Libre y Soberano de México, en su artículo 5°, párrafo trigésimo, trigésimo primero y trigésimo segundo, fracción I, dispone lo siguiente:</w:t>
      </w:r>
    </w:p>
    <w:p w:rsidR="009368C1" w:rsidRPr="00125E34" w:rsidRDefault="009368C1" w:rsidP="009368C1">
      <w:pPr>
        <w:spacing w:line="360" w:lineRule="auto"/>
        <w:jc w:val="both"/>
        <w:rPr>
          <w:rFonts w:ascii="Palatino Linotype" w:hAnsi="Palatino Linotype"/>
        </w:rPr>
      </w:pPr>
    </w:p>
    <w:p w:rsidR="009368C1" w:rsidRPr="00125E34" w:rsidRDefault="009368C1" w:rsidP="009368C1">
      <w:pPr>
        <w:ind w:left="851" w:right="901"/>
        <w:jc w:val="both"/>
        <w:rPr>
          <w:rFonts w:ascii="Palatino Linotype" w:hAnsi="Palatino Linotype" w:cs="Arial"/>
          <w:b/>
          <w:i/>
          <w:sz w:val="22"/>
          <w:szCs w:val="22"/>
        </w:rPr>
      </w:pPr>
      <w:r w:rsidRPr="00125E34">
        <w:rPr>
          <w:rFonts w:ascii="Palatino Linotype" w:hAnsi="Palatino Linotype" w:cs="Arial"/>
          <w:i/>
          <w:sz w:val="22"/>
          <w:szCs w:val="22"/>
        </w:rPr>
        <w:t>“</w:t>
      </w:r>
      <w:r w:rsidRPr="00125E34">
        <w:rPr>
          <w:rFonts w:ascii="Palatino Linotype" w:hAnsi="Palatino Linotype" w:cs="Arial"/>
          <w:b/>
          <w:i/>
          <w:sz w:val="22"/>
          <w:szCs w:val="22"/>
        </w:rPr>
        <w:t>Artículo 5…</w:t>
      </w:r>
    </w:p>
    <w:p w:rsidR="009368C1" w:rsidRPr="00125E34" w:rsidRDefault="009368C1" w:rsidP="009368C1">
      <w:pPr>
        <w:ind w:left="851" w:right="901"/>
        <w:jc w:val="both"/>
        <w:rPr>
          <w:rFonts w:ascii="Palatino Linotype" w:hAnsi="Palatino Linotype" w:cs="Arial"/>
          <w:i/>
          <w:sz w:val="22"/>
          <w:szCs w:val="22"/>
        </w:rPr>
      </w:pPr>
      <w:r w:rsidRPr="00125E3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9368C1" w:rsidRPr="00125E34" w:rsidRDefault="009368C1" w:rsidP="009368C1">
      <w:pPr>
        <w:ind w:left="851" w:right="901"/>
        <w:jc w:val="both"/>
        <w:rPr>
          <w:rFonts w:ascii="Palatino Linotype" w:hAnsi="Palatino Linotype" w:cs="Arial"/>
          <w:i/>
          <w:sz w:val="22"/>
          <w:szCs w:val="22"/>
        </w:rPr>
      </w:pPr>
    </w:p>
    <w:p w:rsidR="009368C1" w:rsidRPr="00125E34" w:rsidRDefault="009368C1" w:rsidP="009368C1">
      <w:pPr>
        <w:ind w:left="851" w:right="901"/>
        <w:jc w:val="both"/>
        <w:rPr>
          <w:rFonts w:ascii="Palatino Linotype" w:hAnsi="Palatino Linotype" w:cs="Arial"/>
          <w:i/>
          <w:sz w:val="22"/>
          <w:szCs w:val="22"/>
        </w:rPr>
      </w:pPr>
      <w:r w:rsidRPr="00125E3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368C1" w:rsidRPr="00125E34" w:rsidRDefault="009368C1" w:rsidP="009368C1">
      <w:pPr>
        <w:ind w:left="851" w:right="901"/>
        <w:jc w:val="both"/>
        <w:rPr>
          <w:rFonts w:ascii="Palatino Linotype" w:hAnsi="Palatino Linotype" w:cs="Arial"/>
          <w:i/>
          <w:sz w:val="22"/>
          <w:szCs w:val="22"/>
        </w:rPr>
      </w:pPr>
      <w:r w:rsidRPr="00125E34">
        <w:rPr>
          <w:rFonts w:ascii="Palatino Linotype" w:hAnsi="Palatino Linotype" w:cs="Arial"/>
          <w:i/>
          <w:sz w:val="22"/>
          <w:szCs w:val="22"/>
        </w:rPr>
        <w:t>Este derecho se regirá por los principios y bases siguientes:</w:t>
      </w:r>
    </w:p>
    <w:p w:rsidR="009368C1" w:rsidRPr="00125E34" w:rsidRDefault="009368C1" w:rsidP="009368C1">
      <w:pPr>
        <w:ind w:left="851" w:right="901"/>
        <w:jc w:val="both"/>
        <w:rPr>
          <w:rFonts w:ascii="Palatino Linotype" w:hAnsi="Palatino Linotype" w:cs="Arial"/>
          <w:i/>
          <w:sz w:val="22"/>
          <w:szCs w:val="22"/>
        </w:rPr>
      </w:pPr>
    </w:p>
    <w:p w:rsidR="009368C1" w:rsidRPr="00125E34" w:rsidRDefault="009368C1" w:rsidP="009368C1">
      <w:pPr>
        <w:ind w:left="851" w:right="901"/>
        <w:jc w:val="both"/>
        <w:rPr>
          <w:rFonts w:ascii="Palatino Linotype" w:hAnsi="Palatino Linotype"/>
          <w:sz w:val="22"/>
          <w:szCs w:val="22"/>
        </w:rPr>
      </w:pPr>
      <w:r w:rsidRPr="00125E3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25E3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25E34">
        <w:rPr>
          <w:rFonts w:ascii="Palatino Linotype" w:hAnsi="Palatino Linotype"/>
          <w:sz w:val="22"/>
          <w:szCs w:val="22"/>
        </w:rPr>
        <w:t xml:space="preserve"> </w:t>
      </w:r>
    </w:p>
    <w:p w:rsidR="009368C1" w:rsidRPr="00125E34" w:rsidRDefault="009368C1" w:rsidP="009368C1">
      <w:pPr>
        <w:pStyle w:val="Prrafodelista"/>
        <w:ind w:left="1571" w:right="901"/>
        <w:jc w:val="both"/>
        <w:rPr>
          <w:rFonts w:ascii="Palatino Linotype" w:hAnsi="Palatino Linotype"/>
          <w:sz w:val="22"/>
          <w:szCs w:val="22"/>
        </w:rPr>
      </w:pPr>
    </w:p>
    <w:p w:rsidR="009368C1" w:rsidRPr="00125E34" w:rsidRDefault="009368C1" w:rsidP="009368C1">
      <w:pPr>
        <w:spacing w:line="360" w:lineRule="auto"/>
        <w:jc w:val="both"/>
        <w:rPr>
          <w:rFonts w:ascii="Palatino Linotype" w:hAnsi="Palatino Linotype"/>
        </w:rPr>
      </w:pPr>
      <w:r w:rsidRPr="00125E34">
        <w:rPr>
          <w:rFonts w:ascii="Palatino Linotype" w:hAnsi="Palatino Linotype"/>
        </w:rPr>
        <w:t>Así mismo, se tiene que la Ley de Transparencia y Acceso a la Información Pública del Estado de México y Municipios, prevé en su artículo 23, lo siguiente:</w:t>
      </w:r>
    </w:p>
    <w:p w:rsidR="009368C1" w:rsidRPr="00125E34" w:rsidRDefault="009368C1" w:rsidP="009368C1">
      <w:pPr>
        <w:spacing w:line="360" w:lineRule="auto"/>
        <w:jc w:val="both"/>
        <w:rPr>
          <w:rFonts w:ascii="Palatino Linotype" w:hAnsi="Palatino Linotype"/>
        </w:rPr>
      </w:pP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lastRenderedPageBreak/>
        <w:t>“</w:t>
      </w:r>
      <w:r w:rsidRPr="00125E34">
        <w:rPr>
          <w:rFonts w:ascii="Palatino Linotype" w:hAnsi="Palatino Linotype" w:cs="Arial"/>
          <w:b/>
          <w:i/>
          <w:sz w:val="22"/>
        </w:rPr>
        <w:t>Artículo 23.</w:t>
      </w:r>
      <w:r w:rsidRPr="00125E34">
        <w:rPr>
          <w:rFonts w:ascii="Palatino Linotype" w:hAnsi="Palatino Linotype" w:cs="Arial"/>
          <w:i/>
          <w:sz w:val="22"/>
        </w:rPr>
        <w:t xml:space="preserve"> Son sujetos obligados a transparentar y permitir el acceso a su información y proteger los datos personales que obren en su poder:</w:t>
      </w:r>
    </w:p>
    <w:p w:rsidR="009368C1" w:rsidRPr="00125E34" w:rsidRDefault="009368C1" w:rsidP="009368C1">
      <w:pPr>
        <w:ind w:left="851" w:right="901"/>
        <w:jc w:val="both"/>
        <w:rPr>
          <w:rFonts w:ascii="Palatino Linotype" w:hAnsi="Palatino Linotype" w:cs="Arial"/>
          <w:i/>
          <w:sz w:val="22"/>
        </w:rPr>
      </w:pP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t xml:space="preserve">I. El Poder Ejecutivo del Estado de México, las dependencias, </w:t>
      </w:r>
      <w:r w:rsidRPr="00125E34">
        <w:rPr>
          <w:rFonts w:ascii="Palatino Linotype" w:hAnsi="Palatino Linotype" w:cs="Arial"/>
          <w:b/>
          <w:i/>
          <w:sz w:val="22"/>
        </w:rPr>
        <w:t>organismos auxiliares</w:t>
      </w:r>
      <w:r w:rsidRPr="00125E34">
        <w:rPr>
          <w:rFonts w:ascii="Palatino Linotype" w:hAnsi="Palatino Linotype" w:cs="Arial"/>
          <w:i/>
          <w:sz w:val="22"/>
        </w:rPr>
        <w:t>, órganos, entidades, fideicomisos y fondos públicos, así como la Procuraduría General de Justicia;</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t>II. El Poder Legislativo del Estado, los organismos, órganos y entidades de la Legislatura y sus dependencias;</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t>III. El Poder Judicial, sus organismos, órganos y entidades, así como el Consejo de la Judicatura del Estado;</w:t>
      </w:r>
    </w:p>
    <w:p w:rsidR="009368C1" w:rsidRPr="00125E34" w:rsidRDefault="009368C1" w:rsidP="009368C1">
      <w:pPr>
        <w:ind w:left="851" w:right="901"/>
        <w:jc w:val="both"/>
        <w:rPr>
          <w:rFonts w:ascii="Palatino Linotype" w:hAnsi="Palatino Linotype" w:cs="Arial"/>
          <w:b/>
          <w:i/>
          <w:sz w:val="22"/>
        </w:rPr>
      </w:pPr>
      <w:r w:rsidRPr="00125E34">
        <w:rPr>
          <w:rFonts w:ascii="Palatino Linotype" w:hAnsi="Palatino Linotype" w:cs="Arial"/>
          <w:b/>
          <w:i/>
          <w:sz w:val="22"/>
        </w:rPr>
        <w:t>IV. Los ayuntamientos y las dependencias, organismos, órganos y entidades de la administración municipal;</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t>V. Los órganos autónomos;</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t>VI. Los tribunales administrativos y autoridades jurisdiccionales en materia laboral;</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t>VII. Los partidos políticos y agrupaciones políticas, en los términos de las disposiciones aplicables;</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t>VIII. Los fideicomisos y fondos públicos que cuenten con financiamiento público, parcial o total, o con participación de entidades de gobierno;</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t>IX. Los sindicatos que reciban y/o ejerzan recursos públicos en el ámbito estatal y municipal;</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t>X. Cualquier persona física o jurídico colectiva que reciba y ejerza recursos públicos en el ámbito estatal o municipal; y</w:t>
      </w:r>
    </w:p>
    <w:p w:rsidR="009368C1" w:rsidRPr="00125E34" w:rsidRDefault="009368C1" w:rsidP="009368C1">
      <w:pPr>
        <w:ind w:left="851" w:right="901"/>
        <w:jc w:val="both"/>
        <w:rPr>
          <w:rFonts w:ascii="Palatino Linotype" w:hAnsi="Palatino Linotype" w:cs="Arial"/>
          <w:i/>
          <w:sz w:val="22"/>
        </w:rPr>
      </w:pPr>
      <w:r w:rsidRPr="00125E34">
        <w:rPr>
          <w:rFonts w:ascii="Palatino Linotype" w:hAnsi="Palatino Linotype" w:cs="Arial"/>
          <w:i/>
          <w:sz w:val="22"/>
        </w:rPr>
        <w:t>XI. Cualquier otra autoridad, entidad, órgano u organismo de los poderes estatal o municipal, que reciba recursos públicos.</w:t>
      </w:r>
    </w:p>
    <w:p w:rsidR="009368C1" w:rsidRPr="00125E34" w:rsidRDefault="009368C1" w:rsidP="009368C1">
      <w:pPr>
        <w:ind w:left="851" w:right="901"/>
        <w:jc w:val="both"/>
        <w:rPr>
          <w:rFonts w:ascii="Palatino Linotype" w:hAnsi="Palatino Linotype" w:cs="Arial"/>
          <w:b/>
          <w:i/>
          <w:sz w:val="22"/>
        </w:rPr>
      </w:pPr>
      <w:r w:rsidRPr="00125E3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368C1" w:rsidRPr="00125E34" w:rsidRDefault="009368C1" w:rsidP="009368C1">
      <w:pPr>
        <w:ind w:left="851" w:right="901"/>
        <w:jc w:val="both"/>
        <w:rPr>
          <w:rFonts w:ascii="Palatino Linotype" w:hAnsi="Palatino Linotype" w:cs="Arial"/>
          <w:b/>
          <w:i/>
          <w:sz w:val="22"/>
        </w:rPr>
      </w:pPr>
      <w:r w:rsidRPr="00125E34">
        <w:rPr>
          <w:rFonts w:ascii="Palatino Linotype" w:hAnsi="Palatino Linotype" w:cs="Arial"/>
          <w:b/>
          <w:i/>
          <w:sz w:val="22"/>
        </w:rPr>
        <w:t>Los servidores públicos deberán transparentar sus acciones así como garantizar y respetar el derecho de acceso a la Información Pública.</w:t>
      </w:r>
    </w:p>
    <w:p w:rsidR="009368C1" w:rsidRPr="00125E34" w:rsidRDefault="009368C1" w:rsidP="009368C1">
      <w:pPr>
        <w:ind w:left="851" w:right="901"/>
        <w:jc w:val="both"/>
        <w:rPr>
          <w:rFonts w:ascii="Palatino Linotype" w:hAnsi="Palatino Linotype" w:cs="Arial"/>
          <w:i/>
          <w:sz w:val="22"/>
        </w:rPr>
      </w:pPr>
    </w:p>
    <w:p w:rsidR="009368C1" w:rsidRPr="00125E34" w:rsidRDefault="009368C1" w:rsidP="009368C1">
      <w:pPr>
        <w:spacing w:line="360" w:lineRule="auto"/>
        <w:ind w:right="49"/>
        <w:jc w:val="both"/>
        <w:rPr>
          <w:rFonts w:ascii="Palatino Linotype" w:hAnsi="Palatino Linotype" w:cs="Arial"/>
        </w:rPr>
      </w:pPr>
      <w:r w:rsidRPr="00125E34">
        <w:rPr>
          <w:rFonts w:ascii="Palatino Linotype" w:hAnsi="Palatino Linotype" w:cs="Arial"/>
        </w:rPr>
        <w:t xml:space="preserve">Ahora bien, atendiendo a los preceptos legales a los cuales se hizo referencia anteriormente, es preciso mencionar que, el </w:t>
      </w:r>
      <w:r w:rsidRPr="00125E34">
        <w:rPr>
          <w:rFonts w:ascii="Palatino Linotype" w:hAnsi="Palatino Linotype" w:cs="Arial"/>
          <w:u w:val="single"/>
        </w:rPr>
        <w:t>Sistema Municipal Para el Desarrollo Integral de la Familia de Metepec</w:t>
      </w:r>
      <w:r w:rsidRPr="00125E34">
        <w:rPr>
          <w:rFonts w:ascii="Palatino Linotype" w:hAnsi="Palatino Linotype" w:cs="Arial"/>
        </w:rPr>
        <w:t>, se encuentra dentro de los supuestos de obligatoriedad a transparentar y garantizar el Acceso a la Información Pública.</w:t>
      </w:r>
    </w:p>
    <w:p w:rsidR="009368C1" w:rsidRPr="00125E34" w:rsidRDefault="009368C1" w:rsidP="009368C1">
      <w:pPr>
        <w:spacing w:line="360" w:lineRule="auto"/>
        <w:ind w:right="49"/>
        <w:jc w:val="both"/>
        <w:rPr>
          <w:rFonts w:ascii="Palatino Linotype" w:hAnsi="Palatino Linotype" w:cs="Arial"/>
        </w:rPr>
      </w:pPr>
    </w:p>
    <w:p w:rsidR="009368C1" w:rsidRPr="00125E34" w:rsidRDefault="009368C1" w:rsidP="009368C1">
      <w:pPr>
        <w:spacing w:line="360" w:lineRule="auto"/>
        <w:ind w:right="49"/>
        <w:jc w:val="both"/>
        <w:rPr>
          <w:rFonts w:ascii="Palatino Linotype" w:hAnsi="Palatino Linotype" w:cs="Arial"/>
        </w:rPr>
      </w:pPr>
      <w:r w:rsidRPr="00125E34">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rsidR="009368C1" w:rsidRPr="00125E34" w:rsidRDefault="009368C1" w:rsidP="009368C1">
      <w:pPr>
        <w:spacing w:after="100" w:afterAutospacing="1" w:line="360" w:lineRule="auto"/>
        <w:jc w:val="both"/>
        <w:rPr>
          <w:rFonts w:ascii="Palatino Linotype" w:hAnsi="Palatino Linotype" w:cs="Arial"/>
          <w:color w:val="000000" w:themeColor="text1"/>
        </w:rPr>
      </w:pPr>
    </w:p>
    <w:p w:rsidR="009368C1" w:rsidRPr="00125E34" w:rsidRDefault="009368C1" w:rsidP="009368C1">
      <w:pPr>
        <w:spacing w:line="360" w:lineRule="auto"/>
        <w:ind w:right="49"/>
        <w:jc w:val="both"/>
        <w:rPr>
          <w:rFonts w:ascii="Palatino Linotype" w:eastAsia="Palatino Linotype" w:hAnsi="Palatino Linotype" w:cs="Palatino Linotype"/>
        </w:rPr>
      </w:pPr>
      <w:r w:rsidRPr="00125E34">
        <w:rPr>
          <w:rFonts w:ascii="Palatino Linotype" w:eastAsia="Palatino Linotype" w:hAnsi="Palatino Linotype" w:cs="Palatino Linotype"/>
        </w:rPr>
        <w:t xml:space="preserve">En ese tenor, para un mejor estudio y comprensión del asunto que se resuelve, es preciso recordar que, </w:t>
      </w:r>
      <w:r w:rsidRPr="00125E34">
        <w:rPr>
          <w:rFonts w:ascii="Palatino Linotype" w:eastAsia="Palatino Linotype" w:hAnsi="Palatino Linotype" w:cs="Palatino Linotype"/>
          <w:b/>
        </w:rPr>
        <w:t>EL RECURRENTE</w:t>
      </w:r>
      <w:r w:rsidRPr="00125E34">
        <w:rPr>
          <w:rFonts w:ascii="Palatino Linotype" w:eastAsia="Palatino Linotype" w:hAnsi="Palatino Linotype" w:cs="Palatino Linotype"/>
        </w:rPr>
        <w:t xml:space="preserve"> requirió </w:t>
      </w:r>
      <w:r w:rsidR="001B019E" w:rsidRPr="00125E34">
        <w:rPr>
          <w:rFonts w:ascii="Palatino Linotype" w:eastAsia="Palatino Linotype" w:hAnsi="Palatino Linotype" w:cs="Palatino Linotype"/>
        </w:rPr>
        <w:t xml:space="preserve">en ambos medios de impugnación, </w:t>
      </w:r>
      <w:r w:rsidRPr="00125E34">
        <w:rPr>
          <w:rFonts w:ascii="Palatino Linotype" w:eastAsia="Palatino Linotype" w:hAnsi="Palatino Linotype" w:cs="Palatino Linotype"/>
        </w:rPr>
        <w:t>de manera homologada</w:t>
      </w:r>
      <w:r w:rsidR="001B019E" w:rsidRPr="00125E34">
        <w:rPr>
          <w:rFonts w:ascii="Palatino Linotype" w:eastAsia="Palatino Linotype" w:hAnsi="Palatino Linotype" w:cs="Palatino Linotype"/>
        </w:rPr>
        <w:t xml:space="preserve"> </w:t>
      </w:r>
      <w:r w:rsidRPr="00125E34">
        <w:rPr>
          <w:rFonts w:ascii="Palatino Linotype" w:eastAsia="Palatino Linotype" w:hAnsi="Palatino Linotype" w:cs="Palatino Linotype"/>
        </w:rPr>
        <w:t xml:space="preserve">al </w:t>
      </w:r>
      <w:r w:rsidRPr="00125E34">
        <w:rPr>
          <w:rFonts w:ascii="Palatino Linotype" w:eastAsia="Palatino Linotype" w:hAnsi="Palatino Linotype" w:cs="Palatino Linotype"/>
          <w:b/>
        </w:rPr>
        <w:t xml:space="preserve">SUJETO OBLIGADO </w:t>
      </w:r>
      <w:r w:rsidRPr="00125E34">
        <w:rPr>
          <w:rFonts w:ascii="Palatino Linotype" w:eastAsia="Palatino Linotype" w:hAnsi="Palatino Linotype" w:cs="Palatino Linotype"/>
        </w:rPr>
        <w:t>lo siguiente:</w:t>
      </w:r>
    </w:p>
    <w:p w:rsidR="009368C1" w:rsidRPr="00125E34" w:rsidRDefault="009368C1" w:rsidP="009368C1">
      <w:pPr>
        <w:spacing w:line="360" w:lineRule="auto"/>
        <w:ind w:right="49"/>
        <w:jc w:val="both"/>
        <w:rPr>
          <w:rFonts w:ascii="Palatino Linotype" w:eastAsia="Palatino Linotype" w:hAnsi="Palatino Linotype" w:cs="Palatino Linotype"/>
        </w:rPr>
      </w:pPr>
    </w:p>
    <w:p w:rsidR="001B019E" w:rsidRPr="00125E34" w:rsidRDefault="009368C1" w:rsidP="001B019E">
      <w:pPr>
        <w:jc w:val="both"/>
        <w:rPr>
          <w:lang w:eastAsia="es-MX"/>
        </w:rPr>
      </w:pPr>
      <w:r w:rsidRPr="00125E34">
        <w:rPr>
          <w:rFonts w:ascii="Palatino Linotype" w:eastAsia="Palatino Linotype" w:hAnsi="Palatino Linotype" w:cs="Palatino Linotype"/>
          <w:i/>
        </w:rPr>
        <w:t>“</w:t>
      </w:r>
      <w:r w:rsidR="001B019E" w:rsidRPr="00125E34">
        <w:rPr>
          <w:rFonts w:ascii="Palatino Linotype" w:eastAsia="Palatino Linotype" w:hAnsi="Palatino Linotype" w:cs="Palatino Linotype"/>
          <w:i/>
        </w:rPr>
        <w:t>Solicito por este medio, una copia en pdf del documento en donde conste quien es el responsable del manejo de las redes sociales del sistema municipal dif de metepec</w:t>
      </w:r>
      <w:r w:rsidRPr="00125E34">
        <w:rPr>
          <w:rFonts w:ascii="Palatino Linotype" w:eastAsia="Palatino Linotype" w:hAnsi="Palatino Linotype" w:cs="Palatino Linotype"/>
          <w:i/>
        </w:rPr>
        <w:t>.”</w:t>
      </w:r>
      <w:r w:rsidR="001B019E" w:rsidRPr="00125E34">
        <w:rPr>
          <w:rFonts w:ascii="Palatino Linotype" w:eastAsia="Palatino Linotype" w:hAnsi="Palatino Linotype" w:cs="Palatino Linotype"/>
        </w:rPr>
        <w:t xml:space="preserve"> (Sic).</w:t>
      </w:r>
    </w:p>
    <w:p w:rsidR="009368C1" w:rsidRPr="00125E34" w:rsidRDefault="009368C1" w:rsidP="009368C1">
      <w:pPr>
        <w:spacing w:line="360" w:lineRule="auto"/>
        <w:ind w:right="49"/>
        <w:jc w:val="both"/>
        <w:rPr>
          <w:rFonts w:ascii="Palatino Linotype" w:eastAsia="Palatino Linotype" w:hAnsi="Palatino Linotype" w:cs="Palatino Linotype"/>
        </w:rPr>
      </w:pPr>
    </w:p>
    <w:p w:rsidR="009368C1" w:rsidRPr="00125E34" w:rsidRDefault="009368C1" w:rsidP="009368C1">
      <w:pPr>
        <w:spacing w:line="360" w:lineRule="auto"/>
        <w:ind w:right="49"/>
        <w:jc w:val="both"/>
        <w:rPr>
          <w:rFonts w:ascii="Palatino Linotype" w:eastAsia="Palatino Linotype" w:hAnsi="Palatino Linotype" w:cs="Palatino Linotype"/>
        </w:rPr>
      </w:pPr>
      <w:r w:rsidRPr="00125E34">
        <w:rPr>
          <w:rFonts w:ascii="Palatino Linotype" w:eastAsia="Palatino Linotype" w:hAnsi="Palatino Linotype" w:cs="Palatino Linotype"/>
        </w:rPr>
        <w:t xml:space="preserve">Por su parte, </w:t>
      </w:r>
      <w:r w:rsidRPr="00125E34">
        <w:rPr>
          <w:rFonts w:ascii="Palatino Linotype" w:eastAsia="Palatino Linotype" w:hAnsi="Palatino Linotype" w:cs="Palatino Linotype"/>
          <w:b/>
        </w:rPr>
        <w:t>EL SUJETO OBLIGADO</w:t>
      </w:r>
      <w:r w:rsidRPr="00125E34">
        <w:rPr>
          <w:rFonts w:ascii="Palatino Linotype" w:eastAsia="Palatino Linotype" w:hAnsi="Palatino Linotype" w:cs="Palatino Linotype"/>
        </w:rPr>
        <w:t>, a modo de respuesta, indicó que pone a disposición la información sol</w:t>
      </w:r>
      <w:r w:rsidR="001B019E" w:rsidRPr="00125E34">
        <w:rPr>
          <w:rFonts w:ascii="Palatino Linotype" w:eastAsia="Palatino Linotype" w:hAnsi="Palatino Linotype" w:cs="Palatino Linotype"/>
        </w:rPr>
        <w:t>icitada para consulta directa</w:t>
      </w:r>
      <w:r w:rsidRPr="00125E34">
        <w:rPr>
          <w:rFonts w:ascii="Palatino Linotype" w:eastAsia="Palatino Linotype" w:hAnsi="Palatino Linotype" w:cs="Palatino Linotype"/>
        </w:rPr>
        <w:t>.</w:t>
      </w:r>
    </w:p>
    <w:p w:rsidR="009368C1" w:rsidRPr="00125E34" w:rsidRDefault="009368C1" w:rsidP="009368C1">
      <w:pPr>
        <w:spacing w:line="360" w:lineRule="auto"/>
        <w:ind w:right="49"/>
        <w:jc w:val="both"/>
        <w:rPr>
          <w:rFonts w:ascii="Palatino Linotype" w:eastAsia="Palatino Linotype" w:hAnsi="Palatino Linotype" w:cs="Palatino Linotype"/>
        </w:rPr>
      </w:pPr>
    </w:p>
    <w:p w:rsidR="009368C1" w:rsidRPr="00125E34" w:rsidRDefault="009368C1" w:rsidP="009368C1">
      <w:pPr>
        <w:spacing w:line="360" w:lineRule="auto"/>
        <w:ind w:right="49"/>
        <w:jc w:val="both"/>
        <w:rPr>
          <w:rFonts w:ascii="Palatino Linotype" w:eastAsia="Palatino Linotype" w:hAnsi="Palatino Linotype" w:cs="Palatino Linotype"/>
        </w:rPr>
      </w:pPr>
      <w:r w:rsidRPr="00125E34">
        <w:rPr>
          <w:rFonts w:ascii="Palatino Linotype" w:eastAsia="Palatino Linotype" w:hAnsi="Palatino Linotype" w:cs="Palatino Linotype"/>
        </w:rPr>
        <w:lastRenderedPageBreak/>
        <w:t>Inconforme con la</w:t>
      </w:r>
      <w:r w:rsidR="001B019E"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 respuesta</w:t>
      </w:r>
      <w:r w:rsidR="001B019E"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 obtenida</w:t>
      </w:r>
      <w:r w:rsidR="001B019E" w:rsidRPr="00125E34">
        <w:rPr>
          <w:rFonts w:ascii="Palatino Linotype" w:eastAsia="Palatino Linotype" w:hAnsi="Palatino Linotype" w:cs="Palatino Linotype"/>
        </w:rPr>
        <w:t>s, los</w:t>
      </w:r>
      <w:r w:rsidRPr="00125E34">
        <w:rPr>
          <w:rFonts w:ascii="Palatino Linotype" w:eastAsia="Palatino Linotype" w:hAnsi="Palatino Linotype" w:cs="Palatino Linotype"/>
        </w:rPr>
        <w:t xml:space="preserve"> particular</w:t>
      </w:r>
      <w:r w:rsidR="001B019E" w:rsidRPr="00125E34">
        <w:rPr>
          <w:rFonts w:ascii="Palatino Linotype" w:eastAsia="Palatino Linotype" w:hAnsi="Palatino Linotype" w:cs="Palatino Linotype"/>
        </w:rPr>
        <w:t>es presentaron los</w:t>
      </w:r>
      <w:r w:rsidRPr="00125E34">
        <w:rPr>
          <w:rFonts w:ascii="Palatino Linotype" w:eastAsia="Palatino Linotype" w:hAnsi="Palatino Linotype" w:cs="Palatino Linotype"/>
        </w:rPr>
        <w:t xml:space="preserve"> medio</w:t>
      </w:r>
      <w:r w:rsidR="001B019E"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 de impugnación en que se actúa, en el que </w:t>
      </w:r>
      <w:r w:rsidR="001B019E" w:rsidRPr="00125E34">
        <w:rPr>
          <w:rFonts w:ascii="Palatino Linotype" w:eastAsia="Palatino Linotype" w:hAnsi="Palatino Linotype" w:cs="Palatino Linotype"/>
        </w:rPr>
        <w:t xml:space="preserve">se señalaron </w:t>
      </w:r>
      <w:r w:rsidR="005A053B" w:rsidRPr="00125E34">
        <w:rPr>
          <w:rFonts w:ascii="Palatino Linotype" w:eastAsia="Palatino Linotype" w:hAnsi="Palatino Linotype" w:cs="Palatino Linotype"/>
        </w:rPr>
        <w:t>en el mismo sentido</w:t>
      </w:r>
      <w:r w:rsidRPr="00125E34">
        <w:rPr>
          <w:rFonts w:ascii="Palatino Linotype" w:eastAsia="Palatino Linotype" w:hAnsi="Palatino Linotype" w:cs="Palatino Linotype"/>
        </w:rPr>
        <w:t xml:space="preserve"> como acto</w:t>
      </w:r>
      <w:r w:rsidR="005A053B"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 impugnado</w:t>
      </w:r>
      <w:r w:rsidR="005A053B"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 y razones o motivos de inconformidad, lo que a continuación se menciona:</w:t>
      </w:r>
    </w:p>
    <w:p w:rsidR="009368C1" w:rsidRPr="00125E34" w:rsidRDefault="009368C1" w:rsidP="009368C1">
      <w:pPr>
        <w:spacing w:line="360" w:lineRule="auto"/>
        <w:ind w:right="49"/>
        <w:jc w:val="both"/>
        <w:rPr>
          <w:rFonts w:ascii="Palatino Linotype" w:eastAsia="Palatino Linotype" w:hAnsi="Palatino Linotype" w:cs="Palatino Linotype"/>
        </w:rPr>
      </w:pPr>
    </w:p>
    <w:p w:rsidR="009368C1" w:rsidRPr="00125E34" w:rsidRDefault="009368C1" w:rsidP="009368C1">
      <w:pPr>
        <w:spacing w:line="360" w:lineRule="auto"/>
        <w:ind w:right="49"/>
        <w:jc w:val="both"/>
        <w:rPr>
          <w:rFonts w:ascii="Palatino Linotype" w:eastAsia="Palatino Linotype" w:hAnsi="Palatino Linotype" w:cs="Palatino Linotype"/>
          <w:b/>
          <w:u w:val="single"/>
        </w:rPr>
      </w:pPr>
      <w:r w:rsidRPr="00125E34">
        <w:rPr>
          <w:rFonts w:ascii="Palatino Linotype" w:eastAsia="Palatino Linotype" w:hAnsi="Palatino Linotype" w:cs="Palatino Linotype"/>
          <w:b/>
          <w:u w:val="single"/>
        </w:rPr>
        <w:t>Acto Impugnado:</w:t>
      </w:r>
    </w:p>
    <w:p w:rsidR="009368C1" w:rsidRPr="00125E34" w:rsidRDefault="009368C1" w:rsidP="009368C1">
      <w:pPr>
        <w:ind w:left="851" w:right="899"/>
        <w:jc w:val="both"/>
        <w:textAlignment w:val="baseline"/>
        <w:rPr>
          <w:rFonts w:ascii="Palatino Linotype" w:eastAsia="Palatino Linotype" w:hAnsi="Palatino Linotype" w:cs="Palatino Linotype"/>
        </w:rPr>
      </w:pPr>
      <w:r w:rsidRPr="00125E34">
        <w:rPr>
          <w:rFonts w:ascii="Palatino Linotype" w:eastAsia="Palatino Linotype" w:hAnsi="Palatino Linotype" w:cs="Palatino Linotype"/>
          <w:i/>
        </w:rPr>
        <w:t>“</w:t>
      </w:r>
      <w:r w:rsidR="001B019E" w:rsidRPr="00125E34">
        <w:rPr>
          <w:rFonts w:ascii="Palatino Linotype" w:eastAsia="Palatino Linotype" w:hAnsi="Palatino Linotype" w:cs="Palatino Linotype"/>
          <w:i/>
        </w:rPr>
        <w:t>La respuesta proporcionada por el Sujeto Obligado</w:t>
      </w:r>
      <w:r w:rsidRPr="00125E34">
        <w:rPr>
          <w:rFonts w:ascii="Palatino Linotype" w:eastAsia="Palatino Linotype" w:hAnsi="Palatino Linotype" w:cs="Palatino Linotype"/>
          <w:i/>
        </w:rPr>
        <w:t>.”</w:t>
      </w:r>
      <w:r w:rsidRPr="00125E34">
        <w:rPr>
          <w:rFonts w:ascii="Palatino Linotype" w:eastAsia="Palatino Linotype" w:hAnsi="Palatino Linotype" w:cs="Palatino Linotype"/>
        </w:rPr>
        <w:t xml:space="preserve"> (Sic).</w:t>
      </w:r>
    </w:p>
    <w:p w:rsidR="009368C1" w:rsidRPr="00125E34" w:rsidRDefault="009368C1" w:rsidP="009368C1">
      <w:pPr>
        <w:ind w:left="851" w:right="899"/>
        <w:jc w:val="both"/>
        <w:textAlignment w:val="baseline"/>
        <w:rPr>
          <w:rFonts w:ascii="Palatino Linotype" w:eastAsia="Palatino Linotype" w:hAnsi="Palatino Linotype" w:cs="Palatino Linotype"/>
        </w:rPr>
      </w:pPr>
    </w:p>
    <w:p w:rsidR="009368C1" w:rsidRPr="00125E34" w:rsidRDefault="009368C1" w:rsidP="009368C1">
      <w:pPr>
        <w:spacing w:line="360" w:lineRule="auto"/>
        <w:ind w:right="49"/>
        <w:jc w:val="both"/>
        <w:rPr>
          <w:rFonts w:ascii="Palatino Linotype" w:eastAsia="Palatino Linotype" w:hAnsi="Palatino Linotype" w:cs="Palatino Linotype"/>
          <w:b/>
          <w:u w:val="single"/>
        </w:rPr>
      </w:pPr>
      <w:r w:rsidRPr="00125E34">
        <w:rPr>
          <w:rFonts w:ascii="Palatino Linotype" w:eastAsia="Palatino Linotype" w:hAnsi="Palatino Linotype" w:cs="Palatino Linotype"/>
          <w:b/>
          <w:u w:val="single"/>
        </w:rPr>
        <w:t xml:space="preserve">Razones o Motivos de la Inconformidad: </w:t>
      </w:r>
    </w:p>
    <w:p w:rsidR="009368C1" w:rsidRPr="00125E34" w:rsidRDefault="009368C1" w:rsidP="009368C1">
      <w:pPr>
        <w:ind w:left="851" w:right="899"/>
        <w:jc w:val="both"/>
        <w:textAlignment w:val="baseline"/>
        <w:rPr>
          <w:rFonts w:ascii="Palatino Linotype" w:eastAsia="Palatino Linotype" w:hAnsi="Palatino Linotype" w:cs="Palatino Linotype"/>
        </w:rPr>
      </w:pPr>
      <w:r w:rsidRPr="00125E34">
        <w:rPr>
          <w:rFonts w:ascii="Palatino Linotype" w:eastAsia="Palatino Linotype" w:hAnsi="Palatino Linotype" w:cs="Palatino Linotype"/>
          <w:i/>
        </w:rPr>
        <w:t>“</w:t>
      </w:r>
      <w:r w:rsidR="005A053B" w:rsidRPr="00125E34">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w:t>
      </w:r>
      <w:r w:rsidR="005A053B" w:rsidRPr="00125E34">
        <w:rPr>
          <w:rFonts w:ascii="Palatino Linotype" w:eastAsia="Palatino Linotype" w:hAnsi="Palatino Linotype" w:cs="Palatino Linotype"/>
          <w:i/>
        </w:rPr>
        <w:lastRenderedPageBreak/>
        <w:t xml:space="preserve">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w:t>
      </w:r>
      <w:r w:rsidR="005A053B" w:rsidRPr="00125E34">
        <w:rPr>
          <w:rFonts w:ascii="Palatino Linotype" w:eastAsia="Palatino Linotype" w:hAnsi="Palatino Linotype" w:cs="Palatino Linotype"/>
          <w:i/>
        </w:rPr>
        <w:lastRenderedPageBreak/>
        <w:t xml:space="preserve">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w:t>
      </w:r>
      <w:r w:rsidR="005A053B" w:rsidRPr="00125E34">
        <w:rPr>
          <w:rFonts w:ascii="Palatino Linotype" w:eastAsia="Palatino Linotype" w:hAnsi="Palatino Linotype" w:cs="Palatino Linotype"/>
          <w:i/>
        </w:rPr>
        <w:lastRenderedPageBreak/>
        <w:t xml:space="preserve">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w:t>
      </w:r>
      <w:r w:rsidR="005A053B" w:rsidRPr="00125E34">
        <w:rPr>
          <w:rFonts w:ascii="Palatino Linotype" w:eastAsia="Palatino Linotype" w:hAnsi="Palatino Linotype" w:cs="Palatino Linotype"/>
          <w:i/>
        </w:rPr>
        <w:lastRenderedPageBreak/>
        <w:t>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125E34">
        <w:rPr>
          <w:rFonts w:ascii="Palatino Linotype" w:eastAsia="Palatino Linotype" w:hAnsi="Palatino Linotype" w:cs="Palatino Linotype"/>
          <w:i/>
        </w:rPr>
        <w:t>.”</w:t>
      </w:r>
      <w:r w:rsidRPr="00125E34">
        <w:rPr>
          <w:rFonts w:ascii="Palatino Linotype" w:eastAsia="Palatino Linotype" w:hAnsi="Palatino Linotype" w:cs="Palatino Linotype"/>
        </w:rPr>
        <w:t xml:space="preserve"> (Sic).</w:t>
      </w:r>
    </w:p>
    <w:p w:rsidR="009368C1" w:rsidRPr="00125E34" w:rsidRDefault="009368C1" w:rsidP="009368C1">
      <w:pPr>
        <w:ind w:right="899"/>
        <w:jc w:val="both"/>
        <w:textAlignment w:val="baseline"/>
        <w:rPr>
          <w:rFonts w:ascii="Palatino Linotype" w:eastAsia="Palatino Linotype" w:hAnsi="Palatino Linotype" w:cs="Palatino Linotype"/>
        </w:rPr>
      </w:pPr>
    </w:p>
    <w:p w:rsidR="009368C1" w:rsidRPr="00125E34" w:rsidRDefault="009368C1" w:rsidP="009368C1">
      <w:pPr>
        <w:spacing w:line="360" w:lineRule="auto"/>
        <w:ind w:right="49"/>
        <w:jc w:val="both"/>
        <w:rPr>
          <w:rFonts w:ascii="Palatino Linotype" w:eastAsia="Palatino Linotype" w:hAnsi="Palatino Linotype" w:cs="Palatino Linotype"/>
        </w:rPr>
      </w:pPr>
      <w:r w:rsidRPr="00125E34">
        <w:rPr>
          <w:rFonts w:ascii="Palatino Linotype" w:eastAsia="Palatino Linotype" w:hAnsi="Palatino Linotype" w:cs="Palatino Linotype"/>
        </w:rPr>
        <w:t xml:space="preserve">Por otra parte, como se ha señalado con antelación, tanto </w:t>
      </w:r>
      <w:r w:rsidRPr="00125E34">
        <w:rPr>
          <w:rFonts w:ascii="Palatino Linotype" w:eastAsia="Palatino Linotype" w:hAnsi="Palatino Linotype" w:cs="Palatino Linotype"/>
          <w:b/>
        </w:rPr>
        <w:t>EL RECURRENTE,</w:t>
      </w:r>
      <w:r w:rsidRPr="00125E34">
        <w:rPr>
          <w:rFonts w:ascii="Palatino Linotype" w:eastAsia="Palatino Linotype" w:hAnsi="Palatino Linotype" w:cs="Palatino Linotype"/>
        </w:rPr>
        <w:t xml:space="preserve"> como </w:t>
      </w:r>
      <w:r w:rsidRPr="00125E34">
        <w:rPr>
          <w:rFonts w:ascii="Palatino Linotype" w:eastAsia="Palatino Linotype" w:hAnsi="Palatino Linotype" w:cs="Palatino Linotype"/>
          <w:b/>
        </w:rPr>
        <w:t>EL SUJETO OBLIGADO</w:t>
      </w:r>
      <w:r w:rsidRPr="00125E34">
        <w:rPr>
          <w:rFonts w:ascii="Palatino Linotype" w:eastAsia="Palatino Linotype" w:hAnsi="Palatino Linotype" w:cs="Palatino Linotype"/>
        </w:rPr>
        <w:t xml:space="preserve">, omitieron rendir manifestación alguna a modo de pruebas o alegatos, así como </w:t>
      </w:r>
      <w:r w:rsidR="005A053B" w:rsidRPr="00125E34">
        <w:rPr>
          <w:rFonts w:ascii="Palatino Linotype" w:eastAsia="Palatino Linotype" w:hAnsi="Palatino Linotype" w:cs="Palatino Linotype"/>
        </w:rPr>
        <w:t>los</w:t>
      </w:r>
      <w:r w:rsidRPr="00125E34">
        <w:rPr>
          <w:rFonts w:ascii="Palatino Linotype" w:eastAsia="Palatino Linotype" w:hAnsi="Palatino Linotype" w:cs="Palatino Linotype"/>
        </w:rPr>
        <w:t xml:space="preserve"> respectivo</w:t>
      </w:r>
      <w:r w:rsidR="005A053B"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 informe</w:t>
      </w:r>
      <w:r w:rsidR="005A053B"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 justificado</w:t>
      </w:r>
      <w:r w:rsidR="005A053B" w:rsidRPr="00125E34">
        <w:rPr>
          <w:rFonts w:ascii="Palatino Linotype" w:eastAsia="Palatino Linotype" w:hAnsi="Palatino Linotype" w:cs="Palatino Linotype"/>
        </w:rPr>
        <w:t>s</w:t>
      </w:r>
      <w:r w:rsidRPr="00125E34">
        <w:rPr>
          <w:rFonts w:ascii="Palatino Linotype" w:eastAsia="Palatino Linotype" w:hAnsi="Palatino Linotype" w:cs="Palatino Linotype"/>
        </w:rPr>
        <w:t xml:space="preserve"> de la parte solicitada.</w:t>
      </w:r>
    </w:p>
    <w:p w:rsidR="009368C1" w:rsidRPr="00125E34" w:rsidRDefault="009368C1" w:rsidP="009368C1">
      <w:pPr>
        <w:spacing w:line="360" w:lineRule="auto"/>
        <w:ind w:right="49"/>
        <w:jc w:val="both"/>
        <w:rPr>
          <w:rFonts w:ascii="Palatino Linotype" w:hAnsi="Palatino Linotype" w:cs="Arial"/>
        </w:rPr>
      </w:pPr>
    </w:p>
    <w:p w:rsidR="009368C1" w:rsidRPr="00125E34" w:rsidRDefault="009368C1" w:rsidP="009368C1">
      <w:pPr>
        <w:spacing w:line="360" w:lineRule="auto"/>
        <w:ind w:right="49"/>
        <w:contextualSpacing/>
        <w:jc w:val="both"/>
        <w:rPr>
          <w:rFonts w:ascii="Palatino Linotype" w:hAnsi="Palatino Linotype" w:cs="Tahoma"/>
          <w:szCs w:val="22"/>
          <w:lang w:val="es-ES"/>
        </w:rPr>
      </w:pPr>
      <w:r w:rsidRPr="00125E34">
        <w:rPr>
          <w:rFonts w:ascii="Palatino Linotype" w:hAnsi="Palatino Linotype" w:cs="Tahoma"/>
          <w:szCs w:val="22"/>
          <w:lang w:val="es-ES"/>
        </w:rPr>
        <w:t xml:space="preserve">Ahora bien, para el caso que nos ocupa, </w:t>
      </w:r>
      <w:r w:rsidRPr="00125E34">
        <w:rPr>
          <w:rFonts w:ascii="Palatino Linotype" w:hAnsi="Palatino Linotype" w:cs="Tahoma"/>
          <w:b/>
          <w:szCs w:val="22"/>
          <w:lang w:val="es-ES"/>
        </w:rPr>
        <w:t>EL RECURRENTE</w:t>
      </w:r>
      <w:r w:rsidRPr="00125E34">
        <w:rPr>
          <w:rFonts w:ascii="Palatino Linotype" w:hAnsi="Palatino Linotype" w:cs="Tahoma"/>
          <w:szCs w:val="22"/>
          <w:lang w:val="es-ES"/>
        </w:rPr>
        <w:t xml:space="preserve"> señaló como modalidad de entrega para ambas solicitudes de acceso a la información el Sistema de Acceso a la Información Mexiquense </w:t>
      </w:r>
      <w:r w:rsidRPr="00125E34">
        <w:rPr>
          <w:rFonts w:ascii="Palatino Linotype" w:hAnsi="Palatino Linotype" w:cs="Tahoma"/>
          <w:b/>
          <w:szCs w:val="22"/>
          <w:lang w:val="es-ES"/>
        </w:rPr>
        <w:t>(SAIMEX)</w:t>
      </w:r>
      <w:r w:rsidRPr="00125E34">
        <w:rPr>
          <w:rFonts w:ascii="Palatino Linotype" w:hAnsi="Palatino Linotype" w:cs="Tahoma"/>
          <w:szCs w:val="22"/>
          <w:lang w:val="es-ES"/>
        </w:rPr>
        <w:t>; a fin de robustecer lo anterior cobra relevancia la</w:t>
      </w:r>
      <w:r w:rsidR="00A678C6" w:rsidRPr="00125E34">
        <w:rPr>
          <w:rFonts w:ascii="Palatino Linotype" w:hAnsi="Palatino Linotype" w:cs="Tahoma"/>
          <w:szCs w:val="22"/>
          <w:lang w:val="es-ES"/>
        </w:rPr>
        <w:t>s imá</w:t>
      </w:r>
      <w:r w:rsidRPr="00125E34">
        <w:rPr>
          <w:rFonts w:ascii="Palatino Linotype" w:hAnsi="Palatino Linotype" w:cs="Tahoma"/>
          <w:szCs w:val="22"/>
          <w:lang w:val="es-ES"/>
        </w:rPr>
        <w:t>gen</w:t>
      </w:r>
      <w:r w:rsidR="00A678C6" w:rsidRPr="00125E34">
        <w:rPr>
          <w:rFonts w:ascii="Palatino Linotype" w:hAnsi="Palatino Linotype" w:cs="Tahoma"/>
          <w:szCs w:val="22"/>
          <w:lang w:val="es-ES"/>
        </w:rPr>
        <w:t>es</w:t>
      </w:r>
      <w:r w:rsidRPr="00125E34">
        <w:rPr>
          <w:rFonts w:ascii="Palatino Linotype" w:hAnsi="Palatino Linotype" w:cs="Tahoma"/>
          <w:szCs w:val="22"/>
          <w:lang w:val="es-ES"/>
        </w:rPr>
        <w:t xml:space="preserve"> que se inserta</w:t>
      </w:r>
      <w:r w:rsidR="00A678C6" w:rsidRPr="00125E34">
        <w:rPr>
          <w:rFonts w:ascii="Palatino Linotype" w:hAnsi="Palatino Linotype" w:cs="Tahoma"/>
          <w:szCs w:val="22"/>
          <w:lang w:val="es-ES"/>
        </w:rPr>
        <w:t>n</w:t>
      </w:r>
      <w:r w:rsidRPr="00125E34">
        <w:rPr>
          <w:rFonts w:ascii="Palatino Linotype" w:hAnsi="Palatino Linotype" w:cs="Tahoma"/>
          <w:szCs w:val="22"/>
          <w:lang w:val="es-ES"/>
        </w:rPr>
        <w:t xml:space="preserve"> a continuación, misma que forma parte de interés de la solicitud de información que dio </w:t>
      </w:r>
      <w:r w:rsidR="00A678C6" w:rsidRPr="00125E34">
        <w:rPr>
          <w:rFonts w:ascii="Palatino Linotype" w:hAnsi="Palatino Linotype" w:cs="Tahoma"/>
          <w:szCs w:val="22"/>
          <w:lang w:val="es-ES"/>
        </w:rPr>
        <w:t>origen</w:t>
      </w:r>
      <w:r w:rsidRPr="00125E34">
        <w:rPr>
          <w:rFonts w:ascii="Palatino Linotype" w:hAnsi="Palatino Linotype" w:cs="Tahoma"/>
          <w:szCs w:val="22"/>
          <w:lang w:val="es-ES"/>
        </w:rPr>
        <w:t xml:space="preserve"> a</w:t>
      </w:r>
      <w:r w:rsidR="00A678C6" w:rsidRPr="00125E34">
        <w:rPr>
          <w:rFonts w:ascii="Palatino Linotype" w:hAnsi="Palatino Linotype" w:cs="Tahoma"/>
          <w:szCs w:val="22"/>
          <w:lang w:val="es-ES"/>
        </w:rPr>
        <w:t xml:space="preserve"> </w:t>
      </w:r>
      <w:r w:rsidRPr="00125E34">
        <w:rPr>
          <w:rFonts w:ascii="Palatino Linotype" w:hAnsi="Palatino Linotype" w:cs="Tahoma"/>
          <w:szCs w:val="22"/>
          <w:lang w:val="es-ES"/>
        </w:rPr>
        <w:t>l</w:t>
      </w:r>
      <w:r w:rsidR="00A678C6" w:rsidRPr="00125E34">
        <w:rPr>
          <w:rFonts w:ascii="Palatino Linotype" w:hAnsi="Palatino Linotype" w:cs="Tahoma"/>
          <w:szCs w:val="22"/>
          <w:lang w:val="es-ES"/>
        </w:rPr>
        <w:t>os</w:t>
      </w:r>
      <w:r w:rsidRPr="00125E34">
        <w:rPr>
          <w:rFonts w:ascii="Palatino Linotype" w:hAnsi="Palatino Linotype" w:cs="Tahoma"/>
          <w:szCs w:val="22"/>
          <w:lang w:val="es-ES"/>
        </w:rPr>
        <w:t xml:space="preserve"> Recurso</w:t>
      </w:r>
      <w:r w:rsidR="00A678C6" w:rsidRPr="00125E34">
        <w:rPr>
          <w:rFonts w:ascii="Palatino Linotype" w:hAnsi="Palatino Linotype" w:cs="Tahoma"/>
          <w:szCs w:val="22"/>
          <w:lang w:val="es-ES"/>
        </w:rPr>
        <w:t>s</w:t>
      </w:r>
      <w:r w:rsidRPr="00125E34">
        <w:rPr>
          <w:rFonts w:ascii="Palatino Linotype" w:hAnsi="Palatino Linotype" w:cs="Tahoma"/>
          <w:szCs w:val="22"/>
          <w:lang w:val="es-ES"/>
        </w:rPr>
        <w:t xml:space="preserve"> de Revisión en estudio:</w:t>
      </w:r>
    </w:p>
    <w:p w:rsidR="009368C1" w:rsidRPr="00125E34" w:rsidRDefault="009368C1" w:rsidP="009368C1">
      <w:pPr>
        <w:spacing w:line="360" w:lineRule="auto"/>
        <w:ind w:right="49"/>
        <w:contextualSpacing/>
        <w:jc w:val="both"/>
        <w:rPr>
          <w:rFonts w:ascii="Palatino Linotype" w:hAnsi="Palatino Linotype" w:cs="Tahoma"/>
          <w:szCs w:val="22"/>
          <w:lang w:val="es-ES"/>
        </w:rPr>
      </w:pPr>
    </w:p>
    <w:p w:rsidR="009368C1" w:rsidRPr="00125E34" w:rsidRDefault="00A6018F" w:rsidP="009368C1">
      <w:pPr>
        <w:spacing w:line="360" w:lineRule="auto"/>
        <w:contextualSpacing/>
        <w:jc w:val="both"/>
        <w:rPr>
          <w:rFonts w:ascii="Palatino Linotype" w:hAnsi="Palatino Linotype" w:cs="Tahoma"/>
          <w:bCs/>
          <w:sz w:val="22"/>
          <w:szCs w:val="22"/>
        </w:rPr>
      </w:pPr>
      <w:r w:rsidRPr="00125E34">
        <w:rPr>
          <w:noProof/>
          <w:lang w:eastAsia="es-MX"/>
        </w:rPr>
        <w:lastRenderedPageBreak/>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2108200</wp:posOffset>
                </wp:positionV>
                <wp:extent cx="5591175" cy="1371600"/>
                <wp:effectExtent l="0" t="0" r="28575" b="19050"/>
                <wp:wrapNone/>
                <wp:docPr id="29" name="Conector recto 29"/>
                <wp:cNvGraphicFramePr/>
                <a:graphic xmlns:a="http://schemas.openxmlformats.org/drawingml/2006/main">
                  <a:graphicData uri="http://schemas.microsoft.com/office/word/2010/wordprocessingShape">
                    <wps:wsp>
                      <wps:cNvCnPr/>
                      <wps:spPr>
                        <a:xfrm>
                          <a:off x="0" y="0"/>
                          <a:ext cx="5591175" cy="137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B3BC9" id="Conector recto 29"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166pt" to="829.3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" strokecolor="#5b9bd5 [3204]" strokeweight=".5pt">
                <v:stroke joinstyle="miter"/>
                <w10:wrap anchorx="margin"/>
              </v:line>
            </w:pict>
          </mc:Fallback>
        </mc:AlternateContent>
      </w:r>
      <w:r w:rsidR="009368C1" w:rsidRPr="00125E34">
        <w:rPr>
          <w:noProof/>
          <w:lang w:eastAsia="es-MX"/>
        </w:rPr>
        <mc:AlternateContent>
          <mc:Choice Requires="wps">
            <w:drawing>
              <wp:anchor distT="0" distB="0" distL="114300" distR="114300" simplePos="0" relativeHeight="251659264" behindDoc="0" locked="0" layoutInCell="1" allowOverlap="1" wp14:anchorId="11181452" wp14:editId="63D05040">
                <wp:simplePos x="0" y="0"/>
                <wp:positionH relativeFrom="margin">
                  <wp:align>left</wp:align>
                </wp:positionH>
                <wp:positionV relativeFrom="paragraph">
                  <wp:posOffset>1370330</wp:posOffset>
                </wp:positionV>
                <wp:extent cx="1476375" cy="381000"/>
                <wp:effectExtent l="19050" t="19050" r="28575" b="19050"/>
                <wp:wrapNone/>
                <wp:docPr id="5" name="Rectángulo redondeado 5"/>
                <wp:cNvGraphicFramePr/>
                <a:graphic xmlns:a="http://schemas.openxmlformats.org/drawingml/2006/main">
                  <a:graphicData uri="http://schemas.microsoft.com/office/word/2010/wordprocessingShape">
                    <wps:wsp>
                      <wps:cNvSpPr/>
                      <wps:spPr>
                        <a:xfrm>
                          <a:off x="0" y="0"/>
                          <a:ext cx="1476375" cy="38100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C0760F" id="Rectángulo redondeado 5" o:spid="_x0000_s1026" style="position:absolute;margin-left:0;margin-top:107.9pt;width:116.25pt;height:30pt;z-index:25165926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" filled="f" strokecolor="red" strokeweight="2.25pt">
                <v:stroke joinstyle="miter"/>
                <w10:wrap anchorx="margin"/>
              </v:roundrect>
            </w:pict>
          </mc:Fallback>
        </mc:AlternateContent>
      </w:r>
      <w:r w:rsidR="00A678C6" w:rsidRPr="00125E34">
        <w:rPr>
          <w:noProof/>
          <w:lang w:eastAsia="es-MX"/>
        </w:rPr>
        <w:t xml:space="preserve"> </w:t>
      </w:r>
      <w:r w:rsidR="00A678C6" w:rsidRPr="00125E34">
        <w:rPr>
          <w:noProof/>
          <w:lang w:eastAsia="es-MX"/>
        </w:rPr>
        <w:drawing>
          <wp:inline distT="0" distB="0" distL="0" distR="0" wp14:anchorId="164EF9CD" wp14:editId="04ACDB43">
            <wp:extent cx="5612130" cy="1770380"/>
            <wp:effectExtent l="0" t="0" r="762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770380"/>
                    </a:xfrm>
                    <a:prstGeom prst="rect">
                      <a:avLst/>
                    </a:prstGeom>
                  </pic:spPr>
                </pic:pic>
              </a:graphicData>
            </a:graphic>
          </wp:inline>
        </w:drawing>
      </w:r>
    </w:p>
    <w:p w:rsidR="009368C1" w:rsidRPr="00125E34" w:rsidRDefault="00A678C6" w:rsidP="009368C1">
      <w:pPr>
        <w:spacing w:line="360" w:lineRule="auto"/>
        <w:ind w:right="-518"/>
        <w:jc w:val="both"/>
        <w:rPr>
          <w:rFonts w:ascii="Palatino Linotype" w:hAnsi="Palatino Linotype" w:cs="Arial"/>
        </w:rPr>
      </w:pPr>
      <w:r w:rsidRPr="00125E34">
        <w:rPr>
          <w:noProof/>
          <w:lang w:eastAsia="es-MX"/>
        </w:rPr>
        <mc:AlternateContent>
          <mc:Choice Requires="wps">
            <w:drawing>
              <wp:anchor distT="0" distB="0" distL="114300" distR="114300" simplePos="0" relativeHeight="251661312" behindDoc="0" locked="0" layoutInCell="1" allowOverlap="1" wp14:anchorId="62921E0B" wp14:editId="1A978528">
                <wp:simplePos x="0" y="0"/>
                <wp:positionH relativeFrom="margin">
                  <wp:align>left</wp:align>
                </wp:positionH>
                <wp:positionV relativeFrom="paragraph">
                  <wp:posOffset>1160780</wp:posOffset>
                </wp:positionV>
                <wp:extent cx="1476375" cy="381000"/>
                <wp:effectExtent l="19050" t="19050" r="28575" b="19050"/>
                <wp:wrapNone/>
                <wp:docPr id="28" name="Rectángulo redondeado 28"/>
                <wp:cNvGraphicFramePr/>
                <a:graphic xmlns:a="http://schemas.openxmlformats.org/drawingml/2006/main">
                  <a:graphicData uri="http://schemas.microsoft.com/office/word/2010/wordprocessingShape">
                    <wps:wsp>
                      <wps:cNvSpPr/>
                      <wps:spPr>
                        <a:xfrm>
                          <a:off x="0" y="0"/>
                          <a:ext cx="1476375" cy="38100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8DD579" id="Rectángulo redondeado 28" o:spid="_x0000_s1026" style="position:absolute;margin-left:0;margin-top:91.4pt;width:116.25pt;height:30pt;z-index:25166131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" filled="f" strokecolor="red" strokeweight="2.25pt">
                <v:stroke joinstyle="miter"/>
                <w10:wrap anchorx="margin"/>
              </v:roundrect>
            </w:pict>
          </mc:Fallback>
        </mc:AlternateContent>
      </w:r>
      <w:r w:rsidRPr="00125E34">
        <w:rPr>
          <w:noProof/>
          <w:lang w:eastAsia="es-MX"/>
        </w:rPr>
        <w:drawing>
          <wp:inline distT="0" distB="0" distL="0" distR="0" wp14:anchorId="5C4786F7" wp14:editId="5E8AB06B">
            <wp:extent cx="5612130" cy="1804670"/>
            <wp:effectExtent l="0" t="0" r="7620" b="508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804670"/>
                    </a:xfrm>
                    <a:prstGeom prst="rect">
                      <a:avLst/>
                    </a:prstGeom>
                  </pic:spPr>
                </pic:pic>
              </a:graphicData>
            </a:graphic>
          </wp:inline>
        </w:drawing>
      </w:r>
    </w:p>
    <w:p w:rsidR="00A678C6" w:rsidRPr="00125E34" w:rsidRDefault="00A678C6" w:rsidP="009368C1">
      <w:pPr>
        <w:spacing w:line="360" w:lineRule="auto"/>
        <w:ind w:right="-518"/>
        <w:jc w:val="both"/>
        <w:rPr>
          <w:rFonts w:ascii="Palatino Linotype" w:hAnsi="Palatino Linotype" w:cs="Arial"/>
        </w:rPr>
      </w:pPr>
    </w:p>
    <w:p w:rsidR="009368C1" w:rsidRPr="00125E34" w:rsidRDefault="009368C1" w:rsidP="009368C1">
      <w:pPr>
        <w:spacing w:line="360" w:lineRule="auto"/>
        <w:ind w:right="-518"/>
        <w:jc w:val="both"/>
        <w:rPr>
          <w:rFonts w:ascii="Palatino Linotype" w:hAnsi="Palatino Linotype"/>
        </w:rPr>
      </w:pPr>
      <w:r w:rsidRPr="00125E34">
        <w:rPr>
          <w:rFonts w:ascii="Palatino Linotype" w:hAnsi="Palatino Linotype"/>
        </w:rPr>
        <w:t xml:space="preserve">Por otro lado, derivado del contenido de las constancias vertidas en </w:t>
      </w:r>
      <w:r w:rsidR="00A678C6" w:rsidRPr="00125E34">
        <w:rPr>
          <w:rFonts w:ascii="Palatino Linotype" w:hAnsi="Palatino Linotype"/>
        </w:rPr>
        <w:t>los</w:t>
      </w:r>
      <w:r w:rsidRPr="00125E34">
        <w:rPr>
          <w:rFonts w:ascii="Palatino Linotype" w:hAnsi="Palatino Linotype"/>
        </w:rPr>
        <w:t xml:space="preserve"> Recurso</w:t>
      </w:r>
      <w:r w:rsidR="00A678C6" w:rsidRPr="00125E34">
        <w:rPr>
          <w:rFonts w:ascii="Palatino Linotype" w:hAnsi="Palatino Linotype"/>
        </w:rPr>
        <w:t>s</w:t>
      </w:r>
      <w:r w:rsidRPr="00125E34">
        <w:rPr>
          <w:rFonts w:ascii="Palatino Linotype" w:hAnsi="Palatino Linotype"/>
        </w:rPr>
        <w:t xml:space="preserve">, se observa que el </w:t>
      </w:r>
      <w:r w:rsidRPr="00125E34">
        <w:rPr>
          <w:rFonts w:ascii="Palatino Linotype" w:hAnsi="Palatino Linotype"/>
          <w:b/>
        </w:rPr>
        <w:t>SUJETO OBLIGADO</w:t>
      </w:r>
      <w:r w:rsidRPr="00125E34">
        <w:rPr>
          <w:rFonts w:ascii="Palatino Linotype" w:hAnsi="Palatino Linotype"/>
        </w:rPr>
        <w:t xml:space="preserve"> pretende un cambio de modalidad, a consulta directa para el acceso de la información requerida por el solicitante; </w:t>
      </w:r>
      <w:r w:rsidRPr="00125E34">
        <w:rPr>
          <w:rFonts w:ascii="Palatino Linotype" w:hAnsi="Palatino Linotype" w:cs="Tahoma"/>
          <w:szCs w:val="22"/>
          <w:lang w:val="es-ES"/>
        </w:rPr>
        <w:t>en este contexto, el artículo 158 de la Ley de Transparencia y Acceso a la Información Pública del Estado de México y Municipios, dispone que de manera excepcional la posibilidad del cambio de modalidad en los siguientes términos:</w:t>
      </w:r>
    </w:p>
    <w:p w:rsidR="009368C1" w:rsidRPr="00125E34" w:rsidRDefault="009368C1" w:rsidP="009368C1">
      <w:pPr>
        <w:spacing w:line="360" w:lineRule="auto"/>
        <w:contextualSpacing/>
        <w:jc w:val="both"/>
        <w:rPr>
          <w:rFonts w:ascii="Palatino Linotype" w:hAnsi="Palatino Linotype" w:cs="Tahoma"/>
          <w:szCs w:val="22"/>
          <w:lang w:val="es-ES"/>
        </w:rPr>
      </w:pPr>
    </w:p>
    <w:p w:rsidR="009368C1" w:rsidRPr="00125E34" w:rsidRDefault="009368C1" w:rsidP="009368C1">
      <w:pPr>
        <w:ind w:left="851" w:right="899"/>
        <w:contextualSpacing/>
        <w:jc w:val="both"/>
        <w:rPr>
          <w:rFonts w:ascii="Palatino Linotype" w:hAnsi="Palatino Linotype" w:cs="Tahoma"/>
          <w:i/>
          <w:sz w:val="22"/>
        </w:rPr>
      </w:pPr>
      <w:r w:rsidRPr="00125E34">
        <w:rPr>
          <w:rFonts w:ascii="Palatino Linotype" w:hAnsi="Palatino Linotype" w:cs="Tahoma"/>
          <w:b/>
          <w:i/>
          <w:sz w:val="22"/>
        </w:rPr>
        <w:t>Artículo 158.</w:t>
      </w:r>
      <w:r w:rsidRPr="00125E34">
        <w:rPr>
          <w:rFonts w:ascii="Palatino Linotype" w:hAnsi="Palatino Linotype" w:cs="Tahoma"/>
          <w:i/>
          <w:sz w:val="22"/>
        </w:rPr>
        <w:t xml:space="preserve"> De manera excepcional, cuando de forma </w:t>
      </w:r>
      <w:r w:rsidRPr="00125E34">
        <w:rPr>
          <w:rFonts w:ascii="Palatino Linotype" w:hAnsi="Palatino Linotype" w:cs="Tahoma"/>
          <w:b/>
          <w:i/>
          <w:sz w:val="22"/>
          <w:u w:val="single"/>
        </w:rPr>
        <w:t>fundada y motivada</w:t>
      </w:r>
      <w:r w:rsidRPr="00125E34">
        <w:rPr>
          <w:rFonts w:ascii="Palatino Linotype" w:hAnsi="Palatino Linotype" w:cs="Tahoma"/>
          <w:i/>
          <w:sz w:val="22"/>
        </w:rPr>
        <w:t xml:space="preserve"> así lo determine el sujeto obligado, en aquellos casos en que la información solicitada que ya se encuentre en su posesión implique análisis, estudio o </w:t>
      </w:r>
      <w:r w:rsidRPr="00125E34">
        <w:rPr>
          <w:rFonts w:ascii="Palatino Linotype" w:hAnsi="Palatino Linotype" w:cs="Tahoma"/>
          <w:i/>
          <w:sz w:val="22"/>
        </w:rPr>
        <w:lastRenderedPageBreak/>
        <w:t xml:space="preserve">procesamiento de documentos cuya entrega o </w:t>
      </w:r>
      <w:r w:rsidRPr="00125E34">
        <w:rPr>
          <w:rFonts w:ascii="Palatino Linotype" w:hAnsi="Palatino Linotype" w:cs="Tahoma"/>
          <w:b/>
          <w:i/>
          <w:sz w:val="22"/>
        </w:rPr>
        <w:t>reproducción sobrepase las capacidades técnicas administrativas y humanas del sujeto obligado para cumplir con la solicitud, en los plazos establecidos para dichos efectos, se podrá poner a disposición del solicitante los documentos en consulta directa</w:t>
      </w:r>
      <w:r w:rsidRPr="00125E34">
        <w:rPr>
          <w:rFonts w:ascii="Palatino Linotype" w:hAnsi="Palatino Linotype" w:cs="Tahoma"/>
          <w:i/>
          <w:sz w:val="22"/>
        </w:rPr>
        <w:t>, salvo la información clasificada.</w:t>
      </w:r>
    </w:p>
    <w:p w:rsidR="009368C1" w:rsidRPr="00125E34" w:rsidRDefault="009368C1" w:rsidP="009368C1">
      <w:pPr>
        <w:ind w:left="851" w:right="899"/>
        <w:contextualSpacing/>
        <w:jc w:val="both"/>
        <w:rPr>
          <w:rFonts w:ascii="Palatino Linotype" w:hAnsi="Palatino Linotype" w:cs="Tahoma"/>
          <w:i/>
          <w:sz w:val="22"/>
        </w:rPr>
      </w:pPr>
      <w:r w:rsidRPr="00125E34">
        <w:rPr>
          <w:rFonts w:ascii="Palatino Linotype" w:hAnsi="Palatino Linotype" w:cs="Tahoma"/>
          <w:b/>
          <w:i/>
          <w:sz w:val="22"/>
        </w:rPr>
        <w:t>En todo caso, se facilitará su copia simple o certificada, así como su reproducción por cualquier medio disponible en las instalaciones del sujeto obligado</w:t>
      </w:r>
      <w:r w:rsidRPr="00125E34">
        <w:rPr>
          <w:rFonts w:ascii="Palatino Linotype" w:hAnsi="Palatino Linotype" w:cs="Tahoma"/>
          <w:i/>
          <w:sz w:val="22"/>
        </w:rPr>
        <w:t xml:space="preserve"> o que, en su caso, aporte el solicitante.</w:t>
      </w:r>
    </w:p>
    <w:p w:rsidR="009368C1" w:rsidRPr="00125E34" w:rsidRDefault="009368C1" w:rsidP="009368C1">
      <w:pPr>
        <w:ind w:left="851" w:right="899"/>
        <w:contextualSpacing/>
        <w:jc w:val="both"/>
        <w:rPr>
          <w:rFonts w:ascii="Palatino Linotype" w:eastAsia="Batang" w:hAnsi="Palatino Linotype" w:cs="Tahoma"/>
          <w:bCs/>
          <w:i/>
          <w:sz w:val="22"/>
          <w:lang w:val="es-ES_tradnl" w:eastAsia="en-US"/>
        </w:rPr>
      </w:pPr>
      <w:r w:rsidRPr="00125E34">
        <w:rPr>
          <w:rFonts w:ascii="Palatino Linotype" w:eastAsia="Batang" w:hAnsi="Palatino Linotype" w:cs="Tahoma"/>
          <w:bCs/>
          <w:i/>
          <w:sz w:val="22"/>
          <w:lang w:val="es-ES_tradnl" w:eastAsia="en-US"/>
        </w:rPr>
        <w:t>(Énfasis añadido).</w:t>
      </w:r>
    </w:p>
    <w:p w:rsidR="009368C1" w:rsidRPr="00125E34" w:rsidRDefault="009368C1" w:rsidP="009368C1">
      <w:pPr>
        <w:spacing w:line="360" w:lineRule="auto"/>
        <w:contextualSpacing/>
        <w:jc w:val="both"/>
        <w:rPr>
          <w:rFonts w:ascii="Palatino Linotype" w:hAnsi="Palatino Linotype" w:cs="Tahoma"/>
          <w:sz w:val="22"/>
          <w:szCs w:val="22"/>
          <w:lang w:val="es-ES"/>
        </w:rPr>
      </w:pPr>
    </w:p>
    <w:p w:rsidR="009368C1" w:rsidRPr="00125E34" w:rsidRDefault="009368C1" w:rsidP="009368C1">
      <w:pPr>
        <w:spacing w:line="360" w:lineRule="auto"/>
        <w:contextualSpacing/>
        <w:jc w:val="both"/>
        <w:rPr>
          <w:rFonts w:ascii="Palatino Linotype" w:hAnsi="Palatino Linotype" w:cs="Tahoma"/>
          <w:szCs w:val="22"/>
          <w:lang w:val="es-ES"/>
        </w:rPr>
      </w:pPr>
      <w:r w:rsidRPr="00125E34">
        <w:rPr>
          <w:rFonts w:ascii="Palatino Linotype" w:hAnsi="Palatino Linotype" w:cs="Tahoma"/>
          <w:szCs w:val="22"/>
          <w:lang w:val="es-ES"/>
        </w:rPr>
        <w:t>En ese orden de ideas, el artículo 164 de la Ley de la materia, prevé que el acceso</w:t>
      </w:r>
      <w:r w:rsidR="00A6018F" w:rsidRPr="00125E34">
        <w:rPr>
          <w:rFonts w:ascii="Palatino Linotype" w:hAnsi="Palatino Linotype" w:cs="Tahoma"/>
          <w:szCs w:val="22"/>
          <w:lang w:val="es-ES"/>
        </w:rPr>
        <w:t xml:space="preserve"> </w:t>
      </w:r>
      <w:r w:rsidRPr="00125E34">
        <w:rPr>
          <w:rFonts w:ascii="Palatino Linotype" w:hAnsi="Palatino Linotype" w:cs="Tahoma"/>
          <w:szCs w:val="22"/>
          <w:lang w:val="es-ES"/>
        </w:rPr>
        <w:t xml:space="preserve">a la información pública se dará en la modalidad de entrega elegido por el solicitante, empero, la información no pueda entregarse o enviarse conforme a la elección del solicitante, </w:t>
      </w:r>
      <w:r w:rsidRPr="00125E34">
        <w:rPr>
          <w:rFonts w:ascii="Palatino Linotype" w:hAnsi="Palatino Linotype" w:cs="Tahoma"/>
          <w:b/>
          <w:szCs w:val="22"/>
          <w:lang w:val="es-ES"/>
        </w:rPr>
        <w:t>EL SUJETO OBLIGADO</w:t>
      </w:r>
      <w:r w:rsidRPr="00125E34">
        <w:rPr>
          <w:rFonts w:ascii="Palatino Linotype" w:hAnsi="Palatino Linotype" w:cs="Tahoma"/>
          <w:szCs w:val="22"/>
          <w:lang w:val="es-ES"/>
        </w:rPr>
        <w:t xml:space="preserve"> deberá ofrecer otra u otras modalidades de entrega, sin dejar de observar que en cualquier caso, </w:t>
      </w:r>
      <w:r w:rsidRPr="00125E34">
        <w:rPr>
          <w:rFonts w:ascii="Palatino Linotype" w:hAnsi="Palatino Linotype" w:cs="Tahoma"/>
          <w:b/>
          <w:szCs w:val="22"/>
          <w:u w:val="single"/>
          <w:lang w:val="es-ES"/>
        </w:rPr>
        <w:t>se deberá fundar y motivar la necesidad de ofrecer otras modalidades</w:t>
      </w:r>
      <w:r w:rsidRPr="00125E34">
        <w:rPr>
          <w:rFonts w:ascii="Palatino Linotype" w:hAnsi="Palatino Linotype" w:cs="Tahoma"/>
          <w:szCs w:val="22"/>
          <w:lang w:val="es-ES"/>
        </w:rPr>
        <w:t>.</w:t>
      </w:r>
    </w:p>
    <w:p w:rsidR="009368C1" w:rsidRPr="00125E34" w:rsidRDefault="009368C1" w:rsidP="009368C1">
      <w:pPr>
        <w:spacing w:line="360" w:lineRule="auto"/>
        <w:contextualSpacing/>
        <w:jc w:val="both"/>
        <w:rPr>
          <w:rFonts w:ascii="Palatino Linotype" w:hAnsi="Palatino Linotype" w:cs="Tahoma"/>
          <w:szCs w:val="22"/>
          <w:lang w:val="es-ES"/>
        </w:rPr>
      </w:pPr>
    </w:p>
    <w:p w:rsidR="009368C1" w:rsidRPr="00125E34" w:rsidRDefault="009368C1" w:rsidP="009368C1">
      <w:pPr>
        <w:spacing w:line="360" w:lineRule="auto"/>
        <w:contextualSpacing/>
        <w:jc w:val="both"/>
        <w:rPr>
          <w:rFonts w:ascii="Palatino Linotype" w:hAnsi="Palatino Linotype" w:cs="Tahoma"/>
          <w:szCs w:val="22"/>
          <w:lang w:val="es-ES"/>
        </w:rPr>
      </w:pPr>
      <w:r w:rsidRPr="00125E34">
        <w:rPr>
          <w:rFonts w:ascii="Palatino Linotype" w:hAnsi="Palatino Linotype" w:cs="Tahoma"/>
          <w:szCs w:val="22"/>
          <w:lang w:val="es-ES"/>
        </w:rPr>
        <w:t xml:space="preserve">Dicho lo anterior, cuando se justifique impedimento alguno para garantizar en su caso, la entrega de lo peticionado, los Sujetos Obligados deberán ofrecer medios alternos para la entrega de la información, como lo es la consulta </w:t>
      </w:r>
      <w:r w:rsidRPr="00125E34">
        <w:rPr>
          <w:rFonts w:ascii="Palatino Linotype" w:hAnsi="Palatino Linotype" w:cs="Tahoma"/>
          <w:i/>
          <w:szCs w:val="22"/>
          <w:lang w:val="es-ES"/>
        </w:rPr>
        <w:t>in situ</w:t>
      </w:r>
      <w:r w:rsidRPr="00125E34">
        <w:rPr>
          <w:rFonts w:ascii="Palatino Linotype" w:hAnsi="Palatino Linotype" w:cs="Tahoma"/>
          <w:szCs w:val="22"/>
          <w:lang w:val="es-ES"/>
        </w:rPr>
        <w:t>; lo anterior, es robustecido con el Criterio 08/17, emitido por el Pleno del Instituto Nacional de Transparencia, Acceso a la Información y Protección de Datos Personales, el cual establece lo siguiente:</w:t>
      </w:r>
    </w:p>
    <w:p w:rsidR="009368C1" w:rsidRPr="00125E34" w:rsidRDefault="009368C1" w:rsidP="009368C1">
      <w:pPr>
        <w:spacing w:line="360" w:lineRule="auto"/>
        <w:contextualSpacing/>
        <w:jc w:val="both"/>
        <w:rPr>
          <w:rFonts w:ascii="Palatino Linotype" w:hAnsi="Palatino Linotype" w:cs="Tahoma"/>
          <w:szCs w:val="22"/>
          <w:lang w:val="es-ES"/>
        </w:rPr>
      </w:pPr>
    </w:p>
    <w:p w:rsidR="009368C1" w:rsidRPr="00125E34" w:rsidRDefault="009368C1" w:rsidP="009368C1">
      <w:pPr>
        <w:ind w:left="567" w:right="539"/>
        <w:jc w:val="both"/>
        <w:rPr>
          <w:rFonts w:ascii="Palatino Linotype" w:hAnsi="Palatino Linotype" w:cs="Tahoma"/>
          <w:i/>
          <w:sz w:val="22"/>
          <w:lang w:val="es-ES"/>
        </w:rPr>
      </w:pPr>
      <w:r w:rsidRPr="00125E34">
        <w:rPr>
          <w:rFonts w:ascii="Palatino Linotype" w:hAnsi="Palatino Linotype" w:cs="Tahoma"/>
          <w:b/>
          <w:i/>
          <w:sz w:val="22"/>
          <w:lang w:val="es-ES"/>
        </w:rPr>
        <w:t>Modalidad de entrega. Procedencia de proporcionar la información solicitada en una diversa a la elegida por el solicitante</w:t>
      </w:r>
      <w:r w:rsidRPr="00125E34">
        <w:rPr>
          <w:rFonts w:ascii="Palatino Linotype" w:hAnsi="Palatino Linotype" w:cs="Tahoma"/>
          <w:i/>
          <w:sz w:val="22"/>
          <w:lang w:val="es-ES"/>
        </w:rPr>
        <w:t xml:space="preserve">. De una interpretación a los artículos 133 de la Ley General de Transparencia y Acceso a la Información Pública y 136 de la Ley Federal de Transparencia y Acceso a la Información Pública, cuando no sea posible </w:t>
      </w:r>
      <w:r w:rsidRPr="00125E34">
        <w:rPr>
          <w:rFonts w:ascii="Palatino Linotype" w:hAnsi="Palatino Linotype" w:cs="Tahoma"/>
          <w:i/>
          <w:sz w:val="22"/>
          <w:lang w:val="es-ES"/>
        </w:rPr>
        <w:lastRenderedPageBreak/>
        <w:t xml:space="preserve">atender la modalidad elegida, la obligación de acceso a la información se tendrá por cumplida cuando el sujeto obligado: </w:t>
      </w:r>
      <w:r w:rsidRPr="00125E34">
        <w:rPr>
          <w:rFonts w:ascii="Palatino Linotype" w:hAnsi="Palatino Linotype" w:cs="Tahoma"/>
          <w:b/>
          <w:i/>
          <w:sz w:val="22"/>
          <w:lang w:val="es-ES"/>
        </w:rPr>
        <w:t>a) justifique el impedimento para atender la misma y</w:t>
      </w:r>
      <w:r w:rsidRPr="00125E34">
        <w:rPr>
          <w:rFonts w:ascii="Palatino Linotype" w:hAnsi="Palatino Linotype" w:cs="Tahoma"/>
          <w:i/>
          <w:sz w:val="22"/>
          <w:lang w:val="es-ES"/>
        </w:rPr>
        <w:t xml:space="preserve"> b) se notifique al particular la disposición de la información en todas las modalidades que permita el documento de que se trate, procurando reducir, en todo momento, los costos de entrega.</w:t>
      </w:r>
    </w:p>
    <w:p w:rsidR="009368C1" w:rsidRPr="00125E34" w:rsidRDefault="009368C1" w:rsidP="009368C1">
      <w:pPr>
        <w:ind w:left="567" w:right="539"/>
        <w:jc w:val="both"/>
        <w:rPr>
          <w:rFonts w:ascii="Palatino Linotype" w:eastAsia="Batang" w:hAnsi="Palatino Linotype" w:cs="Tahoma"/>
          <w:b/>
          <w:bCs/>
          <w:sz w:val="22"/>
          <w:lang w:val="es-ES_tradnl" w:eastAsia="en-US"/>
        </w:rPr>
      </w:pPr>
      <w:r w:rsidRPr="00125E34">
        <w:rPr>
          <w:rFonts w:ascii="Palatino Linotype" w:eastAsia="Batang" w:hAnsi="Palatino Linotype" w:cs="Tahoma"/>
          <w:b/>
          <w:bCs/>
          <w:sz w:val="22"/>
          <w:lang w:val="es-ES_tradnl" w:eastAsia="en-US"/>
        </w:rPr>
        <w:t>(Énfasis añadido).</w:t>
      </w:r>
    </w:p>
    <w:p w:rsidR="009368C1" w:rsidRPr="00125E34" w:rsidRDefault="009368C1" w:rsidP="009368C1">
      <w:pPr>
        <w:ind w:left="567" w:right="539"/>
        <w:jc w:val="both"/>
        <w:rPr>
          <w:rFonts w:ascii="Palatino Linotype" w:eastAsia="Batang" w:hAnsi="Palatino Linotype" w:cs="Tahoma"/>
          <w:bCs/>
          <w:i/>
          <w:sz w:val="22"/>
          <w:lang w:val="es-ES_tradnl" w:eastAsia="en-US"/>
        </w:rPr>
      </w:pPr>
    </w:p>
    <w:p w:rsidR="004E7FE1" w:rsidRPr="00125E34" w:rsidRDefault="009368C1" w:rsidP="009368C1">
      <w:pPr>
        <w:spacing w:line="360" w:lineRule="auto"/>
        <w:jc w:val="both"/>
        <w:rPr>
          <w:rFonts w:ascii="Palatino Linotype" w:hAnsi="Palatino Linotype" w:cs="Tahoma"/>
          <w:szCs w:val="22"/>
          <w:lang w:val="es-ES"/>
        </w:rPr>
      </w:pPr>
      <w:r w:rsidRPr="00125E34">
        <w:rPr>
          <w:rFonts w:ascii="Palatino Linotype" w:hAnsi="Palatino Linotype" w:cs="Tahoma"/>
          <w:szCs w:val="22"/>
          <w:lang w:val="es-ES"/>
        </w:rPr>
        <w:t xml:space="preserve">Del citado criterio, se desprende que cuando no sea posible atener la modalidad elegida por los solicitantes, la obligación de acceso a la información se tendrá por cumplida cuando </w:t>
      </w:r>
      <w:r w:rsidRPr="00125E34">
        <w:rPr>
          <w:rFonts w:ascii="Palatino Linotype" w:hAnsi="Palatino Linotype" w:cs="Tahoma"/>
          <w:b/>
          <w:szCs w:val="22"/>
          <w:lang w:val="es-ES"/>
        </w:rPr>
        <w:t>EL SUJETO OBLIGADO</w:t>
      </w:r>
      <w:r w:rsidRPr="00125E34">
        <w:rPr>
          <w:rFonts w:ascii="Palatino Linotype" w:hAnsi="Palatino Linotype" w:cs="Tahoma"/>
          <w:szCs w:val="22"/>
          <w:lang w:val="es-ES"/>
        </w:rPr>
        <w:t xml:space="preserve"> </w:t>
      </w:r>
      <w:r w:rsidRPr="00125E34">
        <w:rPr>
          <w:rFonts w:ascii="Palatino Linotype" w:hAnsi="Palatino Linotype" w:cs="Tahoma"/>
          <w:b/>
          <w:szCs w:val="22"/>
          <w:u w:val="single"/>
          <w:lang w:val="es-ES"/>
        </w:rPr>
        <w:t>justifique</w:t>
      </w:r>
      <w:r w:rsidRPr="00125E34">
        <w:rPr>
          <w:rFonts w:ascii="Palatino Linotype" w:hAnsi="Palatino Linotype" w:cs="Tahoma"/>
          <w:szCs w:val="22"/>
          <w:lang w:val="es-ES"/>
        </w:rPr>
        <w:t xml:space="preserve"> el impedimento para atender la misma y se notifique al particular la puesta a disposición de la información en todas las modalidades que lo permitan, procurando reducir los costos de entrega, acreditando en todo momento </w:t>
      </w:r>
      <w:r w:rsidRPr="00125E34">
        <w:rPr>
          <w:rFonts w:ascii="Palatino Linotype" w:hAnsi="Palatino Linotype" w:cs="Tahoma"/>
          <w:szCs w:val="22"/>
          <w:u w:val="single"/>
          <w:lang w:val="es-ES"/>
        </w:rPr>
        <w:t>la existencia de una imposibilidad técnica y humana para hacer entrega de la información solicitada</w:t>
      </w:r>
      <w:r w:rsidRPr="00125E34">
        <w:rPr>
          <w:rFonts w:ascii="Palatino Linotype" w:hAnsi="Palatino Linotype" w:cs="Tahoma"/>
          <w:szCs w:val="22"/>
          <w:lang w:val="es-ES"/>
        </w:rPr>
        <w:t xml:space="preserve">. </w:t>
      </w:r>
    </w:p>
    <w:p w:rsidR="004E7FE1" w:rsidRPr="00125E34" w:rsidRDefault="004E7FE1" w:rsidP="009368C1">
      <w:pPr>
        <w:spacing w:line="360" w:lineRule="auto"/>
        <w:jc w:val="both"/>
        <w:rPr>
          <w:rFonts w:ascii="Palatino Linotype" w:hAnsi="Palatino Linotype" w:cs="Tahoma"/>
          <w:szCs w:val="22"/>
          <w:lang w:val="es-ES"/>
        </w:rPr>
      </w:pPr>
    </w:p>
    <w:p w:rsidR="009368C1" w:rsidRPr="00125E34" w:rsidRDefault="009368C1" w:rsidP="009368C1">
      <w:pPr>
        <w:spacing w:line="360" w:lineRule="auto"/>
        <w:ind w:right="-518"/>
        <w:jc w:val="both"/>
        <w:rPr>
          <w:rFonts w:ascii="Palatino Linotype" w:hAnsi="Palatino Linotype"/>
        </w:rPr>
      </w:pPr>
      <w:r w:rsidRPr="00125E34">
        <w:rPr>
          <w:rFonts w:ascii="Palatino Linotype" w:hAnsi="Palatino Linotype"/>
        </w:rPr>
        <w:t xml:space="preserve">Tal aseveración se fortalece con la tesis jurisprudencial I.4o.A. J/43, sustentada por el Cuarto Tribunal en Materia Administrativa del Primer Circuito, publicada en la página 1531 del Tomo XXIII, Mayo de 2006, del Semanario Judicial de la Federación y su Gaceta correspondiente a la Novena Época: </w:t>
      </w:r>
    </w:p>
    <w:p w:rsidR="009368C1" w:rsidRPr="00125E34" w:rsidRDefault="009368C1" w:rsidP="009368C1">
      <w:pPr>
        <w:spacing w:line="360" w:lineRule="auto"/>
        <w:ind w:right="-518"/>
        <w:jc w:val="both"/>
        <w:rPr>
          <w:rFonts w:ascii="Palatino Linotype" w:hAnsi="Palatino Linotype"/>
        </w:rPr>
      </w:pPr>
    </w:p>
    <w:p w:rsidR="009368C1" w:rsidRPr="00125E34" w:rsidRDefault="009368C1" w:rsidP="009368C1">
      <w:pPr>
        <w:pStyle w:val="NormalWeb"/>
        <w:shd w:val="clear" w:color="auto" w:fill="FFFFFF"/>
        <w:spacing w:before="0" w:beforeAutospacing="0"/>
        <w:ind w:left="851" w:right="899"/>
        <w:jc w:val="both"/>
        <w:rPr>
          <w:rFonts w:ascii="Palatino Linotype" w:hAnsi="Palatino Linotype"/>
          <w:b/>
          <w:bCs/>
          <w:i/>
          <w:color w:val="212529"/>
          <w:sz w:val="22"/>
          <w:szCs w:val="22"/>
        </w:rPr>
      </w:pPr>
      <w:r w:rsidRPr="00125E34">
        <w:rPr>
          <w:rFonts w:ascii="Palatino Linotype" w:hAnsi="Palatino Linotype"/>
          <w:b/>
          <w:bCs/>
          <w:i/>
          <w:color w:val="212529"/>
          <w:sz w:val="22"/>
          <w:szCs w:val="22"/>
        </w:rPr>
        <w:t>“FUNDAMENTACIÓN Y MOTIVACIÓN. EL ASPECTO FORMAL DE LA GARANTÍA Y SU FINALIDAD SE TRADUCEN EN EXPLICAR, JUSTIFICAR, POSIBILITAR LA DEFENSA Y COMUNICAR LA DECISIÓN.</w:t>
      </w:r>
    </w:p>
    <w:p w:rsidR="009368C1" w:rsidRPr="00125E34" w:rsidRDefault="009368C1" w:rsidP="009368C1">
      <w:pPr>
        <w:pStyle w:val="NormalWeb"/>
        <w:shd w:val="clear" w:color="auto" w:fill="FFFFFF"/>
        <w:ind w:left="851" w:right="899"/>
        <w:jc w:val="both"/>
        <w:rPr>
          <w:rFonts w:ascii="Palatino Linotype" w:hAnsi="Palatino Linotype"/>
          <w:i/>
          <w:sz w:val="22"/>
          <w:szCs w:val="22"/>
        </w:rPr>
      </w:pPr>
      <w:r w:rsidRPr="00125E34">
        <w:rPr>
          <w:rFonts w:ascii="Palatino Linotype" w:hAnsi="Palatino Linotype"/>
          <w:i/>
          <w:sz w:val="22"/>
          <w:szCs w:val="22"/>
        </w:rPr>
        <w:t>El contenido formal de la garantía de legalidad prevista en el artículo </w:t>
      </w:r>
      <w:hyperlink r:id="rId14" w:history="1">
        <w:r w:rsidRPr="00125E34">
          <w:rPr>
            <w:rStyle w:val="Hipervnculo"/>
            <w:rFonts w:ascii="Palatino Linotype" w:hAnsi="Palatino Linotype"/>
            <w:bCs/>
            <w:i/>
            <w:sz w:val="22"/>
            <w:szCs w:val="22"/>
          </w:rPr>
          <w:t>16 constitucional</w:t>
        </w:r>
      </w:hyperlink>
      <w:r w:rsidRPr="00125E34">
        <w:rPr>
          <w:rFonts w:ascii="Palatino Linotype" w:hAnsi="Palatino Linotype"/>
          <w:i/>
          <w:sz w:val="22"/>
          <w:szCs w:val="22"/>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w:t>
      </w:r>
      <w:r w:rsidRPr="00125E34">
        <w:rPr>
          <w:rFonts w:ascii="Palatino Linotype" w:hAnsi="Palatino Linotype"/>
          <w:i/>
          <w:sz w:val="22"/>
          <w:szCs w:val="22"/>
        </w:rPr>
        <w:lastRenderedPageBreak/>
        <w:t>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B4733" w:rsidRPr="00125E34" w:rsidRDefault="007B4733" w:rsidP="007B4733">
      <w:pPr>
        <w:pStyle w:val="NormalWeb"/>
        <w:shd w:val="clear" w:color="auto" w:fill="FFFFFF"/>
        <w:ind w:right="899"/>
        <w:jc w:val="both"/>
        <w:rPr>
          <w:rFonts w:ascii="Palatino Linotype" w:hAnsi="Palatino Linotype"/>
          <w:i/>
          <w:sz w:val="22"/>
          <w:szCs w:val="22"/>
        </w:rPr>
      </w:pPr>
    </w:p>
    <w:p w:rsidR="004E7FE1" w:rsidRPr="00125E34" w:rsidRDefault="004E7FE1" w:rsidP="004E7FE1">
      <w:pPr>
        <w:spacing w:line="360" w:lineRule="auto"/>
        <w:jc w:val="both"/>
        <w:rPr>
          <w:rFonts w:ascii="Palatino Linotype" w:eastAsia="Calibri" w:hAnsi="Palatino Linotype" w:cs="Tahoma"/>
          <w:iCs/>
          <w:color w:val="000000"/>
          <w:lang w:eastAsia="en-US"/>
        </w:rPr>
      </w:pPr>
      <w:r w:rsidRPr="00125E34">
        <w:rPr>
          <w:rFonts w:ascii="Palatino Linotype" w:eastAsia="Calibri" w:hAnsi="Palatino Linotype" w:cs="Tahoma"/>
          <w:iCs/>
          <w:color w:val="000000"/>
          <w:lang w:eastAsia="en-US"/>
        </w:rPr>
        <w:t xml:space="preserve">Por otro lado, como soporte a lo referido en el párrafo anterior, se argumenta con lo establecido por los </w:t>
      </w:r>
      <w:r w:rsidRPr="00125E34">
        <w:rPr>
          <w:rFonts w:ascii="Palatino Linotype" w:eastAsia="Calibri" w:hAnsi="Palatino Linotype" w:cs="Tahoma"/>
          <w:iCs/>
          <w:color w:val="000000"/>
          <w:u w:val="single"/>
          <w:lang w:eastAsia="en-US"/>
        </w:rPr>
        <w:t>“lineamientos generales en materia de clasificación y desclasificación de la información, así como para la elaboración de versiones públicas”</w:t>
      </w:r>
      <w:r w:rsidRPr="00125E34">
        <w:rPr>
          <w:rFonts w:ascii="Palatino Linotype" w:eastAsia="Calibri" w:hAnsi="Palatino Linotype" w:cs="Tahoma"/>
          <w:iCs/>
          <w:color w:val="000000"/>
          <w:lang w:eastAsia="en-US"/>
        </w:rPr>
        <w:t xml:space="preserve">, en </w:t>
      </w:r>
      <w:r w:rsidR="0015295D" w:rsidRPr="00125E34">
        <w:rPr>
          <w:rFonts w:ascii="Palatino Linotype" w:eastAsia="Calibri" w:hAnsi="Palatino Linotype" w:cs="Tahoma"/>
          <w:iCs/>
          <w:color w:val="000000"/>
          <w:lang w:eastAsia="en-US"/>
        </w:rPr>
        <w:t>el</w:t>
      </w:r>
      <w:r w:rsidRPr="00125E34">
        <w:rPr>
          <w:rFonts w:ascii="Palatino Linotype" w:eastAsia="Calibri" w:hAnsi="Palatino Linotype" w:cs="Tahoma"/>
          <w:iCs/>
          <w:color w:val="000000"/>
          <w:lang w:eastAsia="en-US"/>
        </w:rPr>
        <w:t xml:space="preserve"> septuagésimo </w:t>
      </w:r>
      <w:r w:rsidR="0015295D" w:rsidRPr="00125E34">
        <w:rPr>
          <w:rFonts w:ascii="Palatino Linotype" w:eastAsia="Calibri" w:hAnsi="Palatino Linotype" w:cs="Tahoma"/>
          <w:iCs/>
          <w:color w:val="000000"/>
          <w:lang w:eastAsia="en-US"/>
        </w:rPr>
        <w:t>lineamento,</w:t>
      </w:r>
      <w:r w:rsidRPr="00125E34">
        <w:rPr>
          <w:rFonts w:ascii="Palatino Linotype" w:eastAsia="Calibri" w:hAnsi="Palatino Linotype" w:cs="Tahoma"/>
          <w:iCs/>
          <w:color w:val="000000"/>
          <w:lang w:eastAsia="en-US"/>
        </w:rPr>
        <w:t xml:space="preserve"> establece </w:t>
      </w:r>
      <w:r w:rsidR="000C02CE" w:rsidRPr="00125E34">
        <w:rPr>
          <w:rFonts w:ascii="Palatino Linotype" w:eastAsia="Calibri" w:hAnsi="Palatino Linotype" w:cs="Tahoma"/>
          <w:iCs/>
          <w:color w:val="000000"/>
          <w:lang w:eastAsia="en-US"/>
        </w:rPr>
        <w:t>lo siguiente:</w:t>
      </w:r>
    </w:p>
    <w:p w:rsidR="000C02CE" w:rsidRPr="00125E34" w:rsidRDefault="000C02CE" w:rsidP="004E7FE1">
      <w:pPr>
        <w:spacing w:line="360" w:lineRule="auto"/>
        <w:jc w:val="both"/>
        <w:rPr>
          <w:rFonts w:ascii="Palatino Linotype" w:eastAsia="Calibri" w:hAnsi="Palatino Linotype" w:cs="Tahoma"/>
          <w:iCs/>
          <w:color w:val="000000"/>
          <w:lang w:eastAsia="en-US"/>
        </w:rPr>
      </w:pPr>
    </w:p>
    <w:p w:rsidR="000C02CE" w:rsidRPr="00125E34" w:rsidRDefault="000C02CE" w:rsidP="000C02CE">
      <w:pPr>
        <w:pStyle w:val="NormalWeb"/>
        <w:shd w:val="clear" w:color="auto" w:fill="FFFFFF"/>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i/>
          <w:iCs/>
          <w:color w:val="000000"/>
          <w:sz w:val="22"/>
          <w:lang w:eastAsia="en-US"/>
        </w:rPr>
        <w:t>Septuagésimo. Para el desahogo de las actuaciones tendientes a permitir la consulta directa, en los casos en que ésta resulte procedente, los sujetos obligados deberán observar lo siguiente:</w:t>
      </w:r>
    </w:p>
    <w:p w:rsidR="000C02CE" w:rsidRPr="00125E34" w:rsidRDefault="000C02CE" w:rsidP="000C02CE">
      <w:pPr>
        <w:pStyle w:val="NormalWeb"/>
        <w:shd w:val="clear" w:color="auto" w:fill="FFFFFF"/>
        <w:spacing w:before="0" w:beforeAutospacing="0"/>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I.</w:t>
      </w:r>
      <w:r w:rsidRPr="00125E34">
        <w:rPr>
          <w:rFonts w:ascii="Palatino Linotype" w:eastAsia="Calibri" w:hAnsi="Palatino Linotype" w:cs="Tahoma"/>
          <w:i/>
          <w:iCs/>
          <w:color w:val="000000"/>
          <w:sz w:val="22"/>
          <w:lang w:eastAsia="en-US"/>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rsidR="000C02CE" w:rsidRPr="00125E34" w:rsidRDefault="000C02CE" w:rsidP="000C02CE">
      <w:pPr>
        <w:pStyle w:val="NormalWeb"/>
        <w:shd w:val="clear" w:color="auto" w:fill="FFFFFF"/>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II.</w:t>
      </w:r>
      <w:r w:rsidRPr="00125E34">
        <w:rPr>
          <w:rFonts w:ascii="Palatino Linotype" w:eastAsia="Calibri" w:hAnsi="Palatino Linotype" w:cs="Tahoma"/>
          <w:i/>
          <w:iCs/>
          <w:color w:val="000000"/>
          <w:sz w:val="22"/>
          <w:lang w:eastAsia="en-US"/>
        </w:rPr>
        <w:t xml:space="preserve"> En su caso, la procedencia de los ajustes razonables solicitados y/o la procedencia de acceso en la lengua indígena requerida;</w:t>
      </w:r>
    </w:p>
    <w:p w:rsidR="000C02CE" w:rsidRPr="00125E34" w:rsidRDefault="000C02CE" w:rsidP="000C02CE">
      <w:pPr>
        <w:pStyle w:val="NormalWeb"/>
        <w:shd w:val="clear" w:color="auto" w:fill="FFFFFF"/>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lastRenderedPageBreak/>
        <w:t>III.</w:t>
      </w:r>
      <w:r w:rsidRPr="00125E34">
        <w:rPr>
          <w:rFonts w:ascii="Palatino Linotype" w:eastAsia="Calibri" w:hAnsi="Palatino Linotype" w:cs="Tahoma"/>
          <w:i/>
          <w:iCs/>
          <w:color w:val="000000"/>
          <w:sz w:val="22"/>
          <w:lang w:eastAsia="en-US"/>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rsidR="000C02CE" w:rsidRPr="00125E34" w:rsidRDefault="000C02CE" w:rsidP="000C02CE">
      <w:pPr>
        <w:pStyle w:val="NormalWeb"/>
        <w:shd w:val="clear" w:color="auto" w:fill="FFFFFF"/>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 xml:space="preserve">IV. </w:t>
      </w:r>
      <w:r w:rsidRPr="00125E34">
        <w:rPr>
          <w:rFonts w:ascii="Palatino Linotype" w:eastAsia="Calibri" w:hAnsi="Palatino Linotype" w:cs="Tahoma"/>
          <w:i/>
          <w:iCs/>
          <w:color w:val="000000"/>
          <w:sz w:val="22"/>
          <w:lang w:eastAsia="en-US"/>
        </w:rPr>
        <w:t>Proporcionar al solicitante las facilidades y asistencia requerida para la consulta de los documentos;</w:t>
      </w:r>
    </w:p>
    <w:p w:rsidR="000C02CE" w:rsidRPr="00125E34" w:rsidRDefault="000C02CE" w:rsidP="000C02CE">
      <w:pPr>
        <w:pStyle w:val="NormalWeb"/>
        <w:shd w:val="clear" w:color="auto" w:fill="FFFFFF"/>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V.</w:t>
      </w:r>
      <w:r w:rsidRPr="00125E34">
        <w:rPr>
          <w:rFonts w:ascii="Palatino Linotype" w:eastAsia="Calibri" w:hAnsi="Palatino Linotype" w:cs="Tahoma"/>
          <w:i/>
          <w:iCs/>
          <w:color w:val="000000"/>
          <w:sz w:val="22"/>
          <w:lang w:eastAsia="en-US"/>
        </w:rPr>
        <w:t xml:space="preserve"> Abstenerse de requerir al solicitante que acredite interés alguno;</w:t>
      </w:r>
    </w:p>
    <w:p w:rsidR="000C02CE" w:rsidRPr="00125E34" w:rsidRDefault="000C02CE" w:rsidP="006C1382">
      <w:pPr>
        <w:pStyle w:val="NormalWeb"/>
        <w:shd w:val="clear" w:color="auto" w:fill="FFFFFF"/>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i/>
          <w:iCs/>
          <w:color w:val="000000"/>
          <w:sz w:val="22"/>
          <w:lang w:eastAsia="en-US"/>
        </w:rPr>
        <w:t>VI. Adoptar las medidas técnicas, físicas, administrativas y demás que resulten ne</w:t>
      </w:r>
      <w:r w:rsidR="006C1382" w:rsidRPr="00125E34">
        <w:rPr>
          <w:rFonts w:ascii="Palatino Linotype" w:eastAsia="Calibri" w:hAnsi="Palatino Linotype" w:cs="Tahoma"/>
          <w:i/>
          <w:iCs/>
          <w:color w:val="000000"/>
          <w:sz w:val="22"/>
          <w:lang w:eastAsia="en-US"/>
        </w:rPr>
        <w:t>cesarias para</w:t>
      </w:r>
      <w:r w:rsidRPr="00125E34">
        <w:rPr>
          <w:rFonts w:ascii="Palatino Linotype" w:eastAsia="Calibri" w:hAnsi="Palatino Linotype" w:cs="Tahoma"/>
          <w:i/>
          <w:iCs/>
          <w:color w:val="000000"/>
          <w:sz w:val="22"/>
          <w:lang w:eastAsia="en-US"/>
        </w:rPr>
        <w:t>garantizar la integridad de la información a consultar, de conformidad con las características específicas del documento solicitado, tales como:</w:t>
      </w:r>
    </w:p>
    <w:p w:rsidR="000C02CE" w:rsidRPr="00125E34" w:rsidRDefault="000C02CE" w:rsidP="006C1382">
      <w:pPr>
        <w:pStyle w:val="NormalWeb"/>
        <w:shd w:val="clear" w:color="auto" w:fill="FFFFFF"/>
        <w:spacing w:before="0" w:beforeAutospacing="0" w:after="0" w:afterAutospacing="0"/>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a)</w:t>
      </w:r>
      <w:r w:rsidRPr="00125E34">
        <w:rPr>
          <w:rFonts w:ascii="Palatino Linotype" w:eastAsia="Calibri" w:hAnsi="Palatino Linotype" w:cs="Tahoma"/>
          <w:i/>
          <w:iCs/>
          <w:color w:val="000000"/>
          <w:sz w:val="22"/>
          <w:lang w:eastAsia="en-US"/>
        </w:rPr>
        <w:t xml:space="preserve"> Contar con instalaciones y mobiliario adecuado para asegurar tanto la integridad del documento consultado, como para proporcionar al solicitante las mejores condiciones para poder llevar a cabo la consulta directa;</w:t>
      </w:r>
    </w:p>
    <w:p w:rsidR="000C02CE" w:rsidRPr="00125E34" w:rsidRDefault="000C02CE" w:rsidP="006C1382">
      <w:pPr>
        <w:pStyle w:val="NormalWeb"/>
        <w:shd w:val="clear" w:color="auto" w:fill="FFFFFF"/>
        <w:spacing w:before="0" w:beforeAutospacing="0" w:after="0" w:afterAutospacing="0"/>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b)</w:t>
      </w:r>
      <w:r w:rsidRPr="00125E34">
        <w:rPr>
          <w:rFonts w:ascii="Palatino Linotype" w:eastAsia="Calibri" w:hAnsi="Palatino Linotype" w:cs="Tahoma"/>
          <w:i/>
          <w:iCs/>
          <w:color w:val="000000"/>
          <w:sz w:val="22"/>
          <w:lang w:eastAsia="en-US"/>
        </w:rPr>
        <w:t xml:space="preserve"> Equipo y personal de vigilancia;</w:t>
      </w:r>
    </w:p>
    <w:p w:rsidR="000C02CE" w:rsidRPr="00125E34" w:rsidRDefault="000C02CE" w:rsidP="000C02CE">
      <w:pPr>
        <w:pStyle w:val="NormalWeb"/>
        <w:shd w:val="clear" w:color="auto" w:fill="FFFFFF"/>
        <w:spacing w:before="0" w:beforeAutospacing="0" w:after="0" w:afterAutospacing="0"/>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c)</w:t>
      </w:r>
      <w:r w:rsidRPr="00125E34">
        <w:rPr>
          <w:rFonts w:ascii="Palatino Linotype" w:eastAsia="Calibri" w:hAnsi="Palatino Linotype" w:cs="Tahoma"/>
          <w:i/>
          <w:iCs/>
          <w:color w:val="000000"/>
          <w:sz w:val="22"/>
          <w:lang w:eastAsia="en-US"/>
        </w:rPr>
        <w:t xml:space="preserve"> Plan de acción contra robo o vandalismo;</w:t>
      </w:r>
    </w:p>
    <w:p w:rsidR="000C02CE" w:rsidRPr="00125E34" w:rsidRDefault="000C02CE" w:rsidP="000C02CE">
      <w:pPr>
        <w:pStyle w:val="NormalWeb"/>
        <w:shd w:val="clear" w:color="auto" w:fill="FFFFFF"/>
        <w:spacing w:before="0" w:beforeAutospacing="0" w:after="0" w:afterAutospacing="0"/>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d)</w:t>
      </w:r>
      <w:r w:rsidRPr="00125E34">
        <w:rPr>
          <w:rFonts w:ascii="Palatino Linotype" w:eastAsia="Calibri" w:hAnsi="Palatino Linotype" w:cs="Tahoma"/>
          <w:i/>
          <w:iCs/>
          <w:color w:val="000000"/>
          <w:sz w:val="22"/>
          <w:lang w:eastAsia="en-US"/>
        </w:rPr>
        <w:t xml:space="preserve"> Extintores de fuego de gas inocuo;</w:t>
      </w:r>
    </w:p>
    <w:p w:rsidR="000C02CE" w:rsidRPr="00125E34" w:rsidRDefault="000C02CE" w:rsidP="000C02CE">
      <w:pPr>
        <w:pStyle w:val="NormalWeb"/>
        <w:shd w:val="clear" w:color="auto" w:fill="FFFFFF"/>
        <w:spacing w:before="0" w:beforeAutospacing="0" w:after="0" w:afterAutospacing="0"/>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e)</w:t>
      </w:r>
      <w:r w:rsidRPr="00125E34">
        <w:rPr>
          <w:rFonts w:ascii="Palatino Linotype" w:eastAsia="Calibri" w:hAnsi="Palatino Linotype" w:cs="Tahoma"/>
          <w:i/>
          <w:iCs/>
          <w:color w:val="000000"/>
          <w:sz w:val="22"/>
          <w:lang w:eastAsia="en-US"/>
        </w:rPr>
        <w:t xml:space="preserve"> Registro e identificación del personal autorizado para el tratamiento de los documentos o expedientes a revisar;</w:t>
      </w:r>
    </w:p>
    <w:p w:rsidR="000C02CE" w:rsidRPr="00125E34" w:rsidRDefault="000C02CE" w:rsidP="000C02CE">
      <w:pPr>
        <w:pStyle w:val="NormalWeb"/>
        <w:shd w:val="clear" w:color="auto" w:fill="FFFFFF"/>
        <w:spacing w:before="0" w:beforeAutospacing="0" w:after="0" w:afterAutospacing="0"/>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f)</w:t>
      </w:r>
      <w:r w:rsidRPr="00125E34">
        <w:rPr>
          <w:rFonts w:ascii="Palatino Linotype" w:eastAsia="Calibri" w:hAnsi="Palatino Linotype" w:cs="Tahoma"/>
          <w:i/>
          <w:iCs/>
          <w:color w:val="000000"/>
          <w:sz w:val="22"/>
          <w:lang w:eastAsia="en-US"/>
        </w:rPr>
        <w:t xml:space="preserve"> Registro e identificación de los particulares autorizados para llevar a cabo la consulta directa, y</w:t>
      </w:r>
    </w:p>
    <w:p w:rsidR="000C02CE" w:rsidRPr="00125E34" w:rsidRDefault="000C02CE" w:rsidP="000C02CE">
      <w:pPr>
        <w:pStyle w:val="NormalWeb"/>
        <w:shd w:val="clear" w:color="auto" w:fill="FFFFFF"/>
        <w:spacing w:before="0" w:beforeAutospacing="0" w:after="0" w:afterAutospacing="0"/>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g)</w:t>
      </w:r>
      <w:r w:rsidRPr="00125E34">
        <w:rPr>
          <w:rFonts w:ascii="Palatino Linotype" w:eastAsia="Calibri" w:hAnsi="Palatino Linotype" w:cs="Tahoma"/>
          <w:i/>
          <w:iCs/>
          <w:color w:val="000000"/>
          <w:sz w:val="22"/>
          <w:lang w:eastAsia="en-US"/>
        </w:rPr>
        <w:t xml:space="preserve"> Las demás que, a criterio de los sujetos obligados, resulten necesarias.</w:t>
      </w:r>
    </w:p>
    <w:p w:rsidR="000C02CE" w:rsidRPr="00125E34" w:rsidRDefault="000C02CE" w:rsidP="000C02CE">
      <w:pPr>
        <w:pStyle w:val="NormalWeb"/>
        <w:shd w:val="clear" w:color="auto" w:fill="FFFFFF"/>
        <w:spacing w:before="0" w:beforeAutospacing="0" w:after="0" w:afterAutospacing="0"/>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VII</w:t>
      </w:r>
      <w:r w:rsidRPr="00125E34">
        <w:rPr>
          <w:rFonts w:ascii="Palatino Linotype" w:eastAsia="Calibri" w:hAnsi="Palatino Linotype" w:cs="Tahoma"/>
          <w:i/>
          <w:iCs/>
          <w:color w:val="000000"/>
          <w:sz w:val="22"/>
          <w:lang w:eastAsia="en-US"/>
        </w:rPr>
        <w:t>. Hacer del conocimiento del solicitante, previo al acceso a la información, las reglas a que se sujetará la consulta para garantizar la integridad de los documentos, y</w:t>
      </w:r>
    </w:p>
    <w:p w:rsidR="004E7FE1" w:rsidRPr="00125E34" w:rsidRDefault="000C02CE" w:rsidP="006C1382">
      <w:pPr>
        <w:pStyle w:val="NormalWeb"/>
        <w:shd w:val="clear" w:color="auto" w:fill="FFFFFF"/>
        <w:spacing w:before="0" w:beforeAutospacing="0"/>
        <w:ind w:left="851" w:right="899"/>
        <w:jc w:val="both"/>
        <w:rPr>
          <w:rFonts w:ascii="Palatino Linotype" w:eastAsia="Calibri" w:hAnsi="Palatino Linotype" w:cs="Tahoma"/>
          <w:i/>
          <w:iCs/>
          <w:color w:val="000000"/>
          <w:sz w:val="22"/>
          <w:lang w:eastAsia="en-US"/>
        </w:rPr>
      </w:pPr>
      <w:r w:rsidRPr="00125E34">
        <w:rPr>
          <w:rFonts w:ascii="Palatino Linotype" w:eastAsia="Calibri" w:hAnsi="Palatino Linotype" w:cs="Tahoma"/>
          <w:b/>
          <w:i/>
          <w:iCs/>
          <w:color w:val="000000"/>
          <w:sz w:val="22"/>
          <w:lang w:eastAsia="en-US"/>
        </w:rPr>
        <w:t>VIII</w:t>
      </w:r>
      <w:r w:rsidRPr="00125E34">
        <w:rPr>
          <w:rFonts w:ascii="Palatino Linotype" w:eastAsia="Calibri" w:hAnsi="Palatino Linotype" w:cs="Tahoma"/>
          <w:i/>
          <w:iCs/>
          <w:color w:val="000000"/>
          <w:sz w:val="22"/>
          <w:lang w:eastAsia="en-US"/>
        </w:rPr>
        <w:t>.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rsidR="004E7FE1" w:rsidRPr="00125E34" w:rsidRDefault="004E7FE1" w:rsidP="006C1382">
      <w:pPr>
        <w:pStyle w:val="NormalWeb"/>
        <w:shd w:val="clear" w:color="auto" w:fill="FFFFFF"/>
        <w:spacing w:after="0" w:afterAutospacing="0"/>
        <w:ind w:right="899"/>
        <w:jc w:val="both"/>
        <w:rPr>
          <w:rFonts w:ascii="Palatino Linotype" w:hAnsi="Palatino Linotype"/>
          <w:i/>
          <w:sz w:val="22"/>
          <w:szCs w:val="22"/>
        </w:rPr>
      </w:pPr>
    </w:p>
    <w:p w:rsidR="004E7FE1" w:rsidRPr="00125E34" w:rsidRDefault="009368C1" w:rsidP="009368C1">
      <w:pPr>
        <w:spacing w:line="360" w:lineRule="auto"/>
        <w:jc w:val="both"/>
        <w:rPr>
          <w:rFonts w:ascii="Palatino Linotype" w:hAnsi="Palatino Linotype" w:cs="Arial"/>
          <w:lang w:val="es-ES_tradnl"/>
        </w:rPr>
      </w:pPr>
      <w:r w:rsidRPr="00125E34">
        <w:rPr>
          <w:rFonts w:ascii="Palatino Linotype" w:hAnsi="Palatino Linotype" w:cs="Arial"/>
          <w:lang w:val="es-ES_tradnl"/>
        </w:rPr>
        <w:lastRenderedPageBreak/>
        <w:t xml:space="preserve">En vista de las consideraciones señaladas con antelación, resulta improcedente el cambio de modalidad propuesto en los términos manifestados por </w:t>
      </w:r>
      <w:r w:rsidRPr="00125E34">
        <w:rPr>
          <w:rFonts w:ascii="Palatino Linotype" w:hAnsi="Palatino Linotype" w:cs="Arial"/>
          <w:b/>
          <w:lang w:val="es-ES_tradnl"/>
        </w:rPr>
        <w:t>EL SUJETO OBLIGADO</w:t>
      </w:r>
      <w:r w:rsidRPr="00125E34">
        <w:rPr>
          <w:rFonts w:ascii="Palatino Linotype" w:hAnsi="Palatino Linotype" w:cs="Arial"/>
          <w:lang w:val="es-ES_tradnl"/>
        </w:rPr>
        <w:t xml:space="preserve">; </w:t>
      </w:r>
      <w:r w:rsidR="006C1382" w:rsidRPr="00125E34">
        <w:rPr>
          <w:rFonts w:ascii="Palatino Linotype" w:hAnsi="Palatino Linotype" w:cs="Arial"/>
          <w:lang w:val="es-ES_tradnl"/>
        </w:rPr>
        <w:t xml:space="preserve">toda vez que no cumple con los requisitos previstos por los lineamientos en cita; </w:t>
      </w:r>
      <w:r w:rsidRPr="00125E34">
        <w:rPr>
          <w:rFonts w:ascii="Palatino Linotype" w:hAnsi="Palatino Linotype" w:cs="Arial"/>
          <w:lang w:val="es-ES_tradnl"/>
        </w:rPr>
        <w:t xml:space="preserve">por tanto, se estiman fundados los motivos de inconformidad planteados por </w:t>
      </w:r>
      <w:r w:rsidRPr="00125E34">
        <w:rPr>
          <w:rFonts w:ascii="Palatino Linotype" w:hAnsi="Palatino Linotype" w:cs="Arial"/>
          <w:b/>
          <w:lang w:val="es-419"/>
        </w:rPr>
        <w:t>EL RECURRENTE</w:t>
      </w:r>
      <w:r w:rsidRPr="00125E34">
        <w:rPr>
          <w:rFonts w:ascii="Palatino Linotype" w:hAnsi="Palatino Linotype" w:cs="Arial"/>
          <w:lang w:val="es-ES_tradnl"/>
        </w:rPr>
        <w:t xml:space="preserve"> en el momento de interponer el Recurso de Revisión en que se actúa.</w:t>
      </w:r>
    </w:p>
    <w:p w:rsidR="009368C1" w:rsidRPr="00125E34" w:rsidRDefault="009368C1" w:rsidP="009368C1">
      <w:pPr>
        <w:spacing w:line="360" w:lineRule="auto"/>
        <w:jc w:val="both"/>
        <w:rPr>
          <w:rFonts w:ascii="Palatino Linotype" w:hAnsi="Palatino Linotype" w:cs="Arial"/>
          <w:lang w:val="es-ES_tradnl"/>
        </w:rPr>
      </w:pPr>
    </w:p>
    <w:p w:rsidR="009368C1" w:rsidRPr="00125E34" w:rsidRDefault="009368C1" w:rsidP="009368C1">
      <w:pPr>
        <w:spacing w:line="360" w:lineRule="auto"/>
        <w:jc w:val="both"/>
        <w:rPr>
          <w:rFonts w:ascii="Palatino Linotype" w:hAnsi="Palatino Linotype"/>
        </w:rPr>
      </w:pPr>
      <w:r w:rsidRPr="00125E34">
        <w:rPr>
          <w:rFonts w:ascii="Palatino Linotype" w:hAnsi="Palatino Linotype" w:cs="Arial"/>
          <w:lang w:val="es-ES_tradnl"/>
        </w:rPr>
        <w:t xml:space="preserve">Por otra parte, como consecuencia </w:t>
      </w:r>
      <w:r w:rsidRPr="00125E34">
        <w:rPr>
          <w:rFonts w:ascii="Palatino Linotype" w:hAnsi="Palatino Linotype"/>
        </w:rPr>
        <w:t>de la respuesta brindada por la parte solicitada, se colige que éste asumió contar con la información, en razón de que su contestación solo fue en sentido negativo por lo que hace al medio de entrega de la información.</w:t>
      </w:r>
    </w:p>
    <w:p w:rsidR="009368C1" w:rsidRPr="00125E34" w:rsidRDefault="009368C1" w:rsidP="009368C1">
      <w:pPr>
        <w:spacing w:line="360" w:lineRule="auto"/>
        <w:jc w:val="both"/>
        <w:rPr>
          <w:rFonts w:ascii="Palatino Linotype" w:hAnsi="Palatino Linotype"/>
        </w:rPr>
      </w:pPr>
    </w:p>
    <w:p w:rsidR="009368C1" w:rsidRPr="00125E34" w:rsidRDefault="009368C1" w:rsidP="009368C1">
      <w:pPr>
        <w:spacing w:line="360" w:lineRule="auto"/>
        <w:jc w:val="both"/>
        <w:rPr>
          <w:rFonts w:ascii="Palatino Linotype" w:eastAsia="Palatino Linotype" w:hAnsi="Palatino Linotype" w:cs="Palatino Linotype"/>
        </w:rPr>
      </w:pPr>
      <w:r w:rsidRPr="00125E34">
        <w:rPr>
          <w:rFonts w:ascii="Palatino Linotype" w:eastAsia="Palatino Linotype" w:hAnsi="Palatino Linotype" w:cs="Palatino Linotype"/>
        </w:rPr>
        <w:t xml:space="preserve">Al asumir el </w:t>
      </w:r>
      <w:r w:rsidRPr="00125E34">
        <w:rPr>
          <w:rFonts w:ascii="Palatino Linotype" w:eastAsia="Palatino Linotype" w:hAnsi="Palatino Linotype" w:cs="Palatino Linotype"/>
          <w:b/>
        </w:rPr>
        <w:t>Sujeto Obligado</w:t>
      </w:r>
      <w:r w:rsidRPr="00125E34">
        <w:rPr>
          <w:rFonts w:ascii="Palatino Linotype" w:eastAsia="Palatino Linotype" w:hAnsi="Palatino Linotype" w:cs="Palatino Linotype"/>
        </w:rPr>
        <w:t xml:space="preserve"> que tiene la informació</w:t>
      </w:r>
      <w:r w:rsidR="005438FA" w:rsidRPr="00125E34">
        <w:rPr>
          <w:rFonts w:ascii="Palatino Linotype" w:eastAsia="Palatino Linotype" w:hAnsi="Palatino Linotype" w:cs="Palatino Linotype"/>
        </w:rPr>
        <w:t xml:space="preserve">n solicitada, </w:t>
      </w:r>
      <w:r w:rsidRPr="00125E34">
        <w:rPr>
          <w:rFonts w:ascii="Palatino Linotype" w:eastAsia="Palatino Linotype" w:hAnsi="Palatino Linotype" w:cs="Palatino Linotype"/>
        </w:rPr>
        <w:t>cuenta con el deber de satisfacer las solicitudes de acceso a la información que le sean formuladas y entregar la información pública que obre en sus archivos pudiendo ser de manera electrónica; más aún si la misma se relaciona con aquella que se genere de acuerdo con sus facultades, atribuciones y obligaciones señaladas por la Ley en la materia</w:t>
      </w:r>
      <w:r w:rsidRPr="00125E34">
        <w:rPr>
          <w:rFonts w:ascii="Palatino Linotype" w:eastAsia="Palatino Linotype" w:hAnsi="Palatino Linotype" w:cs="Palatino Linotype"/>
          <w:vertAlign w:val="superscript"/>
        </w:rPr>
        <w:footnoteReference w:id="1"/>
      </w:r>
      <w:r w:rsidRPr="00125E34">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w:t>
      </w:r>
      <w:r w:rsidRPr="00125E34">
        <w:rPr>
          <w:rFonts w:ascii="Palatino Linotype" w:eastAsia="Palatino Linotype" w:hAnsi="Palatino Linotype" w:cs="Palatino Linotype"/>
        </w:rPr>
        <w:lastRenderedPageBreak/>
        <w:t>para que el público comprenda las actividades que llevan a cabo los Sujetos Obligados</w:t>
      </w:r>
      <w:r w:rsidRPr="00125E34">
        <w:rPr>
          <w:rFonts w:ascii="Palatino Linotype" w:eastAsia="Palatino Linotype" w:hAnsi="Palatino Linotype" w:cs="Palatino Linotype"/>
          <w:vertAlign w:val="superscript"/>
        </w:rPr>
        <w:footnoteReference w:id="2"/>
      </w:r>
      <w:r w:rsidRPr="00125E34">
        <w:rPr>
          <w:rFonts w:ascii="Palatino Linotype" w:eastAsia="Palatino Linotype" w:hAnsi="Palatino Linotype" w:cs="Palatino Linotype"/>
        </w:rPr>
        <w:t>.</w:t>
      </w:r>
    </w:p>
    <w:p w:rsidR="009368C1" w:rsidRPr="00125E34" w:rsidRDefault="009368C1" w:rsidP="009368C1">
      <w:pPr>
        <w:spacing w:line="360" w:lineRule="auto"/>
        <w:jc w:val="both"/>
        <w:rPr>
          <w:rFonts w:ascii="Palatino Linotype" w:eastAsia="Palatino Linotype" w:hAnsi="Palatino Linotype" w:cs="Palatino Linotype"/>
          <w:color w:val="000000"/>
        </w:rPr>
      </w:pPr>
    </w:p>
    <w:p w:rsidR="009368C1" w:rsidRPr="00125E34" w:rsidRDefault="009368C1" w:rsidP="009368C1">
      <w:pPr>
        <w:spacing w:line="360" w:lineRule="auto"/>
        <w:jc w:val="both"/>
        <w:rPr>
          <w:rFonts w:ascii="Palatino Linotype" w:eastAsia="Palatino Linotype" w:hAnsi="Palatino Linotype" w:cs="Palatino Linotype"/>
        </w:rPr>
      </w:pPr>
      <w:r w:rsidRPr="00125E34">
        <w:rPr>
          <w:rFonts w:ascii="Palatino Linotype" w:eastAsia="Palatino Linotype" w:hAnsi="Palatino Linotype" w:cs="Palatino Linotype"/>
          <w:color w:val="000000"/>
        </w:rPr>
        <w:t xml:space="preserve">En ese sentido </w:t>
      </w:r>
      <w:r w:rsidRPr="00125E34">
        <w:rPr>
          <w:rFonts w:ascii="Palatino Linotype" w:eastAsia="Palatino Linotype" w:hAnsi="Palatino Linotype" w:cs="Palatino Linotype"/>
        </w:rPr>
        <w:t xml:space="preserve">sobre la consulta directa hecha valer por el </w:t>
      </w:r>
      <w:r w:rsidRPr="00125E34">
        <w:rPr>
          <w:rFonts w:ascii="Palatino Linotype" w:eastAsia="Palatino Linotype" w:hAnsi="Palatino Linotype" w:cs="Palatino Linotype"/>
          <w:b/>
        </w:rPr>
        <w:t>Sujeto Obligado,</w:t>
      </w:r>
      <w:r w:rsidRPr="00125E34">
        <w:rPr>
          <w:rFonts w:ascii="Palatino Linotype" w:eastAsia="Palatino Linotype" w:hAnsi="Palatino Linotype" w:cs="Palatino Linotype"/>
        </w:rPr>
        <w:t xml:space="preserve"> es conveniente traer a contexto lo dispuesto en los artículos 155, fracción V, 160 y 164 de la Ley de Transparencia y Acceso a la Información Pública del Estado de México y Municipios, los cuales establecen lo siguiente: </w:t>
      </w:r>
    </w:p>
    <w:p w:rsidR="009368C1" w:rsidRPr="00125E34" w:rsidRDefault="009368C1" w:rsidP="009368C1">
      <w:pPr>
        <w:ind w:left="851" w:right="851"/>
        <w:jc w:val="both"/>
        <w:rPr>
          <w:rFonts w:ascii="Palatino Linotype" w:eastAsia="Palatino Linotype" w:hAnsi="Palatino Linotype" w:cs="Palatino Linotype"/>
          <w:i/>
          <w:sz w:val="22"/>
          <w:szCs w:val="22"/>
        </w:rPr>
      </w:pPr>
    </w:p>
    <w:p w:rsidR="009368C1" w:rsidRPr="00125E34" w:rsidRDefault="009368C1" w:rsidP="009368C1">
      <w:pPr>
        <w:ind w:left="851" w:right="851"/>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i/>
          <w:sz w:val="22"/>
          <w:szCs w:val="22"/>
        </w:rPr>
        <w:t>“</w:t>
      </w:r>
      <w:r w:rsidRPr="00125E34">
        <w:rPr>
          <w:rFonts w:ascii="Palatino Linotype" w:eastAsia="Palatino Linotype" w:hAnsi="Palatino Linotype" w:cs="Palatino Linotype"/>
          <w:b/>
          <w:i/>
          <w:sz w:val="22"/>
          <w:szCs w:val="22"/>
        </w:rPr>
        <w:t xml:space="preserve">Artículo 155. </w:t>
      </w:r>
      <w:r w:rsidRPr="00125E34">
        <w:rPr>
          <w:rFonts w:ascii="Palatino Linotype" w:eastAsia="Palatino Linotype" w:hAnsi="Palatino Linotype" w:cs="Palatino Linotype"/>
          <w:b/>
          <w:i/>
          <w:sz w:val="22"/>
          <w:szCs w:val="22"/>
          <w:u w:val="single"/>
        </w:rPr>
        <w:t>Para presentar una solicitud por escrito, no se podrán exigir mayores requisitos que los siguientes</w:t>
      </w:r>
      <w:r w:rsidRPr="00125E34">
        <w:rPr>
          <w:rFonts w:ascii="Palatino Linotype" w:eastAsia="Palatino Linotype" w:hAnsi="Palatino Linotype" w:cs="Palatino Linotype"/>
          <w:i/>
          <w:sz w:val="22"/>
          <w:szCs w:val="22"/>
        </w:rPr>
        <w:t xml:space="preserve">: </w:t>
      </w:r>
    </w:p>
    <w:p w:rsidR="009368C1" w:rsidRPr="00125E34" w:rsidRDefault="009368C1" w:rsidP="009368C1">
      <w:pPr>
        <w:ind w:left="851" w:right="851"/>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i/>
          <w:sz w:val="22"/>
          <w:szCs w:val="22"/>
        </w:rPr>
        <w:t>[…]</w:t>
      </w:r>
    </w:p>
    <w:p w:rsidR="009368C1" w:rsidRPr="00125E34" w:rsidRDefault="009368C1" w:rsidP="009368C1">
      <w:pPr>
        <w:ind w:left="851" w:right="851"/>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b/>
          <w:i/>
          <w:sz w:val="22"/>
          <w:szCs w:val="22"/>
        </w:rPr>
        <w:t xml:space="preserve">V. </w:t>
      </w:r>
      <w:r w:rsidRPr="00125E34">
        <w:rPr>
          <w:rFonts w:ascii="Palatino Linotype" w:eastAsia="Palatino Linotype" w:hAnsi="Palatino Linotype" w:cs="Palatino Linotype"/>
          <w:b/>
          <w:i/>
          <w:sz w:val="22"/>
          <w:szCs w:val="22"/>
          <w:u w:val="single"/>
        </w:rPr>
        <w:t>La modalidad en la que prefiere se otorgue el acceso a la información, la cual podrá ser</w:t>
      </w:r>
      <w:r w:rsidRPr="00125E34">
        <w:rPr>
          <w:rFonts w:ascii="Palatino Linotype" w:eastAsia="Palatino Linotype" w:hAnsi="Palatino Linotype" w:cs="Palatino Linotype"/>
          <w:i/>
          <w:sz w:val="22"/>
          <w:szCs w:val="22"/>
        </w:rPr>
        <w:t xml:space="preserve"> verbal, siempre y cuando sea para fines de orientación, </w:t>
      </w:r>
      <w:r w:rsidRPr="00125E34">
        <w:rPr>
          <w:rFonts w:ascii="Palatino Linotype" w:eastAsia="Palatino Linotype" w:hAnsi="Palatino Linotype" w:cs="Palatino Linotype"/>
          <w:b/>
          <w:i/>
          <w:sz w:val="22"/>
          <w:szCs w:val="22"/>
          <w:u w:val="single"/>
        </w:rPr>
        <w:t>mediante consulta directa</w:t>
      </w:r>
      <w:r w:rsidRPr="00125E34">
        <w:rPr>
          <w:rFonts w:ascii="Palatino Linotype" w:eastAsia="Palatino Linotype" w:hAnsi="Palatino Linotype" w:cs="Palatino Linotype"/>
          <w:i/>
          <w:sz w:val="22"/>
          <w:szCs w:val="22"/>
        </w:rPr>
        <w:t xml:space="preserve">, mediante la expedición de copias simples o certificadas o la reproducción en cualquier otro medio, incluidos los electrónicos. </w:t>
      </w:r>
    </w:p>
    <w:p w:rsidR="009368C1" w:rsidRPr="00125E34" w:rsidRDefault="009368C1" w:rsidP="009368C1">
      <w:pPr>
        <w:ind w:left="851" w:right="851"/>
        <w:jc w:val="both"/>
        <w:rPr>
          <w:rFonts w:ascii="Palatino Linotype" w:eastAsia="Palatino Linotype" w:hAnsi="Palatino Linotype" w:cs="Palatino Linotype"/>
          <w:i/>
          <w:sz w:val="22"/>
          <w:szCs w:val="22"/>
        </w:rPr>
      </w:pPr>
    </w:p>
    <w:p w:rsidR="009368C1" w:rsidRPr="00125E34" w:rsidRDefault="009368C1" w:rsidP="009368C1">
      <w:pPr>
        <w:ind w:left="851" w:right="851"/>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i/>
          <w:sz w:val="22"/>
          <w:szCs w:val="22"/>
        </w:rPr>
        <w:t>“</w:t>
      </w:r>
      <w:r w:rsidRPr="00125E34">
        <w:rPr>
          <w:rFonts w:ascii="Palatino Linotype" w:eastAsia="Palatino Linotype" w:hAnsi="Palatino Linotype" w:cs="Palatino Linotype"/>
          <w:b/>
          <w:i/>
          <w:sz w:val="22"/>
          <w:szCs w:val="22"/>
        </w:rPr>
        <w:t>Artículo 160.</w:t>
      </w:r>
      <w:r w:rsidRPr="00125E34">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368C1" w:rsidRPr="00125E34" w:rsidRDefault="009368C1" w:rsidP="009368C1">
      <w:pPr>
        <w:ind w:left="851" w:right="851"/>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9368C1" w:rsidRPr="00125E34" w:rsidRDefault="009368C1" w:rsidP="009368C1">
      <w:pPr>
        <w:ind w:left="851" w:right="851"/>
        <w:jc w:val="both"/>
        <w:rPr>
          <w:rFonts w:ascii="Palatino Linotype" w:eastAsia="Palatino Linotype" w:hAnsi="Palatino Linotype" w:cs="Palatino Linotype"/>
          <w:i/>
          <w:sz w:val="22"/>
          <w:szCs w:val="22"/>
        </w:rPr>
      </w:pPr>
    </w:p>
    <w:p w:rsidR="009368C1" w:rsidRPr="00125E34" w:rsidRDefault="009368C1" w:rsidP="009368C1">
      <w:pPr>
        <w:ind w:left="851" w:right="851"/>
        <w:jc w:val="both"/>
        <w:rPr>
          <w:rFonts w:ascii="Palatino Linotype" w:eastAsia="Palatino Linotype" w:hAnsi="Palatino Linotype" w:cs="Palatino Linotype"/>
          <w:i/>
          <w:sz w:val="22"/>
          <w:szCs w:val="22"/>
        </w:rPr>
      </w:pPr>
      <w:r w:rsidRPr="00125E34">
        <w:rPr>
          <w:rFonts w:ascii="Palatino Linotype" w:eastAsia="Palatino Linotype" w:hAnsi="Palatino Linotype" w:cs="Palatino Linotype"/>
          <w:i/>
          <w:sz w:val="22"/>
          <w:szCs w:val="22"/>
        </w:rPr>
        <w:t>“</w:t>
      </w:r>
      <w:r w:rsidRPr="00125E34">
        <w:rPr>
          <w:rFonts w:ascii="Palatino Linotype" w:eastAsia="Palatino Linotype" w:hAnsi="Palatino Linotype" w:cs="Palatino Linotype"/>
          <w:b/>
          <w:i/>
          <w:sz w:val="22"/>
          <w:szCs w:val="22"/>
        </w:rPr>
        <w:t xml:space="preserve">Artículo 164. </w:t>
      </w:r>
      <w:r w:rsidRPr="00125E34">
        <w:rPr>
          <w:rFonts w:ascii="Palatino Linotype" w:eastAsia="Palatino Linotype" w:hAnsi="Palatino Linotype" w:cs="Palatino Linotype"/>
          <w:b/>
          <w:i/>
          <w:sz w:val="22"/>
          <w:szCs w:val="22"/>
          <w:u w:val="single"/>
        </w:rPr>
        <w:t>El acceso se dará en la modalidad de entrega</w:t>
      </w:r>
      <w:r w:rsidRPr="00125E34">
        <w:rPr>
          <w:rFonts w:ascii="Palatino Linotype" w:eastAsia="Palatino Linotype" w:hAnsi="Palatino Linotype" w:cs="Palatino Linotype"/>
          <w:i/>
          <w:sz w:val="22"/>
          <w:szCs w:val="22"/>
        </w:rPr>
        <w:t xml:space="preserve"> y, en su caso, de envío </w:t>
      </w:r>
      <w:r w:rsidRPr="00125E34">
        <w:rPr>
          <w:rFonts w:ascii="Palatino Linotype" w:eastAsia="Palatino Linotype" w:hAnsi="Palatino Linotype" w:cs="Palatino Linotype"/>
          <w:b/>
          <w:i/>
          <w:sz w:val="22"/>
          <w:szCs w:val="22"/>
          <w:u w:val="single"/>
        </w:rPr>
        <w:t>elegidos por el solicitante</w:t>
      </w:r>
      <w:r w:rsidRPr="00125E34">
        <w:rPr>
          <w:rFonts w:ascii="Palatino Linotype" w:eastAsia="Palatino Linotype" w:hAnsi="Palatino Linotype" w:cs="Palatino Linotype"/>
          <w:i/>
          <w:sz w:val="22"/>
          <w:szCs w:val="22"/>
        </w:rPr>
        <w:t xml:space="preserve">. Cuando la información no pueda entregarse o enviarse en la modalidad solicitada, el sujeto obligado deberá ofrecer otra u otras modalidades de entrega. </w:t>
      </w:r>
    </w:p>
    <w:p w:rsidR="009368C1" w:rsidRPr="00125E34" w:rsidRDefault="009368C1" w:rsidP="009368C1">
      <w:pPr>
        <w:ind w:left="851" w:right="851"/>
        <w:jc w:val="both"/>
        <w:rPr>
          <w:rFonts w:ascii="Palatino Linotype" w:eastAsia="Palatino Linotype" w:hAnsi="Palatino Linotype" w:cs="Palatino Linotype"/>
          <w:i/>
          <w:sz w:val="16"/>
          <w:szCs w:val="16"/>
        </w:rPr>
      </w:pPr>
    </w:p>
    <w:p w:rsidR="009368C1" w:rsidRPr="00125E34" w:rsidRDefault="009368C1" w:rsidP="009368C1">
      <w:pPr>
        <w:ind w:left="851" w:right="851"/>
        <w:jc w:val="both"/>
        <w:rPr>
          <w:rFonts w:ascii="Palatino Linotype" w:eastAsia="Palatino Linotype" w:hAnsi="Palatino Linotype" w:cs="Palatino Linotype"/>
          <w:sz w:val="22"/>
          <w:szCs w:val="22"/>
        </w:rPr>
      </w:pPr>
      <w:r w:rsidRPr="00125E34">
        <w:rPr>
          <w:rFonts w:ascii="Palatino Linotype" w:eastAsia="Palatino Linotype" w:hAnsi="Palatino Linotype" w:cs="Palatino Linotype"/>
          <w:i/>
          <w:sz w:val="22"/>
          <w:szCs w:val="22"/>
        </w:rPr>
        <w:lastRenderedPageBreak/>
        <w:t xml:space="preserve">En cualquier caso, se deberá fundar y motivar la necesidad de ofrecer otras modalidades.” </w:t>
      </w:r>
      <w:r w:rsidRPr="00125E34">
        <w:rPr>
          <w:rFonts w:ascii="Palatino Linotype" w:eastAsia="Palatino Linotype" w:hAnsi="Palatino Linotype" w:cs="Palatino Linotype"/>
          <w:sz w:val="22"/>
          <w:szCs w:val="22"/>
        </w:rPr>
        <w:t>(Sic).</w:t>
      </w:r>
    </w:p>
    <w:p w:rsidR="00341392" w:rsidRPr="00125E34" w:rsidRDefault="00341392" w:rsidP="009368C1">
      <w:pPr>
        <w:ind w:left="851" w:right="851"/>
        <w:jc w:val="both"/>
        <w:rPr>
          <w:rFonts w:ascii="Palatino Linotype" w:eastAsia="Palatino Linotype" w:hAnsi="Palatino Linotype" w:cs="Palatino Linotype"/>
          <w:i/>
          <w:sz w:val="22"/>
          <w:szCs w:val="22"/>
        </w:rPr>
      </w:pPr>
    </w:p>
    <w:p w:rsidR="009368C1" w:rsidRPr="00125E34" w:rsidRDefault="009368C1" w:rsidP="009368C1">
      <w:pPr>
        <w:spacing w:line="360" w:lineRule="auto"/>
        <w:jc w:val="both"/>
        <w:rPr>
          <w:rFonts w:ascii="Palatino Linotype" w:hAnsi="Palatino Linotype" w:cs="Arial"/>
          <w:b/>
        </w:rPr>
      </w:pPr>
      <w:r w:rsidRPr="00125E34">
        <w:rPr>
          <w:rFonts w:ascii="Palatino Linotype" w:hAnsi="Palatino Linotype" w:cs="Arial"/>
        </w:rPr>
        <w:t xml:space="preserve">Así, respecto de la información solicitada, se concluye que el Titular de la Unidad de Transparencia del </w:t>
      </w:r>
      <w:r w:rsidRPr="00125E34">
        <w:rPr>
          <w:rFonts w:ascii="Palatino Linotype" w:hAnsi="Palatino Linotype" w:cs="Arial"/>
          <w:b/>
        </w:rPr>
        <w:t>SUJETO OBLIGADO</w:t>
      </w:r>
      <w:r w:rsidRPr="00125E34">
        <w:rPr>
          <w:rFonts w:ascii="Palatino Linotype" w:hAnsi="Palatino Linotype" w:cs="Arial"/>
        </w:rPr>
        <w:t xml:space="preserve">, en términos del artículo </w:t>
      </w:r>
      <w:r w:rsidRPr="00125E34">
        <w:rPr>
          <w:rFonts w:ascii="Palatino Linotype" w:hAnsi="Palatino Linotype" w:cs="Arial"/>
          <w:lang w:val="es-ES_tradnl"/>
        </w:rPr>
        <w:t>162 de la Ley de Transparencia y Acceso a la Información Pública del Estado de México y Municipios</w:t>
      </w:r>
      <w:r w:rsidRPr="00125E34">
        <w:rPr>
          <w:rFonts w:ascii="Palatino Linotype" w:hAnsi="Palatino Linotype" w:cs="Arial"/>
        </w:rPr>
        <w:t xml:space="preserve">, debió turnar la solicitud a las áreas que estimara competentes para cumplir con sus obligaciones de transparentar; luego entonces, la respuesta proporcionada carece de la certeza jurídica necesaria para poder satisfacer el derecho del </w:t>
      </w:r>
      <w:r w:rsidRPr="00125E34">
        <w:rPr>
          <w:rFonts w:ascii="Palatino Linotype" w:hAnsi="Palatino Linotype" w:cs="Arial"/>
          <w:b/>
        </w:rPr>
        <w:t>RECURRENTE.</w:t>
      </w:r>
    </w:p>
    <w:p w:rsidR="009368C1" w:rsidRPr="00125E34" w:rsidRDefault="009368C1" w:rsidP="009368C1">
      <w:pPr>
        <w:spacing w:line="360" w:lineRule="auto"/>
        <w:ind w:right="-518"/>
        <w:jc w:val="both"/>
        <w:rPr>
          <w:rFonts w:ascii="Palatino Linotype" w:hAnsi="Palatino Linotype"/>
        </w:rPr>
      </w:pPr>
    </w:p>
    <w:p w:rsidR="009368C1" w:rsidRPr="00125E34" w:rsidRDefault="009368C1" w:rsidP="009368C1">
      <w:pPr>
        <w:spacing w:line="360" w:lineRule="auto"/>
        <w:ind w:right="-518"/>
        <w:jc w:val="both"/>
        <w:rPr>
          <w:rFonts w:ascii="Palatino Linotype" w:hAnsi="Palatino Linotype"/>
        </w:rPr>
      </w:pPr>
      <w:r w:rsidRPr="00125E34">
        <w:rPr>
          <w:rFonts w:ascii="Palatino Linotype" w:hAnsi="Palatino Linotype"/>
        </w:rPr>
        <w:t>Con lo hasta aquí expuesto y analizado, es factible concluir que, en su actuar, el Sujeto Obligado dejó de observar los principios de congruencia y exhaustividad establecidos en el artículo 1.8, fracción IX del Código Administrativo del Estado de México</w:t>
      </w:r>
      <w:r w:rsidRPr="00125E34">
        <w:rPr>
          <w:rStyle w:val="Refdenotaalpie"/>
          <w:rFonts w:ascii="Palatino Linotype" w:hAnsi="Palatino Linotype"/>
        </w:rPr>
        <w:footnoteReference w:id="3"/>
      </w:r>
      <w:r w:rsidRPr="00125E34">
        <w:rPr>
          <w:rFonts w:ascii="Palatino Linotype" w:hAnsi="Palatino Linotype"/>
        </w:rPr>
        <w:t>, de aplicación supletoria a la ley de la materia:</w:t>
      </w:r>
    </w:p>
    <w:p w:rsidR="009368C1" w:rsidRPr="00125E34" w:rsidRDefault="009368C1" w:rsidP="009368C1">
      <w:pPr>
        <w:spacing w:line="360" w:lineRule="auto"/>
        <w:ind w:right="-518"/>
        <w:jc w:val="both"/>
        <w:rPr>
          <w:rFonts w:ascii="Palatino Linotype" w:hAnsi="Palatino Linotype"/>
        </w:rPr>
      </w:pPr>
    </w:p>
    <w:p w:rsidR="00EC5F50" w:rsidRPr="00125E34" w:rsidRDefault="009368C1" w:rsidP="00EC5F50">
      <w:pPr>
        <w:spacing w:line="360" w:lineRule="auto"/>
        <w:ind w:right="-518"/>
        <w:jc w:val="both"/>
        <w:rPr>
          <w:rFonts w:ascii="Palatino Linotype" w:hAnsi="Palatino Linotype"/>
        </w:rPr>
      </w:pPr>
      <w:r w:rsidRPr="00125E34">
        <w:rPr>
          <w:rFonts w:ascii="Palatino Linotype" w:hAnsi="Palatino Linotype"/>
        </w:rPr>
        <w:t xml:space="preserve">Conforme a la fracción IX citada, todo acto administrativo debe apegarse a los principios de congruencia y exhaustividad, entendiendo por lo primero la concordancia que debe existir entre el pedimento formulado y la respuesta, y por lo segundo el que se pronuncie expresamente sobre cada uno de los puntos pedidos, lo que en materia de transparencia y acceso a la información pública se traduce en que las respuestas que emitan los Sujetos Obligados deben guardar una relación lógica con lo solicitado y atender de manera </w:t>
      </w:r>
      <w:r w:rsidRPr="00125E34">
        <w:rPr>
          <w:rFonts w:ascii="Palatino Linotype" w:hAnsi="Palatino Linotype"/>
        </w:rPr>
        <w:lastRenderedPageBreak/>
        <w:t xml:space="preserve">precisa, expresa y categórica, cada uno de los contenidos de información requeridos por la particular, a fin de satisfacer la solicitud correspondiente, lo cual no aconteció </w:t>
      </w:r>
    </w:p>
    <w:p w:rsidR="00EC5F50" w:rsidRPr="00125E34" w:rsidRDefault="00EC5F50" w:rsidP="009368C1">
      <w:pPr>
        <w:spacing w:line="360" w:lineRule="auto"/>
        <w:ind w:right="-518"/>
        <w:jc w:val="both"/>
        <w:rPr>
          <w:rFonts w:ascii="Palatino Linotype" w:hAnsi="Palatino Linotype"/>
        </w:rPr>
      </w:pPr>
    </w:p>
    <w:p w:rsidR="009368C1" w:rsidRPr="00125E34" w:rsidRDefault="009368C1" w:rsidP="009368C1">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125E34">
        <w:rPr>
          <w:rFonts w:ascii="Palatino Linotype" w:eastAsia="Calibri" w:hAnsi="Palatino Linotype" w:cs="Arial"/>
        </w:rPr>
        <w:t>Lo anterior se relaciona con</w:t>
      </w:r>
      <w:r w:rsidR="00B461B9" w:rsidRPr="00125E34">
        <w:rPr>
          <w:rFonts w:ascii="Palatino Linotype" w:eastAsia="Calibri" w:hAnsi="Palatino Linotype" w:cs="Arial"/>
        </w:rPr>
        <w:t xml:space="preserve"> lo previsto tanto en la estructura orgánica, como en</w:t>
      </w:r>
      <w:r w:rsidR="00056474" w:rsidRPr="00125E34">
        <w:rPr>
          <w:rFonts w:ascii="Palatino Linotype" w:eastAsia="Calibri" w:hAnsi="Palatino Linotype" w:cs="Arial"/>
        </w:rPr>
        <w:t xml:space="preserve"> el Reglamento Interno del Sistema Municipal para el Desarrollo Integral de la Familia de Metepec, sección IV “de la coordinación de comunicación social”, artículos 24 y 25, </w:t>
      </w:r>
      <w:r w:rsidRPr="00125E34">
        <w:rPr>
          <w:rFonts w:ascii="Palatino Linotype" w:eastAsia="Calibri" w:hAnsi="Palatino Linotype" w:cs="Arial"/>
        </w:rPr>
        <w:t>los cuales establecen lo siguiente:</w:t>
      </w:r>
    </w:p>
    <w:p w:rsidR="00131055" w:rsidRPr="00125E34" w:rsidRDefault="00131055" w:rsidP="009368C1">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rsidR="009368C1" w:rsidRPr="00125E34" w:rsidRDefault="00547378" w:rsidP="009368C1">
      <w:pPr>
        <w:pStyle w:val="Prrafodelista"/>
        <w:widowControl w:val="0"/>
        <w:tabs>
          <w:tab w:val="left" w:pos="1701"/>
          <w:tab w:val="left" w:pos="1843"/>
        </w:tabs>
        <w:autoSpaceDE w:val="0"/>
        <w:autoSpaceDN w:val="0"/>
        <w:adjustRightInd w:val="0"/>
        <w:spacing w:after="240"/>
        <w:ind w:left="851" w:right="899"/>
        <w:jc w:val="both"/>
        <w:rPr>
          <w:rFonts w:ascii="Palatino Linotype" w:hAnsi="Palatino Linotype"/>
          <w:i/>
          <w:sz w:val="22"/>
          <w:szCs w:val="22"/>
        </w:rPr>
      </w:pPr>
      <w:r w:rsidRPr="00125E34">
        <w:rPr>
          <w:rFonts w:ascii="Palatino Linotype" w:hAnsi="Palatino Linotype"/>
          <w:b/>
          <w:i/>
          <w:sz w:val="22"/>
          <w:szCs w:val="22"/>
        </w:rPr>
        <w:t>“Artículo 24</w:t>
      </w:r>
      <w:r w:rsidR="009368C1" w:rsidRPr="00125E34">
        <w:rPr>
          <w:rFonts w:ascii="Palatino Linotype" w:hAnsi="Palatino Linotype"/>
          <w:b/>
          <w:i/>
          <w:sz w:val="22"/>
          <w:szCs w:val="22"/>
        </w:rPr>
        <w:t>.-</w:t>
      </w:r>
      <w:r w:rsidR="009368C1" w:rsidRPr="00125E34">
        <w:rPr>
          <w:rFonts w:ascii="Palatino Linotype" w:hAnsi="Palatino Linotype"/>
          <w:i/>
          <w:sz w:val="22"/>
          <w:szCs w:val="22"/>
        </w:rPr>
        <w:t xml:space="preserve"> </w:t>
      </w:r>
      <w:r w:rsidRPr="00125E34">
        <w:rPr>
          <w:rFonts w:ascii="Palatino Linotype" w:hAnsi="Palatino Linotype"/>
          <w:i/>
          <w:sz w:val="22"/>
          <w:szCs w:val="22"/>
        </w:rPr>
        <w:t xml:space="preserve">Diseñar y desarrollar estrategias que permitan </w:t>
      </w:r>
      <w:r w:rsidRPr="00125E34">
        <w:rPr>
          <w:rFonts w:ascii="Palatino Linotype" w:hAnsi="Palatino Linotype"/>
          <w:i/>
          <w:sz w:val="22"/>
          <w:szCs w:val="22"/>
          <w:u w:val="single"/>
        </w:rPr>
        <w:t>difundir a través de los distintos canales de comunicación</w:t>
      </w:r>
      <w:r w:rsidRPr="00125E34">
        <w:rPr>
          <w:rFonts w:ascii="Palatino Linotype" w:hAnsi="Palatino Linotype"/>
          <w:i/>
          <w:sz w:val="22"/>
          <w:szCs w:val="22"/>
        </w:rPr>
        <w:t xml:space="preserve">, impresos y </w:t>
      </w:r>
      <w:r w:rsidRPr="00125E34">
        <w:rPr>
          <w:rFonts w:ascii="Palatino Linotype" w:hAnsi="Palatino Linotype"/>
          <w:i/>
          <w:sz w:val="22"/>
          <w:szCs w:val="22"/>
          <w:u w:val="single"/>
        </w:rPr>
        <w:t>digitales</w:t>
      </w:r>
      <w:r w:rsidRPr="00125E34">
        <w:rPr>
          <w:rFonts w:ascii="Palatino Linotype" w:hAnsi="Palatino Linotype"/>
          <w:i/>
          <w:sz w:val="22"/>
          <w:szCs w:val="22"/>
        </w:rPr>
        <w:t>, las actividades, programas, servicios y apoyos que el SMDIF ofrece a las familias. Asimismo fortalecer los puentes</w:t>
      </w:r>
      <w:r w:rsidR="004624F9" w:rsidRPr="00125E34">
        <w:rPr>
          <w:rFonts w:ascii="Palatino Linotype" w:hAnsi="Palatino Linotype"/>
          <w:i/>
          <w:sz w:val="22"/>
          <w:szCs w:val="22"/>
        </w:rPr>
        <w:t xml:space="preserve"> de diálogo </w:t>
      </w:r>
      <w:r w:rsidRPr="00125E34">
        <w:rPr>
          <w:rFonts w:ascii="Palatino Linotype" w:hAnsi="Palatino Linotype"/>
          <w:i/>
          <w:sz w:val="22"/>
          <w:szCs w:val="22"/>
        </w:rPr>
        <w:t>directo con la comunidad, siendo receptor de inquietudes, solicitudes, dudas, quejas y opiniones para dar una oportuna respuesta.</w:t>
      </w:r>
    </w:p>
    <w:p w:rsidR="009368C1" w:rsidRPr="00125E34" w:rsidRDefault="00547378" w:rsidP="00993CEC">
      <w:pPr>
        <w:pStyle w:val="Prrafodelista"/>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125E34">
        <w:rPr>
          <w:rFonts w:ascii="Palatino Linotype" w:hAnsi="Palatino Linotype"/>
          <w:b/>
          <w:i/>
          <w:sz w:val="22"/>
          <w:szCs w:val="22"/>
        </w:rPr>
        <w:t>Artículo 2</w:t>
      </w:r>
      <w:r w:rsidR="009368C1" w:rsidRPr="00125E34">
        <w:rPr>
          <w:rFonts w:ascii="Palatino Linotype" w:hAnsi="Palatino Linotype"/>
          <w:b/>
          <w:i/>
          <w:sz w:val="22"/>
          <w:szCs w:val="22"/>
        </w:rPr>
        <w:t>5</w:t>
      </w:r>
      <w:r w:rsidR="00993CEC" w:rsidRPr="00125E34">
        <w:rPr>
          <w:rFonts w:ascii="Palatino Linotype" w:hAnsi="Palatino Linotype"/>
          <w:i/>
          <w:sz w:val="22"/>
          <w:szCs w:val="22"/>
        </w:rPr>
        <w:t>.-Corresponde a la Unidad de Comunicación Social, lo siguiente:</w:t>
      </w:r>
    </w:p>
    <w:p w:rsidR="00993CEC" w:rsidRPr="00125E34" w:rsidRDefault="00993CEC" w:rsidP="00993CEC">
      <w:pPr>
        <w:pStyle w:val="Prrafodelista"/>
        <w:widowControl w:val="0"/>
        <w:numPr>
          <w:ilvl w:val="0"/>
          <w:numId w:val="33"/>
        </w:numPr>
        <w:tabs>
          <w:tab w:val="left" w:pos="1701"/>
          <w:tab w:val="left" w:pos="1843"/>
        </w:tabs>
        <w:autoSpaceDE w:val="0"/>
        <w:autoSpaceDN w:val="0"/>
        <w:adjustRightInd w:val="0"/>
        <w:ind w:right="899"/>
        <w:jc w:val="both"/>
        <w:rPr>
          <w:rFonts w:ascii="Palatino Linotype" w:hAnsi="Palatino Linotype"/>
          <w:i/>
          <w:sz w:val="22"/>
          <w:szCs w:val="22"/>
        </w:rPr>
      </w:pPr>
      <w:r w:rsidRPr="00125E34">
        <w:rPr>
          <w:rFonts w:ascii="Palatino Linotype" w:hAnsi="Palatino Linotype"/>
          <w:i/>
          <w:sz w:val="22"/>
          <w:szCs w:val="22"/>
        </w:rPr>
        <w:t>Definir en conjunto con el área similar del ayuntamiento los lineamientos y políticas de imagen institucional y de opinión p</w:t>
      </w:r>
      <w:r w:rsidR="00ED2E5C" w:rsidRPr="00125E34">
        <w:rPr>
          <w:rFonts w:ascii="Palatino Linotype" w:hAnsi="Palatino Linotype"/>
          <w:i/>
          <w:sz w:val="22"/>
          <w:szCs w:val="22"/>
        </w:rPr>
        <w:t>ública del SMDIF;</w:t>
      </w:r>
    </w:p>
    <w:p w:rsidR="00993CEC" w:rsidRPr="00125E34" w:rsidRDefault="00993CEC" w:rsidP="00993CEC">
      <w:pPr>
        <w:pStyle w:val="Prrafodelista"/>
        <w:widowControl w:val="0"/>
        <w:numPr>
          <w:ilvl w:val="0"/>
          <w:numId w:val="33"/>
        </w:numPr>
        <w:tabs>
          <w:tab w:val="left" w:pos="1701"/>
          <w:tab w:val="left" w:pos="1843"/>
        </w:tabs>
        <w:autoSpaceDE w:val="0"/>
        <w:autoSpaceDN w:val="0"/>
        <w:adjustRightInd w:val="0"/>
        <w:ind w:right="899"/>
        <w:jc w:val="both"/>
        <w:rPr>
          <w:rFonts w:ascii="Palatino Linotype" w:hAnsi="Palatino Linotype"/>
          <w:i/>
          <w:sz w:val="22"/>
          <w:szCs w:val="22"/>
        </w:rPr>
      </w:pPr>
      <w:r w:rsidRPr="00125E34">
        <w:rPr>
          <w:rFonts w:ascii="Palatino Linotype" w:hAnsi="Palatino Linotype"/>
          <w:i/>
          <w:sz w:val="22"/>
          <w:szCs w:val="22"/>
        </w:rPr>
        <w:t>Vincular a las distintas áreas con los diversos medios de comunicación, para difundir información</w:t>
      </w:r>
      <w:r w:rsidR="00ED2E5C" w:rsidRPr="00125E34">
        <w:rPr>
          <w:rFonts w:ascii="Palatino Linotype" w:hAnsi="Palatino Linotype"/>
          <w:i/>
          <w:sz w:val="22"/>
          <w:szCs w:val="22"/>
        </w:rPr>
        <w:t xml:space="preserve"> de manera oportuna y veraz;</w:t>
      </w:r>
    </w:p>
    <w:p w:rsidR="00ED2E5C" w:rsidRPr="00125E34" w:rsidRDefault="00ED2E5C" w:rsidP="00993CEC">
      <w:pPr>
        <w:pStyle w:val="Prrafodelista"/>
        <w:widowControl w:val="0"/>
        <w:numPr>
          <w:ilvl w:val="0"/>
          <w:numId w:val="33"/>
        </w:numPr>
        <w:tabs>
          <w:tab w:val="left" w:pos="1701"/>
          <w:tab w:val="left" w:pos="1843"/>
        </w:tabs>
        <w:autoSpaceDE w:val="0"/>
        <w:autoSpaceDN w:val="0"/>
        <w:adjustRightInd w:val="0"/>
        <w:ind w:right="899"/>
        <w:jc w:val="both"/>
        <w:rPr>
          <w:rFonts w:ascii="Palatino Linotype" w:hAnsi="Palatino Linotype"/>
          <w:i/>
          <w:sz w:val="22"/>
          <w:szCs w:val="22"/>
        </w:rPr>
      </w:pPr>
      <w:r w:rsidRPr="00125E34">
        <w:rPr>
          <w:rFonts w:ascii="Palatino Linotype" w:hAnsi="Palatino Linotype"/>
          <w:i/>
          <w:sz w:val="22"/>
          <w:szCs w:val="22"/>
        </w:rPr>
        <w:t>Coordinar y difundir entrevistas, presentaciones y demás actividades relacionadas a la comunicación institucional de la presidenta del SMDIF;</w:t>
      </w:r>
    </w:p>
    <w:p w:rsidR="00ED2E5C" w:rsidRPr="00125E34" w:rsidRDefault="00ED2E5C" w:rsidP="00993CEC">
      <w:pPr>
        <w:pStyle w:val="Prrafodelista"/>
        <w:widowControl w:val="0"/>
        <w:numPr>
          <w:ilvl w:val="0"/>
          <w:numId w:val="33"/>
        </w:numPr>
        <w:tabs>
          <w:tab w:val="left" w:pos="1701"/>
          <w:tab w:val="left" w:pos="1843"/>
        </w:tabs>
        <w:autoSpaceDE w:val="0"/>
        <w:autoSpaceDN w:val="0"/>
        <w:adjustRightInd w:val="0"/>
        <w:ind w:right="899"/>
        <w:jc w:val="both"/>
        <w:rPr>
          <w:rFonts w:ascii="Palatino Linotype" w:hAnsi="Palatino Linotype"/>
          <w:i/>
          <w:sz w:val="22"/>
          <w:szCs w:val="22"/>
        </w:rPr>
      </w:pPr>
      <w:r w:rsidRPr="00125E34">
        <w:rPr>
          <w:rFonts w:ascii="Palatino Linotype" w:hAnsi="Palatino Linotype"/>
          <w:i/>
          <w:sz w:val="22"/>
          <w:szCs w:val="22"/>
        </w:rPr>
        <w:t>Asesorar y proporcionar servicios en materia de comunicación social a todas las áreas y unidades del SMDIF;</w:t>
      </w:r>
    </w:p>
    <w:p w:rsidR="00ED2E5C" w:rsidRPr="00125E34" w:rsidRDefault="00FD783F" w:rsidP="00993CEC">
      <w:pPr>
        <w:pStyle w:val="Prrafodelista"/>
        <w:widowControl w:val="0"/>
        <w:numPr>
          <w:ilvl w:val="0"/>
          <w:numId w:val="33"/>
        </w:numPr>
        <w:tabs>
          <w:tab w:val="left" w:pos="1701"/>
          <w:tab w:val="left" w:pos="1843"/>
        </w:tabs>
        <w:autoSpaceDE w:val="0"/>
        <w:autoSpaceDN w:val="0"/>
        <w:adjustRightInd w:val="0"/>
        <w:ind w:right="899"/>
        <w:jc w:val="both"/>
        <w:rPr>
          <w:rFonts w:ascii="Palatino Linotype" w:hAnsi="Palatino Linotype"/>
          <w:i/>
          <w:sz w:val="22"/>
          <w:szCs w:val="22"/>
        </w:rPr>
      </w:pPr>
      <w:r w:rsidRPr="00125E34">
        <w:rPr>
          <w:rFonts w:ascii="Palatino Linotype" w:hAnsi="Palatino Linotype"/>
          <w:i/>
          <w:sz w:val="22"/>
          <w:szCs w:val="22"/>
        </w:rPr>
        <w:t xml:space="preserve">Vigilar y supervisar la correcta difusión de la </w:t>
      </w:r>
      <w:r w:rsidR="00ED2E5C" w:rsidRPr="00125E34">
        <w:rPr>
          <w:rFonts w:ascii="Palatino Linotype" w:hAnsi="Palatino Linotype"/>
          <w:i/>
          <w:sz w:val="22"/>
          <w:szCs w:val="22"/>
        </w:rPr>
        <w:t>política de imagen institucional con las diferentes áreas del SMDIF;</w:t>
      </w:r>
    </w:p>
    <w:p w:rsidR="00ED2E5C" w:rsidRPr="00125E34" w:rsidRDefault="00FD783F" w:rsidP="00993CEC">
      <w:pPr>
        <w:pStyle w:val="Prrafodelista"/>
        <w:widowControl w:val="0"/>
        <w:numPr>
          <w:ilvl w:val="0"/>
          <w:numId w:val="33"/>
        </w:numPr>
        <w:tabs>
          <w:tab w:val="left" w:pos="1701"/>
          <w:tab w:val="left" w:pos="1843"/>
        </w:tabs>
        <w:autoSpaceDE w:val="0"/>
        <w:autoSpaceDN w:val="0"/>
        <w:adjustRightInd w:val="0"/>
        <w:ind w:right="899"/>
        <w:jc w:val="both"/>
        <w:rPr>
          <w:rFonts w:ascii="Palatino Linotype" w:hAnsi="Palatino Linotype"/>
          <w:i/>
          <w:sz w:val="22"/>
          <w:szCs w:val="22"/>
        </w:rPr>
      </w:pPr>
      <w:r w:rsidRPr="00125E34">
        <w:rPr>
          <w:rFonts w:ascii="Palatino Linotype" w:hAnsi="Palatino Linotype"/>
          <w:i/>
          <w:sz w:val="22"/>
          <w:szCs w:val="22"/>
        </w:rPr>
        <w:t>Desarrollar estrategias y proyectos que permitan a la población estar informados de los servicios y actividades del SMDIF;</w:t>
      </w:r>
    </w:p>
    <w:p w:rsidR="00FD783F" w:rsidRPr="00125E34" w:rsidRDefault="00FD783F" w:rsidP="00993CEC">
      <w:pPr>
        <w:pStyle w:val="Prrafodelista"/>
        <w:widowControl w:val="0"/>
        <w:numPr>
          <w:ilvl w:val="0"/>
          <w:numId w:val="33"/>
        </w:numPr>
        <w:tabs>
          <w:tab w:val="left" w:pos="1701"/>
          <w:tab w:val="left" w:pos="1843"/>
        </w:tabs>
        <w:autoSpaceDE w:val="0"/>
        <w:autoSpaceDN w:val="0"/>
        <w:adjustRightInd w:val="0"/>
        <w:ind w:right="899"/>
        <w:jc w:val="both"/>
        <w:rPr>
          <w:rFonts w:ascii="Palatino Linotype" w:hAnsi="Palatino Linotype"/>
          <w:i/>
          <w:sz w:val="22"/>
          <w:szCs w:val="22"/>
        </w:rPr>
      </w:pPr>
      <w:r w:rsidRPr="00125E34">
        <w:rPr>
          <w:rFonts w:ascii="Palatino Linotype" w:hAnsi="Palatino Linotype"/>
          <w:i/>
          <w:sz w:val="22"/>
          <w:szCs w:val="22"/>
        </w:rPr>
        <w:t>Realizar los informes especializados con la prioridad requerida por la Presidencia y Dirección General del SMDIF;</w:t>
      </w:r>
    </w:p>
    <w:p w:rsidR="00FD783F" w:rsidRPr="00125E34" w:rsidRDefault="00FD783F" w:rsidP="00993CEC">
      <w:pPr>
        <w:pStyle w:val="Prrafodelista"/>
        <w:widowControl w:val="0"/>
        <w:numPr>
          <w:ilvl w:val="0"/>
          <w:numId w:val="33"/>
        </w:numPr>
        <w:tabs>
          <w:tab w:val="left" w:pos="1701"/>
          <w:tab w:val="left" w:pos="1843"/>
        </w:tabs>
        <w:autoSpaceDE w:val="0"/>
        <w:autoSpaceDN w:val="0"/>
        <w:adjustRightInd w:val="0"/>
        <w:ind w:right="899"/>
        <w:jc w:val="both"/>
        <w:rPr>
          <w:rFonts w:ascii="Palatino Linotype" w:hAnsi="Palatino Linotype"/>
          <w:i/>
          <w:sz w:val="22"/>
          <w:szCs w:val="22"/>
        </w:rPr>
      </w:pPr>
      <w:r w:rsidRPr="00125E34">
        <w:rPr>
          <w:rFonts w:ascii="Palatino Linotype" w:hAnsi="Palatino Linotype"/>
          <w:i/>
          <w:sz w:val="22"/>
          <w:szCs w:val="22"/>
        </w:rPr>
        <w:t>Dar seguimiento en medios de información a lo publicado acerca del SMDIF,</w:t>
      </w:r>
    </w:p>
    <w:p w:rsidR="00FD783F" w:rsidRPr="00125E34" w:rsidRDefault="00FD783F" w:rsidP="00993CEC">
      <w:pPr>
        <w:pStyle w:val="Prrafodelista"/>
        <w:widowControl w:val="0"/>
        <w:numPr>
          <w:ilvl w:val="0"/>
          <w:numId w:val="33"/>
        </w:numPr>
        <w:tabs>
          <w:tab w:val="left" w:pos="1701"/>
          <w:tab w:val="left" w:pos="1843"/>
        </w:tabs>
        <w:autoSpaceDE w:val="0"/>
        <w:autoSpaceDN w:val="0"/>
        <w:adjustRightInd w:val="0"/>
        <w:ind w:right="899"/>
        <w:jc w:val="both"/>
        <w:rPr>
          <w:rFonts w:ascii="Palatino Linotype" w:hAnsi="Palatino Linotype"/>
          <w:i/>
          <w:sz w:val="22"/>
          <w:szCs w:val="22"/>
        </w:rPr>
      </w:pPr>
      <w:r w:rsidRPr="00125E34">
        <w:rPr>
          <w:rFonts w:ascii="Palatino Linotype" w:hAnsi="Palatino Linotype"/>
          <w:i/>
          <w:sz w:val="22"/>
          <w:szCs w:val="22"/>
        </w:rPr>
        <w:t xml:space="preserve">Cubrir los eventos y actividades que se lleven a cabo en el SMDIF, con el </w:t>
      </w:r>
      <w:r w:rsidRPr="00125E34">
        <w:rPr>
          <w:rFonts w:ascii="Palatino Linotype" w:hAnsi="Palatino Linotype"/>
          <w:i/>
          <w:sz w:val="22"/>
          <w:szCs w:val="22"/>
        </w:rPr>
        <w:lastRenderedPageBreak/>
        <w:t>fin de ser publicados en distintos medios, para que la población se informe de las acciones; y</w:t>
      </w:r>
    </w:p>
    <w:p w:rsidR="00993CEC" w:rsidRPr="00125E34" w:rsidRDefault="00FD783F" w:rsidP="00993CEC">
      <w:pPr>
        <w:pStyle w:val="Prrafodelista"/>
        <w:widowControl w:val="0"/>
        <w:numPr>
          <w:ilvl w:val="0"/>
          <w:numId w:val="33"/>
        </w:numPr>
        <w:tabs>
          <w:tab w:val="left" w:pos="1701"/>
          <w:tab w:val="left" w:pos="1843"/>
        </w:tabs>
        <w:autoSpaceDE w:val="0"/>
        <w:autoSpaceDN w:val="0"/>
        <w:adjustRightInd w:val="0"/>
        <w:ind w:right="899"/>
        <w:jc w:val="both"/>
        <w:rPr>
          <w:rFonts w:ascii="Palatino Linotype" w:hAnsi="Palatino Linotype"/>
          <w:i/>
          <w:sz w:val="22"/>
          <w:szCs w:val="22"/>
        </w:rPr>
      </w:pPr>
      <w:r w:rsidRPr="00125E34">
        <w:rPr>
          <w:rFonts w:ascii="Palatino Linotype" w:hAnsi="Palatino Linotype"/>
          <w:i/>
          <w:sz w:val="22"/>
          <w:szCs w:val="22"/>
        </w:rPr>
        <w:t>Diseñar materiales para promocionales de información o eventos del SMDIF.</w:t>
      </w:r>
    </w:p>
    <w:p w:rsidR="009A0D58" w:rsidRPr="00125E34" w:rsidRDefault="009A0D58" w:rsidP="009A0D58">
      <w:pPr>
        <w:widowControl w:val="0"/>
        <w:tabs>
          <w:tab w:val="left" w:pos="1701"/>
          <w:tab w:val="left" w:pos="1843"/>
        </w:tabs>
        <w:autoSpaceDE w:val="0"/>
        <w:autoSpaceDN w:val="0"/>
        <w:adjustRightInd w:val="0"/>
        <w:ind w:right="899"/>
        <w:jc w:val="both"/>
        <w:rPr>
          <w:rFonts w:ascii="Palatino Linotype" w:hAnsi="Palatino Linotype"/>
          <w:i/>
          <w:sz w:val="22"/>
          <w:szCs w:val="22"/>
        </w:rPr>
      </w:pPr>
    </w:p>
    <w:p w:rsidR="009A0D58" w:rsidRPr="00125E34" w:rsidRDefault="00087487" w:rsidP="00087487">
      <w:pPr>
        <w:widowControl w:val="0"/>
        <w:tabs>
          <w:tab w:val="left" w:pos="1701"/>
          <w:tab w:val="left" w:pos="1843"/>
        </w:tabs>
        <w:autoSpaceDE w:val="0"/>
        <w:autoSpaceDN w:val="0"/>
        <w:adjustRightInd w:val="0"/>
        <w:ind w:right="899"/>
        <w:jc w:val="center"/>
        <w:rPr>
          <w:rFonts w:ascii="Palatino Linotype" w:hAnsi="Palatino Linotype"/>
          <w:i/>
          <w:sz w:val="22"/>
          <w:szCs w:val="22"/>
        </w:rPr>
      </w:pPr>
      <w:r w:rsidRPr="00125E34">
        <w:rPr>
          <w:noProof/>
          <w:lang w:eastAsia="es-MX"/>
        </w:rPr>
        <w:drawing>
          <wp:inline distT="0" distB="0" distL="0" distR="0" wp14:anchorId="5E89ECBA" wp14:editId="4EBFBCA9">
            <wp:extent cx="4038600" cy="2266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38600" cy="2266950"/>
                    </a:xfrm>
                    <a:prstGeom prst="rect">
                      <a:avLst/>
                    </a:prstGeom>
                  </pic:spPr>
                </pic:pic>
              </a:graphicData>
            </a:graphic>
          </wp:inline>
        </w:drawing>
      </w:r>
    </w:p>
    <w:p w:rsidR="00B40737" w:rsidRPr="00125E34" w:rsidRDefault="00F630B3" w:rsidP="00280923">
      <w:pPr>
        <w:widowControl w:val="0"/>
        <w:tabs>
          <w:tab w:val="left" w:pos="1701"/>
          <w:tab w:val="left" w:pos="1843"/>
        </w:tabs>
        <w:autoSpaceDE w:val="0"/>
        <w:autoSpaceDN w:val="0"/>
        <w:adjustRightInd w:val="0"/>
        <w:ind w:right="899"/>
        <w:rPr>
          <w:rFonts w:ascii="Palatino Linotype" w:hAnsi="Palatino Linotype"/>
          <w:i/>
          <w:sz w:val="22"/>
          <w:szCs w:val="22"/>
        </w:rPr>
      </w:pPr>
      <w:r w:rsidRPr="00125E34">
        <w:rPr>
          <w:noProof/>
          <w:lang w:eastAsia="es-MX"/>
        </w:rPr>
        <w:lastRenderedPageBreak/>
        <mc:AlternateContent>
          <mc:Choice Requires="wps">
            <w:drawing>
              <wp:anchor distT="0" distB="0" distL="114300" distR="114300" simplePos="0" relativeHeight="251663360" behindDoc="0" locked="0" layoutInCell="1" allowOverlap="1">
                <wp:simplePos x="0" y="0"/>
                <wp:positionH relativeFrom="column">
                  <wp:posOffset>434340</wp:posOffset>
                </wp:positionH>
                <wp:positionV relativeFrom="paragraph">
                  <wp:posOffset>4599305</wp:posOffset>
                </wp:positionV>
                <wp:extent cx="3238500" cy="276225"/>
                <wp:effectExtent l="19050" t="19050" r="19050" b="28575"/>
                <wp:wrapNone/>
                <wp:docPr id="10" name="Rectángulo redondeado 10"/>
                <wp:cNvGraphicFramePr/>
                <a:graphic xmlns:a="http://schemas.openxmlformats.org/drawingml/2006/main">
                  <a:graphicData uri="http://schemas.microsoft.com/office/word/2010/wordprocessingShape">
                    <wps:wsp>
                      <wps:cNvSpPr/>
                      <wps:spPr>
                        <a:xfrm>
                          <a:off x="0" y="0"/>
                          <a:ext cx="3238500" cy="2762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0AB736" id="Rectángulo redondeado 10" o:spid="_x0000_s1026" style="position:absolute;margin-left:34.2pt;margin-top:362.15pt;width:25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" filled="f" strokecolor="red" strokeweight="2.25pt">
                <v:stroke joinstyle="miter"/>
              </v:roundrect>
            </w:pict>
          </mc:Fallback>
        </mc:AlternateContent>
      </w:r>
      <w:r w:rsidR="00087487" w:rsidRPr="00125E34">
        <w:rPr>
          <w:noProof/>
          <w:lang w:eastAsia="es-MX"/>
        </w:rPr>
        <w:drawing>
          <wp:inline distT="0" distB="0" distL="0" distR="0" wp14:anchorId="1CA0506E" wp14:editId="2F16CBCD">
            <wp:extent cx="4848225" cy="59150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48225" cy="5915025"/>
                    </a:xfrm>
                    <a:prstGeom prst="rect">
                      <a:avLst/>
                    </a:prstGeom>
                  </pic:spPr>
                </pic:pic>
              </a:graphicData>
            </a:graphic>
          </wp:inline>
        </w:drawing>
      </w:r>
    </w:p>
    <w:p w:rsidR="00087487" w:rsidRPr="00125E34" w:rsidRDefault="00087487" w:rsidP="00B40737">
      <w:pPr>
        <w:widowControl w:val="0"/>
        <w:tabs>
          <w:tab w:val="left" w:pos="1701"/>
          <w:tab w:val="left" w:pos="1843"/>
        </w:tabs>
        <w:autoSpaceDE w:val="0"/>
        <w:autoSpaceDN w:val="0"/>
        <w:adjustRightInd w:val="0"/>
        <w:ind w:right="899"/>
        <w:jc w:val="both"/>
        <w:rPr>
          <w:rFonts w:ascii="Palatino Linotype" w:hAnsi="Palatino Linotype"/>
          <w:i/>
          <w:sz w:val="22"/>
          <w:szCs w:val="22"/>
        </w:rPr>
      </w:pPr>
    </w:p>
    <w:p w:rsidR="00F630B3" w:rsidRPr="00125E34" w:rsidRDefault="00F630B3" w:rsidP="00280923">
      <w:pPr>
        <w:widowControl w:val="0"/>
        <w:tabs>
          <w:tab w:val="left" w:pos="1701"/>
          <w:tab w:val="left" w:pos="1843"/>
        </w:tabs>
        <w:autoSpaceDE w:val="0"/>
        <w:autoSpaceDN w:val="0"/>
        <w:adjustRightInd w:val="0"/>
        <w:spacing w:line="360" w:lineRule="auto"/>
        <w:jc w:val="both"/>
        <w:rPr>
          <w:rFonts w:ascii="Palatino Linotype" w:hAnsi="Palatino Linotype"/>
          <w:szCs w:val="22"/>
        </w:rPr>
      </w:pPr>
      <w:r w:rsidRPr="00125E34">
        <w:rPr>
          <w:rFonts w:ascii="Palatino Linotype" w:hAnsi="Palatino Linotype"/>
          <w:szCs w:val="22"/>
        </w:rPr>
        <w:t xml:space="preserve">De la ilustración y del fragmento normativo referido anteriormente, se advierte que el área de “coordinación de comunicación social, puede </w:t>
      </w:r>
      <w:r w:rsidR="00510887" w:rsidRPr="00125E34">
        <w:rPr>
          <w:rFonts w:ascii="Palatino Linotype" w:hAnsi="Palatino Linotype"/>
          <w:szCs w:val="22"/>
        </w:rPr>
        <w:t>contar con</w:t>
      </w:r>
      <w:r w:rsidRPr="00125E34">
        <w:rPr>
          <w:rFonts w:ascii="Palatino Linotype" w:hAnsi="Palatino Linotype"/>
          <w:szCs w:val="22"/>
        </w:rPr>
        <w:t xml:space="preserve"> la información sol</w:t>
      </w:r>
      <w:r w:rsidR="00510887" w:rsidRPr="00125E34">
        <w:rPr>
          <w:rFonts w:ascii="Palatino Linotype" w:hAnsi="Palatino Linotype"/>
          <w:szCs w:val="22"/>
        </w:rPr>
        <w:t>icitada por el particular.</w:t>
      </w:r>
    </w:p>
    <w:p w:rsidR="009368C1" w:rsidRPr="00125E34" w:rsidRDefault="009368C1" w:rsidP="009368C1">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25E34">
        <w:rPr>
          <w:rFonts w:ascii="Palatino Linotype" w:hAnsi="Palatino Linotype" w:cs="Arial"/>
          <w:color w:val="000000" w:themeColor="text1"/>
        </w:rPr>
        <w:lastRenderedPageBreak/>
        <w:t xml:space="preserve">En razón de lo anteriormente expuesto, este Instituto estima que las razones o motivos de inconformidad hechos valer por </w:t>
      </w:r>
      <w:r w:rsidRPr="00125E34">
        <w:rPr>
          <w:rFonts w:ascii="Palatino Linotype" w:hAnsi="Palatino Linotype" w:cs="Arial"/>
          <w:b/>
          <w:color w:val="000000" w:themeColor="text1"/>
        </w:rPr>
        <w:t>EL RECURRENTE</w:t>
      </w:r>
      <w:r w:rsidRPr="00125E34">
        <w:rPr>
          <w:rFonts w:ascii="Palatino Linotype" w:hAnsi="Palatino Linotype" w:cs="Arial"/>
          <w:color w:val="000000" w:themeColor="text1"/>
        </w:rPr>
        <w:t xml:space="preserve"> devienen </w:t>
      </w:r>
      <w:r w:rsidRPr="00125E34">
        <w:rPr>
          <w:rFonts w:ascii="Palatino Linotype" w:hAnsi="Palatino Linotype" w:cs="Arial"/>
          <w:b/>
          <w:color w:val="000000" w:themeColor="text1"/>
        </w:rPr>
        <w:t>fundadas</w:t>
      </w:r>
      <w:r w:rsidRPr="00125E34">
        <w:rPr>
          <w:rFonts w:ascii="Palatino Linotype" w:hAnsi="Palatino Linotype" w:cs="Arial"/>
          <w:color w:val="000000" w:themeColor="text1"/>
        </w:rPr>
        <w:t xml:space="preserve"> debido a que el cambio de modalidad pretendido por la parte solicitada, no fue</w:t>
      </w:r>
      <w:r w:rsidR="00250DA9" w:rsidRPr="00125E34">
        <w:rPr>
          <w:rFonts w:ascii="Palatino Linotype" w:hAnsi="Palatino Linotype" w:cs="Arial"/>
          <w:color w:val="000000" w:themeColor="text1"/>
        </w:rPr>
        <w:t xml:space="preserve"> correctamente </w:t>
      </w:r>
      <w:r w:rsidRPr="00125E34">
        <w:rPr>
          <w:rFonts w:ascii="Palatino Linotype" w:hAnsi="Palatino Linotype" w:cs="Arial"/>
          <w:color w:val="000000" w:themeColor="text1"/>
        </w:rPr>
        <w:t xml:space="preserve">fundada ni motivada, para su correcta aplicación; motivo por el cual, este Órgano Garante determina </w:t>
      </w:r>
      <w:r w:rsidRPr="00125E34">
        <w:rPr>
          <w:rFonts w:ascii="Palatino Linotype" w:hAnsi="Palatino Linotype" w:cs="Arial"/>
          <w:b/>
          <w:color w:val="000000" w:themeColor="text1"/>
        </w:rPr>
        <w:t xml:space="preserve">REVOCAR </w:t>
      </w:r>
      <w:r w:rsidRPr="00125E34">
        <w:rPr>
          <w:rFonts w:ascii="Palatino Linotype" w:hAnsi="Palatino Linotype" w:cs="Arial"/>
          <w:color w:val="000000" w:themeColor="text1"/>
        </w:rPr>
        <w:t xml:space="preserve">la respuesta del </w:t>
      </w:r>
      <w:r w:rsidRPr="00125E34">
        <w:rPr>
          <w:rFonts w:ascii="Palatino Linotype" w:hAnsi="Palatino Linotype" w:cs="Arial"/>
          <w:b/>
          <w:color w:val="000000" w:themeColor="text1"/>
        </w:rPr>
        <w:t>SUJETO OBLIGADO</w:t>
      </w:r>
      <w:r w:rsidRPr="00125E34">
        <w:rPr>
          <w:rFonts w:ascii="Palatino Linotype" w:hAnsi="Palatino Linotype" w:cs="Arial"/>
          <w:color w:val="000000" w:themeColor="text1"/>
        </w:rPr>
        <w:t xml:space="preserve"> y se </w:t>
      </w:r>
      <w:r w:rsidRPr="00125E34">
        <w:rPr>
          <w:rFonts w:ascii="Palatino Linotype" w:hAnsi="Palatino Linotype" w:cs="Arial"/>
          <w:b/>
          <w:color w:val="000000" w:themeColor="text1"/>
        </w:rPr>
        <w:t xml:space="preserve">ORDENA </w:t>
      </w:r>
      <w:r w:rsidRPr="00125E34">
        <w:rPr>
          <w:rFonts w:ascii="Palatino Linotype" w:hAnsi="Palatino Linotype" w:cs="Arial"/>
          <w:color w:val="000000" w:themeColor="text1"/>
        </w:rPr>
        <w:t xml:space="preserve">haga entrega </w:t>
      </w:r>
      <w:r w:rsidR="00510887" w:rsidRPr="00125E34">
        <w:rPr>
          <w:rFonts w:ascii="Palatino Linotype" w:hAnsi="Palatino Linotype" w:cs="Arial"/>
          <w:color w:val="000000" w:themeColor="text1"/>
        </w:rPr>
        <w:t xml:space="preserve">del </w:t>
      </w:r>
      <w:r w:rsidR="00510887" w:rsidRPr="00125E34">
        <w:rPr>
          <w:rFonts w:ascii="Palatino Linotype" w:hAnsi="Palatino Linotype" w:cs="Arial"/>
          <w:bCs/>
        </w:rPr>
        <w:t>documento</w:t>
      </w:r>
      <w:r w:rsidRPr="00125E34">
        <w:rPr>
          <w:rFonts w:ascii="Palatino Linotype" w:hAnsi="Palatino Linotype" w:cs="Arial"/>
          <w:bCs/>
        </w:rPr>
        <w:t xml:space="preserve"> </w:t>
      </w:r>
      <w:r w:rsidR="00250DA9" w:rsidRPr="00125E34">
        <w:rPr>
          <w:rFonts w:ascii="Palatino Linotype" w:hAnsi="Palatino Linotype" w:cs="Arial"/>
          <w:bCs/>
        </w:rPr>
        <w:t>en donde conste quien es el responsable del manejo de las redes sociales del Sistema Municipal DIF de Metepec</w:t>
      </w:r>
      <w:r w:rsidR="00790478" w:rsidRPr="00125E34">
        <w:rPr>
          <w:rFonts w:ascii="Palatino Linotype" w:hAnsi="Palatino Linotype" w:cs="Arial"/>
          <w:color w:val="000000" w:themeColor="text1"/>
        </w:rPr>
        <w:t>, de ser procedente en su correcta versión pública.</w:t>
      </w:r>
    </w:p>
    <w:p w:rsidR="00790478" w:rsidRPr="00125E34" w:rsidRDefault="00790478" w:rsidP="009368C1">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rsidR="00790478" w:rsidRPr="00125E34" w:rsidRDefault="00790478" w:rsidP="00790478">
      <w:pPr>
        <w:spacing w:line="360" w:lineRule="auto"/>
        <w:jc w:val="both"/>
        <w:rPr>
          <w:rFonts w:ascii="Palatino Linotype" w:eastAsia="Arial Unicode MS" w:hAnsi="Palatino Linotype" w:cs="Arial"/>
        </w:rPr>
      </w:pPr>
      <w:r w:rsidRPr="00125E34">
        <w:rPr>
          <w:rFonts w:ascii="Palatino Linotype" w:hAnsi="Palatino Linotype"/>
        </w:rPr>
        <w:t xml:space="preserve">Ahora </w:t>
      </w:r>
      <w:r w:rsidRPr="00125E34">
        <w:rPr>
          <w:rFonts w:ascii="Palatino Linotype" w:hAnsi="Palatino Linotype" w:cs="Arial"/>
          <w:noProof/>
          <w:lang w:eastAsia="es-MX"/>
        </w:rPr>
        <w:t>bien</w:t>
      </w:r>
      <w:r w:rsidRPr="00125E34">
        <w:rPr>
          <w:rFonts w:ascii="Palatino Linotype" w:hAnsi="Palatino Linotype"/>
        </w:rPr>
        <w:t xml:space="preserve">, en relación a la </w:t>
      </w:r>
      <w:r w:rsidRPr="00125E34">
        <w:rPr>
          <w:rFonts w:ascii="Palatino Linotype" w:hAnsi="Palatino Linotype"/>
          <w:b/>
        </w:rPr>
        <w:t xml:space="preserve">versión pública </w:t>
      </w:r>
      <w:r w:rsidRPr="00125E34">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125E34">
        <w:rPr>
          <w:rFonts w:ascii="Palatino Linotype" w:eastAsia="Arial Unicode MS" w:hAnsi="Palatino Linotype" w:cs="Arial"/>
        </w:rPr>
        <w:t>omitirse, eliminarse o suprimirse la</w:t>
      </w:r>
      <w:r w:rsidRPr="00125E34">
        <w:rPr>
          <w:rFonts w:ascii="Palatino Linotype" w:hAnsi="Palatino Linotype"/>
        </w:rPr>
        <w:t xml:space="preserve"> información </w:t>
      </w:r>
      <w:r w:rsidRPr="00125E34">
        <w:rPr>
          <w:rFonts w:ascii="Palatino Linotype" w:hAnsi="Palatino Linotype"/>
          <w:b/>
        </w:rPr>
        <w:t>confidencial</w:t>
      </w:r>
      <w:r w:rsidRPr="00125E34">
        <w:rPr>
          <w:rFonts w:ascii="Palatino Linotype" w:eastAsia="Arial Unicode MS" w:hAnsi="Palatino Linotype" w:cs="Arial"/>
        </w:rPr>
        <w:t xml:space="preserve">. </w:t>
      </w:r>
    </w:p>
    <w:p w:rsidR="00790478" w:rsidRPr="00125E34" w:rsidRDefault="00790478" w:rsidP="00790478">
      <w:pPr>
        <w:spacing w:line="360" w:lineRule="auto"/>
        <w:jc w:val="both"/>
        <w:rPr>
          <w:rFonts w:ascii="Palatino Linotype" w:eastAsia="Arial Unicode MS" w:hAnsi="Palatino Linotype" w:cs="Arial"/>
        </w:rPr>
      </w:pPr>
    </w:p>
    <w:p w:rsidR="00790478" w:rsidRPr="00125E34" w:rsidRDefault="00790478" w:rsidP="00790478">
      <w:pPr>
        <w:spacing w:line="360" w:lineRule="auto"/>
        <w:jc w:val="both"/>
        <w:rPr>
          <w:rFonts w:ascii="Palatino Linotype" w:hAnsi="Palatino Linotype" w:cs="Arial"/>
        </w:rPr>
      </w:pPr>
      <w:r w:rsidRPr="00125E34">
        <w:rPr>
          <w:rFonts w:ascii="Palatino Linotype" w:eastAsia="Arial Unicode MS" w:hAnsi="Palatino Linotype" w:cs="Arial"/>
        </w:rPr>
        <w:t xml:space="preserve">En ese sentido, </w:t>
      </w:r>
      <w:r w:rsidRPr="00125E34">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125E34">
        <w:rPr>
          <w:rFonts w:ascii="Palatino Linotype" w:hAnsi="Palatino Linotype" w:cs="Arial"/>
        </w:rPr>
        <w:t xml:space="preserve"> que el Comité de Transparencia del </w:t>
      </w:r>
      <w:r w:rsidRPr="00125E34">
        <w:rPr>
          <w:rFonts w:ascii="Palatino Linotype" w:hAnsi="Palatino Linotype" w:cs="Arial"/>
          <w:b/>
        </w:rPr>
        <w:t>SUJETO OBLIGADO</w:t>
      </w:r>
      <w:r w:rsidRPr="00125E34">
        <w:rPr>
          <w:rFonts w:ascii="Palatino Linotype" w:hAnsi="Palatino Linotype" w:cs="Arial"/>
        </w:rPr>
        <w:t xml:space="preserve"> emita el Acuerdo de Clasificación correspondiente</w:t>
      </w:r>
      <w:r w:rsidRPr="00125E34">
        <w:rPr>
          <w:rFonts w:ascii="Palatino Linotype" w:hAnsi="Palatino Linotype" w:cs="Arial"/>
          <w:lang w:val="es-ES_tradnl"/>
        </w:rPr>
        <w:t xml:space="preserve"> debidamente fundado y motivado, en el cual se</w:t>
      </w:r>
      <w:r w:rsidRPr="00125E34">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Pr="00125E34">
        <w:rPr>
          <w:rFonts w:ascii="Palatino Linotype" w:hAnsi="Palatino Linotype" w:cs="Arial"/>
          <w:u w:val="single"/>
        </w:rPr>
        <w:t>lineamientos generales en materia de clasificación y desclasificación de la información, así como para la elaboración de versiones públicas</w:t>
      </w:r>
      <w:r w:rsidRPr="00125E34">
        <w:rPr>
          <w:rFonts w:ascii="Palatino Linotype" w:hAnsi="Palatino Linotype" w:cs="Arial"/>
        </w:rPr>
        <w:t xml:space="preserve">, publicados en el Diario Oficial de la Federación </w:t>
      </w:r>
      <w:r w:rsidRPr="00125E34">
        <w:rPr>
          <w:rFonts w:ascii="Palatino Linotype" w:hAnsi="Palatino Linotype" w:cs="Arial"/>
        </w:rPr>
        <w:lastRenderedPageBreak/>
        <w:t>en fecha 15 de abril de 2016, mediante Acuerdo del Consejo Nacional del Sistema Nacional de Transparencia, Acceso a la Información Pública y Protección de Datos Personales.</w:t>
      </w:r>
    </w:p>
    <w:p w:rsidR="00790478" w:rsidRPr="00125E34" w:rsidRDefault="00790478" w:rsidP="00790478">
      <w:pPr>
        <w:spacing w:line="360" w:lineRule="auto"/>
        <w:jc w:val="both"/>
        <w:rPr>
          <w:rFonts w:ascii="Palatino Linotype" w:hAnsi="Palatino Linotype" w:cs="Arial"/>
        </w:rPr>
      </w:pPr>
    </w:p>
    <w:p w:rsidR="00790478" w:rsidRPr="00125E34" w:rsidRDefault="00790478" w:rsidP="00790478">
      <w:pPr>
        <w:spacing w:line="360" w:lineRule="auto"/>
        <w:jc w:val="both"/>
        <w:rPr>
          <w:rFonts w:ascii="Palatino Linotype" w:hAnsi="Palatino Linotype" w:cs="Arial"/>
          <w:lang w:val="es-ES_tradnl"/>
        </w:rPr>
      </w:pPr>
      <w:r w:rsidRPr="00125E34">
        <w:rPr>
          <w:rFonts w:ascii="Palatino Linotype" w:hAnsi="Palatino Linotype" w:cs="Arial"/>
          <w:lang w:val="es-ES_tradnl"/>
        </w:rPr>
        <w:t xml:space="preserve">Por </w:t>
      </w:r>
      <w:r w:rsidRPr="00125E34">
        <w:rPr>
          <w:rFonts w:ascii="Palatino Linotype" w:hAnsi="Palatino Linotype" w:cs="Arial"/>
          <w:lang w:eastAsia="es-MX"/>
        </w:rPr>
        <w:t>ende</w:t>
      </w:r>
      <w:r w:rsidRPr="00125E34">
        <w:rPr>
          <w:rFonts w:ascii="Palatino Linotype" w:hAnsi="Palatino Linotype" w:cs="Arial"/>
          <w:lang w:val="es-ES_tradnl"/>
        </w:rPr>
        <w:t xml:space="preserve">, </w:t>
      </w:r>
      <w:r w:rsidRPr="00125E34">
        <w:rPr>
          <w:rFonts w:ascii="Palatino Linotype" w:hAnsi="Palatino Linotype" w:cs="Arial"/>
          <w:b/>
          <w:lang w:val="es-ES_tradnl"/>
        </w:rPr>
        <w:t>EL SUJETO OBLIGADO</w:t>
      </w:r>
      <w:r w:rsidRPr="00125E34">
        <w:rPr>
          <w:rFonts w:ascii="Palatino Linotype" w:hAnsi="Palatino Linotype" w:cs="Arial"/>
          <w:lang w:val="es-ES_tradnl"/>
        </w:rPr>
        <w:t xml:space="preserve"> debe testar los datos confidenciales, sin pasar por alto que la clasificación respectiva tiene </w:t>
      </w:r>
      <w:r w:rsidRPr="00125E34">
        <w:rPr>
          <w:rFonts w:ascii="Palatino Linotype" w:hAnsi="Palatino Linotype" w:cs="Arial"/>
        </w:rPr>
        <w:t>que</w:t>
      </w:r>
      <w:r w:rsidRPr="00125E34">
        <w:rPr>
          <w:rFonts w:ascii="Palatino Linotype" w:hAnsi="Palatino Linotype" w:cs="Arial"/>
          <w:lang w:val="es-ES_tradnl"/>
        </w:rPr>
        <w:t xml:space="preserve"> cumplirse a través de la forma y formalidades que la Ley impone; </w:t>
      </w:r>
      <w:r w:rsidRPr="00125E34">
        <w:rPr>
          <w:rFonts w:ascii="Palatino Linotype" w:hAnsi="Palatino Linotype" w:cs="Arial"/>
        </w:rPr>
        <w:t>es</w:t>
      </w:r>
      <w:r w:rsidRPr="00125E34">
        <w:rPr>
          <w:rFonts w:ascii="Palatino Linotype" w:hAnsi="Palatino Linotype" w:cs="Arial"/>
          <w:lang w:val="es-ES_tradnl"/>
        </w:rPr>
        <w:t xml:space="preserve"> decir, mediante Acuerdo debidamente fundado y motivado, en </w:t>
      </w:r>
      <w:r w:rsidRPr="00125E34">
        <w:rPr>
          <w:rFonts w:ascii="Palatino Linotype" w:hAnsi="Palatino Linotype" w:cs="Arial"/>
          <w:noProof/>
          <w:lang w:eastAsia="es-MX"/>
        </w:rPr>
        <w:t>términos</w:t>
      </w:r>
      <w:r w:rsidRPr="00125E34">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90478" w:rsidRPr="00125E34" w:rsidRDefault="00790478" w:rsidP="00790478">
      <w:pPr>
        <w:ind w:left="851" w:right="902"/>
        <w:jc w:val="center"/>
        <w:rPr>
          <w:rFonts w:ascii="Palatino Linotype" w:hAnsi="Palatino Linotype" w:cs="Arial"/>
          <w:b/>
          <w:i/>
          <w:sz w:val="22"/>
          <w:szCs w:val="22"/>
        </w:rPr>
      </w:pPr>
    </w:p>
    <w:p w:rsidR="00790478" w:rsidRPr="00125E34" w:rsidRDefault="00790478" w:rsidP="00790478">
      <w:pPr>
        <w:ind w:left="851" w:right="902"/>
        <w:jc w:val="center"/>
        <w:rPr>
          <w:rFonts w:ascii="Palatino Linotype" w:hAnsi="Palatino Linotype" w:cs="Arial"/>
          <w:b/>
          <w:i/>
          <w:sz w:val="22"/>
          <w:szCs w:val="22"/>
        </w:rPr>
      </w:pPr>
      <w:r w:rsidRPr="00125E34">
        <w:rPr>
          <w:rFonts w:ascii="Palatino Linotype" w:hAnsi="Palatino Linotype" w:cs="Arial"/>
          <w:b/>
          <w:i/>
          <w:sz w:val="22"/>
          <w:szCs w:val="22"/>
        </w:rPr>
        <w:t>Ley de Transparencia y Acceso a la Información Pública del Estado de México y Municipios.</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i/>
          <w:sz w:val="22"/>
          <w:szCs w:val="22"/>
          <w:lang w:eastAsia="es-MX"/>
        </w:rPr>
        <w:t>“</w:t>
      </w:r>
      <w:r w:rsidRPr="00125E34">
        <w:rPr>
          <w:rFonts w:ascii="Palatino Linotype" w:hAnsi="Palatino Linotype" w:cs="Arial"/>
          <w:b/>
          <w:i/>
          <w:sz w:val="22"/>
          <w:szCs w:val="22"/>
          <w:lang w:eastAsia="es-MX"/>
        </w:rPr>
        <w:t xml:space="preserve">Artículo 49. </w:t>
      </w:r>
      <w:r w:rsidRPr="00125E34">
        <w:rPr>
          <w:rFonts w:ascii="Palatino Linotype" w:hAnsi="Palatino Linotype" w:cs="Arial"/>
          <w:i/>
          <w:sz w:val="22"/>
          <w:szCs w:val="22"/>
          <w:lang w:eastAsia="es-MX"/>
        </w:rPr>
        <w:t xml:space="preserve">Los </w:t>
      </w:r>
      <w:r w:rsidRPr="00125E34">
        <w:rPr>
          <w:rFonts w:ascii="Palatino Linotype" w:hAnsi="Palatino Linotype" w:cs="Arial"/>
          <w:i/>
          <w:sz w:val="22"/>
          <w:szCs w:val="22"/>
        </w:rPr>
        <w:t>Comités</w:t>
      </w:r>
      <w:r w:rsidRPr="00125E34">
        <w:rPr>
          <w:rFonts w:ascii="Palatino Linotype" w:hAnsi="Palatino Linotype" w:cs="Arial"/>
          <w:i/>
          <w:sz w:val="22"/>
          <w:szCs w:val="22"/>
          <w:lang w:eastAsia="es-MX"/>
        </w:rPr>
        <w:t xml:space="preserve"> de Transparencia </w:t>
      </w:r>
      <w:r w:rsidRPr="00125E34">
        <w:rPr>
          <w:rFonts w:ascii="Palatino Linotype" w:hAnsi="Palatino Linotype"/>
          <w:i/>
          <w:sz w:val="22"/>
          <w:szCs w:val="22"/>
        </w:rPr>
        <w:t>tendrán</w:t>
      </w:r>
      <w:r w:rsidRPr="00125E34">
        <w:rPr>
          <w:rFonts w:ascii="Palatino Linotype" w:hAnsi="Palatino Linotype" w:cs="Arial"/>
          <w:i/>
          <w:sz w:val="22"/>
          <w:szCs w:val="22"/>
          <w:lang w:eastAsia="es-MX"/>
        </w:rPr>
        <w:t xml:space="preserve"> las siguientes atribuciones:</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VIII.</w:t>
      </w:r>
      <w:r w:rsidRPr="00125E34">
        <w:rPr>
          <w:rFonts w:ascii="Palatino Linotype" w:hAnsi="Palatino Linotype" w:cs="Arial"/>
          <w:i/>
          <w:sz w:val="22"/>
          <w:szCs w:val="22"/>
          <w:lang w:eastAsia="es-MX"/>
        </w:rPr>
        <w:t xml:space="preserve"> </w:t>
      </w:r>
      <w:r w:rsidRPr="00125E34">
        <w:rPr>
          <w:rFonts w:ascii="Palatino Linotype" w:hAnsi="Palatino Linotype" w:cs="Arial"/>
          <w:b/>
          <w:i/>
          <w:sz w:val="22"/>
          <w:szCs w:val="22"/>
          <w:lang w:eastAsia="es-MX"/>
        </w:rPr>
        <w:t>Aprobar</w:t>
      </w:r>
      <w:r w:rsidRPr="00125E34">
        <w:rPr>
          <w:rFonts w:ascii="Palatino Linotype" w:hAnsi="Palatino Linotype" w:cs="Arial"/>
          <w:i/>
          <w:sz w:val="22"/>
          <w:szCs w:val="22"/>
          <w:lang w:eastAsia="es-MX"/>
        </w:rPr>
        <w:t xml:space="preserve">, </w:t>
      </w:r>
      <w:r w:rsidRPr="00125E34">
        <w:rPr>
          <w:rFonts w:ascii="Palatino Linotype" w:hAnsi="Palatino Linotype" w:cs="Arial"/>
          <w:i/>
          <w:sz w:val="22"/>
          <w:szCs w:val="22"/>
        </w:rPr>
        <w:t>modificar</w:t>
      </w:r>
      <w:r w:rsidRPr="00125E34">
        <w:rPr>
          <w:rFonts w:ascii="Palatino Linotype" w:hAnsi="Palatino Linotype" w:cs="Arial"/>
          <w:i/>
          <w:sz w:val="22"/>
          <w:szCs w:val="22"/>
          <w:lang w:eastAsia="es-MX"/>
        </w:rPr>
        <w:t xml:space="preserve"> o revocar la clasificación de la información;</w:t>
      </w:r>
    </w:p>
    <w:p w:rsidR="00790478" w:rsidRPr="00125E34" w:rsidRDefault="00790478" w:rsidP="00790478">
      <w:pPr>
        <w:autoSpaceDE w:val="0"/>
        <w:autoSpaceDN w:val="0"/>
        <w:adjustRightInd w:val="0"/>
        <w:ind w:left="851" w:right="902"/>
        <w:jc w:val="both"/>
        <w:rPr>
          <w:rFonts w:ascii="Palatino Linotype" w:hAnsi="Palatino Linotype" w:cs="Arial"/>
          <w:b/>
          <w:i/>
          <w:sz w:val="22"/>
          <w:szCs w:val="22"/>
          <w:lang w:eastAsia="es-MX"/>
        </w:rPr>
      </w:pPr>
      <w:r w:rsidRPr="00125E34">
        <w:rPr>
          <w:rFonts w:ascii="Palatino Linotype" w:hAnsi="Palatino Linotype" w:cs="Arial"/>
          <w:b/>
          <w:i/>
          <w:sz w:val="22"/>
          <w:szCs w:val="22"/>
          <w:lang w:eastAsia="es-MX"/>
        </w:rPr>
        <w:t>Artículo 132.</w:t>
      </w:r>
      <w:r w:rsidRPr="00125E34">
        <w:rPr>
          <w:rFonts w:ascii="Palatino Linotype" w:hAnsi="Palatino Linotype" w:cs="Arial"/>
          <w:i/>
          <w:sz w:val="22"/>
          <w:szCs w:val="22"/>
          <w:lang w:eastAsia="es-MX"/>
        </w:rPr>
        <w:t xml:space="preserve"> </w:t>
      </w:r>
      <w:r w:rsidRPr="00125E34">
        <w:rPr>
          <w:rFonts w:ascii="Palatino Linotype" w:hAnsi="Palatino Linotype" w:cs="Arial"/>
          <w:b/>
          <w:i/>
          <w:sz w:val="22"/>
          <w:szCs w:val="22"/>
          <w:lang w:eastAsia="es-MX"/>
        </w:rPr>
        <w:t>La clasificación de la información se llevará a cabo en el momento en que:</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i/>
          <w:sz w:val="22"/>
          <w:szCs w:val="22"/>
          <w:lang w:eastAsia="es-MX"/>
        </w:rPr>
        <w:t>…</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II.</w:t>
      </w:r>
      <w:r w:rsidRPr="00125E34">
        <w:rPr>
          <w:rFonts w:ascii="Palatino Linotype" w:hAnsi="Palatino Linotype" w:cs="Arial"/>
          <w:i/>
          <w:sz w:val="22"/>
          <w:szCs w:val="22"/>
          <w:lang w:eastAsia="es-MX"/>
        </w:rPr>
        <w:t xml:space="preserve"> Se determine mediante resolución de autoridad competente; o</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III</w:t>
      </w:r>
      <w:r w:rsidRPr="00125E34">
        <w:rPr>
          <w:rFonts w:ascii="Palatino Linotype" w:hAnsi="Palatino Linotype" w:cs="Arial"/>
          <w:i/>
          <w:sz w:val="22"/>
          <w:szCs w:val="22"/>
          <w:lang w:eastAsia="es-MX"/>
        </w:rPr>
        <w:t xml:space="preserve">. </w:t>
      </w:r>
      <w:r w:rsidRPr="00125E34">
        <w:rPr>
          <w:rFonts w:ascii="Palatino Linotype" w:hAnsi="Palatino Linotype" w:cs="Arial"/>
          <w:b/>
          <w:i/>
          <w:sz w:val="22"/>
          <w:szCs w:val="22"/>
          <w:lang w:eastAsia="es-MX"/>
        </w:rPr>
        <w:t>Se generen versiones públicas para dar cumplimiento a las obligaciones de transparencia previstas en esta Ley</w:t>
      </w:r>
      <w:r w:rsidRPr="00125E34">
        <w:rPr>
          <w:rFonts w:ascii="Palatino Linotype" w:hAnsi="Palatino Linotype" w:cs="Arial"/>
          <w:i/>
          <w:sz w:val="22"/>
          <w:szCs w:val="22"/>
          <w:lang w:eastAsia="es-MX"/>
        </w:rPr>
        <w:t>.”</w:t>
      </w:r>
    </w:p>
    <w:p w:rsidR="00790478" w:rsidRPr="00125E34" w:rsidRDefault="00790478" w:rsidP="00790478">
      <w:pPr>
        <w:ind w:left="851" w:right="902"/>
        <w:jc w:val="center"/>
        <w:rPr>
          <w:rFonts w:ascii="Palatino Linotype" w:hAnsi="Palatino Linotype" w:cs="Arial"/>
          <w:b/>
          <w:i/>
          <w:sz w:val="22"/>
          <w:szCs w:val="22"/>
        </w:rPr>
      </w:pPr>
      <w:r w:rsidRPr="00125E34">
        <w:rPr>
          <w:rFonts w:ascii="Palatino Linotype" w:hAnsi="Palatino Linotype" w:cs="Arial"/>
          <w:b/>
          <w:i/>
          <w:sz w:val="22"/>
          <w:szCs w:val="22"/>
          <w:lang w:eastAsia="es-MX"/>
        </w:rPr>
        <w:t xml:space="preserve">Lineamientos Generales en materia de Clasificación y Desclasificación de la </w:t>
      </w:r>
      <w:r w:rsidRPr="00125E34">
        <w:rPr>
          <w:rFonts w:ascii="Palatino Linotype" w:hAnsi="Palatino Linotype" w:cs="Arial"/>
          <w:b/>
          <w:i/>
          <w:sz w:val="22"/>
          <w:szCs w:val="22"/>
        </w:rPr>
        <w:t>Información</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i/>
          <w:sz w:val="22"/>
          <w:szCs w:val="22"/>
          <w:lang w:eastAsia="es-MX"/>
        </w:rPr>
        <w:t>“</w:t>
      </w:r>
      <w:r w:rsidRPr="00125E34">
        <w:rPr>
          <w:rFonts w:ascii="Palatino Linotype" w:hAnsi="Palatino Linotype" w:cs="Arial"/>
          <w:b/>
          <w:i/>
          <w:sz w:val="22"/>
          <w:szCs w:val="22"/>
          <w:lang w:eastAsia="es-MX"/>
        </w:rPr>
        <w:t>Segundo.-</w:t>
      </w:r>
      <w:r w:rsidRPr="00125E34">
        <w:rPr>
          <w:rFonts w:ascii="Palatino Linotype" w:hAnsi="Palatino Linotype" w:cs="Arial"/>
          <w:i/>
          <w:sz w:val="22"/>
          <w:szCs w:val="22"/>
          <w:lang w:eastAsia="es-MX"/>
        </w:rPr>
        <w:t xml:space="preserve"> Para efectos de los </w:t>
      </w:r>
      <w:r w:rsidRPr="00125E34">
        <w:rPr>
          <w:rFonts w:ascii="Palatino Linotype" w:hAnsi="Palatino Linotype" w:cs="Arial"/>
          <w:i/>
          <w:sz w:val="22"/>
          <w:szCs w:val="22"/>
        </w:rPr>
        <w:t>presentes</w:t>
      </w:r>
      <w:r w:rsidRPr="00125E34">
        <w:rPr>
          <w:rFonts w:ascii="Palatino Linotype" w:hAnsi="Palatino Linotype" w:cs="Arial"/>
          <w:i/>
          <w:sz w:val="22"/>
          <w:szCs w:val="22"/>
          <w:lang w:eastAsia="es-MX"/>
        </w:rPr>
        <w:t xml:space="preserve"> Lineamientos Generales, se entenderá por:</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XVIII.</w:t>
      </w:r>
      <w:r w:rsidRPr="00125E34">
        <w:rPr>
          <w:rFonts w:ascii="Palatino Linotype" w:hAnsi="Palatino Linotype" w:cs="Arial"/>
          <w:i/>
          <w:sz w:val="22"/>
          <w:szCs w:val="22"/>
          <w:lang w:eastAsia="es-MX"/>
        </w:rPr>
        <w:t xml:space="preserve"> </w:t>
      </w:r>
      <w:r w:rsidRPr="00125E34">
        <w:rPr>
          <w:rFonts w:ascii="Palatino Linotype" w:hAnsi="Palatino Linotype" w:cs="Arial"/>
          <w:b/>
          <w:i/>
          <w:sz w:val="22"/>
          <w:szCs w:val="22"/>
          <w:lang w:eastAsia="es-MX"/>
        </w:rPr>
        <w:t>Versión pública:</w:t>
      </w:r>
      <w:r w:rsidRPr="00125E34">
        <w:rPr>
          <w:rFonts w:ascii="Palatino Linotype" w:hAnsi="Palatino Linotype" w:cs="Arial"/>
          <w:i/>
          <w:sz w:val="22"/>
          <w:szCs w:val="22"/>
          <w:lang w:eastAsia="es-MX"/>
        </w:rPr>
        <w:t xml:space="preserve"> El </w:t>
      </w:r>
      <w:r w:rsidRPr="00125E34">
        <w:rPr>
          <w:rFonts w:ascii="Palatino Linotype" w:hAnsi="Palatino Linotype" w:cs="Arial"/>
          <w:bCs/>
          <w:i/>
          <w:noProof/>
          <w:sz w:val="22"/>
          <w:szCs w:val="22"/>
        </w:rPr>
        <w:t>documento</w:t>
      </w:r>
      <w:r w:rsidRPr="00125E34">
        <w:rPr>
          <w:rFonts w:ascii="Palatino Linotype" w:hAnsi="Palatino Linotype" w:cs="Arial"/>
          <w:i/>
          <w:sz w:val="22"/>
          <w:szCs w:val="22"/>
          <w:lang w:eastAsia="es-MX"/>
        </w:rPr>
        <w:t xml:space="preserve"> a partir del que se otorga acceso a la información, en el que se testan partes o secciones clasificadas, indicando el </w:t>
      </w:r>
      <w:r w:rsidRPr="00125E34">
        <w:rPr>
          <w:rFonts w:ascii="Palatino Linotype" w:hAnsi="Palatino Linotype" w:cs="Arial"/>
          <w:i/>
          <w:sz w:val="22"/>
          <w:szCs w:val="22"/>
          <w:lang w:eastAsia="es-MX"/>
        </w:rPr>
        <w:lastRenderedPageBreak/>
        <w:t xml:space="preserve">contenido de éstas de manera genérica, </w:t>
      </w:r>
      <w:r w:rsidRPr="00125E34">
        <w:rPr>
          <w:rFonts w:ascii="Palatino Linotype" w:hAnsi="Palatino Linotype" w:cs="Arial"/>
          <w:b/>
          <w:i/>
          <w:sz w:val="22"/>
          <w:szCs w:val="22"/>
          <w:lang w:eastAsia="es-MX"/>
        </w:rPr>
        <w:t>fundando y motivando la</w:t>
      </w:r>
      <w:r w:rsidRPr="00125E34">
        <w:rPr>
          <w:rFonts w:ascii="Palatino Linotype" w:hAnsi="Palatino Linotype" w:cs="Arial"/>
          <w:i/>
          <w:sz w:val="22"/>
          <w:szCs w:val="22"/>
          <w:lang w:eastAsia="es-MX"/>
        </w:rPr>
        <w:t xml:space="preserve"> reserva o </w:t>
      </w:r>
      <w:r w:rsidRPr="00125E34">
        <w:rPr>
          <w:rFonts w:ascii="Palatino Linotype" w:hAnsi="Palatino Linotype" w:cs="Arial"/>
          <w:b/>
          <w:i/>
          <w:sz w:val="22"/>
          <w:szCs w:val="22"/>
          <w:lang w:eastAsia="es-MX"/>
        </w:rPr>
        <w:t>confidencialidad</w:t>
      </w:r>
      <w:r w:rsidRPr="00125E34">
        <w:rPr>
          <w:rFonts w:ascii="Palatino Linotype" w:hAnsi="Palatino Linotype" w:cs="Arial"/>
          <w:i/>
          <w:sz w:val="22"/>
          <w:szCs w:val="22"/>
          <w:lang w:eastAsia="es-MX"/>
        </w:rPr>
        <w:t xml:space="preserve">, a través de la resolución que para tal efecto emita el </w:t>
      </w:r>
      <w:r w:rsidRPr="00125E34">
        <w:rPr>
          <w:rFonts w:ascii="Palatino Linotype" w:hAnsi="Palatino Linotype" w:cs="Arial"/>
          <w:bCs/>
          <w:i/>
          <w:noProof/>
          <w:sz w:val="22"/>
          <w:szCs w:val="22"/>
        </w:rPr>
        <w:t>Comité</w:t>
      </w:r>
      <w:r w:rsidRPr="00125E34">
        <w:rPr>
          <w:rFonts w:ascii="Palatino Linotype" w:hAnsi="Palatino Linotype" w:cs="Arial"/>
          <w:i/>
          <w:sz w:val="22"/>
          <w:szCs w:val="22"/>
          <w:lang w:eastAsia="es-MX"/>
        </w:rPr>
        <w:t xml:space="preserve"> de Transparencia.</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Cuarto.</w:t>
      </w:r>
      <w:r w:rsidRPr="00125E34">
        <w:rPr>
          <w:rFonts w:ascii="Palatino Linotype" w:hAnsi="Palatino Linotype" w:cs="Arial"/>
          <w:i/>
          <w:sz w:val="22"/>
          <w:szCs w:val="22"/>
          <w:lang w:eastAsia="es-MX"/>
        </w:rPr>
        <w:t xml:space="preserve"> </w:t>
      </w:r>
      <w:r w:rsidRPr="00125E34">
        <w:rPr>
          <w:rFonts w:ascii="Palatino Linotype" w:hAnsi="Palatino Linotype" w:cs="Arial"/>
          <w:b/>
          <w:i/>
          <w:sz w:val="22"/>
          <w:szCs w:val="22"/>
          <w:lang w:eastAsia="es-MX"/>
        </w:rPr>
        <w:t>Para clasificar la información como</w:t>
      </w:r>
      <w:r w:rsidRPr="00125E34">
        <w:rPr>
          <w:rFonts w:ascii="Palatino Linotype" w:hAnsi="Palatino Linotype" w:cs="Arial"/>
          <w:i/>
          <w:sz w:val="22"/>
          <w:szCs w:val="22"/>
          <w:lang w:eastAsia="es-MX"/>
        </w:rPr>
        <w:t xml:space="preserve"> reservada o </w:t>
      </w:r>
      <w:r w:rsidRPr="00125E34">
        <w:rPr>
          <w:rFonts w:ascii="Palatino Linotype" w:hAnsi="Palatino Linotype" w:cs="Arial"/>
          <w:b/>
          <w:i/>
          <w:sz w:val="22"/>
          <w:szCs w:val="22"/>
          <w:lang w:eastAsia="es-MX"/>
        </w:rPr>
        <w:t xml:space="preserve">confidencial, de manera total o parcial, el titular del </w:t>
      </w:r>
      <w:r w:rsidRPr="00125E34">
        <w:rPr>
          <w:rFonts w:ascii="Palatino Linotype" w:hAnsi="Palatino Linotype" w:cs="Arial"/>
          <w:b/>
          <w:bCs/>
          <w:i/>
          <w:noProof/>
          <w:sz w:val="22"/>
          <w:szCs w:val="22"/>
        </w:rPr>
        <w:t>área</w:t>
      </w:r>
      <w:r w:rsidRPr="00125E34">
        <w:rPr>
          <w:rFonts w:ascii="Palatino Linotype" w:hAnsi="Palatino Linotype" w:cs="Arial"/>
          <w:b/>
          <w:i/>
          <w:sz w:val="22"/>
          <w:szCs w:val="22"/>
          <w:lang w:eastAsia="es-MX"/>
        </w:rPr>
        <w:t xml:space="preserve"> del sujeto </w:t>
      </w:r>
      <w:r w:rsidRPr="00125E34">
        <w:rPr>
          <w:rFonts w:ascii="Palatino Linotype" w:hAnsi="Palatino Linotype" w:cs="Arial"/>
          <w:b/>
          <w:i/>
          <w:sz w:val="22"/>
          <w:szCs w:val="22"/>
        </w:rPr>
        <w:t>obligado</w:t>
      </w:r>
      <w:r w:rsidRPr="00125E34">
        <w:rPr>
          <w:rFonts w:ascii="Palatino Linotype" w:hAnsi="Palatino Linotype" w:cs="Arial"/>
          <w:b/>
          <w:i/>
          <w:sz w:val="22"/>
          <w:szCs w:val="22"/>
          <w:lang w:eastAsia="es-MX"/>
        </w:rPr>
        <w:t xml:space="preserve"> deberá atender lo dispuesto por el Título Sexto de la Ley General</w:t>
      </w:r>
      <w:r w:rsidRPr="00125E34">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i/>
          <w:sz w:val="22"/>
          <w:szCs w:val="22"/>
          <w:lang w:eastAsia="es-MX"/>
        </w:rPr>
        <w:t xml:space="preserve">Los sujetos obligados deberán aplicar, de manera estricta, las excepciones al derecho de acceso a la </w:t>
      </w:r>
      <w:r w:rsidRPr="00125E34">
        <w:rPr>
          <w:rFonts w:ascii="Palatino Linotype" w:hAnsi="Palatino Linotype" w:cs="Arial"/>
          <w:bCs/>
          <w:i/>
          <w:noProof/>
          <w:sz w:val="22"/>
          <w:szCs w:val="22"/>
        </w:rPr>
        <w:t>información</w:t>
      </w:r>
      <w:r w:rsidRPr="00125E34">
        <w:rPr>
          <w:rFonts w:ascii="Palatino Linotype" w:hAnsi="Palatino Linotype" w:cs="Arial"/>
          <w:i/>
          <w:sz w:val="22"/>
          <w:szCs w:val="22"/>
          <w:lang w:eastAsia="es-MX"/>
        </w:rPr>
        <w:t xml:space="preserve"> y sólo </w:t>
      </w:r>
      <w:r w:rsidRPr="00125E34">
        <w:rPr>
          <w:rFonts w:ascii="Palatino Linotype" w:hAnsi="Palatino Linotype" w:cs="Arial"/>
          <w:i/>
          <w:sz w:val="22"/>
          <w:szCs w:val="22"/>
        </w:rPr>
        <w:t>podrán</w:t>
      </w:r>
      <w:r w:rsidRPr="00125E34">
        <w:rPr>
          <w:rFonts w:ascii="Palatino Linotype" w:hAnsi="Palatino Linotype" w:cs="Arial"/>
          <w:i/>
          <w:sz w:val="22"/>
          <w:szCs w:val="22"/>
          <w:lang w:eastAsia="es-MX"/>
        </w:rPr>
        <w:t xml:space="preserve"> invocarlas cuando acrediten su procedencia.</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Quinto.</w:t>
      </w:r>
      <w:r w:rsidRPr="00125E34">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25E34">
        <w:rPr>
          <w:rFonts w:ascii="Palatino Linotype" w:hAnsi="Palatino Linotype" w:cs="Arial"/>
          <w:i/>
          <w:sz w:val="22"/>
          <w:szCs w:val="22"/>
        </w:rPr>
        <w:t>corresponderá</w:t>
      </w:r>
      <w:r w:rsidRPr="00125E3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Sexto.</w:t>
      </w:r>
      <w:r w:rsidRPr="00125E34">
        <w:rPr>
          <w:rFonts w:ascii="Palatino Linotype" w:hAnsi="Palatino Linotype" w:cs="Arial"/>
          <w:i/>
          <w:sz w:val="22"/>
          <w:szCs w:val="22"/>
          <w:lang w:eastAsia="es-MX"/>
        </w:rPr>
        <w:t xml:space="preserve"> Los sujetos obligados no podrán emitir acuerdos de carácter general ni particular que clasifiquen </w:t>
      </w:r>
      <w:r w:rsidRPr="00125E34">
        <w:rPr>
          <w:rFonts w:ascii="Palatino Linotype" w:hAnsi="Palatino Linotype" w:cs="Arial"/>
          <w:bCs/>
          <w:i/>
          <w:noProof/>
          <w:sz w:val="22"/>
          <w:szCs w:val="22"/>
        </w:rPr>
        <w:t>documentos</w:t>
      </w:r>
      <w:r w:rsidRPr="00125E3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790478" w:rsidRPr="00125E34" w:rsidRDefault="00790478" w:rsidP="00790478">
      <w:pPr>
        <w:ind w:left="851" w:right="902"/>
        <w:jc w:val="both"/>
        <w:rPr>
          <w:rFonts w:ascii="Palatino Linotype" w:hAnsi="Palatino Linotype" w:cs="Arial"/>
          <w:i/>
          <w:sz w:val="22"/>
          <w:szCs w:val="22"/>
          <w:lang w:eastAsia="es-MX"/>
        </w:rPr>
      </w:pPr>
      <w:r w:rsidRPr="00125E34">
        <w:rPr>
          <w:rFonts w:ascii="Palatino Linotype" w:hAnsi="Palatino Linotype" w:cs="Arial"/>
          <w:i/>
          <w:sz w:val="22"/>
          <w:szCs w:val="22"/>
          <w:lang w:eastAsia="es-MX"/>
        </w:rPr>
        <w:t xml:space="preserve">La clasificación de </w:t>
      </w:r>
      <w:r w:rsidRPr="00125E34">
        <w:rPr>
          <w:rFonts w:ascii="Palatino Linotype" w:hAnsi="Palatino Linotype" w:cs="Arial"/>
          <w:i/>
          <w:sz w:val="22"/>
          <w:szCs w:val="22"/>
        </w:rPr>
        <w:t>información</w:t>
      </w:r>
      <w:r w:rsidRPr="00125E34">
        <w:rPr>
          <w:rFonts w:ascii="Palatino Linotype" w:hAnsi="Palatino Linotype" w:cs="Arial"/>
          <w:i/>
          <w:sz w:val="22"/>
          <w:szCs w:val="22"/>
          <w:lang w:eastAsia="es-MX"/>
        </w:rPr>
        <w:t xml:space="preserve"> se realizará conforme a un análisis caso por caso, mediante la aplicación </w:t>
      </w:r>
      <w:r w:rsidRPr="00125E34">
        <w:rPr>
          <w:rFonts w:ascii="Palatino Linotype" w:hAnsi="Palatino Linotype" w:cs="Arial"/>
          <w:bCs/>
          <w:i/>
          <w:noProof/>
          <w:sz w:val="22"/>
          <w:szCs w:val="22"/>
        </w:rPr>
        <w:t>de</w:t>
      </w:r>
      <w:r w:rsidRPr="00125E34">
        <w:rPr>
          <w:rFonts w:ascii="Palatino Linotype" w:hAnsi="Palatino Linotype" w:cs="Arial"/>
          <w:i/>
          <w:sz w:val="22"/>
          <w:szCs w:val="22"/>
          <w:lang w:eastAsia="es-MX"/>
        </w:rPr>
        <w:t xml:space="preserve"> la prueba de daño y de interés público.</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Séptimo.</w:t>
      </w:r>
      <w:r w:rsidRPr="00125E34">
        <w:rPr>
          <w:rFonts w:ascii="Palatino Linotype" w:hAnsi="Palatino Linotype" w:cs="Arial"/>
          <w:i/>
          <w:sz w:val="22"/>
          <w:szCs w:val="22"/>
          <w:lang w:eastAsia="es-MX"/>
        </w:rPr>
        <w:t xml:space="preserve"> La clasificación </w:t>
      </w:r>
      <w:r w:rsidRPr="00125E34">
        <w:rPr>
          <w:rFonts w:ascii="Palatino Linotype" w:hAnsi="Palatino Linotype" w:cs="Arial"/>
          <w:bCs/>
          <w:i/>
          <w:noProof/>
          <w:sz w:val="22"/>
          <w:szCs w:val="22"/>
        </w:rPr>
        <w:t>de</w:t>
      </w:r>
      <w:r w:rsidRPr="00125E34">
        <w:rPr>
          <w:rFonts w:ascii="Palatino Linotype" w:hAnsi="Palatino Linotype" w:cs="Arial"/>
          <w:i/>
          <w:sz w:val="22"/>
          <w:szCs w:val="22"/>
          <w:lang w:eastAsia="es-MX"/>
        </w:rPr>
        <w:t xml:space="preserve"> la </w:t>
      </w:r>
      <w:r w:rsidRPr="00125E34">
        <w:rPr>
          <w:rFonts w:ascii="Palatino Linotype" w:hAnsi="Palatino Linotype" w:cs="Arial"/>
          <w:i/>
          <w:sz w:val="22"/>
          <w:szCs w:val="22"/>
        </w:rPr>
        <w:t>información</w:t>
      </w:r>
      <w:r w:rsidRPr="00125E34">
        <w:rPr>
          <w:rFonts w:ascii="Palatino Linotype" w:hAnsi="Palatino Linotype" w:cs="Arial"/>
          <w:i/>
          <w:sz w:val="22"/>
          <w:szCs w:val="22"/>
          <w:lang w:eastAsia="es-MX"/>
        </w:rPr>
        <w:t xml:space="preserve"> se llevará a cabo en el momento en que:</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I.</w:t>
      </w:r>
      <w:r w:rsidRPr="00125E34">
        <w:rPr>
          <w:rFonts w:ascii="Palatino Linotype" w:hAnsi="Palatino Linotype" w:cs="Arial"/>
          <w:i/>
          <w:sz w:val="22"/>
          <w:szCs w:val="22"/>
          <w:lang w:eastAsia="es-MX"/>
        </w:rPr>
        <w:t xml:space="preserve"> Se reciba una solicitud de acceso a la información;</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II.</w:t>
      </w:r>
      <w:r w:rsidRPr="00125E34">
        <w:rPr>
          <w:rFonts w:ascii="Palatino Linotype" w:hAnsi="Palatino Linotype" w:cs="Arial"/>
          <w:i/>
          <w:sz w:val="22"/>
          <w:szCs w:val="22"/>
          <w:lang w:eastAsia="es-MX"/>
        </w:rPr>
        <w:t xml:space="preserve"> Se determine </w:t>
      </w:r>
      <w:r w:rsidRPr="00125E34">
        <w:rPr>
          <w:rFonts w:ascii="Palatino Linotype" w:hAnsi="Palatino Linotype" w:cs="Arial"/>
          <w:bCs/>
          <w:i/>
          <w:noProof/>
          <w:sz w:val="22"/>
          <w:szCs w:val="22"/>
        </w:rPr>
        <w:t>mediante</w:t>
      </w:r>
      <w:r w:rsidRPr="00125E34">
        <w:rPr>
          <w:rFonts w:ascii="Palatino Linotype" w:hAnsi="Palatino Linotype" w:cs="Arial"/>
          <w:i/>
          <w:sz w:val="22"/>
          <w:szCs w:val="22"/>
          <w:lang w:eastAsia="es-MX"/>
        </w:rPr>
        <w:t xml:space="preserve"> resolución de autoridad competente, o</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III.</w:t>
      </w:r>
      <w:r w:rsidRPr="00125E34">
        <w:rPr>
          <w:rFonts w:ascii="Palatino Linotype" w:hAnsi="Palatino Linotype" w:cs="Arial"/>
          <w:i/>
          <w:sz w:val="22"/>
          <w:szCs w:val="22"/>
          <w:lang w:eastAsia="es-MX"/>
        </w:rPr>
        <w:t xml:space="preserve"> Se generen </w:t>
      </w:r>
      <w:r w:rsidRPr="00125E34">
        <w:rPr>
          <w:rFonts w:ascii="Palatino Linotype" w:hAnsi="Palatino Linotype" w:cs="Arial"/>
          <w:bCs/>
          <w:i/>
          <w:noProof/>
          <w:sz w:val="22"/>
          <w:szCs w:val="22"/>
        </w:rPr>
        <w:t>versiones</w:t>
      </w:r>
      <w:r w:rsidRPr="00125E3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i/>
          <w:sz w:val="22"/>
          <w:szCs w:val="22"/>
          <w:lang w:eastAsia="es-MX"/>
        </w:rPr>
        <w:t xml:space="preserve">Los titulares de las áreas deberán revisar la clasificación al momento de la recepción de una solicitud de </w:t>
      </w:r>
      <w:r w:rsidRPr="00125E34">
        <w:rPr>
          <w:rFonts w:ascii="Palatino Linotype" w:hAnsi="Palatino Linotype" w:cs="Arial"/>
          <w:bCs/>
          <w:i/>
          <w:noProof/>
          <w:sz w:val="22"/>
          <w:szCs w:val="22"/>
        </w:rPr>
        <w:t>acceso</w:t>
      </w:r>
      <w:r w:rsidRPr="00125E34">
        <w:rPr>
          <w:rFonts w:ascii="Palatino Linotype" w:hAnsi="Palatino Linotype" w:cs="Arial"/>
          <w:i/>
          <w:sz w:val="22"/>
          <w:szCs w:val="22"/>
          <w:lang w:eastAsia="es-MX"/>
        </w:rPr>
        <w:t xml:space="preserve"> a la información, para verificar si encuadra en una causal de reserva o de confidencialidad.</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lastRenderedPageBreak/>
        <w:t>Octavo.</w:t>
      </w:r>
      <w:r w:rsidRPr="00125E34">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25E34">
        <w:rPr>
          <w:rFonts w:ascii="Palatino Linotype" w:hAnsi="Palatino Linotype" w:cs="Arial"/>
          <w:bCs/>
          <w:i/>
          <w:noProof/>
          <w:sz w:val="22"/>
          <w:szCs w:val="22"/>
        </w:rPr>
        <w:t>expresamente</w:t>
      </w:r>
      <w:r w:rsidRPr="00125E34">
        <w:rPr>
          <w:rFonts w:ascii="Palatino Linotype" w:hAnsi="Palatino Linotype" w:cs="Arial"/>
          <w:i/>
          <w:sz w:val="22"/>
          <w:szCs w:val="22"/>
          <w:lang w:eastAsia="es-MX"/>
        </w:rPr>
        <w:t xml:space="preserve"> le otorga el carácter de reservada o confidencial.</w:t>
      </w:r>
    </w:p>
    <w:p w:rsidR="00790478" w:rsidRPr="00125E34" w:rsidRDefault="00790478" w:rsidP="00790478">
      <w:pPr>
        <w:autoSpaceDE w:val="0"/>
        <w:autoSpaceDN w:val="0"/>
        <w:adjustRightInd w:val="0"/>
        <w:ind w:left="851" w:right="902"/>
        <w:jc w:val="both"/>
        <w:rPr>
          <w:rFonts w:ascii="Palatino Linotype" w:hAnsi="Palatino Linotype" w:cs="Arial"/>
          <w:bCs/>
          <w:i/>
          <w:noProof/>
          <w:sz w:val="22"/>
          <w:szCs w:val="22"/>
        </w:rPr>
      </w:pPr>
      <w:r w:rsidRPr="00125E34">
        <w:rPr>
          <w:rFonts w:ascii="Palatino Linotype" w:hAnsi="Palatino Linotype" w:cs="Arial"/>
          <w:i/>
          <w:sz w:val="22"/>
          <w:szCs w:val="22"/>
          <w:lang w:eastAsia="es-MX"/>
        </w:rPr>
        <w:t xml:space="preserve">Para </w:t>
      </w:r>
      <w:r w:rsidRPr="00125E34">
        <w:rPr>
          <w:rFonts w:ascii="Palatino Linotype" w:hAnsi="Palatino Linotype" w:cs="Arial"/>
          <w:bCs/>
          <w:i/>
          <w:noProof/>
          <w:sz w:val="22"/>
          <w:szCs w:val="22"/>
        </w:rPr>
        <w:t xml:space="preserve">motivar la clasificación se deberán señalar las razones o circunstancias especiales que lo </w:t>
      </w:r>
      <w:r w:rsidRPr="00125E34">
        <w:rPr>
          <w:rFonts w:ascii="Palatino Linotype" w:hAnsi="Palatino Linotype" w:cs="Arial"/>
          <w:i/>
          <w:sz w:val="22"/>
          <w:szCs w:val="22"/>
          <w:lang w:eastAsia="es-MX"/>
        </w:rPr>
        <w:t>llevaron</w:t>
      </w:r>
      <w:r w:rsidRPr="00125E34">
        <w:rPr>
          <w:rFonts w:ascii="Palatino Linotype" w:hAnsi="Palatino Linotype" w:cs="Arial"/>
          <w:bCs/>
          <w:i/>
          <w:noProof/>
          <w:sz w:val="22"/>
          <w:szCs w:val="22"/>
        </w:rPr>
        <w:t xml:space="preserve"> a concluir que el caso particular se ajusta al supuesto previsto por la norma legal invocada como fundamento.</w:t>
      </w:r>
    </w:p>
    <w:p w:rsidR="00790478" w:rsidRPr="00125E34" w:rsidRDefault="00790478" w:rsidP="00790478">
      <w:pPr>
        <w:autoSpaceDE w:val="0"/>
        <w:autoSpaceDN w:val="0"/>
        <w:adjustRightInd w:val="0"/>
        <w:ind w:left="851" w:right="902"/>
        <w:jc w:val="both"/>
        <w:rPr>
          <w:rFonts w:ascii="Palatino Linotype" w:hAnsi="Palatino Linotype" w:cs="Arial"/>
          <w:bCs/>
          <w:i/>
          <w:noProof/>
          <w:sz w:val="22"/>
          <w:szCs w:val="22"/>
        </w:rPr>
      </w:pPr>
      <w:r w:rsidRPr="00125E34">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25E34">
        <w:rPr>
          <w:rFonts w:ascii="Palatino Linotype" w:hAnsi="Palatino Linotype" w:cs="Arial"/>
          <w:i/>
          <w:sz w:val="22"/>
          <w:szCs w:val="22"/>
          <w:lang w:eastAsia="es-MX"/>
        </w:rPr>
        <w:t>de</w:t>
      </w:r>
      <w:r w:rsidRPr="00125E34">
        <w:rPr>
          <w:rFonts w:ascii="Palatino Linotype" w:hAnsi="Palatino Linotype" w:cs="Arial"/>
          <w:bCs/>
          <w:i/>
          <w:noProof/>
          <w:sz w:val="22"/>
          <w:szCs w:val="22"/>
        </w:rPr>
        <w:t xml:space="preserve"> </w:t>
      </w:r>
      <w:r w:rsidRPr="00125E34">
        <w:rPr>
          <w:rFonts w:ascii="Palatino Linotype" w:hAnsi="Palatino Linotype" w:cs="Arial"/>
          <w:i/>
          <w:sz w:val="22"/>
          <w:szCs w:val="22"/>
          <w:lang w:eastAsia="es-MX"/>
        </w:rPr>
        <w:t>reserva</w:t>
      </w:r>
      <w:r w:rsidRPr="00125E34">
        <w:rPr>
          <w:rFonts w:ascii="Palatino Linotype" w:hAnsi="Palatino Linotype" w:cs="Arial"/>
          <w:bCs/>
          <w:i/>
          <w:noProof/>
          <w:sz w:val="22"/>
          <w:szCs w:val="22"/>
        </w:rPr>
        <w:t>.</w:t>
      </w:r>
    </w:p>
    <w:p w:rsidR="00790478" w:rsidRPr="00125E34" w:rsidRDefault="00790478" w:rsidP="00790478">
      <w:pPr>
        <w:autoSpaceDE w:val="0"/>
        <w:autoSpaceDN w:val="0"/>
        <w:adjustRightInd w:val="0"/>
        <w:ind w:left="851" w:right="902"/>
        <w:jc w:val="both"/>
        <w:rPr>
          <w:rFonts w:ascii="Palatino Linotype" w:hAnsi="Palatino Linotype" w:cs="Arial"/>
          <w:bCs/>
          <w:i/>
          <w:noProof/>
          <w:sz w:val="22"/>
          <w:szCs w:val="22"/>
        </w:rPr>
      </w:pPr>
      <w:r w:rsidRPr="00125E34">
        <w:rPr>
          <w:rFonts w:ascii="Palatino Linotype" w:hAnsi="Palatino Linotype" w:cs="Arial"/>
          <w:i/>
          <w:sz w:val="22"/>
          <w:szCs w:val="22"/>
          <w:lang w:eastAsia="es-MX"/>
        </w:rPr>
        <w:t>Tratándose</w:t>
      </w:r>
      <w:r w:rsidRPr="00125E34">
        <w:rPr>
          <w:rFonts w:ascii="Palatino Linotype" w:hAnsi="Palatino Linotype" w:cs="Arial"/>
          <w:bCs/>
          <w:i/>
          <w:noProof/>
          <w:sz w:val="22"/>
          <w:szCs w:val="22"/>
        </w:rPr>
        <w:t xml:space="preserve"> de información clasificada como confidencial respecto de la cual se haya </w:t>
      </w:r>
      <w:r w:rsidRPr="00125E34">
        <w:rPr>
          <w:rFonts w:ascii="Palatino Linotype" w:hAnsi="Palatino Linotype" w:cs="Arial"/>
          <w:i/>
          <w:sz w:val="22"/>
          <w:szCs w:val="22"/>
          <w:lang w:eastAsia="es-MX"/>
        </w:rPr>
        <w:t>determinado</w:t>
      </w:r>
      <w:r w:rsidRPr="00125E34">
        <w:rPr>
          <w:rFonts w:ascii="Palatino Linotype" w:hAnsi="Palatino Linotype" w:cs="Arial"/>
          <w:bCs/>
          <w:i/>
          <w:noProof/>
          <w:sz w:val="22"/>
          <w:szCs w:val="22"/>
        </w:rPr>
        <w:t xml:space="preserve"> </w:t>
      </w:r>
      <w:r w:rsidRPr="00125E34">
        <w:rPr>
          <w:rFonts w:ascii="Palatino Linotype" w:hAnsi="Palatino Linotype" w:cs="Arial"/>
          <w:i/>
          <w:sz w:val="22"/>
          <w:szCs w:val="22"/>
          <w:lang w:eastAsia="es-MX"/>
        </w:rPr>
        <w:t>su</w:t>
      </w:r>
      <w:r w:rsidRPr="00125E34">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Cs/>
          <w:i/>
          <w:noProof/>
          <w:sz w:val="22"/>
          <w:szCs w:val="22"/>
        </w:rPr>
        <w:t>Los documentos contenidos</w:t>
      </w:r>
      <w:r w:rsidRPr="00125E3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Noveno.</w:t>
      </w:r>
      <w:r w:rsidRPr="00125E3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Décimo.</w:t>
      </w:r>
      <w:r w:rsidRPr="00125E34">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125E34">
        <w:rPr>
          <w:rFonts w:ascii="Palatino Linotype" w:hAnsi="Palatino Linotype" w:cs="Arial"/>
          <w:i/>
          <w:sz w:val="22"/>
          <w:szCs w:val="22"/>
        </w:rPr>
        <w:t>documentos</w:t>
      </w:r>
      <w:r w:rsidRPr="00125E3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25E34">
        <w:rPr>
          <w:rFonts w:ascii="Palatino Linotype" w:hAnsi="Palatino Linotype" w:cs="Arial"/>
          <w:i/>
          <w:sz w:val="22"/>
          <w:szCs w:val="22"/>
        </w:rPr>
        <w:t>que</w:t>
      </w:r>
      <w:r w:rsidRPr="00125E34">
        <w:rPr>
          <w:rFonts w:ascii="Palatino Linotype" w:hAnsi="Palatino Linotype" w:cs="Arial"/>
          <w:i/>
          <w:sz w:val="22"/>
          <w:szCs w:val="22"/>
          <w:lang w:eastAsia="es-MX"/>
        </w:rPr>
        <w:t xml:space="preserve"> rija la actuación del sujeto obligado.</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Décimo primero.</w:t>
      </w:r>
      <w:r w:rsidRPr="00125E3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90478" w:rsidRPr="00125E34" w:rsidRDefault="00790478" w:rsidP="00790478">
      <w:pPr>
        <w:autoSpaceDE w:val="0"/>
        <w:autoSpaceDN w:val="0"/>
        <w:adjustRightInd w:val="0"/>
        <w:ind w:left="851" w:right="902"/>
        <w:jc w:val="both"/>
        <w:rPr>
          <w:rFonts w:ascii="Palatino Linotype" w:hAnsi="Palatino Linotype" w:cs="Arial"/>
          <w:i/>
          <w:sz w:val="22"/>
          <w:szCs w:val="22"/>
          <w:lang w:eastAsia="es-MX"/>
        </w:rPr>
      </w:pPr>
    </w:p>
    <w:p w:rsidR="00790478" w:rsidRPr="00125E34" w:rsidRDefault="00790478" w:rsidP="00790478">
      <w:pPr>
        <w:ind w:left="709" w:right="709"/>
        <w:contextualSpacing/>
        <w:jc w:val="center"/>
        <w:rPr>
          <w:rFonts w:ascii="Palatino Linotype" w:hAnsi="Palatino Linotype" w:cs="Arial"/>
          <w:b/>
          <w:i/>
          <w:sz w:val="22"/>
          <w:szCs w:val="22"/>
          <w:lang w:eastAsia="es-MX"/>
        </w:rPr>
      </w:pPr>
      <w:r w:rsidRPr="00125E34">
        <w:rPr>
          <w:rFonts w:ascii="Palatino Linotype" w:hAnsi="Palatino Linotype" w:cs="Arial"/>
          <w:b/>
          <w:i/>
          <w:sz w:val="22"/>
          <w:szCs w:val="22"/>
          <w:lang w:eastAsia="es-MX"/>
        </w:rPr>
        <w:t>CAPÍTULO VIII</w:t>
      </w:r>
    </w:p>
    <w:p w:rsidR="00790478" w:rsidRPr="00125E34" w:rsidRDefault="00790478" w:rsidP="00790478">
      <w:pPr>
        <w:ind w:left="709" w:right="709"/>
        <w:contextualSpacing/>
        <w:jc w:val="center"/>
        <w:rPr>
          <w:rFonts w:ascii="Palatino Linotype" w:hAnsi="Palatino Linotype" w:cs="Arial"/>
          <w:b/>
          <w:i/>
          <w:sz w:val="22"/>
          <w:szCs w:val="22"/>
          <w:lang w:eastAsia="es-MX"/>
        </w:rPr>
      </w:pPr>
      <w:r w:rsidRPr="00125E34">
        <w:rPr>
          <w:rFonts w:ascii="Palatino Linotype" w:hAnsi="Palatino Linotype" w:cs="Arial"/>
          <w:b/>
          <w:i/>
          <w:sz w:val="22"/>
          <w:szCs w:val="22"/>
          <w:lang w:eastAsia="es-MX"/>
        </w:rPr>
        <w:t>DE LA LEYENDA DE CLASIFICACIÓN</w:t>
      </w:r>
    </w:p>
    <w:p w:rsidR="00790478" w:rsidRPr="00125E34" w:rsidRDefault="00790478" w:rsidP="00790478">
      <w:pPr>
        <w:ind w:left="850" w:right="901"/>
        <w:contextualSpacing/>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lastRenderedPageBreak/>
        <w:t xml:space="preserve">Quincuagésimo. </w:t>
      </w:r>
      <w:r w:rsidRPr="00125E3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25E34">
        <w:rPr>
          <w:rFonts w:ascii="Palatino Linotype" w:hAnsi="Palatino Linotype" w:cs="Arial"/>
          <w:i/>
          <w:sz w:val="22"/>
          <w:szCs w:val="22"/>
          <w:lang w:eastAsia="es-MX"/>
        </w:rPr>
        <w:t xml:space="preserve"> para señalar la clasificación de documentos o expedientes, sin perjuicio de que establezcan los propios.</w:t>
      </w:r>
    </w:p>
    <w:p w:rsidR="00790478" w:rsidRPr="00125E34" w:rsidRDefault="00790478" w:rsidP="00790478">
      <w:pPr>
        <w:ind w:left="850" w:right="901"/>
        <w:contextualSpacing/>
        <w:jc w:val="both"/>
        <w:rPr>
          <w:rFonts w:ascii="Palatino Linotype" w:hAnsi="Palatino Linotype" w:cs="Arial"/>
          <w:i/>
          <w:sz w:val="22"/>
          <w:szCs w:val="22"/>
          <w:lang w:eastAsia="es-MX"/>
        </w:rPr>
      </w:pPr>
      <w:r w:rsidRPr="00125E34">
        <w:rPr>
          <w:rFonts w:ascii="Palatino Linotype" w:hAnsi="Palatino Linotype" w:cs="Arial"/>
          <w:i/>
          <w:sz w:val="22"/>
          <w:szCs w:val="22"/>
          <w:lang w:eastAsia="es-MX"/>
        </w:rPr>
        <w:t>[…]</w:t>
      </w:r>
    </w:p>
    <w:p w:rsidR="00790478" w:rsidRPr="00125E34" w:rsidRDefault="00790478" w:rsidP="00790478">
      <w:pPr>
        <w:ind w:left="850" w:right="901"/>
        <w:contextualSpacing/>
        <w:jc w:val="both"/>
        <w:rPr>
          <w:rFonts w:ascii="Palatino Linotype" w:hAnsi="Palatino Linotype" w:cs="Arial"/>
          <w:i/>
          <w:sz w:val="22"/>
          <w:szCs w:val="22"/>
          <w:lang w:eastAsia="es-MX"/>
        </w:rPr>
      </w:pPr>
      <w:r w:rsidRPr="00125E34">
        <w:rPr>
          <w:rFonts w:ascii="Palatino Linotype" w:hAnsi="Palatino Linotype" w:cs="Arial"/>
          <w:b/>
          <w:i/>
          <w:sz w:val="22"/>
          <w:szCs w:val="22"/>
          <w:lang w:eastAsia="es-MX"/>
        </w:rPr>
        <w:t xml:space="preserve">Quincuagésimo tercero. </w:t>
      </w:r>
      <w:r w:rsidRPr="00125E34">
        <w:rPr>
          <w:rFonts w:ascii="Palatino Linotype" w:hAnsi="Palatino Linotype" w:cs="Arial"/>
          <w:b/>
          <w:i/>
          <w:sz w:val="22"/>
          <w:szCs w:val="22"/>
          <w:u w:val="single"/>
          <w:lang w:eastAsia="es-MX"/>
        </w:rPr>
        <w:t>El formato para señalar la clasificación parcial de un documento</w:t>
      </w:r>
      <w:r w:rsidRPr="00125E34">
        <w:rPr>
          <w:rFonts w:ascii="Palatino Linotype" w:hAnsi="Palatino Linotype" w:cs="Arial"/>
          <w:i/>
          <w:sz w:val="22"/>
          <w:szCs w:val="22"/>
          <w:lang w:eastAsia="es-MX"/>
        </w:rPr>
        <w:t>, es el siguiente:</w:t>
      </w:r>
    </w:p>
    <w:p w:rsidR="00790478" w:rsidRPr="00125E34" w:rsidRDefault="00790478" w:rsidP="00790478">
      <w:pPr>
        <w:ind w:left="850" w:right="901"/>
        <w:contextualSpacing/>
        <w:jc w:val="both"/>
        <w:rPr>
          <w:rFonts w:ascii="Palatino Linotype" w:hAnsi="Palatino Linotype" w:cs="Arial"/>
          <w:i/>
          <w:sz w:val="22"/>
          <w:szCs w:val="22"/>
          <w:lang w:eastAsia="es-MX"/>
        </w:rPr>
      </w:pPr>
    </w:p>
    <w:tbl>
      <w:tblPr>
        <w:tblStyle w:val="Tablaconcuadrcula1111213"/>
        <w:tblW w:w="0" w:type="auto"/>
        <w:jc w:val="center"/>
        <w:tblLook w:val="04A0" w:firstRow="1" w:lastRow="0" w:firstColumn="1" w:lastColumn="0" w:noHBand="0" w:noVBand="1"/>
      </w:tblPr>
      <w:tblGrid>
        <w:gridCol w:w="1159"/>
        <w:gridCol w:w="1990"/>
        <w:gridCol w:w="4531"/>
      </w:tblGrid>
      <w:tr w:rsidR="00790478" w:rsidRPr="00125E34" w:rsidTr="00AB0108">
        <w:trPr>
          <w:jc w:val="center"/>
        </w:trPr>
        <w:tc>
          <w:tcPr>
            <w:tcW w:w="1129" w:type="dxa"/>
            <w:tcBorders>
              <w:top w:val="single" w:sz="4" w:space="0" w:color="auto"/>
              <w:left w:val="single" w:sz="4" w:space="0" w:color="auto"/>
              <w:bottom w:val="single" w:sz="4" w:space="0" w:color="auto"/>
              <w:right w:val="single" w:sz="4" w:space="0" w:color="auto"/>
            </w:tcBorders>
          </w:tcPr>
          <w:p w:rsidR="00790478" w:rsidRPr="00125E34" w:rsidRDefault="00790478" w:rsidP="00AB0108">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b/>
                <w:i/>
              </w:rPr>
            </w:pPr>
            <w:r w:rsidRPr="00125E34">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b/>
                <w:i/>
              </w:rPr>
            </w:pPr>
            <w:r w:rsidRPr="00125E34">
              <w:rPr>
                <w:rFonts w:ascii="Palatino Linotype" w:hAnsi="Palatino Linotype"/>
                <w:b/>
                <w:i/>
              </w:rPr>
              <w:t>Dónde:</w:t>
            </w:r>
          </w:p>
        </w:tc>
      </w:tr>
      <w:tr w:rsidR="00790478" w:rsidRPr="00125E34" w:rsidTr="00AB0108">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jc w:val="center"/>
              <w:rPr>
                <w:rFonts w:ascii="Palatino Linotype" w:hAnsi="Palatino Linotype" w:cs="Arial"/>
                <w:b/>
                <w:i/>
                <w:lang w:eastAsia="es-MX"/>
              </w:rPr>
            </w:pPr>
            <w:r w:rsidRPr="00125E34">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cs="Arial"/>
                <w:i/>
                <w:lang w:eastAsia="es-MX"/>
              </w:rPr>
            </w:pPr>
            <w:r w:rsidRPr="00125E34">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both"/>
              <w:rPr>
                <w:rFonts w:ascii="Palatino Linotype" w:hAnsi="Palatino Linotype" w:cs="Arial"/>
                <w:i/>
                <w:lang w:eastAsia="es-MX"/>
              </w:rPr>
            </w:pPr>
            <w:r w:rsidRPr="00125E34">
              <w:rPr>
                <w:rFonts w:ascii="Palatino Linotype" w:hAnsi="Palatino Linotype" w:cs="Arial"/>
                <w:i/>
                <w:lang w:eastAsia="es-MX"/>
              </w:rPr>
              <w:t>Se anotará la fecha en la que el Comité de Transparencia confirmó la clasificación del documento, en su caso.</w:t>
            </w:r>
          </w:p>
        </w:tc>
      </w:tr>
      <w:tr w:rsidR="00790478" w:rsidRPr="00125E34" w:rsidTr="00AB01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cs="Arial"/>
                <w:i/>
                <w:lang w:eastAsia="es-MX"/>
              </w:rPr>
            </w:pPr>
            <w:r w:rsidRPr="00125E34">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both"/>
              <w:rPr>
                <w:rFonts w:ascii="Palatino Linotype" w:hAnsi="Palatino Linotype" w:cs="Arial"/>
                <w:i/>
                <w:lang w:eastAsia="es-MX"/>
              </w:rPr>
            </w:pPr>
            <w:r w:rsidRPr="00125E34">
              <w:rPr>
                <w:rFonts w:ascii="Palatino Linotype" w:hAnsi="Palatino Linotype" w:cs="Arial"/>
                <w:i/>
                <w:lang w:eastAsia="es-MX"/>
              </w:rPr>
              <w:t>Se señalará el nombre del área del cual es titular quien clasifica.</w:t>
            </w:r>
          </w:p>
        </w:tc>
      </w:tr>
      <w:tr w:rsidR="00790478" w:rsidRPr="00125E34" w:rsidTr="00AB01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cs="Arial"/>
                <w:i/>
                <w:lang w:eastAsia="es-MX"/>
              </w:rPr>
            </w:pPr>
            <w:r w:rsidRPr="00125E34">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both"/>
              <w:rPr>
                <w:rFonts w:ascii="Palatino Linotype" w:hAnsi="Palatino Linotype" w:cs="Arial"/>
                <w:i/>
                <w:lang w:eastAsia="es-MX"/>
              </w:rPr>
            </w:pPr>
            <w:r w:rsidRPr="00125E34">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90478" w:rsidRPr="00125E34" w:rsidTr="00AB01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cs="Arial"/>
                <w:i/>
                <w:lang w:eastAsia="es-MX"/>
              </w:rPr>
            </w:pPr>
            <w:r w:rsidRPr="00125E34">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both"/>
              <w:rPr>
                <w:rFonts w:ascii="Palatino Linotype" w:hAnsi="Palatino Linotype" w:cs="Arial"/>
                <w:i/>
                <w:lang w:eastAsia="es-MX"/>
              </w:rPr>
            </w:pPr>
            <w:r w:rsidRPr="00125E34">
              <w:rPr>
                <w:rFonts w:ascii="Palatino Linotype" w:hAnsi="Palatino Linotype" w:cs="Arial"/>
                <w:i/>
                <w:lang w:eastAsia="es-MX"/>
              </w:rPr>
              <w:t>Se anotará el número de años o meses por los que se mantendrá el documento o las partes del mismo como reservado.</w:t>
            </w:r>
          </w:p>
        </w:tc>
      </w:tr>
      <w:tr w:rsidR="00790478" w:rsidRPr="00125E34" w:rsidTr="00AB01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cs="Arial"/>
                <w:i/>
                <w:lang w:eastAsia="es-MX"/>
              </w:rPr>
            </w:pPr>
            <w:r w:rsidRPr="00125E34">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both"/>
              <w:rPr>
                <w:rFonts w:ascii="Palatino Linotype" w:hAnsi="Palatino Linotype" w:cs="Arial"/>
                <w:i/>
                <w:lang w:eastAsia="es-MX"/>
              </w:rPr>
            </w:pPr>
            <w:r w:rsidRPr="00125E34">
              <w:rPr>
                <w:rFonts w:ascii="Palatino Linotype" w:hAnsi="Palatino Linotype" w:cs="Arial"/>
                <w:i/>
                <w:lang w:eastAsia="es-MX"/>
              </w:rPr>
              <w:t>Se señalará el nombre del ordenamiento, el o los artículos, fracción(es), párrafo(s) con base en los cuales se sustente la reserva.</w:t>
            </w:r>
          </w:p>
        </w:tc>
      </w:tr>
      <w:tr w:rsidR="00790478" w:rsidRPr="00125E34" w:rsidTr="00AB01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cs="Arial"/>
                <w:i/>
                <w:lang w:eastAsia="es-MX"/>
              </w:rPr>
            </w:pPr>
            <w:r w:rsidRPr="00125E34">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both"/>
              <w:rPr>
                <w:rFonts w:ascii="Palatino Linotype" w:hAnsi="Palatino Linotype" w:cs="Arial"/>
                <w:i/>
                <w:lang w:eastAsia="es-MX"/>
              </w:rPr>
            </w:pPr>
            <w:r w:rsidRPr="00125E34">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790478" w:rsidRPr="00125E34" w:rsidTr="00AB01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cs="Arial"/>
                <w:b/>
                <w:i/>
                <w:u w:val="single"/>
                <w:lang w:eastAsia="es-MX"/>
              </w:rPr>
            </w:pPr>
            <w:r w:rsidRPr="00125E34">
              <w:rPr>
                <w:rFonts w:ascii="Palatino Linotype" w:hAnsi="Palatino Linotype" w:cs="Arial"/>
                <w:b/>
                <w:i/>
                <w:u w:val="single"/>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both"/>
              <w:rPr>
                <w:rFonts w:ascii="Palatino Linotype" w:hAnsi="Palatino Linotype" w:cs="Arial"/>
                <w:i/>
                <w:lang w:eastAsia="es-MX"/>
              </w:rPr>
            </w:pPr>
            <w:r w:rsidRPr="00125E34">
              <w:rPr>
                <w:rFonts w:ascii="Palatino Linotype" w:hAnsi="Palatino Linotype" w:cs="Arial"/>
                <w:i/>
                <w:lang w:eastAsia="es-MX"/>
              </w:rPr>
              <w:t xml:space="preserve">Se indicarán, en su caso, </w:t>
            </w:r>
            <w:r w:rsidRPr="00125E34">
              <w:rPr>
                <w:rFonts w:ascii="Palatino Linotype" w:hAnsi="Palatino Linotype" w:cs="Arial"/>
                <w:b/>
                <w:i/>
                <w:u w:val="single"/>
                <w:lang w:eastAsia="es-MX"/>
              </w:rPr>
              <w:t>las partes o páginas del documento que se clasifica como confidencial</w:t>
            </w:r>
            <w:r w:rsidRPr="00125E34">
              <w:rPr>
                <w:rFonts w:ascii="Palatino Linotype" w:hAnsi="Palatino Linotype" w:cs="Arial"/>
                <w:i/>
                <w:lang w:eastAsia="es-MX"/>
              </w:rPr>
              <w:t xml:space="preserve">. </w:t>
            </w:r>
            <w:r w:rsidRPr="00125E34">
              <w:rPr>
                <w:rFonts w:ascii="Palatino Linotype" w:hAnsi="Palatino Linotype" w:cs="Arial"/>
                <w:b/>
                <w:i/>
                <w:u w:val="single"/>
                <w:lang w:eastAsia="es-MX"/>
              </w:rPr>
              <w:t xml:space="preserve">Si el documento fuera confidencial en su totalidad, se anotarán </w:t>
            </w:r>
            <w:r w:rsidRPr="00125E34">
              <w:rPr>
                <w:rFonts w:ascii="Palatino Linotype" w:hAnsi="Palatino Linotype" w:cs="Arial"/>
                <w:b/>
                <w:i/>
                <w:u w:val="single"/>
                <w:lang w:eastAsia="es-MX"/>
              </w:rPr>
              <w:lastRenderedPageBreak/>
              <w:t>todas las páginas que lo conforman</w:t>
            </w:r>
            <w:r w:rsidRPr="00125E34">
              <w:rPr>
                <w:rFonts w:ascii="Palatino Linotype" w:hAnsi="Palatino Linotype" w:cs="Arial"/>
                <w:i/>
                <w:lang w:eastAsia="es-MX"/>
              </w:rPr>
              <w:t>. Si el documento no contiene información confidencial, se tachará este apartado.</w:t>
            </w:r>
          </w:p>
        </w:tc>
      </w:tr>
      <w:tr w:rsidR="00790478" w:rsidRPr="00125E34" w:rsidTr="00AB01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cs="Arial"/>
                <w:i/>
                <w:lang w:eastAsia="es-MX"/>
              </w:rPr>
            </w:pPr>
            <w:r w:rsidRPr="00125E34">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both"/>
              <w:rPr>
                <w:rFonts w:ascii="Palatino Linotype" w:hAnsi="Palatino Linotype" w:cs="Arial"/>
                <w:i/>
                <w:lang w:eastAsia="es-MX"/>
              </w:rPr>
            </w:pPr>
            <w:r w:rsidRPr="00125E34">
              <w:rPr>
                <w:rFonts w:ascii="Palatino Linotype" w:hAnsi="Palatino Linotype" w:cs="Arial"/>
                <w:i/>
                <w:lang w:eastAsia="es-MX"/>
              </w:rPr>
              <w:t>Se señalará el nombre del ordenamiento, el o los artículos, fracción(es), párrafo(s) con base en los cuales se sustente la confidencialidad.</w:t>
            </w:r>
          </w:p>
        </w:tc>
      </w:tr>
      <w:tr w:rsidR="00790478" w:rsidRPr="00125E34" w:rsidTr="00AB01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cs="Arial"/>
                <w:i/>
                <w:lang w:eastAsia="es-MX"/>
              </w:rPr>
            </w:pPr>
            <w:r w:rsidRPr="00125E34">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both"/>
              <w:rPr>
                <w:rFonts w:ascii="Palatino Linotype" w:hAnsi="Palatino Linotype" w:cs="Arial"/>
                <w:i/>
                <w:lang w:eastAsia="es-MX"/>
              </w:rPr>
            </w:pPr>
            <w:r w:rsidRPr="00125E34">
              <w:rPr>
                <w:rFonts w:ascii="Palatino Linotype" w:hAnsi="Palatino Linotype" w:cs="Arial"/>
                <w:i/>
                <w:lang w:eastAsia="es-MX"/>
              </w:rPr>
              <w:t>Rúbrica autógrafa de quien clasifica.</w:t>
            </w:r>
          </w:p>
        </w:tc>
      </w:tr>
      <w:tr w:rsidR="00790478" w:rsidRPr="00125E34" w:rsidTr="00AB01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cs="Arial"/>
                <w:i/>
                <w:lang w:eastAsia="es-MX"/>
              </w:rPr>
            </w:pPr>
            <w:r w:rsidRPr="00125E34">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both"/>
              <w:rPr>
                <w:rFonts w:ascii="Palatino Linotype" w:hAnsi="Palatino Linotype" w:cs="Arial"/>
                <w:i/>
                <w:lang w:eastAsia="es-MX"/>
              </w:rPr>
            </w:pPr>
            <w:r w:rsidRPr="00125E34">
              <w:rPr>
                <w:rFonts w:ascii="Palatino Linotype" w:hAnsi="Palatino Linotype" w:cs="Arial"/>
                <w:i/>
                <w:lang w:eastAsia="es-MX"/>
              </w:rPr>
              <w:t>Se anotará la fecha en que se desclasifica el documento.</w:t>
            </w:r>
          </w:p>
        </w:tc>
      </w:tr>
      <w:tr w:rsidR="00790478" w:rsidRPr="00125E34" w:rsidTr="00AB01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90478" w:rsidRPr="00125E34" w:rsidRDefault="00790478" w:rsidP="00AB0108">
            <w:pPr>
              <w:jc w:val="center"/>
              <w:rPr>
                <w:rFonts w:ascii="Palatino Linotype" w:hAnsi="Palatino Linotype" w:cs="Arial"/>
                <w:i/>
                <w:lang w:eastAsia="es-MX"/>
              </w:rPr>
            </w:pPr>
            <w:r w:rsidRPr="00125E34">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790478" w:rsidRPr="00125E34" w:rsidRDefault="00790478" w:rsidP="00AB0108">
            <w:pPr>
              <w:rPr>
                <w:rFonts w:ascii="Palatino Linotype" w:hAnsi="Palatino Linotype" w:cs="Arial"/>
                <w:i/>
                <w:lang w:eastAsia="es-MX"/>
              </w:rPr>
            </w:pPr>
            <w:r w:rsidRPr="00125E34">
              <w:rPr>
                <w:rFonts w:ascii="Palatino Linotype" w:hAnsi="Palatino Linotype" w:cs="Arial"/>
                <w:i/>
                <w:lang w:eastAsia="es-MX"/>
              </w:rPr>
              <w:t>Rúbrica autógrafa de quien desclasifica.</w:t>
            </w:r>
          </w:p>
        </w:tc>
      </w:tr>
    </w:tbl>
    <w:p w:rsidR="00790478" w:rsidRPr="00125E34" w:rsidRDefault="00790478" w:rsidP="00790478">
      <w:pPr>
        <w:spacing w:line="360" w:lineRule="auto"/>
        <w:jc w:val="both"/>
        <w:rPr>
          <w:rFonts w:ascii="Palatino Linotype" w:hAnsi="Palatino Linotype" w:cs="Arial"/>
          <w:sz w:val="22"/>
          <w:szCs w:val="22"/>
          <w:lang w:eastAsia="es-MX"/>
        </w:rPr>
      </w:pPr>
    </w:p>
    <w:p w:rsidR="00790478" w:rsidRPr="00125E34" w:rsidRDefault="00790478" w:rsidP="00790478">
      <w:pPr>
        <w:spacing w:line="360" w:lineRule="auto"/>
        <w:jc w:val="both"/>
        <w:rPr>
          <w:rFonts w:ascii="Palatino Linotype" w:hAnsi="Palatino Linotype" w:cs="Arial"/>
        </w:rPr>
      </w:pPr>
      <w:r w:rsidRPr="00125E34">
        <w:rPr>
          <w:rFonts w:ascii="Palatino Linotype" w:hAnsi="Palatino Linotype"/>
        </w:rPr>
        <w:t xml:space="preserve">Es importante referir que, </w:t>
      </w:r>
      <w:r w:rsidRPr="00125E34">
        <w:rPr>
          <w:rFonts w:ascii="Palatino Linotype" w:hAnsi="Palatino Linotype"/>
          <w:b/>
        </w:rPr>
        <w:t>EL SUJETO OBLIGADO</w:t>
      </w:r>
      <w:r w:rsidRPr="00125E34">
        <w:rPr>
          <w:rFonts w:ascii="Palatino Linotype" w:hAnsi="Palatino Linotype"/>
        </w:rPr>
        <w:t xml:space="preserve"> deberá seguir el procedimiento legal establecido para su </w:t>
      </w:r>
      <w:r w:rsidRPr="00125E34">
        <w:rPr>
          <w:rFonts w:ascii="Palatino Linotype" w:hAnsi="Palatino Linotype"/>
          <w:lang w:eastAsia="es-MX"/>
        </w:rPr>
        <w:t>clasificación</w:t>
      </w:r>
      <w:r w:rsidRPr="00125E34">
        <w:rPr>
          <w:rFonts w:ascii="Palatino Linotype" w:hAnsi="Palatino Linotype"/>
        </w:rPr>
        <w:t>, esto es, que su Comité de</w:t>
      </w:r>
      <w:r w:rsidRPr="00125E34">
        <w:rPr>
          <w:rFonts w:ascii="Palatino Linotype" w:hAnsi="Palatino Linotype" w:cs="Arial"/>
        </w:rPr>
        <w:t xml:space="preserve"> Transparencia emita un Acuerdo de Clasificación que cumpla con las formalidades previstas, antes citadas</w:t>
      </w:r>
      <w:r w:rsidRPr="00125E34">
        <w:rPr>
          <w:rFonts w:ascii="Palatino Linotype" w:hAnsi="Palatino Linotype" w:cs="Arial"/>
          <w:b/>
        </w:rPr>
        <w:t xml:space="preserve"> </w:t>
      </w:r>
      <w:r w:rsidRPr="00125E34">
        <w:rPr>
          <w:rFonts w:ascii="Palatino Linotype" w:hAnsi="Palatino Linotype" w:cs="Arial"/>
        </w:rPr>
        <w:t xml:space="preserve">que lo sustente, en el </w:t>
      </w:r>
      <w:r w:rsidRPr="00125E34">
        <w:rPr>
          <w:rFonts w:ascii="Palatino Linotype" w:hAnsi="Palatino Linotype" w:cs="Arial"/>
          <w:lang w:eastAsia="es-MX"/>
        </w:rPr>
        <w:t>que</w:t>
      </w:r>
      <w:r w:rsidRPr="00125E3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55381" w:rsidRPr="00125E34" w:rsidRDefault="00555381" w:rsidP="00790478">
      <w:pPr>
        <w:spacing w:line="360" w:lineRule="auto"/>
        <w:jc w:val="both"/>
        <w:rPr>
          <w:rFonts w:ascii="Palatino Linotype" w:hAnsi="Palatino Linotype" w:cs="Arial"/>
        </w:rPr>
      </w:pPr>
    </w:p>
    <w:p w:rsidR="00555381" w:rsidRPr="00125E34" w:rsidRDefault="00555381" w:rsidP="00790478">
      <w:pPr>
        <w:spacing w:line="360" w:lineRule="auto"/>
        <w:jc w:val="both"/>
        <w:rPr>
          <w:rFonts w:ascii="Palatino Linotype" w:hAnsi="Palatino Linotype" w:cs="Arial"/>
          <w:iCs/>
        </w:rPr>
      </w:pPr>
      <w:r w:rsidRPr="00125E34">
        <w:rPr>
          <w:rFonts w:ascii="Palatino Linotype" w:hAnsi="Palatino Linotype" w:cs="Arial"/>
          <w:lang w:val="es-ES" w:eastAsia="es-MX"/>
        </w:rPr>
        <w:lastRenderedPageBreak/>
        <w:t xml:space="preserve">Además, si bien </w:t>
      </w:r>
      <w:r w:rsidRPr="00125E34">
        <w:rPr>
          <w:rFonts w:ascii="Palatino Linotype" w:hAnsi="Palatino Linotype" w:cs="Arial"/>
          <w:b/>
          <w:lang w:val="es-ES" w:eastAsia="es-MX"/>
        </w:rPr>
        <w:t>EL RECURRENTE</w:t>
      </w:r>
      <w:r w:rsidRPr="00125E34">
        <w:rPr>
          <w:rFonts w:ascii="Palatino Linotype" w:hAnsi="Palatino Linotype" w:cs="Arial"/>
          <w:lang w:val="es-ES" w:eastAsia="es-MX"/>
        </w:rPr>
        <w:t xml:space="preserve"> manifestó en los motivos de inconformidad de ambos recursos lo siguiente: “</w:t>
      </w:r>
      <w:r w:rsidRPr="00125E34">
        <w:rPr>
          <w:rFonts w:ascii="Palatino Linotype" w:hAnsi="Palatino Linotype" w:cs="Arial"/>
          <w:i/>
          <w:iCs/>
        </w:rPr>
        <w:t>…de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125E34">
        <w:rPr>
          <w:rFonts w:ascii="Palatino Linotype" w:hAnsi="Palatino Linotype" w:cs="Arial"/>
          <w:iCs/>
        </w:rPr>
        <w:t>, se dejan a salvo sus derechos, a efecto de que realice el trámite correspondiente ante la Contraloría Interna Municipal del Ayuntamiento de Metepec, en razón de que este órgano garante, de acuerdo con el artículo 36 de la Ley de Transparencia y Acceso a la Información Pública del Estado de México y Municipios carece de atribuciones para implementar posibles sanciones.</w:t>
      </w:r>
    </w:p>
    <w:p w:rsidR="006519BF" w:rsidRPr="00125E34" w:rsidRDefault="006519BF" w:rsidP="00790478">
      <w:pPr>
        <w:spacing w:line="360" w:lineRule="auto"/>
        <w:jc w:val="both"/>
        <w:rPr>
          <w:rFonts w:ascii="Palatino Linotype" w:hAnsi="Palatino Linotype" w:cs="Arial"/>
          <w:iCs/>
        </w:rPr>
      </w:pPr>
    </w:p>
    <w:p w:rsidR="006519BF" w:rsidRPr="00125E34" w:rsidRDefault="006519BF" w:rsidP="00790478">
      <w:pPr>
        <w:spacing w:line="360" w:lineRule="auto"/>
        <w:jc w:val="both"/>
        <w:rPr>
          <w:rFonts w:ascii="Palatino Linotype" w:hAnsi="Palatino Linotype" w:cs="Arial"/>
          <w:iCs/>
        </w:rPr>
      </w:pPr>
      <w:r w:rsidRPr="00125E34">
        <w:rPr>
          <w:rFonts w:ascii="Palatino Linotype" w:hAnsi="Palatino Linotype" w:cs="Arial"/>
          <w:iCs/>
        </w:rPr>
        <w:t xml:space="preserve">Finalmente, es importante comentar que, por cuanto hace al requerimiento realizado por el particular relacionado con la información que sea entregada en formato PDF; al respecto, esta Ponencia considera conveniente señalar que dicho formato no representa una modalidad de entrega sino más bien obedece al formato en el que pretende acceder al documento, esto es en razón de que el formato PDF (Portable Document Format –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w:t>
      </w:r>
      <w:r w:rsidRPr="00125E34">
        <w:rPr>
          <w:rFonts w:ascii="Palatino Linotype" w:hAnsi="Palatino Linotype" w:cs="Arial"/>
          <w:iCs/>
        </w:rPr>
        <w:lastRenderedPageBreak/>
        <w:t xml:space="preserve">decir, es un formato de almacenamiento para documentos digitales independiente de plataformas de software. Este formato es de tipo compuesto (imagen, vectorial, mapa de bits y texto). </w:t>
      </w:r>
    </w:p>
    <w:p w:rsidR="006519BF" w:rsidRPr="00125E34" w:rsidRDefault="006519BF" w:rsidP="00790478">
      <w:pPr>
        <w:spacing w:line="360" w:lineRule="auto"/>
        <w:jc w:val="both"/>
        <w:rPr>
          <w:rFonts w:ascii="Palatino Linotype" w:hAnsi="Palatino Linotype" w:cs="Arial"/>
          <w:iCs/>
        </w:rPr>
      </w:pPr>
    </w:p>
    <w:p w:rsidR="006519BF" w:rsidRPr="00125E34" w:rsidRDefault="006519BF" w:rsidP="00790478">
      <w:pPr>
        <w:spacing w:line="360" w:lineRule="auto"/>
        <w:jc w:val="both"/>
        <w:rPr>
          <w:rFonts w:ascii="Palatino Linotype" w:hAnsi="Palatino Linotype" w:cs="Arial"/>
          <w:iCs/>
        </w:rPr>
      </w:pPr>
      <w:r w:rsidRPr="00125E34">
        <w:rPr>
          <w:rFonts w:ascii="Palatino Linotype" w:hAnsi="Palatino Linotype" w:cs="Arial"/>
          <w:iCs/>
        </w:rPr>
        <w:t xml:space="preserve">No obstante, aun cuando </w:t>
      </w:r>
      <w:r w:rsidRPr="00125E34">
        <w:rPr>
          <w:rFonts w:ascii="Palatino Linotype" w:hAnsi="Palatino Linotype" w:cs="Arial"/>
          <w:b/>
          <w:iCs/>
        </w:rPr>
        <w:t>EL SUJETO OBLIGADO</w:t>
      </w:r>
      <w:r w:rsidRPr="00125E34">
        <w:rPr>
          <w:rFonts w:ascii="Palatino Linotype" w:hAnsi="Palatino Linotype" w:cs="Arial"/>
          <w:iCs/>
        </w:rPr>
        <w:t xml:space="preserve"> 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rsidR="00EF3332" w:rsidRPr="00125E34" w:rsidRDefault="00EF3332" w:rsidP="00790478">
      <w:pPr>
        <w:spacing w:line="360" w:lineRule="auto"/>
        <w:jc w:val="both"/>
        <w:rPr>
          <w:rFonts w:ascii="Palatino Linotype" w:hAnsi="Palatino Linotype" w:cs="Arial"/>
          <w:iCs/>
        </w:rPr>
      </w:pPr>
    </w:p>
    <w:p w:rsidR="00E20626" w:rsidRPr="00125E34" w:rsidRDefault="00E20626" w:rsidP="00E20626">
      <w:pPr>
        <w:widowControl w:val="0"/>
        <w:tabs>
          <w:tab w:val="left" w:pos="1701"/>
          <w:tab w:val="left" w:pos="1843"/>
        </w:tabs>
        <w:autoSpaceDE w:val="0"/>
        <w:autoSpaceDN w:val="0"/>
        <w:adjustRightInd w:val="0"/>
        <w:spacing w:line="360" w:lineRule="auto"/>
        <w:jc w:val="both"/>
        <w:rPr>
          <w:rFonts w:ascii="Palatino Linotype" w:hAnsi="Palatino Linotype" w:cs="Arial"/>
          <w:iCs/>
        </w:rPr>
      </w:pPr>
      <w:r w:rsidRPr="00125E34">
        <w:rPr>
          <w:rFonts w:ascii="Palatino Linotype" w:hAnsi="Palatino Linotype" w:cs="Arial"/>
          <w:bCs/>
        </w:rPr>
        <w:t>En caso de que sea la misma persona quien maneje las redes sociales de los antes referidos deberá manifestarlo; así mismo, si</w:t>
      </w:r>
      <w:r w:rsidRPr="00125E34">
        <w:rPr>
          <w:rFonts w:ascii="Palatino Linotype" w:hAnsi="Palatino Linotype" w:cs="Arial"/>
          <w:iCs/>
        </w:rPr>
        <w:t xml:space="preserve"> el Sujeto Obligado no llegase a contar con la información ordenada, bastará con que lo haga del conocimiento al particular de manera fundada y motivada.</w:t>
      </w:r>
    </w:p>
    <w:p w:rsidR="009F43D7" w:rsidRPr="00125E34" w:rsidRDefault="009F43D7" w:rsidP="00CA3B61">
      <w:pPr>
        <w:spacing w:line="360" w:lineRule="auto"/>
        <w:ind w:right="899"/>
        <w:rPr>
          <w:rFonts w:ascii="Palatino Linotype" w:eastAsia="Palatino Linotype" w:hAnsi="Palatino Linotype" w:cs="Palatino Linotype"/>
          <w:sz w:val="22"/>
        </w:rPr>
      </w:pPr>
    </w:p>
    <w:p w:rsidR="003B1ACD" w:rsidRPr="00125E34" w:rsidRDefault="003B1ACD" w:rsidP="00CA3B61">
      <w:pPr>
        <w:autoSpaceDE w:val="0"/>
        <w:autoSpaceDN w:val="0"/>
        <w:adjustRightInd w:val="0"/>
        <w:spacing w:after="100" w:afterAutospacing="1" w:line="360" w:lineRule="auto"/>
        <w:jc w:val="both"/>
        <w:rPr>
          <w:rFonts w:ascii="Palatino Linotype" w:eastAsia="Calibri" w:hAnsi="Palatino Linotype" w:cs="Arial"/>
        </w:rPr>
      </w:pPr>
      <w:r w:rsidRPr="00125E34">
        <w:rPr>
          <w:rFonts w:ascii="Palatino Linotype" w:eastAsia="Calibri" w:hAnsi="Palatino Linotype" w:cs="Arial"/>
        </w:rPr>
        <w:t xml:space="preserve">Así, con </w:t>
      </w:r>
      <w:r w:rsidRPr="00125E34">
        <w:rPr>
          <w:rFonts w:ascii="Palatino Linotype" w:hAnsi="Palatino Linotype" w:cs="Arial"/>
        </w:rPr>
        <w:t>fundamento</w:t>
      </w:r>
      <w:r w:rsidRPr="00125E34">
        <w:rPr>
          <w:rFonts w:ascii="Palatino Linotype" w:eastAsia="Calibri" w:hAnsi="Palatino Linotype" w:cs="Arial"/>
        </w:rPr>
        <w:t xml:space="preserve"> en lo previsto en los artículos 5, </w:t>
      </w:r>
      <w:r w:rsidRPr="00125E34">
        <w:rPr>
          <w:rFonts w:ascii="Palatino Linotype" w:eastAsia="Calibri" w:hAnsi="Palatino Linotype" w:cs="Arial"/>
          <w:lang w:val="es-ES_tradnl"/>
        </w:rPr>
        <w:t xml:space="preserve">párrafos </w:t>
      </w:r>
      <w:bookmarkStart w:id="8" w:name="_Hlk65874252"/>
      <w:r w:rsidRPr="00125E34">
        <w:rPr>
          <w:rFonts w:ascii="Palatino Linotype" w:eastAsia="Calibri" w:hAnsi="Palatino Linotype" w:cs="Arial"/>
          <w:lang w:val="es-ES_tradnl"/>
        </w:rPr>
        <w:t>trigésimo, trigésimo primero y trigésimo segundo</w:t>
      </w:r>
      <w:bookmarkEnd w:id="8"/>
      <w:r w:rsidRPr="00125E34">
        <w:rPr>
          <w:rFonts w:ascii="Palatino Linotype" w:hAnsi="Palatino Linotype" w:cs="Arial"/>
        </w:rPr>
        <w:t>,</w:t>
      </w:r>
      <w:r w:rsidRPr="00125E34">
        <w:rPr>
          <w:rFonts w:ascii="Palatino Linotype" w:hAnsi="Palatino Linotype"/>
        </w:rPr>
        <w:t xml:space="preserve"> fracciones IV y V,</w:t>
      </w:r>
      <w:r w:rsidRPr="00125E34">
        <w:rPr>
          <w:rFonts w:ascii="Palatino Linotype" w:eastAsia="Calibri" w:hAnsi="Palatino Linotype" w:cs="Arial"/>
        </w:rPr>
        <w:t xml:space="preserve"> de la Constitución Política del Estado Libre y Soberano de </w:t>
      </w:r>
      <w:r w:rsidRPr="00125E34">
        <w:rPr>
          <w:rFonts w:ascii="Palatino Linotype" w:hAnsi="Palatino Linotype" w:cs="Arial"/>
          <w:lang w:val="es-ES_tradnl"/>
        </w:rPr>
        <w:t>México</w:t>
      </w:r>
      <w:r w:rsidRPr="00125E34">
        <w:rPr>
          <w:rFonts w:ascii="Palatino Linotype" w:eastAsia="Calibri" w:hAnsi="Palatino Linotype" w:cs="Arial"/>
        </w:rPr>
        <w:t xml:space="preserve">, y los artículos </w:t>
      </w:r>
      <w:r w:rsidRPr="00125E34">
        <w:rPr>
          <w:rFonts w:ascii="Palatino Linotype" w:hAnsi="Palatino Linotype"/>
        </w:rPr>
        <w:t xml:space="preserve">2, </w:t>
      </w:r>
      <w:r w:rsidRPr="00125E34">
        <w:rPr>
          <w:rFonts w:ascii="Palatino Linotype" w:hAnsi="Palatino Linotype" w:cs="Arial"/>
        </w:rPr>
        <w:t>fracción</w:t>
      </w:r>
      <w:r w:rsidRPr="00125E34">
        <w:rPr>
          <w:rFonts w:ascii="Palatino Linotype" w:hAnsi="Palatino Linotype"/>
        </w:rPr>
        <w:t xml:space="preserve"> II, 9, </w:t>
      </w:r>
      <w:r w:rsidRPr="00125E34">
        <w:rPr>
          <w:rFonts w:ascii="Palatino Linotype" w:hAnsi="Palatino Linotype" w:cs="Arial"/>
          <w:lang w:val="es-ES_tradnl"/>
        </w:rPr>
        <w:t>29</w:t>
      </w:r>
      <w:r w:rsidRPr="00125E34">
        <w:rPr>
          <w:rFonts w:ascii="Palatino Linotype" w:hAnsi="Palatino Linotype"/>
        </w:rPr>
        <w:t>, 36, fracciones I y II, 176, 178, 179, 181, 185, fracción I, 186 y 188,</w:t>
      </w:r>
      <w:r w:rsidRPr="00125E34">
        <w:rPr>
          <w:rFonts w:ascii="Palatino Linotype" w:eastAsia="Calibri" w:hAnsi="Palatino Linotype" w:cs="Arial"/>
        </w:rPr>
        <w:t xml:space="preserve"> de la Ley de Transparencia y Acceso a la Información Pública del Estado de México y </w:t>
      </w:r>
      <w:r w:rsidRPr="00125E34">
        <w:rPr>
          <w:rFonts w:ascii="Palatino Linotype" w:hAnsi="Palatino Linotype" w:cs="Arial"/>
        </w:rPr>
        <w:t>Municipios</w:t>
      </w:r>
      <w:r w:rsidRPr="00125E34">
        <w:rPr>
          <w:rFonts w:ascii="Palatino Linotype" w:eastAsia="Calibri" w:hAnsi="Palatino Linotype" w:cs="Arial"/>
        </w:rPr>
        <w:t xml:space="preserve">, </w:t>
      </w:r>
      <w:r w:rsidRPr="00125E34">
        <w:rPr>
          <w:rFonts w:ascii="Palatino Linotype" w:hAnsi="Palatino Linotype"/>
        </w:rPr>
        <w:t>este</w:t>
      </w:r>
      <w:r w:rsidRPr="00125E34">
        <w:rPr>
          <w:rFonts w:ascii="Palatino Linotype" w:eastAsia="Calibri" w:hAnsi="Palatino Linotype" w:cs="Arial"/>
        </w:rPr>
        <w:t xml:space="preserve"> Pleno:</w:t>
      </w:r>
    </w:p>
    <w:p w:rsidR="00817EA2" w:rsidRPr="00125E34" w:rsidRDefault="00817EA2" w:rsidP="00CA3B61">
      <w:pPr>
        <w:autoSpaceDE w:val="0"/>
        <w:autoSpaceDN w:val="0"/>
        <w:adjustRightInd w:val="0"/>
        <w:spacing w:after="100" w:afterAutospacing="1" w:line="360" w:lineRule="auto"/>
        <w:jc w:val="both"/>
        <w:rPr>
          <w:rFonts w:ascii="Palatino Linotype" w:eastAsia="Calibri" w:hAnsi="Palatino Linotype" w:cs="Arial"/>
        </w:rPr>
      </w:pPr>
    </w:p>
    <w:p w:rsidR="00A90B0B" w:rsidRPr="00125E34" w:rsidRDefault="00A90B0B" w:rsidP="00A90B0B">
      <w:pPr>
        <w:jc w:val="center"/>
        <w:rPr>
          <w:rFonts w:ascii="Palatino Linotype" w:hAnsi="Palatino Linotype" w:cs="Arial"/>
          <w:b/>
          <w:spacing w:val="44"/>
          <w:sz w:val="28"/>
        </w:rPr>
      </w:pPr>
      <w:r w:rsidRPr="00125E34">
        <w:rPr>
          <w:rFonts w:ascii="Palatino Linotype" w:hAnsi="Palatino Linotype" w:cs="Arial"/>
          <w:b/>
          <w:spacing w:val="44"/>
          <w:sz w:val="28"/>
        </w:rPr>
        <w:lastRenderedPageBreak/>
        <w:t>RESUELVE</w:t>
      </w:r>
    </w:p>
    <w:p w:rsidR="00A90B0B" w:rsidRPr="00125E34" w:rsidRDefault="00A90B0B" w:rsidP="00A90B0B">
      <w:pPr>
        <w:jc w:val="center"/>
        <w:rPr>
          <w:rFonts w:ascii="Palatino Linotype" w:hAnsi="Palatino Linotype" w:cs="Arial"/>
          <w:b/>
          <w:spacing w:val="44"/>
        </w:rPr>
      </w:pPr>
    </w:p>
    <w:p w:rsidR="00B43EC0" w:rsidRPr="00125E34" w:rsidRDefault="00B43EC0" w:rsidP="00B43EC0">
      <w:pPr>
        <w:spacing w:line="360" w:lineRule="auto"/>
        <w:jc w:val="both"/>
        <w:rPr>
          <w:rFonts w:ascii="Palatino Linotype" w:hAnsi="Palatino Linotype"/>
          <w:color w:val="000000" w:themeColor="text1"/>
        </w:rPr>
      </w:pPr>
      <w:r w:rsidRPr="00125E34">
        <w:rPr>
          <w:rFonts w:ascii="Palatino Linotype" w:hAnsi="Palatino Linotype" w:cs="Arial"/>
          <w:b/>
          <w:color w:val="000000" w:themeColor="text1"/>
          <w:sz w:val="28"/>
          <w:lang w:val="es-ES"/>
        </w:rPr>
        <w:t>PRIMERO</w:t>
      </w:r>
      <w:r w:rsidRPr="00125E34">
        <w:rPr>
          <w:rFonts w:ascii="Palatino Linotype" w:hAnsi="Palatino Linotype" w:cs="Arial"/>
          <w:color w:val="000000" w:themeColor="text1"/>
          <w:lang w:val="es-ES"/>
        </w:rPr>
        <w:t xml:space="preserve">. </w:t>
      </w:r>
      <w:r w:rsidRPr="00125E34">
        <w:rPr>
          <w:rFonts w:ascii="Palatino Linotype" w:eastAsia="Calibri" w:hAnsi="Palatino Linotype" w:cs="Arial"/>
          <w:color w:val="000000" w:themeColor="text1"/>
        </w:rPr>
        <w:t xml:space="preserve">Se </w:t>
      </w:r>
      <w:r w:rsidRPr="00125E34">
        <w:rPr>
          <w:rFonts w:ascii="Palatino Linotype" w:eastAsia="Calibri" w:hAnsi="Palatino Linotype" w:cs="Arial"/>
          <w:b/>
          <w:color w:val="000000" w:themeColor="text1"/>
        </w:rPr>
        <w:t>REVOCA</w:t>
      </w:r>
      <w:r w:rsidR="00131055" w:rsidRPr="00125E34">
        <w:rPr>
          <w:rFonts w:ascii="Palatino Linotype" w:eastAsia="Calibri" w:hAnsi="Palatino Linotype" w:cs="Arial"/>
          <w:b/>
          <w:color w:val="000000" w:themeColor="text1"/>
        </w:rPr>
        <w:t>N</w:t>
      </w:r>
      <w:r w:rsidRPr="00125E34">
        <w:rPr>
          <w:rFonts w:ascii="Palatino Linotype" w:eastAsia="Calibri" w:hAnsi="Palatino Linotype" w:cs="Arial"/>
          <w:b/>
          <w:color w:val="000000" w:themeColor="text1"/>
        </w:rPr>
        <w:t xml:space="preserve"> </w:t>
      </w:r>
      <w:r w:rsidRPr="00125E34">
        <w:rPr>
          <w:rFonts w:ascii="Palatino Linotype" w:eastAsia="Calibri" w:hAnsi="Palatino Linotype" w:cs="Arial"/>
          <w:color w:val="000000" w:themeColor="text1"/>
        </w:rPr>
        <w:t>las respuest</w:t>
      </w:r>
      <w:r w:rsidR="00131055" w:rsidRPr="00125E34">
        <w:rPr>
          <w:rFonts w:ascii="Palatino Linotype" w:eastAsia="Calibri" w:hAnsi="Palatino Linotype" w:cs="Arial"/>
          <w:color w:val="000000" w:themeColor="text1"/>
        </w:rPr>
        <w:t>as</w:t>
      </w:r>
      <w:r w:rsidRPr="00125E34">
        <w:rPr>
          <w:rFonts w:ascii="Palatino Linotype" w:eastAsia="Calibri" w:hAnsi="Palatino Linotype" w:cs="Arial"/>
          <w:color w:val="000000" w:themeColor="text1"/>
        </w:rPr>
        <w:t xml:space="preserve"> proporcionada</w:t>
      </w:r>
      <w:r w:rsidR="00131055" w:rsidRPr="00125E34">
        <w:rPr>
          <w:rFonts w:ascii="Palatino Linotype" w:eastAsia="Calibri" w:hAnsi="Palatino Linotype" w:cs="Arial"/>
          <w:color w:val="000000" w:themeColor="text1"/>
        </w:rPr>
        <w:t>s</w:t>
      </w:r>
      <w:r w:rsidRPr="00125E34">
        <w:rPr>
          <w:rFonts w:ascii="Palatino Linotype" w:eastAsia="Calibri" w:hAnsi="Palatino Linotype" w:cs="Arial"/>
          <w:color w:val="000000" w:themeColor="text1"/>
        </w:rPr>
        <w:t xml:space="preserve"> por </w:t>
      </w:r>
      <w:r w:rsidRPr="00125E34">
        <w:rPr>
          <w:rFonts w:ascii="Palatino Linotype" w:eastAsia="Calibri" w:hAnsi="Palatino Linotype" w:cs="Arial"/>
          <w:b/>
          <w:color w:val="000000" w:themeColor="text1"/>
        </w:rPr>
        <w:t>EL SUJETO OBLIGADO</w:t>
      </w:r>
      <w:r w:rsidRPr="00125E34">
        <w:rPr>
          <w:rFonts w:ascii="Palatino Linotype" w:eastAsia="Calibri" w:hAnsi="Palatino Linotype" w:cs="Arial"/>
          <w:color w:val="000000" w:themeColor="text1"/>
        </w:rPr>
        <w:t xml:space="preserve"> por resultar </w:t>
      </w:r>
      <w:r w:rsidRPr="00125E34">
        <w:rPr>
          <w:rFonts w:ascii="Palatino Linotype" w:eastAsia="Calibri" w:hAnsi="Palatino Linotype" w:cs="Arial"/>
          <w:b/>
          <w:color w:val="000000" w:themeColor="text1"/>
        </w:rPr>
        <w:t>fundadas</w:t>
      </w:r>
      <w:r w:rsidR="00131055" w:rsidRPr="00125E34">
        <w:rPr>
          <w:rFonts w:ascii="Palatino Linotype" w:eastAsia="Calibri" w:hAnsi="Palatino Linotype" w:cs="Arial"/>
          <w:color w:val="000000" w:themeColor="text1"/>
        </w:rPr>
        <w:t xml:space="preserve"> las razones o motivos de i</w:t>
      </w:r>
      <w:r w:rsidRPr="00125E34">
        <w:rPr>
          <w:rFonts w:ascii="Palatino Linotype" w:eastAsia="Calibri" w:hAnsi="Palatino Linotype" w:cs="Arial"/>
          <w:color w:val="000000" w:themeColor="text1"/>
        </w:rPr>
        <w:t xml:space="preserve">nconformidad planteadas por </w:t>
      </w:r>
      <w:r w:rsidRPr="00125E34">
        <w:rPr>
          <w:rFonts w:ascii="Palatino Linotype" w:eastAsia="Calibri" w:hAnsi="Palatino Linotype" w:cs="Arial"/>
          <w:b/>
          <w:color w:val="000000" w:themeColor="text1"/>
        </w:rPr>
        <w:t xml:space="preserve">EL RECURRENTE </w:t>
      </w:r>
      <w:r w:rsidRPr="00125E34">
        <w:rPr>
          <w:rFonts w:ascii="Palatino Linotype" w:eastAsia="Calibri" w:hAnsi="Palatino Linotype" w:cs="Arial"/>
          <w:color w:val="000000" w:themeColor="text1"/>
        </w:rPr>
        <w:t xml:space="preserve">y se </w:t>
      </w:r>
      <w:r w:rsidRPr="00125E34">
        <w:rPr>
          <w:rFonts w:ascii="Palatino Linotype" w:eastAsia="Calibri" w:hAnsi="Palatino Linotype" w:cs="Arial"/>
          <w:b/>
          <w:color w:val="000000" w:themeColor="text1"/>
        </w:rPr>
        <w:t xml:space="preserve">ORDENA </w:t>
      </w:r>
      <w:r w:rsidRPr="00125E34">
        <w:rPr>
          <w:rFonts w:ascii="Palatino Linotype" w:eastAsia="Calibri" w:hAnsi="Palatino Linotype" w:cs="Arial"/>
          <w:color w:val="000000" w:themeColor="text1"/>
        </w:rPr>
        <w:t>atienda la</w:t>
      </w:r>
      <w:r w:rsidR="00131055" w:rsidRPr="00125E34">
        <w:rPr>
          <w:rFonts w:ascii="Palatino Linotype" w:eastAsia="Calibri" w:hAnsi="Palatino Linotype" w:cs="Arial"/>
          <w:color w:val="000000" w:themeColor="text1"/>
        </w:rPr>
        <w:t>s</w:t>
      </w:r>
      <w:r w:rsidRPr="00125E34">
        <w:rPr>
          <w:rFonts w:ascii="Palatino Linotype" w:eastAsia="Calibri" w:hAnsi="Palatino Linotype" w:cs="Arial"/>
          <w:color w:val="000000" w:themeColor="text1"/>
        </w:rPr>
        <w:t xml:space="preserve"> solicitud</w:t>
      </w:r>
      <w:r w:rsidR="00131055" w:rsidRPr="00125E34">
        <w:rPr>
          <w:rFonts w:ascii="Palatino Linotype" w:eastAsia="Calibri" w:hAnsi="Palatino Linotype" w:cs="Arial"/>
          <w:color w:val="000000" w:themeColor="text1"/>
        </w:rPr>
        <w:t>es</w:t>
      </w:r>
      <w:r w:rsidRPr="00125E34">
        <w:rPr>
          <w:rFonts w:ascii="Palatino Linotype" w:eastAsia="Calibri" w:hAnsi="Palatino Linotype" w:cs="Arial"/>
          <w:color w:val="000000" w:themeColor="text1"/>
        </w:rPr>
        <w:t xml:space="preserve"> de información que dieron origen a los Recursos de Revisión con número </w:t>
      </w:r>
      <w:r w:rsidRPr="00125E34">
        <w:rPr>
          <w:rFonts w:ascii="Palatino Linotype" w:hAnsi="Palatino Linotype"/>
          <w:b/>
          <w:color w:val="000000" w:themeColor="text1"/>
        </w:rPr>
        <w:t>0</w:t>
      </w:r>
      <w:r w:rsidR="00131055" w:rsidRPr="00125E34">
        <w:rPr>
          <w:rFonts w:ascii="Palatino Linotype" w:hAnsi="Palatino Linotype"/>
          <w:b/>
          <w:color w:val="000000" w:themeColor="text1"/>
        </w:rPr>
        <w:t>3142/INFOEM/IP/RR/2022 y 03146/INFOEM/IP/RR/2022</w:t>
      </w:r>
      <w:r w:rsidRPr="00125E34">
        <w:rPr>
          <w:rFonts w:ascii="Palatino Linotype" w:hAnsi="Palatino Linotype"/>
          <w:b/>
          <w:color w:val="000000" w:themeColor="text1"/>
        </w:rPr>
        <w:t xml:space="preserve">, </w:t>
      </w:r>
      <w:r w:rsidRPr="00125E34">
        <w:rPr>
          <w:rFonts w:ascii="Palatino Linotype" w:hAnsi="Palatino Linotype"/>
          <w:color w:val="000000" w:themeColor="text1"/>
        </w:rPr>
        <w:t xml:space="preserve">en términos del Considerando </w:t>
      </w:r>
      <w:r w:rsidRPr="00125E34">
        <w:rPr>
          <w:rFonts w:ascii="Palatino Linotype" w:hAnsi="Palatino Linotype"/>
          <w:b/>
          <w:color w:val="000000" w:themeColor="text1"/>
        </w:rPr>
        <w:t xml:space="preserve">SEXTO </w:t>
      </w:r>
      <w:r w:rsidRPr="00125E34">
        <w:rPr>
          <w:rFonts w:ascii="Palatino Linotype" w:hAnsi="Palatino Linotype"/>
          <w:color w:val="000000" w:themeColor="text1"/>
        </w:rPr>
        <w:t xml:space="preserve">de la presente Resolución, y haga entrega al </w:t>
      </w:r>
      <w:r w:rsidRPr="00125E34">
        <w:rPr>
          <w:rFonts w:ascii="Palatino Linotype" w:hAnsi="Palatino Linotype"/>
          <w:b/>
          <w:color w:val="000000" w:themeColor="text1"/>
        </w:rPr>
        <w:t xml:space="preserve">RECURRENTE </w:t>
      </w:r>
      <w:r w:rsidR="00790478" w:rsidRPr="00125E34">
        <w:rPr>
          <w:rFonts w:ascii="Palatino Linotype" w:hAnsi="Palatino Linotype"/>
          <w:color w:val="000000" w:themeColor="text1"/>
        </w:rPr>
        <w:t xml:space="preserve">de ser procedente en versión pública, </w:t>
      </w:r>
      <w:r w:rsidRPr="00125E34">
        <w:rPr>
          <w:rFonts w:ascii="Palatino Linotype" w:hAnsi="Palatino Linotype"/>
          <w:color w:val="000000" w:themeColor="text1"/>
        </w:rPr>
        <w:t xml:space="preserve">vía Sistema de Acceso a la Información Mexiquense </w:t>
      </w:r>
      <w:r w:rsidRPr="00125E34">
        <w:rPr>
          <w:rFonts w:ascii="Palatino Linotype" w:hAnsi="Palatino Linotype"/>
          <w:b/>
          <w:color w:val="000000" w:themeColor="text1"/>
        </w:rPr>
        <w:t xml:space="preserve">(SAIMEX), </w:t>
      </w:r>
      <w:r w:rsidRPr="00125E34">
        <w:rPr>
          <w:rFonts w:ascii="Palatino Linotype" w:hAnsi="Palatino Linotype"/>
          <w:color w:val="000000" w:themeColor="text1"/>
        </w:rPr>
        <w:t xml:space="preserve">de lo siguiente: </w:t>
      </w:r>
    </w:p>
    <w:p w:rsidR="00B43EC0" w:rsidRPr="00125E34" w:rsidRDefault="00B43EC0" w:rsidP="00B43EC0">
      <w:pPr>
        <w:spacing w:line="360" w:lineRule="auto"/>
        <w:jc w:val="both"/>
        <w:rPr>
          <w:rFonts w:ascii="Palatino Linotype" w:hAnsi="Palatino Linotype"/>
          <w:color w:val="000000" w:themeColor="text1"/>
        </w:rPr>
      </w:pPr>
    </w:p>
    <w:p w:rsidR="00887FFC" w:rsidRPr="00125E34" w:rsidRDefault="00280923" w:rsidP="00887FFC">
      <w:pPr>
        <w:pStyle w:val="Prrafodelista"/>
        <w:widowControl w:val="0"/>
        <w:numPr>
          <w:ilvl w:val="0"/>
          <w:numId w:val="34"/>
        </w:numPr>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25E34">
        <w:rPr>
          <w:rFonts w:ascii="Palatino Linotype" w:hAnsi="Palatino Linotype" w:cs="Arial"/>
          <w:bCs/>
        </w:rPr>
        <w:t xml:space="preserve">Documento </w:t>
      </w:r>
      <w:r w:rsidR="00887FFC" w:rsidRPr="00125E34">
        <w:rPr>
          <w:rFonts w:ascii="Palatino Linotype" w:hAnsi="Palatino Linotype" w:cs="Arial"/>
          <w:bCs/>
        </w:rPr>
        <w:t xml:space="preserve">en </w:t>
      </w:r>
      <w:r w:rsidRPr="00125E34">
        <w:rPr>
          <w:rFonts w:ascii="Palatino Linotype" w:hAnsi="Palatino Linotype" w:cs="Arial"/>
          <w:bCs/>
        </w:rPr>
        <w:t xml:space="preserve">donde conste </w:t>
      </w:r>
      <w:r w:rsidR="00C20060" w:rsidRPr="00125E34">
        <w:rPr>
          <w:rFonts w:ascii="Palatino Linotype" w:hAnsi="Palatino Linotype" w:cs="Arial"/>
          <w:bCs/>
        </w:rPr>
        <w:t xml:space="preserve">el nombre de la persona </w:t>
      </w:r>
      <w:r w:rsidRPr="00125E34">
        <w:rPr>
          <w:rFonts w:ascii="Palatino Linotype" w:hAnsi="Palatino Linotype" w:cs="Arial"/>
          <w:bCs/>
        </w:rPr>
        <w:t>responsable del manejo de las redes sociales del Sistema Municipal DIF de Metepec</w:t>
      </w:r>
      <w:r w:rsidR="00371CA0" w:rsidRPr="00125E34">
        <w:rPr>
          <w:rFonts w:ascii="Palatino Linotype" w:hAnsi="Palatino Linotype" w:cs="Arial"/>
          <w:bCs/>
        </w:rPr>
        <w:t xml:space="preserve"> así como, de su Presidenta,</w:t>
      </w:r>
      <w:r w:rsidR="00371CA0" w:rsidRPr="00125E34">
        <w:rPr>
          <w:rFonts w:ascii="Palatino Linotype" w:hAnsi="Palatino Linotype" w:cs="Arial"/>
          <w:color w:val="000000" w:themeColor="text1"/>
        </w:rPr>
        <w:t xml:space="preserve"> de ser procedente en </w:t>
      </w:r>
      <w:r w:rsidRPr="00125E34">
        <w:rPr>
          <w:rFonts w:ascii="Palatino Linotype" w:hAnsi="Palatino Linotype" w:cs="Arial"/>
          <w:color w:val="000000" w:themeColor="text1"/>
        </w:rPr>
        <w:t>versión pública.</w:t>
      </w:r>
    </w:p>
    <w:p w:rsidR="00371CA0" w:rsidRPr="00125E34" w:rsidRDefault="00371CA0" w:rsidP="00FC36BC">
      <w:pPr>
        <w:pStyle w:val="Prrafodelista"/>
        <w:widowControl w:val="0"/>
        <w:tabs>
          <w:tab w:val="left" w:pos="1701"/>
          <w:tab w:val="left" w:pos="1843"/>
        </w:tabs>
        <w:autoSpaceDE w:val="0"/>
        <w:autoSpaceDN w:val="0"/>
        <w:adjustRightInd w:val="0"/>
        <w:spacing w:line="360" w:lineRule="auto"/>
        <w:ind w:left="720"/>
        <w:jc w:val="both"/>
        <w:rPr>
          <w:rFonts w:ascii="Palatino Linotype" w:hAnsi="Palatino Linotype" w:cs="Arial"/>
          <w:color w:val="000000" w:themeColor="text1"/>
        </w:rPr>
      </w:pPr>
    </w:p>
    <w:p w:rsidR="00EF3332" w:rsidRPr="00125E34" w:rsidRDefault="00371CA0" w:rsidP="007A6FFF">
      <w:pPr>
        <w:widowControl w:val="0"/>
        <w:tabs>
          <w:tab w:val="left" w:pos="1701"/>
          <w:tab w:val="left" w:pos="1843"/>
        </w:tabs>
        <w:autoSpaceDE w:val="0"/>
        <w:autoSpaceDN w:val="0"/>
        <w:adjustRightInd w:val="0"/>
        <w:spacing w:line="360" w:lineRule="auto"/>
        <w:jc w:val="both"/>
        <w:rPr>
          <w:rFonts w:ascii="Palatino Linotype" w:hAnsi="Palatino Linotype" w:cs="Arial"/>
          <w:iCs/>
        </w:rPr>
      </w:pPr>
      <w:r w:rsidRPr="00125E34">
        <w:rPr>
          <w:rFonts w:ascii="Palatino Linotype" w:hAnsi="Palatino Linotype" w:cs="Arial"/>
          <w:bCs/>
        </w:rPr>
        <w:t xml:space="preserve">En caso de </w:t>
      </w:r>
      <w:r w:rsidR="00FC36BC" w:rsidRPr="00125E34">
        <w:rPr>
          <w:rFonts w:ascii="Palatino Linotype" w:hAnsi="Palatino Linotype" w:cs="Arial"/>
          <w:bCs/>
        </w:rPr>
        <w:t>que sea</w:t>
      </w:r>
      <w:r w:rsidRPr="00125E34">
        <w:rPr>
          <w:rFonts w:ascii="Palatino Linotype" w:hAnsi="Palatino Linotype" w:cs="Arial"/>
          <w:bCs/>
        </w:rPr>
        <w:t xml:space="preserve"> la</w:t>
      </w:r>
      <w:r w:rsidR="007A6FFF" w:rsidRPr="00125E34">
        <w:rPr>
          <w:rFonts w:ascii="Palatino Linotype" w:hAnsi="Palatino Linotype" w:cs="Arial"/>
          <w:bCs/>
        </w:rPr>
        <w:t xml:space="preserve"> misma</w:t>
      </w:r>
      <w:r w:rsidRPr="00125E34">
        <w:rPr>
          <w:rFonts w:ascii="Palatino Linotype" w:hAnsi="Palatino Linotype" w:cs="Arial"/>
          <w:bCs/>
        </w:rPr>
        <w:t xml:space="preserve"> persona</w:t>
      </w:r>
      <w:r w:rsidR="00AB0108" w:rsidRPr="00125E34">
        <w:rPr>
          <w:rFonts w:ascii="Palatino Linotype" w:hAnsi="Palatino Linotype" w:cs="Arial"/>
          <w:bCs/>
        </w:rPr>
        <w:t xml:space="preserve"> </w:t>
      </w:r>
      <w:r w:rsidR="00FC36BC" w:rsidRPr="00125E34">
        <w:rPr>
          <w:rFonts w:ascii="Palatino Linotype" w:hAnsi="Palatino Linotype" w:cs="Arial"/>
          <w:bCs/>
        </w:rPr>
        <w:t>quien</w:t>
      </w:r>
      <w:r w:rsidR="007A6FFF" w:rsidRPr="00125E34">
        <w:rPr>
          <w:rFonts w:ascii="Palatino Linotype" w:hAnsi="Palatino Linotype" w:cs="Arial"/>
          <w:bCs/>
        </w:rPr>
        <w:t xml:space="preserve"> maneje las redes sociales de los antes referidos deberá manifestarlo; así mismo, </w:t>
      </w:r>
      <w:r w:rsidR="00FC36BC" w:rsidRPr="00125E34">
        <w:rPr>
          <w:rFonts w:ascii="Palatino Linotype" w:hAnsi="Palatino Linotype" w:cs="Arial"/>
          <w:bCs/>
        </w:rPr>
        <w:t>si</w:t>
      </w:r>
      <w:r w:rsidR="00FC36BC" w:rsidRPr="00125E34">
        <w:rPr>
          <w:rFonts w:ascii="Palatino Linotype" w:hAnsi="Palatino Linotype" w:cs="Arial"/>
          <w:iCs/>
        </w:rPr>
        <w:t xml:space="preserve"> </w:t>
      </w:r>
      <w:r w:rsidR="00AB0108" w:rsidRPr="00125E34">
        <w:rPr>
          <w:rFonts w:ascii="Palatino Linotype" w:hAnsi="Palatino Linotype" w:cs="Arial"/>
          <w:iCs/>
        </w:rPr>
        <w:t>el Sujeto Obligado no llegase a contar con la</w:t>
      </w:r>
      <w:r w:rsidR="00FC36BC" w:rsidRPr="00125E34">
        <w:rPr>
          <w:rFonts w:ascii="Palatino Linotype" w:hAnsi="Palatino Linotype" w:cs="Arial"/>
          <w:iCs/>
        </w:rPr>
        <w:t xml:space="preserve"> información ordenada</w:t>
      </w:r>
      <w:r w:rsidR="00EF3332" w:rsidRPr="00125E34">
        <w:rPr>
          <w:rFonts w:ascii="Palatino Linotype" w:hAnsi="Palatino Linotype" w:cs="Arial"/>
          <w:iCs/>
        </w:rPr>
        <w:t xml:space="preserve">, bastará </w:t>
      </w:r>
      <w:r w:rsidR="00AB0108" w:rsidRPr="00125E34">
        <w:rPr>
          <w:rFonts w:ascii="Palatino Linotype" w:hAnsi="Palatino Linotype" w:cs="Arial"/>
          <w:iCs/>
        </w:rPr>
        <w:t xml:space="preserve">con </w:t>
      </w:r>
      <w:r w:rsidR="00EF3332" w:rsidRPr="00125E34">
        <w:rPr>
          <w:rFonts w:ascii="Palatino Linotype" w:hAnsi="Palatino Linotype" w:cs="Arial"/>
          <w:iCs/>
        </w:rPr>
        <w:t>que lo haga del conocimiento al particular</w:t>
      </w:r>
      <w:r w:rsidR="007A6FFF" w:rsidRPr="00125E34">
        <w:rPr>
          <w:rFonts w:ascii="Palatino Linotype" w:hAnsi="Palatino Linotype" w:cs="Arial"/>
          <w:iCs/>
        </w:rPr>
        <w:t xml:space="preserve"> de manera fundada y motivada</w:t>
      </w:r>
      <w:r w:rsidR="00EF3332" w:rsidRPr="00125E34">
        <w:rPr>
          <w:rFonts w:ascii="Palatino Linotype" w:hAnsi="Palatino Linotype" w:cs="Arial"/>
          <w:iCs/>
        </w:rPr>
        <w:t>.</w:t>
      </w:r>
    </w:p>
    <w:p w:rsidR="00EF3332" w:rsidRPr="00125E34" w:rsidRDefault="00EF3332" w:rsidP="004624F9">
      <w:pPr>
        <w:spacing w:line="360" w:lineRule="auto"/>
        <w:jc w:val="both"/>
        <w:rPr>
          <w:rFonts w:ascii="Palatino Linotype" w:hAnsi="Palatino Linotype"/>
          <w:color w:val="000000" w:themeColor="text1"/>
        </w:rPr>
      </w:pPr>
    </w:p>
    <w:p w:rsidR="00B43EC0" w:rsidRPr="00125E34" w:rsidRDefault="00887FFC" w:rsidP="00B43EC0">
      <w:pPr>
        <w:spacing w:before="120" w:after="120" w:line="360" w:lineRule="auto"/>
        <w:ind w:right="49"/>
        <w:contextualSpacing/>
        <w:jc w:val="both"/>
        <w:rPr>
          <w:rFonts w:ascii="Palatino Linotype" w:eastAsia="Calibri" w:hAnsi="Palatino Linotype"/>
          <w:lang w:eastAsia="en-US"/>
        </w:rPr>
      </w:pPr>
      <w:r w:rsidRPr="00125E34">
        <w:rPr>
          <w:rFonts w:ascii="Palatino Linotype" w:eastAsia="Calibri" w:hAnsi="Palatino Linotype"/>
          <w:b/>
          <w:sz w:val="28"/>
          <w:lang w:eastAsia="en-US"/>
        </w:rPr>
        <w:t>SEGUNDO</w:t>
      </w:r>
      <w:r w:rsidR="00B43EC0" w:rsidRPr="00125E34">
        <w:rPr>
          <w:rFonts w:ascii="Palatino Linotype" w:eastAsia="Calibri" w:hAnsi="Palatino Linotype"/>
          <w:b/>
          <w:lang w:eastAsia="en-US"/>
        </w:rPr>
        <w:t>.</w:t>
      </w:r>
      <w:r w:rsidR="00B43EC0" w:rsidRPr="00125E34">
        <w:rPr>
          <w:rFonts w:ascii="Palatino Linotype" w:eastAsia="Calibri" w:hAnsi="Palatino Linotype"/>
          <w:lang w:eastAsia="en-US"/>
        </w:rPr>
        <w:t xml:space="preserve"> De conformidad con el artículo 198 de la Ley de Transparencia y Acceso a la Información Pública del Estado de México y Municipios, de considerarlo </w:t>
      </w:r>
      <w:r w:rsidR="00B43EC0" w:rsidRPr="00125E34">
        <w:rPr>
          <w:rFonts w:ascii="Palatino Linotype" w:eastAsia="Calibri" w:hAnsi="Palatino Linotype"/>
          <w:lang w:eastAsia="en-US"/>
        </w:rPr>
        <w:lastRenderedPageBreak/>
        <w:t xml:space="preserve">procedente, </w:t>
      </w:r>
      <w:r w:rsidR="00B43EC0" w:rsidRPr="00125E34">
        <w:rPr>
          <w:rFonts w:ascii="Palatino Linotype" w:eastAsia="Calibri" w:hAnsi="Palatino Linotype"/>
          <w:b/>
          <w:lang w:eastAsia="en-US"/>
        </w:rPr>
        <w:t>EL SUJETO OBLIGADO</w:t>
      </w:r>
      <w:r w:rsidR="00B43EC0" w:rsidRPr="00125E34">
        <w:rPr>
          <w:rFonts w:ascii="Palatino Linotype" w:eastAsia="Calibri" w:hAnsi="Palatino Linotype"/>
          <w:lang w:eastAsia="en-US"/>
        </w:rPr>
        <w:t xml:space="preserve"> de manera fundada y motivada, podrá solicitar una ampliación de plazo para el cumplimiento de la presente resolución.</w:t>
      </w:r>
    </w:p>
    <w:p w:rsidR="00B43EC0" w:rsidRPr="00125E34" w:rsidRDefault="00B43EC0" w:rsidP="00B43EC0">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9E6D64" w:rsidRPr="00125E34" w:rsidRDefault="009E6D64" w:rsidP="009E6D64">
      <w:pPr>
        <w:spacing w:line="360" w:lineRule="auto"/>
        <w:jc w:val="both"/>
        <w:rPr>
          <w:rFonts w:ascii="Palatino Linotype" w:hAnsi="Palatino Linotype"/>
          <w:shd w:val="clear" w:color="auto" w:fill="FFFFFF"/>
        </w:rPr>
      </w:pPr>
      <w:r w:rsidRPr="00125E34">
        <w:rPr>
          <w:rFonts w:ascii="Palatino Linotype" w:hAnsi="Palatino Linotype"/>
          <w:b/>
          <w:sz w:val="28"/>
          <w:szCs w:val="28"/>
          <w:shd w:val="clear" w:color="auto" w:fill="FFFFFF"/>
        </w:rPr>
        <w:t>TERCERO.</w:t>
      </w:r>
      <w:r w:rsidRPr="00125E34">
        <w:rPr>
          <w:rFonts w:ascii="Palatino Linotype" w:hAnsi="Palatino Linotype"/>
          <w:b/>
          <w:shd w:val="clear" w:color="auto" w:fill="FFFFFF"/>
        </w:rPr>
        <w:t> </w:t>
      </w:r>
      <w:r w:rsidRPr="00125E34">
        <w:rPr>
          <w:rFonts w:ascii="Palatino Linotype" w:hAnsi="Palatino Linotype"/>
          <w:b/>
          <w:lang w:eastAsia="es-ES_tradnl"/>
        </w:rPr>
        <w:t>Notifíquese</w:t>
      </w:r>
      <w:r w:rsidRPr="00125E34">
        <w:rPr>
          <w:rFonts w:ascii="Palatino Linotype" w:hAnsi="Palatino Linotype"/>
          <w:lang w:eastAsia="es-ES_tradnl"/>
        </w:rPr>
        <w:t xml:space="preserve"> </w:t>
      </w:r>
      <w:r w:rsidRPr="00125E34">
        <w:rPr>
          <w:rFonts w:ascii="Palatino Linotype" w:hAnsi="Palatino Linotype"/>
          <w:shd w:val="clear" w:color="auto" w:fill="FFFFFF"/>
        </w:rPr>
        <w:t>a la Titular de la Unidad de Transparencia del</w:t>
      </w:r>
      <w:r w:rsidRPr="00125E34">
        <w:rPr>
          <w:rFonts w:ascii="Palatino Linotype" w:hAnsi="Palatino Linotype"/>
          <w:b/>
          <w:shd w:val="clear" w:color="auto" w:fill="FFFFFF"/>
        </w:rPr>
        <w:t> SUJETO OBLIGADO</w:t>
      </w:r>
      <w:r w:rsidRPr="00125E34">
        <w:rPr>
          <w:rFonts w:ascii="Palatino Linotype" w:hAnsi="Palatino Linotype"/>
          <w:shd w:val="clear" w:color="auto" w:fill="FFFFFF"/>
        </w:rPr>
        <w:t xml:space="preserve">, para que conforme a los artículos 186, último párrafo y 189, párrafo segundo de la Ley de </w:t>
      </w:r>
      <w:r w:rsidRPr="00125E34">
        <w:rPr>
          <w:rFonts w:ascii="Palatino Linotype" w:hAnsi="Palatino Linotype" w:cs="Arial"/>
        </w:rPr>
        <w:t>Transparencia</w:t>
      </w:r>
      <w:r w:rsidRPr="00125E34">
        <w:rPr>
          <w:rFonts w:ascii="Palatino Linotype" w:hAnsi="Palatino Linotype"/>
          <w:shd w:val="clear" w:color="auto" w:fill="FFFFFF"/>
        </w:rPr>
        <w:t xml:space="preserve"> y Acceso a la Información Pública del Estado de México y Municipios, dé </w:t>
      </w:r>
      <w:r w:rsidRPr="00125E34">
        <w:rPr>
          <w:rFonts w:ascii="Palatino Linotype" w:hAnsi="Palatino Linotype" w:cs="Arial"/>
        </w:rPr>
        <w:t>cumplimiento</w:t>
      </w:r>
      <w:r w:rsidRPr="00125E34">
        <w:rPr>
          <w:rFonts w:ascii="Palatino Linotype" w:hAnsi="Palatino Linotype"/>
          <w:shd w:val="clear" w:color="auto" w:fill="FFFFFF"/>
        </w:rPr>
        <w:t xml:space="preserve"> a lo ordenado dentro del plazo de diez días hábiles, debiendo </w:t>
      </w:r>
      <w:r w:rsidRPr="00125E34">
        <w:rPr>
          <w:rFonts w:ascii="Palatino Linotype" w:hAnsi="Palatino Linotype" w:cs="Arial"/>
        </w:rPr>
        <w:t>informar</w:t>
      </w:r>
      <w:r w:rsidRPr="00125E34">
        <w:rPr>
          <w:rFonts w:ascii="Palatino Linotype" w:hAnsi="Palatino Linotype"/>
          <w:shd w:val="clear" w:color="auto" w:fill="FFFFFF"/>
        </w:rPr>
        <w:t xml:space="preserve"> a este Instituto en un plazo </w:t>
      </w:r>
      <w:r w:rsidRPr="00125E34">
        <w:rPr>
          <w:rFonts w:ascii="Palatino Linotype" w:hAnsi="Palatino Linotype"/>
          <w:lang w:eastAsia="es-ES_tradnl"/>
        </w:rPr>
        <w:t>de</w:t>
      </w:r>
      <w:r w:rsidRPr="00125E34">
        <w:rPr>
          <w:rFonts w:ascii="Palatino Linotype" w:hAnsi="Palatino Linotype"/>
          <w:shd w:val="clear" w:color="auto" w:fill="FFFFFF"/>
        </w:rPr>
        <w:t xml:space="preserve"> tres días hábiles siguientes sobre el cumplimiento dado a la presente resolución.</w:t>
      </w:r>
    </w:p>
    <w:p w:rsidR="009E6D64" w:rsidRPr="00125E34" w:rsidRDefault="009E6D64" w:rsidP="009E6D64">
      <w:pPr>
        <w:spacing w:line="360" w:lineRule="auto"/>
        <w:jc w:val="both"/>
        <w:rPr>
          <w:rFonts w:ascii="Palatino Linotype" w:hAnsi="Palatino Linotype"/>
          <w:shd w:val="clear" w:color="auto" w:fill="FFFFFF"/>
        </w:rPr>
      </w:pPr>
    </w:p>
    <w:p w:rsidR="009E6D64" w:rsidRPr="00125E34" w:rsidRDefault="009E6D64" w:rsidP="009E6D64">
      <w:pPr>
        <w:spacing w:line="360" w:lineRule="auto"/>
        <w:jc w:val="both"/>
        <w:rPr>
          <w:rFonts w:ascii="Palatino Linotype" w:hAnsi="Palatino Linotype"/>
          <w:lang w:eastAsia="es-ES_tradnl"/>
        </w:rPr>
      </w:pPr>
      <w:r w:rsidRPr="00125E34">
        <w:rPr>
          <w:rFonts w:ascii="Palatino Linotype" w:hAnsi="Palatino Linotype"/>
          <w:b/>
          <w:sz w:val="28"/>
          <w:szCs w:val="28"/>
          <w:shd w:val="clear" w:color="auto" w:fill="FFFFFF"/>
        </w:rPr>
        <w:t>CUARTO</w:t>
      </w:r>
      <w:r w:rsidRPr="00125E34">
        <w:rPr>
          <w:rFonts w:ascii="Palatino Linotype" w:hAnsi="Palatino Linotype" w:cs="Arial"/>
          <w:b/>
          <w:bCs/>
          <w:lang w:eastAsia="es-MX"/>
        </w:rPr>
        <w:t xml:space="preserve">. </w:t>
      </w:r>
      <w:r w:rsidRPr="00125E34">
        <w:rPr>
          <w:rFonts w:ascii="Palatino Linotype" w:hAnsi="Palatino Linotype"/>
          <w:b/>
          <w:lang w:eastAsia="es-ES_tradnl"/>
        </w:rPr>
        <w:t>Notifíquese</w:t>
      </w:r>
      <w:r w:rsidRPr="00125E34">
        <w:rPr>
          <w:rFonts w:ascii="Palatino Linotype" w:hAnsi="Palatino Linotype"/>
          <w:lang w:eastAsia="es-ES_tradnl"/>
        </w:rPr>
        <w:t xml:space="preserve"> al </w:t>
      </w:r>
      <w:r w:rsidRPr="00125E34">
        <w:rPr>
          <w:rFonts w:ascii="Palatino Linotype" w:hAnsi="Palatino Linotype"/>
          <w:b/>
          <w:lang w:eastAsia="es-ES_tradnl"/>
        </w:rPr>
        <w:t>RECURRENTE</w:t>
      </w:r>
      <w:r w:rsidRPr="00125E34">
        <w:rPr>
          <w:rFonts w:ascii="Palatino Linotype" w:hAnsi="Palatino Linotype"/>
          <w:lang w:eastAsia="es-ES_tradnl"/>
        </w:rPr>
        <w:t xml:space="preserve"> la presente resolución vía Sistema de Acceso a la Información Mexiquense (</w:t>
      </w:r>
      <w:r w:rsidRPr="00125E34">
        <w:rPr>
          <w:rFonts w:ascii="Palatino Linotype" w:hAnsi="Palatino Linotype"/>
          <w:b/>
          <w:bCs/>
          <w:lang w:eastAsia="es-ES_tradnl"/>
        </w:rPr>
        <w:t>SAIMEX</w:t>
      </w:r>
      <w:r w:rsidRPr="00125E34">
        <w:rPr>
          <w:rFonts w:ascii="Palatino Linotype" w:hAnsi="Palatino Linotype"/>
          <w:lang w:eastAsia="es-ES_tradnl"/>
        </w:rPr>
        <w:t>).</w:t>
      </w:r>
    </w:p>
    <w:p w:rsidR="00EF3332" w:rsidRPr="00125E34" w:rsidRDefault="00EF3332" w:rsidP="009E6D64">
      <w:pPr>
        <w:spacing w:line="360" w:lineRule="auto"/>
        <w:jc w:val="both"/>
        <w:rPr>
          <w:rFonts w:ascii="Palatino Linotype" w:hAnsi="Palatino Linotype"/>
          <w:lang w:eastAsia="es-ES_tradnl"/>
        </w:rPr>
      </w:pPr>
    </w:p>
    <w:p w:rsidR="009E6D64" w:rsidRPr="00125E34" w:rsidRDefault="009E6D64" w:rsidP="009E6D64">
      <w:pPr>
        <w:spacing w:line="360" w:lineRule="auto"/>
        <w:jc w:val="both"/>
        <w:rPr>
          <w:rFonts w:ascii="Palatino Linotype" w:hAnsi="Palatino Linotype"/>
        </w:rPr>
      </w:pPr>
      <w:r w:rsidRPr="00125E34">
        <w:rPr>
          <w:rFonts w:ascii="Palatino Linotype" w:hAnsi="Palatino Linotype"/>
          <w:b/>
          <w:sz w:val="28"/>
        </w:rPr>
        <w:t>QUINTO</w:t>
      </w:r>
      <w:r w:rsidRPr="00125E34">
        <w:rPr>
          <w:rFonts w:ascii="Palatino Linotype" w:hAnsi="Palatino Linotype"/>
          <w:b/>
        </w:rPr>
        <w:t>.</w:t>
      </w:r>
      <w:r w:rsidRPr="00125E34">
        <w:rPr>
          <w:rFonts w:ascii="Palatino Linotype" w:hAnsi="Palatino Linotype"/>
        </w:rPr>
        <w:t xml:space="preserve"> Con fundamento en el artículo 198 de la Ley de Transparencia y Acceso a la Información Pública del Estado de México y Municipios, se apercibe al </w:t>
      </w:r>
      <w:r w:rsidRPr="00125E34">
        <w:rPr>
          <w:rFonts w:ascii="Palatino Linotype" w:hAnsi="Palatino Linotype"/>
          <w:b/>
        </w:rPr>
        <w:t>SUJETO OBLIGADO</w:t>
      </w:r>
      <w:r w:rsidRPr="00125E34">
        <w:rPr>
          <w:rFonts w:ascii="Palatino Linotype" w:hAnsi="Palatino Linotype"/>
        </w:rPr>
        <w:t xml:space="preserve"> que, en caso de negarse a cumplir la presente resolución o hacerlo de manera parcial se actuará de conformidad con lo previsto en los artículos 213, 214, 216 y 217 de dicha Ley. </w:t>
      </w:r>
    </w:p>
    <w:p w:rsidR="009E6D64" w:rsidRPr="00125E34" w:rsidRDefault="009E6D64" w:rsidP="009E6D64">
      <w:pPr>
        <w:spacing w:line="360" w:lineRule="auto"/>
        <w:jc w:val="both"/>
        <w:rPr>
          <w:rFonts w:ascii="Palatino Linotype" w:hAnsi="Palatino Linotype"/>
          <w:lang w:eastAsia="es-ES_tradnl"/>
        </w:rPr>
      </w:pPr>
    </w:p>
    <w:p w:rsidR="009E6D64" w:rsidRPr="00125E34" w:rsidRDefault="009E6D64" w:rsidP="009E6D64">
      <w:pPr>
        <w:spacing w:line="360" w:lineRule="auto"/>
        <w:jc w:val="both"/>
        <w:rPr>
          <w:rFonts w:ascii="Palatino Linotype" w:hAnsi="Palatino Linotype"/>
          <w:lang w:eastAsia="es-ES_tradnl"/>
        </w:rPr>
      </w:pPr>
      <w:r w:rsidRPr="00125E34">
        <w:rPr>
          <w:rFonts w:ascii="Palatino Linotype" w:hAnsi="Palatino Linotype"/>
          <w:b/>
          <w:sz w:val="28"/>
        </w:rPr>
        <w:t>SEXTO</w:t>
      </w:r>
      <w:r w:rsidRPr="00125E34">
        <w:rPr>
          <w:rFonts w:ascii="Palatino Linotype" w:hAnsi="Palatino Linotype"/>
          <w:b/>
        </w:rPr>
        <w:t>.</w:t>
      </w:r>
      <w:r w:rsidRPr="00125E34">
        <w:rPr>
          <w:rFonts w:ascii="Palatino Linotype" w:hAnsi="Palatino Linotype"/>
        </w:rPr>
        <w:t xml:space="preserve"> </w:t>
      </w:r>
      <w:r w:rsidRPr="00125E34">
        <w:rPr>
          <w:rFonts w:ascii="Palatino Linotype" w:hAnsi="Palatino Linotype"/>
          <w:b/>
          <w:lang w:eastAsia="es-ES_tradnl"/>
        </w:rPr>
        <w:t>Hágase del conocimiento</w:t>
      </w:r>
      <w:r w:rsidRPr="00125E34">
        <w:rPr>
          <w:rFonts w:ascii="Palatino Linotype" w:hAnsi="Palatino Linotype"/>
          <w:lang w:eastAsia="es-ES_tradnl"/>
        </w:rPr>
        <w:t xml:space="preserve"> al </w:t>
      </w:r>
      <w:r w:rsidRPr="00125E34">
        <w:rPr>
          <w:rFonts w:ascii="Palatino Linotype" w:hAnsi="Palatino Linotype"/>
          <w:b/>
          <w:lang w:eastAsia="es-ES_tradnl"/>
        </w:rPr>
        <w:t>RECURRENTE</w:t>
      </w:r>
      <w:r w:rsidRPr="00125E34">
        <w:rPr>
          <w:rFonts w:ascii="Palatino Linotype" w:hAnsi="Palatino Linotype"/>
          <w:lang w:eastAsia="es-ES_tradnl"/>
        </w:rPr>
        <w:t xml:space="preserve"> que de conformidad con lo establecido en el </w:t>
      </w:r>
      <w:r w:rsidRPr="00125E34">
        <w:rPr>
          <w:rFonts w:ascii="Palatino Linotype" w:hAnsi="Palatino Linotype" w:cs="Arial"/>
        </w:rPr>
        <w:t>artículo</w:t>
      </w:r>
      <w:r w:rsidRPr="00125E34">
        <w:rPr>
          <w:rFonts w:ascii="Palatino Linotype" w:hAnsi="Palatino Linotype"/>
          <w:lang w:eastAsia="es-ES_tradnl"/>
        </w:rPr>
        <w:t xml:space="preserve"> 196 de la </w:t>
      </w:r>
      <w:r w:rsidRPr="00125E34">
        <w:rPr>
          <w:rFonts w:ascii="Palatino Linotype" w:hAnsi="Palatino Linotype" w:cs="Arial"/>
        </w:rPr>
        <w:t>Ley</w:t>
      </w:r>
      <w:r w:rsidRPr="00125E34">
        <w:rPr>
          <w:rFonts w:ascii="Palatino Linotype" w:hAnsi="Palatino Linotype"/>
          <w:lang w:eastAsia="es-ES_tradnl"/>
        </w:rPr>
        <w:t xml:space="preserve"> de Transparencia y Acceso a la Información </w:t>
      </w:r>
      <w:r w:rsidRPr="00125E34">
        <w:rPr>
          <w:rFonts w:ascii="Palatino Linotype" w:hAnsi="Palatino Linotype"/>
          <w:lang w:eastAsia="es-ES_tradnl"/>
        </w:rPr>
        <w:lastRenderedPageBreak/>
        <w:t>Pública del Estado de México y Municipios, podrá impugnarla vía Juicio de Amparo en los términos de las leyes aplicables.</w:t>
      </w:r>
    </w:p>
    <w:p w:rsidR="00E1067F" w:rsidRPr="00125E34" w:rsidRDefault="00E1067F" w:rsidP="00E1067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rsidR="00125E34" w:rsidRPr="00125E34" w:rsidRDefault="00125E34" w:rsidP="00125E34">
      <w:pPr>
        <w:widowControl w:val="0"/>
        <w:autoSpaceDE w:val="0"/>
        <w:autoSpaceDN w:val="0"/>
        <w:adjustRightInd w:val="0"/>
        <w:spacing w:line="360" w:lineRule="auto"/>
        <w:contextualSpacing/>
        <w:jc w:val="both"/>
        <w:rPr>
          <w:rFonts w:ascii="Palatino Linotype" w:hAnsi="Palatino Linotype" w:cs="Arial"/>
          <w:color w:val="000000" w:themeColor="text1"/>
        </w:rPr>
      </w:pPr>
      <w:r w:rsidRPr="00125E34">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w:t>
      </w:r>
      <w:r w:rsidRPr="00125E34">
        <w:rPr>
          <w:rFonts w:ascii="Palatino Linotype" w:hAnsi="Palatino Linotype" w:cs="Arial"/>
          <w:color w:val="000000" w:themeColor="text1"/>
          <w:lang w:val="es-419"/>
        </w:rPr>
        <w:t xml:space="preserve"> DE </w:t>
      </w:r>
      <w:r w:rsidRPr="00125E34">
        <w:rPr>
          <w:rFonts w:ascii="Palatino Linotype" w:hAnsi="Palatino Linotype" w:cs="Arial"/>
          <w:color w:val="000000" w:themeColor="text1"/>
        </w:rPr>
        <w:t xml:space="preserve">JUNIO DE DOS MIL VEINTIDÓS, ANTE EL SECRETARIO TÉCNICO DEL PLENO, ALEXIS TAPIA RAMÍREZ. </w:t>
      </w:r>
    </w:p>
    <w:p w:rsidR="00A90B0B" w:rsidRPr="00A14CA4" w:rsidRDefault="00F45B4E" w:rsidP="00A90B0B">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125E34">
        <w:rPr>
          <w:rFonts w:ascii="Palatino Linotype" w:hAnsi="Palatino Linotype" w:cs="Arial"/>
          <w:sz w:val="16"/>
          <w:szCs w:val="16"/>
        </w:rPr>
        <w:t>SCMM/BLA/DEMF/DLM</w:t>
      </w:r>
      <w:r w:rsidR="00A90B0B" w:rsidRPr="00A14CA4">
        <w:rPr>
          <w:rFonts w:ascii="Palatino Linotype" w:hAnsi="Palatino Linotype" w:cs="Arial"/>
          <w:sz w:val="16"/>
          <w:szCs w:val="16"/>
        </w:rPr>
        <w:br w:type="page"/>
      </w:r>
    </w:p>
    <w:p w:rsidR="00A90B0B" w:rsidRPr="0066320D" w:rsidRDefault="00A90B0B" w:rsidP="00A90B0B">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rsidR="00A90B0B" w:rsidRDefault="00A90B0B" w:rsidP="00A90B0B"/>
    <w:p w:rsidR="00A90B0B" w:rsidRDefault="00A90B0B" w:rsidP="00A90B0B"/>
    <w:p w:rsidR="00A90B0B" w:rsidRDefault="00A90B0B" w:rsidP="00A90B0B"/>
    <w:p w:rsidR="006F25EB" w:rsidRDefault="006F25EB"/>
    <w:sectPr w:rsidR="006F25EB" w:rsidSect="006F25EB">
      <w:headerReference w:type="default"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D0C" w:rsidRDefault="00082D0C" w:rsidP="00A90B0B">
      <w:r>
        <w:separator/>
      </w:r>
    </w:p>
  </w:endnote>
  <w:endnote w:type="continuationSeparator" w:id="0">
    <w:p w:rsidR="00082D0C" w:rsidRDefault="00082D0C" w:rsidP="00A9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08" w:rsidRPr="0010196A" w:rsidRDefault="00AB0108" w:rsidP="006F25EB">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3DFF">
      <w:rPr>
        <w:rFonts w:ascii="Palatino Linotype" w:hAnsi="Palatino Linotype" w:cs="Arial"/>
        <w:bCs/>
        <w:noProof/>
        <w:sz w:val="22"/>
        <w:szCs w:val="22"/>
      </w:rPr>
      <w:t>53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3DFF">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p w:rsidR="00AB0108" w:rsidRDefault="00AB01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08" w:rsidRPr="0010196A" w:rsidRDefault="00AB0108" w:rsidP="006F25EB">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3DF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3DFF">
      <w:rPr>
        <w:rFonts w:ascii="Palatino Linotype" w:hAnsi="Palatino Linotype" w:cs="Arial"/>
        <w:bCs/>
        <w:noProof/>
        <w:sz w:val="22"/>
        <w:szCs w:val="22"/>
      </w:rPr>
      <w:t>55</w:t>
    </w:r>
    <w:r w:rsidRPr="0010196A">
      <w:rPr>
        <w:rFonts w:ascii="Palatino Linotype" w:hAnsi="Palatino Linotype" w:cs="Arial"/>
        <w:bCs/>
        <w:sz w:val="22"/>
        <w:szCs w:val="22"/>
      </w:rPr>
      <w:fldChar w:fldCharType="end"/>
    </w:r>
  </w:p>
  <w:p w:rsidR="00AB0108" w:rsidRDefault="00AB01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D0C" w:rsidRDefault="00082D0C" w:rsidP="00A90B0B">
      <w:r>
        <w:separator/>
      </w:r>
    </w:p>
  </w:footnote>
  <w:footnote w:type="continuationSeparator" w:id="0">
    <w:p w:rsidR="00082D0C" w:rsidRDefault="00082D0C" w:rsidP="00A90B0B">
      <w:r>
        <w:continuationSeparator/>
      </w:r>
    </w:p>
  </w:footnote>
  <w:footnote w:id="1">
    <w:p w:rsidR="00AB0108" w:rsidRDefault="00AB0108" w:rsidP="009368C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AB0108" w:rsidRDefault="00AB0108" w:rsidP="009368C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AB0108" w:rsidRDefault="00AB0108" w:rsidP="009368C1">
      <w:pPr>
        <w:pStyle w:val="Textonotapie"/>
      </w:pPr>
      <w:r>
        <w:rPr>
          <w:rStyle w:val="Refdenotaalpie"/>
        </w:rPr>
        <w:footnoteRef/>
      </w:r>
      <w:r>
        <w:t xml:space="preserve"> “</w:t>
      </w:r>
      <w:r w:rsidRPr="007660CB">
        <w:rPr>
          <w:b/>
          <w:i/>
          <w:sz w:val="16"/>
        </w:rPr>
        <w:t>Artículo 1.8.-</w:t>
      </w:r>
      <w:r w:rsidRPr="007660CB">
        <w:rPr>
          <w:i/>
          <w:sz w:val="16"/>
        </w:rPr>
        <w:t xml:space="preserve"> Para tener validez, el acto administrativo deberá satisfacer lo siguiente:</w:t>
      </w:r>
    </w:p>
    <w:p w:rsidR="00AB0108" w:rsidRDefault="00AB0108" w:rsidP="009368C1">
      <w:pPr>
        <w:pStyle w:val="Textonotapie"/>
      </w:pPr>
      <w:r w:rsidRPr="007660CB">
        <w:rPr>
          <w:rFonts w:ascii="Palatino Linotype" w:hAnsi="Palatino Linotype"/>
          <w:b/>
          <w:i/>
          <w:sz w:val="16"/>
        </w:rPr>
        <w:t>IX</w:t>
      </w:r>
      <w:r w:rsidRPr="007660CB">
        <w:rPr>
          <w:rFonts w:ascii="Palatino Linotype" w:hAnsi="Palatino Linotype"/>
          <w:i/>
          <w:sz w:val="16"/>
        </w:rPr>
        <w:t>. Guardar congruencia en su contenido y, en su caso, con lo solicitado;</w:t>
      </w:r>
      <w:r>
        <w:rPr>
          <w:rFonts w:ascii="Palatino Linotype" w:hAnsi="Palatino Linotype"/>
          <w:i/>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AB0108" w:rsidRPr="008F2CCC" w:rsidTr="006F25EB">
      <w:tc>
        <w:tcPr>
          <w:tcW w:w="3403" w:type="dxa"/>
          <w:vMerge w:val="restart"/>
          <w:shd w:val="clear" w:color="auto" w:fill="auto"/>
        </w:tcPr>
        <w:p w:rsidR="00AB0108" w:rsidRPr="008F2CCC" w:rsidRDefault="00AB0108" w:rsidP="006F25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791991A" wp14:editId="37AB572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AB0108" w:rsidRPr="008F2CCC" w:rsidRDefault="00AB0108"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AB0108" w:rsidRPr="00B335A1" w:rsidRDefault="00AB0108" w:rsidP="006F25EB">
          <w:pPr>
            <w:jc w:val="both"/>
            <w:rPr>
              <w:rFonts w:ascii="Palatino Linotype" w:hAnsi="Palatino Linotype"/>
              <w:b/>
              <w:sz w:val="22"/>
              <w:szCs w:val="22"/>
              <w:lang w:val="es-ES_tradnl"/>
            </w:rPr>
          </w:pPr>
          <w:r>
            <w:rPr>
              <w:rFonts w:ascii="Palatino Linotype" w:hAnsi="Palatino Linotype"/>
              <w:b/>
              <w:sz w:val="22"/>
              <w:szCs w:val="22"/>
              <w:lang w:val="es-ES_tradnl"/>
            </w:rPr>
            <w:t>03142/INFOEM/IP/RR/2022 y acumulado</w:t>
          </w:r>
        </w:p>
      </w:tc>
    </w:tr>
    <w:tr w:rsidR="00AB0108" w:rsidRPr="008F2CCC" w:rsidTr="006F25EB">
      <w:trPr>
        <w:trHeight w:val="228"/>
      </w:trPr>
      <w:tc>
        <w:tcPr>
          <w:tcW w:w="3403" w:type="dxa"/>
          <w:vMerge/>
          <w:shd w:val="clear" w:color="auto" w:fill="auto"/>
        </w:tcPr>
        <w:p w:rsidR="00AB0108" w:rsidRPr="008F2CCC" w:rsidRDefault="00AB0108" w:rsidP="006F25EB">
          <w:pPr>
            <w:rPr>
              <w:rFonts w:ascii="Palatino Linotype" w:hAnsi="Palatino Linotype"/>
              <w:b/>
              <w:sz w:val="22"/>
              <w:szCs w:val="22"/>
              <w:lang w:val="es-ES_tradnl"/>
            </w:rPr>
          </w:pPr>
        </w:p>
      </w:tc>
      <w:tc>
        <w:tcPr>
          <w:tcW w:w="2552" w:type="dxa"/>
          <w:shd w:val="clear" w:color="auto" w:fill="auto"/>
        </w:tcPr>
        <w:p w:rsidR="00AB0108" w:rsidRPr="008F2CCC" w:rsidRDefault="00AB0108" w:rsidP="006F25E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AB0108" w:rsidRPr="00B335A1" w:rsidRDefault="00125E34" w:rsidP="0063436F">
          <w:pPr>
            <w:jc w:val="both"/>
            <w:rPr>
              <w:rFonts w:ascii="Palatino Linotype" w:hAnsi="Palatino Linotype"/>
              <w:b/>
              <w:sz w:val="22"/>
              <w:szCs w:val="22"/>
              <w:lang w:val="es-ES_tradnl"/>
            </w:rPr>
          </w:pPr>
          <w:r>
            <w:rPr>
              <w:rFonts w:ascii="Palatino Linotype" w:hAnsi="Palatino Linotype"/>
              <w:b/>
              <w:sz w:val="22"/>
              <w:szCs w:val="22"/>
              <w:lang w:val="es-ES_tradnl"/>
            </w:rPr>
            <w:t>Sistema Municipal p</w:t>
          </w:r>
          <w:r w:rsidR="00AB0108" w:rsidRPr="00D20A82">
            <w:rPr>
              <w:rFonts w:ascii="Palatino Linotype" w:hAnsi="Palatino Linotype"/>
              <w:b/>
              <w:sz w:val="22"/>
              <w:szCs w:val="22"/>
              <w:lang w:val="es-ES_tradnl"/>
            </w:rPr>
            <w:t>ara el Desarrollo Integral de la Familia de Metepec</w:t>
          </w:r>
        </w:p>
      </w:tc>
    </w:tr>
    <w:tr w:rsidR="00AB0108" w:rsidRPr="008F2CCC" w:rsidTr="006F25EB">
      <w:tc>
        <w:tcPr>
          <w:tcW w:w="3403" w:type="dxa"/>
          <w:vMerge/>
          <w:shd w:val="clear" w:color="auto" w:fill="auto"/>
        </w:tcPr>
        <w:p w:rsidR="00AB0108" w:rsidRPr="008F2CCC" w:rsidRDefault="00AB0108" w:rsidP="006F25EB">
          <w:pPr>
            <w:rPr>
              <w:rFonts w:ascii="Palatino Linotype" w:hAnsi="Palatino Linotype"/>
              <w:b/>
              <w:sz w:val="22"/>
              <w:szCs w:val="22"/>
              <w:lang w:val="es-ES_tradnl"/>
            </w:rPr>
          </w:pPr>
        </w:p>
      </w:tc>
      <w:tc>
        <w:tcPr>
          <w:tcW w:w="2552" w:type="dxa"/>
          <w:shd w:val="clear" w:color="auto" w:fill="auto"/>
        </w:tcPr>
        <w:p w:rsidR="00AB0108" w:rsidRPr="008F2CCC" w:rsidRDefault="00AB0108" w:rsidP="006F25EB">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AB0108" w:rsidRPr="008F2CCC" w:rsidRDefault="00AB0108" w:rsidP="006F25E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AB0108" w:rsidRDefault="007C3DFF">
    <w:pPr>
      <w:pStyle w:val="Encabezado"/>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position-horizontal-relative:margin;mso-position-vertical-relative:margin"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AB0108" w:rsidRPr="008F2CCC" w:rsidTr="006F25EB">
      <w:tc>
        <w:tcPr>
          <w:tcW w:w="3403" w:type="dxa"/>
          <w:vMerge w:val="restart"/>
          <w:shd w:val="clear" w:color="auto" w:fill="auto"/>
        </w:tcPr>
        <w:p w:rsidR="00AB0108" w:rsidRPr="008F2CCC" w:rsidRDefault="00AB0108" w:rsidP="006F25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33A8147" wp14:editId="367E5709">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AB0108" w:rsidRPr="008F2CCC" w:rsidRDefault="00AB0108"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AB0108" w:rsidRPr="00B335A1" w:rsidRDefault="00AB0108" w:rsidP="006F25EB">
          <w:pPr>
            <w:jc w:val="both"/>
            <w:rPr>
              <w:rFonts w:ascii="Palatino Linotype" w:hAnsi="Palatino Linotype"/>
              <w:b/>
              <w:sz w:val="22"/>
              <w:szCs w:val="22"/>
              <w:lang w:val="es-ES_tradnl"/>
            </w:rPr>
          </w:pPr>
          <w:r>
            <w:rPr>
              <w:rFonts w:ascii="Palatino Linotype" w:hAnsi="Palatino Linotype"/>
              <w:b/>
              <w:sz w:val="22"/>
              <w:szCs w:val="22"/>
              <w:lang w:val="es-ES_tradnl"/>
            </w:rPr>
            <w:t xml:space="preserve">03142/INFOEM/IP/RR/2022 y acumulado </w:t>
          </w:r>
        </w:p>
      </w:tc>
    </w:tr>
    <w:tr w:rsidR="00AB0108" w:rsidRPr="008F2CCC" w:rsidTr="006F25EB">
      <w:tc>
        <w:tcPr>
          <w:tcW w:w="3403" w:type="dxa"/>
          <w:vMerge/>
          <w:shd w:val="clear" w:color="auto" w:fill="auto"/>
        </w:tcPr>
        <w:p w:rsidR="00AB0108" w:rsidRPr="008F2CCC" w:rsidRDefault="00AB0108" w:rsidP="006F25EB">
          <w:pPr>
            <w:rPr>
              <w:rFonts w:ascii="Palatino Linotype" w:hAnsi="Palatino Linotype"/>
              <w:b/>
              <w:sz w:val="22"/>
              <w:szCs w:val="22"/>
              <w:lang w:val="es-ES_tradnl"/>
            </w:rPr>
          </w:pPr>
        </w:p>
      </w:tc>
      <w:tc>
        <w:tcPr>
          <w:tcW w:w="2552" w:type="dxa"/>
          <w:shd w:val="clear" w:color="auto" w:fill="auto"/>
        </w:tcPr>
        <w:p w:rsidR="00AB0108" w:rsidRPr="008F2CCC" w:rsidRDefault="00AB0108"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AB0108" w:rsidRPr="00B335A1" w:rsidRDefault="00AB0108" w:rsidP="006F25EB">
          <w:pPr>
            <w:jc w:val="both"/>
            <w:rPr>
              <w:rFonts w:ascii="Palatino Linotype" w:hAnsi="Palatino Linotype"/>
              <w:b/>
              <w:sz w:val="22"/>
              <w:szCs w:val="22"/>
              <w:lang w:val="es-ES_tradnl"/>
            </w:rPr>
          </w:pPr>
        </w:p>
      </w:tc>
    </w:tr>
    <w:tr w:rsidR="00AB0108" w:rsidRPr="008F2CCC" w:rsidTr="006F25EB">
      <w:trPr>
        <w:trHeight w:val="228"/>
      </w:trPr>
      <w:tc>
        <w:tcPr>
          <w:tcW w:w="3403" w:type="dxa"/>
          <w:vMerge/>
          <w:shd w:val="clear" w:color="auto" w:fill="auto"/>
        </w:tcPr>
        <w:p w:rsidR="00AB0108" w:rsidRPr="008F2CCC" w:rsidRDefault="00AB0108" w:rsidP="006F25EB">
          <w:pPr>
            <w:rPr>
              <w:rFonts w:ascii="Palatino Linotype" w:hAnsi="Palatino Linotype"/>
              <w:b/>
              <w:sz w:val="22"/>
              <w:szCs w:val="22"/>
              <w:lang w:val="es-ES_tradnl"/>
            </w:rPr>
          </w:pPr>
        </w:p>
      </w:tc>
      <w:tc>
        <w:tcPr>
          <w:tcW w:w="2552" w:type="dxa"/>
          <w:shd w:val="clear" w:color="auto" w:fill="auto"/>
        </w:tcPr>
        <w:p w:rsidR="00AB0108" w:rsidRPr="008F2CCC" w:rsidRDefault="00AB0108" w:rsidP="006F25E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AB0108" w:rsidRPr="00B335A1" w:rsidRDefault="00125E34" w:rsidP="00A90B0B">
          <w:pPr>
            <w:jc w:val="both"/>
            <w:rPr>
              <w:rFonts w:ascii="Palatino Linotype" w:hAnsi="Palatino Linotype"/>
              <w:b/>
              <w:sz w:val="22"/>
              <w:szCs w:val="22"/>
              <w:lang w:val="es-ES_tradnl"/>
            </w:rPr>
          </w:pPr>
          <w:r>
            <w:rPr>
              <w:rFonts w:ascii="Palatino Linotype" w:hAnsi="Palatino Linotype"/>
              <w:b/>
              <w:sz w:val="22"/>
              <w:szCs w:val="22"/>
              <w:lang w:val="es-ES_tradnl"/>
            </w:rPr>
            <w:t>Sistema Municipal p</w:t>
          </w:r>
          <w:r w:rsidR="00AB0108" w:rsidRPr="00D7590D">
            <w:rPr>
              <w:rFonts w:ascii="Palatino Linotype" w:hAnsi="Palatino Linotype"/>
              <w:b/>
              <w:sz w:val="22"/>
              <w:szCs w:val="22"/>
              <w:lang w:val="es-ES_tradnl"/>
            </w:rPr>
            <w:t>ara el Desarrollo Integral de la Familia de Metepec</w:t>
          </w:r>
        </w:p>
      </w:tc>
    </w:tr>
    <w:tr w:rsidR="00AB0108" w:rsidRPr="008F2CCC" w:rsidTr="006F25EB">
      <w:tc>
        <w:tcPr>
          <w:tcW w:w="3403" w:type="dxa"/>
          <w:vMerge/>
          <w:shd w:val="clear" w:color="auto" w:fill="auto"/>
        </w:tcPr>
        <w:p w:rsidR="00AB0108" w:rsidRPr="008F2CCC" w:rsidRDefault="00AB0108" w:rsidP="006F25EB">
          <w:pPr>
            <w:rPr>
              <w:rFonts w:ascii="Palatino Linotype" w:hAnsi="Palatino Linotype"/>
              <w:b/>
              <w:sz w:val="22"/>
              <w:szCs w:val="22"/>
              <w:lang w:val="es-ES_tradnl"/>
            </w:rPr>
          </w:pPr>
        </w:p>
      </w:tc>
      <w:tc>
        <w:tcPr>
          <w:tcW w:w="2552" w:type="dxa"/>
          <w:shd w:val="clear" w:color="auto" w:fill="auto"/>
        </w:tcPr>
        <w:p w:rsidR="00AB0108" w:rsidRPr="008F2CCC" w:rsidRDefault="00AB0108" w:rsidP="006F25EB">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AB0108" w:rsidRPr="008F2CCC" w:rsidRDefault="00AB0108" w:rsidP="006F25E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AB0108" w:rsidRDefault="00AB0108">
    <w:pPr>
      <w:pStyle w:val="Encabezado"/>
    </w:pPr>
    <w:r>
      <w:rPr>
        <w:noProof/>
        <w:lang w:eastAsia="es-MX"/>
      </w:rPr>
      <w:drawing>
        <wp:anchor distT="0" distB="0" distL="114300" distR="114300" simplePos="0" relativeHeight="251657216" behindDoc="1" locked="0" layoutInCell="0" allowOverlap="1" wp14:anchorId="27DDD0BC" wp14:editId="039D7552">
          <wp:simplePos x="0" y="0"/>
          <wp:positionH relativeFrom="margin">
            <wp:posOffset>-770255</wp:posOffset>
          </wp:positionH>
          <wp:positionV relativeFrom="margin">
            <wp:posOffset>-1332865</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4BF4964"/>
    <w:multiLevelType w:val="hybridMultilevel"/>
    <w:tmpl w:val="A562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407DBD"/>
    <w:multiLevelType w:val="hybridMultilevel"/>
    <w:tmpl w:val="73C24576"/>
    <w:lvl w:ilvl="0" w:tplc="482E58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98B3A28"/>
    <w:multiLevelType w:val="hybridMultilevel"/>
    <w:tmpl w:val="2A765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6875DC"/>
    <w:multiLevelType w:val="hybridMultilevel"/>
    <w:tmpl w:val="89EA7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CA01E7"/>
    <w:multiLevelType w:val="hybridMultilevel"/>
    <w:tmpl w:val="396C3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3160B9"/>
    <w:multiLevelType w:val="hybridMultilevel"/>
    <w:tmpl w:val="B9B28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E0596E"/>
    <w:multiLevelType w:val="hybridMultilevel"/>
    <w:tmpl w:val="9A007A1C"/>
    <w:lvl w:ilvl="0" w:tplc="390E3BF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3" w15:restartNumberingAfterBreak="0">
    <w:nsid w:val="2FA036A9"/>
    <w:multiLevelType w:val="hybridMultilevel"/>
    <w:tmpl w:val="86FC18C8"/>
    <w:lvl w:ilvl="0" w:tplc="BB9E26C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43525EB"/>
    <w:multiLevelType w:val="hybridMultilevel"/>
    <w:tmpl w:val="A06A805C"/>
    <w:lvl w:ilvl="0" w:tplc="29DE991E">
      <w:start w:val="1"/>
      <w:numFmt w:val="upperRoman"/>
      <w:lvlText w:val="%1."/>
      <w:lvlJc w:val="left"/>
      <w:pPr>
        <w:ind w:left="1571" w:hanging="720"/>
      </w:pPr>
      <w:rPr>
        <w:rFonts w:hint="default"/>
        <w:b/>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F7540B"/>
    <w:multiLevelType w:val="hybridMultilevel"/>
    <w:tmpl w:val="5B28A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1D58AC"/>
    <w:multiLevelType w:val="hybridMultilevel"/>
    <w:tmpl w:val="2110D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0FB2B8B"/>
    <w:multiLevelType w:val="hybridMultilevel"/>
    <w:tmpl w:val="EF344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54702F"/>
    <w:multiLevelType w:val="hybridMultilevel"/>
    <w:tmpl w:val="60F27AF2"/>
    <w:lvl w:ilvl="0" w:tplc="2D6AA0A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644F03"/>
    <w:multiLevelType w:val="hybridMultilevel"/>
    <w:tmpl w:val="EF344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031652"/>
    <w:multiLevelType w:val="hybridMultilevel"/>
    <w:tmpl w:val="C1AEE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F83AA4"/>
    <w:multiLevelType w:val="hybridMultilevel"/>
    <w:tmpl w:val="A90A7BBC"/>
    <w:lvl w:ilvl="0" w:tplc="8778A9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7B19A1"/>
    <w:multiLevelType w:val="hybridMultilevel"/>
    <w:tmpl w:val="AACAA6EE"/>
    <w:lvl w:ilvl="0" w:tplc="82B4B18A">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8"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9" w15:restartNumberingAfterBreak="0">
    <w:nsid w:val="77DD1CAF"/>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31" w15:restartNumberingAfterBreak="0">
    <w:nsid w:val="7CB50617"/>
    <w:multiLevelType w:val="hybridMultilevel"/>
    <w:tmpl w:val="B084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9C451F"/>
    <w:multiLevelType w:val="hybridMultilevel"/>
    <w:tmpl w:val="F5321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1"/>
  </w:num>
  <w:num w:numId="4">
    <w:abstractNumId w:val="8"/>
  </w:num>
  <w:num w:numId="5">
    <w:abstractNumId w:val="7"/>
  </w:num>
  <w:num w:numId="6">
    <w:abstractNumId w:val="22"/>
  </w:num>
  <w:num w:numId="7">
    <w:abstractNumId w:val="4"/>
  </w:num>
  <w:num w:numId="8">
    <w:abstractNumId w:val="2"/>
  </w:num>
  <w:num w:numId="9">
    <w:abstractNumId w:val="9"/>
  </w:num>
  <w:num w:numId="10">
    <w:abstractNumId w:val="1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2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30"/>
  </w:num>
  <w:num w:numId="23">
    <w:abstractNumId w:val="6"/>
  </w:num>
  <w:num w:numId="24">
    <w:abstractNumId w:val="15"/>
  </w:num>
  <w:num w:numId="25">
    <w:abstractNumId w:val="26"/>
  </w:num>
  <w:num w:numId="26">
    <w:abstractNumId w:val="0"/>
  </w:num>
  <w:num w:numId="27">
    <w:abstractNumId w:val="31"/>
  </w:num>
  <w:num w:numId="28">
    <w:abstractNumId w:val="29"/>
  </w:num>
  <w:num w:numId="29">
    <w:abstractNumId w:val="23"/>
  </w:num>
  <w:num w:numId="30">
    <w:abstractNumId w:val="20"/>
  </w:num>
  <w:num w:numId="31">
    <w:abstractNumId w:val="25"/>
  </w:num>
  <w:num w:numId="32">
    <w:abstractNumId w:val="13"/>
  </w:num>
  <w:num w:numId="33">
    <w:abstractNumId w:val="14"/>
  </w:num>
  <w:num w:numId="34">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0B"/>
    <w:rsid w:val="000002DA"/>
    <w:rsid w:val="00002AD6"/>
    <w:rsid w:val="00022238"/>
    <w:rsid w:val="00056474"/>
    <w:rsid w:val="00082D0C"/>
    <w:rsid w:val="000843E6"/>
    <w:rsid w:val="00087487"/>
    <w:rsid w:val="000969F6"/>
    <w:rsid w:val="000978E6"/>
    <w:rsid w:val="000A1CD9"/>
    <w:rsid w:val="000A2D31"/>
    <w:rsid w:val="000A4F52"/>
    <w:rsid w:val="000B644D"/>
    <w:rsid w:val="000C02CE"/>
    <w:rsid w:val="000C16FE"/>
    <w:rsid w:val="000D1B31"/>
    <w:rsid w:val="000E08D9"/>
    <w:rsid w:val="000F3D24"/>
    <w:rsid w:val="00111825"/>
    <w:rsid w:val="00112944"/>
    <w:rsid w:val="0011418F"/>
    <w:rsid w:val="00120664"/>
    <w:rsid w:val="00125E34"/>
    <w:rsid w:val="0012798F"/>
    <w:rsid w:val="00131055"/>
    <w:rsid w:val="00136F35"/>
    <w:rsid w:val="00144D70"/>
    <w:rsid w:val="00150FB7"/>
    <w:rsid w:val="0015295D"/>
    <w:rsid w:val="00156751"/>
    <w:rsid w:val="001863B1"/>
    <w:rsid w:val="00186D4F"/>
    <w:rsid w:val="001B019E"/>
    <w:rsid w:val="001C0915"/>
    <w:rsid w:val="001F0F9F"/>
    <w:rsid w:val="00207EA4"/>
    <w:rsid w:val="00210E21"/>
    <w:rsid w:val="00214B7D"/>
    <w:rsid w:val="002409B6"/>
    <w:rsid w:val="00250DA9"/>
    <w:rsid w:val="00280923"/>
    <w:rsid w:val="002822FA"/>
    <w:rsid w:val="002849CB"/>
    <w:rsid w:val="00291248"/>
    <w:rsid w:val="002B74B7"/>
    <w:rsid w:val="002D59C8"/>
    <w:rsid w:val="003056DA"/>
    <w:rsid w:val="00312A9F"/>
    <w:rsid w:val="0032039E"/>
    <w:rsid w:val="00341392"/>
    <w:rsid w:val="00371CA0"/>
    <w:rsid w:val="00387593"/>
    <w:rsid w:val="003B1ACD"/>
    <w:rsid w:val="003C2097"/>
    <w:rsid w:val="003C5932"/>
    <w:rsid w:val="003F284C"/>
    <w:rsid w:val="003F4782"/>
    <w:rsid w:val="00402550"/>
    <w:rsid w:val="004039D6"/>
    <w:rsid w:val="004054CB"/>
    <w:rsid w:val="004126C7"/>
    <w:rsid w:val="00433096"/>
    <w:rsid w:val="00437589"/>
    <w:rsid w:val="004402B1"/>
    <w:rsid w:val="00440E06"/>
    <w:rsid w:val="0044151C"/>
    <w:rsid w:val="004624F9"/>
    <w:rsid w:val="00493E3A"/>
    <w:rsid w:val="004A1E73"/>
    <w:rsid w:val="004A4B6D"/>
    <w:rsid w:val="004C2A37"/>
    <w:rsid w:val="004D24D8"/>
    <w:rsid w:val="004E0BB1"/>
    <w:rsid w:val="004E7FE1"/>
    <w:rsid w:val="004F3919"/>
    <w:rsid w:val="005053B6"/>
    <w:rsid w:val="00510887"/>
    <w:rsid w:val="00521ABB"/>
    <w:rsid w:val="0052627E"/>
    <w:rsid w:val="0053460C"/>
    <w:rsid w:val="00543078"/>
    <w:rsid w:val="005438FA"/>
    <w:rsid w:val="00544016"/>
    <w:rsid w:val="00547378"/>
    <w:rsid w:val="00552BFE"/>
    <w:rsid w:val="00555381"/>
    <w:rsid w:val="005606FB"/>
    <w:rsid w:val="005609E3"/>
    <w:rsid w:val="0056397B"/>
    <w:rsid w:val="005669F8"/>
    <w:rsid w:val="005916B9"/>
    <w:rsid w:val="005A053B"/>
    <w:rsid w:val="005B0A92"/>
    <w:rsid w:val="005D2BB9"/>
    <w:rsid w:val="005D5ABE"/>
    <w:rsid w:val="005D6D1F"/>
    <w:rsid w:val="005D73AA"/>
    <w:rsid w:val="005D7C66"/>
    <w:rsid w:val="005E6C29"/>
    <w:rsid w:val="005F4B6A"/>
    <w:rsid w:val="005F565A"/>
    <w:rsid w:val="00604572"/>
    <w:rsid w:val="00605EF2"/>
    <w:rsid w:val="00607F77"/>
    <w:rsid w:val="006128FD"/>
    <w:rsid w:val="00625BE9"/>
    <w:rsid w:val="0062703B"/>
    <w:rsid w:val="0063436F"/>
    <w:rsid w:val="006343B7"/>
    <w:rsid w:val="006373C9"/>
    <w:rsid w:val="00645D23"/>
    <w:rsid w:val="006519BF"/>
    <w:rsid w:val="006A345F"/>
    <w:rsid w:val="006A52A7"/>
    <w:rsid w:val="006B3D36"/>
    <w:rsid w:val="006C1382"/>
    <w:rsid w:val="006E3E12"/>
    <w:rsid w:val="006E47D4"/>
    <w:rsid w:val="006F25EB"/>
    <w:rsid w:val="00702488"/>
    <w:rsid w:val="00707274"/>
    <w:rsid w:val="0071542D"/>
    <w:rsid w:val="00731EA8"/>
    <w:rsid w:val="00741333"/>
    <w:rsid w:val="007452AD"/>
    <w:rsid w:val="00747BDD"/>
    <w:rsid w:val="00764FB1"/>
    <w:rsid w:val="00767D5E"/>
    <w:rsid w:val="007802D5"/>
    <w:rsid w:val="00790478"/>
    <w:rsid w:val="00790950"/>
    <w:rsid w:val="00794809"/>
    <w:rsid w:val="007A6FFF"/>
    <w:rsid w:val="007B4733"/>
    <w:rsid w:val="007B481E"/>
    <w:rsid w:val="007C3DFF"/>
    <w:rsid w:val="007C6278"/>
    <w:rsid w:val="007C6CDE"/>
    <w:rsid w:val="007C7BC8"/>
    <w:rsid w:val="007E511B"/>
    <w:rsid w:val="007E7F02"/>
    <w:rsid w:val="007F6B19"/>
    <w:rsid w:val="00817EA2"/>
    <w:rsid w:val="00822F73"/>
    <w:rsid w:val="00836793"/>
    <w:rsid w:val="00842E35"/>
    <w:rsid w:val="00860564"/>
    <w:rsid w:val="00887FFC"/>
    <w:rsid w:val="00896C6B"/>
    <w:rsid w:val="008970B1"/>
    <w:rsid w:val="008E1184"/>
    <w:rsid w:val="008E2DC3"/>
    <w:rsid w:val="008E353D"/>
    <w:rsid w:val="008E5E3A"/>
    <w:rsid w:val="00903438"/>
    <w:rsid w:val="0091074D"/>
    <w:rsid w:val="0091092B"/>
    <w:rsid w:val="0092046F"/>
    <w:rsid w:val="009228EC"/>
    <w:rsid w:val="009249E8"/>
    <w:rsid w:val="00933127"/>
    <w:rsid w:val="009368C1"/>
    <w:rsid w:val="00963844"/>
    <w:rsid w:val="00965646"/>
    <w:rsid w:val="00970737"/>
    <w:rsid w:val="00985448"/>
    <w:rsid w:val="00993CEC"/>
    <w:rsid w:val="009A0D58"/>
    <w:rsid w:val="009B1707"/>
    <w:rsid w:val="009D29B9"/>
    <w:rsid w:val="009E6D64"/>
    <w:rsid w:val="009F1D9C"/>
    <w:rsid w:val="009F43D7"/>
    <w:rsid w:val="009F4BCD"/>
    <w:rsid w:val="00A11AAE"/>
    <w:rsid w:val="00A24323"/>
    <w:rsid w:val="00A3559F"/>
    <w:rsid w:val="00A43979"/>
    <w:rsid w:val="00A449E1"/>
    <w:rsid w:val="00A4767F"/>
    <w:rsid w:val="00A514FB"/>
    <w:rsid w:val="00A51F3C"/>
    <w:rsid w:val="00A5457D"/>
    <w:rsid w:val="00A6018F"/>
    <w:rsid w:val="00A60F5F"/>
    <w:rsid w:val="00A643DF"/>
    <w:rsid w:val="00A678C6"/>
    <w:rsid w:val="00A90B0B"/>
    <w:rsid w:val="00A91EBC"/>
    <w:rsid w:val="00A965D0"/>
    <w:rsid w:val="00AA3520"/>
    <w:rsid w:val="00AB0108"/>
    <w:rsid w:val="00AC3D99"/>
    <w:rsid w:val="00AD6BCA"/>
    <w:rsid w:val="00B242DA"/>
    <w:rsid w:val="00B259B0"/>
    <w:rsid w:val="00B353BF"/>
    <w:rsid w:val="00B40737"/>
    <w:rsid w:val="00B43EC0"/>
    <w:rsid w:val="00B461B9"/>
    <w:rsid w:val="00B46244"/>
    <w:rsid w:val="00B649A1"/>
    <w:rsid w:val="00B8301C"/>
    <w:rsid w:val="00B866F0"/>
    <w:rsid w:val="00BA1CBF"/>
    <w:rsid w:val="00BA2FA7"/>
    <w:rsid w:val="00BB5969"/>
    <w:rsid w:val="00BB7EF5"/>
    <w:rsid w:val="00BC3516"/>
    <w:rsid w:val="00BC6826"/>
    <w:rsid w:val="00BE3CEE"/>
    <w:rsid w:val="00BE56FA"/>
    <w:rsid w:val="00BE59F3"/>
    <w:rsid w:val="00BF04C9"/>
    <w:rsid w:val="00C00A1E"/>
    <w:rsid w:val="00C15341"/>
    <w:rsid w:val="00C1629D"/>
    <w:rsid w:val="00C20060"/>
    <w:rsid w:val="00C2231B"/>
    <w:rsid w:val="00C300AD"/>
    <w:rsid w:val="00C36F93"/>
    <w:rsid w:val="00C4528B"/>
    <w:rsid w:val="00C542E9"/>
    <w:rsid w:val="00C55004"/>
    <w:rsid w:val="00C82983"/>
    <w:rsid w:val="00CA3053"/>
    <w:rsid w:val="00CA3B61"/>
    <w:rsid w:val="00CB270F"/>
    <w:rsid w:val="00CB5A08"/>
    <w:rsid w:val="00CE0C38"/>
    <w:rsid w:val="00CE1EDF"/>
    <w:rsid w:val="00CF0F20"/>
    <w:rsid w:val="00D00825"/>
    <w:rsid w:val="00D106E1"/>
    <w:rsid w:val="00D20423"/>
    <w:rsid w:val="00D20A82"/>
    <w:rsid w:val="00D26987"/>
    <w:rsid w:val="00D36249"/>
    <w:rsid w:val="00D46DF1"/>
    <w:rsid w:val="00D47AE5"/>
    <w:rsid w:val="00D503D0"/>
    <w:rsid w:val="00D538A2"/>
    <w:rsid w:val="00D7590D"/>
    <w:rsid w:val="00D75B71"/>
    <w:rsid w:val="00D92D98"/>
    <w:rsid w:val="00D9457A"/>
    <w:rsid w:val="00D96836"/>
    <w:rsid w:val="00DA116B"/>
    <w:rsid w:val="00DC0158"/>
    <w:rsid w:val="00DC7661"/>
    <w:rsid w:val="00DC7A2B"/>
    <w:rsid w:val="00DD701A"/>
    <w:rsid w:val="00E01E40"/>
    <w:rsid w:val="00E1067F"/>
    <w:rsid w:val="00E106A2"/>
    <w:rsid w:val="00E20626"/>
    <w:rsid w:val="00E50FD5"/>
    <w:rsid w:val="00E527C5"/>
    <w:rsid w:val="00E53862"/>
    <w:rsid w:val="00E6117D"/>
    <w:rsid w:val="00E86731"/>
    <w:rsid w:val="00EB4603"/>
    <w:rsid w:val="00EC5F50"/>
    <w:rsid w:val="00EC782C"/>
    <w:rsid w:val="00ED2E5C"/>
    <w:rsid w:val="00ED614F"/>
    <w:rsid w:val="00EE14D9"/>
    <w:rsid w:val="00EF0328"/>
    <w:rsid w:val="00EF3332"/>
    <w:rsid w:val="00F03DEE"/>
    <w:rsid w:val="00F30DC2"/>
    <w:rsid w:val="00F3104B"/>
    <w:rsid w:val="00F33F33"/>
    <w:rsid w:val="00F45B4E"/>
    <w:rsid w:val="00F630B3"/>
    <w:rsid w:val="00F6674D"/>
    <w:rsid w:val="00F75A8F"/>
    <w:rsid w:val="00F80284"/>
    <w:rsid w:val="00F81AD6"/>
    <w:rsid w:val="00F87834"/>
    <w:rsid w:val="00F91361"/>
    <w:rsid w:val="00F91E50"/>
    <w:rsid w:val="00F979B9"/>
    <w:rsid w:val="00FB1AEE"/>
    <w:rsid w:val="00FC36BC"/>
    <w:rsid w:val="00FC5C12"/>
    <w:rsid w:val="00FD783F"/>
    <w:rsid w:val="00FE371B"/>
    <w:rsid w:val="00FF3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7B3DFEA-DF08-404F-9D72-D3700870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B0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072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707274"/>
    <w:pPr>
      <w:keepNext/>
      <w:keepLines/>
      <w:spacing w:before="40"/>
      <w:outlineLvl w:val="2"/>
    </w:pPr>
    <w:rPr>
      <w:rFonts w:asciiTheme="majorHAnsi" w:eastAsiaTheme="majorEastAsia" w:hAnsiTheme="majorHAnsi" w:cstheme="majorBidi"/>
      <w:color w:val="1F4D78" w:themeColor="accent1" w:themeShade="7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B0B"/>
    <w:pPr>
      <w:tabs>
        <w:tab w:val="center" w:pos="4419"/>
        <w:tab w:val="right" w:pos="8838"/>
      </w:tabs>
    </w:pPr>
  </w:style>
  <w:style w:type="character" w:customStyle="1" w:styleId="EncabezadoCar">
    <w:name w:val="Encabezado Car"/>
    <w:basedOn w:val="Fuentedeprrafopredeter"/>
    <w:link w:val="Encabezado"/>
    <w:uiPriority w:val="99"/>
    <w:rsid w:val="00A90B0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90B0B"/>
    <w:pPr>
      <w:tabs>
        <w:tab w:val="center" w:pos="4419"/>
        <w:tab w:val="right" w:pos="8838"/>
      </w:tabs>
    </w:pPr>
  </w:style>
  <w:style w:type="character" w:customStyle="1" w:styleId="PiedepginaCar">
    <w:name w:val="Pie de página Car"/>
    <w:basedOn w:val="Fuentedeprrafopredeter"/>
    <w:link w:val="Piedepgina"/>
    <w:uiPriority w:val="99"/>
    <w:rsid w:val="00A90B0B"/>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90B0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0B0B"/>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90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90B0B"/>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90B0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90B0B"/>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A90B0B"/>
    <w:rPr>
      <w:vertAlign w:val="superscript"/>
    </w:rPr>
  </w:style>
  <w:style w:type="paragraph" w:styleId="Textocomentario">
    <w:name w:val="annotation text"/>
    <w:basedOn w:val="Normal"/>
    <w:link w:val="TextocomentarioCar"/>
    <w:uiPriority w:val="99"/>
    <w:semiHidden/>
    <w:unhideWhenUsed/>
    <w:rsid w:val="00A90B0B"/>
    <w:rPr>
      <w:sz w:val="20"/>
      <w:szCs w:val="20"/>
    </w:rPr>
  </w:style>
  <w:style w:type="character" w:customStyle="1" w:styleId="TextocomentarioCar">
    <w:name w:val="Texto comentario Car"/>
    <w:basedOn w:val="Fuentedeprrafopredeter"/>
    <w:link w:val="Textocomentario"/>
    <w:uiPriority w:val="99"/>
    <w:semiHidden/>
    <w:rsid w:val="00A90B0B"/>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90B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B0B"/>
    <w:rPr>
      <w:rFonts w:ascii="Segoe UI" w:eastAsia="Times New Roman" w:hAnsi="Segoe UI" w:cs="Segoe UI"/>
      <w:sz w:val="18"/>
      <w:szCs w:val="18"/>
      <w:lang w:eastAsia="es-ES"/>
    </w:rPr>
  </w:style>
  <w:style w:type="character" w:customStyle="1" w:styleId="Ttulo3Car">
    <w:name w:val="Título 3 Car"/>
    <w:basedOn w:val="Fuentedeprrafopredeter"/>
    <w:link w:val="Ttulo3"/>
    <w:uiPriority w:val="9"/>
    <w:rsid w:val="00707274"/>
    <w:rPr>
      <w:rFonts w:asciiTheme="majorHAnsi" w:eastAsiaTheme="majorEastAsia" w:hAnsiTheme="majorHAnsi" w:cstheme="majorBidi"/>
      <w:color w:val="1F4D78" w:themeColor="accent1" w:themeShade="7F"/>
      <w:sz w:val="24"/>
      <w:szCs w:val="24"/>
      <w:lang w:val="es-ES_tradnl" w:eastAsia="es-ES"/>
    </w:rPr>
  </w:style>
  <w:style w:type="character" w:customStyle="1" w:styleId="Ttulo1Car">
    <w:name w:val="Título 1 Car"/>
    <w:basedOn w:val="Fuentedeprrafopredeter"/>
    <w:link w:val="Ttulo1"/>
    <w:uiPriority w:val="9"/>
    <w:rsid w:val="00707274"/>
    <w:rPr>
      <w:rFonts w:asciiTheme="majorHAnsi" w:eastAsiaTheme="majorEastAsia" w:hAnsiTheme="majorHAnsi" w:cstheme="majorBidi"/>
      <w:color w:val="2E74B5" w:themeColor="accent1" w:themeShade="BF"/>
      <w:sz w:val="32"/>
      <w:szCs w:val="32"/>
      <w:lang w:eastAsia="es-ES"/>
    </w:rPr>
  </w:style>
  <w:style w:type="paragraph" w:styleId="NormalWeb">
    <w:name w:val="Normal (Web)"/>
    <w:basedOn w:val="Normal"/>
    <w:uiPriority w:val="99"/>
    <w:rsid w:val="009368C1"/>
    <w:pPr>
      <w:spacing w:before="100" w:beforeAutospacing="1" w:after="100" w:afterAutospacing="1"/>
    </w:pPr>
  </w:style>
  <w:style w:type="table" w:customStyle="1" w:styleId="Tablaconcuadrcula4">
    <w:name w:val="Tabla con cuadrícula4"/>
    <w:basedOn w:val="Tablanormal"/>
    <w:next w:val="Tablaconcuadrcula"/>
    <w:uiPriority w:val="39"/>
    <w:rsid w:val="004E7FE1"/>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
    <w:name w:val="Tabla con cuadrícula1111213"/>
    <w:basedOn w:val="Tablanormal"/>
    <w:uiPriority w:val="39"/>
    <w:rsid w:val="00790478"/>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15511">
      <w:bodyDiv w:val="1"/>
      <w:marLeft w:val="0"/>
      <w:marRight w:val="0"/>
      <w:marTop w:val="0"/>
      <w:marBottom w:val="0"/>
      <w:divBdr>
        <w:top w:val="none" w:sz="0" w:space="0" w:color="auto"/>
        <w:left w:val="none" w:sz="0" w:space="0" w:color="auto"/>
        <w:bottom w:val="none" w:sz="0" w:space="0" w:color="auto"/>
        <w:right w:val="none" w:sz="0" w:space="0" w:color="auto"/>
      </w:divBdr>
    </w:div>
    <w:div w:id="17001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voi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77BC-DE1A-45B3-9729-11150FBA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55</Pages>
  <Words>14422</Words>
  <Characters>79324</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7</cp:revision>
  <cp:lastPrinted>2022-06-17T14:47:00Z</cp:lastPrinted>
  <dcterms:created xsi:type="dcterms:W3CDTF">2022-06-14T23:51:00Z</dcterms:created>
  <dcterms:modified xsi:type="dcterms:W3CDTF">2022-06-17T14:47:00Z</dcterms:modified>
</cp:coreProperties>
</file>