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59D1E" w14:textId="768F4C19" w:rsidR="00FE0D4A" w:rsidRPr="00AD2A55" w:rsidRDefault="00FE0D4A" w:rsidP="0043289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6A7A62">
        <w:rPr>
          <w:rFonts w:ascii="Palatino Linotype" w:eastAsia="Times New Roman" w:hAnsi="Palatino Linotype" w:cs="Arial"/>
          <w:color w:val="000000"/>
          <w:sz w:val="24"/>
          <w:szCs w:val="24"/>
          <w:lang w:eastAsia="es-MX"/>
        </w:rPr>
        <w:t xml:space="preserve"> </w:t>
      </w:r>
      <w:r w:rsidR="00075F6D">
        <w:rPr>
          <w:rFonts w:ascii="Palatino Linotype" w:eastAsia="Times New Roman" w:hAnsi="Palatino Linotype" w:cs="Arial"/>
          <w:color w:val="000000"/>
          <w:sz w:val="24"/>
          <w:szCs w:val="24"/>
          <w:lang w:eastAsia="es-MX"/>
        </w:rPr>
        <w:t>doce de enero de dos mil veintidós</w:t>
      </w:r>
      <w:r>
        <w:rPr>
          <w:rFonts w:ascii="Palatino Linotype" w:eastAsia="Times New Roman" w:hAnsi="Palatino Linotype" w:cs="Arial"/>
          <w:color w:val="000000"/>
          <w:sz w:val="24"/>
          <w:szCs w:val="24"/>
          <w:lang w:eastAsia="es-MX"/>
        </w:rPr>
        <w:t>.</w:t>
      </w:r>
    </w:p>
    <w:p w14:paraId="4F39858D" w14:textId="77777777" w:rsidR="00FE0D4A" w:rsidRPr="00AD2A55" w:rsidRDefault="00FE0D4A" w:rsidP="0043289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CC56383" w14:textId="066F2F0D" w:rsidR="00FE0D4A" w:rsidRPr="00A51655" w:rsidRDefault="00FE0D4A" w:rsidP="00012D99">
      <w:pPr>
        <w:pStyle w:val="Textocomentario"/>
        <w:spacing w:line="360" w:lineRule="auto"/>
        <w:jc w:val="both"/>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8624DA">
        <w:rPr>
          <w:rFonts w:ascii="Palatino Linotype" w:hAnsi="Palatino Linotype" w:cs="Arial"/>
          <w:b/>
          <w:bCs/>
          <w:sz w:val="24"/>
          <w:szCs w:val="24"/>
          <w:lang w:eastAsia="es-MX"/>
        </w:rPr>
        <w:t>5600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w:t>
      </w:r>
      <w:r w:rsidR="008624DA">
        <w:rPr>
          <w:rFonts w:ascii="Palatino Linotype" w:hAnsi="Palatino Linotype" w:cs="Arial"/>
          <w:b/>
          <w:bCs/>
          <w:sz w:val="24"/>
          <w:szCs w:val="24"/>
          <w:lang w:eastAsia="es-MX"/>
        </w:rPr>
        <w:t>601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sidR="00A51655">
        <w:rPr>
          <w:rFonts w:ascii="Palatino Linotype" w:hAnsi="Palatino Linotype" w:cs="Arial"/>
          <w:sz w:val="24"/>
          <w:szCs w:val="24"/>
        </w:rPr>
        <w:t xml:space="preserve"> </w:t>
      </w:r>
      <w:r w:rsidR="00A64BA5">
        <w:rPr>
          <w:rFonts w:ascii="Palatino Linotype" w:hAnsi="Palatino Linotype" w:cs="Arial"/>
          <w:sz w:val="24"/>
        </w:rPr>
        <w:t xml:space="preserve">interpuestos por un particular que no proporcionó nombre, en lo sucesivo </w:t>
      </w:r>
      <w:r w:rsidR="00A64BA5">
        <w:rPr>
          <w:rFonts w:ascii="Palatino Linotype" w:hAnsi="Palatino Linotype" w:cs="Arial"/>
          <w:b/>
          <w:sz w:val="24"/>
        </w:rPr>
        <w:t xml:space="preserve">El </w:t>
      </w:r>
      <w:bookmarkStart w:id="0" w:name="_GoBack"/>
      <w:bookmarkEnd w:id="0"/>
      <w:r w:rsidR="00A64BA5">
        <w:rPr>
          <w:rFonts w:ascii="Palatino Linotype" w:hAnsi="Palatino Linotype" w:cs="Arial"/>
          <w:b/>
          <w:sz w:val="24"/>
        </w:rPr>
        <w:t xml:space="preserve">Recurrente, </w:t>
      </w:r>
      <w:r w:rsidR="00A64BA5">
        <w:rPr>
          <w:rFonts w:ascii="Palatino Linotype" w:hAnsi="Palatino Linotype" w:cs="Arial"/>
          <w:sz w:val="24"/>
        </w:rPr>
        <w:t xml:space="preserve">en contra de la falta de respuestas del </w:t>
      </w:r>
      <w:r w:rsidR="00A64BA5">
        <w:rPr>
          <w:rFonts w:ascii="Palatino Linotype" w:hAnsi="Palatino Linotype" w:cs="Arial"/>
          <w:b/>
          <w:sz w:val="24"/>
        </w:rPr>
        <w:t>Ayuntamiento de Zacazonapan,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14:paraId="6B878B01" w14:textId="77777777" w:rsidR="00FE0D4A" w:rsidRPr="00AD2A55" w:rsidRDefault="00FE0D4A" w:rsidP="00432894">
      <w:pPr>
        <w:tabs>
          <w:tab w:val="left" w:pos="6960"/>
        </w:tabs>
        <w:spacing w:after="0" w:line="360" w:lineRule="auto"/>
        <w:jc w:val="both"/>
        <w:rPr>
          <w:rFonts w:ascii="Palatino Linotype" w:hAnsi="Palatino Linotype" w:cs="Arial"/>
          <w:sz w:val="24"/>
          <w:szCs w:val="24"/>
        </w:rPr>
      </w:pPr>
    </w:p>
    <w:p w14:paraId="49EC8D4A" w14:textId="77777777" w:rsidR="00FE0D4A" w:rsidRPr="007763F3" w:rsidRDefault="00FE0D4A" w:rsidP="0043289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12F52754" w14:textId="77777777" w:rsidR="00FE0D4A" w:rsidRPr="00D23436" w:rsidRDefault="00FE0D4A" w:rsidP="00432894">
      <w:pPr>
        <w:spacing w:after="0" w:line="360" w:lineRule="auto"/>
        <w:rPr>
          <w:rFonts w:ascii="Palatino Linotype" w:hAnsi="Palatino Linotype" w:cs="Arial"/>
          <w:b/>
          <w:sz w:val="24"/>
          <w:szCs w:val="24"/>
        </w:rPr>
      </w:pPr>
    </w:p>
    <w:p w14:paraId="61F27404" w14:textId="77777777" w:rsidR="006F4D12" w:rsidRPr="005A05B7" w:rsidRDefault="00FE0D4A" w:rsidP="00432894">
      <w:pPr>
        <w:spacing w:after="0" w:line="360" w:lineRule="auto"/>
        <w:jc w:val="both"/>
        <w:rPr>
          <w:rFonts w:ascii="Palatino Linotype" w:hAnsi="Palatino Linotype" w:cs="Arial"/>
          <w:b/>
          <w:sz w:val="28"/>
          <w:szCs w:val="28"/>
        </w:rPr>
      </w:pPr>
      <w:r w:rsidRPr="005A05B7">
        <w:rPr>
          <w:rFonts w:ascii="Palatino Linotype" w:hAnsi="Palatino Linotype" w:cs="Arial"/>
          <w:b/>
          <w:sz w:val="28"/>
          <w:szCs w:val="28"/>
        </w:rPr>
        <w:t xml:space="preserve">PRIMERO. </w:t>
      </w:r>
      <w:r w:rsidR="006F4D12" w:rsidRPr="005A05B7">
        <w:rPr>
          <w:rFonts w:ascii="Palatino Linotype" w:hAnsi="Palatino Linotype" w:cs="Arial"/>
          <w:b/>
          <w:sz w:val="28"/>
          <w:szCs w:val="28"/>
        </w:rPr>
        <w:t>De las solicitudes de información.</w:t>
      </w:r>
    </w:p>
    <w:p w14:paraId="2D59A7A1" w14:textId="77777777" w:rsidR="00FE0D4A" w:rsidRDefault="00FE0D4A" w:rsidP="0043289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842DF">
        <w:rPr>
          <w:rFonts w:ascii="Palatino Linotype" w:hAnsi="Palatino Linotype" w:cs="Arial"/>
          <w:sz w:val="24"/>
          <w:szCs w:val="24"/>
        </w:rPr>
        <w:t xml:space="preserve">dieciocho </w:t>
      </w:r>
      <w:r w:rsidR="00833F8D">
        <w:rPr>
          <w:rFonts w:ascii="Palatino Linotype" w:hAnsi="Palatino Linotype" w:cs="Arial"/>
          <w:sz w:val="24"/>
          <w:szCs w:val="24"/>
        </w:rPr>
        <w:t xml:space="preserve">de octubre </w:t>
      </w:r>
      <w:r>
        <w:rPr>
          <w:rFonts w:ascii="Palatino Linotype" w:hAnsi="Palatino Linotype" w:cs="Arial"/>
          <w:sz w:val="24"/>
          <w:szCs w:val="24"/>
        </w:rPr>
        <w:t>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Pr>
          <w:rFonts w:ascii="Palatino Linotype" w:hAnsi="Palatino Linotype" w:cs="Arial"/>
          <w:b/>
          <w:sz w:val="24"/>
          <w:szCs w:val="24"/>
        </w:rPr>
        <w:t xml:space="preserve"> </w:t>
      </w:r>
      <w:r w:rsidR="005842DF" w:rsidRPr="005842DF">
        <w:rPr>
          <w:rFonts w:ascii="Palatino Linotype" w:hAnsi="Palatino Linotype" w:cs="Arial"/>
          <w:b/>
          <w:sz w:val="24"/>
          <w:szCs w:val="24"/>
        </w:rPr>
        <w:t>00082/ZACAZONA/IP/2021</w:t>
      </w:r>
      <w:r w:rsidRPr="00833F8D">
        <w:rPr>
          <w:rFonts w:ascii="Palatino Linotype" w:hAnsi="Palatino Linotype" w:cs="Arial"/>
          <w:sz w:val="24"/>
          <w:szCs w:val="24"/>
        </w:rPr>
        <w:t xml:space="preserve"> y </w:t>
      </w:r>
      <w:r w:rsidR="005842DF">
        <w:rPr>
          <w:rFonts w:ascii="Palatino Linotype" w:hAnsi="Palatino Linotype" w:cs="Arial"/>
          <w:b/>
          <w:sz w:val="24"/>
          <w:szCs w:val="24"/>
        </w:rPr>
        <w:t>00081</w:t>
      </w:r>
      <w:r w:rsidR="005842DF" w:rsidRPr="005842DF">
        <w:rPr>
          <w:rFonts w:ascii="Palatino Linotype" w:hAnsi="Palatino Linotype" w:cs="Arial"/>
          <w:b/>
          <w:sz w:val="24"/>
          <w:szCs w:val="24"/>
        </w:rPr>
        <w:t>/ZACAZONA/IP/2021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63808DB9" w14:textId="77777777" w:rsidR="00FE0D4A" w:rsidRDefault="00FE0D4A" w:rsidP="00432894">
      <w:pPr>
        <w:spacing w:after="0" w:line="360" w:lineRule="auto"/>
        <w:jc w:val="both"/>
        <w:rPr>
          <w:rFonts w:ascii="Palatino Linotype" w:hAnsi="Palatino Linotype" w:cs="Arial"/>
          <w:sz w:val="24"/>
          <w:szCs w:val="24"/>
        </w:rPr>
      </w:pPr>
    </w:p>
    <w:p w14:paraId="55C9E1ED" w14:textId="77777777" w:rsidR="00FE0D4A" w:rsidRPr="00C24971" w:rsidRDefault="005842DF" w:rsidP="00C24971">
      <w:pPr>
        <w:pStyle w:val="Prrafodelista"/>
        <w:numPr>
          <w:ilvl w:val="0"/>
          <w:numId w:val="2"/>
        </w:numPr>
        <w:spacing w:line="360" w:lineRule="auto"/>
        <w:jc w:val="both"/>
        <w:rPr>
          <w:rFonts w:ascii="Palatino Linotype" w:hAnsi="Palatino Linotype" w:cs="Arial"/>
          <w:b/>
        </w:rPr>
      </w:pPr>
      <w:r w:rsidRPr="005842DF">
        <w:rPr>
          <w:rFonts w:ascii="Palatino Linotype" w:hAnsi="Palatino Linotype" w:cs="Arial"/>
          <w:b/>
        </w:rPr>
        <w:t>00082/ZACAZONA/IP/2021</w:t>
      </w:r>
      <w:r w:rsidR="00833F8D">
        <w:rPr>
          <w:rFonts w:ascii="Palatino Linotype" w:hAnsi="Palatino Linotype" w:cs="Arial"/>
          <w:b/>
        </w:rPr>
        <w:t>:</w:t>
      </w:r>
    </w:p>
    <w:p w14:paraId="3CED1445" w14:textId="77777777" w:rsidR="00FE0D4A" w:rsidRDefault="00FE0D4A" w:rsidP="00432894">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C24971" w:rsidRPr="00C24971">
        <w:rPr>
          <w:rFonts w:ascii="Palatino Linotype" w:eastAsia="Times New Roman" w:hAnsi="Palatino Linotype" w:cs="Times New Roman"/>
          <w:i/>
          <w:szCs w:val="24"/>
          <w:lang w:val="es-ES_tradnl" w:eastAsia="es-ES"/>
        </w:rPr>
        <w:t>Solicito las actas de cabildo de este año.</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6E2F665E" w14:textId="77777777" w:rsidR="005842DF" w:rsidRPr="007C106F" w:rsidRDefault="005842DF" w:rsidP="00432894">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14:paraId="2B77130B" w14:textId="77777777" w:rsidR="00FE0D4A" w:rsidRPr="00C24971" w:rsidRDefault="005842DF" w:rsidP="00432894">
      <w:pPr>
        <w:pStyle w:val="Prrafodelista"/>
        <w:numPr>
          <w:ilvl w:val="0"/>
          <w:numId w:val="2"/>
        </w:numPr>
        <w:tabs>
          <w:tab w:val="left" w:pos="5647"/>
        </w:tabs>
        <w:spacing w:line="360" w:lineRule="auto"/>
        <w:ind w:right="850"/>
        <w:jc w:val="both"/>
        <w:rPr>
          <w:rFonts w:ascii="Palatino Linotype" w:hAnsi="Palatino Linotype"/>
          <w:lang w:val="es-ES_tradnl"/>
        </w:rPr>
      </w:pPr>
      <w:r>
        <w:rPr>
          <w:rFonts w:ascii="Palatino Linotype" w:hAnsi="Palatino Linotype" w:cs="Arial"/>
          <w:b/>
        </w:rPr>
        <w:lastRenderedPageBreak/>
        <w:t>00081</w:t>
      </w:r>
      <w:r w:rsidRPr="005842DF">
        <w:rPr>
          <w:rFonts w:ascii="Palatino Linotype" w:hAnsi="Palatino Linotype" w:cs="Arial"/>
          <w:b/>
        </w:rPr>
        <w:t>/ZACAZONA/IP/2021</w:t>
      </w:r>
      <w:r>
        <w:rPr>
          <w:rFonts w:ascii="Palatino Linotype" w:hAnsi="Palatino Linotype" w:cs="Arial"/>
          <w:b/>
        </w:rPr>
        <w:t>:</w:t>
      </w:r>
    </w:p>
    <w:p w14:paraId="1222603F" w14:textId="77777777" w:rsidR="00FE0D4A" w:rsidRPr="007C106F" w:rsidRDefault="00FE0D4A" w:rsidP="00432894">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C24971" w:rsidRPr="00C24971">
        <w:rPr>
          <w:rFonts w:ascii="Palatino Linotype" w:eastAsia="Times New Roman" w:hAnsi="Palatino Linotype" w:cs="Times New Roman"/>
          <w:i/>
          <w:szCs w:val="24"/>
          <w:lang w:val="es-ES_tradnl" w:eastAsia="es-ES"/>
        </w:rPr>
        <w:t>Solicito las resoluciones que ha emitido la Sindicatura municipal.</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4BD2FCCB" w14:textId="77777777" w:rsidR="00FE0D4A" w:rsidRDefault="00FE0D4A" w:rsidP="0043289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838E284" w14:textId="77777777" w:rsidR="00FE0D4A" w:rsidRDefault="00FE0D4A" w:rsidP="00432894">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todas ambas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14:paraId="3956DBF0" w14:textId="77777777" w:rsidR="00FE0D4A" w:rsidRDefault="00FE0D4A" w:rsidP="00432894">
      <w:pPr>
        <w:tabs>
          <w:tab w:val="left" w:pos="5647"/>
        </w:tabs>
        <w:spacing w:after="0" w:line="360" w:lineRule="auto"/>
        <w:ind w:right="850"/>
        <w:jc w:val="both"/>
        <w:rPr>
          <w:rFonts w:ascii="Palatino Linotype" w:hAnsi="Palatino Linotype"/>
          <w:color w:val="000000"/>
          <w:sz w:val="24"/>
          <w:szCs w:val="24"/>
        </w:rPr>
      </w:pPr>
    </w:p>
    <w:p w14:paraId="544054F0" w14:textId="77777777" w:rsidR="006F4D12" w:rsidRPr="005A05B7" w:rsidRDefault="006F4D12" w:rsidP="006F4D12">
      <w:pPr>
        <w:spacing w:after="0" w:line="360" w:lineRule="auto"/>
        <w:jc w:val="both"/>
        <w:rPr>
          <w:rFonts w:ascii="Palatino Linotype" w:hAnsi="Palatino Linotype" w:cs="Arial"/>
          <w:b/>
          <w:sz w:val="28"/>
          <w:szCs w:val="28"/>
        </w:rPr>
      </w:pPr>
      <w:r w:rsidRPr="005A05B7">
        <w:rPr>
          <w:rFonts w:ascii="Palatino Linotype" w:hAnsi="Palatino Linotype" w:cs="Arial"/>
          <w:b/>
          <w:sz w:val="28"/>
          <w:szCs w:val="28"/>
        </w:rPr>
        <w:t xml:space="preserve">SEGUNDO. De las respuestas del Sujeto Obligado. </w:t>
      </w:r>
    </w:p>
    <w:p w14:paraId="4307515B" w14:textId="77777777" w:rsidR="006F4D12" w:rsidRDefault="006F4D12" w:rsidP="006F4D12">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0AC8E58E" w14:textId="77777777" w:rsidR="00FE0D4A" w:rsidRDefault="00040D40" w:rsidP="00432894">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318EAAA3" wp14:editId="4934FFD6">
            <wp:extent cx="5753100" cy="21050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105025"/>
                    </a:xfrm>
                    <a:prstGeom prst="rect">
                      <a:avLst/>
                    </a:prstGeom>
                    <a:noFill/>
                    <a:ln>
                      <a:noFill/>
                    </a:ln>
                  </pic:spPr>
                </pic:pic>
              </a:graphicData>
            </a:graphic>
          </wp:inline>
        </w:drawing>
      </w:r>
    </w:p>
    <w:p w14:paraId="581B35BA" w14:textId="77777777" w:rsidR="00040D40" w:rsidRPr="00B31309" w:rsidRDefault="00040D40" w:rsidP="00432894">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11479FAB" wp14:editId="03C51E52">
            <wp:extent cx="5762625" cy="22383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238375"/>
                    </a:xfrm>
                    <a:prstGeom prst="rect">
                      <a:avLst/>
                    </a:prstGeom>
                    <a:noFill/>
                    <a:ln>
                      <a:noFill/>
                    </a:ln>
                  </pic:spPr>
                </pic:pic>
              </a:graphicData>
            </a:graphic>
          </wp:inline>
        </w:drawing>
      </w:r>
    </w:p>
    <w:p w14:paraId="26E902CE" w14:textId="77777777" w:rsidR="00FE0D4A" w:rsidRDefault="00FE0D4A" w:rsidP="00432894">
      <w:pPr>
        <w:spacing w:after="0" w:line="360" w:lineRule="auto"/>
        <w:jc w:val="both"/>
        <w:rPr>
          <w:rFonts w:ascii="Palatino Linotype" w:eastAsia="Calibri" w:hAnsi="Palatino Linotype" w:cs="Arial"/>
          <w:sz w:val="24"/>
          <w:szCs w:val="24"/>
          <w:lang w:eastAsia="es-ES"/>
        </w:rPr>
      </w:pPr>
    </w:p>
    <w:p w14:paraId="541D5155" w14:textId="77777777" w:rsidR="00554F8F" w:rsidRPr="005A05B7" w:rsidRDefault="00FE0D4A" w:rsidP="00432894">
      <w:pPr>
        <w:spacing w:after="0" w:line="360" w:lineRule="auto"/>
        <w:jc w:val="both"/>
        <w:rPr>
          <w:rFonts w:ascii="Palatino Linotype" w:hAnsi="Palatino Linotype" w:cs="Arial"/>
          <w:b/>
          <w:sz w:val="28"/>
          <w:szCs w:val="28"/>
        </w:rPr>
      </w:pPr>
      <w:r w:rsidRPr="005A05B7">
        <w:rPr>
          <w:rFonts w:ascii="Palatino Linotype" w:hAnsi="Palatino Linotype" w:cs="Arial"/>
          <w:b/>
          <w:sz w:val="28"/>
          <w:szCs w:val="28"/>
        </w:rPr>
        <w:lastRenderedPageBreak/>
        <w:t xml:space="preserve">TERCERO. </w:t>
      </w:r>
      <w:r w:rsidR="00554F8F" w:rsidRPr="005A05B7">
        <w:rPr>
          <w:rFonts w:ascii="Palatino Linotype" w:hAnsi="Palatino Linotype" w:cs="Arial"/>
          <w:b/>
          <w:sz w:val="28"/>
          <w:szCs w:val="28"/>
        </w:rPr>
        <w:t>Del recurso de revisión.</w:t>
      </w:r>
    </w:p>
    <w:p w14:paraId="03C60213" w14:textId="66EA20B7" w:rsidR="00FE0D4A" w:rsidRDefault="00FE0D4A" w:rsidP="00432894">
      <w:pPr>
        <w:spacing w:after="0" w:line="360" w:lineRule="auto"/>
        <w:jc w:val="both"/>
        <w:rPr>
          <w:rFonts w:ascii="Palatino Linotype" w:hAnsi="Palatino Linotype" w:cs="Arial"/>
          <w:sz w:val="24"/>
          <w:szCs w:val="24"/>
        </w:rPr>
      </w:pPr>
      <w:r w:rsidRPr="00157012">
        <w:rPr>
          <w:rFonts w:ascii="Palatino Linotype" w:hAnsi="Palatino Linotype" w:cs="Arial"/>
          <w:sz w:val="24"/>
          <w:szCs w:val="24"/>
        </w:rPr>
        <w:t xml:space="preserve">Inconforme </w:t>
      </w:r>
      <w:r w:rsidR="00157012" w:rsidRPr="00157012">
        <w:rPr>
          <w:rFonts w:ascii="Palatino Linotype" w:hAnsi="Palatino Linotype" w:cs="Arial"/>
          <w:sz w:val="24"/>
          <w:szCs w:val="24"/>
        </w:rPr>
        <w:t xml:space="preserve">con la falta de respuestas por parte del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F16E71">
        <w:rPr>
          <w:rFonts w:ascii="Palatino Linotype" w:hAnsi="Palatino Linotype" w:cs="Arial"/>
          <w:sz w:val="24"/>
          <w:szCs w:val="24"/>
        </w:rPr>
        <w:t>once de</w:t>
      </w:r>
      <w:r w:rsidR="00775781">
        <w:rPr>
          <w:rFonts w:ascii="Palatino Linotype" w:hAnsi="Palatino Linotype" w:cs="Arial"/>
          <w:sz w:val="24"/>
          <w:szCs w:val="24"/>
        </w:rPr>
        <w:t xml:space="preserve"> noviembre </w:t>
      </w:r>
      <w:r>
        <w:rPr>
          <w:rFonts w:ascii="Palatino Linotype" w:hAnsi="Palatino Linotype" w:cs="Arial"/>
          <w:sz w:val="24"/>
          <w:szCs w:val="24"/>
        </w:rPr>
        <w:t>de dos mil veintiuno</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F16E71">
        <w:rPr>
          <w:rFonts w:ascii="Palatino Linotype" w:hAnsi="Palatino Linotype" w:cs="Arial"/>
          <w:b/>
          <w:bCs/>
          <w:sz w:val="24"/>
          <w:szCs w:val="24"/>
          <w:lang w:eastAsia="es-MX"/>
        </w:rPr>
        <w:t>5600</w:t>
      </w:r>
      <w:r w:rsidR="00775781">
        <w:rPr>
          <w:rFonts w:ascii="Palatino Linotype" w:hAnsi="Palatino Linotype" w:cs="Arial"/>
          <w:b/>
          <w:bCs/>
          <w:sz w:val="24"/>
          <w:szCs w:val="24"/>
          <w:lang w:eastAsia="es-MX"/>
        </w:rPr>
        <w:t>/</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sidR="00F16E71">
        <w:rPr>
          <w:rFonts w:ascii="Palatino Linotype" w:hAnsi="Palatino Linotype" w:cs="Arial"/>
          <w:b/>
          <w:bCs/>
          <w:sz w:val="24"/>
          <w:szCs w:val="24"/>
          <w:lang w:eastAsia="es-MX"/>
        </w:rPr>
        <w:t>5601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sidR="0086159D">
        <w:rPr>
          <w:rFonts w:ascii="Palatino Linotype" w:hAnsi="Palatino Linotype" w:cs="Arial"/>
          <w:sz w:val="24"/>
          <w:szCs w:val="24"/>
        </w:rPr>
        <w:t>en los cuales arguye las siguientes manifestaciones de carácter coincidente:</w:t>
      </w:r>
    </w:p>
    <w:p w14:paraId="5E4A3E5C" w14:textId="77777777" w:rsidR="00FE0D4A" w:rsidRPr="00CE324B" w:rsidRDefault="00FE0D4A" w:rsidP="00432894">
      <w:pPr>
        <w:spacing w:after="0" w:line="360" w:lineRule="auto"/>
        <w:jc w:val="both"/>
        <w:rPr>
          <w:rFonts w:ascii="Palatino Linotype" w:hAnsi="Palatino Linotype" w:cs="Arial"/>
          <w:sz w:val="12"/>
          <w:szCs w:val="24"/>
        </w:rPr>
      </w:pPr>
    </w:p>
    <w:p w14:paraId="040C29BD" w14:textId="77777777" w:rsidR="00FE0D4A" w:rsidRPr="007C106F" w:rsidRDefault="00FE0D4A" w:rsidP="00432894">
      <w:pPr>
        <w:pStyle w:val="Prrafodelista"/>
        <w:spacing w:line="360" w:lineRule="auto"/>
        <w:ind w:left="0"/>
        <w:jc w:val="both"/>
        <w:rPr>
          <w:rFonts w:ascii="Palatino Linotype" w:hAnsi="Palatino Linotype" w:cs="Arial"/>
        </w:rPr>
      </w:pPr>
      <w:r>
        <w:rPr>
          <w:rFonts w:ascii="Palatino Linotype" w:hAnsi="Palatino Linotype" w:cs="Arial"/>
          <w:b/>
        </w:rPr>
        <w:t>Acto Impugnado:</w:t>
      </w:r>
    </w:p>
    <w:p w14:paraId="61A9DDCC" w14:textId="77777777" w:rsidR="00FE0D4A" w:rsidRPr="00775155" w:rsidRDefault="00FE0D4A" w:rsidP="00432894">
      <w:pPr>
        <w:pStyle w:val="Prrafodelista"/>
        <w:ind w:left="567" w:right="567"/>
        <w:jc w:val="both"/>
        <w:rPr>
          <w:rFonts w:ascii="Palatino Linotype" w:hAnsi="Palatino Linotype" w:cs="Arial"/>
          <w:i/>
          <w:sz w:val="22"/>
        </w:rPr>
      </w:pPr>
      <w:r>
        <w:rPr>
          <w:rFonts w:ascii="Palatino Linotype" w:hAnsi="Palatino Linotype" w:cs="Arial"/>
          <w:i/>
          <w:sz w:val="22"/>
        </w:rPr>
        <w:t>“</w:t>
      </w:r>
      <w:r w:rsidR="00C43037" w:rsidRPr="00C43037">
        <w:rPr>
          <w:rFonts w:ascii="Palatino Linotype" w:hAnsi="Palatino Linotype" w:cs="Arial"/>
          <w:i/>
          <w:sz w:val="22"/>
        </w:rPr>
        <w:t>Solicito recurso de revisión por falta de respuesta</w:t>
      </w:r>
      <w:r>
        <w:rPr>
          <w:rFonts w:ascii="Palatino Linotype" w:hAnsi="Palatino Linotype" w:cs="Arial"/>
          <w:i/>
          <w:sz w:val="22"/>
        </w:rPr>
        <w:t>”</w:t>
      </w:r>
    </w:p>
    <w:p w14:paraId="4CAEC668" w14:textId="77777777" w:rsidR="00FE0D4A" w:rsidRDefault="00FE0D4A" w:rsidP="00432894">
      <w:pPr>
        <w:pStyle w:val="Prrafodelista"/>
        <w:spacing w:line="360" w:lineRule="auto"/>
        <w:ind w:left="0"/>
        <w:jc w:val="both"/>
        <w:rPr>
          <w:rFonts w:ascii="Palatino Linotype" w:hAnsi="Palatino Linotype" w:cs="Arial"/>
          <w:b/>
        </w:rPr>
      </w:pPr>
    </w:p>
    <w:p w14:paraId="67FE61D0" w14:textId="77777777" w:rsidR="00FE0D4A" w:rsidRDefault="00FE0D4A" w:rsidP="00432894">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24FB6731" w14:textId="77777777" w:rsidR="00FE0D4A" w:rsidRDefault="00FE0D4A" w:rsidP="0043289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C43037" w:rsidRPr="00C43037">
        <w:rPr>
          <w:rFonts w:ascii="Palatino Linotype" w:hAnsi="Palatino Linotype"/>
          <w:i/>
          <w:color w:val="000000"/>
        </w:rPr>
        <w:t>Solicito recurso de revisión por falta de respuesta</w:t>
      </w:r>
      <w:r w:rsidRPr="002C0A1C">
        <w:rPr>
          <w:rFonts w:ascii="Palatino Linotype" w:hAnsi="Palatino Linotype"/>
          <w:i/>
          <w:color w:val="000000"/>
        </w:rPr>
        <w:t>” (sic)</w:t>
      </w:r>
    </w:p>
    <w:p w14:paraId="5BB29B97" w14:textId="77777777" w:rsidR="00FE0D4A" w:rsidRPr="002150D1" w:rsidRDefault="00FE0D4A" w:rsidP="00432894">
      <w:pPr>
        <w:pStyle w:val="Prrafodelista"/>
        <w:spacing w:line="360" w:lineRule="auto"/>
        <w:ind w:left="0"/>
        <w:jc w:val="both"/>
        <w:rPr>
          <w:rFonts w:ascii="Palatino Linotype" w:hAnsi="Palatino Linotype" w:cs="Arial"/>
          <w:b/>
          <w:lang w:val="es-MX"/>
        </w:rPr>
      </w:pPr>
    </w:p>
    <w:p w14:paraId="7FB3054D" w14:textId="77777777" w:rsidR="00FE0D4A" w:rsidRDefault="00FE0D4A" w:rsidP="00432894">
      <w:pPr>
        <w:spacing w:after="0" w:line="360" w:lineRule="auto"/>
        <w:jc w:val="both"/>
        <w:rPr>
          <w:rFonts w:ascii="Palatino Linotype" w:hAnsi="Palatino Linotype" w:cs="Arial"/>
          <w:b/>
          <w:sz w:val="24"/>
          <w:szCs w:val="24"/>
        </w:rPr>
      </w:pPr>
    </w:p>
    <w:p w14:paraId="11DF64CE" w14:textId="77777777" w:rsidR="005A05B7" w:rsidRPr="004E2A95" w:rsidRDefault="005A05B7" w:rsidP="005A05B7">
      <w:pPr>
        <w:spacing w:after="0" w:line="360" w:lineRule="auto"/>
        <w:jc w:val="both"/>
        <w:rPr>
          <w:rFonts w:ascii="Palatino Linotype" w:hAnsi="Palatino Linotype" w:cs="Arial"/>
          <w:b/>
          <w:sz w:val="24"/>
          <w:szCs w:val="24"/>
        </w:rPr>
      </w:pPr>
      <w:r w:rsidRPr="005A05B7">
        <w:rPr>
          <w:rFonts w:ascii="Palatino Linotype" w:hAnsi="Palatino Linotype" w:cs="Arial"/>
          <w:b/>
          <w:sz w:val="28"/>
          <w:szCs w:val="24"/>
        </w:rPr>
        <w:t>CUARTO</w:t>
      </w:r>
      <w:r w:rsidRPr="00AD2A5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14:paraId="422AFE70" w14:textId="77777777" w:rsidR="005A05B7" w:rsidRDefault="005A05B7" w:rsidP="005A05B7">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 los Comisionados </w:t>
      </w:r>
      <w:r>
        <w:rPr>
          <w:rFonts w:ascii="Palatino Linotype" w:hAnsi="Palatino Linotype" w:cs="Arial"/>
          <w:b/>
          <w:sz w:val="24"/>
          <w:szCs w:val="24"/>
        </w:rPr>
        <w:t>José</w:t>
      </w:r>
      <w:r w:rsidRPr="004E2A95">
        <w:rPr>
          <w:rFonts w:ascii="Palatino Linotype" w:hAnsi="Palatino Linotype" w:cs="Arial"/>
          <w:b/>
          <w:sz w:val="24"/>
          <w:szCs w:val="24"/>
        </w:rPr>
        <w:t xml:space="preserve"> Martínez </w:t>
      </w:r>
      <w:r>
        <w:rPr>
          <w:rFonts w:ascii="Palatino Linotype" w:hAnsi="Palatino Linotype" w:cs="Arial"/>
          <w:b/>
          <w:sz w:val="24"/>
          <w:szCs w:val="24"/>
        </w:rPr>
        <w:t>Vilchis</w:t>
      </w:r>
      <w:r w:rsidR="0035594E">
        <w:rPr>
          <w:rFonts w:ascii="Palatino Linotype" w:hAnsi="Palatino Linotype" w:cs="Arial"/>
          <w:b/>
          <w:sz w:val="24"/>
          <w:szCs w:val="24"/>
        </w:rPr>
        <w:t xml:space="preserve"> y</w:t>
      </w:r>
      <w:r>
        <w:rPr>
          <w:rFonts w:ascii="Palatino Linotype" w:hAnsi="Palatino Linotype" w:cs="Arial"/>
          <w:b/>
          <w:sz w:val="24"/>
          <w:szCs w:val="24"/>
        </w:rPr>
        <w:t xml:space="preserve"> Luis Gustavo Parra Noriega</w:t>
      </w:r>
      <w:r w:rsidRPr="00090104">
        <w:rPr>
          <w:rFonts w:ascii="Palatino Linotype" w:hAnsi="Palatino Linotype" w:cs="Arial"/>
          <w:b/>
          <w:bCs/>
          <w:sz w:val="24"/>
          <w:szCs w:val="24"/>
        </w:rPr>
        <w:t>,</w:t>
      </w:r>
      <w:r>
        <w:rPr>
          <w:rFonts w:ascii="Palatino Linotype" w:hAnsi="Palatino Linotype" w:cs="Arial"/>
          <w:sz w:val="24"/>
          <w:szCs w:val="24"/>
        </w:rPr>
        <w:t xml:space="preserve"> </w:t>
      </w:r>
      <w:r w:rsidRPr="00CF567E">
        <w:rPr>
          <w:rFonts w:ascii="Palatino Linotype" w:hAnsi="Palatino Linotype" w:cs="Arial"/>
          <w:sz w:val="24"/>
          <w:szCs w:val="24"/>
        </w:rPr>
        <w:t xml:space="preserve">por medio del sistema electrónico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CF567E">
        <w:rPr>
          <w:rFonts w:ascii="Palatino Linotype" w:hAnsi="Palatino Linotype" w:cs="Arial"/>
          <w:sz w:val="24"/>
          <w:szCs w:val="24"/>
        </w:rPr>
        <w:t xml:space="preserve">, en términos del arábigo 185, fracción I, de la Ley de Transparencia y Acceso a la información Pública del Estado de México y Municipios, </w:t>
      </w:r>
      <w:r w:rsidRPr="004E2A95">
        <w:rPr>
          <w:rFonts w:ascii="Palatino Linotype" w:hAnsi="Palatino Linotype" w:cs="Arial"/>
          <w:sz w:val="24"/>
          <w:szCs w:val="24"/>
        </w:rPr>
        <w:t>de los cuales recayeron acuerdos de admisión en fecha</w:t>
      </w:r>
      <w:r w:rsidRPr="00CF567E">
        <w:rPr>
          <w:rFonts w:ascii="Palatino Linotype" w:hAnsi="Palatino Linotype" w:cs="Arial"/>
          <w:sz w:val="24"/>
          <w:szCs w:val="24"/>
        </w:rPr>
        <w:t xml:space="preserve"> </w:t>
      </w:r>
      <w:r w:rsidR="0035594E">
        <w:rPr>
          <w:rFonts w:ascii="Palatino Linotype" w:hAnsi="Palatino Linotype" w:cs="Arial"/>
          <w:sz w:val="24"/>
          <w:szCs w:val="24"/>
        </w:rPr>
        <w:t xml:space="preserve">diecisiete y dieciocho de noviembre </w:t>
      </w:r>
      <w:r w:rsidRPr="00CF567E">
        <w:rPr>
          <w:rFonts w:ascii="Palatino Linotype" w:hAnsi="Palatino Linotype" w:cs="Arial"/>
          <w:sz w:val="24"/>
          <w:szCs w:val="24"/>
        </w:rPr>
        <w:t xml:space="preserve">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066FF318" w14:textId="77777777" w:rsidR="005A05B7" w:rsidRDefault="005A05B7" w:rsidP="005A05B7">
      <w:pPr>
        <w:spacing w:after="0" w:line="360" w:lineRule="auto"/>
        <w:jc w:val="both"/>
        <w:rPr>
          <w:rFonts w:ascii="Palatino Linotype" w:hAnsi="Palatino Linotype" w:cs="Arial"/>
          <w:b/>
          <w:sz w:val="18"/>
          <w:szCs w:val="24"/>
        </w:rPr>
      </w:pPr>
    </w:p>
    <w:p w14:paraId="0FCDA27C" w14:textId="77777777" w:rsidR="005A05B7" w:rsidRPr="004E2A95" w:rsidRDefault="005A05B7" w:rsidP="005A05B7">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5EDF1C74" w14:textId="77777777" w:rsidR="005A05B7" w:rsidRPr="004E2A95" w:rsidRDefault="005A05B7" w:rsidP="005A05B7">
      <w:pPr>
        <w:pStyle w:val="Prrafodelista"/>
        <w:spacing w:line="360" w:lineRule="auto"/>
        <w:ind w:left="0"/>
        <w:jc w:val="both"/>
        <w:rPr>
          <w:rFonts w:ascii="Palatino Linotype" w:hAnsi="Palatino Linotype" w:cs="Arial"/>
        </w:rPr>
      </w:pPr>
      <w:r w:rsidRPr="004E2A95">
        <w:rPr>
          <w:rFonts w:ascii="Palatino Linotype" w:hAnsi="Palatino Linotype" w:cs="Arial"/>
        </w:rPr>
        <w:lastRenderedPageBreak/>
        <w:t xml:space="preserve">Posteriormente por acuerdo del Pleno del Instituto, en la </w:t>
      </w:r>
      <w:r w:rsidR="008C3254">
        <w:rPr>
          <w:rFonts w:ascii="Palatino Linotype" w:hAnsi="Palatino Linotype" w:cs="Arial"/>
        </w:rPr>
        <w:t xml:space="preserve">Cuadragésima Segunda </w:t>
      </w:r>
      <w:r w:rsidRPr="004E2A95">
        <w:rPr>
          <w:rFonts w:ascii="Palatino Linotype" w:hAnsi="Palatino Linotype" w:cs="Arial"/>
        </w:rPr>
        <w:t xml:space="preserve">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w:t>
      </w:r>
      <w:r w:rsidRPr="00293F8A">
        <w:rPr>
          <w:rFonts w:ascii="Palatino Linotype" w:hAnsi="Palatino Linotype" w:cs="Arial"/>
        </w:rPr>
        <w:t xml:space="preserve">fecha </w:t>
      </w:r>
      <w:r w:rsidR="008C3254">
        <w:rPr>
          <w:rFonts w:ascii="Palatino Linotype" w:hAnsi="Palatino Linotype" w:cs="Arial"/>
        </w:rPr>
        <w:t>veinticuatro de noviembre</w:t>
      </w:r>
      <w:r w:rsidRPr="00293F8A">
        <w:rPr>
          <w:rFonts w:ascii="Palatino Linotype" w:hAnsi="Palatino Linotype" w:cs="Arial"/>
        </w:rPr>
        <w:t xml:space="preserve"> del año dos mil veintiuno</w:t>
      </w:r>
      <w:r w:rsidRPr="004E2A95">
        <w:rPr>
          <w:rFonts w:ascii="Palatino Linotype" w:hAnsi="Palatino Linotype" w:cs="Arial"/>
        </w:rPr>
        <w:t>, se determinó acumular los recursos de revisión en estudio, ya que existe identidad del solicitante, del sujeto obligado y similitud de causas y objeto de solicitud.</w:t>
      </w:r>
    </w:p>
    <w:p w14:paraId="30536AD4" w14:textId="77777777" w:rsidR="005A05B7" w:rsidRPr="004E2A95" w:rsidRDefault="005A05B7" w:rsidP="005A05B7">
      <w:pPr>
        <w:pStyle w:val="Sinespaciado"/>
      </w:pPr>
    </w:p>
    <w:p w14:paraId="0B3614F2" w14:textId="77777777" w:rsidR="005A05B7" w:rsidRPr="004E2A95" w:rsidRDefault="005A05B7" w:rsidP="005A05B7">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4CE37CB" w14:textId="77777777" w:rsidR="005A05B7" w:rsidRPr="004E2A95" w:rsidRDefault="005A05B7" w:rsidP="005A05B7">
      <w:pPr>
        <w:pStyle w:val="Sinespaciado"/>
      </w:pPr>
    </w:p>
    <w:p w14:paraId="663F4335" w14:textId="77777777" w:rsidR="005A05B7" w:rsidRDefault="005A05B7" w:rsidP="005A05B7">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240227A4" w14:textId="77777777" w:rsidR="005A05B7" w:rsidRPr="00C24358" w:rsidRDefault="005A05B7" w:rsidP="005A05B7">
      <w:pPr>
        <w:spacing w:after="0" w:line="240" w:lineRule="auto"/>
        <w:ind w:left="851" w:right="851"/>
        <w:jc w:val="both"/>
        <w:rPr>
          <w:rFonts w:ascii="Palatino Linotype" w:hAnsi="Palatino Linotype"/>
          <w:i/>
          <w:szCs w:val="24"/>
        </w:rPr>
      </w:pPr>
    </w:p>
    <w:p w14:paraId="01B77AD3" w14:textId="77777777" w:rsidR="005A05B7" w:rsidRDefault="005A05B7" w:rsidP="005A05B7">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76EFA5A0" w14:textId="77777777" w:rsidR="005A05B7" w:rsidRDefault="005A05B7" w:rsidP="005A05B7">
      <w:pPr>
        <w:spacing w:after="0" w:line="240" w:lineRule="auto"/>
        <w:ind w:left="851" w:right="851"/>
        <w:jc w:val="both"/>
        <w:rPr>
          <w:rFonts w:ascii="Palatino Linotype" w:hAnsi="Palatino Linotype"/>
          <w:i/>
          <w:szCs w:val="24"/>
        </w:rPr>
      </w:pPr>
    </w:p>
    <w:p w14:paraId="62B1D513" w14:textId="77777777" w:rsidR="00A83211" w:rsidRDefault="00A83211" w:rsidP="005A05B7">
      <w:pPr>
        <w:spacing w:after="0" w:line="360" w:lineRule="auto"/>
        <w:jc w:val="both"/>
        <w:rPr>
          <w:rFonts w:ascii="Palatino Linotype" w:hAnsi="Palatino Linotype" w:cs="Arial"/>
          <w:b/>
          <w:sz w:val="28"/>
          <w:szCs w:val="28"/>
        </w:rPr>
      </w:pPr>
    </w:p>
    <w:p w14:paraId="5B4824AC" w14:textId="77777777" w:rsidR="005A05B7" w:rsidRPr="00AD2A55" w:rsidRDefault="005A05B7" w:rsidP="005A05B7">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02EACE59" w14:textId="65B50B80" w:rsidR="005A05B7" w:rsidRPr="004A704C" w:rsidRDefault="005A05B7" w:rsidP="005A05B7">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008C3254">
        <w:rPr>
          <w:rFonts w:ascii="Palatino Linotype" w:hAnsi="Palatino Linotype" w:cs="Arial"/>
          <w:sz w:val="24"/>
          <w:szCs w:val="24"/>
        </w:rPr>
        <w:t>fue omiso en remitir el informe justificado</w:t>
      </w:r>
      <w:r w:rsidR="003B13E2">
        <w:rPr>
          <w:rFonts w:ascii="Palatino Linotype" w:hAnsi="Palatino Linotype" w:cs="Arial"/>
          <w:sz w:val="24"/>
          <w:szCs w:val="24"/>
        </w:rPr>
        <w:t xml:space="preserve"> correspondiente en ambos casos</w:t>
      </w:r>
      <w:r>
        <w:rPr>
          <w:rFonts w:ascii="Palatino Linotype" w:hAnsi="Palatino Linotype" w:cs="Arial"/>
          <w:sz w:val="24"/>
          <w:szCs w:val="24"/>
        </w:rPr>
        <w:t>;</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el</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no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w:t>
      </w:r>
    </w:p>
    <w:p w14:paraId="04FADC37" w14:textId="77777777" w:rsidR="005A05B7" w:rsidRPr="00B34BE7" w:rsidRDefault="005A05B7" w:rsidP="005A05B7">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lastRenderedPageBreak/>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26DEE015" w14:textId="77777777" w:rsidR="00FE0D4A" w:rsidRDefault="005A05B7" w:rsidP="005A05B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 xml:space="preserve">en fecha </w:t>
      </w:r>
      <w:r w:rsidR="003B13E2">
        <w:rPr>
          <w:rFonts w:ascii="Palatino Linotype" w:hAnsi="Palatino Linotype" w:cs="Arial"/>
          <w:sz w:val="24"/>
          <w:szCs w:val="24"/>
        </w:rPr>
        <w:t xml:space="preserve">ocho de diciembre </w:t>
      </w:r>
      <w:r>
        <w:rPr>
          <w:rFonts w:ascii="Palatino Linotype" w:hAnsi="Palatino Linotype" w:cs="Arial"/>
          <w:sz w:val="24"/>
          <w:szCs w:val="24"/>
        </w:rPr>
        <w:t>de dos mil veintiuno</w:t>
      </w:r>
      <w:r w:rsidRPr="00AD2A55">
        <w:rPr>
          <w:rFonts w:ascii="Palatino Linotype" w:hAnsi="Palatino Linotype" w:cs="Arial"/>
          <w:sz w:val="24"/>
          <w:szCs w:val="24"/>
        </w:rPr>
        <w:t xml:space="preserve">, en términos del artículo 185 </w:t>
      </w:r>
      <w:r>
        <w:rPr>
          <w:rFonts w:ascii="Palatino Linotype" w:hAnsi="Palatino Linotype" w:cs="Arial"/>
          <w:sz w:val="24"/>
          <w:szCs w:val="24"/>
        </w:rPr>
        <w:t>f</w:t>
      </w:r>
      <w:r w:rsidRPr="00AD2A55">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4F4755A4" w14:textId="77777777" w:rsidR="00FE0D4A" w:rsidRDefault="00FE0D4A" w:rsidP="00432894">
      <w:pPr>
        <w:spacing w:after="0" w:line="360" w:lineRule="auto"/>
        <w:jc w:val="both"/>
        <w:rPr>
          <w:rFonts w:ascii="Palatino Linotype" w:hAnsi="Palatino Linotype" w:cs="Arial"/>
          <w:sz w:val="24"/>
          <w:szCs w:val="24"/>
        </w:rPr>
      </w:pPr>
    </w:p>
    <w:p w14:paraId="7EAD653B" w14:textId="77777777" w:rsidR="00FE0D4A" w:rsidRDefault="00FE0D4A" w:rsidP="00432894">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5D117920" w14:textId="77777777" w:rsidR="00FE0D4A" w:rsidRPr="00BB7B51" w:rsidRDefault="00FE0D4A" w:rsidP="00432894">
      <w:pPr>
        <w:spacing w:after="0" w:line="360" w:lineRule="auto"/>
        <w:jc w:val="center"/>
        <w:rPr>
          <w:rFonts w:ascii="Palatino Linotype" w:hAnsi="Palatino Linotype" w:cs="Arial"/>
          <w:sz w:val="28"/>
          <w:szCs w:val="24"/>
        </w:rPr>
      </w:pPr>
    </w:p>
    <w:p w14:paraId="4A40B83C" w14:textId="77777777" w:rsidR="00BB7B51" w:rsidRPr="00BB7B51"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6"/>
        </w:rPr>
      </w:pPr>
      <w:r w:rsidRPr="00BB7B51">
        <w:rPr>
          <w:rFonts w:ascii="Palatino Linotype" w:eastAsia="Palatino Linotype" w:hAnsi="Palatino Linotype" w:cs="Palatino Linotype"/>
          <w:b/>
          <w:color w:val="000000"/>
          <w:sz w:val="28"/>
          <w:szCs w:val="26"/>
        </w:rPr>
        <w:t>PRIMERO. De la competencia.</w:t>
      </w:r>
    </w:p>
    <w:p w14:paraId="2FE8C345" w14:textId="77777777" w:rsidR="00BB7B51" w:rsidRPr="00650D3F"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F97F002" w14:textId="77777777" w:rsidR="00BB7B51"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2DF2A35" w14:textId="77777777" w:rsidR="00BB7B51" w:rsidRPr="00BB7B51"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6"/>
        </w:rPr>
      </w:pPr>
      <w:r w:rsidRPr="00BB7B51">
        <w:rPr>
          <w:rFonts w:ascii="Palatino Linotype" w:eastAsia="Palatino Linotype" w:hAnsi="Palatino Linotype" w:cs="Palatino Linotype"/>
          <w:b/>
          <w:color w:val="000000"/>
          <w:sz w:val="28"/>
          <w:szCs w:val="26"/>
        </w:rPr>
        <w:t xml:space="preserve">SEGUNDO. Sobre los alcances del recurso de revisión. </w:t>
      </w:r>
    </w:p>
    <w:p w14:paraId="566316E8" w14:textId="77777777" w:rsidR="00BB7B51" w:rsidRPr="00650D3F"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272B273" w14:textId="77777777" w:rsidR="00BB7B51" w:rsidRPr="00650D3F"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534BC64" w14:textId="77777777" w:rsidR="00BB7B51" w:rsidRPr="00BB7B51" w:rsidRDefault="00BB7B51" w:rsidP="00BB7B51">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BB7B51">
        <w:rPr>
          <w:rFonts w:ascii="Palatino Linotype" w:eastAsia="Palatino Linotype" w:hAnsi="Palatino Linotype" w:cs="Palatino Linotype"/>
          <w:b/>
          <w:color w:val="000000"/>
          <w:sz w:val="28"/>
          <w:szCs w:val="26"/>
        </w:rPr>
        <w:t>TERCERO. Cuestiones de previo y especial pronunciamiento.</w:t>
      </w:r>
    </w:p>
    <w:p w14:paraId="032C47A3" w14:textId="77777777" w:rsidR="00BB7B51" w:rsidRPr="00650D3F" w:rsidRDefault="00BB7B51" w:rsidP="00BB7B51">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4C4DCB4" w14:textId="77777777" w:rsidR="00BB7B51" w:rsidRPr="00650D3F" w:rsidRDefault="00BB7B51" w:rsidP="00BB7B51">
      <w:pPr>
        <w:spacing w:after="0" w:line="360" w:lineRule="auto"/>
        <w:contextualSpacing/>
        <w:jc w:val="both"/>
        <w:rPr>
          <w:rFonts w:ascii="Palatino Linotype" w:eastAsia="Palatino Linotype" w:hAnsi="Palatino Linotype" w:cs="Palatino Linotype"/>
          <w:sz w:val="24"/>
          <w:szCs w:val="24"/>
        </w:rPr>
      </w:pPr>
    </w:p>
    <w:p w14:paraId="1F53D0D8"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6D7FA4B7"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54DEEDCD"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0755ABEA"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7CB0ECB2"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2A756DD0"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760295DB"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5C3BF5D5"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0352CF37"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1AE41480"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p>
    <w:p w14:paraId="3AF329BA"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1D948A08"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p>
    <w:p w14:paraId="668016FE"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5AFEF00E"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p>
    <w:p w14:paraId="014C2481"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61210D0D" w14:textId="77777777" w:rsidR="00BB7B51" w:rsidRPr="00650D3F" w:rsidRDefault="00BB7B51" w:rsidP="00BB7B51">
      <w:pPr>
        <w:spacing w:after="0" w:line="360" w:lineRule="auto"/>
        <w:contextualSpacing/>
        <w:jc w:val="both"/>
        <w:rPr>
          <w:rFonts w:ascii="Palatino Linotype" w:eastAsia="Palatino Linotype" w:hAnsi="Palatino Linotype" w:cs="Palatino Linotype"/>
          <w:b/>
          <w:i/>
          <w:sz w:val="24"/>
          <w:szCs w:val="24"/>
        </w:rPr>
      </w:pPr>
    </w:p>
    <w:p w14:paraId="4BFEA1A9" w14:textId="77777777" w:rsidR="00BB7B51" w:rsidRPr="00650D3F" w:rsidRDefault="00BB7B51" w:rsidP="00BB7B51">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28CB1F5" w14:textId="77777777" w:rsidR="00BB7B51" w:rsidRPr="00650D3F" w:rsidRDefault="00BB7B51" w:rsidP="00BB7B51">
      <w:pPr>
        <w:spacing w:after="0" w:line="360" w:lineRule="auto"/>
        <w:contextualSpacing/>
        <w:jc w:val="both"/>
        <w:rPr>
          <w:rFonts w:ascii="Palatino Linotype" w:eastAsia="Palatino Linotype" w:hAnsi="Palatino Linotype" w:cs="Palatino Linotype"/>
          <w:sz w:val="24"/>
          <w:szCs w:val="24"/>
        </w:rPr>
      </w:pPr>
    </w:p>
    <w:p w14:paraId="6A93A425"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3D0D1CB9"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p>
    <w:p w14:paraId="3B13CAA9"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01528CFD" w14:textId="77777777" w:rsidR="00BB7B51" w:rsidRPr="00650D3F" w:rsidRDefault="00BB7B51" w:rsidP="00BB7B51">
      <w:pPr>
        <w:spacing w:after="0" w:line="360" w:lineRule="auto"/>
        <w:contextualSpacing/>
        <w:jc w:val="both"/>
        <w:rPr>
          <w:rFonts w:ascii="Palatino Linotype" w:eastAsia="Palatino Linotype" w:hAnsi="Palatino Linotype" w:cs="Palatino Linotype"/>
          <w:sz w:val="24"/>
          <w:szCs w:val="24"/>
        </w:rPr>
      </w:pPr>
    </w:p>
    <w:p w14:paraId="56F78659" w14:textId="77777777" w:rsidR="00BB7B51" w:rsidRPr="00650D3F" w:rsidRDefault="00BB7B51" w:rsidP="00BB7B51">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0E9E643" w14:textId="77777777" w:rsidR="00BB7B51" w:rsidRPr="00650D3F" w:rsidRDefault="00BB7B51" w:rsidP="00BB7B51">
      <w:pPr>
        <w:spacing w:after="0" w:line="360" w:lineRule="auto"/>
        <w:contextualSpacing/>
        <w:jc w:val="both"/>
        <w:rPr>
          <w:rFonts w:ascii="Palatino Linotype" w:eastAsia="Palatino Linotype" w:hAnsi="Palatino Linotype" w:cs="Palatino Linotype"/>
          <w:sz w:val="24"/>
          <w:szCs w:val="24"/>
        </w:rPr>
      </w:pPr>
    </w:p>
    <w:p w14:paraId="58338D27" w14:textId="77777777" w:rsidR="00BB7B51" w:rsidRPr="00740DA2" w:rsidRDefault="00BB7B51" w:rsidP="00BB7B51">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4CBAF1E6"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r w:rsidRPr="00740DA2">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740DA2">
        <w:rPr>
          <w:rFonts w:ascii="Palatino Linotype" w:eastAsia="Palatino Linotype" w:hAnsi="Palatino Linotype" w:cs="Palatino Linotype"/>
          <w:i/>
        </w:rPr>
        <w:lastRenderedPageBreak/>
        <w:t>ejercido en los términos dispuestos por la ley. El derecho a la información será garantizado por el Estado.</w:t>
      </w:r>
    </w:p>
    <w:p w14:paraId="3ADEF180"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15E39963"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efectos de lo dispuesto en el presente artículo se observará lo siguiente: </w:t>
      </w:r>
    </w:p>
    <w:p w14:paraId="5780354B"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C895F47"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D19093F"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7484A9CC"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2072F750"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p>
    <w:p w14:paraId="758689CE" w14:textId="77777777" w:rsidR="00BB7B51" w:rsidRPr="00740DA2" w:rsidRDefault="00BB7B51" w:rsidP="00BB7B51">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4561AA8F"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ED8FA34"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50376F4"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20F75538"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4B8D1272"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E0975BA"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p>
    <w:p w14:paraId="4BF66A5D"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75B4D1F"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p>
    <w:p w14:paraId="14AA8837"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6D38534F"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24E0F9C8"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65DB3FB3"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727B243"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38EE6DF6"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DFD43FF"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8264801" w14:textId="77777777" w:rsidR="00BB7B51" w:rsidRPr="00650D3F" w:rsidRDefault="00BB7B51" w:rsidP="00BB7B51">
      <w:pPr>
        <w:spacing w:after="0" w:line="360" w:lineRule="auto"/>
        <w:ind w:left="567" w:right="567"/>
        <w:contextualSpacing/>
        <w:jc w:val="both"/>
        <w:rPr>
          <w:rFonts w:ascii="Palatino Linotype" w:eastAsia="Palatino Linotype" w:hAnsi="Palatino Linotype" w:cs="Palatino Linotype"/>
          <w:sz w:val="24"/>
          <w:szCs w:val="24"/>
        </w:rPr>
      </w:pPr>
    </w:p>
    <w:p w14:paraId="1FA53B50" w14:textId="77777777" w:rsidR="00BB7B51" w:rsidRPr="00650D3F" w:rsidRDefault="00BB7B51" w:rsidP="00BB7B51">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20E12396" w14:textId="77777777" w:rsidR="00BB7B51" w:rsidRPr="00650D3F" w:rsidRDefault="00BB7B51" w:rsidP="00BB7B51">
      <w:pPr>
        <w:spacing w:after="0" w:line="240" w:lineRule="auto"/>
        <w:ind w:left="567" w:right="567"/>
        <w:contextualSpacing/>
        <w:jc w:val="both"/>
        <w:rPr>
          <w:rFonts w:ascii="Palatino Linotype" w:eastAsia="Palatino Linotype" w:hAnsi="Palatino Linotype" w:cs="Palatino Linotype"/>
          <w:sz w:val="24"/>
          <w:szCs w:val="24"/>
        </w:rPr>
      </w:pPr>
    </w:p>
    <w:p w14:paraId="781EFBD1"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7AF8852"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p>
    <w:p w14:paraId="040D9453"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7FFE229"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p>
    <w:p w14:paraId="4E94069A" w14:textId="77777777" w:rsidR="00BB7B51" w:rsidRPr="00740DA2" w:rsidRDefault="00BB7B51" w:rsidP="00BB7B51">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FCE1545" w14:textId="77777777" w:rsidR="00BB7B51" w:rsidRPr="00650D3F" w:rsidRDefault="00BB7B51" w:rsidP="00BB7B51">
      <w:pPr>
        <w:spacing w:after="0" w:line="360" w:lineRule="auto"/>
        <w:ind w:left="567" w:right="567"/>
        <w:contextualSpacing/>
        <w:jc w:val="both"/>
        <w:rPr>
          <w:rFonts w:ascii="Palatino Linotype" w:eastAsia="Palatino Linotype" w:hAnsi="Palatino Linotype" w:cs="Palatino Linotype"/>
          <w:sz w:val="24"/>
          <w:szCs w:val="24"/>
        </w:rPr>
      </w:pPr>
    </w:p>
    <w:p w14:paraId="4012AAF1" w14:textId="77777777" w:rsidR="00BB7B51" w:rsidRPr="00650D3F" w:rsidRDefault="00BB7B51" w:rsidP="00BB7B51">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w:t>
      </w:r>
      <w:r w:rsidRPr="00650D3F">
        <w:rPr>
          <w:rFonts w:ascii="Palatino Linotype" w:eastAsia="Palatino Linotype" w:hAnsi="Palatino Linotype" w:cs="Palatino Linotype"/>
          <w:sz w:val="24"/>
          <w:szCs w:val="24"/>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734C634" w14:textId="77777777" w:rsidR="00BB7B51" w:rsidRPr="00650D3F" w:rsidRDefault="00BB7B51" w:rsidP="00BB7B51">
      <w:pPr>
        <w:spacing w:after="0" w:line="360" w:lineRule="auto"/>
        <w:contextualSpacing/>
        <w:jc w:val="both"/>
        <w:rPr>
          <w:rFonts w:ascii="Palatino Linotype" w:eastAsia="Palatino Linotype" w:hAnsi="Palatino Linotype" w:cs="Palatino Linotype"/>
          <w:sz w:val="24"/>
          <w:szCs w:val="24"/>
        </w:rPr>
      </w:pPr>
    </w:p>
    <w:p w14:paraId="2EA48CE3" w14:textId="77777777" w:rsidR="00BB7B51" w:rsidRPr="00650D3F"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79BDABB1" w14:textId="77777777" w:rsidR="00BB7B51" w:rsidRPr="00650D3F"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7C708D39" w14:textId="77777777" w:rsidR="00BB7B51" w:rsidRPr="00BB7B51"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BB7B51">
        <w:rPr>
          <w:rFonts w:ascii="Palatino Linotype" w:eastAsia="Palatino Linotype" w:hAnsi="Palatino Linotype" w:cs="Palatino Linotype"/>
          <w:b/>
          <w:color w:val="000000"/>
          <w:sz w:val="28"/>
          <w:szCs w:val="24"/>
        </w:rPr>
        <w:t>CUARTO. De las causas de improcedencia.</w:t>
      </w:r>
    </w:p>
    <w:p w14:paraId="04E6C184" w14:textId="77777777" w:rsidR="00BB7B51" w:rsidRPr="00650D3F"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39A9788" w14:textId="77777777" w:rsidR="00BB7B51" w:rsidRPr="00650D3F"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B4072E" w14:textId="77777777" w:rsidR="00BB7B51" w:rsidRPr="00650D3F"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650D3F">
        <w:rPr>
          <w:rFonts w:ascii="Palatino Linotype" w:eastAsia="Palatino Linotype" w:hAnsi="Palatino Linotype" w:cs="Palatino Linotype"/>
          <w:color w:val="000000"/>
          <w:sz w:val="24"/>
          <w:szCs w:val="24"/>
        </w:rPr>
        <w:lastRenderedPageBreak/>
        <w:t>máxime que es una figura procesal adoptada en la ley de la materia</w:t>
      </w:r>
      <w:r w:rsidRPr="00650D3F">
        <w:rPr>
          <w:rFonts w:ascii="Palatino Linotype" w:eastAsia="Palatino Linotype" w:hAnsi="Palatino Linotype" w:cs="Palatino Linotype"/>
          <w:color w:val="000000"/>
          <w:sz w:val="24"/>
          <w:szCs w:val="24"/>
          <w:vertAlign w:val="superscript"/>
        </w:rPr>
        <w:footnoteReference w:id="1"/>
      </w:r>
      <w:r w:rsidRPr="00650D3F">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21847A8E" w14:textId="77777777" w:rsidR="00BB7B51" w:rsidRPr="00650D3F" w:rsidRDefault="00BB7B51" w:rsidP="00BB7B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502DA57" w14:textId="725E6363" w:rsidR="00AB5ABB" w:rsidRDefault="00BB7B51" w:rsidP="00BB7B51">
      <w:pPr>
        <w:pStyle w:val="Prrafodelista"/>
        <w:autoSpaceDE w:val="0"/>
        <w:autoSpaceDN w:val="0"/>
        <w:adjustRightInd w:val="0"/>
        <w:spacing w:line="360" w:lineRule="auto"/>
        <w:ind w:left="0"/>
        <w:jc w:val="both"/>
        <w:rPr>
          <w:rFonts w:ascii="Palatino Linotype" w:hAnsi="Palatino Linotype" w:cs="Arial"/>
        </w:rPr>
      </w:pPr>
      <w:r w:rsidRPr="00650D3F">
        <w:rPr>
          <w:rFonts w:ascii="Palatino Linotype" w:eastAsia="Palatino Linotype" w:hAnsi="Palatino Linotype" w:cs="Palatino Linotype"/>
          <w:color w:val="000000"/>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97F37C4" w14:textId="77777777" w:rsidR="00166901" w:rsidRPr="00A06D7E" w:rsidRDefault="00166901"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8B0CED" w14:textId="472DA921" w:rsidR="007772E7" w:rsidRDefault="00BB7B51" w:rsidP="007772E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sz w:val="28"/>
          <w:szCs w:val="28"/>
        </w:rPr>
        <w:lastRenderedPageBreak/>
        <w:t>QUINTO</w:t>
      </w:r>
      <w:r w:rsidR="007772E7" w:rsidRPr="00020EDE">
        <w:rPr>
          <w:rFonts w:ascii="Palatino Linotype" w:hAnsi="Palatino Linotype" w:cs="Arial"/>
          <w:b/>
          <w:sz w:val="28"/>
          <w:szCs w:val="28"/>
        </w:rPr>
        <w:t>.</w:t>
      </w:r>
      <w:r w:rsidR="007772E7" w:rsidRPr="0083246C">
        <w:rPr>
          <w:rFonts w:ascii="Palatino Linotype" w:hAnsi="Palatino Linotype" w:cs="Arial"/>
          <w:b/>
        </w:rPr>
        <w:t xml:space="preserve"> Del estudio y resolución del asunto.</w:t>
      </w:r>
      <w:r w:rsidR="007772E7" w:rsidRPr="00AD2A55">
        <w:rPr>
          <w:rFonts w:ascii="Palatino Linotype" w:hAnsi="Palatino Linotype" w:cs="Arial"/>
        </w:rPr>
        <w:t xml:space="preserve"> </w:t>
      </w:r>
    </w:p>
    <w:p w14:paraId="217BDF2E" w14:textId="77777777" w:rsidR="007772E7" w:rsidRPr="00750341" w:rsidRDefault="007772E7" w:rsidP="007772E7">
      <w:pPr>
        <w:pStyle w:val="Prrafodelista"/>
        <w:autoSpaceDE w:val="0"/>
        <w:autoSpaceDN w:val="0"/>
        <w:adjustRightInd w:val="0"/>
        <w:spacing w:line="360" w:lineRule="auto"/>
        <w:ind w:left="0"/>
        <w:jc w:val="both"/>
        <w:rPr>
          <w:rFonts w:ascii="Palatino Linotype" w:hAnsi="Palatino Linotype" w:cs="Arial"/>
          <w:lang w:val="es-ES_tradnl"/>
        </w:rPr>
      </w:pPr>
      <w:r w:rsidRPr="00750341">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82D9D96"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Ahora bien, en primer término es menester señalar que el hoy recurrente se inconforma derivado de la falta de respuesta del sujeto obligado, sin embargo este órgano garante considera pertinente aplicar la suplencia de la queja de conformidad con el artículo 181 párrafo tercero a favor de la parte recurrente ya que no existió respuesta por parte del sujeto obligado a su</w:t>
      </w:r>
      <w:r w:rsidR="00E85395">
        <w:rPr>
          <w:rFonts w:ascii="Palatino Linotype" w:hAnsi="Palatino Linotype"/>
          <w:sz w:val="24"/>
          <w:szCs w:val="24"/>
          <w:lang w:val="es-ES_tradnl"/>
        </w:rPr>
        <w:t>s</w:t>
      </w:r>
      <w:r w:rsidRPr="00750341">
        <w:rPr>
          <w:rFonts w:ascii="Palatino Linotype" w:hAnsi="Palatino Linotype"/>
          <w:sz w:val="24"/>
          <w:szCs w:val="24"/>
          <w:lang w:val="es-ES_tradnl"/>
        </w:rPr>
        <w:t xml:space="preserve"> solicitud</w:t>
      </w:r>
      <w:r w:rsidR="00E85395">
        <w:rPr>
          <w:rFonts w:ascii="Palatino Linotype" w:hAnsi="Palatino Linotype"/>
          <w:sz w:val="24"/>
          <w:szCs w:val="24"/>
          <w:lang w:val="es-ES_tradnl"/>
        </w:rPr>
        <w:t>es</w:t>
      </w:r>
      <w:r w:rsidRPr="00750341">
        <w:rPr>
          <w:rFonts w:ascii="Palatino Linotype" w:hAnsi="Palatino Linotype"/>
          <w:sz w:val="24"/>
          <w:szCs w:val="24"/>
          <w:lang w:val="es-ES_tradnl"/>
        </w:rPr>
        <w:t xml:space="preserve">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79034DF8"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De tal manera, que la negativa ficta, es la figura jurídica que consiste en otorgar un efecto negativo al silencio de la autoridad administrativa con relación a las solicitudes que le formulen lo particulares, lo que genera la posibilidad de defensa </w:t>
      </w:r>
      <w:r w:rsidRPr="00750341">
        <w:rPr>
          <w:rFonts w:ascii="Palatino Linotype" w:hAnsi="Palatino Linotype"/>
          <w:sz w:val="24"/>
          <w:szCs w:val="24"/>
          <w:lang w:val="es-ES_tradnl"/>
        </w:rPr>
        <w:lastRenderedPageBreak/>
        <w:t>ante tal omisión y la acción de impugnación contra la incertidumbre jurídica en la que se deja al gobernado, actualizando el supuesto de procedencia que contempla la Ley de la Materia en su numeral 179 fracción VII.</w:t>
      </w:r>
      <w:r w:rsidRPr="00750341">
        <w:rPr>
          <w:rStyle w:val="Refdenotaalpie"/>
          <w:rFonts w:ascii="Palatino Linotype" w:hAnsi="Palatino Linotype"/>
          <w:lang w:val="es-ES_tradnl"/>
        </w:rPr>
        <w:footnoteReference w:id="2"/>
      </w:r>
    </w:p>
    <w:p w14:paraId="0ED31211" w14:textId="77777777" w:rsidR="007772E7" w:rsidRPr="00750341" w:rsidRDefault="007772E7" w:rsidP="007772E7">
      <w:pPr>
        <w:spacing w:before="100" w:beforeAutospacing="1" w:after="100" w:afterAutospacing="1" w:line="360" w:lineRule="auto"/>
        <w:jc w:val="both"/>
        <w:rPr>
          <w:rFonts w:ascii="Palatino Linotype" w:hAnsi="Palatino Linotype" w:cs="Arial"/>
          <w:sz w:val="24"/>
          <w:lang w:val="es-ES_tradnl"/>
        </w:rPr>
      </w:pPr>
      <w:r w:rsidRPr="00750341">
        <w:rPr>
          <w:rFonts w:ascii="Palatino Linotype" w:hAnsi="Palatino Linotype" w:cs="Arial"/>
          <w:sz w:val="24"/>
          <w:lang w:val="es-ES_tradnl"/>
        </w:rPr>
        <w:t xml:space="preserve">Sin necesidad de determinar una debida oportunidad respecto del momento de presentación del medio de impugnación, pues al no existir una determinación por parte del </w:t>
      </w:r>
      <w:r w:rsidRPr="00750341">
        <w:rPr>
          <w:rFonts w:ascii="Palatino Linotype" w:hAnsi="Palatino Linotype" w:cs="Arial"/>
          <w:b/>
          <w:sz w:val="24"/>
          <w:lang w:val="es-ES_tradnl"/>
        </w:rPr>
        <w:t>Sujeto Obligado</w:t>
      </w:r>
      <w:r w:rsidRPr="00750341">
        <w:rPr>
          <w:rFonts w:ascii="Palatino Linotype" w:hAnsi="Palatino Linotype" w:cs="Arial"/>
          <w:sz w:val="24"/>
          <w:lang w:val="es-ES_tradnl"/>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268CA1A"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191E1C91" w14:textId="77777777" w:rsidR="007772E7" w:rsidRPr="00750341" w:rsidRDefault="007772E7" w:rsidP="007772E7">
      <w:pPr>
        <w:spacing w:before="100" w:beforeAutospacing="1" w:after="100" w:afterAutospacing="1"/>
        <w:ind w:left="851" w:right="902"/>
        <w:jc w:val="both"/>
        <w:rPr>
          <w:rFonts w:ascii="Palatino Linotype" w:hAnsi="Palatino Linotype" w:cs="Arial"/>
          <w:lang w:val="es-ES_tradnl"/>
        </w:rPr>
      </w:pPr>
      <w:r w:rsidRPr="00750341">
        <w:rPr>
          <w:rFonts w:ascii="Palatino Linotype" w:hAnsi="Palatino Linotype" w:cs="Arial"/>
          <w:i/>
          <w:iCs/>
          <w:lang w:val="es-ES_tradnl"/>
        </w:rPr>
        <w:t>“</w:t>
      </w:r>
      <w:r w:rsidRPr="00750341">
        <w:rPr>
          <w:rFonts w:ascii="Palatino Linotype" w:hAnsi="Palatino Linotype" w:cs="Arial"/>
          <w:b/>
          <w:bCs/>
          <w:i/>
          <w:iCs/>
          <w:lang w:val="es-ES_tradnl"/>
        </w:rPr>
        <w:t>Artículo 178</w:t>
      </w:r>
      <w:r w:rsidRPr="00750341">
        <w:rPr>
          <w:rFonts w:ascii="Palatino Linotype" w:hAnsi="Palatino Linotype" w:cs="Arial"/>
          <w:i/>
          <w:iCs/>
          <w:lang w:val="es-ES_tradnl"/>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33AA757" w14:textId="77777777" w:rsidR="007772E7" w:rsidRPr="00750341" w:rsidRDefault="007772E7" w:rsidP="007772E7">
      <w:pPr>
        <w:spacing w:before="100" w:beforeAutospacing="1" w:after="100" w:afterAutospacing="1"/>
        <w:ind w:left="851" w:right="902"/>
        <w:jc w:val="both"/>
        <w:rPr>
          <w:rFonts w:ascii="Palatino Linotype" w:hAnsi="Palatino Linotype" w:cs="Arial"/>
          <w:lang w:val="es-ES_tradnl"/>
        </w:rPr>
      </w:pPr>
      <w:r w:rsidRPr="00750341">
        <w:rPr>
          <w:rFonts w:ascii="Palatino Linotype" w:hAnsi="Palatino Linotype" w:cs="Arial"/>
          <w:b/>
          <w:bCs/>
          <w:i/>
          <w:iCs/>
          <w:lang w:val="es-ES_tradnl"/>
        </w:rPr>
        <w:t>A falta de respuesta del sujeto obligado, dentro de los plazos establecidos en esta Ley, a una solicitud de acceso a la información pública, el recurso podrá ser interpuesto en cualquier momento,</w:t>
      </w:r>
      <w:r w:rsidRPr="00750341">
        <w:rPr>
          <w:rFonts w:ascii="Palatino Linotype" w:hAnsi="Palatino Linotype" w:cs="Arial"/>
          <w:i/>
          <w:iCs/>
          <w:lang w:val="es-ES_tradnl"/>
        </w:rPr>
        <w:t> acompañado con el documento que pruebe la fecha en que presentó la solicitud…”</w:t>
      </w:r>
    </w:p>
    <w:p w14:paraId="6C328513" w14:textId="77777777" w:rsidR="007772E7" w:rsidRPr="00750341" w:rsidRDefault="007772E7" w:rsidP="007772E7">
      <w:pPr>
        <w:spacing w:before="100" w:beforeAutospacing="1" w:after="100" w:afterAutospacing="1" w:line="360" w:lineRule="auto"/>
        <w:jc w:val="both"/>
        <w:rPr>
          <w:rFonts w:ascii="Palatino Linotype" w:hAnsi="Palatino Linotype" w:cs="Arial"/>
          <w:sz w:val="24"/>
          <w:lang w:val="es-ES_tradnl"/>
        </w:rPr>
      </w:pPr>
      <w:r w:rsidRPr="00750341">
        <w:rPr>
          <w:rFonts w:ascii="Palatino Linotype" w:hAnsi="Palatino Linotype" w:cs="Arial"/>
          <w:sz w:val="24"/>
          <w:lang w:val="es-ES_tradnl"/>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9282D40" w14:textId="77777777" w:rsidR="007772E7" w:rsidRPr="00750341" w:rsidRDefault="007772E7" w:rsidP="007772E7">
      <w:pPr>
        <w:spacing w:before="240" w:line="360" w:lineRule="auto"/>
        <w:ind w:left="708" w:right="51" w:firstLine="1"/>
        <w:jc w:val="both"/>
        <w:rPr>
          <w:rFonts w:ascii="Palatino Linotype" w:hAnsi="Palatino Linotype" w:cs="Arial"/>
          <w:i/>
          <w:iCs/>
          <w:lang w:val="es-ES_tradnl"/>
        </w:rPr>
      </w:pPr>
      <w:r w:rsidRPr="00750341">
        <w:rPr>
          <w:rFonts w:ascii="Palatino Linotype" w:hAnsi="Palatino Linotype" w:cs="Arial"/>
          <w:b/>
          <w:bCs/>
          <w:i/>
          <w:iCs/>
          <w:lang w:val="es-ES_tradnl"/>
        </w:rPr>
        <w:t>“CRITERIO 0001-15 NEGATIVA FICTA. PLAZO PARA INTERPONER EL RECURSO DE REVISIÓN TRATÁNDOSE DE</w:t>
      </w:r>
      <w:r w:rsidRPr="00750341">
        <w:rPr>
          <w:rFonts w:ascii="Palatino Linotype" w:hAnsi="Palatino Linotype" w:cs="Arial"/>
          <w:i/>
          <w:iCs/>
          <w:lang w:val="es-ES_tradnl"/>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55CDA20" w14:textId="77777777" w:rsidR="007772E7" w:rsidRPr="00750341" w:rsidRDefault="007772E7" w:rsidP="007772E7">
      <w:pPr>
        <w:spacing w:before="240" w:line="360" w:lineRule="auto"/>
        <w:ind w:right="51" w:firstLine="1"/>
        <w:jc w:val="both"/>
        <w:rPr>
          <w:rFonts w:ascii="Palatino Linotype" w:hAnsi="Palatino Linotype"/>
          <w:sz w:val="24"/>
          <w:szCs w:val="24"/>
          <w:lang w:val="es-ES_tradnl"/>
        </w:rPr>
      </w:pPr>
      <w:r w:rsidRPr="00750341">
        <w:rPr>
          <w:rFonts w:ascii="Palatino Linotype" w:hAnsi="Palatino Linotype"/>
          <w:sz w:val="24"/>
          <w:szCs w:val="24"/>
          <w:lang w:val="es-ES_tradnl"/>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1628CA5B" w14:textId="77777777" w:rsidR="007772E7" w:rsidRPr="00750341" w:rsidRDefault="007772E7" w:rsidP="007772E7">
      <w:pPr>
        <w:spacing w:before="240" w:after="240" w:line="360" w:lineRule="auto"/>
        <w:jc w:val="both"/>
        <w:rPr>
          <w:rFonts w:ascii="Palatino Linotype" w:hAnsi="Palatino Linotype" w:cs="Arial"/>
          <w:sz w:val="24"/>
          <w:szCs w:val="24"/>
          <w:lang w:val="es-ES_tradnl"/>
        </w:rPr>
      </w:pPr>
      <w:r w:rsidRPr="00750341">
        <w:rPr>
          <w:rFonts w:ascii="Palatino Linotype" w:hAnsi="Palatino Linotype"/>
          <w:sz w:val="24"/>
          <w:szCs w:val="24"/>
          <w:lang w:val="es-ES_tradnl"/>
        </w:rPr>
        <w:lastRenderedPageBreak/>
        <w:t xml:space="preserve">Luego entonces, es importante resalta que </w:t>
      </w:r>
      <w:r w:rsidRPr="00750341">
        <w:rPr>
          <w:rFonts w:ascii="Palatino Linotype" w:hAnsi="Palatino Linotype" w:cs="Arial"/>
          <w:sz w:val="24"/>
          <w:szCs w:val="24"/>
          <w:lang w:val="es-ES_tradnl"/>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35E7B889" w14:textId="77777777" w:rsidR="007772E7" w:rsidRPr="00750341" w:rsidRDefault="007772E7" w:rsidP="007772E7">
      <w:pPr>
        <w:spacing w:before="240" w:after="240" w:line="360" w:lineRule="auto"/>
        <w:jc w:val="both"/>
        <w:rPr>
          <w:rFonts w:ascii="Palatino Linotype" w:hAnsi="Palatino Linotype" w:cs="Arial"/>
          <w:sz w:val="24"/>
          <w:szCs w:val="24"/>
          <w:lang w:val="es-ES_tradnl"/>
        </w:rPr>
      </w:pPr>
      <w:r w:rsidRPr="00750341">
        <w:rPr>
          <w:rFonts w:ascii="Palatino Linotype" w:hAnsi="Palatino Linotype" w:cs="Arial"/>
          <w:sz w:val="24"/>
          <w:szCs w:val="24"/>
          <w:lang w:val="es-ES_tradnl"/>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159F3172" w14:textId="77777777" w:rsidR="007772E7" w:rsidRPr="00750341" w:rsidRDefault="007772E7" w:rsidP="007772E7">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17389571" w14:textId="77777777" w:rsidR="007772E7" w:rsidRPr="00750341" w:rsidRDefault="007772E7" w:rsidP="007772E7">
      <w:pPr>
        <w:spacing w:before="240" w:line="360" w:lineRule="auto"/>
        <w:jc w:val="both"/>
        <w:rPr>
          <w:rFonts w:ascii="Palatino Linotype" w:hAnsi="Palatino Linotype" w:cs="Arial"/>
          <w:color w:val="000000" w:themeColor="text1"/>
          <w:sz w:val="24"/>
          <w:szCs w:val="24"/>
          <w:lang w:val="es-ES_tradnl"/>
        </w:rPr>
      </w:pPr>
      <w:r w:rsidRPr="00750341">
        <w:rPr>
          <w:rFonts w:ascii="Palatino Linotype" w:hAnsi="Palatino Linotype"/>
          <w:sz w:val="24"/>
          <w:szCs w:val="24"/>
          <w:lang w:val="es-ES_tradnl" w:eastAsia="es-MX"/>
        </w:rPr>
        <w:t xml:space="preserve">En tal sentido primeramente debemos mencionar que </w:t>
      </w:r>
      <w:r w:rsidRPr="00750341">
        <w:rPr>
          <w:rFonts w:ascii="Palatino Linotype" w:hAnsi="Palatino Linotype"/>
          <w:sz w:val="24"/>
          <w:szCs w:val="24"/>
          <w:lang w:val="es-ES_tradnl"/>
        </w:rPr>
        <w:t xml:space="preserve">para tener por satisfecho </w:t>
      </w:r>
      <w:r w:rsidRPr="00750341">
        <w:rPr>
          <w:rFonts w:ascii="Palatino Linotype" w:hAnsi="Palatino Linotype" w:cs="Arial"/>
          <w:color w:val="000000" w:themeColor="text1"/>
          <w:sz w:val="24"/>
          <w:szCs w:val="24"/>
          <w:lang w:val="es-ES_tradnl"/>
        </w:rPr>
        <w:t>el derecho de acceso a la información pública implica que cualquier persona conozca la información contenida en los documentos que se encuentren en los archivos de los Sujetos Obligados.</w:t>
      </w:r>
    </w:p>
    <w:p w14:paraId="70C9DE46" w14:textId="77777777" w:rsidR="007772E7" w:rsidRPr="00750341" w:rsidRDefault="007772E7" w:rsidP="007772E7">
      <w:pPr>
        <w:spacing w:before="240" w:line="360" w:lineRule="auto"/>
        <w:jc w:val="both"/>
        <w:rPr>
          <w:rFonts w:ascii="Palatino Linotype" w:hAnsi="Palatino Linotype" w:cs="Arial"/>
          <w:color w:val="000000" w:themeColor="text1"/>
          <w:sz w:val="24"/>
          <w:szCs w:val="24"/>
          <w:lang w:val="es-ES_tradnl"/>
        </w:rPr>
      </w:pPr>
      <w:r w:rsidRPr="00750341">
        <w:rPr>
          <w:rFonts w:ascii="Palatino Linotype" w:hAnsi="Palatino Linotype" w:cs="Arial"/>
          <w:color w:val="000000" w:themeColor="text1"/>
          <w:sz w:val="24"/>
          <w:szCs w:val="24"/>
          <w:lang w:val="es-ES_tradnl"/>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w:t>
      </w:r>
      <w:r w:rsidRPr="00750341">
        <w:rPr>
          <w:rFonts w:ascii="Palatino Linotype" w:hAnsi="Palatino Linotype" w:cs="Arial"/>
          <w:color w:val="000000" w:themeColor="text1"/>
          <w:sz w:val="24"/>
          <w:szCs w:val="24"/>
          <w:lang w:val="es-ES_tradnl"/>
        </w:rPr>
        <w:lastRenderedPageBreak/>
        <w:t xml:space="preserve">12 y 24 último párrafo </w:t>
      </w:r>
      <w:r w:rsidRPr="00750341">
        <w:rPr>
          <w:rFonts w:ascii="Palatino Linotype" w:hAnsi="Palatino Linotype" w:cs="Arial"/>
          <w:bCs/>
          <w:color w:val="000000" w:themeColor="text1"/>
          <w:sz w:val="24"/>
          <w:szCs w:val="24"/>
          <w:lang w:val="es-ES_tradnl"/>
        </w:rPr>
        <w:t>de la Ley de Transparencia y Acceso a la Información Pública del Estado de México y Municipios</w:t>
      </w:r>
      <w:r w:rsidRPr="00750341">
        <w:rPr>
          <w:rFonts w:ascii="Palatino Linotype" w:hAnsi="Palatino Linotype" w:cs="Arial"/>
          <w:color w:val="000000" w:themeColor="text1"/>
          <w:sz w:val="24"/>
          <w:szCs w:val="24"/>
          <w:lang w:val="es-ES_tradnl"/>
        </w:rPr>
        <w:t>:</w:t>
      </w:r>
    </w:p>
    <w:p w14:paraId="0B61158D"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 xml:space="preserve">“Artículo 3. </w:t>
      </w:r>
      <w:r w:rsidRPr="00750341">
        <w:rPr>
          <w:rFonts w:ascii="Palatino Linotype" w:hAnsi="Palatino Linotype" w:cs="Arial"/>
          <w:bCs/>
          <w:i/>
          <w:color w:val="000000" w:themeColor="text1"/>
          <w:sz w:val="24"/>
          <w:szCs w:val="24"/>
          <w:u w:val="single"/>
          <w:lang w:val="es-ES_tradnl"/>
        </w:rPr>
        <w:t>Para los efectos de la presente Ley se entenderá por</w:t>
      </w:r>
      <w:r w:rsidRPr="00750341">
        <w:rPr>
          <w:rFonts w:ascii="Palatino Linotype" w:hAnsi="Palatino Linotype" w:cs="Arial"/>
          <w:bCs/>
          <w:i/>
          <w:color w:val="000000" w:themeColor="text1"/>
          <w:sz w:val="24"/>
          <w:szCs w:val="24"/>
          <w:lang w:val="es-ES_tradnl"/>
        </w:rPr>
        <w:t>:</w:t>
      </w:r>
    </w:p>
    <w:p w14:paraId="268467EA" w14:textId="77777777" w:rsidR="007772E7" w:rsidRPr="00750341" w:rsidRDefault="007772E7" w:rsidP="007772E7">
      <w:pPr>
        <w:spacing w:before="240" w:line="360" w:lineRule="auto"/>
        <w:ind w:left="851" w:right="850"/>
        <w:jc w:val="both"/>
        <w:rPr>
          <w:rFonts w:ascii="Palatino Linotype" w:hAnsi="Palatino Linotype" w:cs="Arial"/>
          <w:i/>
          <w:sz w:val="24"/>
          <w:szCs w:val="24"/>
          <w:lang w:val="es-ES_tradnl"/>
        </w:rPr>
      </w:pPr>
      <w:r w:rsidRPr="00750341">
        <w:rPr>
          <w:rFonts w:ascii="Palatino Linotype" w:hAnsi="Palatino Linotype" w:cs="Arial"/>
          <w:i/>
          <w:sz w:val="24"/>
          <w:szCs w:val="24"/>
          <w:lang w:val="es-ES_tradnl"/>
        </w:rPr>
        <w:t>…</w:t>
      </w:r>
    </w:p>
    <w:p w14:paraId="40933D7F"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 xml:space="preserve">XI. </w:t>
      </w:r>
      <w:r w:rsidRPr="00750341">
        <w:rPr>
          <w:rFonts w:ascii="Palatino Linotype" w:hAnsi="Palatino Linotype" w:cs="Arial"/>
          <w:b/>
          <w:bCs/>
          <w:i/>
          <w:color w:val="000000" w:themeColor="text1"/>
          <w:sz w:val="24"/>
          <w:szCs w:val="24"/>
          <w:u w:val="single"/>
          <w:lang w:val="es-ES_tradnl"/>
        </w:rPr>
        <w:t>Documento</w:t>
      </w:r>
      <w:r w:rsidRPr="00750341">
        <w:rPr>
          <w:rFonts w:ascii="Palatino Linotype" w:hAnsi="Palatino Linotype" w:cs="Arial"/>
          <w:b/>
          <w:bCs/>
          <w:i/>
          <w:color w:val="000000" w:themeColor="text1"/>
          <w:sz w:val="24"/>
          <w:szCs w:val="24"/>
          <w:lang w:val="es-ES_tradnl"/>
        </w:rPr>
        <w:t xml:space="preserve">: </w:t>
      </w:r>
      <w:r w:rsidRPr="00750341">
        <w:rPr>
          <w:rFonts w:ascii="Palatino Linotype" w:hAnsi="Palatino Linotype" w:cs="Arial"/>
          <w:i/>
          <w:color w:val="000000" w:themeColor="text1"/>
          <w:sz w:val="24"/>
          <w:szCs w:val="24"/>
          <w:lang w:val="es-ES_tradnl"/>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BAB0188" w14:textId="77777777" w:rsidR="007772E7" w:rsidRPr="00750341" w:rsidRDefault="007772E7" w:rsidP="007772E7">
      <w:pPr>
        <w:spacing w:before="240" w:line="360" w:lineRule="auto"/>
        <w:ind w:left="851" w:right="850"/>
        <w:jc w:val="both"/>
        <w:rPr>
          <w:rFonts w:ascii="Palatino Linotype" w:hAnsi="Palatino Linotype" w:cs="Arial"/>
          <w:bCs/>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XII. Documento electrónico:</w:t>
      </w:r>
      <w:r w:rsidRPr="00750341">
        <w:rPr>
          <w:rFonts w:ascii="Palatino Linotype" w:hAnsi="Palatino Linotype" w:cs="Arial"/>
          <w:bCs/>
          <w:i/>
          <w:color w:val="000000" w:themeColor="text1"/>
          <w:sz w:val="24"/>
          <w:szCs w:val="24"/>
          <w:lang w:val="es-ES_tradnl"/>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A66BACA"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lang w:val="es-ES_tradnl"/>
        </w:rPr>
        <w:t>…</w:t>
      </w:r>
    </w:p>
    <w:p w14:paraId="72189EF0" w14:textId="77777777" w:rsidR="007772E7" w:rsidRPr="00750341" w:rsidRDefault="007772E7" w:rsidP="007772E7">
      <w:pPr>
        <w:spacing w:before="240" w:line="360" w:lineRule="auto"/>
        <w:ind w:left="851" w:right="850"/>
        <w:jc w:val="both"/>
        <w:rPr>
          <w:rFonts w:ascii="Palatino Linotype" w:hAnsi="Palatino Linotype" w:cs="Arial"/>
          <w:bCs/>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 xml:space="preserve">Artículo 4. </w:t>
      </w:r>
      <w:r w:rsidRPr="00750341">
        <w:rPr>
          <w:rFonts w:ascii="Palatino Linotype" w:hAnsi="Palatino Linotype" w:cs="Arial"/>
          <w:bCs/>
          <w:i/>
          <w:color w:val="000000" w:themeColor="text1"/>
          <w:sz w:val="24"/>
          <w:szCs w:val="24"/>
          <w:u w:val="single"/>
          <w:lang w:val="es-ES_tradnl"/>
        </w:rPr>
        <w:t xml:space="preserve">El derecho humano de acceso a la información pública es la prerrogativa de las personas para buscar, difundir, investigar, recabar, </w:t>
      </w:r>
      <w:r w:rsidRPr="00750341">
        <w:rPr>
          <w:rFonts w:ascii="Palatino Linotype" w:hAnsi="Palatino Linotype" w:cs="Arial"/>
          <w:bCs/>
          <w:i/>
          <w:color w:val="000000" w:themeColor="text1"/>
          <w:sz w:val="24"/>
          <w:szCs w:val="24"/>
          <w:u w:val="single"/>
          <w:lang w:val="es-ES_tradnl"/>
        </w:rPr>
        <w:lastRenderedPageBreak/>
        <w:t>recibir y solicitar información pública</w:t>
      </w:r>
      <w:r w:rsidRPr="00750341">
        <w:rPr>
          <w:rFonts w:ascii="Palatino Linotype" w:hAnsi="Palatino Linotype" w:cs="Arial"/>
          <w:bCs/>
          <w:i/>
          <w:color w:val="000000" w:themeColor="text1"/>
          <w:sz w:val="24"/>
          <w:szCs w:val="24"/>
          <w:lang w:val="es-ES_tradnl"/>
        </w:rPr>
        <w:t>, sin necesidad de acreditar personalidad ni interés jurídico.</w:t>
      </w:r>
    </w:p>
    <w:p w14:paraId="359648EF"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u w:val="singl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50341">
        <w:rPr>
          <w:rFonts w:ascii="Palatino Linotype" w:hAnsi="Palatino Linotype" w:cs="Arial"/>
          <w:i/>
          <w:color w:val="000000" w:themeColor="text1"/>
          <w:sz w:val="24"/>
          <w:szCs w:val="24"/>
          <w:lang w:val="es-ES_tradnl"/>
        </w:rPr>
        <w:t xml:space="preserve"> Solo podrá ser clasificada excepcionalmente como reservada temporalmente por razones de interés público, en los términos de las causas legítimas y estrictamente necesarias previstas por esta Ley.</w:t>
      </w:r>
    </w:p>
    <w:p w14:paraId="6178DA74"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lang w:val="es-ES_tradnl"/>
        </w:rPr>
        <w:t>Los sujetos obligados deben poner en práctica, políticas y programas de acceso a la información que se apeguen a criterios de publicidad, veracidad, oportunidad, precisión y suficiencia en beneficio de los solicitantes.</w:t>
      </w:r>
    </w:p>
    <w:p w14:paraId="746187FA"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 xml:space="preserve">Artículo 12. </w:t>
      </w:r>
      <w:r w:rsidRPr="00750341">
        <w:rPr>
          <w:rFonts w:ascii="Palatino Linotype" w:hAnsi="Palatino Linotype" w:cs="Arial"/>
          <w:i/>
          <w:color w:val="000000" w:themeColor="text1"/>
          <w:sz w:val="24"/>
          <w:szCs w:val="24"/>
          <w:lang w:val="es-ES_tradnl"/>
        </w:rPr>
        <w:t>Quienes generen, recopilen, administren, manejen, procesen, archiven o conserven información pública serán responsables de la misma en los términos de las disposiciones jurídicas aplicables.</w:t>
      </w:r>
    </w:p>
    <w:p w14:paraId="5CAA7AFA"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u w:val="single"/>
          <w:lang w:val="es-ES_tradnl"/>
        </w:rPr>
        <w:t>Los sujetos obligados sólo proporcionarán la información pública que se les requiera y que obre en sus archivos y en el estado en que ésta se encuentre.</w:t>
      </w:r>
      <w:r w:rsidRPr="00750341">
        <w:rPr>
          <w:rFonts w:ascii="Palatino Linotype" w:hAnsi="Palatino Linotype" w:cs="Arial"/>
          <w:i/>
          <w:color w:val="000000" w:themeColor="text1"/>
          <w:sz w:val="24"/>
          <w:szCs w:val="24"/>
          <w:lang w:val="es-ES_tradnl"/>
        </w:rPr>
        <w:t xml:space="preserve"> La obligación de proporcionar información no comprende el procesamiento de la misma, ni el presentarla conforme al interés del solicitante; no estarán </w:t>
      </w:r>
      <w:r w:rsidRPr="00750341">
        <w:rPr>
          <w:rFonts w:ascii="Palatino Linotype" w:hAnsi="Palatino Linotype" w:cs="Arial"/>
          <w:i/>
          <w:color w:val="000000" w:themeColor="text1"/>
          <w:sz w:val="24"/>
          <w:szCs w:val="24"/>
          <w:lang w:val="es-ES_tradnl"/>
        </w:rPr>
        <w:lastRenderedPageBreak/>
        <w:t xml:space="preserve">obligados a generarla, resumirla, efectuar cálculos o practicar investigaciones. </w:t>
      </w:r>
    </w:p>
    <w:p w14:paraId="133CBE16"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lang w:val="es-ES_tradnl"/>
        </w:rPr>
        <w:t>…</w:t>
      </w:r>
    </w:p>
    <w:p w14:paraId="1C550FBC"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 xml:space="preserve">Artículo 24. </w:t>
      </w:r>
      <w:r w:rsidRPr="00750341">
        <w:rPr>
          <w:rFonts w:ascii="Palatino Linotype" w:hAnsi="Palatino Linotype" w:cs="Arial"/>
          <w:i/>
          <w:color w:val="000000" w:themeColor="text1"/>
          <w:sz w:val="24"/>
          <w:szCs w:val="24"/>
          <w:u w:val="single"/>
          <w:lang w:val="es-ES_tradnl"/>
        </w:rPr>
        <w:t>Para el cumplimiento de los objetivos de esta Ley, los sujetos obligados deberán cumplir con las siguientes obligaciones, según corresponda, de acuerdo a su naturaleza:</w:t>
      </w:r>
    </w:p>
    <w:p w14:paraId="06496C8D"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Cs/>
          <w:i/>
          <w:color w:val="000000" w:themeColor="text1"/>
          <w:sz w:val="24"/>
          <w:szCs w:val="24"/>
          <w:lang w:val="es-ES_tradnl"/>
        </w:rPr>
        <w:t>..</w:t>
      </w:r>
      <w:r w:rsidRPr="00750341">
        <w:rPr>
          <w:rFonts w:ascii="Palatino Linotype" w:hAnsi="Palatino Linotype" w:cs="Arial"/>
          <w:i/>
          <w:color w:val="000000" w:themeColor="text1"/>
          <w:sz w:val="24"/>
          <w:szCs w:val="24"/>
          <w:lang w:val="es-ES_tradnl"/>
        </w:rPr>
        <w:t>.</w:t>
      </w:r>
    </w:p>
    <w:p w14:paraId="49D61B1D" w14:textId="77777777" w:rsidR="007772E7" w:rsidRPr="00750341" w:rsidRDefault="007772E7" w:rsidP="007772E7">
      <w:pPr>
        <w:spacing w:before="240" w:line="360" w:lineRule="auto"/>
        <w:ind w:left="851" w:right="850"/>
        <w:jc w:val="both"/>
        <w:rPr>
          <w:rFonts w:ascii="Palatino Linotype" w:hAnsi="Palatino Linotype" w:cs="Arial"/>
          <w:bCs/>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IX.</w:t>
      </w:r>
      <w:r w:rsidRPr="00750341">
        <w:rPr>
          <w:rFonts w:ascii="Palatino Linotype" w:hAnsi="Palatino Linotype" w:cs="Arial"/>
          <w:bCs/>
          <w:i/>
          <w:color w:val="000000" w:themeColor="text1"/>
          <w:sz w:val="24"/>
          <w:szCs w:val="24"/>
          <w:lang w:val="es-ES_tradnl"/>
        </w:rPr>
        <w:t xml:space="preserve"> Fomentar el uso de tecnologías de la información para garantizar la transparencia, el derecho de acceso a la información y la accesibilidad a éstos;</w:t>
      </w:r>
    </w:p>
    <w:p w14:paraId="35DB02B9" w14:textId="77777777" w:rsidR="007772E7" w:rsidRPr="00750341" w:rsidRDefault="007772E7" w:rsidP="007772E7">
      <w:pPr>
        <w:spacing w:before="240" w:line="360" w:lineRule="auto"/>
        <w:ind w:left="851" w:right="850"/>
        <w:jc w:val="both"/>
        <w:rPr>
          <w:rFonts w:ascii="Palatino Linotype" w:hAnsi="Palatino Linotype" w:cs="Arial"/>
          <w:bCs/>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w:t>
      </w:r>
    </w:p>
    <w:p w14:paraId="2E044F38" w14:textId="77777777" w:rsidR="007772E7" w:rsidRPr="00750341" w:rsidRDefault="007772E7" w:rsidP="007772E7">
      <w:pPr>
        <w:spacing w:before="240" w:line="360" w:lineRule="auto"/>
        <w:ind w:left="851" w:right="850"/>
        <w:jc w:val="both"/>
        <w:rPr>
          <w:rFonts w:ascii="Palatino Linotype" w:hAnsi="Palatino Linotype" w:cs="Arial"/>
          <w:bCs/>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XI.</w:t>
      </w:r>
      <w:r w:rsidRPr="00750341">
        <w:rPr>
          <w:rFonts w:ascii="Palatino Linotype" w:hAnsi="Palatino Linotype" w:cs="Arial"/>
          <w:bCs/>
          <w:i/>
          <w:color w:val="000000" w:themeColor="text1"/>
          <w:sz w:val="24"/>
          <w:szCs w:val="24"/>
          <w:lang w:val="es-ES_tradnl"/>
        </w:rPr>
        <w:t xml:space="preserve"> Dar acceso a la información pública que le sea requerida, en los términos de la Ley General, esta Ley y demás disposiciones jurídicas aplicables;</w:t>
      </w:r>
    </w:p>
    <w:p w14:paraId="765FF347"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Cs/>
          <w:i/>
          <w:color w:val="000000" w:themeColor="text1"/>
          <w:sz w:val="24"/>
          <w:szCs w:val="24"/>
          <w:lang w:val="es-ES_tradnl"/>
        </w:rPr>
        <w:t>…</w:t>
      </w:r>
    </w:p>
    <w:p w14:paraId="5A04E620" w14:textId="77777777" w:rsidR="007772E7" w:rsidRPr="00750341" w:rsidRDefault="007772E7" w:rsidP="007772E7">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lang w:val="es-ES_tradnl"/>
        </w:rPr>
        <w:t>En la administración, gestión y custodia de los archivos de información pública, los sujetos obligados, los servidores públicos habilitados y los servidores públicos en general, se ajustarán a lo establecido por la normatividad aplicable.</w:t>
      </w:r>
    </w:p>
    <w:p w14:paraId="08FD32DE" w14:textId="77777777" w:rsidR="007772E7" w:rsidRPr="00750341" w:rsidRDefault="007772E7" w:rsidP="007772E7">
      <w:pPr>
        <w:spacing w:before="240" w:line="360" w:lineRule="auto"/>
        <w:ind w:left="851" w:right="851"/>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lang w:val="es-ES_tradnl"/>
        </w:rPr>
        <w:t>Los sujetos obligados solo proporcionarán la información pública que generen, administren o posean en el ejercicio de sus atribuciones.</w:t>
      </w:r>
    </w:p>
    <w:p w14:paraId="74952EEF" w14:textId="77777777" w:rsidR="007772E7" w:rsidRPr="00750341" w:rsidRDefault="007772E7" w:rsidP="007772E7">
      <w:pPr>
        <w:spacing w:before="240" w:line="360" w:lineRule="auto"/>
        <w:jc w:val="both"/>
        <w:rPr>
          <w:rFonts w:ascii="Palatino Linotype" w:hAnsi="Palatino Linotype" w:cs="Arial"/>
          <w:color w:val="000000" w:themeColor="text1"/>
          <w:sz w:val="24"/>
          <w:szCs w:val="24"/>
          <w:lang w:val="es-ES_tradnl"/>
        </w:rPr>
      </w:pPr>
      <w:r w:rsidRPr="00750341">
        <w:rPr>
          <w:rFonts w:ascii="Palatino Linotype" w:hAnsi="Palatino Linotype" w:cs="Arial"/>
          <w:color w:val="000000" w:themeColor="text1"/>
          <w:sz w:val="24"/>
          <w:szCs w:val="24"/>
          <w:lang w:val="es-ES_tradnl"/>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1A36812F" w14:textId="77777777" w:rsidR="007772E7" w:rsidRPr="00750341" w:rsidRDefault="007772E7" w:rsidP="007772E7">
      <w:pPr>
        <w:spacing w:before="240" w:line="360" w:lineRule="auto"/>
        <w:jc w:val="both"/>
        <w:rPr>
          <w:rFonts w:ascii="Palatino Linotype" w:hAnsi="Palatino Linotype" w:cs="Arial"/>
          <w:color w:val="000000" w:themeColor="text1"/>
          <w:sz w:val="24"/>
          <w:szCs w:val="24"/>
          <w:lang w:val="es-ES_tradnl"/>
        </w:rPr>
      </w:pPr>
      <w:r w:rsidRPr="00750341">
        <w:rPr>
          <w:rFonts w:ascii="Palatino Linotype" w:hAnsi="Palatino Linotype" w:cs="Arial"/>
          <w:color w:val="000000" w:themeColor="text1"/>
          <w:sz w:val="24"/>
          <w:szCs w:val="24"/>
          <w:lang w:val="es-ES_tradnl"/>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806B361"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Dicho lo anterior, considerando la información requerida por El Recurrente en su</w:t>
      </w:r>
      <w:r w:rsidR="00766B4C">
        <w:rPr>
          <w:rFonts w:ascii="Palatino Linotype" w:hAnsi="Palatino Linotype"/>
          <w:sz w:val="24"/>
          <w:szCs w:val="24"/>
          <w:lang w:val="es-ES_tradnl"/>
        </w:rPr>
        <w:t>s</w:t>
      </w:r>
      <w:r w:rsidRPr="00750341">
        <w:rPr>
          <w:rFonts w:ascii="Palatino Linotype" w:hAnsi="Palatino Linotype"/>
          <w:sz w:val="24"/>
          <w:szCs w:val="24"/>
          <w:lang w:val="es-ES_tradnl"/>
        </w:rPr>
        <w:t xml:space="preserve"> solicitud</w:t>
      </w:r>
      <w:r w:rsidR="00766B4C">
        <w:rPr>
          <w:rFonts w:ascii="Palatino Linotype" w:hAnsi="Palatino Linotype"/>
          <w:sz w:val="24"/>
          <w:szCs w:val="24"/>
          <w:lang w:val="es-ES_tradnl"/>
        </w:rPr>
        <w:t>es</w:t>
      </w:r>
      <w:r w:rsidRPr="00750341">
        <w:rPr>
          <w:rFonts w:ascii="Palatino Linotype" w:hAnsi="Palatino Linotype"/>
          <w:sz w:val="24"/>
          <w:szCs w:val="24"/>
          <w:lang w:val="es-ES_tradnl"/>
        </w:rPr>
        <w:t xml:space="preserve"> de información, y ante la falta de respuesta</w:t>
      </w:r>
      <w:r w:rsidR="00766B4C">
        <w:rPr>
          <w:rFonts w:ascii="Palatino Linotype" w:hAnsi="Palatino Linotype"/>
          <w:sz w:val="24"/>
          <w:szCs w:val="24"/>
          <w:lang w:val="es-ES_tradnl"/>
        </w:rPr>
        <w:t>s</w:t>
      </w:r>
      <w:r w:rsidRPr="00750341">
        <w:rPr>
          <w:rFonts w:ascii="Palatino Linotype" w:hAnsi="Palatino Linotype"/>
          <w:sz w:val="24"/>
          <w:szCs w:val="24"/>
          <w:lang w:val="es-ES_tradnl"/>
        </w:rPr>
        <w:t>, se establece que la materia de estudio se centrará en las atribuciones del Sujeto Obligado, a efecto de determinar si éste genera, posee o administra dicha información.</w:t>
      </w:r>
    </w:p>
    <w:p w14:paraId="741C58C4"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Una vez establecida y delimitada la materia del presente recurso de revisión, y atentos a la falta de respuesta</w:t>
      </w:r>
      <w:r w:rsidR="00766B4C">
        <w:rPr>
          <w:rFonts w:ascii="Palatino Linotype" w:hAnsi="Palatino Linotype"/>
          <w:sz w:val="24"/>
          <w:szCs w:val="24"/>
          <w:lang w:val="es-ES_tradnl"/>
        </w:rPr>
        <w:t>s</w:t>
      </w:r>
      <w:r w:rsidRPr="00750341">
        <w:rPr>
          <w:rFonts w:ascii="Palatino Linotype" w:hAnsi="Palatino Linotype"/>
          <w:sz w:val="24"/>
          <w:szCs w:val="24"/>
          <w:lang w:val="es-ES_tradnl"/>
        </w:rPr>
        <w:t xml:space="preserve"> del Sujeto Obligado a la solicitud de información, la cual se traduce en el hecho de ser omiso en dar atención a la petición en términos de la Ley de la materia, es decir, incumplir con las obligaciones que dicho cuerpo legal le impone como Sujeto Obligado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E8650CF" w14:textId="77777777" w:rsidR="007772E7" w:rsidRPr="00750341" w:rsidRDefault="007772E7" w:rsidP="007772E7">
      <w:pPr>
        <w:tabs>
          <w:tab w:val="left" w:pos="709"/>
        </w:tabs>
        <w:spacing w:before="240" w:line="360" w:lineRule="auto"/>
        <w:ind w:left="708" w:right="51"/>
        <w:jc w:val="both"/>
        <w:rPr>
          <w:rFonts w:ascii="Palatino Linotype" w:hAnsi="Palatino Linotype"/>
          <w:i/>
          <w:iCs/>
          <w:sz w:val="24"/>
          <w:szCs w:val="24"/>
          <w:lang w:val="es-ES_tradnl"/>
        </w:rPr>
      </w:pPr>
      <w:r w:rsidRPr="00750341">
        <w:rPr>
          <w:rFonts w:ascii="Palatino Linotype" w:hAnsi="Palatino Linotype"/>
          <w:i/>
          <w:iCs/>
          <w:sz w:val="24"/>
          <w:szCs w:val="24"/>
          <w:lang w:val="es-ES_tradnl"/>
        </w:rPr>
        <w:t>“</w:t>
      </w:r>
      <w:r w:rsidRPr="00671CB1">
        <w:rPr>
          <w:rFonts w:ascii="Palatino Linotype" w:hAnsi="Palatino Linotype"/>
          <w:b/>
          <w:bCs/>
          <w:i/>
          <w:iCs/>
          <w:sz w:val="24"/>
          <w:szCs w:val="24"/>
          <w:lang w:val="es-ES_tradnl"/>
        </w:rPr>
        <w:t>Artículo 7.</w:t>
      </w:r>
      <w:r w:rsidRPr="00750341">
        <w:rPr>
          <w:rFonts w:ascii="Palatino Linotype" w:hAnsi="Palatino Linotype"/>
          <w:i/>
          <w:iCs/>
          <w:sz w:val="24"/>
          <w:szCs w:val="24"/>
          <w:lang w:val="es-ES_tradnl"/>
        </w:rPr>
        <w:t xml:space="preserve"> El Estado de México garantizará el efectivo acceso de toda persona a la información en posesión de cualquier entidad, autoridad, órgano y organismo de los </w:t>
      </w:r>
      <w:r w:rsidRPr="00750341">
        <w:rPr>
          <w:rFonts w:ascii="Palatino Linotype" w:hAnsi="Palatino Linotype"/>
          <w:i/>
          <w:iCs/>
          <w:sz w:val="24"/>
          <w:szCs w:val="24"/>
          <w:lang w:val="es-ES_tradnl"/>
        </w:rPr>
        <w:lastRenderedPageBreak/>
        <w:t xml:space="preserve">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01D70DEA" w14:textId="77777777" w:rsidR="007772E7" w:rsidRPr="00750341" w:rsidRDefault="007772E7" w:rsidP="007772E7">
      <w:pPr>
        <w:tabs>
          <w:tab w:val="left" w:pos="709"/>
        </w:tabs>
        <w:spacing w:before="240" w:line="360" w:lineRule="auto"/>
        <w:ind w:left="708" w:right="51"/>
        <w:jc w:val="both"/>
        <w:rPr>
          <w:rFonts w:ascii="Palatino Linotype" w:hAnsi="Palatino Linotype"/>
          <w:i/>
          <w:iCs/>
          <w:sz w:val="24"/>
          <w:szCs w:val="24"/>
          <w:lang w:val="es-ES_tradnl"/>
        </w:rPr>
      </w:pPr>
      <w:r w:rsidRPr="00750341">
        <w:rPr>
          <w:rFonts w:ascii="Palatino Linotype" w:hAnsi="Palatino Linotype"/>
          <w:i/>
          <w:iCs/>
          <w:sz w:val="24"/>
          <w:szCs w:val="24"/>
          <w:lang w:val="es-ES_tradnl"/>
        </w:rPr>
        <w:t xml:space="preserve">Artículo 23. Son sujetos obligados a transparentar y permitir el acceso a su información y proteger los datos personales que obren en su poder: </w:t>
      </w:r>
    </w:p>
    <w:p w14:paraId="323D6F19" w14:textId="77777777" w:rsidR="007772E7" w:rsidRPr="00750341" w:rsidRDefault="007772E7" w:rsidP="007772E7">
      <w:pPr>
        <w:tabs>
          <w:tab w:val="left" w:pos="709"/>
        </w:tabs>
        <w:spacing w:before="240" w:line="360" w:lineRule="auto"/>
        <w:ind w:left="708" w:right="51"/>
        <w:jc w:val="both"/>
        <w:rPr>
          <w:rFonts w:ascii="Palatino Linotype" w:hAnsi="Palatino Linotype"/>
          <w:i/>
          <w:iCs/>
          <w:sz w:val="24"/>
          <w:szCs w:val="24"/>
          <w:lang w:val="es-ES_tradnl"/>
        </w:rPr>
      </w:pPr>
      <w:r w:rsidRPr="00750341">
        <w:rPr>
          <w:rFonts w:ascii="Palatino Linotype" w:hAnsi="Palatino Linotype"/>
          <w:i/>
          <w:iCs/>
          <w:sz w:val="24"/>
          <w:szCs w:val="24"/>
          <w:lang w:val="es-ES_tradnl"/>
        </w:rPr>
        <w:t>(…)</w:t>
      </w:r>
    </w:p>
    <w:p w14:paraId="79DBE88C" w14:textId="77777777" w:rsidR="007772E7" w:rsidRPr="00750341" w:rsidRDefault="007772E7" w:rsidP="007772E7">
      <w:pPr>
        <w:tabs>
          <w:tab w:val="left" w:pos="709"/>
        </w:tabs>
        <w:spacing w:before="240" w:line="360" w:lineRule="auto"/>
        <w:ind w:left="708" w:right="51"/>
        <w:jc w:val="both"/>
        <w:rPr>
          <w:rFonts w:ascii="Palatino Linotype" w:hAnsi="Palatino Linotype"/>
          <w:i/>
          <w:iCs/>
          <w:sz w:val="24"/>
          <w:szCs w:val="24"/>
          <w:lang w:val="es-ES_tradnl"/>
        </w:rPr>
      </w:pPr>
      <w:r w:rsidRPr="00750341">
        <w:rPr>
          <w:rFonts w:ascii="Palatino Linotype" w:hAnsi="Palatino Linotype"/>
          <w:i/>
          <w:iCs/>
          <w:sz w:val="24"/>
          <w:szCs w:val="24"/>
          <w:lang w:val="es-ES_tradnl"/>
        </w:rPr>
        <w:t>IV. Los ayuntamientos y las dependencias, organismos, órganos y entidades de la administración municipal;</w:t>
      </w:r>
    </w:p>
    <w:p w14:paraId="04754B3C"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22D3E064"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14:paraId="35541A85"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68A3103"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2E8731FB"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AD2A55">
        <w:rPr>
          <w:rFonts w:ascii="Palatino Linotype" w:hAnsi="Palatino Linotype" w:cs="Arial"/>
          <w:sz w:val="24"/>
          <w:szCs w:val="24"/>
        </w:rPr>
        <w:t>Sistema de Acceso a la Información Mexiquense</w:t>
      </w:r>
      <w:r w:rsidRPr="00750341">
        <w:rPr>
          <w:rFonts w:ascii="Palatino Linotype" w:hAnsi="Palatino Linotype"/>
          <w:sz w:val="24"/>
          <w:szCs w:val="24"/>
          <w:lang w:val="es-ES_tradnl"/>
        </w:rPr>
        <w:t xml:space="preserve"> </w:t>
      </w:r>
      <w:r>
        <w:rPr>
          <w:rFonts w:ascii="Palatino Linotype" w:hAnsi="Palatino Linotype"/>
          <w:sz w:val="24"/>
          <w:szCs w:val="24"/>
          <w:lang w:val="es-ES_tradnl"/>
        </w:rPr>
        <w:t>(</w:t>
      </w:r>
      <w:r w:rsidRPr="00750341">
        <w:rPr>
          <w:rFonts w:ascii="Palatino Linotype" w:hAnsi="Palatino Linotype"/>
          <w:sz w:val="24"/>
          <w:szCs w:val="24"/>
          <w:lang w:val="es-ES_tradnl"/>
        </w:rPr>
        <w:t>SAIMEX</w:t>
      </w:r>
      <w:r>
        <w:rPr>
          <w:rFonts w:ascii="Palatino Linotype" w:hAnsi="Palatino Linotype"/>
          <w:sz w:val="24"/>
          <w:szCs w:val="24"/>
          <w:lang w:val="es-ES_tradnl"/>
        </w:rPr>
        <w:t>)</w:t>
      </w:r>
      <w:r w:rsidRPr="00750341">
        <w:rPr>
          <w:rFonts w:ascii="Palatino Linotype" w:hAnsi="Palatino Linotype"/>
          <w:sz w:val="24"/>
          <w:szCs w:val="24"/>
          <w:lang w:val="es-ES_tradnl"/>
        </w:rPr>
        <w:t xml:space="preserve"> por motivo de la</w:t>
      </w:r>
      <w:r>
        <w:rPr>
          <w:rFonts w:ascii="Palatino Linotype" w:hAnsi="Palatino Linotype"/>
          <w:sz w:val="24"/>
          <w:szCs w:val="24"/>
          <w:lang w:val="es-ES_tradnl"/>
        </w:rPr>
        <w:t>s</w:t>
      </w:r>
      <w:r w:rsidRPr="00750341">
        <w:rPr>
          <w:rFonts w:ascii="Palatino Linotype" w:hAnsi="Palatino Linotype"/>
          <w:sz w:val="24"/>
          <w:szCs w:val="24"/>
          <w:lang w:val="es-ES_tradnl"/>
        </w:rPr>
        <w:t xml:space="preserve"> </w:t>
      </w:r>
      <w:r w:rsidRPr="00750341">
        <w:rPr>
          <w:rFonts w:ascii="Palatino Linotype" w:hAnsi="Palatino Linotype"/>
          <w:sz w:val="24"/>
          <w:szCs w:val="24"/>
          <w:lang w:val="es-ES_tradnl"/>
        </w:rPr>
        <w:lastRenderedPageBreak/>
        <w:t>solicitud</w:t>
      </w:r>
      <w:r>
        <w:rPr>
          <w:rFonts w:ascii="Palatino Linotype" w:hAnsi="Palatino Linotype"/>
          <w:sz w:val="24"/>
          <w:szCs w:val="24"/>
          <w:lang w:val="es-ES_tradnl"/>
        </w:rPr>
        <w:t>es</w:t>
      </w:r>
      <w:r w:rsidRPr="00750341">
        <w:rPr>
          <w:rFonts w:ascii="Palatino Linotype" w:hAnsi="Palatino Linotype"/>
          <w:sz w:val="24"/>
          <w:szCs w:val="24"/>
          <w:lang w:val="es-ES_tradnl"/>
        </w:rPr>
        <w:t xml:space="preserve"> que di</w:t>
      </w:r>
      <w:r>
        <w:rPr>
          <w:rFonts w:ascii="Palatino Linotype" w:hAnsi="Palatino Linotype"/>
          <w:sz w:val="24"/>
          <w:szCs w:val="24"/>
          <w:lang w:val="es-ES_tradnl"/>
        </w:rPr>
        <w:t>eron</w:t>
      </w:r>
      <w:r w:rsidRPr="00750341">
        <w:rPr>
          <w:rFonts w:ascii="Palatino Linotype" w:hAnsi="Palatino Linotype"/>
          <w:sz w:val="24"/>
          <w:szCs w:val="24"/>
          <w:lang w:val="es-ES_tradnl"/>
        </w:rPr>
        <w:t xml:space="preserve"> origen a este recurso, el Sujeto Obligado fue omiso en dar respuesta a l</w:t>
      </w:r>
      <w:r w:rsidR="005A00CA">
        <w:rPr>
          <w:rFonts w:ascii="Palatino Linotype" w:hAnsi="Palatino Linotype"/>
          <w:sz w:val="24"/>
          <w:szCs w:val="24"/>
          <w:lang w:val="es-ES_tradnl"/>
        </w:rPr>
        <w:t>as</w:t>
      </w:r>
      <w:r w:rsidRPr="00750341">
        <w:rPr>
          <w:rFonts w:ascii="Palatino Linotype" w:hAnsi="Palatino Linotype"/>
          <w:sz w:val="24"/>
          <w:szCs w:val="24"/>
          <w:lang w:val="es-ES_tradnl"/>
        </w:rPr>
        <w:t xml:space="preserve"> solicitud</w:t>
      </w:r>
      <w:r w:rsidR="005A00CA">
        <w:rPr>
          <w:rFonts w:ascii="Palatino Linotype" w:hAnsi="Palatino Linotype"/>
          <w:sz w:val="24"/>
          <w:szCs w:val="24"/>
          <w:lang w:val="es-ES_tradnl"/>
        </w:rPr>
        <w:t>es</w:t>
      </w:r>
      <w:r w:rsidRPr="00750341">
        <w:rPr>
          <w:rFonts w:ascii="Palatino Linotype" w:hAnsi="Palatino Linotype"/>
          <w:sz w:val="24"/>
          <w:szCs w:val="24"/>
          <w:lang w:val="es-ES_tradnl"/>
        </w:rPr>
        <w:t>.</w:t>
      </w:r>
    </w:p>
    <w:p w14:paraId="1395479F"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0E965A4"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en el ámbito de sus atribuciones, de promover, respetar, proteger y garantizar los derechos humanos. </w:t>
      </w:r>
    </w:p>
    <w:p w14:paraId="74ED3E55"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w:t>
      </w:r>
      <w:r w:rsidR="00171F1B">
        <w:rPr>
          <w:rFonts w:ascii="Palatino Linotype" w:hAnsi="Palatino Linotype"/>
          <w:sz w:val="24"/>
          <w:szCs w:val="24"/>
          <w:lang w:val="es-ES_tradnl"/>
        </w:rPr>
        <w:t xml:space="preserve">a las </w:t>
      </w:r>
      <w:r w:rsidRPr="00750341">
        <w:rPr>
          <w:rFonts w:ascii="Palatino Linotype" w:hAnsi="Palatino Linotype"/>
          <w:sz w:val="24"/>
          <w:szCs w:val="24"/>
          <w:lang w:val="es-ES_tradnl"/>
        </w:rPr>
        <w:t>solicitud</w:t>
      </w:r>
      <w:r w:rsidR="00171F1B">
        <w:rPr>
          <w:rFonts w:ascii="Palatino Linotype" w:hAnsi="Palatino Linotype"/>
          <w:sz w:val="24"/>
          <w:szCs w:val="24"/>
          <w:lang w:val="es-ES_tradnl"/>
        </w:rPr>
        <w:t>es</w:t>
      </w:r>
      <w:r w:rsidRPr="00750341">
        <w:rPr>
          <w:rFonts w:ascii="Palatino Linotype" w:hAnsi="Palatino Linotype"/>
          <w:sz w:val="24"/>
          <w:szCs w:val="24"/>
          <w:lang w:val="es-ES_tradnl"/>
        </w:rPr>
        <w:t xml:space="preserve">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4C7D4973"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lastRenderedPageBreak/>
        <w:t>Por lo que, en cumplimiento a esta resolución, el Sujeto Obligado deberá dar atención a la solicitud de información, puesto que el silencio administrativo que hizo patente al omitir dar respuesta</w:t>
      </w:r>
      <w:r w:rsidR="006C60AA">
        <w:rPr>
          <w:rFonts w:ascii="Palatino Linotype" w:hAnsi="Palatino Linotype"/>
          <w:sz w:val="24"/>
          <w:szCs w:val="24"/>
          <w:lang w:val="es-ES_tradnl"/>
        </w:rPr>
        <w:t>s</w:t>
      </w:r>
      <w:r w:rsidRPr="00750341">
        <w:rPr>
          <w:rFonts w:ascii="Palatino Linotype" w:hAnsi="Palatino Linotype"/>
          <w:sz w:val="24"/>
          <w:szCs w:val="24"/>
          <w:lang w:val="es-ES_tradnl"/>
        </w:rPr>
        <w:t xml:space="preserve"> trae como consecuencia que se le ordene dar atención a la</w:t>
      </w:r>
      <w:r w:rsidR="006C60AA">
        <w:rPr>
          <w:rFonts w:ascii="Palatino Linotype" w:hAnsi="Palatino Linotype"/>
          <w:sz w:val="24"/>
          <w:szCs w:val="24"/>
          <w:lang w:val="es-ES_tradnl"/>
        </w:rPr>
        <w:t>s</w:t>
      </w:r>
      <w:r w:rsidRPr="00750341">
        <w:rPr>
          <w:rFonts w:ascii="Palatino Linotype" w:hAnsi="Palatino Linotype"/>
          <w:sz w:val="24"/>
          <w:szCs w:val="24"/>
          <w:lang w:val="es-ES_tradnl"/>
        </w:rPr>
        <w:t xml:space="preserve"> solicitud</w:t>
      </w:r>
      <w:r w:rsidR="006C60AA">
        <w:rPr>
          <w:rFonts w:ascii="Palatino Linotype" w:hAnsi="Palatino Linotype"/>
          <w:sz w:val="24"/>
          <w:szCs w:val="24"/>
          <w:lang w:val="es-ES_tradnl"/>
        </w:rPr>
        <w:t>es</w:t>
      </w:r>
      <w:r w:rsidRPr="00750341">
        <w:rPr>
          <w:rFonts w:ascii="Palatino Linotype" w:hAnsi="Palatino Linotype"/>
          <w:sz w:val="24"/>
          <w:szCs w:val="24"/>
          <w:lang w:val="es-ES_tradnl"/>
        </w:rPr>
        <w:t xml:space="preserve"> entregando la información solicitada, lo cual deberá llevar a cabo en ejercicio de sus atribuciones y con arreglo a lo dispuesto por la ley de la materia.</w:t>
      </w:r>
    </w:p>
    <w:p w14:paraId="7D77A34E"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En consecuencia, para responder a la</w:t>
      </w:r>
      <w:r>
        <w:rPr>
          <w:rFonts w:ascii="Palatino Linotype" w:hAnsi="Palatino Linotype"/>
          <w:sz w:val="24"/>
          <w:szCs w:val="24"/>
          <w:lang w:val="es-ES_tradnl"/>
        </w:rPr>
        <w:t>s</w:t>
      </w:r>
      <w:r w:rsidRPr="00750341">
        <w:rPr>
          <w:rFonts w:ascii="Palatino Linotype" w:hAnsi="Palatino Linotype"/>
          <w:sz w:val="24"/>
          <w:szCs w:val="24"/>
          <w:lang w:val="es-ES_tradnl"/>
        </w:rPr>
        <w:t xml:space="preserve"> solicitud</w:t>
      </w:r>
      <w:r>
        <w:rPr>
          <w:rFonts w:ascii="Palatino Linotype" w:hAnsi="Palatino Linotype"/>
          <w:sz w:val="24"/>
          <w:szCs w:val="24"/>
          <w:lang w:val="es-ES_tradnl"/>
        </w:rPr>
        <w:t>es</w:t>
      </w:r>
      <w:r w:rsidRPr="00750341">
        <w:rPr>
          <w:rFonts w:ascii="Palatino Linotype" w:hAnsi="Palatino Linotype"/>
          <w:sz w:val="24"/>
          <w:szCs w:val="24"/>
          <w:lang w:val="es-ES_tradnl"/>
        </w:rPr>
        <w:t xml:space="preserve">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w:t>
      </w:r>
      <w:r w:rsidR="00993B75">
        <w:rPr>
          <w:rFonts w:ascii="Palatino Linotype" w:hAnsi="Palatino Linotype"/>
          <w:sz w:val="24"/>
          <w:szCs w:val="24"/>
          <w:lang w:val="es-ES_tradnl"/>
        </w:rPr>
        <w:t>s</w:t>
      </w:r>
      <w:r w:rsidRPr="00750341">
        <w:rPr>
          <w:rFonts w:ascii="Palatino Linotype" w:hAnsi="Palatino Linotype"/>
          <w:sz w:val="24"/>
          <w:szCs w:val="24"/>
          <w:lang w:val="es-ES_tradnl"/>
        </w:rPr>
        <w:t xml:space="preserve"> solicitud</w:t>
      </w:r>
      <w:r w:rsidR="00993B75">
        <w:rPr>
          <w:rFonts w:ascii="Palatino Linotype" w:hAnsi="Palatino Linotype"/>
          <w:sz w:val="24"/>
          <w:szCs w:val="24"/>
          <w:lang w:val="es-ES_tradnl"/>
        </w:rPr>
        <w:t>es</w:t>
      </w:r>
      <w:r w:rsidRPr="00750341">
        <w:rPr>
          <w:rFonts w:ascii="Palatino Linotype" w:hAnsi="Palatino Linotype"/>
          <w:sz w:val="24"/>
          <w:szCs w:val="24"/>
          <w:lang w:val="es-ES_tradnl"/>
        </w:rPr>
        <w:t xml:space="preserve"> a todas las área competentes que cuenten o deban tener la información, con objeto de que realicen una búsqueda exhaustiva y razonable de la información solicitada.</w:t>
      </w:r>
    </w:p>
    <w:p w14:paraId="71C0E211"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FAD9466" w14:textId="77777777"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lastRenderedPageBreak/>
        <w:t xml:space="preserve">Ahora bien, es menester señalar que el sujeto obligado </w:t>
      </w:r>
      <w:r w:rsidR="00071F6A">
        <w:rPr>
          <w:rFonts w:ascii="Palatino Linotype" w:hAnsi="Palatino Linotype"/>
          <w:sz w:val="24"/>
          <w:szCs w:val="24"/>
          <w:lang w:val="es-ES_tradnl"/>
        </w:rPr>
        <w:t>fue omiso en remitir sus informes justificados</w:t>
      </w:r>
    </w:p>
    <w:p w14:paraId="1122C807" w14:textId="229D4398" w:rsidR="005F3100" w:rsidRDefault="005F3100" w:rsidP="005F3100">
      <w:pPr>
        <w:autoSpaceDE w:val="0"/>
        <w:autoSpaceDN w:val="0"/>
        <w:adjustRightInd w:val="0"/>
        <w:spacing w:after="0" w:line="360" w:lineRule="auto"/>
        <w:jc w:val="both"/>
        <w:rPr>
          <w:rFonts w:ascii="Palatino Linotype" w:hAnsi="Palatino Linotype" w:cs="Arial"/>
        </w:rPr>
      </w:pPr>
      <w:r w:rsidRPr="006223C1">
        <w:rPr>
          <w:rFonts w:ascii="Palatino Linotype" w:eastAsia="Times New Roman" w:hAnsi="Palatino Linotype" w:cs="Arial"/>
          <w:sz w:val="24"/>
          <w:szCs w:val="24"/>
          <w:lang w:val="es-ES" w:eastAsia="es-ES"/>
        </w:rPr>
        <w:t>Una vez sentado lo anterior, en una aproximación inicial, es procedente mencionar que mediante la solicitud de información</w:t>
      </w:r>
      <w:r>
        <w:rPr>
          <w:rFonts w:ascii="Palatino Linotype" w:eastAsia="Times New Roman" w:hAnsi="Palatino Linotype" w:cs="Arial"/>
          <w:sz w:val="24"/>
          <w:szCs w:val="24"/>
          <w:lang w:val="es-ES" w:eastAsia="es-ES"/>
        </w:rPr>
        <w:t xml:space="preserve"> </w:t>
      </w:r>
      <w:r w:rsidR="009F501C" w:rsidRPr="009F501C">
        <w:rPr>
          <w:rFonts w:ascii="Palatino Linotype" w:eastAsia="Times New Roman" w:hAnsi="Palatino Linotype" w:cs="Arial"/>
          <w:b/>
          <w:bCs/>
          <w:sz w:val="24"/>
          <w:szCs w:val="24"/>
          <w:lang w:val="es-ES" w:eastAsia="es-ES"/>
        </w:rPr>
        <w:t>00082/ZACAZONA/IP/2021</w:t>
      </w:r>
      <w:r>
        <w:rPr>
          <w:rFonts w:ascii="Palatino Linotype" w:eastAsia="Times New Roman" w:hAnsi="Palatino Linotype" w:cs="Arial"/>
          <w:b/>
          <w:bCs/>
          <w:sz w:val="24"/>
          <w:szCs w:val="24"/>
          <w:lang w:val="es-ES" w:eastAsia="es-ES"/>
        </w:rPr>
        <w:t>,</w:t>
      </w:r>
      <w:r>
        <w:rPr>
          <w:rFonts w:ascii="Palatino Linotype" w:hAnsi="Palatino Linotype"/>
        </w:rPr>
        <w:t xml:space="preserve"> al retomar y delimitar el requerimiento formulado por el ahora </w:t>
      </w:r>
      <w:r>
        <w:rPr>
          <w:rFonts w:ascii="Palatino Linotype" w:hAnsi="Palatino Linotype"/>
          <w:b/>
        </w:rPr>
        <w:t xml:space="preserve">Recurrente, </w:t>
      </w:r>
      <w:r>
        <w:rPr>
          <w:rFonts w:ascii="Palatino Linotype" w:hAnsi="Palatino Linotype"/>
        </w:rPr>
        <w:t>de manera objetiva se precisa que versa en conocer</w:t>
      </w:r>
      <w:r w:rsidR="001845FE">
        <w:rPr>
          <w:rFonts w:ascii="Palatino Linotype" w:hAnsi="Palatino Linotype"/>
        </w:rPr>
        <w:t xml:space="preserve"> las actas de cabildo</w:t>
      </w:r>
      <w:r w:rsidR="00DA60BD">
        <w:rPr>
          <w:rFonts w:ascii="Palatino Linotype" w:hAnsi="Palatino Linotype"/>
        </w:rPr>
        <w:t xml:space="preserve">, </w:t>
      </w:r>
      <w:r w:rsidR="00DA60BD">
        <w:rPr>
          <w:rFonts w:ascii="Palatino Linotype" w:hAnsi="Palatino Linotype" w:cs="Arial"/>
        </w:rPr>
        <w:t xml:space="preserve">respecto del cual señaló como elemento temporal </w:t>
      </w:r>
      <w:r w:rsidR="00DA60BD">
        <w:rPr>
          <w:rFonts w:ascii="Palatino Linotype" w:hAnsi="Palatino Linotype" w:cs="Arial"/>
          <w:i/>
        </w:rPr>
        <w:t>“de este año”</w:t>
      </w:r>
      <w:r w:rsidR="00DA60BD">
        <w:rPr>
          <w:rFonts w:ascii="Palatino Linotype" w:hAnsi="Palatino Linotype" w:cs="Arial"/>
        </w:rPr>
        <w:t xml:space="preserve">, es decir, la temporalidad debe de ser delimitada del uno de enero de dos mil veintiuno al dieciocho de octubre de dos mil veintiuno, éste último al corresponder a la fecha en que el </w:t>
      </w:r>
      <w:r w:rsidR="002B4412" w:rsidRPr="000D73D2">
        <w:rPr>
          <w:rFonts w:ascii="Palatino Linotype" w:hAnsi="Palatino Linotype" w:cs="Arial"/>
        </w:rPr>
        <w:t>particu</w:t>
      </w:r>
      <w:r w:rsidR="000D73D2" w:rsidRPr="000D73D2">
        <w:rPr>
          <w:rFonts w:ascii="Palatino Linotype" w:hAnsi="Palatino Linotype" w:cs="Arial"/>
        </w:rPr>
        <w:t>lar e</w:t>
      </w:r>
      <w:r w:rsidR="00DA60BD" w:rsidRPr="000D73D2">
        <w:rPr>
          <w:rFonts w:ascii="Palatino Linotype" w:hAnsi="Palatino Linotype" w:cs="Arial"/>
        </w:rPr>
        <w:t>jerció el derecho de acceso a la información pública.</w:t>
      </w:r>
    </w:p>
    <w:p w14:paraId="009176C3" w14:textId="77777777" w:rsidR="001A5FF9" w:rsidRPr="00DC68A8" w:rsidRDefault="001A5FF9" w:rsidP="001A5FF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w:t>
      </w:r>
      <w:r>
        <w:rPr>
          <w:rFonts w:ascii="Palatino Linotype" w:hAnsi="Palatino Linotype"/>
          <w:sz w:val="24"/>
          <w:szCs w:val="24"/>
          <w:lang w:val="es-ES"/>
        </w:rPr>
        <w:t xml:space="preserve">de la falta de respuesta del sujeto obligado, sin embargo este órgano garante considera pertinente aplicar la suplencia de la queja de conformidad con el artículo 181 párrafo tercero </w:t>
      </w:r>
      <w:r w:rsidRPr="00DC68A8">
        <w:rPr>
          <w:rFonts w:ascii="Palatino Linotype" w:hAnsi="Palatino Linotype"/>
          <w:sz w:val="24"/>
          <w:szCs w:val="24"/>
          <w:lang w:val="es-ES"/>
        </w:rPr>
        <w:t xml:space="preserve"> </w:t>
      </w:r>
      <w:r>
        <w:rPr>
          <w:rFonts w:ascii="Palatino Linotype" w:hAnsi="Palatino Linotype"/>
          <w:sz w:val="24"/>
          <w:szCs w:val="24"/>
          <w:lang w:val="es-ES"/>
        </w:rPr>
        <w:t xml:space="preserve">a favor de la parte recurrente ya que no existió respuesta por parte </w:t>
      </w:r>
      <w:r w:rsidRPr="00DC68A8">
        <w:rPr>
          <w:rFonts w:ascii="Palatino Linotype" w:hAnsi="Palatino Linotype"/>
          <w:sz w:val="24"/>
          <w:szCs w:val="24"/>
          <w:lang w:val="es-ES"/>
        </w:rPr>
        <w:t xml:space="preserve">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6785B9AE" w14:textId="77777777" w:rsidR="001A5FF9" w:rsidRPr="00DC68A8" w:rsidRDefault="001A5FF9" w:rsidP="001A5FF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De tal manera, que la negativa ficta, es la figura jurídica que consiste en otorgar un efecto negativo al silencio de la autoridad administrativa con relación a las solicitudes que le formulen lo particulares, lo que genera la posibilidad de defensa </w:t>
      </w:r>
      <w:r w:rsidRPr="00DC68A8">
        <w:rPr>
          <w:rFonts w:ascii="Palatino Linotype" w:hAnsi="Palatino Linotype"/>
          <w:sz w:val="24"/>
          <w:szCs w:val="24"/>
          <w:lang w:val="es-ES"/>
        </w:rPr>
        <w:lastRenderedPageBreak/>
        <w:t>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3"/>
      </w:r>
    </w:p>
    <w:p w14:paraId="103133D0" w14:textId="77777777" w:rsidR="001A5FF9" w:rsidRPr="00DC68A8" w:rsidRDefault="001A5FF9" w:rsidP="001A5FF9">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4A9D6B35" w14:textId="77777777" w:rsidR="001A5FF9" w:rsidRPr="00DC68A8" w:rsidRDefault="001A5FF9" w:rsidP="001A5FF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1426B662" w14:textId="77777777" w:rsidR="001A5FF9" w:rsidRPr="00DC68A8" w:rsidRDefault="001A5FF9" w:rsidP="001A5FF9">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2F972F" w14:textId="77777777" w:rsidR="001A5FF9" w:rsidRPr="00DC68A8" w:rsidRDefault="001A5FF9" w:rsidP="001A5FF9">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38C7A7C9" w14:textId="77777777" w:rsidR="001A5FF9" w:rsidRPr="00DC68A8" w:rsidRDefault="001A5FF9" w:rsidP="001A5FF9">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E7CAF52" w14:textId="77777777" w:rsidR="001A5FF9" w:rsidRPr="00DC68A8" w:rsidRDefault="001A5FF9" w:rsidP="001A5FF9">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968B26B" w14:textId="3772D270" w:rsidR="001A5FF9" w:rsidRPr="00565FAA" w:rsidRDefault="001A5FF9" w:rsidP="00565FAA">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7E606624" w14:textId="77777777" w:rsidR="00DA60BD" w:rsidRDefault="00DA60BD" w:rsidP="005F3100">
      <w:pPr>
        <w:autoSpaceDE w:val="0"/>
        <w:autoSpaceDN w:val="0"/>
        <w:adjustRightInd w:val="0"/>
        <w:spacing w:after="0" w:line="360" w:lineRule="auto"/>
        <w:jc w:val="both"/>
        <w:rPr>
          <w:rFonts w:ascii="Palatino Linotype" w:hAnsi="Palatino Linotype"/>
        </w:rPr>
      </w:pPr>
    </w:p>
    <w:p w14:paraId="6BAB0A83" w14:textId="2A70B31F" w:rsidR="0027474E" w:rsidRDefault="001845FE" w:rsidP="002B4412">
      <w:pPr>
        <w:autoSpaceDE w:val="0"/>
        <w:autoSpaceDN w:val="0"/>
        <w:adjustRightInd w:val="0"/>
        <w:spacing w:after="0" w:line="360" w:lineRule="auto"/>
        <w:jc w:val="both"/>
        <w:rPr>
          <w:rFonts w:ascii="Palatino Linotype" w:hAnsi="Palatino Linotype"/>
        </w:rPr>
      </w:pPr>
      <w:r>
        <w:rPr>
          <w:rFonts w:ascii="Palatino Linotype" w:hAnsi="Palatino Linotype"/>
        </w:rPr>
        <w:t xml:space="preserve">Mientras que para el caso de </w:t>
      </w:r>
      <w:r w:rsidRPr="006223C1">
        <w:rPr>
          <w:rFonts w:ascii="Palatino Linotype" w:eastAsia="Times New Roman" w:hAnsi="Palatino Linotype" w:cs="Arial"/>
          <w:sz w:val="24"/>
          <w:szCs w:val="24"/>
          <w:lang w:val="es-ES" w:eastAsia="es-ES"/>
        </w:rPr>
        <w:t>la solicitud de información</w:t>
      </w:r>
      <w:r>
        <w:rPr>
          <w:rFonts w:ascii="Palatino Linotype" w:eastAsia="Times New Roman" w:hAnsi="Palatino Linotype" w:cs="Arial"/>
          <w:sz w:val="24"/>
          <w:szCs w:val="24"/>
          <w:lang w:val="es-ES" w:eastAsia="es-ES"/>
        </w:rPr>
        <w:t xml:space="preserve"> </w:t>
      </w:r>
      <w:r w:rsidR="00B113D1">
        <w:rPr>
          <w:rFonts w:ascii="Palatino Linotype" w:eastAsia="Times New Roman" w:hAnsi="Palatino Linotype" w:cs="Arial"/>
          <w:b/>
          <w:bCs/>
          <w:sz w:val="24"/>
          <w:szCs w:val="24"/>
          <w:lang w:val="es-ES" w:eastAsia="es-ES"/>
        </w:rPr>
        <w:t>00081</w:t>
      </w:r>
      <w:r w:rsidRPr="009F501C">
        <w:rPr>
          <w:rFonts w:ascii="Palatino Linotype" w:eastAsia="Times New Roman" w:hAnsi="Palatino Linotype" w:cs="Arial"/>
          <w:b/>
          <w:bCs/>
          <w:sz w:val="24"/>
          <w:szCs w:val="24"/>
          <w:lang w:val="es-ES" w:eastAsia="es-ES"/>
        </w:rPr>
        <w:t>/ZACAZONA/IP/2021</w:t>
      </w:r>
      <w:r>
        <w:rPr>
          <w:rFonts w:ascii="Palatino Linotype" w:eastAsia="Times New Roman" w:hAnsi="Palatino Linotype" w:cs="Arial"/>
          <w:b/>
          <w:bCs/>
          <w:sz w:val="24"/>
          <w:szCs w:val="24"/>
          <w:lang w:val="es-ES" w:eastAsia="es-ES"/>
        </w:rPr>
        <w:t>,</w:t>
      </w:r>
      <w:r>
        <w:rPr>
          <w:rFonts w:ascii="Palatino Linotype" w:hAnsi="Palatino Linotype"/>
        </w:rPr>
        <w:t xml:space="preserve"> al retomar y delimitar el requerimiento formulado por el ahora </w:t>
      </w:r>
      <w:r>
        <w:rPr>
          <w:rFonts w:ascii="Palatino Linotype" w:hAnsi="Palatino Linotype"/>
          <w:b/>
        </w:rPr>
        <w:t xml:space="preserve">Recurrente, </w:t>
      </w:r>
      <w:r>
        <w:rPr>
          <w:rFonts w:ascii="Palatino Linotype" w:hAnsi="Palatino Linotype"/>
        </w:rPr>
        <w:t xml:space="preserve">de manera objetiva se precisa que versa en conocer las </w:t>
      </w:r>
      <w:r w:rsidR="00CB5F05">
        <w:rPr>
          <w:rFonts w:ascii="Palatino Linotype" w:hAnsi="Palatino Linotype"/>
        </w:rPr>
        <w:t>resolucio</w:t>
      </w:r>
      <w:r w:rsidR="000D3340">
        <w:rPr>
          <w:rFonts w:ascii="Palatino Linotype" w:hAnsi="Palatino Linotype"/>
        </w:rPr>
        <w:t>nes emitid</w:t>
      </w:r>
      <w:r w:rsidR="00684176">
        <w:rPr>
          <w:rFonts w:ascii="Palatino Linotype" w:hAnsi="Palatino Linotype"/>
        </w:rPr>
        <w:t xml:space="preserve">as por la sindicatura municipal, </w:t>
      </w:r>
      <w:r w:rsidR="00684176">
        <w:rPr>
          <w:rFonts w:ascii="Palatino Linotype" w:hAnsi="Palatino Linotype" w:cs="Arial"/>
        </w:rPr>
        <w:t xml:space="preserve">respecto del cual no señaló elemento temporal, es decir, la temporalidad debe de ser delimitada del </w:t>
      </w:r>
      <w:r w:rsidR="00371904">
        <w:rPr>
          <w:rFonts w:ascii="Palatino Linotype" w:hAnsi="Palatino Linotype" w:cs="Arial"/>
        </w:rPr>
        <w:t>dieciocho de octubre de dos mil veinte al dieciocho de octubre de dos mil veintiuno</w:t>
      </w:r>
      <w:r w:rsidR="00684176">
        <w:rPr>
          <w:rFonts w:ascii="Palatino Linotype" w:hAnsi="Palatino Linotype" w:cs="Arial"/>
        </w:rPr>
        <w:t xml:space="preserve">, éste </w:t>
      </w:r>
      <w:r w:rsidR="00684176" w:rsidRPr="00A9010F">
        <w:rPr>
          <w:rFonts w:ascii="Palatino Linotype" w:hAnsi="Palatino Linotype" w:cs="Arial"/>
        </w:rPr>
        <w:t>últim</w:t>
      </w:r>
      <w:r w:rsidR="00A9010F" w:rsidRPr="00A9010F">
        <w:rPr>
          <w:rFonts w:ascii="Palatino Linotype" w:hAnsi="Palatino Linotype" w:cs="Arial"/>
        </w:rPr>
        <w:t xml:space="preserve">o </w:t>
      </w:r>
      <w:r w:rsidR="00684176" w:rsidRPr="00A9010F">
        <w:rPr>
          <w:rFonts w:ascii="Palatino Linotype" w:hAnsi="Palatino Linotype" w:cs="Arial"/>
        </w:rPr>
        <w:t>al corresponder a la fecha en que el particular ejerció el derecho de acceso a la información pública.</w:t>
      </w:r>
    </w:p>
    <w:p w14:paraId="409464D5" w14:textId="77777777" w:rsidR="002B4412" w:rsidRPr="002B4412" w:rsidRDefault="002B4412" w:rsidP="002B4412">
      <w:pPr>
        <w:autoSpaceDE w:val="0"/>
        <w:autoSpaceDN w:val="0"/>
        <w:adjustRightInd w:val="0"/>
        <w:spacing w:after="0" w:line="360" w:lineRule="auto"/>
        <w:jc w:val="both"/>
        <w:rPr>
          <w:rFonts w:ascii="Palatino Linotype" w:hAnsi="Palatino Linotype"/>
        </w:rPr>
      </w:pPr>
    </w:p>
    <w:p w14:paraId="45013680" w14:textId="77777777" w:rsidR="000F78D0" w:rsidRDefault="000F78D0" w:rsidP="000F78D0">
      <w:pPr>
        <w:spacing w:line="360" w:lineRule="auto"/>
        <w:jc w:val="both"/>
        <w:rPr>
          <w:rFonts w:ascii="Palatino Linotype" w:hAnsi="Palatino Linotype"/>
          <w:color w:val="000000"/>
          <w:sz w:val="24"/>
          <w:szCs w:val="24"/>
        </w:rPr>
      </w:pPr>
      <w:r>
        <w:rPr>
          <w:rFonts w:ascii="Palatino Linotype" w:hAnsi="Palatino Linotype"/>
          <w:color w:val="000000"/>
          <w:sz w:val="24"/>
          <w:szCs w:val="24"/>
        </w:rPr>
        <w:t>Es preciso señalar que el solicitante no plasmo la temporalidad de la información solicitada, en este sentido como ya ha sido criterio del Pleno determinar la temporalidad de un año anterior a la fecha de solicitud, el cual también lo señala el Instituto Nacional de Transparencia, Acceso a la Información y Protección de Datos Personales en su criterio 9/13, que se inserta a continuación:</w:t>
      </w:r>
    </w:p>
    <w:p w14:paraId="5A949F72" w14:textId="77777777" w:rsidR="001845FE" w:rsidRPr="00954630" w:rsidRDefault="000F78D0" w:rsidP="00954630">
      <w:pPr>
        <w:spacing w:before="240" w:after="240" w:line="360" w:lineRule="auto"/>
        <w:ind w:left="851" w:right="850"/>
        <w:jc w:val="both"/>
        <w:rPr>
          <w:rFonts w:ascii="Palatino Linotype" w:eastAsia="Arial" w:hAnsi="Palatino Linotype" w:cs="Arial"/>
          <w:i/>
        </w:rPr>
      </w:pPr>
      <w:r w:rsidRPr="00EA3902">
        <w:rPr>
          <w:rFonts w:ascii="Palatino Linotype" w:eastAsia="Arial" w:hAnsi="Palatino Linotype" w:cs="Arial"/>
          <w:b/>
          <w:i/>
        </w:rPr>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 xml:space="preserve">a  </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 xml:space="preserve">re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 xml:space="preserve">e  </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iere  </w:t>
      </w:r>
      <w:r w:rsidRPr="00EA3902">
        <w:rPr>
          <w:rFonts w:ascii="Palatino Linotype" w:eastAsia="Arial" w:hAnsi="Palatino Linotype" w:cs="Arial"/>
          <w:i/>
          <w:spacing w:val="1"/>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1"/>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 xml:space="preserve">,  </w:t>
      </w:r>
      <w:r w:rsidRPr="00EA3902">
        <w:rPr>
          <w:rFonts w:ascii="Palatino Linotype" w:eastAsia="Arial" w:hAnsi="Palatino Linotype" w:cs="Arial"/>
          <w:i/>
          <w:spacing w:val="1"/>
        </w:rPr>
        <w:t xml:space="preserve"> 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p>
    <w:p w14:paraId="12B5B52E" w14:textId="77777777" w:rsidR="00BB6C6B" w:rsidRPr="00653D2A" w:rsidRDefault="00BB6C6B" w:rsidP="00BB6C6B">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 xml:space="preserve">Dicha precisión, con fundamento en los artículos </w:t>
      </w:r>
      <w:r w:rsidRPr="00653D2A">
        <w:rPr>
          <w:rFonts w:ascii="Palatino Linotype" w:hAnsi="Palatino Linotype"/>
        </w:rPr>
        <w:t>13 y 181 cuarto párrafo de la Ley en materi</w:t>
      </w:r>
      <w:r w:rsidR="00954630">
        <w:rPr>
          <w:rFonts w:ascii="Palatino Linotype" w:hAnsi="Palatino Linotype"/>
        </w:rPr>
        <w:t>a, los cuales a la letra rezan:</w:t>
      </w:r>
    </w:p>
    <w:p w14:paraId="5FF4543D" w14:textId="77777777" w:rsidR="00BB6C6B" w:rsidRPr="009878C2" w:rsidRDefault="00BB6C6B" w:rsidP="00BB6C6B">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3B50A0A5" w14:textId="77777777" w:rsidR="00BB6C6B" w:rsidRPr="009878C2" w:rsidRDefault="00BB6C6B" w:rsidP="00BB6C6B">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1F2FB6C8" w14:textId="77777777" w:rsidR="00BB6C6B" w:rsidRPr="009878C2" w:rsidRDefault="00BB6C6B" w:rsidP="00BB6C6B">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64FFD387" w14:textId="77777777" w:rsidR="00F66ACF" w:rsidRDefault="00F66ACF" w:rsidP="00F66ACF">
      <w:pPr>
        <w:pStyle w:val="Textocomentario"/>
      </w:pPr>
    </w:p>
    <w:p w14:paraId="5EAB3B4A" w14:textId="77777777" w:rsidR="00A9010F" w:rsidRDefault="00F66ACF" w:rsidP="00F66ACF">
      <w:pPr>
        <w:spacing w:after="0" w:line="360" w:lineRule="auto"/>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del ahora </w:t>
      </w:r>
      <w:r w:rsidR="00A9010F">
        <w:rPr>
          <w:rFonts w:ascii="Palatino Linotype" w:hAnsi="Palatino Linotype" w:cs="Arial"/>
          <w:b/>
          <w:sz w:val="24"/>
          <w:szCs w:val="24"/>
        </w:rPr>
        <w:t xml:space="preserve">Recurrente, </w:t>
      </w:r>
      <w:r w:rsidR="00A9010F">
        <w:rPr>
          <w:rFonts w:ascii="Palatino Linotype" w:hAnsi="Palatino Linotype" w:cs="Arial"/>
          <w:sz w:val="24"/>
          <w:szCs w:val="24"/>
        </w:rPr>
        <w:t>de manera objetiva se precisa que versa en conocer la siguiente información:</w:t>
      </w:r>
      <w:r w:rsidR="00A9010F">
        <w:rPr>
          <w:rFonts w:ascii="Palatino Linotype" w:hAnsi="Palatino Linotype" w:cs="Arial"/>
        </w:rPr>
        <w:t xml:space="preserve"> </w:t>
      </w:r>
    </w:p>
    <w:p w14:paraId="475B03C6" w14:textId="4BD47AF0" w:rsidR="00A9010F" w:rsidRDefault="000D73D2" w:rsidP="000D73D2">
      <w:pPr>
        <w:pStyle w:val="Prrafodelista"/>
        <w:numPr>
          <w:ilvl w:val="0"/>
          <w:numId w:val="15"/>
        </w:numPr>
        <w:spacing w:line="360" w:lineRule="auto"/>
        <w:jc w:val="both"/>
        <w:rPr>
          <w:rFonts w:ascii="Palatino Linotype" w:hAnsi="Palatino Linotype" w:cs="Arial"/>
        </w:rPr>
      </w:pPr>
      <w:r>
        <w:rPr>
          <w:rFonts w:ascii="Palatino Linotype" w:hAnsi="Palatino Linotype" w:cs="Arial"/>
        </w:rPr>
        <w:t xml:space="preserve">Las actas de cabildo del primero de enero de dos mil veintiuno al </w:t>
      </w:r>
      <w:r w:rsidR="00254FA9">
        <w:rPr>
          <w:rFonts w:ascii="Palatino Linotype" w:hAnsi="Palatino Linotype" w:cs="Arial"/>
        </w:rPr>
        <w:t>dieciocho</w:t>
      </w:r>
      <w:r>
        <w:rPr>
          <w:rFonts w:ascii="Palatino Linotype" w:hAnsi="Palatino Linotype" w:cs="Arial"/>
        </w:rPr>
        <w:t xml:space="preserve"> de octubre de dos mil veintiuno. </w:t>
      </w:r>
    </w:p>
    <w:p w14:paraId="317D30F7" w14:textId="35088166" w:rsidR="00254FA9" w:rsidRPr="000D73D2" w:rsidRDefault="00E43F50" w:rsidP="000D73D2">
      <w:pPr>
        <w:pStyle w:val="Prrafodelista"/>
        <w:numPr>
          <w:ilvl w:val="0"/>
          <w:numId w:val="15"/>
        </w:numPr>
        <w:spacing w:line="360" w:lineRule="auto"/>
        <w:jc w:val="both"/>
        <w:rPr>
          <w:rFonts w:ascii="Palatino Linotype" w:hAnsi="Palatino Linotype" w:cs="Arial"/>
        </w:rPr>
      </w:pPr>
      <w:r>
        <w:rPr>
          <w:rFonts w:ascii="Palatino Linotype" w:hAnsi="Palatino Linotype" w:cs="Arial"/>
        </w:rPr>
        <w:t xml:space="preserve">Resoluciones emitidas por </w:t>
      </w:r>
      <w:r w:rsidR="005A243E">
        <w:rPr>
          <w:rFonts w:ascii="Palatino Linotype" w:hAnsi="Palatino Linotype" w:cs="Arial"/>
        </w:rPr>
        <w:t>la Sindicatura Municipal del dieciocho de octubre de dos mil veinte al dieciocho de octubre de dos mil veintiuno.</w:t>
      </w:r>
    </w:p>
    <w:p w14:paraId="1DCC282F" w14:textId="77777777" w:rsidR="002A1A8C" w:rsidRDefault="002A1A8C" w:rsidP="00F66ACF">
      <w:pPr>
        <w:spacing w:after="0" w:line="360" w:lineRule="auto"/>
        <w:jc w:val="both"/>
        <w:rPr>
          <w:rFonts w:ascii="Palatino Linotype" w:hAnsi="Palatino Linotype" w:cs="Arial"/>
          <w:sz w:val="24"/>
        </w:rPr>
      </w:pPr>
    </w:p>
    <w:p w14:paraId="0483CC29" w14:textId="0518A705" w:rsidR="00DA1587" w:rsidRDefault="00DA1587" w:rsidP="00F66ACF">
      <w:pPr>
        <w:spacing w:after="0" w:line="360" w:lineRule="auto"/>
        <w:jc w:val="both"/>
        <w:rPr>
          <w:rFonts w:ascii="Palatino Linotype" w:hAnsi="Palatino Linotype" w:cs="Arial"/>
          <w:sz w:val="24"/>
        </w:rPr>
      </w:pPr>
      <w:r w:rsidRPr="002A1A8C">
        <w:rPr>
          <w:rFonts w:ascii="Palatino Linotype" w:hAnsi="Palatino Linotype" w:cs="Arial"/>
          <w:sz w:val="24"/>
        </w:rPr>
        <w:t xml:space="preserve">Vista la información peticionada, resulta necesario hacer estudio del marco normativo que rige el actuar del </w:t>
      </w:r>
      <w:r w:rsidRPr="002A1A8C">
        <w:rPr>
          <w:rFonts w:ascii="Palatino Linotype" w:hAnsi="Palatino Linotype" w:cs="Arial"/>
          <w:b/>
          <w:sz w:val="24"/>
        </w:rPr>
        <w:t>Sujeto Obligado</w:t>
      </w:r>
      <w:r w:rsidRPr="002A1A8C">
        <w:rPr>
          <w:rFonts w:ascii="Palatino Linotype" w:hAnsi="Palatino Linotype" w:cs="Arial"/>
          <w:sz w:val="24"/>
        </w:rPr>
        <w:t>, a efecto de poder determinar si le asist</w:t>
      </w:r>
      <w:r w:rsidR="002A1A8C" w:rsidRPr="002A1A8C">
        <w:rPr>
          <w:rFonts w:ascii="Palatino Linotype" w:hAnsi="Palatino Linotype" w:cs="Arial"/>
          <w:sz w:val="24"/>
        </w:rPr>
        <w:t>e</w:t>
      </w:r>
      <w:r w:rsidR="002A1A8C">
        <w:rPr>
          <w:rFonts w:ascii="Palatino Linotype" w:hAnsi="Palatino Linotype" w:cs="Arial"/>
          <w:sz w:val="24"/>
        </w:rPr>
        <w:t xml:space="preserve"> </w:t>
      </w:r>
      <w:r w:rsidRPr="00D105B3">
        <w:rPr>
          <w:rFonts w:ascii="Palatino Linotype" w:hAnsi="Palatino Linotype" w:cs="Arial"/>
          <w:sz w:val="24"/>
        </w:rPr>
        <w:t xml:space="preserve">facultad, función o atribución que lo constriña a tener en sus archivos la información requerida, por lo que en primer lugar, </w:t>
      </w:r>
      <w:r>
        <w:rPr>
          <w:rFonts w:ascii="Palatino Linotype" w:hAnsi="Palatino Linotype" w:cs="Arial"/>
          <w:sz w:val="24"/>
        </w:rPr>
        <w:t xml:space="preserve">se traen a colación los artículos </w:t>
      </w:r>
      <w:r>
        <w:rPr>
          <w:rFonts w:ascii="Palatino Linotype" w:hAnsi="Palatino Linotype" w:cs="Arial"/>
          <w:sz w:val="24"/>
        </w:rPr>
        <w:lastRenderedPageBreak/>
        <w:t>27, 28, 29 y 30 de la Ley Orgánica Municipal del Estado de México, 31 y 32 del Bando Municipal</w:t>
      </w:r>
      <w:r w:rsidR="00022A88">
        <w:rPr>
          <w:rFonts w:ascii="Palatino Linotype" w:hAnsi="Palatino Linotype" w:cs="Arial"/>
          <w:sz w:val="24"/>
        </w:rPr>
        <w:t xml:space="preserve"> de Z</w:t>
      </w:r>
      <w:r w:rsidR="00810544">
        <w:rPr>
          <w:rFonts w:ascii="Palatino Linotype" w:hAnsi="Palatino Linotype" w:cs="Arial"/>
          <w:sz w:val="24"/>
        </w:rPr>
        <w:t>acazonapan</w:t>
      </w:r>
      <w:r>
        <w:rPr>
          <w:rFonts w:ascii="Palatino Linotype" w:hAnsi="Palatino Linotype" w:cs="Arial"/>
          <w:sz w:val="24"/>
        </w:rPr>
        <w:t xml:space="preserve"> 2021 del Sujeto Obligado, que establecen:</w:t>
      </w:r>
    </w:p>
    <w:p w14:paraId="4F3BE888" w14:textId="77777777" w:rsidR="00DA1587" w:rsidRDefault="00DA1587" w:rsidP="00DA1587">
      <w:pPr>
        <w:spacing w:after="0" w:line="360" w:lineRule="auto"/>
        <w:jc w:val="both"/>
        <w:rPr>
          <w:rFonts w:ascii="Palatino Linotype" w:hAnsi="Palatino Linotype" w:cs="Arial"/>
          <w:sz w:val="24"/>
        </w:rPr>
      </w:pPr>
    </w:p>
    <w:p w14:paraId="4854869E" w14:textId="77777777" w:rsidR="00DA1587" w:rsidRPr="000D14DC" w:rsidRDefault="00DA1587" w:rsidP="00DA1587">
      <w:pPr>
        <w:spacing w:after="0" w:line="240" w:lineRule="auto"/>
        <w:ind w:left="567" w:right="567"/>
        <w:jc w:val="both"/>
        <w:rPr>
          <w:rFonts w:ascii="Palatino Linotype" w:hAnsi="Palatino Linotype" w:cs="Arial"/>
          <w:i/>
        </w:rPr>
      </w:pPr>
      <w:r>
        <w:rPr>
          <w:rFonts w:ascii="Palatino Linotype" w:hAnsi="Palatino Linotype" w:cs="Arial"/>
          <w:i/>
        </w:rPr>
        <w:t>“</w:t>
      </w:r>
      <w:r w:rsidRPr="000D14DC">
        <w:rPr>
          <w:rFonts w:ascii="Palatino Linotype" w:hAnsi="Palatino Linotype" w:cs="Arial"/>
          <w:b/>
          <w:i/>
        </w:rPr>
        <w:t>Artículo 27.-</w:t>
      </w:r>
      <w:r w:rsidRPr="000D14DC">
        <w:rPr>
          <w:rFonts w:ascii="Palatino Linotype" w:hAnsi="Palatino Linotype" w:cs="Arial"/>
          <w:i/>
        </w:rPr>
        <w:t xml:space="preserve"> Los ayuntamientos como órganos deliberantes, deberán resolver colegiadamente</w:t>
      </w:r>
      <w:r>
        <w:rPr>
          <w:rFonts w:ascii="Palatino Linotype" w:hAnsi="Palatino Linotype" w:cs="Arial"/>
          <w:i/>
        </w:rPr>
        <w:t xml:space="preserve"> </w:t>
      </w:r>
      <w:r w:rsidRPr="000D14DC">
        <w:rPr>
          <w:rFonts w:ascii="Palatino Linotype" w:hAnsi="Palatino Linotype" w:cs="Arial"/>
          <w:i/>
        </w:rPr>
        <w:t>los asuntos de su competencia.</w:t>
      </w:r>
    </w:p>
    <w:p w14:paraId="6DBD33BD"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Para lo cual los Ayuntamientos deberán expedir o reformar, en su caso, en la tercera sesión que</w:t>
      </w:r>
      <w:r>
        <w:rPr>
          <w:rFonts w:ascii="Palatino Linotype" w:hAnsi="Palatino Linotype" w:cs="Arial"/>
          <w:i/>
        </w:rPr>
        <w:t xml:space="preserve"> </w:t>
      </w:r>
      <w:r w:rsidRPr="000D14DC">
        <w:rPr>
          <w:rFonts w:ascii="Palatino Linotype" w:hAnsi="Palatino Linotype" w:cs="Arial"/>
          <w:i/>
        </w:rPr>
        <w:t>celebren, el Reglamento de Cabildo, debiendo publicarse en la Gaceta Municipal.</w:t>
      </w:r>
    </w:p>
    <w:p w14:paraId="0E76B96C" w14:textId="77777777" w:rsidR="00DA1587" w:rsidRDefault="00DA1587" w:rsidP="00DA1587">
      <w:pPr>
        <w:spacing w:after="0" w:line="240" w:lineRule="auto"/>
        <w:ind w:left="567" w:right="567"/>
        <w:jc w:val="both"/>
        <w:rPr>
          <w:rFonts w:ascii="Palatino Linotype" w:hAnsi="Palatino Linotype" w:cs="Arial"/>
          <w:i/>
        </w:rPr>
      </w:pPr>
    </w:p>
    <w:p w14:paraId="7BB41D1A"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b/>
          <w:i/>
        </w:rPr>
        <w:t>Artículo 28.-</w:t>
      </w:r>
      <w:r w:rsidRPr="000D14DC">
        <w:rPr>
          <w:rFonts w:ascii="Palatino Linotype" w:hAnsi="Palatino Linotype" w:cs="Arial"/>
          <w:i/>
        </w:rPr>
        <w:t xml:space="preserve"> Los </w:t>
      </w:r>
      <w:r w:rsidRPr="000D14DC">
        <w:rPr>
          <w:rFonts w:ascii="Palatino Linotype" w:hAnsi="Palatino Linotype" w:cs="Arial"/>
          <w:i/>
          <w:u w:val="single"/>
        </w:rPr>
        <w:t>ayuntamientos sesionarán cuando menos una vez cada ocho días o cuantas veces sea necesario en asuntos de urgente resolución</w:t>
      </w:r>
      <w:r w:rsidRPr="000D14DC">
        <w:rPr>
          <w:rFonts w:ascii="Palatino Linotype" w:hAnsi="Palatino Linotype" w:cs="Arial"/>
          <w:i/>
        </w:rPr>
        <w:t>, a petición de la mayoría de sus</w:t>
      </w:r>
      <w:r>
        <w:rPr>
          <w:rFonts w:ascii="Palatino Linotype" w:hAnsi="Palatino Linotype" w:cs="Arial"/>
          <w:i/>
        </w:rPr>
        <w:t xml:space="preserve"> </w:t>
      </w:r>
      <w:r w:rsidRPr="000D14DC">
        <w:rPr>
          <w:rFonts w:ascii="Palatino Linotype" w:hAnsi="Palatino Linotype" w:cs="Arial"/>
          <w:i/>
        </w:rPr>
        <w:t>miembros y podrán declararse en sesión permanente cuando la importancia del asunto lo</w:t>
      </w:r>
      <w:r>
        <w:rPr>
          <w:rFonts w:ascii="Palatino Linotype" w:hAnsi="Palatino Linotype" w:cs="Arial"/>
          <w:i/>
        </w:rPr>
        <w:t xml:space="preserve"> </w:t>
      </w:r>
      <w:r w:rsidRPr="000D14DC">
        <w:rPr>
          <w:rFonts w:ascii="Palatino Linotype" w:hAnsi="Palatino Linotype" w:cs="Arial"/>
          <w:i/>
        </w:rPr>
        <w:t>requiera.</w:t>
      </w:r>
    </w:p>
    <w:p w14:paraId="47CD697A"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Las sesiones de los ayuntamientos serán públicas y deberán transmitirse a través de la página</w:t>
      </w:r>
      <w:r>
        <w:rPr>
          <w:rFonts w:ascii="Palatino Linotype" w:hAnsi="Palatino Linotype" w:cs="Arial"/>
          <w:i/>
        </w:rPr>
        <w:t xml:space="preserve"> </w:t>
      </w:r>
      <w:r w:rsidRPr="000D14DC">
        <w:rPr>
          <w:rFonts w:ascii="Palatino Linotype" w:hAnsi="Palatino Linotype" w:cs="Arial"/>
          <w:i/>
        </w:rPr>
        <w:t>de internet del municipio.</w:t>
      </w:r>
    </w:p>
    <w:p w14:paraId="2E54510D"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Las sesiones de los ayuntamientos se celebrarán en la sala de cabildos; y cuando la solemnidad</w:t>
      </w:r>
      <w:r>
        <w:rPr>
          <w:rFonts w:ascii="Palatino Linotype" w:hAnsi="Palatino Linotype" w:cs="Arial"/>
          <w:i/>
        </w:rPr>
        <w:t xml:space="preserve"> </w:t>
      </w:r>
      <w:r w:rsidRPr="000D14DC">
        <w:rPr>
          <w:rFonts w:ascii="Palatino Linotype" w:hAnsi="Palatino Linotype" w:cs="Arial"/>
          <w:i/>
        </w:rPr>
        <w:t>del caso lo requiera, en el recinto previamente declarado oficial para tal objeto.</w:t>
      </w:r>
    </w:p>
    <w:p w14:paraId="73B6307E"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Los Ayuntamientos, en caso de emergencia Nacional o Estatal de carácter sanitaria o de</w:t>
      </w:r>
      <w:r>
        <w:rPr>
          <w:rFonts w:ascii="Palatino Linotype" w:hAnsi="Palatino Linotype" w:cs="Arial"/>
          <w:i/>
        </w:rPr>
        <w:t xml:space="preserve"> </w:t>
      </w:r>
      <w:r w:rsidRPr="000D14DC">
        <w:rPr>
          <w:rFonts w:ascii="Palatino Linotype" w:hAnsi="Palatino Linotype" w:cs="Arial"/>
          <w:i/>
        </w:rPr>
        <w:t>protección civil, determinada por la autoridad competente, y por el tiempo que dure ésta,</w:t>
      </w:r>
      <w:r>
        <w:rPr>
          <w:rFonts w:ascii="Palatino Linotype" w:hAnsi="Palatino Linotype" w:cs="Arial"/>
          <w:i/>
        </w:rPr>
        <w:t xml:space="preserve"> </w:t>
      </w:r>
      <w:r w:rsidRPr="000D14DC">
        <w:rPr>
          <w:rFonts w:ascii="Palatino Linotype" w:hAnsi="Palatino Linotype" w:cs="Arial"/>
          <w:i/>
        </w:rPr>
        <w:t>podrán sesionar a distancia, mediante el uso de las tecnologías de la información y</w:t>
      </w:r>
      <w:r>
        <w:rPr>
          <w:rFonts w:ascii="Palatino Linotype" w:hAnsi="Palatino Linotype" w:cs="Arial"/>
          <w:i/>
        </w:rPr>
        <w:t xml:space="preserve"> </w:t>
      </w:r>
      <w:r w:rsidRPr="000D14DC">
        <w:rPr>
          <w:rFonts w:ascii="Palatino Linotype" w:hAnsi="Palatino Linotype" w:cs="Arial"/>
          <w:i/>
        </w:rPr>
        <w:t>comunicación o medios electrónicos disponibles, y que permitan la transmisión en vivo en la</w:t>
      </w:r>
      <w:r>
        <w:rPr>
          <w:rFonts w:ascii="Palatino Linotype" w:hAnsi="Palatino Linotype" w:cs="Arial"/>
          <w:i/>
        </w:rPr>
        <w:t xml:space="preserve"> </w:t>
      </w:r>
      <w:r w:rsidRPr="000D14DC">
        <w:rPr>
          <w:rFonts w:ascii="Palatino Linotype" w:hAnsi="Palatino Linotype" w:cs="Arial"/>
          <w:i/>
        </w:rPr>
        <w:t>página de internet de los municipios, en las cuales se deberá garantizar la correcta</w:t>
      </w:r>
      <w:r>
        <w:rPr>
          <w:rFonts w:ascii="Palatino Linotype" w:hAnsi="Palatino Linotype" w:cs="Arial"/>
          <w:i/>
        </w:rPr>
        <w:t xml:space="preserve"> </w:t>
      </w:r>
      <w:r w:rsidRPr="000D14DC">
        <w:rPr>
          <w:rFonts w:ascii="Palatino Linotype" w:hAnsi="Palatino Linotype" w:cs="Arial"/>
          <w:i/>
        </w:rPr>
        <w:t>identificación de sus miembros, sus intervenciones, así como el sentido de la votación, para</w:t>
      </w:r>
      <w:r>
        <w:rPr>
          <w:rFonts w:ascii="Palatino Linotype" w:hAnsi="Palatino Linotype" w:cs="Arial"/>
          <w:i/>
        </w:rPr>
        <w:t xml:space="preserve"> </w:t>
      </w:r>
      <w:r w:rsidRPr="000D14DC">
        <w:rPr>
          <w:rFonts w:ascii="Palatino Linotype" w:hAnsi="Palatino Linotype" w:cs="Arial"/>
          <w:i/>
        </w:rPr>
        <w:t>tales efectos el Secretario del Ayuntamiento deberá además certificar la asistencia de cada uno</w:t>
      </w:r>
      <w:r>
        <w:rPr>
          <w:rFonts w:ascii="Palatino Linotype" w:hAnsi="Palatino Linotype" w:cs="Arial"/>
          <w:i/>
        </w:rPr>
        <w:t xml:space="preserve"> </w:t>
      </w:r>
      <w:r w:rsidRPr="000D14DC">
        <w:rPr>
          <w:rFonts w:ascii="Palatino Linotype" w:hAnsi="Palatino Linotype" w:cs="Arial"/>
          <w:i/>
        </w:rPr>
        <w:t>de los integrantes del Ayuntamiento; para lo cual deberá guardarse una copia íntegra de la</w:t>
      </w:r>
      <w:r>
        <w:rPr>
          <w:rFonts w:ascii="Palatino Linotype" w:hAnsi="Palatino Linotype" w:cs="Arial"/>
          <w:i/>
        </w:rPr>
        <w:t xml:space="preserve"> </w:t>
      </w:r>
      <w:r w:rsidRPr="000D14DC">
        <w:rPr>
          <w:rFonts w:ascii="Palatino Linotype" w:hAnsi="Palatino Linotype" w:cs="Arial"/>
          <w:i/>
        </w:rPr>
        <w:t>sesión.</w:t>
      </w:r>
    </w:p>
    <w:p w14:paraId="2F6F4AA2"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Los ayuntamientos sesionarán en cabildo abierto cuando menos bimestralmente.</w:t>
      </w:r>
    </w:p>
    <w:p w14:paraId="5B8F023D"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El cabildo en sesión abierta es la sesión que celebra el Ayuntamiento, en la cual los habitantes</w:t>
      </w:r>
      <w:r>
        <w:rPr>
          <w:rFonts w:ascii="Palatino Linotype" w:hAnsi="Palatino Linotype" w:cs="Arial"/>
          <w:i/>
        </w:rPr>
        <w:t xml:space="preserve"> </w:t>
      </w:r>
      <w:r w:rsidRPr="000D14DC">
        <w:rPr>
          <w:rFonts w:ascii="Palatino Linotype" w:hAnsi="Palatino Linotype" w:cs="Arial"/>
          <w:i/>
        </w:rPr>
        <w:t>participan directamente con derecho a voz pero sin voto, a fin de discutir asuntos de interés</w:t>
      </w:r>
      <w:r>
        <w:rPr>
          <w:rFonts w:ascii="Palatino Linotype" w:hAnsi="Palatino Linotype" w:cs="Arial"/>
          <w:i/>
        </w:rPr>
        <w:t xml:space="preserve"> </w:t>
      </w:r>
      <w:r w:rsidRPr="000D14DC">
        <w:rPr>
          <w:rFonts w:ascii="Palatino Linotype" w:hAnsi="Palatino Linotype" w:cs="Arial"/>
          <w:i/>
        </w:rPr>
        <w:t>para la comunidad y con competencia sobre el mismo.</w:t>
      </w:r>
    </w:p>
    <w:p w14:paraId="1855D2C0"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En este tipo de sesiones el Ayuntamiento escuchará la opinión del público que participe en la</w:t>
      </w:r>
      <w:r>
        <w:rPr>
          <w:rFonts w:ascii="Palatino Linotype" w:hAnsi="Palatino Linotype" w:cs="Arial"/>
          <w:i/>
        </w:rPr>
        <w:t xml:space="preserve"> </w:t>
      </w:r>
      <w:r w:rsidRPr="000D14DC">
        <w:rPr>
          <w:rFonts w:ascii="Palatino Linotype" w:hAnsi="Palatino Linotype" w:cs="Arial"/>
          <w:i/>
        </w:rPr>
        <w:t>Sesión y podrá tomarla en cuenta al dictaminar sus resoluciones.</w:t>
      </w:r>
    </w:p>
    <w:p w14:paraId="2F82DB81"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El Ayuntamiento deberá emitir una convocatoria pública quince días naturales previos a la</w:t>
      </w:r>
      <w:r>
        <w:rPr>
          <w:rFonts w:ascii="Palatino Linotype" w:hAnsi="Palatino Linotype" w:cs="Arial"/>
          <w:i/>
        </w:rPr>
        <w:t xml:space="preserve"> </w:t>
      </w:r>
      <w:r w:rsidRPr="000D14DC">
        <w:rPr>
          <w:rFonts w:ascii="Palatino Linotype" w:hAnsi="Palatino Linotype" w:cs="Arial"/>
          <w:i/>
        </w:rPr>
        <w:t>celebración del Cabildo en sesión abierta para que los habitantes del municipio que tengan</w:t>
      </w:r>
      <w:r>
        <w:rPr>
          <w:rFonts w:ascii="Palatino Linotype" w:hAnsi="Palatino Linotype" w:cs="Arial"/>
          <w:i/>
        </w:rPr>
        <w:t xml:space="preserve"> </w:t>
      </w:r>
      <w:r w:rsidRPr="000D14DC">
        <w:rPr>
          <w:rFonts w:ascii="Palatino Linotype" w:hAnsi="Palatino Linotype" w:cs="Arial"/>
          <w:i/>
        </w:rPr>
        <w:t>interés se registren como participantes ante la Secretaría del Ayuntamiento.</w:t>
      </w:r>
    </w:p>
    <w:p w14:paraId="4A2BAFD7"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Para la celebración de las sesiones se deberá contar con un orden del día que contenga como</w:t>
      </w:r>
      <w:r>
        <w:rPr>
          <w:rFonts w:ascii="Palatino Linotype" w:hAnsi="Palatino Linotype" w:cs="Arial"/>
          <w:i/>
        </w:rPr>
        <w:t xml:space="preserve"> </w:t>
      </w:r>
      <w:r w:rsidRPr="000D14DC">
        <w:rPr>
          <w:rFonts w:ascii="Palatino Linotype" w:hAnsi="Palatino Linotype" w:cs="Arial"/>
          <w:i/>
        </w:rPr>
        <w:t>mínimo:</w:t>
      </w:r>
    </w:p>
    <w:p w14:paraId="0905ABFE"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a) Lista de Asistencia y en su caso declaración del quórum legal;</w:t>
      </w:r>
    </w:p>
    <w:p w14:paraId="39A3DD6E"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lastRenderedPageBreak/>
        <w:t>b) Lectura, discusión y en su caso aprobación del acta de la sesión anterior;</w:t>
      </w:r>
    </w:p>
    <w:p w14:paraId="5E729A9A"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c) Aprobación del orden del día;</w:t>
      </w:r>
    </w:p>
    <w:p w14:paraId="6DA1F762"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d) Presentación de asuntos y turno a Comisiones;</w:t>
      </w:r>
    </w:p>
    <w:p w14:paraId="799C6AF3"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e) Lectura, discusión y en su caso, aprobación de los acuerdos; y</w:t>
      </w:r>
    </w:p>
    <w:p w14:paraId="00BFF254"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f) Asuntos generales.</w:t>
      </w:r>
    </w:p>
    <w:p w14:paraId="5EC03257"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Cuando asista público a las sesiones observará respeto y compostura, cuidando quien las</w:t>
      </w:r>
      <w:r>
        <w:rPr>
          <w:rFonts w:ascii="Palatino Linotype" w:hAnsi="Palatino Linotype" w:cs="Arial"/>
          <w:i/>
        </w:rPr>
        <w:t xml:space="preserve"> </w:t>
      </w:r>
      <w:r w:rsidRPr="000D14DC">
        <w:rPr>
          <w:rFonts w:ascii="Palatino Linotype" w:hAnsi="Palatino Linotype" w:cs="Arial"/>
          <w:i/>
        </w:rPr>
        <w:t>presida que por ningún motivo tome parte en las deliberaciones del ayuntamiento, ni exprese</w:t>
      </w:r>
      <w:r>
        <w:rPr>
          <w:rFonts w:ascii="Palatino Linotype" w:hAnsi="Palatino Linotype" w:cs="Arial"/>
          <w:i/>
        </w:rPr>
        <w:t xml:space="preserve"> </w:t>
      </w:r>
      <w:r w:rsidRPr="000D14DC">
        <w:rPr>
          <w:rFonts w:ascii="Palatino Linotype" w:hAnsi="Palatino Linotype" w:cs="Arial"/>
          <w:i/>
        </w:rPr>
        <w:t>manifestaciones que alteren el orden en el recinto.</w:t>
      </w:r>
    </w:p>
    <w:p w14:paraId="0E582BCC" w14:textId="77777777" w:rsidR="00DA1587"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Quien presida la sesión hará preservar el orden público, pudiendo ordenar al infractor</w:t>
      </w:r>
      <w:r>
        <w:rPr>
          <w:rFonts w:ascii="Palatino Linotype" w:hAnsi="Palatino Linotype" w:cs="Arial"/>
          <w:i/>
        </w:rPr>
        <w:t xml:space="preserve"> </w:t>
      </w:r>
      <w:r w:rsidRPr="000D14DC">
        <w:rPr>
          <w:rFonts w:ascii="Palatino Linotype" w:hAnsi="Palatino Linotype" w:cs="Arial"/>
          <w:i/>
        </w:rPr>
        <w:t>abandonar el salón o en caso de reincidencia remitirlo a la autoridad competente para la</w:t>
      </w:r>
      <w:r>
        <w:rPr>
          <w:rFonts w:ascii="Palatino Linotype" w:hAnsi="Palatino Linotype" w:cs="Arial"/>
          <w:i/>
        </w:rPr>
        <w:t xml:space="preserve"> </w:t>
      </w:r>
      <w:r w:rsidRPr="000D14DC">
        <w:rPr>
          <w:rFonts w:ascii="Palatino Linotype" w:hAnsi="Palatino Linotype" w:cs="Arial"/>
          <w:i/>
        </w:rPr>
        <w:t>sanción procedente.</w:t>
      </w:r>
    </w:p>
    <w:p w14:paraId="6794D72C" w14:textId="77777777" w:rsidR="00DA1587" w:rsidRPr="000D14DC" w:rsidRDefault="00DA1587" w:rsidP="00DA1587">
      <w:pPr>
        <w:spacing w:after="0" w:line="240" w:lineRule="auto"/>
        <w:ind w:left="567" w:right="567"/>
        <w:jc w:val="both"/>
        <w:rPr>
          <w:rFonts w:ascii="Palatino Linotype" w:hAnsi="Palatino Linotype" w:cs="Arial"/>
          <w:i/>
        </w:rPr>
      </w:pPr>
    </w:p>
    <w:p w14:paraId="540F9750"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b/>
          <w:i/>
        </w:rPr>
        <w:t>Artículo 29.-</w:t>
      </w:r>
      <w:r w:rsidRPr="000D14DC">
        <w:rPr>
          <w:rFonts w:ascii="Palatino Linotype" w:hAnsi="Palatino Linotype" w:cs="Arial"/>
          <w:i/>
        </w:rPr>
        <w:t xml:space="preserve"> Los ayuntamientos podrán sesionar con la asistencia de la mayoría de sus</w:t>
      </w:r>
      <w:r>
        <w:rPr>
          <w:rFonts w:ascii="Palatino Linotype" w:hAnsi="Palatino Linotype" w:cs="Arial"/>
          <w:i/>
        </w:rPr>
        <w:t xml:space="preserve"> </w:t>
      </w:r>
      <w:r w:rsidRPr="000D14DC">
        <w:rPr>
          <w:rFonts w:ascii="Palatino Linotype" w:hAnsi="Palatino Linotype" w:cs="Arial"/>
          <w:i/>
        </w:rPr>
        <w:t>integrantes y sus acuerdos se tomarán por mayoría de votos de sus miembros presentes. Quien</w:t>
      </w:r>
      <w:r>
        <w:rPr>
          <w:rFonts w:ascii="Palatino Linotype" w:hAnsi="Palatino Linotype" w:cs="Arial"/>
          <w:i/>
        </w:rPr>
        <w:t xml:space="preserve"> </w:t>
      </w:r>
      <w:r w:rsidRPr="000D14DC">
        <w:rPr>
          <w:rFonts w:ascii="Palatino Linotype" w:hAnsi="Palatino Linotype" w:cs="Arial"/>
          <w:i/>
        </w:rPr>
        <w:t>presida la sesión, tendrá voto de calidad.</w:t>
      </w:r>
    </w:p>
    <w:p w14:paraId="752CBA37"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Los ayuntamientos no podrán revocar sus acuerdos sino en aquellos casos en que se hayan</w:t>
      </w:r>
      <w:r>
        <w:rPr>
          <w:rFonts w:ascii="Palatino Linotype" w:hAnsi="Palatino Linotype" w:cs="Arial"/>
          <w:i/>
        </w:rPr>
        <w:t xml:space="preserve"> </w:t>
      </w:r>
      <w:r w:rsidRPr="000D14DC">
        <w:rPr>
          <w:rFonts w:ascii="Palatino Linotype" w:hAnsi="Palatino Linotype" w:cs="Arial"/>
          <w:i/>
        </w:rPr>
        <w:t>dictado en contravención a la Ley, lo exija el interés público o hayan desaparecido las causas</w:t>
      </w:r>
      <w:r>
        <w:rPr>
          <w:rFonts w:ascii="Palatino Linotype" w:hAnsi="Palatino Linotype" w:cs="Arial"/>
          <w:i/>
        </w:rPr>
        <w:t xml:space="preserve"> </w:t>
      </w:r>
      <w:r w:rsidRPr="000D14DC">
        <w:rPr>
          <w:rFonts w:ascii="Palatino Linotype" w:hAnsi="Palatino Linotype" w:cs="Arial"/>
          <w:i/>
        </w:rPr>
        <w:t>que lo motivaron, y siguiendo el procedimiento y las formalidades que fueron necesarios para</w:t>
      </w:r>
      <w:r>
        <w:rPr>
          <w:rFonts w:ascii="Palatino Linotype" w:hAnsi="Palatino Linotype" w:cs="Arial"/>
          <w:i/>
        </w:rPr>
        <w:t xml:space="preserve"> </w:t>
      </w:r>
      <w:r w:rsidRPr="000D14DC">
        <w:rPr>
          <w:rFonts w:ascii="Palatino Linotype" w:hAnsi="Palatino Linotype" w:cs="Arial"/>
          <w:i/>
        </w:rPr>
        <w:t>tomar los mismos, en cuyo caso se seguirán las formalidades de ley.</w:t>
      </w:r>
    </w:p>
    <w:p w14:paraId="4FF0CE3C" w14:textId="77777777" w:rsidR="00DA1587" w:rsidRDefault="00DA1587" w:rsidP="00DA1587">
      <w:pPr>
        <w:spacing w:after="0" w:line="240" w:lineRule="auto"/>
        <w:ind w:left="567" w:right="567"/>
        <w:jc w:val="both"/>
        <w:rPr>
          <w:rFonts w:ascii="Palatino Linotype" w:hAnsi="Palatino Linotype" w:cs="Arial"/>
          <w:i/>
        </w:rPr>
      </w:pPr>
    </w:p>
    <w:p w14:paraId="6424B02E"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b/>
          <w:i/>
        </w:rPr>
        <w:t>Artículo 30.</w:t>
      </w:r>
      <w:r w:rsidRPr="000D14DC">
        <w:rPr>
          <w:rFonts w:ascii="Palatino Linotype" w:hAnsi="Palatino Linotype" w:cs="Arial"/>
          <w:i/>
        </w:rPr>
        <w:t xml:space="preserve"> </w:t>
      </w:r>
      <w:r w:rsidRPr="00B61157">
        <w:rPr>
          <w:rFonts w:ascii="Palatino Linotype" w:hAnsi="Palatino Linotype" w:cs="Arial"/>
          <w:i/>
          <w:u w:val="single"/>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0D14DC">
        <w:rPr>
          <w:rFonts w:ascii="Palatino Linotype" w:hAnsi="Palatino Linotype" w:cs="Arial"/>
          <w:i/>
        </w:rPr>
        <w:t xml:space="preserve"> Cuando se refieran a reglamentos y otras normas de carácter general que sean de</w:t>
      </w:r>
      <w:r>
        <w:rPr>
          <w:rFonts w:ascii="Palatino Linotype" w:hAnsi="Palatino Linotype" w:cs="Arial"/>
          <w:i/>
        </w:rPr>
        <w:t xml:space="preserve"> </w:t>
      </w:r>
      <w:r w:rsidRPr="000D14DC">
        <w:rPr>
          <w:rFonts w:ascii="Palatino Linotype" w:hAnsi="Palatino Linotype" w:cs="Arial"/>
          <w:i/>
        </w:rPr>
        <w:t>observancia municipal estos constarán íntegramente en el libro de actas debiendo firmar en</w:t>
      </w:r>
      <w:r>
        <w:rPr>
          <w:rFonts w:ascii="Palatino Linotype" w:hAnsi="Palatino Linotype" w:cs="Arial"/>
          <w:i/>
        </w:rPr>
        <w:t xml:space="preserve"> </w:t>
      </w:r>
      <w:r w:rsidRPr="000D14DC">
        <w:rPr>
          <w:rFonts w:ascii="Palatino Linotype" w:hAnsi="Palatino Linotype" w:cs="Arial"/>
          <w:i/>
        </w:rPr>
        <w:t>ambos casos los miembros del Ayuntamiento que hayan estado presentes, debiéndose difundir</w:t>
      </w:r>
      <w:r>
        <w:rPr>
          <w:rFonts w:ascii="Palatino Linotype" w:hAnsi="Palatino Linotype" w:cs="Arial"/>
          <w:i/>
        </w:rPr>
        <w:t xml:space="preserve"> </w:t>
      </w:r>
      <w:r w:rsidRPr="000D14DC">
        <w:rPr>
          <w:rFonts w:ascii="Palatino Linotype" w:hAnsi="Palatino Linotype" w:cs="Arial"/>
          <w:i/>
        </w:rPr>
        <w:t>en el Gaceta Municipal y en los estrados de la Secretaría del Ayuntamiento. De las actas, se les</w:t>
      </w:r>
      <w:r>
        <w:rPr>
          <w:rFonts w:ascii="Palatino Linotype" w:hAnsi="Palatino Linotype" w:cs="Arial"/>
          <w:i/>
        </w:rPr>
        <w:t xml:space="preserve"> </w:t>
      </w:r>
      <w:r w:rsidRPr="000D14DC">
        <w:rPr>
          <w:rFonts w:ascii="Palatino Linotype" w:hAnsi="Palatino Linotype" w:cs="Arial"/>
          <w:i/>
        </w:rPr>
        <w:t>entregará copia certificada en formato físico o electrónico a los integrantes del Ayuntamiento</w:t>
      </w:r>
      <w:r>
        <w:rPr>
          <w:rFonts w:ascii="Palatino Linotype" w:hAnsi="Palatino Linotype" w:cs="Arial"/>
          <w:i/>
        </w:rPr>
        <w:t xml:space="preserve"> </w:t>
      </w:r>
      <w:r w:rsidRPr="000D14DC">
        <w:rPr>
          <w:rFonts w:ascii="Palatino Linotype" w:hAnsi="Palatino Linotype" w:cs="Arial"/>
          <w:i/>
        </w:rPr>
        <w:t>que lo soliciten en un plazo no mayor de ocho días hábiles. Los documentos electrónicos en el</w:t>
      </w:r>
      <w:r>
        <w:rPr>
          <w:rFonts w:ascii="Palatino Linotype" w:hAnsi="Palatino Linotype" w:cs="Arial"/>
          <w:i/>
        </w:rPr>
        <w:t xml:space="preserve"> </w:t>
      </w:r>
      <w:r w:rsidRPr="000D14DC">
        <w:rPr>
          <w:rFonts w:ascii="Palatino Linotype" w:hAnsi="Palatino Linotype" w:cs="Arial"/>
          <w:i/>
        </w:rPr>
        <w:t>que consten las firmas electrónicas avanzadas o el sello electrónico de los integrantes del</w:t>
      </w:r>
      <w:r>
        <w:rPr>
          <w:rFonts w:ascii="Palatino Linotype" w:hAnsi="Palatino Linotype" w:cs="Arial"/>
          <w:i/>
        </w:rPr>
        <w:t xml:space="preserve"> </w:t>
      </w:r>
      <w:r w:rsidRPr="000D14DC">
        <w:rPr>
          <w:rFonts w:ascii="Palatino Linotype" w:hAnsi="Palatino Linotype" w:cs="Arial"/>
          <w:i/>
        </w:rPr>
        <w:t>Ayuntamiento tendrá el carácter de copia certificada.</w:t>
      </w:r>
      <w:r>
        <w:rPr>
          <w:rFonts w:ascii="Palatino Linotype" w:hAnsi="Palatino Linotype" w:cs="Arial"/>
          <w:i/>
        </w:rPr>
        <w:t xml:space="preserve"> </w:t>
      </w:r>
    </w:p>
    <w:p w14:paraId="6E87D37D" w14:textId="77777777" w:rsidR="00DA1587" w:rsidRPr="000D14DC"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Todos los acuerdos de las sesiones que no contengan información clasificada y el resultado de</w:t>
      </w:r>
      <w:r>
        <w:rPr>
          <w:rFonts w:ascii="Palatino Linotype" w:hAnsi="Palatino Linotype" w:cs="Arial"/>
          <w:i/>
        </w:rPr>
        <w:t xml:space="preserve"> </w:t>
      </w:r>
      <w:r w:rsidRPr="000D14DC">
        <w:rPr>
          <w:rFonts w:ascii="Palatino Linotype" w:hAnsi="Palatino Linotype" w:cs="Arial"/>
          <w:i/>
        </w:rPr>
        <w:t>su votación, serán difundidos cada mes en la Gaceta Municipal y en los estrados de la</w:t>
      </w:r>
      <w:r>
        <w:rPr>
          <w:rFonts w:ascii="Palatino Linotype" w:hAnsi="Palatino Linotype" w:cs="Arial"/>
          <w:i/>
        </w:rPr>
        <w:t xml:space="preserve"> </w:t>
      </w:r>
      <w:r w:rsidRPr="000D14DC">
        <w:rPr>
          <w:rFonts w:ascii="Palatino Linotype" w:hAnsi="Palatino Linotype" w:cs="Arial"/>
          <w:i/>
        </w:rPr>
        <w:t>Secretaría del Ayuntamiento, así como los datos de identificación de las actas que contengan</w:t>
      </w:r>
      <w:r>
        <w:rPr>
          <w:rFonts w:ascii="Palatino Linotype" w:hAnsi="Palatino Linotype" w:cs="Arial"/>
          <w:i/>
        </w:rPr>
        <w:t xml:space="preserve"> </w:t>
      </w:r>
      <w:r w:rsidRPr="000D14DC">
        <w:rPr>
          <w:rFonts w:ascii="Palatino Linotype" w:hAnsi="Palatino Linotype" w:cs="Arial"/>
          <w:i/>
        </w:rPr>
        <w:t>información clasificada, incluyendo en cada caso, el fundamento legal que clasifica la</w:t>
      </w:r>
      <w:r>
        <w:rPr>
          <w:rFonts w:ascii="Palatino Linotype" w:hAnsi="Palatino Linotype" w:cs="Arial"/>
          <w:i/>
        </w:rPr>
        <w:t xml:space="preserve"> </w:t>
      </w:r>
      <w:r w:rsidRPr="000D14DC">
        <w:rPr>
          <w:rFonts w:ascii="Palatino Linotype" w:hAnsi="Palatino Linotype" w:cs="Arial"/>
          <w:i/>
        </w:rPr>
        <w:t>información.</w:t>
      </w:r>
    </w:p>
    <w:p w14:paraId="6BC94922" w14:textId="77777777" w:rsidR="00DA1587" w:rsidRDefault="00DA1587" w:rsidP="00DA1587">
      <w:pPr>
        <w:spacing w:after="0" w:line="240" w:lineRule="auto"/>
        <w:ind w:left="567" w:right="567"/>
        <w:jc w:val="both"/>
        <w:rPr>
          <w:rFonts w:ascii="Palatino Linotype" w:hAnsi="Palatino Linotype" w:cs="Arial"/>
          <w:i/>
        </w:rPr>
      </w:pPr>
      <w:r w:rsidRPr="000D14DC">
        <w:rPr>
          <w:rFonts w:ascii="Palatino Linotype" w:hAnsi="Palatino Linotype" w:cs="Arial"/>
          <w:i/>
        </w:rPr>
        <w:t>Para cada sesión se deberá contar con una versión estenográfica o videograbada que permita</w:t>
      </w:r>
      <w:r>
        <w:rPr>
          <w:rFonts w:ascii="Palatino Linotype" w:hAnsi="Palatino Linotype" w:cs="Arial"/>
          <w:i/>
        </w:rPr>
        <w:t xml:space="preserve"> </w:t>
      </w:r>
      <w:r w:rsidRPr="000D14DC">
        <w:rPr>
          <w:rFonts w:ascii="Palatino Linotype" w:hAnsi="Palatino Linotype" w:cs="Arial"/>
          <w:i/>
        </w:rPr>
        <w:t xml:space="preserve">hacer las aclaraciones pertinentes, la cual formará parte del acta correspondiente. </w:t>
      </w:r>
      <w:r w:rsidRPr="000D14DC">
        <w:rPr>
          <w:rFonts w:ascii="Palatino Linotype" w:hAnsi="Palatino Linotype" w:cs="Arial"/>
          <w:i/>
        </w:rPr>
        <w:lastRenderedPageBreak/>
        <w:t>La versión</w:t>
      </w:r>
      <w:r>
        <w:rPr>
          <w:rFonts w:ascii="Palatino Linotype" w:hAnsi="Palatino Linotype" w:cs="Arial"/>
          <w:i/>
        </w:rPr>
        <w:t xml:space="preserve"> </w:t>
      </w:r>
      <w:r w:rsidRPr="000D14DC">
        <w:rPr>
          <w:rFonts w:ascii="Palatino Linotype" w:hAnsi="Palatino Linotype" w:cs="Arial"/>
          <w:i/>
        </w:rPr>
        <w:t>estenográfica o videograbada deberá estar disponible en la página de internet del Ayuntamiento</w:t>
      </w:r>
      <w:r>
        <w:rPr>
          <w:rFonts w:ascii="Palatino Linotype" w:hAnsi="Palatino Linotype" w:cs="Arial"/>
          <w:i/>
        </w:rPr>
        <w:t xml:space="preserve"> </w:t>
      </w:r>
      <w:r w:rsidRPr="000D14DC">
        <w:rPr>
          <w:rFonts w:ascii="Palatino Linotype" w:hAnsi="Palatino Linotype" w:cs="Arial"/>
          <w:i/>
        </w:rPr>
        <w:t xml:space="preserve">y en las oficinas de </w:t>
      </w:r>
      <w:r>
        <w:rPr>
          <w:rFonts w:ascii="Palatino Linotype" w:hAnsi="Palatino Linotype" w:cs="Arial"/>
          <w:i/>
        </w:rPr>
        <w:t>la Secretaría del Ayuntamiento.</w:t>
      </w:r>
    </w:p>
    <w:p w14:paraId="24079EC1" w14:textId="77777777" w:rsidR="00DA1587" w:rsidRDefault="00DA1587" w:rsidP="00DA1587">
      <w:pPr>
        <w:spacing w:after="0" w:line="240" w:lineRule="auto"/>
        <w:ind w:left="567" w:right="567"/>
        <w:jc w:val="both"/>
        <w:rPr>
          <w:rFonts w:ascii="Palatino Linotype" w:hAnsi="Palatino Linotype" w:cs="Arial"/>
          <w:b/>
          <w:i/>
        </w:rPr>
      </w:pPr>
    </w:p>
    <w:p w14:paraId="53622043" w14:textId="77777777" w:rsidR="00DA1587" w:rsidRDefault="00DA1587" w:rsidP="00DA1587">
      <w:pPr>
        <w:spacing w:after="0" w:line="240" w:lineRule="auto"/>
        <w:ind w:left="567" w:right="567"/>
        <w:jc w:val="center"/>
        <w:rPr>
          <w:rFonts w:ascii="Palatino Linotype" w:hAnsi="Palatino Linotype" w:cs="Arial"/>
          <w:b/>
          <w:i/>
        </w:rPr>
      </w:pPr>
      <w:r>
        <w:rPr>
          <w:rFonts w:ascii="Palatino Linotype" w:hAnsi="Palatino Linotype" w:cs="Arial"/>
          <w:b/>
          <w:i/>
        </w:rPr>
        <w:t xml:space="preserve">Bando Municipal de </w:t>
      </w:r>
      <w:r w:rsidR="006A7C55">
        <w:rPr>
          <w:rFonts w:ascii="Palatino Linotype" w:hAnsi="Palatino Linotype" w:cs="Arial"/>
          <w:b/>
          <w:i/>
        </w:rPr>
        <w:t>Zacazonapan</w:t>
      </w:r>
      <w:r>
        <w:rPr>
          <w:rFonts w:ascii="Palatino Linotype" w:hAnsi="Palatino Linotype" w:cs="Arial"/>
          <w:b/>
          <w:i/>
        </w:rPr>
        <w:t xml:space="preserve"> 2021</w:t>
      </w:r>
    </w:p>
    <w:p w14:paraId="767C957C" w14:textId="77777777" w:rsidR="00DA1587" w:rsidRDefault="00DA1587" w:rsidP="00DA1587">
      <w:pPr>
        <w:spacing w:after="0" w:line="240" w:lineRule="auto"/>
        <w:ind w:left="567" w:right="567"/>
        <w:jc w:val="both"/>
        <w:rPr>
          <w:rFonts w:ascii="Palatino Linotype" w:hAnsi="Palatino Linotype" w:cs="Arial"/>
          <w:b/>
          <w:i/>
        </w:rPr>
      </w:pPr>
    </w:p>
    <w:p w14:paraId="247FAC83" w14:textId="77777777" w:rsidR="006D4F76" w:rsidRPr="006D4F76" w:rsidRDefault="006D4F76" w:rsidP="006D4F76">
      <w:pPr>
        <w:spacing w:after="0" w:line="240" w:lineRule="auto"/>
        <w:ind w:left="567" w:right="567"/>
        <w:jc w:val="center"/>
        <w:rPr>
          <w:rFonts w:ascii="Palatino Linotype" w:hAnsi="Palatino Linotype" w:cs="Arial"/>
          <w:b/>
          <w:i/>
        </w:rPr>
      </w:pPr>
      <w:r w:rsidRPr="006D4F76">
        <w:rPr>
          <w:rFonts w:ascii="Palatino Linotype" w:hAnsi="Palatino Linotype" w:cs="Arial"/>
          <w:b/>
          <w:i/>
        </w:rPr>
        <w:t>CAPÍTULO SEGUNDO</w:t>
      </w:r>
    </w:p>
    <w:p w14:paraId="5109D7CF" w14:textId="77777777" w:rsidR="006D4F76" w:rsidRPr="006D4F76" w:rsidRDefault="006D4F76" w:rsidP="006D4F76">
      <w:pPr>
        <w:spacing w:after="0" w:line="240" w:lineRule="auto"/>
        <w:ind w:left="567" w:right="567"/>
        <w:jc w:val="center"/>
        <w:rPr>
          <w:rFonts w:ascii="Palatino Linotype" w:hAnsi="Palatino Linotype" w:cs="Arial"/>
          <w:b/>
          <w:i/>
        </w:rPr>
      </w:pPr>
      <w:r w:rsidRPr="006D4F76">
        <w:rPr>
          <w:rFonts w:ascii="Palatino Linotype" w:hAnsi="Palatino Linotype" w:cs="Arial"/>
          <w:b/>
          <w:i/>
        </w:rPr>
        <w:t>DE LAS AUTORIDADES Y ORGANOS MUNICIPALES</w:t>
      </w:r>
    </w:p>
    <w:p w14:paraId="01A8FF36" w14:textId="77777777" w:rsidR="006D4F76" w:rsidRPr="006D4F76" w:rsidRDefault="006D4F76" w:rsidP="006D4F76">
      <w:pPr>
        <w:spacing w:after="0" w:line="240" w:lineRule="auto"/>
        <w:ind w:left="567" w:right="567"/>
        <w:jc w:val="both"/>
        <w:rPr>
          <w:rFonts w:ascii="Palatino Linotype" w:hAnsi="Palatino Linotype" w:cs="Arial"/>
          <w:i/>
        </w:rPr>
      </w:pPr>
      <w:r w:rsidRPr="006D4F76">
        <w:rPr>
          <w:rFonts w:ascii="Palatino Linotype" w:hAnsi="Palatino Linotype" w:cs="Arial"/>
          <w:b/>
          <w:i/>
        </w:rPr>
        <w:t xml:space="preserve">Artículo 36. </w:t>
      </w:r>
      <w:r>
        <w:rPr>
          <w:rFonts w:ascii="Palatino Linotype" w:hAnsi="Palatino Linotype" w:cs="Arial"/>
          <w:i/>
        </w:rPr>
        <w:t>So</w:t>
      </w:r>
      <w:r w:rsidRPr="006D4F76">
        <w:rPr>
          <w:rFonts w:ascii="Palatino Linotype" w:hAnsi="Palatino Linotype" w:cs="Arial"/>
          <w:i/>
        </w:rPr>
        <w:t>n funcionarios y autoridades de representación popular:</w:t>
      </w:r>
    </w:p>
    <w:p w14:paraId="4B537A61" w14:textId="77777777" w:rsidR="006D4F76" w:rsidRPr="006D4F76" w:rsidRDefault="006D4F76" w:rsidP="006D4F76">
      <w:pPr>
        <w:spacing w:after="0" w:line="240" w:lineRule="auto"/>
        <w:ind w:left="567" w:right="567"/>
        <w:jc w:val="both"/>
        <w:rPr>
          <w:rFonts w:ascii="Palatino Linotype" w:hAnsi="Palatino Linotype" w:cs="Arial"/>
          <w:i/>
        </w:rPr>
      </w:pPr>
      <w:r w:rsidRPr="006D4F76">
        <w:rPr>
          <w:rFonts w:ascii="Palatino Linotype" w:hAnsi="Palatino Linotype" w:cs="Arial"/>
          <w:i/>
        </w:rPr>
        <w:t>I. Presidente Municipal.</w:t>
      </w:r>
    </w:p>
    <w:p w14:paraId="5C8ACB2E" w14:textId="77777777" w:rsidR="006D4F76" w:rsidRPr="006D4F76" w:rsidRDefault="006D4F76" w:rsidP="006D4F76">
      <w:pPr>
        <w:spacing w:after="0" w:line="240" w:lineRule="auto"/>
        <w:ind w:left="567" w:right="567"/>
        <w:jc w:val="both"/>
        <w:rPr>
          <w:rFonts w:ascii="Palatino Linotype" w:hAnsi="Palatino Linotype" w:cs="Arial"/>
          <w:i/>
        </w:rPr>
      </w:pPr>
      <w:r>
        <w:rPr>
          <w:rFonts w:ascii="Palatino Linotype" w:hAnsi="Palatino Linotype" w:cs="Arial"/>
          <w:i/>
        </w:rPr>
        <w:t>II. Sí</w:t>
      </w:r>
      <w:r w:rsidRPr="006D4F76">
        <w:rPr>
          <w:rFonts w:ascii="Palatino Linotype" w:hAnsi="Palatino Linotype" w:cs="Arial"/>
          <w:i/>
        </w:rPr>
        <w:t>ndic</w:t>
      </w:r>
      <w:r>
        <w:rPr>
          <w:rFonts w:ascii="Palatino Linotype" w:hAnsi="Palatino Linotype" w:cs="Arial"/>
          <w:i/>
        </w:rPr>
        <w:t>o</w:t>
      </w:r>
      <w:r w:rsidRPr="006D4F76">
        <w:rPr>
          <w:rFonts w:ascii="Palatino Linotype" w:hAnsi="Palatino Linotype" w:cs="Arial"/>
          <w:i/>
        </w:rPr>
        <w:t>, y</w:t>
      </w:r>
    </w:p>
    <w:p w14:paraId="53A19740" w14:textId="77777777" w:rsidR="006D4F76" w:rsidRPr="006D4F76" w:rsidRDefault="006D4F76" w:rsidP="006D4F76">
      <w:pPr>
        <w:spacing w:after="0" w:line="240" w:lineRule="auto"/>
        <w:ind w:left="567" w:right="567"/>
        <w:jc w:val="both"/>
        <w:rPr>
          <w:rFonts w:ascii="Palatino Linotype" w:hAnsi="Palatino Linotype" w:cs="Arial"/>
          <w:i/>
        </w:rPr>
      </w:pPr>
      <w:r w:rsidRPr="006D4F76">
        <w:rPr>
          <w:rFonts w:ascii="Palatino Linotype" w:hAnsi="Palatino Linotype" w:cs="Arial"/>
          <w:i/>
        </w:rPr>
        <w:t>III. Regidores.</w:t>
      </w:r>
    </w:p>
    <w:p w14:paraId="79344F88" w14:textId="77777777" w:rsidR="006D4F76" w:rsidRDefault="006D4F76" w:rsidP="00DA1587">
      <w:pPr>
        <w:spacing w:after="0" w:line="240" w:lineRule="auto"/>
        <w:ind w:left="567" w:right="567"/>
        <w:jc w:val="both"/>
        <w:rPr>
          <w:rFonts w:ascii="Palatino Linotype" w:hAnsi="Palatino Linotype" w:cs="Arial"/>
          <w:b/>
          <w:i/>
        </w:rPr>
      </w:pPr>
    </w:p>
    <w:p w14:paraId="66DC1A14" w14:textId="77777777" w:rsidR="00FD3EAF" w:rsidRPr="00FD3EAF" w:rsidRDefault="00FD3EAF" w:rsidP="00FD3EAF">
      <w:pPr>
        <w:spacing w:after="0" w:line="240" w:lineRule="auto"/>
        <w:ind w:left="567" w:right="567"/>
        <w:jc w:val="both"/>
        <w:rPr>
          <w:rFonts w:ascii="Palatino Linotype" w:hAnsi="Palatino Linotype" w:cs="Arial"/>
          <w:i/>
        </w:rPr>
      </w:pPr>
      <w:r w:rsidRPr="00FD3EAF">
        <w:rPr>
          <w:rFonts w:ascii="Palatino Linotype" w:hAnsi="Palatino Linotype" w:cs="Arial"/>
          <w:b/>
          <w:i/>
        </w:rPr>
        <w:t xml:space="preserve">Artículo 37. </w:t>
      </w:r>
      <w:r w:rsidRPr="00FD3EAF">
        <w:rPr>
          <w:rFonts w:ascii="Palatino Linotype" w:hAnsi="Palatino Linotype" w:cs="Arial"/>
          <w:i/>
        </w:rPr>
        <w:t>Son Autoridades municipales:</w:t>
      </w:r>
    </w:p>
    <w:p w14:paraId="24E14CE8" w14:textId="77777777" w:rsidR="00FD3EAF" w:rsidRPr="00FD3EAF" w:rsidRDefault="00FD3EAF" w:rsidP="00FD3EAF">
      <w:pPr>
        <w:spacing w:after="0" w:line="240" w:lineRule="auto"/>
        <w:ind w:left="567" w:right="567"/>
        <w:jc w:val="both"/>
        <w:rPr>
          <w:rFonts w:ascii="Palatino Linotype" w:hAnsi="Palatino Linotype" w:cs="Arial"/>
          <w:i/>
        </w:rPr>
      </w:pPr>
      <w:r w:rsidRPr="00FD3EAF">
        <w:rPr>
          <w:rFonts w:ascii="Palatino Linotype" w:hAnsi="Palatino Linotype" w:cs="Arial"/>
          <w:i/>
        </w:rPr>
        <w:t>I. Oficial Conciliador y Calificador;</w:t>
      </w:r>
    </w:p>
    <w:p w14:paraId="72501960" w14:textId="77777777" w:rsidR="00FD3EAF" w:rsidRPr="00FD3EAF" w:rsidRDefault="00FD3EAF" w:rsidP="00FD3EAF">
      <w:pPr>
        <w:spacing w:after="0" w:line="240" w:lineRule="auto"/>
        <w:ind w:left="567" w:right="567"/>
        <w:jc w:val="both"/>
        <w:rPr>
          <w:rFonts w:ascii="Palatino Linotype" w:hAnsi="Palatino Linotype" w:cs="Arial"/>
          <w:i/>
        </w:rPr>
      </w:pPr>
      <w:r w:rsidRPr="00FD3EAF">
        <w:rPr>
          <w:rFonts w:ascii="Palatino Linotype" w:hAnsi="Palatino Linotype" w:cs="Arial"/>
          <w:i/>
        </w:rPr>
        <w:t>II. Comandante de Policía; y</w:t>
      </w:r>
    </w:p>
    <w:p w14:paraId="05EA6174" w14:textId="77777777" w:rsidR="00FD3EAF" w:rsidRPr="00FD3EAF" w:rsidRDefault="00FD3EAF" w:rsidP="00FD3EAF">
      <w:pPr>
        <w:spacing w:after="0" w:line="240" w:lineRule="auto"/>
        <w:ind w:left="567" w:right="567"/>
        <w:jc w:val="both"/>
        <w:rPr>
          <w:rFonts w:ascii="Palatino Linotype" w:hAnsi="Palatino Linotype" w:cs="Arial"/>
          <w:i/>
        </w:rPr>
      </w:pPr>
      <w:r>
        <w:rPr>
          <w:rFonts w:ascii="Palatino Linotype" w:hAnsi="Palatino Linotype" w:cs="Arial"/>
          <w:i/>
        </w:rPr>
        <w:t>III. Policí</w:t>
      </w:r>
      <w:r w:rsidRPr="00FD3EAF">
        <w:rPr>
          <w:rFonts w:ascii="Palatino Linotype" w:hAnsi="Palatino Linotype" w:cs="Arial"/>
          <w:i/>
        </w:rPr>
        <w:t>a Municipal.</w:t>
      </w:r>
    </w:p>
    <w:p w14:paraId="0BA95013" w14:textId="77777777" w:rsidR="00FD3EAF" w:rsidRDefault="00FD3EAF" w:rsidP="00FD3EAF">
      <w:pPr>
        <w:spacing w:after="0" w:line="240" w:lineRule="auto"/>
        <w:ind w:left="567" w:right="567"/>
        <w:jc w:val="both"/>
        <w:rPr>
          <w:rFonts w:ascii="Palatino Linotype" w:hAnsi="Palatino Linotype" w:cs="Arial"/>
          <w:i/>
        </w:rPr>
      </w:pPr>
    </w:p>
    <w:p w14:paraId="79718D77" w14:textId="77777777" w:rsidR="00FD3EAF" w:rsidRPr="00FD3EAF" w:rsidRDefault="00FD3EAF" w:rsidP="00FD3EAF">
      <w:pPr>
        <w:spacing w:after="0" w:line="240" w:lineRule="auto"/>
        <w:ind w:left="567" w:right="567"/>
        <w:jc w:val="both"/>
        <w:rPr>
          <w:rFonts w:ascii="Palatino Linotype" w:hAnsi="Palatino Linotype" w:cs="Arial"/>
          <w:i/>
        </w:rPr>
      </w:pPr>
      <w:r w:rsidRPr="00FD3EAF">
        <w:rPr>
          <w:rFonts w:ascii="Palatino Linotype" w:hAnsi="Palatino Linotype" w:cs="Arial"/>
          <w:b/>
          <w:i/>
        </w:rPr>
        <w:t>Artículo 38.</w:t>
      </w:r>
      <w:r w:rsidRPr="00FD3EAF">
        <w:rPr>
          <w:rFonts w:ascii="Palatino Linotype" w:hAnsi="Palatino Linotype" w:cs="Arial"/>
          <w:i/>
        </w:rPr>
        <w:t xml:space="preserve"> Las facultad</w:t>
      </w:r>
      <w:r>
        <w:rPr>
          <w:rFonts w:ascii="Palatino Linotype" w:hAnsi="Palatino Linotype" w:cs="Arial"/>
          <w:i/>
        </w:rPr>
        <w:t xml:space="preserve">es y obligaciones, así </w:t>
      </w:r>
      <w:r w:rsidR="000E41C5">
        <w:rPr>
          <w:rFonts w:ascii="Palatino Linotype" w:hAnsi="Palatino Linotype" w:cs="Arial"/>
          <w:i/>
        </w:rPr>
        <w:t>como</w:t>
      </w:r>
      <w:r>
        <w:rPr>
          <w:rFonts w:ascii="Palatino Linotype" w:hAnsi="Palatino Linotype" w:cs="Arial"/>
          <w:i/>
        </w:rPr>
        <w:t xml:space="preserve"> las </w:t>
      </w:r>
      <w:r w:rsidRPr="00FD3EAF">
        <w:rPr>
          <w:rFonts w:ascii="Palatino Linotype" w:hAnsi="Palatino Linotype" w:cs="Arial"/>
          <w:i/>
        </w:rPr>
        <w:t>funciones de los órganos</w:t>
      </w:r>
      <w:r>
        <w:rPr>
          <w:rFonts w:ascii="Palatino Linotype" w:hAnsi="Palatino Linotype" w:cs="Arial"/>
          <w:i/>
        </w:rPr>
        <w:t xml:space="preserve"> municipales será</w:t>
      </w:r>
      <w:r w:rsidRPr="00FD3EAF">
        <w:rPr>
          <w:rFonts w:ascii="Palatino Linotype" w:hAnsi="Palatino Linotype" w:cs="Arial"/>
          <w:i/>
        </w:rPr>
        <w:t>n</w:t>
      </w:r>
      <w:r>
        <w:rPr>
          <w:rFonts w:ascii="Palatino Linotype" w:hAnsi="Palatino Linotype" w:cs="Arial"/>
          <w:i/>
        </w:rPr>
        <w:t xml:space="preserve"> las que </w:t>
      </w:r>
      <w:r w:rsidRPr="00FD3EAF">
        <w:rPr>
          <w:rFonts w:ascii="Palatino Linotype" w:hAnsi="Palatino Linotype" w:cs="Arial"/>
          <w:i/>
        </w:rPr>
        <w:t>determinen las leyes, este Bando y reglamentos respectivos.</w:t>
      </w:r>
    </w:p>
    <w:p w14:paraId="144D00A6" w14:textId="77777777" w:rsidR="00FD3EAF" w:rsidRPr="00FD3EAF" w:rsidRDefault="00FD3EAF" w:rsidP="000E41C5">
      <w:pPr>
        <w:spacing w:after="0" w:line="240" w:lineRule="auto"/>
        <w:ind w:left="567" w:right="567"/>
        <w:jc w:val="both"/>
        <w:rPr>
          <w:rFonts w:ascii="Palatino Linotype" w:hAnsi="Palatino Linotype" w:cs="Arial"/>
          <w:i/>
        </w:rPr>
      </w:pPr>
      <w:r w:rsidRPr="00FD3EAF">
        <w:rPr>
          <w:rFonts w:ascii="Palatino Linotype" w:hAnsi="Palatino Linotype" w:cs="Arial"/>
          <w:i/>
        </w:rPr>
        <w:t>Artículo 39. Cada se</w:t>
      </w:r>
      <w:r>
        <w:rPr>
          <w:rFonts w:ascii="Palatino Linotype" w:hAnsi="Palatino Linotype" w:cs="Arial"/>
          <w:i/>
        </w:rPr>
        <w:t>mana, en cumplimiento de la Ley Orgá</w:t>
      </w:r>
      <w:r w:rsidRPr="00FD3EAF">
        <w:rPr>
          <w:rFonts w:ascii="Palatino Linotype" w:hAnsi="Palatino Linotype" w:cs="Arial"/>
          <w:i/>
        </w:rPr>
        <w:t>nica Municipal, se realizar</w:t>
      </w:r>
      <w:r>
        <w:rPr>
          <w:rFonts w:ascii="Palatino Linotype" w:hAnsi="Palatino Linotype" w:cs="Arial"/>
          <w:i/>
        </w:rPr>
        <w:t xml:space="preserve">a Sesión Ordinaria del </w:t>
      </w:r>
      <w:r w:rsidR="000E41C5">
        <w:rPr>
          <w:rFonts w:ascii="Palatino Linotype" w:hAnsi="Palatino Linotype" w:cs="Arial"/>
          <w:i/>
        </w:rPr>
        <w:t>Ayuntamiento, ya sea pú</w:t>
      </w:r>
      <w:r w:rsidRPr="00FD3EAF">
        <w:rPr>
          <w:rFonts w:ascii="Palatino Linotype" w:hAnsi="Palatino Linotype" w:cs="Arial"/>
          <w:i/>
        </w:rPr>
        <w:t xml:space="preserve">blica </w:t>
      </w:r>
      <w:r>
        <w:rPr>
          <w:rFonts w:ascii="Palatino Linotype" w:hAnsi="Palatino Linotype" w:cs="Arial"/>
          <w:i/>
        </w:rPr>
        <w:t>o</w:t>
      </w:r>
      <w:r w:rsidR="000E41C5">
        <w:rPr>
          <w:rFonts w:ascii="Palatino Linotype" w:hAnsi="Palatino Linotype" w:cs="Arial"/>
          <w:i/>
        </w:rPr>
        <w:t xml:space="preserve"> privada, los días que para </w:t>
      </w:r>
      <w:r w:rsidRPr="00FD3EAF">
        <w:rPr>
          <w:rFonts w:ascii="Palatino Linotype" w:hAnsi="Palatino Linotype" w:cs="Arial"/>
          <w:i/>
        </w:rPr>
        <w:t xml:space="preserve">tales </w:t>
      </w:r>
      <w:r w:rsidR="000E41C5" w:rsidRPr="00FD3EAF">
        <w:rPr>
          <w:rFonts w:ascii="Palatino Linotype" w:hAnsi="Palatino Linotype" w:cs="Arial"/>
          <w:i/>
        </w:rPr>
        <w:t>efectos</w:t>
      </w:r>
      <w:r w:rsidRPr="00FD3EAF">
        <w:rPr>
          <w:rFonts w:ascii="Palatino Linotype" w:hAnsi="Palatino Linotype" w:cs="Arial"/>
          <w:i/>
        </w:rPr>
        <w:t xml:space="preserve"> se designen previa </w:t>
      </w:r>
      <w:r w:rsidR="000E41C5" w:rsidRPr="00FD3EAF">
        <w:rPr>
          <w:rFonts w:ascii="Palatino Linotype" w:hAnsi="Palatino Linotype" w:cs="Arial"/>
          <w:i/>
        </w:rPr>
        <w:t>convocatoria</w:t>
      </w:r>
      <w:r w:rsidRPr="00FD3EAF">
        <w:rPr>
          <w:rFonts w:ascii="Palatino Linotype" w:hAnsi="Palatino Linotype" w:cs="Arial"/>
          <w:i/>
        </w:rPr>
        <w:t>.</w:t>
      </w:r>
    </w:p>
    <w:p w14:paraId="691EA1DD" w14:textId="77777777" w:rsidR="000E41C5" w:rsidRDefault="000E41C5" w:rsidP="00FD3EAF">
      <w:pPr>
        <w:spacing w:after="0" w:line="240" w:lineRule="auto"/>
        <w:ind w:left="567" w:right="567"/>
        <w:jc w:val="both"/>
        <w:rPr>
          <w:rFonts w:ascii="Palatino Linotype" w:hAnsi="Palatino Linotype" w:cs="Arial"/>
          <w:i/>
        </w:rPr>
      </w:pPr>
    </w:p>
    <w:p w14:paraId="57349904" w14:textId="77777777" w:rsidR="00FD3EAF" w:rsidRPr="00FD3EAF" w:rsidRDefault="00FD3EAF" w:rsidP="000E41C5">
      <w:pPr>
        <w:spacing w:after="0" w:line="240" w:lineRule="auto"/>
        <w:ind w:left="567" w:right="567"/>
        <w:jc w:val="both"/>
        <w:rPr>
          <w:rFonts w:ascii="Palatino Linotype" w:hAnsi="Palatino Linotype" w:cs="Arial"/>
          <w:i/>
        </w:rPr>
      </w:pPr>
      <w:r w:rsidRPr="000E41C5">
        <w:rPr>
          <w:rFonts w:ascii="Palatino Linotype" w:hAnsi="Palatino Linotype" w:cs="Arial"/>
          <w:b/>
          <w:i/>
        </w:rPr>
        <w:t>Artículo 40.</w:t>
      </w:r>
      <w:r w:rsidRPr="00FD3EAF">
        <w:rPr>
          <w:rFonts w:ascii="Palatino Linotype" w:hAnsi="Palatino Linotype" w:cs="Arial"/>
          <w:i/>
        </w:rPr>
        <w:t xml:space="preserve"> </w:t>
      </w:r>
      <w:r w:rsidR="000E41C5" w:rsidRPr="00FD3EAF">
        <w:rPr>
          <w:rFonts w:ascii="Palatino Linotype" w:hAnsi="Palatino Linotype" w:cs="Arial"/>
          <w:i/>
        </w:rPr>
        <w:t>Todas</w:t>
      </w:r>
      <w:r w:rsidRPr="00FD3EAF">
        <w:rPr>
          <w:rFonts w:ascii="Palatino Linotype" w:hAnsi="Palatino Linotype" w:cs="Arial"/>
          <w:i/>
        </w:rPr>
        <w:t xml:space="preserve"> las </w:t>
      </w:r>
      <w:r w:rsidR="000E41C5" w:rsidRPr="00FD3EAF">
        <w:rPr>
          <w:rFonts w:ascii="Palatino Linotype" w:hAnsi="Palatino Linotype" w:cs="Arial"/>
          <w:i/>
        </w:rPr>
        <w:t>sesiones</w:t>
      </w:r>
      <w:r w:rsidRPr="00FD3EAF">
        <w:rPr>
          <w:rFonts w:ascii="Palatino Linotype" w:hAnsi="Palatino Linotype" w:cs="Arial"/>
          <w:i/>
        </w:rPr>
        <w:t xml:space="preserve"> del </w:t>
      </w:r>
      <w:r w:rsidR="000E41C5" w:rsidRPr="00FD3EAF">
        <w:rPr>
          <w:rFonts w:ascii="Palatino Linotype" w:hAnsi="Palatino Linotype" w:cs="Arial"/>
          <w:i/>
        </w:rPr>
        <w:t>Ayuntamiento</w:t>
      </w:r>
      <w:r w:rsidR="000E41C5">
        <w:rPr>
          <w:rFonts w:ascii="Palatino Linotype" w:hAnsi="Palatino Linotype" w:cs="Arial"/>
          <w:i/>
        </w:rPr>
        <w:t xml:space="preserve"> deberá</w:t>
      </w:r>
      <w:r w:rsidR="000E41C5" w:rsidRPr="00FD3EAF">
        <w:rPr>
          <w:rFonts w:ascii="Palatino Linotype" w:hAnsi="Palatino Linotype" w:cs="Arial"/>
          <w:i/>
        </w:rPr>
        <w:t>n</w:t>
      </w:r>
      <w:r w:rsidR="000E41C5">
        <w:rPr>
          <w:rFonts w:ascii="Palatino Linotype" w:hAnsi="Palatino Linotype" w:cs="Arial"/>
          <w:i/>
        </w:rPr>
        <w:t xml:space="preserve"> </w:t>
      </w:r>
      <w:r w:rsidRPr="00FD3EAF">
        <w:rPr>
          <w:rFonts w:ascii="Palatino Linotype" w:hAnsi="Palatino Linotype" w:cs="Arial"/>
          <w:i/>
        </w:rPr>
        <w:t xml:space="preserve">realizarse en el </w:t>
      </w:r>
      <w:r w:rsidR="000E41C5" w:rsidRPr="00FD3EAF">
        <w:rPr>
          <w:rFonts w:ascii="Palatino Linotype" w:hAnsi="Palatino Linotype" w:cs="Arial"/>
          <w:i/>
        </w:rPr>
        <w:t>recinto</w:t>
      </w:r>
      <w:r w:rsidRPr="00FD3EAF">
        <w:rPr>
          <w:rFonts w:ascii="Palatino Linotype" w:hAnsi="Palatino Linotype" w:cs="Arial"/>
          <w:i/>
        </w:rPr>
        <w:t xml:space="preserve"> Oficial </w:t>
      </w:r>
      <w:r w:rsidR="000E41C5" w:rsidRPr="00FD3EAF">
        <w:rPr>
          <w:rFonts w:ascii="Palatino Linotype" w:hAnsi="Palatino Linotype" w:cs="Arial"/>
          <w:i/>
        </w:rPr>
        <w:t>de</w:t>
      </w:r>
      <w:r w:rsidR="000E41C5">
        <w:rPr>
          <w:rFonts w:ascii="Palatino Linotype" w:hAnsi="Palatino Linotype" w:cs="Arial"/>
          <w:i/>
        </w:rPr>
        <w:t xml:space="preserve">nominado “Sala de Cabildos”, </w:t>
      </w:r>
      <w:r w:rsidRPr="00FD3EAF">
        <w:rPr>
          <w:rFonts w:ascii="Palatino Linotype" w:hAnsi="Palatino Linotype" w:cs="Arial"/>
          <w:i/>
        </w:rPr>
        <w:t xml:space="preserve">a </w:t>
      </w:r>
      <w:r w:rsidR="000E41C5" w:rsidRPr="00FD3EAF">
        <w:rPr>
          <w:rFonts w:ascii="Palatino Linotype" w:hAnsi="Palatino Linotype" w:cs="Arial"/>
          <w:i/>
        </w:rPr>
        <w:t>excepción</w:t>
      </w:r>
      <w:r w:rsidRPr="00FD3EAF">
        <w:rPr>
          <w:rFonts w:ascii="Palatino Linotype" w:hAnsi="Palatino Linotype" w:cs="Arial"/>
          <w:i/>
        </w:rPr>
        <w:t xml:space="preserve"> n de aquellas en que </w:t>
      </w:r>
      <w:r w:rsidR="000E41C5" w:rsidRPr="00FD3EAF">
        <w:rPr>
          <w:rFonts w:ascii="Palatino Linotype" w:hAnsi="Palatino Linotype" w:cs="Arial"/>
          <w:i/>
        </w:rPr>
        <w:t>por</w:t>
      </w:r>
      <w:r w:rsidRPr="00FD3EAF">
        <w:rPr>
          <w:rFonts w:ascii="Palatino Linotype" w:hAnsi="Palatino Linotype" w:cs="Arial"/>
          <w:i/>
        </w:rPr>
        <w:t xml:space="preserve"> su </w:t>
      </w:r>
      <w:r w:rsidR="000E41C5" w:rsidRPr="00FD3EAF">
        <w:rPr>
          <w:rFonts w:ascii="Palatino Linotype" w:hAnsi="Palatino Linotype" w:cs="Arial"/>
          <w:i/>
        </w:rPr>
        <w:t>propia</w:t>
      </w:r>
      <w:r w:rsidRPr="00FD3EAF">
        <w:rPr>
          <w:rFonts w:ascii="Palatino Linotype" w:hAnsi="Palatino Linotype" w:cs="Arial"/>
          <w:i/>
        </w:rPr>
        <w:t xml:space="preserve"> </w:t>
      </w:r>
      <w:r w:rsidR="000E41C5" w:rsidRPr="00FD3EAF">
        <w:rPr>
          <w:rFonts w:ascii="Palatino Linotype" w:hAnsi="Palatino Linotype" w:cs="Arial"/>
          <w:i/>
        </w:rPr>
        <w:t>importancia</w:t>
      </w:r>
      <w:r w:rsidR="000E41C5">
        <w:rPr>
          <w:rFonts w:ascii="Palatino Linotype" w:hAnsi="Palatino Linotype" w:cs="Arial"/>
          <w:i/>
        </w:rPr>
        <w:t xml:space="preserve">, el </w:t>
      </w:r>
      <w:r w:rsidR="000E41C5" w:rsidRPr="00FD3EAF">
        <w:rPr>
          <w:rFonts w:ascii="Palatino Linotype" w:hAnsi="Palatino Linotype" w:cs="Arial"/>
          <w:i/>
        </w:rPr>
        <w:t>Ayuntamiento</w:t>
      </w:r>
      <w:r w:rsidRPr="00FD3EAF">
        <w:rPr>
          <w:rFonts w:ascii="Palatino Linotype" w:hAnsi="Palatino Linotype" w:cs="Arial"/>
          <w:i/>
        </w:rPr>
        <w:t xml:space="preserve"> haya </w:t>
      </w:r>
      <w:r w:rsidR="000E41C5" w:rsidRPr="00FD3EAF">
        <w:rPr>
          <w:rFonts w:ascii="Palatino Linotype" w:hAnsi="Palatino Linotype" w:cs="Arial"/>
          <w:i/>
        </w:rPr>
        <w:t>declarado</w:t>
      </w:r>
      <w:r w:rsidRPr="00FD3EAF">
        <w:rPr>
          <w:rFonts w:ascii="Palatino Linotype" w:hAnsi="Palatino Linotype" w:cs="Arial"/>
          <w:i/>
        </w:rPr>
        <w:t xml:space="preserve"> Oficial </w:t>
      </w:r>
      <w:r w:rsidR="000E41C5" w:rsidRPr="00FD3EAF">
        <w:rPr>
          <w:rFonts w:ascii="Palatino Linotype" w:hAnsi="Palatino Linotype" w:cs="Arial"/>
          <w:i/>
        </w:rPr>
        <w:t>otro</w:t>
      </w:r>
      <w:r w:rsidRPr="00FD3EAF">
        <w:rPr>
          <w:rFonts w:ascii="Palatino Linotype" w:hAnsi="Palatino Linotype" w:cs="Arial"/>
          <w:i/>
        </w:rPr>
        <w:t xml:space="preserve"> </w:t>
      </w:r>
      <w:r w:rsidR="000E41C5" w:rsidRPr="00FD3EAF">
        <w:rPr>
          <w:rFonts w:ascii="Palatino Linotype" w:hAnsi="Palatino Linotype" w:cs="Arial"/>
          <w:i/>
        </w:rPr>
        <w:t>recinto</w:t>
      </w:r>
      <w:r w:rsidRPr="00FD3EAF">
        <w:rPr>
          <w:rFonts w:ascii="Palatino Linotype" w:hAnsi="Palatino Linotype" w:cs="Arial"/>
          <w:i/>
        </w:rPr>
        <w:t>.</w:t>
      </w:r>
    </w:p>
    <w:p w14:paraId="17DF005A" w14:textId="77777777" w:rsidR="000E41C5" w:rsidRDefault="000E41C5" w:rsidP="00FD3EAF">
      <w:pPr>
        <w:spacing w:after="0" w:line="240" w:lineRule="auto"/>
        <w:ind w:left="567" w:right="567"/>
        <w:jc w:val="both"/>
        <w:rPr>
          <w:rFonts w:ascii="Palatino Linotype" w:hAnsi="Palatino Linotype" w:cs="Arial"/>
          <w:i/>
        </w:rPr>
      </w:pPr>
    </w:p>
    <w:p w14:paraId="611D44A0" w14:textId="77777777" w:rsidR="00DA1587" w:rsidRPr="00FD3EAF" w:rsidRDefault="00FD3EAF" w:rsidP="000E41C5">
      <w:pPr>
        <w:spacing w:after="0" w:line="240" w:lineRule="auto"/>
        <w:ind w:left="567" w:right="567"/>
        <w:jc w:val="both"/>
        <w:rPr>
          <w:rFonts w:ascii="Palatino Linotype" w:hAnsi="Palatino Linotype" w:cs="Arial"/>
          <w:i/>
        </w:rPr>
      </w:pPr>
      <w:r w:rsidRPr="000E41C5">
        <w:rPr>
          <w:rFonts w:ascii="Palatino Linotype" w:hAnsi="Palatino Linotype" w:cs="Arial"/>
          <w:b/>
          <w:i/>
        </w:rPr>
        <w:t>Artículo 41.</w:t>
      </w:r>
      <w:r w:rsidRPr="00FD3EAF">
        <w:rPr>
          <w:rFonts w:ascii="Palatino Linotype" w:hAnsi="Palatino Linotype" w:cs="Arial"/>
          <w:i/>
        </w:rPr>
        <w:t xml:space="preserve"> El </w:t>
      </w:r>
      <w:r w:rsidR="000E41C5" w:rsidRPr="00FD3EAF">
        <w:rPr>
          <w:rFonts w:ascii="Palatino Linotype" w:hAnsi="Palatino Linotype" w:cs="Arial"/>
          <w:i/>
        </w:rPr>
        <w:t>Ayuntamiento</w:t>
      </w:r>
      <w:r w:rsidRPr="00FD3EAF">
        <w:rPr>
          <w:rFonts w:ascii="Palatino Linotype" w:hAnsi="Palatino Linotype" w:cs="Arial"/>
          <w:i/>
        </w:rPr>
        <w:t xml:space="preserve"> a </w:t>
      </w:r>
      <w:r w:rsidR="000E41C5" w:rsidRPr="00FD3EAF">
        <w:rPr>
          <w:rFonts w:ascii="Palatino Linotype" w:hAnsi="Palatino Linotype" w:cs="Arial"/>
          <w:i/>
        </w:rPr>
        <w:t>través</w:t>
      </w:r>
      <w:r w:rsidRPr="00FD3EAF">
        <w:rPr>
          <w:rFonts w:ascii="Palatino Linotype" w:hAnsi="Palatino Linotype" w:cs="Arial"/>
          <w:i/>
        </w:rPr>
        <w:t xml:space="preserve"> s de las </w:t>
      </w:r>
      <w:r w:rsidR="000E41C5" w:rsidRPr="00FD3EAF">
        <w:rPr>
          <w:rFonts w:ascii="Palatino Linotype" w:hAnsi="Palatino Linotype" w:cs="Arial"/>
          <w:i/>
        </w:rPr>
        <w:t>comisiones</w:t>
      </w:r>
      <w:r w:rsidR="000E41C5">
        <w:rPr>
          <w:rFonts w:ascii="Palatino Linotype" w:hAnsi="Palatino Linotype" w:cs="Arial"/>
          <w:i/>
        </w:rPr>
        <w:t xml:space="preserve"> que </w:t>
      </w:r>
      <w:r w:rsidRPr="00FD3EAF">
        <w:rPr>
          <w:rFonts w:ascii="Palatino Linotype" w:hAnsi="Palatino Linotype" w:cs="Arial"/>
          <w:i/>
        </w:rPr>
        <w:t xml:space="preserve">da a </w:t>
      </w:r>
      <w:r w:rsidR="000E41C5" w:rsidRPr="00FD3EAF">
        <w:rPr>
          <w:rFonts w:ascii="Palatino Linotype" w:hAnsi="Palatino Linotype" w:cs="Arial"/>
          <w:i/>
        </w:rPr>
        <w:t>los</w:t>
      </w:r>
      <w:r w:rsidRPr="00FD3EAF">
        <w:rPr>
          <w:rFonts w:ascii="Palatino Linotype" w:hAnsi="Palatino Linotype" w:cs="Arial"/>
          <w:i/>
        </w:rPr>
        <w:t xml:space="preserve"> </w:t>
      </w:r>
      <w:r w:rsidR="000E41C5" w:rsidRPr="00FD3EAF">
        <w:rPr>
          <w:rFonts w:ascii="Palatino Linotype" w:hAnsi="Palatino Linotype" w:cs="Arial"/>
          <w:i/>
        </w:rPr>
        <w:t>órganos</w:t>
      </w:r>
      <w:r w:rsidRPr="00FD3EAF">
        <w:rPr>
          <w:rFonts w:ascii="Palatino Linotype" w:hAnsi="Palatino Linotype" w:cs="Arial"/>
          <w:i/>
        </w:rPr>
        <w:t xml:space="preserve"> municipales, </w:t>
      </w:r>
      <w:r w:rsidR="000E41C5" w:rsidRPr="00FD3EAF">
        <w:rPr>
          <w:rFonts w:ascii="Palatino Linotype" w:hAnsi="Palatino Linotype" w:cs="Arial"/>
          <w:i/>
        </w:rPr>
        <w:t>los</w:t>
      </w:r>
      <w:r w:rsidRPr="00FD3EAF">
        <w:rPr>
          <w:rFonts w:ascii="Palatino Linotype" w:hAnsi="Palatino Linotype" w:cs="Arial"/>
          <w:i/>
        </w:rPr>
        <w:t xml:space="preserve"> </w:t>
      </w:r>
      <w:r w:rsidR="000E41C5" w:rsidRPr="00FD3EAF">
        <w:rPr>
          <w:rFonts w:ascii="Palatino Linotype" w:hAnsi="Palatino Linotype" w:cs="Arial"/>
          <w:i/>
        </w:rPr>
        <w:t>hará</w:t>
      </w:r>
      <w:r w:rsidRPr="00FD3EAF">
        <w:rPr>
          <w:rFonts w:ascii="Palatino Linotype" w:hAnsi="Palatino Linotype" w:cs="Arial"/>
          <w:i/>
        </w:rPr>
        <w:t xml:space="preserve"> </w:t>
      </w:r>
      <w:r w:rsidR="000E41C5" w:rsidRPr="00FD3EAF">
        <w:rPr>
          <w:rFonts w:ascii="Palatino Linotype" w:hAnsi="Palatino Linotype" w:cs="Arial"/>
          <w:i/>
        </w:rPr>
        <w:t>encargados</w:t>
      </w:r>
      <w:r w:rsidRPr="00FD3EAF">
        <w:rPr>
          <w:rFonts w:ascii="Palatino Linotype" w:hAnsi="Palatino Linotype" w:cs="Arial"/>
          <w:i/>
        </w:rPr>
        <w:t xml:space="preserve"> de </w:t>
      </w:r>
      <w:r w:rsidR="000E41C5">
        <w:rPr>
          <w:rFonts w:ascii="Palatino Linotype" w:hAnsi="Palatino Linotype" w:cs="Arial"/>
          <w:i/>
        </w:rPr>
        <w:t xml:space="preserve">cumplir </w:t>
      </w:r>
      <w:r w:rsidRPr="00FD3EAF">
        <w:rPr>
          <w:rFonts w:ascii="Palatino Linotype" w:hAnsi="Palatino Linotype" w:cs="Arial"/>
          <w:i/>
        </w:rPr>
        <w:t>y ejecutarlas.</w:t>
      </w:r>
    </w:p>
    <w:p w14:paraId="3ADE965A" w14:textId="77777777" w:rsidR="00DA1587" w:rsidRDefault="00DA1587" w:rsidP="00DA1587">
      <w:pPr>
        <w:spacing w:after="0" w:line="240" w:lineRule="auto"/>
        <w:ind w:left="567" w:right="567"/>
        <w:jc w:val="both"/>
        <w:rPr>
          <w:rFonts w:ascii="Palatino Linotype" w:hAnsi="Palatino Linotype" w:cs="Arial"/>
        </w:rPr>
      </w:pPr>
    </w:p>
    <w:p w14:paraId="083AC793" w14:textId="77777777" w:rsidR="00DA1587" w:rsidRPr="000D14DC" w:rsidRDefault="00DA1587" w:rsidP="00DA1587">
      <w:pPr>
        <w:spacing w:after="0" w:line="240" w:lineRule="auto"/>
        <w:ind w:left="567" w:right="567"/>
        <w:jc w:val="right"/>
        <w:rPr>
          <w:rFonts w:ascii="Palatino Linotype" w:hAnsi="Palatino Linotype" w:cs="Arial"/>
        </w:rPr>
      </w:pPr>
      <w:r>
        <w:rPr>
          <w:rFonts w:ascii="Palatino Linotype" w:hAnsi="Palatino Linotype" w:cs="Arial"/>
        </w:rPr>
        <w:t>(Énfasis añadido)</w:t>
      </w:r>
    </w:p>
    <w:p w14:paraId="520713D0" w14:textId="77777777" w:rsidR="00DA1587" w:rsidRPr="000D14DC" w:rsidRDefault="00DA1587" w:rsidP="00DA1587">
      <w:pPr>
        <w:spacing w:after="0" w:line="360" w:lineRule="auto"/>
        <w:jc w:val="both"/>
        <w:rPr>
          <w:rFonts w:ascii="Palatino Linotype" w:eastAsia="Times New Roman" w:hAnsi="Palatino Linotype" w:cs="Arial"/>
          <w:sz w:val="24"/>
          <w:szCs w:val="24"/>
          <w:lang w:eastAsia="es-ES"/>
        </w:rPr>
      </w:pPr>
    </w:p>
    <w:p w14:paraId="7490025A" w14:textId="77777777" w:rsidR="00DA1587" w:rsidRDefault="00DA1587" w:rsidP="00DA1587">
      <w:pPr>
        <w:spacing w:after="0" w:line="360" w:lineRule="auto"/>
        <w:jc w:val="both"/>
        <w:rPr>
          <w:rFonts w:ascii="Palatino Linotype" w:hAnsi="Palatino Linotype" w:cs="Arial"/>
          <w:sz w:val="24"/>
          <w:szCs w:val="24"/>
        </w:rPr>
      </w:pPr>
      <w:r>
        <w:rPr>
          <w:rFonts w:ascii="Palatino Linotype" w:hAnsi="Palatino Linotype" w:cs="Arial"/>
          <w:sz w:val="24"/>
          <w:szCs w:val="24"/>
        </w:rPr>
        <w:t>Ordenamientos normativos citados, que acreditan que los Municipios se regirán y gobernaran por una asamblea deliberante, que se encuentra obligada a sesionar al menos cada 8 (ocho) días o cuantas veces sea necesario, las cuales deben constar en Actas en las que se harán constar los temas y acuerdos tomados en dichas sesiones.</w:t>
      </w:r>
    </w:p>
    <w:p w14:paraId="53B73732" w14:textId="77777777" w:rsidR="00DA1587" w:rsidRPr="00845617" w:rsidRDefault="00DA1587" w:rsidP="00DA1587">
      <w:pPr>
        <w:spacing w:after="0" w:line="360" w:lineRule="auto"/>
        <w:jc w:val="both"/>
        <w:rPr>
          <w:rFonts w:ascii="Palatino Linotype" w:hAnsi="Palatino Linotype" w:cs="Arial"/>
          <w:sz w:val="24"/>
          <w:szCs w:val="24"/>
        </w:rPr>
      </w:pPr>
    </w:p>
    <w:p w14:paraId="36CD66C9" w14:textId="77777777" w:rsidR="00DA1587" w:rsidRDefault="00DA1587" w:rsidP="00DA1587">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w:t>
      </w:r>
      <w:r w:rsidRPr="00845617">
        <w:rPr>
          <w:rFonts w:ascii="Palatino Linotype" w:eastAsia="Times New Roman" w:hAnsi="Palatino Linotype" w:cs="Times New Roman"/>
          <w:sz w:val="24"/>
          <w:szCs w:val="24"/>
          <w:lang w:val="es-ES" w:eastAsia="es-ES"/>
        </w:rPr>
        <w:t xml:space="preserve">s pertinente agregar que </w:t>
      </w:r>
      <w:r>
        <w:rPr>
          <w:rFonts w:ascii="Palatino Linotype" w:eastAsia="Times New Roman" w:hAnsi="Palatino Linotype" w:cs="Times New Roman"/>
          <w:sz w:val="24"/>
          <w:szCs w:val="24"/>
          <w:lang w:val="es-ES" w:eastAsia="es-ES"/>
        </w:rPr>
        <w:t>parte de la</w:t>
      </w:r>
      <w:r w:rsidRPr="00845617">
        <w:rPr>
          <w:rFonts w:ascii="Palatino Linotype" w:eastAsia="Times New Roman" w:hAnsi="Palatino Linotype" w:cs="Times New Roman"/>
          <w:sz w:val="24"/>
          <w:szCs w:val="24"/>
          <w:lang w:val="es-ES" w:eastAsia="es-ES"/>
        </w:rPr>
        <w:t xml:space="preserve"> información solicitada constituye </w:t>
      </w:r>
      <w:r w:rsidRPr="00845617">
        <w:rPr>
          <w:rFonts w:ascii="Palatino Linotype" w:eastAsia="Times New Roman" w:hAnsi="Palatino Linotype" w:cs="Times New Roman"/>
          <w:sz w:val="24"/>
          <w:szCs w:val="24"/>
          <w:lang w:eastAsia="es-ES"/>
        </w:rPr>
        <w:t xml:space="preserve">una obligación de transparencia común que el </w:t>
      </w:r>
      <w:r w:rsidRPr="00845617">
        <w:rPr>
          <w:rFonts w:ascii="Palatino Linotype" w:eastAsia="Times New Roman" w:hAnsi="Palatino Linotype" w:cs="Times New Roman"/>
          <w:b/>
          <w:sz w:val="24"/>
          <w:szCs w:val="24"/>
          <w:lang w:eastAsia="es-ES"/>
        </w:rPr>
        <w:t>Sujeto Obligado</w:t>
      </w:r>
      <w:r w:rsidRPr="00845617">
        <w:rPr>
          <w:rFonts w:ascii="Palatino Linotype" w:eastAsia="Times New Roman" w:hAnsi="Palatino Linotype" w:cs="Times New Roman"/>
          <w:sz w:val="24"/>
          <w:szCs w:val="24"/>
          <w:lang w:eastAsia="es-ES"/>
        </w:rPr>
        <w:t xml:space="preserve"> genera, administra y posee en sus archivos, ello conforme a lo previst</w:t>
      </w:r>
      <w:r>
        <w:rPr>
          <w:rFonts w:ascii="Palatino Linotype" w:eastAsia="Times New Roman" w:hAnsi="Palatino Linotype" w:cs="Times New Roman"/>
          <w:sz w:val="24"/>
          <w:szCs w:val="24"/>
          <w:lang w:eastAsia="es-ES"/>
        </w:rPr>
        <w:t>o por el artículo 94 fracción I</w:t>
      </w:r>
      <w:r w:rsidRPr="00845617">
        <w:rPr>
          <w:rFonts w:ascii="Palatino Linotype" w:eastAsia="Times New Roman" w:hAnsi="Palatino Linotype" w:cs="Times New Roman"/>
          <w:sz w:val="24"/>
          <w:szCs w:val="24"/>
          <w:lang w:eastAsia="es-ES"/>
        </w:rPr>
        <w:t xml:space="preserve">I </w:t>
      </w:r>
      <w:r>
        <w:rPr>
          <w:rFonts w:ascii="Palatino Linotype" w:eastAsia="Times New Roman" w:hAnsi="Palatino Linotype" w:cs="Times New Roman"/>
          <w:sz w:val="24"/>
          <w:szCs w:val="24"/>
          <w:lang w:eastAsia="es-ES"/>
        </w:rPr>
        <w:t xml:space="preserve">inciso b) </w:t>
      </w:r>
      <w:r w:rsidRPr="00845617">
        <w:rPr>
          <w:rFonts w:ascii="Palatino Linotype" w:eastAsia="Times New Roman" w:hAnsi="Palatino Linotype" w:cs="Times New Roman"/>
          <w:sz w:val="24"/>
          <w:szCs w:val="24"/>
          <w:lang w:eastAsia="es-ES"/>
        </w:rPr>
        <w:t xml:space="preserve">de la Ley de Transparencia y Acceso a la Información Pública del Estado de México y Municipios; que refiere que </w:t>
      </w:r>
      <w:r w:rsidRPr="00845617">
        <w:rPr>
          <w:rFonts w:ascii="Palatino Linotype" w:eastAsia="Times New Roman" w:hAnsi="Palatino Linotype" w:cs="Times New Roman"/>
          <w:sz w:val="24"/>
          <w:szCs w:val="24"/>
          <w:lang w:val="es-ES"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diversa información entre la que se encuentra</w:t>
      </w:r>
      <w:r>
        <w:rPr>
          <w:rFonts w:ascii="Palatino Linotype" w:eastAsia="Times New Roman" w:hAnsi="Palatino Linotype" w:cs="Times New Roman"/>
          <w:sz w:val="24"/>
          <w:szCs w:val="24"/>
          <w:lang w:val="es-ES" w:eastAsia="es-ES"/>
        </w:rPr>
        <w:t>n las Actas de sesiones de Cabildo, se inserta el ordenamiento para mayor referencia:</w:t>
      </w:r>
    </w:p>
    <w:p w14:paraId="00ECFCE6" w14:textId="77777777" w:rsidR="00DA1587" w:rsidRDefault="00DA1587" w:rsidP="00DA1587">
      <w:pPr>
        <w:spacing w:after="0" w:line="360" w:lineRule="auto"/>
        <w:jc w:val="both"/>
        <w:rPr>
          <w:rFonts w:ascii="Palatino Linotype" w:eastAsia="Times New Roman" w:hAnsi="Palatino Linotype" w:cs="Times New Roman"/>
          <w:sz w:val="24"/>
          <w:szCs w:val="24"/>
          <w:lang w:val="es-ES" w:eastAsia="es-ES"/>
        </w:rPr>
      </w:pPr>
    </w:p>
    <w:p w14:paraId="1EAEA8CC" w14:textId="77777777" w:rsidR="00DA1587" w:rsidRDefault="00DA1587" w:rsidP="00DA1587">
      <w:pPr>
        <w:spacing w:after="0" w:line="240" w:lineRule="auto"/>
        <w:ind w:left="567" w:right="567"/>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w:t>
      </w:r>
      <w:r w:rsidRPr="00A27D00">
        <w:rPr>
          <w:rFonts w:ascii="Palatino Linotype" w:eastAsia="Times New Roman" w:hAnsi="Palatino Linotype" w:cs="Times New Roman"/>
          <w:b/>
          <w:i/>
          <w:szCs w:val="24"/>
          <w:lang w:val="es-ES" w:eastAsia="es-ES"/>
        </w:rPr>
        <w:t xml:space="preserve">Artículo 94. </w:t>
      </w:r>
      <w:r w:rsidRPr="00A27D00">
        <w:rPr>
          <w:rFonts w:ascii="Palatino Linotype" w:eastAsia="Times New Roman" w:hAnsi="Palatino Linotype" w:cs="Times New Roman"/>
          <w:i/>
          <w:szCs w:val="24"/>
          <w:lang w:val="es-ES" w:eastAsia="es-ES"/>
        </w:rPr>
        <w:t>Además de las obligaciones de transparencia común a que se refiere el Capítulo II de este</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Título, los sujetos obligados del Poder Ejecutivo Local y municipales, deberán poner a disposición del</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público y actualizar la siguiente información:</w:t>
      </w:r>
      <w:r w:rsidRPr="00A27D00">
        <w:rPr>
          <w:rFonts w:ascii="Palatino Linotype" w:eastAsia="Times New Roman" w:hAnsi="Palatino Linotype" w:cs="Times New Roman"/>
          <w:i/>
          <w:szCs w:val="24"/>
          <w:lang w:val="es-ES" w:eastAsia="es-ES"/>
        </w:rPr>
        <w:cr/>
      </w:r>
      <w:r>
        <w:rPr>
          <w:rFonts w:ascii="Palatino Linotype" w:eastAsia="Times New Roman" w:hAnsi="Palatino Linotype" w:cs="Times New Roman"/>
          <w:i/>
          <w:szCs w:val="24"/>
          <w:lang w:val="es-ES" w:eastAsia="es-ES"/>
        </w:rPr>
        <w:t>(…)</w:t>
      </w:r>
    </w:p>
    <w:p w14:paraId="2D8E5827" w14:textId="77777777" w:rsidR="00DA1587" w:rsidRPr="00A27D00" w:rsidRDefault="00DA1587" w:rsidP="00DA1587">
      <w:pPr>
        <w:spacing w:after="0" w:line="240" w:lineRule="auto"/>
        <w:ind w:left="567" w:right="567"/>
        <w:jc w:val="both"/>
        <w:rPr>
          <w:rFonts w:ascii="Palatino Linotype" w:eastAsia="Times New Roman" w:hAnsi="Palatino Linotype" w:cs="Times New Roman"/>
          <w:i/>
          <w:szCs w:val="24"/>
          <w:lang w:val="es-ES" w:eastAsia="es-ES"/>
        </w:rPr>
      </w:pPr>
      <w:r w:rsidRPr="00A27D00">
        <w:rPr>
          <w:rFonts w:ascii="Palatino Linotype" w:eastAsia="Times New Roman" w:hAnsi="Palatino Linotype" w:cs="Times New Roman"/>
          <w:b/>
          <w:i/>
          <w:szCs w:val="24"/>
          <w:lang w:val="es-ES" w:eastAsia="es-ES"/>
        </w:rPr>
        <w:t>II</w:t>
      </w:r>
      <w:r w:rsidRPr="00A27D00">
        <w:rPr>
          <w:rFonts w:ascii="Palatino Linotype" w:eastAsia="Times New Roman" w:hAnsi="Palatino Linotype" w:cs="Times New Roman"/>
          <w:i/>
          <w:szCs w:val="24"/>
          <w:lang w:val="es-ES" w:eastAsia="es-ES"/>
        </w:rPr>
        <w:t>. Adicionalmente en el caso de los municipios:</w:t>
      </w:r>
    </w:p>
    <w:p w14:paraId="48D89E6E" w14:textId="77777777" w:rsidR="00DA1587" w:rsidRPr="00A27D00" w:rsidRDefault="00DA1587" w:rsidP="00DA1587">
      <w:pPr>
        <w:spacing w:after="0" w:line="240" w:lineRule="auto"/>
        <w:ind w:left="567" w:right="567"/>
        <w:jc w:val="both"/>
        <w:rPr>
          <w:rFonts w:ascii="Palatino Linotype" w:eastAsia="Times New Roman" w:hAnsi="Palatino Linotype" w:cs="Times New Roman"/>
          <w:i/>
          <w:szCs w:val="24"/>
          <w:lang w:val="es-ES" w:eastAsia="es-ES"/>
        </w:rPr>
      </w:pPr>
      <w:r w:rsidRPr="00A27D00">
        <w:rPr>
          <w:rFonts w:ascii="Palatino Linotype" w:eastAsia="Times New Roman" w:hAnsi="Palatino Linotype" w:cs="Times New Roman"/>
          <w:b/>
          <w:i/>
          <w:szCs w:val="24"/>
          <w:lang w:val="es-ES" w:eastAsia="es-ES"/>
        </w:rPr>
        <w:t>a)</w:t>
      </w:r>
      <w:r w:rsidRPr="00A27D00">
        <w:rPr>
          <w:rFonts w:ascii="Palatino Linotype" w:eastAsia="Times New Roman" w:hAnsi="Palatino Linotype" w:cs="Times New Roman"/>
          <w:i/>
          <w:szCs w:val="24"/>
          <w:lang w:val="es-ES" w:eastAsia="es-ES"/>
        </w:rPr>
        <w:t xml:space="preserve"> </w:t>
      </w:r>
      <w:r>
        <w:rPr>
          <w:rFonts w:ascii="Palatino Linotype" w:eastAsia="Times New Roman" w:hAnsi="Palatino Linotype" w:cs="Times New Roman"/>
          <w:i/>
          <w:szCs w:val="24"/>
          <w:lang w:val="es-ES" w:eastAsia="es-ES"/>
        </w:rPr>
        <w:t>…</w:t>
      </w:r>
    </w:p>
    <w:p w14:paraId="3942C461" w14:textId="77777777" w:rsidR="00DA1587" w:rsidRPr="00A27D00" w:rsidRDefault="00DA1587" w:rsidP="00DA1587">
      <w:pPr>
        <w:spacing w:after="0" w:line="240" w:lineRule="auto"/>
        <w:ind w:left="567" w:right="567"/>
        <w:jc w:val="both"/>
        <w:rPr>
          <w:rFonts w:ascii="Palatino Linotype" w:eastAsia="Times New Roman" w:hAnsi="Palatino Linotype" w:cs="Times New Roman"/>
          <w:i/>
          <w:szCs w:val="24"/>
          <w:lang w:val="es-ES" w:eastAsia="es-ES"/>
        </w:rPr>
      </w:pPr>
      <w:r w:rsidRPr="00A27D00">
        <w:rPr>
          <w:rFonts w:ascii="Palatino Linotype" w:eastAsia="Times New Roman" w:hAnsi="Palatino Linotype" w:cs="Times New Roman"/>
          <w:b/>
          <w:i/>
          <w:szCs w:val="24"/>
          <w:lang w:val="es-ES" w:eastAsia="es-ES"/>
        </w:rPr>
        <w:t>b)</w:t>
      </w:r>
      <w:r w:rsidRPr="00A27D00">
        <w:rPr>
          <w:rFonts w:ascii="Palatino Linotype" w:eastAsia="Times New Roman" w:hAnsi="Palatino Linotype" w:cs="Times New Roman"/>
          <w:i/>
          <w:szCs w:val="24"/>
          <w:lang w:val="es-ES" w:eastAsia="es-ES"/>
        </w:rPr>
        <w:t xml:space="preserve"> Las actas de sesiones de cabildo, los controles de asistencia de los integrantes del</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Ayuntamiento a las sesiones de cabildo y el sentido de votación de los miembros del</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cabildo sobre las iniciativas o acuerdos;</w:t>
      </w:r>
      <w:r>
        <w:rPr>
          <w:rFonts w:ascii="Palatino Linotype" w:eastAsia="Times New Roman" w:hAnsi="Palatino Linotype" w:cs="Times New Roman"/>
          <w:i/>
          <w:szCs w:val="24"/>
          <w:lang w:val="es-ES" w:eastAsia="es-ES"/>
        </w:rPr>
        <w:t>”</w:t>
      </w:r>
    </w:p>
    <w:p w14:paraId="51749A4C" w14:textId="77777777" w:rsidR="00DA1587" w:rsidRPr="00845617" w:rsidRDefault="00DA1587" w:rsidP="00DA1587">
      <w:pPr>
        <w:spacing w:after="0" w:line="360" w:lineRule="auto"/>
        <w:jc w:val="both"/>
        <w:rPr>
          <w:rFonts w:ascii="Palatino Linotype" w:eastAsia="Times New Roman" w:hAnsi="Palatino Linotype" w:cs="Times New Roman"/>
          <w:sz w:val="24"/>
          <w:szCs w:val="24"/>
          <w:lang w:val="es-ES" w:eastAsia="es-ES"/>
        </w:rPr>
      </w:pPr>
    </w:p>
    <w:p w14:paraId="01504661" w14:textId="77777777" w:rsidR="00022A88" w:rsidRDefault="00022A88" w:rsidP="00DA1587">
      <w:pPr>
        <w:spacing w:after="0" w:line="360" w:lineRule="auto"/>
        <w:jc w:val="both"/>
        <w:rPr>
          <w:rFonts w:ascii="Palatino Linotype" w:hAnsi="Palatino Linotype" w:cs="Arial"/>
        </w:rPr>
      </w:pPr>
      <w:r>
        <w:rPr>
          <w:rFonts w:ascii="Palatino Linotype" w:hAnsi="Palatino Linotype" w:cs="Arial"/>
          <w:sz w:val="24"/>
          <w:szCs w:val="24"/>
        </w:rPr>
        <w:t>Por otra parte, se tiene que el Recurrente solicitó las resoluciones emitidas por la Sindicatura</w:t>
      </w:r>
      <w:r w:rsidR="006A7C55">
        <w:rPr>
          <w:rFonts w:ascii="Palatino Linotype" w:hAnsi="Palatino Linotype" w:cs="Arial"/>
          <w:sz w:val="24"/>
          <w:szCs w:val="24"/>
        </w:rPr>
        <w:t xml:space="preserve"> </w:t>
      </w:r>
      <w:r w:rsidR="00203E11">
        <w:rPr>
          <w:rFonts w:ascii="Palatino Linotype" w:hAnsi="Palatino Linotype" w:cs="Arial"/>
          <w:sz w:val="24"/>
          <w:szCs w:val="24"/>
        </w:rPr>
        <w:t xml:space="preserve">del </w:t>
      </w:r>
      <w:r w:rsidR="00203E11">
        <w:rPr>
          <w:rFonts w:ascii="Palatino Linotype" w:hAnsi="Palatino Linotype" w:cs="Arial"/>
        </w:rPr>
        <w:t>dieciocho de octubre de dos mil veinte al dieciocho de octubre de dos mil veintiuno, es necesario dejar establecido si el Síndico Municipal tiene atribuciones para conocer de la información solicitada, de tal forma que la Ley Orgánica Municipal del Estado de México señala en su artículo 53 lo siguiente:</w:t>
      </w:r>
    </w:p>
    <w:p w14:paraId="7FA8B8DF" w14:textId="77777777" w:rsidR="00F514D0" w:rsidRDefault="00F514D0" w:rsidP="00F514D0">
      <w:pPr>
        <w:spacing w:after="0" w:line="360" w:lineRule="auto"/>
        <w:jc w:val="both"/>
        <w:rPr>
          <w:rFonts w:ascii="Palatino Linotype" w:hAnsi="Palatino Linotype" w:cs="Arial"/>
          <w:sz w:val="24"/>
          <w:szCs w:val="24"/>
        </w:rPr>
      </w:pPr>
    </w:p>
    <w:p w14:paraId="06C947B7"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b/>
          <w:i/>
          <w:sz w:val="24"/>
          <w:szCs w:val="24"/>
        </w:rPr>
        <w:lastRenderedPageBreak/>
        <w:t>Artículo 53.-</w:t>
      </w:r>
      <w:r w:rsidRPr="00F514D0">
        <w:rPr>
          <w:rFonts w:ascii="Palatino Linotype" w:hAnsi="Palatino Linotype" w:cs="Arial"/>
          <w:i/>
          <w:sz w:val="24"/>
          <w:szCs w:val="24"/>
        </w:rPr>
        <w:t xml:space="preserve"> Los síndicos tendrán las siguientes atribuciones:</w:t>
      </w:r>
    </w:p>
    <w:p w14:paraId="72D0EA81"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w:t>
      </w:r>
    </w:p>
    <w:p w14:paraId="53C14B73"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La representación legal de los miembros de los ayuntamientos, sólo se dará en asuntos oficiales;</w:t>
      </w:r>
    </w:p>
    <w:p w14:paraId="39786CE5"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I Bis. Supervisar a los representantes legales asignados por el Ayuntamiento, en la correcta atención y defensa de los litigios laborales;</w:t>
      </w:r>
    </w:p>
    <w:p w14:paraId="5BF6592B"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I Ter. Informar al presidente, en caso de cualquier irregularidad en la atención y/o defensa de los litigios laborales seguidos ante las autoridades laborales competentes.</w:t>
      </w:r>
    </w:p>
    <w:p w14:paraId="14C7A782"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Derogado</w:t>
      </w:r>
    </w:p>
    <w:p w14:paraId="4A71D462"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II. Revisar y firmar los cortes de caja de la tesorería municipal;</w:t>
      </w:r>
    </w:p>
    <w:p w14:paraId="0BED8940"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III. Cuidar que la aplicación de los gastos se haga llenando todos los requisitos legales y conforme al presupuesto respectivo;</w:t>
      </w:r>
    </w:p>
    <w:p w14:paraId="32B700F7"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IV. Vigilar que las multas que impongan las autoridades municipales ingresen a la tesorería, previo comprobante respectivo;</w:t>
      </w:r>
    </w:p>
    <w:p w14:paraId="31ACDDB8"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V. Asistir a las visitas de inspección que realice el Órgano Superior de Fiscalización del Estado de México a la tesorería e informar de los resultados al ayuntamiento;</w:t>
      </w:r>
    </w:p>
    <w:p w14:paraId="4FC2BB74"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VI. Hacer que oportunamente se remitan al Órgano Superior de Fiscalización del Estado de México las cuentas de la tesorería municipal y remitir copia del resumen financiero a los miembros del ayuntamiento;</w:t>
      </w:r>
    </w:p>
    <w:p w14:paraId="7C9E2249"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 xml:space="preserve">VII. Intervenir en la formulación del inventario general de los bienes muebles e inmuebles propiedad del municipio, haciendo que se inscriban en el libro especial, </w:t>
      </w:r>
      <w:r w:rsidRPr="00F514D0">
        <w:rPr>
          <w:rFonts w:ascii="Palatino Linotype" w:hAnsi="Palatino Linotype" w:cs="Arial"/>
          <w:i/>
          <w:sz w:val="24"/>
          <w:szCs w:val="24"/>
        </w:rPr>
        <w:lastRenderedPageBreak/>
        <w:t>con expresión de sus valores y de todas las características de identificación, así como el uso y destino de los mismos;</w:t>
      </w:r>
    </w:p>
    <w:p w14:paraId="59963FDB"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VIII. Regularizar la propiedad de los bienes inmuebles municipales, para ello tendrán un plazo de ciento veinte días hábiles, contados a partir de la adquisición;</w:t>
      </w:r>
    </w:p>
    <w:p w14:paraId="741C9FC7"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092A92BA"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X. Vigilar que los Oficiales Calificadores, observen las disposiciones legales en cuanto a las garantías que asisten a los detenidos;</w:t>
      </w:r>
    </w:p>
    <w:p w14:paraId="414B9FBE"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XI. Participar en los remates públicos en los que tenga interés el municipio, para que se finquen al mejor postor y se guarden los términos y disposiciones prevenidos en las leyes respectivas;</w:t>
      </w:r>
    </w:p>
    <w:p w14:paraId="0D3C2261" w14:textId="77777777" w:rsidR="00203E11"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XII. Verificar que los remates públicos se realicen en los términos de las leyes respectivas;</w:t>
      </w:r>
    </w:p>
    <w:p w14:paraId="56FF9B5C"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XIII. Verificar que los funcionarios y empleados del m</w:t>
      </w:r>
      <w:r>
        <w:rPr>
          <w:rFonts w:ascii="Palatino Linotype" w:hAnsi="Palatino Linotype" w:cs="Arial"/>
          <w:i/>
          <w:sz w:val="24"/>
          <w:szCs w:val="24"/>
        </w:rPr>
        <w:t xml:space="preserve">unicipio cumplan con hacer la </w:t>
      </w:r>
      <w:r w:rsidRPr="00F514D0">
        <w:rPr>
          <w:rFonts w:ascii="Palatino Linotype" w:hAnsi="Palatino Linotype" w:cs="Arial"/>
          <w:i/>
          <w:sz w:val="24"/>
          <w:szCs w:val="24"/>
        </w:rPr>
        <w:t>manifestación de bienes que prevé la Ley de Responsabilidade</w:t>
      </w:r>
      <w:r>
        <w:rPr>
          <w:rFonts w:ascii="Palatino Linotype" w:hAnsi="Palatino Linotype" w:cs="Arial"/>
          <w:i/>
          <w:sz w:val="24"/>
          <w:szCs w:val="24"/>
        </w:rPr>
        <w:t xml:space="preserve">s Administrativas del Estado de </w:t>
      </w:r>
      <w:r w:rsidRPr="00F514D0">
        <w:rPr>
          <w:rFonts w:ascii="Palatino Linotype" w:hAnsi="Palatino Linotype" w:cs="Arial"/>
          <w:i/>
          <w:sz w:val="24"/>
          <w:szCs w:val="24"/>
        </w:rPr>
        <w:t>México y Municipios;</w:t>
      </w:r>
    </w:p>
    <w:p w14:paraId="26F7F423" w14:textId="77777777" w:rsidR="00F514D0" w:rsidRPr="00F514D0" w:rsidRDefault="00F514D0" w:rsidP="00F514D0">
      <w:pPr>
        <w:spacing w:after="0" w:line="360" w:lineRule="auto"/>
        <w:ind w:left="426" w:right="567"/>
        <w:jc w:val="both"/>
        <w:rPr>
          <w:rFonts w:ascii="Palatino Linotype" w:hAnsi="Palatino Linotype" w:cs="Arial"/>
          <w:b/>
          <w:i/>
          <w:sz w:val="24"/>
          <w:szCs w:val="24"/>
          <w:u w:val="single"/>
        </w:rPr>
      </w:pPr>
      <w:r w:rsidRPr="00F514D0">
        <w:rPr>
          <w:rFonts w:ascii="Palatino Linotype" w:hAnsi="Palatino Linotype" w:cs="Arial"/>
          <w:b/>
          <w:i/>
          <w:sz w:val="24"/>
          <w:szCs w:val="24"/>
          <w:u w:val="single"/>
        </w:rPr>
        <w:t>XIV. Admitir, tramitar y resolver los recursos administrativos que sean de su competencia;</w:t>
      </w:r>
    </w:p>
    <w:p w14:paraId="115DA2C8"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XV. Revisar las relaciones de rezagos para que sean liquidados;</w:t>
      </w:r>
    </w:p>
    <w:p w14:paraId="503A91BF"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XVI. Revisar el informe mensual que le remita el Teso</w:t>
      </w:r>
      <w:r>
        <w:rPr>
          <w:rFonts w:ascii="Palatino Linotype" w:hAnsi="Palatino Linotype" w:cs="Arial"/>
          <w:i/>
          <w:sz w:val="24"/>
          <w:szCs w:val="24"/>
        </w:rPr>
        <w:t xml:space="preserve">rero, y en su caso formular las </w:t>
      </w:r>
      <w:r w:rsidRPr="00F514D0">
        <w:rPr>
          <w:rFonts w:ascii="Palatino Linotype" w:hAnsi="Palatino Linotype" w:cs="Arial"/>
          <w:i/>
          <w:sz w:val="24"/>
          <w:szCs w:val="24"/>
        </w:rPr>
        <w:t>observaciones correspondientes.</w:t>
      </w:r>
    </w:p>
    <w:p w14:paraId="71F623FA"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XVII. Las demás que les señalen las disposiciones aplicables.</w:t>
      </w:r>
    </w:p>
    <w:p w14:paraId="0ACF14A0" w14:textId="77777777" w:rsidR="00997807" w:rsidRPr="00997807" w:rsidRDefault="00997807" w:rsidP="00F514D0">
      <w:pPr>
        <w:spacing w:after="0" w:line="360" w:lineRule="auto"/>
        <w:ind w:left="426" w:right="567"/>
        <w:jc w:val="both"/>
        <w:rPr>
          <w:rFonts w:ascii="Palatino Linotype" w:hAnsi="Palatino Linotype" w:cs="Arial"/>
          <w:i/>
          <w:sz w:val="10"/>
          <w:szCs w:val="24"/>
        </w:rPr>
      </w:pPr>
    </w:p>
    <w:p w14:paraId="4556F9B1"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lastRenderedPageBreak/>
        <w:t>En el caso de que sean dos los síndicos que se elijan, uno esta</w:t>
      </w:r>
      <w:r>
        <w:rPr>
          <w:rFonts w:ascii="Palatino Linotype" w:hAnsi="Palatino Linotype" w:cs="Arial"/>
          <w:i/>
          <w:sz w:val="24"/>
          <w:szCs w:val="24"/>
        </w:rPr>
        <w:t xml:space="preserve">rá encargado de los ingresos de </w:t>
      </w:r>
      <w:r w:rsidRPr="00F514D0">
        <w:rPr>
          <w:rFonts w:ascii="Palatino Linotype" w:hAnsi="Palatino Linotype" w:cs="Arial"/>
          <w:i/>
          <w:sz w:val="24"/>
          <w:szCs w:val="24"/>
        </w:rPr>
        <w:t>la hacienda municipal y el otro de los egresos. El primero tendr</w:t>
      </w:r>
      <w:r>
        <w:rPr>
          <w:rFonts w:ascii="Palatino Linotype" w:hAnsi="Palatino Linotype" w:cs="Arial"/>
          <w:i/>
          <w:sz w:val="24"/>
          <w:szCs w:val="24"/>
        </w:rPr>
        <w:t xml:space="preserve">á las facultades y obligaciones </w:t>
      </w:r>
      <w:r w:rsidRPr="00F514D0">
        <w:rPr>
          <w:rFonts w:ascii="Palatino Linotype" w:hAnsi="Palatino Linotype" w:cs="Arial"/>
          <w:i/>
          <w:sz w:val="24"/>
          <w:szCs w:val="24"/>
        </w:rPr>
        <w:t>consignadas en las fracciones I, IV, V, y XVI y el segundo, las c</w:t>
      </w:r>
      <w:r>
        <w:rPr>
          <w:rFonts w:ascii="Palatino Linotype" w:hAnsi="Palatino Linotype" w:cs="Arial"/>
          <w:i/>
          <w:sz w:val="24"/>
          <w:szCs w:val="24"/>
        </w:rPr>
        <w:t xml:space="preserve">ontenidas en las fracciones II, </w:t>
      </w:r>
      <w:r w:rsidRPr="00F514D0">
        <w:rPr>
          <w:rFonts w:ascii="Palatino Linotype" w:hAnsi="Palatino Linotype" w:cs="Arial"/>
          <w:i/>
          <w:sz w:val="24"/>
          <w:szCs w:val="24"/>
        </w:rPr>
        <w:t>III, VI, VII, VIII, IX, X y XII entendiéndose que se ejercerán indistintamente las demás.</w:t>
      </w:r>
    </w:p>
    <w:p w14:paraId="34B5E4A7" w14:textId="77777777" w:rsidR="00997807" w:rsidRDefault="00997807" w:rsidP="00F514D0">
      <w:pPr>
        <w:spacing w:after="0" w:line="360" w:lineRule="auto"/>
        <w:ind w:left="426" w:right="567"/>
        <w:jc w:val="both"/>
        <w:rPr>
          <w:rFonts w:ascii="Palatino Linotype" w:hAnsi="Palatino Linotype" w:cs="Arial"/>
          <w:i/>
          <w:sz w:val="24"/>
          <w:szCs w:val="24"/>
        </w:rPr>
      </w:pPr>
    </w:p>
    <w:p w14:paraId="41119CFB"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Derogado.</w:t>
      </w:r>
    </w:p>
    <w:p w14:paraId="5BC01981" w14:textId="77777777" w:rsidR="00997807" w:rsidRDefault="00997807" w:rsidP="00F514D0">
      <w:pPr>
        <w:spacing w:after="0" w:line="360" w:lineRule="auto"/>
        <w:ind w:left="426" w:right="567"/>
        <w:jc w:val="both"/>
        <w:rPr>
          <w:rFonts w:ascii="Palatino Linotype" w:hAnsi="Palatino Linotype" w:cs="Arial"/>
          <w:i/>
          <w:sz w:val="24"/>
          <w:szCs w:val="24"/>
        </w:rPr>
      </w:pPr>
    </w:p>
    <w:p w14:paraId="739F5F46"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Los síndicos y los presidentes municipales que asuman la representación jurídica del</w:t>
      </w:r>
    </w:p>
    <w:p w14:paraId="4416F278" w14:textId="77777777" w:rsidR="00F514D0" w:rsidRPr="00F514D0" w:rsidRDefault="00F514D0" w:rsidP="00F514D0">
      <w:pPr>
        <w:spacing w:after="0" w:line="360" w:lineRule="auto"/>
        <w:ind w:left="426" w:right="567"/>
        <w:jc w:val="both"/>
        <w:rPr>
          <w:rFonts w:ascii="Palatino Linotype" w:hAnsi="Palatino Linotype" w:cs="Arial"/>
          <w:i/>
          <w:sz w:val="24"/>
          <w:szCs w:val="24"/>
        </w:rPr>
      </w:pPr>
      <w:r w:rsidRPr="00F514D0">
        <w:rPr>
          <w:rFonts w:ascii="Palatino Linotype" w:hAnsi="Palatino Linotype" w:cs="Arial"/>
          <w:i/>
          <w:sz w:val="24"/>
          <w:szCs w:val="24"/>
        </w:rPr>
        <w:t xml:space="preserve">Ayuntamiento, no pueden desistirse, transigir, comprometerse en árbitros, </w:t>
      </w:r>
      <w:r>
        <w:rPr>
          <w:rFonts w:ascii="Palatino Linotype" w:hAnsi="Palatino Linotype" w:cs="Arial"/>
          <w:i/>
          <w:sz w:val="24"/>
          <w:szCs w:val="24"/>
        </w:rPr>
        <w:t xml:space="preserve">ni hacer cesión de </w:t>
      </w:r>
      <w:r w:rsidRPr="00F514D0">
        <w:rPr>
          <w:rFonts w:ascii="Palatino Linotype" w:hAnsi="Palatino Linotype" w:cs="Arial"/>
          <w:i/>
          <w:sz w:val="24"/>
          <w:szCs w:val="24"/>
        </w:rPr>
        <w:t>bienes muebles o inmuebles municipales, sin la autorización expresa del Ayuntamiento.</w:t>
      </w:r>
    </w:p>
    <w:p w14:paraId="3F60D11E" w14:textId="77777777" w:rsidR="00997807" w:rsidRDefault="00997807" w:rsidP="00F514D0">
      <w:pPr>
        <w:spacing w:after="0" w:line="360" w:lineRule="auto"/>
        <w:ind w:left="426" w:right="567"/>
        <w:jc w:val="both"/>
        <w:rPr>
          <w:rFonts w:ascii="Palatino Linotype" w:hAnsi="Palatino Linotype" w:cs="Arial"/>
          <w:b/>
          <w:i/>
          <w:sz w:val="24"/>
          <w:szCs w:val="24"/>
        </w:rPr>
      </w:pPr>
    </w:p>
    <w:p w14:paraId="0043387B" w14:textId="41FE7B79" w:rsidR="00F514D0" w:rsidRDefault="00F514D0" w:rsidP="00F514D0">
      <w:pPr>
        <w:spacing w:after="0" w:line="360" w:lineRule="auto"/>
        <w:ind w:left="426" w:right="567"/>
        <w:jc w:val="both"/>
        <w:rPr>
          <w:rFonts w:ascii="Palatino Linotype" w:hAnsi="Palatino Linotype" w:cs="Arial"/>
          <w:i/>
          <w:sz w:val="24"/>
          <w:szCs w:val="24"/>
        </w:rPr>
      </w:pPr>
      <w:r w:rsidRPr="00D03D7A">
        <w:rPr>
          <w:rFonts w:ascii="Palatino Linotype" w:hAnsi="Palatino Linotype" w:cs="Arial"/>
          <w:b/>
          <w:i/>
          <w:sz w:val="24"/>
          <w:szCs w:val="24"/>
        </w:rPr>
        <w:t>Artícul</w:t>
      </w:r>
      <w:r w:rsidR="00D03D7A" w:rsidRPr="00D03D7A">
        <w:rPr>
          <w:rFonts w:ascii="Palatino Linotype" w:hAnsi="Palatino Linotype" w:cs="Arial"/>
          <w:b/>
          <w:i/>
          <w:sz w:val="24"/>
          <w:szCs w:val="24"/>
        </w:rPr>
        <w:t xml:space="preserve">o </w:t>
      </w:r>
      <w:r w:rsidRPr="00D03D7A">
        <w:rPr>
          <w:rFonts w:ascii="Palatino Linotype" w:hAnsi="Palatino Linotype" w:cs="Arial"/>
          <w:b/>
          <w:i/>
          <w:sz w:val="24"/>
          <w:szCs w:val="24"/>
        </w:rPr>
        <w:t>54.-</w:t>
      </w:r>
      <w:r w:rsidRPr="00D03D7A">
        <w:rPr>
          <w:rFonts w:ascii="Palatino Linotype" w:hAnsi="Palatino Linotype" w:cs="Arial"/>
          <w:i/>
          <w:sz w:val="24"/>
          <w:szCs w:val="24"/>
        </w:rPr>
        <w:t xml:space="preserve"> El ayuntamiento, en su caso, distribuirá entre los síndicos otras funciones que de acuerdo con la ley les corresponda.</w:t>
      </w:r>
    </w:p>
    <w:p w14:paraId="064224AB" w14:textId="5AD3B24A" w:rsidR="00B61F4E" w:rsidRDefault="00EA3034" w:rsidP="00EA3034">
      <w:pPr>
        <w:spacing w:after="0" w:line="360" w:lineRule="auto"/>
        <w:ind w:right="-1"/>
        <w:jc w:val="both"/>
        <w:rPr>
          <w:rFonts w:ascii="Palatino Linotype" w:hAnsi="Palatino Linotype" w:cs="Arial"/>
          <w:sz w:val="24"/>
          <w:szCs w:val="24"/>
        </w:rPr>
      </w:pPr>
      <w:r>
        <w:rPr>
          <w:rFonts w:ascii="Palatino Linotype" w:hAnsi="Palatino Linotype" w:cs="Arial"/>
          <w:sz w:val="24"/>
          <w:szCs w:val="24"/>
        </w:rPr>
        <w:t>Robustece lo anterior lo establecido en el artícul</w:t>
      </w:r>
      <w:r w:rsidR="00264742">
        <w:rPr>
          <w:rFonts w:ascii="Palatino Linotype" w:hAnsi="Palatino Linotype" w:cs="Arial"/>
          <w:sz w:val="24"/>
          <w:szCs w:val="24"/>
        </w:rPr>
        <w:t>o 92 de la Ley de Transparencia</w:t>
      </w:r>
      <w:r>
        <w:rPr>
          <w:rFonts w:ascii="Palatino Linotype" w:hAnsi="Palatino Linotype" w:cs="Arial"/>
          <w:sz w:val="24"/>
          <w:szCs w:val="24"/>
        </w:rPr>
        <w:t xml:space="preserve"> </w:t>
      </w:r>
      <w:r w:rsidR="00264742">
        <w:rPr>
          <w:rFonts w:ascii="Palatino Linotype" w:hAnsi="Palatino Linotype" w:cs="Arial"/>
          <w:sz w:val="24"/>
          <w:szCs w:val="24"/>
        </w:rPr>
        <w:t xml:space="preserve">y </w:t>
      </w:r>
      <w:r>
        <w:rPr>
          <w:rFonts w:ascii="Palatino Linotype" w:hAnsi="Palatino Linotype" w:cs="Arial"/>
          <w:sz w:val="24"/>
          <w:szCs w:val="24"/>
        </w:rPr>
        <w:t>Acceso</w:t>
      </w:r>
      <w:r w:rsidR="00CD008B">
        <w:rPr>
          <w:rFonts w:ascii="Palatino Linotype" w:hAnsi="Palatino Linotype" w:cs="Arial"/>
          <w:sz w:val="24"/>
          <w:szCs w:val="24"/>
        </w:rPr>
        <w:t xml:space="preserve"> al Información </w:t>
      </w:r>
      <w:r w:rsidR="00264742">
        <w:rPr>
          <w:rFonts w:ascii="Palatino Linotype" w:hAnsi="Palatino Linotype" w:cs="Arial"/>
          <w:sz w:val="24"/>
          <w:szCs w:val="24"/>
        </w:rPr>
        <w:t>Pública</w:t>
      </w:r>
      <w:r w:rsidR="00CD008B">
        <w:rPr>
          <w:rFonts w:ascii="Palatino Linotype" w:hAnsi="Palatino Linotype" w:cs="Arial"/>
          <w:sz w:val="24"/>
          <w:szCs w:val="24"/>
        </w:rPr>
        <w:t xml:space="preserve"> </w:t>
      </w:r>
      <w:r w:rsidR="00264742">
        <w:rPr>
          <w:rFonts w:ascii="Palatino Linotype" w:hAnsi="Palatino Linotype" w:cs="Arial"/>
          <w:sz w:val="24"/>
          <w:szCs w:val="24"/>
        </w:rPr>
        <w:t>del Estado de México y Mun</w:t>
      </w:r>
      <w:r w:rsidR="00D07BC7">
        <w:rPr>
          <w:rFonts w:ascii="Palatino Linotype" w:hAnsi="Palatino Linotype" w:cs="Arial"/>
          <w:sz w:val="24"/>
          <w:szCs w:val="24"/>
        </w:rPr>
        <w:t>i</w:t>
      </w:r>
      <w:r w:rsidR="00264742">
        <w:rPr>
          <w:rFonts w:ascii="Palatino Linotype" w:hAnsi="Palatino Linotype" w:cs="Arial"/>
          <w:sz w:val="24"/>
          <w:szCs w:val="24"/>
        </w:rPr>
        <w:t>cipios</w:t>
      </w:r>
      <w:r w:rsidR="00D07BC7">
        <w:rPr>
          <w:rFonts w:ascii="Palatino Linotype" w:hAnsi="Palatino Linotype" w:cs="Arial"/>
          <w:sz w:val="24"/>
          <w:szCs w:val="24"/>
        </w:rPr>
        <w:t xml:space="preserve">, tal como se establece </w:t>
      </w:r>
      <w:r w:rsidR="000D4F3C">
        <w:rPr>
          <w:rFonts w:ascii="Palatino Linotype" w:hAnsi="Palatino Linotype" w:cs="Arial"/>
          <w:sz w:val="24"/>
          <w:szCs w:val="24"/>
        </w:rPr>
        <w:t>a continuación:</w:t>
      </w:r>
    </w:p>
    <w:p w14:paraId="6CED48CE" w14:textId="77777777" w:rsidR="000D4F3C" w:rsidRPr="00EA3034" w:rsidRDefault="000D4F3C" w:rsidP="00EA3034">
      <w:pPr>
        <w:spacing w:after="0" w:line="360" w:lineRule="auto"/>
        <w:ind w:right="-1"/>
        <w:jc w:val="both"/>
        <w:rPr>
          <w:rFonts w:ascii="Palatino Linotype" w:hAnsi="Palatino Linotype" w:cs="Arial"/>
          <w:sz w:val="24"/>
          <w:szCs w:val="24"/>
        </w:rPr>
      </w:pPr>
    </w:p>
    <w:p w14:paraId="357DEC0E" w14:textId="5FB08569" w:rsidR="00C7357F" w:rsidRDefault="00B61F4E" w:rsidP="009529E1">
      <w:pPr>
        <w:spacing w:after="0" w:line="360" w:lineRule="auto"/>
        <w:ind w:left="567" w:right="566"/>
        <w:jc w:val="both"/>
        <w:rPr>
          <w:rFonts w:ascii="Palatino Linotype" w:hAnsi="Palatino Linotype" w:cs="Arial"/>
          <w:i/>
        </w:rPr>
      </w:pPr>
      <w:r w:rsidRPr="003D73F3">
        <w:rPr>
          <w:rFonts w:ascii="Palatino Linotype" w:hAnsi="Palatino Linotype" w:cs="Arial"/>
          <w:b/>
          <w:i/>
        </w:rPr>
        <w:t>Artículo 92.</w:t>
      </w:r>
      <w:r w:rsidRPr="003D73F3">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r w:rsidR="00C7357F">
        <w:rPr>
          <w:rFonts w:ascii="Palatino Linotype" w:hAnsi="Palatino Linotype" w:cs="Arial"/>
          <w:i/>
        </w:rPr>
        <w:t>que a continuación se señalan:</w:t>
      </w:r>
    </w:p>
    <w:p w14:paraId="0BA8FC4E" w14:textId="77777777" w:rsidR="00C7357F" w:rsidRDefault="00C7357F" w:rsidP="009529E1">
      <w:pPr>
        <w:spacing w:after="0" w:line="360" w:lineRule="auto"/>
        <w:ind w:left="567" w:right="566"/>
        <w:jc w:val="both"/>
        <w:rPr>
          <w:rFonts w:ascii="Palatino Linotype" w:hAnsi="Palatino Linotype" w:cs="Arial"/>
          <w:i/>
        </w:rPr>
      </w:pPr>
      <w:r>
        <w:rPr>
          <w:rFonts w:ascii="Palatino Linotype" w:hAnsi="Palatino Linotype" w:cs="Arial"/>
          <w:b/>
          <w:i/>
        </w:rPr>
        <w:lastRenderedPageBreak/>
        <w:t>(…</w:t>
      </w:r>
      <w:r>
        <w:rPr>
          <w:rFonts w:ascii="Palatino Linotype" w:hAnsi="Palatino Linotype" w:cs="Arial"/>
          <w:i/>
        </w:rPr>
        <w:t>)</w:t>
      </w:r>
    </w:p>
    <w:p w14:paraId="61BF0DD1" w14:textId="6CE3F940" w:rsidR="0058266F" w:rsidRDefault="00C7357F" w:rsidP="009529E1">
      <w:pPr>
        <w:spacing w:after="0" w:line="360" w:lineRule="auto"/>
        <w:ind w:left="567" w:right="566"/>
        <w:jc w:val="both"/>
        <w:rPr>
          <w:rFonts w:ascii="Palatino Linotype" w:hAnsi="Palatino Linotype" w:cs="Arial"/>
          <w:i/>
        </w:rPr>
      </w:pPr>
      <w:r w:rsidRPr="00C7357F">
        <w:rPr>
          <w:rFonts w:ascii="Palatino Linotype" w:hAnsi="Palatino Linotype" w:cs="Arial"/>
          <w:i/>
        </w:rPr>
        <w:t>XL. Las resoluciones y laudos que se emitan en procesos o procedimientos seguidos en forma de juicio;</w:t>
      </w:r>
    </w:p>
    <w:p w14:paraId="11FAE437" w14:textId="3EE5E838" w:rsidR="00C7357F" w:rsidRDefault="00C7357F" w:rsidP="009529E1">
      <w:pPr>
        <w:spacing w:after="0" w:line="360" w:lineRule="auto"/>
        <w:ind w:left="567" w:right="566"/>
        <w:jc w:val="both"/>
        <w:rPr>
          <w:rFonts w:ascii="Palatino Linotype" w:hAnsi="Palatino Linotype" w:cs="Arial"/>
          <w:i/>
        </w:rPr>
      </w:pPr>
      <w:r>
        <w:rPr>
          <w:rFonts w:ascii="Palatino Linotype" w:hAnsi="Palatino Linotype" w:cs="Arial"/>
          <w:i/>
        </w:rPr>
        <w:t>(…)</w:t>
      </w:r>
    </w:p>
    <w:p w14:paraId="2DDA6C39" w14:textId="7981FB9D" w:rsidR="00997807" w:rsidRDefault="0058266F" w:rsidP="00C7357F">
      <w:pPr>
        <w:spacing w:after="0" w:line="360" w:lineRule="auto"/>
        <w:ind w:right="-1"/>
        <w:jc w:val="center"/>
        <w:rPr>
          <w:rFonts w:ascii="Palatino Linotype" w:hAnsi="Palatino Linotype" w:cs="Arial"/>
          <w:i/>
        </w:rPr>
      </w:pPr>
      <w:r w:rsidRPr="0058266F">
        <w:rPr>
          <w:rFonts w:ascii="Palatino Linotype" w:hAnsi="Palatino Linotype" w:cs="Arial"/>
          <w:i/>
          <w:noProof/>
          <w:lang w:eastAsia="es-MX"/>
        </w:rPr>
        <w:drawing>
          <wp:inline distT="0" distB="0" distL="0" distR="0" wp14:anchorId="239639EF" wp14:editId="7931550E">
            <wp:extent cx="5076749" cy="4703241"/>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87923" cy="4713593"/>
                    </a:xfrm>
                    <a:prstGeom prst="rect">
                      <a:avLst/>
                    </a:prstGeom>
                  </pic:spPr>
                </pic:pic>
              </a:graphicData>
            </a:graphic>
          </wp:inline>
        </w:drawing>
      </w:r>
    </w:p>
    <w:p w14:paraId="2D0BF9BA" w14:textId="4B92277A" w:rsidR="00C7357F" w:rsidRPr="003D73F3" w:rsidRDefault="000A0BD7" w:rsidP="00C7357F">
      <w:pPr>
        <w:spacing w:after="0" w:line="360" w:lineRule="auto"/>
        <w:ind w:right="-1"/>
        <w:jc w:val="center"/>
        <w:rPr>
          <w:rFonts w:ascii="Palatino Linotype" w:hAnsi="Palatino Linotype" w:cs="Arial"/>
          <w:i/>
        </w:rPr>
      </w:pPr>
      <w:r>
        <w:rPr>
          <w:rFonts w:ascii="Palatino Linotype" w:hAnsi="Palatino Linotype" w:cs="Arial"/>
          <w:i/>
          <w:noProof/>
          <w:lang w:eastAsia="es-MX"/>
        </w:rPr>
        <w:drawing>
          <wp:inline distT="0" distB="0" distL="0" distR="0" wp14:anchorId="065F2346" wp14:editId="0945BBA2">
            <wp:extent cx="5076749" cy="4211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7793" cy="425418"/>
                    </a:xfrm>
                    <a:prstGeom prst="rect">
                      <a:avLst/>
                    </a:prstGeom>
                    <a:noFill/>
                    <a:ln>
                      <a:noFill/>
                    </a:ln>
                  </pic:spPr>
                </pic:pic>
              </a:graphicData>
            </a:graphic>
          </wp:inline>
        </w:drawing>
      </w:r>
    </w:p>
    <w:p w14:paraId="74847A6C" w14:textId="77777777" w:rsidR="004B149D" w:rsidRDefault="004B149D" w:rsidP="004B149D">
      <w:pPr>
        <w:autoSpaceDE w:val="0"/>
        <w:autoSpaceDN w:val="0"/>
        <w:adjustRightInd w:val="0"/>
        <w:spacing w:after="0" w:line="360" w:lineRule="auto"/>
        <w:jc w:val="both"/>
        <w:rPr>
          <w:rFonts w:ascii="Palatino Linotype" w:hAnsi="Palatino Linotype" w:cs="Arial"/>
          <w:sz w:val="24"/>
          <w:szCs w:val="24"/>
        </w:rPr>
      </w:pPr>
    </w:p>
    <w:p w14:paraId="791422C0" w14:textId="77777777" w:rsidR="004B149D" w:rsidRDefault="004B149D" w:rsidP="004B14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los antecedentes segundo y sexto,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responder las solicitudes de información, </w:t>
      </w:r>
      <w:r>
        <w:rPr>
          <w:rFonts w:ascii="Palatino Linotype" w:eastAsia="Times New Roman" w:hAnsi="Palatino Linotype" w:cs="Arial"/>
          <w:sz w:val="24"/>
          <w:szCs w:val="24"/>
          <w:lang w:val="es-ES" w:eastAsia="es-ES"/>
        </w:rPr>
        <w:lastRenderedPageBreak/>
        <w:t xml:space="preserve">luego entonces, resulta viable, la entrega en versión pública de ser procedente, de la siguiente información: </w:t>
      </w:r>
    </w:p>
    <w:p w14:paraId="148616E4" w14:textId="77777777" w:rsidR="004B149D" w:rsidRDefault="004B149D" w:rsidP="004B149D">
      <w:pPr>
        <w:pStyle w:val="Textocomentario"/>
      </w:pPr>
    </w:p>
    <w:p w14:paraId="27C6A295" w14:textId="77777777" w:rsidR="00FD033F" w:rsidRDefault="00FD033F" w:rsidP="00FD033F">
      <w:pPr>
        <w:pStyle w:val="Prrafodelista"/>
        <w:numPr>
          <w:ilvl w:val="0"/>
          <w:numId w:val="16"/>
        </w:numPr>
        <w:spacing w:line="360" w:lineRule="auto"/>
        <w:jc w:val="both"/>
        <w:rPr>
          <w:rFonts w:ascii="Palatino Linotype" w:hAnsi="Palatino Linotype" w:cs="Arial"/>
        </w:rPr>
      </w:pPr>
      <w:r>
        <w:rPr>
          <w:rFonts w:ascii="Palatino Linotype" w:hAnsi="Palatino Linotype" w:cs="Arial"/>
        </w:rPr>
        <w:t xml:space="preserve">Las actas de cabildo del primero de enero de dos mil veintiuno al dieciocho de octubre de dos mil veintiuno. </w:t>
      </w:r>
    </w:p>
    <w:p w14:paraId="74FCDAC9" w14:textId="1C5B1A9A" w:rsidR="007772E7" w:rsidRDefault="00FD033F" w:rsidP="00FD033F">
      <w:pPr>
        <w:pStyle w:val="Prrafodelista"/>
        <w:numPr>
          <w:ilvl w:val="0"/>
          <w:numId w:val="16"/>
        </w:numPr>
        <w:spacing w:line="360" w:lineRule="auto"/>
        <w:jc w:val="both"/>
        <w:rPr>
          <w:rFonts w:ascii="Palatino Linotype" w:hAnsi="Palatino Linotype" w:cs="Arial"/>
        </w:rPr>
      </w:pPr>
      <w:r>
        <w:rPr>
          <w:rFonts w:ascii="Palatino Linotype" w:hAnsi="Palatino Linotype" w:cs="Arial"/>
        </w:rPr>
        <w:t>Resoluciones emitidas por la Sindicatura Municipal del dieciocho de octubre de dos mil veinte al dieciocho de octubre de dos mil veintiuno.</w:t>
      </w:r>
    </w:p>
    <w:p w14:paraId="6E1857FD" w14:textId="77777777" w:rsidR="00FD033F" w:rsidRPr="00FD033F" w:rsidRDefault="00FD033F" w:rsidP="00FD033F">
      <w:pPr>
        <w:spacing w:line="360" w:lineRule="auto"/>
        <w:jc w:val="both"/>
        <w:rPr>
          <w:rFonts w:ascii="Palatino Linotype" w:hAnsi="Palatino Linotype" w:cs="Arial"/>
        </w:rPr>
      </w:pPr>
    </w:p>
    <w:p w14:paraId="236247DC" w14:textId="77777777" w:rsidR="007772E7" w:rsidRPr="00750341" w:rsidRDefault="007772E7" w:rsidP="007C4806">
      <w:pPr>
        <w:pStyle w:val="Sinespaciado"/>
        <w:numPr>
          <w:ilvl w:val="0"/>
          <w:numId w:val="2"/>
        </w:numPr>
        <w:spacing w:line="360" w:lineRule="auto"/>
        <w:jc w:val="both"/>
        <w:rPr>
          <w:rFonts w:ascii="Palatino Linotype" w:hAnsi="Palatino Linotype"/>
          <w:b/>
          <w:i/>
          <w:sz w:val="28"/>
          <w:szCs w:val="28"/>
          <w:u w:val="single"/>
          <w:lang w:val="es-ES_tradnl"/>
        </w:rPr>
      </w:pPr>
      <w:r w:rsidRPr="00750341">
        <w:rPr>
          <w:rFonts w:ascii="Palatino Linotype" w:hAnsi="Palatino Linotype"/>
          <w:b/>
          <w:i/>
          <w:sz w:val="28"/>
          <w:szCs w:val="28"/>
          <w:u w:val="single"/>
          <w:lang w:val="es-ES_tradnl"/>
        </w:rPr>
        <w:t>De la Versión Pública.</w:t>
      </w:r>
    </w:p>
    <w:p w14:paraId="0C6B79B3" w14:textId="77777777" w:rsidR="007772E7" w:rsidRPr="00750341" w:rsidRDefault="007772E7" w:rsidP="007772E7">
      <w:pPr>
        <w:spacing w:before="240" w:after="240" w:line="360" w:lineRule="auto"/>
        <w:jc w:val="both"/>
        <w:rPr>
          <w:rFonts w:ascii="Palatino Linotype" w:eastAsia="Arial Unicode MS" w:hAnsi="Palatino Linotype" w:cs="Times New Roman"/>
          <w:sz w:val="24"/>
          <w:szCs w:val="24"/>
          <w:lang w:val="es-ES_tradnl" w:eastAsia="es-ES"/>
        </w:rPr>
      </w:pPr>
      <w:r w:rsidRPr="00750341">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750341">
        <w:rPr>
          <w:rFonts w:ascii="Palatino Linotype" w:eastAsia="Arial Unicode MS" w:hAnsi="Palatino Linotype" w:cs="Times New Roman"/>
          <w:b/>
          <w:sz w:val="24"/>
          <w:szCs w:val="24"/>
          <w:lang w:val="es-ES_tradnl" w:eastAsia="es-ES"/>
        </w:rPr>
        <w:t>Recurrente</w:t>
      </w:r>
      <w:r w:rsidRPr="00750341">
        <w:rPr>
          <w:rFonts w:ascii="Palatino Linotype" w:eastAsia="Arial Unicode MS" w:hAnsi="Palatino Linotype" w:cs="Times New Roman"/>
          <w:sz w:val="24"/>
          <w:szCs w:val="24"/>
          <w:lang w:val="es-ES_tradnl" w:eastAsia="es-ES"/>
        </w:rPr>
        <w:t xml:space="preserve"> se haga en </w:t>
      </w:r>
      <w:r w:rsidRPr="00750341">
        <w:rPr>
          <w:rFonts w:ascii="Palatino Linotype" w:eastAsia="Arial Unicode MS" w:hAnsi="Palatino Linotype" w:cs="Times New Roman"/>
          <w:b/>
          <w:i/>
          <w:sz w:val="24"/>
          <w:szCs w:val="24"/>
          <w:lang w:val="es-ES_tradnl" w:eastAsia="es-ES"/>
        </w:rPr>
        <w:t>versión pública</w:t>
      </w:r>
      <w:r w:rsidRPr="00750341">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1228730A"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bCs/>
          <w:sz w:val="24"/>
          <w:szCs w:val="24"/>
          <w:lang w:val="es-ES_tradnl" w:eastAsia="es-ES"/>
        </w:rPr>
        <w:t>A este respecto, los</w:t>
      </w:r>
      <w:r w:rsidRPr="00750341">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34D20426" w14:textId="77777777" w:rsidR="007772E7" w:rsidRPr="00750341" w:rsidRDefault="007772E7" w:rsidP="007772E7">
      <w:pPr>
        <w:spacing w:before="240" w:after="240" w:line="360" w:lineRule="auto"/>
        <w:ind w:left="567" w:right="616"/>
        <w:jc w:val="both"/>
        <w:rPr>
          <w:rFonts w:ascii="Palatino Linotype" w:eastAsia="Times New Roman" w:hAnsi="Palatino Linotype" w:cs="Times New Roman"/>
          <w:i/>
          <w:lang w:val="es-ES_tradnl" w:eastAsia="es-ES"/>
        </w:rPr>
      </w:pPr>
      <w:r w:rsidRPr="00750341">
        <w:rPr>
          <w:rFonts w:ascii="Palatino Linotype" w:eastAsia="Times New Roman" w:hAnsi="Palatino Linotype" w:cs="Arial"/>
          <w:b/>
          <w:bCs/>
          <w:i/>
          <w:lang w:val="es-ES_tradnl" w:eastAsia="es-ES"/>
        </w:rPr>
        <w:t>“</w:t>
      </w:r>
      <w:r w:rsidRPr="00750341">
        <w:rPr>
          <w:rFonts w:ascii="Palatino Linotype" w:eastAsia="Times New Roman" w:hAnsi="Palatino Linotype" w:cs="Arial"/>
          <w:b/>
          <w:bCs/>
          <w:i/>
          <w:lang w:val="es-ES_tradnl" w:eastAsia="es-MX"/>
        </w:rPr>
        <w:t>Artículo</w:t>
      </w:r>
      <w:r w:rsidRPr="00750341">
        <w:rPr>
          <w:rFonts w:ascii="Palatino Linotype" w:eastAsia="Times New Roman" w:hAnsi="Palatino Linotype" w:cs="Arial"/>
          <w:b/>
          <w:bCs/>
          <w:i/>
          <w:lang w:val="es-ES_tradnl" w:eastAsia="es-ES"/>
        </w:rPr>
        <w:t xml:space="preserve"> 3. </w:t>
      </w:r>
      <w:r w:rsidRPr="00750341">
        <w:rPr>
          <w:rFonts w:ascii="Palatino Linotype" w:eastAsia="Times New Roman" w:hAnsi="Palatino Linotype" w:cs="Times New Roman"/>
          <w:i/>
          <w:lang w:val="es-ES_tradnl" w:eastAsia="es-ES"/>
        </w:rPr>
        <w:t xml:space="preserve">Para los efectos de la presente Ley se entenderá por: </w:t>
      </w:r>
    </w:p>
    <w:p w14:paraId="77F60483" w14:textId="77777777" w:rsidR="007772E7" w:rsidRPr="00750341" w:rsidRDefault="007772E7" w:rsidP="007772E7">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IX.</w:t>
      </w:r>
      <w:r w:rsidRPr="00750341">
        <w:rPr>
          <w:rFonts w:ascii="Palatino Linotype" w:eastAsia="Times New Roman" w:hAnsi="Palatino Linotype" w:cs="Arial"/>
          <w:i/>
          <w:lang w:val="es-ES_tradnl" w:eastAsia="es-ES"/>
        </w:rPr>
        <w:t xml:space="preserve"> </w:t>
      </w:r>
      <w:r w:rsidRPr="00750341">
        <w:rPr>
          <w:rFonts w:ascii="Palatino Linotype" w:eastAsia="Times New Roman" w:hAnsi="Palatino Linotype" w:cs="Arial"/>
          <w:b/>
          <w:i/>
          <w:lang w:val="es-ES_tradnl" w:eastAsia="es-ES"/>
        </w:rPr>
        <w:t xml:space="preserve">Datos personales: </w:t>
      </w:r>
      <w:r w:rsidRPr="00750341">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34180635" w14:textId="77777777" w:rsidR="007772E7" w:rsidRPr="00750341" w:rsidRDefault="007772E7" w:rsidP="007772E7">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lastRenderedPageBreak/>
        <w:t>XX.</w:t>
      </w:r>
      <w:r w:rsidRPr="00750341">
        <w:rPr>
          <w:rFonts w:ascii="Palatino Linotype" w:eastAsia="Times New Roman" w:hAnsi="Palatino Linotype" w:cs="Arial"/>
          <w:i/>
          <w:lang w:val="es-ES_tradnl" w:eastAsia="es-ES"/>
        </w:rPr>
        <w:t xml:space="preserve"> </w:t>
      </w:r>
      <w:r w:rsidRPr="00750341">
        <w:rPr>
          <w:rFonts w:ascii="Palatino Linotype" w:eastAsia="Times New Roman" w:hAnsi="Palatino Linotype" w:cs="Arial"/>
          <w:b/>
          <w:i/>
          <w:lang w:val="es-ES_tradnl" w:eastAsia="es-ES"/>
        </w:rPr>
        <w:t>Información clasificada:</w:t>
      </w:r>
      <w:r w:rsidRPr="00750341">
        <w:rPr>
          <w:rFonts w:ascii="Palatino Linotype" w:eastAsia="Times New Roman" w:hAnsi="Palatino Linotype" w:cs="Arial"/>
          <w:i/>
          <w:lang w:val="es-ES_tradnl" w:eastAsia="es-ES"/>
        </w:rPr>
        <w:t xml:space="preserve"> Aquella considerada por la presente Ley como reservada o confidencial; </w:t>
      </w:r>
    </w:p>
    <w:p w14:paraId="18B2F965" w14:textId="77777777" w:rsidR="007772E7" w:rsidRPr="00750341" w:rsidRDefault="007772E7" w:rsidP="007772E7">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XXI.</w:t>
      </w:r>
      <w:r w:rsidRPr="00750341">
        <w:rPr>
          <w:rFonts w:ascii="Palatino Linotype" w:eastAsia="Times New Roman" w:hAnsi="Palatino Linotype" w:cs="Arial"/>
          <w:i/>
          <w:lang w:val="es-ES_tradnl" w:eastAsia="es-ES"/>
        </w:rPr>
        <w:t xml:space="preserve"> </w:t>
      </w:r>
      <w:r w:rsidRPr="00750341">
        <w:rPr>
          <w:rFonts w:ascii="Palatino Linotype" w:eastAsia="Times New Roman" w:hAnsi="Palatino Linotype" w:cs="Arial"/>
          <w:b/>
          <w:i/>
          <w:lang w:val="es-ES_tradnl" w:eastAsia="es-ES"/>
        </w:rPr>
        <w:t>Información confidencial</w:t>
      </w:r>
      <w:r w:rsidRPr="00750341">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5165EE0" w14:textId="77777777" w:rsidR="007772E7" w:rsidRPr="00750341" w:rsidRDefault="007772E7" w:rsidP="007772E7">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XLV. Versión pública:</w:t>
      </w:r>
      <w:r w:rsidRPr="00750341">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66428047" w14:textId="77777777" w:rsidR="007772E7" w:rsidRPr="00750341" w:rsidRDefault="007772E7" w:rsidP="007772E7">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Artículo 51.</w:t>
      </w:r>
      <w:r w:rsidRPr="00750341">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50341">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750341">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204019E2" w14:textId="77777777" w:rsidR="007772E7" w:rsidRPr="00750341" w:rsidRDefault="007772E7" w:rsidP="007772E7">
      <w:pPr>
        <w:spacing w:before="240" w:after="240" w:line="360" w:lineRule="auto"/>
        <w:ind w:left="567" w:right="616"/>
        <w:jc w:val="both"/>
        <w:rPr>
          <w:rFonts w:ascii="Palatino Linotype" w:eastAsia="Times New Roman" w:hAnsi="Palatino Linotype" w:cs="Arial"/>
          <w:bCs/>
          <w:i/>
          <w:lang w:val="es-ES_tradnl" w:eastAsia="es-ES"/>
        </w:rPr>
      </w:pPr>
      <w:r w:rsidRPr="00750341">
        <w:rPr>
          <w:rFonts w:ascii="Palatino Linotype" w:eastAsia="Times New Roman" w:hAnsi="Palatino Linotype" w:cs="Arial"/>
          <w:b/>
          <w:i/>
          <w:lang w:val="es-ES_tradnl" w:eastAsia="es-ES"/>
        </w:rPr>
        <w:t>Artículo 52.</w:t>
      </w:r>
      <w:r w:rsidRPr="00750341">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62DB0C4"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w:t>
      </w:r>
      <w:r w:rsidRPr="00750341">
        <w:rPr>
          <w:rFonts w:ascii="Palatino Linotype" w:eastAsia="Times New Roman" w:hAnsi="Palatino Linotype" w:cs="Times New Roman"/>
          <w:sz w:val="24"/>
          <w:szCs w:val="24"/>
          <w:lang w:val="es-ES_tradnl" w:eastAsia="es-ES"/>
        </w:rPr>
        <w:lastRenderedPageBreak/>
        <w:t xml:space="preserve">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1E33BDA" w14:textId="77777777" w:rsidR="007772E7" w:rsidRPr="00750341" w:rsidRDefault="007772E7" w:rsidP="007772E7">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w:t>
      </w:r>
      <w:r w:rsidRPr="00750341">
        <w:rPr>
          <w:rFonts w:ascii="Palatino Linotype" w:eastAsia="Arial Unicode MS" w:hAnsi="Palatino Linotype" w:cs="Arial"/>
          <w:b/>
          <w:i/>
          <w:szCs w:val="24"/>
          <w:lang w:val="es-ES_tradnl" w:eastAsia="es-ES"/>
        </w:rPr>
        <w:t>Artículo</w:t>
      </w:r>
      <w:r w:rsidRPr="00750341">
        <w:rPr>
          <w:rFonts w:ascii="Palatino Linotype" w:eastAsia="Arial Unicode MS" w:hAnsi="Palatino Linotype" w:cs="Arial"/>
          <w:i/>
          <w:szCs w:val="24"/>
          <w:lang w:val="es-ES_tradnl" w:eastAsia="es-ES"/>
        </w:rPr>
        <w:t xml:space="preserve"> </w:t>
      </w:r>
      <w:r w:rsidRPr="00750341">
        <w:rPr>
          <w:rFonts w:ascii="Palatino Linotype" w:eastAsia="Arial Unicode MS" w:hAnsi="Palatino Linotype" w:cs="Arial"/>
          <w:b/>
          <w:i/>
          <w:szCs w:val="24"/>
          <w:lang w:val="es-ES_tradnl" w:eastAsia="es-ES"/>
        </w:rPr>
        <w:t>22</w:t>
      </w:r>
      <w:r w:rsidRPr="00750341">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757BDC34" w14:textId="77777777" w:rsidR="007772E7" w:rsidRPr="00750341" w:rsidRDefault="007772E7" w:rsidP="007772E7">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2BBBB812" w14:textId="77777777" w:rsidR="007772E7" w:rsidRPr="00750341" w:rsidRDefault="007772E7" w:rsidP="007772E7">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I. Cuente con atribuciones conferidas en ley y medie el consentimiento del titular.</w:t>
      </w:r>
    </w:p>
    <w:p w14:paraId="5B9143B5" w14:textId="77777777" w:rsidR="007772E7" w:rsidRPr="00750341" w:rsidRDefault="007772E7" w:rsidP="007772E7">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6EDF674B" w14:textId="77777777" w:rsidR="007772E7" w:rsidRPr="00750341" w:rsidRDefault="007772E7" w:rsidP="007772E7">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b/>
          <w:i/>
          <w:szCs w:val="24"/>
          <w:lang w:val="es-ES_tradnl" w:eastAsia="es-ES"/>
        </w:rPr>
        <w:t>Artículo</w:t>
      </w:r>
      <w:r w:rsidRPr="00750341">
        <w:rPr>
          <w:rFonts w:ascii="Palatino Linotype" w:eastAsia="Arial Unicode MS" w:hAnsi="Palatino Linotype" w:cs="Arial"/>
          <w:i/>
          <w:szCs w:val="24"/>
          <w:lang w:val="es-ES_tradnl" w:eastAsia="es-ES"/>
        </w:rPr>
        <w:t xml:space="preserve"> </w:t>
      </w:r>
      <w:r w:rsidRPr="00750341">
        <w:rPr>
          <w:rFonts w:ascii="Palatino Linotype" w:eastAsia="Arial Unicode MS" w:hAnsi="Palatino Linotype" w:cs="Arial"/>
          <w:b/>
          <w:i/>
          <w:szCs w:val="24"/>
          <w:lang w:val="es-ES_tradnl" w:eastAsia="es-ES"/>
        </w:rPr>
        <w:t>38</w:t>
      </w:r>
      <w:r w:rsidRPr="00750341">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B8AA1B5"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 xml:space="preserve">De este modo, en armonía entre los principios constitucionales de máxima publicidad y de protección de datos personales, la Ley permite la elaboración de versiones </w:t>
      </w:r>
      <w:r w:rsidRPr="00750341">
        <w:rPr>
          <w:rFonts w:ascii="Palatino Linotype" w:eastAsia="Times New Roman" w:hAnsi="Palatino Linotype" w:cs="Times New Roman"/>
          <w:sz w:val="24"/>
          <w:szCs w:val="24"/>
          <w:lang w:val="es-ES_tradnl" w:eastAsia="es-ES"/>
        </w:rPr>
        <w:lastRenderedPageBreak/>
        <w:t xml:space="preserve">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06A6129" w14:textId="77777777" w:rsidR="007772E7" w:rsidRPr="00750341" w:rsidRDefault="007772E7" w:rsidP="007772E7">
      <w:pPr>
        <w:spacing w:before="240" w:after="240" w:line="360" w:lineRule="auto"/>
        <w:jc w:val="both"/>
        <w:rPr>
          <w:rFonts w:ascii="Palatino Linotype" w:eastAsia="Arial Unicode MS" w:hAnsi="Palatino Linotype" w:cs="Times New Roman"/>
          <w:sz w:val="24"/>
          <w:szCs w:val="24"/>
          <w:lang w:val="es-ES_tradnl" w:eastAsia="es-ES"/>
        </w:rPr>
      </w:pPr>
      <w:r w:rsidRPr="00750341">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50341">
        <w:rPr>
          <w:rFonts w:ascii="Palatino Linotype" w:eastAsia="Arial Unicode MS" w:hAnsi="Palatino Linotype" w:cs="Times New Roman"/>
          <w:color w:val="000000"/>
          <w:sz w:val="24"/>
          <w:szCs w:val="24"/>
          <w:lang w:val="es-ES_tradnl" w:eastAsia="es-MX"/>
        </w:rPr>
        <w:t>el Sujeto Obligado</w:t>
      </w:r>
      <w:r w:rsidRPr="00750341">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6C1E5BE0" w14:textId="77777777" w:rsidR="007772E7" w:rsidRPr="00750341" w:rsidRDefault="007772E7" w:rsidP="007772E7">
      <w:pPr>
        <w:spacing w:before="240" w:after="240" w:line="360" w:lineRule="auto"/>
        <w:jc w:val="both"/>
        <w:rPr>
          <w:rFonts w:ascii="Palatino Linotype" w:eastAsia="Arial Unicode MS" w:hAnsi="Palatino Linotype" w:cs="Times New Roman"/>
          <w:sz w:val="24"/>
          <w:szCs w:val="24"/>
          <w:lang w:val="es-ES_tradnl" w:eastAsia="es-ES"/>
        </w:rPr>
      </w:pPr>
      <w:r w:rsidRPr="00750341">
        <w:rPr>
          <w:rFonts w:ascii="Palatino Linotype" w:eastAsia="Arial Unicode MS" w:hAnsi="Palatino Linotype" w:cs="Times New Roman"/>
          <w:sz w:val="24"/>
          <w:szCs w:val="24"/>
          <w:lang w:val="es-ES_tradnl" w:eastAsia="es-ES"/>
        </w:rPr>
        <w:t>Asimismo, de la versión pública deberá dejarse a la vista de la Recurrente</w:t>
      </w:r>
      <w:r w:rsidRPr="00750341">
        <w:rPr>
          <w:rFonts w:ascii="Palatino Linotype" w:eastAsia="Arial Unicode MS" w:hAnsi="Palatino Linotype" w:cs="Times New Roman"/>
          <w:b/>
          <w:sz w:val="24"/>
          <w:szCs w:val="24"/>
          <w:lang w:val="es-ES_tradnl" w:eastAsia="es-ES"/>
        </w:rPr>
        <w:t xml:space="preserve"> </w:t>
      </w:r>
      <w:r w:rsidRPr="00750341">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750341">
        <w:rPr>
          <w:rFonts w:ascii="Palatino Linotype" w:eastAsia="Arial Unicode MS" w:hAnsi="Palatino Linotype" w:cs="Times New Roman"/>
          <w:b/>
          <w:sz w:val="24"/>
          <w:szCs w:val="24"/>
          <w:lang w:val="es-ES_tradnl" w:eastAsia="es-ES"/>
        </w:rPr>
        <w:t>el nombre del servidor público</w:t>
      </w:r>
      <w:r w:rsidRPr="00750341">
        <w:rPr>
          <w:rFonts w:ascii="Palatino Linotype" w:eastAsia="Arial Unicode MS" w:hAnsi="Palatino Linotype" w:cs="Times New Roman"/>
          <w:sz w:val="24"/>
          <w:szCs w:val="24"/>
          <w:lang w:val="es-ES_tradnl" w:eastAsia="es-ES"/>
        </w:rPr>
        <w:t xml:space="preserve">, el cargo que desempeña, área de adscripción, número de empleado (sólo en caso de no arrojar datos personales) y el período de la nómina respectiva, básicamente.  </w:t>
      </w:r>
    </w:p>
    <w:p w14:paraId="63B7957C"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4EEB2A8" w14:textId="77777777" w:rsidR="007772E7" w:rsidRPr="00750341" w:rsidRDefault="007772E7" w:rsidP="007772E7">
      <w:pPr>
        <w:spacing w:before="240" w:after="240" w:line="360" w:lineRule="auto"/>
        <w:ind w:left="567" w:right="616"/>
        <w:jc w:val="both"/>
        <w:rPr>
          <w:rFonts w:ascii="Palatino Linotype" w:eastAsia="Times New Roman" w:hAnsi="Palatino Linotype" w:cs="Times New Roman"/>
          <w:i/>
          <w:lang w:val="es-ES_tradnl" w:eastAsia="es-MX"/>
        </w:rPr>
      </w:pPr>
      <w:r w:rsidRPr="00750341">
        <w:rPr>
          <w:rFonts w:ascii="Palatino Linotype" w:eastAsia="Times New Roman" w:hAnsi="Palatino Linotype" w:cs="Times New Roman"/>
          <w:i/>
          <w:lang w:val="es-ES_tradnl" w:eastAsia="es-MX"/>
        </w:rPr>
        <w:t>"</w:t>
      </w:r>
      <w:r w:rsidRPr="00750341">
        <w:rPr>
          <w:rFonts w:ascii="Palatino Linotype" w:eastAsia="Times New Roman" w:hAnsi="Palatino Linotype" w:cs="Times New Roman"/>
          <w:b/>
          <w:i/>
          <w:lang w:val="es-ES_tradnl" w:eastAsia="es-MX"/>
        </w:rPr>
        <w:t xml:space="preserve">TRANSPARENCIA Y ACCESO A LA INFORMACIÓN PÚBLICA GUBERNAMENTAL. LOS ARTÍCULOS 3o., FRACCIÓN II, Y 18, FRACCIÓN II, DE LA LEY FEDERAL RELATIVA, NO VIOLAN LA GARANTÍA DE </w:t>
      </w:r>
      <w:r w:rsidRPr="00750341">
        <w:rPr>
          <w:rFonts w:ascii="Palatino Linotype" w:eastAsia="Times New Roman" w:hAnsi="Palatino Linotype" w:cs="Times New Roman"/>
          <w:b/>
          <w:i/>
          <w:lang w:val="es-ES_tradnl" w:eastAsia="es-MX"/>
        </w:rPr>
        <w:lastRenderedPageBreak/>
        <w:t>IGUALDAD, AL TUTELAR EL DERECHO A LA PROTECCIÓN DE DATOS PERSONALES SÓLO DE LAS PERSONAS FÍSICAS.</w:t>
      </w:r>
      <w:r w:rsidRPr="00750341">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4488D22"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w:t>
      </w:r>
      <w:r w:rsidRPr="00750341">
        <w:rPr>
          <w:rFonts w:ascii="Palatino Linotype" w:eastAsia="Times New Roman" w:hAnsi="Palatino Linotype" w:cs="Times New Roman"/>
          <w:sz w:val="24"/>
          <w:szCs w:val="24"/>
          <w:lang w:val="es-ES_tradnl" w:eastAsia="es-ES"/>
        </w:rPr>
        <w:lastRenderedPageBreak/>
        <w:t xml:space="preserve">numerales aplicables de los </w:t>
      </w:r>
      <w:r w:rsidRPr="00750341">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750341">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E5B0A60"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MX"/>
        </w:rPr>
      </w:pPr>
      <w:r w:rsidRPr="00750341">
        <w:rPr>
          <w:rFonts w:ascii="Palatino Linotype" w:eastAsia="Times New Roman" w:hAnsi="Palatino Linotype" w:cs="Times New Roman"/>
          <w:sz w:val="24"/>
          <w:szCs w:val="24"/>
          <w:lang w:val="es-ES_tradnl" w:eastAsia="es-ES"/>
        </w:rPr>
        <w:t xml:space="preserve">Por ende, en el presente caso el Sujeto Obligado debe </w:t>
      </w:r>
      <w:r w:rsidRPr="00750341">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50341">
        <w:rPr>
          <w:rFonts w:ascii="Palatino Linotype" w:eastAsia="Times New Roman" w:hAnsi="Palatino Linotype" w:cs="Times New Roman"/>
          <w:sz w:val="24"/>
          <w:szCs w:val="24"/>
          <w:lang w:val="es-ES_tradnl" w:eastAsia="es-ES"/>
        </w:rPr>
        <w:t xml:space="preserve">el Sujeto Obligado </w:t>
      </w:r>
      <w:r w:rsidRPr="00750341">
        <w:rPr>
          <w:rFonts w:ascii="Palatino Linotype" w:eastAsia="Times New Roman" w:hAnsi="Palatino Linotype" w:cs="Times New Roman"/>
          <w:sz w:val="24"/>
          <w:szCs w:val="24"/>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750341">
        <w:rPr>
          <w:rFonts w:ascii="Palatino Linotype" w:eastAsia="Times New Roman" w:hAnsi="Palatino Linotype" w:cs="Times New Roman"/>
          <w:sz w:val="24"/>
          <w:szCs w:val="24"/>
          <w:lang w:val="es-ES_tradnl" w:eastAsia="es-ES"/>
        </w:rPr>
        <w:t>el Sujeto Obligado</w:t>
      </w:r>
      <w:r w:rsidRPr="00750341">
        <w:rPr>
          <w:rFonts w:ascii="Palatino Linotype" w:eastAsia="Times New Roman" w:hAnsi="Palatino Linotype" w:cs="Times New Roman"/>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5A9C11E" w14:textId="77777777" w:rsidR="007772E7" w:rsidRPr="00750341" w:rsidRDefault="007772E7" w:rsidP="007772E7">
      <w:pPr>
        <w:spacing w:before="240" w:after="240" w:line="360" w:lineRule="auto"/>
        <w:jc w:val="both"/>
        <w:rPr>
          <w:rFonts w:ascii="Palatino Linotype" w:eastAsia="Calibri" w:hAnsi="Palatino Linotype" w:cs="Times New Roman"/>
          <w:sz w:val="24"/>
          <w:szCs w:val="24"/>
          <w:lang w:val="es-ES_tradnl" w:eastAsia="es-ES"/>
        </w:rPr>
      </w:pPr>
      <w:r w:rsidRPr="00750341">
        <w:rPr>
          <w:rFonts w:ascii="Palatino Linotype" w:eastAsia="Calibri" w:hAnsi="Palatino Linotype" w:cs="Times New Roman"/>
          <w:sz w:val="24"/>
          <w:szCs w:val="24"/>
          <w:lang w:val="es-ES_tradnl" w:eastAsia="es-ES"/>
        </w:rPr>
        <w:t xml:space="preserve">Así, es que </w:t>
      </w:r>
      <w:r w:rsidRPr="00750341">
        <w:rPr>
          <w:rFonts w:ascii="Palatino Linotype" w:eastAsia="Times New Roman" w:hAnsi="Palatino Linotype" w:cs="Times New Roman"/>
          <w:sz w:val="24"/>
          <w:szCs w:val="24"/>
          <w:lang w:val="es-ES_tradnl" w:eastAsia="es-ES"/>
        </w:rPr>
        <w:t xml:space="preserve">el Sujeto Obligado </w:t>
      </w:r>
      <w:r w:rsidRPr="00750341">
        <w:rPr>
          <w:rFonts w:ascii="Palatino Linotype" w:eastAsia="Calibri" w:hAnsi="Palatino Linotype" w:cs="Times New Roman"/>
          <w:sz w:val="24"/>
          <w:szCs w:val="24"/>
          <w:lang w:val="es-ES_tradnl"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750341">
        <w:rPr>
          <w:rFonts w:ascii="Palatino Linotype" w:eastAsia="Calibri" w:hAnsi="Palatino Linotype" w:cs="Times New Roman"/>
          <w:sz w:val="24"/>
          <w:szCs w:val="24"/>
          <w:lang w:val="es-ES_tradnl" w:eastAsia="es-ES"/>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C62773C"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8522C0" w14:textId="77777777" w:rsidR="007772E7" w:rsidRPr="00750341" w:rsidRDefault="007772E7" w:rsidP="007772E7">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 xml:space="preserve">“Artículo 49. </w:t>
      </w:r>
      <w:r w:rsidRPr="00750341">
        <w:rPr>
          <w:rFonts w:ascii="Times New Roman" w:eastAsia="Times New Roman" w:hAnsi="Times New Roman" w:cs="Times New Roman"/>
          <w:i/>
          <w:lang w:val="es-ES_tradnl" w:eastAsia="es-MX"/>
        </w:rPr>
        <w:t>Los Comités de Transparencia tendrán las siguientes atribuciones:</w:t>
      </w:r>
    </w:p>
    <w:p w14:paraId="4692CD3B" w14:textId="77777777" w:rsidR="007772E7" w:rsidRPr="00750341" w:rsidRDefault="007772E7" w:rsidP="007772E7">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VIII.</w:t>
      </w:r>
      <w:r w:rsidRPr="00750341">
        <w:rPr>
          <w:rFonts w:ascii="Times New Roman" w:eastAsia="Times New Roman" w:hAnsi="Times New Roman" w:cs="Times New Roman"/>
          <w:i/>
          <w:lang w:val="es-ES_tradnl" w:eastAsia="es-MX"/>
        </w:rPr>
        <w:t xml:space="preserve"> Aprobar, modificar o revocar la clasificación de la información;</w:t>
      </w:r>
    </w:p>
    <w:p w14:paraId="08D83418" w14:textId="77777777" w:rsidR="007772E7" w:rsidRPr="00750341" w:rsidRDefault="007772E7" w:rsidP="007772E7">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Artículo 132.</w:t>
      </w:r>
      <w:r w:rsidRPr="00750341">
        <w:rPr>
          <w:rFonts w:ascii="Times New Roman" w:eastAsia="Times New Roman" w:hAnsi="Times New Roman" w:cs="Times New Roman"/>
          <w:i/>
          <w:lang w:val="es-ES_tradnl" w:eastAsia="es-MX"/>
        </w:rPr>
        <w:t xml:space="preserve"> La clasificación de la información se llevará a cabo en el momento en que:</w:t>
      </w:r>
    </w:p>
    <w:p w14:paraId="69532028" w14:textId="77777777" w:rsidR="007772E7" w:rsidRPr="00750341" w:rsidRDefault="007772E7" w:rsidP="007772E7">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w:t>
      </w:r>
      <w:r w:rsidRPr="00750341">
        <w:rPr>
          <w:rFonts w:ascii="Times New Roman" w:eastAsia="Times New Roman" w:hAnsi="Times New Roman" w:cs="Times New Roman"/>
          <w:i/>
          <w:lang w:val="es-ES_tradnl" w:eastAsia="es-MX"/>
        </w:rPr>
        <w:t xml:space="preserve"> Se reciba una solicitud de acceso a la información;</w:t>
      </w:r>
    </w:p>
    <w:p w14:paraId="35059B83" w14:textId="77777777" w:rsidR="007772E7" w:rsidRPr="00750341" w:rsidRDefault="007772E7" w:rsidP="007772E7">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II.</w:t>
      </w:r>
      <w:r w:rsidRPr="00750341">
        <w:rPr>
          <w:rFonts w:ascii="Times New Roman" w:eastAsia="Times New Roman" w:hAnsi="Times New Roman" w:cs="Times New Roman"/>
          <w:i/>
          <w:lang w:val="es-ES_tradnl" w:eastAsia="es-MX"/>
        </w:rPr>
        <w:t xml:space="preserve"> Se determine mediante resolución de autoridad competente; o</w:t>
      </w:r>
    </w:p>
    <w:p w14:paraId="332BC988"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b/>
          <w:i/>
          <w:lang w:val="es-ES_tradnl" w:eastAsia="es-MX"/>
        </w:rPr>
      </w:pPr>
      <w:r w:rsidRPr="00750341">
        <w:rPr>
          <w:rFonts w:ascii="Times New Roman" w:eastAsia="Times New Roman" w:hAnsi="Times New Roman" w:cs="Times New Roman"/>
          <w:i/>
          <w:lang w:val="es-ES_tradnl" w:eastAsia="es-MX"/>
        </w:rPr>
        <w:t>III. Se generen versiones públicas para dar cumplimiento a las obligaciones de transparencia previstas en esta Ley.</w:t>
      </w:r>
      <w:r w:rsidRPr="00750341">
        <w:rPr>
          <w:rFonts w:ascii="Times New Roman" w:eastAsia="Times New Roman" w:hAnsi="Times New Roman" w:cs="Times New Roman"/>
          <w:b/>
          <w:i/>
          <w:lang w:val="es-ES_tradnl" w:eastAsia="es-MX"/>
        </w:rPr>
        <w:t>”</w:t>
      </w:r>
    </w:p>
    <w:p w14:paraId="31DF3130"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“Segundo.-</w:t>
      </w:r>
      <w:r w:rsidRPr="00750341">
        <w:rPr>
          <w:rFonts w:ascii="Times New Roman" w:eastAsia="Times New Roman" w:hAnsi="Times New Roman" w:cs="Times New Roman"/>
          <w:i/>
          <w:lang w:val="es-ES_tradnl" w:eastAsia="es-MX"/>
        </w:rPr>
        <w:t xml:space="preserve"> Para efectos de los presentes Lineamientos Generales, se entenderá por:</w:t>
      </w:r>
    </w:p>
    <w:p w14:paraId="5A6EBC8D"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XVIII.</w:t>
      </w:r>
      <w:r w:rsidRPr="00750341">
        <w:rPr>
          <w:rFonts w:ascii="Times New Roman" w:eastAsia="Times New Roman" w:hAnsi="Times New Roman" w:cs="Times New Roman"/>
          <w:i/>
          <w:lang w:val="es-ES_tradnl" w:eastAsia="es-MX"/>
        </w:rPr>
        <w:t xml:space="preserve"> </w:t>
      </w:r>
      <w:r w:rsidRPr="00750341">
        <w:rPr>
          <w:rFonts w:ascii="Times New Roman" w:eastAsia="Times New Roman" w:hAnsi="Times New Roman" w:cs="Times New Roman"/>
          <w:b/>
          <w:i/>
          <w:lang w:val="es-ES_tradnl" w:eastAsia="es-MX"/>
        </w:rPr>
        <w:t>Versión pública:</w:t>
      </w:r>
      <w:r w:rsidRPr="00750341">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w:t>
      </w:r>
      <w:r w:rsidRPr="00750341">
        <w:rPr>
          <w:rFonts w:ascii="Times New Roman" w:eastAsia="Times New Roman" w:hAnsi="Times New Roman" w:cs="Times New Roman"/>
          <w:i/>
          <w:lang w:val="es-ES_tradnl" w:eastAsia="es-MX"/>
        </w:rPr>
        <w:lastRenderedPageBreak/>
        <w:t>de éstas de manera genérica, fundando y motivando la reserva o confidencialidad, a través de la resolución que para tal efecto emita el Comité de Transparencia.</w:t>
      </w:r>
    </w:p>
    <w:p w14:paraId="65445D50"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Cuarto.</w:t>
      </w:r>
      <w:r w:rsidRPr="00750341">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BCBC14"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058801F8"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Quinto.</w:t>
      </w:r>
      <w:r w:rsidRPr="00750341">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C02B22"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Sexto.</w:t>
      </w:r>
      <w:r w:rsidRPr="00750341">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0439F5A"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La clasificación de información se realizará conforme a un análisis caso por caso, mediante la aplicación de la prueba de daño y de interés público.</w:t>
      </w:r>
    </w:p>
    <w:p w14:paraId="1D451E08"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Séptimo.</w:t>
      </w:r>
      <w:r w:rsidRPr="00750341">
        <w:rPr>
          <w:rFonts w:ascii="Times New Roman" w:eastAsia="Times New Roman" w:hAnsi="Times New Roman" w:cs="Times New Roman"/>
          <w:i/>
          <w:lang w:val="es-ES_tradnl" w:eastAsia="es-MX"/>
        </w:rPr>
        <w:t xml:space="preserve"> La clasificación de la información se llevará a cabo en el momento en que:</w:t>
      </w:r>
    </w:p>
    <w:p w14:paraId="7F9DE6AE"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w:t>
      </w:r>
      <w:r w:rsidRPr="00750341">
        <w:rPr>
          <w:rFonts w:ascii="Times New Roman" w:eastAsia="Times New Roman" w:hAnsi="Times New Roman" w:cs="Times New Roman"/>
          <w:i/>
          <w:lang w:val="es-ES_tradnl" w:eastAsia="es-MX"/>
        </w:rPr>
        <w:t xml:space="preserve"> Se reciba una solicitud de acceso a la información;</w:t>
      </w:r>
    </w:p>
    <w:p w14:paraId="67A78FE1"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II.</w:t>
      </w:r>
      <w:r w:rsidRPr="00750341">
        <w:rPr>
          <w:rFonts w:ascii="Times New Roman" w:eastAsia="Times New Roman" w:hAnsi="Times New Roman" w:cs="Times New Roman"/>
          <w:i/>
          <w:lang w:val="es-ES_tradnl" w:eastAsia="es-MX"/>
        </w:rPr>
        <w:t xml:space="preserve"> Se determine mediante resolución de autoridad competente, o</w:t>
      </w:r>
    </w:p>
    <w:p w14:paraId="22478F85"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lastRenderedPageBreak/>
        <w:t>III.</w:t>
      </w:r>
      <w:r w:rsidRPr="00750341">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2E59A08F"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3F714D1D"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Octavo.</w:t>
      </w:r>
      <w:r w:rsidRPr="00750341">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A83017"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6749EB66"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19D88A70"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343B11F"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Los documentos contenidos en los archivos históricos y los identificados como históricos confidenciales no serán susceptibles de clasificación como reservados.</w:t>
      </w:r>
    </w:p>
    <w:p w14:paraId="76EEC235"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Noveno.</w:t>
      </w:r>
      <w:r w:rsidRPr="00750341">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9D6430"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Décimo.</w:t>
      </w:r>
      <w:r w:rsidRPr="00750341">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w:t>
      </w:r>
      <w:r w:rsidRPr="00750341">
        <w:rPr>
          <w:rFonts w:ascii="Times New Roman" w:eastAsia="Times New Roman" w:hAnsi="Times New Roman" w:cs="Times New Roman"/>
          <w:i/>
          <w:lang w:val="es-ES_tradnl"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11965DE"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7665ED15" w14:textId="77777777" w:rsidR="007772E7" w:rsidRPr="00750341" w:rsidRDefault="007772E7" w:rsidP="007772E7">
      <w:pPr>
        <w:spacing w:before="240" w:after="240" w:line="360" w:lineRule="auto"/>
        <w:ind w:left="567" w:right="616"/>
        <w:jc w:val="both"/>
        <w:rPr>
          <w:rFonts w:ascii="Times New Roman" w:eastAsia="Times New Roman" w:hAnsi="Times New Roman" w:cs="Times New Roman"/>
          <w:b/>
          <w:sz w:val="24"/>
          <w:szCs w:val="24"/>
          <w:lang w:val="es-ES_tradnl" w:eastAsia="es-MX"/>
        </w:rPr>
      </w:pPr>
      <w:r w:rsidRPr="00750341">
        <w:rPr>
          <w:rFonts w:ascii="Times New Roman" w:eastAsia="Times New Roman" w:hAnsi="Times New Roman" w:cs="Times New Roman"/>
          <w:b/>
          <w:i/>
          <w:lang w:val="es-ES_tradnl" w:eastAsia="es-MX"/>
        </w:rPr>
        <w:t>Décimo primero.</w:t>
      </w:r>
      <w:r w:rsidRPr="00750341">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50341">
        <w:rPr>
          <w:rFonts w:ascii="Times New Roman" w:eastAsia="Times New Roman" w:hAnsi="Times New Roman" w:cs="Times New Roman"/>
          <w:b/>
          <w:i/>
          <w:lang w:val="es-ES_tradnl" w:eastAsia="es-MX"/>
        </w:rPr>
        <w:t>”</w:t>
      </w:r>
    </w:p>
    <w:p w14:paraId="3F452D26"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BE1E1A5"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039A64CA"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lastRenderedPageBreak/>
        <w:t>Al respecto, el máximo tribunal del país ha establecido jurisprudencia respecto a qué debe entenderse por fundamentación y motivación, en los siguientes términos:</w:t>
      </w:r>
    </w:p>
    <w:p w14:paraId="551957CC" w14:textId="77777777" w:rsidR="007772E7" w:rsidRPr="00750341" w:rsidRDefault="007772E7" w:rsidP="007772E7">
      <w:pPr>
        <w:spacing w:before="240" w:after="240" w:line="360" w:lineRule="auto"/>
        <w:ind w:left="567" w:right="616"/>
        <w:jc w:val="both"/>
        <w:rPr>
          <w:rFonts w:ascii="Palatino Linotype" w:eastAsia="Times New Roman" w:hAnsi="Palatino Linotype" w:cs="Times New Roman"/>
          <w:i/>
          <w:lang w:val="es-ES_tradnl" w:eastAsia="es-ES"/>
        </w:rPr>
      </w:pPr>
      <w:r w:rsidRPr="00750341">
        <w:rPr>
          <w:rFonts w:ascii="Palatino Linotype" w:eastAsia="Times New Roman" w:hAnsi="Palatino Linotype" w:cs="Times New Roman"/>
          <w:b/>
          <w:i/>
          <w:lang w:val="es-ES_tradnl" w:eastAsia="es-ES"/>
        </w:rPr>
        <w:t xml:space="preserve">FUNDAMENTACIÓN Y MOTIVACIÓN. </w:t>
      </w:r>
      <w:r w:rsidRPr="00750341">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84A12B6"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BCB5A5"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E915980" w14:textId="77777777" w:rsidR="007772E7" w:rsidRPr="00750341" w:rsidRDefault="007772E7" w:rsidP="007772E7">
      <w:pPr>
        <w:spacing w:before="240" w:after="240" w:line="360" w:lineRule="auto"/>
        <w:ind w:left="567" w:right="616"/>
        <w:jc w:val="both"/>
        <w:rPr>
          <w:rFonts w:ascii="Palatino Linotype" w:eastAsia="Times New Roman" w:hAnsi="Palatino Linotype" w:cs="Times New Roman"/>
          <w:i/>
          <w:lang w:val="es-ES_tradnl" w:eastAsia="es-ES"/>
        </w:rPr>
      </w:pPr>
      <w:r w:rsidRPr="00750341">
        <w:rPr>
          <w:rFonts w:ascii="Palatino Linotype" w:eastAsia="Times New Roman" w:hAnsi="Palatino Linotype" w:cs="Times New Roman"/>
          <w:b/>
          <w:i/>
          <w:lang w:val="es-ES_tradnl" w:eastAsia="es-ES"/>
        </w:rPr>
        <w:t>FUNDAMENTACIÓN Y MOTIVACIÓN. EL ASPECTO FORMAL DE LA GARANTÍA Y SU FINALIDAD SE TRADUCEN EN EXPLICAR, JUSTIFICAR, POSIBILITAR LA DEFENSA Y COMUNICAR LA DECISIÓN</w:t>
      </w:r>
      <w:r w:rsidRPr="00750341">
        <w:rPr>
          <w:rFonts w:ascii="Palatino Linotype" w:eastAsia="Times New Roman" w:hAnsi="Palatino Linotype" w:cs="Times New Roman"/>
          <w:i/>
          <w:lang w:val="es-ES_tradnl"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w:t>
      </w:r>
      <w:r w:rsidRPr="00750341">
        <w:rPr>
          <w:rFonts w:ascii="Palatino Linotype" w:eastAsia="Times New Roman" w:hAnsi="Palatino Linotype" w:cs="Times New Roman"/>
          <w:i/>
          <w:lang w:val="es-ES_tradnl" w:eastAsia="es-ES"/>
        </w:rPr>
        <w:lastRenderedPageBreak/>
        <w:t>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923662E"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E13D505" w14:textId="77777777" w:rsidR="007772E7" w:rsidRPr="00750341" w:rsidRDefault="007772E7" w:rsidP="007772E7">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750341">
        <w:rPr>
          <w:rFonts w:ascii="Palatino Linotype" w:eastAsia="Times New Roman" w:hAnsi="Palatino Linotype" w:cs="Times New Roman"/>
          <w:b/>
          <w:sz w:val="24"/>
          <w:szCs w:val="24"/>
          <w:lang w:val="es-ES_tradnl" w:eastAsia="es-ES"/>
        </w:rPr>
        <w:t xml:space="preserve"> </w:t>
      </w:r>
      <w:r w:rsidRPr="00750341">
        <w:rPr>
          <w:rFonts w:ascii="Palatino Linotype" w:eastAsia="Times New Roman" w:hAnsi="Palatino Linotype" w:cs="Times New Roman"/>
          <w:sz w:val="24"/>
          <w:szCs w:val="24"/>
          <w:lang w:val="es-ES_tradnl"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DFE047" w14:textId="77777777" w:rsidR="007C4806" w:rsidRPr="00A34817" w:rsidRDefault="007C4806" w:rsidP="007C4806">
      <w:pPr>
        <w:numPr>
          <w:ilvl w:val="0"/>
          <w:numId w:val="1"/>
        </w:numPr>
        <w:tabs>
          <w:tab w:val="left" w:pos="709"/>
        </w:tabs>
        <w:spacing w:before="240" w:after="24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lastRenderedPageBreak/>
        <w:t>Vista al Órgano de Control Interno</w:t>
      </w:r>
    </w:p>
    <w:p w14:paraId="1CABFE3A" w14:textId="77777777" w:rsidR="007C4806" w:rsidRDefault="007C4806" w:rsidP="007C4806">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0D44C96C" w14:textId="77777777" w:rsidR="007C4806" w:rsidRPr="00835D88" w:rsidRDefault="007C4806" w:rsidP="007C4806">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22EFD940" w14:textId="77777777" w:rsidR="007C4806" w:rsidRPr="00835D88" w:rsidRDefault="007C4806" w:rsidP="007C4806">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666E3BBF" w14:textId="77777777" w:rsidR="007C4806" w:rsidRPr="00835D88" w:rsidRDefault="007C4806" w:rsidP="007C4806">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2DF703E0" w14:textId="77777777" w:rsidR="007C4806" w:rsidRPr="00835D88" w:rsidRDefault="007C4806" w:rsidP="007C4806">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785C7B05" w14:textId="77777777" w:rsidR="007C4806" w:rsidRPr="00FB3A61" w:rsidRDefault="007C4806" w:rsidP="007C4806">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0EE85612" w14:textId="77777777" w:rsidR="007C4806" w:rsidRPr="00835D88" w:rsidRDefault="007C4806" w:rsidP="007C4806">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835D88">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023AAFB5" w14:textId="77777777" w:rsidR="007C4806" w:rsidRPr="00835D88" w:rsidRDefault="007C4806" w:rsidP="007C4806">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0736AF4" w14:textId="77777777" w:rsidR="007C4806" w:rsidRPr="00835D88" w:rsidRDefault="007C4806" w:rsidP="007C4806">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6DACEF7" w14:textId="77777777" w:rsidR="007C4806" w:rsidRPr="00835D88" w:rsidRDefault="007C4806" w:rsidP="007C4806">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13428651" w14:textId="77777777" w:rsidR="007C4806" w:rsidRPr="00835D88" w:rsidRDefault="007C4806" w:rsidP="007C4806">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7A2787D2" w14:textId="77777777" w:rsidR="007C4806" w:rsidRPr="00835D88" w:rsidRDefault="007C4806" w:rsidP="007C4806">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59927E8B" w14:textId="77777777" w:rsidR="007C4806" w:rsidRPr="00835D88" w:rsidRDefault="007C4806" w:rsidP="007C4806">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640D930E" w14:textId="77777777" w:rsidR="007772E7" w:rsidRDefault="007C4806" w:rsidP="007C4806">
      <w:pPr>
        <w:tabs>
          <w:tab w:val="left" w:pos="709"/>
        </w:tabs>
        <w:spacing w:before="240" w:line="360" w:lineRule="auto"/>
        <w:ind w:right="51"/>
        <w:jc w:val="both"/>
        <w:rPr>
          <w:rFonts w:ascii="Palatino Linotype" w:hAnsi="Palatino Linotype"/>
          <w:sz w:val="24"/>
          <w:szCs w:val="24"/>
          <w:lang w:val="es-ES_tradnl"/>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A37F991" w14:textId="1803D916" w:rsidR="007772E7" w:rsidRPr="00750341" w:rsidRDefault="007772E7" w:rsidP="007772E7">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Por lo tanto, en mérito de lo expuesto en líneas anteriores, con fundamento en la fracción IV, del artículo 186, de la Ley de Transparencia y Acceso a la Información </w:t>
      </w:r>
      <w:r w:rsidRPr="00750341">
        <w:rPr>
          <w:rFonts w:ascii="Palatino Linotype" w:hAnsi="Palatino Linotype"/>
          <w:sz w:val="24"/>
          <w:szCs w:val="24"/>
          <w:lang w:val="es-ES_tradnl"/>
        </w:rPr>
        <w:lastRenderedPageBreak/>
        <w:t xml:space="preserve">Pública del Estado de México y Municipios, se </w:t>
      </w:r>
      <w:r w:rsidRPr="00750341">
        <w:rPr>
          <w:rFonts w:ascii="Palatino Linotype" w:hAnsi="Palatino Linotype"/>
          <w:b/>
          <w:bCs/>
          <w:sz w:val="24"/>
          <w:szCs w:val="24"/>
          <w:lang w:val="es-ES_tradnl"/>
        </w:rPr>
        <w:t>Ordena</w:t>
      </w:r>
      <w:r w:rsidRPr="00750341">
        <w:rPr>
          <w:rFonts w:ascii="Palatino Linotype" w:hAnsi="Palatino Linotype"/>
          <w:sz w:val="24"/>
          <w:szCs w:val="24"/>
          <w:lang w:val="es-ES_tradnl"/>
        </w:rPr>
        <w:t xml:space="preserve"> al Sujeto Obligado, atienda las solicitudes de información </w:t>
      </w:r>
      <w:r w:rsidR="0068599D" w:rsidRPr="0068599D">
        <w:rPr>
          <w:rFonts w:ascii="Palatino Linotype" w:hAnsi="Palatino Linotype" w:cs="Arial"/>
          <w:b/>
          <w:sz w:val="24"/>
          <w:szCs w:val="24"/>
        </w:rPr>
        <w:t>00082/ZACAZONA/IP/2021</w:t>
      </w:r>
      <w:r w:rsidR="0068599D">
        <w:rPr>
          <w:rFonts w:ascii="Palatino Linotype" w:hAnsi="Palatino Linotype" w:cs="Arial"/>
          <w:b/>
          <w:sz w:val="24"/>
          <w:szCs w:val="24"/>
        </w:rPr>
        <w:t xml:space="preserve"> y </w:t>
      </w:r>
      <w:r>
        <w:rPr>
          <w:rFonts w:ascii="Palatino Linotype" w:hAnsi="Palatino Linotype" w:cs="Arial"/>
          <w:b/>
          <w:sz w:val="24"/>
          <w:szCs w:val="24"/>
        </w:rPr>
        <w:t xml:space="preserve"> </w:t>
      </w:r>
      <w:r w:rsidR="0068599D" w:rsidRPr="0068599D">
        <w:rPr>
          <w:rFonts w:ascii="Palatino Linotype" w:hAnsi="Palatino Linotype" w:cs="Arial"/>
          <w:b/>
          <w:sz w:val="24"/>
          <w:szCs w:val="24"/>
        </w:rPr>
        <w:t>0008</w:t>
      </w:r>
      <w:r w:rsidR="0068599D">
        <w:rPr>
          <w:rFonts w:ascii="Palatino Linotype" w:hAnsi="Palatino Linotype" w:cs="Arial"/>
          <w:b/>
          <w:sz w:val="24"/>
          <w:szCs w:val="24"/>
        </w:rPr>
        <w:t>1</w:t>
      </w:r>
      <w:r w:rsidR="0068599D" w:rsidRPr="0068599D">
        <w:rPr>
          <w:rFonts w:ascii="Palatino Linotype" w:hAnsi="Palatino Linotype" w:cs="Arial"/>
          <w:b/>
          <w:sz w:val="24"/>
          <w:szCs w:val="24"/>
        </w:rPr>
        <w:t>/ZACAZONA/IP/2021</w:t>
      </w:r>
      <w:r w:rsidRPr="00750341">
        <w:rPr>
          <w:rFonts w:ascii="Palatino Linotype" w:hAnsi="Palatino Linotype"/>
          <w:sz w:val="24"/>
          <w:szCs w:val="24"/>
          <w:lang w:val="es-ES_tradnl"/>
        </w:rPr>
        <w:t>, que han sido materia del presente fallo.</w:t>
      </w:r>
    </w:p>
    <w:p w14:paraId="006E247E" w14:textId="77777777" w:rsidR="007772E7" w:rsidRDefault="007772E7" w:rsidP="007772E7">
      <w:pPr>
        <w:tabs>
          <w:tab w:val="left" w:pos="8931"/>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Por lo antes expuesto y fundado es de resolverse y,</w:t>
      </w:r>
    </w:p>
    <w:p w14:paraId="1C7AB012" w14:textId="77777777" w:rsidR="007C4806" w:rsidRPr="008A29CF" w:rsidRDefault="007C4806" w:rsidP="007772E7">
      <w:pPr>
        <w:tabs>
          <w:tab w:val="left" w:pos="8931"/>
        </w:tabs>
        <w:spacing w:before="240" w:line="360" w:lineRule="auto"/>
        <w:ind w:right="51"/>
        <w:jc w:val="both"/>
        <w:rPr>
          <w:rFonts w:ascii="Palatino Linotype" w:hAnsi="Palatino Linotype"/>
          <w:sz w:val="14"/>
          <w:szCs w:val="24"/>
          <w:lang w:val="es-ES_tradnl"/>
        </w:rPr>
      </w:pPr>
    </w:p>
    <w:p w14:paraId="29C16228" w14:textId="77777777" w:rsidR="007772E7" w:rsidRDefault="007772E7" w:rsidP="0068599D">
      <w:pPr>
        <w:spacing w:before="240" w:line="360" w:lineRule="auto"/>
        <w:jc w:val="center"/>
        <w:rPr>
          <w:rFonts w:ascii="Palatino Linotype" w:eastAsia="Times New Roman" w:hAnsi="Palatino Linotype"/>
          <w:b/>
          <w:bCs/>
          <w:spacing w:val="60"/>
          <w:sz w:val="28"/>
          <w:lang w:val="es-ES_tradnl"/>
        </w:rPr>
      </w:pPr>
      <w:r w:rsidRPr="00750341">
        <w:rPr>
          <w:rFonts w:ascii="Palatino Linotype" w:eastAsia="Times New Roman" w:hAnsi="Palatino Linotype"/>
          <w:b/>
          <w:bCs/>
          <w:spacing w:val="60"/>
          <w:sz w:val="28"/>
          <w:lang w:val="es-ES_tradnl"/>
        </w:rPr>
        <w:t>SE    RESUELVE</w:t>
      </w:r>
    </w:p>
    <w:p w14:paraId="66ABF19D" w14:textId="77777777" w:rsidR="008A29CF" w:rsidRPr="008A29CF" w:rsidRDefault="008A29CF" w:rsidP="0068599D">
      <w:pPr>
        <w:spacing w:before="240" w:line="360" w:lineRule="auto"/>
        <w:jc w:val="center"/>
        <w:rPr>
          <w:rFonts w:ascii="Palatino Linotype" w:eastAsia="Times New Roman" w:hAnsi="Palatino Linotype"/>
          <w:b/>
          <w:bCs/>
          <w:spacing w:val="60"/>
          <w:sz w:val="8"/>
          <w:lang w:val="es-ES_tradnl"/>
        </w:rPr>
      </w:pPr>
    </w:p>
    <w:p w14:paraId="7ADF5FAC" w14:textId="42F57FB9" w:rsidR="00940C6E" w:rsidRPr="00940C6E" w:rsidRDefault="00940C6E" w:rsidP="0068599D">
      <w:pPr>
        <w:autoSpaceDE w:val="0"/>
        <w:autoSpaceDN w:val="0"/>
        <w:adjustRightInd w:val="0"/>
        <w:spacing w:after="0" w:line="360" w:lineRule="auto"/>
        <w:ind w:right="49"/>
        <w:jc w:val="both"/>
        <w:rPr>
          <w:rFonts w:ascii="Palatino Linotype" w:eastAsia="Times New Roman" w:hAnsi="Palatino Linotype" w:cs="Arial"/>
          <w:sz w:val="24"/>
          <w:szCs w:val="24"/>
        </w:rPr>
      </w:pPr>
      <w:r w:rsidRPr="008C74DF">
        <w:rPr>
          <w:rFonts w:ascii="Palatino Linotype" w:eastAsia="Times New Roman" w:hAnsi="Palatino Linotype"/>
          <w:b/>
          <w:bCs/>
          <w:sz w:val="28"/>
          <w:szCs w:val="28"/>
          <w:lang w:eastAsia="es-MX"/>
        </w:rPr>
        <w:t>PRIMERO</w:t>
      </w:r>
      <w:r w:rsidRPr="002267DB">
        <w:rPr>
          <w:rFonts w:ascii="Palatino Linotype" w:eastAsia="Times New Roman" w:hAnsi="Palatino Linotype"/>
          <w:sz w:val="24"/>
          <w:szCs w:val="24"/>
          <w:lang w:eastAsia="es-MX"/>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bCs/>
          <w:sz w:val="24"/>
          <w:szCs w:val="24"/>
        </w:rPr>
        <w:t>el</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sidR="0061087A">
        <w:rPr>
          <w:rFonts w:ascii="Palatino Linotype" w:eastAsia="Times New Roman" w:hAnsi="Palatino Linotype" w:cs="Arial"/>
          <w:b/>
          <w:sz w:val="24"/>
          <w:szCs w:val="24"/>
        </w:rPr>
        <w:t>QUINTO</w:t>
      </w:r>
      <w:r w:rsidRPr="00B34BE7">
        <w:rPr>
          <w:rFonts w:ascii="Palatino Linotype" w:eastAsia="Times New Roman" w:hAnsi="Palatino Linotype" w:cs="Arial"/>
          <w:b/>
          <w:sz w:val="24"/>
          <w:szCs w:val="24"/>
        </w:rPr>
        <w:t xml:space="preserve"> </w:t>
      </w:r>
      <w:r w:rsidRPr="00B34BE7">
        <w:rPr>
          <w:rFonts w:ascii="Palatino Linotype" w:eastAsia="Times New Roman" w:hAnsi="Palatino Linotype" w:cs="Arial"/>
          <w:sz w:val="24"/>
          <w:szCs w:val="24"/>
        </w:rPr>
        <w:t>de la presente resolución.</w:t>
      </w:r>
    </w:p>
    <w:p w14:paraId="66664873" w14:textId="1F25260D" w:rsidR="00940C6E" w:rsidRDefault="00940C6E" w:rsidP="0068599D">
      <w:pPr>
        <w:tabs>
          <w:tab w:val="left" w:pos="8647"/>
        </w:tabs>
        <w:spacing w:after="0" w:line="360" w:lineRule="auto"/>
        <w:ind w:right="51"/>
        <w:jc w:val="both"/>
        <w:rPr>
          <w:rFonts w:ascii="Palatino Linotype" w:hAnsi="Palatino Linotype" w:cs="Arial"/>
          <w:sz w:val="24"/>
          <w:szCs w:val="24"/>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Obligado</w:t>
      </w:r>
      <w:r w:rsidRPr="00FB59FD">
        <w:rPr>
          <w:rFonts w:ascii="Palatino Linotype" w:hAnsi="Palatino Linotype" w:cs="Arial"/>
          <w:sz w:val="24"/>
          <w:szCs w:val="24"/>
        </w:rPr>
        <w:t xml:space="preserve"> atienda la</w:t>
      </w:r>
      <w:r w:rsidR="009745B2">
        <w:rPr>
          <w:rFonts w:ascii="Palatino Linotype" w:hAnsi="Palatino Linotype" w:cs="Arial"/>
          <w:sz w:val="24"/>
          <w:szCs w:val="24"/>
        </w:rPr>
        <w:t>s</w:t>
      </w:r>
      <w:r w:rsidRPr="00FB59FD">
        <w:rPr>
          <w:rFonts w:ascii="Palatino Linotype" w:hAnsi="Palatino Linotype" w:cs="Arial"/>
          <w:sz w:val="24"/>
          <w:szCs w:val="24"/>
        </w:rPr>
        <w:t xml:space="preserve"> solicitud</w:t>
      </w:r>
      <w:r w:rsidR="009745B2">
        <w:rPr>
          <w:rFonts w:ascii="Palatino Linotype" w:hAnsi="Palatino Linotype" w:cs="Arial"/>
          <w:sz w:val="24"/>
          <w:szCs w:val="24"/>
        </w:rPr>
        <w:t>es</w:t>
      </w:r>
      <w:r w:rsidRPr="00FB59FD">
        <w:rPr>
          <w:rFonts w:ascii="Palatino Linotype" w:hAnsi="Palatino Linotype" w:cs="Arial"/>
          <w:sz w:val="24"/>
          <w:szCs w:val="24"/>
        </w:rPr>
        <w:t xml:space="preserve"> de información</w:t>
      </w:r>
      <w:r>
        <w:rPr>
          <w:rFonts w:ascii="Palatino Linotype" w:hAnsi="Palatino Linotype" w:cs="Arial"/>
          <w:sz w:val="24"/>
          <w:szCs w:val="24"/>
        </w:rPr>
        <w:t xml:space="preserve"> </w:t>
      </w:r>
      <w:r w:rsidR="009745B2" w:rsidRPr="009745B2">
        <w:rPr>
          <w:rFonts w:ascii="Palatino Linotype" w:hAnsi="Palatino Linotype" w:cs="Arial"/>
          <w:b/>
          <w:sz w:val="24"/>
          <w:szCs w:val="24"/>
        </w:rPr>
        <w:t>00082/ZACAZONA/IP/2021</w:t>
      </w:r>
      <w:r w:rsidR="009745B2">
        <w:rPr>
          <w:rFonts w:ascii="Palatino Linotype" w:hAnsi="Palatino Linotype" w:cs="Arial"/>
          <w:sz w:val="24"/>
          <w:szCs w:val="24"/>
        </w:rPr>
        <w:t xml:space="preserve"> y </w:t>
      </w:r>
      <w:r w:rsidR="009745B2" w:rsidRPr="009745B2">
        <w:rPr>
          <w:rFonts w:ascii="Palatino Linotype" w:hAnsi="Palatino Linotype" w:cs="Arial"/>
          <w:b/>
          <w:sz w:val="24"/>
          <w:szCs w:val="24"/>
        </w:rPr>
        <w:t>00081/ZACAZONA/IP/2021</w:t>
      </w:r>
      <w:r w:rsidRPr="00FB59FD">
        <w:rPr>
          <w:rFonts w:ascii="Palatino Linotype" w:hAnsi="Palatino Linotype" w:cs="Arial"/>
          <w:sz w:val="24"/>
          <w:szCs w:val="24"/>
        </w:rPr>
        <w:t xml:space="preserve">, </w:t>
      </w:r>
      <w:r>
        <w:rPr>
          <w:rFonts w:ascii="Palatino Linotype" w:hAnsi="Palatino Linotype" w:cs="Arial"/>
          <w:sz w:val="24"/>
          <w:szCs w:val="24"/>
        </w:rPr>
        <w:t xml:space="preserve">en términos del Considerando </w:t>
      </w:r>
      <w:r w:rsidR="00DE046D">
        <w:rPr>
          <w:rFonts w:ascii="Palatino Linotype" w:hAnsi="Palatino Linotype" w:cs="Arial"/>
          <w:b/>
          <w:sz w:val="24"/>
          <w:szCs w:val="24"/>
        </w:rPr>
        <w:t>QUINTO</w:t>
      </w:r>
      <w:r>
        <w:rPr>
          <w:rFonts w:ascii="Palatino Linotype" w:hAnsi="Palatino Linotype" w:cs="Arial"/>
          <w:b/>
          <w:sz w:val="24"/>
          <w:szCs w:val="24"/>
        </w:rPr>
        <w:t xml:space="preserve"> </w:t>
      </w:r>
      <w:r w:rsidRPr="009D7074">
        <w:rPr>
          <w:rFonts w:ascii="Palatino Linotype" w:hAnsi="Palatino Linotype" w:cs="Arial"/>
          <w:sz w:val="24"/>
          <w:szCs w:val="24"/>
        </w:rPr>
        <w:t>de esta resolución</w:t>
      </w:r>
      <w:r>
        <w:rPr>
          <w:rFonts w:ascii="Palatino Linotype" w:hAnsi="Palatino Linotype" w:cs="Arial"/>
          <w:b/>
          <w:sz w:val="24"/>
          <w:szCs w:val="24"/>
        </w:rPr>
        <w:t>,</w:t>
      </w:r>
      <w:r>
        <w:rPr>
          <w:rFonts w:ascii="Palatino Linotype" w:hAnsi="Palatino Linotype" w:cs="Arial"/>
          <w:sz w:val="24"/>
          <w:szCs w:val="24"/>
        </w:rPr>
        <w:t xml:space="preserve"> vía Sistema de Acceso a la Información Mexiquense (SAIMEX).</w:t>
      </w:r>
    </w:p>
    <w:p w14:paraId="7CF648DA" w14:textId="77777777" w:rsidR="00940C6E" w:rsidRPr="00750341" w:rsidRDefault="007772E7" w:rsidP="0068599D">
      <w:pPr>
        <w:autoSpaceDE w:val="0"/>
        <w:autoSpaceDN w:val="0"/>
        <w:adjustRightInd w:val="0"/>
        <w:spacing w:before="240" w:after="240" w:line="360" w:lineRule="auto"/>
        <w:jc w:val="both"/>
        <w:rPr>
          <w:rFonts w:ascii="Palatino Linotype" w:hAnsi="Palatino Linotype" w:cs="Arial"/>
          <w:sz w:val="24"/>
          <w:szCs w:val="24"/>
          <w:lang w:val="es-ES_tradnl"/>
        </w:rPr>
      </w:pPr>
      <w:r w:rsidRPr="00750341">
        <w:rPr>
          <w:rFonts w:ascii="Palatino Linotype" w:hAnsi="Palatino Linotype" w:cs="Arial"/>
          <w:b/>
          <w:sz w:val="28"/>
          <w:szCs w:val="24"/>
          <w:lang w:val="es-ES_tradnl"/>
        </w:rPr>
        <w:t xml:space="preserve">TERCERO. </w:t>
      </w:r>
      <w:r w:rsidRPr="00750341">
        <w:rPr>
          <w:rFonts w:ascii="Palatino Linotype" w:hAnsi="Palatino Linotype" w:cs="Arial"/>
          <w:b/>
          <w:sz w:val="24"/>
          <w:szCs w:val="24"/>
          <w:lang w:val="es-ES_tradnl"/>
        </w:rPr>
        <w:t>NOTIFÍQUESE</w:t>
      </w:r>
      <w:r w:rsidRPr="00750341">
        <w:rPr>
          <w:rFonts w:ascii="Palatino Linotype" w:hAnsi="Palatino Linotype" w:cs="Arial"/>
          <w:i/>
          <w:sz w:val="24"/>
          <w:szCs w:val="24"/>
          <w:lang w:val="es-ES_tradnl"/>
        </w:rPr>
        <w:t xml:space="preserve"> </w:t>
      </w:r>
      <w:r w:rsidRPr="00750341">
        <w:rPr>
          <w:rFonts w:ascii="Palatino Linotype" w:hAnsi="Palatino Linotype" w:cs="Arial"/>
          <w:sz w:val="24"/>
          <w:szCs w:val="24"/>
          <w:lang w:val="es-ES_tradnl"/>
        </w:rPr>
        <w:t>la presente resolución</w:t>
      </w:r>
      <w:r>
        <w:rPr>
          <w:rFonts w:ascii="Palatino Linotype" w:hAnsi="Palatino Linotype" w:cs="Arial"/>
          <w:sz w:val="24"/>
          <w:szCs w:val="24"/>
          <w:lang w:val="es-ES_tradnl"/>
        </w:rPr>
        <w:t xml:space="preserve">, </w:t>
      </w:r>
      <w:r>
        <w:rPr>
          <w:rFonts w:ascii="Palatino Linotype" w:hAnsi="Palatino Linotype" w:cs="Arial"/>
          <w:b/>
          <w:sz w:val="24"/>
          <w:szCs w:val="24"/>
        </w:rPr>
        <w:t>vía Sistema de Acceso a la Información Mexiquense (SAIMEX)</w:t>
      </w:r>
      <w:r w:rsidRPr="00750341">
        <w:rPr>
          <w:rFonts w:ascii="Palatino Linotype" w:hAnsi="Palatino Linotype" w:cs="Arial"/>
          <w:sz w:val="24"/>
          <w:szCs w:val="24"/>
          <w:lang w:val="es-ES_tradnl"/>
        </w:rPr>
        <w:t xml:space="preserve"> al Titular de la Unidad de Transparencia del</w:t>
      </w:r>
      <w:r w:rsidRPr="00750341">
        <w:rPr>
          <w:rFonts w:ascii="Palatino Linotype" w:hAnsi="Palatino Linotype" w:cs="Arial"/>
          <w:b/>
          <w:sz w:val="24"/>
          <w:szCs w:val="24"/>
          <w:lang w:val="es-ES_tradnl"/>
        </w:rPr>
        <w:t xml:space="preserve"> Sujeto Obligado</w:t>
      </w:r>
      <w:r w:rsidRPr="00750341">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F55D4AD" w14:textId="77777777" w:rsidR="007772E7" w:rsidRPr="00750341" w:rsidRDefault="007772E7" w:rsidP="0068599D">
      <w:pPr>
        <w:autoSpaceDE w:val="0"/>
        <w:autoSpaceDN w:val="0"/>
        <w:adjustRightInd w:val="0"/>
        <w:spacing w:before="240" w:after="240" w:line="360" w:lineRule="auto"/>
        <w:jc w:val="both"/>
        <w:rPr>
          <w:rFonts w:ascii="Palatino Linotype" w:hAnsi="Palatino Linotype" w:cs="Arial"/>
          <w:sz w:val="24"/>
          <w:szCs w:val="24"/>
          <w:lang w:val="es-ES_tradnl"/>
        </w:rPr>
      </w:pPr>
      <w:r w:rsidRPr="00750341">
        <w:rPr>
          <w:rFonts w:ascii="Palatino Linotype" w:hAnsi="Palatino Linotype" w:cs="Arial"/>
          <w:b/>
          <w:sz w:val="28"/>
          <w:szCs w:val="24"/>
          <w:lang w:val="es-ES_tradnl"/>
        </w:rPr>
        <w:lastRenderedPageBreak/>
        <w:t xml:space="preserve">CUARTO. </w:t>
      </w:r>
      <w:r w:rsidRPr="00750341">
        <w:rPr>
          <w:rFonts w:ascii="Palatino Linotype" w:hAnsi="Palatino Linotype" w:cs="Arial"/>
          <w:b/>
          <w:sz w:val="24"/>
          <w:szCs w:val="24"/>
          <w:lang w:val="es-ES_tradnl"/>
        </w:rPr>
        <w:t xml:space="preserve">NOTIFÍQUESE </w:t>
      </w:r>
      <w:r w:rsidRPr="00750341">
        <w:rPr>
          <w:rFonts w:ascii="Palatino Linotype" w:hAnsi="Palatino Linotype" w:cs="Arial"/>
          <w:sz w:val="24"/>
          <w:szCs w:val="24"/>
          <w:lang w:val="es-ES_tradnl"/>
        </w:rPr>
        <w:t xml:space="preserve">a la parte </w:t>
      </w:r>
      <w:r w:rsidRPr="00750341">
        <w:rPr>
          <w:rFonts w:ascii="Palatino Linotype" w:hAnsi="Palatino Linotype" w:cs="Arial"/>
          <w:b/>
          <w:sz w:val="24"/>
          <w:szCs w:val="24"/>
          <w:lang w:val="es-ES_tradnl"/>
        </w:rPr>
        <w:t xml:space="preserve">Recurrente </w:t>
      </w:r>
      <w:r w:rsidRPr="00750341">
        <w:rPr>
          <w:rFonts w:ascii="Palatino Linotype" w:hAnsi="Palatino Linotype" w:cs="Arial"/>
          <w:sz w:val="24"/>
          <w:szCs w:val="24"/>
          <w:lang w:val="es-ES_tradnl"/>
        </w:rPr>
        <w:t xml:space="preserve">la presente resolución </w:t>
      </w:r>
      <w:r>
        <w:rPr>
          <w:rFonts w:ascii="Palatino Linotype" w:hAnsi="Palatino Linotype" w:cs="Arial"/>
          <w:b/>
          <w:sz w:val="24"/>
          <w:szCs w:val="24"/>
        </w:rPr>
        <w:t xml:space="preserve">vía Sistema de Acceso a la Información Mexiquense (SAIMEX) </w:t>
      </w:r>
      <w:r w:rsidRPr="00750341">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ACC9F87" w14:textId="1BA5189F" w:rsidR="0068599D" w:rsidRPr="00750341" w:rsidRDefault="007772E7" w:rsidP="0068599D">
      <w:pPr>
        <w:autoSpaceDE w:val="0"/>
        <w:autoSpaceDN w:val="0"/>
        <w:adjustRightInd w:val="0"/>
        <w:spacing w:before="240" w:after="240" w:line="360" w:lineRule="auto"/>
        <w:jc w:val="both"/>
        <w:rPr>
          <w:rFonts w:ascii="Palatino Linotype" w:eastAsia="MS Mincho" w:hAnsi="Palatino Linotype" w:cs="Times New Roman"/>
          <w:sz w:val="24"/>
          <w:lang w:val="es-ES_tradnl"/>
        </w:rPr>
      </w:pPr>
      <w:r w:rsidRPr="00750341">
        <w:rPr>
          <w:rFonts w:ascii="Palatino Linotype" w:eastAsia="Times New Roman" w:hAnsi="Palatino Linotype" w:cs="Arial"/>
          <w:b/>
          <w:sz w:val="28"/>
          <w:szCs w:val="24"/>
          <w:lang w:val="es-ES_tradnl" w:eastAsia="es-ES"/>
        </w:rPr>
        <w:t xml:space="preserve">QUINTO. </w:t>
      </w:r>
      <w:r w:rsidRPr="00750341">
        <w:rPr>
          <w:rFonts w:ascii="Palatino Linotype" w:eastAsia="Times New Roman" w:hAnsi="Palatino Linotype" w:cs="Arial"/>
          <w:b/>
          <w:sz w:val="24"/>
          <w:szCs w:val="24"/>
          <w:lang w:val="es-ES_tradnl" w:eastAsia="es-ES"/>
        </w:rPr>
        <w:t>GÍRESE</w:t>
      </w:r>
      <w:r w:rsidRPr="00750341">
        <w:rPr>
          <w:rFonts w:ascii="Palatino Linotype" w:eastAsia="MS Mincho" w:hAnsi="Palatino Linotype" w:cs="Times New Roman"/>
          <w:sz w:val="24"/>
          <w:lang w:val="es-ES_tradnl"/>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DE046D">
        <w:rPr>
          <w:rFonts w:ascii="Palatino Linotype" w:eastAsia="MS Mincho" w:hAnsi="Palatino Linotype" w:cs="Times New Roman"/>
          <w:b/>
          <w:sz w:val="24"/>
          <w:lang w:val="es-ES_tradnl"/>
        </w:rPr>
        <w:t>QUINTO</w:t>
      </w:r>
      <w:r w:rsidRPr="00750341">
        <w:rPr>
          <w:rFonts w:ascii="Palatino Linotype" w:eastAsia="MS Mincho" w:hAnsi="Palatino Linotype" w:cs="Times New Roman"/>
          <w:b/>
          <w:sz w:val="24"/>
          <w:lang w:val="es-ES_tradnl"/>
        </w:rPr>
        <w:t xml:space="preserve"> </w:t>
      </w:r>
      <w:r w:rsidRPr="00750341">
        <w:rPr>
          <w:rFonts w:ascii="Palatino Linotype" w:eastAsia="MS Mincho" w:hAnsi="Palatino Linotype" w:cs="Times New Roman"/>
          <w:sz w:val="24"/>
          <w:lang w:val="es-ES_tradnl"/>
        </w:rPr>
        <w:t xml:space="preserve">de la presente resolución. </w:t>
      </w:r>
    </w:p>
    <w:p w14:paraId="4710DE1A" w14:textId="77777777" w:rsidR="0068599D" w:rsidRPr="00750341" w:rsidRDefault="007772E7" w:rsidP="0068599D">
      <w:pPr>
        <w:autoSpaceDE w:val="0"/>
        <w:autoSpaceDN w:val="0"/>
        <w:adjustRightInd w:val="0"/>
        <w:spacing w:before="240" w:after="240" w:line="360" w:lineRule="auto"/>
        <w:jc w:val="both"/>
        <w:rPr>
          <w:lang w:val="es-ES_tradnl"/>
        </w:rPr>
      </w:pPr>
      <w:r w:rsidRPr="00750341">
        <w:rPr>
          <w:rFonts w:ascii="Palatino Linotype" w:eastAsia="Calibri" w:hAnsi="Palatino Linotype" w:cs="Tahoma"/>
          <w:b/>
          <w:bCs/>
          <w:iCs/>
          <w:sz w:val="28"/>
          <w:szCs w:val="24"/>
          <w:lang w:val="es-ES_tradnl" w:eastAsia="es-ES_tradnl"/>
        </w:rPr>
        <w:t>SEXTO.</w:t>
      </w:r>
      <w:r w:rsidRPr="00750341">
        <w:rPr>
          <w:rFonts w:ascii="Palatino Linotype" w:eastAsia="Calibri" w:hAnsi="Palatino Linotype" w:cs="Tahoma"/>
          <w:bCs/>
          <w:iCs/>
          <w:sz w:val="28"/>
          <w:szCs w:val="24"/>
          <w:lang w:val="es-ES_tradnl" w:eastAsia="es-ES_tradnl"/>
        </w:rPr>
        <w:t xml:space="preserve"> </w:t>
      </w:r>
      <w:r w:rsidRPr="00750341">
        <w:rPr>
          <w:rFonts w:ascii="Palatino Linotype" w:eastAsia="Calibri" w:hAnsi="Palatino Linotype" w:cs="Tahoma"/>
          <w:bCs/>
          <w:iCs/>
          <w:sz w:val="24"/>
          <w:szCs w:val="24"/>
          <w:lang w:val="es-ES_tradnl" w:eastAsia="es-ES_tradnl"/>
        </w:rPr>
        <w:t xml:space="preserve">Se hace del conocimiento de la parte </w:t>
      </w:r>
      <w:r w:rsidRPr="00750341">
        <w:rPr>
          <w:rFonts w:ascii="Palatino Linotype" w:eastAsia="Calibri" w:hAnsi="Palatino Linotype" w:cs="Tahoma"/>
          <w:b/>
          <w:bCs/>
          <w:iCs/>
          <w:sz w:val="24"/>
          <w:szCs w:val="24"/>
          <w:lang w:val="es-ES_tradnl" w:eastAsia="es-ES_tradnl"/>
        </w:rPr>
        <w:t xml:space="preserve">Recurrente </w:t>
      </w:r>
      <w:r w:rsidRPr="00750341">
        <w:rPr>
          <w:rFonts w:ascii="Palatino Linotype" w:eastAsia="Calibri" w:hAnsi="Palatino Linotype" w:cs="Tahoma"/>
          <w:bCs/>
          <w:iCs/>
          <w:sz w:val="24"/>
          <w:szCs w:val="24"/>
          <w:lang w:val="es-ES_tradnl"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750341">
        <w:rPr>
          <w:rFonts w:ascii="Palatino Linotype" w:eastAsia="Calibri" w:hAnsi="Palatino Linotype" w:cs="Tahoma"/>
          <w:b/>
          <w:bCs/>
          <w:iCs/>
          <w:sz w:val="24"/>
          <w:szCs w:val="24"/>
          <w:lang w:val="es-ES_tradnl" w:eastAsia="es-ES_tradnl"/>
        </w:rPr>
        <w:t>Sujeto Obligado</w:t>
      </w:r>
      <w:r w:rsidRPr="00750341">
        <w:rPr>
          <w:rFonts w:ascii="Palatino Linotype" w:eastAsia="Calibri" w:hAnsi="Palatino Linotype" w:cs="Tahoma"/>
          <w:bCs/>
          <w:iCs/>
          <w:sz w:val="24"/>
          <w:szCs w:val="24"/>
          <w:lang w:val="es-ES_tradnl" w:eastAsia="es-ES_tradnl"/>
        </w:rPr>
        <w:t>, en cumplimiento a esta Resolución.</w:t>
      </w:r>
      <w:r w:rsidRPr="00750341">
        <w:rPr>
          <w:lang w:val="es-ES_tradnl"/>
        </w:rPr>
        <w:t xml:space="preserve"> </w:t>
      </w:r>
    </w:p>
    <w:p w14:paraId="0B69305C" w14:textId="1194B6DD" w:rsidR="00FE0D4A" w:rsidRPr="00470DBC" w:rsidRDefault="007772E7" w:rsidP="0061087A">
      <w:pPr>
        <w:autoSpaceDE w:val="0"/>
        <w:autoSpaceDN w:val="0"/>
        <w:adjustRightInd w:val="0"/>
        <w:spacing w:before="240" w:after="240" w:line="360" w:lineRule="auto"/>
        <w:jc w:val="both"/>
        <w:rPr>
          <w:rFonts w:ascii="Palatino Linotype" w:hAnsi="Palatino Linotype"/>
          <w:sz w:val="24"/>
          <w:szCs w:val="24"/>
          <w:lang w:eastAsia="es-ES_tradnl"/>
        </w:rPr>
      </w:pPr>
      <w:r w:rsidRPr="00750341">
        <w:rPr>
          <w:rFonts w:ascii="Palatino Linotype" w:eastAsia="Calibri" w:hAnsi="Palatino Linotype" w:cs="Tahoma"/>
          <w:b/>
          <w:bCs/>
          <w:iCs/>
          <w:sz w:val="28"/>
          <w:szCs w:val="24"/>
          <w:lang w:val="es-ES_tradnl" w:eastAsia="es-ES_tradnl"/>
        </w:rPr>
        <w:t>SÉPTIMO.</w:t>
      </w:r>
      <w:r w:rsidRPr="00750341">
        <w:rPr>
          <w:rFonts w:ascii="Palatino Linotype" w:eastAsia="Calibri" w:hAnsi="Palatino Linotype" w:cs="Tahoma"/>
          <w:bCs/>
          <w:iCs/>
          <w:sz w:val="24"/>
          <w:szCs w:val="24"/>
          <w:lang w:val="es-ES_tradnl" w:eastAsia="es-ES_tradnl"/>
        </w:rPr>
        <w:t xml:space="preserve"> Con fundamento en el artículo 198, de la Ley de Transparencia y Acceso a la Información Pública del Estado de México y Municipios, se apercibe al </w:t>
      </w:r>
      <w:r w:rsidRPr="00750341">
        <w:rPr>
          <w:rFonts w:ascii="Palatino Linotype" w:eastAsia="Calibri" w:hAnsi="Palatino Linotype" w:cs="Tahoma"/>
          <w:b/>
          <w:bCs/>
          <w:iCs/>
          <w:sz w:val="24"/>
          <w:szCs w:val="24"/>
          <w:lang w:val="es-ES_tradnl" w:eastAsia="es-ES_tradnl"/>
        </w:rPr>
        <w:t>Sujeto Obligado</w:t>
      </w:r>
      <w:r w:rsidRPr="00750341">
        <w:rPr>
          <w:rFonts w:ascii="Palatino Linotype" w:eastAsia="Calibri" w:hAnsi="Palatino Linotype" w:cs="Tahoma"/>
          <w:bCs/>
          <w:iCs/>
          <w:sz w:val="24"/>
          <w:szCs w:val="24"/>
          <w:lang w:val="es-ES_tradnl" w:eastAsia="es-ES_tradnl"/>
        </w:rPr>
        <w:t xml:space="preserve"> a que, en caso de negarse a cumplir la presente resolución o hacerlo de manera parcial, se actuará de conformidad con lo previsto en los artículos 213, 214, 216 y 217, de dicha Ley.</w:t>
      </w:r>
    </w:p>
    <w:p w14:paraId="4E659A6F" w14:textId="33C7997B" w:rsidR="00FE0D4A" w:rsidRPr="00C45081" w:rsidRDefault="00FE0D4A" w:rsidP="00432894">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w:t>
      </w:r>
      <w:r w:rsidR="00DE046D">
        <w:rPr>
          <w:rFonts w:ascii="Palatino Linotype" w:hAnsi="Palatino Linotype" w:cs="Arial"/>
          <w:sz w:val="24"/>
          <w:szCs w:val="24"/>
        </w:rPr>
        <w:t xml:space="preserve"> MARÍA DEL ROSARIO MEJÍA AYALA,</w:t>
      </w:r>
      <w:r w:rsidR="00B7206E">
        <w:rPr>
          <w:rFonts w:ascii="Palatino Linotype" w:hAnsi="Palatino Linotype" w:cs="Arial"/>
          <w:sz w:val="24"/>
          <w:szCs w:val="24"/>
        </w:rPr>
        <w:t xml:space="preserve"> </w:t>
      </w:r>
      <w:r w:rsidR="00B7206E" w:rsidRPr="00B7206E">
        <w:rPr>
          <w:rFonts w:ascii="Palatino Linotype" w:hAnsi="Palatino Linotype" w:cs="Arial"/>
          <w:sz w:val="24"/>
          <w:szCs w:val="24"/>
        </w:rPr>
        <w:t>SHARON CRISTINA MORALES MARTÍNE</w:t>
      </w:r>
      <w:r w:rsidR="003B503C">
        <w:rPr>
          <w:rFonts w:ascii="Palatino Linotype" w:hAnsi="Palatino Linotype" w:cs="Arial"/>
          <w:sz w:val="24"/>
          <w:szCs w:val="24"/>
        </w:rPr>
        <w:t>Z</w:t>
      </w:r>
      <w:r w:rsidR="00B7206E">
        <w:rPr>
          <w:rFonts w:ascii="Palatino Linotype" w:hAnsi="Palatino Linotype" w:cs="Arial"/>
          <w:sz w:val="24"/>
          <w:szCs w:val="24"/>
        </w:rPr>
        <w:t xml:space="preserve"> (AUSENCIA JUSTIFICADA)</w:t>
      </w:r>
      <w:r w:rsidR="00DE046D">
        <w:rPr>
          <w:rFonts w:ascii="Palatino Linotype" w:hAnsi="Palatino Linotype" w:cs="Arial"/>
          <w:sz w:val="24"/>
          <w:szCs w:val="24"/>
        </w:rPr>
        <w:t xml:space="preserve"> </w:t>
      </w:r>
      <w:r w:rsidRPr="00C45081">
        <w:rPr>
          <w:rFonts w:ascii="Palatino Linotype" w:hAnsi="Palatino Linotype" w:cs="Arial"/>
          <w:sz w:val="24"/>
          <w:szCs w:val="24"/>
        </w:rPr>
        <w:t xml:space="preserve">LUIS GUSTAVO PARRA NORIEGA Y GUADALUPE RAMÍREZ PEÑA, </w:t>
      </w:r>
      <w:r w:rsidRPr="00B7206E">
        <w:rPr>
          <w:rFonts w:ascii="Palatino Linotype" w:hAnsi="Palatino Linotype" w:cs="Arial"/>
          <w:sz w:val="24"/>
          <w:szCs w:val="24"/>
        </w:rPr>
        <w:t xml:space="preserve">EN LA </w:t>
      </w:r>
      <w:r w:rsidR="00B7206E" w:rsidRPr="00B7206E">
        <w:rPr>
          <w:rFonts w:ascii="Palatino Linotype" w:hAnsi="Palatino Linotype" w:cs="Arial"/>
          <w:sz w:val="24"/>
          <w:szCs w:val="24"/>
        </w:rPr>
        <w:t>PRIMERA</w:t>
      </w:r>
      <w:r w:rsidR="0095316A" w:rsidRPr="00B7206E">
        <w:rPr>
          <w:rFonts w:ascii="Palatino Linotype" w:hAnsi="Palatino Linotype" w:cs="Arial"/>
          <w:sz w:val="24"/>
          <w:szCs w:val="24"/>
        </w:rPr>
        <w:t xml:space="preserve"> </w:t>
      </w:r>
      <w:r w:rsidRPr="00B7206E">
        <w:rPr>
          <w:rFonts w:ascii="Palatino Linotype" w:hAnsi="Palatino Linotype" w:cs="Arial"/>
          <w:sz w:val="24"/>
          <w:szCs w:val="24"/>
        </w:rPr>
        <w:t xml:space="preserve">SESIÓN ORDINARIA CELEBRADA EL </w:t>
      </w:r>
      <w:r w:rsidR="00B7206E" w:rsidRPr="00B7206E">
        <w:rPr>
          <w:rFonts w:ascii="Palatino Linotype" w:hAnsi="Palatino Linotype" w:cs="Arial"/>
          <w:sz w:val="24"/>
          <w:szCs w:val="24"/>
        </w:rPr>
        <w:t>DOCE DE ENERO DE DOS MIL VEINTIDÓS,</w:t>
      </w:r>
      <w:r w:rsidR="00B7206E">
        <w:rPr>
          <w:rFonts w:ascii="Palatino Linotype" w:hAnsi="Palatino Linotype" w:cs="Arial"/>
          <w:sz w:val="24"/>
          <w:szCs w:val="24"/>
        </w:rPr>
        <w:t xml:space="preserve"> </w:t>
      </w:r>
      <w:r w:rsidRPr="00C45081">
        <w:rPr>
          <w:rFonts w:ascii="Palatino Linotype" w:hAnsi="Palatino Linotype" w:cs="Arial"/>
          <w:sz w:val="24"/>
          <w:szCs w:val="24"/>
        </w:rPr>
        <w:t>ANTE EL ANTE EL SECRETARIO TÉCNICO DEL PLENO, ALEXIS TAPIA RAMÍREZ. ----------------------</w:t>
      </w:r>
    </w:p>
    <w:p w14:paraId="2AE28565" w14:textId="5A93BA22" w:rsidR="00FE0D4A" w:rsidRPr="00C45081" w:rsidRDefault="00DE2933" w:rsidP="00432894">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r w:rsidR="00647B8B">
        <w:rPr>
          <w:rFonts w:ascii="Palatino Linotype" w:hAnsi="Palatino Linotype" w:cs="Arial"/>
          <w:sz w:val="24"/>
          <w:szCs w:val="24"/>
        </w:rPr>
        <w:t>-------------------------------------------------------------------------------------</w:t>
      </w:r>
      <w:r w:rsidRPr="00C45081">
        <w:rPr>
          <w:rFonts w:ascii="Palatino Linotype" w:hAnsi="Palatino Linotype" w:cs="Arial"/>
          <w:sz w:val="24"/>
          <w:szCs w:val="24"/>
        </w:rPr>
        <w:t>--</w:t>
      </w:r>
    </w:p>
    <w:p w14:paraId="4F242AD7" w14:textId="77777777" w:rsidR="00FE0D4A" w:rsidRPr="005323D1" w:rsidRDefault="00A83211" w:rsidP="00432894">
      <w:pPr>
        <w:spacing w:after="0" w:line="360" w:lineRule="auto"/>
        <w:jc w:val="both"/>
        <w:rPr>
          <w:rFonts w:ascii="Palatino Linotype" w:hAnsi="Palatino Linotype" w:cs="Arial"/>
          <w:sz w:val="20"/>
        </w:rPr>
      </w:pPr>
      <w:r>
        <w:rPr>
          <w:rFonts w:ascii="Palatino Linotype" w:hAnsi="Palatino Linotype" w:cs="Arial"/>
          <w:sz w:val="20"/>
        </w:rPr>
        <w:t>CCR/FJJC</w:t>
      </w:r>
    </w:p>
    <w:p w14:paraId="398C47F5" w14:textId="77777777" w:rsidR="00FE0D4A" w:rsidRDefault="00FE0D4A" w:rsidP="00432894">
      <w:pPr>
        <w:spacing w:after="0" w:line="360" w:lineRule="auto"/>
        <w:jc w:val="both"/>
        <w:rPr>
          <w:rFonts w:ascii="Palatino Linotype" w:hAnsi="Palatino Linotype" w:cs="Arial"/>
          <w:sz w:val="24"/>
          <w:szCs w:val="24"/>
        </w:rPr>
      </w:pPr>
    </w:p>
    <w:p w14:paraId="55B15147" w14:textId="77777777" w:rsidR="00FE0D4A" w:rsidRDefault="00FE0D4A" w:rsidP="00432894">
      <w:pPr>
        <w:spacing w:after="0" w:line="360" w:lineRule="auto"/>
        <w:jc w:val="both"/>
        <w:rPr>
          <w:rFonts w:ascii="Palatino Linotype" w:hAnsi="Palatino Linotype" w:cs="Arial"/>
          <w:sz w:val="24"/>
          <w:szCs w:val="24"/>
        </w:rPr>
      </w:pPr>
    </w:p>
    <w:p w14:paraId="0E87F161" w14:textId="77777777" w:rsidR="00FE0D4A" w:rsidRDefault="00FE0D4A" w:rsidP="00432894">
      <w:pPr>
        <w:spacing w:after="0" w:line="360" w:lineRule="auto"/>
        <w:jc w:val="both"/>
        <w:rPr>
          <w:rFonts w:ascii="Palatino Linotype" w:hAnsi="Palatino Linotype" w:cs="Arial"/>
          <w:sz w:val="24"/>
          <w:szCs w:val="24"/>
        </w:rPr>
      </w:pPr>
    </w:p>
    <w:p w14:paraId="1043CEE3" w14:textId="77777777" w:rsidR="00FE0D4A" w:rsidRDefault="00FE0D4A" w:rsidP="00432894">
      <w:pPr>
        <w:spacing w:after="0"/>
      </w:pPr>
    </w:p>
    <w:p w14:paraId="14649A3B" w14:textId="77777777" w:rsidR="00FE0D4A" w:rsidRDefault="00FE0D4A" w:rsidP="00432894">
      <w:pPr>
        <w:spacing w:after="0"/>
      </w:pPr>
    </w:p>
    <w:p w14:paraId="727D9303" w14:textId="77777777" w:rsidR="00FE0D4A" w:rsidRDefault="00FE0D4A" w:rsidP="00432894">
      <w:pPr>
        <w:spacing w:after="0"/>
      </w:pPr>
    </w:p>
    <w:p w14:paraId="567DC22A" w14:textId="77777777" w:rsidR="00710959" w:rsidRDefault="00710959" w:rsidP="00432894">
      <w:pPr>
        <w:spacing w:after="0"/>
      </w:pPr>
    </w:p>
    <w:sectPr w:rsidR="00710959" w:rsidSect="00B61F4E">
      <w:headerReference w:type="default" r:id="rId12"/>
      <w:footerReference w:type="default" r:id="rId13"/>
      <w:headerReference w:type="first" r:id="rId14"/>
      <w:footerReference w:type="first" r:id="rId15"/>
      <w:pgSz w:w="12240" w:h="15840"/>
      <w:pgMar w:top="1417" w:right="1467" w:bottom="1417"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7D29C" w14:textId="77777777" w:rsidR="00CD008B" w:rsidRDefault="00CD008B" w:rsidP="00FE0D4A">
      <w:pPr>
        <w:spacing w:after="0" w:line="240" w:lineRule="auto"/>
      </w:pPr>
      <w:r>
        <w:separator/>
      </w:r>
    </w:p>
  </w:endnote>
  <w:endnote w:type="continuationSeparator" w:id="0">
    <w:p w14:paraId="05B26E82" w14:textId="77777777" w:rsidR="00CD008B" w:rsidRDefault="00CD008B" w:rsidP="00FE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82F5C0E" w14:textId="77777777" w:rsidR="00CD008B" w:rsidRPr="002D6DD8" w:rsidRDefault="00CD008B" w:rsidP="0071095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6566">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76566">
              <w:rPr>
                <w:rFonts w:ascii="Palatino Linotype" w:hAnsi="Palatino Linotype"/>
                <w:bCs/>
                <w:noProof/>
                <w:sz w:val="20"/>
              </w:rPr>
              <w:t>54</w:t>
            </w:r>
            <w:r>
              <w:rPr>
                <w:rFonts w:ascii="Palatino Linotype" w:hAnsi="Palatino Linotype"/>
                <w:bCs/>
                <w:noProof/>
                <w:sz w:val="20"/>
              </w:rPr>
              <w:fldChar w:fldCharType="end"/>
            </w:r>
          </w:p>
        </w:sdtContent>
      </w:sdt>
    </w:sdtContent>
  </w:sdt>
  <w:p w14:paraId="6BEB5209" w14:textId="77777777" w:rsidR="00CD008B" w:rsidRDefault="00CD00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6A8B4" w14:textId="77777777" w:rsidR="00CD008B" w:rsidRPr="000B69FA" w:rsidRDefault="00CD008B" w:rsidP="0071095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65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76566">
      <w:rPr>
        <w:rFonts w:ascii="Palatino Linotype" w:hAnsi="Palatino Linotype"/>
        <w:bCs/>
        <w:noProof/>
        <w:sz w:val="20"/>
      </w:rPr>
      <w:t>7</w:t>
    </w:r>
    <w:r>
      <w:rPr>
        <w:rFonts w:ascii="Palatino Linotype" w:hAnsi="Palatino Linotype"/>
        <w:bCs/>
        <w:noProof/>
        <w:sz w:val="20"/>
      </w:rPr>
      <w:fldChar w:fldCharType="end"/>
    </w:r>
  </w:p>
  <w:p w14:paraId="4952D65C" w14:textId="77777777" w:rsidR="00CD008B" w:rsidRDefault="00CD00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1C118" w14:textId="77777777" w:rsidR="00CD008B" w:rsidRDefault="00CD008B" w:rsidP="00FE0D4A">
      <w:pPr>
        <w:spacing w:after="0" w:line="240" w:lineRule="auto"/>
      </w:pPr>
      <w:r>
        <w:separator/>
      </w:r>
    </w:p>
  </w:footnote>
  <w:footnote w:type="continuationSeparator" w:id="0">
    <w:p w14:paraId="1E5CFA96" w14:textId="77777777" w:rsidR="00CD008B" w:rsidRDefault="00CD008B" w:rsidP="00FE0D4A">
      <w:pPr>
        <w:spacing w:after="0" w:line="240" w:lineRule="auto"/>
      </w:pPr>
      <w:r>
        <w:continuationSeparator/>
      </w:r>
    </w:p>
  </w:footnote>
  <w:footnote w:id="1">
    <w:p w14:paraId="2A17C9F2" w14:textId="77777777" w:rsidR="00CD008B" w:rsidRDefault="00CD008B" w:rsidP="00BB7B51">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 lo siguiente:</w:t>
      </w:r>
    </w:p>
    <w:p w14:paraId="6DAB21DA" w14:textId="77777777" w:rsidR="00CD008B" w:rsidRDefault="00CD008B" w:rsidP="00BB7B51">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3E9956" w14:textId="77777777" w:rsidR="00CD008B" w:rsidRDefault="00CD008B" w:rsidP="00BB7B51">
      <w:pPr>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18D5CDF" w14:textId="77777777" w:rsidR="00CD008B" w:rsidRDefault="00CD008B" w:rsidP="00BB7B51">
      <w:pPr>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Del examen de compatibilidad de los artículos </w:t>
      </w:r>
      <w:hyperlink r:id="rId1">
        <w:r>
          <w:rPr>
            <w:rFonts w:ascii="Palatino Linotype" w:eastAsia="Palatino Linotype" w:hAnsi="Palatino Linotype" w:cs="Palatino Linotype"/>
            <w:i/>
            <w:color w:val="000000"/>
            <w:sz w:val="18"/>
            <w:szCs w:val="18"/>
            <w:u w:val="single"/>
          </w:rPr>
          <w:t>73 y 74 de la Ley de Amparo</w:t>
        </w:r>
      </w:hyperlink>
      <w:r>
        <w:rPr>
          <w:rFonts w:ascii="Palatino Linotype" w:eastAsia="Palatino Linotype" w:hAnsi="Palatino Linotype" w:cs="Palatino Linotype"/>
          <w:i/>
          <w:sz w:val="18"/>
          <w:szCs w:val="18"/>
        </w:rPr>
        <w:t> con el artículo </w:t>
      </w:r>
      <w:hyperlink r:id="rId2">
        <w:r>
          <w:rPr>
            <w:rFonts w:ascii="Palatino Linotype" w:eastAsia="Palatino Linotype" w:hAnsi="Palatino Linotype" w:cs="Palatino Linotype"/>
            <w:i/>
            <w:color w:val="000000"/>
            <w:sz w:val="18"/>
            <w:szCs w:val="18"/>
            <w:u w:val="single"/>
          </w:rPr>
          <w:t>25.1 de la Convención Americana sobre Derechos Humanos</w:t>
        </w:r>
      </w:hyperlink>
      <w:r>
        <w:rPr>
          <w:rFonts w:ascii="Palatino Linotype" w:eastAsia="Palatino Linotype" w:hAnsi="Palatino Linotype" w:cs="Palatino Linotype"/>
          <w:i/>
          <w:sz w:val="18"/>
          <w:szCs w:val="18"/>
        </w:rPr>
        <w:t> </w:t>
      </w:r>
      <w:r>
        <w:rPr>
          <w:rFonts w:ascii="Palatino Linotype" w:eastAsia="Palatino Linotype" w:hAnsi="Palatino Linotype" w:cs="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10D13AC" w14:textId="77777777" w:rsidR="00CD008B" w:rsidRPr="00B92BC3" w:rsidRDefault="00CD008B" w:rsidP="007772E7">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DB87DBC" w14:textId="77777777" w:rsidR="00CD008B" w:rsidRDefault="00CD008B" w:rsidP="007772E7">
      <w:pPr>
        <w:pStyle w:val="Textonotapie"/>
        <w:numPr>
          <w:ilvl w:val="0"/>
          <w:numId w:val="13"/>
        </w:numPr>
        <w:spacing w:line="276" w:lineRule="auto"/>
        <w:jc w:val="both"/>
      </w:pPr>
      <w:r w:rsidRPr="00B92BC3">
        <w:rPr>
          <w:rFonts w:ascii="Arial" w:hAnsi="Arial" w:cs="Arial"/>
          <w:sz w:val="18"/>
        </w:rPr>
        <w:t>La falta de respuesta a una solicitud de acceso a la información;</w:t>
      </w:r>
    </w:p>
  </w:footnote>
  <w:footnote w:id="3">
    <w:p w14:paraId="7FE3E9E0" w14:textId="77777777" w:rsidR="00CD008B" w:rsidRPr="00B92BC3" w:rsidRDefault="00CD008B" w:rsidP="001A5FF9">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65903E11" w14:textId="77777777" w:rsidR="00CD008B" w:rsidRDefault="00CD008B" w:rsidP="001A5FF9">
      <w:pPr>
        <w:pStyle w:val="Textonotapie"/>
        <w:numPr>
          <w:ilvl w:val="0"/>
          <w:numId w:val="13"/>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CD008B" w14:paraId="52F384CE" w14:textId="77777777" w:rsidTr="00710959">
      <w:trPr>
        <w:trHeight w:val="227"/>
      </w:trPr>
      <w:tc>
        <w:tcPr>
          <w:tcW w:w="5246" w:type="dxa"/>
          <w:hideMark/>
        </w:tcPr>
        <w:p w14:paraId="676C7460" w14:textId="77777777" w:rsidR="00CD008B" w:rsidRPr="00641471" w:rsidRDefault="00CD008B" w:rsidP="0071095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6B96F66" w14:textId="77777777" w:rsidR="00CD008B" w:rsidRPr="00641471" w:rsidRDefault="00CD008B" w:rsidP="00DA158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5600</w:t>
          </w:r>
          <w:r w:rsidRPr="00641471">
            <w:rPr>
              <w:rFonts w:ascii="Palatino Linotype" w:hAnsi="Palatino Linotype" w:cs="Arial"/>
              <w:b/>
              <w:bCs/>
              <w:sz w:val="24"/>
              <w:lang w:eastAsia="es-MX"/>
            </w:rPr>
            <w:t>/INFOEM/IP/RR/2021 y acumulado</w:t>
          </w:r>
        </w:p>
      </w:tc>
    </w:tr>
    <w:tr w:rsidR="00CD008B" w14:paraId="211AC96D" w14:textId="77777777" w:rsidTr="00710959">
      <w:trPr>
        <w:trHeight w:val="242"/>
      </w:trPr>
      <w:tc>
        <w:tcPr>
          <w:tcW w:w="5246" w:type="dxa"/>
          <w:hideMark/>
        </w:tcPr>
        <w:p w14:paraId="633AAA20" w14:textId="77777777" w:rsidR="00CD008B" w:rsidRPr="00641471" w:rsidRDefault="00CD008B" w:rsidP="0071095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C9D7EEA" w14:textId="77777777" w:rsidR="00CD008B" w:rsidRPr="00641471" w:rsidRDefault="00CD008B" w:rsidP="00710959">
          <w:pPr>
            <w:spacing w:after="120" w:line="256" w:lineRule="auto"/>
            <w:ind w:left="-486" w:right="214" w:firstLine="284"/>
            <w:jc w:val="right"/>
            <w:rPr>
              <w:rFonts w:ascii="Palatino Linotype" w:hAnsi="Palatino Linotype" w:cs="Arial"/>
              <w:b/>
              <w:szCs w:val="20"/>
            </w:rPr>
          </w:pPr>
          <w:r w:rsidRPr="00DA1587">
            <w:rPr>
              <w:rFonts w:ascii="Palatino Linotype" w:hAnsi="Palatino Linotype" w:cs="Arial"/>
              <w:b/>
              <w:szCs w:val="20"/>
            </w:rPr>
            <w:t>Ayuntamiento de Zacazonapan</w:t>
          </w:r>
        </w:p>
      </w:tc>
    </w:tr>
    <w:tr w:rsidR="00CD008B" w14:paraId="7E7DFA58" w14:textId="77777777" w:rsidTr="00710959">
      <w:trPr>
        <w:trHeight w:val="342"/>
      </w:trPr>
      <w:tc>
        <w:tcPr>
          <w:tcW w:w="5246" w:type="dxa"/>
          <w:hideMark/>
        </w:tcPr>
        <w:p w14:paraId="1BAE1C16" w14:textId="77777777" w:rsidR="00CD008B" w:rsidRPr="00641471" w:rsidRDefault="00CD008B" w:rsidP="0071095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1784865" w14:textId="77777777" w:rsidR="00CD008B" w:rsidRPr="00641471" w:rsidRDefault="00CD008B" w:rsidP="00710959">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1F9EFE4" w14:textId="77777777" w:rsidR="00CD008B" w:rsidRPr="00AE046A" w:rsidRDefault="00CD008B" w:rsidP="00710959">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F523E93" wp14:editId="313757E2">
          <wp:simplePos x="0" y="0"/>
          <wp:positionH relativeFrom="page">
            <wp:align>left</wp:align>
          </wp:positionH>
          <wp:positionV relativeFrom="page">
            <wp:align>top</wp:align>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D008B" w14:paraId="634A4980" w14:textId="77777777" w:rsidTr="00710959">
      <w:trPr>
        <w:trHeight w:val="227"/>
      </w:trPr>
      <w:tc>
        <w:tcPr>
          <w:tcW w:w="5104" w:type="dxa"/>
          <w:hideMark/>
        </w:tcPr>
        <w:p w14:paraId="333AE8EA" w14:textId="77777777" w:rsidR="00CD008B" w:rsidRPr="00641471" w:rsidRDefault="00CD008B" w:rsidP="0071095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6061B17" w14:textId="77777777" w:rsidR="00CD008B" w:rsidRPr="00641471" w:rsidRDefault="00CD008B" w:rsidP="008624D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5600</w:t>
          </w:r>
          <w:r w:rsidRPr="00641471">
            <w:rPr>
              <w:rFonts w:ascii="Palatino Linotype" w:hAnsi="Palatino Linotype" w:cs="Arial"/>
              <w:b/>
              <w:bCs/>
              <w:sz w:val="24"/>
              <w:lang w:eastAsia="es-MX"/>
            </w:rPr>
            <w:t>/INFOEM/IP/RR/2021 y acumulado</w:t>
          </w:r>
        </w:p>
      </w:tc>
    </w:tr>
    <w:tr w:rsidR="00CD008B" w14:paraId="5294DAC7" w14:textId="77777777" w:rsidTr="00710959">
      <w:trPr>
        <w:trHeight w:val="242"/>
      </w:trPr>
      <w:tc>
        <w:tcPr>
          <w:tcW w:w="5104" w:type="dxa"/>
          <w:hideMark/>
        </w:tcPr>
        <w:p w14:paraId="33F28EFD" w14:textId="77777777" w:rsidR="00CD008B" w:rsidRPr="00641471" w:rsidRDefault="00CD008B" w:rsidP="0071095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B64516E" w14:textId="77777777" w:rsidR="00CD008B" w:rsidRPr="00641471" w:rsidRDefault="00CD008B" w:rsidP="00710959">
          <w:pPr>
            <w:spacing w:after="120" w:line="256" w:lineRule="auto"/>
            <w:ind w:left="-486" w:right="214" w:firstLine="284"/>
            <w:jc w:val="right"/>
            <w:rPr>
              <w:rFonts w:ascii="Palatino Linotype" w:hAnsi="Palatino Linotype" w:cs="Arial"/>
              <w:b/>
              <w:szCs w:val="20"/>
            </w:rPr>
          </w:pPr>
          <w:r w:rsidRPr="008624DA">
            <w:rPr>
              <w:rFonts w:ascii="Palatino Linotype" w:hAnsi="Palatino Linotype" w:cs="Arial"/>
              <w:b/>
              <w:szCs w:val="20"/>
            </w:rPr>
            <w:t>Ayuntamiento de Zacazonapan</w:t>
          </w:r>
        </w:p>
      </w:tc>
    </w:tr>
    <w:tr w:rsidR="00CD008B" w14:paraId="63E6DC61" w14:textId="77777777" w:rsidTr="00710959">
      <w:trPr>
        <w:trHeight w:val="342"/>
      </w:trPr>
      <w:tc>
        <w:tcPr>
          <w:tcW w:w="5104" w:type="dxa"/>
        </w:tcPr>
        <w:p w14:paraId="3399DAD6" w14:textId="77777777" w:rsidR="00CD008B" w:rsidRPr="00641471" w:rsidRDefault="00CD008B" w:rsidP="0071095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306D15B7" w14:textId="2EF6EE43" w:rsidR="00CD008B" w:rsidRPr="00641471" w:rsidRDefault="00876566" w:rsidP="00710959">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CD008B" w14:paraId="4D781299" w14:textId="77777777" w:rsidTr="00710959">
      <w:trPr>
        <w:trHeight w:val="342"/>
      </w:trPr>
      <w:tc>
        <w:tcPr>
          <w:tcW w:w="5104" w:type="dxa"/>
        </w:tcPr>
        <w:p w14:paraId="2AA15958" w14:textId="77777777" w:rsidR="00CD008B" w:rsidRPr="00641471" w:rsidRDefault="00CD008B" w:rsidP="0071095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0AED5239" w14:textId="77777777" w:rsidR="00CD008B" w:rsidRPr="00641471" w:rsidRDefault="00CD008B" w:rsidP="00710959">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26E52C6" w14:textId="77777777" w:rsidR="00CD008B" w:rsidRPr="00C222C0" w:rsidRDefault="00CD008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33341B5" wp14:editId="506C96F8">
          <wp:simplePos x="0" y="0"/>
          <wp:positionH relativeFrom="page">
            <wp:align>left</wp:align>
          </wp:positionH>
          <wp:positionV relativeFrom="margin">
            <wp:posOffset>-1885950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603DD"/>
    <w:multiLevelType w:val="hybridMultilevel"/>
    <w:tmpl w:val="B3CE95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4253C6"/>
    <w:multiLevelType w:val="hybridMultilevel"/>
    <w:tmpl w:val="1706851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E25FA2"/>
    <w:multiLevelType w:val="hybridMultilevel"/>
    <w:tmpl w:val="E026D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587F21"/>
    <w:multiLevelType w:val="hybridMultilevel"/>
    <w:tmpl w:val="0AF22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087E8A"/>
    <w:multiLevelType w:val="hybridMultilevel"/>
    <w:tmpl w:val="B3CE95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3AD73E1"/>
    <w:multiLevelType w:val="multilevel"/>
    <w:tmpl w:val="774E4A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4"/>
  </w:num>
  <w:num w:numId="5">
    <w:abstractNumId w:val="15"/>
  </w:num>
  <w:num w:numId="6">
    <w:abstractNumId w:val="1"/>
  </w:num>
  <w:num w:numId="7">
    <w:abstractNumId w:val="5"/>
  </w:num>
  <w:num w:numId="8">
    <w:abstractNumId w:val="2"/>
  </w:num>
  <w:num w:numId="9">
    <w:abstractNumId w:val="3"/>
  </w:num>
  <w:num w:numId="10">
    <w:abstractNumId w:val="10"/>
  </w:num>
  <w:num w:numId="11">
    <w:abstractNumId w:val="12"/>
  </w:num>
  <w:num w:numId="12">
    <w:abstractNumId w:val="8"/>
  </w:num>
  <w:num w:numId="13">
    <w:abstractNumId w:val="11"/>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4A"/>
    <w:rsid w:val="00012D99"/>
    <w:rsid w:val="00022A88"/>
    <w:rsid w:val="00036F8B"/>
    <w:rsid w:val="00040D40"/>
    <w:rsid w:val="00050E54"/>
    <w:rsid w:val="00071F6A"/>
    <w:rsid w:val="00075F6D"/>
    <w:rsid w:val="000A0BD7"/>
    <w:rsid w:val="000A316B"/>
    <w:rsid w:val="000A6A0B"/>
    <w:rsid w:val="000D3340"/>
    <w:rsid w:val="000D4F3C"/>
    <w:rsid w:val="000D73D2"/>
    <w:rsid w:val="000E1CA5"/>
    <w:rsid w:val="000E41C5"/>
    <w:rsid w:val="000F78D0"/>
    <w:rsid w:val="00123996"/>
    <w:rsid w:val="00134890"/>
    <w:rsid w:val="00151658"/>
    <w:rsid w:val="00157012"/>
    <w:rsid w:val="00166901"/>
    <w:rsid w:val="00171317"/>
    <w:rsid w:val="00171F1B"/>
    <w:rsid w:val="001845FE"/>
    <w:rsid w:val="001A5FF9"/>
    <w:rsid w:val="001F2932"/>
    <w:rsid w:val="00203E11"/>
    <w:rsid w:val="00254FA9"/>
    <w:rsid w:val="00264742"/>
    <w:rsid w:val="0027474E"/>
    <w:rsid w:val="002A1A8C"/>
    <w:rsid w:val="002B4412"/>
    <w:rsid w:val="002D4889"/>
    <w:rsid w:val="0033170A"/>
    <w:rsid w:val="00334FE0"/>
    <w:rsid w:val="0035594E"/>
    <w:rsid w:val="003701ED"/>
    <w:rsid w:val="00371904"/>
    <w:rsid w:val="003B13E2"/>
    <w:rsid w:val="003B503C"/>
    <w:rsid w:val="003D73F3"/>
    <w:rsid w:val="00432894"/>
    <w:rsid w:val="00436B55"/>
    <w:rsid w:val="004574A2"/>
    <w:rsid w:val="004A704C"/>
    <w:rsid w:val="004B149D"/>
    <w:rsid w:val="004C5D26"/>
    <w:rsid w:val="00554F8F"/>
    <w:rsid w:val="00564D88"/>
    <w:rsid w:val="00565FAA"/>
    <w:rsid w:val="0058266F"/>
    <w:rsid w:val="005842DF"/>
    <w:rsid w:val="005A00CA"/>
    <w:rsid w:val="005A05B7"/>
    <w:rsid w:val="005A243E"/>
    <w:rsid w:val="005F3100"/>
    <w:rsid w:val="0061087A"/>
    <w:rsid w:val="0061233C"/>
    <w:rsid w:val="006305A9"/>
    <w:rsid w:val="00647B8B"/>
    <w:rsid w:val="0067694C"/>
    <w:rsid w:val="00684176"/>
    <w:rsid w:val="0068599D"/>
    <w:rsid w:val="006A41AD"/>
    <w:rsid w:val="006A7A62"/>
    <w:rsid w:val="006A7C55"/>
    <w:rsid w:val="006C60AA"/>
    <w:rsid w:val="006D4F76"/>
    <w:rsid w:val="006D6977"/>
    <w:rsid w:val="006F01E7"/>
    <w:rsid w:val="006F4D12"/>
    <w:rsid w:val="00710959"/>
    <w:rsid w:val="00747E0A"/>
    <w:rsid w:val="00766B4C"/>
    <w:rsid w:val="00775781"/>
    <w:rsid w:val="007772E7"/>
    <w:rsid w:val="007C4806"/>
    <w:rsid w:val="00810544"/>
    <w:rsid w:val="00833F8D"/>
    <w:rsid w:val="0086159D"/>
    <w:rsid w:val="008624DA"/>
    <w:rsid w:val="00876566"/>
    <w:rsid w:val="00893D31"/>
    <w:rsid w:val="008A29CF"/>
    <w:rsid w:val="008C10BC"/>
    <w:rsid w:val="008C3254"/>
    <w:rsid w:val="008D53AF"/>
    <w:rsid w:val="008F054F"/>
    <w:rsid w:val="00940C6E"/>
    <w:rsid w:val="009529E1"/>
    <w:rsid w:val="0095316A"/>
    <w:rsid w:val="00954630"/>
    <w:rsid w:val="00963CCD"/>
    <w:rsid w:val="009745B2"/>
    <w:rsid w:val="00993B75"/>
    <w:rsid w:val="00997807"/>
    <w:rsid w:val="009C3BE9"/>
    <w:rsid w:val="009C665B"/>
    <w:rsid w:val="009D6BE4"/>
    <w:rsid w:val="009F501C"/>
    <w:rsid w:val="00A51655"/>
    <w:rsid w:val="00A64BA5"/>
    <w:rsid w:val="00A730AA"/>
    <w:rsid w:val="00A83211"/>
    <w:rsid w:val="00A9010F"/>
    <w:rsid w:val="00AB5ABB"/>
    <w:rsid w:val="00AC5B1B"/>
    <w:rsid w:val="00B013EE"/>
    <w:rsid w:val="00B113D1"/>
    <w:rsid w:val="00B133C8"/>
    <w:rsid w:val="00B61F4E"/>
    <w:rsid w:val="00B7206E"/>
    <w:rsid w:val="00BB6C6B"/>
    <w:rsid w:val="00BB7B51"/>
    <w:rsid w:val="00BE10E9"/>
    <w:rsid w:val="00BE59CE"/>
    <w:rsid w:val="00C24971"/>
    <w:rsid w:val="00C31D2F"/>
    <w:rsid w:val="00C43037"/>
    <w:rsid w:val="00C7357F"/>
    <w:rsid w:val="00C91D37"/>
    <w:rsid w:val="00CA0926"/>
    <w:rsid w:val="00CB5F05"/>
    <w:rsid w:val="00CC71AF"/>
    <w:rsid w:val="00CD008B"/>
    <w:rsid w:val="00CE324B"/>
    <w:rsid w:val="00D02DAF"/>
    <w:rsid w:val="00D03D7A"/>
    <w:rsid w:val="00D07BC7"/>
    <w:rsid w:val="00D46F31"/>
    <w:rsid w:val="00DA1587"/>
    <w:rsid w:val="00DA60BD"/>
    <w:rsid w:val="00DE046D"/>
    <w:rsid w:val="00DE2933"/>
    <w:rsid w:val="00E26BFA"/>
    <w:rsid w:val="00E43F50"/>
    <w:rsid w:val="00E73A12"/>
    <w:rsid w:val="00E85395"/>
    <w:rsid w:val="00E962F5"/>
    <w:rsid w:val="00EA3034"/>
    <w:rsid w:val="00EE424C"/>
    <w:rsid w:val="00EE6D57"/>
    <w:rsid w:val="00F111CC"/>
    <w:rsid w:val="00F16E71"/>
    <w:rsid w:val="00F447E0"/>
    <w:rsid w:val="00F514D0"/>
    <w:rsid w:val="00F52928"/>
    <w:rsid w:val="00F66ACF"/>
    <w:rsid w:val="00F9068B"/>
    <w:rsid w:val="00F979CF"/>
    <w:rsid w:val="00FB6626"/>
    <w:rsid w:val="00FD033F"/>
    <w:rsid w:val="00FD3EAF"/>
    <w:rsid w:val="00FD4A04"/>
    <w:rsid w:val="00FE0D4A"/>
    <w:rsid w:val="00FE14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C19E58"/>
  <w15:chartTrackingRefBased/>
  <w15:docId w15:val="{9E3F851C-1498-4C6E-B229-5A466CA1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D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0D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E0D4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E0D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E0D4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0D4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E0D4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E0D4A"/>
  </w:style>
  <w:style w:type="character" w:styleId="Hipervnculo">
    <w:name w:val="Hyperlink"/>
    <w:basedOn w:val="Fuentedeprrafopredeter"/>
    <w:uiPriority w:val="99"/>
    <w:unhideWhenUsed/>
    <w:rsid w:val="00FE0D4A"/>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E0D4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E0D4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E0D4A"/>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5A05B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A05B7"/>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F054F"/>
    <w:rPr>
      <w:sz w:val="16"/>
      <w:szCs w:val="16"/>
    </w:rPr>
  </w:style>
  <w:style w:type="paragraph" w:styleId="Textocomentario">
    <w:name w:val="annotation text"/>
    <w:basedOn w:val="Normal"/>
    <w:link w:val="TextocomentarioCar"/>
    <w:uiPriority w:val="99"/>
    <w:unhideWhenUsed/>
    <w:rsid w:val="008F054F"/>
    <w:pPr>
      <w:spacing w:line="240" w:lineRule="auto"/>
    </w:pPr>
    <w:rPr>
      <w:sz w:val="20"/>
      <w:szCs w:val="20"/>
    </w:rPr>
  </w:style>
  <w:style w:type="character" w:customStyle="1" w:styleId="TextocomentarioCar">
    <w:name w:val="Texto comentario Car"/>
    <w:basedOn w:val="Fuentedeprrafopredeter"/>
    <w:link w:val="Textocomentario"/>
    <w:uiPriority w:val="99"/>
    <w:rsid w:val="008F054F"/>
    <w:rPr>
      <w:sz w:val="20"/>
      <w:szCs w:val="20"/>
    </w:rPr>
  </w:style>
  <w:style w:type="paragraph" w:styleId="Asuntodelcomentario">
    <w:name w:val="annotation subject"/>
    <w:basedOn w:val="Textocomentario"/>
    <w:next w:val="Textocomentario"/>
    <w:link w:val="AsuntodelcomentarioCar"/>
    <w:uiPriority w:val="99"/>
    <w:semiHidden/>
    <w:unhideWhenUsed/>
    <w:rsid w:val="008F054F"/>
    <w:rPr>
      <w:b/>
      <w:bCs/>
    </w:rPr>
  </w:style>
  <w:style w:type="character" w:customStyle="1" w:styleId="AsuntodelcomentarioCar">
    <w:name w:val="Asunto del comentario Car"/>
    <w:basedOn w:val="TextocomentarioCar"/>
    <w:link w:val="Asuntodelcomentario"/>
    <w:uiPriority w:val="99"/>
    <w:semiHidden/>
    <w:rsid w:val="008F054F"/>
    <w:rPr>
      <w:b/>
      <w:bCs/>
      <w:sz w:val="20"/>
      <w:szCs w:val="20"/>
    </w:rPr>
  </w:style>
  <w:style w:type="paragraph" w:styleId="Textodeglobo">
    <w:name w:val="Balloon Text"/>
    <w:basedOn w:val="Normal"/>
    <w:link w:val="TextodegloboCar"/>
    <w:uiPriority w:val="99"/>
    <w:semiHidden/>
    <w:unhideWhenUsed/>
    <w:rsid w:val="008F05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73892">
      <w:bodyDiv w:val="1"/>
      <w:marLeft w:val="0"/>
      <w:marRight w:val="0"/>
      <w:marTop w:val="0"/>
      <w:marBottom w:val="0"/>
      <w:divBdr>
        <w:top w:val="none" w:sz="0" w:space="0" w:color="auto"/>
        <w:left w:val="none" w:sz="0" w:space="0" w:color="auto"/>
        <w:bottom w:val="none" w:sz="0" w:space="0" w:color="auto"/>
        <w:right w:val="none" w:sz="0" w:space="0" w:color="auto"/>
      </w:divBdr>
    </w:div>
    <w:div w:id="979456157">
      <w:bodyDiv w:val="1"/>
      <w:marLeft w:val="0"/>
      <w:marRight w:val="0"/>
      <w:marTop w:val="0"/>
      <w:marBottom w:val="0"/>
      <w:divBdr>
        <w:top w:val="none" w:sz="0" w:space="0" w:color="auto"/>
        <w:left w:val="none" w:sz="0" w:space="0" w:color="auto"/>
        <w:bottom w:val="none" w:sz="0" w:space="0" w:color="auto"/>
        <w:right w:val="none" w:sz="0" w:space="0" w:color="auto"/>
      </w:divBdr>
    </w:div>
    <w:div w:id="10490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E3D75-7707-4D58-B3D8-B7F842E6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54</Pages>
  <Words>13256</Words>
  <Characters>72909</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2021-12-15T18:43:00Z</dcterms:created>
  <dcterms:modified xsi:type="dcterms:W3CDTF">2022-02-21T18:52:00Z</dcterms:modified>
</cp:coreProperties>
</file>