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7B78" w14:textId="50CFFDD0" w:rsidR="005000AA" w:rsidRPr="002424C0" w:rsidRDefault="005000AA" w:rsidP="005000AA">
      <w:pPr>
        <w:spacing w:before="240" w:after="240" w:line="360" w:lineRule="auto"/>
        <w:jc w:val="both"/>
        <w:rPr>
          <w:rFonts w:ascii="Palatino Linotype" w:hAnsi="Palatino Linotype"/>
          <w:sz w:val="24"/>
          <w:szCs w:val="24"/>
        </w:rPr>
      </w:pPr>
      <w:r w:rsidRPr="002424C0">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1F25D9" w:rsidRPr="002424C0">
        <w:rPr>
          <w:rFonts w:ascii="Palatino Linotype" w:hAnsi="Palatino Linotype"/>
          <w:sz w:val="24"/>
          <w:szCs w:val="24"/>
        </w:rPr>
        <w:t>quince</w:t>
      </w:r>
      <w:r w:rsidRPr="002424C0">
        <w:rPr>
          <w:rFonts w:ascii="Palatino Linotype" w:hAnsi="Palatino Linotype"/>
          <w:sz w:val="24"/>
          <w:szCs w:val="24"/>
        </w:rPr>
        <w:t xml:space="preserve"> (</w:t>
      </w:r>
      <w:r w:rsidR="001F25D9" w:rsidRPr="002424C0">
        <w:rPr>
          <w:rFonts w:ascii="Palatino Linotype" w:hAnsi="Palatino Linotype"/>
          <w:sz w:val="24"/>
          <w:szCs w:val="24"/>
        </w:rPr>
        <w:t>15</w:t>
      </w:r>
      <w:r w:rsidR="00BE6E79" w:rsidRPr="002424C0">
        <w:rPr>
          <w:rFonts w:ascii="Palatino Linotype" w:hAnsi="Palatino Linotype"/>
          <w:sz w:val="24"/>
          <w:szCs w:val="24"/>
        </w:rPr>
        <w:t xml:space="preserve">) de </w:t>
      </w:r>
      <w:r w:rsidR="001F25D9" w:rsidRPr="002424C0">
        <w:rPr>
          <w:rFonts w:ascii="Palatino Linotype" w:hAnsi="Palatino Linotype"/>
          <w:sz w:val="24"/>
          <w:szCs w:val="24"/>
        </w:rPr>
        <w:t>junio</w:t>
      </w:r>
      <w:r w:rsidRPr="002424C0">
        <w:rPr>
          <w:rFonts w:ascii="Palatino Linotype" w:hAnsi="Palatino Linotype"/>
          <w:sz w:val="24"/>
          <w:szCs w:val="24"/>
        </w:rPr>
        <w:t xml:space="preserve"> de dos mil veinti</w:t>
      </w:r>
      <w:r w:rsidR="00022835" w:rsidRPr="002424C0">
        <w:rPr>
          <w:rFonts w:ascii="Palatino Linotype" w:hAnsi="Palatino Linotype"/>
          <w:sz w:val="24"/>
          <w:szCs w:val="24"/>
        </w:rPr>
        <w:t>dós</w:t>
      </w:r>
      <w:r w:rsidRPr="002424C0">
        <w:rPr>
          <w:rFonts w:ascii="Palatino Linotype" w:hAnsi="Palatino Linotype"/>
          <w:sz w:val="24"/>
          <w:szCs w:val="24"/>
        </w:rPr>
        <w:t>.</w:t>
      </w:r>
    </w:p>
    <w:p w14:paraId="4C818016" w14:textId="578CB49C" w:rsidR="005000AA" w:rsidRPr="002424C0" w:rsidRDefault="005000AA" w:rsidP="005000AA">
      <w:pPr>
        <w:pStyle w:val="Encabezado"/>
        <w:spacing w:line="360" w:lineRule="auto"/>
        <w:jc w:val="both"/>
        <w:rPr>
          <w:rFonts w:ascii="Palatino Linotype" w:hAnsi="Palatino Linotype"/>
          <w:sz w:val="24"/>
          <w:szCs w:val="24"/>
        </w:rPr>
      </w:pPr>
      <w:r w:rsidRPr="002424C0">
        <w:rPr>
          <w:rFonts w:ascii="Palatino Linotype" w:hAnsi="Palatino Linotype"/>
          <w:b/>
          <w:sz w:val="24"/>
          <w:szCs w:val="24"/>
        </w:rPr>
        <w:t>VISTO el</w:t>
      </w:r>
      <w:r w:rsidRPr="002424C0">
        <w:rPr>
          <w:rFonts w:ascii="Palatino Linotype" w:hAnsi="Palatino Linotype"/>
          <w:sz w:val="24"/>
          <w:szCs w:val="24"/>
        </w:rPr>
        <w:t xml:space="preserve"> expediente electrónico formado con motivo del recurso de revisión </w:t>
      </w:r>
      <w:r w:rsidR="00C52890" w:rsidRPr="002424C0">
        <w:rPr>
          <w:rFonts w:ascii="Palatino Linotype" w:eastAsia="Calibri" w:hAnsi="Palatino Linotype" w:cs="Tahoma"/>
          <w:b/>
          <w:bCs/>
          <w:sz w:val="24"/>
          <w:szCs w:val="22"/>
          <w:lang w:eastAsia="en-US"/>
        </w:rPr>
        <w:t>05988/INFOEM/ICR-11/IP/RR/2021</w:t>
      </w:r>
      <w:r w:rsidRPr="002424C0">
        <w:rPr>
          <w:rFonts w:ascii="Palatino Linotype" w:hAnsi="Palatino Linotype" w:cs="Arial"/>
          <w:b/>
          <w:bCs/>
          <w:sz w:val="24"/>
          <w:szCs w:val="24"/>
        </w:rPr>
        <w:t xml:space="preserve">, </w:t>
      </w:r>
      <w:r w:rsidRPr="002424C0">
        <w:rPr>
          <w:rFonts w:ascii="Palatino Linotype" w:hAnsi="Palatino Linotype"/>
          <w:sz w:val="24"/>
          <w:szCs w:val="24"/>
        </w:rPr>
        <w:t xml:space="preserve">promovido por </w:t>
      </w:r>
      <w:r w:rsidR="00E451DA" w:rsidRPr="00E451DA">
        <w:rPr>
          <w:rFonts w:ascii="Palatino Linotype" w:hAnsi="Palatino Linotype"/>
          <w:b/>
          <w:sz w:val="24"/>
          <w:szCs w:val="22"/>
        </w:rPr>
        <w:t>XXXX</w:t>
      </w:r>
      <w:r w:rsidR="00E451DA" w:rsidRPr="00E451DA">
        <w:rPr>
          <w:rFonts w:ascii="Palatino Linotype" w:hAnsi="Palatino Linotype"/>
          <w:b/>
          <w:sz w:val="24"/>
          <w:szCs w:val="22"/>
        </w:rPr>
        <w:t>XXX</w:t>
      </w:r>
      <w:r w:rsidR="00E451DA" w:rsidRPr="00E451DA">
        <w:rPr>
          <w:rFonts w:ascii="Palatino Linotype" w:hAnsi="Palatino Linotype"/>
          <w:b/>
          <w:sz w:val="24"/>
          <w:szCs w:val="22"/>
        </w:rPr>
        <w:t xml:space="preserve"> XX</w:t>
      </w:r>
      <w:bookmarkStart w:id="0" w:name="_GoBack"/>
      <w:bookmarkEnd w:id="0"/>
      <w:r w:rsidR="00E451DA" w:rsidRPr="00E451DA">
        <w:rPr>
          <w:rFonts w:ascii="Palatino Linotype" w:hAnsi="Palatino Linotype"/>
          <w:b/>
          <w:sz w:val="24"/>
          <w:szCs w:val="22"/>
        </w:rPr>
        <w:t>XXX</w:t>
      </w:r>
      <w:r w:rsidR="00E451DA" w:rsidRPr="00E451DA">
        <w:rPr>
          <w:rFonts w:ascii="Palatino Linotype" w:hAnsi="Palatino Linotype"/>
          <w:b/>
          <w:sz w:val="24"/>
          <w:szCs w:val="22"/>
        </w:rPr>
        <w:t>XX</w:t>
      </w:r>
      <w:r w:rsidR="00E451DA" w:rsidRPr="00E451DA">
        <w:rPr>
          <w:rFonts w:ascii="Palatino Linotype" w:hAnsi="Palatino Linotype"/>
          <w:b/>
          <w:sz w:val="24"/>
          <w:szCs w:val="22"/>
        </w:rPr>
        <w:t xml:space="preserve"> </w:t>
      </w:r>
      <w:r w:rsidR="00E451DA" w:rsidRPr="00E451DA">
        <w:rPr>
          <w:rFonts w:ascii="Palatino Linotype" w:hAnsi="Palatino Linotype"/>
          <w:b/>
          <w:sz w:val="24"/>
          <w:szCs w:val="22"/>
        </w:rPr>
        <w:t>XXXXXX</w:t>
      </w:r>
      <w:r w:rsidR="00CA3902" w:rsidRPr="002424C0">
        <w:rPr>
          <w:rFonts w:ascii="Palatino Linotype" w:eastAsia="Calibri" w:hAnsi="Palatino Linotype" w:cs="Tahoma"/>
          <w:b/>
          <w:sz w:val="24"/>
          <w:szCs w:val="22"/>
          <w:lang w:eastAsia="en-US"/>
        </w:rPr>
        <w:t>,</w:t>
      </w:r>
      <w:r w:rsidR="005D09C1" w:rsidRPr="002424C0">
        <w:rPr>
          <w:rFonts w:ascii="Palatino Linotype" w:hAnsi="Palatino Linotype"/>
          <w:sz w:val="24"/>
          <w:szCs w:val="24"/>
        </w:rPr>
        <w:t xml:space="preserve"> en su calidad de </w:t>
      </w:r>
      <w:r w:rsidRPr="002424C0">
        <w:rPr>
          <w:rFonts w:ascii="Palatino Linotype" w:hAnsi="Palatino Linotype"/>
          <w:b/>
          <w:sz w:val="24"/>
          <w:szCs w:val="24"/>
        </w:rPr>
        <w:t>RECURRENTE</w:t>
      </w:r>
      <w:r w:rsidRPr="002424C0">
        <w:rPr>
          <w:rFonts w:ascii="Palatino Linotype" w:hAnsi="Palatino Linotype" w:cs="Arial"/>
          <w:sz w:val="24"/>
          <w:szCs w:val="24"/>
        </w:rPr>
        <w:t xml:space="preserve">, en contra de la </w:t>
      </w:r>
      <w:r w:rsidR="005D09C1" w:rsidRPr="002424C0">
        <w:rPr>
          <w:rFonts w:ascii="Palatino Linotype" w:hAnsi="Palatino Linotype" w:cs="Arial"/>
          <w:sz w:val="24"/>
          <w:szCs w:val="24"/>
        </w:rPr>
        <w:t xml:space="preserve">falta de </w:t>
      </w:r>
      <w:r w:rsidRPr="002424C0">
        <w:rPr>
          <w:rFonts w:ascii="Palatino Linotype" w:hAnsi="Palatino Linotype" w:cs="Arial"/>
          <w:sz w:val="24"/>
          <w:szCs w:val="24"/>
        </w:rPr>
        <w:t xml:space="preserve">respuesta del </w:t>
      </w:r>
      <w:r w:rsidR="002B2042" w:rsidRPr="002424C0">
        <w:rPr>
          <w:rFonts w:ascii="Palatino Linotype" w:eastAsia="Calibri" w:hAnsi="Palatino Linotype" w:cs="Tahoma"/>
          <w:b/>
          <w:bCs/>
          <w:sz w:val="24"/>
          <w:szCs w:val="24"/>
          <w:lang w:eastAsia="en-US"/>
        </w:rPr>
        <w:t>Ayuntamiento de Ecatepec de Morelos</w:t>
      </w:r>
      <w:r w:rsidRPr="002424C0">
        <w:rPr>
          <w:rFonts w:ascii="Palatino Linotype" w:hAnsi="Palatino Linotype" w:cs="Arial"/>
          <w:sz w:val="24"/>
          <w:szCs w:val="24"/>
        </w:rPr>
        <w:t>,</w:t>
      </w:r>
      <w:r w:rsidRPr="002424C0">
        <w:rPr>
          <w:rFonts w:ascii="Palatino Linotype" w:hAnsi="Palatino Linotype"/>
          <w:b/>
          <w:sz w:val="24"/>
          <w:szCs w:val="24"/>
        </w:rPr>
        <w:t xml:space="preserve"> </w:t>
      </w:r>
      <w:r w:rsidRPr="002424C0">
        <w:rPr>
          <w:rFonts w:ascii="Palatino Linotype" w:hAnsi="Palatino Linotype"/>
          <w:sz w:val="24"/>
          <w:szCs w:val="24"/>
        </w:rPr>
        <w:t>en lo sucesivo el</w:t>
      </w:r>
      <w:r w:rsidRPr="002424C0">
        <w:rPr>
          <w:rFonts w:ascii="Palatino Linotype" w:hAnsi="Palatino Linotype"/>
          <w:b/>
          <w:sz w:val="24"/>
          <w:szCs w:val="24"/>
        </w:rPr>
        <w:t xml:space="preserve"> SUJETO OBLIGADO, </w:t>
      </w:r>
      <w:r w:rsidRPr="002424C0">
        <w:rPr>
          <w:rFonts w:ascii="Palatino Linotype" w:hAnsi="Palatino Linotype"/>
          <w:sz w:val="24"/>
          <w:szCs w:val="24"/>
        </w:rPr>
        <w:t>se procede a dictar la presente resolución, con base en los siguientes:</w:t>
      </w:r>
    </w:p>
    <w:p w14:paraId="1F1BAF80" w14:textId="77777777" w:rsidR="005000AA" w:rsidRPr="002424C0" w:rsidRDefault="005000AA" w:rsidP="005000AA">
      <w:pPr>
        <w:pStyle w:val="Ttulo1"/>
        <w:jc w:val="center"/>
        <w:rPr>
          <w:rFonts w:ascii="Palatino Linotype" w:hAnsi="Palatino Linotype"/>
          <w:b/>
          <w:color w:val="auto"/>
          <w:sz w:val="24"/>
          <w:szCs w:val="24"/>
        </w:rPr>
      </w:pPr>
      <w:bookmarkStart w:id="1" w:name="_Toc87549671"/>
      <w:r w:rsidRPr="002424C0">
        <w:rPr>
          <w:rFonts w:ascii="Palatino Linotype" w:hAnsi="Palatino Linotype"/>
          <w:b/>
          <w:color w:val="auto"/>
          <w:sz w:val="24"/>
          <w:szCs w:val="24"/>
        </w:rPr>
        <w:t>ANTECEDENTES</w:t>
      </w:r>
      <w:bookmarkEnd w:id="1"/>
    </w:p>
    <w:p w14:paraId="04287D5F" w14:textId="77777777" w:rsidR="005000AA" w:rsidRPr="002424C0" w:rsidRDefault="005000AA" w:rsidP="005000AA">
      <w:pPr>
        <w:rPr>
          <w:rFonts w:ascii="Palatino Linotype" w:hAnsi="Palatino Linotype"/>
          <w:sz w:val="24"/>
          <w:szCs w:val="24"/>
          <w:lang w:eastAsia="en-US"/>
        </w:rPr>
      </w:pPr>
    </w:p>
    <w:p w14:paraId="205E5E03" w14:textId="0E23EEDA" w:rsidR="005000AA" w:rsidRPr="002424C0"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2424C0">
        <w:rPr>
          <w:rFonts w:ascii="Palatino Linotype" w:eastAsia="Calibri" w:hAnsi="Palatino Linotype" w:cs="Arial"/>
          <w:sz w:val="24"/>
          <w:lang w:val="es-ES"/>
        </w:rPr>
        <w:t xml:space="preserve">El día </w:t>
      </w:r>
      <w:r w:rsidR="00B15525" w:rsidRPr="002424C0">
        <w:rPr>
          <w:rFonts w:ascii="Palatino Linotype" w:eastAsia="Calibri" w:hAnsi="Palatino Linotype" w:cs="Arial"/>
          <w:sz w:val="24"/>
          <w:lang w:val="es-ES"/>
        </w:rPr>
        <w:t>veintiocho</w:t>
      </w:r>
      <w:r w:rsidR="005000AA" w:rsidRPr="002424C0">
        <w:rPr>
          <w:rFonts w:ascii="Palatino Linotype" w:eastAsia="Calibri" w:hAnsi="Palatino Linotype" w:cs="Arial"/>
          <w:sz w:val="24"/>
          <w:lang w:val="es-ES"/>
        </w:rPr>
        <w:t xml:space="preserve"> (</w:t>
      </w:r>
      <w:r w:rsidR="00B15525" w:rsidRPr="002424C0">
        <w:rPr>
          <w:rFonts w:ascii="Palatino Linotype" w:eastAsia="Calibri" w:hAnsi="Palatino Linotype" w:cs="Arial"/>
          <w:sz w:val="24"/>
          <w:lang w:val="es-ES"/>
        </w:rPr>
        <w:t>2</w:t>
      </w:r>
      <w:r w:rsidR="003C5753" w:rsidRPr="002424C0">
        <w:rPr>
          <w:rFonts w:ascii="Palatino Linotype" w:eastAsia="Calibri" w:hAnsi="Palatino Linotype" w:cs="Arial"/>
          <w:sz w:val="24"/>
          <w:lang w:val="es-ES"/>
        </w:rPr>
        <w:t>8</w:t>
      </w:r>
      <w:r w:rsidR="005000AA" w:rsidRPr="002424C0">
        <w:rPr>
          <w:rFonts w:ascii="Palatino Linotype" w:eastAsia="Calibri" w:hAnsi="Palatino Linotype" w:cs="Arial"/>
          <w:sz w:val="24"/>
          <w:lang w:val="es-ES"/>
        </w:rPr>
        <w:t xml:space="preserve">) </w:t>
      </w:r>
      <w:r w:rsidR="005000AA" w:rsidRPr="002424C0">
        <w:rPr>
          <w:rFonts w:ascii="Palatino Linotype" w:eastAsia="Calibri" w:hAnsi="Palatino Linotype"/>
          <w:sz w:val="24"/>
          <w:lang w:val="es-ES"/>
        </w:rPr>
        <w:t xml:space="preserve">de </w:t>
      </w:r>
      <w:r w:rsidR="00E401D4" w:rsidRPr="002424C0">
        <w:rPr>
          <w:rFonts w:ascii="Palatino Linotype" w:eastAsia="Calibri" w:hAnsi="Palatino Linotype"/>
          <w:sz w:val="24"/>
          <w:lang w:val="es-ES"/>
        </w:rPr>
        <w:t>octubre</w:t>
      </w:r>
      <w:r w:rsidR="005000AA" w:rsidRPr="002424C0">
        <w:rPr>
          <w:rFonts w:ascii="Palatino Linotype" w:eastAsia="Calibri" w:hAnsi="Palatino Linotype"/>
          <w:sz w:val="24"/>
          <w:lang w:val="es-ES"/>
        </w:rPr>
        <w:t xml:space="preserve"> de dos mil veintiuno</w:t>
      </w:r>
      <w:r w:rsidR="005000AA" w:rsidRPr="002424C0">
        <w:rPr>
          <w:rFonts w:ascii="Palatino Linotype" w:eastAsia="Calibri" w:hAnsi="Palatino Linotype" w:cs="Arial"/>
          <w:sz w:val="24"/>
          <w:lang w:val="es-ES"/>
        </w:rPr>
        <w:t>,</w:t>
      </w:r>
      <w:r w:rsidR="005000AA" w:rsidRPr="002424C0">
        <w:rPr>
          <w:rFonts w:ascii="Palatino Linotype" w:eastAsia="Calibri" w:hAnsi="Palatino Linotype"/>
          <w:sz w:val="24"/>
          <w:lang w:val="es-ES"/>
        </w:rPr>
        <w:t xml:space="preserve"> </w:t>
      </w:r>
      <w:r w:rsidR="005000AA" w:rsidRPr="002424C0">
        <w:rPr>
          <w:rFonts w:ascii="Palatino Linotype" w:eastAsia="Calibri" w:hAnsi="Palatino Linotype"/>
          <w:b/>
          <w:sz w:val="24"/>
          <w:lang w:val="es-ES"/>
        </w:rPr>
        <w:t xml:space="preserve">EL RECURRENTE </w:t>
      </w:r>
      <w:r w:rsidR="005000AA" w:rsidRPr="002424C0">
        <w:rPr>
          <w:rFonts w:ascii="Palatino Linotype" w:eastAsia="Calibri" w:hAnsi="Palatino Linotype"/>
          <w:bCs/>
          <w:sz w:val="24"/>
          <w:lang w:val="es-ES"/>
        </w:rPr>
        <w:t>presentó</w:t>
      </w:r>
      <w:r w:rsidR="005000AA" w:rsidRPr="002424C0">
        <w:rPr>
          <w:rFonts w:ascii="Palatino Linotype" w:hAnsi="Palatino Linotype"/>
          <w:b/>
          <w:sz w:val="24"/>
        </w:rPr>
        <w:t>,</w:t>
      </w:r>
      <w:r w:rsidR="005000AA" w:rsidRPr="002424C0">
        <w:rPr>
          <w:rFonts w:ascii="Palatino Linotype" w:eastAsia="Calibri" w:hAnsi="Palatino Linotype" w:cs="Arial"/>
          <w:sz w:val="24"/>
          <w:lang w:val="es-ES"/>
        </w:rPr>
        <w:t xml:space="preserve"> ante el </w:t>
      </w:r>
      <w:r w:rsidR="005000AA" w:rsidRPr="002424C0">
        <w:rPr>
          <w:rFonts w:ascii="Palatino Linotype" w:eastAsia="Calibri" w:hAnsi="Palatino Linotype" w:cs="Arial"/>
          <w:b/>
          <w:sz w:val="24"/>
          <w:lang w:val="es-ES"/>
        </w:rPr>
        <w:t>SUJETO OBLIGADO</w:t>
      </w:r>
      <w:r w:rsidR="005000AA" w:rsidRPr="002424C0">
        <w:rPr>
          <w:rFonts w:ascii="Palatino Linotype" w:eastAsia="Calibri" w:hAnsi="Palatino Linotype" w:cs="Arial"/>
          <w:sz w:val="24"/>
        </w:rPr>
        <w:t xml:space="preserve"> vía </w:t>
      </w:r>
      <w:r w:rsidR="005000AA" w:rsidRPr="002424C0">
        <w:rPr>
          <w:rFonts w:ascii="Palatino Linotype" w:eastAsia="Calibri" w:hAnsi="Palatino Linotype" w:cs="Arial"/>
          <w:sz w:val="24"/>
          <w:lang w:val="es-ES"/>
        </w:rPr>
        <w:t>Sistema de Acceso a la Información Mexiquense (</w:t>
      </w:r>
      <w:r w:rsidR="005000AA" w:rsidRPr="002424C0">
        <w:rPr>
          <w:rFonts w:ascii="Palatino Linotype" w:eastAsia="Calibri" w:hAnsi="Palatino Linotype" w:cs="Arial"/>
          <w:b/>
          <w:sz w:val="24"/>
          <w:lang w:val="es-ES"/>
        </w:rPr>
        <w:t>SAIMEX)</w:t>
      </w:r>
      <w:r w:rsidR="005000AA" w:rsidRPr="002424C0">
        <w:rPr>
          <w:rFonts w:ascii="Palatino Linotype" w:eastAsia="Calibri" w:hAnsi="Palatino Linotype" w:cs="Arial"/>
          <w:sz w:val="24"/>
          <w:lang w:val="es-ES"/>
        </w:rPr>
        <w:t xml:space="preserve">, la solicitud de información pública registrada con el número </w:t>
      </w:r>
      <w:r w:rsidR="00B15525" w:rsidRPr="002424C0">
        <w:rPr>
          <w:rFonts w:ascii="Palatino Linotype" w:eastAsia="Calibri" w:hAnsi="Palatino Linotype" w:cs="Arial"/>
          <w:b/>
          <w:sz w:val="24"/>
          <w:lang w:val="es-ES"/>
        </w:rPr>
        <w:t>00784/ECATEPEC/IP/2021</w:t>
      </w:r>
      <w:r w:rsidR="005D09C1" w:rsidRPr="002424C0">
        <w:rPr>
          <w:rFonts w:ascii="Palatino Linotype" w:hAnsi="Palatino Linotype"/>
          <w:b/>
          <w:sz w:val="24"/>
          <w:lang w:val="es-ES"/>
        </w:rPr>
        <w:t xml:space="preserve"> </w:t>
      </w:r>
      <w:r w:rsidR="005000AA" w:rsidRPr="002424C0">
        <w:rPr>
          <w:rFonts w:ascii="Palatino Linotype" w:eastAsia="Calibri" w:hAnsi="Palatino Linotype" w:cs="Arial"/>
          <w:sz w:val="24"/>
          <w:lang w:val="es-ES"/>
        </w:rPr>
        <w:t>mediante la cual solicitó lo siguiente:</w:t>
      </w:r>
    </w:p>
    <w:p w14:paraId="19CBEB32" w14:textId="5A4D496B" w:rsidR="005000AA" w:rsidRPr="002424C0" w:rsidRDefault="005000AA" w:rsidP="005000AA">
      <w:pPr>
        <w:ind w:left="567" w:right="567"/>
        <w:jc w:val="both"/>
        <w:rPr>
          <w:rFonts w:ascii="Palatino Linotype" w:eastAsia="Calibri" w:hAnsi="Palatino Linotype" w:cs="Arial"/>
          <w:i/>
          <w:sz w:val="24"/>
          <w:szCs w:val="24"/>
          <w:lang w:val="es-ES"/>
        </w:rPr>
      </w:pPr>
      <w:r w:rsidRPr="002424C0">
        <w:rPr>
          <w:rFonts w:ascii="Palatino Linotype" w:eastAsia="Calibri" w:hAnsi="Palatino Linotype" w:cs="Arial"/>
          <w:i/>
          <w:sz w:val="24"/>
          <w:szCs w:val="24"/>
          <w:lang w:val="es-ES"/>
        </w:rPr>
        <w:t>“</w:t>
      </w:r>
      <w:r w:rsidR="00B15525" w:rsidRPr="002424C0">
        <w:rPr>
          <w:rFonts w:ascii="Palatino Linotype" w:hAnsi="Palatino Linotype"/>
          <w:i/>
          <w:sz w:val="24"/>
          <w:szCs w:val="24"/>
          <w:lang w:eastAsia="es-MX"/>
        </w:rPr>
        <w:t>Solicito se me entregue toda la información sobre los procesos de regularización de la propiedad que se estén realizando en Ecatepec, señalando el nombre de las, colonias y/o comunidades, y/o pueblos, así como la etapa en la que se encuentra ese proceso de regularización de la propiedad.</w:t>
      </w:r>
      <w:r w:rsidRPr="002424C0">
        <w:rPr>
          <w:rFonts w:ascii="Palatino Linotype" w:eastAsia="Calibri" w:hAnsi="Palatino Linotype" w:cs="Arial"/>
          <w:i/>
          <w:sz w:val="24"/>
          <w:szCs w:val="24"/>
          <w:lang w:val="es-ES"/>
        </w:rPr>
        <w:t>” (Sic)</w:t>
      </w:r>
    </w:p>
    <w:p w14:paraId="7690DF83" w14:textId="77777777" w:rsidR="00A36BE2" w:rsidRPr="002424C0"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2424C0"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2424C0">
        <w:rPr>
          <w:rFonts w:ascii="Palatino Linotype" w:hAnsi="Palatino Linotype" w:cs="Arial"/>
          <w:sz w:val="24"/>
          <w:lang w:val="es-ES"/>
        </w:rPr>
        <w:t xml:space="preserve">Señaló como modalidad de entrega de la información a través del </w:t>
      </w:r>
      <w:r w:rsidRPr="002424C0">
        <w:rPr>
          <w:rFonts w:ascii="Palatino Linotype" w:hAnsi="Palatino Linotype" w:cs="Arial"/>
          <w:b/>
          <w:sz w:val="24"/>
          <w:lang w:val="es-ES"/>
        </w:rPr>
        <w:t>SAIMEX.</w:t>
      </w:r>
    </w:p>
    <w:p w14:paraId="0B36934E" w14:textId="77777777" w:rsidR="005000AA" w:rsidRPr="002424C0"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2424C0"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2424C0">
        <w:rPr>
          <w:rFonts w:ascii="Palatino Linotype" w:eastAsia="Calibri" w:hAnsi="Palatino Linotype"/>
          <w:sz w:val="24"/>
          <w:lang w:val="es-ES"/>
        </w:rPr>
        <w:t xml:space="preserve">El </w:t>
      </w:r>
      <w:r w:rsidR="005D09C1" w:rsidRPr="002424C0">
        <w:rPr>
          <w:rFonts w:ascii="Palatino Linotype" w:eastAsia="Calibri" w:hAnsi="Palatino Linotype"/>
          <w:sz w:val="24"/>
          <w:lang w:val="es-ES"/>
        </w:rPr>
        <w:t>Sujeto Obligado no emitió respuesta a la solicitud.</w:t>
      </w:r>
    </w:p>
    <w:p w14:paraId="3CE72CFC" w14:textId="3423FCEA" w:rsidR="00E65B7C" w:rsidRPr="002424C0"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4BE6E637" w:rsidR="005000AA" w:rsidRPr="002424C0"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2424C0">
        <w:rPr>
          <w:rFonts w:ascii="Palatino Linotype" w:eastAsia="Calibri" w:hAnsi="Palatino Linotype" w:cs="Arial"/>
          <w:sz w:val="24"/>
          <w:lang w:val="es-AR"/>
        </w:rPr>
        <w:t xml:space="preserve">El </w:t>
      </w:r>
      <w:r w:rsidR="00B15525" w:rsidRPr="002424C0">
        <w:rPr>
          <w:rFonts w:ascii="Palatino Linotype" w:eastAsia="Calibri" w:hAnsi="Palatino Linotype" w:cs="Arial"/>
          <w:sz w:val="24"/>
          <w:lang w:val="es-AR"/>
        </w:rPr>
        <w:t>treinta</w:t>
      </w:r>
      <w:r w:rsidR="005000AA" w:rsidRPr="002424C0">
        <w:rPr>
          <w:rFonts w:ascii="Palatino Linotype" w:eastAsia="Calibri" w:hAnsi="Palatino Linotype" w:cs="Arial"/>
          <w:sz w:val="24"/>
          <w:lang w:val="es-AR"/>
        </w:rPr>
        <w:t xml:space="preserve"> (</w:t>
      </w:r>
      <w:r w:rsidR="00B15525" w:rsidRPr="002424C0">
        <w:rPr>
          <w:rFonts w:ascii="Palatino Linotype" w:eastAsia="Calibri" w:hAnsi="Palatino Linotype" w:cs="Arial"/>
          <w:sz w:val="24"/>
          <w:lang w:val="es-AR"/>
        </w:rPr>
        <w:t>30</w:t>
      </w:r>
      <w:r w:rsidR="005000AA" w:rsidRPr="002424C0">
        <w:rPr>
          <w:rFonts w:ascii="Palatino Linotype" w:eastAsia="Calibri" w:hAnsi="Palatino Linotype" w:cs="Arial"/>
          <w:sz w:val="24"/>
          <w:lang w:val="es-AR"/>
        </w:rPr>
        <w:t xml:space="preserve">) de </w:t>
      </w:r>
      <w:r w:rsidR="003C5753" w:rsidRPr="002424C0">
        <w:rPr>
          <w:rFonts w:ascii="Palatino Linotype" w:eastAsia="Calibri" w:hAnsi="Palatino Linotype" w:cs="Arial"/>
          <w:sz w:val="24"/>
          <w:lang w:val="es-AR"/>
        </w:rPr>
        <w:t>noviembre</w:t>
      </w:r>
      <w:r w:rsidR="004E6A3B" w:rsidRPr="002424C0">
        <w:rPr>
          <w:rFonts w:ascii="Palatino Linotype" w:eastAsia="Calibri" w:hAnsi="Palatino Linotype" w:cs="Arial"/>
          <w:sz w:val="24"/>
          <w:lang w:val="es-AR"/>
        </w:rPr>
        <w:t xml:space="preserve"> </w:t>
      </w:r>
      <w:r w:rsidR="005000AA" w:rsidRPr="002424C0">
        <w:rPr>
          <w:rFonts w:ascii="Palatino Linotype" w:eastAsia="Calibri" w:hAnsi="Palatino Linotype" w:cs="Arial"/>
          <w:sz w:val="24"/>
          <w:lang w:val="es-AR"/>
        </w:rPr>
        <w:t>de</w:t>
      </w:r>
      <w:r w:rsidR="005000AA" w:rsidRPr="002424C0">
        <w:rPr>
          <w:rFonts w:ascii="Palatino Linotype" w:hAnsi="Palatino Linotype" w:cs="Arial"/>
          <w:sz w:val="24"/>
          <w:lang w:val="es-ES"/>
        </w:rPr>
        <w:t xml:space="preserve"> dos mil veintiuno, </w:t>
      </w:r>
      <w:r w:rsidR="005000AA" w:rsidRPr="002424C0">
        <w:rPr>
          <w:rFonts w:ascii="Palatino Linotype" w:hAnsi="Palatino Linotype"/>
          <w:b/>
          <w:sz w:val="24"/>
        </w:rPr>
        <w:t>EL RECURRENTE</w:t>
      </w:r>
      <w:r w:rsidR="005000AA" w:rsidRPr="002424C0">
        <w:rPr>
          <w:rFonts w:ascii="Palatino Linotype" w:hAnsi="Palatino Linotype" w:cs="Arial"/>
          <w:sz w:val="24"/>
          <w:lang w:val="es-ES"/>
        </w:rPr>
        <w:t xml:space="preserve"> interpuso el recurso de revisión, en contra de la </w:t>
      </w:r>
      <w:r w:rsidR="005D09C1" w:rsidRPr="002424C0">
        <w:rPr>
          <w:rFonts w:ascii="Palatino Linotype" w:hAnsi="Palatino Linotype" w:cs="Arial"/>
          <w:sz w:val="24"/>
          <w:lang w:val="es-ES"/>
        </w:rPr>
        <w:t xml:space="preserve">falta de </w:t>
      </w:r>
      <w:r w:rsidR="005000AA" w:rsidRPr="002424C0">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2424C0" w:rsidRDefault="005000AA" w:rsidP="005000AA">
      <w:pPr>
        <w:pStyle w:val="Prrafodelista"/>
        <w:rPr>
          <w:rFonts w:ascii="Palatino Linotype" w:hAnsi="Palatino Linotype" w:cs="Arial"/>
          <w:i/>
          <w:sz w:val="24"/>
        </w:rPr>
      </w:pPr>
    </w:p>
    <w:p w14:paraId="60DF770D" w14:textId="3A790DD2" w:rsidR="005000AA" w:rsidRPr="002424C0" w:rsidRDefault="005000AA" w:rsidP="005000AA">
      <w:pPr>
        <w:pStyle w:val="Prrafodelista"/>
        <w:spacing w:line="360" w:lineRule="auto"/>
        <w:jc w:val="both"/>
        <w:rPr>
          <w:rFonts w:ascii="Palatino Linotype" w:hAnsi="Palatino Linotype" w:cstheme="minorBidi"/>
          <w:bCs/>
          <w:i/>
          <w:iCs/>
          <w:sz w:val="24"/>
        </w:rPr>
      </w:pPr>
      <w:r w:rsidRPr="002424C0">
        <w:rPr>
          <w:rFonts w:ascii="Palatino Linotype" w:hAnsi="Palatino Linotype"/>
          <w:b/>
          <w:sz w:val="24"/>
        </w:rPr>
        <w:t xml:space="preserve">Acto impugnado: </w:t>
      </w:r>
      <w:r w:rsidRPr="002424C0">
        <w:rPr>
          <w:rFonts w:ascii="Palatino Linotype" w:hAnsi="Palatino Linotype"/>
          <w:bCs/>
          <w:i/>
          <w:iCs/>
          <w:sz w:val="24"/>
        </w:rPr>
        <w:t>“</w:t>
      </w:r>
      <w:r w:rsidR="00B15525" w:rsidRPr="002424C0">
        <w:rPr>
          <w:rFonts w:ascii="Palatino Linotype" w:eastAsia="Calibri" w:hAnsi="Palatino Linotype" w:cs="Tahoma"/>
          <w:i/>
          <w:sz w:val="24"/>
          <w:szCs w:val="22"/>
          <w:lang w:eastAsia="en-US"/>
        </w:rPr>
        <w:t>la falta de respuesta</w:t>
      </w:r>
      <w:r w:rsidRPr="002424C0">
        <w:rPr>
          <w:rFonts w:ascii="Palatino Linotype" w:hAnsi="Palatino Linotype"/>
          <w:bCs/>
          <w:i/>
          <w:iCs/>
          <w:sz w:val="24"/>
        </w:rPr>
        <w:t>” (sic) y,</w:t>
      </w:r>
    </w:p>
    <w:p w14:paraId="777595D3" w14:textId="2182A67B" w:rsidR="005000AA" w:rsidRPr="002424C0" w:rsidRDefault="005000AA" w:rsidP="005000AA">
      <w:pPr>
        <w:pStyle w:val="Prrafodelista"/>
        <w:spacing w:line="360" w:lineRule="auto"/>
        <w:jc w:val="both"/>
        <w:rPr>
          <w:rFonts w:ascii="Palatino Linotype" w:eastAsia="Calibri" w:hAnsi="Palatino Linotype" w:cs="Arial"/>
          <w:sz w:val="24"/>
          <w:lang w:val="es-ES"/>
        </w:rPr>
      </w:pPr>
      <w:r w:rsidRPr="002424C0">
        <w:rPr>
          <w:rFonts w:ascii="Palatino Linotype" w:hAnsi="Palatino Linotype"/>
          <w:b/>
          <w:sz w:val="24"/>
        </w:rPr>
        <w:t>Razones o Motivos de Inconformidad:</w:t>
      </w:r>
      <w:r w:rsidRPr="002424C0">
        <w:rPr>
          <w:rStyle w:val="Ttulo2Car"/>
          <w:rFonts w:ascii="Palatino Linotype" w:hAnsi="Palatino Linotype"/>
          <w:b/>
          <w:i/>
          <w:sz w:val="24"/>
          <w:szCs w:val="24"/>
          <w:lang w:val="es-ES"/>
        </w:rPr>
        <w:t xml:space="preserve"> </w:t>
      </w:r>
      <w:r w:rsidRPr="002424C0">
        <w:rPr>
          <w:rFonts w:ascii="Palatino Linotype" w:hAnsi="Palatino Linotype"/>
          <w:sz w:val="24"/>
        </w:rPr>
        <w:t>“</w:t>
      </w:r>
      <w:r w:rsidR="00B15525" w:rsidRPr="002424C0">
        <w:rPr>
          <w:rFonts w:ascii="Palatino Linotype" w:hAnsi="Palatino Linotype"/>
          <w:i/>
          <w:sz w:val="24"/>
        </w:rPr>
        <w:t>No se realizó la entrega de ka información</w:t>
      </w:r>
      <w:r w:rsidR="004E6A3B" w:rsidRPr="002424C0">
        <w:rPr>
          <w:rFonts w:ascii="Palatino Linotype" w:hAnsi="Palatino Linotype"/>
          <w:i/>
          <w:sz w:val="24"/>
        </w:rPr>
        <w:t>"</w:t>
      </w:r>
      <w:r w:rsidRPr="002424C0">
        <w:rPr>
          <w:rFonts w:ascii="Palatino Linotype" w:eastAsia="Calibri" w:hAnsi="Palatino Linotype" w:cs="Arial"/>
          <w:sz w:val="24"/>
          <w:lang w:val="es-ES"/>
        </w:rPr>
        <w:t>(Sic)</w:t>
      </w:r>
    </w:p>
    <w:p w14:paraId="518E834F" w14:textId="77777777" w:rsidR="00BC6FDD" w:rsidRPr="002424C0"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2424C0"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2424C0">
        <w:rPr>
          <w:rFonts w:ascii="Palatino Linotype" w:hAnsi="Palatino Linotype" w:cs="Arial"/>
          <w:sz w:val="24"/>
          <w:lang w:val="es-ES"/>
        </w:rPr>
        <w:t xml:space="preserve">Se registró el recurso de revisión bajo el número de expediente </w:t>
      </w:r>
      <w:r w:rsidRPr="002424C0">
        <w:rPr>
          <w:rFonts w:ascii="Palatino Linotype" w:hAnsi="Palatino Linotype" w:cs="Arial"/>
          <w:bCs/>
          <w:sz w:val="24"/>
        </w:rPr>
        <w:t xml:space="preserve">al rubro indicado, asimismo con fundamento en lo dispuesto por el </w:t>
      </w:r>
      <w:r w:rsidRPr="002424C0">
        <w:rPr>
          <w:rFonts w:ascii="Palatino Linotype" w:eastAsia="Calibri" w:hAnsi="Palatino Linotype" w:cs="Arial"/>
          <w:sz w:val="24"/>
          <w:lang w:val="es-ES"/>
        </w:rPr>
        <w:t xml:space="preserve">artículo 185 fracción I de la </w:t>
      </w:r>
      <w:r w:rsidRPr="002424C0">
        <w:rPr>
          <w:rFonts w:ascii="Palatino Linotype" w:eastAsia="Calibri" w:hAnsi="Palatino Linotype" w:cs="Arial"/>
          <w:b/>
          <w:sz w:val="24"/>
          <w:lang w:val="es-ES"/>
        </w:rPr>
        <w:t xml:space="preserve">Ley de Transparencia y Acceso a la Información Pública del Estado de México y Municipios </w:t>
      </w:r>
      <w:r w:rsidR="00D31521" w:rsidRPr="002424C0">
        <w:rPr>
          <w:rFonts w:ascii="Palatino Linotype" w:hAnsi="Palatino Linotype" w:cs="Arial"/>
          <w:sz w:val="24"/>
          <w:lang w:val="es-ES"/>
        </w:rPr>
        <w:t>se turnó a</w:t>
      </w:r>
      <w:r w:rsidR="00F942BD" w:rsidRPr="002424C0">
        <w:rPr>
          <w:rFonts w:ascii="Palatino Linotype" w:hAnsi="Palatino Linotype" w:cs="Arial"/>
          <w:sz w:val="24"/>
          <w:lang w:val="es-ES"/>
        </w:rPr>
        <w:t xml:space="preserve"> </w:t>
      </w:r>
      <w:r w:rsidRPr="002424C0">
        <w:rPr>
          <w:rFonts w:ascii="Palatino Linotype" w:hAnsi="Palatino Linotype" w:cs="Arial"/>
          <w:sz w:val="24"/>
          <w:lang w:val="es-ES"/>
        </w:rPr>
        <w:t>l</w:t>
      </w:r>
      <w:r w:rsidR="00F942BD" w:rsidRPr="002424C0">
        <w:rPr>
          <w:rFonts w:ascii="Palatino Linotype" w:hAnsi="Palatino Linotype" w:cs="Arial"/>
          <w:sz w:val="24"/>
          <w:lang w:val="es-ES"/>
        </w:rPr>
        <w:t>a</w:t>
      </w:r>
      <w:r w:rsidRPr="002424C0">
        <w:rPr>
          <w:rFonts w:ascii="Palatino Linotype" w:hAnsi="Palatino Linotype" w:cs="Arial"/>
          <w:sz w:val="24"/>
          <w:lang w:val="es-ES"/>
        </w:rPr>
        <w:t xml:space="preserve"> </w:t>
      </w:r>
      <w:r w:rsidR="00F942BD" w:rsidRPr="002424C0">
        <w:rPr>
          <w:rFonts w:ascii="Palatino Linotype" w:hAnsi="Palatino Linotype" w:cs="Arial"/>
          <w:b/>
          <w:sz w:val="24"/>
          <w:lang w:val="es-ES"/>
        </w:rPr>
        <w:t>Comisionada</w:t>
      </w:r>
      <w:r w:rsidRPr="002424C0">
        <w:rPr>
          <w:rFonts w:ascii="Palatino Linotype" w:hAnsi="Palatino Linotype" w:cs="Arial"/>
          <w:b/>
          <w:sz w:val="24"/>
          <w:lang w:val="es-ES"/>
        </w:rPr>
        <w:t xml:space="preserve"> </w:t>
      </w:r>
      <w:r w:rsidR="00F942BD" w:rsidRPr="002424C0">
        <w:rPr>
          <w:rFonts w:ascii="Palatino Linotype" w:hAnsi="Palatino Linotype" w:cs="Arial"/>
          <w:b/>
          <w:sz w:val="24"/>
          <w:lang w:val="es-ES"/>
        </w:rPr>
        <w:t>María del Rosario Mejía Ayala</w:t>
      </w:r>
      <w:r w:rsidRPr="002424C0">
        <w:rPr>
          <w:rFonts w:ascii="Palatino Linotype" w:hAnsi="Palatino Linotype" w:cs="Arial"/>
          <w:b/>
          <w:sz w:val="24"/>
          <w:lang w:val="es-ES"/>
        </w:rPr>
        <w:t xml:space="preserve">, </w:t>
      </w:r>
      <w:r w:rsidRPr="002424C0">
        <w:rPr>
          <w:rFonts w:ascii="Palatino Linotype" w:hAnsi="Palatino Linotype" w:cs="Arial"/>
          <w:sz w:val="24"/>
          <w:lang w:val="es-ES"/>
        </w:rPr>
        <w:t xml:space="preserve">con el objeto de </w:t>
      </w:r>
      <w:r w:rsidRPr="002424C0">
        <w:rPr>
          <w:rFonts w:ascii="Palatino Linotype" w:hAnsi="Palatino Linotype" w:cs="Arial"/>
          <w:sz w:val="24"/>
        </w:rPr>
        <w:t>su análisis.</w:t>
      </w:r>
    </w:p>
    <w:p w14:paraId="21EFF6B2" w14:textId="77777777" w:rsidR="005000AA" w:rsidRPr="002424C0"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395C0EC" w:rsidR="005000AA" w:rsidRPr="002424C0"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424C0">
        <w:rPr>
          <w:rFonts w:ascii="Palatino Linotype" w:eastAsia="Calibri" w:hAnsi="Palatino Linotype" w:cs="Arial"/>
          <w:sz w:val="24"/>
          <w:lang w:val="es-ES"/>
        </w:rPr>
        <w:t>La Comisionada</w:t>
      </w:r>
      <w:r w:rsidR="005000AA" w:rsidRPr="002424C0">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15525" w:rsidRPr="002424C0">
        <w:rPr>
          <w:rFonts w:ascii="Palatino Linotype" w:eastAsia="Calibri" w:hAnsi="Palatino Linotype" w:cs="Arial"/>
          <w:sz w:val="24"/>
          <w:lang w:val="es-ES"/>
        </w:rPr>
        <w:t>seis</w:t>
      </w:r>
      <w:r w:rsidR="005D09C1" w:rsidRPr="002424C0">
        <w:rPr>
          <w:rFonts w:ascii="Palatino Linotype" w:eastAsia="Calibri" w:hAnsi="Palatino Linotype" w:cs="Arial"/>
          <w:sz w:val="24"/>
          <w:lang w:val="es-ES"/>
        </w:rPr>
        <w:t xml:space="preserve"> (</w:t>
      </w:r>
      <w:r w:rsidR="00B15525" w:rsidRPr="002424C0">
        <w:rPr>
          <w:rFonts w:ascii="Palatino Linotype" w:eastAsia="Calibri" w:hAnsi="Palatino Linotype" w:cs="Arial"/>
          <w:sz w:val="24"/>
          <w:lang w:val="es-ES"/>
        </w:rPr>
        <w:t>6</w:t>
      </w:r>
      <w:r w:rsidR="005D09C1" w:rsidRPr="002424C0">
        <w:rPr>
          <w:rFonts w:ascii="Palatino Linotype" w:eastAsia="Calibri" w:hAnsi="Palatino Linotype" w:cs="Arial"/>
          <w:sz w:val="24"/>
          <w:lang w:val="es-ES"/>
        </w:rPr>
        <w:t xml:space="preserve">) </w:t>
      </w:r>
      <w:r w:rsidR="004E6A3B" w:rsidRPr="002424C0">
        <w:rPr>
          <w:rFonts w:ascii="Palatino Linotype" w:eastAsia="Calibri" w:hAnsi="Palatino Linotype" w:cs="Arial"/>
          <w:sz w:val="24"/>
          <w:lang w:val="es-ES"/>
        </w:rPr>
        <w:t xml:space="preserve">de </w:t>
      </w:r>
      <w:r w:rsidR="00B15525" w:rsidRPr="002424C0">
        <w:rPr>
          <w:rFonts w:ascii="Palatino Linotype" w:eastAsia="Calibri" w:hAnsi="Palatino Linotype" w:cs="Arial"/>
          <w:sz w:val="24"/>
          <w:lang w:val="es-ES"/>
        </w:rPr>
        <w:t>diciembre</w:t>
      </w:r>
      <w:r w:rsidR="005000AA" w:rsidRPr="002424C0">
        <w:rPr>
          <w:rFonts w:ascii="Palatino Linotype" w:eastAsia="Calibri" w:hAnsi="Palatino Linotype" w:cs="Arial"/>
          <w:sz w:val="24"/>
          <w:lang w:val="es-ES"/>
        </w:rPr>
        <w:t xml:space="preserve"> de dos mil veintiuno, puso a disposición de las partes el expediente electrónico </w:t>
      </w:r>
      <w:r w:rsidR="005000AA" w:rsidRPr="002424C0">
        <w:rPr>
          <w:rFonts w:ascii="Palatino Linotype" w:eastAsia="Calibri" w:hAnsi="Palatino Linotype" w:cs="Arial"/>
          <w:sz w:val="24"/>
        </w:rPr>
        <w:t xml:space="preserve">vía </w:t>
      </w:r>
      <w:r w:rsidR="005000AA" w:rsidRPr="002424C0">
        <w:rPr>
          <w:rFonts w:ascii="Palatino Linotype" w:eastAsia="Calibri" w:hAnsi="Palatino Linotype" w:cs="Arial"/>
          <w:b/>
          <w:sz w:val="24"/>
          <w:lang w:val="es-ES"/>
        </w:rPr>
        <w:t xml:space="preserve">SAIMEX </w:t>
      </w:r>
      <w:r w:rsidR="005000AA" w:rsidRPr="002424C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2424C0">
        <w:rPr>
          <w:rFonts w:ascii="Palatino Linotype" w:eastAsia="Calibri" w:hAnsi="Palatino Linotype" w:cs="Arial"/>
          <w:b/>
          <w:sz w:val="24"/>
          <w:lang w:val="es-ES"/>
        </w:rPr>
        <w:t>SUJETO OBLIGADO</w:t>
      </w:r>
      <w:r w:rsidR="005000AA" w:rsidRPr="002424C0">
        <w:rPr>
          <w:rFonts w:ascii="Palatino Linotype" w:eastAsia="Calibri" w:hAnsi="Palatino Linotype" w:cs="Arial"/>
          <w:sz w:val="24"/>
          <w:lang w:val="es-ES"/>
        </w:rPr>
        <w:t xml:space="preserve"> presentara el informe justificado procedente.</w:t>
      </w:r>
    </w:p>
    <w:p w14:paraId="79E9E290" w14:textId="77777777" w:rsidR="00BC6FDD" w:rsidRPr="002424C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424C0">
        <w:rPr>
          <w:rFonts w:ascii="Palatino Linotype" w:eastAsiaTheme="minorEastAsia" w:hAnsi="Palatino Linotype"/>
          <w:color w:val="000000"/>
          <w:sz w:val="24"/>
          <w:szCs w:val="24"/>
          <w:lang w:val="es-ES_tradnl"/>
        </w:rPr>
        <w:lastRenderedPageBreak/>
        <w:t xml:space="preserve">El </w:t>
      </w:r>
      <w:r w:rsidRPr="002424C0">
        <w:rPr>
          <w:rFonts w:ascii="Palatino Linotype" w:eastAsiaTheme="minorEastAsia" w:hAnsi="Palatino Linotype"/>
          <w:b/>
          <w:color w:val="000000"/>
          <w:sz w:val="24"/>
          <w:szCs w:val="24"/>
          <w:lang w:val="es-ES_tradnl"/>
        </w:rPr>
        <w:t xml:space="preserve">SUJETO OBLIGADO </w:t>
      </w:r>
      <w:r w:rsidRPr="002424C0">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424C0">
        <w:rPr>
          <w:rFonts w:ascii="Palatino Linotype" w:eastAsiaTheme="minorEastAsia" w:hAnsi="Palatino Linotype"/>
          <w:b/>
          <w:color w:val="000000"/>
          <w:sz w:val="24"/>
          <w:szCs w:val="24"/>
          <w:lang w:val="es-ES_tradnl"/>
        </w:rPr>
        <w:t xml:space="preserve">RECURRENTE </w:t>
      </w:r>
      <w:r w:rsidRPr="002424C0">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424C0">
        <w:rPr>
          <w:rFonts w:ascii="Palatino Linotype" w:eastAsiaTheme="minorEastAsia" w:hAnsi="Palatino Linotype"/>
          <w:b/>
          <w:color w:val="000000"/>
          <w:sz w:val="24"/>
          <w:szCs w:val="24"/>
          <w:lang w:val="es-ES_tradnl"/>
        </w:rPr>
        <w:t xml:space="preserve">SAIMEX, </w:t>
      </w:r>
      <w:r w:rsidRPr="002424C0">
        <w:rPr>
          <w:rFonts w:ascii="Palatino Linotype" w:eastAsiaTheme="minorEastAsia" w:hAnsi="Palatino Linotype"/>
          <w:bCs/>
          <w:color w:val="000000"/>
          <w:sz w:val="24"/>
          <w:szCs w:val="24"/>
          <w:lang w:val="es-ES_tradnl"/>
        </w:rPr>
        <w:t>se inserta imagen de referencia.</w:t>
      </w:r>
    </w:p>
    <w:p w14:paraId="47932EDD" w14:textId="31925ACA" w:rsidR="00BC6FDD" w:rsidRPr="002424C0" w:rsidRDefault="00B15525" w:rsidP="00BC6FDD">
      <w:pPr>
        <w:spacing w:before="240" w:after="240" w:line="360" w:lineRule="auto"/>
        <w:jc w:val="both"/>
        <w:rPr>
          <w:rFonts w:ascii="Palatino Linotype" w:hAnsi="Palatino Linotype"/>
          <w:i/>
          <w:color w:val="000000"/>
          <w:sz w:val="24"/>
        </w:rPr>
      </w:pPr>
      <w:r w:rsidRPr="002424C0">
        <w:rPr>
          <w:noProof/>
          <w:lang w:eastAsia="es-MX"/>
        </w:rPr>
        <w:drawing>
          <wp:inline distT="0" distB="0" distL="0" distR="0" wp14:anchorId="56B1B57F" wp14:editId="238780AB">
            <wp:extent cx="5735781" cy="1591579"/>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00" t="36409" r="17701" b="31957"/>
                    <a:stretch/>
                  </pic:blipFill>
                  <pic:spPr bwMode="auto">
                    <a:xfrm>
                      <a:off x="0" y="0"/>
                      <a:ext cx="5783277" cy="1604758"/>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2424C0"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2424C0">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424C0"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424C0"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424C0">
        <w:rPr>
          <w:rFonts w:ascii="Palatino Linotype" w:hAnsi="Palatino Linotype" w:cs="Arial"/>
          <w:b/>
          <w:bCs/>
          <w:i/>
          <w:iCs/>
          <w:color w:val="222222"/>
          <w:sz w:val="22"/>
          <w:lang w:val="es-ES_tradnl"/>
        </w:rPr>
        <w:t>QUEJA, RECURSO DE. LA OMISION DE RENDIR EL INFORME RESPECTIVO NO IMPIDE QUE SE RESUELV</w:t>
      </w:r>
      <w:r w:rsidRPr="002424C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w:t>
      </w:r>
      <w:r w:rsidRPr="002424C0">
        <w:rPr>
          <w:rFonts w:ascii="Palatino Linotype" w:hAnsi="Palatino Linotype" w:cs="Arial"/>
          <w:i/>
          <w:iCs/>
          <w:color w:val="222222"/>
          <w:sz w:val="22"/>
          <w:lang w:val="es-ES_tradnl"/>
        </w:rPr>
        <w:lastRenderedPageBreak/>
        <w:t>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2424C0"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2424C0"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2424C0">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2424C0">
        <w:rPr>
          <w:rFonts w:ascii="Palatino Linotype" w:hAnsi="Palatino Linotype" w:cs="Arial"/>
          <w:b/>
          <w:bCs/>
          <w:color w:val="222222"/>
          <w:sz w:val="24"/>
        </w:rPr>
        <w:t>SUJETO OBLIGADO</w:t>
      </w:r>
      <w:r w:rsidRPr="002424C0">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2424C0"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5CDCF708" w:rsidR="00BC6FDD" w:rsidRPr="002424C0" w:rsidRDefault="00DD7DC3"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eastAsia="Calibri" w:hAnsi="Palatino Linotype" w:cs="Arial"/>
          <w:sz w:val="24"/>
          <w:lang w:val="es-ES"/>
        </w:rPr>
        <w:t xml:space="preserve">El día </w:t>
      </w:r>
      <w:r w:rsidR="00B15525" w:rsidRPr="002424C0">
        <w:rPr>
          <w:rFonts w:ascii="Palatino Linotype" w:eastAsia="Calibri" w:hAnsi="Palatino Linotype" w:cs="Arial"/>
          <w:sz w:val="24"/>
          <w:lang w:val="es-ES"/>
        </w:rPr>
        <w:t>veintiuno</w:t>
      </w:r>
      <w:r w:rsidR="005000AA" w:rsidRPr="002424C0">
        <w:rPr>
          <w:rFonts w:ascii="Palatino Linotype" w:eastAsia="Calibri" w:hAnsi="Palatino Linotype" w:cs="Arial"/>
          <w:sz w:val="24"/>
          <w:lang w:val="es-ES"/>
        </w:rPr>
        <w:t xml:space="preserve"> (</w:t>
      </w:r>
      <w:r w:rsidR="00B15525" w:rsidRPr="002424C0">
        <w:rPr>
          <w:rFonts w:ascii="Palatino Linotype" w:eastAsia="Calibri" w:hAnsi="Palatino Linotype" w:cs="Arial"/>
          <w:sz w:val="24"/>
          <w:lang w:val="es-ES"/>
        </w:rPr>
        <w:t>21</w:t>
      </w:r>
      <w:r w:rsidR="005000AA" w:rsidRPr="002424C0">
        <w:rPr>
          <w:rFonts w:ascii="Palatino Linotype" w:eastAsia="Calibri" w:hAnsi="Palatino Linotype" w:cs="Arial"/>
          <w:sz w:val="24"/>
          <w:lang w:val="es-ES"/>
        </w:rPr>
        <w:t xml:space="preserve">) de </w:t>
      </w:r>
      <w:r w:rsidR="003C5753" w:rsidRPr="002424C0">
        <w:rPr>
          <w:rFonts w:ascii="Palatino Linotype" w:eastAsia="Calibri" w:hAnsi="Palatino Linotype" w:cs="Arial"/>
          <w:sz w:val="24"/>
          <w:lang w:val="es-ES"/>
        </w:rPr>
        <w:t>diciembre</w:t>
      </w:r>
      <w:r w:rsidR="00E65B7C" w:rsidRPr="002424C0">
        <w:rPr>
          <w:rFonts w:ascii="Palatino Linotype" w:eastAsia="Calibri" w:hAnsi="Palatino Linotype" w:cs="Arial"/>
          <w:sz w:val="24"/>
          <w:lang w:val="es-ES"/>
        </w:rPr>
        <w:t xml:space="preserve"> de </w:t>
      </w:r>
      <w:r w:rsidR="00D73603" w:rsidRPr="002424C0">
        <w:rPr>
          <w:rFonts w:ascii="Palatino Linotype" w:eastAsia="Calibri" w:hAnsi="Palatino Linotype" w:cs="Arial"/>
          <w:sz w:val="24"/>
          <w:lang w:val="es-ES"/>
        </w:rPr>
        <w:t>dos mil veintiuno, la</w:t>
      </w:r>
      <w:r w:rsidR="005000AA" w:rsidRPr="002424C0">
        <w:rPr>
          <w:rFonts w:ascii="Palatino Linotype" w:hAnsi="Palatino Linotype"/>
          <w:sz w:val="24"/>
        </w:rPr>
        <w:t xml:space="preserve"> Comisionad</w:t>
      </w:r>
      <w:r w:rsidR="00D73603" w:rsidRPr="002424C0">
        <w:rPr>
          <w:rFonts w:ascii="Palatino Linotype" w:hAnsi="Palatino Linotype"/>
          <w:sz w:val="24"/>
        </w:rPr>
        <w:t>a</w:t>
      </w:r>
      <w:r w:rsidR="005000AA" w:rsidRPr="002424C0">
        <w:rPr>
          <w:rFonts w:ascii="Palatino Linotype" w:hAnsi="Palatino Linotype"/>
          <w:sz w:val="24"/>
        </w:rPr>
        <w:t xml:space="preserve"> Ponente decretó el cierre de instrucción</w:t>
      </w:r>
      <w:r w:rsidR="005000AA" w:rsidRPr="002424C0">
        <w:rPr>
          <w:rFonts w:ascii="Palatino Linotype" w:hAnsi="Palatino Linotype" w:cs="Arial"/>
          <w:sz w:val="24"/>
        </w:rPr>
        <w:t>.</w:t>
      </w:r>
      <w:r w:rsidR="005000AA" w:rsidRPr="002424C0">
        <w:rPr>
          <w:rFonts w:ascii="Palatino Linotype" w:hAnsi="Palatino Linotype" w:cs="Tahoma"/>
          <w:sz w:val="24"/>
        </w:rPr>
        <w:t xml:space="preserve"> </w:t>
      </w:r>
      <w:r w:rsidR="003C497F" w:rsidRPr="002424C0">
        <w:rPr>
          <w:rFonts w:ascii="Palatino Linotype" w:hAnsi="Palatino Linotype" w:cs="Tahoma"/>
          <w:sz w:val="24"/>
        </w:rPr>
        <w:t xml:space="preserve">Por lo que turnó la presente resolución </w:t>
      </w:r>
      <w:r w:rsidR="003C5753" w:rsidRPr="002424C0">
        <w:rPr>
          <w:rFonts w:ascii="Palatino Linotype" w:hAnsi="Palatino Linotype" w:cs="Tahoma"/>
          <w:sz w:val="24"/>
        </w:rPr>
        <w:t>para su aprobación.</w:t>
      </w:r>
    </w:p>
    <w:p w14:paraId="6B93C2C2" w14:textId="77777777" w:rsidR="001F25D9" w:rsidRPr="002424C0" w:rsidRDefault="001F25D9" w:rsidP="001F25D9">
      <w:pPr>
        <w:pStyle w:val="Prrafodelista"/>
        <w:spacing w:line="360" w:lineRule="auto"/>
        <w:ind w:left="0"/>
        <w:jc w:val="both"/>
        <w:rPr>
          <w:rFonts w:ascii="Palatino Linotype" w:hAnsi="Palatino Linotype" w:cs="Tahoma"/>
          <w:sz w:val="24"/>
        </w:rPr>
      </w:pPr>
    </w:p>
    <w:p w14:paraId="1EA3748F" w14:textId="2DEC17F4" w:rsidR="001F25D9" w:rsidRPr="002424C0" w:rsidRDefault="001F25D9"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 xml:space="preserve">El veintiséis (26) de enero de dos mil veintidós, en la Tercera Sesión Ordinaria, el Pleno del Instituto de Transparencia, Acceso a la Información Pública y Protección de Datos Personales del Estado de México y Municipios, aprobó por Unanimidad de </w:t>
      </w:r>
      <w:r w:rsidRPr="002424C0">
        <w:rPr>
          <w:rFonts w:ascii="Palatino Linotype" w:hAnsi="Palatino Linotype" w:cs="Tahoma"/>
          <w:sz w:val="24"/>
        </w:rPr>
        <w:lastRenderedPageBreak/>
        <w:t>votos, la resolución dictada en el recurso de revisión 05988/INFOEM/IP/RR/2021 en la cual se determinó los  siguiente:</w:t>
      </w:r>
    </w:p>
    <w:p w14:paraId="55A9570B" w14:textId="77777777" w:rsidR="001F25D9" w:rsidRPr="002424C0" w:rsidRDefault="001F25D9" w:rsidP="001F25D9">
      <w:pPr>
        <w:pStyle w:val="Prrafodelista"/>
        <w:rPr>
          <w:rFonts w:ascii="Palatino Linotype" w:hAnsi="Palatino Linotype" w:cs="Tahoma"/>
          <w:sz w:val="24"/>
        </w:rPr>
      </w:pPr>
    </w:p>
    <w:p w14:paraId="05C05066" w14:textId="77777777" w:rsidR="001F25D9" w:rsidRPr="002424C0" w:rsidRDefault="001F25D9" w:rsidP="001F25D9">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r w:rsidRPr="002424C0">
        <w:rPr>
          <w:rFonts w:ascii="Palatino Linotype" w:hAnsi="Palatino Linotype" w:cs="Arial"/>
          <w:b/>
          <w:i/>
          <w:sz w:val="24"/>
          <w:szCs w:val="24"/>
          <w:lang w:val="es-ES_tradnl"/>
        </w:rPr>
        <w:t xml:space="preserve">PRIMERO. </w:t>
      </w:r>
      <w:r w:rsidRPr="002424C0">
        <w:rPr>
          <w:rFonts w:ascii="Palatino Linotype" w:hAnsi="Palatino Linotype" w:cs="Arial"/>
          <w:i/>
          <w:sz w:val="24"/>
          <w:szCs w:val="24"/>
          <w:lang w:val="es-ES_tradnl"/>
        </w:rPr>
        <w:t>Resultan fundadas las</w:t>
      </w:r>
      <w:r w:rsidRPr="002424C0">
        <w:rPr>
          <w:rFonts w:ascii="Palatino Linotype" w:hAnsi="Palatino Linotype" w:cs="Arial"/>
          <w:b/>
          <w:i/>
          <w:sz w:val="24"/>
          <w:szCs w:val="24"/>
          <w:lang w:val="es-ES_tradnl"/>
        </w:rPr>
        <w:t xml:space="preserve"> </w:t>
      </w:r>
      <w:r w:rsidRPr="002424C0">
        <w:rPr>
          <w:rFonts w:ascii="Palatino Linotype" w:hAnsi="Palatino Linotype" w:cs="Arial"/>
          <w:i/>
          <w:sz w:val="24"/>
          <w:szCs w:val="24"/>
          <w:lang w:val="es-ES"/>
        </w:rPr>
        <w:t xml:space="preserve">razones o motivos de inconformidad hechos valer en el recurso de revisión </w:t>
      </w:r>
      <w:r w:rsidRPr="002424C0">
        <w:rPr>
          <w:rFonts w:ascii="Palatino Linotype" w:eastAsia="Calibri" w:hAnsi="Palatino Linotype" w:cs="Tahoma"/>
          <w:b/>
          <w:bCs/>
          <w:i/>
          <w:sz w:val="24"/>
          <w:szCs w:val="22"/>
          <w:lang w:eastAsia="en-US"/>
        </w:rPr>
        <w:t>05988/INFOEM/IP/RR/2021</w:t>
      </w:r>
      <w:r w:rsidRPr="002424C0">
        <w:rPr>
          <w:rFonts w:ascii="Palatino Linotype" w:hAnsi="Palatino Linotype" w:cs="Arial"/>
          <w:b/>
          <w:bCs/>
          <w:i/>
          <w:sz w:val="24"/>
          <w:lang w:eastAsia="es-MX"/>
        </w:rPr>
        <w:t xml:space="preserve"> </w:t>
      </w:r>
      <w:r w:rsidRPr="002424C0">
        <w:rPr>
          <w:rFonts w:ascii="Palatino Linotype" w:eastAsiaTheme="minorEastAsia" w:hAnsi="Palatino Linotype" w:cs="Arial"/>
          <w:bCs/>
          <w:i/>
          <w:sz w:val="24"/>
          <w:szCs w:val="24"/>
          <w:lang w:val="es-ES_tradnl" w:eastAsia="es-MX"/>
        </w:rPr>
        <w:t xml:space="preserve">en términos del </w:t>
      </w:r>
      <w:r w:rsidRPr="002424C0">
        <w:rPr>
          <w:rFonts w:ascii="Palatino Linotype" w:eastAsiaTheme="minorEastAsia" w:hAnsi="Palatino Linotype" w:cs="Arial"/>
          <w:b/>
          <w:bCs/>
          <w:i/>
          <w:sz w:val="24"/>
          <w:szCs w:val="24"/>
          <w:lang w:val="es-ES_tradnl" w:eastAsia="es-MX"/>
        </w:rPr>
        <w:t xml:space="preserve">Considerando CUARTO </w:t>
      </w:r>
      <w:r w:rsidRPr="002424C0">
        <w:rPr>
          <w:rFonts w:ascii="Palatino Linotype" w:eastAsiaTheme="minorEastAsia" w:hAnsi="Palatino Linotype" w:cs="Arial"/>
          <w:bCs/>
          <w:i/>
          <w:sz w:val="24"/>
          <w:szCs w:val="24"/>
          <w:lang w:val="es-ES_tradnl" w:eastAsia="es-MX"/>
        </w:rPr>
        <w:t xml:space="preserve">de la presente resolución. </w:t>
      </w:r>
    </w:p>
    <w:p w14:paraId="3DD8FF58" w14:textId="77777777" w:rsidR="001F25D9" w:rsidRPr="002424C0" w:rsidRDefault="001F25D9" w:rsidP="001F25D9">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p>
    <w:p w14:paraId="48C8A5D7" w14:textId="77777777" w:rsidR="001F25D9" w:rsidRPr="002424C0" w:rsidRDefault="001F25D9" w:rsidP="001F25D9">
      <w:pPr>
        <w:tabs>
          <w:tab w:val="left" w:pos="284"/>
        </w:tabs>
        <w:spacing w:line="360" w:lineRule="auto"/>
        <w:ind w:left="567" w:right="822"/>
        <w:jc w:val="both"/>
        <w:rPr>
          <w:rFonts w:ascii="Palatino Linotype" w:eastAsia="Calibri" w:hAnsi="Palatino Linotype" w:cs="Arial"/>
          <w:i/>
          <w:sz w:val="24"/>
          <w:szCs w:val="24"/>
          <w:lang w:val="es-ES"/>
        </w:rPr>
      </w:pPr>
      <w:r w:rsidRPr="002424C0">
        <w:rPr>
          <w:rFonts w:ascii="Palatino Linotype" w:eastAsia="Calibri" w:hAnsi="Palatino Linotype" w:cs="Arial"/>
          <w:b/>
          <w:bCs/>
          <w:i/>
          <w:sz w:val="24"/>
          <w:szCs w:val="24"/>
          <w:lang w:val="es-ES"/>
        </w:rPr>
        <w:t xml:space="preserve">SEGUNDO. </w:t>
      </w:r>
      <w:r w:rsidRPr="002424C0">
        <w:rPr>
          <w:rFonts w:ascii="Palatino Linotype" w:eastAsia="Calibri" w:hAnsi="Palatino Linotype" w:cs="Arial"/>
          <w:i/>
          <w:sz w:val="24"/>
          <w:szCs w:val="24"/>
          <w:lang w:val="es-ES"/>
        </w:rPr>
        <w:t xml:space="preserve">Se </w:t>
      </w:r>
      <w:r w:rsidRPr="002424C0">
        <w:rPr>
          <w:rFonts w:ascii="Palatino Linotype" w:eastAsia="Calibri" w:hAnsi="Palatino Linotype" w:cs="Arial"/>
          <w:b/>
          <w:i/>
          <w:sz w:val="24"/>
          <w:szCs w:val="24"/>
          <w:lang w:val="es-ES"/>
        </w:rPr>
        <w:t xml:space="preserve">ORDENA </w:t>
      </w:r>
      <w:r w:rsidRPr="002424C0">
        <w:rPr>
          <w:rFonts w:ascii="Palatino Linotype" w:eastAsia="Calibri" w:hAnsi="Palatino Linotype" w:cs="Arial"/>
          <w:i/>
          <w:sz w:val="24"/>
          <w:szCs w:val="24"/>
          <w:lang w:val="es-ES"/>
        </w:rPr>
        <w:t xml:space="preserve">al </w:t>
      </w:r>
      <w:r w:rsidRPr="002424C0">
        <w:rPr>
          <w:rFonts w:ascii="Palatino Linotype" w:eastAsia="Calibri" w:hAnsi="Palatino Linotype" w:cs="Tahoma"/>
          <w:b/>
          <w:bCs/>
          <w:i/>
          <w:sz w:val="24"/>
          <w:szCs w:val="24"/>
          <w:lang w:eastAsia="en-US"/>
        </w:rPr>
        <w:t>Ayuntamiento de Ecatepec de Morelos</w:t>
      </w:r>
      <w:r w:rsidRPr="002424C0">
        <w:rPr>
          <w:rFonts w:ascii="Palatino Linotype" w:eastAsia="Calibri" w:hAnsi="Palatino Linotype" w:cs="Arial"/>
          <w:b/>
          <w:bCs/>
          <w:i/>
          <w:sz w:val="24"/>
          <w:szCs w:val="24"/>
          <w:lang w:val="es-ES_tradnl"/>
        </w:rPr>
        <w:t xml:space="preserve"> </w:t>
      </w:r>
      <w:r w:rsidRPr="002424C0">
        <w:rPr>
          <w:rFonts w:ascii="Palatino Linotype" w:eastAsia="Calibri" w:hAnsi="Palatino Linotype" w:cs="Arial"/>
          <w:i/>
          <w:sz w:val="24"/>
          <w:szCs w:val="24"/>
          <w:lang w:val="es-ES"/>
        </w:rPr>
        <w:t xml:space="preserve">dar atención a la solicitud de información </w:t>
      </w:r>
      <w:r w:rsidRPr="002424C0">
        <w:rPr>
          <w:rFonts w:ascii="Palatino Linotype" w:eastAsia="Calibri" w:hAnsi="Palatino Linotype" w:cs="Arial"/>
          <w:b/>
          <w:i/>
          <w:sz w:val="24"/>
          <w:lang w:val="es-ES"/>
        </w:rPr>
        <w:t>00784/ECATEPEC/IP/2021</w:t>
      </w:r>
      <w:r w:rsidRPr="002424C0">
        <w:rPr>
          <w:rFonts w:ascii="Palatino Linotype" w:hAnsi="Palatino Linotype"/>
          <w:b/>
          <w:i/>
          <w:sz w:val="24"/>
          <w:lang w:val="es-ES"/>
        </w:rPr>
        <w:t xml:space="preserve"> </w:t>
      </w:r>
      <w:r w:rsidRPr="002424C0">
        <w:rPr>
          <w:rFonts w:ascii="Palatino Linotype" w:eastAsia="Calibri" w:hAnsi="Palatino Linotype" w:cs="Arial"/>
          <w:i/>
          <w:sz w:val="24"/>
          <w:szCs w:val="24"/>
          <w:lang w:val="es-ES"/>
        </w:rPr>
        <w:t xml:space="preserve">y, en su caso, entregar la información en la modalidad </w:t>
      </w:r>
      <w:r w:rsidRPr="002424C0">
        <w:rPr>
          <w:rFonts w:ascii="Palatino Linotype" w:eastAsia="Calibri" w:hAnsi="Palatino Linotype" w:cs="Arial"/>
          <w:i/>
          <w:sz w:val="24"/>
          <w:szCs w:val="24"/>
          <w:lang w:val="es-ES_tradnl"/>
        </w:rPr>
        <w:t>Sistema de Acceso a Información Mexiquense (</w:t>
      </w:r>
      <w:r w:rsidRPr="002424C0">
        <w:rPr>
          <w:rFonts w:ascii="Palatino Linotype" w:eastAsia="Calibri" w:hAnsi="Palatino Linotype" w:cs="Arial"/>
          <w:b/>
          <w:i/>
          <w:sz w:val="24"/>
          <w:szCs w:val="24"/>
          <w:lang w:val="es-ES"/>
        </w:rPr>
        <w:t>SAIMEX).</w:t>
      </w:r>
    </w:p>
    <w:p w14:paraId="548EFEE6" w14:textId="77777777" w:rsidR="001F25D9" w:rsidRPr="002424C0" w:rsidRDefault="001F25D9" w:rsidP="001F25D9">
      <w:pPr>
        <w:tabs>
          <w:tab w:val="left" w:pos="284"/>
        </w:tabs>
        <w:spacing w:line="360" w:lineRule="auto"/>
        <w:ind w:left="567" w:right="822"/>
        <w:jc w:val="both"/>
        <w:rPr>
          <w:rFonts w:ascii="Palatino Linotype" w:eastAsia="Calibri" w:hAnsi="Palatino Linotype" w:cs="Arial"/>
          <w:i/>
          <w:sz w:val="24"/>
          <w:szCs w:val="24"/>
          <w:lang w:val="es-ES"/>
        </w:rPr>
      </w:pPr>
    </w:p>
    <w:p w14:paraId="0CD59693" w14:textId="77777777" w:rsidR="001F25D9" w:rsidRPr="002424C0" w:rsidRDefault="001F25D9" w:rsidP="001F25D9">
      <w:pPr>
        <w:tabs>
          <w:tab w:val="left" w:pos="284"/>
          <w:tab w:val="left" w:pos="8080"/>
        </w:tabs>
        <w:spacing w:line="360" w:lineRule="auto"/>
        <w:ind w:left="567" w:right="822"/>
        <w:contextualSpacing/>
        <w:jc w:val="both"/>
        <w:rPr>
          <w:rFonts w:ascii="Palatino Linotype" w:eastAsia="Palatino Linotype" w:hAnsi="Palatino Linotype" w:cs="Palatino Linotype"/>
          <w:b/>
          <w:i/>
          <w:sz w:val="24"/>
          <w:szCs w:val="24"/>
          <w:lang w:val="es-ES_tradnl"/>
        </w:rPr>
      </w:pPr>
      <w:r w:rsidRPr="002424C0">
        <w:rPr>
          <w:rFonts w:ascii="Palatino Linotype" w:eastAsia="Palatino Linotype" w:hAnsi="Palatino Linotype" w:cs="Palatino Linotype"/>
          <w:b/>
          <w:i/>
          <w:sz w:val="24"/>
          <w:szCs w:val="24"/>
          <w:lang w:val="es-ES_tradnl"/>
        </w:rPr>
        <w:t xml:space="preserve">TERCERO. Notifíquese </w:t>
      </w:r>
      <w:r w:rsidRPr="002424C0">
        <w:rPr>
          <w:rFonts w:ascii="Palatino Linotype" w:eastAsia="Palatino Linotype" w:hAnsi="Palatino Linotype" w:cs="Palatino Linotype"/>
          <w:i/>
          <w:sz w:val="24"/>
          <w:szCs w:val="24"/>
          <w:lang w:val="es-ES_tradnl"/>
        </w:rPr>
        <w:t xml:space="preserve">al Titular de la Unidad de Transparencia del </w:t>
      </w:r>
      <w:r w:rsidRPr="002424C0">
        <w:rPr>
          <w:rFonts w:ascii="Palatino Linotype" w:eastAsia="Palatino Linotype" w:hAnsi="Palatino Linotype" w:cs="Palatino Linotype"/>
          <w:b/>
          <w:i/>
          <w:sz w:val="24"/>
          <w:szCs w:val="24"/>
          <w:lang w:val="es-ES_tradnl"/>
        </w:rPr>
        <w:t>SUJETO OBLIGADO</w:t>
      </w:r>
      <w:r w:rsidRPr="002424C0">
        <w:rPr>
          <w:rFonts w:ascii="Palatino Linotype" w:eastAsia="Palatino Linotype" w:hAnsi="Palatino Linotype" w:cs="Palatino Linotype"/>
          <w:i/>
          <w:sz w:val="24"/>
          <w:szCs w:val="24"/>
          <w:lang w:val="es-ES_tradnl"/>
        </w:rPr>
        <w:t xml:space="preserve">, para que conforme a los artículos 186 último párrafo, 189 párrafo segundo y 199 de la Ley de Transparencia y Acceso a la Información Pública del Estado de México y Municipios, </w:t>
      </w:r>
      <w:r w:rsidRPr="002424C0">
        <w:rPr>
          <w:rFonts w:ascii="Palatino Linotype" w:eastAsiaTheme="minorEastAsia" w:hAnsi="Palatino Linotype"/>
          <w:i/>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8FE30C8" w14:textId="77777777" w:rsidR="001F25D9" w:rsidRPr="002424C0" w:rsidRDefault="001F25D9" w:rsidP="001F25D9">
      <w:pPr>
        <w:shd w:val="clear" w:color="auto" w:fill="FFFFFF"/>
        <w:tabs>
          <w:tab w:val="left" w:pos="284"/>
        </w:tabs>
        <w:spacing w:line="360" w:lineRule="auto"/>
        <w:ind w:left="567" w:right="822"/>
        <w:jc w:val="both"/>
        <w:rPr>
          <w:rFonts w:ascii="Palatino Linotype" w:hAnsi="Palatino Linotype" w:cs="Arial"/>
          <w:b/>
          <w:i/>
          <w:sz w:val="24"/>
          <w:szCs w:val="24"/>
          <w:lang w:val="es-ES_tradnl"/>
        </w:rPr>
      </w:pPr>
    </w:p>
    <w:p w14:paraId="4AA26F61"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r w:rsidRPr="002424C0">
        <w:rPr>
          <w:rFonts w:ascii="Palatino Linotype" w:hAnsi="Palatino Linotype" w:cs="Arial"/>
          <w:b/>
          <w:i/>
          <w:sz w:val="24"/>
          <w:szCs w:val="24"/>
          <w:lang w:val="es-ES_tradnl"/>
        </w:rPr>
        <w:t xml:space="preserve">CUARTO. </w:t>
      </w:r>
      <w:r w:rsidRPr="002424C0">
        <w:rPr>
          <w:rFonts w:ascii="Palatino Linotype" w:hAnsi="Palatino Linotype"/>
          <w:b/>
          <w:bCs/>
          <w:i/>
          <w:color w:val="222222"/>
          <w:sz w:val="24"/>
          <w:szCs w:val="24"/>
          <w:lang w:val="es-ES"/>
        </w:rPr>
        <w:t xml:space="preserve">Notifíquese </w:t>
      </w:r>
      <w:r w:rsidRPr="002424C0">
        <w:rPr>
          <w:rFonts w:ascii="Palatino Linotype" w:hAnsi="Palatino Linotype"/>
          <w:bCs/>
          <w:i/>
          <w:color w:val="222222"/>
          <w:sz w:val="24"/>
          <w:szCs w:val="24"/>
          <w:lang w:val="es-ES"/>
        </w:rPr>
        <w:t xml:space="preserve">al </w:t>
      </w:r>
      <w:r w:rsidRPr="002424C0">
        <w:rPr>
          <w:rFonts w:ascii="Palatino Linotype" w:hAnsi="Palatino Linotype"/>
          <w:b/>
          <w:i/>
          <w:sz w:val="24"/>
          <w:szCs w:val="24"/>
        </w:rPr>
        <w:t>RECURRENTE</w:t>
      </w:r>
      <w:r w:rsidRPr="002424C0">
        <w:rPr>
          <w:rFonts w:ascii="Palatino Linotype" w:hAnsi="Palatino Linotype"/>
          <w:b/>
          <w:i/>
          <w:color w:val="222222"/>
          <w:sz w:val="24"/>
          <w:szCs w:val="24"/>
          <w:lang w:val="es-ES"/>
        </w:rPr>
        <w:t xml:space="preserve"> </w:t>
      </w:r>
      <w:r w:rsidRPr="002424C0">
        <w:rPr>
          <w:rFonts w:ascii="Palatino Linotype" w:eastAsiaTheme="minorEastAsia" w:hAnsi="Palatino Linotype"/>
          <w:i/>
          <w:sz w:val="24"/>
          <w:szCs w:val="24"/>
          <w:lang w:val="es-ES_tradnl"/>
        </w:rPr>
        <w:t>la presente resolución</w:t>
      </w:r>
      <w:r w:rsidRPr="002424C0">
        <w:rPr>
          <w:rFonts w:ascii="Palatino Linotype" w:eastAsia="MS Mincho" w:hAnsi="Palatino Linotype"/>
          <w:i/>
          <w:sz w:val="24"/>
          <w:szCs w:val="24"/>
          <w:lang w:val="es-ES_tradnl"/>
        </w:rPr>
        <w:t xml:space="preserve"> a través del Sistema de Acceso a la Información Mexiquense (SAIMEX)</w:t>
      </w:r>
    </w:p>
    <w:p w14:paraId="5497A67E"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p>
    <w:p w14:paraId="58DB09D6"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r w:rsidRPr="002424C0">
        <w:rPr>
          <w:rFonts w:ascii="Palatino Linotype" w:eastAsia="MS Mincho" w:hAnsi="Palatino Linotype"/>
          <w:b/>
          <w:i/>
          <w:sz w:val="24"/>
          <w:szCs w:val="24"/>
        </w:rPr>
        <w:t>QUINTO.</w:t>
      </w:r>
      <w:r w:rsidRPr="002424C0">
        <w:rPr>
          <w:rFonts w:ascii="Palatino Linotype" w:eastAsia="MS Mincho" w:hAnsi="Palatino Linotype"/>
          <w:i/>
          <w:sz w:val="24"/>
          <w:szCs w:val="24"/>
        </w:rPr>
        <w:t xml:space="preserve"> </w:t>
      </w:r>
      <w:r w:rsidRPr="002424C0">
        <w:rPr>
          <w:rFonts w:ascii="Palatino Linotype" w:eastAsia="MS Mincho" w:hAnsi="Palatino Linotype"/>
          <w:i/>
          <w:sz w:val="24"/>
          <w:szCs w:val="24"/>
          <w:lang w:val="es-ES"/>
        </w:rPr>
        <w:t>Se hace del conocimiento del</w:t>
      </w:r>
      <w:r w:rsidRPr="002424C0">
        <w:rPr>
          <w:rFonts w:ascii="Palatino Linotype" w:eastAsiaTheme="minorEastAsia" w:hAnsi="Palatino Linotype"/>
          <w:b/>
          <w:i/>
          <w:sz w:val="24"/>
          <w:szCs w:val="24"/>
          <w:lang w:val="es-ES_tradnl"/>
        </w:rPr>
        <w:t xml:space="preserve"> </w:t>
      </w:r>
      <w:r w:rsidRPr="002424C0">
        <w:rPr>
          <w:rFonts w:ascii="Palatino Linotype" w:hAnsi="Palatino Linotype"/>
          <w:b/>
          <w:i/>
          <w:sz w:val="24"/>
          <w:szCs w:val="24"/>
        </w:rPr>
        <w:t>RECURRENTE</w:t>
      </w:r>
      <w:r w:rsidRPr="002424C0">
        <w:rPr>
          <w:rFonts w:ascii="Palatino Linotype" w:eastAsiaTheme="minorEastAsia" w:hAnsi="Palatino Linotype"/>
          <w:b/>
          <w:i/>
          <w:sz w:val="24"/>
          <w:szCs w:val="24"/>
          <w:lang w:val="es-ES_tradnl"/>
        </w:rPr>
        <w:t xml:space="preserve"> </w:t>
      </w:r>
      <w:r w:rsidRPr="002424C0">
        <w:rPr>
          <w:rFonts w:ascii="Palatino Linotype" w:eastAsia="MS Mincho" w:hAnsi="Palatino Linotype"/>
          <w:i/>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424C0">
        <w:rPr>
          <w:rFonts w:ascii="Palatino Linotype" w:eastAsia="MS Mincho" w:hAnsi="Palatino Linotype"/>
          <w:bCs/>
          <w:i/>
          <w:sz w:val="24"/>
          <w:szCs w:val="24"/>
          <w:lang w:val="es-ES"/>
        </w:rPr>
        <w:t>vía juicio de amparo</w:t>
      </w:r>
      <w:r w:rsidRPr="002424C0">
        <w:rPr>
          <w:rFonts w:ascii="Palatino Linotype" w:eastAsia="MS Mincho" w:hAnsi="Palatino Linotype"/>
          <w:i/>
          <w:sz w:val="24"/>
          <w:szCs w:val="24"/>
          <w:lang w:val="es-ES"/>
        </w:rPr>
        <w:t> en los términos de las leyes aplicables.</w:t>
      </w:r>
    </w:p>
    <w:p w14:paraId="66153D51"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57DE3FD0"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r w:rsidRPr="002424C0">
        <w:rPr>
          <w:rFonts w:ascii="Palatino Linotype" w:eastAsia="MS Mincho" w:hAnsi="Palatino Linotype"/>
          <w:b/>
          <w:bCs/>
          <w:i/>
          <w:sz w:val="24"/>
          <w:szCs w:val="24"/>
        </w:rPr>
        <w:t>SEXTO.</w:t>
      </w:r>
      <w:r w:rsidRPr="002424C0">
        <w:rPr>
          <w:rFonts w:ascii="Palatino Linotype" w:eastAsia="MS Mincho" w:hAnsi="Palatino Linotype"/>
          <w:bCs/>
          <w:i/>
          <w:sz w:val="24"/>
          <w:szCs w:val="24"/>
        </w:rPr>
        <w:t xml:space="preserve"> Hágase del conocimiento</w:t>
      </w:r>
      <w:r w:rsidRPr="002424C0">
        <w:rPr>
          <w:rFonts w:ascii="Palatino Linotype" w:eastAsia="MS Mincho" w:hAnsi="Palatino Linotype"/>
          <w:b/>
          <w:bCs/>
          <w:i/>
          <w:sz w:val="24"/>
          <w:szCs w:val="24"/>
        </w:rPr>
        <w:t> </w:t>
      </w:r>
      <w:r w:rsidRPr="002424C0">
        <w:rPr>
          <w:rFonts w:ascii="Palatino Linotype" w:eastAsia="MS Mincho" w:hAnsi="Palatino Linotype"/>
          <w:i/>
          <w:sz w:val="24"/>
          <w:szCs w:val="24"/>
        </w:rPr>
        <w:t>del </w:t>
      </w:r>
      <w:r w:rsidRPr="002424C0">
        <w:rPr>
          <w:rFonts w:ascii="Palatino Linotype" w:hAnsi="Palatino Linotype"/>
          <w:b/>
          <w:i/>
          <w:color w:val="222222"/>
          <w:sz w:val="24"/>
          <w:szCs w:val="24"/>
          <w:lang w:val="es-ES"/>
        </w:rPr>
        <w:t>RECURRENTE</w:t>
      </w:r>
      <w:r w:rsidRPr="002424C0">
        <w:rPr>
          <w:rFonts w:ascii="Palatino Linotype" w:eastAsia="MS Mincho" w:hAnsi="Palatino Linotype"/>
          <w:b/>
          <w:bCs/>
          <w:i/>
          <w:sz w:val="24"/>
          <w:szCs w:val="24"/>
        </w:rPr>
        <w:t> </w:t>
      </w:r>
      <w:r w:rsidRPr="002424C0">
        <w:rPr>
          <w:rFonts w:ascii="Palatino Linotype" w:eastAsia="MS Mincho" w:hAnsi="Palatino Linotype"/>
          <w:i/>
          <w:sz w:val="24"/>
          <w:szCs w:val="24"/>
        </w:rPr>
        <w:t>que la respuesta que dé </w:t>
      </w:r>
      <w:r w:rsidRPr="002424C0">
        <w:rPr>
          <w:rFonts w:ascii="Palatino Linotype" w:eastAsia="MS Mincho" w:hAnsi="Palatino Linotype"/>
          <w:b/>
          <w:bCs/>
          <w:i/>
          <w:sz w:val="24"/>
          <w:szCs w:val="24"/>
        </w:rPr>
        <w:t>EL SUJETO OBLIGADO</w:t>
      </w:r>
      <w:r w:rsidRPr="002424C0">
        <w:rPr>
          <w:rFonts w:ascii="Palatino Linotype" w:eastAsia="MS Mincho" w:hAnsi="Palatino Linotype"/>
          <w:i/>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4430447"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p>
    <w:p w14:paraId="1A07D8FC"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rPr>
      </w:pPr>
      <w:r w:rsidRPr="002424C0">
        <w:rPr>
          <w:rFonts w:ascii="Palatino Linotype" w:eastAsia="MS Mincho" w:hAnsi="Palatino Linotype"/>
          <w:b/>
          <w:i/>
          <w:sz w:val="24"/>
          <w:szCs w:val="24"/>
        </w:rPr>
        <w:t>SÉPTIMO</w:t>
      </w:r>
      <w:r w:rsidRPr="002424C0">
        <w:rPr>
          <w:rFonts w:ascii="Palatino Linotype" w:eastAsia="MS Mincho" w:hAnsi="Palatino Linotype"/>
          <w:i/>
          <w:sz w:val="24"/>
          <w:szCs w:val="24"/>
        </w:rPr>
        <w:t xml:space="preserve">. Con fundamento en el artículo 198 de la Ley de Transparencia y Acceso a la Información Pública del Estado de México y Municipios, se apercibe </w:t>
      </w:r>
      <w:r w:rsidRPr="002424C0">
        <w:rPr>
          <w:rFonts w:ascii="Palatino Linotype" w:eastAsia="MS Mincho" w:hAnsi="Palatino Linotype"/>
          <w:b/>
          <w:i/>
          <w:sz w:val="24"/>
          <w:szCs w:val="24"/>
        </w:rPr>
        <w:t xml:space="preserve">al SUJETO OBLIGADO </w:t>
      </w:r>
      <w:r w:rsidRPr="002424C0">
        <w:rPr>
          <w:rFonts w:ascii="Palatino Linotype" w:eastAsia="MS Mincho" w:hAnsi="Palatino Linotype"/>
          <w:i/>
          <w:sz w:val="24"/>
          <w:szCs w:val="24"/>
        </w:rPr>
        <w:t>de que, en caso de incumplimiento total o parcial de la presente resolución, se actuará de conformidad con lo dispuesto en los artículos 213, 214, 215, 216 y 217 de la ley en cita.</w:t>
      </w:r>
    </w:p>
    <w:p w14:paraId="3A1BF013" w14:textId="77777777" w:rsidR="001F25D9" w:rsidRPr="002424C0" w:rsidRDefault="001F25D9" w:rsidP="001F25D9">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5CD5C90A" w14:textId="77777777" w:rsidR="001F25D9" w:rsidRPr="002424C0" w:rsidRDefault="001F25D9" w:rsidP="001F25D9">
      <w:pPr>
        <w:tabs>
          <w:tab w:val="left" w:pos="284"/>
        </w:tabs>
        <w:spacing w:line="360" w:lineRule="auto"/>
        <w:ind w:left="567" w:right="822"/>
        <w:jc w:val="both"/>
        <w:rPr>
          <w:rFonts w:ascii="Palatino Linotype" w:eastAsia="MS Mincho" w:hAnsi="Palatino Linotype"/>
          <w:b/>
          <w:i/>
          <w:sz w:val="24"/>
          <w:szCs w:val="24"/>
          <w:lang w:val="es-ES_tradnl"/>
        </w:rPr>
      </w:pPr>
      <w:r w:rsidRPr="002424C0">
        <w:rPr>
          <w:rFonts w:ascii="Palatino Linotype" w:eastAsia="MS Mincho" w:hAnsi="Palatino Linotype"/>
          <w:b/>
          <w:i/>
          <w:sz w:val="24"/>
          <w:szCs w:val="24"/>
          <w:lang w:val="es-ES_tradnl"/>
        </w:rPr>
        <w:t xml:space="preserve">OCTAVO. </w:t>
      </w:r>
      <w:r w:rsidRPr="002424C0">
        <w:rPr>
          <w:rFonts w:ascii="Palatino Linotype" w:eastAsia="MS Mincho" w:hAnsi="Palatino Linotype"/>
          <w:i/>
          <w:sz w:val="24"/>
          <w:szCs w:val="24"/>
          <w:lang w:val="es-ES_tradnl"/>
        </w:rPr>
        <w:t xml:space="preserve">Gírese oficio al Contralor Interno y Órgano de Control y Vigilancia de este Instituto para hacer de su conocimiento la presente resolución a fin de </w:t>
      </w:r>
      <w:r w:rsidRPr="002424C0">
        <w:rPr>
          <w:rFonts w:ascii="Palatino Linotype" w:eastAsia="MS Mincho" w:hAnsi="Palatino Linotype"/>
          <w:i/>
          <w:sz w:val="24"/>
          <w:szCs w:val="24"/>
          <w:lang w:val="es-ES_tradnl"/>
        </w:rPr>
        <w:lastRenderedPageBreak/>
        <w:t xml:space="preserve">que en ejercicio de sus atribuciones y de conformidad al artículo 190 de la Ley de Transparencia y Acceso a la Información Pública del Estado de México y Municipios, determine lo conducente en términos del </w:t>
      </w:r>
      <w:r w:rsidRPr="002424C0">
        <w:rPr>
          <w:rFonts w:ascii="Palatino Linotype" w:eastAsia="MS Mincho" w:hAnsi="Palatino Linotype"/>
          <w:b/>
          <w:i/>
          <w:sz w:val="24"/>
          <w:szCs w:val="24"/>
          <w:lang w:val="es-ES_tradnl"/>
        </w:rPr>
        <w:t>Considerando SEXTO.</w:t>
      </w:r>
    </w:p>
    <w:p w14:paraId="555FC22F" w14:textId="77777777" w:rsidR="001F25D9" w:rsidRPr="002424C0" w:rsidRDefault="001F25D9" w:rsidP="001F25D9">
      <w:pPr>
        <w:pStyle w:val="Prrafodelista"/>
        <w:spacing w:line="360" w:lineRule="auto"/>
        <w:ind w:left="0"/>
        <w:jc w:val="both"/>
        <w:rPr>
          <w:rFonts w:ascii="Palatino Linotype" w:hAnsi="Palatino Linotype" w:cs="Tahoma"/>
          <w:sz w:val="24"/>
        </w:rPr>
      </w:pPr>
    </w:p>
    <w:p w14:paraId="7FBB4186" w14:textId="77777777" w:rsidR="001F25D9" w:rsidRPr="002424C0" w:rsidRDefault="001F25D9" w:rsidP="001F25D9">
      <w:pPr>
        <w:pStyle w:val="Prrafodelista"/>
        <w:rPr>
          <w:rFonts w:ascii="Palatino Linotype" w:eastAsia="Calibri" w:hAnsi="Palatino Linotype" w:cs="Arial"/>
          <w:sz w:val="24"/>
          <w:lang w:val="es-ES"/>
        </w:rPr>
      </w:pPr>
    </w:p>
    <w:p w14:paraId="48310699" w14:textId="7B91B903" w:rsidR="001F25D9" w:rsidRPr="002424C0" w:rsidRDefault="002F6D6D"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De las constancias que obran en el expediente electrónico del SAIMEX, se puede advertir que el Sujeto Obligado fue omiso en dar cumplimiento a la resolución. En fecha diecisiete (17) de febrero de dos mil veintidós, se dio vista a la Contraloría Interna sobre el incumplimiento en que incurrió el Sujeto Obligado al no dar acceso a la información solicitada y a la resolución emitida por el Pleno.</w:t>
      </w:r>
    </w:p>
    <w:p w14:paraId="23DBC53E" w14:textId="77777777" w:rsidR="002F6D6D" w:rsidRPr="002424C0" w:rsidRDefault="002F6D6D" w:rsidP="002F6D6D">
      <w:pPr>
        <w:pStyle w:val="Prrafodelista"/>
        <w:spacing w:line="360" w:lineRule="auto"/>
        <w:ind w:left="0"/>
        <w:jc w:val="both"/>
        <w:rPr>
          <w:rFonts w:ascii="Palatino Linotype" w:hAnsi="Palatino Linotype" w:cs="Tahoma"/>
          <w:sz w:val="24"/>
        </w:rPr>
      </w:pPr>
    </w:p>
    <w:p w14:paraId="475476D5" w14:textId="0891DE40" w:rsidR="002F6D6D" w:rsidRPr="002424C0" w:rsidRDefault="002F6D6D" w:rsidP="002F6D6D">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 xml:space="preserve">El diez (10) de marzo de dos mil veintidós, en términos del último párrafo del artículo 179 de la Ley </w:t>
      </w:r>
      <w:r w:rsidRPr="002424C0">
        <w:rPr>
          <w:rFonts w:ascii="Palatino Linotype" w:hAnsi="Palatino Linotype"/>
          <w:sz w:val="24"/>
        </w:rPr>
        <w:t>de Transparencia y Acceso a la Información Pública del Estado de México y Municipios, el Particular interpuso</w:t>
      </w:r>
      <w:r w:rsidRPr="002424C0">
        <w:rPr>
          <w:rFonts w:ascii="Palatino Linotype" w:hAnsi="Palatino Linotype"/>
          <w:sz w:val="28"/>
        </w:rPr>
        <w:t xml:space="preserve"> </w:t>
      </w:r>
      <w:r w:rsidRPr="002424C0">
        <w:rPr>
          <w:rFonts w:ascii="Palatino Linotype" w:hAnsi="Palatino Linotype"/>
          <w:sz w:val="24"/>
        </w:rPr>
        <w:t>el medio de impugnación en estudio indicando como acto impugnado y razones o motivos de inconformidad lo que a continuación se transcribe:</w:t>
      </w:r>
    </w:p>
    <w:p w14:paraId="5BC0C188" w14:textId="77777777" w:rsidR="002F6D6D" w:rsidRPr="002424C0" w:rsidRDefault="002F6D6D" w:rsidP="002F6D6D">
      <w:pPr>
        <w:pStyle w:val="Prrafodelista"/>
        <w:spacing w:line="360" w:lineRule="auto"/>
        <w:ind w:left="0"/>
        <w:jc w:val="both"/>
        <w:rPr>
          <w:rFonts w:ascii="Palatino Linotype" w:hAnsi="Palatino Linotype" w:cs="Tahoma"/>
          <w:sz w:val="24"/>
        </w:rPr>
      </w:pPr>
    </w:p>
    <w:p w14:paraId="62089ABC" w14:textId="5DA245A9" w:rsidR="002F6D6D" w:rsidRPr="002424C0" w:rsidRDefault="002F6D6D" w:rsidP="00E85EEE">
      <w:pPr>
        <w:pStyle w:val="Prrafodelista"/>
        <w:numPr>
          <w:ilvl w:val="0"/>
          <w:numId w:val="10"/>
        </w:numPr>
        <w:jc w:val="both"/>
        <w:rPr>
          <w:rFonts w:ascii="Palatino Linotype" w:hAnsi="Palatino Linotype"/>
          <w:sz w:val="24"/>
          <w:lang w:eastAsia="es-MX"/>
        </w:rPr>
      </w:pPr>
      <w:r w:rsidRPr="002424C0">
        <w:rPr>
          <w:rFonts w:ascii="Palatino Linotype" w:hAnsi="Palatino Linotype" w:cs="Tahoma"/>
          <w:b/>
          <w:sz w:val="24"/>
        </w:rPr>
        <w:t>Acto impugnado</w:t>
      </w:r>
      <w:r w:rsidRPr="002424C0">
        <w:rPr>
          <w:rFonts w:ascii="Palatino Linotype" w:hAnsi="Palatino Linotype" w:cs="Tahoma"/>
          <w:sz w:val="24"/>
        </w:rPr>
        <w:t xml:space="preserve"> “</w:t>
      </w:r>
      <w:r w:rsidRPr="002424C0">
        <w:rPr>
          <w:rFonts w:ascii="Palatino Linotype" w:hAnsi="Palatino Linotype"/>
          <w:i/>
          <w:lang w:eastAsia="es-MX"/>
        </w:rPr>
        <w:t>la falta de entrega de la información”</w:t>
      </w:r>
      <w:r w:rsidRPr="002424C0">
        <w:rPr>
          <w:rFonts w:ascii="Palatino Linotype" w:hAnsi="Palatino Linotype"/>
          <w:lang w:eastAsia="es-MX"/>
        </w:rPr>
        <w:t xml:space="preserve"> </w:t>
      </w:r>
    </w:p>
    <w:p w14:paraId="2101D056" w14:textId="77777777" w:rsidR="002F6D6D" w:rsidRPr="002424C0" w:rsidRDefault="002F6D6D" w:rsidP="002F6D6D">
      <w:pPr>
        <w:jc w:val="both"/>
        <w:rPr>
          <w:rFonts w:ascii="Palatino Linotype" w:hAnsi="Palatino Linotype"/>
          <w:sz w:val="24"/>
          <w:szCs w:val="24"/>
          <w:lang w:eastAsia="es-MX"/>
        </w:rPr>
      </w:pPr>
    </w:p>
    <w:p w14:paraId="35575D1B" w14:textId="7C538A06" w:rsidR="002F6D6D" w:rsidRPr="002424C0" w:rsidRDefault="002F6D6D" w:rsidP="00E85EEE">
      <w:pPr>
        <w:pStyle w:val="Prrafodelista"/>
        <w:numPr>
          <w:ilvl w:val="0"/>
          <w:numId w:val="10"/>
        </w:numPr>
        <w:jc w:val="both"/>
        <w:rPr>
          <w:rFonts w:ascii="Palatino Linotype" w:hAnsi="Palatino Linotype"/>
          <w:sz w:val="24"/>
          <w:lang w:eastAsia="es-MX"/>
        </w:rPr>
      </w:pPr>
      <w:r w:rsidRPr="002424C0">
        <w:rPr>
          <w:rFonts w:ascii="Palatino Linotype" w:hAnsi="Palatino Linotype"/>
          <w:b/>
          <w:sz w:val="24"/>
          <w:lang w:eastAsia="es-MX"/>
        </w:rPr>
        <w:t>Razones o motivos de la inconformidad</w:t>
      </w:r>
      <w:r w:rsidRPr="002424C0">
        <w:rPr>
          <w:rFonts w:ascii="Palatino Linotype" w:hAnsi="Palatino Linotype"/>
          <w:sz w:val="24"/>
          <w:lang w:eastAsia="es-MX"/>
        </w:rPr>
        <w:t xml:space="preserve"> “</w:t>
      </w:r>
      <w:r w:rsidRPr="002424C0">
        <w:rPr>
          <w:rFonts w:ascii="Palatino Linotype" w:hAnsi="Palatino Linotype"/>
          <w:i/>
          <w:lang w:eastAsia="es-MX"/>
        </w:rPr>
        <w:t>no entrega de la información</w:t>
      </w:r>
      <w:r w:rsidRPr="002424C0">
        <w:rPr>
          <w:rFonts w:ascii="Palatino Linotype" w:hAnsi="Palatino Linotype"/>
          <w:sz w:val="24"/>
          <w:lang w:eastAsia="es-MX"/>
        </w:rPr>
        <w:t>”</w:t>
      </w:r>
    </w:p>
    <w:p w14:paraId="6AC55E8B" w14:textId="0229CDC0" w:rsidR="002F6D6D" w:rsidRPr="002424C0" w:rsidRDefault="002F6D6D" w:rsidP="002F6D6D">
      <w:pPr>
        <w:pStyle w:val="Prrafodelista"/>
        <w:spacing w:line="360" w:lineRule="auto"/>
        <w:ind w:left="0"/>
        <w:jc w:val="both"/>
        <w:rPr>
          <w:rFonts w:ascii="Palatino Linotype" w:hAnsi="Palatino Linotype" w:cs="Tahoma"/>
          <w:sz w:val="24"/>
        </w:rPr>
      </w:pPr>
    </w:p>
    <w:p w14:paraId="5F07FD50" w14:textId="77777777" w:rsidR="002F6D6D" w:rsidRPr="002424C0" w:rsidRDefault="002F6D6D" w:rsidP="002F6D6D">
      <w:pPr>
        <w:pStyle w:val="Prrafodelista"/>
        <w:spacing w:line="360" w:lineRule="auto"/>
        <w:ind w:left="0"/>
        <w:jc w:val="both"/>
        <w:rPr>
          <w:rFonts w:ascii="Palatino Linotype" w:hAnsi="Palatino Linotype" w:cs="Tahoma"/>
          <w:sz w:val="24"/>
        </w:rPr>
      </w:pPr>
    </w:p>
    <w:p w14:paraId="508DCB84" w14:textId="77777777" w:rsidR="002F6D6D" w:rsidRPr="002424C0" w:rsidRDefault="002F6D6D" w:rsidP="002F6D6D">
      <w:pPr>
        <w:pStyle w:val="Prrafodelista"/>
        <w:spacing w:line="360" w:lineRule="auto"/>
        <w:ind w:left="0"/>
        <w:jc w:val="both"/>
        <w:rPr>
          <w:rFonts w:ascii="Palatino Linotype" w:hAnsi="Palatino Linotype" w:cs="Tahoma"/>
          <w:sz w:val="24"/>
        </w:rPr>
      </w:pPr>
    </w:p>
    <w:p w14:paraId="471C405E" w14:textId="0042512C" w:rsidR="00A5675F" w:rsidRPr="002424C0" w:rsidRDefault="00A5675F" w:rsidP="00A5675F">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424C0">
        <w:rPr>
          <w:rFonts w:ascii="Palatino Linotype" w:eastAsia="Calibri" w:hAnsi="Palatino Linotype" w:cs="Arial"/>
          <w:sz w:val="24"/>
          <w:lang w:val="es-ES"/>
        </w:rPr>
        <w:lastRenderedPageBreak/>
        <w:t xml:space="preserve">La Comisionada Ponente con fundamento en lo dispuesto por el artículo 185 fracción II de la ley de la materia, a través del acuerdo de admisión de fecha dieciseis (16) de marzo de dos mil veintidósuno, puso a disposición de las partes el expediente electrónico </w:t>
      </w:r>
      <w:r w:rsidRPr="002424C0">
        <w:rPr>
          <w:rFonts w:ascii="Palatino Linotype" w:eastAsia="Calibri" w:hAnsi="Palatino Linotype" w:cs="Arial"/>
          <w:sz w:val="24"/>
        </w:rPr>
        <w:t xml:space="preserve">vía </w:t>
      </w:r>
      <w:r w:rsidRPr="002424C0">
        <w:rPr>
          <w:rFonts w:ascii="Palatino Linotype" w:eastAsia="Calibri" w:hAnsi="Palatino Linotype" w:cs="Arial"/>
          <w:b/>
          <w:sz w:val="24"/>
          <w:lang w:val="es-ES"/>
        </w:rPr>
        <w:t xml:space="preserve">SAIMEX </w:t>
      </w:r>
      <w:r w:rsidRPr="002424C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2424C0">
        <w:rPr>
          <w:rFonts w:ascii="Palatino Linotype" w:eastAsia="Calibri" w:hAnsi="Palatino Linotype" w:cs="Arial"/>
          <w:b/>
          <w:sz w:val="24"/>
          <w:lang w:val="es-ES"/>
        </w:rPr>
        <w:t>SUJETO OBLIGADO</w:t>
      </w:r>
      <w:r w:rsidRPr="002424C0">
        <w:rPr>
          <w:rFonts w:ascii="Palatino Linotype" w:eastAsia="Calibri" w:hAnsi="Palatino Linotype" w:cs="Arial"/>
          <w:sz w:val="24"/>
          <w:lang w:val="es-ES"/>
        </w:rPr>
        <w:t xml:space="preserve"> presentara el informe justificado procedente.</w:t>
      </w:r>
    </w:p>
    <w:p w14:paraId="41B1FB29" w14:textId="77777777" w:rsidR="00A5675F" w:rsidRPr="002424C0" w:rsidRDefault="00A5675F" w:rsidP="00A5675F">
      <w:pPr>
        <w:pStyle w:val="Prrafodelista"/>
        <w:spacing w:line="360" w:lineRule="auto"/>
        <w:ind w:left="0"/>
        <w:jc w:val="both"/>
        <w:rPr>
          <w:rFonts w:ascii="Palatino Linotype" w:hAnsi="Palatino Linotype" w:cs="Tahoma"/>
          <w:sz w:val="24"/>
        </w:rPr>
      </w:pPr>
    </w:p>
    <w:p w14:paraId="63FD1F6C" w14:textId="7E5DDCF1" w:rsidR="00A5675F" w:rsidRPr="002424C0" w:rsidRDefault="00A5675F"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 xml:space="preserve">El dieciocho (18) de marzo de dos mil veintidós, el Sujeto Obligado remitió el documento electrónico denominado </w:t>
      </w:r>
      <w:r w:rsidRPr="002424C0">
        <w:rPr>
          <w:rFonts w:ascii="Palatino Linotype" w:hAnsi="Palatino Linotype" w:cs="Tahoma"/>
          <w:b/>
          <w:i/>
          <w:sz w:val="24"/>
        </w:rPr>
        <w:t>RR.05988-2021.pdf</w:t>
      </w:r>
      <w:r w:rsidRPr="002424C0">
        <w:rPr>
          <w:rFonts w:ascii="Palatino Linotype" w:hAnsi="Palatino Linotype" w:cs="Tahoma"/>
          <w:sz w:val="24"/>
        </w:rPr>
        <w:t>, el cual se puso a la vista del Recurrente el veintisiete (27) de mayo de la misma anualidad; sin embargo, se describe su contenido medular.</w:t>
      </w:r>
    </w:p>
    <w:p w14:paraId="71F21224" w14:textId="77777777" w:rsidR="00A5675F" w:rsidRPr="002424C0" w:rsidRDefault="00A5675F" w:rsidP="00A5675F">
      <w:pPr>
        <w:rPr>
          <w:rFonts w:ascii="Palatino Linotype" w:hAnsi="Palatino Linotype" w:cs="Tahoma"/>
          <w:sz w:val="24"/>
        </w:rPr>
      </w:pPr>
    </w:p>
    <w:p w14:paraId="53264625" w14:textId="77777777" w:rsidR="00A5675F" w:rsidRPr="002424C0" w:rsidRDefault="00A5675F" w:rsidP="00A5675F">
      <w:pPr>
        <w:pStyle w:val="Prrafodelista"/>
        <w:spacing w:line="360" w:lineRule="auto"/>
        <w:ind w:left="0"/>
        <w:jc w:val="both"/>
        <w:rPr>
          <w:rFonts w:ascii="Palatino Linotype" w:hAnsi="Palatino Linotype" w:cs="Tahoma"/>
          <w:sz w:val="24"/>
        </w:rPr>
      </w:pPr>
    </w:p>
    <w:p w14:paraId="182BD72F" w14:textId="60E79CC6" w:rsidR="00A5675F" w:rsidRPr="002424C0" w:rsidRDefault="00A5675F" w:rsidP="00E85EEE">
      <w:pPr>
        <w:pStyle w:val="Prrafodelista"/>
        <w:numPr>
          <w:ilvl w:val="0"/>
          <w:numId w:val="7"/>
        </w:numPr>
        <w:spacing w:line="360" w:lineRule="auto"/>
        <w:jc w:val="both"/>
        <w:rPr>
          <w:rFonts w:ascii="Palatino Linotype" w:hAnsi="Palatino Linotype" w:cs="Tahoma"/>
          <w:sz w:val="24"/>
        </w:rPr>
      </w:pPr>
      <w:r w:rsidRPr="002424C0">
        <w:rPr>
          <w:rFonts w:ascii="Palatino Linotype" w:hAnsi="Palatino Linotype" w:cs="Tahoma"/>
          <w:b/>
          <w:i/>
          <w:sz w:val="24"/>
        </w:rPr>
        <w:t xml:space="preserve">RR.05988-2021.pdf: </w:t>
      </w:r>
      <w:r w:rsidRPr="002424C0">
        <w:rPr>
          <w:rFonts w:ascii="Palatino Linotype" w:hAnsi="Palatino Linotype" w:cs="Tahoma"/>
          <w:sz w:val="24"/>
        </w:rPr>
        <w:t xml:space="preserve">Contiene dos oficios, el primero suscrito por el Titular de la Unidad de Transparencia, mediante el cual refiere que proporcionan la respuesta emitida por la Dirección Jurídica y Consultiva; mientras que el segundo oficio es suscrito por el Director Jurídico y Consultivo mediante el cual refiere que no se cuenta con procesos de regularización de la propiedad, asimismo, refiere que el IFREM es la instancia encargada de dar certeza y seguridad jurídica al patrimonio de los particulares, mediante el procedimiento administrativo de inmatriculación se incorpora a la vida </w:t>
      </w:r>
      <w:r w:rsidRPr="002424C0">
        <w:rPr>
          <w:rFonts w:ascii="Palatino Linotype" w:hAnsi="Palatino Linotype" w:cs="Tahoma"/>
          <w:sz w:val="24"/>
        </w:rPr>
        <w:lastRenderedPageBreak/>
        <w:t>registral y al tráfico inmobiliario un inmueble que carece de antecedentes registrales.</w:t>
      </w:r>
    </w:p>
    <w:p w14:paraId="454734CC" w14:textId="77777777" w:rsidR="00C52890" w:rsidRPr="002424C0" w:rsidRDefault="00C52890" w:rsidP="00C52890">
      <w:pPr>
        <w:pStyle w:val="Prrafodelista"/>
        <w:spacing w:line="360" w:lineRule="auto"/>
        <w:jc w:val="both"/>
        <w:rPr>
          <w:rFonts w:ascii="Palatino Linotype" w:hAnsi="Palatino Linotype" w:cs="Tahoma"/>
          <w:sz w:val="24"/>
        </w:rPr>
      </w:pPr>
    </w:p>
    <w:p w14:paraId="00AB4FAD" w14:textId="7EE303BB" w:rsidR="00A5675F" w:rsidRPr="002424C0" w:rsidRDefault="0075458C"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Por su parte, el Recurrente fue omiso en realizar alegatos, presentar pruebas o manifestaciones que a su derecho convinieran.</w:t>
      </w:r>
    </w:p>
    <w:p w14:paraId="5232B8A9" w14:textId="77777777" w:rsidR="0075458C" w:rsidRPr="002424C0" w:rsidRDefault="0075458C" w:rsidP="0075458C">
      <w:pPr>
        <w:pStyle w:val="Prrafodelista"/>
        <w:spacing w:line="360" w:lineRule="auto"/>
        <w:ind w:left="0"/>
        <w:jc w:val="both"/>
        <w:rPr>
          <w:rFonts w:ascii="Palatino Linotype" w:hAnsi="Palatino Linotype" w:cs="Tahoma"/>
          <w:sz w:val="24"/>
        </w:rPr>
      </w:pPr>
    </w:p>
    <w:p w14:paraId="1E9538CD" w14:textId="2F39B7DD" w:rsidR="001F25D9" w:rsidRPr="002424C0" w:rsidRDefault="0075458C" w:rsidP="00A5675F">
      <w:pPr>
        <w:pStyle w:val="Prrafodelista"/>
        <w:numPr>
          <w:ilvl w:val="0"/>
          <w:numId w:val="3"/>
        </w:numPr>
        <w:spacing w:line="360" w:lineRule="auto"/>
        <w:ind w:left="0" w:firstLine="0"/>
        <w:jc w:val="both"/>
        <w:rPr>
          <w:rFonts w:ascii="Palatino Linotype" w:hAnsi="Palatino Linotype" w:cs="Tahoma"/>
          <w:sz w:val="24"/>
        </w:rPr>
      </w:pPr>
      <w:r w:rsidRPr="002424C0">
        <w:rPr>
          <w:rFonts w:ascii="Palatino Linotype" w:hAnsi="Palatino Linotype" w:cs="Tahoma"/>
          <w:sz w:val="24"/>
        </w:rPr>
        <w:t>El ocho</w:t>
      </w:r>
      <w:r w:rsidR="002F6D6D" w:rsidRPr="002424C0">
        <w:rPr>
          <w:rFonts w:ascii="Palatino Linotype" w:hAnsi="Palatino Linotype" w:cs="Tahoma"/>
          <w:sz w:val="24"/>
        </w:rPr>
        <w:t xml:space="preserve"> (</w:t>
      </w:r>
      <w:r w:rsidRPr="002424C0">
        <w:rPr>
          <w:rFonts w:ascii="Palatino Linotype" w:hAnsi="Palatino Linotype" w:cs="Tahoma"/>
          <w:sz w:val="24"/>
        </w:rPr>
        <w:t>8</w:t>
      </w:r>
      <w:r w:rsidR="002F6D6D" w:rsidRPr="002424C0">
        <w:rPr>
          <w:rFonts w:ascii="Palatino Linotype" w:hAnsi="Palatino Linotype" w:cs="Tahoma"/>
          <w:sz w:val="24"/>
        </w:rPr>
        <w:t xml:space="preserve">) de </w:t>
      </w:r>
      <w:r w:rsidRPr="002424C0">
        <w:rPr>
          <w:rFonts w:ascii="Palatino Linotype" w:hAnsi="Palatino Linotype" w:cs="Tahoma"/>
          <w:sz w:val="24"/>
        </w:rPr>
        <w:t>junio</w:t>
      </w:r>
      <w:r w:rsidR="002F6D6D" w:rsidRPr="002424C0">
        <w:rPr>
          <w:rFonts w:ascii="Palatino Linotype" w:hAnsi="Palatino Linotype" w:cs="Tahoma"/>
          <w:sz w:val="24"/>
        </w:rPr>
        <w:t xml:space="preserve"> de dos mil veintidós, la Comisionada </w:t>
      </w:r>
      <w:r w:rsidR="00A5675F" w:rsidRPr="002424C0">
        <w:rPr>
          <w:rFonts w:ascii="Palatino Linotype" w:hAnsi="Palatino Linotype" w:cs="Tahoma"/>
          <w:sz w:val="24"/>
        </w:rPr>
        <w:t xml:space="preserve">Ponente </w:t>
      </w:r>
      <w:r w:rsidRPr="002424C0">
        <w:rPr>
          <w:rFonts w:ascii="Palatino Linotype" w:hAnsi="Palatino Linotype" w:cs="Tahoma"/>
          <w:sz w:val="24"/>
        </w:rPr>
        <w:t>notificó el acuerdo mediante el cual se amplió el plazo para emitir resolución por quince días hábiles; asimismo, decretó el cierre de instrucción por lo que se procedió a su resolución.</w:t>
      </w:r>
    </w:p>
    <w:p w14:paraId="0F9176A0" w14:textId="77777777" w:rsidR="005000AA" w:rsidRPr="002424C0" w:rsidRDefault="005000AA" w:rsidP="005000AA">
      <w:pPr>
        <w:pStyle w:val="Ttulo1"/>
        <w:jc w:val="center"/>
        <w:rPr>
          <w:rFonts w:ascii="Palatino Linotype" w:hAnsi="Palatino Linotype"/>
          <w:b/>
          <w:color w:val="auto"/>
          <w:sz w:val="24"/>
          <w:szCs w:val="24"/>
        </w:rPr>
      </w:pPr>
      <w:bookmarkStart w:id="5" w:name="_Toc87549672"/>
      <w:r w:rsidRPr="002424C0">
        <w:rPr>
          <w:rFonts w:ascii="Palatino Linotype" w:hAnsi="Palatino Linotype"/>
          <w:b/>
          <w:color w:val="auto"/>
          <w:sz w:val="24"/>
          <w:szCs w:val="24"/>
        </w:rPr>
        <w:t>CONSIDERANDO</w:t>
      </w:r>
      <w:bookmarkEnd w:id="5"/>
      <w:r w:rsidRPr="002424C0">
        <w:rPr>
          <w:rFonts w:ascii="Palatino Linotype" w:hAnsi="Palatino Linotype"/>
          <w:b/>
          <w:color w:val="auto"/>
          <w:sz w:val="24"/>
          <w:szCs w:val="24"/>
        </w:rPr>
        <w:t xml:space="preserve"> </w:t>
      </w:r>
    </w:p>
    <w:p w14:paraId="5A808AC6" w14:textId="77777777" w:rsidR="005000AA" w:rsidRPr="002424C0" w:rsidRDefault="005000AA" w:rsidP="005000AA">
      <w:pPr>
        <w:rPr>
          <w:rFonts w:ascii="Palatino Linotype" w:hAnsi="Palatino Linotype"/>
          <w:sz w:val="24"/>
          <w:szCs w:val="24"/>
          <w:lang w:eastAsia="en-US"/>
        </w:rPr>
      </w:pPr>
    </w:p>
    <w:p w14:paraId="1058C60B" w14:textId="77777777" w:rsidR="005000AA" w:rsidRPr="002424C0" w:rsidRDefault="005000AA" w:rsidP="005000AA">
      <w:pPr>
        <w:pStyle w:val="Ttulo2"/>
        <w:rPr>
          <w:rFonts w:ascii="Palatino Linotype" w:hAnsi="Palatino Linotype"/>
          <w:b/>
          <w:bCs/>
          <w:color w:val="auto"/>
          <w:spacing w:val="60"/>
          <w:sz w:val="24"/>
          <w:szCs w:val="24"/>
          <w:lang w:eastAsia="en-US"/>
        </w:rPr>
      </w:pPr>
      <w:bookmarkStart w:id="6" w:name="_Toc87549673"/>
      <w:r w:rsidRPr="002424C0">
        <w:rPr>
          <w:rFonts w:ascii="Palatino Linotype" w:hAnsi="Palatino Linotype"/>
          <w:b/>
          <w:color w:val="auto"/>
          <w:sz w:val="24"/>
          <w:szCs w:val="24"/>
        </w:rPr>
        <w:t>PRIMERO. De la competencia</w:t>
      </w:r>
      <w:bookmarkEnd w:id="6"/>
    </w:p>
    <w:p w14:paraId="38B24DFE" w14:textId="3BFE7192" w:rsidR="005000AA" w:rsidRPr="002424C0"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2424C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424C0">
        <w:rPr>
          <w:rFonts w:ascii="Palatino Linotype" w:eastAsia="Calibri" w:hAnsi="Palatino Linotype"/>
          <w:b/>
          <w:sz w:val="24"/>
          <w:lang w:val="es-ES"/>
        </w:rPr>
        <w:t>Constitución Política de los Estados Unidos Mexicanos</w:t>
      </w:r>
      <w:r w:rsidRPr="002424C0">
        <w:rPr>
          <w:rFonts w:ascii="Palatino Linotype" w:eastAsia="Calibri" w:hAnsi="Palatino Linotype"/>
          <w:sz w:val="24"/>
          <w:lang w:val="es-ES"/>
        </w:rPr>
        <w:t xml:space="preserve">; 5, párrafos </w:t>
      </w:r>
      <w:r w:rsidRPr="002424C0">
        <w:rPr>
          <w:rFonts w:ascii="Palatino Linotype" w:hAnsi="Palatino Linotype" w:cs="Arial"/>
          <w:bCs/>
          <w:color w:val="222222"/>
          <w:sz w:val="24"/>
          <w:lang w:val="es-ES"/>
        </w:rPr>
        <w:t>trigésimo y trigésimo primero fracciones</w:t>
      </w:r>
      <w:r w:rsidRPr="002424C0">
        <w:rPr>
          <w:rFonts w:ascii="Palatino Linotype" w:eastAsia="Calibri" w:hAnsi="Palatino Linotype"/>
          <w:sz w:val="24"/>
          <w:lang w:val="es-ES"/>
        </w:rPr>
        <w:t xml:space="preserve"> IV y V de la </w:t>
      </w:r>
      <w:r w:rsidRPr="002424C0">
        <w:rPr>
          <w:rFonts w:ascii="Palatino Linotype" w:eastAsia="Calibri" w:hAnsi="Palatino Linotype"/>
          <w:b/>
          <w:sz w:val="24"/>
          <w:lang w:val="es-ES"/>
        </w:rPr>
        <w:t>Constitución Política del Estado Libre y Soberano de México</w:t>
      </w:r>
      <w:r w:rsidRPr="002424C0">
        <w:rPr>
          <w:rFonts w:ascii="Palatino Linotype" w:eastAsia="Calibri" w:hAnsi="Palatino Linotype"/>
          <w:sz w:val="24"/>
          <w:lang w:val="es-ES"/>
        </w:rPr>
        <w:t xml:space="preserve">; artículos 1, 2 fracción II, 13, 29, 36 fracciones I y II, 176, 178, 179, 181 párrafo tercero y 185 </w:t>
      </w:r>
      <w:r w:rsidRPr="002424C0">
        <w:rPr>
          <w:rFonts w:ascii="Palatino Linotype" w:eastAsia="Calibri" w:hAnsi="Palatino Linotype" w:cs="Arial"/>
          <w:sz w:val="24"/>
          <w:lang w:val="es-ES"/>
        </w:rPr>
        <w:t xml:space="preserve">de la </w:t>
      </w:r>
      <w:r w:rsidRPr="002424C0">
        <w:rPr>
          <w:rFonts w:ascii="Palatino Linotype" w:eastAsia="Calibri" w:hAnsi="Palatino Linotype" w:cs="Arial"/>
          <w:b/>
          <w:sz w:val="24"/>
          <w:lang w:val="es-ES"/>
        </w:rPr>
        <w:t>Ley de Transparencia y Acceso a la Información Pública del Estado de México y Municipios</w:t>
      </w:r>
      <w:r w:rsidRPr="002424C0">
        <w:rPr>
          <w:rFonts w:ascii="Palatino Linotype" w:eastAsia="Calibri" w:hAnsi="Palatino Linotype" w:cs="Arial"/>
          <w:sz w:val="24"/>
          <w:lang w:val="es-ES"/>
        </w:rPr>
        <w:t xml:space="preserve">; y 7, 9 fracciones I y XXIV, </w:t>
      </w:r>
      <w:r w:rsidRPr="002424C0">
        <w:rPr>
          <w:rFonts w:ascii="Palatino Linotype" w:eastAsia="Calibri" w:hAnsi="Palatino Linotype" w:cs="Arial"/>
          <w:sz w:val="24"/>
          <w:lang w:val="es-ES"/>
        </w:rPr>
        <w:lastRenderedPageBreak/>
        <w:t xml:space="preserve">y 11 del </w:t>
      </w:r>
      <w:r w:rsidRPr="002424C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2424C0">
        <w:rPr>
          <w:rFonts w:ascii="Palatino Linotype" w:hAnsi="Palatino Linotype"/>
          <w:sz w:val="24"/>
        </w:rPr>
        <w:t>.</w:t>
      </w:r>
    </w:p>
    <w:p w14:paraId="2B66D361" w14:textId="77777777" w:rsidR="005000AA" w:rsidRPr="002424C0"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2424C0" w:rsidRDefault="005000AA" w:rsidP="005000AA">
      <w:pPr>
        <w:pStyle w:val="Ttulo2"/>
        <w:rPr>
          <w:rFonts w:ascii="Palatino Linotype" w:hAnsi="Palatino Linotype"/>
          <w:b/>
          <w:color w:val="auto"/>
          <w:sz w:val="24"/>
          <w:szCs w:val="24"/>
        </w:rPr>
      </w:pPr>
      <w:bookmarkStart w:id="7" w:name="_Toc87549674"/>
      <w:r w:rsidRPr="002424C0">
        <w:rPr>
          <w:rFonts w:ascii="Palatino Linotype" w:hAnsi="Palatino Linotype"/>
          <w:b/>
          <w:color w:val="auto"/>
          <w:sz w:val="24"/>
          <w:szCs w:val="24"/>
        </w:rPr>
        <w:t>SEGUNDO. De la oportunidad y procedencia.</w:t>
      </w:r>
      <w:bookmarkEnd w:id="7"/>
    </w:p>
    <w:p w14:paraId="53051EF8" w14:textId="77777777" w:rsidR="00BC6FDD" w:rsidRPr="002424C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424C0">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424C0">
        <w:rPr>
          <w:rFonts w:ascii="Palatino Linotype" w:eastAsia="Calibri" w:hAnsi="Palatino Linotype" w:cs="Arial"/>
          <w:b/>
          <w:sz w:val="24"/>
          <w:szCs w:val="24"/>
          <w:lang w:val="es-ES"/>
        </w:rPr>
        <w:t>SUJETO OBLIGADO</w:t>
      </w:r>
      <w:r w:rsidRPr="002424C0">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2424C0"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2424C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424C0">
        <w:rPr>
          <w:rFonts w:ascii="Palatino Linotype" w:eastAsia="Calibri" w:hAnsi="Palatino Linotype" w:cs="Arial"/>
          <w:sz w:val="24"/>
          <w:szCs w:val="24"/>
          <w:lang w:val="es-ES"/>
        </w:rPr>
        <w:t xml:space="preserve">Por ende, se constituye la figura jurídica de la </w:t>
      </w:r>
      <w:r w:rsidRPr="002424C0">
        <w:rPr>
          <w:rFonts w:ascii="Palatino Linotype" w:eastAsia="Calibri" w:hAnsi="Palatino Linotype" w:cs="Arial"/>
          <w:i/>
          <w:sz w:val="24"/>
          <w:szCs w:val="24"/>
          <w:lang w:val="es-ES"/>
        </w:rPr>
        <w:t>negativa ficta</w:t>
      </w:r>
      <w:r w:rsidRPr="002424C0">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2424C0">
        <w:rPr>
          <w:rFonts w:ascii="Palatino Linotype" w:eastAsia="Calibri" w:hAnsi="Palatino Linotype" w:cs="Arial"/>
          <w:b/>
          <w:sz w:val="24"/>
          <w:szCs w:val="24"/>
          <w:lang w:val="es-ES"/>
        </w:rPr>
        <w:t>178</w:t>
      </w:r>
      <w:r w:rsidRPr="002424C0">
        <w:rPr>
          <w:rFonts w:ascii="Palatino Linotype" w:eastAsia="Calibri" w:hAnsi="Palatino Linotype" w:cs="Arial"/>
          <w:sz w:val="24"/>
          <w:szCs w:val="24"/>
          <w:lang w:val="es-ES"/>
        </w:rPr>
        <w:t xml:space="preserve"> segundo párrafo de </w:t>
      </w:r>
      <w:r w:rsidRPr="002424C0">
        <w:rPr>
          <w:rFonts w:ascii="Palatino Linotype" w:eastAsia="Calibri" w:hAnsi="Palatino Linotype" w:cs="Arial"/>
          <w:b/>
          <w:sz w:val="24"/>
          <w:szCs w:val="24"/>
          <w:lang w:val="es-ES"/>
        </w:rPr>
        <w:t>Ley de Transparencia y Acceso a la Información Pública del Estado de México y Municipios</w:t>
      </w:r>
      <w:r w:rsidRPr="002424C0">
        <w:rPr>
          <w:rFonts w:ascii="Palatino Linotype" w:eastAsia="Calibri" w:hAnsi="Palatino Linotype"/>
          <w:color w:val="000000"/>
          <w:sz w:val="24"/>
          <w:szCs w:val="24"/>
          <w:shd w:val="clear" w:color="auto" w:fill="FFFFFF"/>
        </w:rPr>
        <w:t xml:space="preserve">, que dispone; ante la falta de respuesta del </w:t>
      </w:r>
      <w:r w:rsidRPr="002424C0">
        <w:rPr>
          <w:rFonts w:ascii="Palatino Linotype" w:eastAsia="Calibri" w:hAnsi="Palatino Linotype"/>
          <w:b/>
          <w:color w:val="000000"/>
          <w:sz w:val="24"/>
          <w:szCs w:val="24"/>
          <w:shd w:val="clear" w:color="auto" w:fill="FFFFFF"/>
        </w:rPr>
        <w:t>SUJETO OBLIGADO,</w:t>
      </w:r>
      <w:r w:rsidRPr="002424C0">
        <w:rPr>
          <w:rFonts w:ascii="Palatino Linotype" w:eastAsia="Calibri" w:hAnsi="Palatino Linotype"/>
          <w:color w:val="000000"/>
          <w:sz w:val="24"/>
          <w:szCs w:val="24"/>
          <w:shd w:val="clear" w:color="auto" w:fill="FFFFFF"/>
        </w:rPr>
        <w:t xml:space="preserve"> dentro de los plazos establecidos en esta Ley, </w:t>
      </w:r>
      <w:r w:rsidRPr="002424C0">
        <w:rPr>
          <w:rFonts w:ascii="Palatino Linotype" w:eastAsia="Calibri" w:hAnsi="Palatino Linotype"/>
          <w:color w:val="000000"/>
          <w:sz w:val="24"/>
          <w:szCs w:val="24"/>
          <w:shd w:val="clear" w:color="auto" w:fill="FFFFFF"/>
        </w:rPr>
        <w:lastRenderedPageBreak/>
        <w:t xml:space="preserve">a una solicitud de acceso a la información pública, el recurso </w:t>
      </w:r>
      <w:r w:rsidRPr="002424C0">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2424C0"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2424C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424C0">
        <w:rPr>
          <w:rFonts w:ascii="Palatino Linotype" w:eastAsia="Calibri" w:hAnsi="Palatino Linotype" w:cs="Arial"/>
          <w:sz w:val="24"/>
          <w:szCs w:val="24"/>
          <w:lang w:val="es-ES"/>
        </w:rPr>
        <w:t xml:space="preserve">Por lo que, tratándose de la </w:t>
      </w:r>
      <w:r w:rsidRPr="002424C0">
        <w:rPr>
          <w:rFonts w:ascii="Palatino Linotype" w:eastAsia="Calibri" w:hAnsi="Palatino Linotype" w:cs="Arial"/>
          <w:i/>
          <w:sz w:val="24"/>
          <w:szCs w:val="24"/>
          <w:lang w:val="es-ES"/>
        </w:rPr>
        <w:t>negativa ficta</w:t>
      </w:r>
      <w:r w:rsidRPr="002424C0">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424C0">
        <w:rPr>
          <w:rFonts w:ascii="Palatino Linotype" w:eastAsia="Calibri" w:hAnsi="Palatino Linotype" w:cs="Arial"/>
          <w:i/>
          <w:sz w:val="24"/>
          <w:szCs w:val="24"/>
          <w:lang w:val="es-ES"/>
        </w:rPr>
        <w:t>negativa ficta</w:t>
      </w:r>
      <w:r w:rsidRPr="002424C0">
        <w:rPr>
          <w:rFonts w:ascii="Palatino Linotype" w:eastAsia="Calibri" w:hAnsi="Palatino Linotype" w:cs="Arial"/>
          <w:sz w:val="24"/>
          <w:szCs w:val="24"/>
          <w:lang w:val="es-ES"/>
        </w:rPr>
        <w:t>, que señala:</w:t>
      </w:r>
    </w:p>
    <w:p w14:paraId="7827B0A4" w14:textId="77777777" w:rsidR="00BC6FDD" w:rsidRPr="002424C0"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2424C0">
        <w:rPr>
          <w:rFonts w:ascii="Palatino Linotype" w:eastAsia="Calibri" w:hAnsi="Palatino Linotype" w:cs="Arial"/>
          <w:b/>
          <w:sz w:val="24"/>
          <w:szCs w:val="24"/>
          <w:lang w:val="es-ES"/>
        </w:rPr>
        <w:t>Criterio 0001-15</w:t>
      </w:r>
    </w:p>
    <w:p w14:paraId="25B06B5B" w14:textId="77777777" w:rsidR="00BC6FDD" w:rsidRPr="002424C0"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2424C0">
        <w:rPr>
          <w:rFonts w:ascii="Palatino Linotype" w:eastAsia="Calibri" w:hAnsi="Palatino Linotype" w:cs="Arial"/>
          <w:b/>
          <w:i/>
          <w:sz w:val="24"/>
          <w:szCs w:val="24"/>
          <w:lang w:val="es-ES"/>
        </w:rPr>
        <w:t>NEGATIVA FICTA. PLAZO PARA INTERPONER EL RECURSO DE REVISIÓN TRATÁNDOSE DE.</w:t>
      </w:r>
      <w:r w:rsidRPr="002424C0">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w:t>
      </w:r>
      <w:r w:rsidRPr="002424C0">
        <w:rPr>
          <w:rFonts w:ascii="Palatino Linotype" w:eastAsia="Calibri" w:hAnsi="Palatino Linotype" w:cs="Arial"/>
          <w:i/>
          <w:sz w:val="24"/>
          <w:szCs w:val="24"/>
          <w:lang w:val="es-ES"/>
        </w:rPr>
        <w:lastRenderedPageBreak/>
        <w:t>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2424C0"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424C0">
        <w:rPr>
          <w:rFonts w:ascii="Palatino Linotype" w:hAnsi="Palatino Linotype" w:cs="Arial"/>
          <w:color w:val="000000" w:themeColor="text1"/>
          <w:sz w:val="24"/>
          <w:szCs w:val="24"/>
          <w:lang w:val="es-ES" w:eastAsia="es-MX"/>
        </w:rPr>
        <w:t xml:space="preserve">Lo anterior, se explica porque la </w:t>
      </w:r>
      <w:r w:rsidRPr="002424C0">
        <w:rPr>
          <w:rFonts w:ascii="Palatino Linotype" w:hAnsi="Palatino Linotype" w:cs="Arial"/>
          <w:b/>
          <w:color w:val="000000" w:themeColor="text1"/>
          <w:sz w:val="24"/>
          <w:szCs w:val="24"/>
          <w:u w:val="single"/>
          <w:lang w:val="es-ES" w:eastAsia="es-MX"/>
        </w:rPr>
        <w:t>posible ausencia</w:t>
      </w:r>
      <w:r w:rsidRPr="002424C0">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424C0">
        <w:rPr>
          <w:rFonts w:ascii="Palatino Linotype" w:hAnsi="Palatino Linotype" w:cs="Arial"/>
          <w:b/>
          <w:color w:val="000000" w:themeColor="text1"/>
          <w:sz w:val="24"/>
          <w:szCs w:val="24"/>
          <w:lang w:val="es-ES" w:eastAsia="es-MX"/>
        </w:rPr>
        <w:t>SUJETO OBLIGADO</w:t>
      </w:r>
      <w:r w:rsidRPr="002424C0">
        <w:rPr>
          <w:rFonts w:ascii="Palatino Linotype" w:hAnsi="Palatino Linotype" w:cs="Arial"/>
          <w:color w:val="000000" w:themeColor="text1"/>
          <w:sz w:val="24"/>
          <w:szCs w:val="24"/>
          <w:lang w:val="es-ES" w:eastAsia="es-MX"/>
        </w:rPr>
        <w:t>.</w:t>
      </w:r>
    </w:p>
    <w:p w14:paraId="0B46B46C" w14:textId="77777777" w:rsidR="00BC6FDD" w:rsidRPr="002424C0"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2424C0"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424C0">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2424C0" w:rsidRDefault="005000AA" w:rsidP="005000AA">
      <w:pPr>
        <w:pStyle w:val="Ttulo1"/>
        <w:rPr>
          <w:rFonts w:ascii="Palatino Linotype" w:eastAsia="MS Mincho" w:hAnsi="Palatino Linotype" w:cs="Times New Roman"/>
          <w:b/>
          <w:color w:val="auto"/>
          <w:sz w:val="24"/>
          <w:szCs w:val="24"/>
        </w:rPr>
      </w:pPr>
      <w:bookmarkStart w:id="8" w:name="_Toc87549675"/>
      <w:r w:rsidRPr="002424C0">
        <w:rPr>
          <w:rFonts w:ascii="Palatino Linotype" w:hAnsi="Palatino Linotype"/>
          <w:b/>
          <w:color w:val="auto"/>
          <w:sz w:val="24"/>
          <w:szCs w:val="24"/>
        </w:rPr>
        <w:t>TERCERO. Planteamiento de la Litis</w:t>
      </w:r>
      <w:bookmarkEnd w:id="8"/>
      <w:r w:rsidRPr="002424C0">
        <w:rPr>
          <w:rFonts w:ascii="Palatino Linotype" w:hAnsi="Palatino Linotype"/>
          <w:b/>
          <w:color w:val="auto"/>
          <w:sz w:val="24"/>
          <w:szCs w:val="24"/>
        </w:rPr>
        <w:t xml:space="preserve"> </w:t>
      </w:r>
    </w:p>
    <w:p w14:paraId="7501CD4B" w14:textId="77777777" w:rsidR="00495DAC" w:rsidRPr="002424C0"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2424C0">
        <w:rPr>
          <w:rFonts w:ascii="Palatino Linotype" w:hAnsi="Palatino Linotype"/>
          <w:bCs/>
          <w:sz w:val="24"/>
        </w:rPr>
        <w:t>El recurrente solicitó</w:t>
      </w:r>
      <w:r w:rsidR="00495DAC" w:rsidRPr="002424C0">
        <w:rPr>
          <w:rFonts w:ascii="Palatino Linotype" w:hAnsi="Palatino Linotype"/>
          <w:bCs/>
          <w:sz w:val="24"/>
        </w:rPr>
        <w:t xml:space="preserve"> lo siguiente:</w:t>
      </w:r>
    </w:p>
    <w:p w14:paraId="11865208" w14:textId="77777777" w:rsidR="00DD7DC3" w:rsidRPr="002424C0" w:rsidRDefault="00DD7DC3" w:rsidP="00DD7DC3">
      <w:pPr>
        <w:pStyle w:val="Prrafodelista"/>
        <w:spacing w:before="240" w:after="240" w:line="360" w:lineRule="auto"/>
        <w:ind w:left="0" w:right="49"/>
        <w:jc w:val="both"/>
        <w:rPr>
          <w:rFonts w:ascii="Palatino Linotype" w:hAnsi="Palatino Linotype"/>
          <w:i/>
          <w:sz w:val="24"/>
          <w:lang w:eastAsia="es-MX"/>
        </w:rPr>
      </w:pPr>
    </w:p>
    <w:p w14:paraId="38F9726E" w14:textId="7FE1E164" w:rsidR="009D1B5C" w:rsidRPr="002424C0" w:rsidRDefault="00022835" w:rsidP="00E85EEE">
      <w:pPr>
        <w:pStyle w:val="Prrafodelista"/>
        <w:numPr>
          <w:ilvl w:val="0"/>
          <w:numId w:val="6"/>
        </w:numPr>
        <w:tabs>
          <w:tab w:val="left" w:pos="284"/>
        </w:tabs>
        <w:spacing w:before="240" w:after="240" w:line="360" w:lineRule="auto"/>
        <w:ind w:left="567"/>
        <w:jc w:val="both"/>
        <w:rPr>
          <w:rFonts w:ascii="Palatino Linotype" w:eastAsiaTheme="minorEastAsia" w:hAnsi="Palatino Linotype"/>
          <w:iCs/>
          <w:sz w:val="24"/>
          <w:lang w:val="es-ES_tradnl"/>
        </w:rPr>
      </w:pPr>
      <w:r w:rsidRPr="002424C0">
        <w:rPr>
          <w:rFonts w:ascii="Palatino Linotype" w:hAnsi="Palatino Linotype"/>
          <w:sz w:val="24"/>
          <w:lang w:eastAsia="es-MX"/>
        </w:rPr>
        <w:lastRenderedPageBreak/>
        <w:t>Solicito se me entregue toda la información sobre los procesos de regularización de la propiedad que se estén realizando en Ecatepec, señalando el nombre de las, colonias y/o comunidades, y/o pueblos, así como la etapa en la que se encuentra ese proceso de regularización de la propiedad.</w:t>
      </w:r>
    </w:p>
    <w:p w14:paraId="23CEDF52" w14:textId="77777777" w:rsidR="009D1B5C" w:rsidRPr="002424C0"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2424C0"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2424C0">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2424C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1B60C8C0" w:rsidR="00616297" w:rsidRPr="002424C0"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424C0">
        <w:rPr>
          <w:rFonts w:ascii="Palatino Linotype" w:eastAsiaTheme="minorEastAsia" w:hAnsi="Palatino Linotype" w:cs="Arial"/>
          <w:sz w:val="24"/>
          <w:szCs w:val="24"/>
          <w:lang w:val="es-ES_tradnl"/>
        </w:rPr>
        <w:t xml:space="preserve">Por lo tanto, el presente recurso de revisión se circunscribe en determinar si se </w:t>
      </w:r>
      <w:r w:rsidRPr="002424C0">
        <w:rPr>
          <w:rFonts w:ascii="Palatino Linotype" w:hAnsi="Palatino Linotype"/>
          <w:sz w:val="24"/>
          <w:szCs w:val="24"/>
          <w:lang w:val="es-ES_tradnl"/>
        </w:rPr>
        <w:t>actualiza las causales de procedencia</w:t>
      </w:r>
      <w:r w:rsidRPr="002424C0">
        <w:rPr>
          <w:rFonts w:ascii="Palatino Linotype" w:hAnsi="Palatino Linotype"/>
          <w:b/>
          <w:sz w:val="24"/>
          <w:szCs w:val="24"/>
          <w:lang w:val="es-ES_tradnl"/>
        </w:rPr>
        <w:t xml:space="preserve"> </w:t>
      </w:r>
      <w:r w:rsidRPr="002424C0">
        <w:rPr>
          <w:rFonts w:ascii="Palatino Linotype" w:hAnsi="Palatino Linotype" w:cs="Arial"/>
          <w:sz w:val="24"/>
          <w:szCs w:val="24"/>
          <w:lang w:val="es-ES_tradnl" w:eastAsia="es-MX"/>
        </w:rPr>
        <w:t xml:space="preserve">contenidas en </w:t>
      </w:r>
      <w:r w:rsidRPr="002424C0">
        <w:rPr>
          <w:rFonts w:ascii="Palatino Linotype" w:hAnsi="Palatino Linotype" w:cs="Arial"/>
          <w:sz w:val="24"/>
          <w:szCs w:val="24"/>
          <w:lang w:val="es-ES" w:eastAsia="es-MX"/>
        </w:rPr>
        <w:t xml:space="preserve">el artículo 179 fracciones VII de la </w:t>
      </w:r>
      <w:r w:rsidRPr="002424C0">
        <w:rPr>
          <w:rFonts w:ascii="Palatino Linotype" w:eastAsia="Calibri" w:hAnsi="Palatino Linotype" w:cs="Arial"/>
          <w:b/>
          <w:sz w:val="24"/>
          <w:szCs w:val="24"/>
          <w:lang w:val="es-ES"/>
        </w:rPr>
        <w:t>Ley de Transparencia y Acceso a la Información Pública del Estado de México y Municipios</w:t>
      </w:r>
      <w:r w:rsidRPr="002424C0">
        <w:rPr>
          <w:rFonts w:ascii="Palatino Linotype" w:hAnsi="Palatino Linotype" w:cs="Arial"/>
          <w:sz w:val="24"/>
          <w:szCs w:val="24"/>
          <w:lang w:val="es-ES" w:eastAsia="es-MX"/>
        </w:rPr>
        <w:t>.</w:t>
      </w:r>
    </w:p>
    <w:p w14:paraId="1F152840" w14:textId="7AA5F624" w:rsidR="005000AA" w:rsidRPr="002424C0"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2424C0">
        <w:rPr>
          <w:rFonts w:ascii="Palatino Linotype" w:hAnsi="Palatino Linotype"/>
          <w:b/>
          <w:color w:val="auto"/>
          <w:sz w:val="24"/>
          <w:szCs w:val="24"/>
        </w:rPr>
        <w:t>CUARTO</w:t>
      </w:r>
      <w:r w:rsidR="005000AA" w:rsidRPr="002424C0">
        <w:rPr>
          <w:rFonts w:ascii="Palatino Linotype" w:hAnsi="Palatino Linotype"/>
          <w:b/>
          <w:color w:val="auto"/>
          <w:sz w:val="24"/>
          <w:szCs w:val="24"/>
        </w:rPr>
        <w:t>. Estudio y resolución del asunto</w:t>
      </w:r>
      <w:bookmarkEnd w:id="9"/>
      <w:bookmarkEnd w:id="10"/>
      <w:bookmarkEnd w:id="11"/>
      <w:bookmarkEnd w:id="12"/>
    </w:p>
    <w:p w14:paraId="236C7763" w14:textId="77777777" w:rsidR="0075458C" w:rsidRPr="002424C0" w:rsidRDefault="0075458C" w:rsidP="00E85EEE">
      <w:pPr>
        <w:pStyle w:val="Ttulo2"/>
        <w:numPr>
          <w:ilvl w:val="0"/>
          <w:numId w:val="4"/>
        </w:numPr>
        <w:spacing w:line="360" w:lineRule="auto"/>
        <w:ind w:left="709"/>
        <w:rPr>
          <w:rFonts w:ascii="Palatino Linotype" w:hAnsi="Palatino Linotype"/>
          <w:b/>
          <w:color w:val="auto"/>
          <w:sz w:val="24"/>
        </w:rPr>
      </w:pPr>
      <w:bookmarkStart w:id="13" w:name="_Toc517362765"/>
      <w:bookmarkStart w:id="14" w:name="_Toc34910145"/>
      <w:bookmarkStart w:id="15" w:name="_Toc65830217"/>
      <w:bookmarkStart w:id="16" w:name="_Toc87549682"/>
      <w:bookmarkStart w:id="17" w:name="_Toc34911390"/>
      <w:r w:rsidRPr="002424C0">
        <w:rPr>
          <w:rFonts w:ascii="Palatino Linotype" w:hAnsi="Palatino Linotype"/>
          <w:b/>
          <w:color w:val="auto"/>
          <w:sz w:val="24"/>
        </w:rPr>
        <w:t>Omisión de atender una solicitud de información.</w:t>
      </w:r>
      <w:bookmarkEnd w:id="13"/>
      <w:bookmarkEnd w:id="14"/>
      <w:bookmarkEnd w:id="15"/>
    </w:p>
    <w:p w14:paraId="6548D3ED" w14:textId="77777777" w:rsidR="0075458C" w:rsidRPr="002424C0" w:rsidRDefault="0075458C" w:rsidP="0075458C"/>
    <w:p w14:paraId="132CDE5E" w14:textId="77777777" w:rsidR="0075458C" w:rsidRPr="002424C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2424C0">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2424C0">
        <w:rPr>
          <w:rFonts w:ascii="Palatino Linotype" w:hAnsi="Palatino Linotype" w:cs="Arial"/>
          <w:color w:val="000000"/>
        </w:rPr>
        <w:t>“</w:t>
      </w:r>
      <w:r w:rsidRPr="002424C0">
        <w:rPr>
          <w:rFonts w:ascii="Palatino Linotype" w:hAnsi="Palatino Linotype" w:cs="Helvetica"/>
          <w:i/>
          <w:szCs w:val="23"/>
          <w:shd w:val="clear" w:color="auto" w:fill="FFFFFF"/>
        </w:rPr>
        <w:t xml:space="preserve">Todas las autoridades, en el ámbito de sus competencias, tienen la obligación de promover, respetar, proteger y garantizar los derechos humanos de conformidad con los </w:t>
      </w:r>
      <w:r w:rsidRPr="002424C0">
        <w:rPr>
          <w:rFonts w:ascii="Palatino Linotype" w:hAnsi="Palatino Linotype" w:cs="Helvetica"/>
          <w:i/>
          <w:szCs w:val="23"/>
          <w:shd w:val="clear" w:color="auto" w:fill="FFFFFF"/>
        </w:rPr>
        <w:lastRenderedPageBreak/>
        <w:t>principios de universalidad, interdependencia, indivisibilidad y progresividad…”</w:t>
      </w:r>
      <w:r w:rsidRPr="002424C0">
        <w:rPr>
          <w:rStyle w:val="Refdenotaalpie"/>
          <w:rFonts w:ascii="Palatino Linotype" w:hAnsi="Palatino Linotype" w:cs="Helvetica"/>
          <w:i/>
          <w:szCs w:val="23"/>
          <w:shd w:val="clear" w:color="auto" w:fill="FFFFFF"/>
        </w:rPr>
        <w:footnoteReference w:id="1"/>
      </w:r>
      <w:r w:rsidRPr="002424C0">
        <w:rPr>
          <w:rFonts w:ascii="Palatino Linotype" w:hAnsi="Palatino Linotype" w:cs="Helvetica"/>
          <w:szCs w:val="23"/>
          <w:shd w:val="clear" w:color="auto" w:fill="FFFFFF"/>
        </w:rPr>
        <w:t>, por lo tanto, como el mismo ordenamiento refiere que “</w:t>
      </w:r>
      <w:r w:rsidRPr="002424C0">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2424C0">
        <w:rPr>
          <w:rStyle w:val="Refdenotaalpie"/>
          <w:rFonts w:ascii="Palatino Linotype" w:hAnsi="Palatino Linotype"/>
          <w:i/>
        </w:rPr>
        <w:footnoteReference w:id="2"/>
      </w:r>
      <w:r w:rsidRPr="002424C0">
        <w:rPr>
          <w:rFonts w:ascii="Palatino Linotype" w:hAnsi="Palatino Linotype"/>
          <w:i/>
          <w:szCs w:val="20"/>
        </w:rPr>
        <w:t xml:space="preserve">,  </w:t>
      </w:r>
      <w:r w:rsidRPr="002424C0">
        <w:rPr>
          <w:rFonts w:ascii="Palatino Linotype" w:hAnsi="Palatino Linotype"/>
          <w:sz w:val="24"/>
          <w:szCs w:val="20"/>
        </w:rPr>
        <w:t>se e</w:t>
      </w:r>
      <w:r w:rsidRPr="002424C0">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2424C0">
        <w:rPr>
          <w:rFonts w:ascii="Palatino Linotype" w:hAnsi="Palatino Linotype" w:cs="Helvetica"/>
          <w:b/>
          <w:sz w:val="24"/>
          <w:szCs w:val="23"/>
          <w:shd w:val="clear" w:color="auto" w:fill="FFFFFF"/>
        </w:rPr>
        <w:t>promover, proteger, respetar y garantizar</w:t>
      </w:r>
      <w:r w:rsidRPr="002424C0">
        <w:rPr>
          <w:rFonts w:ascii="Palatino Linotype" w:hAnsi="Palatino Linotype" w:cs="Helvetica"/>
          <w:sz w:val="24"/>
          <w:szCs w:val="23"/>
          <w:shd w:val="clear" w:color="auto" w:fill="FFFFFF"/>
        </w:rPr>
        <w:t xml:space="preserve"> el libre acceso a la información.</w:t>
      </w:r>
    </w:p>
    <w:p w14:paraId="3B5B87FA" w14:textId="77777777" w:rsidR="0075458C" w:rsidRPr="002424C0" w:rsidRDefault="0075458C" w:rsidP="0075458C">
      <w:pPr>
        <w:pStyle w:val="Prrafodelista"/>
        <w:spacing w:line="360" w:lineRule="auto"/>
        <w:ind w:left="0" w:right="49"/>
        <w:jc w:val="both"/>
        <w:rPr>
          <w:rFonts w:ascii="Palatino Linotype" w:hAnsi="Palatino Linotype" w:cs="Arial"/>
          <w:color w:val="000000"/>
          <w:sz w:val="24"/>
        </w:rPr>
      </w:pPr>
    </w:p>
    <w:p w14:paraId="417C54C4" w14:textId="77777777" w:rsidR="0075458C" w:rsidRPr="002424C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2424C0">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424C0">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2424C0">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2424C0">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2424C0">
        <w:rPr>
          <w:rStyle w:val="Refdenotaalpie"/>
          <w:rFonts w:ascii="Palatino Linotype" w:hAnsi="Palatino Linotype" w:cs="Helvetica"/>
          <w:i/>
          <w:sz w:val="24"/>
          <w:szCs w:val="23"/>
          <w:shd w:val="clear" w:color="auto" w:fill="FFFFFF"/>
        </w:rPr>
        <w:footnoteReference w:id="3"/>
      </w:r>
      <w:r w:rsidRPr="002424C0">
        <w:rPr>
          <w:rFonts w:ascii="Palatino Linotype" w:hAnsi="Palatino Linotype" w:cs="Helvetica"/>
          <w:i/>
          <w:sz w:val="24"/>
          <w:szCs w:val="23"/>
          <w:shd w:val="clear" w:color="auto" w:fill="FFFFFF"/>
        </w:rPr>
        <w:t xml:space="preserve"> </w:t>
      </w:r>
      <w:r w:rsidRPr="002424C0">
        <w:rPr>
          <w:rFonts w:ascii="Palatino Linotype" w:hAnsi="Palatino Linotype" w:cs="Helvetica"/>
          <w:sz w:val="24"/>
          <w:szCs w:val="23"/>
          <w:shd w:val="clear" w:color="auto" w:fill="FFFFFF"/>
        </w:rPr>
        <w:t>siendo el recurso de revisión.</w:t>
      </w:r>
    </w:p>
    <w:p w14:paraId="59CCBFF7" w14:textId="77777777" w:rsidR="0075458C" w:rsidRPr="002424C0" w:rsidRDefault="0075458C" w:rsidP="0075458C">
      <w:pPr>
        <w:pStyle w:val="Prrafodelista"/>
        <w:spacing w:line="360" w:lineRule="auto"/>
        <w:rPr>
          <w:rFonts w:ascii="Palatino Linotype" w:hAnsi="Palatino Linotype" w:cs="Arial"/>
          <w:color w:val="000000"/>
          <w:sz w:val="24"/>
        </w:rPr>
      </w:pPr>
    </w:p>
    <w:p w14:paraId="1EED3BA0" w14:textId="77777777" w:rsidR="0075458C" w:rsidRPr="002424C0" w:rsidRDefault="0075458C" w:rsidP="0075458C">
      <w:pPr>
        <w:pStyle w:val="Prrafodelista"/>
        <w:numPr>
          <w:ilvl w:val="0"/>
          <w:numId w:val="2"/>
        </w:numPr>
        <w:spacing w:line="360" w:lineRule="auto"/>
        <w:ind w:left="0" w:right="49" w:firstLine="0"/>
        <w:jc w:val="both"/>
        <w:rPr>
          <w:rFonts w:ascii="Palatino Linotype" w:hAnsi="Palatino Linotype" w:cs="Arial"/>
          <w:color w:val="000000"/>
          <w:sz w:val="24"/>
        </w:rPr>
      </w:pPr>
      <w:r w:rsidRPr="002424C0">
        <w:rPr>
          <w:rFonts w:ascii="Palatino Linotype" w:hAnsi="Palatino Linotype" w:cs="Arial"/>
          <w:color w:val="000000"/>
          <w:sz w:val="24"/>
        </w:rPr>
        <w:lastRenderedPageBreak/>
        <w:t xml:space="preserve">Se reitera que la omisión a atender una solicitud de información representa una afectación continua al derecho de acceso a la información, y es importante señalar que este derecho se colma una vez que se hace entrega </w:t>
      </w:r>
      <w:r w:rsidRPr="002424C0">
        <w:rPr>
          <w:rFonts w:ascii="Palatino Linotype" w:hAnsi="Palatino Linotype" w:cs="Arial"/>
          <w:sz w:val="24"/>
        </w:rPr>
        <w:t xml:space="preserve">del </w:t>
      </w:r>
      <w:r w:rsidRPr="002424C0">
        <w:rPr>
          <w:rFonts w:ascii="Palatino Linotype" w:hAnsi="Palatino Linotype" w:cs="Arial"/>
          <w:b/>
          <w:sz w:val="24"/>
          <w:u w:val="single"/>
        </w:rPr>
        <w:t>soporte documental</w:t>
      </w:r>
      <w:r w:rsidRPr="002424C0">
        <w:rPr>
          <w:rFonts w:ascii="Palatino Linotype" w:hAnsi="Palatino Linotype" w:cs="Arial"/>
          <w:sz w:val="24"/>
        </w:rPr>
        <w:t xml:space="preserve"> que el </w:t>
      </w:r>
      <w:r w:rsidRPr="002424C0">
        <w:rPr>
          <w:rFonts w:ascii="Palatino Linotype" w:hAnsi="Palatino Linotype" w:cs="Arial"/>
          <w:b/>
          <w:sz w:val="24"/>
        </w:rPr>
        <w:t>Sujeto Obligado</w:t>
      </w:r>
      <w:r w:rsidRPr="002424C0">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E153B40" w14:textId="77777777" w:rsidR="0075458C" w:rsidRPr="002424C0" w:rsidRDefault="0075458C" w:rsidP="0075458C">
      <w:pPr>
        <w:pStyle w:val="Prrafodelista"/>
        <w:autoSpaceDE w:val="0"/>
        <w:autoSpaceDN w:val="0"/>
        <w:adjustRightInd w:val="0"/>
        <w:spacing w:line="360" w:lineRule="auto"/>
        <w:ind w:left="0"/>
        <w:jc w:val="both"/>
        <w:rPr>
          <w:rFonts w:ascii="Palatino Linotype" w:hAnsi="Palatino Linotype"/>
          <w:sz w:val="24"/>
        </w:rPr>
      </w:pPr>
    </w:p>
    <w:p w14:paraId="5F8EBCB9" w14:textId="77777777" w:rsidR="0075458C" w:rsidRPr="002424C0" w:rsidRDefault="0075458C" w:rsidP="0075458C">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2424C0">
        <w:rPr>
          <w:rFonts w:ascii="Palatino Linotype" w:hAnsi="Palatino Linotype"/>
          <w:sz w:val="24"/>
        </w:rPr>
        <w:t>Bajo ese tenor y de acuerdo con el artículo 166 primer párrafo de la</w:t>
      </w:r>
      <w:r w:rsidRPr="002424C0">
        <w:rPr>
          <w:sz w:val="24"/>
          <w:lang w:eastAsia="en-US"/>
        </w:rPr>
        <w:t xml:space="preserve"> </w:t>
      </w:r>
      <w:r w:rsidRPr="002424C0">
        <w:rPr>
          <w:rFonts w:ascii="Palatino Linotype" w:hAnsi="Palatino Linotype"/>
          <w:b/>
          <w:sz w:val="24"/>
        </w:rPr>
        <w:t xml:space="preserve">Ley de Transparencia y Acceso a la Información Pública del Estado de México y Municipios, </w:t>
      </w:r>
      <w:r w:rsidRPr="002424C0">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1EAE113" w14:textId="77777777" w:rsidR="0075458C" w:rsidRPr="002424C0" w:rsidRDefault="0075458C" w:rsidP="0075458C">
      <w:pPr>
        <w:pStyle w:val="Prrafodelista"/>
        <w:autoSpaceDE w:val="0"/>
        <w:autoSpaceDN w:val="0"/>
        <w:adjustRightInd w:val="0"/>
        <w:spacing w:line="360" w:lineRule="auto"/>
        <w:ind w:left="0"/>
        <w:jc w:val="both"/>
        <w:rPr>
          <w:rFonts w:ascii="Palatino Linotype" w:hAnsi="Palatino Linotype"/>
          <w:b/>
          <w:sz w:val="24"/>
        </w:rPr>
      </w:pPr>
    </w:p>
    <w:p w14:paraId="2AC93D8B" w14:textId="77777777" w:rsidR="0075458C" w:rsidRPr="002424C0"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2424C0">
        <w:rPr>
          <w:rFonts w:ascii="Palatino Linotype" w:hAnsi="Palatino Linotype"/>
          <w:b/>
          <w:i/>
          <w:color w:val="000000" w:themeColor="text1"/>
          <w:szCs w:val="22"/>
        </w:rPr>
        <w:t>Artículo 166.</w:t>
      </w:r>
      <w:r w:rsidRPr="002424C0">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054AB45A" w14:textId="77777777" w:rsidR="0075458C" w:rsidRPr="002424C0" w:rsidRDefault="0075458C" w:rsidP="0075458C">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2424C0">
        <w:rPr>
          <w:rFonts w:ascii="Palatino Linotype" w:hAnsi="Palatino Linotype"/>
          <w:b/>
          <w:i/>
          <w:color w:val="000000" w:themeColor="text1"/>
          <w:szCs w:val="22"/>
        </w:rPr>
        <w:t>…</w:t>
      </w:r>
    </w:p>
    <w:p w14:paraId="1DF58351" w14:textId="77777777" w:rsidR="0075458C" w:rsidRPr="002424C0" w:rsidRDefault="0075458C" w:rsidP="0075458C">
      <w:pPr>
        <w:pStyle w:val="Prrafodelista"/>
        <w:autoSpaceDE w:val="0"/>
        <w:autoSpaceDN w:val="0"/>
        <w:adjustRightInd w:val="0"/>
        <w:spacing w:line="360" w:lineRule="auto"/>
        <w:ind w:left="0"/>
        <w:jc w:val="both"/>
        <w:rPr>
          <w:rFonts w:ascii="Palatino Linotype" w:hAnsi="Palatino Linotype"/>
        </w:rPr>
      </w:pPr>
    </w:p>
    <w:p w14:paraId="6EBB6AC1" w14:textId="77777777" w:rsidR="0075458C" w:rsidRPr="002424C0" w:rsidRDefault="0075458C" w:rsidP="0075458C">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2424C0">
        <w:rPr>
          <w:rFonts w:ascii="Palatino Linotype" w:hAnsi="Palatino Linotype" w:cs="Arial"/>
          <w:color w:val="000000" w:themeColor="text1"/>
          <w:sz w:val="24"/>
          <w:lang w:eastAsia="es-MX"/>
        </w:rPr>
        <w:lastRenderedPageBreak/>
        <w:t xml:space="preserve">Además, el derecho a la información es la </w:t>
      </w:r>
      <w:r w:rsidRPr="002424C0">
        <w:rPr>
          <w:rFonts w:ascii="Palatino Linotype" w:eastAsia="MS Mincho" w:hAnsi="Palatino Linotype"/>
          <w:i/>
          <w:sz w:val="24"/>
        </w:rPr>
        <w:t>igualdad de oportunidades para recibir, buscar e impartir información</w:t>
      </w:r>
      <w:r w:rsidRPr="002424C0">
        <w:rPr>
          <w:rStyle w:val="Refdenotaalpie"/>
          <w:rFonts w:ascii="Palatino Linotype" w:eastAsia="MS Mincho" w:hAnsi="Palatino Linotype"/>
          <w:i/>
          <w:sz w:val="24"/>
        </w:rPr>
        <w:footnoteReference w:id="4"/>
      </w:r>
      <w:r w:rsidRPr="002424C0">
        <w:rPr>
          <w:rFonts w:ascii="Palatino Linotype" w:eastAsia="MS Mincho" w:hAnsi="Palatino Linotype"/>
          <w:i/>
          <w:sz w:val="24"/>
        </w:rPr>
        <w:t xml:space="preserve"> </w:t>
      </w:r>
      <w:r w:rsidRPr="002424C0">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424C0">
        <w:rPr>
          <w:rStyle w:val="Refdenotaalpie"/>
          <w:rFonts w:ascii="Palatino Linotype" w:eastAsia="MS Mincho" w:hAnsi="Palatino Linotype"/>
        </w:rPr>
        <w:footnoteReference w:id="5"/>
      </w:r>
      <w:r w:rsidRPr="002424C0">
        <w:rPr>
          <w:rFonts w:ascii="Palatino Linotype" w:eastAsia="MS Mincho" w:hAnsi="Palatino Linotype"/>
          <w:i/>
        </w:rPr>
        <w:t xml:space="preserve"> </w:t>
      </w:r>
      <w:r w:rsidRPr="002424C0">
        <w:rPr>
          <w:rFonts w:ascii="Palatino Linotype" w:eastAsia="MS Mincho" w:hAnsi="Palatino Linotype"/>
          <w:sz w:val="24"/>
        </w:rPr>
        <w:t xml:space="preserve">que se constituye como una herramienta fundamental para </w:t>
      </w:r>
      <w:r w:rsidRPr="002424C0">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2424C0">
        <w:rPr>
          <w:rStyle w:val="Refdenotaalpie"/>
          <w:rFonts w:ascii="Palatino Linotype" w:eastAsia="MS Mincho" w:hAnsi="Palatino Linotype"/>
          <w:i/>
          <w:sz w:val="24"/>
        </w:rPr>
        <w:footnoteReference w:id="6"/>
      </w:r>
      <w:r w:rsidRPr="002424C0">
        <w:rPr>
          <w:rFonts w:ascii="Palatino Linotype" w:eastAsia="MS Mincho" w:hAnsi="Palatino Linotype"/>
          <w:sz w:val="24"/>
        </w:rPr>
        <w:t>fomentando</w:t>
      </w:r>
      <w:r w:rsidRPr="002424C0">
        <w:rPr>
          <w:rFonts w:ascii="Palatino Linotype" w:eastAsia="MS Mincho" w:hAnsi="Palatino Linotype"/>
          <w:i/>
          <w:sz w:val="24"/>
        </w:rPr>
        <w:t xml:space="preserve"> </w:t>
      </w:r>
      <w:r w:rsidRPr="002424C0">
        <w:rPr>
          <w:rFonts w:ascii="Palatino Linotype" w:eastAsia="MS Mincho" w:hAnsi="Palatino Linotype"/>
          <w:i/>
        </w:rPr>
        <w:t>la transparencia de las actividades estatales y</w:t>
      </w:r>
      <w:r w:rsidRPr="002424C0">
        <w:rPr>
          <w:rFonts w:ascii="Palatino Linotype" w:eastAsia="MS Mincho" w:hAnsi="Palatino Linotype"/>
        </w:rPr>
        <w:t xml:space="preserve"> promoviendo</w:t>
      </w:r>
      <w:r w:rsidRPr="002424C0">
        <w:rPr>
          <w:rFonts w:ascii="Palatino Linotype" w:eastAsia="MS Mincho" w:hAnsi="Palatino Linotype"/>
          <w:i/>
        </w:rPr>
        <w:t xml:space="preserve"> la responsabilidad de los funcionarios sobre su gestión pública</w:t>
      </w:r>
      <w:r w:rsidRPr="002424C0">
        <w:rPr>
          <w:rStyle w:val="Refdenotaalpie"/>
          <w:rFonts w:ascii="Palatino Linotype" w:eastAsia="MS Mincho" w:hAnsi="Palatino Linotype"/>
          <w:i/>
          <w:sz w:val="24"/>
        </w:rPr>
        <w:footnoteReference w:id="7"/>
      </w:r>
      <w:r w:rsidRPr="002424C0">
        <w:rPr>
          <w:rFonts w:ascii="Palatino Linotype" w:eastAsia="MS Mincho" w:hAnsi="Palatino Linotype"/>
          <w:i/>
          <w:sz w:val="24"/>
        </w:rPr>
        <w:t xml:space="preserve"> </w:t>
      </w:r>
      <w:r w:rsidRPr="002424C0">
        <w:rPr>
          <w:rFonts w:ascii="Palatino Linotype" w:eastAsia="MS Mincho" w:hAnsi="Palatino Linotype"/>
          <w:sz w:val="24"/>
        </w:rPr>
        <w:t>que permite</w:t>
      </w:r>
      <w:r w:rsidRPr="002424C0">
        <w:rPr>
          <w:rFonts w:ascii="Palatino Linotype" w:eastAsia="MS Mincho" w:hAnsi="Palatino Linotype"/>
          <w:i/>
          <w:sz w:val="24"/>
        </w:rPr>
        <w:t xml:space="preserve"> </w:t>
      </w:r>
      <w:r w:rsidRPr="002424C0">
        <w:rPr>
          <w:rFonts w:ascii="Palatino Linotype" w:eastAsia="MS Mincho" w:hAnsi="Palatino Linotype"/>
          <w:i/>
        </w:rPr>
        <w:t>saber qué están haciendo los gobiernos por sus pueblos, sin lo cual la verdad languidecería y la participación en el gobierno permanecería fragmentada.</w:t>
      </w:r>
      <w:r w:rsidRPr="002424C0">
        <w:rPr>
          <w:rStyle w:val="Refdenotaalpie"/>
          <w:rFonts w:ascii="Palatino Linotype" w:eastAsia="MS Mincho" w:hAnsi="Palatino Linotype"/>
          <w:i/>
        </w:rPr>
        <w:footnoteReference w:id="8"/>
      </w:r>
      <w:r w:rsidRPr="002424C0">
        <w:rPr>
          <w:rFonts w:ascii="Palatino Linotype" w:eastAsia="MS Mincho" w:hAnsi="Palatino Linotype"/>
        </w:rPr>
        <w:t xml:space="preserve"> ”.</w:t>
      </w:r>
    </w:p>
    <w:p w14:paraId="26FB4E06" w14:textId="77777777" w:rsidR="0075458C" w:rsidRPr="002424C0" w:rsidRDefault="0075458C" w:rsidP="0075458C">
      <w:pPr>
        <w:pStyle w:val="Prrafodelista"/>
        <w:autoSpaceDE w:val="0"/>
        <w:autoSpaceDN w:val="0"/>
        <w:adjustRightInd w:val="0"/>
        <w:spacing w:before="240" w:after="360" w:line="360" w:lineRule="auto"/>
        <w:ind w:left="0"/>
        <w:jc w:val="both"/>
        <w:rPr>
          <w:rFonts w:ascii="Palatino Linotype" w:hAnsi="Palatino Linotype"/>
          <w:sz w:val="24"/>
        </w:rPr>
      </w:pPr>
    </w:p>
    <w:p w14:paraId="11ED02D7" w14:textId="77777777" w:rsidR="0075458C" w:rsidRPr="002424C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424C0">
        <w:rPr>
          <w:rFonts w:ascii="Palatino Linotype" w:hAnsi="Palatino Linotype" w:cs="Arial"/>
          <w:sz w:val="24"/>
        </w:rPr>
        <w:t xml:space="preserve">Ahora bien para entender los alcances de la información pública se considera importante citar el criterio </w:t>
      </w:r>
      <w:r w:rsidRPr="002424C0">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2424C0">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2424C0">
        <w:rPr>
          <w:rFonts w:ascii="Palatino Linotype" w:hAnsi="Palatino Linotype" w:cs="Arial"/>
          <w:sz w:val="24"/>
        </w:rPr>
        <w:t>cuyo rubro y texto dispone:</w:t>
      </w:r>
    </w:p>
    <w:p w14:paraId="4C92B098" w14:textId="77777777" w:rsidR="0075458C" w:rsidRPr="002424C0" w:rsidRDefault="0075458C" w:rsidP="0075458C">
      <w:pPr>
        <w:pStyle w:val="Prrafodelista"/>
        <w:autoSpaceDE w:val="0"/>
        <w:autoSpaceDN w:val="0"/>
        <w:adjustRightInd w:val="0"/>
        <w:spacing w:line="360" w:lineRule="auto"/>
        <w:ind w:left="0"/>
        <w:jc w:val="both"/>
        <w:rPr>
          <w:rFonts w:ascii="Palatino Linotype" w:hAnsi="Palatino Linotype" w:cs="Arial"/>
          <w:sz w:val="24"/>
        </w:rPr>
      </w:pPr>
    </w:p>
    <w:p w14:paraId="328DA3CA" w14:textId="77777777" w:rsidR="0075458C" w:rsidRPr="002424C0" w:rsidRDefault="0075458C" w:rsidP="0075458C">
      <w:pPr>
        <w:autoSpaceDE w:val="0"/>
        <w:autoSpaceDN w:val="0"/>
        <w:adjustRightInd w:val="0"/>
        <w:spacing w:line="360" w:lineRule="auto"/>
        <w:ind w:left="567" w:right="567"/>
        <w:jc w:val="both"/>
        <w:rPr>
          <w:rFonts w:ascii="Palatino Linotype" w:hAnsi="Palatino Linotype" w:cs="Arial"/>
          <w:b/>
          <w:i/>
          <w:sz w:val="22"/>
          <w:szCs w:val="22"/>
          <w:lang w:eastAsia="es-MX"/>
        </w:rPr>
      </w:pPr>
      <w:r w:rsidRPr="002424C0">
        <w:rPr>
          <w:rFonts w:ascii="Palatino Linotype" w:hAnsi="Palatino Linotype" w:cs="Arial"/>
          <w:b/>
          <w:i/>
          <w:sz w:val="22"/>
          <w:szCs w:val="22"/>
          <w:lang w:eastAsia="es-MX"/>
        </w:rPr>
        <w:t>“CRITERIO 0002-11</w:t>
      </w:r>
    </w:p>
    <w:p w14:paraId="7ED15DC9" w14:textId="77777777" w:rsidR="0075458C" w:rsidRPr="002424C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2424C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424C0">
        <w:rPr>
          <w:rFonts w:ascii="Palatino Linotype" w:hAnsi="Palatino Linotype" w:cs="Arial"/>
          <w:b/>
          <w:bCs/>
          <w:i/>
          <w:sz w:val="22"/>
          <w:szCs w:val="22"/>
          <w:lang w:eastAsia="es-MX"/>
        </w:rPr>
        <w:t xml:space="preserve">V, XV, Y XVI, </w:t>
      </w:r>
      <w:r w:rsidRPr="002424C0">
        <w:rPr>
          <w:rFonts w:ascii="Palatino Linotype" w:hAnsi="Palatino Linotype" w:cs="Arial"/>
          <w:b/>
          <w:i/>
          <w:sz w:val="22"/>
          <w:szCs w:val="22"/>
          <w:lang w:eastAsia="es-MX"/>
        </w:rPr>
        <w:t>3, 4,11 Y 41.</w:t>
      </w:r>
      <w:r w:rsidRPr="002424C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07ED51" w14:textId="77777777" w:rsidR="0075458C" w:rsidRPr="002424C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2424C0">
        <w:rPr>
          <w:rFonts w:ascii="Palatino Linotype" w:hAnsi="Palatino Linotype" w:cs="Arial"/>
          <w:i/>
          <w:sz w:val="22"/>
          <w:szCs w:val="22"/>
          <w:lang w:eastAsia="es-MX"/>
        </w:rPr>
        <w:t>En consecuencia el acceso a la información se refiere a que se cumplan cualquiera de los siguientes tres supuestos:</w:t>
      </w:r>
    </w:p>
    <w:p w14:paraId="68281BA8" w14:textId="77777777" w:rsidR="0075458C" w:rsidRPr="002424C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2424C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5B9F710" w14:textId="77777777" w:rsidR="0075458C" w:rsidRPr="002424C0" w:rsidRDefault="0075458C" w:rsidP="0075458C">
      <w:pPr>
        <w:autoSpaceDE w:val="0"/>
        <w:autoSpaceDN w:val="0"/>
        <w:adjustRightInd w:val="0"/>
        <w:spacing w:line="360" w:lineRule="auto"/>
        <w:ind w:left="567" w:right="567"/>
        <w:jc w:val="both"/>
        <w:rPr>
          <w:rFonts w:ascii="Palatino Linotype" w:hAnsi="Palatino Linotype" w:cs="Arial"/>
          <w:i/>
          <w:sz w:val="22"/>
          <w:szCs w:val="22"/>
          <w:lang w:eastAsia="es-MX"/>
        </w:rPr>
      </w:pPr>
      <w:r w:rsidRPr="002424C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A480465" w14:textId="77777777" w:rsidR="0075458C" w:rsidRPr="002424C0" w:rsidRDefault="0075458C" w:rsidP="0075458C">
      <w:pPr>
        <w:spacing w:line="360" w:lineRule="auto"/>
        <w:ind w:left="567" w:right="567"/>
        <w:jc w:val="both"/>
        <w:rPr>
          <w:rFonts w:ascii="Palatino Linotype" w:hAnsi="Palatino Linotype" w:cs="Arial"/>
          <w:i/>
          <w:color w:val="000000" w:themeColor="text1"/>
          <w:sz w:val="22"/>
          <w:szCs w:val="22"/>
        </w:rPr>
      </w:pPr>
      <w:r w:rsidRPr="002424C0">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7DD5987" w14:textId="77777777" w:rsidR="0075458C" w:rsidRPr="002424C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424C0">
        <w:rPr>
          <w:rFonts w:ascii="Palatino Linotype" w:hAnsi="Palatino Linotype"/>
          <w:color w:val="000000" w:themeColor="text1"/>
          <w:sz w:val="24"/>
        </w:rPr>
        <w:lastRenderedPageBreak/>
        <w:t>En esa virtud, el</w:t>
      </w:r>
      <w:r w:rsidRPr="002424C0">
        <w:rPr>
          <w:rStyle w:val="apple-converted-space"/>
          <w:rFonts w:ascii="Palatino Linotype" w:hAnsi="Palatino Linotype"/>
          <w:color w:val="000000" w:themeColor="text1"/>
          <w:sz w:val="24"/>
        </w:rPr>
        <w:t xml:space="preserve"> </w:t>
      </w:r>
      <w:r w:rsidRPr="002424C0">
        <w:rPr>
          <w:rFonts w:ascii="Palatino Linotype" w:hAnsi="Palatino Linotype"/>
          <w:b/>
          <w:bCs/>
          <w:color w:val="000000" w:themeColor="text1"/>
          <w:sz w:val="24"/>
        </w:rPr>
        <w:t>Sujeto Obligado</w:t>
      </w:r>
      <w:r w:rsidRPr="002424C0">
        <w:rPr>
          <w:rStyle w:val="apple-converted-space"/>
          <w:rFonts w:ascii="Palatino Linotype" w:hAnsi="Palatino Linotype"/>
          <w:color w:val="000000" w:themeColor="text1"/>
          <w:sz w:val="24"/>
        </w:rPr>
        <w:t xml:space="preserve"> </w:t>
      </w:r>
      <w:r w:rsidRPr="002424C0">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71C06AC7" w14:textId="77777777" w:rsidR="0075458C" w:rsidRPr="002424C0" w:rsidRDefault="0075458C" w:rsidP="0075458C">
      <w:pPr>
        <w:pStyle w:val="Prrafodelista"/>
        <w:spacing w:before="240" w:after="360" w:line="360" w:lineRule="auto"/>
        <w:ind w:left="0"/>
        <w:jc w:val="both"/>
        <w:rPr>
          <w:rFonts w:ascii="Palatino Linotype" w:hAnsi="Palatino Linotype" w:cs="Arial"/>
          <w:i/>
          <w:color w:val="000000" w:themeColor="text1"/>
          <w:sz w:val="24"/>
        </w:rPr>
      </w:pPr>
    </w:p>
    <w:p w14:paraId="7DCD5338" w14:textId="77777777" w:rsidR="0075458C" w:rsidRPr="002424C0" w:rsidRDefault="0075458C" w:rsidP="0075458C">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2424C0">
        <w:rPr>
          <w:rFonts w:ascii="Palatino Linotype" w:hAnsi="Palatino Linotype"/>
          <w:color w:val="000000" w:themeColor="text1"/>
          <w:sz w:val="24"/>
        </w:rPr>
        <w:t xml:space="preserve">Robustece lo anterior expuesto el primer párrafo del artículo 160 de la </w:t>
      </w:r>
      <w:r w:rsidRPr="002424C0">
        <w:rPr>
          <w:rFonts w:ascii="Palatino Linotype" w:hAnsi="Palatino Linotype"/>
          <w:b/>
          <w:sz w:val="24"/>
        </w:rPr>
        <w:t xml:space="preserve">Ley de Transparencia y Acceso a la Información Pública del Estado de México y Municipios, </w:t>
      </w:r>
      <w:r w:rsidRPr="002424C0">
        <w:rPr>
          <w:rFonts w:ascii="Palatino Linotype" w:hAnsi="Palatino Linotype" w:cs="Tahoma"/>
          <w:sz w:val="24"/>
        </w:rPr>
        <w:t>que a la letra dispone:</w:t>
      </w:r>
    </w:p>
    <w:p w14:paraId="48FE8028" w14:textId="77777777" w:rsidR="0075458C" w:rsidRPr="002424C0"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66875F43" w14:textId="77777777" w:rsidR="0075458C" w:rsidRPr="002424C0" w:rsidRDefault="0075458C" w:rsidP="0075458C">
      <w:pPr>
        <w:pStyle w:val="Prrafodelista"/>
        <w:spacing w:before="240" w:after="360" w:line="360" w:lineRule="auto"/>
        <w:ind w:left="567" w:right="567"/>
        <w:jc w:val="both"/>
        <w:rPr>
          <w:rFonts w:ascii="Palatino Linotype" w:hAnsi="Palatino Linotype" w:cs="Arial"/>
          <w:i/>
          <w:szCs w:val="22"/>
        </w:rPr>
      </w:pPr>
      <w:r w:rsidRPr="002424C0">
        <w:rPr>
          <w:rFonts w:ascii="Palatino Linotype" w:hAnsi="Palatino Linotype"/>
          <w:b/>
          <w:i/>
          <w:szCs w:val="22"/>
        </w:rPr>
        <w:t>Artículo 160.</w:t>
      </w:r>
      <w:r w:rsidRPr="002424C0">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25E7A48" w14:textId="77777777" w:rsidR="0075458C" w:rsidRPr="002424C0" w:rsidRDefault="0075458C" w:rsidP="0075458C">
      <w:pPr>
        <w:pStyle w:val="Prrafodelista"/>
        <w:spacing w:before="240" w:after="360" w:line="360" w:lineRule="auto"/>
        <w:ind w:left="0"/>
        <w:jc w:val="both"/>
        <w:rPr>
          <w:rFonts w:ascii="Palatino Linotype" w:hAnsi="Palatino Linotype" w:cs="Arial"/>
          <w:color w:val="000000" w:themeColor="text1"/>
          <w:sz w:val="24"/>
        </w:rPr>
      </w:pPr>
    </w:p>
    <w:p w14:paraId="2D862068" w14:textId="77777777" w:rsidR="0075458C" w:rsidRPr="002424C0" w:rsidRDefault="0075458C" w:rsidP="0075458C">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2424C0">
        <w:rPr>
          <w:rFonts w:ascii="Palatino Linotype" w:hAnsi="Palatino Linotype" w:cs="Arial"/>
          <w:bCs/>
          <w:color w:val="000000" w:themeColor="text1"/>
          <w:sz w:val="24"/>
          <w:lang w:val="es-ES"/>
        </w:rPr>
        <w:t xml:space="preserve">Por ello, el </w:t>
      </w:r>
      <w:r w:rsidRPr="002424C0">
        <w:rPr>
          <w:rFonts w:ascii="Palatino Linotype" w:hAnsi="Palatino Linotype" w:cs="Arial"/>
          <w:b/>
          <w:bCs/>
          <w:color w:val="000000" w:themeColor="text1"/>
          <w:sz w:val="24"/>
          <w:lang w:val="es-ES"/>
        </w:rPr>
        <w:t>Sujeto Obligado</w:t>
      </w:r>
      <w:r w:rsidRPr="002424C0">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0D960030" w14:textId="77777777" w:rsidR="0075458C" w:rsidRPr="002424C0" w:rsidRDefault="0075458C" w:rsidP="00E85EEE">
      <w:pPr>
        <w:pStyle w:val="Ttulo2"/>
        <w:numPr>
          <w:ilvl w:val="0"/>
          <w:numId w:val="4"/>
        </w:numPr>
        <w:spacing w:line="360" w:lineRule="auto"/>
        <w:ind w:left="709"/>
        <w:rPr>
          <w:rFonts w:ascii="Palatino Linotype" w:hAnsi="Palatino Linotype"/>
          <w:b/>
          <w:color w:val="auto"/>
          <w:sz w:val="28"/>
        </w:rPr>
      </w:pPr>
      <w:bookmarkStart w:id="18" w:name="_Toc23418068"/>
      <w:bookmarkStart w:id="19" w:name="_Toc25251825"/>
      <w:bookmarkStart w:id="20" w:name="_Toc34910146"/>
      <w:bookmarkStart w:id="21" w:name="_Toc65830218"/>
      <w:r w:rsidRPr="002424C0">
        <w:rPr>
          <w:rFonts w:ascii="Palatino Linotype" w:hAnsi="Palatino Linotype"/>
          <w:b/>
          <w:color w:val="auto"/>
          <w:sz w:val="28"/>
        </w:rPr>
        <w:t>Fuente Obligacional.</w:t>
      </w:r>
      <w:bookmarkEnd w:id="18"/>
      <w:bookmarkEnd w:id="19"/>
      <w:bookmarkEnd w:id="20"/>
      <w:bookmarkEnd w:id="21"/>
      <w:r w:rsidRPr="002424C0">
        <w:rPr>
          <w:rFonts w:ascii="Palatino Linotype" w:hAnsi="Palatino Linotype"/>
          <w:b/>
          <w:color w:val="auto"/>
          <w:sz w:val="28"/>
        </w:rPr>
        <w:t xml:space="preserve"> </w:t>
      </w:r>
    </w:p>
    <w:p w14:paraId="4E91F313" w14:textId="77777777" w:rsidR="0075458C" w:rsidRPr="002424C0" w:rsidRDefault="0075458C" w:rsidP="0075458C">
      <w:pPr>
        <w:rPr>
          <w:sz w:val="22"/>
          <w:lang w:eastAsia="en-US"/>
        </w:rPr>
      </w:pPr>
    </w:p>
    <w:p w14:paraId="5026FE3D" w14:textId="77777777" w:rsidR="0075458C" w:rsidRPr="002424C0" w:rsidRDefault="0075458C" w:rsidP="00E85EEE">
      <w:pPr>
        <w:pStyle w:val="Ttulo3"/>
        <w:numPr>
          <w:ilvl w:val="0"/>
          <w:numId w:val="8"/>
        </w:numPr>
        <w:rPr>
          <w:rFonts w:ascii="Palatino Linotype" w:hAnsi="Palatino Linotype"/>
          <w:b/>
          <w:color w:val="auto"/>
          <w:sz w:val="28"/>
        </w:rPr>
      </w:pPr>
      <w:bookmarkStart w:id="22" w:name="_Toc23418069"/>
      <w:bookmarkStart w:id="23" w:name="_Toc25251826"/>
      <w:bookmarkStart w:id="24" w:name="_Toc34910147"/>
      <w:bookmarkStart w:id="25" w:name="_Toc65830219"/>
      <w:r w:rsidRPr="002424C0">
        <w:rPr>
          <w:rFonts w:ascii="Palatino Linotype" w:hAnsi="Palatino Linotype"/>
          <w:b/>
          <w:color w:val="auto"/>
          <w:sz w:val="28"/>
        </w:rPr>
        <w:lastRenderedPageBreak/>
        <w:t>De la obligación de transparencia.</w:t>
      </w:r>
      <w:bookmarkEnd w:id="22"/>
      <w:bookmarkEnd w:id="23"/>
      <w:bookmarkEnd w:id="24"/>
      <w:bookmarkEnd w:id="25"/>
    </w:p>
    <w:p w14:paraId="02F437F1" w14:textId="77777777" w:rsidR="0075458C" w:rsidRPr="002424C0" w:rsidRDefault="0075458C" w:rsidP="0075458C">
      <w:pPr>
        <w:rPr>
          <w:sz w:val="22"/>
        </w:rPr>
      </w:pPr>
    </w:p>
    <w:p w14:paraId="6E12BA7E" w14:textId="77777777" w:rsidR="0075458C" w:rsidRPr="002424C0" w:rsidRDefault="0075458C" w:rsidP="0075458C">
      <w:pPr>
        <w:rPr>
          <w:sz w:val="22"/>
        </w:rPr>
      </w:pPr>
    </w:p>
    <w:p w14:paraId="5F89587A" w14:textId="77777777" w:rsidR="0075458C" w:rsidRPr="002424C0" w:rsidRDefault="0075458C" w:rsidP="0075458C">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2424C0">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33143609" w14:textId="77777777" w:rsidR="0075458C" w:rsidRPr="002424C0" w:rsidRDefault="0075458C" w:rsidP="0075458C">
      <w:pPr>
        <w:spacing w:line="360" w:lineRule="auto"/>
        <w:jc w:val="both"/>
        <w:rPr>
          <w:rFonts w:ascii="Palatino Linotype" w:hAnsi="Palatino Linotype" w:cs="Arial"/>
          <w:sz w:val="22"/>
        </w:rPr>
      </w:pPr>
    </w:p>
    <w:p w14:paraId="2969B875"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b/>
          <w:i/>
          <w:sz w:val="22"/>
        </w:rPr>
        <w:t>“Artículo 6o.</w:t>
      </w:r>
      <w:r w:rsidRPr="002424C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424C0">
        <w:rPr>
          <w:rFonts w:ascii="Palatino Linotype" w:hAnsi="Palatino Linotype" w:cs="Arial"/>
          <w:b/>
          <w:i/>
          <w:sz w:val="22"/>
        </w:rPr>
        <w:t>El derecho a la información será garantizado por el Estado.</w:t>
      </w:r>
      <w:r w:rsidRPr="002424C0">
        <w:rPr>
          <w:rFonts w:ascii="Palatino Linotype" w:hAnsi="Palatino Linotype" w:cs="Arial"/>
          <w:i/>
          <w:sz w:val="22"/>
        </w:rPr>
        <w:t xml:space="preserve"> </w:t>
      </w:r>
    </w:p>
    <w:p w14:paraId="57D63B64" w14:textId="77777777" w:rsidR="0075458C" w:rsidRPr="002424C0" w:rsidRDefault="0075458C" w:rsidP="0075458C">
      <w:pPr>
        <w:spacing w:line="360" w:lineRule="auto"/>
        <w:ind w:left="567" w:right="567"/>
        <w:jc w:val="both"/>
        <w:rPr>
          <w:rFonts w:ascii="Palatino Linotype" w:hAnsi="Palatino Linotype" w:cs="Arial"/>
          <w:i/>
          <w:sz w:val="22"/>
        </w:rPr>
      </w:pPr>
    </w:p>
    <w:p w14:paraId="50B151D4"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3D9D1E70" w14:textId="77777777" w:rsidR="0075458C" w:rsidRPr="002424C0" w:rsidRDefault="0075458C" w:rsidP="0075458C">
      <w:pPr>
        <w:spacing w:line="360" w:lineRule="auto"/>
        <w:ind w:left="567" w:right="567"/>
        <w:jc w:val="both"/>
        <w:rPr>
          <w:rFonts w:ascii="Palatino Linotype" w:hAnsi="Palatino Linotype" w:cs="Arial"/>
          <w:i/>
          <w:sz w:val="22"/>
        </w:rPr>
      </w:pPr>
    </w:p>
    <w:p w14:paraId="4FA58228"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Para efectos de lo dispuesto en el presente artículo se observará lo siguiente:</w:t>
      </w:r>
    </w:p>
    <w:p w14:paraId="1B7F1FB6" w14:textId="77777777" w:rsidR="0075458C" w:rsidRPr="002424C0" w:rsidRDefault="0075458C" w:rsidP="0075458C">
      <w:pPr>
        <w:spacing w:line="360" w:lineRule="auto"/>
        <w:ind w:left="567" w:right="567"/>
        <w:jc w:val="both"/>
        <w:rPr>
          <w:rFonts w:ascii="Palatino Linotype" w:hAnsi="Palatino Linotype" w:cs="Arial"/>
          <w:i/>
          <w:sz w:val="22"/>
        </w:rPr>
      </w:pPr>
    </w:p>
    <w:p w14:paraId="76F04129"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A00BD00" w14:textId="77777777" w:rsidR="0075458C" w:rsidRPr="002424C0" w:rsidRDefault="0075458C" w:rsidP="0075458C">
      <w:pPr>
        <w:spacing w:line="360" w:lineRule="auto"/>
        <w:ind w:left="567" w:right="567"/>
        <w:jc w:val="both"/>
        <w:rPr>
          <w:rFonts w:ascii="Palatino Linotype" w:hAnsi="Palatino Linotype" w:cs="Arial"/>
          <w:b/>
          <w:i/>
          <w:sz w:val="22"/>
        </w:rPr>
      </w:pPr>
    </w:p>
    <w:p w14:paraId="095F93A0"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b/>
          <w:i/>
          <w:sz w:val="22"/>
        </w:rPr>
        <w:lastRenderedPageBreak/>
        <w:t>I. Toda la información en posesión de</w:t>
      </w:r>
      <w:r w:rsidRPr="002424C0">
        <w:rPr>
          <w:rFonts w:ascii="Palatino Linotype" w:hAnsi="Palatino Linotype" w:cs="Arial"/>
          <w:i/>
          <w:sz w:val="22"/>
        </w:rPr>
        <w:t xml:space="preserve"> </w:t>
      </w:r>
      <w:r w:rsidRPr="002424C0">
        <w:rPr>
          <w:rFonts w:ascii="Palatino Linotype" w:hAnsi="Palatino Linotype" w:cs="Arial"/>
          <w:b/>
          <w:i/>
          <w:sz w:val="22"/>
        </w:rPr>
        <w:t>cualquier autoridad</w:t>
      </w:r>
      <w:r w:rsidRPr="002424C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424C0">
        <w:rPr>
          <w:rFonts w:ascii="Palatino Linotype" w:hAnsi="Palatino Linotype" w:cs="Arial"/>
          <w:b/>
          <w:i/>
          <w:sz w:val="22"/>
        </w:rPr>
        <w:t>es pública</w:t>
      </w:r>
      <w:r w:rsidRPr="002424C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424C0">
        <w:rPr>
          <w:rFonts w:ascii="Palatino Linotype" w:hAnsi="Palatino Linotype" w:cs="Arial"/>
          <w:b/>
          <w:i/>
          <w:sz w:val="22"/>
        </w:rPr>
        <w:t>Los sujetos obligados deberán documentar todo acto que derive del ejercicio de sus facultades, competencias o funciones</w:t>
      </w:r>
      <w:r w:rsidRPr="002424C0">
        <w:rPr>
          <w:rFonts w:ascii="Palatino Linotype" w:hAnsi="Palatino Linotype" w:cs="Arial"/>
          <w:i/>
          <w:sz w:val="22"/>
        </w:rPr>
        <w:t>, la ley determinará los supuestos específicos bajo los cuales procederá la declaración de inexistencia de la información.</w:t>
      </w:r>
    </w:p>
    <w:p w14:paraId="32AF26E2" w14:textId="77777777" w:rsidR="0075458C" w:rsidRPr="002424C0" w:rsidRDefault="0075458C" w:rsidP="0075458C">
      <w:pPr>
        <w:spacing w:line="360" w:lineRule="auto"/>
        <w:ind w:left="567" w:right="567"/>
        <w:jc w:val="both"/>
        <w:rPr>
          <w:rFonts w:ascii="Palatino Linotype" w:hAnsi="Palatino Linotype" w:cs="Arial"/>
          <w:i/>
          <w:sz w:val="22"/>
        </w:rPr>
      </w:pPr>
    </w:p>
    <w:p w14:paraId="04738A11"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II. La información que se refiere a la vida privada y los datos personales será protegida en los términos y con las excepciones que fijen las leyes.</w:t>
      </w:r>
    </w:p>
    <w:p w14:paraId="5F84591C" w14:textId="77777777" w:rsidR="0075458C" w:rsidRPr="002424C0" w:rsidRDefault="0075458C" w:rsidP="0075458C">
      <w:pPr>
        <w:spacing w:line="360" w:lineRule="auto"/>
        <w:ind w:left="567" w:right="567"/>
        <w:jc w:val="both"/>
        <w:rPr>
          <w:rFonts w:ascii="Palatino Linotype" w:hAnsi="Palatino Linotype" w:cs="Arial"/>
          <w:i/>
          <w:sz w:val="22"/>
        </w:rPr>
      </w:pPr>
    </w:p>
    <w:p w14:paraId="735B6415"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41B5C76" w14:textId="77777777" w:rsidR="0075458C" w:rsidRPr="002424C0" w:rsidRDefault="0075458C" w:rsidP="0075458C">
      <w:pPr>
        <w:spacing w:line="360" w:lineRule="auto"/>
        <w:ind w:left="567" w:right="567"/>
        <w:jc w:val="both"/>
        <w:rPr>
          <w:rFonts w:ascii="Palatino Linotype" w:hAnsi="Palatino Linotype" w:cs="Arial"/>
          <w:i/>
          <w:sz w:val="22"/>
        </w:rPr>
      </w:pPr>
    </w:p>
    <w:p w14:paraId="78B6E4D1"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1B7530D8" w14:textId="77777777" w:rsidR="0075458C" w:rsidRPr="002424C0" w:rsidRDefault="0075458C" w:rsidP="0075458C">
      <w:pPr>
        <w:spacing w:line="360" w:lineRule="auto"/>
        <w:ind w:left="567" w:right="567"/>
        <w:jc w:val="both"/>
        <w:rPr>
          <w:rFonts w:ascii="Palatino Linotype" w:hAnsi="Palatino Linotype" w:cs="Arial"/>
          <w:b/>
          <w:i/>
          <w:sz w:val="22"/>
        </w:rPr>
      </w:pPr>
    </w:p>
    <w:p w14:paraId="79DF9F50"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2424C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2EFBFE5" w14:textId="77777777" w:rsidR="0075458C" w:rsidRPr="002424C0" w:rsidRDefault="0075458C" w:rsidP="0075458C">
      <w:pPr>
        <w:spacing w:line="360" w:lineRule="auto"/>
        <w:ind w:left="567" w:right="567"/>
        <w:jc w:val="both"/>
        <w:rPr>
          <w:rFonts w:ascii="Palatino Linotype" w:hAnsi="Palatino Linotype" w:cs="Arial"/>
          <w:i/>
          <w:sz w:val="22"/>
        </w:rPr>
      </w:pPr>
    </w:p>
    <w:p w14:paraId="12A1632D"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466648D" w14:textId="77777777" w:rsidR="0075458C" w:rsidRPr="002424C0" w:rsidRDefault="0075458C" w:rsidP="0075458C">
      <w:pPr>
        <w:spacing w:line="360" w:lineRule="auto"/>
        <w:ind w:left="567" w:right="567"/>
        <w:jc w:val="both"/>
        <w:rPr>
          <w:rFonts w:ascii="Palatino Linotype" w:hAnsi="Palatino Linotype" w:cs="Arial"/>
          <w:i/>
          <w:sz w:val="22"/>
        </w:rPr>
      </w:pPr>
    </w:p>
    <w:p w14:paraId="772C5FB1"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VII. La inobservancia a las disposiciones en materia de acceso a la información pública será sancionada en los términos que dispongan las leyes.</w:t>
      </w:r>
    </w:p>
    <w:p w14:paraId="7C600DC5" w14:textId="77777777" w:rsidR="0075458C" w:rsidRPr="002424C0" w:rsidRDefault="0075458C" w:rsidP="0075458C">
      <w:pPr>
        <w:spacing w:line="360" w:lineRule="auto"/>
        <w:ind w:left="567" w:right="567"/>
        <w:jc w:val="both"/>
        <w:rPr>
          <w:rFonts w:ascii="Palatino Linotype" w:hAnsi="Palatino Linotype" w:cs="Arial"/>
          <w:i/>
          <w:sz w:val="22"/>
        </w:rPr>
      </w:pPr>
    </w:p>
    <w:p w14:paraId="0BFD442B"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E2CD401"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w:t>
      </w:r>
    </w:p>
    <w:p w14:paraId="68CDEE8C"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cs="Arial"/>
          <w:i/>
          <w:sz w:val="22"/>
        </w:rPr>
        <w:t>La ley establecerá aquella información que se considere reservada o confidencial.”</w:t>
      </w:r>
    </w:p>
    <w:p w14:paraId="3F4555F0" w14:textId="77777777" w:rsidR="0075458C" w:rsidRPr="002424C0" w:rsidRDefault="0075458C" w:rsidP="0075458C">
      <w:pPr>
        <w:spacing w:line="360" w:lineRule="auto"/>
        <w:ind w:left="567" w:right="567"/>
        <w:jc w:val="both"/>
        <w:rPr>
          <w:rFonts w:ascii="Palatino Linotype" w:hAnsi="Palatino Linotype"/>
          <w:i/>
          <w:sz w:val="22"/>
        </w:rPr>
      </w:pPr>
    </w:p>
    <w:p w14:paraId="61FEB34C"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(Énfasis añadido)</w:t>
      </w:r>
    </w:p>
    <w:p w14:paraId="03316605" w14:textId="77777777" w:rsidR="0075458C" w:rsidRPr="002424C0" w:rsidRDefault="0075458C" w:rsidP="0075458C">
      <w:pPr>
        <w:spacing w:line="360" w:lineRule="auto"/>
        <w:ind w:left="709" w:right="757"/>
        <w:jc w:val="both"/>
        <w:rPr>
          <w:rFonts w:ascii="Palatino Linotype" w:hAnsi="Palatino Linotype"/>
        </w:rPr>
      </w:pPr>
    </w:p>
    <w:p w14:paraId="19238784" w14:textId="77777777" w:rsidR="0075458C" w:rsidRPr="002424C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lastRenderedPageBreak/>
        <w:t>Por su parte, la Constitución Política del Estado Libre y Soberano de México, en su artículo 5°, dispone en su parte conducente, lo siguiente:</w:t>
      </w:r>
    </w:p>
    <w:p w14:paraId="03128131" w14:textId="77777777" w:rsidR="0075458C" w:rsidRPr="002424C0" w:rsidRDefault="0075458C" w:rsidP="0075458C">
      <w:pPr>
        <w:spacing w:line="360" w:lineRule="auto"/>
        <w:ind w:left="709" w:right="757"/>
        <w:jc w:val="both"/>
        <w:rPr>
          <w:rFonts w:ascii="Palatino Linotype" w:hAnsi="Palatino Linotype" w:cs="Arial"/>
          <w:sz w:val="22"/>
        </w:rPr>
      </w:pPr>
    </w:p>
    <w:p w14:paraId="77F2DBAF" w14:textId="77777777" w:rsidR="0075458C" w:rsidRPr="002424C0" w:rsidRDefault="0075458C" w:rsidP="0075458C">
      <w:pPr>
        <w:spacing w:line="360" w:lineRule="auto"/>
        <w:ind w:left="567" w:right="567"/>
        <w:jc w:val="both"/>
        <w:rPr>
          <w:rFonts w:ascii="Palatino Linotype" w:hAnsi="Palatino Linotype" w:cs="Arial"/>
          <w:b/>
          <w:i/>
          <w:sz w:val="22"/>
        </w:rPr>
      </w:pPr>
      <w:r w:rsidRPr="002424C0">
        <w:rPr>
          <w:rFonts w:ascii="Palatino Linotype" w:hAnsi="Palatino Linotype" w:cs="Arial"/>
          <w:b/>
          <w:i/>
          <w:sz w:val="22"/>
        </w:rPr>
        <w:t xml:space="preserve">“Artículo 5. … </w:t>
      </w:r>
    </w:p>
    <w:p w14:paraId="3AE2D332"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b/>
          <w:i/>
          <w:sz w:val="22"/>
        </w:rPr>
        <w:t>El derecho a la información será garantizado por el Estado</w:t>
      </w:r>
      <w:r w:rsidRPr="002424C0">
        <w:rPr>
          <w:rFonts w:ascii="Palatino Linotype" w:hAnsi="Palatino Linotype"/>
          <w:i/>
          <w:sz w:val="22"/>
        </w:rPr>
        <w:t xml:space="preserve">. La ley establecerá las previsiones que permitan asegurar la protección, el respeto y la difusión de este derecho. </w:t>
      </w:r>
    </w:p>
    <w:p w14:paraId="2ACCF111"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348F318" w14:textId="77777777" w:rsidR="0075458C" w:rsidRPr="002424C0" w:rsidRDefault="0075458C" w:rsidP="0075458C">
      <w:pPr>
        <w:spacing w:line="360" w:lineRule="auto"/>
        <w:ind w:left="567" w:right="567"/>
        <w:jc w:val="both"/>
        <w:rPr>
          <w:rFonts w:ascii="Palatino Linotype" w:hAnsi="Palatino Linotype"/>
          <w:i/>
          <w:sz w:val="22"/>
        </w:rPr>
      </w:pPr>
    </w:p>
    <w:p w14:paraId="70A291FE"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Este derecho se regirá por los principios y bases siguientes:</w:t>
      </w:r>
    </w:p>
    <w:p w14:paraId="27C7B8E8" w14:textId="77777777" w:rsidR="0075458C" w:rsidRPr="002424C0" w:rsidRDefault="0075458C" w:rsidP="0075458C">
      <w:pPr>
        <w:spacing w:line="360" w:lineRule="auto"/>
        <w:ind w:left="567" w:right="567"/>
        <w:jc w:val="both"/>
        <w:rPr>
          <w:rFonts w:ascii="Palatino Linotype" w:hAnsi="Palatino Linotype"/>
          <w:b/>
          <w:i/>
          <w:sz w:val="22"/>
        </w:rPr>
      </w:pPr>
    </w:p>
    <w:p w14:paraId="340D6B08"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b/>
          <w:i/>
          <w:sz w:val="22"/>
        </w:rPr>
        <w:t xml:space="preserve">I. Toda la información en posesión </w:t>
      </w:r>
      <w:r w:rsidRPr="002424C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424C0">
        <w:rPr>
          <w:rFonts w:ascii="Palatino Linotype" w:hAnsi="Palatino Linotype"/>
          <w:b/>
          <w:i/>
          <w:sz w:val="22"/>
        </w:rPr>
        <w:t>del gobierno y de la administración pública municipal y sus organismos descentralizados</w:t>
      </w:r>
      <w:r w:rsidRPr="002424C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424C0">
        <w:rPr>
          <w:rFonts w:ascii="Palatino Linotype" w:hAnsi="Palatino Linotype"/>
          <w:b/>
          <w:i/>
          <w:sz w:val="22"/>
        </w:rPr>
        <w:t>es pública</w:t>
      </w:r>
      <w:r w:rsidRPr="002424C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w:t>
      </w:r>
      <w:r w:rsidRPr="002424C0">
        <w:rPr>
          <w:rFonts w:ascii="Palatino Linotype" w:hAnsi="Palatino Linotype"/>
          <w:i/>
          <w:sz w:val="22"/>
        </w:rPr>
        <w:lastRenderedPageBreak/>
        <w:t>ejercicio de sus facultades, competencias o funciones, la ley determinará los supuestos específicos bajo los cuales procederá la declaración de inexistencia de la información.</w:t>
      </w:r>
    </w:p>
    <w:p w14:paraId="01CFE814" w14:textId="77777777" w:rsidR="0075458C" w:rsidRPr="002424C0" w:rsidRDefault="0075458C" w:rsidP="0075458C">
      <w:pPr>
        <w:spacing w:line="360" w:lineRule="auto"/>
        <w:ind w:left="567" w:right="567"/>
        <w:jc w:val="both"/>
        <w:rPr>
          <w:rFonts w:ascii="Palatino Linotype" w:hAnsi="Palatino Linotype"/>
          <w:i/>
          <w:sz w:val="22"/>
        </w:rPr>
      </w:pPr>
    </w:p>
    <w:p w14:paraId="2006F666"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6276433" w14:textId="77777777" w:rsidR="0075458C" w:rsidRPr="002424C0" w:rsidRDefault="0075458C" w:rsidP="0075458C">
      <w:pPr>
        <w:spacing w:line="360" w:lineRule="auto"/>
        <w:ind w:left="567" w:right="567"/>
        <w:jc w:val="both"/>
        <w:rPr>
          <w:rFonts w:ascii="Palatino Linotype" w:hAnsi="Palatino Linotype"/>
          <w:i/>
          <w:sz w:val="22"/>
        </w:rPr>
      </w:pPr>
    </w:p>
    <w:p w14:paraId="703BCB65"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0F6DDD9" w14:textId="77777777" w:rsidR="0075458C" w:rsidRPr="002424C0" w:rsidRDefault="0075458C" w:rsidP="0075458C">
      <w:pPr>
        <w:spacing w:line="360" w:lineRule="auto"/>
        <w:ind w:left="567" w:right="567"/>
        <w:jc w:val="both"/>
        <w:rPr>
          <w:rFonts w:ascii="Palatino Linotype" w:hAnsi="Palatino Linotype"/>
          <w:i/>
          <w:sz w:val="22"/>
        </w:rPr>
      </w:pPr>
    </w:p>
    <w:p w14:paraId="59A9A6EC"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C758473" w14:textId="77777777" w:rsidR="0075458C" w:rsidRPr="002424C0" w:rsidRDefault="0075458C" w:rsidP="0075458C">
      <w:pPr>
        <w:spacing w:line="360" w:lineRule="auto"/>
        <w:ind w:left="567" w:right="567"/>
        <w:jc w:val="both"/>
        <w:rPr>
          <w:rFonts w:ascii="Palatino Linotype" w:hAnsi="Palatino Linotype"/>
          <w:i/>
          <w:sz w:val="22"/>
        </w:rPr>
      </w:pPr>
    </w:p>
    <w:p w14:paraId="23670C04"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344BFEF" w14:textId="77777777" w:rsidR="0075458C" w:rsidRPr="002424C0" w:rsidRDefault="0075458C" w:rsidP="0075458C">
      <w:pPr>
        <w:spacing w:line="360" w:lineRule="auto"/>
        <w:ind w:left="567" w:right="567"/>
        <w:jc w:val="both"/>
        <w:rPr>
          <w:rFonts w:ascii="Palatino Linotype" w:hAnsi="Palatino Linotype"/>
          <w:b/>
          <w:i/>
          <w:sz w:val="22"/>
        </w:rPr>
      </w:pPr>
    </w:p>
    <w:p w14:paraId="3F83FC6E" w14:textId="77777777" w:rsidR="0075458C" w:rsidRPr="002424C0" w:rsidRDefault="0075458C" w:rsidP="0075458C">
      <w:pPr>
        <w:spacing w:line="360" w:lineRule="auto"/>
        <w:ind w:left="567" w:right="567"/>
        <w:jc w:val="both"/>
        <w:rPr>
          <w:rFonts w:ascii="Palatino Linotype" w:hAnsi="Palatino Linotype"/>
          <w:i/>
          <w:sz w:val="22"/>
        </w:rPr>
      </w:pPr>
      <w:r w:rsidRPr="002424C0">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2424C0">
        <w:rPr>
          <w:rFonts w:ascii="Palatino Linotype" w:hAnsi="Palatino Linotype"/>
          <w:i/>
          <w:sz w:val="22"/>
        </w:rPr>
        <w:t xml:space="preserve"> y los indicadores que permitan rendir cuenta del cumplimiento de sus objetivos y los resultados obtenidos.</w:t>
      </w:r>
    </w:p>
    <w:p w14:paraId="4577E22D" w14:textId="77777777" w:rsidR="0075458C" w:rsidRPr="002424C0" w:rsidRDefault="0075458C" w:rsidP="0075458C">
      <w:pPr>
        <w:spacing w:line="360" w:lineRule="auto"/>
        <w:ind w:left="567" w:right="567"/>
        <w:jc w:val="both"/>
        <w:rPr>
          <w:rFonts w:ascii="Palatino Linotype" w:hAnsi="Palatino Linotype"/>
          <w:i/>
          <w:sz w:val="22"/>
        </w:rPr>
      </w:pPr>
    </w:p>
    <w:p w14:paraId="232CA680" w14:textId="77777777" w:rsidR="0075458C" w:rsidRPr="002424C0" w:rsidRDefault="0075458C" w:rsidP="0075458C">
      <w:pPr>
        <w:spacing w:line="360" w:lineRule="auto"/>
        <w:ind w:left="567" w:right="567"/>
        <w:jc w:val="both"/>
        <w:rPr>
          <w:rFonts w:ascii="Palatino Linotype" w:hAnsi="Palatino Linotype" w:cs="Arial"/>
          <w:i/>
          <w:sz w:val="22"/>
        </w:rPr>
      </w:pPr>
      <w:r w:rsidRPr="002424C0">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2FC414A" w14:textId="77777777" w:rsidR="0075458C" w:rsidRPr="002424C0" w:rsidRDefault="0075458C" w:rsidP="0075458C">
      <w:pPr>
        <w:spacing w:line="360" w:lineRule="auto"/>
        <w:ind w:left="567" w:right="567"/>
        <w:jc w:val="both"/>
        <w:rPr>
          <w:rFonts w:ascii="Palatino Linotype" w:hAnsi="Palatino Linotype"/>
          <w:sz w:val="22"/>
        </w:rPr>
      </w:pPr>
    </w:p>
    <w:p w14:paraId="22615D9F" w14:textId="77777777" w:rsidR="0075458C" w:rsidRPr="002424C0" w:rsidRDefault="0075458C" w:rsidP="0075458C">
      <w:pPr>
        <w:spacing w:line="360" w:lineRule="auto"/>
        <w:ind w:left="567" w:right="567"/>
        <w:jc w:val="both"/>
        <w:rPr>
          <w:rFonts w:ascii="Palatino Linotype" w:hAnsi="Palatino Linotype"/>
          <w:sz w:val="22"/>
        </w:rPr>
      </w:pPr>
      <w:r w:rsidRPr="002424C0">
        <w:rPr>
          <w:rFonts w:ascii="Palatino Linotype" w:hAnsi="Palatino Linotype"/>
          <w:sz w:val="22"/>
        </w:rPr>
        <w:t>(Énfasis añadido)</w:t>
      </w:r>
    </w:p>
    <w:p w14:paraId="0C5156E9" w14:textId="77777777" w:rsidR="0075458C" w:rsidRPr="002424C0" w:rsidRDefault="0075458C" w:rsidP="0075458C">
      <w:pPr>
        <w:spacing w:line="360" w:lineRule="auto"/>
        <w:ind w:left="567" w:right="567"/>
        <w:jc w:val="both"/>
        <w:rPr>
          <w:rFonts w:ascii="Palatino Linotype" w:hAnsi="Palatino Linotype"/>
          <w:sz w:val="24"/>
        </w:rPr>
      </w:pPr>
    </w:p>
    <w:p w14:paraId="277FF154" w14:textId="77777777" w:rsidR="0075458C" w:rsidRPr="002424C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Adicional, tenemos que la Ley de Transparencia y Acceso a la Información Pública del Estado de México y Municipios, prevé en su artículo 23 fracción IV, lo siguiente:</w:t>
      </w:r>
    </w:p>
    <w:p w14:paraId="7259DE55" w14:textId="77777777" w:rsidR="0075458C" w:rsidRPr="002424C0" w:rsidRDefault="0075458C" w:rsidP="0075458C">
      <w:pPr>
        <w:spacing w:line="360" w:lineRule="auto"/>
        <w:jc w:val="both"/>
        <w:rPr>
          <w:rFonts w:ascii="Palatino Linotype" w:hAnsi="Palatino Linotype" w:cs="Arial"/>
          <w:sz w:val="22"/>
        </w:rPr>
      </w:pPr>
    </w:p>
    <w:p w14:paraId="7CB35345" w14:textId="77777777" w:rsidR="0075458C" w:rsidRPr="002424C0" w:rsidRDefault="0075458C" w:rsidP="0075458C">
      <w:pPr>
        <w:ind w:left="567" w:right="567"/>
        <w:jc w:val="both"/>
        <w:rPr>
          <w:rFonts w:ascii="Palatino Linotype" w:hAnsi="Palatino Linotype" w:cs="Arial"/>
          <w:i/>
          <w:sz w:val="22"/>
        </w:rPr>
      </w:pPr>
      <w:r w:rsidRPr="002424C0">
        <w:rPr>
          <w:rFonts w:ascii="Palatino Linotype" w:hAnsi="Palatino Linotype" w:cs="Arial"/>
          <w:b/>
          <w:i/>
          <w:sz w:val="22"/>
        </w:rPr>
        <w:t xml:space="preserve">“Artículo 23. Son sujetos obligados a transparentar y permitir el acceso a su información y </w:t>
      </w:r>
      <w:r w:rsidRPr="002424C0">
        <w:rPr>
          <w:rFonts w:ascii="Palatino Linotype" w:hAnsi="Palatino Linotype"/>
          <w:b/>
          <w:i/>
          <w:sz w:val="22"/>
        </w:rPr>
        <w:t>proteger</w:t>
      </w:r>
      <w:r w:rsidRPr="002424C0">
        <w:rPr>
          <w:rFonts w:ascii="Palatino Linotype" w:hAnsi="Palatino Linotype" w:cs="Arial"/>
          <w:b/>
          <w:i/>
          <w:sz w:val="22"/>
        </w:rPr>
        <w:t xml:space="preserve"> los datos personales que obren en su poder</w:t>
      </w:r>
      <w:r w:rsidRPr="002424C0">
        <w:rPr>
          <w:rFonts w:ascii="Palatino Linotype" w:hAnsi="Palatino Linotype" w:cs="Arial"/>
          <w:i/>
          <w:sz w:val="22"/>
        </w:rPr>
        <w:t>:</w:t>
      </w:r>
    </w:p>
    <w:p w14:paraId="068E6998" w14:textId="77777777" w:rsidR="0075458C" w:rsidRPr="002424C0" w:rsidRDefault="0075458C" w:rsidP="0075458C">
      <w:pPr>
        <w:ind w:left="567" w:right="567"/>
        <w:jc w:val="both"/>
        <w:rPr>
          <w:rFonts w:ascii="Palatino Linotype" w:hAnsi="Palatino Linotype" w:cs="Arial"/>
          <w:i/>
          <w:sz w:val="22"/>
        </w:rPr>
      </w:pPr>
      <w:r w:rsidRPr="002424C0">
        <w:rPr>
          <w:rFonts w:ascii="Palatino Linotype" w:hAnsi="Palatino Linotype" w:cs="Arial"/>
          <w:i/>
          <w:sz w:val="22"/>
        </w:rPr>
        <w:t>…</w:t>
      </w:r>
    </w:p>
    <w:p w14:paraId="20759282" w14:textId="77777777" w:rsidR="0075458C" w:rsidRPr="002424C0" w:rsidRDefault="0075458C" w:rsidP="0075458C">
      <w:pPr>
        <w:ind w:left="567" w:right="567"/>
        <w:jc w:val="both"/>
        <w:rPr>
          <w:rFonts w:ascii="Palatino Linotype" w:hAnsi="Palatino Linotype" w:cs="Arial"/>
          <w:i/>
          <w:sz w:val="22"/>
        </w:rPr>
      </w:pPr>
    </w:p>
    <w:p w14:paraId="59825819" w14:textId="77777777" w:rsidR="0075458C" w:rsidRPr="002424C0" w:rsidRDefault="0075458C" w:rsidP="0075458C">
      <w:pPr>
        <w:ind w:left="567" w:right="567"/>
        <w:jc w:val="both"/>
        <w:rPr>
          <w:rFonts w:ascii="Palatino Linotype" w:hAnsi="Palatino Linotype" w:cs="Arial"/>
          <w:b/>
          <w:i/>
          <w:sz w:val="22"/>
          <w:szCs w:val="22"/>
        </w:rPr>
      </w:pPr>
      <w:r w:rsidRPr="002424C0">
        <w:rPr>
          <w:rFonts w:ascii="Palatino Linotype" w:hAnsi="Palatino Linotype" w:cs="Arial"/>
          <w:b/>
          <w:i/>
          <w:sz w:val="22"/>
          <w:szCs w:val="22"/>
        </w:rPr>
        <w:t xml:space="preserve">IV. </w:t>
      </w:r>
      <w:r w:rsidRPr="002424C0">
        <w:rPr>
          <w:rFonts w:ascii="Palatino Linotype" w:eastAsiaTheme="minorHAnsi" w:hAnsi="Palatino Linotype" w:cs="Bookman Old Style"/>
          <w:b/>
          <w:i/>
          <w:sz w:val="22"/>
          <w:szCs w:val="22"/>
          <w:lang w:eastAsia="en-US"/>
        </w:rPr>
        <w:t>Los ayuntamientos</w:t>
      </w:r>
      <w:r w:rsidRPr="002424C0">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787A8CDF" w14:textId="77777777" w:rsidR="0075458C" w:rsidRPr="002424C0" w:rsidRDefault="0075458C" w:rsidP="0075458C">
      <w:pPr>
        <w:ind w:left="567" w:right="567"/>
        <w:jc w:val="both"/>
        <w:rPr>
          <w:rFonts w:ascii="Palatino Linotype" w:hAnsi="Palatino Linotype" w:cs="Arial"/>
          <w:i/>
          <w:sz w:val="22"/>
        </w:rPr>
      </w:pPr>
      <w:r w:rsidRPr="002424C0">
        <w:rPr>
          <w:rFonts w:ascii="Palatino Linotype" w:hAnsi="Palatino Linotype" w:cs="Arial"/>
          <w:i/>
          <w:sz w:val="22"/>
        </w:rPr>
        <w:t>…</w:t>
      </w:r>
    </w:p>
    <w:p w14:paraId="107B4665" w14:textId="77777777" w:rsidR="0075458C" w:rsidRPr="002424C0" w:rsidRDefault="0075458C" w:rsidP="0075458C">
      <w:pPr>
        <w:ind w:left="567" w:right="567"/>
        <w:jc w:val="both"/>
        <w:rPr>
          <w:rFonts w:ascii="Palatino Linotype" w:hAnsi="Palatino Linotype"/>
          <w:i/>
          <w:sz w:val="22"/>
        </w:rPr>
      </w:pPr>
    </w:p>
    <w:p w14:paraId="64483C13" w14:textId="77777777" w:rsidR="0075458C" w:rsidRPr="002424C0" w:rsidRDefault="0075458C" w:rsidP="0075458C">
      <w:pPr>
        <w:ind w:left="567" w:right="567"/>
        <w:jc w:val="both"/>
        <w:rPr>
          <w:rFonts w:ascii="Palatino Linotype" w:hAnsi="Palatino Linotype"/>
          <w:i/>
          <w:sz w:val="22"/>
        </w:rPr>
      </w:pPr>
      <w:r w:rsidRPr="002424C0">
        <w:rPr>
          <w:rFonts w:ascii="Palatino Linotype" w:hAnsi="Palatino Linotype"/>
          <w:i/>
          <w:sz w:val="22"/>
        </w:rPr>
        <w:t xml:space="preserve">Los sujetos obligados deberán hacer pública toda aquella información relativa a los montos y las personas a quienes entreguen, por cualquier motivo, recursos públicos, así </w:t>
      </w:r>
      <w:r w:rsidRPr="002424C0">
        <w:rPr>
          <w:rFonts w:ascii="Palatino Linotype" w:hAnsi="Palatino Linotype"/>
          <w:i/>
          <w:sz w:val="22"/>
        </w:rPr>
        <w:lastRenderedPageBreak/>
        <w:t>como los informes que dichas personas les entreguen sobre el uso y destino de dichos recursos.</w:t>
      </w:r>
    </w:p>
    <w:p w14:paraId="42358543" w14:textId="77777777" w:rsidR="0075458C" w:rsidRPr="002424C0" w:rsidRDefault="0075458C" w:rsidP="0075458C">
      <w:pPr>
        <w:ind w:left="567" w:right="567"/>
        <w:jc w:val="both"/>
        <w:rPr>
          <w:rFonts w:ascii="Palatino Linotype" w:hAnsi="Palatino Linotype" w:cs="Arial"/>
          <w:b/>
          <w:i/>
          <w:sz w:val="22"/>
        </w:rPr>
      </w:pPr>
    </w:p>
    <w:p w14:paraId="1A462572" w14:textId="77777777" w:rsidR="0075458C" w:rsidRPr="002424C0" w:rsidRDefault="0075458C" w:rsidP="0075458C">
      <w:pPr>
        <w:ind w:left="567" w:right="567"/>
        <w:jc w:val="both"/>
        <w:rPr>
          <w:rFonts w:ascii="Palatino Linotype" w:hAnsi="Palatino Linotype" w:cs="Arial"/>
          <w:i/>
          <w:sz w:val="22"/>
        </w:rPr>
      </w:pPr>
      <w:r w:rsidRPr="002424C0">
        <w:rPr>
          <w:rFonts w:ascii="Palatino Linotype" w:hAnsi="Palatino Linotype" w:cs="Arial"/>
          <w:b/>
          <w:i/>
          <w:sz w:val="22"/>
        </w:rPr>
        <w:t>Los servidores públicos deberán transparentar sus acciones así como garantizar y respetar el derecho de acceso a la información pública.”</w:t>
      </w:r>
    </w:p>
    <w:p w14:paraId="1017528B" w14:textId="77777777" w:rsidR="0075458C" w:rsidRPr="002424C0" w:rsidRDefault="0075458C" w:rsidP="0075458C">
      <w:pPr>
        <w:ind w:left="567" w:right="567"/>
        <w:jc w:val="both"/>
        <w:rPr>
          <w:rFonts w:ascii="Palatino Linotype" w:hAnsi="Palatino Linotype" w:cs="Arial"/>
          <w:sz w:val="22"/>
        </w:rPr>
      </w:pPr>
    </w:p>
    <w:p w14:paraId="69C666F3" w14:textId="77777777" w:rsidR="0075458C" w:rsidRPr="002424C0" w:rsidRDefault="0075458C" w:rsidP="0075458C">
      <w:pPr>
        <w:ind w:left="567" w:right="567"/>
        <w:jc w:val="both"/>
        <w:rPr>
          <w:rFonts w:ascii="Palatino Linotype" w:hAnsi="Palatino Linotype" w:cs="Arial"/>
          <w:sz w:val="22"/>
        </w:rPr>
      </w:pPr>
      <w:r w:rsidRPr="002424C0">
        <w:rPr>
          <w:rFonts w:ascii="Palatino Linotype" w:hAnsi="Palatino Linotype" w:cs="Arial"/>
          <w:sz w:val="22"/>
        </w:rPr>
        <w:t>(Énfasis añadido)</w:t>
      </w:r>
    </w:p>
    <w:p w14:paraId="7B686AEA" w14:textId="77777777" w:rsidR="0075458C" w:rsidRPr="002424C0" w:rsidRDefault="0075458C" w:rsidP="0075458C">
      <w:pPr>
        <w:spacing w:line="360" w:lineRule="auto"/>
        <w:jc w:val="both"/>
        <w:rPr>
          <w:rFonts w:ascii="Palatino Linotype" w:hAnsi="Palatino Linotype" w:cs="Arial"/>
          <w:sz w:val="22"/>
        </w:rPr>
      </w:pPr>
    </w:p>
    <w:p w14:paraId="6FDA8FC3" w14:textId="77777777" w:rsidR="0075458C" w:rsidRPr="002424C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ECA1650" w14:textId="77777777" w:rsidR="0075458C" w:rsidRPr="002424C0" w:rsidRDefault="0075458C" w:rsidP="0075458C">
      <w:pPr>
        <w:pStyle w:val="Prrafodelista"/>
        <w:spacing w:line="360" w:lineRule="auto"/>
        <w:ind w:left="0"/>
        <w:jc w:val="both"/>
        <w:rPr>
          <w:rFonts w:ascii="Palatino Linotype" w:hAnsi="Palatino Linotype" w:cs="Arial"/>
          <w:sz w:val="24"/>
        </w:rPr>
      </w:pPr>
    </w:p>
    <w:p w14:paraId="19C6D940" w14:textId="3A915E54" w:rsidR="0075458C" w:rsidRPr="002424C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Por lo anterior, es de referir que,</w:t>
      </w:r>
      <w:r w:rsidRPr="002424C0">
        <w:rPr>
          <w:rFonts w:ascii="Palatino Linotype" w:hAnsi="Palatino Linotype" w:cs="Arial"/>
          <w:b/>
          <w:sz w:val="24"/>
        </w:rPr>
        <w:t xml:space="preserve"> el Ayuntamiento de Ecatepec de Morelos</w:t>
      </w:r>
      <w:r w:rsidRPr="002424C0">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DC4E2D0" w14:textId="77777777" w:rsidR="0075458C" w:rsidRPr="002424C0" w:rsidRDefault="0075458C" w:rsidP="0075458C">
      <w:pPr>
        <w:pStyle w:val="Prrafodelista"/>
        <w:rPr>
          <w:rFonts w:ascii="Palatino Linotype" w:hAnsi="Palatino Linotype" w:cs="Arial"/>
          <w:sz w:val="24"/>
        </w:rPr>
      </w:pPr>
    </w:p>
    <w:p w14:paraId="70F72E5C" w14:textId="6531CB36" w:rsidR="0075458C" w:rsidRPr="002424C0" w:rsidRDefault="0075458C"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Debemos recordar lo que el Sujeto Obligado en su informe justificado manifest</w:t>
      </w:r>
      <w:r w:rsidR="005B7276" w:rsidRPr="002424C0">
        <w:rPr>
          <w:rFonts w:ascii="Palatino Linotype" w:hAnsi="Palatino Linotype" w:cs="Arial"/>
          <w:sz w:val="24"/>
        </w:rPr>
        <w:t xml:space="preserve">ó, siendo que no se cuentan con procesos de regularización de la propiedad, asimismo, </w:t>
      </w:r>
      <w:r w:rsidR="005B7276" w:rsidRPr="002424C0">
        <w:rPr>
          <w:rFonts w:ascii="Palatino Linotype" w:hAnsi="Palatino Linotype" w:cs="Tahoma"/>
          <w:sz w:val="24"/>
        </w:rPr>
        <w:t xml:space="preserve">refiere que el IFREM es la instancia encargada de dar certeza y seguridad jurídica al patrimonio de los particulares, mediante el procedimiento administrativo </w:t>
      </w:r>
      <w:r w:rsidR="005B7276" w:rsidRPr="002424C0">
        <w:rPr>
          <w:rFonts w:ascii="Palatino Linotype" w:hAnsi="Palatino Linotype" w:cs="Tahoma"/>
          <w:sz w:val="24"/>
        </w:rPr>
        <w:lastRenderedPageBreak/>
        <w:t>de inmatriculación se incorpora a la vida registral y al tráfico inmobiliario un inmueble que carece de antecedentes registrales.</w:t>
      </w:r>
    </w:p>
    <w:p w14:paraId="78C0BC61" w14:textId="77777777" w:rsidR="0075458C" w:rsidRPr="002424C0" w:rsidRDefault="0075458C" w:rsidP="0075458C">
      <w:pPr>
        <w:pStyle w:val="Prrafodelista"/>
        <w:rPr>
          <w:rFonts w:ascii="Palatino Linotype" w:hAnsi="Palatino Linotype" w:cs="Arial"/>
          <w:sz w:val="24"/>
        </w:rPr>
      </w:pPr>
    </w:p>
    <w:p w14:paraId="5A15D2D5" w14:textId="77777777" w:rsidR="005B7276" w:rsidRPr="002424C0" w:rsidRDefault="005B7276"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Es necesario traer a contexto el Bando Municipal</w:t>
      </w:r>
      <w:r w:rsidRPr="002424C0">
        <w:rPr>
          <w:rStyle w:val="Refdenotaalpie"/>
          <w:rFonts w:ascii="Palatino Linotype" w:hAnsi="Palatino Linotype" w:cs="Arial"/>
          <w:sz w:val="24"/>
        </w:rPr>
        <w:footnoteReference w:id="9"/>
      </w:r>
      <w:r w:rsidRPr="002424C0">
        <w:rPr>
          <w:rFonts w:ascii="Palatino Linotype" w:hAnsi="Palatino Linotype" w:cs="Arial"/>
          <w:sz w:val="24"/>
        </w:rPr>
        <w:t xml:space="preserve"> en el artículo 63, el cual dispone lo siguiente:</w:t>
      </w:r>
    </w:p>
    <w:p w14:paraId="23F97212" w14:textId="77777777" w:rsidR="005B7276" w:rsidRPr="002424C0" w:rsidRDefault="005B7276" w:rsidP="005B7276">
      <w:pPr>
        <w:pStyle w:val="Prrafodelista"/>
        <w:rPr>
          <w:rFonts w:ascii="Palatino Linotype" w:hAnsi="Palatino Linotype" w:cs="Arial"/>
          <w:sz w:val="24"/>
        </w:rPr>
      </w:pPr>
    </w:p>
    <w:p w14:paraId="091AA347" w14:textId="3ADB79EE" w:rsidR="005B7276" w:rsidRPr="002424C0" w:rsidRDefault="005B7276" w:rsidP="005B7276">
      <w:pPr>
        <w:pStyle w:val="Prrafodelista"/>
        <w:spacing w:line="360" w:lineRule="auto"/>
        <w:ind w:left="567" w:right="822"/>
        <w:jc w:val="center"/>
        <w:rPr>
          <w:rFonts w:ascii="Palatino Linotype" w:hAnsi="Palatino Linotype"/>
          <w:b/>
          <w:i/>
        </w:rPr>
      </w:pPr>
      <w:r w:rsidRPr="002424C0">
        <w:rPr>
          <w:rFonts w:ascii="Palatino Linotype" w:hAnsi="Palatino Linotype"/>
          <w:b/>
          <w:i/>
        </w:rPr>
        <w:t>CAPÍTULO X</w:t>
      </w:r>
    </w:p>
    <w:p w14:paraId="5463F9C4" w14:textId="10E16EE3" w:rsidR="005B7276" w:rsidRPr="002424C0" w:rsidRDefault="005B7276" w:rsidP="005B7276">
      <w:pPr>
        <w:pStyle w:val="Prrafodelista"/>
        <w:spacing w:line="360" w:lineRule="auto"/>
        <w:ind w:left="567" w:right="822"/>
        <w:jc w:val="center"/>
        <w:rPr>
          <w:rFonts w:ascii="Palatino Linotype" w:hAnsi="Palatino Linotype"/>
          <w:b/>
          <w:i/>
        </w:rPr>
      </w:pPr>
      <w:r w:rsidRPr="002424C0">
        <w:rPr>
          <w:rFonts w:ascii="Palatino Linotype" w:hAnsi="Palatino Linotype"/>
          <w:b/>
          <w:i/>
        </w:rPr>
        <w:t>De la Dirección Jurídica y Consultiva</w:t>
      </w:r>
    </w:p>
    <w:p w14:paraId="18B57093" w14:textId="77777777" w:rsidR="005B7276" w:rsidRPr="002424C0" w:rsidRDefault="005B7276" w:rsidP="005B7276">
      <w:pPr>
        <w:pStyle w:val="Prrafodelista"/>
        <w:spacing w:line="360" w:lineRule="auto"/>
        <w:ind w:left="567" w:right="822"/>
        <w:jc w:val="both"/>
        <w:rPr>
          <w:rFonts w:ascii="Palatino Linotype" w:hAnsi="Palatino Linotype"/>
          <w:i/>
        </w:rPr>
      </w:pPr>
      <w:r w:rsidRPr="002424C0">
        <w:rPr>
          <w:rFonts w:ascii="Palatino Linotype" w:hAnsi="Palatino Linotype"/>
          <w:i/>
        </w:rPr>
        <w:t xml:space="preserve">Artículo 63. La Dirección Jurídica y Consultiva, como área especializada en el Derecho, dará asistencia legal al H. Ayuntamiento, así como a todas y cada una de las áreas que integran la Administración Pública Municipal, incluyendo a los organismos públicos descentralizados, validando los procedimientos administrativos que estas instauren. De igual forma, revisará y validará los contratos y convenios celebrados por cualquier autoridad administrativa y analizará las leyes, reglamentos y demás disposiciones legales de aplicación municipal, para coadyuvar en la elaboración de anteproyectos de iniciativas y propuestas para el mejoramiento de la Administración Municipal; otorgará asesoría jurídica gratuita a la ciudadanía. El titular de esta Dirección y el personal que el mismo designe, representarán al H. Ayuntamiento y al C. Presidente Municipal Constitucional en aquellos juicios y procedimientos en que sean parte a través del instrumento legal correspondiente. Tendrá bajo su cargo las áreas de Tenencia de la Tierra y Régimen Condominal. </w:t>
      </w:r>
    </w:p>
    <w:p w14:paraId="0781B771" w14:textId="77777777" w:rsidR="005B7276" w:rsidRPr="002424C0" w:rsidRDefault="005B7276" w:rsidP="005B7276">
      <w:pPr>
        <w:pStyle w:val="Prrafodelista"/>
        <w:spacing w:line="360" w:lineRule="auto"/>
        <w:ind w:left="567" w:right="822"/>
        <w:jc w:val="both"/>
        <w:rPr>
          <w:rFonts w:ascii="Palatino Linotype" w:hAnsi="Palatino Linotype"/>
          <w:i/>
        </w:rPr>
      </w:pPr>
    </w:p>
    <w:p w14:paraId="5CF183A1" w14:textId="03AC63EA" w:rsidR="005B7276" w:rsidRPr="002424C0" w:rsidRDefault="005B7276" w:rsidP="005B7276">
      <w:pPr>
        <w:pStyle w:val="Prrafodelista"/>
        <w:spacing w:line="360" w:lineRule="auto"/>
        <w:ind w:left="567" w:right="822"/>
        <w:jc w:val="both"/>
        <w:rPr>
          <w:rFonts w:ascii="Palatino Linotype" w:hAnsi="Palatino Linotype" w:cs="Arial"/>
          <w:i/>
          <w:sz w:val="24"/>
        </w:rPr>
      </w:pPr>
      <w:r w:rsidRPr="002424C0">
        <w:rPr>
          <w:rFonts w:ascii="Palatino Linotype" w:hAnsi="Palatino Linotype"/>
          <w:b/>
          <w:i/>
          <w:u w:val="single"/>
        </w:rPr>
        <w:t>Brindará certeza y seguridad jurídica al patrimonio de las familias ecatepenses, debiendo investigar, estudiar, analizar, impulsar, promover, gestionar, coadyuvar, participar y convenir dentro del ámbito de su competencia municipal con las instancias federales, estatales y municipales en la regularización de la tenencia de la tierra del municipio de Ecatepec de Morelos, en zonas urbanas y no urbanas</w:t>
      </w:r>
      <w:r w:rsidRPr="002424C0">
        <w:rPr>
          <w:rFonts w:ascii="Palatino Linotype" w:hAnsi="Palatino Linotype"/>
          <w:i/>
        </w:rPr>
        <w:t>, así como en la preservación de los límites territoriales del municipio, de conformidad con los recursos humanos y económicos y los ordenamientos legales vigentes. Lo anterior se hará tomando en consideración las limitantes que establezca el Atlas de Riesgos elaborado por la Dirección de Protección Civil y Bomberos.</w:t>
      </w:r>
    </w:p>
    <w:p w14:paraId="01E7504A" w14:textId="0ADAFF6A" w:rsidR="0075458C" w:rsidRPr="002424C0" w:rsidRDefault="0075458C" w:rsidP="005B7276">
      <w:pPr>
        <w:pStyle w:val="Prrafodelista"/>
        <w:spacing w:line="360" w:lineRule="auto"/>
        <w:ind w:left="0"/>
        <w:jc w:val="both"/>
        <w:rPr>
          <w:rFonts w:ascii="Palatino Linotype" w:hAnsi="Palatino Linotype" w:cs="Arial"/>
          <w:sz w:val="24"/>
        </w:rPr>
      </w:pPr>
    </w:p>
    <w:p w14:paraId="21FFE2E7" w14:textId="6E2B1B6F" w:rsidR="0075458C" w:rsidRPr="002424C0" w:rsidRDefault="005B7276"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Asimismo, en el Reglamento Interno de la Administración Pública Municipal de Ecatepec</w:t>
      </w:r>
      <w:r w:rsidRPr="002424C0">
        <w:rPr>
          <w:rStyle w:val="Refdenotaalpie"/>
          <w:rFonts w:ascii="Palatino Linotype" w:hAnsi="Palatino Linotype" w:cs="Arial"/>
          <w:sz w:val="24"/>
        </w:rPr>
        <w:footnoteReference w:id="10"/>
      </w:r>
      <w:r w:rsidRPr="002424C0">
        <w:rPr>
          <w:rFonts w:ascii="Palatino Linotype" w:hAnsi="Palatino Linotype" w:cs="Arial"/>
          <w:sz w:val="24"/>
        </w:rPr>
        <w:t xml:space="preserve"> en relación al tema de regularización de tierra establece, en los artículos 53; 54 fracción XXI, XXII, XXIII, XXIV, XXV, XXVI, XXVII</w:t>
      </w:r>
      <w:r w:rsidR="001E47A2" w:rsidRPr="002424C0">
        <w:rPr>
          <w:rFonts w:ascii="Palatino Linotype" w:hAnsi="Palatino Linotype" w:cs="Arial"/>
          <w:sz w:val="24"/>
        </w:rPr>
        <w:t xml:space="preserve"> y XXXII, los cuales disponen lo siguiente:</w:t>
      </w:r>
    </w:p>
    <w:p w14:paraId="1E0CB183" w14:textId="77777777" w:rsidR="001E47A2" w:rsidRPr="002424C0" w:rsidRDefault="001E47A2" w:rsidP="001E47A2">
      <w:pPr>
        <w:pStyle w:val="Prrafodelista"/>
        <w:spacing w:line="360" w:lineRule="auto"/>
        <w:ind w:left="0"/>
        <w:jc w:val="both"/>
        <w:rPr>
          <w:rFonts w:ascii="Palatino Linotype" w:hAnsi="Palatino Linotype" w:cs="Arial"/>
          <w:sz w:val="24"/>
        </w:rPr>
      </w:pPr>
    </w:p>
    <w:p w14:paraId="4BAAC361" w14:textId="703A23C0" w:rsidR="001E47A2" w:rsidRPr="002424C0" w:rsidRDefault="001E47A2" w:rsidP="001E47A2">
      <w:pPr>
        <w:pStyle w:val="Prrafodelista"/>
        <w:spacing w:line="360" w:lineRule="auto"/>
        <w:ind w:left="567" w:right="822"/>
        <w:jc w:val="center"/>
        <w:rPr>
          <w:rFonts w:ascii="Palatino Linotype" w:hAnsi="Palatino Linotype"/>
          <w:b/>
          <w:i/>
          <w:szCs w:val="22"/>
        </w:rPr>
      </w:pPr>
      <w:r w:rsidRPr="002424C0">
        <w:rPr>
          <w:rFonts w:ascii="Palatino Linotype" w:hAnsi="Palatino Linotype"/>
          <w:b/>
          <w:i/>
          <w:szCs w:val="22"/>
        </w:rPr>
        <w:t>CAPÍTULO IX</w:t>
      </w:r>
    </w:p>
    <w:p w14:paraId="55D481DB" w14:textId="017A765D" w:rsidR="001E47A2" w:rsidRPr="002424C0" w:rsidRDefault="001E47A2" w:rsidP="001E47A2">
      <w:pPr>
        <w:pStyle w:val="Prrafodelista"/>
        <w:spacing w:line="360" w:lineRule="auto"/>
        <w:ind w:left="567" w:right="822"/>
        <w:jc w:val="center"/>
        <w:rPr>
          <w:rFonts w:ascii="Palatino Linotype" w:hAnsi="Palatino Linotype"/>
          <w:b/>
          <w:i/>
          <w:szCs w:val="22"/>
        </w:rPr>
      </w:pPr>
      <w:r w:rsidRPr="002424C0">
        <w:rPr>
          <w:rFonts w:ascii="Palatino Linotype" w:hAnsi="Palatino Linotype"/>
          <w:b/>
          <w:i/>
          <w:szCs w:val="22"/>
        </w:rPr>
        <w:t>De la Dirección Jurídica y Consultiva</w:t>
      </w:r>
    </w:p>
    <w:p w14:paraId="4A8167D4" w14:textId="77777777" w:rsidR="001E47A2" w:rsidRPr="002424C0" w:rsidRDefault="001E47A2" w:rsidP="001E47A2">
      <w:pPr>
        <w:pStyle w:val="Prrafodelista"/>
        <w:spacing w:line="360" w:lineRule="auto"/>
        <w:ind w:left="567" w:right="822"/>
        <w:jc w:val="both"/>
        <w:rPr>
          <w:rFonts w:ascii="Palatino Linotype" w:hAnsi="Palatino Linotype"/>
          <w:i/>
          <w:szCs w:val="22"/>
        </w:rPr>
      </w:pPr>
    </w:p>
    <w:p w14:paraId="6178FC37" w14:textId="77777777" w:rsidR="001E47A2" w:rsidRPr="002424C0" w:rsidRDefault="001E47A2" w:rsidP="001E47A2">
      <w:pPr>
        <w:pStyle w:val="Prrafodelista"/>
        <w:spacing w:line="360" w:lineRule="auto"/>
        <w:ind w:left="567" w:right="822"/>
        <w:jc w:val="both"/>
        <w:rPr>
          <w:rFonts w:ascii="Palatino Linotype" w:hAnsi="Palatino Linotype"/>
          <w:i/>
          <w:szCs w:val="22"/>
        </w:rPr>
      </w:pPr>
      <w:r w:rsidRPr="002424C0">
        <w:rPr>
          <w:rFonts w:ascii="Palatino Linotype" w:hAnsi="Palatino Linotype"/>
          <w:i/>
          <w:szCs w:val="22"/>
        </w:rPr>
        <w:lastRenderedPageBreak/>
        <w:t xml:space="preserve">Artículo 53. La Dirección Jurídica y Consultiva, atenderá, protegerá y defenderá los asuntos jurídicos que le corresponda al Municipio y al H. Ayuntamiento, dará apoyo técnico jurídico al Presidente Municipal, Síndicos, Regidores, a las diversas Direcciones y Dependencias que integran la Administración Pública Municipal; asimismo desahogara las consultas por escrito, que en materia jurídica municipal plantee la población. Tendrá bajo su cargo la función de la regularización de tenencia de la tierra, así como de régimen condominal. </w:t>
      </w:r>
    </w:p>
    <w:p w14:paraId="7579B0B8" w14:textId="77777777" w:rsidR="001E47A2" w:rsidRPr="002424C0" w:rsidRDefault="001E47A2" w:rsidP="001E47A2">
      <w:pPr>
        <w:pStyle w:val="Prrafodelista"/>
        <w:spacing w:line="360" w:lineRule="auto"/>
        <w:ind w:left="567" w:right="822"/>
        <w:jc w:val="both"/>
        <w:rPr>
          <w:rFonts w:ascii="Palatino Linotype" w:hAnsi="Palatino Linotype"/>
          <w:i/>
          <w:szCs w:val="22"/>
        </w:rPr>
      </w:pPr>
    </w:p>
    <w:p w14:paraId="3D8E1F2A" w14:textId="7970BFC4" w:rsidR="001E47A2" w:rsidRPr="002424C0" w:rsidRDefault="001E47A2" w:rsidP="001E47A2">
      <w:pPr>
        <w:pStyle w:val="Prrafodelista"/>
        <w:spacing w:line="360" w:lineRule="auto"/>
        <w:ind w:left="567" w:right="822"/>
        <w:jc w:val="both"/>
        <w:rPr>
          <w:rFonts w:ascii="Palatino Linotype" w:hAnsi="Palatino Linotype" w:cs="Arial"/>
          <w:i/>
          <w:szCs w:val="22"/>
        </w:rPr>
      </w:pPr>
      <w:r w:rsidRPr="002424C0">
        <w:rPr>
          <w:rFonts w:ascii="Palatino Linotype" w:hAnsi="Palatino Linotype"/>
          <w:i/>
          <w:szCs w:val="22"/>
        </w:rPr>
        <w:t>Artículo 54. La Dirección Jurídica y Consultiva tendrá las siguientes atribuciones:</w:t>
      </w:r>
    </w:p>
    <w:p w14:paraId="587D800C" w14:textId="1C400C9E" w:rsidR="001E47A2" w:rsidRPr="002424C0" w:rsidRDefault="001E47A2" w:rsidP="001E47A2">
      <w:pPr>
        <w:pStyle w:val="Prrafodelista"/>
        <w:spacing w:line="360" w:lineRule="auto"/>
        <w:ind w:left="567" w:right="822"/>
        <w:jc w:val="both"/>
        <w:rPr>
          <w:rFonts w:ascii="Palatino Linotype" w:hAnsi="Palatino Linotype" w:cs="Arial"/>
          <w:i/>
          <w:szCs w:val="22"/>
        </w:rPr>
      </w:pPr>
      <w:r w:rsidRPr="002424C0">
        <w:rPr>
          <w:rFonts w:ascii="Palatino Linotype" w:hAnsi="Palatino Linotype" w:cs="Arial"/>
          <w:i/>
          <w:szCs w:val="22"/>
        </w:rPr>
        <w:t>…</w:t>
      </w:r>
    </w:p>
    <w:p w14:paraId="6030C8F0" w14:textId="5060DCAD" w:rsidR="001E47A2" w:rsidRPr="002424C0" w:rsidRDefault="001E47A2" w:rsidP="001E47A2">
      <w:pPr>
        <w:pStyle w:val="Prrafodelista"/>
        <w:spacing w:line="360" w:lineRule="auto"/>
        <w:ind w:left="567" w:right="822"/>
        <w:jc w:val="both"/>
        <w:rPr>
          <w:rFonts w:ascii="Palatino Linotype" w:hAnsi="Palatino Linotype"/>
          <w:i/>
          <w:szCs w:val="22"/>
        </w:rPr>
      </w:pPr>
      <w:r w:rsidRPr="002424C0">
        <w:rPr>
          <w:rFonts w:ascii="Palatino Linotype" w:hAnsi="Palatino Linotype"/>
          <w:b/>
          <w:i/>
          <w:szCs w:val="22"/>
        </w:rPr>
        <w:t>XXI. Promover los convenios correspondientes con las autoridades federales y estatales a efecto de coadyuvar a la regularización de la Tenencia de la Tierra</w:t>
      </w:r>
      <w:r w:rsidRPr="002424C0">
        <w:rPr>
          <w:rFonts w:ascii="Palatino Linotype" w:hAnsi="Palatino Linotype"/>
          <w:i/>
          <w:szCs w:val="22"/>
        </w:rPr>
        <w:t>;</w:t>
      </w:r>
    </w:p>
    <w:p w14:paraId="39B062B5" w14:textId="77777777"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i/>
          <w:szCs w:val="22"/>
        </w:rPr>
        <w:t xml:space="preserve">XXII. Proponer la celebración de convenios con Notarios Públicos, Asociaciones Civiles, Sociedades Civiles y Mercantiles así como con profesionistas, Colegios de profesionistas, Organismos e Institutos Públicos y privados, </w:t>
      </w:r>
      <w:r w:rsidRPr="002424C0">
        <w:rPr>
          <w:rFonts w:ascii="Palatino Linotype" w:hAnsi="Palatino Linotype"/>
          <w:b/>
          <w:i/>
          <w:szCs w:val="22"/>
        </w:rPr>
        <w:t xml:space="preserve">con el fin de estudiar, investigar, analizar, impulsar, promover y gestionar la regularización de la Tenencia de la tierra en el municipio; </w:t>
      </w:r>
    </w:p>
    <w:p w14:paraId="0850CD16" w14:textId="77777777"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t xml:space="preserve">XXIII. Elaborar y promover un programa de Regularización por Escrituración o por algún otro medio legal, respecto de los inmuebles que pertenecieron a la Inmobiliaria Comercial Bustamante Sociedad Anónima (INCOBUSA), así como a particulares, asociaciones, sociedades, núcleos agrarios, institutos y/o cualquier otra persona jurídica colectiva a favor de los poseedores; </w:t>
      </w:r>
    </w:p>
    <w:p w14:paraId="7141E8E2" w14:textId="77777777"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lastRenderedPageBreak/>
        <w:t xml:space="preserve">XXIV. Elaborar y proponer proyectos de convenios de colaboración con instituciones públicas y privadas, en materia de desarrollo urbano y regularización de la tenencia de la tierra; </w:t>
      </w:r>
    </w:p>
    <w:p w14:paraId="2EFEC9FE" w14:textId="08902628"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t>XXV. Participar y analizar, Conjuntamente con la Dirección de Protección Civil y Bomberos para que la regularización de la tenencia de la tierra, se lleve a cabo tomando en consideración las limitantes establecidas en el Atlas de Riesgos;</w:t>
      </w:r>
    </w:p>
    <w:p w14:paraId="38F24235" w14:textId="77777777"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t xml:space="preserve">XXVI. Intervenir, de manera coordinada, con el Gobierno Federal, Estatal y con los particulares, para instrumentar los mecanismos tendientes a la regularización de asentamientos humanos ubicados dentro de terrenos de su propiedad, así como los localizados en terrenos propiedad de núcleos agrarios del Municipio, con la finalidad de brindar certeza jurídica al patrimonio de los ciudadanos; </w:t>
      </w:r>
    </w:p>
    <w:p w14:paraId="71A9BE9B" w14:textId="40E2B49C"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t>XXVII. Someter a consideración del H. Ayuntamiento, en coordinación con la Tesorería Municipal la aprobación de estímulos fiscales a través de bonificaciones a favor de los contribuyentes para la regularización de la tenencia de la tierra, contribuyendo además a la actualización del catastro;</w:t>
      </w:r>
    </w:p>
    <w:p w14:paraId="2262F062" w14:textId="1C35DBC1" w:rsidR="001E47A2" w:rsidRPr="002424C0" w:rsidRDefault="001E47A2" w:rsidP="001E47A2">
      <w:pPr>
        <w:pStyle w:val="Prrafodelista"/>
        <w:spacing w:line="360" w:lineRule="auto"/>
        <w:ind w:left="567" w:right="822"/>
        <w:jc w:val="both"/>
        <w:rPr>
          <w:rFonts w:ascii="Palatino Linotype" w:hAnsi="Palatino Linotype"/>
          <w:b/>
          <w:i/>
          <w:szCs w:val="22"/>
        </w:rPr>
      </w:pPr>
      <w:r w:rsidRPr="002424C0">
        <w:rPr>
          <w:rFonts w:ascii="Palatino Linotype" w:hAnsi="Palatino Linotype"/>
          <w:b/>
          <w:i/>
          <w:szCs w:val="22"/>
        </w:rPr>
        <w:t>…</w:t>
      </w:r>
    </w:p>
    <w:p w14:paraId="593C3B1A" w14:textId="3346B728" w:rsidR="001E47A2" w:rsidRPr="002424C0" w:rsidRDefault="001E47A2" w:rsidP="001E47A2">
      <w:pPr>
        <w:pStyle w:val="Prrafodelista"/>
        <w:spacing w:line="360" w:lineRule="auto"/>
        <w:ind w:left="567" w:right="822"/>
        <w:jc w:val="both"/>
        <w:rPr>
          <w:rFonts w:ascii="Palatino Linotype" w:hAnsi="Palatino Linotype" w:cs="Arial"/>
          <w:b/>
          <w:i/>
          <w:szCs w:val="22"/>
        </w:rPr>
      </w:pPr>
      <w:r w:rsidRPr="002424C0">
        <w:rPr>
          <w:rFonts w:ascii="Palatino Linotype" w:hAnsi="Palatino Linotype"/>
          <w:b/>
          <w:i/>
          <w:szCs w:val="22"/>
        </w:rPr>
        <w:t>XXXII. Diseñar mecanismos en coordinación con la Tesorería Municipal para llevar a cabo los trámites inherentes a la regularización de la tenencia de la tierra, provenientes de las Notarías Públicas para su recepción, seguimiento y entrega de éstos.</w:t>
      </w:r>
    </w:p>
    <w:p w14:paraId="3624D1B7" w14:textId="77777777" w:rsidR="001E47A2" w:rsidRPr="002424C0" w:rsidRDefault="001E47A2" w:rsidP="005B7276">
      <w:pPr>
        <w:pStyle w:val="Prrafodelista"/>
        <w:spacing w:line="360" w:lineRule="auto"/>
        <w:ind w:left="0"/>
        <w:jc w:val="both"/>
        <w:rPr>
          <w:rFonts w:ascii="Palatino Linotype" w:hAnsi="Palatino Linotype" w:cs="Arial"/>
          <w:sz w:val="24"/>
        </w:rPr>
      </w:pPr>
    </w:p>
    <w:p w14:paraId="3DEC29A6" w14:textId="3AAE1C57" w:rsidR="0075458C" w:rsidRPr="002424C0" w:rsidRDefault="001E47A2"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lastRenderedPageBreak/>
        <w:t>De la anterior normat</w:t>
      </w:r>
      <w:r w:rsidR="005C7AE3" w:rsidRPr="002424C0">
        <w:rPr>
          <w:rFonts w:ascii="Palatino Linotype" w:hAnsi="Palatino Linotype" w:cs="Arial"/>
          <w:sz w:val="24"/>
        </w:rPr>
        <w:t>ividad, se aprecia que, corresponde a la Dirección Jurídica y Consultiva:</w:t>
      </w:r>
    </w:p>
    <w:p w14:paraId="4481FC6A" w14:textId="77777777" w:rsidR="005C7AE3" w:rsidRPr="002424C0" w:rsidRDefault="005C7AE3" w:rsidP="005C7AE3">
      <w:pPr>
        <w:spacing w:line="360" w:lineRule="auto"/>
        <w:jc w:val="both"/>
        <w:rPr>
          <w:rFonts w:ascii="Palatino Linotype" w:hAnsi="Palatino Linotype" w:cs="Arial"/>
          <w:sz w:val="24"/>
        </w:rPr>
      </w:pPr>
    </w:p>
    <w:p w14:paraId="236AADB2" w14:textId="4FA0F392"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cs="Arial"/>
          <w:szCs w:val="22"/>
        </w:rPr>
        <w:t>Promover convenios con autoridades federales y estatales para coadyuvar con la regularización de la Tenencia de la Tierra;</w:t>
      </w:r>
    </w:p>
    <w:p w14:paraId="6CAD0912" w14:textId="1D4DB665"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cs="Arial"/>
          <w:szCs w:val="22"/>
        </w:rPr>
        <w:t>Promover la celebración de convenios con el fin de estudiar, analizar, impulsar, promover y gestionar la regularización de la Tenencia de la Tierra en el municipio;</w:t>
      </w:r>
    </w:p>
    <w:p w14:paraId="495B1237" w14:textId="1C742A4E"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cs="Arial"/>
          <w:b/>
          <w:szCs w:val="22"/>
        </w:rPr>
        <w:t>Elaborar y promover un programa de regularización por escrituración</w:t>
      </w:r>
      <w:r w:rsidRPr="002424C0">
        <w:rPr>
          <w:rFonts w:ascii="Palatino Linotype" w:hAnsi="Palatino Linotype" w:cs="Arial"/>
          <w:szCs w:val="22"/>
        </w:rPr>
        <w:t xml:space="preserve"> o por algún otro medio legal, respecto de inmuebles pertenecientes a particulares, asociaciones, sociedades, núcleos agrarios, institutos y/o cualquier otra figura jurídica colectiva a favor de los poseedores;</w:t>
      </w:r>
    </w:p>
    <w:p w14:paraId="3754E071" w14:textId="4C0750AB"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szCs w:val="22"/>
        </w:rPr>
        <w:t>Elaborar y proponer proyectos de convenios de colaboración con instituciones públicas y privadas, en materia de desarrollo urbano y regularización de la tenencia de la tierra;</w:t>
      </w:r>
    </w:p>
    <w:p w14:paraId="1FE91640" w14:textId="77777777" w:rsidR="005C7AE3" w:rsidRPr="002424C0" w:rsidRDefault="005C7AE3" w:rsidP="00E85EEE">
      <w:pPr>
        <w:pStyle w:val="Prrafodelista"/>
        <w:numPr>
          <w:ilvl w:val="0"/>
          <w:numId w:val="6"/>
        </w:numPr>
        <w:spacing w:line="360" w:lineRule="auto"/>
        <w:ind w:left="567" w:right="822"/>
        <w:jc w:val="both"/>
        <w:rPr>
          <w:rFonts w:ascii="Palatino Linotype" w:hAnsi="Palatino Linotype"/>
          <w:szCs w:val="22"/>
        </w:rPr>
      </w:pPr>
      <w:r w:rsidRPr="002424C0">
        <w:rPr>
          <w:rFonts w:ascii="Palatino Linotype" w:hAnsi="Palatino Linotype"/>
          <w:szCs w:val="22"/>
        </w:rPr>
        <w:t xml:space="preserve">Intervenir, de manera coordinada, con el Gobierno Federal, Estatal y con los particulares, para instrumentar los mecanismos tendientes a la regularización de asentamientos humanos ubicados dentro de terrenos de su propiedad, así como los localizados en terrenos propiedad de núcleos agrarios del Municipio, con la finalidad de brindar certeza jurídica al patrimonio de los ciudadanos; </w:t>
      </w:r>
    </w:p>
    <w:p w14:paraId="2F87C056" w14:textId="565F46B5"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szCs w:val="22"/>
        </w:rPr>
        <w:t>Someter a consideración del H. Ayuntamiento, en coordinación con la Tesorería Municipal la aprobación de estímulos fiscales a través de bonificaciones a favor de los contribuyentes para la regularización de la tenencia de la tierra, contribuyendo además a la actualización del catastro; y,</w:t>
      </w:r>
    </w:p>
    <w:p w14:paraId="5766A690" w14:textId="1810C4EC" w:rsidR="005C7AE3" w:rsidRPr="002424C0" w:rsidRDefault="005C7AE3" w:rsidP="00E85EEE">
      <w:pPr>
        <w:pStyle w:val="Prrafodelista"/>
        <w:numPr>
          <w:ilvl w:val="0"/>
          <w:numId w:val="6"/>
        </w:numPr>
        <w:spacing w:line="360" w:lineRule="auto"/>
        <w:ind w:left="567"/>
        <w:jc w:val="both"/>
        <w:rPr>
          <w:rFonts w:ascii="Palatino Linotype" w:hAnsi="Palatino Linotype" w:cs="Arial"/>
          <w:szCs w:val="22"/>
        </w:rPr>
      </w:pPr>
      <w:r w:rsidRPr="002424C0">
        <w:rPr>
          <w:rFonts w:ascii="Palatino Linotype" w:hAnsi="Palatino Linotype"/>
          <w:szCs w:val="22"/>
        </w:rPr>
        <w:lastRenderedPageBreak/>
        <w:t>Diseñar mecanismos en coordinación con la Tesorería Municipal para llevar a cabo los trámites inherentes a la regularización de la tenencia de la tierra, provenientes de las Notarías Públicas para su recepción, seguimiento y entrega de éstos.</w:t>
      </w:r>
    </w:p>
    <w:p w14:paraId="4E965935" w14:textId="77777777" w:rsidR="005C7AE3" w:rsidRPr="002424C0" w:rsidRDefault="005C7AE3" w:rsidP="005C7AE3">
      <w:pPr>
        <w:spacing w:line="360" w:lineRule="auto"/>
        <w:jc w:val="both"/>
        <w:rPr>
          <w:rFonts w:ascii="Palatino Linotype" w:hAnsi="Palatino Linotype" w:cs="Arial"/>
          <w:sz w:val="24"/>
        </w:rPr>
      </w:pPr>
    </w:p>
    <w:p w14:paraId="41F8EC6E" w14:textId="77777777" w:rsidR="002C3DAA" w:rsidRPr="002424C0" w:rsidRDefault="002C3DAA"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Es así que, la Dirección J</w:t>
      </w:r>
      <w:r w:rsidR="005C7AE3" w:rsidRPr="002424C0">
        <w:rPr>
          <w:rFonts w:ascii="Palatino Linotype" w:hAnsi="Palatino Linotype" w:cs="Arial"/>
          <w:sz w:val="24"/>
        </w:rPr>
        <w:t xml:space="preserve">urídica y Consultiva </w:t>
      </w:r>
      <w:r w:rsidRPr="002424C0">
        <w:rPr>
          <w:rFonts w:ascii="Palatino Linotype" w:hAnsi="Palatino Linotype" w:cs="Arial"/>
          <w:sz w:val="24"/>
        </w:rPr>
        <w:t xml:space="preserve">debe </w:t>
      </w:r>
      <w:r w:rsidRPr="002424C0">
        <w:rPr>
          <w:rFonts w:ascii="Palatino Linotype" w:hAnsi="Palatino Linotype" w:cs="Arial"/>
          <w:b/>
          <w:sz w:val="24"/>
        </w:rPr>
        <w:t xml:space="preserve">promover y promover un programa de regularización por escrituración o por algún otro medio legal respecto de inmuebles de particulares, </w:t>
      </w:r>
    </w:p>
    <w:p w14:paraId="76EDADD4" w14:textId="77777777" w:rsidR="002C3DAA" w:rsidRPr="002424C0" w:rsidRDefault="002C3DAA" w:rsidP="002C3DAA">
      <w:pPr>
        <w:pStyle w:val="Prrafodelista"/>
        <w:spacing w:line="360" w:lineRule="auto"/>
        <w:ind w:left="0"/>
        <w:jc w:val="both"/>
        <w:rPr>
          <w:rFonts w:ascii="Palatino Linotype" w:hAnsi="Palatino Linotype" w:cs="Arial"/>
          <w:sz w:val="24"/>
        </w:rPr>
      </w:pPr>
    </w:p>
    <w:p w14:paraId="47BEBF7D" w14:textId="77777777" w:rsidR="002C3DAA" w:rsidRPr="002424C0" w:rsidRDefault="002C3DAA"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A dicha atribución, la sustentan diversas notas periodísticas entre las que se encuentran las siguientes:</w:t>
      </w:r>
    </w:p>
    <w:p w14:paraId="4EEA5B9E" w14:textId="77777777" w:rsidR="002C3DAA" w:rsidRPr="002424C0" w:rsidRDefault="002C3DAA" w:rsidP="002C3DAA">
      <w:pPr>
        <w:pStyle w:val="Prrafodelista"/>
        <w:rPr>
          <w:rFonts w:ascii="Palatino Linotype" w:hAnsi="Palatino Linotype" w:cs="Arial"/>
          <w:sz w:val="24"/>
        </w:rPr>
      </w:pPr>
    </w:p>
    <w:p w14:paraId="779D3F68" w14:textId="2DE5CDC0" w:rsidR="002C3DAA" w:rsidRPr="002424C0" w:rsidRDefault="000C07D6" w:rsidP="002C3DAA">
      <w:pPr>
        <w:pStyle w:val="Prrafodelista"/>
        <w:spacing w:line="360" w:lineRule="auto"/>
        <w:ind w:left="0"/>
        <w:jc w:val="both"/>
        <w:rPr>
          <w:rFonts w:ascii="Palatino Linotype" w:hAnsi="Palatino Linotype" w:cs="Arial"/>
          <w:sz w:val="24"/>
        </w:rPr>
      </w:pPr>
      <w:hyperlink r:id="rId10" w:history="1">
        <w:r w:rsidR="002C3DAA" w:rsidRPr="002424C0">
          <w:rPr>
            <w:rStyle w:val="Hipervnculo"/>
            <w:rFonts w:ascii="Palatino Linotype" w:hAnsi="Palatino Linotype" w:cs="Arial"/>
            <w:sz w:val="24"/>
          </w:rPr>
          <w:t>https://www.gob.mx/insus/prensa/entrega-de-escrituras-titulos-de-propiedad-de-posesion-y-testamentos-en-ecatepec</w:t>
        </w:r>
      </w:hyperlink>
    </w:p>
    <w:p w14:paraId="30A68A02" w14:textId="7506EF8C" w:rsidR="002C3DAA" w:rsidRPr="002424C0" w:rsidRDefault="000C07D6" w:rsidP="002C3DAA">
      <w:pPr>
        <w:pStyle w:val="Prrafodelista"/>
        <w:spacing w:line="360" w:lineRule="auto"/>
        <w:ind w:left="0"/>
        <w:jc w:val="both"/>
        <w:rPr>
          <w:rFonts w:ascii="Palatino Linotype" w:hAnsi="Palatino Linotype" w:cs="Arial"/>
          <w:sz w:val="24"/>
        </w:rPr>
      </w:pPr>
      <w:hyperlink r:id="rId11" w:history="1">
        <w:r w:rsidR="002C3DAA" w:rsidRPr="002424C0">
          <w:rPr>
            <w:rStyle w:val="Hipervnculo"/>
            <w:rFonts w:ascii="Palatino Linotype" w:hAnsi="Palatino Linotype" w:cs="Arial"/>
            <w:sz w:val="24"/>
          </w:rPr>
          <w:t>https://ipomex2.ipomex.org.mx/recursos/ipo/files_ipo/2016/21/7/56b1c956be03ae4c4e060f83c1bd1a2b.pdf</w:t>
        </w:r>
      </w:hyperlink>
    </w:p>
    <w:p w14:paraId="2620B231" w14:textId="11949A57" w:rsidR="002C3DAA" w:rsidRPr="002424C0" w:rsidRDefault="000C07D6" w:rsidP="002C3DAA">
      <w:pPr>
        <w:pStyle w:val="Prrafodelista"/>
        <w:spacing w:line="360" w:lineRule="auto"/>
        <w:ind w:left="0"/>
        <w:jc w:val="both"/>
        <w:rPr>
          <w:rFonts w:ascii="Palatino Linotype" w:hAnsi="Palatino Linotype" w:cs="Arial"/>
          <w:sz w:val="24"/>
        </w:rPr>
      </w:pPr>
      <w:hyperlink r:id="rId12" w:history="1">
        <w:r w:rsidR="002C3DAA" w:rsidRPr="002424C0">
          <w:rPr>
            <w:rStyle w:val="Hipervnculo"/>
            <w:rFonts w:ascii="Palatino Linotype" w:hAnsi="Palatino Linotype" w:cs="Arial"/>
            <w:sz w:val="24"/>
          </w:rPr>
          <w:t>https://www.acontecerperiodico.com/anuncian-programa-para-regularizar-15-mil-viviendas-asentadas-en-predios-irregulares-en-ecatepec/</w:t>
        </w:r>
      </w:hyperlink>
    </w:p>
    <w:p w14:paraId="64131C09" w14:textId="257911A4" w:rsidR="002C3DAA" w:rsidRPr="002424C0" w:rsidRDefault="000C07D6" w:rsidP="002C3DAA">
      <w:pPr>
        <w:pStyle w:val="Prrafodelista"/>
        <w:spacing w:line="360" w:lineRule="auto"/>
        <w:ind w:left="0"/>
        <w:jc w:val="both"/>
        <w:rPr>
          <w:rFonts w:ascii="Palatino Linotype" w:hAnsi="Palatino Linotype" w:cs="Arial"/>
          <w:sz w:val="24"/>
        </w:rPr>
      </w:pPr>
      <w:hyperlink r:id="rId13" w:history="1">
        <w:r w:rsidR="002C3DAA" w:rsidRPr="002424C0">
          <w:rPr>
            <w:rStyle w:val="Hipervnculo"/>
            <w:rFonts w:ascii="Palatino Linotype" w:hAnsi="Palatino Linotype" w:cs="Arial"/>
            <w:sz w:val="24"/>
          </w:rPr>
          <w:t>https://www.20minutos.com.mx/noticia/327377/0/gobierno-de-ecatepec-condonara-impuestos-a-quienes-regularicen-vivienda/</w:t>
        </w:r>
      </w:hyperlink>
    </w:p>
    <w:p w14:paraId="3A16D5F3" w14:textId="77777777" w:rsidR="002C3DAA" w:rsidRPr="002424C0" w:rsidRDefault="002C3DAA" w:rsidP="002C3DAA">
      <w:pPr>
        <w:pStyle w:val="Prrafodelista"/>
        <w:spacing w:line="360" w:lineRule="auto"/>
        <w:ind w:left="0"/>
        <w:jc w:val="both"/>
        <w:rPr>
          <w:rFonts w:ascii="Palatino Linotype" w:hAnsi="Palatino Linotype" w:cs="Arial"/>
          <w:sz w:val="24"/>
        </w:rPr>
      </w:pPr>
    </w:p>
    <w:p w14:paraId="0D100AEE" w14:textId="765CC083" w:rsidR="002C3DAA" w:rsidRPr="002424C0" w:rsidRDefault="002C3DAA"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lastRenderedPageBreak/>
        <w:t>En el mismo sentido, en el Primer Informe de Gobierno de la Administración Municipal 2019-2021</w:t>
      </w:r>
      <w:r w:rsidRPr="002424C0">
        <w:rPr>
          <w:rStyle w:val="Refdenotaalpie"/>
          <w:rFonts w:ascii="Palatino Linotype" w:hAnsi="Palatino Linotype" w:cs="Arial"/>
          <w:sz w:val="24"/>
        </w:rPr>
        <w:footnoteReference w:id="11"/>
      </w:r>
      <w:r w:rsidRPr="002424C0">
        <w:rPr>
          <w:rFonts w:ascii="Palatino Linotype" w:hAnsi="Palatino Linotype" w:cs="Arial"/>
          <w:sz w:val="24"/>
        </w:rPr>
        <w:t xml:space="preserve">, en la página </w:t>
      </w:r>
      <w:r w:rsidR="009E6AE6" w:rsidRPr="002424C0">
        <w:rPr>
          <w:rFonts w:ascii="Palatino Linotype" w:hAnsi="Palatino Linotype" w:cs="Arial"/>
          <w:sz w:val="24"/>
        </w:rPr>
        <w:t>19, refiere lo siguiente:</w:t>
      </w:r>
    </w:p>
    <w:p w14:paraId="5F524D43" w14:textId="77777777" w:rsidR="009E6AE6" w:rsidRPr="002424C0" w:rsidRDefault="009E6AE6" w:rsidP="009E6AE6">
      <w:pPr>
        <w:pStyle w:val="Prrafodelista"/>
        <w:spacing w:line="360" w:lineRule="auto"/>
        <w:ind w:left="0"/>
        <w:jc w:val="both"/>
        <w:rPr>
          <w:rFonts w:ascii="Palatino Linotype" w:hAnsi="Palatino Linotype" w:cs="Arial"/>
          <w:sz w:val="24"/>
        </w:rPr>
      </w:pPr>
    </w:p>
    <w:p w14:paraId="60BC26C3" w14:textId="77777777" w:rsidR="009E6AE6" w:rsidRPr="002424C0" w:rsidRDefault="009E6AE6" w:rsidP="009E6AE6">
      <w:pPr>
        <w:pStyle w:val="Prrafodelista"/>
        <w:spacing w:line="360" w:lineRule="auto"/>
        <w:ind w:left="567" w:right="680"/>
        <w:jc w:val="both"/>
        <w:rPr>
          <w:rFonts w:ascii="Palatino Linotype" w:hAnsi="Palatino Linotype"/>
          <w:i/>
        </w:rPr>
      </w:pPr>
      <w:r w:rsidRPr="002424C0">
        <w:rPr>
          <w:rFonts w:ascii="Palatino Linotype" w:hAnsi="Palatino Linotype"/>
          <w:i/>
        </w:rPr>
        <w:t xml:space="preserve">En otro orden de Planeación Urbana y Usos de Suelo, se realizaron reuniones con el Instituto Nacional del Suelo Sustentable (INSUS) del gobierno Federal; el Instituto Mexiquense de la Vivienda Social (Imevis), de la Secretaría de Desarrollo Urbano y Metropolitano del Estado de México, y el H. Ayuntamiento de Ecatepec, a través de la Subdirección de la Tenencia de la Tierra y esta Subdirección, para la consecución de objetivos mutuos para la regularización de la tenencia de la tierra. </w:t>
      </w:r>
    </w:p>
    <w:p w14:paraId="72E82B12" w14:textId="77777777" w:rsidR="009E6AE6" w:rsidRPr="002424C0" w:rsidRDefault="009E6AE6" w:rsidP="009E6AE6">
      <w:pPr>
        <w:pStyle w:val="Prrafodelista"/>
        <w:spacing w:line="360" w:lineRule="auto"/>
        <w:ind w:left="567" w:right="680"/>
        <w:jc w:val="both"/>
        <w:rPr>
          <w:rFonts w:ascii="Palatino Linotype" w:hAnsi="Palatino Linotype"/>
          <w:i/>
        </w:rPr>
      </w:pPr>
    </w:p>
    <w:p w14:paraId="65D0BE16" w14:textId="2D28022C" w:rsidR="009E6AE6" w:rsidRPr="002424C0" w:rsidRDefault="009E6AE6" w:rsidP="009E6AE6">
      <w:pPr>
        <w:pStyle w:val="Prrafodelista"/>
        <w:spacing w:line="360" w:lineRule="auto"/>
        <w:ind w:left="567" w:right="680"/>
        <w:jc w:val="both"/>
        <w:rPr>
          <w:rFonts w:ascii="Palatino Linotype" w:hAnsi="Palatino Linotype" w:cs="Arial"/>
          <w:i/>
          <w:sz w:val="24"/>
        </w:rPr>
      </w:pPr>
      <w:r w:rsidRPr="002424C0">
        <w:rPr>
          <w:rFonts w:ascii="Palatino Linotype" w:hAnsi="Palatino Linotype"/>
          <w:i/>
        </w:rPr>
        <w:t>Se proyecta la entrega de escrituras y documentos de propiedad que den certeza de la propiedad a ciudadanos de Ecatepec. Con esta acción se proyecta beneficiar a 100 mil habitantes de diferentes colonias.</w:t>
      </w:r>
    </w:p>
    <w:p w14:paraId="3B800F99" w14:textId="77777777" w:rsidR="002C3DAA" w:rsidRPr="002424C0" w:rsidRDefault="002C3DAA" w:rsidP="002C3DAA">
      <w:pPr>
        <w:pStyle w:val="Prrafodelista"/>
        <w:rPr>
          <w:rFonts w:ascii="Palatino Linotype" w:hAnsi="Palatino Linotype" w:cs="Arial"/>
          <w:sz w:val="24"/>
        </w:rPr>
      </w:pPr>
    </w:p>
    <w:p w14:paraId="21280F29" w14:textId="3F3B67B4" w:rsidR="005C7AE3" w:rsidRPr="002424C0" w:rsidRDefault="009E6AE6"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Mientras que en la página 80, contiene lo siguiente:</w:t>
      </w:r>
    </w:p>
    <w:p w14:paraId="3D7C98DD" w14:textId="7ED6993C" w:rsidR="009E6AE6" w:rsidRPr="002424C0" w:rsidRDefault="009E6AE6" w:rsidP="009E6AE6">
      <w:pPr>
        <w:pStyle w:val="Prrafodelista"/>
        <w:spacing w:line="360" w:lineRule="auto"/>
        <w:ind w:left="567" w:right="680"/>
        <w:jc w:val="both"/>
        <w:rPr>
          <w:rFonts w:ascii="Palatino Linotype" w:hAnsi="Palatino Linotype" w:cs="Arial"/>
          <w:b/>
          <w:i/>
          <w:sz w:val="24"/>
        </w:rPr>
      </w:pPr>
      <w:r w:rsidRPr="002424C0">
        <w:rPr>
          <w:rFonts w:ascii="Palatino Linotype" w:hAnsi="Palatino Linotype"/>
          <w:i/>
        </w:rPr>
        <w:t xml:space="preserve">Ecatepec de Morelos es el municipio más poblado del país. </w:t>
      </w:r>
      <w:r w:rsidRPr="002424C0">
        <w:rPr>
          <w:rFonts w:ascii="Palatino Linotype" w:hAnsi="Palatino Linotype"/>
          <w:b/>
          <w:i/>
        </w:rPr>
        <w:t xml:space="preserve">El gobierno municipal, a través de la Dirección Jurídica y Consultiva, coadyuva en realizar seis mil 500 acciones de regularización en el municipio durante el actual trienio, en colaboración con el Instituto Nacional del Suelo Sustentable (INSUS) y el Instituto Mexiquense de la Vivienda Social (IMEVIS), mediante convenios de coordinación firmados con ambas dependencias. </w:t>
      </w:r>
      <w:r w:rsidRPr="002424C0">
        <w:rPr>
          <w:rFonts w:ascii="Palatino Linotype" w:hAnsi="Palatino Linotype"/>
          <w:i/>
        </w:rPr>
        <w:t xml:space="preserve">Inicialmente se proyectó que para </w:t>
      </w:r>
      <w:r w:rsidRPr="002424C0">
        <w:rPr>
          <w:rFonts w:ascii="Palatino Linotype" w:hAnsi="Palatino Linotype"/>
          <w:b/>
          <w:i/>
        </w:rPr>
        <w:lastRenderedPageBreak/>
        <w:t>el primer año de la administración se llevarían a cabo dos mil 800 canalizaciones de expedientes ante INSUS e IMEVIS, aunque los convenios de coordinación citados fueron firmados hasta el último mes del tercer trimestre, motivo por el cual a la fecha únicamente se han realizado 152 tramites, esperando llegar a 200 para el fin de año.</w:t>
      </w:r>
    </w:p>
    <w:p w14:paraId="70011D64" w14:textId="77777777" w:rsidR="009E6AE6" w:rsidRPr="002424C0" w:rsidRDefault="009E6AE6" w:rsidP="009E6AE6">
      <w:pPr>
        <w:pStyle w:val="Prrafodelista"/>
        <w:spacing w:line="360" w:lineRule="auto"/>
        <w:ind w:left="0"/>
        <w:jc w:val="both"/>
        <w:rPr>
          <w:rFonts w:ascii="Palatino Linotype" w:hAnsi="Palatino Linotype" w:cs="Arial"/>
          <w:sz w:val="24"/>
        </w:rPr>
      </w:pPr>
    </w:p>
    <w:p w14:paraId="18DA4FF2" w14:textId="726E67FA" w:rsidR="005C7AE3" w:rsidRPr="002424C0" w:rsidRDefault="009E6AE6"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 xml:space="preserve">Dicho lo anterior, si bien, el Ayuntamiento de Ecatepec de Morelos no genera la información relativa a la regularización </w:t>
      </w:r>
      <w:r w:rsidR="00CE6032" w:rsidRPr="002424C0">
        <w:rPr>
          <w:rFonts w:ascii="Palatino Linotype" w:hAnsi="Palatino Linotype" w:cs="Arial"/>
          <w:sz w:val="24"/>
        </w:rPr>
        <w:t>de propiedad; sin embargo, si realiza programas y convenios de colaboración con distintas autoridades tanto estatales como federales en beneficio a la población para la regularización de la propiedad o la tenencia de la tierra, tan es así que, en el año 2019, se realizaron 152 trámites.</w:t>
      </w:r>
    </w:p>
    <w:p w14:paraId="1A35688F" w14:textId="77777777" w:rsidR="002C3DAA" w:rsidRPr="002424C0" w:rsidRDefault="002C3DAA" w:rsidP="00CE6032">
      <w:pPr>
        <w:pStyle w:val="Prrafodelista"/>
        <w:spacing w:line="360" w:lineRule="auto"/>
        <w:ind w:left="0"/>
        <w:jc w:val="both"/>
        <w:rPr>
          <w:rFonts w:ascii="Palatino Linotype" w:hAnsi="Palatino Linotype" w:cs="Arial"/>
          <w:sz w:val="24"/>
        </w:rPr>
      </w:pPr>
    </w:p>
    <w:p w14:paraId="2BA2093C" w14:textId="77777777" w:rsidR="00F60B41" w:rsidRPr="002424C0" w:rsidRDefault="00F60B41" w:rsidP="00F60B41">
      <w:pPr>
        <w:pStyle w:val="Prrafodelista"/>
        <w:numPr>
          <w:ilvl w:val="0"/>
          <w:numId w:val="2"/>
        </w:numPr>
        <w:spacing w:line="360" w:lineRule="auto"/>
        <w:ind w:left="0" w:firstLine="0"/>
        <w:jc w:val="both"/>
        <w:rPr>
          <w:sz w:val="24"/>
          <w:lang w:eastAsia="en-US"/>
        </w:rPr>
      </w:pPr>
      <w:r w:rsidRPr="002424C0">
        <w:rPr>
          <w:rFonts w:ascii="Palatino Linotype" w:hAnsi="Palatino Linotype"/>
          <w:sz w:val="24"/>
          <w:lang w:val="es-ES"/>
        </w:rPr>
        <w:t xml:space="preserve">Es necesario enfatizar que, para el ejercicio del derecho de acceso a la información pública, a diferencia de otros derechos, permite que los propios particulares actúen sin la necesidad de contar con un representante legal tal y como lo señala el artículo 152 y 178 de la </w:t>
      </w:r>
      <w:r w:rsidRPr="002424C0">
        <w:rPr>
          <w:rFonts w:ascii="Palatino Linotype" w:hAnsi="Palatino Linotype" w:cs="Arial"/>
          <w:sz w:val="24"/>
        </w:rPr>
        <w:t>Ley de Transparencia y Acceso a la Información Pública del Estado de México y Municipios:</w:t>
      </w:r>
    </w:p>
    <w:p w14:paraId="02490C15" w14:textId="77777777" w:rsidR="00F60B41" w:rsidRPr="002424C0" w:rsidRDefault="00F60B41" w:rsidP="00F60B41">
      <w:pPr>
        <w:pStyle w:val="Prrafodelista"/>
        <w:rPr>
          <w:rFonts w:ascii="Palatino Linotype" w:hAnsi="Palatino Linotype" w:cs="Arial"/>
        </w:rPr>
      </w:pPr>
    </w:p>
    <w:p w14:paraId="47612778" w14:textId="77777777" w:rsidR="00F60B41" w:rsidRPr="002424C0" w:rsidRDefault="00F60B41" w:rsidP="00F60B41">
      <w:pPr>
        <w:autoSpaceDE w:val="0"/>
        <w:autoSpaceDN w:val="0"/>
        <w:adjustRightInd w:val="0"/>
        <w:spacing w:line="360" w:lineRule="auto"/>
        <w:ind w:left="567" w:right="616"/>
        <w:jc w:val="both"/>
        <w:rPr>
          <w:rFonts w:ascii="Palatino Linotype" w:hAnsi="Palatino Linotype" w:cs="Bookman Old Style"/>
          <w:i/>
          <w:sz w:val="22"/>
        </w:rPr>
      </w:pPr>
      <w:r w:rsidRPr="002424C0">
        <w:rPr>
          <w:rFonts w:ascii="Palatino Linotype" w:hAnsi="Palatino Linotype" w:cs="Bookman Old Style,Bold"/>
          <w:b/>
          <w:bCs/>
          <w:i/>
          <w:sz w:val="22"/>
        </w:rPr>
        <w:t xml:space="preserve">Artículo 152. </w:t>
      </w:r>
      <w:r w:rsidRPr="002424C0">
        <w:rPr>
          <w:rFonts w:ascii="Palatino Linotype" w:hAnsi="Palatino Linotype" w:cs="Bookman Old Style"/>
          <w:b/>
          <w:i/>
          <w:sz w:val="22"/>
          <w:u w:val="single"/>
        </w:rPr>
        <w:t>Cualquier persona por sí misma o a través de su representante, podrá presentar solicitud de acceso a información</w:t>
      </w:r>
      <w:r w:rsidRPr="002424C0">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w:t>
      </w:r>
      <w:r w:rsidRPr="002424C0">
        <w:rPr>
          <w:rFonts w:ascii="Palatino Linotype" w:hAnsi="Palatino Linotype" w:cs="Bookman Old Style"/>
          <w:i/>
          <w:sz w:val="22"/>
        </w:rPr>
        <w:lastRenderedPageBreak/>
        <w:t>telégrafo, verbalmente o cualquier medio aprobado por el Instituto o por el Sistema Nacional.</w:t>
      </w:r>
    </w:p>
    <w:p w14:paraId="7533F604" w14:textId="77777777" w:rsidR="00F60B41" w:rsidRPr="002424C0" w:rsidRDefault="00F60B41" w:rsidP="00F60B41">
      <w:pPr>
        <w:autoSpaceDE w:val="0"/>
        <w:autoSpaceDN w:val="0"/>
        <w:adjustRightInd w:val="0"/>
        <w:spacing w:line="360" w:lineRule="auto"/>
        <w:ind w:left="567" w:right="616"/>
        <w:jc w:val="both"/>
        <w:rPr>
          <w:rFonts w:ascii="Palatino Linotype" w:hAnsi="Palatino Linotype" w:cs="Arial"/>
          <w:i/>
        </w:rPr>
      </w:pPr>
      <w:r w:rsidRPr="002424C0">
        <w:rPr>
          <w:rFonts w:ascii="Palatino Linotype" w:hAnsi="Palatino Linotype" w:cs="Bookman Old Style,Bold"/>
          <w:b/>
          <w:bCs/>
          <w:i/>
          <w:sz w:val="22"/>
        </w:rPr>
        <w:t>…</w:t>
      </w:r>
    </w:p>
    <w:p w14:paraId="6571FCF9" w14:textId="77777777" w:rsidR="00F60B41" w:rsidRPr="002424C0" w:rsidRDefault="00F60B41" w:rsidP="00F60B41">
      <w:pPr>
        <w:pStyle w:val="Prrafodelista"/>
        <w:spacing w:line="360" w:lineRule="auto"/>
        <w:ind w:left="567" w:right="616"/>
        <w:jc w:val="both"/>
        <w:rPr>
          <w:rFonts w:ascii="Palatino Linotype" w:hAnsi="Palatino Linotype" w:cs="Arial"/>
          <w:i/>
          <w:color w:val="000000" w:themeColor="text1"/>
          <w:lang w:val="es-ES"/>
        </w:rPr>
      </w:pPr>
      <w:r w:rsidRPr="002424C0">
        <w:rPr>
          <w:rFonts w:ascii="Palatino Linotype" w:hAnsi="Palatino Linotype"/>
          <w:i/>
        </w:rPr>
        <w:t>Artículo 178.</w:t>
      </w:r>
      <w:r w:rsidRPr="002424C0">
        <w:rPr>
          <w:rFonts w:ascii="Palatino Linotype" w:hAnsi="Palatino Linotype"/>
          <w:b/>
          <w:i/>
        </w:rPr>
        <w:t xml:space="preserve"> </w:t>
      </w:r>
      <w:r w:rsidRPr="002424C0">
        <w:rPr>
          <w:rFonts w:ascii="Palatino Linotype" w:hAnsi="Palatino Linotype"/>
          <w:b/>
          <w:i/>
          <w:u w:val="single"/>
        </w:rPr>
        <w:t>El solicitante podrá interponer, por sí mismo</w:t>
      </w:r>
      <w:r w:rsidRPr="002424C0">
        <w:rPr>
          <w:rFonts w:ascii="Palatino Linotype" w:hAnsi="Palatino Linotype"/>
          <w:i/>
          <w:u w:val="single"/>
        </w:rPr>
        <w:t xml:space="preserve"> </w:t>
      </w:r>
      <w:r w:rsidRPr="002424C0">
        <w:rPr>
          <w:rFonts w:ascii="Palatino Linotype" w:hAnsi="Palatino Linotype"/>
          <w:b/>
          <w:i/>
          <w:u w:val="single"/>
        </w:rPr>
        <w:t>o a través de su representante, de manera directa o por medios electrónicos, recurso de revisión</w:t>
      </w:r>
      <w:r w:rsidRPr="002424C0">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6102D0AB" w14:textId="77777777" w:rsidR="00F60B41" w:rsidRPr="002424C0" w:rsidRDefault="00F60B41" w:rsidP="00F60B41">
      <w:pPr>
        <w:pStyle w:val="Prrafodelista"/>
        <w:tabs>
          <w:tab w:val="left" w:pos="426"/>
          <w:tab w:val="left" w:pos="851"/>
        </w:tabs>
        <w:spacing w:line="360" w:lineRule="auto"/>
        <w:ind w:left="426" w:right="49"/>
        <w:jc w:val="both"/>
        <w:rPr>
          <w:rFonts w:ascii="Palatino Linotype" w:hAnsi="Palatino Linotype"/>
          <w:lang w:val="es-ES"/>
        </w:rPr>
      </w:pPr>
    </w:p>
    <w:p w14:paraId="440C25C2" w14:textId="77777777" w:rsidR="00F60B41" w:rsidRPr="002424C0" w:rsidRDefault="00F60B41" w:rsidP="00F60B41">
      <w:pPr>
        <w:pStyle w:val="Prrafodelista"/>
        <w:numPr>
          <w:ilvl w:val="0"/>
          <w:numId w:val="2"/>
        </w:numPr>
        <w:spacing w:line="360" w:lineRule="auto"/>
        <w:ind w:left="0" w:firstLine="0"/>
        <w:jc w:val="both"/>
        <w:rPr>
          <w:rFonts w:ascii="Palatino Linotype" w:hAnsi="Palatino Linotype"/>
          <w:sz w:val="24"/>
        </w:rPr>
      </w:pPr>
      <w:r w:rsidRPr="002424C0">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2424C0">
        <w:rPr>
          <w:rFonts w:ascii="Palatino Linotype" w:hAnsi="Palatino Linotype" w:cs="Arial"/>
          <w:b/>
          <w:sz w:val="24"/>
        </w:rPr>
        <w:t xml:space="preserve">por sí mismos o a través de un representante; </w:t>
      </w:r>
      <w:r w:rsidRPr="002424C0">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2424C0">
        <w:rPr>
          <w:rFonts w:ascii="Palatino Linotype" w:hAnsi="Palatino Linotype" w:cs="Arial"/>
          <w:color w:val="000000" w:themeColor="text1"/>
          <w:sz w:val="24"/>
          <w:lang w:val="es-ES"/>
        </w:rPr>
        <w:t>los derechos que les asisten.</w:t>
      </w:r>
    </w:p>
    <w:p w14:paraId="21116410" w14:textId="77777777" w:rsidR="00F60B41" w:rsidRPr="002424C0" w:rsidRDefault="00F60B41" w:rsidP="00F60B41">
      <w:pPr>
        <w:pStyle w:val="Prrafodelista"/>
        <w:spacing w:line="360" w:lineRule="auto"/>
        <w:ind w:left="0"/>
        <w:jc w:val="both"/>
        <w:rPr>
          <w:rFonts w:ascii="Palatino Linotype" w:hAnsi="Palatino Linotype"/>
        </w:rPr>
      </w:pPr>
    </w:p>
    <w:p w14:paraId="33387276" w14:textId="77777777" w:rsidR="00F60B41" w:rsidRPr="002424C0" w:rsidRDefault="00F60B41" w:rsidP="00F60B41">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2424C0">
        <w:rPr>
          <w:rFonts w:ascii="Palatino Linotype" w:hAnsi="Palatino Linotype"/>
          <w:sz w:val="24"/>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2424C0">
        <w:rPr>
          <w:rFonts w:ascii="Palatino Linotype" w:hAnsi="Palatino Linotype"/>
          <w:sz w:val="24"/>
          <w:szCs w:val="22"/>
          <w:lang w:val="es-ES"/>
        </w:rPr>
        <w:t>los artículos 13</w:t>
      </w:r>
      <w:r w:rsidRPr="002424C0">
        <w:rPr>
          <w:rStyle w:val="Refdenotaalpie"/>
          <w:rFonts w:ascii="Palatino Linotype" w:hAnsi="Palatino Linotype"/>
          <w:sz w:val="24"/>
          <w:szCs w:val="22"/>
        </w:rPr>
        <w:footnoteReference w:id="12"/>
      </w:r>
      <w:r w:rsidRPr="002424C0">
        <w:rPr>
          <w:rFonts w:ascii="Palatino Linotype" w:hAnsi="Palatino Linotype"/>
          <w:sz w:val="24"/>
          <w:szCs w:val="22"/>
          <w:lang w:val="es-ES"/>
        </w:rPr>
        <w:t xml:space="preserve"> y 181</w:t>
      </w:r>
      <w:r w:rsidRPr="002424C0">
        <w:rPr>
          <w:rStyle w:val="Refdenotaalpie"/>
          <w:rFonts w:ascii="Palatino Linotype" w:hAnsi="Palatino Linotype"/>
          <w:sz w:val="24"/>
          <w:szCs w:val="22"/>
        </w:rPr>
        <w:footnoteReference w:id="13"/>
      </w:r>
      <w:r w:rsidRPr="002424C0">
        <w:rPr>
          <w:rFonts w:ascii="Palatino Linotype" w:hAnsi="Palatino Linotype"/>
          <w:sz w:val="24"/>
          <w:szCs w:val="22"/>
          <w:lang w:val="es-ES"/>
        </w:rPr>
        <w:t xml:space="preserve"> penúltimo párrafo de la Ley de </w:t>
      </w:r>
      <w:r w:rsidRPr="002424C0">
        <w:rPr>
          <w:rFonts w:ascii="Palatino Linotype" w:hAnsi="Palatino Linotype"/>
          <w:sz w:val="24"/>
          <w:szCs w:val="22"/>
          <w:lang w:val="es-ES"/>
        </w:rPr>
        <w:lastRenderedPageBreak/>
        <w:t>Transparencia y Acceso a la Información Pública del Estado de México y Municipios deberá suplir dicha deficiencia a favor del recurrente en dos aspectos torales.</w:t>
      </w:r>
    </w:p>
    <w:p w14:paraId="178BD8A2" w14:textId="77777777" w:rsidR="00F60B41" w:rsidRPr="002424C0" w:rsidRDefault="00F60B41" w:rsidP="00F60B41">
      <w:pPr>
        <w:pStyle w:val="Prrafodelista"/>
        <w:rPr>
          <w:rFonts w:ascii="Palatino Linotype" w:hAnsi="Palatino Linotype" w:cs="Arial"/>
          <w:sz w:val="24"/>
          <w:lang w:eastAsia="es-MX"/>
        </w:rPr>
      </w:pPr>
    </w:p>
    <w:p w14:paraId="6B02886E" w14:textId="77777777" w:rsidR="00F60B41" w:rsidRPr="002424C0" w:rsidRDefault="00F60B41" w:rsidP="00F60B41">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2424C0">
        <w:rPr>
          <w:rFonts w:ascii="Palatino Linotype" w:hAnsi="Palatino Linotype" w:cs="Arial"/>
          <w:sz w:val="24"/>
          <w:lang w:eastAsia="es-MX"/>
        </w:rPr>
        <w:t xml:space="preserve">El primero de ellos se deriva de la propia solicitud de acceso a la información, toda vez que, de la simple lectura, se aprecia que no se precisó la temporalidad de la cual requiere la información. Para suplir dicha deficiencia, el Órgano Garante Nacional, en ese entonces denominado </w:t>
      </w:r>
      <w:r w:rsidRPr="002424C0">
        <w:rPr>
          <w:rFonts w:ascii="Palatino Linotype" w:hAnsi="Palatino Linotype" w:cs="Arial"/>
          <w:sz w:val="24"/>
        </w:rPr>
        <w:t>Instituto Federal de Acceso a la Información Pública, emitió el criterio número 9/13 cuyo texto y sentido literal es el siguiente:</w:t>
      </w:r>
    </w:p>
    <w:p w14:paraId="5B38CC09" w14:textId="77777777" w:rsidR="00F60B41" w:rsidRPr="002424C0" w:rsidRDefault="00F60B41" w:rsidP="00F60B41">
      <w:pPr>
        <w:pStyle w:val="Prrafodelista"/>
        <w:rPr>
          <w:rFonts w:ascii="Palatino Linotype" w:hAnsi="Palatino Linotype" w:cs="Arial"/>
          <w:lang w:eastAsia="es-MX"/>
        </w:rPr>
      </w:pPr>
    </w:p>
    <w:p w14:paraId="2CF85AA6" w14:textId="77777777" w:rsidR="00F60B41" w:rsidRPr="002424C0" w:rsidRDefault="00F60B41" w:rsidP="00F60B41">
      <w:pPr>
        <w:pStyle w:val="Prrafodelista"/>
        <w:tabs>
          <w:tab w:val="left" w:pos="567"/>
        </w:tabs>
        <w:spacing w:line="360" w:lineRule="auto"/>
        <w:ind w:left="567" w:right="567"/>
        <w:jc w:val="both"/>
        <w:rPr>
          <w:rFonts w:ascii="Palatino Linotype" w:hAnsi="Palatino Linotype" w:cs="Arial"/>
          <w:i/>
        </w:rPr>
      </w:pPr>
      <w:r w:rsidRPr="002424C0">
        <w:rPr>
          <w:rFonts w:ascii="Palatino Linotype" w:hAnsi="Palatino Linotype" w:cs="Arial"/>
          <w:i/>
        </w:rPr>
        <w:t>“</w:t>
      </w:r>
      <w:r w:rsidRPr="002424C0">
        <w:rPr>
          <w:rFonts w:ascii="Palatino Linotype" w:hAnsi="Palatino Linotype" w:cs="Arial"/>
          <w:b/>
          <w:i/>
        </w:rPr>
        <w:t>Periodo de búsqueda de la información, cuando no se precisa en la solicitud de información</w:t>
      </w:r>
      <w:r w:rsidRPr="002424C0">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2424C0">
        <w:rPr>
          <w:rFonts w:ascii="Palatino Linotype" w:hAnsi="Palatino Linotype" w:cs="Arial"/>
          <w:b/>
          <w:i/>
        </w:rPr>
        <w:t>deberá interpretarse que su requerimiento se refiere al del año inmediato anterior contado a partir de la fecha en que se presentó la solicitud</w:t>
      </w:r>
      <w:r w:rsidRPr="002424C0">
        <w:rPr>
          <w:rFonts w:ascii="Palatino Linotype" w:hAnsi="Palatino Linotype" w:cs="Arial"/>
          <w:i/>
        </w:rPr>
        <w:t>. Lo anterior permite que los sujetos obligados cuenten con mayores elementos para precisar y localizar la información solicitada.”</w:t>
      </w:r>
    </w:p>
    <w:p w14:paraId="4EBA62ED" w14:textId="77777777" w:rsidR="00F60B41" w:rsidRPr="002424C0" w:rsidRDefault="00F60B41" w:rsidP="00F60B41">
      <w:pPr>
        <w:pStyle w:val="Prrafodelista"/>
        <w:shd w:val="clear" w:color="auto" w:fill="FFFFFF"/>
        <w:spacing w:before="240" w:after="240" w:line="360" w:lineRule="auto"/>
        <w:ind w:left="0"/>
        <w:jc w:val="both"/>
        <w:rPr>
          <w:rFonts w:ascii="Palatino Linotype" w:hAnsi="Palatino Linotype" w:cs="Arial"/>
        </w:rPr>
      </w:pPr>
    </w:p>
    <w:p w14:paraId="5F720905" w14:textId="6F0D0141" w:rsidR="00F60B41" w:rsidRPr="002424C0" w:rsidRDefault="00F60B41" w:rsidP="00F60B41">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2424C0">
        <w:rPr>
          <w:rFonts w:ascii="Palatino Linotype" w:hAnsi="Palatino Linotype" w:cs="Arial"/>
          <w:sz w:val="24"/>
          <w:lang w:eastAsia="es-MX"/>
        </w:rPr>
        <w:lastRenderedPageBreak/>
        <w:t>Entonces, conforme a lo referido por el Órgano Garante Nacional, lo conducente, cuando no se señale la temporalidad, es que sea del año inmediato anterior a la fecha de la solicitud, es decir, en el presente asunto en particular, del 28 de octubre de 2020 al 28 d octubre de 2021.</w:t>
      </w:r>
    </w:p>
    <w:p w14:paraId="386ED184" w14:textId="77777777" w:rsidR="00F60B41" w:rsidRPr="002424C0" w:rsidRDefault="00F60B41" w:rsidP="00F60B41">
      <w:pPr>
        <w:spacing w:line="360" w:lineRule="auto"/>
        <w:jc w:val="both"/>
        <w:rPr>
          <w:rFonts w:ascii="Palatino Linotype" w:hAnsi="Palatino Linotype" w:cs="Arial"/>
          <w:sz w:val="24"/>
        </w:rPr>
      </w:pPr>
    </w:p>
    <w:p w14:paraId="61C44ED2" w14:textId="77777777" w:rsidR="00F60B41" w:rsidRPr="002424C0" w:rsidRDefault="00F60B41"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 xml:space="preserve">Asimismo, el Sujeto Obligado manifestó que no se cuentan con procesos de regularización, dando a entender que, a la fecha de la emisión de la respuesta no hay procesos de regularización en trámite; sin embargo, fue omiso en referir la temporalidad de la que realizó la búsqueda de la información, por lo que no se brinda certeza jurídica al particular sobre la existencia o inexistencia de la información. </w:t>
      </w:r>
    </w:p>
    <w:p w14:paraId="72D2175A" w14:textId="77777777" w:rsidR="00F60B41" w:rsidRPr="002424C0" w:rsidRDefault="00F60B41" w:rsidP="00F60B41">
      <w:pPr>
        <w:pStyle w:val="Prrafodelista"/>
        <w:rPr>
          <w:rFonts w:ascii="Palatino Linotype" w:hAnsi="Palatino Linotype" w:cs="Arial"/>
          <w:sz w:val="24"/>
        </w:rPr>
      </w:pPr>
    </w:p>
    <w:p w14:paraId="270103A7" w14:textId="77777777" w:rsidR="00F60B41" w:rsidRPr="002424C0" w:rsidRDefault="00F60B41"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En consecuencia, se ORDENA al Sujeto Obligado realizar una nueva búsqueda exhaustiva y razonable dentro de los parámetros temporales señalados en líneas anteriores para localizar y poner a disposición del Recurrente la información requerida.</w:t>
      </w:r>
    </w:p>
    <w:p w14:paraId="30A6E49C" w14:textId="77777777" w:rsidR="00F60B41" w:rsidRPr="002424C0" w:rsidRDefault="00F60B41" w:rsidP="00F60B41">
      <w:pPr>
        <w:pStyle w:val="Prrafodelista"/>
        <w:rPr>
          <w:rFonts w:ascii="Palatino Linotype" w:hAnsi="Palatino Linotype" w:cs="Arial"/>
          <w:sz w:val="24"/>
        </w:rPr>
      </w:pPr>
    </w:p>
    <w:p w14:paraId="3199A191" w14:textId="3ED72687" w:rsidR="00F60B41" w:rsidRPr="002424C0" w:rsidRDefault="00F60B41"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 xml:space="preserve">Si los documentos que se ordenan entregar contienen datos personales susceptibles de clasificarse como confidenciales, el Sujeto Obligado estará a lo dispuesto en el Considerando Quinto de la presente resolución. </w:t>
      </w:r>
    </w:p>
    <w:p w14:paraId="115C1236" w14:textId="77777777" w:rsidR="00F60B41" w:rsidRPr="002424C0" w:rsidRDefault="00F60B41" w:rsidP="00F60B41">
      <w:pPr>
        <w:pStyle w:val="Prrafodelista"/>
        <w:rPr>
          <w:rFonts w:ascii="Palatino Linotype" w:hAnsi="Palatino Linotype" w:cs="Arial"/>
          <w:sz w:val="24"/>
        </w:rPr>
      </w:pPr>
    </w:p>
    <w:p w14:paraId="68D4F90D" w14:textId="1720FC88" w:rsidR="00F60B41" w:rsidRPr="002424C0" w:rsidRDefault="00F60B41" w:rsidP="0075458C">
      <w:pPr>
        <w:pStyle w:val="Prrafodelista"/>
        <w:numPr>
          <w:ilvl w:val="0"/>
          <w:numId w:val="2"/>
        </w:numPr>
        <w:spacing w:line="360" w:lineRule="auto"/>
        <w:ind w:left="0" w:firstLine="0"/>
        <w:jc w:val="both"/>
        <w:rPr>
          <w:rFonts w:ascii="Palatino Linotype" w:hAnsi="Palatino Linotype" w:cs="Arial"/>
          <w:sz w:val="24"/>
        </w:rPr>
      </w:pPr>
      <w:r w:rsidRPr="002424C0">
        <w:rPr>
          <w:rFonts w:ascii="Palatino Linotype" w:hAnsi="Palatino Linotype" w:cs="Arial"/>
          <w:sz w:val="24"/>
        </w:rPr>
        <w:t xml:space="preserve">De ser el caso de que en el lapso temporal de un año inmediato anterior a la fecha de la solicitud no se realizaron procesos de regularización, el Sujeto Obligado </w:t>
      </w:r>
      <w:r w:rsidRPr="002424C0">
        <w:rPr>
          <w:rFonts w:ascii="Palatino Linotype" w:hAnsi="Palatino Linotype" w:cs="Arial"/>
          <w:sz w:val="24"/>
        </w:rPr>
        <w:lastRenderedPageBreak/>
        <w:t>deberá de manifestar las razones que expliquen las causas por las que no se cuenta con la información.</w:t>
      </w:r>
    </w:p>
    <w:p w14:paraId="4D6366BA" w14:textId="77777777" w:rsidR="00F60B41" w:rsidRPr="002424C0" w:rsidRDefault="00F60B41" w:rsidP="00F60B41">
      <w:pPr>
        <w:pStyle w:val="Prrafodelista"/>
        <w:rPr>
          <w:rFonts w:ascii="Palatino Linotype" w:hAnsi="Palatino Linotype" w:cs="Arial"/>
          <w:sz w:val="24"/>
        </w:rPr>
      </w:pPr>
    </w:p>
    <w:p w14:paraId="4CA9C3EA" w14:textId="361AB19E" w:rsidR="00616297" w:rsidRPr="002424C0" w:rsidRDefault="0075458C" w:rsidP="00584F84">
      <w:pPr>
        <w:pStyle w:val="Ttulo1"/>
        <w:rPr>
          <w:rFonts w:ascii="Palatino Linotype" w:hAnsi="Palatino Linotype"/>
          <w:b/>
          <w:color w:val="auto"/>
          <w:sz w:val="24"/>
          <w:lang w:val="es-ES_tradnl"/>
        </w:rPr>
      </w:pPr>
      <w:r w:rsidRPr="002424C0">
        <w:rPr>
          <w:rFonts w:ascii="Palatino Linotype" w:hAnsi="Palatino Linotype"/>
          <w:b/>
          <w:color w:val="auto"/>
          <w:sz w:val="24"/>
          <w:lang w:val="es-ES_tradnl"/>
        </w:rPr>
        <w:t>QUINTO</w:t>
      </w:r>
      <w:r w:rsidR="00616297" w:rsidRPr="002424C0">
        <w:rPr>
          <w:rFonts w:ascii="Palatino Linotype" w:hAnsi="Palatino Linotype"/>
          <w:b/>
          <w:color w:val="auto"/>
          <w:sz w:val="24"/>
          <w:lang w:val="es-ES_tradnl"/>
        </w:rPr>
        <w:t>. De la versión pública.</w:t>
      </w:r>
      <w:bookmarkEnd w:id="16"/>
    </w:p>
    <w:p w14:paraId="4EA791B6" w14:textId="77777777" w:rsidR="00584F84" w:rsidRPr="002424C0" w:rsidRDefault="00584F84" w:rsidP="00584F84">
      <w:pPr>
        <w:rPr>
          <w:rFonts w:eastAsiaTheme="minorEastAsia"/>
          <w:lang w:val="es-ES_tradnl"/>
        </w:rPr>
      </w:pPr>
    </w:p>
    <w:p w14:paraId="1E303560" w14:textId="77777777" w:rsidR="00616297" w:rsidRPr="002424C0" w:rsidRDefault="00616297" w:rsidP="00E85EEE">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6" w:name="_Toc48135362"/>
      <w:bookmarkStart w:id="27" w:name="_Toc72309902"/>
      <w:bookmarkStart w:id="28" w:name="_Toc73643041"/>
      <w:bookmarkStart w:id="29" w:name="_Toc73911519"/>
      <w:bookmarkStart w:id="30" w:name="_Toc87549683"/>
      <w:r w:rsidRPr="002424C0">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2424C0">
        <w:rPr>
          <w:rFonts w:ascii="Palatino Linotype" w:hAnsi="Palatino Linotype" w:cs="Times New Roman"/>
          <w:b/>
          <w:color w:val="000000" w:themeColor="text1"/>
          <w:sz w:val="24"/>
          <w:szCs w:val="24"/>
          <w:lang w:eastAsia="es-ES_tradnl"/>
        </w:rPr>
        <w:t xml:space="preserve"> </w:t>
      </w:r>
    </w:p>
    <w:p w14:paraId="2BD9FF9A" w14:textId="77777777" w:rsidR="00DD7DC3" w:rsidRPr="002424C0" w:rsidRDefault="00DD7DC3" w:rsidP="00DD7DC3">
      <w:pPr>
        <w:rPr>
          <w:lang w:eastAsia="es-ES_tradnl"/>
        </w:rPr>
      </w:pPr>
    </w:p>
    <w:p w14:paraId="4EF38C15" w14:textId="77777777" w:rsidR="00616297" w:rsidRPr="002424C0"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2424C0">
        <w:rPr>
          <w:rFonts w:ascii="Palatino Linotype" w:hAnsi="Palatino Linotype" w:cs="Arial"/>
          <w:color w:val="000000"/>
          <w:sz w:val="24"/>
        </w:rPr>
        <w:t>Debe destacarse que, debido a la naturaleza de la información solicitada</w:t>
      </w:r>
      <w:r w:rsidRPr="002424C0">
        <w:rPr>
          <w:rFonts w:ascii="Palatino Linotype" w:hAnsi="Palatino Linotype" w:cs="Arial"/>
          <w:b/>
          <w:color w:val="000000"/>
          <w:sz w:val="24"/>
        </w:rPr>
        <w:t xml:space="preserve">, </w:t>
      </w:r>
      <w:r w:rsidRPr="002424C0">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2424C0">
        <w:rPr>
          <w:rFonts w:ascii="Palatino Linotype" w:hAnsi="Palatino Linotype" w:cs="Arial"/>
          <w:b/>
          <w:bCs/>
          <w:color w:val="000000"/>
          <w:sz w:val="24"/>
        </w:rPr>
        <w:t xml:space="preserve">Sujeto Obligado </w:t>
      </w:r>
      <w:r w:rsidRPr="002424C0">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2424C0"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2424C0"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2424C0">
        <w:rPr>
          <w:rFonts w:ascii="Palatino Linotype" w:hAnsi="Palatino Linotype" w:cs="Arial"/>
          <w:color w:val="000000"/>
          <w:sz w:val="24"/>
          <w:szCs w:val="24"/>
        </w:rPr>
        <w:t xml:space="preserve">No pasa desapercibido para este Órgano Garante que los </w:t>
      </w:r>
      <w:r w:rsidRPr="002424C0">
        <w:rPr>
          <w:rFonts w:ascii="Palatino Linotype" w:hAnsi="Palatino Linotype" w:cs="Arial"/>
          <w:b/>
          <w:bCs/>
          <w:color w:val="000000"/>
          <w:sz w:val="24"/>
          <w:szCs w:val="24"/>
        </w:rPr>
        <w:t xml:space="preserve">Sujetos Obligados </w:t>
      </w:r>
      <w:r w:rsidRPr="002424C0">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2424C0"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2424C0" w14:paraId="57DEDFB8" w14:textId="77777777" w:rsidTr="00A56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2424C0" w:rsidRDefault="00616297" w:rsidP="00A5675F">
            <w:pPr>
              <w:tabs>
                <w:tab w:val="left" w:pos="284"/>
              </w:tabs>
              <w:spacing w:line="360" w:lineRule="auto"/>
              <w:rPr>
                <w:rFonts w:ascii="Palatino Linotype" w:hAnsi="Palatino Linotype"/>
                <w:bCs w:val="0"/>
                <w:sz w:val="24"/>
                <w:szCs w:val="24"/>
              </w:rPr>
            </w:pPr>
            <w:r w:rsidRPr="002424C0">
              <w:rPr>
                <w:rFonts w:ascii="Palatino Linotype" w:hAnsi="Palatino Linotype" w:cstheme="majorBidi"/>
                <w:bCs w:val="0"/>
                <w:sz w:val="24"/>
                <w:szCs w:val="24"/>
              </w:rPr>
              <w:t>a) Requisitos previos.</w:t>
            </w:r>
          </w:p>
        </w:tc>
        <w:tc>
          <w:tcPr>
            <w:tcW w:w="6990" w:type="dxa"/>
            <w:hideMark/>
          </w:tcPr>
          <w:p w14:paraId="584556AE" w14:textId="77777777" w:rsidR="00616297" w:rsidRPr="002424C0"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424C0">
              <w:rPr>
                <w:rFonts w:ascii="Palatino Linotype" w:hAnsi="Palatino Linotype" w:cs="Arial"/>
                <w:b w:val="0"/>
                <w:bCs w:val="0"/>
                <w:color w:val="000000"/>
                <w:sz w:val="24"/>
                <w:szCs w:val="24"/>
              </w:rPr>
              <w:t xml:space="preserve">Los artículos 100 y 122 de la Ley Estatal y de la Ley General, respectivamente, señalan que si los Sujetos Obligados </w:t>
            </w:r>
            <w:r w:rsidRPr="002424C0">
              <w:rPr>
                <w:rFonts w:ascii="Palatino Linotype" w:hAnsi="Palatino Linotype" w:cs="Arial"/>
                <w:b w:val="0"/>
                <w:bCs w:val="0"/>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771B3E9A" w14:textId="77777777" w:rsidR="00616297" w:rsidRPr="002424C0"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424C0">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2424C0" w:rsidRDefault="00616297" w:rsidP="00A5675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2424C0">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2424C0" w:rsidRDefault="00616297" w:rsidP="00A5675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2424C0">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2424C0">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2424C0">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2424C0" w14:paraId="672A1BE4"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2424C0" w:rsidRDefault="00616297" w:rsidP="00A5675F">
            <w:pPr>
              <w:tabs>
                <w:tab w:val="left" w:pos="284"/>
              </w:tabs>
              <w:spacing w:line="360" w:lineRule="auto"/>
              <w:rPr>
                <w:rFonts w:ascii="Palatino Linotype" w:hAnsi="Palatino Linotype"/>
                <w:bCs w:val="0"/>
                <w:sz w:val="24"/>
                <w:szCs w:val="24"/>
              </w:rPr>
            </w:pPr>
            <w:r w:rsidRPr="002424C0">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Los artículos 116 y 143 de la Ley Estatal y de la Ley General, respectivamente, señalan los supuestos para que la información </w:t>
            </w:r>
            <w:r w:rsidRPr="002424C0">
              <w:rPr>
                <w:rFonts w:ascii="Palatino Linotype" w:hAnsi="Palatino Linotype" w:cs="Arial"/>
                <w:color w:val="000000"/>
                <w:sz w:val="24"/>
                <w:szCs w:val="24"/>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2424C0" w:rsidRDefault="00616297" w:rsidP="00A5675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2424C0">
              <w:rPr>
                <w:rFonts w:ascii="Palatino Linotype" w:hAnsi="Palatino Linotype" w:cs="Arial"/>
                <w:color w:val="000000"/>
                <w:sz w:val="24"/>
                <w:szCs w:val="24"/>
              </w:rPr>
              <w:t xml:space="preserve">El </w:t>
            </w:r>
            <w:r w:rsidRPr="002424C0">
              <w:rPr>
                <w:rFonts w:ascii="Palatino Linotype" w:hAnsi="Palatino Linotype" w:cs="Arial"/>
                <w:b/>
                <w:color w:val="000000"/>
                <w:sz w:val="24"/>
                <w:szCs w:val="24"/>
              </w:rPr>
              <w:t>Sujeto Obligado</w:t>
            </w:r>
            <w:r w:rsidRPr="002424C0">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2424C0" w14:paraId="4A575DF2" w14:textId="77777777" w:rsidTr="00A5675F">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2424C0" w:rsidRDefault="00616297" w:rsidP="00A5675F">
            <w:pPr>
              <w:tabs>
                <w:tab w:val="left" w:pos="284"/>
              </w:tabs>
              <w:spacing w:line="360" w:lineRule="auto"/>
              <w:rPr>
                <w:rFonts w:ascii="Palatino Linotype" w:hAnsi="Palatino Linotype"/>
                <w:bCs w:val="0"/>
                <w:sz w:val="24"/>
                <w:szCs w:val="24"/>
              </w:rPr>
            </w:pPr>
            <w:r w:rsidRPr="002424C0">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2424C0"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2424C0"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Es necesario que </w:t>
            </w:r>
            <w:r w:rsidRPr="002424C0">
              <w:rPr>
                <w:rFonts w:ascii="Palatino Linotype" w:hAnsi="Palatino Linotype" w:cs="Arial"/>
                <w:b/>
                <w:color w:val="000000"/>
                <w:sz w:val="24"/>
                <w:szCs w:val="24"/>
                <w:u w:val="single"/>
              </w:rPr>
              <w:t>el acto reúna con los requisitos elementales</w:t>
            </w:r>
            <w:r w:rsidRPr="002424C0">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2424C0" w:rsidRDefault="00616297" w:rsidP="00A5675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424C0">
              <w:rPr>
                <w:rFonts w:ascii="Palatino Linotype" w:hAnsi="Palatino Linotype" w:cs="Arial"/>
                <w:color w:val="000000"/>
                <w:sz w:val="24"/>
                <w:szCs w:val="24"/>
              </w:rPr>
              <w:t xml:space="preserve">La decisión de aprobar, modificar o revocar la clasificación deberá de asentarse en un documento que registre la </w:t>
            </w:r>
            <w:r w:rsidRPr="002424C0">
              <w:rPr>
                <w:rFonts w:ascii="Palatino Linotype" w:hAnsi="Palatino Linotype" w:cs="Arial"/>
                <w:color w:val="000000"/>
                <w:sz w:val="24"/>
                <w:szCs w:val="24"/>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2424C0" w14:paraId="0343E23E"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2424C0" w:rsidRDefault="00616297" w:rsidP="00A5675F">
            <w:pPr>
              <w:tabs>
                <w:tab w:val="left" w:pos="284"/>
              </w:tabs>
              <w:spacing w:line="360" w:lineRule="auto"/>
              <w:rPr>
                <w:rFonts w:ascii="Palatino Linotype" w:hAnsi="Palatino Linotype"/>
                <w:b w:val="0"/>
                <w:sz w:val="24"/>
                <w:szCs w:val="24"/>
              </w:rPr>
            </w:pPr>
          </w:p>
          <w:p w14:paraId="076AED78" w14:textId="77777777" w:rsidR="00616297" w:rsidRPr="002424C0" w:rsidRDefault="00616297" w:rsidP="00A5675F">
            <w:pPr>
              <w:tabs>
                <w:tab w:val="left" w:pos="284"/>
              </w:tabs>
              <w:spacing w:line="360" w:lineRule="auto"/>
              <w:jc w:val="both"/>
              <w:rPr>
                <w:rFonts w:ascii="Palatino Linotype" w:hAnsi="Palatino Linotype"/>
                <w:bCs w:val="0"/>
                <w:sz w:val="24"/>
                <w:szCs w:val="24"/>
              </w:rPr>
            </w:pPr>
            <w:r w:rsidRPr="002424C0">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424C0">
              <w:rPr>
                <w:rFonts w:ascii="Palatino Linotype" w:hAnsi="Palatino Linotype" w:cs="Arial"/>
                <w:b/>
                <w:color w:val="000000"/>
                <w:sz w:val="24"/>
                <w:szCs w:val="24"/>
              </w:rPr>
              <w:t>Sujetos Obligados</w:t>
            </w:r>
            <w:r w:rsidRPr="002424C0">
              <w:rPr>
                <w:rFonts w:ascii="Palatino Linotype" w:hAnsi="Palatino Linotype" w:cs="Arial"/>
                <w:color w:val="000000"/>
                <w:sz w:val="24"/>
                <w:szCs w:val="24"/>
              </w:rPr>
              <w:t xml:space="preserve">, por lo que deberán fundar y motivar debidamente la clasificación. </w:t>
            </w:r>
          </w:p>
          <w:p w14:paraId="1C5272BC"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De lo anterior, se desprende que para una correcta </w:t>
            </w:r>
            <w:r w:rsidRPr="002424C0">
              <w:rPr>
                <w:rFonts w:ascii="Palatino Linotype" w:hAnsi="Palatino Linotype" w:cs="Arial"/>
                <w:b/>
                <w:color w:val="000000"/>
                <w:sz w:val="24"/>
                <w:szCs w:val="24"/>
              </w:rPr>
              <w:t>clasificación total o parcial</w:t>
            </w:r>
            <w:r w:rsidRPr="002424C0">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2424C0">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2424C0" w:rsidRDefault="00616297" w:rsidP="00A5675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Ahora bien, </w:t>
            </w:r>
            <w:r w:rsidRPr="002424C0">
              <w:rPr>
                <w:rFonts w:ascii="Palatino Linotype" w:hAnsi="Palatino Linotype" w:cs="Arial"/>
                <w:b/>
                <w:color w:val="000000"/>
                <w:sz w:val="24"/>
                <w:szCs w:val="24"/>
                <w:u w:val="single"/>
              </w:rPr>
              <w:t>para cada caso además de fundar y motivar</w:t>
            </w:r>
            <w:r w:rsidRPr="002424C0">
              <w:rPr>
                <w:rFonts w:ascii="Palatino Linotype" w:hAnsi="Palatino Linotype" w:cs="Arial"/>
                <w:color w:val="000000"/>
                <w:sz w:val="24"/>
                <w:szCs w:val="24"/>
              </w:rPr>
              <w:t xml:space="preserve">, se debe identificar con claridad que datos contenidos en las documentales que son susceptibles de suprimirse, por ejemplo; </w:t>
            </w:r>
            <w:r w:rsidRPr="002424C0">
              <w:rPr>
                <w:rFonts w:ascii="Palatino Linotype" w:hAnsi="Palatino Linotype" w:cs="Arial"/>
                <w:color w:val="000000"/>
                <w:sz w:val="24"/>
                <w:szCs w:val="24"/>
                <w:lang w:val="es-ES"/>
              </w:rPr>
              <w:t xml:space="preserve">Clave Única de Registro de Población (CURP), Registro Federal de Contribuyentes (R.F.C.), claves de seguros, préstamos o descuentos personales, secretos bancario, fiduciario, industrial, </w:t>
            </w:r>
            <w:r w:rsidRPr="002424C0">
              <w:rPr>
                <w:rFonts w:ascii="Palatino Linotype" w:hAnsi="Palatino Linotype" w:cs="Arial"/>
                <w:color w:val="000000"/>
                <w:sz w:val="24"/>
                <w:szCs w:val="24"/>
                <w:lang w:val="es-ES"/>
              </w:rPr>
              <w:lastRenderedPageBreak/>
              <w:t>comercial, fiscal, bursátil y postal, cuya titularidad corresponda a particulares, entre otros.</w:t>
            </w:r>
          </w:p>
        </w:tc>
      </w:tr>
      <w:tr w:rsidR="00616297" w:rsidRPr="002424C0" w14:paraId="7346F653" w14:textId="77777777" w:rsidTr="00A5675F">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2424C0" w:rsidRDefault="00616297" w:rsidP="00A5675F">
            <w:pPr>
              <w:tabs>
                <w:tab w:val="left" w:pos="284"/>
              </w:tabs>
              <w:spacing w:line="360" w:lineRule="auto"/>
              <w:ind w:right="49"/>
              <w:jc w:val="both"/>
              <w:rPr>
                <w:rFonts w:ascii="Palatino Linotype" w:hAnsi="Palatino Linotype" w:cs="Arial"/>
                <w:bCs w:val="0"/>
                <w:sz w:val="24"/>
                <w:szCs w:val="24"/>
              </w:rPr>
            </w:pPr>
            <w:r w:rsidRPr="002424C0">
              <w:rPr>
                <w:rFonts w:ascii="Palatino Linotype" w:eastAsia="MS Gothic" w:hAnsi="Palatino Linotype" w:cs="Times New Roman"/>
                <w:b w:val="0"/>
                <w:sz w:val="24"/>
                <w:szCs w:val="24"/>
              </w:rPr>
              <w:lastRenderedPageBreak/>
              <w:t>e</w:t>
            </w:r>
            <w:r w:rsidRPr="002424C0">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2424C0"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2424C0" w:rsidRDefault="00616297" w:rsidP="00A5675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2424C0">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2424C0" w:rsidRDefault="00616297" w:rsidP="00A5675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2424C0">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2424C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2424C0"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2424C0">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2424C0" w:rsidRDefault="00855DD6" w:rsidP="00855DD6">
      <w:pPr>
        <w:pStyle w:val="Prrafodelista"/>
        <w:rPr>
          <w:rFonts w:ascii="Palatino Linotype" w:eastAsia="Calibri" w:hAnsi="Palatino Linotype" w:cs="Arial"/>
          <w:sz w:val="24"/>
        </w:rPr>
      </w:pPr>
    </w:p>
    <w:bookmarkEnd w:id="17"/>
    <w:p w14:paraId="18814E0F" w14:textId="77777777" w:rsidR="005000AA" w:rsidRPr="002424C0"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424C0">
        <w:rPr>
          <w:rFonts w:ascii="Palatino Linotype" w:hAnsi="Palatino Linotype" w:cs="Arial"/>
          <w:color w:val="222222"/>
          <w:sz w:val="24"/>
          <w:lang w:eastAsia="es-MX"/>
        </w:rPr>
        <w:lastRenderedPageBreak/>
        <w:t xml:space="preserve">Por lo anteriormente expuesto y fundado, este </w:t>
      </w:r>
      <w:r w:rsidRPr="002424C0">
        <w:rPr>
          <w:rFonts w:ascii="Palatino Linotype" w:hAnsi="Palatino Linotype" w:cs="Arial"/>
          <w:b/>
          <w:bCs/>
          <w:color w:val="222222"/>
          <w:sz w:val="24"/>
          <w:lang w:eastAsia="es-MX"/>
        </w:rPr>
        <w:t>ÓRGANO GARANTE</w:t>
      </w:r>
      <w:r w:rsidRPr="002424C0">
        <w:rPr>
          <w:rFonts w:ascii="Palatino Linotype" w:hAnsi="Palatino Linotype" w:cs="Arial"/>
          <w:color w:val="222222"/>
          <w:sz w:val="24"/>
          <w:lang w:eastAsia="es-MX"/>
        </w:rPr>
        <w:t xml:space="preserve"> emite los siguientes:</w:t>
      </w:r>
    </w:p>
    <w:p w14:paraId="15F72B0A" w14:textId="77777777" w:rsidR="005000AA" w:rsidRPr="002424C0" w:rsidRDefault="005000AA" w:rsidP="00DB2180">
      <w:pPr>
        <w:pStyle w:val="Ttulo1"/>
        <w:jc w:val="center"/>
        <w:rPr>
          <w:rFonts w:ascii="Palatino Linotype" w:hAnsi="Palatino Linotype"/>
          <w:b/>
          <w:color w:val="auto"/>
          <w:sz w:val="24"/>
          <w:szCs w:val="24"/>
        </w:rPr>
      </w:pPr>
      <w:bookmarkStart w:id="31" w:name="_Toc4061692"/>
      <w:bookmarkStart w:id="32" w:name="_Toc486525261"/>
      <w:bookmarkStart w:id="33" w:name="_Toc445745148"/>
      <w:bookmarkStart w:id="34" w:name="_Toc447699324"/>
      <w:bookmarkStart w:id="35" w:name="_Toc87549684"/>
      <w:r w:rsidRPr="002424C0">
        <w:rPr>
          <w:rFonts w:ascii="Palatino Linotype" w:hAnsi="Palatino Linotype"/>
          <w:b/>
          <w:color w:val="auto"/>
          <w:sz w:val="24"/>
          <w:szCs w:val="24"/>
        </w:rPr>
        <w:t>R E S O L U T I V O S</w:t>
      </w:r>
      <w:bookmarkEnd w:id="31"/>
      <w:bookmarkEnd w:id="32"/>
      <w:bookmarkEnd w:id="33"/>
      <w:bookmarkEnd w:id="34"/>
      <w:bookmarkEnd w:id="35"/>
    </w:p>
    <w:p w14:paraId="463AEB82" w14:textId="77777777" w:rsidR="005000AA" w:rsidRPr="002424C0"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5ED62B5B" w:rsidR="00616297" w:rsidRPr="002424C0"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424C0">
        <w:rPr>
          <w:rFonts w:ascii="Palatino Linotype" w:hAnsi="Palatino Linotype" w:cs="Arial"/>
          <w:b/>
          <w:sz w:val="24"/>
          <w:szCs w:val="24"/>
          <w:lang w:val="es-ES_tradnl"/>
        </w:rPr>
        <w:t xml:space="preserve">PRIMERO. </w:t>
      </w:r>
      <w:r w:rsidRPr="002424C0">
        <w:rPr>
          <w:rFonts w:ascii="Palatino Linotype" w:hAnsi="Palatino Linotype" w:cs="Arial"/>
          <w:sz w:val="24"/>
          <w:szCs w:val="24"/>
          <w:lang w:val="es-ES_tradnl"/>
        </w:rPr>
        <w:t>Resultan fundadas las</w:t>
      </w:r>
      <w:r w:rsidRPr="002424C0">
        <w:rPr>
          <w:rFonts w:ascii="Palatino Linotype" w:hAnsi="Palatino Linotype" w:cs="Arial"/>
          <w:b/>
          <w:sz w:val="24"/>
          <w:szCs w:val="24"/>
          <w:lang w:val="es-ES_tradnl"/>
        </w:rPr>
        <w:t xml:space="preserve"> </w:t>
      </w:r>
      <w:r w:rsidRPr="002424C0">
        <w:rPr>
          <w:rFonts w:ascii="Palatino Linotype" w:hAnsi="Palatino Linotype" w:cs="Arial"/>
          <w:sz w:val="24"/>
          <w:szCs w:val="24"/>
          <w:lang w:val="es-ES"/>
        </w:rPr>
        <w:t xml:space="preserve">razones o motivos de inconformidad hechos valer en el recurso de revisión </w:t>
      </w:r>
      <w:r w:rsidR="003C5753" w:rsidRPr="002424C0">
        <w:rPr>
          <w:rFonts w:ascii="Palatino Linotype" w:eastAsia="Calibri" w:hAnsi="Palatino Linotype" w:cs="Tahoma"/>
          <w:b/>
          <w:bCs/>
          <w:sz w:val="24"/>
          <w:szCs w:val="22"/>
          <w:lang w:eastAsia="en-US"/>
        </w:rPr>
        <w:t>05</w:t>
      </w:r>
      <w:r w:rsidR="002B2042" w:rsidRPr="002424C0">
        <w:rPr>
          <w:rFonts w:ascii="Palatino Linotype" w:eastAsia="Calibri" w:hAnsi="Palatino Linotype" w:cs="Tahoma"/>
          <w:b/>
          <w:bCs/>
          <w:sz w:val="24"/>
          <w:szCs w:val="22"/>
          <w:lang w:eastAsia="en-US"/>
        </w:rPr>
        <w:t>988</w:t>
      </w:r>
      <w:r w:rsidR="003C5753" w:rsidRPr="002424C0">
        <w:rPr>
          <w:rFonts w:ascii="Palatino Linotype" w:eastAsia="Calibri" w:hAnsi="Palatino Linotype" w:cs="Tahoma"/>
          <w:b/>
          <w:bCs/>
          <w:sz w:val="24"/>
          <w:szCs w:val="22"/>
          <w:lang w:eastAsia="en-US"/>
        </w:rPr>
        <w:t>/INFOEM/</w:t>
      </w:r>
      <w:r w:rsidR="00C52890" w:rsidRPr="002424C0">
        <w:rPr>
          <w:rFonts w:ascii="Palatino Linotype" w:eastAsia="Calibri" w:hAnsi="Palatino Linotype" w:cs="Tahoma"/>
          <w:b/>
          <w:bCs/>
          <w:sz w:val="24"/>
          <w:szCs w:val="22"/>
          <w:lang w:eastAsia="en-US"/>
        </w:rPr>
        <w:t>ICR-11/</w:t>
      </w:r>
      <w:r w:rsidR="003C5753" w:rsidRPr="002424C0">
        <w:rPr>
          <w:rFonts w:ascii="Palatino Linotype" w:eastAsia="Calibri" w:hAnsi="Palatino Linotype" w:cs="Tahoma"/>
          <w:b/>
          <w:bCs/>
          <w:sz w:val="24"/>
          <w:szCs w:val="22"/>
          <w:lang w:eastAsia="en-US"/>
        </w:rPr>
        <w:t>IP/RR/2021</w:t>
      </w:r>
      <w:r w:rsidRPr="002424C0">
        <w:rPr>
          <w:rFonts w:ascii="Palatino Linotype" w:hAnsi="Palatino Linotype" w:cs="Arial"/>
          <w:b/>
          <w:bCs/>
          <w:sz w:val="24"/>
          <w:lang w:eastAsia="es-MX"/>
        </w:rPr>
        <w:t xml:space="preserve"> </w:t>
      </w:r>
      <w:r w:rsidRPr="002424C0">
        <w:rPr>
          <w:rFonts w:ascii="Palatino Linotype" w:eastAsiaTheme="minorEastAsia" w:hAnsi="Palatino Linotype" w:cs="Arial"/>
          <w:bCs/>
          <w:sz w:val="24"/>
          <w:szCs w:val="24"/>
          <w:lang w:val="es-ES_tradnl" w:eastAsia="es-MX"/>
        </w:rPr>
        <w:t xml:space="preserve">en términos del </w:t>
      </w:r>
      <w:r w:rsidRPr="002424C0">
        <w:rPr>
          <w:rFonts w:ascii="Palatino Linotype" w:eastAsiaTheme="minorEastAsia" w:hAnsi="Palatino Linotype" w:cs="Arial"/>
          <w:b/>
          <w:bCs/>
          <w:sz w:val="24"/>
          <w:szCs w:val="24"/>
          <w:lang w:val="es-ES_tradnl" w:eastAsia="es-MX"/>
        </w:rPr>
        <w:t xml:space="preserve">Considerando </w:t>
      </w:r>
      <w:r w:rsidR="00584F84" w:rsidRPr="002424C0">
        <w:rPr>
          <w:rFonts w:ascii="Palatino Linotype" w:eastAsiaTheme="minorEastAsia" w:hAnsi="Palatino Linotype" w:cs="Arial"/>
          <w:b/>
          <w:bCs/>
          <w:sz w:val="24"/>
          <w:szCs w:val="24"/>
          <w:lang w:val="es-ES_tradnl" w:eastAsia="es-MX"/>
        </w:rPr>
        <w:t>CUARTO</w:t>
      </w:r>
      <w:r w:rsidRPr="002424C0">
        <w:rPr>
          <w:rFonts w:ascii="Palatino Linotype" w:eastAsiaTheme="minorEastAsia" w:hAnsi="Palatino Linotype" w:cs="Arial"/>
          <w:b/>
          <w:bCs/>
          <w:sz w:val="24"/>
          <w:szCs w:val="24"/>
          <w:lang w:val="es-ES_tradnl" w:eastAsia="es-MX"/>
        </w:rPr>
        <w:t xml:space="preserve"> </w:t>
      </w:r>
      <w:r w:rsidRPr="002424C0">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2424C0"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692973DD" w:rsidR="00616297" w:rsidRPr="002424C0" w:rsidRDefault="00616297" w:rsidP="00616297">
      <w:pPr>
        <w:tabs>
          <w:tab w:val="left" w:pos="284"/>
        </w:tabs>
        <w:spacing w:line="360" w:lineRule="auto"/>
        <w:jc w:val="both"/>
        <w:rPr>
          <w:rFonts w:ascii="Palatino Linotype" w:eastAsia="Calibri" w:hAnsi="Palatino Linotype" w:cs="Arial"/>
          <w:sz w:val="24"/>
          <w:szCs w:val="24"/>
          <w:lang w:val="es-ES"/>
        </w:rPr>
      </w:pPr>
      <w:r w:rsidRPr="002424C0">
        <w:rPr>
          <w:rFonts w:ascii="Palatino Linotype" w:eastAsia="Calibri" w:hAnsi="Palatino Linotype" w:cs="Arial"/>
          <w:b/>
          <w:bCs/>
          <w:sz w:val="24"/>
          <w:szCs w:val="24"/>
          <w:lang w:val="es-ES"/>
        </w:rPr>
        <w:t xml:space="preserve">SEGUNDO. </w:t>
      </w:r>
      <w:r w:rsidRPr="002424C0">
        <w:rPr>
          <w:rFonts w:ascii="Palatino Linotype" w:eastAsia="Calibri" w:hAnsi="Palatino Linotype" w:cs="Arial"/>
          <w:sz w:val="24"/>
          <w:szCs w:val="24"/>
          <w:lang w:val="es-ES"/>
        </w:rPr>
        <w:t xml:space="preserve">Se </w:t>
      </w:r>
      <w:r w:rsidRPr="002424C0">
        <w:rPr>
          <w:rFonts w:ascii="Palatino Linotype" w:eastAsia="Calibri" w:hAnsi="Palatino Linotype" w:cs="Arial"/>
          <w:b/>
          <w:sz w:val="24"/>
          <w:szCs w:val="24"/>
          <w:lang w:val="es-ES"/>
        </w:rPr>
        <w:t xml:space="preserve">ORDENA </w:t>
      </w:r>
      <w:r w:rsidRPr="002424C0">
        <w:rPr>
          <w:rFonts w:ascii="Palatino Linotype" w:eastAsia="Calibri" w:hAnsi="Palatino Linotype" w:cs="Arial"/>
          <w:sz w:val="24"/>
          <w:szCs w:val="24"/>
          <w:lang w:val="es-ES"/>
        </w:rPr>
        <w:t xml:space="preserve">al </w:t>
      </w:r>
      <w:r w:rsidR="002B2042" w:rsidRPr="002424C0">
        <w:rPr>
          <w:rFonts w:ascii="Palatino Linotype" w:eastAsia="Calibri" w:hAnsi="Palatino Linotype" w:cs="Tahoma"/>
          <w:b/>
          <w:bCs/>
          <w:sz w:val="24"/>
          <w:szCs w:val="24"/>
          <w:lang w:eastAsia="en-US"/>
        </w:rPr>
        <w:t>Ayuntamiento de Ecatepec de Morelos</w:t>
      </w:r>
      <w:r w:rsidRPr="002424C0">
        <w:rPr>
          <w:rFonts w:ascii="Palatino Linotype" w:eastAsia="Calibri" w:hAnsi="Palatino Linotype" w:cs="Arial"/>
          <w:b/>
          <w:bCs/>
          <w:sz w:val="24"/>
          <w:szCs w:val="24"/>
          <w:lang w:val="es-ES_tradnl"/>
        </w:rPr>
        <w:t xml:space="preserve"> </w:t>
      </w:r>
      <w:r w:rsidR="000A4A6D" w:rsidRPr="002424C0">
        <w:rPr>
          <w:rFonts w:ascii="Palatino Linotype" w:eastAsia="Calibri" w:hAnsi="Palatino Linotype" w:cs="Arial"/>
          <w:bCs/>
          <w:sz w:val="24"/>
          <w:szCs w:val="24"/>
          <w:lang w:val="es-ES_tradnl"/>
        </w:rPr>
        <w:t>entregar vía</w:t>
      </w:r>
      <w:r w:rsidR="000A4A6D" w:rsidRPr="002424C0">
        <w:rPr>
          <w:rFonts w:ascii="Palatino Linotype" w:eastAsia="Calibri" w:hAnsi="Palatino Linotype" w:cs="Arial"/>
          <w:b/>
          <w:bCs/>
          <w:sz w:val="24"/>
          <w:szCs w:val="24"/>
          <w:lang w:val="es-ES_tradnl"/>
        </w:rPr>
        <w:t xml:space="preserve"> </w:t>
      </w:r>
      <w:r w:rsidR="000A4A6D" w:rsidRPr="002424C0">
        <w:rPr>
          <w:rFonts w:ascii="Palatino Linotype" w:eastAsia="Calibri" w:hAnsi="Palatino Linotype" w:cs="Arial"/>
          <w:sz w:val="24"/>
          <w:szCs w:val="24"/>
          <w:lang w:val="es-ES"/>
        </w:rPr>
        <w:t>Sistema de Acceso a la Información Mexiquense (SAIMEX), de ser el caso en versión pública, los documentos donde conste lo siguiente:</w:t>
      </w:r>
    </w:p>
    <w:p w14:paraId="4C1BCC75" w14:textId="77777777" w:rsidR="000A4A6D" w:rsidRPr="002424C0" w:rsidRDefault="000A4A6D" w:rsidP="00616297">
      <w:pPr>
        <w:tabs>
          <w:tab w:val="left" w:pos="284"/>
        </w:tabs>
        <w:spacing w:line="360" w:lineRule="auto"/>
        <w:jc w:val="both"/>
        <w:rPr>
          <w:rFonts w:ascii="Palatino Linotype" w:eastAsia="Calibri" w:hAnsi="Palatino Linotype" w:cs="Arial"/>
          <w:b/>
          <w:sz w:val="24"/>
          <w:szCs w:val="24"/>
          <w:lang w:val="es-ES"/>
        </w:rPr>
      </w:pPr>
    </w:p>
    <w:p w14:paraId="421614D7" w14:textId="4E0880F1" w:rsidR="005C7AE3" w:rsidRPr="002424C0" w:rsidRDefault="00852237" w:rsidP="00E85EEE">
      <w:pPr>
        <w:pStyle w:val="Prrafodelista"/>
        <w:numPr>
          <w:ilvl w:val="0"/>
          <w:numId w:val="9"/>
        </w:numPr>
        <w:tabs>
          <w:tab w:val="left" w:pos="284"/>
        </w:tabs>
        <w:spacing w:line="360" w:lineRule="auto"/>
        <w:jc w:val="both"/>
        <w:rPr>
          <w:rFonts w:ascii="Palatino Linotype" w:eastAsia="Calibri" w:hAnsi="Palatino Linotype" w:cs="Arial"/>
          <w:b/>
          <w:sz w:val="24"/>
          <w:lang w:val="es-ES"/>
        </w:rPr>
      </w:pPr>
      <w:r w:rsidRPr="002424C0">
        <w:rPr>
          <w:rFonts w:ascii="Palatino Linotype" w:eastAsia="Calibri" w:hAnsi="Palatino Linotype" w:cs="Arial"/>
          <w:b/>
          <w:sz w:val="24"/>
          <w:lang w:val="es-ES"/>
        </w:rPr>
        <w:t>P</w:t>
      </w:r>
      <w:r w:rsidR="005C7AE3" w:rsidRPr="002424C0">
        <w:rPr>
          <w:rFonts w:ascii="Palatino Linotype" w:eastAsia="Calibri" w:hAnsi="Palatino Linotype" w:cs="Arial"/>
          <w:b/>
          <w:sz w:val="24"/>
          <w:lang w:val="es-ES"/>
        </w:rPr>
        <w:t>rocesos de regularización de la propiedad, así como las colonias, comunidades y/o pueblos beneficiados y la etapa en la que se encuentran los procesos de regularización del veintiocho (28) de dos mil veinte al veintiocho (28) de octubre de dos mil veintiuno.</w:t>
      </w:r>
    </w:p>
    <w:p w14:paraId="1596565C" w14:textId="77777777" w:rsidR="005C7AE3" w:rsidRPr="002424C0" w:rsidRDefault="005C7AE3" w:rsidP="00616297">
      <w:pPr>
        <w:tabs>
          <w:tab w:val="left" w:pos="284"/>
        </w:tabs>
        <w:spacing w:line="360" w:lineRule="auto"/>
        <w:jc w:val="both"/>
        <w:rPr>
          <w:rFonts w:ascii="Palatino Linotype" w:eastAsia="Calibri" w:hAnsi="Palatino Linotype" w:cs="Arial"/>
          <w:b/>
          <w:sz w:val="24"/>
          <w:szCs w:val="24"/>
          <w:lang w:val="es-ES"/>
        </w:rPr>
      </w:pPr>
    </w:p>
    <w:p w14:paraId="30AB9D29" w14:textId="77777777" w:rsidR="000A4A6D" w:rsidRPr="002424C0" w:rsidRDefault="000A4A6D" w:rsidP="000A4A6D">
      <w:pPr>
        <w:spacing w:line="360" w:lineRule="auto"/>
        <w:jc w:val="both"/>
        <w:rPr>
          <w:rFonts w:ascii="Palatino Linotype" w:eastAsia="Calibri" w:hAnsi="Palatino Linotype" w:cs="Arial"/>
          <w:sz w:val="24"/>
        </w:rPr>
      </w:pPr>
      <w:r w:rsidRPr="002424C0">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2424C0">
        <w:rPr>
          <w:rFonts w:ascii="Palatino Linotype" w:eastAsia="Calibri" w:hAnsi="Palatino Linotype" w:cs="Arial"/>
          <w:sz w:val="24"/>
        </w:rPr>
        <w:lastRenderedPageBreak/>
        <w:t>dentro del soporte documental respectivo objeto de las versiones públicas que se formulen y se ponga a disposición de la parte recurrente.</w:t>
      </w:r>
    </w:p>
    <w:p w14:paraId="3043B60B" w14:textId="77777777" w:rsidR="000A4A6D" w:rsidRPr="002424C0" w:rsidRDefault="000A4A6D" w:rsidP="00616297">
      <w:pPr>
        <w:tabs>
          <w:tab w:val="left" w:pos="284"/>
        </w:tabs>
        <w:spacing w:line="360" w:lineRule="auto"/>
        <w:jc w:val="both"/>
        <w:rPr>
          <w:rFonts w:ascii="Palatino Linotype" w:eastAsia="Calibri" w:hAnsi="Palatino Linotype" w:cs="Arial"/>
          <w:sz w:val="24"/>
          <w:szCs w:val="24"/>
          <w:lang w:val="es-ES"/>
        </w:rPr>
      </w:pPr>
    </w:p>
    <w:p w14:paraId="437BBE32" w14:textId="18C86DFF" w:rsidR="005C7AE3" w:rsidRPr="002424C0" w:rsidRDefault="005C7AE3" w:rsidP="00616297">
      <w:pPr>
        <w:tabs>
          <w:tab w:val="left" w:pos="284"/>
        </w:tabs>
        <w:spacing w:line="360" w:lineRule="auto"/>
        <w:jc w:val="both"/>
        <w:rPr>
          <w:rFonts w:ascii="Palatino Linotype" w:eastAsia="Calibri" w:hAnsi="Palatino Linotype" w:cs="Arial"/>
          <w:sz w:val="24"/>
          <w:szCs w:val="24"/>
          <w:lang w:val="es-ES"/>
        </w:rPr>
      </w:pPr>
      <w:r w:rsidRPr="002424C0">
        <w:rPr>
          <w:rFonts w:ascii="Palatino Linotype" w:eastAsia="Calibri" w:hAnsi="Palatino Linotype" w:cs="Arial"/>
          <w:sz w:val="24"/>
          <w:szCs w:val="24"/>
          <w:lang w:val="es-ES"/>
        </w:rPr>
        <w:t xml:space="preserve">De ser el caso de no </w:t>
      </w:r>
      <w:r w:rsidR="002C3DAA" w:rsidRPr="002424C0">
        <w:rPr>
          <w:rFonts w:ascii="Palatino Linotype" w:eastAsia="Calibri" w:hAnsi="Palatino Linotype" w:cs="Arial"/>
          <w:sz w:val="24"/>
          <w:szCs w:val="24"/>
          <w:lang w:val="es-ES"/>
        </w:rPr>
        <w:t>localizar</w:t>
      </w:r>
      <w:r w:rsidRPr="002424C0">
        <w:rPr>
          <w:rFonts w:ascii="Palatino Linotype" w:eastAsia="Calibri" w:hAnsi="Palatino Linotype" w:cs="Arial"/>
          <w:sz w:val="24"/>
          <w:szCs w:val="24"/>
          <w:lang w:val="es-ES"/>
        </w:rPr>
        <w:t xml:space="preserve"> la información requerida por no existir ningún proceso de regularización de la propiedad dentro de la temporalidad señalada, el Sujeto Obligado deberá de manifestar las razones que expliquen las causas por las que no se cuenta con la información.</w:t>
      </w:r>
    </w:p>
    <w:p w14:paraId="7CD64F3D" w14:textId="77777777" w:rsidR="00616297" w:rsidRPr="002424C0"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424C0"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424C0">
        <w:rPr>
          <w:rFonts w:ascii="Palatino Linotype" w:eastAsia="Palatino Linotype" w:hAnsi="Palatino Linotype" w:cs="Palatino Linotype"/>
          <w:b/>
          <w:sz w:val="24"/>
          <w:szCs w:val="24"/>
          <w:lang w:val="es-ES_tradnl"/>
        </w:rPr>
        <w:t xml:space="preserve">TERCERO. Notifíquese </w:t>
      </w:r>
      <w:r w:rsidRPr="002424C0">
        <w:rPr>
          <w:rFonts w:ascii="Palatino Linotype" w:eastAsia="Palatino Linotype" w:hAnsi="Palatino Linotype" w:cs="Palatino Linotype"/>
          <w:sz w:val="24"/>
          <w:szCs w:val="24"/>
          <w:lang w:val="es-ES_tradnl"/>
        </w:rPr>
        <w:t xml:space="preserve">al Titular de la Unidad de Transparencia del </w:t>
      </w:r>
      <w:r w:rsidRPr="002424C0">
        <w:rPr>
          <w:rFonts w:ascii="Palatino Linotype" w:eastAsia="Palatino Linotype" w:hAnsi="Palatino Linotype" w:cs="Palatino Linotype"/>
          <w:b/>
          <w:sz w:val="24"/>
          <w:szCs w:val="24"/>
          <w:lang w:val="es-ES_tradnl"/>
        </w:rPr>
        <w:t>SUJETO OBLIGADO</w:t>
      </w:r>
      <w:r w:rsidRPr="002424C0">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424C0">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424C0"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5B2C15A7" w14:textId="77777777" w:rsidR="000A4A6D" w:rsidRPr="002424C0" w:rsidRDefault="00616297" w:rsidP="000A4A6D">
      <w:pPr>
        <w:shd w:val="clear" w:color="auto" w:fill="FFFFFF"/>
        <w:tabs>
          <w:tab w:val="left" w:pos="284"/>
        </w:tabs>
        <w:spacing w:line="360" w:lineRule="auto"/>
        <w:jc w:val="both"/>
        <w:rPr>
          <w:rFonts w:ascii="Palatino Linotype" w:eastAsia="MS Mincho" w:hAnsi="Palatino Linotype"/>
          <w:sz w:val="24"/>
          <w:szCs w:val="24"/>
          <w:lang w:val="es-ES_tradnl"/>
        </w:rPr>
      </w:pPr>
      <w:r w:rsidRPr="002424C0">
        <w:rPr>
          <w:rFonts w:ascii="Palatino Linotype" w:hAnsi="Palatino Linotype" w:cs="Arial"/>
          <w:b/>
          <w:sz w:val="24"/>
          <w:szCs w:val="24"/>
          <w:lang w:val="es-ES_tradnl"/>
        </w:rPr>
        <w:t xml:space="preserve">CUARTO. </w:t>
      </w:r>
      <w:r w:rsidRPr="002424C0">
        <w:rPr>
          <w:rFonts w:ascii="Palatino Linotype" w:hAnsi="Palatino Linotype"/>
          <w:b/>
          <w:bCs/>
          <w:color w:val="222222"/>
          <w:sz w:val="24"/>
          <w:szCs w:val="24"/>
          <w:lang w:val="es-ES"/>
        </w:rPr>
        <w:t xml:space="preserve">Notifíquese </w:t>
      </w:r>
      <w:r w:rsidRPr="002424C0">
        <w:rPr>
          <w:rFonts w:ascii="Palatino Linotype" w:hAnsi="Palatino Linotype"/>
          <w:bCs/>
          <w:color w:val="222222"/>
          <w:sz w:val="24"/>
          <w:szCs w:val="24"/>
          <w:lang w:val="es-ES"/>
        </w:rPr>
        <w:t>a</w:t>
      </w:r>
      <w:r w:rsidR="001F25D9" w:rsidRPr="002424C0">
        <w:rPr>
          <w:rFonts w:ascii="Palatino Linotype" w:hAnsi="Palatino Linotype"/>
          <w:bCs/>
          <w:color w:val="222222"/>
          <w:sz w:val="24"/>
          <w:szCs w:val="24"/>
          <w:lang w:val="es-ES"/>
        </w:rPr>
        <w:t>l</w:t>
      </w:r>
      <w:r w:rsidRPr="002424C0">
        <w:rPr>
          <w:rFonts w:ascii="Palatino Linotype" w:hAnsi="Palatino Linotype"/>
          <w:bCs/>
          <w:color w:val="222222"/>
          <w:sz w:val="24"/>
          <w:szCs w:val="24"/>
          <w:lang w:val="es-ES"/>
        </w:rPr>
        <w:t xml:space="preserve"> </w:t>
      </w:r>
      <w:r w:rsidR="001F25D9" w:rsidRPr="002424C0">
        <w:rPr>
          <w:rFonts w:ascii="Palatino Linotype" w:hAnsi="Palatino Linotype"/>
          <w:b/>
          <w:sz w:val="24"/>
          <w:szCs w:val="24"/>
        </w:rPr>
        <w:t>RECURRENTE</w:t>
      </w:r>
      <w:r w:rsidRPr="002424C0">
        <w:rPr>
          <w:rFonts w:ascii="Palatino Linotype" w:hAnsi="Palatino Linotype"/>
          <w:b/>
          <w:color w:val="222222"/>
          <w:sz w:val="24"/>
          <w:szCs w:val="24"/>
          <w:lang w:val="es-ES"/>
        </w:rPr>
        <w:t xml:space="preserve"> </w:t>
      </w:r>
      <w:r w:rsidRPr="002424C0">
        <w:rPr>
          <w:rFonts w:ascii="Palatino Linotype" w:eastAsiaTheme="minorEastAsia" w:hAnsi="Palatino Linotype"/>
          <w:sz w:val="24"/>
          <w:szCs w:val="24"/>
          <w:lang w:val="es-ES_tradnl"/>
        </w:rPr>
        <w:t>la presente resolución</w:t>
      </w:r>
      <w:r w:rsidR="000C36A4" w:rsidRPr="002424C0">
        <w:rPr>
          <w:rFonts w:ascii="Palatino Linotype" w:eastAsia="MS Mincho" w:hAnsi="Palatino Linotype"/>
          <w:sz w:val="24"/>
          <w:szCs w:val="24"/>
          <w:lang w:val="es-ES_tradnl"/>
        </w:rPr>
        <w:t xml:space="preserve"> a través del Sistema de Acceso a la Información Mexiquense (SAIMEX)</w:t>
      </w:r>
    </w:p>
    <w:p w14:paraId="639945E3" w14:textId="77777777" w:rsidR="000A4A6D" w:rsidRPr="002424C0" w:rsidRDefault="000A4A6D" w:rsidP="000A4A6D">
      <w:pPr>
        <w:shd w:val="clear" w:color="auto" w:fill="FFFFFF"/>
        <w:tabs>
          <w:tab w:val="left" w:pos="284"/>
        </w:tabs>
        <w:spacing w:line="360" w:lineRule="auto"/>
        <w:jc w:val="both"/>
        <w:rPr>
          <w:rFonts w:ascii="Palatino Linotype" w:eastAsia="MS Mincho" w:hAnsi="Palatino Linotype"/>
          <w:sz w:val="24"/>
          <w:szCs w:val="24"/>
          <w:lang w:val="es-ES_tradnl"/>
        </w:rPr>
      </w:pPr>
    </w:p>
    <w:p w14:paraId="0601E1F8" w14:textId="43AADBB0" w:rsidR="000A4A6D" w:rsidRPr="002424C0" w:rsidRDefault="000A4A6D" w:rsidP="000A4A6D">
      <w:pPr>
        <w:shd w:val="clear" w:color="auto" w:fill="FFFFFF"/>
        <w:tabs>
          <w:tab w:val="left" w:pos="284"/>
        </w:tabs>
        <w:spacing w:line="360" w:lineRule="auto"/>
        <w:jc w:val="both"/>
        <w:rPr>
          <w:rFonts w:ascii="Palatino Linotype" w:eastAsia="MS Mincho" w:hAnsi="Palatino Linotype"/>
          <w:sz w:val="32"/>
          <w:szCs w:val="24"/>
          <w:lang w:val="es-ES_tradnl"/>
        </w:rPr>
      </w:pPr>
      <w:r w:rsidRPr="002424C0">
        <w:rPr>
          <w:rFonts w:ascii="Palatino Linotype" w:eastAsia="MS Mincho" w:hAnsi="Palatino Linotype"/>
          <w:b/>
          <w:sz w:val="24"/>
          <w:szCs w:val="24"/>
          <w:lang w:val="es-ES_tradnl"/>
        </w:rPr>
        <w:t>QUINTO</w:t>
      </w:r>
      <w:r w:rsidRPr="002424C0">
        <w:rPr>
          <w:rFonts w:ascii="Palatino Linotype" w:hAnsi="Palatino Linotype"/>
          <w:b/>
        </w:rPr>
        <w:t>.</w:t>
      </w:r>
      <w:r w:rsidRPr="002424C0">
        <w:rPr>
          <w:rFonts w:ascii="Palatino Linotype" w:hAnsi="Palatino Linotype"/>
          <w:color w:val="222222"/>
          <w:lang w:val="es-ES" w:eastAsia="es-MX"/>
        </w:rPr>
        <w:t xml:space="preserve"> </w:t>
      </w:r>
      <w:r w:rsidRPr="002424C0">
        <w:rPr>
          <w:rFonts w:ascii="Palatino Linotype" w:hAnsi="Palatino Linotype"/>
          <w:color w:val="222222"/>
          <w:sz w:val="24"/>
          <w:lang w:val="es-ES" w:eastAsia="es-MX"/>
        </w:rPr>
        <w:t xml:space="preserve">Se hace del conocimiento del </w:t>
      </w:r>
      <w:r w:rsidRPr="002424C0">
        <w:rPr>
          <w:rFonts w:ascii="Palatino Linotype" w:hAnsi="Palatino Linotype"/>
          <w:b/>
          <w:bCs/>
          <w:color w:val="222222"/>
          <w:sz w:val="24"/>
          <w:lang w:val="es-ES" w:eastAsia="es-MX"/>
        </w:rPr>
        <w:t>RECURRENTE</w:t>
      </w:r>
      <w:r w:rsidRPr="002424C0">
        <w:rPr>
          <w:rFonts w:ascii="Palatino Linotype" w:hAnsi="Palatino Linotype"/>
          <w:color w:val="222222"/>
          <w:sz w:val="24"/>
          <w:lang w:eastAsia="es-MX"/>
        </w:rPr>
        <w:t xml:space="preserve"> que,</w:t>
      </w:r>
      <w:r w:rsidRPr="002424C0">
        <w:rPr>
          <w:rFonts w:ascii="Palatino Linotype" w:hAnsi="Palatino Linotype" w:cs="Arial"/>
          <w:b/>
          <w:sz w:val="24"/>
          <w:lang w:val="es-ES"/>
        </w:rPr>
        <w:t xml:space="preserve"> </w:t>
      </w:r>
      <w:r w:rsidRPr="002424C0">
        <w:rPr>
          <w:rFonts w:ascii="Palatino Linotype"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w:t>
      </w:r>
      <w:r w:rsidRPr="002424C0">
        <w:rPr>
          <w:rFonts w:ascii="Palatino Linotype" w:hAnsi="Palatino Linotype"/>
          <w:color w:val="222222"/>
          <w:sz w:val="24"/>
          <w:lang w:val="es-ES" w:eastAsia="es-MX"/>
        </w:rPr>
        <w:lastRenderedPageBreak/>
        <w:t xml:space="preserve">resolución le cause algún perjuicio podrá impugnarla </w:t>
      </w:r>
      <w:r w:rsidRPr="002424C0">
        <w:rPr>
          <w:rFonts w:ascii="Palatino Linotype" w:hAnsi="Palatino Linotype"/>
          <w:bCs/>
          <w:color w:val="222222"/>
          <w:sz w:val="24"/>
          <w:lang w:val="es-ES" w:eastAsia="es-MX"/>
        </w:rPr>
        <w:t>vía juicio de amparo</w:t>
      </w:r>
      <w:r w:rsidRPr="002424C0">
        <w:rPr>
          <w:rFonts w:ascii="Palatino Linotype" w:hAnsi="Palatino Linotype"/>
          <w:color w:val="222222"/>
          <w:sz w:val="24"/>
          <w:lang w:val="es-ES" w:eastAsia="es-MX"/>
        </w:rPr>
        <w:t xml:space="preserve"> en los términos de las leyes aplicables.</w:t>
      </w:r>
    </w:p>
    <w:p w14:paraId="5E4EB6F9" w14:textId="77777777" w:rsidR="00E33AEC" w:rsidRPr="00E33AEC" w:rsidRDefault="00E33AEC" w:rsidP="00E33AEC">
      <w:pPr>
        <w:spacing w:before="240" w:after="240" w:line="360" w:lineRule="auto"/>
        <w:ind w:firstLine="1"/>
        <w:jc w:val="both"/>
        <w:rPr>
          <w:rFonts w:ascii="Palatino Linotype" w:hAnsi="Palatino Linotype"/>
          <w:sz w:val="22"/>
        </w:rPr>
      </w:pPr>
      <w:r w:rsidRPr="002424C0">
        <w:rPr>
          <w:rFonts w:ascii="Palatino Linotype" w:hAnsi="Palatino Linotype"/>
          <w:sz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(15) DE JUNIO DE DOS MIL VEINTIDÓS, ANTE EL SECRETARIO TÉCNICO DEL PLENO ALEXIS TAPIA RAMÍREZ.</w:t>
      </w:r>
      <w:r w:rsidRPr="00E33AEC">
        <w:rPr>
          <w:rFonts w:ascii="Palatino Linotype" w:hAnsi="Palatino Linotype"/>
          <w:sz w:val="22"/>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Sect="005C7AE3">
      <w:headerReference w:type="even" r:id="rId14"/>
      <w:headerReference w:type="default" r:id="rId15"/>
      <w:footerReference w:type="default" r:id="rId16"/>
      <w:headerReference w:type="first" r:id="rId17"/>
      <w:footerReference w:type="first" r:id="rId18"/>
      <w:type w:val="continuous"/>
      <w:pgSz w:w="12240" w:h="15840"/>
      <w:pgMar w:top="80" w:right="175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FB4D" w14:textId="77777777" w:rsidR="000C07D6" w:rsidRDefault="000C07D6">
      <w:r>
        <w:separator/>
      </w:r>
    </w:p>
  </w:endnote>
  <w:endnote w:type="continuationSeparator" w:id="0">
    <w:p w14:paraId="4E1BDAF4" w14:textId="77777777" w:rsidR="000C07D6" w:rsidRDefault="000C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0448"/>
      <w:docPartObj>
        <w:docPartGallery w:val="AutoText"/>
      </w:docPartObj>
    </w:sdtPr>
    <w:sdtEndPr/>
    <w:sdtContent>
      <w:sdt>
        <w:sdtPr>
          <w:id w:val="935561987"/>
          <w:docPartObj>
            <w:docPartGallery w:val="AutoText"/>
          </w:docPartObj>
        </w:sdtPr>
        <w:sdtEndPr/>
        <w:sdtContent>
          <w:p w14:paraId="2020A581" w14:textId="42058121" w:rsidR="00A5675F" w:rsidRDefault="00A5675F">
            <w:pPr>
              <w:pStyle w:val="Piedepgina"/>
              <w:jc w:val="right"/>
            </w:pPr>
          </w:p>
          <w:p w14:paraId="1F7A191C" w14:textId="0A84D382" w:rsidR="00A5675F" w:rsidRDefault="00A567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1D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1DA">
              <w:rPr>
                <w:b/>
                <w:bCs/>
                <w:noProof/>
              </w:rPr>
              <w:t>46</w:t>
            </w:r>
            <w:r>
              <w:rPr>
                <w:b/>
                <w:bCs/>
                <w:sz w:val="24"/>
                <w:szCs w:val="24"/>
              </w:rPr>
              <w:fldChar w:fldCharType="end"/>
            </w:r>
          </w:p>
        </w:sdtContent>
      </w:sdt>
    </w:sdtContent>
  </w:sdt>
  <w:p w14:paraId="2A221972" w14:textId="77777777" w:rsidR="00A5675F" w:rsidRDefault="00A5675F">
    <w:pPr>
      <w:pStyle w:val="Piedepgina"/>
    </w:pPr>
  </w:p>
  <w:p w14:paraId="1D6FF208" w14:textId="77777777" w:rsidR="00A5675F" w:rsidRDefault="00A5675F"/>
  <w:p w14:paraId="70055CD7" w14:textId="77777777" w:rsidR="00A5675F" w:rsidRDefault="00A5675F"/>
  <w:p w14:paraId="5452645F" w14:textId="77777777" w:rsidR="00A5675F" w:rsidRDefault="00A5675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533840"/>
      <w:docPartObj>
        <w:docPartGallery w:val="AutoText"/>
      </w:docPartObj>
    </w:sdtPr>
    <w:sdtEndPr/>
    <w:sdtContent>
      <w:sdt>
        <w:sdtPr>
          <w:id w:val="1068300638"/>
          <w:docPartObj>
            <w:docPartGallery w:val="AutoText"/>
          </w:docPartObj>
        </w:sdtPr>
        <w:sdtEndPr/>
        <w:sdtContent>
          <w:p w14:paraId="696399DD" w14:textId="0456CDD7" w:rsidR="00A5675F" w:rsidRDefault="00A567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451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451DA">
              <w:rPr>
                <w:b/>
                <w:bCs/>
                <w:noProof/>
              </w:rPr>
              <w:t>46</w:t>
            </w:r>
            <w:r>
              <w:rPr>
                <w:b/>
                <w:bCs/>
                <w:sz w:val="24"/>
                <w:szCs w:val="24"/>
              </w:rPr>
              <w:fldChar w:fldCharType="end"/>
            </w:r>
          </w:p>
        </w:sdtContent>
      </w:sdt>
    </w:sdtContent>
  </w:sdt>
  <w:p w14:paraId="2D12AEB2" w14:textId="77777777" w:rsidR="00A5675F" w:rsidRDefault="00A5675F">
    <w:pPr>
      <w:pStyle w:val="Piedepgina"/>
    </w:pPr>
  </w:p>
  <w:p w14:paraId="54227169" w14:textId="77777777" w:rsidR="00A5675F" w:rsidRDefault="00A5675F"/>
  <w:p w14:paraId="7DE40FB1" w14:textId="77777777" w:rsidR="00A5675F" w:rsidRDefault="00A5675F"/>
  <w:p w14:paraId="33755E87" w14:textId="77777777" w:rsidR="00A5675F" w:rsidRDefault="00A567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3CA88" w14:textId="77777777" w:rsidR="000C07D6" w:rsidRDefault="000C07D6">
      <w:r>
        <w:separator/>
      </w:r>
    </w:p>
  </w:footnote>
  <w:footnote w:type="continuationSeparator" w:id="0">
    <w:p w14:paraId="7AB3E810" w14:textId="77777777" w:rsidR="000C07D6" w:rsidRDefault="000C07D6">
      <w:r>
        <w:continuationSeparator/>
      </w:r>
    </w:p>
  </w:footnote>
  <w:footnote w:id="1">
    <w:p w14:paraId="7C892C16" w14:textId="77777777" w:rsidR="0075458C" w:rsidRDefault="0075458C" w:rsidP="0075458C">
      <w:pPr>
        <w:pStyle w:val="Textonotapie"/>
      </w:pPr>
      <w:r>
        <w:rPr>
          <w:rStyle w:val="Refdenotaalpie"/>
        </w:rPr>
        <w:footnoteRef/>
      </w:r>
      <w:r>
        <w:t xml:space="preserve"> Tercer párrafo, artículo 1º, Constitución Política de los Estados Unidos Mexicanos.</w:t>
      </w:r>
    </w:p>
  </w:footnote>
  <w:footnote w:id="2">
    <w:p w14:paraId="356D3EE8" w14:textId="77777777" w:rsidR="0075458C" w:rsidRDefault="0075458C" w:rsidP="0075458C">
      <w:pPr>
        <w:pStyle w:val="Textonotapie"/>
      </w:pPr>
      <w:r>
        <w:rPr>
          <w:rStyle w:val="Refdenotaalpie"/>
        </w:rPr>
        <w:footnoteRef/>
      </w:r>
      <w:r>
        <w:t xml:space="preserve"> Segundo Párrafo, artículo 6º, Constitución Política de los Estados Unidos Mexicanos.</w:t>
      </w:r>
    </w:p>
  </w:footnote>
  <w:footnote w:id="3">
    <w:p w14:paraId="3B1307F3" w14:textId="77777777" w:rsidR="0075458C" w:rsidRDefault="0075458C" w:rsidP="0075458C">
      <w:pPr>
        <w:pStyle w:val="Textonotapie"/>
      </w:pPr>
      <w:r>
        <w:rPr>
          <w:rStyle w:val="Refdenotaalpie"/>
        </w:rPr>
        <w:footnoteRef/>
      </w:r>
      <w:r>
        <w:t xml:space="preserve"> Artículo 176, Ley de Transparencia y Acceso a la Información Pública del Estado de México y Municipios.</w:t>
      </w:r>
    </w:p>
  </w:footnote>
  <w:footnote w:id="4">
    <w:p w14:paraId="6424BB8F" w14:textId="77777777" w:rsidR="0075458C" w:rsidRDefault="0075458C" w:rsidP="0075458C">
      <w:pPr>
        <w:pStyle w:val="Textonotapie"/>
      </w:pPr>
      <w:r>
        <w:rPr>
          <w:rStyle w:val="Refdenotaalpie"/>
        </w:rPr>
        <w:footnoteRef/>
      </w:r>
      <w:r>
        <w:t xml:space="preserve"> Convención Americana sobre Derechos Humanos. Artículo 13.</w:t>
      </w:r>
    </w:p>
  </w:footnote>
  <w:footnote w:id="5">
    <w:p w14:paraId="703C4552" w14:textId="77777777" w:rsidR="0075458C" w:rsidRDefault="0075458C" w:rsidP="0075458C">
      <w:pPr>
        <w:pStyle w:val="Textonotapie"/>
      </w:pPr>
      <w:r>
        <w:rPr>
          <w:rStyle w:val="Refdenotaalpie"/>
        </w:rPr>
        <w:footnoteRef/>
      </w:r>
      <w:r>
        <w:t xml:space="preserve"> Constitución Política de los Estados Unidos Mexicanos. Artículo sexto, sección A, Fracción I.</w:t>
      </w:r>
    </w:p>
  </w:footnote>
  <w:footnote w:id="6">
    <w:p w14:paraId="533C5BF7" w14:textId="77777777" w:rsidR="0075458C" w:rsidRDefault="0075458C" w:rsidP="007545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DA0F243" w14:textId="77777777" w:rsidR="0075458C" w:rsidRDefault="0075458C" w:rsidP="0075458C">
      <w:pPr>
        <w:pStyle w:val="Textonotapie"/>
      </w:pPr>
      <w:r>
        <w:rPr>
          <w:rStyle w:val="Refdenotaalpie"/>
        </w:rPr>
        <w:footnoteRef/>
      </w:r>
      <w:r>
        <w:t xml:space="preserve"> Ibídem. Párr. 87.</w:t>
      </w:r>
    </w:p>
  </w:footnote>
  <w:footnote w:id="8">
    <w:p w14:paraId="327AE4E2" w14:textId="77777777" w:rsidR="0075458C" w:rsidRDefault="0075458C" w:rsidP="007545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24A2D825" w14:textId="547F605C" w:rsidR="005B7276" w:rsidRDefault="005B7276">
      <w:pPr>
        <w:pStyle w:val="Textonotapie"/>
      </w:pPr>
      <w:r>
        <w:rPr>
          <w:rStyle w:val="Refdenotaalpie"/>
        </w:rPr>
        <w:footnoteRef/>
      </w:r>
      <w:r>
        <w:t xml:space="preserve"> Disponible para su consulta en </w:t>
      </w:r>
      <w:hyperlink r:id="rId2" w:history="1">
        <w:r w:rsidRPr="004A4EBB">
          <w:rPr>
            <w:rStyle w:val="Hipervnculo"/>
          </w:rPr>
          <w:t>https://legislacion.edomex.gob.mx/sites/legislacion.edomex.gob.mx/files/files/pdf/bdo/bdo2022/bdo034.pdf</w:t>
        </w:r>
      </w:hyperlink>
    </w:p>
  </w:footnote>
  <w:footnote w:id="10">
    <w:p w14:paraId="438D64B6" w14:textId="07013525" w:rsidR="005B7276" w:rsidRDefault="005B7276">
      <w:pPr>
        <w:pStyle w:val="Textonotapie"/>
      </w:pPr>
      <w:r>
        <w:rPr>
          <w:rStyle w:val="Refdenotaalpie"/>
        </w:rPr>
        <w:footnoteRef/>
      </w:r>
      <w:r>
        <w:t xml:space="preserve"> Disponible para su consulta en </w:t>
      </w:r>
      <w:hyperlink r:id="rId3" w:history="1">
        <w:r w:rsidRPr="004A4EBB">
          <w:rPr>
            <w:rStyle w:val="Hipervnculo"/>
          </w:rPr>
          <w:t>https://www.ecatepec.gob.mx/documents/ley_reglamento/KHHyVmLIIr936JYn.pdf</w:t>
        </w:r>
      </w:hyperlink>
    </w:p>
  </w:footnote>
  <w:footnote w:id="11">
    <w:p w14:paraId="483EC175" w14:textId="53CA7D4A" w:rsidR="002C3DAA" w:rsidRDefault="002C3DAA">
      <w:pPr>
        <w:pStyle w:val="Textonotapie"/>
      </w:pPr>
      <w:r>
        <w:rPr>
          <w:rStyle w:val="Refdenotaalpie"/>
        </w:rPr>
        <w:footnoteRef/>
      </w:r>
      <w:r>
        <w:t xml:space="preserve"> Disponible para su consulta en </w:t>
      </w:r>
      <w:hyperlink r:id="rId4" w:history="1">
        <w:r w:rsidRPr="004A4EBB">
          <w:rPr>
            <w:rStyle w:val="Hipervnculo"/>
          </w:rPr>
          <w:t>https://ecatepec.gob.mx/documents/ley_reglamento/2xGqmnVnCB5ee217.pdf</w:t>
        </w:r>
      </w:hyperlink>
    </w:p>
  </w:footnote>
  <w:footnote w:id="12">
    <w:p w14:paraId="34D0E660" w14:textId="77777777" w:rsidR="00F60B41" w:rsidRPr="00547FFB" w:rsidRDefault="00F60B41" w:rsidP="00F60B41">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13">
    <w:p w14:paraId="4D22B762" w14:textId="77777777" w:rsidR="00F60B41" w:rsidRPr="00547FFB" w:rsidRDefault="00F60B41" w:rsidP="00F60B41">
      <w:pPr>
        <w:autoSpaceDE w:val="0"/>
        <w:autoSpaceDN w:val="0"/>
        <w:adjustRightInd w:val="0"/>
        <w:jc w:val="both"/>
      </w:pPr>
      <w:r w:rsidRPr="00547FFB">
        <w:rPr>
          <w:rStyle w:val="Refdenotaalpie"/>
          <w:b/>
        </w:rPr>
        <w:footnoteRef/>
      </w:r>
      <w:r w:rsidRPr="00547FFB">
        <w:rPr>
          <w:b/>
        </w:rPr>
        <w:t xml:space="preserve"> Artículo 181</w:t>
      </w:r>
      <w:r w:rsidRPr="00547FFB">
        <w:t>. …</w:t>
      </w:r>
    </w:p>
    <w:p w14:paraId="47E20185" w14:textId="77777777" w:rsidR="00F60B41" w:rsidRPr="00547FFB" w:rsidRDefault="00F60B41" w:rsidP="00F60B41">
      <w:pPr>
        <w:autoSpaceDE w:val="0"/>
        <w:autoSpaceDN w:val="0"/>
        <w:adjustRightInd w:val="0"/>
        <w:jc w:val="both"/>
      </w:pPr>
      <w:r w:rsidRPr="00547FFB">
        <w:t>…</w:t>
      </w:r>
    </w:p>
    <w:p w14:paraId="446119C4" w14:textId="77777777" w:rsidR="00F60B41" w:rsidRDefault="00F60B41" w:rsidP="00F60B41">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0EE7" w14:textId="0AFD4CA4" w:rsidR="00A5675F" w:rsidRDefault="000C07D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5675F" w:rsidRDefault="00A5675F"/>
  <w:p w14:paraId="77B719CE" w14:textId="77777777" w:rsidR="00A5675F" w:rsidRDefault="00A5675F"/>
  <w:p w14:paraId="50A3AAAA" w14:textId="77777777" w:rsidR="00A5675F" w:rsidRDefault="00A5675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Look w:val="04A0" w:firstRow="1" w:lastRow="0" w:firstColumn="1" w:lastColumn="0" w:noHBand="0" w:noVBand="1"/>
    </w:tblPr>
    <w:tblGrid>
      <w:gridCol w:w="1843"/>
      <w:gridCol w:w="7513"/>
    </w:tblGrid>
    <w:tr w:rsidR="00A5675F" w14:paraId="6255E3A4" w14:textId="77777777" w:rsidTr="00814079">
      <w:trPr>
        <w:trHeight w:val="1435"/>
      </w:trPr>
      <w:tc>
        <w:tcPr>
          <w:tcW w:w="1843" w:type="dxa"/>
          <w:shd w:val="clear" w:color="auto" w:fill="auto"/>
        </w:tcPr>
        <w:p w14:paraId="3E05202F" w14:textId="4A7C9DF8" w:rsidR="00A5675F" w:rsidRDefault="00A5675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5675F" w:rsidRDefault="00A5675F"/>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A5675F" w:rsidRPr="00C52890" w14:paraId="727F90BF" w14:textId="77777777" w:rsidTr="00C52890">
            <w:trPr>
              <w:trHeight w:val="338"/>
            </w:trPr>
            <w:tc>
              <w:tcPr>
                <w:tcW w:w="2409" w:type="dxa"/>
              </w:tcPr>
              <w:p w14:paraId="23087CD5" w14:textId="77777777" w:rsidR="00A5675F" w:rsidRDefault="00A5675F">
                <w:pPr>
                  <w:tabs>
                    <w:tab w:val="right" w:pos="8838"/>
                  </w:tabs>
                  <w:ind w:right="-105"/>
                  <w:rPr>
                    <w:rFonts w:ascii="Palatino Linotype" w:eastAsia="Calibri" w:hAnsi="Palatino Linotype" w:cs="Tahoma"/>
                    <w:b/>
                    <w:sz w:val="22"/>
                    <w:szCs w:val="22"/>
                    <w:lang w:eastAsia="en-US"/>
                  </w:rPr>
                </w:pPr>
              </w:p>
              <w:p w14:paraId="410A3741" w14:textId="535C9D39" w:rsidR="00A5675F" w:rsidRDefault="00A567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A5675F" w:rsidRPr="00C52890" w:rsidRDefault="00A5675F" w:rsidP="00427B6E">
                <w:pPr>
                  <w:tabs>
                    <w:tab w:val="right" w:pos="8838"/>
                  </w:tabs>
                  <w:ind w:right="-105" w:hanging="101"/>
                  <w:jc w:val="both"/>
                  <w:rPr>
                    <w:rFonts w:ascii="Palatino Linotype" w:eastAsia="Calibri" w:hAnsi="Palatino Linotype" w:cs="Tahoma"/>
                    <w:bCs/>
                    <w:sz w:val="22"/>
                    <w:szCs w:val="22"/>
                    <w:lang w:eastAsia="en-US"/>
                  </w:rPr>
                </w:pPr>
              </w:p>
              <w:p w14:paraId="3FF69A05" w14:textId="75C78C6F" w:rsidR="00A5675F" w:rsidRPr="00C52890" w:rsidRDefault="00C52890" w:rsidP="00CA3902">
                <w:pPr>
                  <w:tabs>
                    <w:tab w:val="right" w:pos="8838"/>
                  </w:tabs>
                  <w:ind w:right="-105" w:hanging="101"/>
                  <w:jc w:val="both"/>
                  <w:rPr>
                    <w:rFonts w:ascii="Palatino Linotype" w:eastAsia="Calibri" w:hAnsi="Palatino Linotype" w:cs="Tahoma"/>
                    <w:bCs/>
                    <w:sz w:val="22"/>
                    <w:szCs w:val="22"/>
                    <w:lang w:eastAsia="en-US"/>
                  </w:rPr>
                </w:pPr>
                <w:r w:rsidRPr="00C52890">
                  <w:rPr>
                    <w:rFonts w:ascii="Palatino Linotype" w:eastAsia="Calibri" w:hAnsi="Palatino Linotype" w:cs="Tahoma"/>
                    <w:b/>
                    <w:bCs/>
                    <w:sz w:val="22"/>
                    <w:szCs w:val="22"/>
                    <w:lang w:eastAsia="en-US"/>
                  </w:rPr>
                  <w:t>05988/INFOEM/ICR-11/IP/RR/2021</w:t>
                </w:r>
                <w:r w:rsidR="00A5675F" w:rsidRPr="00C52890">
                  <w:rPr>
                    <w:rFonts w:ascii="Palatino Linotype" w:eastAsia="Calibri" w:hAnsi="Palatino Linotype" w:cs="Tahoma"/>
                    <w:bCs/>
                    <w:sz w:val="22"/>
                    <w:szCs w:val="22"/>
                    <w:lang w:eastAsia="en-US"/>
                  </w:rPr>
                  <w:t xml:space="preserve"> </w:t>
                </w:r>
              </w:p>
            </w:tc>
          </w:tr>
          <w:tr w:rsidR="00A5675F" w14:paraId="1389436A" w14:textId="4EB800AC" w:rsidTr="00C52890">
            <w:trPr>
              <w:trHeight w:val="283"/>
            </w:trPr>
            <w:tc>
              <w:tcPr>
                <w:tcW w:w="2409" w:type="dxa"/>
              </w:tcPr>
              <w:p w14:paraId="22E0F4E9" w14:textId="77777777" w:rsidR="00A5675F" w:rsidRDefault="00A5675F">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3544" w:type="dxa"/>
              </w:tcPr>
              <w:p w14:paraId="2B205C7F" w14:textId="51D597AD" w:rsidR="00A5675F" w:rsidRPr="003C5753" w:rsidRDefault="00A5675F" w:rsidP="00806ABD">
                <w:pPr>
                  <w:tabs>
                    <w:tab w:val="left" w:pos="2834"/>
                    <w:tab w:val="right" w:pos="8838"/>
                  </w:tabs>
                  <w:ind w:left="-113" w:right="1318"/>
                  <w:jc w:val="both"/>
                  <w:rPr>
                    <w:rFonts w:ascii="Palatino Linotype" w:eastAsia="Calibri" w:hAnsi="Palatino Linotype" w:cs="Tahoma"/>
                    <w:sz w:val="22"/>
                    <w:szCs w:val="22"/>
                    <w:lang w:eastAsia="en-US"/>
                  </w:rPr>
                </w:pPr>
                <w:r w:rsidRPr="003C5753">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Ecatepec de Morelos</w:t>
                </w:r>
              </w:p>
            </w:tc>
          </w:tr>
          <w:bookmarkEnd w:id="36"/>
          <w:tr w:rsidR="00A5675F" w14:paraId="28CCE4E5" w14:textId="77777777" w:rsidTr="00C52890">
            <w:trPr>
              <w:trHeight w:val="283"/>
            </w:trPr>
            <w:tc>
              <w:tcPr>
                <w:tcW w:w="2409" w:type="dxa"/>
              </w:tcPr>
              <w:p w14:paraId="13EBF3BB" w14:textId="6E4ECE4B" w:rsidR="00A5675F" w:rsidRDefault="00A567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A5675F" w:rsidRDefault="00A5675F"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5675F" w:rsidRDefault="00A5675F">
          <w:pPr>
            <w:tabs>
              <w:tab w:val="right" w:pos="8838"/>
            </w:tabs>
            <w:ind w:left="-28"/>
            <w:jc w:val="both"/>
            <w:rPr>
              <w:rFonts w:ascii="Arial" w:eastAsia="Calibri" w:hAnsi="Arial" w:cs="Arial"/>
              <w:b/>
              <w:sz w:val="22"/>
              <w:szCs w:val="22"/>
              <w:lang w:eastAsia="en-US"/>
            </w:rPr>
          </w:pPr>
        </w:p>
      </w:tc>
    </w:tr>
  </w:tbl>
  <w:p w14:paraId="07EF2D29" w14:textId="1620A8B4" w:rsidR="00A5675F" w:rsidRDefault="000C07D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5675F" w:rsidRDefault="00A5675F"/>
  <w:p w14:paraId="104386EF" w14:textId="77777777" w:rsidR="00A5675F" w:rsidRDefault="00A5675F"/>
  <w:p w14:paraId="60A3E393" w14:textId="77777777" w:rsidR="00A5675F" w:rsidRDefault="00A5675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Look w:val="04A0" w:firstRow="1" w:lastRow="0" w:firstColumn="1" w:lastColumn="0" w:noHBand="0" w:noVBand="1"/>
    </w:tblPr>
    <w:tblGrid>
      <w:gridCol w:w="1560"/>
      <w:gridCol w:w="7938"/>
    </w:tblGrid>
    <w:tr w:rsidR="00A5675F" w14:paraId="61517A1D" w14:textId="77777777" w:rsidTr="003A6126">
      <w:trPr>
        <w:trHeight w:val="1435"/>
      </w:trPr>
      <w:tc>
        <w:tcPr>
          <w:tcW w:w="1560" w:type="dxa"/>
          <w:shd w:val="clear" w:color="auto" w:fill="auto"/>
        </w:tcPr>
        <w:p w14:paraId="4B74E846" w14:textId="1E0D62B9" w:rsidR="00A5675F" w:rsidRDefault="00A5675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118"/>
          </w:tblGrid>
          <w:tr w:rsidR="00C52890" w14:paraId="7F59E1EF" w14:textId="77777777" w:rsidTr="00C52890">
            <w:trPr>
              <w:trHeight w:val="144"/>
            </w:trPr>
            <w:tc>
              <w:tcPr>
                <w:tcW w:w="2444" w:type="dxa"/>
              </w:tcPr>
              <w:p w14:paraId="5EFF942E"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bookmarkStart w:id="37" w:name="_Hlk12526980"/>
                <w:r w:rsidRPr="00C52890">
                  <w:rPr>
                    <w:rFonts w:ascii="Palatino Linotype" w:eastAsia="Calibri" w:hAnsi="Palatino Linotype" w:cs="Tahoma"/>
                    <w:b/>
                    <w:sz w:val="22"/>
                    <w:szCs w:val="22"/>
                    <w:lang w:eastAsia="en-US"/>
                  </w:rPr>
                  <w:t>Recurso de Revisión:</w:t>
                </w:r>
              </w:p>
            </w:tc>
            <w:tc>
              <w:tcPr>
                <w:tcW w:w="4218" w:type="dxa"/>
              </w:tcPr>
              <w:p w14:paraId="3D26FDA1" w14:textId="77777777" w:rsidR="00C52890" w:rsidRPr="00C52890" w:rsidRDefault="00C52890" w:rsidP="00C52890">
                <w:pPr>
                  <w:tabs>
                    <w:tab w:val="right" w:pos="8838"/>
                  </w:tabs>
                  <w:ind w:right="-105" w:hanging="101"/>
                  <w:jc w:val="both"/>
                  <w:rPr>
                    <w:rFonts w:ascii="Palatino Linotype" w:eastAsia="Calibri" w:hAnsi="Palatino Linotype" w:cs="Tahoma"/>
                    <w:bCs/>
                    <w:sz w:val="22"/>
                    <w:szCs w:val="22"/>
                    <w:lang w:eastAsia="en-US"/>
                  </w:rPr>
                </w:pPr>
              </w:p>
              <w:p w14:paraId="0DE47EE2" w14:textId="1BDCDDA3" w:rsidR="00C52890" w:rsidRPr="00C52890" w:rsidRDefault="00C52890" w:rsidP="00C52890">
                <w:pPr>
                  <w:tabs>
                    <w:tab w:val="right" w:pos="8838"/>
                  </w:tabs>
                  <w:ind w:left="-3" w:right="-105"/>
                  <w:jc w:val="both"/>
                  <w:rPr>
                    <w:rFonts w:ascii="Palatino Linotype" w:eastAsia="Calibri" w:hAnsi="Palatino Linotype" w:cs="Tahoma"/>
                    <w:sz w:val="22"/>
                    <w:szCs w:val="22"/>
                    <w:lang w:eastAsia="en-US"/>
                  </w:rPr>
                </w:pPr>
                <w:r w:rsidRPr="00C52890">
                  <w:rPr>
                    <w:rFonts w:ascii="Palatino Linotype" w:eastAsia="Calibri" w:hAnsi="Palatino Linotype" w:cs="Tahoma"/>
                    <w:b/>
                    <w:bCs/>
                    <w:sz w:val="22"/>
                    <w:szCs w:val="22"/>
                    <w:lang w:eastAsia="en-US"/>
                  </w:rPr>
                  <w:t>05988/INFOEM/ICR-11/IP/RR/2021</w:t>
                </w:r>
                <w:r w:rsidRPr="00C52890">
                  <w:rPr>
                    <w:rFonts w:ascii="Palatino Linotype" w:eastAsia="Calibri" w:hAnsi="Palatino Linotype" w:cs="Tahoma"/>
                    <w:bCs/>
                    <w:sz w:val="22"/>
                    <w:szCs w:val="22"/>
                    <w:lang w:eastAsia="en-US"/>
                  </w:rPr>
                  <w:t xml:space="preserve"> </w:t>
                </w:r>
              </w:p>
            </w:tc>
            <w:tc>
              <w:tcPr>
                <w:tcW w:w="3118" w:type="dxa"/>
              </w:tcPr>
              <w:p w14:paraId="11E4533C" w14:textId="3B21362A" w:rsidR="00C52890" w:rsidRDefault="00C52890" w:rsidP="00C52890">
                <w:pPr>
                  <w:tabs>
                    <w:tab w:val="right" w:pos="8838"/>
                  </w:tabs>
                  <w:ind w:left="-74" w:right="-105"/>
                  <w:jc w:val="both"/>
                  <w:rPr>
                    <w:rFonts w:ascii="Palatino Linotype" w:eastAsia="Calibri" w:hAnsi="Palatino Linotype" w:cs="Tahoma"/>
                    <w:bCs/>
                    <w:sz w:val="22"/>
                    <w:szCs w:val="22"/>
                    <w:lang w:eastAsia="en-US"/>
                  </w:rPr>
                </w:pPr>
              </w:p>
            </w:tc>
          </w:tr>
          <w:tr w:rsidR="00C52890" w14:paraId="3FC4FA7D" w14:textId="77777777" w:rsidTr="00C52890">
            <w:trPr>
              <w:trHeight w:val="144"/>
            </w:trPr>
            <w:tc>
              <w:tcPr>
                <w:tcW w:w="2444" w:type="dxa"/>
              </w:tcPr>
              <w:p w14:paraId="363D966B"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bookmarkStart w:id="38" w:name="_Hlk10641523"/>
                <w:bookmarkEnd w:id="37"/>
                <w:r w:rsidRPr="00C52890">
                  <w:rPr>
                    <w:rFonts w:ascii="Palatino Linotype" w:eastAsia="Calibri" w:hAnsi="Palatino Linotype" w:cs="Tahoma"/>
                    <w:b/>
                    <w:sz w:val="22"/>
                    <w:szCs w:val="22"/>
                    <w:lang w:eastAsia="en-US"/>
                  </w:rPr>
                  <w:t>Recurrente:</w:t>
                </w:r>
              </w:p>
            </w:tc>
            <w:tc>
              <w:tcPr>
                <w:tcW w:w="4218" w:type="dxa"/>
              </w:tcPr>
              <w:p w14:paraId="73C065CD" w14:textId="1DD75314" w:rsidR="00C52890" w:rsidRPr="00C52890" w:rsidRDefault="00E451DA" w:rsidP="00C52890">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hAnsi="Palatino Linotype"/>
                    <w:b/>
                    <w:sz w:val="22"/>
                    <w:szCs w:val="22"/>
                  </w:rPr>
                  <w:t>XXXX XXXXX XXXXX</w:t>
                </w:r>
                <w:r>
                  <w:rPr>
                    <w:rFonts w:ascii="Palatino Linotype" w:hAnsi="Palatino Linotype"/>
                    <w:b/>
                    <w:sz w:val="22"/>
                    <w:szCs w:val="22"/>
                  </w:rPr>
                  <w:t>XXXX</w:t>
                </w:r>
              </w:p>
            </w:tc>
            <w:tc>
              <w:tcPr>
                <w:tcW w:w="3118" w:type="dxa"/>
              </w:tcPr>
              <w:p w14:paraId="370E6EFF" w14:textId="3B7EABB6" w:rsidR="00C52890" w:rsidRDefault="00C52890" w:rsidP="00C52890">
                <w:pPr>
                  <w:tabs>
                    <w:tab w:val="left" w:pos="3122"/>
                    <w:tab w:val="right" w:pos="8838"/>
                  </w:tabs>
                  <w:ind w:right="-105"/>
                  <w:jc w:val="both"/>
                  <w:rPr>
                    <w:rFonts w:ascii="Palatino Linotype" w:eastAsia="Calibri" w:hAnsi="Palatino Linotype" w:cs="Tahoma"/>
                    <w:sz w:val="22"/>
                    <w:szCs w:val="22"/>
                    <w:lang w:eastAsia="en-US"/>
                  </w:rPr>
                </w:pPr>
              </w:p>
            </w:tc>
          </w:tr>
          <w:bookmarkEnd w:id="38"/>
          <w:tr w:rsidR="00C52890" w14:paraId="4D832A43" w14:textId="77777777" w:rsidTr="00C52890">
            <w:trPr>
              <w:trHeight w:val="283"/>
            </w:trPr>
            <w:tc>
              <w:tcPr>
                <w:tcW w:w="2444" w:type="dxa"/>
              </w:tcPr>
              <w:p w14:paraId="02CA5CB0"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Sujeto Obligado:</w:t>
                </w:r>
              </w:p>
            </w:tc>
            <w:tc>
              <w:tcPr>
                <w:tcW w:w="4218" w:type="dxa"/>
              </w:tcPr>
              <w:p w14:paraId="28528629" w14:textId="4B976D4F" w:rsidR="00C52890" w:rsidRPr="00C52890" w:rsidRDefault="00C52890" w:rsidP="00C52890">
                <w:pPr>
                  <w:tabs>
                    <w:tab w:val="left" w:pos="2834"/>
                    <w:tab w:val="right" w:pos="8838"/>
                  </w:tabs>
                  <w:ind w:left="-3" w:right="131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Ayuntamiento de Ecatepec de Morelos</w:t>
                </w:r>
              </w:p>
            </w:tc>
            <w:tc>
              <w:tcPr>
                <w:tcW w:w="3118" w:type="dxa"/>
              </w:tcPr>
              <w:p w14:paraId="00F18B8C" w14:textId="77777777" w:rsidR="00C52890" w:rsidRDefault="00C52890" w:rsidP="00C52890">
                <w:pPr>
                  <w:tabs>
                    <w:tab w:val="left" w:pos="2834"/>
                    <w:tab w:val="right" w:pos="8838"/>
                  </w:tabs>
                  <w:ind w:left="-74" w:right="-105"/>
                  <w:jc w:val="both"/>
                  <w:rPr>
                    <w:rFonts w:ascii="Palatino Linotype" w:eastAsia="Calibri" w:hAnsi="Palatino Linotype" w:cs="Tahoma"/>
                    <w:sz w:val="22"/>
                    <w:szCs w:val="22"/>
                    <w:lang w:eastAsia="en-US"/>
                  </w:rPr>
                </w:pPr>
              </w:p>
            </w:tc>
          </w:tr>
          <w:tr w:rsidR="00C52890" w14:paraId="7BC74D7A" w14:textId="77777777" w:rsidTr="00C52890">
            <w:trPr>
              <w:trHeight w:val="283"/>
            </w:trPr>
            <w:tc>
              <w:tcPr>
                <w:tcW w:w="2444" w:type="dxa"/>
              </w:tcPr>
              <w:p w14:paraId="3BF93338" w14:textId="01E84F2D"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Comisionada Ponente:</w:t>
                </w:r>
              </w:p>
            </w:tc>
            <w:tc>
              <w:tcPr>
                <w:tcW w:w="4218" w:type="dxa"/>
              </w:tcPr>
              <w:p w14:paraId="3589422E" w14:textId="64278750" w:rsidR="00C52890" w:rsidRPr="00C52890" w:rsidRDefault="00C52890" w:rsidP="00C52890">
                <w:pPr>
                  <w:tabs>
                    <w:tab w:val="right" w:pos="8838"/>
                  </w:tabs>
                  <w:ind w:left="-3" w:right="-10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María del Rosario Mejía Ayala</w:t>
                </w:r>
              </w:p>
            </w:tc>
            <w:tc>
              <w:tcPr>
                <w:tcW w:w="3118" w:type="dxa"/>
              </w:tcPr>
              <w:p w14:paraId="6DBCB70D" w14:textId="77777777" w:rsidR="00C52890" w:rsidRDefault="00C52890" w:rsidP="00C528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5675F" w:rsidRDefault="00A5675F">
          <w:pPr>
            <w:tabs>
              <w:tab w:val="right" w:pos="8838"/>
            </w:tabs>
            <w:ind w:left="-28"/>
            <w:jc w:val="both"/>
            <w:rPr>
              <w:rFonts w:ascii="Arial" w:eastAsia="Calibri" w:hAnsi="Arial" w:cs="Arial"/>
              <w:b/>
              <w:sz w:val="22"/>
              <w:szCs w:val="22"/>
              <w:lang w:eastAsia="en-US"/>
            </w:rPr>
          </w:pPr>
        </w:p>
      </w:tc>
    </w:tr>
  </w:tbl>
  <w:p w14:paraId="5F654A99" w14:textId="6CB7D4AE" w:rsidR="00A5675F" w:rsidRDefault="000C07D6"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A5675F" w:rsidRDefault="00A5675F"/>
  <w:p w14:paraId="69AC6122" w14:textId="77777777" w:rsidR="00A5675F" w:rsidRDefault="00A5675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421270"/>
    <w:multiLevelType w:val="hybridMultilevel"/>
    <w:tmpl w:val="4B1610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7"/>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6D"/>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07D6"/>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47A2"/>
    <w:rsid w:val="001E53C2"/>
    <w:rsid w:val="001E57C1"/>
    <w:rsid w:val="001E6927"/>
    <w:rsid w:val="001E6FC5"/>
    <w:rsid w:val="001F0E9C"/>
    <w:rsid w:val="001F0EB8"/>
    <w:rsid w:val="001F1540"/>
    <w:rsid w:val="001F176D"/>
    <w:rsid w:val="001F25D9"/>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4C0"/>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DAA"/>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1DAB"/>
    <w:rsid w:val="002F3BD0"/>
    <w:rsid w:val="002F3DBF"/>
    <w:rsid w:val="002F58D8"/>
    <w:rsid w:val="002F5FCB"/>
    <w:rsid w:val="002F69C1"/>
    <w:rsid w:val="002F6D6D"/>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276"/>
    <w:rsid w:val="005B7D18"/>
    <w:rsid w:val="005B7EA6"/>
    <w:rsid w:val="005C1943"/>
    <w:rsid w:val="005C2452"/>
    <w:rsid w:val="005C2FFD"/>
    <w:rsid w:val="005C37A0"/>
    <w:rsid w:val="005C3851"/>
    <w:rsid w:val="005C4034"/>
    <w:rsid w:val="005C483A"/>
    <w:rsid w:val="005C5FED"/>
    <w:rsid w:val="005C651C"/>
    <w:rsid w:val="005C656A"/>
    <w:rsid w:val="005C7AE3"/>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58C"/>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37"/>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F7C"/>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AE6"/>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75F"/>
    <w:rsid w:val="00A56F39"/>
    <w:rsid w:val="00A571CD"/>
    <w:rsid w:val="00A57309"/>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14C"/>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32A"/>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890"/>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1362"/>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032"/>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3AEC"/>
    <w:rsid w:val="00E34B25"/>
    <w:rsid w:val="00E3553C"/>
    <w:rsid w:val="00E35655"/>
    <w:rsid w:val="00E401D4"/>
    <w:rsid w:val="00E40B85"/>
    <w:rsid w:val="00E4236F"/>
    <w:rsid w:val="00E433BE"/>
    <w:rsid w:val="00E43469"/>
    <w:rsid w:val="00E4369C"/>
    <w:rsid w:val="00E43A0F"/>
    <w:rsid w:val="00E445DA"/>
    <w:rsid w:val="00E451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5EEE"/>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41"/>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4729801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0minutos.com.mx/noticia/327377/0/gobierno-de-ecatepec-condonara-impuestos-a-quienes-regularicen-vivienda/"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contecerperiodico.com/anuncian-programa-para-regularizar-15-mil-viviendas-asentadas-en-predios-irregulares-en-ecatepe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2.ipomex.org.mx/recursos/ipo/files_ipo/2016/21/7/56b1c956be03ae4c4e060f83c1bd1a2b.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b.mx/insus/prensa/entrega-de-escrituras-titulos-de-propiedad-de-posesion-y-testamentos-en-ecatepe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catepec.gob.mx/documents/ley_reglamento/KHHyVmLIIr936JYn.pdf" TargetMode="External"/><Relationship Id="rId2" Type="http://schemas.openxmlformats.org/officeDocument/2006/relationships/hyperlink" Target="https://legislacion.edomex.gob.mx/sites/legislacion.edomex.gob.mx/files/files/pdf/bdo/bdo2022/bdo034.pdf" TargetMode="External"/><Relationship Id="rId1" Type="http://schemas.openxmlformats.org/officeDocument/2006/relationships/hyperlink" Target="http://www.oas.org/es/cidh/expresion/documentos_basicos/declaraciones.asp" TargetMode="External"/><Relationship Id="rId4" Type="http://schemas.openxmlformats.org/officeDocument/2006/relationships/hyperlink" Target="https://ecatepec.gob.mx/documents/ley_reglamento/2xGqmnVnCB5ee2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A5348-30BF-465A-9F3A-81757865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46</Pages>
  <Words>8736</Words>
  <Characters>48050</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HP-6300</cp:lastModifiedBy>
  <cp:revision>19</cp:revision>
  <cp:lastPrinted>2021-08-18T17:12:00Z</cp:lastPrinted>
  <dcterms:created xsi:type="dcterms:W3CDTF">2022-06-08T16:27:00Z</dcterms:created>
  <dcterms:modified xsi:type="dcterms:W3CDTF">2022-07-12T18:40:00Z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