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99E4C" w14:textId="3D5D9F4C" w:rsidR="00554DF4" w:rsidRPr="003E71D0" w:rsidRDefault="00554DF4" w:rsidP="00554DF4">
      <w:pPr>
        <w:spacing w:before="240" w:after="240" w:line="360" w:lineRule="auto"/>
        <w:jc w:val="both"/>
        <w:rPr>
          <w:rFonts w:ascii="Palatino Linotype" w:hAnsi="Palatino Linotype"/>
        </w:rPr>
      </w:pPr>
      <w:r w:rsidRPr="001521F1">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w:t>
      </w:r>
      <w:r w:rsidR="001521F1" w:rsidRPr="001521F1">
        <w:rPr>
          <w:rFonts w:ascii="Palatino Linotype" w:hAnsi="Palatino Linotype"/>
        </w:rPr>
        <w:t xml:space="preserve">fecha </w:t>
      </w:r>
      <w:r w:rsidR="00600F09">
        <w:rPr>
          <w:rFonts w:ascii="Palatino Linotype" w:hAnsi="Palatino Linotype"/>
        </w:rPr>
        <w:t>tres</w:t>
      </w:r>
      <w:r w:rsidR="00D249C9">
        <w:rPr>
          <w:rFonts w:ascii="Palatino Linotype" w:hAnsi="Palatino Linotype"/>
        </w:rPr>
        <w:t xml:space="preserve"> </w:t>
      </w:r>
      <w:r w:rsidR="003E71D0" w:rsidRPr="003E71D0">
        <w:rPr>
          <w:rFonts w:ascii="Palatino Linotype" w:hAnsi="Palatino Linotype"/>
        </w:rPr>
        <w:t>(</w:t>
      </w:r>
      <w:r w:rsidR="00600F09">
        <w:rPr>
          <w:rFonts w:ascii="Palatino Linotype" w:hAnsi="Palatino Linotype"/>
        </w:rPr>
        <w:t>3</w:t>
      </w:r>
      <w:r w:rsidR="003E71D0" w:rsidRPr="003E71D0">
        <w:rPr>
          <w:rFonts w:ascii="Palatino Linotype" w:hAnsi="Palatino Linotype"/>
        </w:rPr>
        <w:t>)</w:t>
      </w:r>
      <w:r w:rsidR="001521F1" w:rsidRPr="003E71D0">
        <w:rPr>
          <w:rFonts w:ascii="Palatino Linotype" w:eastAsia="Times New Roman" w:hAnsi="Palatino Linotype" w:cs="Arial"/>
          <w:lang w:val="es-MX"/>
        </w:rPr>
        <w:t xml:space="preserve"> de </w:t>
      </w:r>
      <w:r w:rsidR="00600F09">
        <w:rPr>
          <w:rFonts w:ascii="Palatino Linotype" w:eastAsia="Times New Roman" w:hAnsi="Palatino Linotype" w:cs="Arial"/>
          <w:lang w:val="es-MX"/>
        </w:rPr>
        <w:t>marzo</w:t>
      </w:r>
      <w:r w:rsidR="00AA1BF7">
        <w:rPr>
          <w:rFonts w:ascii="Palatino Linotype" w:eastAsia="Times New Roman" w:hAnsi="Palatino Linotype" w:cs="Arial"/>
          <w:lang w:val="es-MX"/>
        </w:rPr>
        <w:t xml:space="preserve"> de dos mil veinti</w:t>
      </w:r>
      <w:r w:rsidR="00DE167D">
        <w:rPr>
          <w:rFonts w:ascii="Palatino Linotype" w:eastAsia="Times New Roman" w:hAnsi="Palatino Linotype" w:cs="Arial"/>
          <w:lang w:val="es-MX"/>
        </w:rPr>
        <w:t>dós</w:t>
      </w:r>
      <w:r w:rsidR="001521F1" w:rsidRPr="003E71D0">
        <w:rPr>
          <w:rFonts w:ascii="Palatino Linotype" w:eastAsia="Times New Roman" w:hAnsi="Palatino Linotype" w:cs="Arial"/>
          <w:lang w:val="es-MX"/>
        </w:rPr>
        <w:t>.</w:t>
      </w:r>
    </w:p>
    <w:p w14:paraId="00CABD3A" w14:textId="46BC5A88" w:rsidR="00554DF4" w:rsidRPr="001521F1" w:rsidRDefault="00554DF4" w:rsidP="00353EB6">
      <w:pPr>
        <w:pStyle w:val="Encabezado"/>
        <w:spacing w:line="360" w:lineRule="auto"/>
        <w:jc w:val="both"/>
        <w:rPr>
          <w:rFonts w:ascii="Palatino Linotype" w:hAnsi="Palatino Linotype"/>
        </w:rPr>
      </w:pPr>
      <w:r w:rsidRPr="001521F1">
        <w:rPr>
          <w:rFonts w:ascii="Palatino Linotype" w:hAnsi="Palatino Linotype"/>
          <w:b/>
        </w:rPr>
        <w:t>VISTO</w:t>
      </w:r>
      <w:r w:rsidR="00D61088" w:rsidRPr="001521F1">
        <w:rPr>
          <w:rFonts w:ascii="Palatino Linotype" w:hAnsi="Palatino Linotype"/>
          <w:b/>
        </w:rPr>
        <w:t>S</w:t>
      </w:r>
      <w:r w:rsidRPr="001521F1">
        <w:rPr>
          <w:rFonts w:ascii="Palatino Linotype" w:hAnsi="Palatino Linotype"/>
          <w:b/>
        </w:rPr>
        <w:t xml:space="preserve"> </w:t>
      </w:r>
      <w:r w:rsidR="00D61088" w:rsidRPr="001521F1">
        <w:rPr>
          <w:rFonts w:ascii="Palatino Linotype" w:hAnsi="Palatino Linotype"/>
          <w:b/>
        </w:rPr>
        <w:t>los</w:t>
      </w:r>
      <w:r w:rsidRPr="001521F1">
        <w:rPr>
          <w:rFonts w:ascii="Palatino Linotype" w:hAnsi="Palatino Linotype"/>
        </w:rPr>
        <w:t xml:space="preserve"> expediente</w:t>
      </w:r>
      <w:r w:rsidR="00D61088" w:rsidRPr="001521F1">
        <w:rPr>
          <w:rFonts w:ascii="Palatino Linotype" w:hAnsi="Palatino Linotype"/>
        </w:rPr>
        <w:t>s</w:t>
      </w:r>
      <w:r w:rsidRPr="001521F1">
        <w:rPr>
          <w:rFonts w:ascii="Palatino Linotype" w:hAnsi="Palatino Linotype"/>
        </w:rPr>
        <w:t xml:space="preserve"> electrónico</w:t>
      </w:r>
      <w:r w:rsidR="00D61088" w:rsidRPr="001521F1">
        <w:rPr>
          <w:rFonts w:ascii="Palatino Linotype" w:hAnsi="Palatino Linotype"/>
        </w:rPr>
        <w:t>s</w:t>
      </w:r>
      <w:r w:rsidRPr="001521F1">
        <w:rPr>
          <w:rFonts w:ascii="Palatino Linotype" w:hAnsi="Palatino Linotype"/>
        </w:rPr>
        <w:t xml:space="preserve"> formado</w:t>
      </w:r>
      <w:r w:rsidR="00D61088" w:rsidRPr="001521F1">
        <w:rPr>
          <w:rFonts w:ascii="Palatino Linotype" w:hAnsi="Palatino Linotype"/>
        </w:rPr>
        <w:t>s</w:t>
      </w:r>
      <w:r w:rsidRPr="001521F1">
        <w:rPr>
          <w:rFonts w:ascii="Palatino Linotype" w:hAnsi="Palatino Linotype"/>
        </w:rPr>
        <w:t xml:space="preserve"> con</w:t>
      </w:r>
      <w:r w:rsidR="00353EB6" w:rsidRPr="001521F1">
        <w:rPr>
          <w:rFonts w:ascii="Palatino Linotype" w:hAnsi="Palatino Linotype"/>
        </w:rPr>
        <w:t xml:space="preserve"> motivo de</w:t>
      </w:r>
      <w:r w:rsidR="00D61088" w:rsidRPr="001521F1">
        <w:rPr>
          <w:rFonts w:ascii="Palatino Linotype" w:hAnsi="Palatino Linotype"/>
        </w:rPr>
        <w:t xml:space="preserve"> </w:t>
      </w:r>
      <w:r w:rsidR="00353EB6" w:rsidRPr="001521F1">
        <w:rPr>
          <w:rFonts w:ascii="Palatino Linotype" w:hAnsi="Palatino Linotype"/>
        </w:rPr>
        <w:t>l</w:t>
      </w:r>
      <w:r w:rsidR="00D61088" w:rsidRPr="001521F1">
        <w:rPr>
          <w:rFonts w:ascii="Palatino Linotype" w:hAnsi="Palatino Linotype"/>
        </w:rPr>
        <w:t>os</w:t>
      </w:r>
      <w:r w:rsidR="00353EB6" w:rsidRPr="001521F1">
        <w:rPr>
          <w:rFonts w:ascii="Palatino Linotype" w:hAnsi="Palatino Linotype"/>
        </w:rPr>
        <w:t xml:space="preserve"> recurso</w:t>
      </w:r>
      <w:r w:rsidR="00D61088" w:rsidRPr="001521F1">
        <w:rPr>
          <w:rFonts w:ascii="Palatino Linotype" w:hAnsi="Palatino Linotype"/>
        </w:rPr>
        <w:t>s</w:t>
      </w:r>
      <w:r w:rsidR="00353EB6" w:rsidRPr="001521F1">
        <w:rPr>
          <w:rFonts w:ascii="Palatino Linotype" w:hAnsi="Palatino Linotype"/>
        </w:rPr>
        <w:t xml:space="preserve"> de revisión</w:t>
      </w:r>
      <w:r w:rsidR="00353EB6" w:rsidRPr="001521F1">
        <w:rPr>
          <w:rFonts w:ascii="Palatino Linotype" w:hAnsi="Palatino Linotype"/>
          <w:sz w:val="28"/>
        </w:rPr>
        <w:t xml:space="preserve"> </w:t>
      </w:r>
      <w:r w:rsidR="003E71D0" w:rsidRPr="003E71D0">
        <w:rPr>
          <w:rFonts w:ascii="Palatino Linotype" w:hAnsi="Palatino Linotype" w:cs="Arial"/>
          <w:b/>
          <w:bCs/>
          <w:lang w:eastAsia="es-MX"/>
        </w:rPr>
        <w:t>0</w:t>
      </w:r>
      <w:r w:rsidR="00600F09">
        <w:rPr>
          <w:rFonts w:ascii="Palatino Linotype" w:hAnsi="Palatino Linotype" w:cs="Arial"/>
          <w:b/>
          <w:bCs/>
          <w:lang w:eastAsia="es-MX"/>
        </w:rPr>
        <w:t>0003</w:t>
      </w:r>
      <w:r w:rsidR="00BA58AE">
        <w:rPr>
          <w:rFonts w:ascii="Palatino Linotype" w:hAnsi="Palatino Linotype" w:cs="Arial"/>
          <w:b/>
          <w:bCs/>
          <w:lang w:eastAsia="es-MX"/>
        </w:rPr>
        <w:t>/INFOEM/IP/RR/202</w:t>
      </w:r>
      <w:r w:rsidR="00600F09">
        <w:rPr>
          <w:rFonts w:ascii="Palatino Linotype" w:hAnsi="Palatino Linotype" w:cs="Arial"/>
          <w:b/>
          <w:bCs/>
          <w:lang w:eastAsia="es-MX"/>
        </w:rPr>
        <w:t>2</w:t>
      </w:r>
      <w:r w:rsidR="009507DA">
        <w:rPr>
          <w:rFonts w:ascii="Palatino Linotype" w:hAnsi="Palatino Linotype" w:cs="Arial"/>
          <w:b/>
          <w:bCs/>
          <w:lang w:eastAsia="es-MX"/>
        </w:rPr>
        <w:t xml:space="preserve"> </w:t>
      </w:r>
      <w:r w:rsidR="00BA58AE">
        <w:rPr>
          <w:rFonts w:ascii="Palatino Linotype" w:hAnsi="Palatino Linotype" w:cs="Arial"/>
          <w:b/>
          <w:bCs/>
          <w:lang w:eastAsia="es-MX"/>
        </w:rPr>
        <w:t xml:space="preserve">y </w:t>
      </w:r>
      <w:r w:rsidR="00D249C9" w:rsidRPr="003E71D0">
        <w:rPr>
          <w:rFonts w:ascii="Palatino Linotype" w:hAnsi="Palatino Linotype" w:cs="Arial"/>
          <w:b/>
          <w:bCs/>
          <w:lang w:eastAsia="es-MX"/>
        </w:rPr>
        <w:t>0</w:t>
      </w:r>
      <w:r w:rsidR="00600F09">
        <w:rPr>
          <w:rFonts w:ascii="Palatino Linotype" w:hAnsi="Palatino Linotype" w:cs="Arial"/>
          <w:b/>
          <w:bCs/>
          <w:lang w:eastAsia="es-MX"/>
        </w:rPr>
        <w:t>0005</w:t>
      </w:r>
      <w:r w:rsidR="00D249C9" w:rsidRPr="003E71D0">
        <w:rPr>
          <w:rFonts w:ascii="Palatino Linotype" w:hAnsi="Palatino Linotype" w:cs="Arial"/>
          <w:b/>
          <w:bCs/>
          <w:lang w:eastAsia="es-MX"/>
        </w:rPr>
        <w:t>/INFOEM/IP/RR/202</w:t>
      </w:r>
      <w:r w:rsidR="00600F09">
        <w:rPr>
          <w:rFonts w:ascii="Palatino Linotype" w:hAnsi="Palatino Linotype" w:cs="Arial"/>
          <w:b/>
          <w:bCs/>
          <w:lang w:eastAsia="es-MX"/>
        </w:rPr>
        <w:t>2</w:t>
      </w:r>
      <w:r w:rsidR="00723734">
        <w:rPr>
          <w:rFonts w:ascii="Palatino Linotype" w:hAnsi="Palatino Linotype" w:cs="Arial"/>
          <w:b/>
          <w:bCs/>
          <w:lang w:eastAsia="es-MX"/>
        </w:rPr>
        <w:t xml:space="preserve"> </w:t>
      </w:r>
      <w:r w:rsidR="00953702" w:rsidRPr="001521F1">
        <w:rPr>
          <w:rFonts w:ascii="Palatino Linotype" w:hAnsi="Palatino Linotype"/>
        </w:rPr>
        <w:t>promovido</w:t>
      </w:r>
      <w:r w:rsidR="00600F09">
        <w:rPr>
          <w:rFonts w:ascii="Palatino Linotype" w:hAnsi="Palatino Linotype"/>
        </w:rPr>
        <w:t>s</w:t>
      </w:r>
      <w:r w:rsidR="00953702" w:rsidRPr="001521F1">
        <w:rPr>
          <w:rFonts w:ascii="Palatino Linotype" w:hAnsi="Palatino Linotype"/>
        </w:rPr>
        <w:t xml:space="preserve"> por</w:t>
      </w:r>
      <w:r w:rsidR="007435A3">
        <w:rPr>
          <w:rFonts w:ascii="Palatino Linotype" w:hAnsi="Palatino Linotype"/>
          <w:b/>
        </w:rPr>
        <w:t xml:space="preserve"> Un usuario del Sistema de Acceso a la Información Mexiquense que no proporcionó un nombre para ser identificado</w:t>
      </w:r>
      <w:r w:rsidR="00B23C9B" w:rsidRPr="001521F1">
        <w:rPr>
          <w:rFonts w:ascii="Palatino Linotype" w:hAnsi="Palatino Linotype"/>
        </w:rPr>
        <w:t>,</w:t>
      </w:r>
      <w:r w:rsidR="0026533C" w:rsidRPr="001521F1">
        <w:rPr>
          <w:rFonts w:ascii="Palatino Linotype" w:hAnsi="Palatino Linotype"/>
        </w:rPr>
        <w:t xml:space="preserve"> </w:t>
      </w:r>
      <w:r w:rsidRPr="001521F1">
        <w:rPr>
          <w:rFonts w:ascii="Palatino Linotype" w:hAnsi="Palatino Linotype"/>
        </w:rPr>
        <w:t xml:space="preserve">en su calidad de </w:t>
      </w:r>
      <w:r w:rsidRPr="001521F1">
        <w:rPr>
          <w:rFonts w:ascii="Palatino Linotype" w:hAnsi="Palatino Linotype"/>
          <w:b/>
        </w:rPr>
        <w:t>RECURRENTE</w:t>
      </w:r>
      <w:r w:rsidRPr="001521F1">
        <w:rPr>
          <w:rFonts w:ascii="Palatino Linotype" w:hAnsi="Palatino Linotype" w:cs="Arial"/>
        </w:rPr>
        <w:t xml:space="preserve">, en contra de la respuesta del </w:t>
      </w:r>
      <w:r w:rsidR="00600F09" w:rsidRPr="00600F09">
        <w:rPr>
          <w:rFonts w:ascii="Palatino Linotype" w:hAnsi="Palatino Linotype"/>
          <w:b/>
          <w:bCs/>
          <w:szCs w:val="22"/>
        </w:rPr>
        <w:t>Organismo Público Descentralizado de Agua Potable Alcantarillado y Saneamiento de Chimalhuacán</w:t>
      </w:r>
      <w:r w:rsidRPr="001521F1">
        <w:rPr>
          <w:rFonts w:ascii="Palatino Linotype" w:hAnsi="Palatino Linotype" w:cs="Arial"/>
        </w:rPr>
        <w:t>,</w:t>
      </w:r>
      <w:r w:rsidRPr="001521F1">
        <w:rPr>
          <w:rFonts w:ascii="Palatino Linotype" w:hAnsi="Palatino Linotype"/>
          <w:b/>
        </w:rPr>
        <w:t xml:space="preserve"> </w:t>
      </w:r>
      <w:r w:rsidRPr="001521F1">
        <w:rPr>
          <w:rFonts w:ascii="Palatino Linotype" w:hAnsi="Palatino Linotype"/>
        </w:rPr>
        <w:t>en lo sucesivo el</w:t>
      </w:r>
      <w:r w:rsidRPr="001521F1">
        <w:rPr>
          <w:rFonts w:ascii="Palatino Linotype" w:hAnsi="Palatino Linotype"/>
          <w:b/>
        </w:rPr>
        <w:t xml:space="preserve"> SUJETO OBLIGADO, </w:t>
      </w:r>
      <w:r w:rsidRPr="001521F1">
        <w:rPr>
          <w:rFonts w:ascii="Palatino Linotype" w:hAnsi="Palatino Linotype"/>
        </w:rPr>
        <w:t>se procede a dictar la presente resoluci</w:t>
      </w:r>
      <w:r w:rsidR="007E13CE" w:rsidRPr="001521F1">
        <w:rPr>
          <w:rFonts w:ascii="Palatino Linotype" w:hAnsi="Palatino Linotype"/>
        </w:rPr>
        <w:t>ón, con base en los siguientes:</w:t>
      </w:r>
    </w:p>
    <w:p w14:paraId="7CCA1808" w14:textId="77777777" w:rsidR="00554DF4" w:rsidRPr="001521F1" w:rsidRDefault="00554DF4" w:rsidP="00554DF4">
      <w:pPr>
        <w:pStyle w:val="Ttulo1"/>
        <w:jc w:val="center"/>
      </w:pPr>
      <w:bookmarkStart w:id="0" w:name="_Toc59195555"/>
      <w:bookmarkStart w:id="1" w:name="_Toc89360009"/>
      <w:r w:rsidRPr="001521F1">
        <w:t>ANTECEDENTES</w:t>
      </w:r>
      <w:bookmarkEnd w:id="0"/>
      <w:bookmarkEnd w:id="1"/>
    </w:p>
    <w:p w14:paraId="7008F36D" w14:textId="77777777" w:rsidR="00554DF4" w:rsidRPr="001521F1" w:rsidRDefault="00554DF4" w:rsidP="00554DF4">
      <w:pPr>
        <w:rPr>
          <w:lang w:val="es-MX" w:eastAsia="en-US"/>
        </w:rPr>
      </w:pPr>
    </w:p>
    <w:p w14:paraId="226F8008" w14:textId="695B5AD3" w:rsidR="00554DF4" w:rsidRPr="00611F1A" w:rsidRDefault="00554DF4" w:rsidP="00611F1A">
      <w:pPr>
        <w:pStyle w:val="Prrafodelista"/>
        <w:numPr>
          <w:ilvl w:val="0"/>
          <w:numId w:val="1"/>
        </w:numPr>
        <w:spacing w:line="360" w:lineRule="auto"/>
        <w:ind w:left="0" w:firstLine="0"/>
        <w:jc w:val="both"/>
        <w:rPr>
          <w:rFonts w:ascii="Palatino Linotype" w:eastAsia="Times New Roman" w:hAnsi="Palatino Linotype" w:cs="Arial"/>
          <w:lang w:val="es-ES"/>
        </w:rPr>
      </w:pPr>
      <w:r w:rsidRPr="001521F1">
        <w:rPr>
          <w:rFonts w:ascii="Palatino Linotype" w:eastAsia="Calibri" w:hAnsi="Palatino Linotype" w:cs="Arial"/>
          <w:lang w:val="es-ES"/>
        </w:rPr>
        <w:t xml:space="preserve">El día </w:t>
      </w:r>
      <w:r w:rsidR="00B23508">
        <w:rPr>
          <w:rFonts w:ascii="Palatino Linotype" w:eastAsia="Calibri" w:hAnsi="Palatino Linotype" w:cs="Arial"/>
          <w:lang w:val="es-ES"/>
        </w:rPr>
        <w:t xml:space="preserve">uno (1) y </w:t>
      </w:r>
      <w:r w:rsidR="00600F09">
        <w:rPr>
          <w:rFonts w:ascii="Palatino Linotype" w:eastAsia="Calibri" w:hAnsi="Palatino Linotype" w:cs="Arial"/>
          <w:lang w:val="es-ES"/>
        </w:rPr>
        <w:t>dos</w:t>
      </w:r>
      <w:r w:rsidR="007438EE" w:rsidRPr="001521F1">
        <w:rPr>
          <w:rFonts w:ascii="Palatino Linotype" w:eastAsia="Calibri" w:hAnsi="Palatino Linotype" w:cs="Arial"/>
          <w:lang w:val="es-ES"/>
        </w:rPr>
        <w:t xml:space="preserve"> </w:t>
      </w:r>
      <w:r w:rsidRPr="001521F1">
        <w:rPr>
          <w:rFonts w:ascii="Palatino Linotype" w:eastAsia="Calibri" w:hAnsi="Palatino Linotype" w:cs="Arial"/>
          <w:lang w:val="es-ES"/>
        </w:rPr>
        <w:t>(</w:t>
      </w:r>
      <w:r w:rsidR="00600F09">
        <w:rPr>
          <w:rFonts w:ascii="Palatino Linotype" w:eastAsia="Calibri" w:hAnsi="Palatino Linotype" w:cs="Arial"/>
          <w:lang w:val="es-ES"/>
        </w:rPr>
        <w:t>2</w:t>
      </w:r>
      <w:r w:rsidRPr="001521F1">
        <w:rPr>
          <w:rFonts w:ascii="Palatino Linotype" w:eastAsia="Calibri" w:hAnsi="Palatino Linotype" w:cs="Arial"/>
          <w:lang w:val="es-ES"/>
        </w:rPr>
        <w:t xml:space="preserve">) </w:t>
      </w:r>
      <w:r w:rsidRPr="001521F1">
        <w:rPr>
          <w:rFonts w:ascii="Palatino Linotype" w:eastAsia="Calibri" w:hAnsi="Palatino Linotype" w:cs="Times New Roman"/>
          <w:lang w:val="es-ES"/>
        </w:rPr>
        <w:t>de</w:t>
      </w:r>
      <w:r w:rsidR="00DD65E4" w:rsidRPr="001521F1">
        <w:rPr>
          <w:rFonts w:ascii="Palatino Linotype" w:eastAsia="Calibri" w:hAnsi="Palatino Linotype" w:cs="Times New Roman"/>
          <w:lang w:val="es-ES"/>
        </w:rPr>
        <w:t xml:space="preserve"> </w:t>
      </w:r>
      <w:r w:rsidR="00600F09">
        <w:rPr>
          <w:rFonts w:ascii="Palatino Linotype" w:eastAsia="Calibri" w:hAnsi="Palatino Linotype" w:cs="Times New Roman"/>
          <w:lang w:val="es-ES"/>
        </w:rPr>
        <w:t>diciembre</w:t>
      </w:r>
      <w:r w:rsidRPr="001521F1">
        <w:rPr>
          <w:rFonts w:ascii="Palatino Linotype" w:eastAsia="Calibri" w:hAnsi="Palatino Linotype" w:cs="Times New Roman"/>
          <w:lang w:val="es-ES"/>
        </w:rPr>
        <w:t xml:space="preserve"> de dos mil</w:t>
      </w:r>
      <w:r w:rsidR="00280C15">
        <w:rPr>
          <w:rFonts w:ascii="Palatino Linotype" w:eastAsia="Calibri" w:hAnsi="Palatino Linotype" w:cs="Times New Roman"/>
          <w:lang w:val="es-ES"/>
        </w:rPr>
        <w:t xml:space="preserve"> veint</w:t>
      </w:r>
      <w:r w:rsidR="00AA1BF7">
        <w:rPr>
          <w:rFonts w:ascii="Palatino Linotype" w:eastAsia="Calibri" w:hAnsi="Palatino Linotype" w:cs="Times New Roman"/>
          <w:lang w:val="es-ES"/>
        </w:rPr>
        <w:t>iuno</w:t>
      </w:r>
      <w:r w:rsidRPr="001521F1">
        <w:rPr>
          <w:rFonts w:ascii="Palatino Linotype" w:eastAsia="Calibri" w:hAnsi="Palatino Linotype" w:cs="Arial"/>
          <w:lang w:val="es-ES"/>
        </w:rPr>
        <w:t>,</w:t>
      </w:r>
      <w:r w:rsidRPr="001521F1">
        <w:rPr>
          <w:rFonts w:ascii="Palatino Linotype" w:eastAsia="Calibri" w:hAnsi="Palatino Linotype" w:cs="Times New Roman"/>
          <w:lang w:val="es-ES"/>
        </w:rPr>
        <w:t xml:space="preserve"> </w:t>
      </w:r>
      <w:r w:rsidRPr="001521F1">
        <w:rPr>
          <w:rFonts w:ascii="Palatino Linotype" w:eastAsia="Calibri" w:hAnsi="Palatino Linotype" w:cs="Times New Roman"/>
          <w:b/>
          <w:lang w:val="es-ES"/>
        </w:rPr>
        <w:t>EL RECURRENTE</w:t>
      </w:r>
      <w:r w:rsidRPr="001521F1">
        <w:rPr>
          <w:rFonts w:ascii="Palatino Linotype" w:hAnsi="Palatino Linotype"/>
          <w:b/>
        </w:rPr>
        <w:t>,</w:t>
      </w:r>
      <w:r w:rsidRPr="001521F1">
        <w:rPr>
          <w:rFonts w:ascii="Palatino Linotype" w:eastAsia="Calibri" w:hAnsi="Palatino Linotype" w:cs="Arial"/>
          <w:lang w:val="es-ES"/>
        </w:rPr>
        <w:t xml:space="preserve"> ante el </w:t>
      </w:r>
      <w:r w:rsidRPr="001521F1">
        <w:rPr>
          <w:rFonts w:ascii="Palatino Linotype" w:eastAsia="Calibri" w:hAnsi="Palatino Linotype" w:cs="Arial"/>
          <w:b/>
          <w:lang w:val="es-ES"/>
        </w:rPr>
        <w:t>SUJETO OBLIGADO</w:t>
      </w:r>
      <w:r w:rsidRPr="001521F1">
        <w:rPr>
          <w:rFonts w:ascii="Palatino Linotype" w:eastAsia="Calibri" w:hAnsi="Palatino Linotype" w:cs="Arial"/>
        </w:rPr>
        <w:t xml:space="preserve"> vía </w:t>
      </w:r>
      <w:r w:rsidRPr="001521F1">
        <w:rPr>
          <w:rFonts w:ascii="Palatino Linotype" w:eastAsia="Calibri" w:hAnsi="Palatino Linotype" w:cs="Arial"/>
          <w:lang w:val="es-ES"/>
        </w:rPr>
        <w:t>Sistema de Acceso a la Información Mexiquense (</w:t>
      </w:r>
      <w:r w:rsidRPr="001521F1">
        <w:rPr>
          <w:rFonts w:ascii="Palatino Linotype" w:eastAsia="Calibri" w:hAnsi="Palatino Linotype" w:cs="Arial"/>
          <w:b/>
          <w:lang w:val="es-ES"/>
        </w:rPr>
        <w:t>SAIMEX)</w:t>
      </w:r>
      <w:r w:rsidRPr="001521F1">
        <w:rPr>
          <w:rFonts w:ascii="Palatino Linotype" w:eastAsia="Calibri" w:hAnsi="Palatino Linotype" w:cs="Arial"/>
          <w:lang w:val="es-ES"/>
        </w:rPr>
        <w:t>, presentó la</w:t>
      </w:r>
      <w:r w:rsidR="00D61088" w:rsidRPr="001521F1">
        <w:rPr>
          <w:rFonts w:ascii="Palatino Linotype" w:eastAsia="Calibri" w:hAnsi="Palatino Linotype" w:cs="Arial"/>
          <w:lang w:val="es-ES"/>
        </w:rPr>
        <w:t>s</w:t>
      </w:r>
      <w:r w:rsidRPr="001521F1">
        <w:rPr>
          <w:rFonts w:ascii="Palatino Linotype" w:eastAsia="Calibri" w:hAnsi="Palatino Linotype" w:cs="Arial"/>
          <w:lang w:val="es-ES"/>
        </w:rPr>
        <w:t xml:space="preserve"> solicitud</w:t>
      </w:r>
      <w:r w:rsidR="00D61088" w:rsidRPr="001521F1">
        <w:rPr>
          <w:rFonts w:ascii="Palatino Linotype" w:eastAsia="Calibri" w:hAnsi="Palatino Linotype" w:cs="Arial"/>
          <w:lang w:val="es-ES"/>
        </w:rPr>
        <w:t>es</w:t>
      </w:r>
      <w:r w:rsidRPr="001521F1">
        <w:rPr>
          <w:rFonts w:ascii="Palatino Linotype" w:eastAsia="Calibri" w:hAnsi="Palatino Linotype" w:cs="Arial"/>
          <w:lang w:val="es-ES"/>
        </w:rPr>
        <w:t xml:space="preserve"> de información pública registrada</w:t>
      </w:r>
      <w:r w:rsidR="00D61088" w:rsidRPr="001521F1">
        <w:rPr>
          <w:rFonts w:ascii="Palatino Linotype" w:eastAsia="Calibri" w:hAnsi="Palatino Linotype" w:cs="Arial"/>
          <w:lang w:val="es-ES"/>
        </w:rPr>
        <w:t>s</w:t>
      </w:r>
      <w:r w:rsidRPr="001521F1">
        <w:rPr>
          <w:rFonts w:ascii="Palatino Linotype" w:eastAsia="Calibri" w:hAnsi="Palatino Linotype" w:cs="Arial"/>
          <w:lang w:val="es-ES"/>
        </w:rPr>
        <w:t xml:space="preserve"> con </w:t>
      </w:r>
      <w:r w:rsidR="00D61088" w:rsidRPr="001521F1">
        <w:rPr>
          <w:rFonts w:ascii="Palatino Linotype" w:eastAsia="Calibri" w:hAnsi="Palatino Linotype" w:cs="Arial"/>
          <w:lang w:val="es-ES"/>
        </w:rPr>
        <w:t>los</w:t>
      </w:r>
      <w:r w:rsidRPr="001521F1">
        <w:rPr>
          <w:rFonts w:ascii="Palatino Linotype" w:eastAsia="Calibri" w:hAnsi="Palatino Linotype" w:cs="Arial"/>
          <w:lang w:val="es-ES"/>
        </w:rPr>
        <w:t xml:space="preserve"> número</w:t>
      </w:r>
      <w:r w:rsidR="00D61088" w:rsidRPr="001521F1">
        <w:rPr>
          <w:rFonts w:ascii="Palatino Linotype" w:eastAsia="Calibri" w:hAnsi="Palatino Linotype" w:cs="Arial"/>
          <w:lang w:val="es-ES"/>
        </w:rPr>
        <w:t>s</w:t>
      </w:r>
      <w:r w:rsidRPr="001521F1">
        <w:rPr>
          <w:rFonts w:ascii="Palatino Linotype" w:eastAsia="Calibri" w:hAnsi="Palatino Linotype" w:cs="Arial"/>
          <w:lang w:val="es-ES"/>
        </w:rPr>
        <w:t xml:space="preserve"> </w:t>
      </w:r>
      <w:r w:rsidR="00611F1A" w:rsidRPr="00611F1A">
        <w:rPr>
          <w:rFonts w:ascii="Palatino Linotype" w:eastAsia="Times New Roman" w:hAnsi="Palatino Linotype" w:cs="Arial"/>
          <w:b/>
          <w:lang w:val="es-ES"/>
        </w:rPr>
        <w:t>00</w:t>
      </w:r>
      <w:r w:rsidR="00600F09">
        <w:rPr>
          <w:rFonts w:ascii="Palatino Linotype" w:eastAsia="Times New Roman" w:hAnsi="Palatino Linotype" w:cs="Arial"/>
          <w:b/>
          <w:lang w:val="es-ES"/>
        </w:rPr>
        <w:t>031</w:t>
      </w:r>
      <w:r w:rsidR="00611F1A" w:rsidRPr="00611F1A">
        <w:rPr>
          <w:rFonts w:ascii="Palatino Linotype" w:eastAsia="Times New Roman" w:hAnsi="Palatino Linotype" w:cs="Arial"/>
          <w:b/>
          <w:lang w:val="es-ES"/>
        </w:rPr>
        <w:t>/</w:t>
      </w:r>
      <w:r w:rsidR="00600F09">
        <w:rPr>
          <w:rFonts w:ascii="Palatino Linotype" w:eastAsia="Times New Roman" w:hAnsi="Palatino Linotype" w:cs="Arial"/>
          <w:b/>
          <w:lang w:val="es-ES"/>
        </w:rPr>
        <w:t>OASCHIMAL</w:t>
      </w:r>
      <w:r w:rsidR="00611F1A" w:rsidRPr="00611F1A">
        <w:rPr>
          <w:rFonts w:ascii="Palatino Linotype" w:eastAsia="Times New Roman" w:hAnsi="Palatino Linotype" w:cs="Arial"/>
          <w:b/>
          <w:lang w:val="es-ES"/>
        </w:rPr>
        <w:t>/IP/2021</w:t>
      </w:r>
      <w:r w:rsidR="00611F1A">
        <w:rPr>
          <w:rFonts w:ascii="Palatino Linotype" w:eastAsia="Times New Roman" w:hAnsi="Palatino Linotype" w:cs="Arial"/>
          <w:b/>
          <w:lang w:val="es-ES"/>
        </w:rPr>
        <w:t xml:space="preserve"> y </w:t>
      </w:r>
      <w:r w:rsidR="00611F1A" w:rsidRPr="00611F1A">
        <w:rPr>
          <w:rFonts w:ascii="Palatino Linotype" w:eastAsia="Times New Roman" w:hAnsi="Palatino Linotype" w:cs="Arial"/>
          <w:b/>
          <w:lang w:val="es-ES"/>
        </w:rPr>
        <w:t>00</w:t>
      </w:r>
      <w:r w:rsidR="00600F09">
        <w:rPr>
          <w:rFonts w:ascii="Palatino Linotype" w:eastAsia="Times New Roman" w:hAnsi="Palatino Linotype" w:cs="Arial"/>
          <w:b/>
          <w:lang w:val="es-ES"/>
        </w:rPr>
        <w:t>030</w:t>
      </w:r>
      <w:r w:rsidR="00611F1A" w:rsidRPr="00611F1A">
        <w:rPr>
          <w:rFonts w:ascii="Palatino Linotype" w:eastAsia="Times New Roman" w:hAnsi="Palatino Linotype" w:cs="Arial"/>
          <w:b/>
          <w:lang w:val="es-ES"/>
        </w:rPr>
        <w:t>/</w:t>
      </w:r>
      <w:r w:rsidR="00600F09">
        <w:rPr>
          <w:rFonts w:ascii="Palatino Linotype" w:eastAsia="Times New Roman" w:hAnsi="Palatino Linotype" w:cs="Arial"/>
          <w:b/>
          <w:lang w:val="es-ES"/>
        </w:rPr>
        <w:t>OASCHIMAL</w:t>
      </w:r>
      <w:r w:rsidR="00611F1A" w:rsidRPr="00611F1A">
        <w:rPr>
          <w:rFonts w:ascii="Palatino Linotype" w:eastAsia="Times New Roman" w:hAnsi="Palatino Linotype" w:cs="Arial"/>
          <w:b/>
          <w:lang w:val="es-ES"/>
        </w:rPr>
        <w:t>/IP/2021</w:t>
      </w:r>
      <w:r w:rsidR="00611F1A">
        <w:rPr>
          <w:rFonts w:ascii="Palatino Linotype" w:eastAsia="Times New Roman" w:hAnsi="Palatino Linotype" w:cs="Arial"/>
          <w:lang w:val="es-ES"/>
        </w:rPr>
        <w:t xml:space="preserve"> </w:t>
      </w:r>
      <w:r w:rsidRPr="00611F1A">
        <w:rPr>
          <w:rFonts w:ascii="Palatino Linotype" w:eastAsia="Calibri" w:hAnsi="Palatino Linotype" w:cs="Arial"/>
          <w:lang w:val="es-ES"/>
        </w:rPr>
        <w:t>mediante la</w:t>
      </w:r>
      <w:r w:rsidR="00D61088" w:rsidRPr="00611F1A">
        <w:rPr>
          <w:rFonts w:ascii="Palatino Linotype" w:eastAsia="Calibri" w:hAnsi="Palatino Linotype" w:cs="Arial"/>
          <w:lang w:val="es-ES"/>
        </w:rPr>
        <w:t>s</w:t>
      </w:r>
      <w:r w:rsidRPr="00611F1A">
        <w:rPr>
          <w:rFonts w:ascii="Palatino Linotype" w:eastAsia="Calibri" w:hAnsi="Palatino Linotype" w:cs="Arial"/>
          <w:lang w:val="es-ES"/>
        </w:rPr>
        <w:t xml:space="preserve"> cual</w:t>
      </w:r>
      <w:r w:rsidR="00D61088" w:rsidRPr="00611F1A">
        <w:rPr>
          <w:rFonts w:ascii="Palatino Linotype" w:eastAsia="Calibri" w:hAnsi="Palatino Linotype" w:cs="Arial"/>
          <w:lang w:val="es-ES"/>
        </w:rPr>
        <w:t>es</w:t>
      </w:r>
      <w:r w:rsidRPr="00611F1A">
        <w:rPr>
          <w:rFonts w:ascii="Palatino Linotype" w:eastAsia="Calibri" w:hAnsi="Palatino Linotype" w:cs="Arial"/>
          <w:lang w:val="es-ES"/>
        </w:rPr>
        <w:t xml:space="preserve"> solicitó lo siguiente:</w:t>
      </w:r>
    </w:p>
    <w:p w14:paraId="1D48612E" w14:textId="77777777" w:rsidR="00AA1BF7" w:rsidRDefault="00AA1BF7" w:rsidP="00972DAB">
      <w:pPr>
        <w:ind w:left="567" w:right="567"/>
        <w:jc w:val="both"/>
        <w:rPr>
          <w:rFonts w:ascii="Palatino Linotype" w:eastAsia="Times New Roman" w:hAnsi="Palatino Linotype" w:cs="Arial"/>
          <w:b/>
          <w:bCs/>
          <w:lang w:val="es-ES"/>
        </w:rPr>
      </w:pPr>
    </w:p>
    <w:p w14:paraId="43850D01" w14:textId="747CB820" w:rsidR="00A2726B" w:rsidRPr="007E491D" w:rsidRDefault="00600F09" w:rsidP="007E491D">
      <w:pPr>
        <w:pStyle w:val="Prrafodelista"/>
        <w:numPr>
          <w:ilvl w:val="0"/>
          <w:numId w:val="26"/>
        </w:numPr>
        <w:ind w:left="426" w:right="567"/>
        <w:jc w:val="both"/>
        <w:rPr>
          <w:rFonts w:ascii="Palatino Linotype" w:eastAsia="Times New Roman" w:hAnsi="Palatino Linotype" w:cs="Arial"/>
          <w:lang w:val="es-ES"/>
        </w:rPr>
      </w:pPr>
      <w:r w:rsidRPr="00611F1A">
        <w:rPr>
          <w:rFonts w:ascii="Palatino Linotype" w:eastAsia="Times New Roman" w:hAnsi="Palatino Linotype" w:cs="Arial"/>
          <w:b/>
          <w:lang w:val="es-ES"/>
        </w:rPr>
        <w:t>00</w:t>
      </w:r>
      <w:r>
        <w:rPr>
          <w:rFonts w:ascii="Palatino Linotype" w:eastAsia="Times New Roman" w:hAnsi="Palatino Linotype" w:cs="Arial"/>
          <w:b/>
          <w:lang w:val="es-ES"/>
        </w:rPr>
        <w:t>031</w:t>
      </w:r>
      <w:r w:rsidRPr="00611F1A">
        <w:rPr>
          <w:rFonts w:ascii="Palatino Linotype" w:eastAsia="Times New Roman" w:hAnsi="Palatino Linotype" w:cs="Arial"/>
          <w:b/>
          <w:lang w:val="es-ES"/>
        </w:rPr>
        <w:t>/</w:t>
      </w:r>
      <w:r>
        <w:rPr>
          <w:rFonts w:ascii="Palatino Linotype" w:eastAsia="Times New Roman" w:hAnsi="Palatino Linotype" w:cs="Arial"/>
          <w:b/>
          <w:lang w:val="es-ES"/>
        </w:rPr>
        <w:t>OASCHIMAL</w:t>
      </w:r>
      <w:r w:rsidRPr="00611F1A">
        <w:rPr>
          <w:rFonts w:ascii="Palatino Linotype" w:eastAsia="Times New Roman" w:hAnsi="Palatino Linotype" w:cs="Arial"/>
          <w:b/>
          <w:lang w:val="es-ES"/>
        </w:rPr>
        <w:t>/IP/2021</w:t>
      </w:r>
    </w:p>
    <w:p w14:paraId="4C2BC517" w14:textId="77777777" w:rsidR="00A2726B" w:rsidRDefault="00A2726B" w:rsidP="00972DAB">
      <w:pPr>
        <w:ind w:left="567" w:right="567"/>
        <w:jc w:val="both"/>
        <w:rPr>
          <w:rFonts w:ascii="Palatino Linotype" w:eastAsia="Times New Roman" w:hAnsi="Palatino Linotype" w:cs="Arial"/>
          <w:lang w:val="es-ES"/>
        </w:rPr>
      </w:pPr>
    </w:p>
    <w:p w14:paraId="2B2D082A" w14:textId="1CC4B986" w:rsidR="00972DAB" w:rsidRDefault="00972DAB" w:rsidP="00600F09">
      <w:pPr>
        <w:jc w:val="both"/>
        <w:rPr>
          <w:rFonts w:ascii="Palatino Linotype" w:eastAsia="Calibri" w:hAnsi="Palatino Linotype" w:cs="Arial"/>
          <w:i/>
          <w:sz w:val="22"/>
          <w:lang w:val="es-ES"/>
        </w:rPr>
      </w:pPr>
      <w:r w:rsidRPr="001521F1">
        <w:rPr>
          <w:rFonts w:ascii="Palatino Linotype" w:eastAsia="Calibri" w:hAnsi="Palatino Linotype" w:cs="Arial"/>
          <w:i/>
          <w:sz w:val="22"/>
          <w:lang w:val="es-ES"/>
        </w:rPr>
        <w:t>“</w:t>
      </w:r>
      <w:r w:rsidR="00600F09" w:rsidRPr="00600F09">
        <w:rPr>
          <w:rFonts w:ascii="Palatino Linotype" w:eastAsia="Times New Roman" w:hAnsi="Palatino Linotype" w:cs="Times New Roman"/>
          <w:i/>
          <w:sz w:val="22"/>
          <w:szCs w:val="14"/>
          <w:lang w:val="es-MX" w:eastAsia="es-MX"/>
        </w:rPr>
        <w:t xml:space="preserve">Conforme al documento adjunto a la presente solicitud, respecto de un terreno baldío con una superficie de 400 m2, derivado de una operación de compra y venta la cual dio como resultado la adquisición de una fracción de ese terreno teniendo una superficie de 125 m2, requiero el fundamento </w:t>
      </w:r>
      <w:r w:rsidR="00600F09" w:rsidRPr="00600F09">
        <w:rPr>
          <w:rFonts w:ascii="Palatino Linotype" w:eastAsia="Times New Roman" w:hAnsi="Palatino Linotype" w:cs="Times New Roman"/>
          <w:i/>
          <w:sz w:val="22"/>
          <w:szCs w:val="14"/>
          <w:lang w:val="es-MX" w:eastAsia="es-MX"/>
        </w:rPr>
        <w:lastRenderedPageBreak/>
        <w:t>legal y administrativo, así como los requisitos para tramitar lo siguiente: a) Conexión nueva de drenaje para la fracción resultante de 125 m2 b) Conexión nueva de agua para la fracción resultante de 125 m2</w:t>
      </w:r>
      <w:r w:rsidRPr="001521F1">
        <w:rPr>
          <w:rFonts w:ascii="Palatino Linotype" w:eastAsia="Calibri" w:hAnsi="Palatino Linotype" w:cs="Arial"/>
          <w:i/>
          <w:sz w:val="22"/>
          <w:lang w:val="es-ES"/>
        </w:rPr>
        <w:t>” (Sic)</w:t>
      </w:r>
    </w:p>
    <w:p w14:paraId="420E1BBA" w14:textId="77777777" w:rsidR="00600F09" w:rsidRDefault="00600F09" w:rsidP="00600F09">
      <w:pPr>
        <w:jc w:val="both"/>
        <w:rPr>
          <w:rFonts w:ascii="Palatino Linotype" w:eastAsia="Calibri" w:hAnsi="Palatino Linotype" w:cs="Arial"/>
          <w:i/>
          <w:sz w:val="22"/>
          <w:lang w:val="es-ES"/>
        </w:rPr>
      </w:pPr>
    </w:p>
    <w:p w14:paraId="324A8470" w14:textId="666354DD" w:rsidR="00600F09" w:rsidRDefault="00600F09" w:rsidP="00600F09">
      <w:pPr>
        <w:jc w:val="both"/>
        <w:rPr>
          <w:rFonts w:ascii="Palatino Linotype" w:eastAsia="Calibri" w:hAnsi="Palatino Linotype" w:cs="Arial"/>
          <w:i/>
          <w:sz w:val="22"/>
          <w:lang w:val="es-ES"/>
        </w:rPr>
      </w:pPr>
      <w:r>
        <w:rPr>
          <w:rFonts w:ascii="Palatino Linotype" w:eastAsia="Calibri" w:hAnsi="Palatino Linotype" w:cs="Arial"/>
          <w:i/>
          <w:sz w:val="22"/>
          <w:lang w:val="es-ES"/>
        </w:rPr>
        <w:t>Adjuntó el documento electrónico denominado Sin titulo.png, el cual contiene lo siguiente:</w:t>
      </w:r>
    </w:p>
    <w:p w14:paraId="37F252E8" w14:textId="77777777" w:rsidR="00600F09" w:rsidRDefault="00600F09" w:rsidP="00600F09">
      <w:pPr>
        <w:jc w:val="both"/>
        <w:rPr>
          <w:rFonts w:ascii="Palatino Linotype" w:eastAsia="Calibri" w:hAnsi="Palatino Linotype" w:cs="Arial"/>
          <w:i/>
          <w:sz w:val="22"/>
          <w:lang w:val="es-ES"/>
        </w:rPr>
      </w:pPr>
    </w:p>
    <w:p w14:paraId="0BBB802C" w14:textId="77777777" w:rsidR="00600F09" w:rsidRDefault="00600F09" w:rsidP="00600F09">
      <w:pPr>
        <w:jc w:val="both"/>
        <w:rPr>
          <w:rFonts w:ascii="Palatino Linotype" w:eastAsia="Calibri" w:hAnsi="Palatino Linotype" w:cs="Arial"/>
          <w:i/>
          <w:sz w:val="22"/>
          <w:lang w:val="es-ES"/>
        </w:rPr>
      </w:pPr>
    </w:p>
    <w:p w14:paraId="3330E250" w14:textId="68E697C9" w:rsidR="00600F09" w:rsidRPr="00600F09" w:rsidRDefault="00600F09" w:rsidP="00600F09">
      <w:pPr>
        <w:jc w:val="both"/>
        <w:rPr>
          <w:rFonts w:ascii="Palatino Linotype" w:eastAsia="Times New Roman" w:hAnsi="Palatino Linotype" w:cs="Times New Roman"/>
          <w:i/>
          <w:sz w:val="40"/>
          <w:lang w:val="es-MX" w:eastAsia="es-MX"/>
        </w:rPr>
      </w:pPr>
      <w:r>
        <w:rPr>
          <w:noProof/>
          <w:lang w:val="es-MX" w:eastAsia="es-MX"/>
        </w:rPr>
        <w:drawing>
          <wp:inline distT="0" distB="0" distL="0" distR="0" wp14:anchorId="7159DA99" wp14:editId="24BDAE8C">
            <wp:extent cx="5569527" cy="3783339"/>
            <wp:effectExtent l="0" t="0" r="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2982" t="29126" r="33187" b="30020"/>
                    <a:stretch/>
                  </pic:blipFill>
                  <pic:spPr bwMode="auto">
                    <a:xfrm>
                      <a:off x="0" y="0"/>
                      <a:ext cx="5591161" cy="3798035"/>
                    </a:xfrm>
                    <a:prstGeom prst="rect">
                      <a:avLst/>
                    </a:prstGeom>
                    <a:ln>
                      <a:noFill/>
                    </a:ln>
                    <a:extLst>
                      <a:ext uri="{53640926-AAD7-44D8-BBD7-CCE9431645EC}">
                        <a14:shadowObscured xmlns:a14="http://schemas.microsoft.com/office/drawing/2010/main"/>
                      </a:ext>
                    </a:extLst>
                  </pic:spPr>
                </pic:pic>
              </a:graphicData>
            </a:graphic>
          </wp:inline>
        </w:drawing>
      </w:r>
    </w:p>
    <w:p w14:paraId="18A7F04A" w14:textId="77777777" w:rsidR="00972DAB" w:rsidRDefault="00972DAB" w:rsidP="00972DAB">
      <w:pPr>
        <w:ind w:left="567" w:right="567"/>
        <w:jc w:val="both"/>
        <w:rPr>
          <w:rFonts w:ascii="Palatino Linotype" w:eastAsia="Times New Roman" w:hAnsi="Palatino Linotype" w:cs="Arial"/>
          <w:b/>
          <w:bCs/>
          <w:lang w:val="es-ES"/>
        </w:rPr>
      </w:pPr>
    </w:p>
    <w:p w14:paraId="1E6D85C1" w14:textId="6AB0FFCC" w:rsidR="00972DAB" w:rsidRDefault="00972DAB" w:rsidP="00972DAB">
      <w:pPr>
        <w:ind w:left="567" w:right="567"/>
        <w:jc w:val="both"/>
        <w:rPr>
          <w:rFonts w:ascii="Palatino Linotype" w:eastAsia="Times New Roman" w:hAnsi="Palatino Linotype" w:cs="Arial"/>
          <w:b/>
          <w:bCs/>
          <w:lang w:val="es-ES"/>
        </w:rPr>
      </w:pPr>
    </w:p>
    <w:p w14:paraId="09EC1F4F" w14:textId="2ED5F8C3" w:rsidR="00611F1A" w:rsidRPr="007E491D" w:rsidRDefault="00600F09" w:rsidP="00611F1A">
      <w:pPr>
        <w:pStyle w:val="Prrafodelista"/>
        <w:numPr>
          <w:ilvl w:val="0"/>
          <w:numId w:val="25"/>
        </w:numPr>
        <w:ind w:left="426" w:right="567"/>
        <w:jc w:val="both"/>
        <w:rPr>
          <w:rFonts w:ascii="Palatino Linotype" w:eastAsia="Times New Roman" w:hAnsi="Palatino Linotype" w:cs="Arial"/>
          <w:lang w:val="es-ES"/>
        </w:rPr>
      </w:pPr>
      <w:r w:rsidRPr="00611F1A">
        <w:rPr>
          <w:rFonts w:ascii="Palatino Linotype" w:eastAsia="Times New Roman" w:hAnsi="Palatino Linotype" w:cs="Arial"/>
          <w:b/>
          <w:lang w:val="es-ES"/>
        </w:rPr>
        <w:t>00</w:t>
      </w:r>
      <w:r>
        <w:rPr>
          <w:rFonts w:ascii="Palatino Linotype" w:eastAsia="Times New Roman" w:hAnsi="Palatino Linotype" w:cs="Arial"/>
          <w:b/>
          <w:lang w:val="es-ES"/>
        </w:rPr>
        <w:t>030</w:t>
      </w:r>
      <w:r w:rsidRPr="00611F1A">
        <w:rPr>
          <w:rFonts w:ascii="Palatino Linotype" w:eastAsia="Times New Roman" w:hAnsi="Palatino Linotype" w:cs="Arial"/>
          <w:b/>
          <w:lang w:val="es-ES"/>
        </w:rPr>
        <w:t>/</w:t>
      </w:r>
      <w:r>
        <w:rPr>
          <w:rFonts w:ascii="Palatino Linotype" w:eastAsia="Times New Roman" w:hAnsi="Palatino Linotype" w:cs="Arial"/>
          <w:b/>
          <w:lang w:val="es-ES"/>
        </w:rPr>
        <w:t>OASCHIMAL</w:t>
      </w:r>
      <w:r w:rsidRPr="00611F1A">
        <w:rPr>
          <w:rFonts w:ascii="Palatino Linotype" w:eastAsia="Times New Roman" w:hAnsi="Palatino Linotype" w:cs="Arial"/>
          <w:b/>
          <w:lang w:val="es-ES"/>
        </w:rPr>
        <w:t>/IP/2021</w:t>
      </w:r>
      <w:r>
        <w:rPr>
          <w:rFonts w:ascii="Palatino Linotype" w:eastAsia="Times New Roman" w:hAnsi="Palatino Linotype" w:cs="Arial"/>
          <w:lang w:val="es-ES"/>
        </w:rPr>
        <w:t xml:space="preserve"> </w:t>
      </w:r>
    </w:p>
    <w:p w14:paraId="1C1D38CE" w14:textId="77777777" w:rsidR="00A2726B" w:rsidRDefault="00A2726B" w:rsidP="00AA1BF7">
      <w:pPr>
        <w:ind w:left="567" w:right="567"/>
        <w:jc w:val="both"/>
        <w:rPr>
          <w:rFonts w:ascii="Palatino Linotype" w:eastAsia="Times New Roman" w:hAnsi="Palatino Linotype" w:cs="Arial"/>
          <w:lang w:val="es-ES"/>
        </w:rPr>
      </w:pPr>
    </w:p>
    <w:p w14:paraId="799F0EAB" w14:textId="63E528CE" w:rsidR="00972DAB" w:rsidRPr="001521F1" w:rsidRDefault="00972DAB" w:rsidP="00AA1BF7">
      <w:pPr>
        <w:ind w:left="567" w:right="567"/>
        <w:jc w:val="both"/>
        <w:rPr>
          <w:rFonts w:ascii="Palatino Linotype" w:eastAsia="Calibri" w:hAnsi="Palatino Linotype" w:cs="Arial"/>
          <w:i/>
          <w:sz w:val="22"/>
          <w:lang w:val="es-ES"/>
        </w:rPr>
      </w:pPr>
      <w:r w:rsidRPr="001521F1">
        <w:rPr>
          <w:rFonts w:ascii="Palatino Linotype" w:eastAsia="Calibri" w:hAnsi="Palatino Linotype" w:cs="Arial"/>
          <w:i/>
          <w:sz w:val="22"/>
          <w:lang w:val="es-ES"/>
        </w:rPr>
        <w:t>“</w:t>
      </w:r>
      <w:r w:rsidR="00B23508" w:rsidRPr="00B23508">
        <w:rPr>
          <w:rFonts w:ascii="Palatino Linotype" w:eastAsia="Times New Roman" w:hAnsi="Palatino Linotype" w:cs="Times New Roman"/>
          <w:i/>
          <w:sz w:val="22"/>
          <w:szCs w:val="14"/>
          <w:lang w:val="es-MX" w:eastAsia="es-MX"/>
        </w:rPr>
        <w:t>Respecto de un terreno, adquirí una fracción de 150 M2 mediante un contrato de compra y venta, por lo que en ese sentido requiero los requisitos para poder tramitar el instalar una toma de agua a esa fracción de terreno que adquirí. Del mismo modo requiero los requisitos para poder tramitar la conexión de drenaje en esa fracción de terreno</w:t>
      </w:r>
      <w:r w:rsidRPr="001521F1">
        <w:rPr>
          <w:rFonts w:ascii="Palatino Linotype" w:eastAsia="Calibri" w:hAnsi="Palatino Linotype" w:cs="Arial"/>
          <w:i/>
          <w:sz w:val="22"/>
          <w:lang w:val="es-ES"/>
        </w:rPr>
        <w:t>” (Sic)</w:t>
      </w:r>
    </w:p>
    <w:p w14:paraId="2D865556" w14:textId="15847FF7" w:rsidR="00972DAB" w:rsidRDefault="00972DAB" w:rsidP="00972DAB">
      <w:pPr>
        <w:ind w:left="567" w:right="567"/>
        <w:jc w:val="both"/>
        <w:rPr>
          <w:rFonts w:ascii="Palatino Linotype" w:eastAsia="Times New Roman" w:hAnsi="Palatino Linotype" w:cs="Arial"/>
          <w:b/>
          <w:bCs/>
          <w:lang w:val="es-ES"/>
        </w:rPr>
      </w:pPr>
    </w:p>
    <w:p w14:paraId="43692616" w14:textId="69C929DE" w:rsidR="00554DF4" w:rsidRPr="001521F1" w:rsidRDefault="00554DF4" w:rsidP="009507DA">
      <w:pPr>
        <w:ind w:right="567"/>
        <w:jc w:val="both"/>
        <w:rPr>
          <w:rFonts w:ascii="Palatino Linotype" w:eastAsia="Times New Roman" w:hAnsi="Palatino Linotype" w:cs="Arial"/>
          <w:lang w:val="es-ES"/>
        </w:rPr>
      </w:pPr>
      <w:r w:rsidRPr="001521F1">
        <w:rPr>
          <w:rFonts w:ascii="Palatino Linotype" w:eastAsia="Times New Roman" w:hAnsi="Palatino Linotype" w:cs="Arial"/>
          <w:lang w:val="es-ES"/>
        </w:rPr>
        <w:t xml:space="preserve">Señaló como modalidad de entrega de la información a través del </w:t>
      </w:r>
      <w:r w:rsidRPr="001521F1">
        <w:rPr>
          <w:rFonts w:ascii="Palatino Linotype" w:eastAsia="Times New Roman" w:hAnsi="Palatino Linotype" w:cs="Arial"/>
          <w:b/>
          <w:lang w:val="es-ES"/>
        </w:rPr>
        <w:t>SAIMEX.</w:t>
      </w:r>
    </w:p>
    <w:p w14:paraId="33E6EFF0" w14:textId="77777777" w:rsidR="00B12E16" w:rsidRPr="001521F1" w:rsidRDefault="00B12E16" w:rsidP="00B12E16">
      <w:pPr>
        <w:pStyle w:val="Prrafodelista"/>
        <w:spacing w:line="360" w:lineRule="auto"/>
        <w:ind w:left="0"/>
        <w:jc w:val="both"/>
        <w:rPr>
          <w:rFonts w:ascii="Palatino Linotype" w:eastAsia="Times New Roman" w:hAnsi="Palatino Linotype" w:cs="Arial"/>
          <w:lang w:val="es-ES"/>
        </w:rPr>
      </w:pPr>
    </w:p>
    <w:p w14:paraId="174685DA" w14:textId="4A328370" w:rsidR="00AD1D4C" w:rsidRPr="007E491D" w:rsidRDefault="00554DF4" w:rsidP="001511DD">
      <w:pPr>
        <w:pStyle w:val="Prrafodelista"/>
        <w:numPr>
          <w:ilvl w:val="0"/>
          <w:numId w:val="1"/>
        </w:numPr>
        <w:spacing w:before="240" w:after="240" w:line="360" w:lineRule="auto"/>
        <w:ind w:left="0" w:firstLine="0"/>
        <w:jc w:val="both"/>
        <w:rPr>
          <w:rFonts w:ascii="Palatino Linotype" w:eastAsia="Calibri" w:hAnsi="Palatino Linotype" w:cs="Times New Roman"/>
          <w:b/>
          <w:i/>
          <w:lang w:val="es-ES"/>
        </w:rPr>
      </w:pPr>
      <w:r w:rsidRPr="001521F1">
        <w:rPr>
          <w:rFonts w:ascii="Palatino Linotype" w:eastAsia="Calibri" w:hAnsi="Palatino Linotype" w:cs="Times New Roman"/>
          <w:lang w:val="es-ES"/>
        </w:rPr>
        <w:t xml:space="preserve">El </w:t>
      </w:r>
      <w:r w:rsidR="00B23508">
        <w:rPr>
          <w:rFonts w:ascii="Palatino Linotype" w:eastAsia="Calibri" w:hAnsi="Palatino Linotype" w:cs="Arial"/>
          <w:lang w:val="es-AR"/>
        </w:rPr>
        <w:t>veinte</w:t>
      </w:r>
      <w:r w:rsidR="00DF5D83">
        <w:rPr>
          <w:rFonts w:ascii="Palatino Linotype" w:eastAsia="Calibri" w:hAnsi="Palatino Linotype" w:cs="Arial"/>
          <w:lang w:val="es-AR"/>
        </w:rPr>
        <w:t xml:space="preserve"> </w:t>
      </w:r>
      <w:r w:rsidR="00DF5D83" w:rsidRPr="001521F1">
        <w:rPr>
          <w:rFonts w:ascii="Palatino Linotype" w:eastAsia="Calibri" w:hAnsi="Palatino Linotype" w:cs="Arial"/>
          <w:lang w:val="es-AR"/>
        </w:rPr>
        <w:t>(</w:t>
      </w:r>
      <w:r w:rsidR="00B23508">
        <w:rPr>
          <w:rFonts w:ascii="Palatino Linotype" w:eastAsia="Calibri" w:hAnsi="Palatino Linotype" w:cs="Arial"/>
          <w:lang w:val="es-AR"/>
        </w:rPr>
        <w:t>20</w:t>
      </w:r>
      <w:r w:rsidR="00DF5D83">
        <w:rPr>
          <w:rFonts w:ascii="Palatino Linotype" w:eastAsia="Calibri" w:hAnsi="Palatino Linotype" w:cs="Arial"/>
          <w:lang w:val="es-AR"/>
        </w:rPr>
        <w:t>)</w:t>
      </w:r>
      <w:r w:rsidR="00DF5D83" w:rsidRPr="001521F1">
        <w:rPr>
          <w:rFonts w:ascii="Palatino Linotype" w:eastAsia="Calibri" w:hAnsi="Palatino Linotype" w:cs="Arial"/>
          <w:lang w:val="es-AR"/>
        </w:rPr>
        <w:t xml:space="preserve"> </w:t>
      </w:r>
      <w:r w:rsidR="00DF5D83">
        <w:rPr>
          <w:rFonts w:ascii="Palatino Linotype" w:eastAsia="Calibri" w:hAnsi="Palatino Linotype" w:cs="Arial"/>
          <w:lang w:val="es-AR"/>
        </w:rPr>
        <w:t xml:space="preserve">de </w:t>
      </w:r>
      <w:r w:rsidR="00025FF3">
        <w:rPr>
          <w:rFonts w:ascii="Palatino Linotype" w:eastAsia="Calibri" w:hAnsi="Palatino Linotype" w:cs="Arial"/>
          <w:lang w:val="es-AR"/>
        </w:rPr>
        <w:t>dici</w:t>
      </w:r>
      <w:r w:rsidR="00DF5D83">
        <w:rPr>
          <w:rFonts w:ascii="Palatino Linotype" w:eastAsia="Calibri" w:hAnsi="Palatino Linotype" w:cs="Arial"/>
          <w:lang w:val="es-AR"/>
        </w:rPr>
        <w:t>embre</w:t>
      </w:r>
      <w:r w:rsidRPr="001521F1">
        <w:rPr>
          <w:rFonts w:ascii="Palatino Linotype" w:eastAsia="Calibri" w:hAnsi="Palatino Linotype" w:cs="Times New Roman"/>
          <w:lang w:val="es-ES"/>
        </w:rPr>
        <w:t xml:space="preserve">, el </w:t>
      </w:r>
      <w:r w:rsidRPr="001521F1">
        <w:rPr>
          <w:rFonts w:ascii="Palatino Linotype" w:eastAsia="Calibri" w:hAnsi="Palatino Linotype" w:cs="Arial"/>
          <w:b/>
          <w:lang w:val="es-AR"/>
        </w:rPr>
        <w:t>SUJETO OBLIGADO</w:t>
      </w:r>
      <w:r w:rsidRPr="001521F1">
        <w:rPr>
          <w:rFonts w:ascii="Palatino Linotype" w:eastAsia="Calibri" w:hAnsi="Palatino Linotype" w:cs="Arial"/>
          <w:b/>
          <w:i/>
          <w:lang w:val="es-AR"/>
        </w:rPr>
        <w:t xml:space="preserve"> </w:t>
      </w:r>
      <w:r w:rsidRPr="001521F1">
        <w:rPr>
          <w:rFonts w:ascii="Palatino Linotype" w:eastAsia="Times New Roman" w:hAnsi="Palatino Linotype" w:cs="Arial"/>
          <w:lang w:val="es-ES"/>
        </w:rPr>
        <w:t>dio respuest</w:t>
      </w:r>
      <w:r w:rsidR="00CE5D17" w:rsidRPr="001521F1">
        <w:rPr>
          <w:rFonts w:ascii="Palatino Linotype" w:eastAsia="Times New Roman" w:hAnsi="Palatino Linotype" w:cs="Arial"/>
          <w:lang w:val="es-ES"/>
        </w:rPr>
        <w:t>a a la</w:t>
      </w:r>
      <w:r w:rsidR="00D61088" w:rsidRPr="001521F1">
        <w:rPr>
          <w:rFonts w:ascii="Palatino Linotype" w:eastAsia="Times New Roman" w:hAnsi="Palatino Linotype" w:cs="Arial"/>
          <w:lang w:val="es-ES"/>
        </w:rPr>
        <w:t>s</w:t>
      </w:r>
      <w:r w:rsidR="00CE5D17" w:rsidRPr="001521F1">
        <w:rPr>
          <w:rFonts w:ascii="Palatino Linotype" w:eastAsia="Times New Roman" w:hAnsi="Palatino Linotype" w:cs="Arial"/>
          <w:lang w:val="es-ES"/>
        </w:rPr>
        <w:t xml:space="preserve"> solicitud</w:t>
      </w:r>
      <w:r w:rsidR="00D61088" w:rsidRPr="001521F1">
        <w:rPr>
          <w:rFonts w:ascii="Palatino Linotype" w:eastAsia="Times New Roman" w:hAnsi="Palatino Linotype" w:cs="Arial"/>
          <w:lang w:val="es-ES"/>
        </w:rPr>
        <w:t>es</w:t>
      </w:r>
      <w:r w:rsidR="00CE5D17" w:rsidRPr="001521F1">
        <w:rPr>
          <w:rFonts w:ascii="Palatino Linotype" w:eastAsia="Times New Roman" w:hAnsi="Palatino Linotype" w:cs="Arial"/>
          <w:lang w:val="es-ES"/>
        </w:rPr>
        <w:t xml:space="preserve"> de información</w:t>
      </w:r>
      <w:r w:rsidR="004900C9" w:rsidRPr="001521F1">
        <w:rPr>
          <w:rFonts w:ascii="Palatino Linotype" w:eastAsia="Times New Roman" w:hAnsi="Palatino Linotype" w:cs="Arial"/>
          <w:lang w:val="es-ES"/>
        </w:rPr>
        <w:t xml:space="preserve">, </w:t>
      </w:r>
      <w:r w:rsidR="00710D1E">
        <w:rPr>
          <w:rFonts w:ascii="Palatino Linotype" w:eastAsia="Times New Roman" w:hAnsi="Palatino Linotype" w:cs="Arial"/>
          <w:lang w:val="es-ES"/>
        </w:rPr>
        <w:t>en los siguientes términos</w:t>
      </w:r>
      <w:r w:rsidR="00AD1D4C" w:rsidRPr="001521F1">
        <w:rPr>
          <w:rFonts w:ascii="Palatino Linotype" w:eastAsia="Calibri" w:hAnsi="Palatino Linotype" w:cs="Times New Roman"/>
          <w:bCs/>
          <w:iCs/>
          <w:lang w:val="es-ES"/>
        </w:rPr>
        <w:t>:</w:t>
      </w:r>
    </w:p>
    <w:p w14:paraId="059055A2" w14:textId="77777777" w:rsidR="007E491D" w:rsidRPr="001521F1" w:rsidRDefault="007E491D" w:rsidP="007E491D">
      <w:pPr>
        <w:pStyle w:val="Prrafodelista"/>
        <w:spacing w:before="240" w:after="240" w:line="360" w:lineRule="auto"/>
        <w:ind w:left="0"/>
        <w:jc w:val="both"/>
        <w:rPr>
          <w:rFonts w:ascii="Palatino Linotype" w:eastAsia="Calibri" w:hAnsi="Palatino Linotype" w:cs="Times New Roman"/>
          <w:b/>
          <w:i/>
          <w:lang w:val="es-ES"/>
        </w:rPr>
      </w:pPr>
    </w:p>
    <w:p w14:paraId="7ED601E5" w14:textId="70031E59" w:rsidR="00611F1A" w:rsidRPr="00600F09" w:rsidRDefault="00600F09" w:rsidP="00600F09">
      <w:pPr>
        <w:pStyle w:val="Prrafodelista"/>
        <w:numPr>
          <w:ilvl w:val="0"/>
          <w:numId w:val="24"/>
        </w:numPr>
        <w:ind w:left="567" w:right="567"/>
        <w:jc w:val="both"/>
        <w:rPr>
          <w:rFonts w:ascii="Palatino Linotype" w:eastAsia="Times New Roman" w:hAnsi="Palatino Linotype" w:cs="Arial"/>
          <w:lang w:val="es-ES"/>
        </w:rPr>
      </w:pPr>
      <w:r w:rsidRPr="00600F09">
        <w:rPr>
          <w:rFonts w:ascii="Palatino Linotype" w:eastAsia="Times New Roman" w:hAnsi="Palatino Linotype" w:cs="Arial"/>
          <w:b/>
          <w:lang w:val="es-ES"/>
        </w:rPr>
        <w:t xml:space="preserve">00031/OASCHIMAL/IP/2021 </w:t>
      </w:r>
    </w:p>
    <w:p w14:paraId="64A7A45E" w14:textId="77777777" w:rsidR="00B23508" w:rsidRPr="00B23508" w:rsidRDefault="00611F1A" w:rsidP="00B23508">
      <w:pPr>
        <w:pStyle w:val="Prrafodelista"/>
        <w:tabs>
          <w:tab w:val="left" w:pos="8080"/>
        </w:tabs>
        <w:spacing w:line="360" w:lineRule="auto"/>
        <w:ind w:left="567" w:right="709"/>
        <w:jc w:val="both"/>
        <w:rPr>
          <w:rFonts w:ascii="Palatino Linotype" w:eastAsia="Times New Roman" w:hAnsi="Palatino Linotype" w:cs="Arial"/>
          <w:bCs/>
          <w:i/>
          <w:lang w:val="es-ES"/>
        </w:rPr>
      </w:pPr>
      <w:r>
        <w:rPr>
          <w:rFonts w:ascii="Palatino Linotype" w:eastAsia="Times New Roman" w:hAnsi="Palatino Linotype" w:cs="Arial"/>
          <w:bCs/>
          <w:i/>
          <w:lang w:val="es-ES"/>
        </w:rPr>
        <w:t>“</w:t>
      </w:r>
      <w:r w:rsidR="00B23508" w:rsidRPr="00B23508">
        <w:rPr>
          <w:rFonts w:ascii="Palatino Linotype" w:eastAsia="Times New Roman" w:hAnsi="Palatino Linotype" w:cs="Arial"/>
          <w:bCs/>
          <w:i/>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E5992FA" w14:textId="77777777" w:rsidR="00B23508" w:rsidRPr="00B23508" w:rsidRDefault="00B23508" w:rsidP="00B23508">
      <w:pPr>
        <w:pStyle w:val="Prrafodelista"/>
        <w:tabs>
          <w:tab w:val="left" w:pos="8080"/>
        </w:tabs>
        <w:spacing w:line="360" w:lineRule="auto"/>
        <w:ind w:left="567" w:right="709"/>
        <w:jc w:val="both"/>
        <w:rPr>
          <w:rFonts w:ascii="Palatino Linotype" w:eastAsia="Times New Roman" w:hAnsi="Palatino Linotype" w:cs="Arial"/>
          <w:bCs/>
          <w:i/>
          <w:lang w:val="es-ES"/>
        </w:rPr>
      </w:pPr>
      <w:r w:rsidRPr="00B23508">
        <w:rPr>
          <w:rFonts w:ascii="Palatino Linotype" w:eastAsia="Times New Roman" w:hAnsi="Palatino Linotype" w:cs="Arial"/>
          <w:bCs/>
          <w:i/>
          <w:lang w:val="es-ES"/>
        </w:rPr>
        <w:t xml:space="preserve">Fundamento legal para la contratación e instalación de los servicios de Agua Potable y Drenaje: Código Financiero del Estado de México y Municipios, Titulo Cuarto de los Ingresos de los Municipios, Capitulo Segundo de los Derechos, Sección Primera, De los Derechos de Agua Potable, Drenaje, Alcantarillado y Recepción de los Caudales de Aguas Residuales para su Tratamiento. Art.129, 130,130 Bis, 130 Bis A, 131, 132, 133, 134, 135, 136, y 140. Para los efectos de su contratación e instalación de los servicios de agua potable y drenaje en el Municipio de Chimalhuacán son los que a continuación se enumeran: * Contrato de Compra Venta </w:t>
      </w:r>
      <w:proofErr w:type="gramStart"/>
      <w:r w:rsidRPr="00B23508">
        <w:rPr>
          <w:rFonts w:ascii="Palatino Linotype" w:eastAsia="Times New Roman" w:hAnsi="Palatino Linotype" w:cs="Arial"/>
          <w:bCs/>
          <w:i/>
          <w:lang w:val="es-ES"/>
        </w:rPr>
        <w:t>( en</w:t>
      </w:r>
      <w:proofErr w:type="gramEnd"/>
      <w:r w:rsidRPr="00B23508">
        <w:rPr>
          <w:rFonts w:ascii="Palatino Linotype" w:eastAsia="Times New Roman" w:hAnsi="Palatino Linotype" w:cs="Arial"/>
          <w:bCs/>
          <w:i/>
          <w:lang w:val="es-ES"/>
        </w:rPr>
        <w:t xml:space="preserve"> su caso Escritura </w:t>
      </w:r>
      <w:proofErr w:type="spellStart"/>
      <w:r w:rsidRPr="00B23508">
        <w:rPr>
          <w:rFonts w:ascii="Palatino Linotype" w:eastAsia="Times New Roman" w:hAnsi="Palatino Linotype" w:cs="Arial"/>
          <w:bCs/>
          <w:i/>
          <w:lang w:val="es-ES"/>
        </w:rPr>
        <w:t>Publica</w:t>
      </w:r>
      <w:proofErr w:type="spellEnd"/>
      <w:r w:rsidRPr="00B23508">
        <w:rPr>
          <w:rFonts w:ascii="Palatino Linotype" w:eastAsia="Times New Roman" w:hAnsi="Palatino Linotype" w:cs="Arial"/>
          <w:bCs/>
          <w:i/>
          <w:lang w:val="es-ES"/>
        </w:rPr>
        <w:t xml:space="preserve"> con traslado de Dominio) *Pago del Impuesto Predial del ejercicio *Identificación Oficial del Propietario *Croquis de Ubicación del Predio, en donde se instalaran los servicios. Información adicional: = Los tramites los podrá realizar el </w:t>
      </w:r>
      <w:proofErr w:type="gramStart"/>
      <w:r w:rsidRPr="00B23508">
        <w:rPr>
          <w:rFonts w:ascii="Palatino Linotype" w:eastAsia="Times New Roman" w:hAnsi="Palatino Linotype" w:cs="Arial"/>
          <w:bCs/>
          <w:i/>
          <w:lang w:val="es-ES"/>
        </w:rPr>
        <w:t>propietario( En</w:t>
      </w:r>
      <w:proofErr w:type="gramEnd"/>
      <w:r w:rsidRPr="00B23508">
        <w:rPr>
          <w:rFonts w:ascii="Palatino Linotype" w:eastAsia="Times New Roman" w:hAnsi="Palatino Linotype" w:cs="Arial"/>
          <w:bCs/>
          <w:i/>
          <w:lang w:val="es-ES"/>
        </w:rPr>
        <w:t xml:space="preserve"> su caso si el propietario no se puede presentar, se podrá realizar </w:t>
      </w:r>
      <w:r w:rsidRPr="00B23508">
        <w:rPr>
          <w:rFonts w:ascii="Palatino Linotype" w:eastAsia="Times New Roman" w:hAnsi="Palatino Linotype" w:cs="Arial"/>
          <w:bCs/>
          <w:i/>
          <w:lang w:val="es-ES"/>
        </w:rPr>
        <w:lastRenderedPageBreak/>
        <w:t xml:space="preserve">el </w:t>
      </w:r>
      <w:proofErr w:type="spellStart"/>
      <w:r w:rsidRPr="00B23508">
        <w:rPr>
          <w:rFonts w:ascii="Palatino Linotype" w:eastAsia="Times New Roman" w:hAnsi="Palatino Linotype" w:cs="Arial"/>
          <w:bCs/>
          <w:i/>
          <w:lang w:val="es-ES"/>
        </w:rPr>
        <w:t>tramite</w:t>
      </w:r>
      <w:proofErr w:type="spellEnd"/>
      <w:r w:rsidRPr="00B23508">
        <w:rPr>
          <w:rFonts w:ascii="Palatino Linotype" w:eastAsia="Times New Roman" w:hAnsi="Palatino Linotype" w:cs="Arial"/>
          <w:bCs/>
          <w:i/>
          <w:lang w:val="es-ES"/>
        </w:rPr>
        <w:t xml:space="preserve"> con l presentación de Carta Poder en original, con dos testigos, presentando copia de la identificación de los mencionados en la Carta Poder) = Para la realizar los </w:t>
      </w:r>
      <w:proofErr w:type="spellStart"/>
      <w:r w:rsidRPr="00B23508">
        <w:rPr>
          <w:rFonts w:ascii="Palatino Linotype" w:eastAsia="Times New Roman" w:hAnsi="Palatino Linotype" w:cs="Arial"/>
          <w:bCs/>
          <w:i/>
          <w:lang w:val="es-ES"/>
        </w:rPr>
        <w:t>tramites</w:t>
      </w:r>
      <w:proofErr w:type="spellEnd"/>
      <w:r w:rsidRPr="00B23508">
        <w:rPr>
          <w:rFonts w:ascii="Palatino Linotype" w:eastAsia="Times New Roman" w:hAnsi="Palatino Linotype" w:cs="Arial"/>
          <w:bCs/>
          <w:i/>
          <w:lang w:val="es-ES"/>
        </w:rPr>
        <w:t xml:space="preserve"> de Agua y Drenaje se deberá presentar la documentación en copia y original( La documentación original es solo para cotejo) =https://chimalhuacan.gob.mx/micrositio/odapas</w:t>
      </w:r>
    </w:p>
    <w:p w14:paraId="1D6838B8" w14:textId="77777777" w:rsidR="00B23508" w:rsidRPr="00B23508" w:rsidRDefault="00B23508" w:rsidP="00B23508">
      <w:pPr>
        <w:pStyle w:val="Prrafodelista"/>
        <w:tabs>
          <w:tab w:val="left" w:pos="8080"/>
        </w:tabs>
        <w:spacing w:line="360" w:lineRule="auto"/>
        <w:ind w:left="567" w:right="709"/>
        <w:jc w:val="both"/>
        <w:rPr>
          <w:rFonts w:ascii="Palatino Linotype" w:eastAsia="Times New Roman" w:hAnsi="Palatino Linotype" w:cs="Arial"/>
          <w:bCs/>
          <w:i/>
          <w:lang w:val="es-ES"/>
        </w:rPr>
      </w:pPr>
      <w:r w:rsidRPr="00B23508">
        <w:rPr>
          <w:rFonts w:ascii="Palatino Linotype" w:eastAsia="Times New Roman" w:hAnsi="Palatino Linotype" w:cs="Arial"/>
          <w:bCs/>
          <w:i/>
          <w:lang w:val="es-ES"/>
        </w:rPr>
        <w:t>ATENTAMENTE</w:t>
      </w:r>
    </w:p>
    <w:p w14:paraId="01B30546" w14:textId="4254B1A7" w:rsidR="00611F1A" w:rsidRDefault="00B23508" w:rsidP="00B23508">
      <w:pPr>
        <w:pStyle w:val="Prrafodelista"/>
        <w:tabs>
          <w:tab w:val="left" w:pos="8080"/>
        </w:tabs>
        <w:spacing w:line="360" w:lineRule="auto"/>
        <w:ind w:left="567" w:right="709"/>
        <w:jc w:val="both"/>
        <w:rPr>
          <w:rFonts w:ascii="Palatino Linotype" w:eastAsia="Times New Roman" w:hAnsi="Palatino Linotype" w:cs="Arial"/>
          <w:bCs/>
          <w:i/>
          <w:lang w:val="es-ES"/>
        </w:rPr>
      </w:pPr>
      <w:r w:rsidRPr="00B23508">
        <w:rPr>
          <w:rFonts w:ascii="Palatino Linotype" w:eastAsia="Times New Roman" w:hAnsi="Palatino Linotype" w:cs="Arial"/>
          <w:bCs/>
          <w:i/>
          <w:lang w:val="es-ES"/>
        </w:rPr>
        <w:t>C. JESSICA SHASHA CASTAÑEDA ESPINOZA</w:t>
      </w:r>
      <w:r w:rsidR="00611F1A">
        <w:rPr>
          <w:rFonts w:ascii="Palatino Linotype" w:eastAsia="Times New Roman" w:hAnsi="Palatino Linotype" w:cs="Arial"/>
          <w:bCs/>
          <w:i/>
          <w:lang w:val="es-ES"/>
        </w:rPr>
        <w:t>” (sic)</w:t>
      </w:r>
    </w:p>
    <w:p w14:paraId="67B01183" w14:textId="77777777" w:rsidR="00611F1A" w:rsidRPr="00611F1A" w:rsidRDefault="00611F1A" w:rsidP="00611F1A">
      <w:pPr>
        <w:pStyle w:val="Prrafodelista"/>
        <w:tabs>
          <w:tab w:val="left" w:pos="8080"/>
        </w:tabs>
        <w:spacing w:line="360" w:lineRule="auto"/>
        <w:ind w:left="567"/>
        <w:jc w:val="both"/>
        <w:rPr>
          <w:rFonts w:ascii="Palatino Linotype" w:eastAsia="Times New Roman" w:hAnsi="Palatino Linotype" w:cs="Arial"/>
          <w:bCs/>
          <w:i/>
          <w:lang w:val="es-ES"/>
        </w:rPr>
      </w:pPr>
    </w:p>
    <w:p w14:paraId="3368D287" w14:textId="77777777" w:rsidR="00A2726B" w:rsidRDefault="00A2726B" w:rsidP="00A2726B">
      <w:pPr>
        <w:ind w:left="567" w:right="567"/>
        <w:jc w:val="both"/>
        <w:rPr>
          <w:rFonts w:ascii="Palatino Linotype" w:eastAsia="Times New Roman" w:hAnsi="Palatino Linotype" w:cs="Arial"/>
          <w:b/>
          <w:bCs/>
          <w:lang w:val="es-ES"/>
        </w:rPr>
      </w:pPr>
    </w:p>
    <w:p w14:paraId="57616360" w14:textId="4FB1F6DE" w:rsidR="00A2726B" w:rsidRPr="007E491D" w:rsidRDefault="00600F09" w:rsidP="007E491D">
      <w:pPr>
        <w:pStyle w:val="Prrafodelista"/>
        <w:numPr>
          <w:ilvl w:val="0"/>
          <w:numId w:val="23"/>
        </w:numPr>
        <w:ind w:left="426" w:right="567"/>
        <w:jc w:val="both"/>
        <w:rPr>
          <w:rFonts w:ascii="Palatino Linotype" w:eastAsia="Times New Roman" w:hAnsi="Palatino Linotype" w:cs="Arial"/>
          <w:lang w:val="es-ES"/>
        </w:rPr>
      </w:pPr>
      <w:r w:rsidRPr="00611F1A">
        <w:rPr>
          <w:rFonts w:ascii="Palatino Linotype" w:eastAsia="Times New Roman" w:hAnsi="Palatino Linotype" w:cs="Arial"/>
          <w:b/>
          <w:lang w:val="es-ES"/>
        </w:rPr>
        <w:t>00</w:t>
      </w:r>
      <w:r>
        <w:rPr>
          <w:rFonts w:ascii="Palatino Linotype" w:eastAsia="Times New Roman" w:hAnsi="Palatino Linotype" w:cs="Arial"/>
          <w:b/>
          <w:lang w:val="es-ES"/>
        </w:rPr>
        <w:t>030</w:t>
      </w:r>
      <w:r w:rsidRPr="00611F1A">
        <w:rPr>
          <w:rFonts w:ascii="Palatino Linotype" w:eastAsia="Times New Roman" w:hAnsi="Palatino Linotype" w:cs="Arial"/>
          <w:b/>
          <w:lang w:val="es-ES"/>
        </w:rPr>
        <w:t>/</w:t>
      </w:r>
      <w:r>
        <w:rPr>
          <w:rFonts w:ascii="Palatino Linotype" w:eastAsia="Times New Roman" w:hAnsi="Palatino Linotype" w:cs="Arial"/>
          <w:b/>
          <w:lang w:val="es-ES"/>
        </w:rPr>
        <w:t>OASCHIMAL</w:t>
      </w:r>
      <w:r w:rsidRPr="00611F1A">
        <w:rPr>
          <w:rFonts w:ascii="Palatino Linotype" w:eastAsia="Times New Roman" w:hAnsi="Palatino Linotype" w:cs="Arial"/>
          <w:b/>
          <w:lang w:val="es-ES"/>
        </w:rPr>
        <w:t>/IP/2021</w:t>
      </w:r>
      <w:r>
        <w:rPr>
          <w:rFonts w:ascii="Palatino Linotype" w:eastAsia="Times New Roman" w:hAnsi="Palatino Linotype" w:cs="Arial"/>
          <w:lang w:val="es-ES"/>
        </w:rPr>
        <w:t xml:space="preserve"> </w:t>
      </w:r>
    </w:p>
    <w:p w14:paraId="5A9DE477" w14:textId="77777777" w:rsidR="00A2726B" w:rsidRDefault="00A2726B" w:rsidP="00A2726B">
      <w:pPr>
        <w:pStyle w:val="Prrafodelista"/>
        <w:spacing w:line="360" w:lineRule="auto"/>
        <w:ind w:right="567"/>
        <w:jc w:val="both"/>
        <w:rPr>
          <w:rFonts w:ascii="Palatino Linotype" w:eastAsia="Times New Roman" w:hAnsi="Palatino Linotype" w:cs="Arial"/>
          <w:b/>
          <w:lang w:val="es-ES"/>
        </w:rPr>
      </w:pPr>
    </w:p>
    <w:p w14:paraId="48776139" w14:textId="3436E7E7" w:rsidR="00025FF3" w:rsidRPr="00025FF3" w:rsidRDefault="00025FF3" w:rsidP="00025FF3">
      <w:pPr>
        <w:spacing w:line="360" w:lineRule="auto"/>
        <w:ind w:left="567" w:right="567"/>
        <w:jc w:val="both"/>
        <w:rPr>
          <w:rFonts w:ascii="Palatino Linotype" w:eastAsia="Times New Roman" w:hAnsi="Palatino Linotype" w:cs="Arial"/>
          <w:i/>
          <w:sz w:val="22"/>
          <w:lang w:val="es-ES"/>
        </w:rPr>
      </w:pPr>
      <w:r>
        <w:rPr>
          <w:rFonts w:ascii="Palatino Linotype" w:eastAsia="Times New Roman" w:hAnsi="Palatino Linotype" w:cs="Arial"/>
          <w:i/>
          <w:sz w:val="22"/>
          <w:lang w:val="es-ES"/>
        </w:rPr>
        <w:t>“</w:t>
      </w:r>
      <w:r w:rsidRPr="00025FF3">
        <w:rPr>
          <w:rFonts w:ascii="Palatino Linotype" w:eastAsia="Times New Roman" w:hAnsi="Palatino Linotype" w:cs="Arial"/>
          <w:i/>
          <w:sz w:val="22"/>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6D9A3B9" w14:textId="77777777" w:rsidR="00025FF3" w:rsidRPr="00025FF3" w:rsidRDefault="00025FF3" w:rsidP="00025FF3">
      <w:pPr>
        <w:spacing w:line="360" w:lineRule="auto"/>
        <w:ind w:left="567" w:right="567"/>
        <w:jc w:val="both"/>
        <w:rPr>
          <w:rFonts w:ascii="Palatino Linotype" w:eastAsia="Times New Roman" w:hAnsi="Palatino Linotype" w:cs="Arial"/>
          <w:i/>
          <w:sz w:val="22"/>
          <w:lang w:val="es-ES"/>
        </w:rPr>
      </w:pPr>
      <w:r w:rsidRPr="00025FF3">
        <w:rPr>
          <w:rFonts w:ascii="Palatino Linotype" w:eastAsia="Times New Roman" w:hAnsi="Palatino Linotype" w:cs="Arial"/>
          <w:i/>
          <w:sz w:val="22"/>
          <w:lang w:val="es-ES"/>
        </w:rPr>
        <w:t xml:space="preserve">Para los efectos de su contratación e instalación de los servicios de agua potable y drenaje en el Municipio de Chimalhuacán son los que a continuación se enumeran: * Contrato de Compra Venta ( en su caso Escritura </w:t>
      </w:r>
      <w:proofErr w:type="spellStart"/>
      <w:r w:rsidRPr="00025FF3">
        <w:rPr>
          <w:rFonts w:ascii="Palatino Linotype" w:eastAsia="Times New Roman" w:hAnsi="Palatino Linotype" w:cs="Arial"/>
          <w:i/>
          <w:sz w:val="22"/>
          <w:lang w:val="es-ES"/>
        </w:rPr>
        <w:t>Publica</w:t>
      </w:r>
      <w:proofErr w:type="spellEnd"/>
      <w:r w:rsidRPr="00025FF3">
        <w:rPr>
          <w:rFonts w:ascii="Palatino Linotype" w:eastAsia="Times New Roman" w:hAnsi="Palatino Linotype" w:cs="Arial"/>
          <w:i/>
          <w:sz w:val="22"/>
          <w:lang w:val="es-ES"/>
        </w:rPr>
        <w:t xml:space="preserve"> con traslado de Dominio) *Pago del Impuesto Predial del ejercicio *Identificación Oficial del Propietario *Croquis de Ubicación del Predio, en donde se instalaran los servicios Información adicional: = Los tramites los podrá realizar el propietario( En su caso si el propietario no se puede presentar, se podrá realizar el </w:t>
      </w:r>
      <w:proofErr w:type="spellStart"/>
      <w:r w:rsidRPr="00025FF3">
        <w:rPr>
          <w:rFonts w:ascii="Palatino Linotype" w:eastAsia="Times New Roman" w:hAnsi="Palatino Linotype" w:cs="Arial"/>
          <w:i/>
          <w:sz w:val="22"/>
          <w:lang w:val="es-ES"/>
        </w:rPr>
        <w:t>tramite</w:t>
      </w:r>
      <w:proofErr w:type="spellEnd"/>
      <w:r w:rsidRPr="00025FF3">
        <w:rPr>
          <w:rFonts w:ascii="Palatino Linotype" w:eastAsia="Times New Roman" w:hAnsi="Palatino Linotype" w:cs="Arial"/>
          <w:i/>
          <w:sz w:val="22"/>
          <w:lang w:val="es-ES"/>
        </w:rPr>
        <w:t xml:space="preserve"> con la presentación de Carta Poder en original, con dos testigos, presentando copia de la identificación de los mencionados en la Carta Poder) = Para la realizar los </w:t>
      </w:r>
      <w:proofErr w:type="spellStart"/>
      <w:r w:rsidRPr="00025FF3">
        <w:rPr>
          <w:rFonts w:ascii="Palatino Linotype" w:eastAsia="Times New Roman" w:hAnsi="Palatino Linotype" w:cs="Arial"/>
          <w:i/>
          <w:sz w:val="22"/>
          <w:lang w:val="es-ES"/>
        </w:rPr>
        <w:t>tramites</w:t>
      </w:r>
      <w:proofErr w:type="spellEnd"/>
      <w:r w:rsidRPr="00025FF3">
        <w:rPr>
          <w:rFonts w:ascii="Palatino Linotype" w:eastAsia="Times New Roman" w:hAnsi="Palatino Linotype" w:cs="Arial"/>
          <w:i/>
          <w:sz w:val="22"/>
          <w:lang w:val="es-ES"/>
        </w:rPr>
        <w:t xml:space="preserve"> de Agua y Drenaje se deberá presentar la </w:t>
      </w:r>
      <w:r w:rsidRPr="00025FF3">
        <w:rPr>
          <w:rFonts w:ascii="Palatino Linotype" w:eastAsia="Times New Roman" w:hAnsi="Palatino Linotype" w:cs="Arial"/>
          <w:i/>
          <w:sz w:val="22"/>
          <w:lang w:val="es-ES"/>
        </w:rPr>
        <w:lastRenderedPageBreak/>
        <w:t>documentación en copia y original( La documentación original es solo para cotejo) =https://chimalhuacan.gob.mx/micrositio/odapas</w:t>
      </w:r>
    </w:p>
    <w:p w14:paraId="066AA5C9" w14:textId="77777777" w:rsidR="00025FF3" w:rsidRPr="00025FF3" w:rsidRDefault="00025FF3" w:rsidP="00025FF3">
      <w:pPr>
        <w:spacing w:line="360" w:lineRule="auto"/>
        <w:ind w:left="567" w:right="567"/>
        <w:jc w:val="both"/>
        <w:rPr>
          <w:rFonts w:ascii="Palatino Linotype" w:eastAsia="Times New Roman" w:hAnsi="Palatino Linotype" w:cs="Arial"/>
          <w:i/>
          <w:sz w:val="22"/>
          <w:lang w:val="es-ES"/>
        </w:rPr>
      </w:pPr>
      <w:r w:rsidRPr="00025FF3">
        <w:rPr>
          <w:rFonts w:ascii="Palatino Linotype" w:eastAsia="Times New Roman" w:hAnsi="Palatino Linotype" w:cs="Arial"/>
          <w:i/>
          <w:sz w:val="22"/>
          <w:lang w:val="es-ES"/>
        </w:rPr>
        <w:t>ATENTAMENTE</w:t>
      </w:r>
    </w:p>
    <w:p w14:paraId="54217677" w14:textId="502F8670" w:rsidR="00AB3CD0" w:rsidRDefault="00025FF3" w:rsidP="00025FF3">
      <w:pPr>
        <w:spacing w:line="360" w:lineRule="auto"/>
        <w:ind w:left="567" w:right="567"/>
        <w:jc w:val="both"/>
        <w:rPr>
          <w:rFonts w:ascii="Palatino Linotype" w:eastAsia="Times New Roman" w:hAnsi="Palatino Linotype" w:cs="Arial"/>
          <w:i/>
          <w:sz w:val="22"/>
          <w:lang w:val="es-ES"/>
        </w:rPr>
      </w:pPr>
      <w:r w:rsidRPr="00025FF3">
        <w:rPr>
          <w:rFonts w:ascii="Palatino Linotype" w:eastAsia="Times New Roman" w:hAnsi="Palatino Linotype" w:cs="Arial"/>
          <w:i/>
          <w:sz w:val="22"/>
          <w:lang w:val="es-ES"/>
        </w:rPr>
        <w:t>C. JESSICA SHASHA CASTAÑEDA ESPINOZA</w:t>
      </w:r>
      <w:r>
        <w:rPr>
          <w:rFonts w:ascii="Palatino Linotype" w:eastAsia="Times New Roman" w:hAnsi="Palatino Linotype" w:cs="Arial"/>
          <w:i/>
          <w:sz w:val="22"/>
          <w:lang w:val="es-ES"/>
        </w:rPr>
        <w:t xml:space="preserve">” (sic) </w:t>
      </w:r>
    </w:p>
    <w:p w14:paraId="34377FD3" w14:textId="77777777" w:rsidR="00025FF3" w:rsidRDefault="00025FF3" w:rsidP="00025FF3">
      <w:pPr>
        <w:ind w:left="567" w:right="567"/>
        <w:jc w:val="both"/>
        <w:rPr>
          <w:rFonts w:ascii="Palatino Linotype" w:eastAsia="Times New Roman" w:hAnsi="Palatino Linotype" w:cs="Arial"/>
          <w:i/>
          <w:sz w:val="22"/>
          <w:lang w:val="es-ES"/>
        </w:rPr>
      </w:pPr>
    </w:p>
    <w:p w14:paraId="7F6FAD54" w14:textId="3EBD8BB0" w:rsidR="00554DF4" w:rsidRPr="001521F1" w:rsidRDefault="00256384" w:rsidP="00587D80">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1521F1">
        <w:rPr>
          <w:rFonts w:ascii="Palatino Linotype" w:eastAsia="Calibri" w:hAnsi="Palatino Linotype" w:cs="Arial"/>
          <w:lang w:val="es-AR"/>
        </w:rPr>
        <w:t>El</w:t>
      </w:r>
      <w:r w:rsidR="007B3254" w:rsidRPr="001521F1">
        <w:rPr>
          <w:rFonts w:ascii="Palatino Linotype" w:eastAsia="Calibri" w:hAnsi="Palatino Linotype" w:cs="Arial"/>
          <w:lang w:val="es-AR"/>
        </w:rPr>
        <w:t xml:space="preserve"> </w:t>
      </w:r>
      <w:r w:rsidR="000F3FD7">
        <w:rPr>
          <w:rFonts w:ascii="Palatino Linotype" w:eastAsia="Calibri" w:hAnsi="Palatino Linotype" w:cs="Arial"/>
          <w:lang w:val="es-AR"/>
        </w:rPr>
        <w:t>diez</w:t>
      </w:r>
      <w:r w:rsidR="00DF5D83">
        <w:rPr>
          <w:rFonts w:ascii="Palatino Linotype" w:eastAsia="Calibri" w:hAnsi="Palatino Linotype" w:cs="Arial"/>
          <w:lang w:val="es-AR"/>
        </w:rPr>
        <w:t xml:space="preserve"> (</w:t>
      </w:r>
      <w:r w:rsidR="000F3FD7">
        <w:rPr>
          <w:rFonts w:ascii="Palatino Linotype" w:eastAsia="Calibri" w:hAnsi="Palatino Linotype" w:cs="Arial"/>
          <w:lang w:val="es-AR"/>
        </w:rPr>
        <w:t>10</w:t>
      </w:r>
      <w:r w:rsidR="00DF5D83">
        <w:rPr>
          <w:rFonts w:ascii="Palatino Linotype" w:eastAsia="Calibri" w:hAnsi="Palatino Linotype" w:cs="Arial"/>
          <w:lang w:val="es-AR"/>
        </w:rPr>
        <w:t xml:space="preserve">) de </w:t>
      </w:r>
      <w:r w:rsidR="000F3FD7">
        <w:rPr>
          <w:rFonts w:ascii="Palatino Linotype" w:eastAsia="Calibri" w:hAnsi="Palatino Linotype" w:cs="Arial"/>
          <w:lang w:val="es-AR"/>
        </w:rPr>
        <w:t>enero</w:t>
      </w:r>
      <w:r w:rsidR="00DF5D83">
        <w:rPr>
          <w:rFonts w:ascii="Palatino Linotype" w:eastAsia="Calibri" w:hAnsi="Palatino Linotype" w:cs="Arial"/>
          <w:lang w:val="es-AR"/>
        </w:rPr>
        <w:t xml:space="preserve"> </w:t>
      </w:r>
      <w:r w:rsidR="00554DF4" w:rsidRPr="001521F1">
        <w:rPr>
          <w:rFonts w:ascii="Palatino Linotype" w:eastAsia="Calibri" w:hAnsi="Palatino Linotype" w:cs="Arial"/>
          <w:lang w:val="es-AR"/>
        </w:rPr>
        <w:t>de</w:t>
      </w:r>
      <w:r w:rsidR="00554DF4" w:rsidRPr="001521F1">
        <w:rPr>
          <w:rFonts w:ascii="Palatino Linotype" w:eastAsia="Times New Roman" w:hAnsi="Palatino Linotype" w:cs="Arial"/>
          <w:lang w:val="es-ES"/>
        </w:rPr>
        <w:t xml:space="preserve"> dos mil </w:t>
      </w:r>
      <w:r w:rsidR="004536FA" w:rsidRPr="001521F1">
        <w:rPr>
          <w:rFonts w:ascii="Palatino Linotype" w:eastAsia="Times New Roman" w:hAnsi="Palatino Linotype" w:cs="Arial"/>
          <w:lang w:val="es-ES"/>
        </w:rPr>
        <w:t>veint</w:t>
      </w:r>
      <w:r w:rsidR="00860EC0">
        <w:rPr>
          <w:rFonts w:ascii="Palatino Linotype" w:eastAsia="Times New Roman" w:hAnsi="Palatino Linotype" w:cs="Arial"/>
          <w:lang w:val="es-ES"/>
        </w:rPr>
        <w:t>i</w:t>
      </w:r>
      <w:r w:rsidR="000F3FD7">
        <w:rPr>
          <w:rFonts w:ascii="Palatino Linotype" w:eastAsia="Times New Roman" w:hAnsi="Palatino Linotype" w:cs="Arial"/>
          <w:lang w:val="es-ES"/>
        </w:rPr>
        <w:t>dós</w:t>
      </w:r>
      <w:r w:rsidR="00554DF4" w:rsidRPr="001521F1">
        <w:rPr>
          <w:rFonts w:ascii="Palatino Linotype" w:eastAsia="Times New Roman" w:hAnsi="Palatino Linotype" w:cs="Arial"/>
          <w:lang w:val="es-ES"/>
        </w:rPr>
        <w:t xml:space="preserve">, </w:t>
      </w:r>
      <w:r w:rsidR="00554DF4" w:rsidRPr="001521F1">
        <w:rPr>
          <w:rFonts w:ascii="Palatino Linotype" w:hAnsi="Palatino Linotype"/>
          <w:b/>
        </w:rPr>
        <w:t>EL RECURRENTE</w:t>
      </w:r>
      <w:r w:rsidR="00554DF4" w:rsidRPr="001521F1">
        <w:rPr>
          <w:rFonts w:ascii="Palatino Linotype" w:eastAsia="Times New Roman" w:hAnsi="Palatino Linotype" w:cs="Arial"/>
          <w:lang w:val="es-ES"/>
        </w:rPr>
        <w:t xml:space="preserve"> interpuso </w:t>
      </w:r>
      <w:r w:rsidR="00ED4B36" w:rsidRPr="001521F1">
        <w:rPr>
          <w:rFonts w:ascii="Palatino Linotype" w:eastAsia="Times New Roman" w:hAnsi="Palatino Linotype" w:cs="Arial"/>
          <w:lang w:val="es-ES"/>
        </w:rPr>
        <w:t>los</w:t>
      </w:r>
      <w:r w:rsidR="00554DF4" w:rsidRPr="001521F1">
        <w:rPr>
          <w:rFonts w:ascii="Palatino Linotype" w:eastAsia="Times New Roman" w:hAnsi="Palatino Linotype" w:cs="Arial"/>
          <w:lang w:val="es-ES"/>
        </w:rPr>
        <w:t xml:space="preserve"> recurso</w:t>
      </w:r>
      <w:r w:rsidR="00ED4B36" w:rsidRPr="001521F1">
        <w:rPr>
          <w:rFonts w:ascii="Palatino Linotype" w:eastAsia="Times New Roman" w:hAnsi="Palatino Linotype" w:cs="Arial"/>
          <w:lang w:val="es-ES"/>
        </w:rPr>
        <w:t>s</w:t>
      </w:r>
      <w:r w:rsidR="00554DF4" w:rsidRPr="001521F1">
        <w:rPr>
          <w:rFonts w:ascii="Palatino Linotype" w:eastAsia="Times New Roman" w:hAnsi="Palatino Linotype" w:cs="Arial"/>
          <w:lang w:val="es-ES"/>
        </w:rPr>
        <w:t xml:space="preserve"> de revis</w:t>
      </w:r>
      <w:r w:rsidR="007B3254" w:rsidRPr="001521F1">
        <w:rPr>
          <w:rFonts w:ascii="Palatino Linotype" w:eastAsia="Times New Roman" w:hAnsi="Palatino Linotype" w:cs="Arial"/>
          <w:lang w:val="es-ES"/>
        </w:rPr>
        <w:t>ión, en contra de la</w:t>
      </w:r>
      <w:r w:rsidR="00ED4B36" w:rsidRPr="001521F1">
        <w:rPr>
          <w:rFonts w:ascii="Palatino Linotype" w:eastAsia="Times New Roman" w:hAnsi="Palatino Linotype" w:cs="Arial"/>
          <w:lang w:val="es-ES"/>
        </w:rPr>
        <w:t>s</w:t>
      </w:r>
      <w:r w:rsidR="007B3254" w:rsidRPr="001521F1">
        <w:rPr>
          <w:rFonts w:ascii="Palatino Linotype" w:eastAsia="Times New Roman" w:hAnsi="Palatino Linotype" w:cs="Arial"/>
          <w:lang w:val="es-ES"/>
        </w:rPr>
        <w:t xml:space="preserve"> respuesta</w:t>
      </w:r>
      <w:r w:rsidR="00ED4B36" w:rsidRPr="001521F1">
        <w:rPr>
          <w:rFonts w:ascii="Palatino Linotype" w:eastAsia="Times New Roman" w:hAnsi="Palatino Linotype" w:cs="Arial"/>
          <w:lang w:val="es-ES"/>
        </w:rPr>
        <w:t>s</w:t>
      </w:r>
      <w:r w:rsidR="007B3254" w:rsidRPr="001521F1">
        <w:rPr>
          <w:rFonts w:ascii="Palatino Linotype" w:eastAsia="Times New Roman" w:hAnsi="Palatino Linotype" w:cs="Arial"/>
          <w:lang w:val="es-ES"/>
        </w:rPr>
        <w:t xml:space="preserve"> </w:t>
      </w:r>
      <w:r w:rsidR="001C401F" w:rsidRPr="001521F1">
        <w:rPr>
          <w:rFonts w:ascii="Palatino Linotype" w:eastAsia="Times New Roman" w:hAnsi="Palatino Linotype" w:cs="Arial"/>
          <w:lang w:val="es-ES"/>
        </w:rPr>
        <w:t>y</w:t>
      </w:r>
      <w:r w:rsidR="005B6BA8">
        <w:rPr>
          <w:rFonts w:ascii="Palatino Linotype" w:eastAsia="Times New Roman" w:hAnsi="Palatino Linotype" w:cs="Arial"/>
          <w:lang w:val="es-ES"/>
        </w:rPr>
        <w:t>,</w:t>
      </w:r>
      <w:r w:rsidR="001C401F" w:rsidRPr="001521F1">
        <w:rPr>
          <w:rFonts w:ascii="Palatino Linotype" w:eastAsia="Times New Roman" w:hAnsi="Palatino Linotype" w:cs="Arial"/>
          <w:lang w:val="es-ES"/>
        </w:rPr>
        <w:t xml:space="preserve"> </w:t>
      </w:r>
      <w:r w:rsidR="00554DF4" w:rsidRPr="001521F1">
        <w:rPr>
          <w:rFonts w:ascii="Palatino Linotype" w:eastAsia="Times New Roman" w:hAnsi="Palatino Linotype" w:cs="Arial"/>
          <w:lang w:val="es-ES"/>
        </w:rPr>
        <w:t>señal</w:t>
      </w:r>
      <w:r w:rsidR="001C401F" w:rsidRPr="001521F1">
        <w:rPr>
          <w:rFonts w:ascii="Palatino Linotype" w:eastAsia="Times New Roman" w:hAnsi="Palatino Linotype" w:cs="Arial"/>
          <w:lang w:val="es-ES"/>
        </w:rPr>
        <w:t>ó</w:t>
      </w:r>
      <w:r w:rsidR="007E491D">
        <w:rPr>
          <w:rFonts w:ascii="Palatino Linotype" w:eastAsia="Times New Roman" w:hAnsi="Palatino Linotype" w:cs="Arial"/>
          <w:lang w:val="es-ES"/>
        </w:rPr>
        <w:t xml:space="preserve"> </w:t>
      </w:r>
      <w:r w:rsidR="00554DF4" w:rsidRPr="001521F1">
        <w:rPr>
          <w:rFonts w:ascii="Palatino Linotype" w:eastAsia="Times New Roman" w:hAnsi="Palatino Linotype" w:cs="Arial"/>
          <w:lang w:val="es-ES"/>
        </w:rPr>
        <w:t>como:</w:t>
      </w:r>
      <w:bookmarkStart w:id="2" w:name="_Toc472500652"/>
      <w:bookmarkStart w:id="3" w:name="_Toc472427085"/>
      <w:bookmarkStart w:id="4" w:name="_Toc462307683"/>
    </w:p>
    <w:p w14:paraId="3B800F0C" w14:textId="03DBD17E" w:rsidR="007435A3" w:rsidRDefault="007435A3" w:rsidP="009507DA">
      <w:pPr>
        <w:pStyle w:val="Prrafodelista"/>
        <w:spacing w:line="360" w:lineRule="auto"/>
        <w:ind w:left="567"/>
        <w:jc w:val="both"/>
        <w:rPr>
          <w:rFonts w:ascii="Palatino Linotype" w:hAnsi="Palatino Linotype" w:cs="Arial"/>
          <w:b/>
          <w:bCs/>
          <w:lang w:eastAsia="es-MX"/>
        </w:rPr>
      </w:pPr>
      <w:r w:rsidRPr="003E71D0">
        <w:rPr>
          <w:rFonts w:ascii="Palatino Linotype" w:hAnsi="Palatino Linotype" w:cs="Arial"/>
          <w:b/>
          <w:bCs/>
          <w:lang w:eastAsia="es-MX"/>
        </w:rPr>
        <w:t>0</w:t>
      </w:r>
      <w:r w:rsidR="00600F09">
        <w:rPr>
          <w:rFonts w:ascii="Palatino Linotype" w:hAnsi="Palatino Linotype" w:cs="Arial"/>
          <w:b/>
          <w:bCs/>
          <w:lang w:eastAsia="es-MX"/>
        </w:rPr>
        <w:t>0003/INFOEM/IP/RR/2022</w:t>
      </w:r>
    </w:p>
    <w:p w14:paraId="4EF072E2" w14:textId="1DD734D3" w:rsidR="009507DA" w:rsidRPr="001521F1" w:rsidRDefault="009507DA" w:rsidP="009507DA">
      <w:pPr>
        <w:pStyle w:val="Prrafodelista"/>
        <w:spacing w:line="360" w:lineRule="auto"/>
        <w:ind w:left="567"/>
        <w:jc w:val="both"/>
        <w:rPr>
          <w:rFonts w:ascii="Palatino Linotype" w:eastAsia="Calibri" w:hAnsi="Palatino Linotype" w:cs="Arial"/>
          <w:szCs w:val="22"/>
          <w:lang w:val="es-ES"/>
        </w:rPr>
      </w:pPr>
      <w:r w:rsidRPr="001521F1">
        <w:rPr>
          <w:rFonts w:ascii="Palatino Linotype" w:hAnsi="Palatino Linotype"/>
          <w:b/>
        </w:rPr>
        <w:t>Acto impugnado:</w:t>
      </w:r>
      <w:r w:rsidRPr="001521F1">
        <w:rPr>
          <w:rStyle w:val="Ttulo2Car"/>
          <w:rFonts w:ascii="Palatino Linotype" w:hAnsi="Palatino Linotype"/>
          <w:b/>
          <w:i/>
          <w:lang w:val="es-ES"/>
        </w:rPr>
        <w:t xml:space="preserve"> </w:t>
      </w:r>
      <w:r w:rsidRPr="001521F1">
        <w:rPr>
          <w:rFonts w:ascii="Palatino Linotype" w:hAnsi="Palatino Linotype"/>
        </w:rPr>
        <w:t>“</w:t>
      </w:r>
      <w:r w:rsidR="000F3FD7" w:rsidRPr="000F3FD7">
        <w:rPr>
          <w:rFonts w:ascii="Palatino Linotype" w:hAnsi="Palatino Linotype"/>
          <w:i/>
          <w:sz w:val="22"/>
        </w:rPr>
        <w:t>Impugno la respuesta toda vez que una pregunta concreta merece una respuesta concreta.</w:t>
      </w:r>
      <w:r w:rsidR="000F3FD7" w:rsidRPr="00025FF3">
        <w:rPr>
          <w:rFonts w:ascii="Palatino Linotype" w:hAnsi="Palatino Linotype"/>
          <w:i/>
          <w:sz w:val="22"/>
        </w:rPr>
        <w:t>.</w:t>
      </w:r>
      <w:r w:rsidR="000F3FD7" w:rsidRPr="001521F1">
        <w:rPr>
          <w:rFonts w:ascii="Palatino Linotype" w:hAnsi="Palatino Linotype"/>
        </w:rPr>
        <w:t>.”</w:t>
      </w:r>
      <w:r w:rsidRPr="001521F1">
        <w:rPr>
          <w:rFonts w:ascii="Palatino Linotype" w:eastAsia="Calibri" w:hAnsi="Palatino Linotype" w:cs="Arial"/>
          <w:sz w:val="20"/>
          <w:szCs w:val="22"/>
          <w:lang w:val="es-ES"/>
        </w:rPr>
        <w:t xml:space="preserve"> </w:t>
      </w:r>
      <w:r w:rsidRPr="001521F1">
        <w:rPr>
          <w:rFonts w:ascii="Palatino Linotype" w:eastAsia="Calibri" w:hAnsi="Palatino Linotype" w:cs="Arial"/>
          <w:szCs w:val="22"/>
          <w:lang w:val="es-ES"/>
        </w:rPr>
        <w:t>(Sic); y</w:t>
      </w:r>
    </w:p>
    <w:p w14:paraId="797433C5" w14:textId="0078E751" w:rsidR="009507DA" w:rsidRPr="001521F1" w:rsidRDefault="009507DA" w:rsidP="009507DA">
      <w:pPr>
        <w:pStyle w:val="Prrafodelista"/>
        <w:spacing w:line="360" w:lineRule="auto"/>
        <w:ind w:left="567"/>
        <w:jc w:val="both"/>
        <w:rPr>
          <w:rFonts w:ascii="Palatino Linotype" w:hAnsi="Palatino Linotype" w:cs="Arial"/>
          <w:sz w:val="22"/>
          <w:szCs w:val="22"/>
        </w:rPr>
      </w:pPr>
      <w:r w:rsidRPr="001521F1">
        <w:rPr>
          <w:rFonts w:ascii="Palatino Linotype" w:hAnsi="Palatino Linotype"/>
          <w:b/>
        </w:rPr>
        <w:t>Razones o Motivos de inconformidad:</w:t>
      </w:r>
      <w:r w:rsidRPr="001521F1">
        <w:rPr>
          <w:rStyle w:val="Ttulo2Car"/>
          <w:rFonts w:ascii="Palatino Linotype" w:hAnsi="Palatino Linotype"/>
          <w:b/>
          <w:lang w:val="es-ES"/>
        </w:rPr>
        <w:t xml:space="preserve"> </w:t>
      </w:r>
      <w:r w:rsidRPr="001521F1">
        <w:rPr>
          <w:rFonts w:ascii="Palatino Linotype" w:hAnsi="Palatino Linotype"/>
          <w:i/>
          <w:szCs w:val="22"/>
        </w:rPr>
        <w:t>“</w:t>
      </w:r>
      <w:r w:rsidR="000F3FD7" w:rsidRPr="000F3FD7">
        <w:rPr>
          <w:rFonts w:ascii="Palatino Linotype" w:eastAsia="Times New Roman" w:hAnsi="Palatino Linotype" w:cs="Times New Roman"/>
          <w:i/>
          <w:sz w:val="22"/>
          <w:szCs w:val="14"/>
          <w:lang w:val="es-MX" w:eastAsia="es-MX"/>
        </w:rPr>
        <w:t>Está incompleta la respuesta pues el sujeto obligado no atiende concretamente el requerimiento de la solicitud.</w:t>
      </w:r>
      <w:r w:rsidRPr="001521F1">
        <w:rPr>
          <w:rFonts w:ascii="Palatino Linotype" w:hAnsi="Palatino Linotype"/>
          <w:i/>
          <w:sz w:val="22"/>
          <w:szCs w:val="22"/>
        </w:rPr>
        <w:t xml:space="preserve">” </w:t>
      </w:r>
      <w:r w:rsidRPr="001521F1">
        <w:rPr>
          <w:rFonts w:ascii="Palatino Linotype" w:hAnsi="Palatino Linotype" w:cs="Arial"/>
          <w:i/>
          <w:sz w:val="22"/>
          <w:szCs w:val="22"/>
        </w:rPr>
        <w:t>(Sic)</w:t>
      </w:r>
      <w:r w:rsidRPr="001521F1">
        <w:rPr>
          <w:rFonts w:ascii="Palatino Linotype" w:hAnsi="Palatino Linotype" w:cs="Arial"/>
          <w:sz w:val="22"/>
          <w:szCs w:val="22"/>
        </w:rPr>
        <w:t xml:space="preserve"> </w:t>
      </w:r>
    </w:p>
    <w:p w14:paraId="1ED57C1D" w14:textId="77777777" w:rsidR="009507DA" w:rsidRDefault="009507DA" w:rsidP="00ED4B36">
      <w:pPr>
        <w:pStyle w:val="Prrafodelista"/>
        <w:spacing w:line="360" w:lineRule="auto"/>
        <w:ind w:left="567"/>
        <w:jc w:val="both"/>
        <w:rPr>
          <w:rFonts w:ascii="Palatino Linotype" w:hAnsi="Palatino Linotype" w:cs="Arial"/>
          <w:b/>
          <w:bCs/>
          <w:lang w:eastAsia="es-MX"/>
        </w:rPr>
      </w:pPr>
    </w:p>
    <w:p w14:paraId="2A048747" w14:textId="1C801FB6" w:rsidR="007435A3" w:rsidRDefault="007435A3" w:rsidP="00ED4B36">
      <w:pPr>
        <w:pStyle w:val="Prrafodelista"/>
        <w:spacing w:line="360" w:lineRule="auto"/>
        <w:ind w:left="567"/>
        <w:jc w:val="both"/>
        <w:rPr>
          <w:rFonts w:ascii="Palatino Linotype" w:hAnsi="Palatino Linotype" w:cs="Arial"/>
          <w:b/>
          <w:bCs/>
          <w:lang w:eastAsia="es-MX"/>
        </w:rPr>
      </w:pPr>
      <w:r w:rsidRPr="003E71D0">
        <w:rPr>
          <w:rFonts w:ascii="Palatino Linotype" w:hAnsi="Palatino Linotype" w:cs="Arial"/>
          <w:b/>
          <w:bCs/>
          <w:lang w:eastAsia="es-MX"/>
        </w:rPr>
        <w:t>0</w:t>
      </w:r>
      <w:r w:rsidR="00600F09">
        <w:rPr>
          <w:rFonts w:ascii="Palatino Linotype" w:hAnsi="Palatino Linotype" w:cs="Arial"/>
          <w:b/>
          <w:bCs/>
          <w:lang w:eastAsia="es-MX"/>
        </w:rPr>
        <w:t>0005</w:t>
      </w:r>
      <w:r>
        <w:rPr>
          <w:rFonts w:ascii="Palatino Linotype" w:hAnsi="Palatino Linotype" w:cs="Arial"/>
          <w:b/>
          <w:bCs/>
          <w:lang w:eastAsia="es-MX"/>
        </w:rPr>
        <w:t>/INFOEM/IP/RR/202</w:t>
      </w:r>
      <w:r w:rsidR="00600F09">
        <w:rPr>
          <w:rFonts w:ascii="Palatino Linotype" w:hAnsi="Palatino Linotype" w:cs="Arial"/>
          <w:b/>
          <w:bCs/>
          <w:lang w:eastAsia="es-MX"/>
        </w:rPr>
        <w:t>2</w:t>
      </w:r>
      <w:r>
        <w:rPr>
          <w:rFonts w:ascii="Palatino Linotype" w:hAnsi="Palatino Linotype" w:cs="Arial"/>
          <w:b/>
          <w:bCs/>
          <w:lang w:eastAsia="es-MX"/>
        </w:rPr>
        <w:t xml:space="preserve"> </w:t>
      </w:r>
    </w:p>
    <w:p w14:paraId="55112CBA" w14:textId="65BC9A9F" w:rsidR="003236DE" w:rsidRPr="001521F1" w:rsidRDefault="00554DF4" w:rsidP="00ED4B36">
      <w:pPr>
        <w:pStyle w:val="Prrafodelista"/>
        <w:spacing w:line="360" w:lineRule="auto"/>
        <w:ind w:left="567"/>
        <w:jc w:val="both"/>
        <w:rPr>
          <w:rFonts w:ascii="Palatino Linotype" w:eastAsia="Calibri" w:hAnsi="Palatino Linotype" w:cs="Arial"/>
          <w:szCs w:val="22"/>
          <w:lang w:val="es-ES"/>
        </w:rPr>
      </w:pPr>
      <w:r w:rsidRPr="001521F1">
        <w:rPr>
          <w:rFonts w:ascii="Palatino Linotype" w:hAnsi="Palatino Linotype"/>
          <w:b/>
        </w:rPr>
        <w:t>Acto impugnado:</w:t>
      </w:r>
      <w:r w:rsidRPr="001521F1">
        <w:rPr>
          <w:rStyle w:val="Ttulo2Car"/>
          <w:rFonts w:ascii="Palatino Linotype" w:hAnsi="Palatino Linotype"/>
          <w:b/>
          <w:i/>
          <w:lang w:val="es-ES"/>
        </w:rPr>
        <w:t xml:space="preserve"> </w:t>
      </w:r>
      <w:r w:rsidRPr="001521F1">
        <w:rPr>
          <w:rFonts w:ascii="Palatino Linotype" w:hAnsi="Palatino Linotype"/>
        </w:rPr>
        <w:t>“</w:t>
      </w:r>
      <w:r w:rsidR="000F3FD7" w:rsidRPr="000F3FD7">
        <w:rPr>
          <w:rFonts w:ascii="Palatino Linotype" w:hAnsi="Palatino Linotype"/>
          <w:i/>
          <w:sz w:val="22"/>
        </w:rPr>
        <w:t>Una pregunta concreta merece una respuesta concreta, pues no atiende concretamente la solicitud, toda vez que, el requerimiento versa sobre una fracción de un terreno, os obvió que no cuento con una clave catastral, entonces no entiendo por qué la requieren, se aprecia que el sujeto obligado ni siquiera entendió la solicitud de información pública. Una respuesta mediocre habla de un servidor público mediocre.</w:t>
      </w:r>
      <w:r w:rsidRPr="001521F1">
        <w:rPr>
          <w:rFonts w:ascii="Palatino Linotype" w:hAnsi="Palatino Linotype"/>
        </w:rPr>
        <w:t>"</w:t>
      </w:r>
      <w:r w:rsidRPr="001521F1">
        <w:rPr>
          <w:rFonts w:ascii="Palatino Linotype" w:eastAsia="Calibri" w:hAnsi="Palatino Linotype" w:cs="Arial"/>
          <w:sz w:val="20"/>
          <w:szCs w:val="22"/>
          <w:lang w:val="es-ES"/>
        </w:rPr>
        <w:t xml:space="preserve"> </w:t>
      </w:r>
      <w:r w:rsidR="003236DE" w:rsidRPr="001521F1">
        <w:rPr>
          <w:rFonts w:ascii="Palatino Linotype" w:eastAsia="Calibri" w:hAnsi="Palatino Linotype" w:cs="Arial"/>
          <w:szCs w:val="22"/>
          <w:lang w:val="es-ES"/>
        </w:rPr>
        <w:t>(Sic); y</w:t>
      </w:r>
    </w:p>
    <w:p w14:paraId="512FC4FD" w14:textId="2342F1A2" w:rsidR="00554DF4" w:rsidRDefault="00554DF4" w:rsidP="00ED4B36">
      <w:pPr>
        <w:pStyle w:val="Prrafodelista"/>
        <w:spacing w:line="360" w:lineRule="auto"/>
        <w:ind w:left="567"/>
        <w:jc w:val="both"/>
        <w:rPr>
          <w:rFonts w:ascii="Palatino Linotype" w:hAnsi="Palatino Linotype" w:cs="Arial"/>
          <w:sz w:val="22"/>
          <w:szCs w:val="22"/>
        </w:rPr>
      </w:pPr>
      <w:r w:rsidRPr="001521F1">
        <w:rPr>
          <w:rFonts w:ascii="Palatino Linotype" w:hAnsi="Palatino Linotype"/>
          <w:b/>
        </w:rPr>
        <w:t>Razones o Motivos de inconformidad:</w:t>
      </w:r>
      <w:r w:rsidRPr="001521F1">
        <w:rPr>
          <w:rStyle w:val="Ttulo2Car"/>
          <w:rFonts w:ascii="Palatino Linotype" w:hAnsi="Palatino Linotype"/>
          <w:b/>
          <w:lang w:val="es-ES"/>
        </w:rPr>
        <w:t xml:space="preserve"> </w:t>
      </w:r>
      <w:r w:rsidRPr="001521F1">
        <w:rPr>
          <w:rFonts w:ascii="Palatino Linotype" w:hAnsi="Palatino Linotype"/>
          <w:i/>
          <w:szCs w:val="22"/>
        </w:rPr>
        <w:t>“</w:t>
      </w:r>
      <w:r w:rsidR="000F3FD7" w:rsidRPr="000F3FD7">
        <w:rPr>
          <w:rFonts w:ascii="Palatino Linotype" w:eastAsia="Times New Roman" w:hAnsi="Palatino Linotype" w:cs="Times New Roman"/>
          <w:i/>
          <w:sz w:val="22"/>
          <w:szCs w:val="14"/>
          <w:lang w:val="es-MX" w:eastAsia="es-MX"/>
        </w:rPr>
        <w:t xml:space="preserve">Una pregunta concreta merece una respuesta concreta, pues no atiende concretamente la solicitud, toda vez que, el requerimiento versa sobre una fracción de un terreno, os obvió que no cuento con una clave catastral, entonces no </w:t>
      </w:r>
      <w:r w:rsidR="000F3FD7" w:rsidRPr="000F3FD7">
        <w:rPr>
          <w:rFonts w:ascii="Palatino Linotype" w:eastAsia="Times New Roman" w:hAnsi="Palatino Linotype" w:cs="Times New Roman"/>
          <w:i/>
          <w:sz w:val="22"/>
          <w:szCs w:val="14"/>
          <w:lang w:val="es-MX" w:eastAsia="es-MX"/>
        </w:rPr>
        <w:lastRenderedPageBreak/>
        <w:t>entiendo por qué la requieren, se aprecia que el sujeto obligado ni siquiera entendió la solicitud de información pública. Una respuesta mediocre habla de un servidor público mediocre.</w:t>
      </w:r>
      <w:r w:rsidRPr="001521F1">
        <w:rPr>
          <w:rFonts w:ascii="Palatino Linotype" w:hAnsi="Palatino Linotype"/>
          <w:i/>
          <w:sz w:val="22"/>
          <w:szCs w:val="22"/>
        </w:rPr>
        <w:t xml:space="preserve">” </w:t>
      </w:r>
      <w:r w:rsidRPr="001521F1">
        <w:rPr>
          <w:rFonts w:ascii="Palatino Linotype" w:hAnsi="Palatino Linotype" w:cs="Arial"/>
          <w:i/>
          <w:sz w:val="22"/>
          <w:szCs w:val="22"/>
        </w:rPr>
        <w:t>(Sic)</w:t>
      </w:r>
      <w:r w:rsidRPr="001521F1">
        <w:rPr>
          <w:rFonts w:ascii="Palatino Linotype" w:hAnsi="Palatino Linotype" w:cs="Arial"/>
          <w:sz w:val="22"/>
          <w:szCs w:val="22"/>
        </w:rPr>
        <w:t xml:space="preserve"> </w:t>
      </w:r>
    </w:p>
    <w:p w14:paraId="058D8EA2" w14:textId="77777777" w:rsidR="007435A3" w:rsidRDefault="007435A3" w:rsidP="00ED4B36">
      <w:pPr>
        <w:pStyle w:val="Prrafodelista"/>
        <w:spacing w:line="360" w:lineRule="auto"/>
        <w:ind w:left="567"/>
        <w:jc w:val="both"/>
        <w:rPr>
          <w:rFonts w:ascii="Palatino Linotype" w:hAnsi="Palatino Linotype" w:cs="Arial"/>
          <w:sz w:val="22"/>
          <w:szCs w:val="22"/>
        </w:rPr>
      </w:pPr>
    </w:p>
    <w:bookmarkEnd w:id="2"/>
    <w:bookmarkEnd w:id="3"/>
    <w:bookmarkEnd w:id="4"/>
    <w:p w14:paraId="42BE9E10" w14:textId="64A98F10" w:rsidR="00554DF4" w:rsidRPr="001521F1" w:rsidRDefault="00554DF4" w:rsidP="00587D80">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1521F1">
        <w:rPr>
          <w:rFonts w:ascii="Palatino Linotype" w:eastAsia="Times New Roman" w:hAnsi="Palatino Linotype" w:cs="Arial"/>
          <w:lang w:val="es-ES"/>
        </w:rPr>
        <w:t xml:space="preserve">Se registró el recurso de revisión bajo el número de expediente </w:t>
      </w:r>
      <w:r w:rsidRPr="001521F1">
        <w:rPr>
          <w:rFonts w:ascii="Palatino Linotype" w:hAnsi="Palatino Linotype" w:cs="Arial"/>
          <w:bCs/>
        </w:rPr>
        <w:t xml:space="preserve">al rubro indicado, asimismo con fundamento en lo dispuesto por el </w:t>
      </w:r>
      <w:r w:rsidRPr="001521F1">
        <w:rPr>
          <w:rFonts w:ascii="Palatino Linotype" w:eastAsia="Calibri" w:hAnsi="Palatino Linotype" w:cs="Arial"/>
          <w:lang w:val="es-ES"/>
        </w:rPr>
        <w:t xml:space="preserve">artículo 185 fracción I de la </w:t>
      </w:r>
      <w:r w:rsidRPr="001521F1">
        <w:rPr>
          <w:rFonts w:ascii="Palatino Linotype" w:eastAsia="Calibri" w:hAnsi="Palatino Linotype" w:cs="Arial"/>
          <w:b/>
          <w:lang w:val="es-ES"/>
        </w:rPr>
        <w:t xml:space="preserve">Ley de Transparencia y Acceso a la Información Pública del Estado de México y Municipios </w:t>
      </w:r>
      <w:r w:rsidRPr="001521F1">
        <w:rPr>
          <w:rFonts w:ascii="Palatino Linotype" w:eastAsia="Times New Roman" w:hAnsi="Palatino Linotype" w:cs="Arial"/>
          <w:lang w:val="es-ES"/>
        </w:rPr>
        <w:t xml:space="preserve">se turnó al </w:t>
      </w:r>
      <w:r w:rsidRPr="001521F1">
        <w:rPr>
          <w:rFonts w:ascii="Palatino Linotype" w:eastAsia="Times New Roman" w:hAnsi="Palatino Linotype" w:cs="Arial"/>
          <w:b/>
          <w:lang w:val="es-ES"/>
        </w:rPr>
        <w:t xml:space="preserve">Comisionado </w:t>
      </w:r>
      <w:r w:rsidR="008D0F7C">
        <w:rPr>
          <w:rFonts w:ascii="Palatino Linotype" w:hAnsi="Palatino Linotype"/>
          <w:b/>
          <w:sz w:val="22"/>
          <w:szCs w:val="22"/>
        </w:rPr>
        <w:t>María del Rosario Mejía Ayala</w:t>
      </w:r>
      <w:r w:rsidRPr="001521F1">
        <w:rPr>
          <w:rFonts w:ascii="Palatino Linotype" w:eastAsia="Times New Roman" w:hAnsi="Palatino Linotype" w:cs="Arial"/>
          <w:b/>
          <w:lang w:val="es-ES"/>
        </w:rPr>
        <w:t xml:space="preserve">, </w:t>
      </w:r>
      <w:r w:rsidRPr="001521F1">
        <w:rPr>
          <w:rFonts w:ascii="Palatino Linotype" w:eastAsia="Times New Roman" w:hAnsi="Palatino Linotype" w:cs="Arial"/>
          <w:lang w:val="es-ES"/>
        </w:rPr>
        <w:t xml:space="preserve">con el objeto de </w:t>
      </w:r>
      <w:r w:rsidR="009B5A10">
        <w:rPr>
          <w:rFonts w:ascii="Palatino Linotype" w:eastAsia="Times New Roman" w:hAnsi="Palatino Linotype" w:cs="Arial"/>
          <w:lang w:val="es-MX"/>
        </w:rPr>
        <w:t>su análisis.</w:t>
      </w:r>
    </w:p>
    <w:p w14:paraId="35933551" w14:textId="77777777" w:rsidR="00B62C0A" w:rsidRPr="001521F1" w:rsidRDefault="00B62C0A" w:rsidP="00B62C0A">
      <w:pPr>
        <w:pStyle w:val="Prrafodelista"/>
        <w:spacing w:before="240" w:after="240" w:line="360" w:lineRule="auto"/>
        <w:ind w:left="0"/>
        <w:jc w:val="both"/>
        <w:rPr>
          <w:rFonts w:ascii="Palatino Linotype" w:eastAsia="Calibri" w:hAnsi="Palatino Linotype" w:cs="Arial"/>
          <w:lang w:val="es-AR"/>
        </w:rPr>
      </w:pPr>
    </w:p>
    <w:p w14:paraId="25C29877" w14:textId="48445B48" w:rsidR="00554DF4" w:rsidRPr="001521F1" w:rsidRDefault="00554DF4" w:rsidP="00587D80">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1521F1">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0F3FD7">
        <w:rPr>
          <w:rFonts w:ascii="Palatino Linotype" w:eastAsia="Calibri" w:hAnsi="Palatino Linotype" w:cs="Arial"/>
          <w:lang w:val="es-ES"/>
        </w:rPr>
        <w:t>trece (13) y diecisiete (17)</w:t>
      </w:r>
      <w:r w:rsidR="00DC4CF7">
        <w:rPr>
          <w:rFonts w:ascii="Palatino Linotype" w:eastAsia="Calibri" w:hAnsi="Palatino Linotype" w:cs="Arial"/>
          <w:lang w:val="es-ES"/>
        </w:rPr>
        <w:t xml:space="preserve"> </w:t>
      </w:r>
      <w:r w:rsidRPr="001521F1">
        <w:rPr>
          <w:rFonts w:ascii="Palatino Linotype" w:eastAsia="Calibri" w:hAnsi="Palatino Linotype" w:cs="Arial"/>
          <w:lang w:val="es-ES"/>
        </w:rPr>
        <w:t xml:space="preserve">de </w:t>
      </w:r>
      <w:r w:rsidR="000F3FD7">
        <w:rPr>
          <w:rFonts w:ascii="Palatino Linotype" w:eastAsia="Calibri" w:hAnsi="Palatino Linotype" w:cs="Arial"/>
          <w:lang w:val="es-ES"/>
        </w:rPr>
        <w:t xml:space="preserve">enero </w:t>
      </w:r>
      <w:r w:rsidRPr="001521F1">
        <w:rPr>
          <w:rFonts w:ascii="Palatino Linotype" w:eastAsia="Calibri" w:hAnsi="Palatino Linotype" w:cs="Arial"/>
          <w:lang w:val="es-ES"/>
        </w:rPr>
        <w:t xml:space="preserve">de dos mil </w:t>
      </w:r>
      <w:r w:rsidR="006A2EE7" w:rsidRPr="001521F1">
        <w:rPr>
          <w:rFonts w:ascii="Palatino Linotype" w:eastAsia="Calibri" w:hAnsi="Palatino Linotype" w:cs="Arial"/>
          <w:lang w:val="es-ES"/>
        </w:rPr>
        <w:t>veint</w:t>
      </w:r>
      <w:r w:rsidR="00DC4CF7">
        <w:rPr>
          <w:rFonts w:ascii="Palatino Linotype" w:eastAsia="Calibri" w:hAnsi="Palatino Linotype" w:cs="Arial"/>
          <w:lang w:val="es-ES"/>
        </w:rPr>
        <w:t>i</w:t>
      </w:r>
      <w:r w:rsidR="000F3FD7">
        <w:rPr>
          <w:rFonts w:ascii="Palatino Linotype" w:eastAsia="Calibri" w:hAnsi="Palatino Linotype" w:cs="Arial"/>
          <w:lang w:val="es-ES"/>
        </w:rPr>
        <w:t>dós</w:t>
      </w:r>
      <w:r w:rsidRPr="001521F1">
        <w:rPr>
          <w:rFonts w:ascii="Palatino Linotype" w:eastAsia="Calibri" w:hAnsi="Palatino Linotype" w:cs="Arial"/>
          <w:lang w:val="es-ES"/>
        </w:rPr>
        <w:t xml:space="preserve">, puso a disposición de las partes el expediente electrónico </w:t>
      </w:r>
      <w:r w:rsidRPr="001521F1">
        <w:rPr>
          <w:rFonts w:ascii="Palatino Linotype" w:eastAsia="Calibri" w:hAnsi="Palatino Linotype" w:cs="Arial"/>
        </w:rPr>
        <w:t xml:space="preserve">vía </w:t>
      </w:r>
      <w:r w:rsidRPr="001521F1">
        <w:rPr>
          <w:rFonts w:ascii="Palatino Linotype" w:eastAsia="Calibri" w:hAnsi="Palatino Linotype" w:cs="Arial"/>
          <w:b/>
          <w:lang w:val="es-ES"/>
        </w:rPr>
        <w:t xml:space="preserve">SAIMEX </w:t>
      </w:r>
      <w:r w:rsidRPr="001521F1">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1521F1">
        <w:rPr>
          <w:rFonts w:ascii="Palatino Linotype" w:eastAsia="Calibri" w:hAnsi="Palatino Linotype" w:cs="Arial"/>
          <w:b/>
          <w:lang w:val="es-ES"/>
        </w:rPr>
        <w:t>SUJETO OBLIGADO</w:t>
      </w:r>
      <w:r w:rsidRPr="001521F1">
        <w:rPr>
          <w:rFonts w:ascii="Palatino Linotype" w:eastAsia="Calibri" w:hAnsi="Palatino Linotype" w:cs="Arial"/>
          <w:lang w:val="es-ES"/>
        </w:rPr>
        <w:t xml:space="preserve"> presentara el informe justificado procedente.</w:t>
      </w:r>
    </w:p>
    <w:p w14:paraId="7A23F046" w14:textId="77777777" w:rsidR="007B1DAC" w:rsidRPr="001521F1" w:rsidRDefault="007B1DAC" w:rsidP="007B1DAC">
      <w:pPr>
        <w:pStyle w:val="Prrafodelista"/>
        <w:rPr>
          <w:rFonts w:ascii="Palatino Linotype" w:hAnsi="Palatino Linotype"/>
          <w:i/>
          <w:color w:val="000000"/>
          <w:sz w:val="22"/>
          <w:szCs w:val="22"/>
        </w:rPr>
      </w:pPr>
    </w:p>
    <w:p w14:paraId="3F7B0AF0" w14:textId="10BD69AC" w:rsidR="007B1DAC" w:rsidRPr="001521F1" w:rsidRDefault="007B1DAC" w:rsidP="007B1DAC">
      <w:pPr>
        <w:pStyle w:val="Prrafodelista"/>
        <w:numPr>
          <w:ilvl w:val="0"/>
          <w:numId w:val="2"/>
        </w:numPr>
        <w:spacing w:before="240" w:after="240" w:line="360" w:lineRule="auto"/>
        <w:ind w:left="0" w:hanging="11"/>
        <w:jc w:val="both"/>
        <w:rPr>
          <w:rFonts w:ascii="Palatino Linotype" w:hAnsi="Palatino Linotype"/>
          <w:i/>
          <w:color w:val="000000"/>
          <w:sz w:val="22"/>
          <w:szCs w:val="22"/>
        </w:rPr>
      </w:pPr>
      <w:r w:rsidRPr="001521F1">
        <w:rPr>
          <w:rFonts w:ascii="Palatino Linotype" w:eastAsia="MS Mincho" w:hAnsi="Palatino Linotype" w:cs="Arial"/>
        </w:rPr>
        <w:t xml:space="preserve">En la </w:t>
      </w:r>
      <w:r w:rsidR="000F3FD7">
        <w:rPr>
          <w:rFonts w:ascii="Palatino Linotype" w:eastAsia="MS Mincho" w:hAnsi="Palatino Linotype" w:cs="Arial"/>
        </w:rPr>
        <w:t>Tercera</w:t>
      </w:r>
      <w:r w:rsidR="00FD2A5E">
        <w:rPr>
          <w:rFonts w:ascii="Palatino Linotype" w:eastAsia="MS Mincho" w:hAnsi="Palatino Linotype" w:cs="Arial"/>
        </w:rPr>
        <w:t xml:space="preserve"> </w:t>
      </w:r>
      <w:r w:rsidRPr="001521F1">
        <w:rPr>
          <w:rFonts w:ascii="Palatino Linotype" w:eastAsia="MS Mincho" w:hAnsi="Palatino Linotype" w:cs="Arial"/>
        </w:rPr>
        <w:t xml:space="preserve">Sesión Ordinaria de fecha </w:t>
      </w:r>
      <w:r w:rsidR="001B35A0">
        <w:rPr>
          <w:rFonts w:ascii="Palatino Linotype" w:eastAsia="MS Mincho" w:hAnsi="Palatino Linotype" w:cs="Arial"/>
        </w:rPr>
        <w:t>veinti</w:t>
      </w:r>
      <w:r w:rsidR="000F3FD7">
        <w:rPr>
          <w:rFonts w:ascii="Palatino Linotype" w:eastAsia="MS Mincho" w:hAnsi="Palatino Linotype" w:cs="Arial"/>
        </w:rPr>
        <w:t>séis</w:t>
      </w:r>
      <w:r w:rsidR="00F209FF">
        <w:rPr>
          <w:rFonts w:ascii="Palatino Linotype" w:eastAsia="MS Mincho" w:hAnsi="Palatino Linotype" w:cs="Arial"/>
        </w:rPr>
        <w:t xml:space="preserve"> </w:t>
      </w:r>
      <w:r w:rsidRPr="001521F1">
        <w:rPr>
          <w:rFonts w:ascii="Palatino Linotype" w:eastAsia="MS Mincho" w:hAnsi="Palatino Linotype" w:cs="Arial"/>
        </w:rPr>
        <w:t>(</w:t>
      </w:r>
      <w:r w:rsidR="001B35A0">
        <w:rPr>
          <w:rFonts w:ascii="Palatino Linotype" w:eastAsia="MS Mincho" w:hAnsi="Palatino Linotype" w:cs="Arial"/>
        </w:rPr>
        <w:t>2</w:t>
      </w:r>
      <w:r w:rsidR="000F3FD7">
        <w:rPr>
          <w:rFonts w:ascii="Palatino Linotype" w:eastAsia="MS Mincho" w:hAnsi="Palatino Linotype" w:cs="Arial"/>
        </w:rPr>
        <w:t>6</w:t>
      </w:r>
      <w:r w:rsidRPr="001521F1">
        <w:rPr>
          <w:rFonts w:ascii="Palatino Linotype" w:eastAsia="MS Mincho" w:hAnsi="Palatino Linotype" w:cs="Arial"/>
        </w:rPr>
        <w:t xml:space="preserve">) de </w:t>
      </w:r>
      <w:r w:rsidR="000F3FD7">
        <w:rPr>
          <w:rFonts w:ascii="Palatino Linotype" w:eastAsia="MS Mincho" w:hAnsi="Palatino Linotype" w:cs="Arial"/>
        </w:rPr>
        <w:t>enero</w:t>
      </w:r>
      <w:r w:rsidR="00FD2A5E">
        <w:rPr>
          <w:rFonts w:ascii="Palatino Linotype" w:eastAsia="MS Mincho" w:hAnsi="Palatino Linotype" w:cs="Arial"/>
        </w:rPr>
        <w:t xml:space="preserve"> de dos mil veinti</w:t>
      </w:r>
      <w:r w:rsidR="000F3FD7">
        <w:rPr>
          <w:rFonts w:ascii="Palatino Linotype" w:eastAsia="MS Mincho" w:hAnsi="Palatino Linotype" w:cs="Arial"/>
        </w:rPr>
        <w:t>dós</w:t>
      </w:r>
      <w:r w:rsidRPr="001521F1">
        <w:rPr>
          <w:rFonts w:ascii="Palatino Linotype" w:eastAsia="MS Mincho" w:hAnsi="Palatino Linotype" w:cs="Arial"/>
        </w:rPr>
        <w:t>, el Pleno de este Órgano Garante acordó la acumulación de los recursos de revisión</w:t>
      </w:r>
      <w:r w:rsidRPr="001521F1">
        <w:rPr>
          <w:rFonts w:ascii="Palatino Linotype" w:hAnsi="Palatino Linotype" w:cs="Arial"/>
          <w:b/>
          <w:bCs/>
        </w:rPr>
        <w:t xml:space="preserve"> a</w:t>
      </w:r>
      <w:r w:rsidR="00FD2A5E">
        <w:rPr>
          <w:rFonts w:ascii="Palatino Linotype" w:hAnsi="Palatino Linotype" w:cs="Arial"/>
          <w:b/>
          <w:bCs/>
        </w:rPr>
        <w:t xml:space="preserve"> </w:t>
      </w:r>
      <w:r w:rsidRPr="001521F1">
        <w:rPr>
          <w:rFonts w:ascii="Palatino Linotype" w:hAnsi="Palatino Linotype" w:cs="Arial"/>
          <w:b/>
          <w:bCs/>
        </w:rPr>
        <w:t>l</w:t>
      </w:r>
      <w:r w:rsidR="00FD2A5E">
        <w:rPr>
          <w:rFonts w:ascii="Palatino Linotype" w:hAnsi="Palatino Linotype" w:cs="Arial"/>
          <w:b/>
          <w:bCs/>
        </w:rPr>
        <w:t>a</w:t>
      </w:r>
      <w:r w:rsidRPr="001521F1">
        <w:rPr>
          <w:rFonts w:ascii="Palatino Linotype" w:eastAsia="MS Mincho" w:hAnsi="Palatino Linotype" w:cs="Times New Roman"/>
          <w:b/>
          <w:bCs/>
        </w:rPr>
        <w:t xml:space="preserve"> </w:t>
      </w:r>
      <w:r w:rsidR="00FD2A5E">
        <w:rPr>
          <w:rFonts w:ascii="Palatino Linotype" w:eastAsia="MS Mincho" w:hAnsi="Palatino Linotype" w:cs="Times New Roman"/>
        </w:rPr>
        <w:t>Comisionada</w:t>
      </w:r>
      <w:r w:rsidRPr="001521F1">
        <w:rPr>
          <w:rFonts w:ascii="Palatino Linotype" w:eastAsia="MS Mincho" w:hAnsi="Palatino Linotype" w:cs="Times New Roman"/>
          <w:b/>
        </w:rPr>
        <w:t xml:space="preserve"> </w:t>
      </w:r>
      <w:r w:rsidR="008D0F7C">
        <w:rPr>
          <w:rFonts w:ascii="Palatino Linotype" w:hAnsi="Palatino Linotype"/>
          <w:b/>
          <w:sz w:val="22"/>
          <w:szCs w:val="22"/>
        </w:rPr>
        <w:t>María del Rosario Mejía Ayala</w:t>
      </w:r>
      <w:r w:rsidRPr="001521F1">
        <w:rPr>
          <w:rFonts w:ascii="Palatino Linotype" w:eastAsia="MS Mincho" w:hAnsi="Palatino Linotype" w:cs="Times New Roman"/>
          <w:b/>
        </w:rPr>
        <w:t xml:space="preserve"> </w:t>
      </w:r>
      <w:r w:rsidRPr="001521F1">
        <w:rPr>
          <w:rFonts w:ascii="Palatino Linotype" w:eastAsia="MS Mincho" w:hAnsi="Palatino Linotype" w:cs="Times New Roman"/>
        </w:rPr>
        <w:t xml:space="preserve">a efecto de presentar al Pleno el proyecto de resolución correspondiente y de </w:t>
      </w:r>
      <w:r w:rsidRPr="001521F1">
        <w:rPr>
          <w:rFonts w:ascii="Palatino Linotype" w:eastAsia="Times New Roman" w:hAnsi="Palatino Linotype" w:cs="Arial"/>
        </w:rPr>
        <w:t xml:space="preserve">conformidad con el numeral ONCE inciso c) de los </w:t>
      </w:r>
      <w:r w:rsidRPr="001521F1">
        <w:rPr>
          <w:rFonts w:ascii="Palatino Linotype" w:eastAsia="Times New Roman" w:hAnsi="Palatino Linotype" w:cs="Arial"/>
          <w:b/>
        </w:rPr>
        <w:t xml:space="preserve">Lineamientos para la Recepción, Trámite y Resolución de las Solicitudes de Acceso a la Información Pública, así como de los Recursos de </w:t>
      </w:r>
      <w:r w:rsidRPr="001521F1">
        <w:rPr>
          <w:rFonts w:ascii="Palatino Linotype" w:eastAsia="Times New Roman" w:hAnsi="Palatino Linotype" w:cs="Arial"/>
          <w:b/>
        </w:rPr>
        <w:lastRenderedPageBreak/>
        <w:t>Revisión que Deberán Observar los Sujetos Obligados por la Ley de Transparencia Estatal</w:t>
      </w:r>
      <w:r w:rsidRPr="001521F1">
        <w:rPr>
          <w:rFonts w:ascii="Palatino Linotype" w:eastAsia="Times New Roman" w:hAnsi="Palatino Linotype" w:cs="Arial"/>
          <w:vertAlign w:val="superscript"/>
        </w:rPr>
        <w:footnoteReference w:id="1"/>
      </w:r>
      <w:r w:rsidRPr="001521F1">
        <w:rPr>
          <w:rFonts w:ascii="Palatino Linotype" w:eastAsia="Times New Roman" w:hAnsi="Palatino Linotype" w:cs="Arial"/>
        </w:rPr>
        <w:t>, que señala:</w:t>
      </w:r>
    </w:p>
    <w:p w14:paraId="6E5F7AAB" w14:textId="77777777" w:rsidR="007B1DAC" w:rsidRPr="001521F1" w:rsidRDefault="007B1DAC" w:rsidP="007B1DAC">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rPr>
      </w:pPr>
      <w:r w:rsidRPr="001521F1">
        <w:rPr>
          <w:rFonts w:ascii="Palatino Linotype" w:eastAsia="Times New Roman" w:hAnsi="Palatino Linotype" w:cs="Arial"/>
          <w:b/>
          <w:i/>
          <w:sz w:val="22"/>
        </w:rPr>
        <w:t>ONCE.</w:t>
      </w:r>
      <w:r w:rsidRPr="001521F1">
        <w:rPr>
          <w:rFonts w:ascii="Palatino Linotype" w:eastAsia="Times New Roman"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14:paraId="5FF1D806" w14:textId="77777777" w:rsidR="007B1DAC" w:rsidRPr="001521F1" w:rsidRDefault="007B1DAC" w:rsidP="007B1DAC">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rPr>
      </w:pPr>
      <w:r w:rsidRPr="001521F1">
        <w:rPr>
          <w:rFonts w:ascii="Palatino Linotype" w:eastAsia="Times New Roman" w:hAnsi="Palatino Linotype" w:cs="Arial"/>
          <w:i/>
          <w:sz w:val="22"/>
        </w:rPr>
        <w:t>…</w:t>
      </w:r>
    </w:p>
    <w:p w14:paraId="5BF93937" w14:textId="77777777" w:rsidR="007B1DAC" w:rsidRPr="001521F1" w:rsidRDefault="007B1DAC" w:rsidP="007B1DAC">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rPr>
      </w:pPr>
      <w:r w:rsidRPr="001521F1">
        <w:rPr>
          <w:rFonts w:ascii="Palatino Linotype" w:eastAsia="Times New Roman" w:hAnsi="Palatino Linotype" w:cs="Arial"/>
          <w:i/>
          <w:sz w:val="22"/>
        </w:rPr>
        <w:t>c) Cuando se trate del mismo solicitante, el mismo SUJETO OBLIGADO, aunque se trate de solicitudes diversas;</w:t>
      </w:r>
    </w:p>
    <w:p w14:paraId="0314E76C" w14:textId="77777777" w:rsidR="007B1DAC" w:rsidRPr="001521F1" w:rsidRDefault="007B1DAC" w:rsidP="007B1DAC">
      <w:pPr>
        <w:spacing w:before="240" w:after="240" w:line="360" w:lineRule="auto"/>
        <w:ind w:left="567"/>
        <w:contextualSpacing/>
        <w:jc w:val="both"/>
        <w:rPr>
          <w:rFonts w:ascii="Palatino Linotype" w:eastAsia="Times New Roman" w:hAnsi="Palatino Linotype" w:cs="Arial"/>
          <w:i/>
        </w:rPr>
      </w:pPr>
      <w:r w:rsidRPr="001521F1">
        <w:rPr>
          <w:rFonts w:ascii="Palatino Linotype" w:eastAsia="Times New Roman" w:hAnsi="Palatino Linotype" w:cs="Arial"/>
          <w:i/>
        </w:rPr>
        <w:t>…</w:t>
      </w:r>
    </w:p>
    <w:p w14:paraId="53FED80D" w14:textId="77777777" w:rsidR="007B1DAC" w:rsidRPr="001521F1" w:rsidRDefault="007B1DAC" w:rsidP="007B1DAC">
      <w:pPr>
        <w:pStyle w:val="Prrafodelista"/>
        <w:numPr>
          <w:ilvl w:val="0"/>
          <w:numId w:val="2"/>
        </w:numPr>
        <w:tabs>
          <w:tab w:val="center" w:pos="567"/>
          <w:tab w:val="right" w:pos="8504"/>
        </w:tabs>
        <w:spacing w:line="360" w:lineRule="auto"/>
        <w:ind w:left="0" w:firstLine="0"/>
        <w:jc w:val="both"/>
        <w:rPr>
          <w:rFonts w:ascii="Palatino Linotype" w:eastAsia="MS Mincho" w:hAnsi="Palatino Linotype" w:cs="Times New Roman"/>
        </w:rPr>
      </w:pPr>
      <w:r w:rsidRPr="001521F1">
        <w:rPr>
          <w:rFonts w:ascii="Palatino Linotype" w:eastAsia="MS Mincho" w:hAnsi="Palatino Linotype" w:cs="Arial"/>
          <w:color w:val="000000"/>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1521F1">
        <w:rPr>
          <w:rFonts w:ascii="Palatino Linotype" w:eastAsia="MS Mincho" w:hAnsi="Palatino Linotype" w:cs="Arial"/>
          <w:color w:val="000000"/>
          <w:lang w:val="es-ES"/>
        </w:rPr>
        <w:t xml:space="preserve">Código de Procedimientos Administrativos del Estado de México, de aplicación supletoria en términos del </w:t>
      </w:r>
      <w:r w:rsidRPr="001521F1">
        <w:rPr>
          <w:rFonts w:ascii="Palatino Linotype" w:eastAsia="MS Mincho" w:hAnsi="Palatino Linotype" w:cs="Arial"/>
          <w:color w:val="000000"/>
        </w:rPr>
        <w:t xml:space="preserve">artículo 195 de </w:t>
      </w:r>
      <w:r w:rsidRPr="001521F1">
        <w:rPr>
          <w:rFonts w:ascii="Palatino Linotype" w:eastAsia="MS Mincho" w:hAnsi="Palatino Linotype" w:cs="Times New Roman"/>
        </w:rPr>
        <w:t>la Ley de Transparencia y Acceso a la Información Pública del Estado de México y Municipios en vigor, que a la letra señalan:</w:t>
      </w:r>
    </w:p>
    <w:p w14:paraId="72B33EF1" w14:textId="77777777" w:rsidR="007B1DAC" w:rsidRPr="001521F1" w:rsidRDefault="007B1DAC" w:rsidP="007B1DAC">
      <w:pPr>
        <w:tabs>
          <w:tab w:val="center" w:pos="4252"/>
          <w:tab w:val="right" w:pos="8504"/>
        </w:tabs>
        <w:spacing w:line="360" w:lineRule="auto"/>
        <w:jc w:val="both"/>
        <w:rPr>
          <w:rFonts w:ascii="Palatino Linotype" w:eastAsia="MS Mincho" w:hAnsi="Palatino Linotype" w:cs="Times New Roman"/>
        </w:rPr>
      </w:pPr>
    </w:p>
    <w:p w14:paraId="61829AAF" w14:textId="77777777" w:rsidR="007B1DAC" w:rsidRPr="001521F1" w:rsidRDefault="007B1DAC" w:rsidP="007B1DAC">
      <w:pPr>
        <w:spacing w:line="360" w:lineRule="auto"/>
        <w:ind w:left="567" w:right="567"/>
        <w:jc w:val="both"/>
        <w:rPr>
          <w:rFonts w:ascii="Palatino Linotype" w:eastAsia="MS Mincho" w:hAnsi="Palatino Linotype" w:cs="Arial"/>
          <w:b/>
          <w:i/>
        </w:rPr>
      </w:pPr>
      <w:r w:rsidRPr="001521F1">
        <w:rPr>
          <w:rFonts w:ascii="Palatino Linotype" w:eastAsia="MS Mincho" w:hAnsi="Palatino Linotype" w:cs="Arial"/>
          <w:b/>
          <w:i/>
        </w:rPr>
        <w:t>Código de Procedimientos Administrativos del Estado de México</w:t>
      </w:r>
    </w:p>
    <w:p w14:paraId="6A752495" w14:textId="77777777" w:rsidR="007B1DAC" w:rsidRPr="001521F1" w:rsidRDefault="007B1DAC" w:rsidP="007B1DAC">
      <w:pPr>
        <w:spacing w:line="360" w:lineRule="auto"/>
        <w:ind w:left="567" w:right="567"/>
        <w:jc w:val="both"/>
        <w:rPr>
          <w:rFonts w:ascii="Palatino Linotype" w:eastAsia="MS Mincho" w:hAnsi="Palatino Linotype" w:cs="Arial"/>
          <w:i/>
          <w:sz w:val="22"/>
        </w:rPr>
      </w:pPr>
      <w:r w:rsidRPr="001521F1">
        <w:rPr>
          <w:rFonts w:ascii="Palatino Linotype" w:eastAsia="MS Mincho" w:hAnsi="Palatino Linotype" w:cs="Arial"/>
          <w:i/>
          <w:sz w:val="22"/>
        </w:rPr>
        <w:t>“</w:t>
      </w:r>
      <w:r w:rsidRPr="001521F1">
        <w:rPr>
          <w:rFonts w:ascii="Palatino Linotype" w:eastAsia="MS Mincho" w:hAnsi="Palatino Linotype" w:cs="Arial"/>
          <w:b/>
          <w:i/>
          <w:sz w:val="22"/>
        </w:rPr>
        <w:t>Artículo 18</w:t>
      </w:r>
      <w:r w:rsidRPr="001521F1">
        <w:rPr>
          <w:rFonts w:ascii="Palatino Linotype" w:eastAsia="MS Mincho" w:hAnsi="Palatino Linotype" w:cs="Arial"/>
          <w:i/>
          <w:sz w:val="22"/>
        </w:rPr>
        <w:t xml:space="preserve">.- </w:t>
      </w:r>
      <w:r w:rsidRPr="001521F1">
        <w:rPr>
          <w:rFonts w:ascii="Palatino Linotype" w:eastAsia="MS Mincho" w:hAnsi="Palatino Linotype" w:cs="Arial"/>
          <w:b/>
          <w:i/>
          <w:sz w:val="22"/>
        </w:rPr>
        <w:t xml:space="preserve">La autoridad administrativa o el Tribunal </w:t>
      </w:r>
      <w:r w:rsidRPr="001521F1">
        <w:rPr>
          <w:rFonts w:ascii="Palatino Linotype" w:eastAsia="MS Mincho" w:hAnsi="Palatino Linotype" w:cs="Arial"/>
          <w:b/>
          <w:i/>
          <w:sz w:val="22"/>
          <w:u w:val="single"/>
        </w:rPr>
        <w:t>acordarán la acumulación de los expedientes</w:t>
      </w:r>
      <w:r w:rsidRPr="001521F1">
        <w:rPr>
          <w:rFonts w:ascii="Palatino Linotype" w:eastAsia="MS Mincho" w:hAnsi="Palatino Linotype" w:cs="Arial"/>
          <w:b/>
          <w:i/>
          <w:sz w:val="22"/>
        </w:rPr>
        <w:t xml:space="preserve"> del procedimiento y proceso administrativo </w:t>
      </w:r>
      <w:r w:rsidRPr="001521F1">
        <w:rPr>
          <w:rFonts w:ascii="Palatino Linotype" w:eastAsia="MS Mincho" w:hAnsi="Palatino Linotype" w:cs="Arial"/>
          <w:b/>
          <w:i/>
          <w:sz w:val="22"/>
        </w:rPr>
        <w:lastRenderedPageBreak/>
        <w:t>que ante ellos se sigan, de oficio</w:t>
      </w:r>
      <w:r w:rsidRPr="001521F1">
        <w:rPr>
          <w:rFonts w:ascii="Palatino Linotype" w:eastAsia="MS Mincho" w:hAnsi="Palatino Linotype" w:cs="Arial"/>
          <w:i/>
          <w:sz w:val="22"/>
        </w:rPr>
        <w:t xml:space="preserve"> o a petición de parte, </w:t>
      </w:r>
      <w:r w:rsidRPr="001521F1">
        <w:rPr>
          <w:rFonts w:ascii="Palatino Linotype" w:eastAsia="MS Mincho" w:hAnsi="Palatino Linotype" w:cs="Arial"/>
          <w:b/>
          <w:i/>
          <w:sz w:val="22"/>
          <w:u w:val="single"/>
        </w:rPr>
        <w:t>cuando las partes</w:t>
      </w:r>
      <w:r w:rsidRPr="001521F1">
        <w:rPr>
          <w:rFonts w:ascii="Palatino Linotype" w:eastAsia="MS Mincho" w:hAnsi="Palatino Linotype" w:cs="Arial"/>
          <w:i/>
          <w:sz w:val="22"/>
        </w:rPr>
        <w:t xml:space="preserve"> o los actos administrativos </w:t>
      </w:r>
      <w:r w:rsidRPr="001521F1">
        <w:rPr>
          <w:rFonts w:ascii="Palatino Linotype" w:eastAsia="MS Mincho" w:hAnsi="Palatino Linotype" w:cs="Arial"/>
          <w:b/>
          <w:i/>
          <w:sz w:val="22"/>
          <w:u w:val="single"/>
        </w:rPr>
        <w:t>sean iguales</w:t>
      </w:r>
      <w:r w:rsidRPr="001521F1">
        <w:rPr>
          <w:rFonts w:ascii="Palatino Linotype" w:eastAsia="MS Mincho" w:hAnsi="Palatino Linotype" w:cs="Arial"/>
          <w:i/>
          <w:sz w:val="22"/>
        </w:rPr>
        <w:t xml:space="preserve">, se trate de actos conexos o </w:t>
      </w:r>
      <w:r w:rsidRPr="001521F1">
        <w:rPr>
          <w:rFonts w:ascii="Palatino Linotype" w:eastAsia="MS Mincho" w:hAnsi="Palatino Linotype" w:cs="Arial"/>
          <w:b/>
          <w:i/>
          <w:sz w:val="22"/>
          <w:u w:val="single"/>
        </w:rPr>
        <w:t>resulte conveniente el trámite unificado de los asuntos, para evitar la emisión de resoluciones contradictorias</w:t>
      </w:r>
      <w:r w:rsidRPr="001521F1">
        <w:rPr>
          <w:rFonts w:ascii="Palatino Linotype" w:eastAsia="MS Mincho" w:hAnsi="Palatino Linotype" w:cs="Arial"/>
          <w:i/>
          <w:sz w:val="22"/>
        </w:rPr>
        <w:t>. La misma regla se aplicará, en lo conducente, para la separación de los expedientes.”</w:t>
      </w:r>
    </w:p>
    <w:p w14:paraId="2B094F62" w14:textId="77777777" w:rsidR="007B1DAC" w:rsidRPr="001521F1" w:rsidRDefault="007B1DAC" w:rsidP="007B1DAC">
      <w:pPr>
        <w:spacing w:line="360" w:lineRule="auto"/>
        <w:ind w:left="567" w:right="567"/>
        <w:jc w:val="both"/>
        <w:rPr>
          <w:rFonts w:ascii="Palatino Linotype" w:eastAsia="MS Mincho" w:hAnsi="Palatino Linotype" w:cs="Arial"/>
          <w:i/>
          <w:sz w:val="22"/>
        </w:rPr>
      </w:pPr>
    </w:p>
    <w:p w14:paraId="1F37219E" w14:textId="77777777" w:rsidR="007B1DAC" w:rsidRPr="001521F1" w:rsidRDefault="007B1DAC" w:rsidP="007B1DAC">
      <w:pPr>
        <w:spacing w:line="360" w:lineRule="auto"/>
        <w:ind w:left="567" w:right="567"/>
        <w:jc w:val="both"/>
        <w:rPr>
          <w:rFonts w:ascii="Palatino Linotype" w:eastAsia="MS Mincho" w:hAnsi="Palatino Linotype" w:cs="Arial"/>
          <w:b/>
          <w:i/>
          <w:sz w:val="22"/>
        </w:rPr>
      </w:pPr>
      <w:r w:rsidRPr="001521F1">
        <w:rPr>
          <w:rFonts w:ascii="Palatino Linotype" w:eastAsia="MS Mincho" w:hAnsi="Palatino Linotype" w:cs="Arial"/>
          <w:b/>
          <w:i/>
          <w:sz w:val="22"/>
        </w:rPr>
        <w:t xml:space="preserve">Ley de Transparencia y Acceso a la Información Pública del Estado de México y Municipios </w:t>
      </w:r>
    </w:p>
    <w:p w14:paraId="21117B06" w14:textId="77777777" w:rsidR="007B1DAC" w:rsidRPr="001521F1" w:rsidRDefault="007B1DAC" w:rsidP="007B1DAC">
      <w:pPr>
        <w:spacing w:line="360" w:lineRule="auto"/>
        <w:ind w:left="567" w:right="567"/>
        <w:jc w:val="both"/>
        <w:rPr>
          <w:rFonts w:ascii="Palatino Linotype" w:eastAsia="MS Mincho" w:hAnsi="Palatino Linotype" w:cs="Arial"/>
          <w:i/>
          <w:sz w:val="22"/>
        </w:rPr>
      </w:pPr>
      <w:r w:rsidRPr="001521F1">
        <w:rPr>
          <w:rFonts w:ascii="Palatino Linotype" w:eastAsia="MS Mincho" w:hAnsi="Palatino Linotype" w:cs="Arial"/>
          <w:i/>
          <w:sz w:val="22"/>
        </w:rPr>
        <w:t>“</w:t>
      </w:r>
      <w:r w:rsidRPr="001521F1">
        <w:rPr>
          <w:rFonts w:ascii="Palatino Linotype" w:eastAsia="MS Mincho" w:hAnsi="Palatino Linotype" w:cs="Arial"/>
          <w:b/>
          <w:i/>
          <w:sz w:val="22"/>
        </w:rPr>
        <w:t xml:space="preserve">Artículo 195. </w:t>
      </w:r>
      <w:r w:rsidRPr="001521F1">
        <w:rPr>
          <w:rFonts w:ascii="Palatino Linotype" w:eastAsia="MS Mincho" w:hAnsi="Palatino Linotype" w:cs="Arial"/>
          <w:i/>
          <w:sz w:val="22"/>
        </w:rPr>
        <w:t>En la tramitación del recurso de revisión se aplicarán supletoriamente las disposiciones contenidas en el Código de Procedimientos Administrativos del Estado de México.”</w:t>
      </w:r>
    </w:p>
    <w:p w14:paraId="36A959BD" w14:textId="77777777" w:rsidR="007B1DAC" w:rsidRPr="001521F1" w:rsidRDefault="007B1DAC" w:rsidP="007B1DAC">
      <w:pPr>
        <w:pStyle w:val="Prrafodelista"/>
        <w:spacing w:before="240" w:after="240" w:line="360" w:lineRule="auto"/>
        <w:ind w:left="0"/>
        <w:jc w:val="both"/>
        <w:rPr>
          <w:rFonts w:ascii="Palatino Linotype" w:eastAsia="MS Mincho" w:hAnsi="Palatino Linotype" w:cs="Arial"/>
          <w:i/>
          <w:sz w:val="22"/>
        </w:rPr>
      </w:pPr>
      <w:r w:rsidRPr="001521F1">
        <w:rPr>
          <w:rFonts w:ascii="Palatino Linotype" w:eastAsia="MS Mincho" w:hAnsi="Palatino Linotype" w:cs="Arial"/>
          <w:i/>
          <w:sz w:val="22"/>
        </w:rPr>
        <w:t>(Énfasis añadido)</w:t>
      </w:r>
    </w:p>
    <w:p w14:paraId="1C3D63A2" w14:textId="77777777" w:rsidR="007B1DAC" w:rsidRPr="001521F1" w:rsidRDefault="007B1DAC" w:rsidP="007B1DAC">
      <w:pPr>
        <w:pStyle w:val="Prrafodelista"/>
        <w:spacing w:before="240" w:after="240" w:line="360" w:lineRule="auto"/>
        <w:ind w:left="0"/>
        <w:jc w:val="both"/>
        <w:rPr>
          <w:rFonts w:ascii="Palatino Linotype" w:hAnsi="Palatino Linotype"/>
          <w:i/>
          <w:color w:val="000000"/>
          <w:sz w:val="22"/>
          <w:szCs w:val="22"/>
        </w:rPr>
      </w:pPr>
    </w:p>
    <w:p w14:paraId="70F00CD3" w14:textId="4C9AF882" w:rsidR="001B35A0" w:rsidRPr="001B35A0" w:rsidRDefault="000F3FD7" w:rsidP="009B5A10">
      <w:pPr>
        <w:pStyle w:val="Prrafodelista"/>
        <w:numPr>
          <w:ilvl w:val="0"/>
          <w:numId w:val="2"/>
        </w:numPr>
        <w:spacing w:line="360" w:lineRule="auto"/>
        <w:ind w:left="0" w:firstLine="0"/>
        <w:jc w:val="both"/>
        <w:rPr>
          <w:rFonts w:ascii="Palatino Linotype" w:hAnsi="Palatino Linotype" w:cs="Arial"/>
          <w:b/>
          <w:lang w:val="es-ES"/>
        </w:rPr>
      </w:pPr>
      <w:r>
        <w:rPr>
          <w:rFonts w:ascii="Palatino Linotype" w:hAnsi="Palatino Linotype" w:cs="Arial"/>
          <w:color w:val="222222"/>
        </w:rPr>
        <w:t xml:space="preserve">De las constancias que obran en el expediente electrónico del SAIMEX, se aprecia que el </w:t>
      </w:r>
      <w:r w:rsidR="00956098">
        <w:rPr>
          <w:rFonts w:ascii="Palatino Linotype" w:hAnsi="Palatino Linotype" w:cs="Arial"/>
          <w:color w:val="222222"/>
        </w:rPr>
        <w:t xml:space="preserve">diecinueve (19) de enero de dos mil veintidós, el Sujeto Obligado remitió los documentos electrónicos denominados Recurso de revisión </w:t>
      </w:r>
      <w:r w:rsidR="00956098" w:rsidRPr="00956098">
        <w:rPr>
          <w:rFonts w:ascii="Palatino Linotype" w:hAnsi="Palatino Linotype" w:cs="Arial"/>
          <w:b/>
          <w:i/>
          <w:color w:val="222222"/>
        </w:rPr>
        <w:t>00003-INFOEM-IP-RR-2022.pdf y RESPUESTA DEL RECURSO DE REVISIÓN.pdf</w:t>
      </w:r>
      <w:r w:rsidR="00956098">
        <w:rPr>
          <w:rFonts w:ascii="Palatino Linotype" w:hAnsi="Palatino Linotype" w:cs="Arial"/>
          <w:color w:val="222222"/>
        </w:rPr>
        <w:t xml:space="preserve"> los cuales se pusieron a la vista el diecisiete (17) </w:t>
      </w:r>
      <w:r w:rsidR="0027357E">
        <w:rPr>
          <w:rFonts w:ascii="Palatino Linotype" w:hAnsi="Palatino Linotype" w:cs="Arial"/>
          <w:color w:val="222222"/>
        </w:rPr>
        <w:t>de enero y catorce (14) de febrero</w:t>
      </w:r>
      <w:r w:rsidR="00956098">
        <w:rPr>
          <w:rFonts w:ascii="Palatino Linotype" w:hAnsi="Palatino Linotype" w:cs="Arial"/>
          <w:color w:val="222222"/>
        </w:rPr>
        <w:t xml:space="preserve"> </w:t>
      </w:r>
      <w:r w:rsidR="0027357E">
        <w:rPr>
          <w:rFonts w:ascii="Palatino Linotype" w:hAnsi="Palatino Linotype" w:cs="Arial"/>
          <w:color w:val="222222"/>
        </w:rPr>
        <w:t>de dos mil veintidós</w:t>
      </w:r>
      <w:r w:rsidR="001B35A0">
        <w:rPr>
          <w:rFonts w:ascii="Palatino Linotype" w:hAnsi="Palatino Linotype" w:cs="Arial"/>
          <w:color w:val="222222"/>
        </w:rPr>
        <w:t>; sin embargo, se procede a describir su contenido medular:</w:t>
      </w:r>
    </w:p>
    <w:p w14:paraId="71B10660" w14:textId="77777777" w:rsidR="001B35A0" w:rsidRDefault="001B35A0" w:rsidP="001B35A0">
      <w:pPr>
        <w:pStyle w:val="Prrafodelista"/>
        <w:rPr>
          <w:rFonts w:ascii="Palatino Linotype" w:hAnsi="Palatino Linotype" w:cs="Arial"/>
          <w:color w:val="222222"/>
        </w:rPr>
      </w:pPr>
    </w:p>
    <w:p w14:paraId="5ADE1395" w14:textId="77777777" w:rsidR="0027357E" w:rsidRPr="0027357E" w:rsidRDefault="0027357E" w:rsidP="00156F66">
      <w:pPr>
        <w:pStyle w:val="Prrafodelista"/>
        <w:numPr>
          <w:ilvl w:val="0"/>
          <w:numId w:val="36"/>
        </w:numPr>
        <w:spacing w:line="360" w:lineRule="auto"/>
        <w:ind w:left="567"/>
        <w:jc w:val="both"/>
        <w:rPr>
          <w:rFonts w:ascii="Palatino Linotype" w:hAnsi="Palatino Linotype" w:cs="Arial"/>
          <w:color w:val="222222"/>
        </w:rPr>
      </w:pPr>
      <w:r>
        <w:rPr>
          <w:rFonts w:ascii="Palatino Linotype" w:hAnsi="Palatino Linotype" w:cs="Arial"/>
          <w:b/>
          <w:i/>
          <w:color w:val="222222"/>
        </w:rPr>
        <w:t>00003-INFOEM-IP-RR-2022.pdf;</w:t>
      </w:r>
    </w:p>
    <w:p w14:paraId="4FBA4051" w14:textId="77777777" w:rsidR="0027357E" w:rsidRPr="0027357E" w:rsidRDefault="0027357E" w:rsidP="0027357E">
      <w:pPr>
        <w:autoSpaceDE w:val="0"/>
        <w:autoSpaceDN w:val="0"/>
        <w:adjustRightInd w:val="0"/>
        <w:rPr>
          <w:rFonts w:ascii="Calibri" w:eastAsiaTheme="minorHAnsi" w:hAnsi="Calibri" w:cs="Calibri"/>
          <w:color w:val="000000"/>
          <w:lang w:val="es-MX" w:eastAsia="en-US"/>
        </w:rPr>
      </w:pPr>
    </w:p>
    <w:p w14:paraId="37424A87" w14:textId="77777777" w:rsidR="0027357E" w:rsidRPr="0027357E" w:rsidRDefault="0027357E" w:rsidP="0027357E">
      <w:pPr>
        <w:autoSpaceDE w:val="0"/>
        <w:autoSpaceDN w:val="0"/>
        <w:adjustRightInd w:val="0"/>
        <w:ind w:left="567" w:right="567"/>
        <w:jc w:val="both"/>
        <w:rPr>
          <w:rFonts w:ascii="Palatino Linotype" w:eastAsiaTheme="minorHAnsi" w:hAnsi="Palatino Linotype" w:cs="Calibri"/>
          <w:i/>
          <w:color w:val="000000"/>
          <w:sz w:val="22"/>
          <w:szCs w:val="22"/>
          <w:lang w:val="es-MX" w:eastAsia="en-US"/>
        </w:rPr>
      </w:pPr>
      <w:r w:rsidRPr="0027357E">
        <w:rPr>
          <w:rFonts w:ascii="Calibri" w:eastAsiaTheme="minorHAnsi" w:hAnsi="Calibri" w:cs="Calibri"/>
          <w:color w:val="000000"/>
          <w:lang w:val="es-MX" w:eastAsia="en-US"/>
        </w:rPr>
        <w:t xml:space="preserve"> </w:t>
      </w:r>
      <w:r w:rsidRPr="0027357E">
        <w:rPr>
          <w:rFonts w:ascii="Palatino Linotype" w:eastAsiaTheme="minorHAnsi" w:hAnsi="Palatino Linotype" w:cs="Calibri"/>
          <w:i/>
          <w:color w:val="000000"/>
          <w:sz w:val="22"/>
          <w:szCs w:val="22"/>
          <w:lang w:val="es-MX" w:eastAsia="en-US"/>
        </w:rPr>
        <w:t xml:space="preserve">RESPUESTA: </w:t>
      </w:r>
    </w:p>
    <w:p w14:paraId="0531F47D" w14:textId="77777777" w:rsidR="0027357E" w:rsidRPr="0027357E" w:rsidRDefault="0027357E" w:rsidP="0027357E">
      <w:pPr>
        <w:autoSpaceDE w:val="0"/>
        <w:autoSpaceDN w:val="0"/>
        <w:adjustRightInd w:val="0"/>
        <w:ind w:left="567" w:right="567"/>
        <w:jc w:val="both"/>
        <w:rPr>
          <w:rFonts w:ascii="Palatino Linotype" w:eastAsiaTheme="minorHAnsi" w:hAnsi="Palatino Linotype" w:cs="Calibri"/>
          <w:i/>
          <w:color w:val="000000"/>
          <w:sz w:val="22"/>
          <w:szCs w:val="22"/>
          <w:lang w:val="es-MX" w:eastAsia="en-US"/>
        </w:rPr>
      </w:pPr>
      <w:r w:rsidRPr="0027357E">
        <w:rPr>
          <w:rFonts w:ascii="Palatino Linotype" w:eastAsiaTheme="minorHAnsi" w:hAnsi="Palatino Linotype" w:cs="Calibri"/>
          <w:i/>
          <w:color w:val="000000"/>
          <w:sz w:val="22"/>
          <w:szCs w:val="22"/>
          <w:lang w:val="es-MX" w:eastAsia="en-US"/>
        </w:rPr>
        <w:t xml:space="preserve">Con respecto al recurso de revisión con número </w:t>
      </w:r>
      <w:r w:rsidRPr="0027357E">
        <w:rPr>
          <w:rFonts w:ascii="Palatino Linotype" w:eastAsiaTheme="minorHAnsi" w:hAnsi="Palatino Linotype" w:cs="Calibri"/>
          <w:b/>
          <w:bCs/>
          <w:i/>
          <w:color w:val="000000"/>
          <w:sz w:val="22"/>
          <w:szCs w:val="22"/>
          <w:lang w:val="es-MX" w:eastAsia="en-US"/>
        </w:rPr>
        <w:t xml:space="preserve">00003/INFOEM/IP/RR/2022 </w:t>
      </w:r>
      <w:r w:rsidRPr="0027357E">
        <w:rPr>
          <w:rFonts w:ascii="Palatino Linotype" w:eastAsiaTheme="minorHAnsi" w:hAnsi="Palatino Linotype" w:cs="Calibri"/>
          <w:i/>
          <w:color w:val="000000"/>
          <w:sz w:val="22"/>
          <w:szCs w:val="22"/>
          <w:lang w:val="es-MX" w:eastAsia="en-US"/>
        </w:rPr>
        <w:t xml:space="preserve">y con el Fundamento legal para la contratación e instalación de los servicios de Agua Potable y </w:t>
      </w:r>
      <w:r w:rsidRPr="0027357E">
        <w:rPr>
          <w:rFonts w:ascii="Palatino Linotype" w:eastAsiaTheme="minorHAnsi" w:hAnsi="Palatino Linotype" w:cs="Calibri"/>
          <w:i/>
          <w:color w:val="000000"/>
          <w:sz w:val="22"/>
          <w:szCs w:val="22"/>
          <w:lang w:val="es-MX" w:eastAsia="en-US"/>
        </w:rPr>
        <w:lastRenderedPageBreak/>
        <w:t xml:space="preserve">Drenaje: </w:t>
      </w:r>
      <w:proofErr w:type="spellStart"/>
      <w:r w:rsidRPr="0027357E">
        <w:rPr>
          <w:rFonts w:ascii="Palatino Linotype" w:eastAsiaTheme="minorHAnsi" w:hAnsi="Palatino Linotype" w:cs="Calibri"/>
          <w:b/>
          <w:i/>
          <w:color w:val="000000"/>
          <w:sz w:val="22"/>
          <w:szCs w:val="22"/>
          <w:lang w:val="es-MX" w:eastAsia="en-US"/>
        </w:rPr>
        <w:t>Articulo</w:t>
      </w:r>
      <w:proofErr w:type="spellEnd"/>
      <w:r w:rsidRPr="0027357E">
        <w:rPr>
          <w:rFonts w:ascii="Palatino Linotype" w:eastAsiaTheme="minorHAnsi" w:hAnsi="Palatino Linotype" w:cs="Calibri"/>
          <w:b/>
          <w:i/>
          <w:color w:val="000000"/>
          <w:sz w:val="22"/>
          <w:szCs w:val="22"/>
          <w:lang w:val="es-MX" w:eastAsia="en-US"/>
        </w:rPr>
        <w:t xml:space="preserve"> 70 fracción </w:t>
      </w:r>
      <w:proofErr w:type="gramStart"/>
      <w:r w:rsidRPr="0027357E">
        <w:rPr>
          <w:rFonts w:ascii="Palatino Linotype" w:eastAsiaTheme="minorHAnsi" w:hAnsi="Palatino Linotype" w:cs="Calibri"/>
          <w:b/>
          <w:i/>
          <w:color w:val="000000"/>
          <w:sz w:val="22"/>
          <w:szCs w:val="22"/>
          <w:lang w:val="es-MX" w:eastAsia="en-US"/>
        </w:rPr>
        <w:t>I,II</w:t>
      </w:r>
      <w:proofErr w:type="gramEnd"/>
      <w:r w:rsidRPr="0027357E">
        <w:rPr>
          <w:rFonts w:ascii="Palatino Linotype" w:eastAsiaTheme="minorHAnsi" w:hAnsi="Palatino Linotype" w:cs="Calibri"/>
          <w:b/>
          <w:i/>
          <w:color w:val="000000"/>
          <w:sz w:val="22"/>
          <w:szCs w:val="22"/>
          <w:lang w:val="es-MX" w:eastAsia="en-US"/>
        </w:rPr>
        <w:t xml:space="preserve"> Y III, Articulo 71 de la ley del agua para el estado de México y Municipios</w:t>
      </w:r>
      <w:r w:rsidRPr="0027357E">
        <w:rPr>
          <w:rFonts w:ascii="Palatino Linotype" w:eastAsiaTheme="minorHAnsi" w:hAnsi="Palatino Linotype" w:cs="Calibri"/>
          <w:i/>
          <w:color w:val="000000"/>
          <w:sz w:val="22"/>
          <w:szCs w:val="22"/>
          <w:lang w:val="es-MX" w:eastAsia="en-US"/>
        </w:rPr>
        <w:t xml:space="preserve">, Artículo 135 fracción I Código Financiero del Estado de México y Municipios. </w:t>
      </w:r>
    </w:p>
    <w:p w14:paraId="687D11E9" w14:textId="77777777" w:rsidR="0027357E" w:rsidRPr="0027357E" w:rsidRDefault="0027357E" w:rsidP="0027357E">
      <w:pPr>
        <w:autoSpaceDE w:val="0"/>
        <w:autoSpaceDN w:val="0"/>
        <w:adjustRightInd w:val="0"/>
        <w:ind w:left="567" w:right="567"/>
        <w:jc w:val="both"/>
        <w:rPr>
          <w:rFonts w:ascii="Palatino Linotype" w:eastAsiaTheme="minorHAnsi" w:hAnsi="Palatino Linotype" w:cs="Calibri"/>
          <w:i/>
          <w:color w:val="000000"/>
          <w:sz w:val="22"/>
          <w:szCs w:val="22"/>
          <w:lang w:val="es-MX" w:eastAsia="en-US"/>
        </w:rPr>
      </w:pPr>
      <w:r w:rsidRPr="0027357E">
        <w:rPr>
          <w:rFonts w:ascii="Palatino Linotype" w:eastAsiaTheme="minorHAnsi" w:hAnsi="Palatino Linotype" w:cs="Calibri"/>
          <w:i/>
          <w:color w:val="000000"/>
          <w:sz w:val="22"/>
          <w:szCs w:val="22"/>
          <w:lang w:val="es-MX" w:eastAsia="en-US"/>
        </w:rPr>
        <w:t xml:space="preserve">Para los efectos correspondientes a los 125 m2 de la fracción que adquirió y en lo sucesivo para la contratación e instalación de los servicios de agua potable y drenaje en el Municipio de Chimalhuacán son los que a continuación se enumeran: </w:t>
      </w:r>
    </w:p>
    <w:p w14:paraId="212501D2" w14:textId="77777777" w:rsidR="0027357E" w:rsidRPr="0027357E" w:rsidRDefault="0027357E" w:rsidP="0027357E">
      <w:pPr>
        <w:autoSpaceDE w:val="0"/>
        <w:autoSpaceDN w:val="0"/>
        <w:adjustRightInd w:val="0"/>
        <w:ind w:left="567" w:right="567"/>
        <w:jc w:val="both"/>
        <w:rPr>
          <w:rFonts w:ascii="Palatino Linotype" w:eastAsiaTheme="minorHAnsi" w:hAnsi="Palatino Linotype" w:cs="Calibri"/>
          <w:i/>
          <w:color w:val="000000"/>
          <w:sz w:val="22"/>
          <w:szCs w:val="22"/>
          <w:lang w:val="es-MX" w:eastAsia="en-US"/>
        </w:rPr>
      </w:pPr>
      <w:r w:rsidRPr="0027357E">
        <w:rPr>
          <w:rFonts w:ascii="Palatino Linotype" w:eastAsiaTheme="minorHAnsi" w:hAnsi="Palatino Linotype" w:cs="Calibri"/>
          <w:i/>
          <w:color w:val="000000"/>
          <w:sz w:val="22"/>
          <w:szCs w:val="22"/>
          <w:lang w:val="es-MX" w:eastAsia="en-US"/>
        </w:rPr>
        <w:t xml:space="preserve">1.- Contrato de </w:t>
      </w:r>
      <w:proofErr w:type="gramStart"/>
      <w:r w:rsidRPr="0027357E">
        <w:rPr>
          <w:rFonts w:ascii="Palatino Linotype" w:eastAsiaTheme="minorHAnsi" w:hAnsi="Palatino Linotype" w:cs="Calibri"/>
          <w:i/>
          <w:color w:val="000000"/>
          <w:sz w:val="22"/>
          <w:szCs w:val="22"/>
          <w:lang w:val="es-MX" w:eastAsia="en-US"/>
        </w:rPr>
        <w:t>Compra Venta</w:t>
      </w:r>
      <w:proofErr w:type="gramEnd"/>
      <w:r w:rsidRPr="0027357E">
        <w:rPr>
          <w:rFonts w:ascii="Palatino Linotype" w:eastAsiaTheme="minorHAnsi" w:hAnsi="Palatino Linotype" w:cs="Calibri"/>
          <w:i/>
          <w:color w:val="000000"/>
          <w:sz w:val="22"/>
          <w:szCs w:val="22"/>
          <w:lang w:val="es-MX" w:eastAsia="en-US"/>
        </w:rPr>
        <w:t xml:space="preserve"> (en su caso Escritura Pública con traslado de Dominio) </w:t>
      </w:r>
    </w:p>
    <w:p w14:paraId="23C39787" w14:textId="77777777" w:rsidR="0027357E" w:rsidRPr="0027357E" w:rsidRDefault="0027357E" w:rsidP="0027357E">
      <w:pPr>
        <w:autoSpaceDE w:val="0"/>
        <w:autoSpaceDN w:val="0"/>
        <w:adjustRightInd w:val="0"/>
        <w:ind w:left="567" w:right="567"/>
        <w:jc w:val="both"/>
        <w:rPr>
          <w:rFonts w:ascii="Palatino Linotype" w:eastAsiaTheme="minorHAnsi" w:hAnsi="Palatino Linotype" w:cs="Calibri"/>
          <w:i/>
          <w:color w:val="000000"/>
          <w:sz w:val="22"/>
          <w:szCs w:val="22"/>
          <w:lang w:val="es-MX" w:eastAsia="en-US"/>
        </w:rPr>
      </w:pPr>
      <w:r w:rsidRPr="0027357E">
        <w:rPr>
          <w:rFonts w:ascii="Palatino Linotype" w:eastAsiaTheme="minorHAnsi" w:hAnsi="Palatino Linotype" w:cs="Calibri"/>
          <w:i/>
          <w:color w:val="000000"/>
          <w:sz w:val="22"/>
          <w:szCs w:val="22"/>
          <w:lang w:val="es-MX" w:eastAsia="en-US"/>
        </w:rPr>
        <w:t xml:space="preserve">2.- Pago del Impuesto Predial del ejercicio </w:t>
      </w:r>
    </w:p>
    <w:p w14:paraId="2198DF66" w14:textId="77777777" w:rsidR="0027357E" w:rsidRPr="0027357E" w:rsidRDefault="0027357E" w:rsidP="0027357E">
      <w:pPr>
        <w:autoSpaceDE w:val="0"/>
        <w:autoSpaceDN w:val="0"/>
        <w:adjustRightInd w:val="0"/>
        <w:ind w:left="567" w:right="567"/>
        <w:jc w:val="both"/>
        <w:rPr>
          <w:rFonts w:ascii="Palatino Linotype" w:eastAsiaTheme="minorHAnsi" w:hAnsi="Palatino Linotype" w:cs="Calibri"/>
          <w:i/>
          <w:color w:val="000000"/>
          <w:sz w:val="22"/>
          <w:szCs w:val="22"/>
          <w:lang w:val="es-MX" w:eastAsia="en-US"/>
        </w:rPr>
      </w:pPr>
      <w:r w:rsidRPr="0027357E">
        <w:rPr>
          <w:rFonts w:ascii="Palatino Linotype" w:eastAsiaTheme="minorHAnsi" w:hAnsi="Palatino Linotype" w:cs="Calibri"/>
          <w:i/>
          <w:color w:val="000000"/>
          <w:sz w:val="22"/>
          <w:szCs w:val="22"/>
          <w:lang w:val="es-MX" w:eastAsia="en-US"/>
        </w:rPr>
        <w:t xml:space="preserve">3.- Identificación Oficial del Propietario </w:t>
      </w:r>
    </w:p>
    <w:p w14:paraId="00BF1F3B" w14:textId="77777777" w:rsidR="0027357E" w:rsidRPr="0027357E" w:rsidRDefault="0027357E" w:rsidP="0027357E">
      <w:pPr>
        <w:autoSpaceDE w:val="0"/>
        <w:autoSpaceDN w:val="0"/>
        <w:adjustRightInd w:val="0"/>
        <w:ind w:left="567" w:right="567"/>
        <w:jc w:val="both"/>
        <w:rPr>
          <w:rFonts w:ascii="Palatino Linotype" w:eastAsiaTheme="minorHAnsi" w:hAnsi="Palatino Linotype" w:cs="Calibri"/>
          <w:i/>
          <w:color w:val="000000"/>
          <w:sz w:val="22"/>
          <w:szCs w:val="22"/>
          <w:lang w:val="es-MX" w:eastAsia="en-US"/>
        </w:rPr>
      </w:pPr>
      <w:r w:rsidRPr="0027357E">
        <w:rPr>
          <w:rFonts w:ascii="Palatino Linotype" w:eastAsiaTheme="minorHAnsi" w:hAnsi="Palatino Linotype" w:cs="Calibri"/>
          <w:i/>
          <w:color w:val="000000"/>
          <w:sz w:val="22"/>
          <w:szCs w:val="22"/>
          <w:lang w:val="es-MX" w:eastAsia="en-US"/>
        </w:rPr>
        <w:t xml:space="preserve">4.- Croquis de Ubicación del Predio, en donde se instalarán los servicios. </w:t>
      </w:r>
    </w:p>
    <w:p w14:paraId="0272BD9D" w14:textId="3F1DBF60" w:rsidR="0027357E" w:rsidRPr="0027357E" w:rsidRDefault="0027357E" w:rsidP="0027357E">
      <w:pPr>
        <w:spacing w:line="360" w:lineRule="auto"/>
        <w:ind w:left="567" w:right="567"/>
        <w:jc w:val="both"/>
        <w:rPr>
          <w:rFonts w:ascii="Palatino Linotype" w:eastAsiaTheme="minorHAnsi" w:hAnsi="Palatino Linotype" w:cs="Calibri"/>
          <w:i/>
          <w:color w:val="000000"/>
          <w:sz w:val="22"/>
          <w:szCs w:val="22"/>
          <w:lang w:val="es-MX" w:eastAsia="en-US"/>
        </w:rPr>
      </w:pPr>
      <w:r w:rsidRPr="0027357E">
        <w:rPr>
          <w:rFonts w:ascii="Palatino Linotype" w:eastAsiaTheme="minorHAnsi" w:hAnsi="Palatino Linotype" w:cs="Calibri"/>
          <w:i/>
          <w:color w:val="000000"/>
          <w:sz w:val="22"/>
          <w:szCs w:val="22"/>
          <w:lang w:val="es-MX" w:eastAsia="en-US"/>
        </w:rPr>
        <w:t>5.- Información adicional: = Los tramites los podrá realizar el propietario (En su caso si el propietario no se puede presentar, se podrá realizar el trámite con l presentación de Carta Poder en original, con dos testigos, presentando copia de la identificación de los mencionados en la Carta Poder) =</w:t>
      </w:r>
    </w:p>
    <w:p w14:paraId="73438E67" w14:textId="77777777" w:rsidR="0027357E" w:rsidRPr="0027357E" w:rsidRDefault="0027357E" w:rsidP="0027357E">
      <w:pPr>
        <w:spacing w:line="360" w:lineRule="auto"/>
        <w:ind w:left="567" w:right="567"/>
        <w:jc w:val="both"/>
        <w:rPr>
          <w:rFonts w:ascii="Palatino Linotype" w:eastAsiaTheme="minorHAnsi" w:hAnsi="Palatino Linotype" w:cs="Calibri"/>
          <w:i/>
          <w:color w:val="000000"/>
          <w:sz w:val="22"/>
          <w:szCs w:val="22"/>
          <w:lang w:val="es-MX" w:eastAsia="en-US"/>
        </w:rPr>
      </w:pPr>
    </w:p>
    <w:p w14:paraId="45E07D5C" w14:textId="77777777" w:rsidR="0027357E" w:rsidRPr="0027357E" w:rsidRDefault="0027357E" w:rsidP="0027357E">
      <w:pPr>
        <w:autoSpaceDE w:val="0"/>
        <w:autoSpaceDN w:val="0"/>
        <w:adjustRightInd w:val="0"/>
        <w:ind w:left="567" w:right="567"/>
        <w:jc w:val="both"/>
        <w:rPr>
          <w:rFonts w:ascii="Palatino Linotype" w:eastAsiaTheme="minorHAnsi" w:hAnsi="Palatino Linotype" w:cs="Calibri"/>
          <w:i/>
          <w:color w:val="000000"/>
          <w:sz w:val="22"/>
          <w:szCs w:val="22"/>
          <w:lang w:val="es-MX" w:eastAsia="en-US"/>
        </w:rPr>
      </w:pPr>
      <w:r w:rsidRPr="0027357E">
        <w:rPr>
          <w:rFonts w:ascii="Palatino Linotype" w:eastAsiaTheme="minorHAnsi" w:hAnsi="Palatino Linotype" w:cs="Calibri"/>
          <w:i/>
          <w:color w:val="000000"/>
          <w:sz w:val="22"/>
          <w:szCs w:val="22"/>
          <w:lang w:val="es-MX" w:eastAsia="en-US"/>
        </w:rPr>
        <w:t xml:space="preserve">Para la realizar los trámites de Agua y Drenaje se deberá presentar la documentación en copia y original (La documentación original es solo para cotejo). </w:t>
      </w:r>
    </w:p>
    <w:p w14:paraId="50360092" w14:textId="77777777" w:rsidR="0027357E" w:rsidRPr="0027357E" w:rsidRDefault="0027357E" w:rsidP="0027357E">
      <w:pPr>
        <w:autoSpaceDE w:val="0"/>
        <w:autoSpaceDN w:val="0"/>
        <w:adjustRightInd w:val="0"/>
        <w:ind w:left="567" w:right="567"/>
        <w:jc w:val="both"/>
        <w:rPr>
          <w:rFonts w:ascii="Palatino Linotype" w:eastAsiaTheme="minorHAnsi" w:hAnsi="Palatino Linotype" w:cs="Calibri"/>
          <w:i/>
          <w:color w:val="000000"/>
          <w:sz w:val="22"/>
          <w:szCs w:val="22"/>
          <w:lang w:val="es-MX" w:eastAsia="en-US"/>
        </w:rPr>
      </w:pPr>
      <w:r w:rsidRPr="0027357E">
        <w:rPr>
          <w:rFonts w:ascii="Palatino Linotype" w:eastAsiaTheme="minorHAnsi" w:hAnsi="Palatino Linotype" w:cs="Calibri"/>
          <w:i/>
          <w:color w:val="000000"/>
          <w:sz w:val="22"/>
          <w:szCs w:val="22"/>
          <w:lang w:val="es-MX" w:eastAsia="en-US"/>
        </w:rPr>
        <w:t xml:space="preserve">Para complementar dichos requisitos se desglosa el trámite administrativo a seguir: </w:t>
      </w:r>
    </w:p>
    <w:p w14:paraId="42C0CC30" w14:textId="77777777" w:rsidR="0027357E" w:rsidRPr="0027357E" w:rsidRDefault="0027357E" w:rsidP="0027357E">
      <w:pPr>
        <w:autoSpaceDE w:val="0"/>
        <w:autoSpaceDN w:val="0"/>
        <w:adjustRightInd w:val="0"/>
        <w:spacing w:after="40"/>
        <w:ind w:left="567" w:right="567"/>
        <w:jc w:val="both"/>
        <w:rPr>
          <w:rFonts w:ascii="Palatino Linotype" w:eastAsiaTheme="minorHAnsi" w:hAnsi="Palatino Linotype" w:cs="Calibri"/>
          <w:i/>
          <w:color w:val="000000"/>
          <w:sz w:val="22"/>
          <w:szCs w:val="22"/>
          <w:lang w:val="es-MX" w:eastAsia="en-US"/>
        </w:rPr>
      </w:pPr>
      <w:r w:rsidRPr="0027357E">
        <w:rPr>
          <w:rFonts w:ascii="Palatino Linotype" w:eastAsiaTheme="minorHAnsi" w:hAnsi="Palatino Linotype" w:cs="Calibri"/>
          <w:i/>
          <w:color w:val="000000"/>
          <w:sz w:val="22"/>
          <w:szCs w:val="22"/>
          <w:lang w:val="es-MX" w:eastAsia="en-US"/>
        </w:rPr>
        <w:t xml:space="preserve">1. se solicita previa supervisión ocular la cual tiene un costo del ejercicio correspondiente. </w:t>
      </w:r>
    </w:p>
    <w:p w14:paraId="79661D88" w14:textId="77777777" w:rsidR="0027357E" w:rsidRPr="0027357E" w:rsidRDefault="0027357E" w:rsidP="0027357E">
      <w:pPr>
        <w:autoSpaceDE w:val="0"/>
        <w:autoSpaceDN w:val="0"/>
        <w:adjustRightInd w:val="0"/>
        <w:spacing w:after="40"/>
        <w:ind w:left="567" w:right="567"/>
        <w:jc w:val="both"/>
        <w:rPr>
          <w:rFonts w:ascii="Palatino Linotype" w:eastAsiaTheme="minorHAnsi" w:hAnsi="Palatino Linotype" w:cs="Calibri"/>
          <w:i/>
          <w:color w:val="000000"/>
          <w:sz w:val="22"/>
          <w:szCs w:val="22"/>
          <w:lang w:val="es-MX" w:eastAsia="en-US"/>
        </w:rPr>
      </w:pPr>
      <w:r w:rsidRPr="0027357E">
        <w:rPr>
          <w:rFonts w:ascii="Palatino Linotype" w:eastAsiaTheme="minorHAnsi" w:hAnsi="Palatino Linotype" w:cs="Calibri"/>
          <w:i/>
          <w:color w:val="000000"/>
          <w:sz w:val="22"/>
          <w:szCs w:val="22"/>
          <w:lang w:val="es-MX" w:eastAsia="en-US"/>
        </w:rPr>
        <w:t xml:space="preserve">2. El área operativa indica los cobros correspondientes para la contratación e instalación de los servicios solicitados, previos al resultado de la supervisión ocular. </w:t>
      </w:r>
    </w:p>
    <w:p w14:paraId="5D87F147" w14:textId="77777777" w:rsidR="0027357E" w:rsidRPr="0027357E" w:rsidRDefault="0027357E" w:rsidP="0027357E">
      <w:pPr>
        <w:autoSpaceDE w:val="0"/>
        <w:autoSpaceDN w:val="0"/>
        <w:adjustRightInd w:val="0"/>
        <w:spacing w:after="40"/>
        <w:ind w:left="567" w:right="567"/>
        <w:jc w:val="both"/>
        <w:rPr>
          <w:rFonts w:ascii="Palatino Linotype" w:eastAsiaTheme="minorHAnsi" w:hAnsi="Palatino Linotype" w:cs="Calibri"/>
          <w:i/>
          <w:color w:val="000000"/>
          <w:sz w:val="22"/>
          <w:szCs w:val="22"/>
          <w:lang w:val="es-MX" w:eastAsia="en-US"/>
        </w:rPr>
      </w:pPr>
      <w:r w:rsidRPr="0027357E">
        <w:rPr>
          <w:rFonts w:ascii="Palatino Linotype" w:eastAsiaTheme="minorHAnsi" w:hAnsi="Palatino Linotype" w:cs="Calibri"/>
          <w:i/>
          <w:color w:val="000000"/>
          <w:sz w:val="22"/>
          <w:szCs w:val="22"/>
          <w:lang w:val="es-MX" w:eastAsia="en-US"/>
        </w:rPr>
        <w:t xml:space="preserve">3. Se procede al trámite administrativo, para la entrega de los requisitos de documentos ya mencionados. </w:t>
      </w:r>
    </w:p>
    <w:p w14:paraId="434008D5" w14:textId="77777777" w:rsidR="0027357E" w:rsidRPr="0027357E" w:rsidRDefault="0027357E" w:rsidP="0027357E">
      <w:pPr>
        <w:autoSpaceDE w:val="0"/>
        <w:autoSpaceDN w:val="0"/>
        <w:adjustRightInd w:val="0"/>
        <w:spacing w:after="40"/>
        <w:ind w:left="567" w:right="567"/>
        <w:jc w:val="both"/>
        <w:rPr>
          <w:rFonts w:ascii="Palatino Linotype" w:eastAsiaTheme="minorHAnsi" w:hAnsi="Palatino Linotype" w:cs="Calibri"/>
          <w:i/>
          <w:color w:val="000000"/>
          <w:sz w:val="22"/>
          <w:szCs w:val="22"/>
          <w:lang w:val="es-MX" w:eastAsia="en-US"/>
        </w:rPr>
      </w:pPr>
      <w:r w:rsidRPr="0027357E">
        <w:rPr>
          <w:rFonts w:ascii="Palatino Linotype" w:eastAsiaTheme="minorHAnsi" w:hAnsi="Palatino Linotype" w:cs="Calibri"/>
          <w:i/>
          <w:color w:val="000000"/>
          <w:sz w:val="22"/>
          <w:szCs w:val="22"/>
          <w:lang w:val="es-MX" w:eastAsia="en-US"/>
        </w:rPr>
        <w:t xml:space="preserve">4. El área operativa especifica la fecha de instalación de servicios. </w:t>
      </w:r>
    </w:p>
    <w:p w14:paraId="0A9FBDA1" w14:textId="77777777" w:rsidR="0027357E" w:rsidRPr="0027357E" w:rsidRDefault="0027357E" w:rsidP="0027357E">
      <w:pPr>
        <w:autoSpaceDE w:val="0"/>
        <w:autoSpaceDN w:val="0"/>
        <w:adjustRightInd w:val="0"/>
        <w:spacing w:after="40"/>
        <w:ind w:left="567" w:right="567"/>
        <w:jc w:val="both"/>
        <w:rPr>
          <w:rFonts w:ascii="Palatino Linotype" w:eastAsiaTheme="minorHAnsi" w:hAnsi="Palatino Linotype" w:cs="Calibri"/>
          <w:i/>
          <w:color w:val="000000"/>
          <w:sz w:val="22"/>
          <w:szCs w:val="22"/>
          <w:lang w:val="es-MX" w:eastAsia="en-US"/>
        </w:rPr>
      </w:pPr>
      <w:r w:rsidRPr="0027357E">
        <w:rPr>
          <w:rFonts w:ascii="Palatino Linotype" w:eastAsiaTheme="minorHAnsi" w:hAnsi="Palatino Linotype" w:cs="Calibri"/>
          <w:i/>
          <w:color w:val="000000"/>
          <w:sz w:val="22"/>
          <w:szCs w:val="22"/>
          <w:lang w:val="es-MX" w:eastAsia="en-US"/>
        </w:rPr>
        <w:t xml:space="preserve">5. Una vez instalado se procede a la entrega de una constancia de instalación de servicios. </w:t>
      </w:r>
    </w:p>
    <w:p w14:paraId="2D3A92B2" w14:textId="77777777" w:rsidR="0027357E" w:rsidRPr="0027357E" w:rsidRDefault="0027357E" w:rsidP="0027357E">
      <w:pPr>
        <w:autoSpaceDE w:val="0"/>
        <w:autoSpaceDN w:val="0"/>
        <w:adjustRightInd w:val="0"/>
        <w:spacing w:after="40"/>
        <w:ind w:left="567" w:right="567"/>
        <w:jc w:val="both"/>
        <w:rPr>
          <w:rFonts w:ascii="Palatino Linotype" w:eastAsiaTheme="minorHAnsi" w:hAnsi="Palatino Linotype" w:cs="Calibri"/>
          <w:i/>
          <w:color w:val="000000"/>
          <w:sz w:val="22"/>
          <w:szCs w:val="22"/>
          <w:lang w:val="es-MX" w:eastAsia="en-US"/>
        </w:rPr>
      </w:pPr>
      <w:r w:rsidRPr="0027357E">
        <w:rPr>
          <w:rFonts w:ascii="Palatino Linotype" w:eastAsiaTheme="minorHAnsi" w:hAnsi="Palatino Linotype" w:cs="Calibri"/>
          <w:i/>
          <w:color w:val="000000"/>
          <w:sz w:val="22"/>
          <w:szCs w:val="22"/>
          <w:lang w:val="es-MX" w:eastAsia="en-US"/>
        </w:rPr>
        <w:t xml:space="preserve">6. Se procede a la elaboración de contratos legales de servicio. </w:t>
      </w:r>
    </w:p>
    <w:p w14:paraId="3B1A7BE6" w14:textId="77777777" w:rsidR="0027357E" w:rsidRPr="0027357E" w:rsidRDefault="0027357E" w:rsidP="0027357E">
      <w:pPr>
        <w:autoSpaceDE w:val="0"/>
        <w:autoSpaceDN w:val="0"/>
        <w:adjustRightInd w:val="0"/>
        <w:ind w:left="567" w:right="567"/>
        <w:jc w:val="both"/>
        <w:rPr>
          <w:rFonts w:ascii="Palatino Linotype" w:eastAsiaTheme="minorHAnsi" w:hAnsi="Palatino Linotype" w:cs="Calibri"/>
          <w:i/>
          <w:color w:val="000000"/>
          <w:sz w:val="22"/>
          <w:szCs w:val="22"/>
          <w:lang w:val="es-MX" w:eastAsia="en-US"/>
        </w:rPr>
      </w:pPr>
      <w:r w:rsidRPr="0027357E">
        <w:rPr>
          <w:rFonts w:ascii="Palatino Linotype" w:eastAsiaTheme="minorHAnsi" w:hAnsi="Palatino Linotype" w:cs="Calibri"/>
          <w:i/>
          <w:color w:val="000000"/>
          <w:sz w:val="22"/>
          <w:szCs w:val="22"/>
          <w:lang w:val="es-MX" w:eastAsia="en-US"/>
        </w:rPr>
        <w:t xml:space="preserve">7. Una vez teniendo los servicios, el pago de consumo de agua será partir de la instalación. </w:t>
      </w:r>
    </w:p>
    <w:p w14:paraId="020FFA1B" w14:textId="77777777" w:rsidR="0027357E" w:rsidRPr="0027357E" w:rsidRDefault="0027357E" w:rsidP="0027357E">
      <w:pPr>
        <w:autoSpaceDE w:val="0"/>
        <w:autoSpaceDN w:val="0"/>
        <w:adjustRightInd w:val="0"/>
        <w:ind w:left="567" w:right="567"/>
        <w:jc w:val="both"/>
        <w:rPr>
          <w:rFonts w:ascii="Palatino Linotype" w:eastAsiaTheme="minorHAnsi" w:hAnsi="Palatino Linotype" w:cs="Calibri"/>
          <w:i/>
          <w:color w:val="000000"/>
          <w:sz w:val="22"/>
          <w:szCs w:val="22"/>
          <w:lang w:val="es-MX" w:eastAsia="en-US"/>
        </w:rPr>
      </w:pPr>
    </w:p>
    <w:p w14:paraId="39FA7F3A" w14:textId="77777777" w:rsidR="0027357E" w:rsidRPr="0027357E" w:rsidRDefault="0027357E" w:rsidP="0027357E">
      <w:pPr>
        <w:autoSpaceDE w:val="0"/>
        <w:autoSpaceDN w:val="0"/>
        <w:adjustRightInd w:val="0"/>
        <w:ind w:left="567" w:right="567"/>
        <w:jc w:val="both"/>
        <w:rPr>
          <w:rFonts w:ascii="Palatino Linotype" w:eastAsiaTheme="minorHAnsi" w:hAnsi="Palatino Linotype" w:cs="Calibri"/>
          <w:i/>
          <w:color w:val="000000"/>
          <w:sz w:val="22"/>
          <w:szCs w:val="22"/>
          <w:lang w:val="es-MX" w:eastAsia="en-US"/>
        </w:rPr>
      </w:pPr>
      <w:r w:rsidRPr="0027357E">
        <w:rPr>
          <w:rFonts w:ascii="Palatino Linotype" w:eastAsiaTheme="minorHAnsi" w:hAnsi="Palatino Linotype" w:cs="Calibri"/>
          <w:i/>
          <w:color w:val="000000"/>
          <w:sz w:val="22"/>
          <w:szCs w:val="22"/>
          <w:lang w:val="es-MX" w:eastAsia="en-US"/>
        </w:rPr>
        <w:t xml:space="preserve">Para complementar los requisitos requeridos a la solicitud núm. 00003/INFOEM/IP/RR/2022, </w:t>
      </w:r>
    </w:p>
    <w:p w14:paraId="01BB0A7F" w14:textId="59EFAE5C" w:rsidR="0027357E" w:rsidRPr="0027357E" w:rsidRDefault="0027357E" w:rsidP="0027357E">
      <w:pPr>
        <w:spacing w:line="360" w:lineRule="auto"/>
        <w:ind w:left="567" w:right="567"/>
        <w:jc w:val="both"/>
        <w:rPr>
          <w:rFonts w:ascii="Palatino Linotype" w:eastAsiaTheme="minorHAnsi" w:hAnsi="Palatino Linotype" w:cs="Calibri"/>
          <w:i/>
          <w:color w:val="000000"/>
          <w:sz w:val="22"/>
          <w:szCs w:val="22"/>
          <w:lang w:val="es-MX" w:eastAsia="en-US"/>
        </w:rPr>
      </w:pPr>
      <w:r w:rsidRPr="0027357E">
        <w:rPr>
          <w:rFonts w:ascii="Palatino Linotype" w:eastAsiaTheme="minorHAnsi" w:hAnsi="Palatino Linotype" w:cs="Calibri"/>
          <w:i/>
          <w:color w:val="000000"/>
          <w:sz w:val="22"/>
          <w:szCs w:val="22"/>
          <w:lang w:val="es-MX" w:eastAsia="en-US"/>
        </w:rPr>
        <w:lastRenderedPageBreak/>
        <w:t>se anexa los requisitos solicitados que de manera que se aprecian en el registro municipal de trámites y servicios de cedula de información 2021.</w:t>
      </w:r>
    </w:p>
    <w:p w14:paraId="5B00EB8B" w14:textId="77777777" w:rsidR="0027357E" w:rsidRPr="0027357E" w:rsidRDefault="0027357E" w:rsidP="0027357E">
      <w:pPr>
        <w:spacing w:line="360" w:lineRule="auto"/>
        <w:ind w:left="567" w:right="567"/>
        <w:jc w:val="both"/>
        <w:rPr>
          <w:rFonts w:ascii="Palatino Linotype" w:eastAsiaTheme="minorHAnsi" w:hAnsi="Palatino Linotype" w:cs="Calibri"/>
          <w:i/>
          <w:color w:val="000000"/>
          <w:sz w:val="22"/>
          <w:szCs w:val="22"/>
          <w:lang w:val="es-MX" w:eastAsia="en-US"/>
        </w:rPr>
      </w:pPr>
    </w:p>
    <w:p w14:paraId="4D591175" w14:textId="433C2605" w:rsidR="0027357E" w:rsidRDefault="0027357E" w:rsidP="0027357E">
      <w:pPr>
        <w:spacing w:line="360" w:lineRule="auto"/>
        <w:jc w:val="both"/>
        <w:rPr>
          <w:rFonts w:ascii="Palatino Linotype" w:hAnsi="Palatino Linotype" w:cs="Arial"/>
          <w:color w:val="222222"/>
        </w:rPr>
      </w:pPr>
      <w:r>
        <w:rPr>
          <w:noProof/>
          <w:lang w:val="es-MX" w:eastAsia="es-MX"/>
        </w:rPr>
        <w:drawing>
          <wp:inline distT="0" distB="0" distL="0" distR="0" wp14:anchorId="758B5BF7" wp14:editId="41A6183D">
            <wp:extent cx="5498275" cy="4963211"/>
            <wp:effectExtent l="0" t="0" r="7620" b="889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9581" t="22318" r="26803" b="7693"/>
                    <a:stretch/>
                  </pic:blipFill>
                  <pic:spPr bwMode="auto">
                    <a:xfrm>
                      <a:off x="0" y="0"/>
                      <a:ext cx="5511130" cy="4974815"/>
                    </a:xfrm>
                    <a:prstGeom prst="rect">
                      <a:avLst/>
                    </a:prstGeom>
                    <a:ln>
                      <a:noFill/>
                    </a:ln>
                    <a:extLst>
                      <a:ext uri="{53640926-AAD7-44D8-BBD7-CCE9431645EC}">
                        <a14:shadowObscured xmlns:a14="http://schemas.microsoft.com/office/drawing/2010/main"/>
                      </a:ext>
                    </a:extLst>
                  </pic:spPr>
                </pic:pic>
              </a:graphicData>
            </a:graphic>
          </wp:inline>
        </w:drawing>
      </w:r>
    </w:p>
    <w:p w14:paraId="06E0DF8B" w14:textId="77777777" w:rsidR="0027357E" w:rsidRPr="0027357E" w:rsidRDefault="0027357E" w:rsidP="0027357E">
      <w:pPr>
        <w:spacing w:line="360" w:lineRule="auto"/>
        <w:jc w:val="both"/>
        <w:rPr>
          <w:rFonts w:ascii="Palatino Linotype" w:hAnsi="Palatino Linotype" w:cs="Arial"/>
          <w:color w:val="222222"/>
        </w:rPr>
      </w:pPr>
    </w:p>
    <w:p w14:paraId="2AD72B13" w14:textId="77777777" w:rsidR="0027357E" w:rsidRDefault="0027357E" w:rsidP="0027357E">
      <w:pPr>
        <w:pStyle w:val="Prrafodelista"/>
        <w:spacing w:line="360" w:lineRule="auto"/>
        <w:ind w:left="567"/>
        <w:jc w:val="both"/>
        <w:rPr>
          <w:rFonts w:ascii="Palatino Linotype" w:hAnsi="Palatino Linotype" w:cs="Arial"/>
          <w:color w:val="222222"/>
        </w:rPr>
      </w:pPr>
    </w:p>
    <w:p w14:paraId="1B9C4A1A" w14:textId="77777777" w:rsidR="0027357E" w:rsidRPr="0027357E" w:rsidRDefault="0027357E" w:rsidP="0027357E">
      <w:pPr>
        <w:pStyle w:val="Prrafodelista"/>
        <w:spacing w:line="360" w:lineRule="auto"/>
        <w:ind w:left="567"/>
        <w:jc w:val="both"/>
        <w:rPr>
          <w:rFonts w:ascii="Palatino Linotype" w:hAnsi="Palatino Linotype" w:cs="Arial"/>
          <w:color w:val="222222"/>
        </w:rPr>
      </w:pPr>
    </w:p>
    <w:p w14:paraId="14872680" w14:textId="77777777" w:rsidR="0027357E" w:rsidRDefault="00956098" w:rsidP="00156F66">
      <w:pPr>
        <w:pStyle w:val="Prrafodelista"/>
        <w:numPr>
          <w:ilvl w:val="0"/>
          <w:numId w:val="36"/>
        </w:numPr>
        <w:spacing w:line="360" w:lineRule="auto"/>
        <w:ind w:left="567"/>
        <w:jc w:val="both"/>
        <w:rPr>
          <w:rFonts w:ascii="Palatino Linotype" w:hAnsi="Palatino Linotype" w:cs="Arial"/>
          <w:color w:val="222222"/>
        </w:rPr>
      </w:pPr>
      <w:r w:rsidRPr="00956098">
        <w:rPr>
          <w:rFonts w:ascii="Palatino Linotype" w:hAnsi="Palatino Linotype" w:cs="Arial"/>
          <w:b/>
          <w:i/>
          <w:color w:val="222222"/>
        </w:rPr>
        <w:lastRenderedPageBreak/>
        <w:t>RESPUESTA DEL RECURSO DE REVISIÓN.pdf</w:t>
      </w:r>
      <w:r w:rsidR="0027357E">
        <w:rPr>
          <w:rFonts w:ascii="Palatino Linotype" w:hAnsi="Palatino Linotype" w:cs="Arial"/>
          <w:color w:val="222222"/>
        </w:rPr>
        <w:t xml:space="preserve">: </w:t>
      </w:r>
    </w:p>
    <w:p w14:paraId="1D00EDD8" w14:textId="77777777" w:rsidR="0027357E" w:rsidRDefault="0027357E" w:rsidP="0027357E">
      <w:pPr>
        <w:spacing w:line="360" w:lineRule="auto"/>
        <w:jc w:val="both"/>
        <w:rPr>
          <w:rFonts w:ascii="Palatino Linotype" w:hAnsi="Palatino Linotype" w:cs="Arial"/>
          <w:color w:val="222222"/>
        </w:rPr>
      </w:pPr>
    </w:p>
    <w:p w14:paraId="7F8C6908" w14:textId="77777777" w:rsidR="0027357E" w:rsidRPr="0027357E" w:rsidRDefault="0027357E" w:rsidP="0027357E">
      <w:pPr>
        <w:autoSpaceDE w:val="0"/>
        <w:autoSpaceDN w:val="0"/>
        <w:adjustRightInd w:val="0"/>
        <w:rPr>
          <w:rFonts w:ascii="Calibri" w:eastAsiaTheme="minorHAnsi" w:hAnsi="Calibri" w:cs="Calibri"/>
          <w:color w:val="000000"/>
          <w:lang w:val="es-MX" w:eastAsia="en-US"/>
        </w:rPr>
      </w:pPr>
    </w:p>
    <w:p w14:paraId="48A66632" w14:textId="48101465" w:rsidR="0027357E" w:rsidRPr="0027357E" w:rsidRDefault="0027357E" w:rsidP="0027357E">
      <w:pPr>
        <w:autoSpaceDE w:val="0"/>
        <w:autoSpaceDN w:val="0"/>
        <w:adjustRightInd w:val="0"/>
        <w:ind w:left="567" w:right="567"/>
        <w:jc w:val="both"/>
        <w:rPr>
          <w:rFonts w:ascii="Palatino Linotype" w:eastAsiaTheme="minorHAnsi" w:hAnsi="Palatino Linotype" w:cs="Calibri"/>
          <w:i/>
          <w:color w:val="000000"/>
          <w:sz w:val="22"/>
          <w:szCs w:val="22"/>
          <w:lang w:val="es-MX" w:eastAsia="en-US"/>
        </w:rPr>
      </w:pPr>
      <w:r w:rsidRPr="0027357E">
        <w:rPr>
          <w:rFonts w:ascii="Palatino Linotype" w:eastAsiaTheme="minorHAnsi" w:hAnsi="Palatino Linotype" w:cs="Calibri"/>
          <w:i/>
          <w:color w:val="000000"/>
          <w:sz w:val="22"/>
          <w:szCs w:val="22"/>
          <w:lang w:val="es-MX" w:eastAsia="en-US"/>
        </w:rPr>
        <w:t xml:space="preserve">“En referencia a su solicitud de información número </w:t>
      </w:r>
      <w:r w:rsidRPr="0027357E">
        <w:rPr>
          <w:rFonts w:ascii="Palatino Linotype" w:eastAsiaTheme="minorHAnsi" w:hAnsi="Palatino Linotype" w:cs="Calibri"/>
          <w:b/>
          <w:bCs/>
          <w:i/>
          <w:color w:val="000000"/>
          <w:sz w:val="22"/>
          <w:szCs w:val="22"/>
          <w:lang w:val="es-MX" w:eastAsia="en-US"/>
        </w:rPr>
        <w:t xml:space="preserve">00030/OASCHIMAL/IP/2021 </w:t>
      </w:r>
      <w:r w:rsidRPr="0027357E">
        <w:rPr>
          <w:rFonts w:ascii="Palatino Linotype" w:eastAsiaTheme="minorHAnsi" w:hAnsi="Palatino Linotype" w:cs="Calibri"/>
          <w:i/>
          <w:color w:val="000000"/>
          <w:sz w:val="22"/>
          <w:szCs w:val="22"/>
          <w:lang w:val="es-MX" w:eastAsia="en-US"/>
        </w:rPr>
        <w:t xml:space="preserve">solicitada por vía electrónica SAIMEX, en versión pública lo siguiente: </w:t>
      </w:r>
    </w:p>
    <w:p w14:paraId="787B4ACE" w14:textId="77777777" w:rsidR="0027357E" w:rsidRPr="0027357E" w:rsidRDefault="0027357E" w:rsidP="0027357E">
      <w:pPr>
        <w:autoSpaceDE w:val="0"/>
        <w:autoSpaceDN w:val="0"/>
        <w:adjustRightInd w:val="0"/>
        <w:ind w:left="567" w:right="567"/>
        <w:jc w:val="both"/>
        <w:rPr>
          <w:rFonts w:ascii="Palatino Linotype" w:eastAsiaTheme="minorHAnsi" w:hAnsi="Palatino Linotype" w:cs="Calibri"/>
          <w:i/>
          <w:color w:val="000000"/>
          <w:sz w:val="22"/>
          <w:szCs w:val="22"/>
          <w:lang w:val="es-MX" w:eastAsia="en-US"/>
        </w:rPr>
      </w:pPr>
    </w:p>
    <w:p w14:paraId="32AB639B" w14:textId="77777777" w:rsidR="0027357E" w:rsidRPr="0027357E" w:rsidRDefault="0027357E" w:rsidP="0027357E">
      <w:pPr>
        <w:autoSpaceDE w:val="0"/>
        <w:autoSpaceDN w:val="0"/>
        <w:adjustRightInd w:val="0"/>
        <w:ind w:left="567" w:right="567"/>
        <w:jc w:val="both"/>
        <w:rPr>
          <w:rFonts w:ascii="Palatino Linotype" w:eastAsiaTheme="minorHAnsi" w:hAnsi="Palatino Linotype" w:cs="Calibri"/>
          <w:i/>
          <w:color w:val="000000"/>
          <w:sz w:val="22"/>
          <w:szCs w:val="22"/>
          <w:lang w:val="es-MX" w:eastAsia="en-US"/>
        </w:rPr>
      </w:pPr>
      <w:r w:rsidRPr="0027357E">
        <w:rPr>
          <w:rFonts w:ascii="Palatino Linotype" w:eastAsiaTheme="minorHAnsi" w:hAnsi="Palatino Linotype" w:cs="Calibri"/>
          <w:i/>
          <w:color w:val="000000"/>
          <w:sz w:val="22"/>
          <w:szCs w:val="22"/>
          <w:lang w:val="es-MX" w:eastAsia="en-US"/>
        </w:rPr>
        <w:t xml:space="preserve">Respecto de un terreno, adquirí una fracción de 150 M2 mediante un contrato de compra y venta, por lo que en ese sentido requiero los requisitos para poder tramitar el instalar una toma de agua a esa fracción de terreno que adquirí. Del mismo modo requiero los requisitos para poder tramitar la conexión de drenaje en esa fracción de terreno. </w:t>
      </w:r>
    </w:p>
    <w:p w14:paraId="2CF1AA90" w14:textId="77777777" w:rsidR="0027357E" w:rsidRPr="0027357E" w:rsidRDefault="0027357E" w:rsidP="0027357E">
      <w:pPr>
        <w:autoSpaceDE w:val="0"/>
        <w:autoSpaceDN w:val="0"/>
        <w:adjustRightInd w:val="0"/>
        <w:ind w:left="567" w:right="567"/>
        <w:jc w:val="both"/>
        <w:rPr>
          <w:rFonts w:ascii="Palatino Linotype" w:eastAsiaTheme="minorHAnsi" w:hAnsi="Palatino Linotype" w:cs="Calibri"/>
          <w:i/>
          <w:color w:val="000000"/>
          <w:sz w:val="22"/>
          <w:szCs w:val="22"/>
          <w:lang w:val="es-MX" w:eastAsia="en-US"/>
        </w:rPr>
      </w:pPr>
    </w:p>
    <w:p w14:paraId="74190A2C" w14:textId="77777777" w:rsidR="0027357E" w:rsidRPr="0027357E" w:rsidRDefault="0027357E" w:rsidP="0027357E">
      <w:pPr>
        <w:autoSpaceDE w:val="0"/>
        <w:autoSpaceDN w:val="0"/>
        <w:adjustRightInd w:val="0"/>
        <w:ind w:left="567" w:right="567"/>
        <w:jc w:val="both"/>
        <w:rPr>
          <w:rFonts w:ascii="Palatino Linotype" w:eastAsiaTheme="minorHAnsi" w:hAnsi="Palatino Linotype" w:cs="Calibri"/>
          <w:i/>
          <w:color w:val="000000"/>
          <w:sz w:val="22"/>
          <w:szCs w:val="22"/>
          <w:lang w:val="es-MX" w:eastAsia="en-US"/>
        </w:rPr>
      </w:pPr>
      <w:r w:rsidRPr="0027357E">
        <w:rPr>
          <w:rFonts w:ascii="Palatino Linotype" w:eastAsiaTheme="minorHAnsi" w:hAnsi="Palatino Linotype" w:cs="Calibri"/>
          <w:i/>
          <w:color w:val="000000"/>
          <w:sz w:val="22"/>
          <w:szCs w:val="22"/>
          <w:lang w:val="es-MX" w:eastAsia="en-US"/>
        </w:rPr>
        <w:t xml:space="preserve">Me permito informarle lo siguiente, con respecto al recurso de revisión con número 00005/INFOEM/IP/RR/2022 y para dar cumplimiento y con fundamento al artículo 53, fracción II, V Y VI, 24, fracción V, VIII Y XIX de la presente Ley de Transparencia y Acceso a la Información </w:t>
      </w:r>
      <w:proofErr w:type="spellStart"/>
      <w:r w:rsidRPr="0027357E">
        <w:rPr>
          <w:rFonts w:ascii="Palatino Linotype" w:eastAsiaTheme="minorHAnsi" w:hAnsi="Palatino Linotype" w:cs="Calibri"/>
          <w:i/>
          <w:color w:val="000000"/>
          <w:sz w:val="22"/>
          <w:szCs w:val="22"/>
          <w:lang w:val="es-MX" w:eastAsia="en-US"/>
        </w:rPr>
        <w:t>Publica</w:t>
      </w:r>
      <w:proofErr w:type="spellEnd"/>
      <w:r w:rsidRPr="0027357E">
        <w:rPr>
          <w:rFonts w:ascii="Palatino Linotype" w:eastAsiaTheme="minorHAnsi" w:hAnsi="Palatino Linotype" w:cs="Calibri"/>
          <w:i/>
          <w:color w:val="000000"/>
          <w:sz w:val="22"/>
          <w:szCs w:val="22"/>
          <w:lang w:val="es-MX" w:eastAsia="en-US"/>
        </w:rPr>
        <w:t xml:space="preserve"> del Estado de México y Municipios. </w:t>
      </w:r>
    </w:p>
    <w:p w14:paraId="4E29152D" w14:textId="77777777" w:rsidR="0027357E" w:rsidRPr="0027357E" w:rsidRDefault="0027357E" w:rsidP="0027357E">
      <w:pPr>
        <w:autoSpaceDE w:val="0"/>
        <w:autoSpaceDN w:val="0"/>
        <w:adjustRightInd w:val="0"/>
        <w:ind w:left="567" w:right="567"/>
        <w:jc w:val="both"/>
        <w:rPr>
          <w:rFonts w:ascii="Palatino Linotype" w:eastAsiaTheme="minorHAnsi" w:hAnsi="Palatino Linotype" w:cs="Calibri"/>
          <w:i/>
          <w:color w:val="000000"/>
          <w:sz w:val="22"/>
          <w:szCs w:val="22"/>
          <w:lang w:val="es-MX" w:eastAsia="en-US"/>
        </w:rPr>
      </w:pPr>
    </w:p>
    <w:p w14:paraId="7FA82427" w14:textId="77777777" w:rsidR="0027357E" w:rsidRPr="0027357E" w:rsidRDefault="0027357E" w:rsidP="0027357E">
      <w:pPr>
        <w:autoSpaceDE w:val="0"/>
        <w:autoSpaceDN w:val="0"/>
        <w:adjustRightInd w:val="0"/>
        <w:ind w:left="567" w:right="567"/>
        <w:jc w:val="both"/>
        <w:rPr>
          <w:rFonts w:ascii="Palatino Linotype" w:eastAsiaTheme="minorHAnsi" w:hAnsi="Palatino Linotype" w:cs="Calibri"/>
          <w:i/>
          <w:color w:val="000000"/>
          <w:sz w:val="22"/>
          <w:szCs w:val="22"/>
          <w:lang w:val="es-MX" w:eastAsia="en-US"/>
        </w:rPr>
      </w:pPr>
      <w:r w:rsidRPr="0027357E">
        <w:rPr>
          <w:rFonts w:ascii="Palatino Linotype" w:eastAsiaTheme="minorHAnsi" w:hAnsi="Palatino Linotype" w:cs="Calibri"/>
          <w:i/>
          <w:color w:val="000000"/>
          <w:sz w:val="22"/>
          <w:szCs w:val="22"/>
          <w:lang w:val="es-MX" w:eastAsia="en-US"/>
        </w:rPr>
        <w:t xml:space="preserve">Dando la administración saliente la siguiente respuesta a su solicitud, especificando únicamente lo que usted requirió. A la cual se le dio la respuesta concreta de la siguiente manera: </w:t>
      </w:r>
    </w:p>
    <w:p w14:paraId="191E4866" w14:textId="77777777" w:rsidR="0027357E" w:rsidRPr="0027357E" w:rsidRDefault="0027357E" w:rsidP="0027357E">
      <w:pPr>
        <w:autoSpaceDE w:val="0"/>
        <w:autoSpaceDN w:val="0"/>
        <w:adjustRightInd w:val="0"/>
        <w:ind w:left="567" w:right="567"/>
        <w:jc w:val="both"/>
        <w:rPr>
          <w:rFonts w:ascii="Palatino Linotype" w:eastAsiaTheme="minorHAnsi" w:hAnsi="Palatino Linotype" w:cs="Calibri"/>
          <w:i/>
          <w:color w:val="000000"/>
          <w:sz w:val="22"/>
          <w:szCs w:val="22"/>
          <w:lang w:val="es-MX" w:eastAsia="en-US"/>
        </w:rPr>
      </w:pPr>
    </w:p>
    <w:p w14:paraId="707FFB34" w14:textId="77777777" w:rsidR="0027357E" w:rsidRPr="0027357E" w:rsidRDefault="0027357E" w:rsidP="0027357E">
      <w:pPr>
        <w:autoSpaceDE w:val="0"/>
        <w:autoSpaceDN w:val="0"/>
        <w:adjustRightInd w:val="0"/>
        <w:ind w:left="567" w:right="567"/>
        <w:jc w:val="both"/>
        <w:rPr>
          <w:rFonts w:ascii="Palatino Linotype" w:eastAsiaTheme="minorHAnsi" w:hAnsi="Palatino Linotype" w:cs="Verdana"/>
          <w:i/>
          <w:color w:val="000000"/>
          <w:sz w:val="22"/>
          <w:szCs w:val="22"/>
          <w:lang w:val="es-MX" w:eastAsia="en-US"/>
        </w:rPr>
      </w:pPr>
      <w:r w:rsidRPr="0027357E">
        <w:rPr>
          <w:rFonts w:ascii="Palatino Linotype" w:eastAsiaTheme="minorHAnsi" w:hAnsi="Palatino Linotype" w:cs="Calibri"/>
          <w:i/>
          <w:color w:val="000000"/>
          <w:sz w:val="22"/>
          <w:szCs w:val="22"/>
          <w:lang w:val="es-MX" w:eastAsia="en-US"/>
        </w:rPr>
        <w:t>P</w:t>
      </w:r>
      <w:r w:rsidRPr="0027357E">
        <w:rPr>
          <w:rFonts w:ascii="Palatino Linotype" w:eastAsiaTheme="minorHAnsi" w:hAnsi="Palatino Linotype" w:cs="Verdana"/>
          <w:i/>
          <w:color w:val="000000"/>
          <w:sz w:val="22"/>
          <w:szCs w:val="22"/>
          <w:lang w:val="es-MX" w:eastAsia="en-US"/>
        </w:rPr>
        <w:t xml:space="preserve">ara los efectos de su contratación e instalación de los servicios de agua potable y drenaje en el Municipio de Chimalhuacán son los que a continuación se enumeran: </w:t>
      </w:r>
    </w:p>
    <w:p w14:paraId="39CC3DDB" w14:textId="77777777" w:rsidR="0027357E" w:rsidRPr="0027357E" w:rsidRDefault="0027357E" w:rsidP="0027357E">
      <w:pPr>
        <w:autoSpaceDE w:val="0"/>
        <w:autoSpaceDN w:val="0"/>
        <w:adjustRightInd w:val="0"/>
        <w:ind w:left="567" w:right="567"/>
        <w:jc w:val="both"/>
        <w:rPr>
          <w:rFonts w:ascii="Palatino Linotype" w:eastAsiaTheme="minorHAnsi" w:hAnsi="Palatino Linotype" w:cs="Calibri"/>
          <w:i/>
          <w:color w:val="000000"/>
          <w:sz w:val="22"/>
          <w:szCs w:val="22"/>
          <w:lang w:val="es-MX" w:eastAsia="en-US"/>
        </w:rPr>
      </w:pPr>
    </w:p>
    <w:p w14:paraId="78D4F0A6" w14:textId="77777777" w:rsidR="0027357E" w:rsidRPr="0027357E" w:rsidRDefault="0027357E" w:rsidP="0027357E">
      <w:pPr>
        <w:autoSpaceDE w:val="0"/>
        <w:autoSpaceDN w:val="0"/>
        <w:adjustRightInd w:val="0"/>
        <w:spacing w:after="15"/>
        <w:ind w:left="567" w:right="567"/>
        <w:jc w:val="both"/>
        <w:rPr>
          <w:rFonts w:ascii="Palatino Linotype" w:eastAsiaTheme="minorHAnsi" w:hAnsi="Palatino Linotype" w:cs="Calibri"/>
          <w:i/>
          <w:color w:val="000000"/>
          <w:sz w:val="22"/>
          <w:szCs w:val="22"/>
          <w:lang w:val="es-MX" w:eastAsia="en-US"/>
        </w:rPr>
      </w:pPr>
      <w:r w:rsidRPr="0027357E">
        <w:rPr>
          <w:rFonts w:ascii="Palatino Linotype" w:eastAsiaTheme="minorHAnsi" w:hAnsi="Palatino Linotype" w:cs="Verdana"/>
          <w:i/>
          <w:color w:val="000000"/>
          <w:sz w:val="22"/>
          <w:szCs w:val="22"/>
          <w:lang w:val="es-MX" w:eastAsia="en-US"/>
        </w:rPr>
        <w:t xml:space="preserve">1. Contrato de </w:t>
      </w:r>
      <w:proofErr w:type="gramStart"/>
      <w:r w:rsidRPr="0027357E">
        <w:rPr>
          <w:rFonts w:ascii="Palatino Linotype" w:eastAsiaTheme="minorHAnsi" w:hAnsi="Palatino Linotype" w:cs="Verdana"/>
          <w:i/>
          <w:color w:val="000000"/>
          <w:sz w:val="22"/>
          <w:szCs w:val="22"/>
          <w:lang w:val="es-MX" w:eastAsia="en-US"/>
        </w:rPr>
        <w:t>Compra Venta</w:t>
      </w:r>
      <w:proofErr w:type="gramEnd"/>
      <w:r w:rsidRPr="0027357E">
        <w:rPr>
          <w:rFonts w:ascii="Palatino Linotype" w:eastAsiaTheme="minorHAnsi" w:hAnsi="Palatino Linotype" w:cs="Verdana"/>
          <w:i/>
          <w:color w:val="000000"/>
          <w:sz w:val="22"/>
          <w:szCs w:val="22"/>
          <w:lang w:val="es-MX" w:eastAsia="en-US"/>
        </w:rPr>
        <w:t xml:space="preserve"> (en su caso Escritura Pública con traslado de Dominio). </w:t>
      </w:r>
    </w:p>
    <w:p w14:paraId="1C210CC3" w14:textId="77777777" w:rsidR="0027357E" w:rsidRPr="0027357E" w:rsidRDefault="0027357E" w:rsidP="0027357E">
      <w:pPr>
        <w:autoSpaceDE w:val="0"/>
        <w:autoSpaceDN w:val="0"/>
        <w:adjustRightInd w:val="0"/>
        <w:spacing w:after="15"/>
        <w:ind w:left="567" w:right="567"/>
        <w:jc w:val="both"/>
        <w:rPr>
          <w:rFonts w:ascii="Palatino Linotype" w:eastAsiaTheme="minorHAnsi" w:hAnsi="Palatino Linotype" w:cs="Calibri"/>
          <w:i/>
          <w:color w:val="000000"/>
          <w:sz w:val="22"/>
          <w:szCs w:val="22"/>
          <w:lang w:val="es-MX" w:eastAsia="en-US"/>
        </w:rPr>
      </w:pPr>
      <w:r w:rsidRPr="0027357E">
        <w:rPr>
          <w:rFonts w:ascii="Palatino Linotype" w:eastAsiaTheme="minorHAnsi" w:hAnsi="Palatino Linotype" w:cs="Verdana"/>
          <w:i/>
          <w:color w:val="000000"/>
          <w:sz w:val="22"/>
          <w:szCs w:val="22"/>
          <w:lang w:val="es-MX" w:eastAsia="en-US"/>
        </w:rPr>
        <w:t xml:space="preserve">2. Pago del Impuesto Predial del ejercicio. </w:t>
      </w:r>
    </w:p>
    <w:p w14:paraId="3AF36371" w14:textId="77777777" w:rsidR="0027357E" w:rsidRPr="0027357E" w:rsidRDefault="0027357E" w:rsidP="0027357E">
      <w:pPr>
        <w:autoSpaceDE w:val="0"/>
        <w:autoSpaceDN w:val="0"/>
        <w:adjustRightInd w:val="0"/>
        <w:spacing w:after="15"/>
        <w:ind w:left="567" w:right="567"/>
        <w:jc w:val="both"/>
        <w:rPr>
          <w:rFonts w:ascii="Palatino Linotype" w:eastAsiaTheme="minorHAnsi" w:hAnsi="Palatino Linotype" w:cs="Calibri"/>
          <w:i/>
          <w:color w:val="000000"/>
          <w:sz w:val="22"/>
          <w:szCs w:val="22"/>
          <w:lang w:val="es-MX" w:eastAsia="en-US"/>
        </w:rPr>
      </w:pPr>
      <w:r w:rsidRPr="0027357E">
        <w:rPr>
          <w:rFonts w:ascii="Palatino Linotype" w:eastAsiaTheme="minorHAnsi" w:hAnsi="Palatino Linotype" w:cs="Verdana"/>
          <w:i/>
          <w:color w:val="000000"/>
          <w:sz w:val="22"/>
          <w:szCs w:val="22"/>
          <w:lang w:val="es-MX" w:eastAsia="en-US"/>
        </w:rPr>
        <w:t xml:space="preserve">3. Identificación Oficial del Propietario. </w:t>
      </w:r>
    </w:p>
    <w:p w14:paraId="263AAE49" w14:textId="77777777" w:rsidR="0027357E" w:rsidRPr="0027357E" w:rsidRDefault="0027357E" w:rsidP="0027357E">
      <w:pPr>
        <w:autoSpaceDE w:val="0"/>
        <w:autoSpaceDN w:val="0"/>
        <w:adjustRightInd w:val="0"/>
        <w:spacing w:after="15"/>
        <w:ind w:left="567" w:right="567"/>
        <w:jc w:val="both"/>
        <w:rPr>
          <w:rFonts w:ascii="Palatino Linotype" w:eastAsiaTheme="minorHAnsi" w:hAnsi="Palatino Linotype" w:cs="Calibri"/>
          <w:i/>
          <w:color w:val="000000"/>
          <w:sz w:val="22"/>
          <w:szCs w:val="22"/>
          <w:lang w:val="es-MX" w:eastAsia="en-US"/>
        </w:rPr>
      </w:pPr>
      <w:r w:rsidRPr="0027357E">
        <w:rPr>
          <w:rFonts w:ascii="Palatino Linotype" w:eastAsiaTheme="minorHAnsi" w:hAnsi="Palatino Linotype" w:cs="Verdana"/>
          <w:i/>
          <w:color w:val="000000"/>
          <w:sz w:val="22"/>
          <w:szCs w:val="22"/>
          <w:lang w:val="es-MX" w:eastAsia="en-US"/>
        </w:rPr>
        <w:t xml:space="preserve">4. Croquis de Ubicación del Predio, en donde se instalarán los servicios. </w:t>
      </w:r>
    </w:p>
    <w:p w14:paraId="343CDDE5" w14:textId="77777777" w:rsidR="0027357E" w:rsidRPr="0027357E" w:rsidRDefault="0027357E" w:rsidP="0027357E">
      <w:pPr>
        <w:autoSpaceDE w:val="0"/>
        <w:autoSpaceDN w:val="0"/>
        <w:adjustRightInd w:val="0"/>
        <w:ind w:left="567" w:right="567"/>
        <w:jc w:val="both"/>
        <w:rPr>
          <w:rFonts w:ascii="Palatino Linotype" w:eastAsiaTheme="minorHAnsi" w:hAnsi="Palatino Linotype" w:cs="Calibri"/>
          <w:i/>
          <w:color w:val="000000"/>
          <w:sz w:val="22"/>
          <w:szCs w:val="22"/>
          <w:lang w:val="es-MX" w:eastAsia="en-US"/>
        </w:rPr>
      </w:pPr>
      <w:r w:rsidRPr="0027357E">
        <w:rPr>
          <w:rFonts w:ascii="Palatino Linotype" w:eastAsiaTheme="minorHAnsi" w:hAnsi="Palatino Linotype" w:cs="Verdana"/>
          <w:i/>
          <w:color w:val="000000"/>
          <w:sz w:val="22"/>
          <w:szCs w:val="22"/>
          <w:lang w:val="es-MX" w:eastAsia="en-US"/>
        </w:rPr>
        <w:t xml:space="preserve">5. Información adicional: Los tramites los podrá realizar el propietario (En su caso si el propietario no se puede presentar, se podrá realizar el trámite con la presentación de Carta Poder en original, con dos testigos, presentando copia de la identificación de los mencionados en la Carta Poder, para la realizar los trámites de Agua y Drenaje se deberá presentar la documentación en copia y original (La documentación original es solo para cotejo). </w:t>
      </w:r>
    </w:p>
    <w:p w14:paraId="1E195696" w14:textId="77777777" w:rsidR="0027357E" w:rsidRPr="0027357E" w:rsidRDefault="0027357E" w:rsidP="0027357E">
      <w:pPr>
        <w:autoSpaceDE w:val="0"/>
        <w:autoSpaceDN w:val="0"/>
        <w:adjustRightInd w:val="0"/>
        <w:ind w:left="567" w:right="567"/>
        <w:jc w:val="both"/>
        <w:rPr>
          <w:rFonts w:ascii="Palatino Linotype" w:eastAsiaTheme="minorHAnsi" w:hAnsi="Palatino Linotype" w:cs="Calibri"/>
          <w:i/>
          <w:color w:val="000000"/>
          <w:sz w:val="22"/>
          <w:szCs w:val="22"/>
          <w:lang w:val="es-MX" w:eastAsia="en-US"/>
        </w:rPr>
      </w:pPr>
    </w:p>
    <w:p w14:paraId="4D1B7B67" w14:textId="77777777" w:rsidR="0027357E" w:rsidRPr="0027357E" w:rsidRDefault="0027357E" w:rsidP="0027357E">
      <w:pPr>
        <w:autoSpaceDE w:val="0"/>
        <w:autoSpaceDN w:val="0"/>
        <w:adjustRightInd w:val="0"/>
        <w:ind w:left="567" w:right="567"/>
        <w:jc w:val="both"/>
        <w:rPr>
          <w:rFonts w:ascii="Palatino Linotype" w:eastAsiaTheme="minorHAnsi" w:hAnsi="Palatino Linotype" w:cs="Verdana"/>
          <w:i/>
          <w:color w:val="000000"/>
          <w:sz w:val="22"/>
          <w:szCs w:val="22"/>
          <w:lang w:val="es-MX" w:eastAsia="en-US"/>
        </w:rPr>
      </w:pPr>
      <w:r w:rsidRPr="0027357E">
        <w:rPr>
          <w:rFonts w:ascii="Palatino Linotype" w:eastAsiaTheme="minorHAnsi" w:hAnsi="Palatino Linotype" w:cs="Verdana"/>
          <w:i/>
          <w:color w:val="000000"/>
          <w:sz w:val="22"/>
          <w:szCs w:val="22"/>
          <w:lang w:val="es-MX" w:eastAsia="en-US"/>
        </w:rPr>
        <w:lastRenderedPageBreak/>
        <w:t xml:space="preserve">Para dar respuesta a su inconformidad por no tener la clave catastral, que bien es un requisito el cual es necesario al adquirir una fracción o terreno, y que usted debidamente tramite en la institución correspondiente para poder solicitar los servicios de agua y drenaje, ya que el organismo tiene que constatar el debido proceso legal de dicha solicitud. Y en caso de no tenerla el Organismo hace el análisis de factibilidad de servicios dependiendo la zona en donde se ubique el predio, siendo así que puede estar en zona irregular, zona de riesgo, o que pueda existir litigio en la fracción que usted adquirió. Y dependiendo del resultado del análisis, que no recaiga en irregularidades ya mencionadas, se podrá brindar el servicio con una MANIFESTACION DE BUENA FE, como usuario y no como propietario hasta que acredite dichos requisitos. </w:t>
      </w:r>
    </w:p>
    <w:p w14:paraId="37E5730B" w14:textId="77777777" w:rsidR="0027357E" w:rsidRPr="0027357E" w:rsidRDefault="0027357E" w:rsidP="0027357E">
      <w:pPr>
        <w:autoSpaceDE w:val="0"/>
        <w:autoSpaceDN w:val="0"/>
        <w:adjustRightInd w:val="0"/>
        <w:ind w:left="567" w:right="567"/>
        <w:jc w:val="both"/>
        <w:rPr>
          <w:rFonts w:ascii="Palatino Linotype" w:eastAsiaTheme="minorHAnsi" w:hAnsi="Palatino Linotype" w:cs="Calibri"/>
          <w:i/>
          <w:color w:val="000000"/>
          <w:sz w:val="22"/>
          <w:szCs w:val="22"/>
          <w:lang w:val="es-MX" w:eastAsia="en-US"/>
        </w:rPr>
      </w:pPr>
    </w:p>
    <w:p w14:paraId="325A0020" w14:textId="77777777" w:rsidR="0027357E" w:rsidRPr="0027357E" w:rsidRDefault="0027357E" w:rsidP="0027357E">
      <w:pPr>
        <w:autoSpaceDE w:val="0"/>
        <w:autoSpaceDN w:val="0"/>
        <w:adjustRightInd w:val="0"/>
        <w:ind w:left="567" w:right="567"/>
        <w:jc w:val="both"/>
        <w:rPr>
          <w:rFonts w:ascii="Palatino Linotype" w:eastAsiaTheme="minorHAnsi" w:hAnsi="Palatino Linotype" w:cs="Calibri"/>
          <w:i/>
          <w:color w:val="000000"/>
          <w:sz w:val="22"/>
          <w:szCs w:val="22"/>
          <w:lang w:val="es-MX" w:eastAsia="en-US"/>
        </w:rPr>
      </w:pPr>
      <w:r w:rsidRPr="0027357E">
        <w:rPr>
          <w:rFonts w:ascii="Palatino Linotype" w:eastAsiaTheme="minorHAnsi" w:hAnsi="Palatino Linotype" w:cs="Verdana"/>
          <w:i/>
          <w:color w:val="000000"/>
          <w:sz w:val="22"/>
          <w:szCs w:val="22"/>
          <w:lang w:val="es-MX" w:eastAsia="en-US"/>
        </w:rPr>
        <w:t xml:space="preserve">Requisitos fundamentados con forme al artículo </w:t>
      </w:r>
      <w:r w:rsidRPr="0027357E">
        <w:rPr>
          <w:rFonts w:ascii="Palatino Linotype" w:eastAsiaTheme="minorHAnsi" w:hAnsi="Palatino Linotype" w:cs="Calibri"/>
          <w:i/>
          <w:color w:val="000000"/>
          <w:sz w:val="22"/>
          <w:szCs w:val="22"/>
          <w:lang w:val="es-MX" w:eastAsia="en-US"/>
        </w:rPr>
        <w:t xml:space="preserve">70.- Los prestadores de los servicios otorgarán el servicio de agua potable en su ámbito de competencia, considerando la siguiente prioridad en los usos: </w:t>
      </w:r>
    </w:p>
    <w:p w14:paraId="5ACAF9FE" w14:textId="77777777" w:rsidR="0027357E" w:rsidRPr="0027357E" w:rsidRDefault="0027357E" w:rsidP="0027357E">
      <w:pPr>
        <w:autoSpaceDE w:val="0"/>
        <w:autoSpaceDN w:val="0"/>
        <w:adjustRightInd w:val="0"/>
        <w:ind w:left="567" w:right="567"/>
        <w:jc w:val="both"/>
        <w:rPr>
          <w:rFonts w:ascii="Palatino Linotype" w:eastAsiaTheme="minorHAnsi" w:hAnsi="Palatino Linotype" w:cs="Calibri"/>
          <w:i/>
          <w:color w:val="000000"/>
          <w:sz w:val="22"/>
          <w:szCs w:val="22"/>
          <w:lang w:val="es-MX" w:eastAsia="en-US"/>
        </w:rPr>
      </w:pPr>
    </w:p>
    <w:p w14:paraId="41C3A012" w14:textId="77777777" w:rsidR="0027357E" w:rsidRPr="0027357E" w:rsidRDefault="0027357E" w:rsidP="0027357E">
      <w:pPr>
        <w:autoSpaceDE w:val="0"/>
        <w:autoSpaceDN w:val="0"/>
        <w:adjustRightInd w:val="0"/>
        <w:spacing w:after="39"/>
        <w:ind w:left="567" w:right="567"/>
        <w:jc w:val="both"/>
        <w:rPr>
          <w:rFonts w:ascii="Palatino Linotype" w:eastAsiaTheme="minorHAnsi" w:hAnsi="Palatino Linotype" w:cs="Calibri"/>
          <w:i/>
          <w:color w:val="000000"/>
          <w:sz w:val="22"/>
          <w:szCs w:val="22"/>
          <w:lang w:val="es-MX" w:eastAsia="en-US"/>
        </w:rPr>
      </w:pPr>
      <w:r w:rsidRPr="0027357E">
        <w:rPr>
          <w:rFonts w:ascii="Palatino Linotype" w:eastAsiaTheme="minorHAnsi" w:hAnsi="Palatino Linotype" w:cs="Calibri"/>
          <w:i/>
          <w:color w:val="000000"/>
          <w:sz w:val="22"/>
          <w:szCs w:val="22"/>
          <w:lang w:val="es-MX" w:eastAsia="en-US"/>
        </w:rPr>
        <w:t xml:space="preserve">I. Doméstico y público urbano; </w:t>
      </w:r>
    </w:p>
    <w:p w14:paraId="08E0A138" w14:textId="77777777" w:rsidR="0027357E" w:rsidRPr="0027357E" w:rsidRDefault="0027357E" w:rsidP="0027357E">
      <w:pPr>
        <w:autoSpaceDE w:val="0"/>
        <w:autoSpaceDN w:val="0"/>
        <w:adjustRightInd w:val="0"/>
        <w:ind w:left="567" w:right="567"/>
        <w:jc w:val="both"/>
        <w:rPr>
          <w:rFonts w:ascii="Palatino Linotype" w:eastAsiaTheme="minorHAnsi" w:hAnsi="Palatino Linotype" w:cs="Calibri"/>
          <w:i/>
          <w:color w:val="000000"/>
          <w:sz w:val="22"/>
          <w:szCs w:val="22"/>
          <w:lang w:val="es-MX" w:eastAsia="en-US"/>
        </w:rPr>
      </w:pPr>
      <w:r w:rsidRPr="0027357E">
        <w:rPr>
          <w:rFonts w:ascii="Palatino Linotype" w:eastAsiaTheme="minorHAnsi" w:hAnsi="Palatino Linotype" w:cs="Calibri"/>
          <w:i/>
          <w:color w:val="000000"/>
          <w:sz w:val="22"/>
          <w:szCs w:val="22"/>
          <w:lang w:val="es-MX" w:eastAsia="en-US"/>
        </w:rPr>
        <w:t xml:space="preserve">II. II. De servicios; </w:t>
      </w:r>
    </w:p>
    <w:p w14:paraId="1A111CEC" w14:textId="77777777" w:rsidR="0027357E" w:rsidRPr="0027357E" w:rsidRDefault="0027357E" w:rsidP="0027357E">
      <w:pPr>
        <w:autoSpaceDE w:val="0"/>
        <w:autoSpaceDN w:val="0"/>
        <w:adjustRightInd w:val="0"/>
        <w:ind w:left="567" w:right="567"/>
        <w:jc w:val="both"/>
        <w:rPr>
          <w:rFonts w:ascii="Palatino Linotype" w:eastAsiaTheme="minorHAnsi" w:hAnsi="Palatino Linotype" w:cs="Calibri"/>
          <w:i/>
          <w:color w:val="000000"/>
          <w:sz w:val="22"/>
          <w:szCs w:val="22"/>
          <w:lang w:val="es-MX" w:eastAsia="en-US"/>
        </w:rPr>
      </w:pPr>
      <w:r w:rsidRPr="0027357E">
        <w:rPr>
          <w:rFonts w:ascii="Palatino Linotype" w:eastAsiaTheme="minorHAnsi" w:hAnsi="Palatino Linotype" w:cs="Calibri"/>
          <w:i/>
          <w:color w:val="000000"/>
          <w:sz w:val="22"/>
          <w:szCs w:val="22"/>
          <w:lang w:val="es-MX" w:eastAsia="en-US"/>
        </w:rPr>
        <w:t xml:space="preserve">III. III. Industrial; </w:t>
      </w:r>
    </w:p>
    <w:p w14:paraId="0C6D5E65" w14:textId="77777777" w:rsidR="0027357E" w:rsidRPr="0027357E" w:rsidRDefault="0027357E" w:rsidP="0027357E">
      <w:pPr>
        <w:autoSpaceDE w:val="0"/>
        <w:autoSpaceDN w:val="0"/>
        <w:adjustRightInd w:val="0"/>
        <w:ind w:left="567" w:right="567"/>
        <w:jc w:val="both"/>
        <w:rPr>
          <w:rFonts w:ascii="Palatino Linotype" w:eastAsiaTheme="minorHAnsi" w:hAnsi="Palatino Linotype" w:cs="Calibri"/>
          <w:i/>
          <w:color w:val="000000"/>
          <w:sz w:val="22"/>
          <w:szCs w:val="22"/>
          <w:lang w:val="es-MX" w:eastAsia="en-US"/>
        </w:rPr>
      </w:pPr>
    </w:p>
    <w:p w14:paraId="1D8F5830" w14:textId="77777777" w:rsidR="0027357E" w:rsidRPr="0027357E" w:rsidRDefault="0027357E" w:rsidP="0027357E">
      <w:pPr>
        <w:autoSpaceDE w:val="0"/>
        <w:autoSpaceDN w:val="0"/>
        <w:adjustRightInd w:val="0"/>
        <w:ind w:left="567" w:right="567"/>
        <w:jc w:val="both"/>
        <w:rPr>
          <w:rFonts w:ascii="Palatino Linotype" w:eastAsiaTheme="minorHAnsi" w:hAnsi="Palatino Linotype" w:cs="Calibri"/>
          <w:i/>
          <w:color w:val="000000"/>
          <w:sz w:val="22"/>
          <w:szCs w:val="22"/>
          <w:lang w:val="es-MX" w:eastAsia="en-US"/>
        </w:rPr>
      </w:pPr>
      <w:r w:rsidRPr="0027357E">
        <w:rPr>
          <w:rFonts w:ascii="Palatino Linotype" w:eastAsiaTheme="minorHAnsi" w:hAnsi="Palatino Linotype" w:cs="Calibri"/>
          <w:i/>
          <w:color w:val="000000"/>
          <w:sz w:val="22"/>
          <w:szCs w:val="22"/>
          <w:lang w:val="es-MX" w:eastAsia="en-US"/>
        </w:rPr>
        <w:t xml:space="preserve">Artículo 71.- Los propietarios o poseedores de inmuebles, con construcción o sin ella, deberán contratar el servicio de agua potable para los usos a que se refieren las fracciones I, II y III, Publicada en el Periódico Oficial “Gaceta del Gobierno” el 22 de febrero de 2013. Última reforma POGG 7 de octubre de 2021 LEY DEL AGUA PARA EL ESTADO DE MÉXICO Y MUNICIPIOS. </w:t>
      </w:r>
    </w:p>
    <w:p w14:paraId="1F36E3BC" w14:textId="77777777" w:rsidR="0027357E" w:rsidRPr="0027357E" w:rsidRDefault="0027357E" w:rsidP="0027357E">
      <w:pPr>
        <w:autoSpaceDE w:val="0"/>
        <w:autoSpaceDN w:val="0"/>
        <w:adjustRightInd w:val="0"/>
        <w:ind w:left="567" w:right="567"/>
        <w:jc w:val="both"/>
        <w:rPr>
          <w:rFonts w:ascii="Palatino Linotype" w:eastAsiaTheme="minorHAnsi" w:hAnsi="Palatino Linotype" w:cs="Calibri"/>
          <w:i/>
          <w:color w:val="000000"/>
          <w:sz w:val="22"/>
          <w:szCs w:val="22"/>
          <w:lang w:val="es-MX" w:eastAsia="en-US"/>
        </w:rPr>
      </w:pPr>
      <w:r w:rsidRPr="0027357E">
        <w:rPr>
          <w:rFonts w:ascii="Palatino Linotype" w:eastAsiaTheme="minorHAnsi" w:hAnsi="Palatino Linotype" w:cs="Calibri"/>
          <w:i/>
          <w:color w:val="000000"/>
          <w:sz w:val="22"/>
          <w:szCs w:val="22"/>
          <w:lang w:val="es-MX" w:eastAsia="en-US"/>
        </w:rPr>
        <w:t xml:space="preserve">Artículo 135.- Por la prestación de los servicios de conexión de agua y drenaje, consistentes en las instalaciones y realización física de las obras para la toma y descarga de agua potable y residual. </w:t>
      </w:r>
    </w:p>
    <w:p w14:paraId="17CB62EA" w14:textId="77777777" w:rsidR="0027357E" w:rsidRPr="0027357E" w:rsidRDefault="0027357E" w:rsidP="0027357E">
      <w:pPr>
        <w:autoSpaceDE w:val="0"/>
        <w:autoSpaceDN w:val="0"/>
        <w:adjustRightInd w:val="0"/>
        <w:ind w:left="567" w:right="567"/>
        <w:jc w:val="both"/>
        <w:rPr>
          <w:rFonts w:ascii="Palatino Linotype" w:eastAsiaTheme="minorHAnsi" w:hAnsi="Palatino Linotype" w:cs="Calibri"/>
          <w:i/>
          <w:color w:val="000000"/>
          <w:sz w:val="22"/>
          <w:szCs w:val="22"/>
          <w:lang w:val="es-MX" w:eastAsia="en-US"/>
        </w:rPr>
      </w:pPr>
      <w:r w:rsidRPr="0027357E">
        <w:rPr>
          <w:rFonts w:ascii="Palatino Linotype" w:eastAsiaTheme="minorHAnsi" w:hAnsi="Palatino Linotype" w:cs="Calibri"/>
          <w:b/>
          <w:bCs/>
          <w:i/>
          <w:color w:val="000000"/>
          <w:sz w:val="22"/>
          <w:szCs w:val="22"/>
          <w:lang w:val="es-MX" w:eastAsia="en-US"/>
        </w:rPr>
        <w:t xml:space="preserve">ATENTAMENTE </w:t>
      </w:r>
    </w:p>
    <w:p w14:paraId="709E66A6" w14:textId="77777777" w:rsidR="0027357E" w:rsidRPr="0027357E" w:rsidRDefault="0027357E" w:rsidP="0027357E">
      <w:pPr>
        <w:autoSpaceDE w:val="0"/>
        <w:autoSpaceDN w:val="0"/>
        <w:adjustRightInd w:val="0"/>
        <w:ind w:left="567" w:right="567"/>
        <w:jc w:val="both"/>
        <w:rPr>
          <w:rFonts w:ascii="Palatino Linotype" w:eastAsiaTheme="minorHAnsi" w:hAnsi="Palatino Linotype" w:cs="Calibri"/>
          <w:i/>
          <w:color w:val="000000"/>
          <w:sz w:val="22"/>
          <w:szCs w:val="22"/>
          <w:lang w:val="es-MX" w:eastAsia="en-US"/>
        </w:rPr>
      </w:pPr>
      <w:r w:rsidRPr="0027357E">
        <w:rPr>
          <w:rFonts w:ascii="Palatino Linotype" w:eastAsiaTheme="minorHAnsi" w:hAnsi="Palatino Linotype" w:cs="Calibri"/>
          <w:b/>
          <w:bCs/>
          <w:i/>
          <w:color w:val="000000"/>
          <w:sz w:val="22"/>
          <w:szCs w:val="22"/>
          <w:lang w:val="es-MX" w:eastAsia="en-US"/>
        </w:rPr>
        <w:t xml:space="preserve">LIC. DANIEL CEDILLO VALVERDE </w:t>
      </w:r>
    </w:p>
    <w:p w14:paraId="4F64C35A" w14:textId="7803E6D4" w:rsidR="00956098" w:rsidRPr="0027357E" w:rsidRDefault="0027357E" w:rsidP="0027357E">
      <w:pPr>
        <w:spacing w:line="360" w:lineRule="auto"/>
        <w:ind w:left="567" w:right="567"/>
        <w:jc w:val="both"/>
        <w:rPr>
          <w:rFonts w:ascii="Palatino Linotype" w:hAnsi="Palatino Linotype" w:cs="Arial"/>
          <w:i/>
          <w:color w:val="222222"/>
          <w:sz w:val="22"/>
          <w:szCs w:val="22"/>
        </w:rPr>
      </w:pPr>
      <w:r w:rsidRPr="0027357E">
        <w:rPr>
          <w:rFonts w:ascii="Palatino Linotype" w:eastAsiaTheme="minorHAnsi" w:hAnsi="Palatino Linotype" w:cs="Calibri"/>
          <w:b/>
          <w:bCs/>
          <w:i/>
          <w:color w:val="000000"/>
          <w:sz w:val="22"/>
          <w:szCs w:val="22"/>
          <w:lang w:val="es-MX" w:eastAsia="en-US"/>
        </w:rPr>
        <w:t xml:space="preserve">TITULAR DE LA UNIDAD DE TRANSPARENCIA </w:t>
      </w:r>
      <w:proofErr w:type="gramStart"/>
      <w:r w:rsidRPr="0027357E">
        <w:rPr>
          <w:rFonts w:ascii="Palatino Linotype" w:hAnsi="Palatino Linotype" w:cs="Arial"/>
          <w:i/>
          <w:color w:val="222222"/>
          <w:sz w:val="22"/>
          <w:szCs w:val="22"/>
        </w:rPr>
        <w:t>“ (</w:t>
      </w:r>
      <w:proofErr w:type="gramEnd"/>
      <w:r w:rsidRPr="0027357E">
        <w:rPr>
          <w:rFonts w:ascii="Palatino Linotype" w:hAnsi="Palatino Linotype" w:cs="Arial"/>
          <w:i/>
          <w:color w:val="222222"/>
          <w:sz w:val="22"/>
          <w:szCs w:val="22"/>
        </w:rPr>
        <w:t xml:space="preserve">sic) </w:t>
      </w:r>
    </w:p>
    <w:p w14:paraId="5309259E" w14:textId="77777777" w:rsidR="001B35A0" w:rsidRDefault="001B35A0" w:rsidP="001B35A0">
      <w:pPr>
        <w:rPr>
          <w:rFonts w:ascii="Palatino Linotype" w:hAnsi="Palatino Linotype" w:cs="Arial"/>
          <w:color w:val="222222"/>
        </w:rPr>
      </w:pPr>
    </w:p>
    <w:p w14:paraId="221673CA" w14:textId="77777777" w:rsidR="009B5A10" w:rsidRDefault="009B5A10" w:rsidP="00B16E11">
      <w:pPr>
        <w:pStyle w:val="Prrafodelista"/>
        <w:numPr>
          <w:ilvl w:val="0"/>
          <w:numId w:val="1"/>
        </w:numPr>
        <w:spacing w:line="360" w:lineRule="auto"/>
        <w:ind w:left="0" w:firstLine="0"/>
        <w:jc w:val="both"/>
        <w:rPr>
          <w:rFonts w:ascii="Palatino Linotype" w:hAnsi="Palatino Linotype" w:cs="Tahoma"/>
        </w:rPr>
      </w:pPr>
      <w:r>
        <w:rPr>
          <w:rFonts w:ascii="Palatino Linotype" w:hAnsi="Palatino Linotype" w:cs="Tahoma"/>
        </w:rPr>
        <w:t>Por su parte, el Recurrente fue omiso en realizar manifestaciones, presentar pruebas, alegatos o cualquier información que a su derecho convenga.</w:t>
      </w:r>
    </w:p>
    <w:p w14:paraId="7FD34773" w14:textId="77777777" w:rsidR="009B5A10" w:rsidRDefault="009B5A10" w:rsidP="009B5A10">
      <w:pPr>
        <w:pStyle w:val="Prrafodelista"/>
        <w:spacing w:line="360" w:lineRule="auto"/>
        <w:ind w:left="0"/>
        <w:jc w:val="both"/>
        <w:rPr>
          <w:rFonts w:ascii="Palatino Linotype" w:hAnsi="Palatino Linotype" w:cs="Tahoma"/>
        </w:rPr>
      </w:pPr>
    </w:p>
    <w:p w14:paraId="6B6F0D23" w14:textId="55982002" w:rsidR="005E0EEE" w:rsidRDefault="00DC55B5" w:rsidP="00164573">
      <w:pPr>
        <w:pStyle w:val="Prrafodelista"/>
        <w:numPr>
          <w:ilvl w:val="0"/>
          <w:numId w:val="1"/>
        </w:numPr>
        <w:spacing w:line="360" w:lineRule="auto"/>
        <w:ind w:left="0" w:firstLine="0"/>
        <w:jc w:val="both"/>
        <w:rPr>
          <w:rFonts w:ascii="Palatino Linotype" w:hAnsi="Palatino Linotype" w:cs="Tahoma"/>
        </w:rPr>
      </w:pPr>
      <w:r w:rsidRPr="00956DB6">
        <w:rPr>
          <w:rFonts w:ascii="Palatino Linotype" w:eastAsia="Calibri" w:hAnsi="Palatino Linotype" w:cs="Arial"/>
          <w:lang w:val="es-ES"/>
        </w:rPr>
        <w:lastRenderedPageBreak/>
        <w:t>El día</w:t>
      </w:r>
      <w:r w:rsidR="00F64C46" w:rsidRPr="00956DB6">
        <w:rPr>
          <w:rFonts w:ascii="Palatino Linotype" w:eastAsia="Calibri" w:hAnsi="Palatino Linotype" w:cs="Arial"/>
          <w:lang w:val="es-ES"/>
        </w:rPr>
        <w:t xml:space="preserve"> </w:t>
      </w:r>
      <w:r w:rsidR="00CE7EAA" w:rsidRPr="00956DB6">
        <w:rPr>
          <w:rFonts w:ascii="Palatino Linotype" w:eastAsia="Calibri" w:hAnsi="Palatino Linotype" w:cs="Arial"/>
          <w:lang w:val="es-ES"/>
        </w:rPr>
        <w:t>veintiuno (21) de febrero de dos mil veintidós</w:t>
      </w:r>
      <w:r w:rsidRPr="00956DB6">
        <w:rPr>
          <w:rFonts w:ascii="Palatino Linotype" w:eastAsia="Calibri" w:hAnsi="Palatino Linotype" w:cs="Arial"/>
          <w:lang w:val="es-ES"/>
        </w:rPr>
        <w:t xml:space="preserve">, </w:t>
      </w:r>
      <w:r w:rsidR="00D5618B" w:rsidRPr="00956DB6">
        <w:rPr>
          <w:rFonts w:ascii="Palatino Linotype" w:eastAsia="Calibri" w:hAnsi="Palatino Linotype" w:cs="Arial"/>
          <w:lang w:val="es-ES"/>
        </w:rPr>
        <w:t xml:space="preserve">la </w:t>
      </w:r>
      <w:r w:rsidRPr="00956DB6">
        <w:rPr>
          <w:rFonts w:ascii="Palatino Linotype" w:hAnsi="Palatino Linotype"/>
        </w:rPr>
        <w:t>Comisionad</w:t>
      </w:r>
      <w:r w:rsidR="00D5618B" w:rsidRPr="00956DB6">
        <w:rPr>
          <w:rFonts w:ascii="Palatino Linotype" w:hAnsi="Palatino Linotype"/>
        </w:rPr>
        <w:t>a</w:t>
      </w:r>
      <w:r w:rsidRPr="00956DB6">
        <w:rPr>
          <w:rFonts w:ascii="Palatino Linotype" w:hAnsi="Palatino Linotype"/>
        </w:rPr>
        <w:t xml:space="preserve"> Ponente decretó el cierre de instrucción</w:t>
      </w:r>
      <w:r w:rsidR="00A85109" w:rsidRPr="00956DB6">
        <w:rPr>
          <w:rFonts w:ascii="Palatino Linotype" w:hAnsi="Palatino Linotype"/>
        </w:rPr>
        <w:t xml:space="preserve"> </w:t>
      </w:r>
      <w:r w:rsidR="00F64C46" w:rsidRPr="00956DB6">
        <w:rPr>
          <w:rFonts w:ascii="Palatino Linotype" w:hAnsi="Palatino Linotype"/>
        </w:rPr>
        <w:t xml:space="preserve">de los recursos de revisión </w:t>
      </w:r>
      <w:r w:rsidR="00A85109" w:rsidRPr="00956DB6">
        <w:rPr>
          <w:rFonts w:ascii="Palatino Linotype" w:hAnsi="Palatino Linotype"/>
        </w:rPr>
        <w:t>y se procedió a presentar la resolución</w:t>
      </w:r>
      <w:r w:rsidR="00F64C46" w:rsidRPr="00956DB6">
        <w:rPr>
          <w:rFonts w:ascii="Palatino Linotype" w:hAnsi="Palatino Linotype"/>
        </w:rPr>
        <w:t xml:space="preserve"> ante el Pleno</w:t>
      </w:r>
      <w:r w:rsidR="00A85109" w:rsidRPr="00956DB6">
        <w:rPr>
          <w:rFonts w:ascii="Palatino Linotype" w:hAnsi="Palatino Linotype"/>
        </w:rPr>
        <w:t xml:space="preserve"> para su aprobación</w:t>
      </w:r>
      <w:r w:rsidR="00956DB6" w:rsidRPr="00956DB6">
        <w:rPr>
          <w:rFonts w:ascii="Palatino Linotype" w:hAnsi="Palatino Linotype"/>
        </w:rPr>
        <w:t xml:space="preserve">; y, en misma fecha, </w:t>
      </w:r>
      <w:r w:rsidR="00BE4FBF">
        <w:rPr>
          <w:rFonts w:ascii="Palatino Linotype" w:hAnsi="Palatino Linotype" w:cs="Tahoma"/>
        </w:rPr>
        <w:t>se</w:t>
      </w:r>
      <w:r w:rsidR="005E0EEE" w:rsidRPr="00956DB6">
        <w:rPr>
          <w:rFonts w:ascii="Palatino Linotype" w:hAnsi="Palatino Linotype" w:cs="Tahoma"/>
        </w:rPr>
        <w:t xml:space="preserve"> notific</w:t>
      </w:r>
      <w:r w:rsidR="00956DB6">
        <w:rPr>
          <w:rFonts w:ascii="Palatino Linotype" w:hAnsi="Palatino Linotype" w:cs="Tahoma"/>
        </w:rPr>
        <w:t>ó</w:t>
      </w:r>
      <w:r w:rsidR="005E0EEE" w:rsidRPr="00956DB6">
        <w:rPr>
          <w:rFonts w:ascii="Palatino Linotype" w:hAnsi="Palatino Linotype" w:cs="Tahoma"/>
        </w:rPr>
        <w:t xml:space="preserve"> el acuerdo mediante el cual se amplió el plazo para emitir resolución por un periodo de quince días hábiles.</w:t>
      </w:r>
    </w:p>
    <w:p w14:paraId="2EBCF2B6" w14:textId="77777777" w:rsidR="00956DB6" w:rsidRPr="00956DB6" w:rsidRDefault="00956DB6" w:rsidP="00956DB6">
      <w:pPr>
        <w:pStyle w:val="Prrafodelista"/>
        <w:spacing w:line="360" w:lineRule="auto"/>
        <w:ind w:left="0"/>
        <w:jc w:val="both"/>
        <w:rPr>
          <w:rFonts w:ascii="Palatino Linotype" w:hAnsi="Palatino Linotype" w:cs="Tahoma"/>
        </w:rPr>
      </w:pPr>
    </w:p>
    <w:p w14:paraId="68DDE087" w14:textId="77777777" w:rsidR="00554DF4" w:rsidRPr="001521F1" w:rsidRDefault="00554DF4" w:rsidP="00554DF4">
      <w:pPr>
        <w:pStyle w:val="Ttulo1"/>
        <w:jc w:val="center"/>
        <w:rPr>
          <w:b w:val="0"/>
          <w:szCs w:val="24"/>
        </w:rPr>
      </w:pPr>
      <w:bookmarkStart w:id="5" w:name="_Toc59195556"/>
      <w:bookmarkStart w:id="6" w:name="_Toc89360010"/>
      <w:r w:rsidRPr="001521F1">
        <w:rPr>
          <w:szCs w:val="24"/>
        </w:rPr>
        <w:t>CONSIDERANDO</w:t>
      </w:r>
      <w:bookmarkEnd w:id="5"/>
      <w:bookmarkEnd w:id="6"/>
      <w:r w:rsidRPr="001521F1">
        <w:rPr>
          <w:szCs w:val="24"/>
        </w:rPr>
        <w:t xml:space="preserve"> </w:t>
      </w:r>
    </w:p>
    <w:p w14:paraId="26BF6840" w14:textId="77777777" w:rsidR="00554DF4" w:rsidRPr="001521F1" w:rsidRDefault="00554DF4" w:rsidP="00554DF4">
      <w:pPr>
        <w:pStyle w:val="Ttulo2"/>
        <w:rPr>
          <w:rFonts w:ascii="Palatino Linotype" w:hAnsi="Palatino Linotype"/>
          <w:b/>
          <w:bCs/>
          <w:color w:val="auto"/>
          <w:spacing w:val="60"/>
          <w:sz w:val="24"/>
        </w:rPr>
      </w:pPr>
      <w:bookmarkStart w:id="7" w:name="_Toc59195557"/>
      <w:bookmarkStart w:id="8" w:name="_Toc89360011"/>
      <w:r w:rsidRPr="001521F1">
        <w:rPr>
          <w:rFonts w:ascii="Palatino Linotype" w:hAnsi="Palatino Linotype"/>
          <w:b/>
          <w:color w:val="auto"/>
          <w:sz w:val="24"/>
        </w:rPr>
        <w:t>PRIMERO. De la competencia</w:t>
      </w:r>
      <w:bookmarkEnd w:id="7"/>
      <w:bookmarkEnd w:id="8"/>
    </w:p>
    <w:p w14:paraId="212440F2" w14:textId="77777777" w:rsidR="008170BB" w:rsidRPr="00624AAD" w:rsidRDefault="008170BB" w:rsidP="008170BB">
      <w:pPr>
        <w:pStyle w:val="Prrafodelista"/>
        <w:numPr>
          <w:ilvl w:val="0"/>
          <w:numId w:val="1"/>
        </w:numPr>
        <w:spacing w:before="240" w:after="240" w:line="360" w:lineRule="auto"/>
        <w:ind w:left="0" w:firstLine="0"/>
        <w:jc w:val="both"/>
        <w:rPr>
          <w:rFonts w:ascii="Palatino Linotype" w:hAnsi="Palatino Linotype"/>
        </w:rPr>
      </w:pPr>
      <w:r w:rsidRPr="00624AAD">
        <w:rPr>
          <w:rFonts w:ascii="Palatino Linotype" w:eastAsia="Calibri" w:hAnsi="Palatino Linotype"/>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24AAD">
        <w:rPr>
          <w:rFonts w:ascii="Palatino Linotype" w:eastAsia="Calibri" w:hAnsi="Palatino Linotype"/>
          <w:b/>
          <w:lang w:val="es-ES"/>
        </w:rPr>
        <w:t>Constitución Política de los Estados Unidos Mexicanos</w:t>
      </w:r>
      <w:r w:rsidRPr="00624AAD">
        <w:rPr>
          <w:rFonts w:ascii="Palatino Linotype" w:eastAsia="Calibri" w:hAnsi="Palatino Linotype"/>
          <w:lang w:val="es-ES"/>
        </w:rPr>
        <w:t xml:space="preserve">; 5, párrafos </w:t>
      </w:r>
      <w:r w:rsidRPr="00624AAD">
        <w:rPr>
          <w:rFonts w:ascii="Palatino Linotype" w:hAnsi="Palatino Linotype" w:cs="Arial"/>
          <w:bCs/>
          <w:color w:val="222222"/>
          <w:lang w:val="es-ES"/>
        </w:rPr>
        <w:t>vigésimo noveno, trigésimo y trigésimo primero fracciones</w:t>
      </w:r>
      <w:r w:rsidRPr="00624AAD">
        <w:rPr>
          <w:rFonts w:ascii="Palatino Linotype" w:eastAsia="Calibri" w:hAnsi="Palatino Linotype"/>
          <w:lang w:val="es-ES"/>
        </w:rPr>
        <w:t xml:space="preserve"> IV y V de la </w:t>
      </w:r>
      <w:r w:rsidRPr="00624AAD">
        <w:rPr>
          <w:rFonts w:ascii="Palatino Linotype" w:eastAsia="Calibri" w:hAnsi="Palatino Linotype"/>
          <w:b/>
          <w:lang w:val="es-ES"/>
        </w:rPr>
        <w:t>Constitución Política del Estado Libre y Soberano de México</w:t>
      </w:r>
      <w:r w:rsidRPr="00624AAD">
        <w:rPr>
          <w:rFonts w:ascii="Palatino Linotype" w:eastAsia="Calibri" w:hAnsi="Palatino Linotype"/>
          <w:lang w:val="es-ES"/>
        </w:rPr>
        <w:t xml:space="preserve">; artículos 1, 2 fracción II, 13, 29, 36 fracciones I y II, 176, 178, 179, 181 párrafo tercero y 185 </w:t>
      </w:r>
      <w:r w:rsidRPr="00624AAD">
        <w:rPr>
          <w:rFonts w:ascii="Palatino Linotype" w:eastAsia="Calibri" w:hAnsi="Palatino Linotype" w:cs="Arial"/>
          <w:lang w:val="es-ES"/>
        </w:rPr>
        <w:t xml:space="preserve">de la </w:t>
      </w:r>
      <w:r w:rsidRPr="00624AAD">
        <w:rPr>
          <w:rFonts w:ascii="Palatino Linotype" w:eastAsia="Calibri" w:hAnsi="Palatino Linotype" w:cs="Arial"/>
          <w:b/>
          <w:lang w:val="es-ES"/>
        </w:rPr>
        <w:t>Ley de Transparencia y Acceso a la Información Pública del Estado de México y Municipios</w:t>
      </w:r>
      <w:r w:rsidRPr="00624AAD">
        <w:rPr>
          <w:rFonts w:ascii="Palatino Linotype" w:eastAsia="Calibri" w:hAnsi="Palatino Linotype" w:cs="Arial"/>
          <w:lang w:val="es-ES"/>
        </w:rPr>
        <w:t xml:space="preserve">; y 7, 9 fracciones I y XXIV, y 11 del </w:t>
      </w:r>
      <w:r w:rsidRPr="00624AAD">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624AAD">
        <w:rPr>
          <w:rFonts w:ascii="Palatino Linotype" w:hAnsi="Palatino Linotype"/>
        </w:rPr>
        <w:t>.</w:t>
      </w:r>
    </w:p>
    <w:p w14:paraId="06DC46C1" w14:textId="77777777" w:rsidR="008170BB" w:rsidRPr="00624AAD" w:rsidRDefault="008170BB" w:rsidP="008170BB">
      <w:pPr>
        <w:pStyle w:val="Prrafodelista"/>
        <w:spacing w:before="240" w:after="240" w:line="360" w:lineRule="auto"/>
        <w:ind w:left="0"/>
        <w:jc w:val="both"/>
        <w:rPr>
          <w:rFonts w:ascii="Palatino Linotype" w:hAnsi="Palatino Linotype"/>
        </w:rPr>
      </w:pPr>
    </w:p>
    <w:p w14:paraId="639FA9F9" w14:textId="77777777" w:rsidR="008170BB" w:rsidRPr="00624AAD" w:rsidRDefault="008170BB" w:rsidP="008170BB">
      <w:pPr>
        <w:pStyle w:val="Ttulo2"/>
        <w:rPr>
          <w:rFonts w:ascii="Palatino Linotype" w:hAnsi="Palatino Linotype"/>
          <w:b/>
          <w:color w:val="auto"/>
          <w:sz w:val="24"/>
          <w:szCs w:val="24"/>
        </w:rPr>
      </w:pPr>
      <w:bookmarkStart w:id="9" w:name="_Toc80796107"/>
      <w:bookmarkStart w:id="10" w:name="_Toc89360012"/>
      <w:r w:rsidRPr="00624AAD">
        <w:rPr>
          <w:rFonts w:ascii="Palatino Linotype" w:hAnsi="Palatino Linotype"/>
          <w:b/>
          <w:color w:val="auto"/>
          <w:sz w:val="24"/>
          <w:szCs w:val="24"/>
        </w:rPr>
        <w:lastRenderedPageBreak/>
        <w:t>SEGUNDO. De la oportunidad y procedencia.</w:t>
      </w:r>
      <w:bookmarkEnd w:id="9"/>
      <w:bookmarkEnd w:id="10"/>
    </w:p>
    <w:p w14:paraId="7F48AA1E" w14:textId="6D3B0947" w:rsidR="008170BB" w:rsidRPr="00624AAD" w:rsidRDefault="00A85109" w:rsidP="008170BB">
      <w:pPr>
        <w:pStyle w:val="Prrafodelista"/>
        <w:numPr>
          <w:ilvl w:val="0"/>
          <w:numId w:val="1"/>
        </w:numPr>
        <w:spacing w:before="240" w:after="240" w:line="360" w:lineRule="auto"/>
        <w:ind w:left="0" w:right="49" w:firstLine="0"/>
        <w:jc w:val="both"/>
        <w:rPr>
          <w:rFonts w:ascii="Palatino Linotype" w:hAnsi="Palatino Linotype"/>
        </w:rPr>
      </w:pPr>
      <w:r>
        <w:rPr>
          <w:rFonts w:ascii="Palatino Linotype" w:eastAsia="Calibri" w:hAnsi="Palatino Linotype" w:cs="Arial"/>
        </w:rPr>
        <w:t>Los</w:t>
      </w:r>
      <w:r w:rsidR="008170BB" w:rsidRPr="00624AAD">
        <w:rPr>
          <w:rFonts w:ascii="Palatino Linotype" w:eastAsia="Calibri" w:hAnsi="Palatino Linotype" w:cs="Arial"/>
        </w:rPr>
        <w:t xml:space="preserve"> medio</w:t>
      </w:r>
      <w:r>
        <w:rPr>
          <w:rFonts w:ascii="Palatino Linotype" w:eastAsia="Calibri" w:hAnsi="Palatino Linotype" w:cs="Arial"/>
        </w:rPr>
        <w:t>s</w:t>
      </w:r>
      <w:r w:rsidR="008170BB" w:rsidRPr="00624AAD">
        <w:rPr>
          <w:rFonts w:ascii="Palatino Linotype" w:eastAsia="Calibri" w:hAnsi="Palatino Linotype" w:cs="Arial"/>
        </w:rPr>
        <w:t xml:space="preserve"> de impugnación fue</w:t>
      </w:r>
      <w:r>
        <w:rPr>
          <w:rFonts w:ascii="Palatino Linotype" w:eastAsia="Calibri" w:hAnsi="Palatino Linotype" w:cs="Arial"/>
        </w:rPr>
        <w:t>ron</w:t>
      </w:r>
      <w:r w:rsidR="008170BB" w:rsidRPr="00624AAD">
        <w:rPr>
          <w:rFonts w:ascii="Palatino Linotype" w:eastAsia="Calibri" w:hAnsi="Palatino Linotype" w:cs="Arial"/>
        </w:rPr>
        <w:t xml:space="preserve"> presentado</w:t>
      </w:r>
      <w:r>
        <w:rPr>
          <w:rFonts w:ascii="Palatino Linotype" w:eastAsia="Calibri" w:hAnsi="Palatino Linotype" w:cs="Arial"/>
        </w:rPr>
        <w:t>s</w:t>
      </w:r>
      <w:r w:rsidR="008170BB" w:rsidRPr="00624AAD">
        <w:rPr>
          <w:rFonts w:ascii="Palatino Linotype" w:eastAsia="Calibri" w:hAnsi="Palatino Linotype" w:cs="Arial"/>
        </w:rPr>
        <w:t xml:space="preserve"> a través del </w:t>
      </w:r>
      <w:r w:rsidR="008170BB" w:rsidRPr="00624AAD">
        <w:rPr>
          <w:rFonts w:ascii="Palatino Linotype" w:eastAsia="Calibri" w:hAnsi="Palatino Linotype" w:cs="Arial"/>
          <w:b/>
        </w:rPr>
        <w:t>SAIMEX,</w:t>
      </w:r>
      <w:r w:rsidR="008170BB" w:rsidRPr="00624AAD">
        <w:rPr>
          <w:rFonts w:ascii="Palatino Linotype" w:eastAsia="Calibri" w:hAnsi="Palatino Linotype" w:cs="Arial"/>
        </w:rPr>
        <w:t xml:space="preserve"> en el formato previamente aprobado para tal efecto y dentro del plazo legal de quince días hábiles otorgados; siendo así que el </w:t>
      </w:r>
      <w:r w:rsidR="008170BB" w:rsidRPr="00624AAD">
        <w:rPr>
          <w:rFonts w:ascii="Palatino Linotype" w:eastAsia="Calibri" w:hAnsi="Palatino Linotype" w:cs="Arial"/>
          <w:b/>
        </w:rPr>
        <w:t>SUJETO OBLIGADO</w:t>
      </w:r>
      <w:r w:rsidR="008170BB" w:rsidRPr="00624AAD">
        <w:rPr>
          <w:rFonts w:ascii="Palatino Linotype" w:eastAsia="Calibri" w:hAnsi="Palatino Linotype" w:cs="Arial"/>
        </w:rPr>
        <w:t xml:space="preserve"> entregó respuesta</w:t>
      </w:r>
      <w:r>
        <w:rPr>
          <w:rFonts w:ascii="Palatino Linotype" w:eastAsia="Calibri" w:hAnsi="Palatino Linotype" w:cs="Arial"/>
        </w:rPr>
        <w:t>s</w:t>
      </w:r>
      <w:r w:rsidR="008170BB" w:rsidRPr="00624AAD">
        <w:rPr>
          <w:rFonts w:ascii="Palatino Linotype" w:eastAsia="Calibri" w:hAnsi="Palatino Linotype" w:cs="Arial"/>
        </w:rPr>
        <w:t xml:space="preserve"> a la</w:t>
      </w:r>
      <w:r>
        <w:rPr>
          <w:rFonts w:ascii="Palatino Linotype" w:eastAsia="Calibri" w:hAnsi="Palatino Linotype" w:cs="Arial"/>
        </w:rPr>
        <w:t>s</w:t>
      </w:r>
      <w:r w:rsidR="008170BB" w:rsidRPr="00624AAD">
        <w:rPr>
          <w:rFonts w:ascii="Palatino Linotype" w:eastAsia="Calibri" w:hAnsi="Palatino Linotype" w:cs="Arial"/>
        </w:rPr>
        <w:t xml:space="preserve"> solicitud</w:t>
      </w:r>
      <w:r>
        <w:rPr>
          <w:rFonts w:ascii="Palatino Linotype" w:eastAsia="Calibri" w:hAnsi="Palatino Linotype" w:cs="Arial"/>
        </w:rPr>
        <w:t>es</w:t>
      </w:r>
      <w:r w:rsidR="008170BB" w:rsidRPr="00624AAD">
        <w:rPr>
          <w:rFonts w:ascii="Palatino Linotype" w:eastAsia="Calibri" w:hAnsi="Palatino Linotype" w:cs="Arial"/>
        </w:rPr>
        <w:t xml:space="preserve"> el </w:t>
      </w:r>
      <w:r>
        <w:rPr>
          <w:rFonts w:ascii="Palatino Linotype" w:eastAsia="Calibri" w:hAnsi="Palatino Linotype" w:cs="Arial"/>
        </w:rPr>
        <w:t>veint</w:t>
      </w:r>
      <w:r w:rsidR="0027357E">
        <w:rPr>
          <w:rFonts w:ascii="Palatino Linotype" w:eastAsia="Calibri" w:hAnsi="Palatino Linotype" w:cs="Arial"/>
        </w:rPr>
        <w:t>e</w:t>
      </w:r>
      <w:r w:rsidR="008170BB" w:rsidRPr="00624AAD">
        <w:rPr>
          <w:rFonts w:ascii="Palatino Linotype" w:eastAsia="Calibri" w:hAnsi="Palatino Linotype" w:cs="Arial"/>
        </w:rPr>
        <w:t xml:space="preserve"> (</w:t>
      </w:r>
      <w:r w:rsidR="0027357E">
        <w:rPr>
          <w:rFonts w:ascii="Palatino Linotype" w:eastAsia="Calibri" w:hAnsi="Palatino Linotype" w:cs="Arial"/>
        </w:rPr>
        <w:t>20</w:t>
      </w:r>
      <w:r w:rsidR="008170BB" w:rsidRPr="00624AAD">
        <w:rPr>
          <w:rFonts w:ascii="Palatino Linotype" w:eastAsia="Calibri" w:hAnsi="Palatino Linotype" w:cs="Arial"/>
        </w:rPr>
        <w:t xml:space="preserve">) de </w:t>
      </w:r>
      <w:r w:rsidR="0027357E">
        <w:rPr>
          <w:rFonts w:ascii="Palatino Linotype" w:eastAsia="Calibri" w:hAnsi="Palatino Linotype" w:cs="Arial"/>
        </w:rPr>
        <w:t>diciembre</w:t>
      </w:r>
      <w:r w:rsidR="008170BB" w:rsidRPr="00624AAD">
        <w:rPr>
          <w:rFonts w:ascii="Palatino Linotype" w:eastAsia="Calibri" w:hAnsi="Palatino Linotype" w:cs="Arial"/>
        </w:rPr>
        <w:t xml:space="preserve"> dos mil veintiuno, </w:t>
      </w:r>
      <w:r w:rsidR="008170BB" w:rsidRPr="00624AAD">
        <w:rPr>
          <w:rFonts w:ascii="Palatino Linotype" w:hAnsi="Palatino Linotype" w:cs="Arial"/>
        </w:rPr>
        <w:t xml:space="preserve">de tal forma que </w:t>
      </w:r>
      <w:r>
        <w:rPr>
          <w:rFonts w:ascii="Palatino Linotype" w:hAnsi="Palatino Linotype" w:cs="Arial"/>
        </w:rPr>
        <w:t xml:space="preserve">los plazos </w:t>
      </w:r>
      <w:r w:rsidR="008170BB" w:rsidRPr="00624AAD">
        <w:rPr>
          <w:rFonts w:ascii="Palatino Linotype" w:hAnsi="Palatino Linotype" w:cs="Arial"/>
        </w:rPr>
        <w:t xml:space="preserve">para interponer </w:t>
      </w:r>
      <w:r>
        <w:rPr>
          <w:rFonts w:ascii="Palatino Linotype" w:hAnsi="Palatino Linotype" w:cs="Arial"/>
        </w:rPr>
        <w:t>los</w:t>
      </w:r>
      <w:r w:rsidR="008170BB" w:rsidRPr="00624AAD">
        <w:rPr>
          <w:rFonts w:ascii="Palatino Linotype" w:hAnsi="Palatino Linotype" w:cs="Arial"/>
        </w:rPr>
        <w:t xml:space="preserve"> recur</w:t>
      </w:r>
      <w:r w:rsidR="008170BB">
        <w:rPr>
          <w:rFonts w:ascii="Palatino Linotype" w:hAnsi="Palatino Linotype" w:cs="Arial"/>
        </w:rPr>
        <w:t>so</w:t>
      </w:r>
      <w:r>
        <w:rPr>
          <w:rFonts w:ascii="Palatino Linotype" w:hAnsi="Palatino Linotype" w:cs="Arial"/>
        </w:rPr>
        <w:t>s</w:t>
      </w:r>
      <w:r w:rsidR="008170BB">
        <w:rPr>
          <w:rFonts w:ascii="Palatino Linotype" w:hAnsi="Palatino Linotype" w:cs="Arial"/>
        </w:rPr>
        <w:t xml:space="preserve"> de revisión transcurri</w:t>
      </w:r>
      <w:r>
        <w:rPr>
          <w:rFonts w:ascii="Palatino Linotype" w:hAnsi="Palatino Linotype" w:cs="Arial"/>
        </w:rPr>
        <w:t>eron</w:t>
      </w:r>
      <w:r w:rsidR="008170BB">
        <w:rPr>
          <w:rFonts w:ascii="Palatino Linotype" w:hAnsi="Palatino Linotype" w:cs="Arial"/>
        </w:rPr>
        <w:t xml:space="preserve"> del </w:t>
      </w:r>
      <w:r w:rsidR="0027357E">
        <w:rPr>
          <w:rFonts w:ascii="Palatino Linotype" w:hAnsi="Palatino Linotype" w:cs="Arial"/>
        </w:rPr>
        <w:t>veinti</w:t>
      </w:r>
      <w:r>
        <w:rPr>
          <w:rFonts w:ascii="Palatino Linotype" w:hAnsi="Palatino Linotype" w:cs="Arial"/>
        </w:rPr>
        <w:t>uno</w:t>
      </w:r>
      <w:r w:rsidR="008170BB" w:rsidRPr="00624AAD">
        <w:rPr>
          <w:rFonts w:ascii="Palatino Linotype" w:hAnsi="Palatino Linotype" w:cs="Arial"/>
        </w:rPr>
        <w:t xml:space="preserve"> (</w:t>
      </w:r>
      <w:r w:rsidR="0027357E">
        <w:rPr>
          <w:rFonts w:ascii="Palatino Linotype" w:hAnsi="Palatino Linotype" w:cs="Arial"/>
        </w:rPr>
        <w:t>2</w:t>
      </w:r>
      <w:r>
        <w:rPr>
          <w:rFonts w:ascii="Palatino Linotype" w:hAnsi="Palatino Linotype" w:cs="Arial"/>
        </w:rPr>
        <w:t>1</w:t>
      </w:r>
      <w:r w:rsidR="00261BEE">
        <w:rPr>
          <w:rFonts w:ascii="Palatino Linotype" w:hAnsi="Palatino Linotype" w:cs="Arial"/>
        </w:rPr>
        <w:t xml:space="preserve">) </w:t>
      </w:r>
      <w:r w:rsidR="0027357E">
        <w:rPr>
          <w:rFonts w:ascii="Palatino Linotype" w:hAnsi="Palatino Linotype" w:cs="Arial"/>
        </w:rPr>
        <w:t xml:space="preserve">de diciembre de dos mil veintiuno </w:t>
      </w:r>
      <w:r w:rsidR="00261BEE">
        <w:rPr>
          <w:rFonts w:ascii="Palatino Linotype" w:hAnsi="Palatino Linotype" w:cs="Arial"/>
        </w:rPr>
        <w:t>al veinti</w:t>
      </w:r>
      <w:r w:rsidR="00397298">
        <w:rPr>
          <w:rFonts w:ascii="Palatino Linotype" w:hAnsi="Palatino Linotype" w:cs="Arial"/>
        </w:rPr>
        <w:t>cinco</w:t>
      </w:r>
      <w:r w:rsidR="00261BEE">
        <w:rPr>
          <w:rFonts w:ascii="Palatino Linotype" w:hAnsi="Palatino Linotype" w:cs="Arial"/>
        </w:rPr>
        <w:t xml:space="preserve"> (2</w:t>
      </w:r>
      <w:r w:rsidR="00397298">
        <w:rPr>
          <w:rFonts w:ascii="Palatino Linotype" w:hAnsi="Palatino Linotype" w:cs="Arial"/>
        </w:rPr>
        <w:t>5</w:t>
      </w:r>
      <w:r w:rsidR="00261BEE">
        <w:rPr>
          <w:rFonts w:ascii="Palatino Linotype" w:hAnsi="Palatino Linotype" w:cs="Arial"/>
        </w:rPr>
        <w:t xml:space="preserve">) </w:t>
      </w:r>
      <w:r w:rsidR="00397298">
        <w:rPr>
          <w:rFonts w:ascii="Palatino Linotype" w:hAnsi="Palatino Linotype" w:cs="Arial"/>
        </w:rPr>
        <w:t>de enero de dos mil veintidós</w:t>
      </w:r>
      <w:r w:rsidR="008170BB" w:rsidRPr="00624AAD">
        <w:rPr>
          <w:rFonts w:ascii="Palatino Linotype" w:hAnsi="Palatino Linotype" w:cs="Arial"/>
        </w:rPr>
        <w:t>; en consecuencia, presentó su</w:t>
      </w:r>
      <w:r>
        <w:rPr>
          <w:rFonts w:ascii="Palatino Linotype" w:hAnsi="Palatino Linotype" w:cs="Arial"/>
        </w:rPr>
        <w:t>s</w:t>
      </w:r>
      <w:r w:rsidR="008170BB" w:rsidRPr="00624AAD">
        <w:rPr>
          <w:rFonts w:ascii="Palatino Linotype" w:hAnsi="Palatino Linotype" w:cs="Arial"/>
        </w:rPr>
        <w:t xml:space="preserve"> inconformidad</w:t>
      </w:r>
      <w:r>
        <w:rPr>
          <w:rFonts w:ascii="Palatino Linotype" w:hAnsi="Palatino Linotype" w:cs="Arial"/>
        </w:rPr>
        <w:t>es</w:t>
      </w:r>
      <w:r w:rsidR="008170BB" w:rsidRPr="00624AAD">
        <w:rPr>
          <w:rFonts w:ascii="Palatino Linotype" w:hAnsi="Palatino Linotype" w:cs="Arial"/>
        </w:rPr>
        <w:t xml:space="preserve"> el día </w:t>
      </w:r>
      <w:r w:rsidR="00397298">
        <w:rPr>
          <w:rFonts w:ascii="Palatino Linotype" w:hAnsi="Palatino Linotype" w:cs="Arial"/>
        </w:rPr>
        <w:t xml:space="preserve">diez </w:t>
      </w:r>
      <w:r w:rsidR="008170BB" w:rsidRPr="00624AAD">
        <w:rPr>
          <w:rFonts w:ascii="Palatino Linotype" w:eastAsia="Calibri" w:hAnsi="Palatino Linotype" w:cs="Arial"/>
        </w:rPr>
        <w:t>(</w:t>
      </w:r>
      <w:r w:rsidR="00397298">
        <w:rPr>
          <w:rFonts w:ascii="Palatino Linotype" w:eastAsia="Calibri" w:hAnsi="Palatino Linotype" w:cs="Arial"/>
        </w:rPr>
        <w:t>10</w:t>
      </w:r>
      <w:r w:rsidR="008170BB" w:rsidRPr="00624AAD">
        <w:rPr>
          <w:rFonts w:ascii="Palatino Linotype" w:eastAsia="Calibri" w:hAnsi="Palatino Linotype" w:cs="Arial"/>
        </w:rPr>
        <w:t xml:space="preserve">) de </w:t>
      </w:r>
      <w:r w:rsidR="00397298">
        <w:rPr>
          <w:rFonts w:ascii="Palatino Linotype" w:eastAsia="Calibri" w:hAnsi="Palatino Linotype" w:cs="Arial"/>
        </w:rPr>
        <w:t>enero</w:t>
      </w:r>
      <w:r w:rsidR="008170BB" w:rsidRPr="00624AAD">
        <w:rPr>
          <w:rFonts w:ascii="Palatino Linotype" w:eastAsia="Calibri" w:hAnsi="Palatino Linotype" w:cs="Arial"/>
        </w:rPr>
        <w:t xml:space="preserve"> de dos mil veinti</w:t>
      </w:r>
      <w:r w:rsidR="00397298">
        <w:rPr>
          <w:rFonts w:ascii="Palatino Linotype" w:eastAsia="Calibri" w:hAnsi="Palatino Linotype" w:cs="Arial"/>
        </w:rPr>
        <w:t>dós</w:t>
      </w:r>
      <w:r w:rsidR="008170BB" w:rsidRPr="00624AAD">
        <w:rPr>
          <w:rFonts w:ascii="Palatino Linotype" w:hAnsi="Palatino Linotype" w:cs="Arial"/>
        </w:rPr>
        <w:t xml:space="preserve">, por lo que se encuentra dentro de los márgenes temporales previstos en el artículo 178 de la </w:t>
      </w:r>
      <w:r w:rsidR="008170BB" w:rsidRPr="00624AAD">
        <w:rPr>
          <w:rFonts w:ascii="Palatino Linotype" w:hAnsi="Palatino Linotype" w:cs="Arial"/>
          <w:b/>
        </w:rPr>
        <w:t>Ley de Transparencia y Acceso a la Información Pública del Estado de México y Municipios vigente.</w:t>
      </w:r>
    </w:p>
    <w:p w14:paraId="21B339FC" w14:textId="77777777" w:rsidR="008170BB" w:rsidRPr="00624AAD" w:rsidRDefault="008170BB" w:rsidP="008170BB">
      <w:pPr>
        <w:pStyle w:val="Prrafodelista"/>
        <w:spacing w:before="240" w:after="240" w:line="360" w:lineRule="auto"/>
        <w:ind w:left="0" w:right="49"/>
        <w:jc w:val="both"/>
        <w:rPr>
          <w:rFonts w:ascii="Palatino Linotype" w:hAnsi="Palatino Linotype"/>
        </w:rPr>
      </w:pPr>
    </w:p>
    <w:p w14:paraId="73C44066" w14:textId="659C00D0" w:rsidR="008170BB" w:rsidRPr="00624AAD" w:rsidRDefault="008170BB" w:rsidP="008170BB">
      <w:pPr>
        <w:pStyle w:val="Prrafodelista"/>
        <w:numPr>
          <w:ilvl w:val="0"/>
          <w:numId w:val="1"/>
        </w:numPr>
        <w:spacing w:before="240" w:after="240" w:line="360" w:lineRule="auto"/>
        <w:ind w:left="0" w:right="49" w:firstLine="0"/>
        <w:jc w:val="both"/>
        <w:rPr>
          <w:rFonts w:ascii="Palatino Linotype" w:hAnsi="Palatino Linotype"/>
        </w:rPr>
      </w:pPr>
      <w:r w:rsidRPr="00624AAD">
        <w:rPr>
          <w:rFonts w:ascii="Palatino Linotype" w:eastAsia="Calibri" w:hAnsi="Palatino Linotype" w:cs="Arial"/>
        </w:rPr>
        <w:t xml:space="preserve">Por otro lado, </w:t>
      </w:r>
      <w:r w:rsidR="00A85109">
        <w:rPr>
          <w:rFonts w:ascii="Palatino Linotype" w:eastAsia="Calibri" w:hAnsi="Palatino Linotype" w:cs="Arial"/>
        </w:rPr>
        <w:t>los</w:t>
      </w:r>
      <w:r w:rsidRPr="00624AAD">
        <w:rPr>
          <w:rFonts w:ascii="Palatino Linotype" w:eastAsia="Calibri" w:hAnsi="Palatino Linotype" w:cs="Arial"/>
        </w:rPr>
        <w:t xml:space="preserve"> escrito</w:t>
      </w:r>
      <w:r w:rsidR="00A85109">
        <w:rPr>
          <w:rFonts w:ascii="Palatino Linotype" w:eastAsia="Calibri" w:hAnsi="Palatino Linotype" w:cs="Arial"/>
        </w:rPr>
        <w:t xml:space="preserve">s contienen </w:t>
      </w:r>
      <w:r w:rsidRPr="00624AAD">
        <w:rPr>
          <w:rFonts w:ascii="Palatino Linotype" w:eastAsia="Calibri" w:hAnsi="Palatino Linotype" w:cs="Arial"/>
        </w:rPr>
        <w:t>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AFA7F29" w14:textId="1607FDBF" w:rsidR="001D1CAD" w:rsidRDefault="00D928CA" w:rsidP="004A7883">
      <w:pPr>
        <w:pStyle w:val="Ttulo1"/>
      </w:pPr>
      <w:bookmarkStart w:id="11" w:name="_Toc59195559"/>
      <w:bookmarkStart w:id="12" w:name="_Toc89360013"/>
      <w:r w:rsidRPr="001521F1">
        <w:t xml:space="preserve">TERCERO. </w:t>
      </w:r>
      <w:r w:rsidR="001D1CAD">
        <w:t>De las causales del sobreseimiento</w:t>
      </w:r>
      <w:r w:rsidR="00A86EBA" w:rsidRPr="001521F1">
        <w:t>.</w:t>
      </w:r>
      <w:bookmarkEnd w:id="11"/>
      <w:bookmarkEnd w:id="12"/>
    </w:p>
    <w:p w14:paraId="320DA555" w14:textId="77777777" w:rsidR="004A7883" w:rsidRPr="004A7883" w:rsidRDefault="004A7883" w:rsidP="004A7883">
      <w:pPr>
        <w:rPr>
          <w:lang w:val="es-MX" w:eastAsia="en-US"/>
        </w:rPr>
      </w:pPr>
    </w:p>
    <w:p w14:paraId="2FEEB0EA" w14:textId="099BB3E1" w:rsidR="004A7883" w:rsidRPr="004A7883" w:rsidRDefault="004A7883" w:rsidP="004A7883">
      <w:pPr>
        <w:pStyle w:val="Ttulo3"/>
        <w:numPr>
          <w:ilvl w:val="1"/>
          <w:numId w:val="1"/>
        </w:numPr>
        <w:ind w:left="1134"/>
        <w:rPr>
          <w:rFonts w:ascii="Palatino Linotype" w:hAnsi="Palatino Linotype"/>
          <w:b/>
          <w:color w:val="auto"/>
        </w:rPr>
      </w:pPr>
      <w:r w:rsidRPr="004A7883">
        <w:rPr>
          <w:rFonts w:ascii="Palatino Linotype" w:hAnsi="Palatino Linotype"/>
          <w:b/>
          <w:color w:val="auto"/>
        </w:rPr>
        <w:t>De las Actuaciones de las partes.</w:t>
      </w:r>
    </w:p>
    <w:p w14:paraId="1570AC9E" w14:textId="77777777" w:rsidR="00261BEE" w:rsidRDefault="00A86EBA" w:rsidP="00A85109">
      <w:pPr>
        <w:pStyle w:val="Prrafodelista"/>
        <w:numPr>
          <w:ilvl w:val="0"/>
          <w:numId w:val="1"/>
        </w:numPr>
        <w:spacing w:before="240" w:after="240" w:line="360" w:lineRule="auto"/>
        <w:ind w:left="0" w:right="49" w:firstLine="0"/>
        <w:jc w:val="both"/>
        <w:rPr>
          <w:rFonts w:ascii="Palatino Linotype" w:hAnsi="Palatino Linotype"/>
          <w:bCs/>
        </w:rPr>
      </w:pPr>
      <w:r w:rsidRPr="001521F1">
        <w:rPr>
          <w:rFonts w:ascii="Palatino Linotype" w:hAnsi="Palatino Linotype"/>
          <w:bCs/>
        </w:rPr>
        <w:t xml:space="preserve">El recurrente solicitó </w:t>
      </w:r>
      <w:r w:rsidR="00261BEE">
        <w:rPr>
          <w:rFonts w:ascii="Palatino Linotype" w:hAnsi="Palatino Linotype"/>
          <w:bCs/>
        </w:rPr>
        <w:t>la siguiente información:</w:t>
      </w:r>
    </w:p>
    <w:p w14:paraId="366BAB4C" w14:textId="77777777" w:rsidR="00261BEE" w:rsidRDefault="00261BEE" w:rsidP="00261BEE">
      <w:pPr>
        <w:pStyle w:val="Prrafodelista"/>
        <w:spacing w:before="240" w:after="240" w:line="360" w:lineRule="auto"/>
        <w:ind w:left="0" w:right="49"/>
        <w:jc w:val="both"/>
        <w:rPr>
          <w:rFonts w:ascii="Palatino Linotype" w:hAnsi="Palatino Linotype"/>
          <w:bCs/>
        </w:rPr>
      </w:pPr>
    </w:p>
    <w:p w14:paraId="7794028C" w14:textId="301BE87E" w:rsidR="00261BEE" w:rsidRDefault="00397298" w:rsidP="00A85109">
      <w:pPr>
        <w:pStyle w:val="Prrafodelista"/>
        <w:numPr>
          <w:ilvl w:val="0"/>
          <w:numId w:val="27"/>
        </w:numPr>
        <w:spacing w:line="360" w:lineRule="auto"/>
        <w:ind w:left="709" w:right="567"/>
        <w:jc w:val="both"/>
        <w:rPr>
          <w:rFonts w:ascii="Palatino Linotype" w:eastAsia="Times New Roman" w:hAnsi="Palatino Linotype" w:cs="Times New Roman"/>
          <w:szCs w:val="14"/>
          <w:lang w:val="es-MX" w:eastAsia="es-MX"/>
        </w:rPr>
      </w:pPr>
      <w:r>
        <w:rPr>
          <w:rFonts w:ascii="Palatino Linotype" w:eastAsia="Times New Roman" w:hAnsi="Palatino Linotype" w:cs="Times New Roman"/>
          <w:szCs w:val="14"/>
          <w:lang w:val="es-MX" w:eastAsia="es-MX"/>
        </w:rPr>
        <w:lastRenderedPageBreak/>
        <w:t>Fundamento legal y requisitos para conexión nueva de drenaje y conexión nueva;</w:t>
      </w:r>
    </w:p>
    <w:p w14:paraId="7C8B2B54" w14:textId="77777777" w:rsidR="00397298" w:rsidRPr="00397298" w:rsidRDefault="00397298" w:rsidP="00397298">
      <w:pPr>
        <w:pStyle w:val="Prrafodelista"/>
        <w:numPr>
          <w:ilvl w:val="0"/>
          <w:numId w:val="27"/>
        </w:numPr>
        <w:spacing w:line="360" w:lineRule="auto"/>
        <w:ind w:left="709" w:right="567"/>
        <w:jc w:val="both"/>
        <w:rPr>
          <w:rFonts w:ascii="Palatino Linotype" w:eastAsia="Times New Roman" w:hAnsi="Palatino Linotype" w:cs="Times New Roman"/>
          <w:i/>
          <w:sz w:val="22"/>
          <w:szCs w:val="14"/>
          <w:lang w:val="es-MX" w:eastAsia="es-MX"/>
        </w:rPr>
      </w:pPr>
      <w:r>
        <w:rPr>
          <w:rFonts w:ascii="Palatino Linotype" w:eastAsia="Times New Roman" w:hAnsi="Palatino Linotype" w:cs="Times New Roman"/>
          <w:szCs w:val="14"/>
          <w:lang w:val="es-MX" w:eastAsia="es-MX"/>
        </w:rPr>
        <w:t>Requisitos para instalar una toma de agua y conexión de drenaje.</w:t>
      </w:r>
    </w:p>
    <w:p w14:paraId="79CC4A20" w14:textId="3412475E" w:rsidR="00A85109" w:rsidRDefault="00397298" w:rsidP="00817527">
      <w:pPr>
        <w:pStyle w:val="Prrafodelista"/>
        <w:tabs>
          <w:tab w:val="left" w:pos="4002"/>
        </w:tabs>
        <w:spacing w:line="360" w:lineRule="auto"/>
        <w:ind w:left="709" w:right="567"/>
        <w:jc w:val="both"/>
        <w:rPr>
          <w:rFonts w:ascii="Palatino Linotype" w:eastAsia="Times New Roman" w:hAnsi="Palatino Linotype" w:cs="Times New Roman"/>
          <w:i/>
          <w:sz w:val="22"/>
          <w:szCs w:val="14"/>
          <w:lang w:val="es-MX" w:eastAsia="es-MX"/>
        </w:rPr>
      </w:pPr>
      <w:r>
        <w:rPr>
          <w:rFonts w:ascii="Palatino Linotype" w:eastAsia="Times New Roman" w:hAnsi="Palatino Linotype" w:cs="Times New Roman"/>
          <w:i/>
          <w:sz w:val="22"/>
          <w:szCs w:val="14"/>
          <w:lang w:val="es-MX" w:eastAsia="es-MX"/>
        </w:rPr>
        <w:t xml:space="preserve"> </w:t>
      </w:r>
      <w:r w:rsidR="00817527">
        <w:rPr>
          <w:rFonts w:ascii="Palatino Linotype" w:eastAsia="Times New Roman" w:hAnsi="Palatino Linotype" w:cs="Times New Roman"/>
          <w:i/>
          <w:sz w:val="22"/>
          <w:szCs w:val="14"/>
          <w:lang w:val="es-MX" w:eastAsia="es-MX"/>
        </w:rPr>
        <w:tab/>
      </w:r>
    </w:p>
    <w:p w14:paraId="24895FFC" w14:textId="19C23A75" w:rsidR="00261BEE" w:rsidRDefault="002967C8" w:rsidP="00147DF3">
      <w:pPr>
        <w:pStyle w:val="Prrafodelista"/>
        <w:numPr>
          <w:ilvl w:val="0"/>
          <w:numId w:val="1"/>
        </w:numPr>
        <w:spacing w:before="240" w:after="240" w:line="360" w:lineRule="auto"/>
        <w:ind w:left="0" w:right="49" w:firstLine="0"/>
        <w:jc w:val="both"/>
        <w:rPr>
          <w:rFonts w:ascii="Palatino Linotype" w:hAnsi="Palatino Linotype"/>
          <w:bCs/>
        </w:rPr>
      </w:pPr>
      <w:r>
        <w:rPr>
          <w:rFonts w:ascii="Palatino Linotype" w:hAnsi="Palatino Linotype"/>
          <w:bCs/>
        </w:rPr>
        <w:t xml:space="preserve">El Sujeto Obligado </w:t>
      </w:r>
      <w:r w:rsidR="00261BEE">
        <w:rPr>
          <w:rFonts w:ascii="Palatino Linotype" w:hAnsi="Palatino Linotype"/>
          <w:bCs/>
        </w:rPr>
        <w:t xml:space="preserve">entregó </w:t>
      </w:r>
      <w:r w:rsidR="00817527">
        <w:rPr>
          <w:rFonts w:ascii="Palatino Linotype" w:hAnsi="Palatino Linotype"/>
          <w:bCs/>
        </w:rPr>
        <w:t>parte de la información requerida.</w:t>
      </w:r>
    </w:p>
    <w:p w14:paraId="791C468B" w14:textId="77777777" w:rsidR="00261BEE" w:rsidRDefault="00261BEE" w:rsidP="00261BEE">
      <w:pPr>
        <w:pStyle w:val="Prrafodelista"/>
        <w:spacing w:before="240" w:after="240" w:line="360" w:lineRule="auto"/>
        <w:ind w:left="0" w:right="49"/>
        <w:jc w:val="both"/>
        <w:rPr>
          <w:rFonts w:ascii="Palatino Linotype" w:hAnsi="Palatino Linotype"/>
          <w:bCs/>
        </w:rPr>
      </w:pPr>
    </w:p>
    <w:p w14:paraId="6E8FA6F2" w14:textId="7C8DB936" w:rsidR="00A85109" w:rsidRDefault="00261BEE" w:rsidP="00147DF3">
      <w:pPr>
        <w:pStyle w:val="Prrafodelista"/>
        <w:numPr>
          <w:ilvl w:val="0"/>
          <w:numId w:val="1"/>
        </w:numPr>
        <w:spacing w:before="240" w:after="240" w:line="360" w:lineRule="auto"/>
        <w:ind w:left="0" w:right="49" w:firstLine="0"/>
        <w:jc w:val="both"/>
        <w:rPr>
          <w:rFonts w:ascii="Palatino Linotype" w:hAnsi="Palatino Linotype"/>
          <w:bCs/>
        </w:rPr>
      </w:pPr>
      <w:r>
        <w:rPr>
          <w:rFonts w:ascii="Palatino Linotype" w:hAnsi="Palatino Linotype"/>
          <w:bCs/>
        </w:rPr>
        <w:t>El Recurrente se inconformó porque se le entregó la información incompleta.</w:t>
      </w:r>
    </w:p>
    <w:p w14:paraId="006F5135" w14:textId="77777777" w:rsidR="00A85109" w:rsidRDefault="00A85109" w:rsidP="00A85109">
      <w:pPr>
        <w:pStyle w:val="Prrafodelista"/>
        <w:spacing w:before="240" w:after="240" w:line="360" w:lineRule="auto"/>
        <w:ind w:left="0" w:right="49"/>
        <w:jc w:val="both"/>
        <w:rPr>
          <w:rFonts w:ascii="Palatino Linotype" w:hAnsi="Palatino Linotype"/>
          <w:bCs/>
        </w:rPr>
      </w:pPr>
    </w:p>
    <w:p w14:paraId="6CD10FED" w14:textId="68C6F7C8" w:rsidR="00A86EBA" w:rsidRDefault="005749A3" w:rsidP="00460CF6">
      <w:pPr>
        <w:pStyle w:val="Prrafodelista"/>
        <w:numPr>
          <w:ilvl w:val="0"/>
          <w:numId w:val="1"/>
        </w:numPr>
        <w:spacing w:before="240" w:after="240" w:line="360" w:lineRule="auto"/>
        <w:ind w:left="0" w:right="49" w:firstLine="0"/>
        <w:jc w:val="both"/>
        <w:rPr>
          <w:rFonts w:ascii="Palatino Linotype" w:hAnsi="Palatino Linotype"/>
        </w:rPr>
      </w:pPr>
      <w:r w:rsidRPr="001521F1">
        <w:rPr>
          <w:rFonts w:ascii="Palatino Linotype" w:hAnsi="Palatino Linotype"/>
        </w:rPr>
        <w:t xml:space="preserve">Por lo anterior, en el presente recurso de revisión se analizará si se </w:t>
      </w:r>
      <w:r w:rsidR="00A86EBA" w:rsidRPr="001521F1">
        <w:rPr>
          <w:rFonts w:ascii="Palatino Linotype" w:hAnsi="Palatino Linotype"/>
        </w:rPr>
        <w:t>actualiza la causal de proced</w:t>
      </w:r>
      <w:r w:rsidR="00261BEE">
        <w:rPr>
          <w:rFonts w:ascii="Palatino Linotype" w:hAnsi="Palatino Linotype"/>
        </w:rPr>
        <w:t>encia contenida en la fracción V</w:t>
      </w:r>
      <w:r w:rsidR="00A86EBA" w:rsidRPr="001521F1">
        <w:rPr>
          <w:rFonts w:ascii="Palatino Linotype" w:hAnsi="Palatino Linotype"/>
        </w:rPr>
        <w:t xml:space="preserve"> del artículo 179 de la Ley de Transparencia, Acceso a la Información Pública del Estado de México y Municipios.</w:t>
      </w:r>
    </w:p>
    <w:p w14:paraId="401EA920" w14:textId="77777777" w:rsidR="00F21A86" w:rsidRPr="00F21A86" w:rsidRDefault="00F21A86" w:rsidP="00F21A86">
      <w:pPr>
        <w:pStyle w:val="Prrafodelista"/>
        <w:rPr>
          <w:rFonts w:ascii="Palatino Linotype" w:hAnsi="Palatino Linotype"/>
        </w:rPr>
      </w:pPr>
    </w:p>
    <w:p w14:paraId="61475170" w14:textId="6D345FEF" w:rsidR="008A22E7" w:rsidRDefault="008A22E7" w:rsidP="004A7883">
      <w:pPr>
        <w:pStyle w:val="Ttulo3"/>
        <w:numPr>
          <w:ilvl w:val="0"/>
          <w:numId w:val="38"/>
        </w:numPr>
        <w:ind w:left="993"/>
        <w:rPr>
          <w:rFonts w:ascii="Palatino Linotype" w:hAnsi="Palatino Linotype"/>
          <w:b/>
          <w:color w:val="auto"/>
          <w:lang w:val="es-ES"/>
        </w:rPr>
      </w:pPr>
      <w:bookmarkStart w:id="13" w:name="_Toc59195561"/>
      <w:bookmarkStart w:id="14" w:name="_Toc89360015"/>
      <w:bookmarkStart w:id="15" w:name="_Toc27141117"/>
      <w:bookmarkStart w:id="16" w:name="_Toc4061684"/>
      <w:r w:rsidRPr="001521F1">
        <w:rPr>
          <w:rFonts w:ascii="Palatino Linotype" w:hAnsi="Palatino Linotype"/>
          <w:b/>
          <w:color w:val="auto"/>
          <w:lang w:val="es-ES"/>
        </w:rPr>
        <w:t>De la fuente obligacional</w:t>
      </w:r>
      <w:bookmarkEnd w:id="13"/>
      <w:bookmarkEnd w:id="14"/>
    </w:p>
    <w:p w14:paraId="5FE35988" w14:textId="77777777" w:rsidR="004A7883" w:rsidRPr="004A7883" w:rsidRDefault="004A7883" w:rsidP="004A7883">
      <w:pPr>
        <w:rPr>
          <w:lang w:val="es-ES"/>
        </w:rPr>
      </w:pPr>
    </w:p>
    <w:bookmarkEnd w:id="15"/>
    <w:bookmarkEnd w:id="16"/>
    <w:p w14:paraId="066FBE1D" w14:textId="77777777" w:rsidR="003E29A2" w:rsidRPr="001521F1" w:rsidRDefault="003E29A2" w:rsidP="003E29A2">
      <w:pPr>
        <w:rPr>
          <w:lang w:val="es-ES"/>
        </w:rPr>
      </w:pPr>
    </w:p>
    <w:p w14:paraId="08C08C53" w14:textId="77777777" w:rsidR="00F660BE" w:rsidRPr="000A4A59" w:rsidRDefault="00F660BE" w:rsidP="00F660BE">
      <w:pPr>
        <w:numPr>
          <w:ilvl w:val="0"/>
          <w:numId w:val="2"/>
        </w:numPr>
        <w:spacing w:line="360" w:lineRule="auto"/>
        <w:ind w:left="0" w:right="34" w:firstLine="0"/>
        <w:contextualSpacing/>
        <w:jc w:val="both"/>
        <w:rPr>
          <w:rFonts w:ascii="Palatino Linotype" w:eastAsia="MS Mincho" w:hAnsi="Palatino Linotype" w:cs="Arial"/>
        </w:rPr>
      </w:pPr>
      <w:r w:rsidRPr="000A4A59">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0A4A59">
        <w:rPr>
          <w:rFonts w:ascii="Palatino Linotype" w:hAnsi="Palatino Linotype" w:cs="Arial"/>
          <w:color w:val="000000"/>
        </w:rPr>
        <w:t xml:space="preserve"> </w:t>
      </w:r>
      <w:r w:rsidRPr="000A4A59">
        <w:rPr>
          <w:rFonts w:ascii="Palatino Linotype" w:hAnsi="Palatino Linotype" w:cs="Arial"/>
          <w:b/>
          <w:color w:val="000000"/>
        </w:rPr>
        <w:t>SUJETO OBLIGADO</w:t>
      </w:r>
      <w:r w:rsidRPr="000A4A59">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0A4A59">
        <w:rPr>
          <w:rFonts w:ascii="Palatino Linotype" w:hAnsi="Palatino Linotype" w:cs="Arial"/>
          <w:b/>
          <w:color w:val="000000"/>
        </w:rPr>
        <w:t xml:space="preserve">Constitución Política de los Estados Unidos Mexicanos </w:t>
      </w:r>
      <w:r w:rsidRPr="000A4A59">
        <w:rPr>
          <w:rFonts w:ascii="Palatino Linotype" w:hAnsi="Palatino Linotype" w:cs="Arial"/>
          <w:color w:val="000000"/>
        </w:rPr>
        <w:t xml:space="preserve">al señalar la </w:t>
      </w:r>
      <w:r w:rsidRPr="000A4A59">
        <w:rPr>
          <w:rFonts w:ascii="Palatino Linotype" w:hAnsi="Palatino Linotype" w:cs="Arial"/>
          <w:color w:val="000000"/>
        </w:rPr>
        <w:lastRenderedPageBreak/>
        <w:t xml:space="preserve">obligación de “promover, </w:t>
      </w:r>
      <w:r w:rsidRPr="000A4A59">
        <w:rPr>
          <w:rFonts w:ascii="Palatino Linotype" w:hAnsi="Palatino Linotype" w:cs="Arial"/>
          <w:b/>
          <w:color w:val="000000"/>
        </w:rPr>
        <w:t>respetar</w:t>
      </w:r>
      <w:r w:rsidRPr="000A4A59">
        <w:rPr>
          <w:rFonts w:ascii="Palatino Linotype" w:hAnsi="Palatino Linotype" w:cs="Arial"/>
          <w:color w:val="000000"/>
        </w:rPr>
        <w:t xml:space="preserve">, proteger y </w:t>
      </w:r>
      <w:r w:rsidRPr="000A4A59">
        <w:rPr>
          <w:rFonts w:ascii="Palatino Linotype" w:hAnsi="Palatino Linotype" w:cs="Arial"/>
          <w:b/>
          <w:color w:val="000000"/>
        </w:rPr>
        <w:t>garantizar</w:t>
      </w:r>
      <w:r w:rsidRPr="000A4A59">
        <w:rPr>
          <w:rFonts w:ascii="Palatino Linotype" w:hAnsi="Palatino Linotype" w:cs="Arial"/>
          <w:color w:val="000000"/>
        </w:rPr>
        <w:t xml:space="preserve"> los derechos humanos”, entre los cuales se encuentra dicho derecho. </w:t>
      </w:r>
    </w:p>
    <w:p w14:paraId="5DD3FC7B" w14:textId="77777777" w:rsidR="00F660BE" w:rsidRPr="00255189" w:rsidRDefault="00F660BE" w:rsidP="00F660BE">
      <w:pPr>
        <w:tabs>
          <w:tab w:val="left" w:pos="284"/>
        </w:tabs>
        <w:spacing w:before="240" w:after="240" w:line="360" w:lineRule="auto"/>
        <w:ind w:right="49"/>
        <w:contextualSpacing/>
        <w:jc w:val="both"/>
        <w:rPr>
          <w:rFonts w:ascii="Palatino Linotype" w:eastAsia="MS Mincho" w:hAnsi="Palatino Linotype"/>
          <w:color w:val="000000"/>
        </w:rPr>
      </w:pPr>
    </w:p>
    <w:p w14:paraId="2889DA98" w14:textId="77777777" w:rsidR="00F660BE" w:rsidRPr="00255189" w:rsidRDefault="00F660BE" w:rsidP="00F660BE">
      <w:pPr>
        <w:numPr>
          <w:ilvl w:val="0"/>
          <w:numId w:val="2"/>
        </w:numPr>
        <w:tabs>
          <w:tab w:val="left" w:pos="284"/>
        </w:tabs>
        <w:spacing w:before="240" w:after="240" w:line="360" w:lineRule="auto"/>
        <w:ind w:left="0" w:firstLine="0"/>
        <w:contextualSpacing/>
        <w:jc w:val="both"/>
        <w:rPr>
          <w:rFonts w:ascii="Palatino Linotype" w:hAnsi="Palatino Linotype"/>
        </w:rPr>
      </w:pPr>
      <w:r w:rsidRPr="00255189">
        <w:rPr>
          <w:rFonts w:ascii="Palatino Linotype" w:hAnsi="Palatino Linotype"/>
        </w:rPr>
        <w:t xml:space="preserve">Definiendo el Derecho de Acceso a la Información Pública como: </w:t>
      </w:r>
      <w:r w:rsidRPr="00255189">
        <w:rPr>
          <w:rFonts w:ascii="Palatino Linotype" w:hAnsi="Palatino Linotype"/>
          <w:i/>
          <w:color w:val="000000"/>
        </w:rPr>
        <w:t>La igualdad de oportunidades para recibir, buscar e impartir información</w:t>
      </w:r>
      <w:r w:rsidRPr="00255189">
        <w:rPr>
          <w:rFonts w:ascii="Palatino Linotype" w:hAnsi="Palatino Linotype"/>
          <w:i/>
          <w:color w:val="000000"/>
          <w:vertAlign w:val="superscript"/>
        </w:rPr>
        <w:footnoteReference w:id="2"/>
      </w:r>
      <w:r w:rsidRPr="00255189">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55189">
        <w:rPr>
          <w:rFonts w:ascii="Palatino Linotype" w:hAnsi="Palatino Linotype"/>
          <w:i/>
          <w:color w:val="000000"/>
          <w:vertAlign w:val="superscript"/>
        </w:rPr>
        <w:footnoteReference w:id="3"/>
      </w:r>
      <w:r w:rsidRPr="00255189">
        <w:rPr>
          <w:rFonts w:ascii="Palatino Linotype" w:hAnsi="Palatino Linotype"/>
          <w:color w:val="000000"/>
        </w:rPr>
        <w:t>que se constituye como una herramienta fundamental para ejercer</w:t>
      </w:r>
      <w:r w:rsidRPr="00255189">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255189">
        <w:rPr>
          <w:rFonts w:ascii="Palatino Linotype" w:hAnsi="Palatino Linotype"/>
          <w:i/>
          <w:color w:val="000000"/>
          <w:vertAlign w:val="superscript"/>
        </w:rPr>
        <w:footnoteReference w:id="4"/>
      </w:r>
      <w:r w:rsidRPr="00255189">
        <w:rPr>
          <w:rFonts w:ascii="Palatino Linotype" w:hAnsi="Palatino Linotype"/>
          <w:color w:val="000000"/>
        </w:rPr>
        <w:t>fomentando</w:t>
      </w:r>
      <w:r w:rsidRPr="00255189">
        <w:rPr>
          <w:rFonts w:ascii="Palatino Linotype" w:hAnsi="Palatino Linotype"/>
          <w:i/>
          <w:color w:val="000000"/>
        </w:rPr>
        <w:t xml:space="preserve"> la transparencia de las actividades estatales y </w:t>
      </w:r>
      <w:r w:rsidRPr="00255189">
        <w:rPr>
          <w:rFonts w:ascii="Palatino Linotype" w:hAnsi="Palatino Linotype"/>
          <w:color w:val="000000"/>
        </w:rPr>
        <w:t>promoviendo</w:t>
      </w:r>
      <w:r w:rsidRPr="00255189">
        <w:rPr>
          <w:rFonts w:ascii="Palatino Linotype" w:hAnsi="Palatino Linotype"/>
          <w:i/>
          <w:color w:val="000000"/>
        </w:rPr>
        <w:t xml:space="preserve"> la responsabilidad de los funcionarios sobre su gestión pública,</w:t>
      </w:r>
      <w:r w:rsidRPr="00255189">
        <w:rPr>
          <w:rFonts w:ascii="Palatino Linotype" w:hAnsi="Palatino Linotype"/>
          <w:i/>
          <w:color w:val="000000"/>
          <w:vertAlign w:val="superscript"/>
        </w:rPr>
        <w:footnoteReference w:id="5"/>
      </w:r>
      <w:r w:rsidRPr="00255189">
        <w:rPr>
          <w:rFonts w:ascii="Palatino Linotype" w:hAnsi="Palatino Linotype"/>
          <w:color w:val="000000"/>
        </w:rPr>
        <w:t>que permite</w:t>
      </w:r>
      <w:r w:rsidRPr="00255189">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4B93BFE0" w14:textId="77777777" w:rsidR="00F660BE" w:rsidRPr="00255189" w:rsidRDefault="00F660BE" w:rsidP="00F660BE">
      <w:pPr>
        <w:tabs>
          <w:tab w:val="left" w:pos="284"/>
        </w:tabs>
        <w:contextualSpacing/>
        <w:rPr>
          <w:rFonts w:ascii="Palatino Linotype" w:hAnsi="Palatino Linotype"/>
        </w:rPr>
      </w:pPr>
    </w:p>
    <w:p w14:paraId="7E34D93A" w14:textId="77777777" w:rsidR="00F660BE" w:rsidRPr="00255189" w:rsidRDefault="00F660BE" w:rsidP="00F660BE">
      <w:pPr>
        <w:numPr>
          <w:ilvl w:val="0"/>
          <w:numId w:val="2"/>
        </w:numPr>
        <w:tabs>
          <w:tab w:val="left" w:pos="284"/>
        </w:tabs>
        <w:spacing w:before="240" w:after="240" w:line="360" w:lineRule="auto"/>
        <w:ind w:left="0" w:firstLine="0"/>
        <w:contextualSpacing/>
        <w:jc w:val="both"/>
        <w:rPr>
          <w:rFonts w:ascii="Palatino Linotype" w:hAnsi="Palatino Linotype"/>
          <w:i/>
        </w:rPr>
      </w:pPr>
      <w:r>
        <w:rPr>
          <w:rFonts w:ascii="Palatino Linotype" w:hAnsi="Palatino Linotype"/>
        </w:rPr>
        <w:t>S</w:t>
      </w:r>
      <w:r w:rsidRPr="00255189">
        <w:rPr>
          <w:rFonts w:ascii="Palatino Linotype" w:hAnsi="Palatino Linotype"/>
        </w:rPr>
        <w:t xml:space="preserve">e deduce que el derecho de acceso a la información pública es un derecho humano constitucionalmente reconocido, en </w:t>
      </w:r>
      <w:proofErr w:type="gramStart"/>
      <w:r w:rsidRPr="00255189">
        <w:rPr>
          <w:rFonts w:ascii="Palatino Linotype" w:hAnsi="Palatino Linotype"/>
        </w:rPr>
        <w:t>consecuencia</w:t>
      </w:r>
      <w:proofErr w:type="gramEnd"/>
      <w:r w:rsidRPr="00255189">
        <w:rPr>
          <w:rFonts w:ascii="Palatino Linotype" w:hAnsi="Palatino Linotype"/>
        </w:rPr>
        <w:t xml:space="preserve"> todas las autoridades en </w:t>
      </w:r>
      <w:r w:rsidRPr="00255189">
        <w:rPr>
          <w:rFonts w:ascii="Palatino Linotype" w:hAnsi="Palatino Linotype"/>
        </w:rPr>
        <w:lastRenderedPageBreak/>
        <w:t>el ámbito de sus competencias, funciones y atribuciones tienen la obligación de respetarlo, protegerlo y garantizarlo.</w:t>
      </w:r>
    </w:p>
    <w:p w14:paraId="4C7E72A4" w14:textId="77777777" w:rsidR="00F660BE" w:rsidRPr="00255189" w:rsidRDefault="00F660BE" w:rsidP="00F660BE">
      <w:pPr>
        <w:tabs>
          <w:tab w:val="left" w:pos="284"/>
        </w:tabs>
        <w:spacing w:before="240" w:after="240" w:line="360" w:lineRule="auto"/>
        <w:contextualSpacing/>
        <w:jc w:val="both"/>
        <w:rPr>
          <w:rFonts w:ascii="Palatino Linotype" w:hAnsi="Palatino Linotype"/>
          <w:i/>
        </w:rPr>
      </w:pPr>
      <w:r w:rsidRPr="00255189">
        <w:rPr>
          <w:rFonts w:ascii="Palatino Linotype" w:hAnsi="Palatino Linotype"/>
          <w:i/>
        </w:rPr>
        <w:t xml:space="preserve"> </w:t>
      </w:r>
    </w:p>
    <w:p w14:paraId="2A00DF10" w14:textId="64087AAA" w:rsidR="00F660BE" w:rsidRDefault="00F660BE" w:rsidP="00F660BE">
      <w:pPr>
        <w:numPr>
          <w:ilvl w:val="0"/>
          <w:numId w:val="2"/>
        </w:numPr>
        <w:tabs>
          <w:tab w:val="left" w:pos="284"/>
        </w:tabs>
        <w:spacing w:before="240" w:after="240" w:line="360" w:lineRule="auto"/>
        <w:ind w:left="0" w:firstLine="0"/>
        <w:contextualSpacing/>
        <w:jc w:val="both"/>
        <w:rPr>
          <w:rFonts w:ascii="Palatino Linotype" w:hAnsi="Palatino Linotype" w:cs="Arial"/>
        </w:rPr>
      </w:pPr>
      <w:r w:rsidRPr="00255189">
        <w:rPr>
          <w:rFonts w:ascii="Palatino Linotype" w:hAnsi="Palatino Linotype"/>
        </w:rPr>
        <w:t xml:space="preserve">Por lo tanto, </w:t>
      </w:r>
      <w:r>
        <w:rPr>
          <w:rFonts w:ascii="Palatino Linotype" w:hAnsi="Palatino Linotype"/>
        </w:rPr>
        <w:t xml:space="preserve">la actuación del </w:t>
      </w:r>
      <w:r w:rsidR="00600F09" w:rsidRPr="00600F09">
        <w:rPr>
          <w:rFonts w:ascii="Palatino Linotype" w:hAnsi="Palatino Linotype"/>
          <w:b/>
          <w:bCs/>
          <w:szCs w:val="22"/>
        </w:rPr>
        <w:t xml:space="preserve">Organismo Público Descentralizado de Agua Potable Alcantarillado y Saneamiento de </w:t>
      </w:r>
      <w:proofErr w:type="gramStart"/>
      <w:r w:rsidR="00600F09" w:rsidRPr="00600F09">
        <w:rPr>
          <w:rFonts w:ascii="Palatino Linotype" w:hAnsi="Palatino Linotype"/>
          <w:b/>
          <w:bCs/>
          <w:szCs w:val="22"/>
        </w:rPr>
        <w:t>Chimalhuacán</w:t>
      </w:r>
      <w:r>
        <w:rPr>
          <w:rFonts w:ascii="Palatino Linotype" w:hAnsi="Palatino Linotype" w:cs="Arial"/>
          <w:b/>
        </w:rPr>
        <w:t>,</w:t>
      </w:r>
      <w:proofErr w:type="gramEnd"/>
      <w:r w:rsidRPr="00255189">
        <w:rPr>
          <w:rFonts w:ascii="Palatino Linotype" w:hAnsi="Palatino Linotype" w:cs="Arial"/>
        </w:rPr>
        <w:t xml:space="preserve"> constituye una afectación al derecho humano de acceso a la información pública del particular, toda vez que incumple al no</w:t>
      </w:r>
      <w:r>
        <w:rPr>
          <w:rFonts w:ascii="Palatino Linotype" w:hAnsi="Palatino Linotype" w:cs="Arial"/>
        </w:rPr>
        <w:t xml:space="preserve"> entregar la información solicitada ni en respuesta ni en informe justificado, dos momentos procesales que antes del cierre de instrucción del asunto a resolver, puede ser entregada la información para reparar el derecho afectado. </w:t>
      </w:r>
    </w:p>
    <w:p w14:paraId="7E7A2859" w14:textId="77777777" w:rsidR="00F660BE" w:rsidRPr="00255189" w:rsidRDefault="00F660BE" w:rsidP="00F660BE">
      <w:pPr>
        <w:tabs>
          <w:tab w:val="left" w:pos="284"/>
        </w:tabs>
        <w:contextualSpacing/>
        <w:rPr>
          <w:rFonts w:ascii="Palatino Linotype" w:hAnsi="Palatino Linotype" w:cs="Arial"/>
        </w:rPr>
      </w:pPr>
    </w:p>
    <w:p w14:paraId="2F6ADFBC" w14:textId="77777777" w:rsidR="00F660BE" w:rsidRPr="0071317B" w:rsidRDefault="00F660BE" w:rsidP="00F660BE">
      <w:pPr>
        <w:numPr>
          <w:ilvl w:val="0"/>
          <w:numId w:val="2"/>
        </w:numPr>
        <w:tabs>
          <w:tab w:val="left" w:pos="284"/>
        </w:tabs>
        <w:spacing w:before="240" w:after="240" w:line="360" w:lineRule="auto"/>
        <w:ind w:left="0" w:firstLine="0"/>
        <w:contextualSpacing/>
        <w:jc w:val="both"/>
        <w:rPr>
          <w:rFonts w:ascii="Palatino Linotype" w:hAnsi="Palatino Linotype"/>
        </w:rPr>
      </w:pPr>
      <w:r w:rsidRPr="00255189">
        <w:rPr>
          <w:rFonts w:ascii="Palatino Linotype" w:hAnsi="Palatino Linotype" w:cs="Arial"/>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255189">
        <w:rPr>
          <w:rFonts w:ascii="Palatino Linotype" w:hAnsi="Palatino Linotype" w:cs="Arial"/>
          <w:u w:val="single"/>
        </w:rPr>
        <w:t>prevenir, investigar, sancionar y reparar las violaciones a los derechos humanos</w:t>
      </w:r>
      <w:r w:rsidRPr="00255189">
        <w:rPr>
          <w:rFonts w:ascii="Palatino Linotype" w:hAnsi="Palatino Linotype" w:cs="Arial"/>
        </w:rPr>
        <w:t xml:space="preserve">. </w:t>
      </w:r>
    </w:p>
    <w:p w14:paraId="3215FD73" w14:textId="77777777" w:rsidR="00F660BE" w:rsidRPr="0071317B" w:rsidRDefault="00F660BE" w:rsidP="00F660BE">
      <w:pPr>
        <w:tabs>
          <w:tab w:val="left" w:pos="284"/>
        </w:tabs>
        <w:spacing w:before="240" w:after="240" w:line="360" w:lineRule="auto"/>
        <w:contextualSpacing/>
        <w:jc w:val="both"/>
        <w:rPr>
          <w:rFonts w:ascii="Palatino Linotype" w:hAnsi="Palatino Linotype"/>
        </w:rPr>
      </w:pPr>
    </w:p>
    <w:p w14:paraId="10A8E991" w14:textId="77777777" w:rsidR="00F660BE" w:rsidRPr="00D5606A" w:rsidRDefault="00F660BE" w:rsidP="00F660BE">
      <w:pPr>
        <w:numPr>
          <w:ilvl w:val="0"/>
          <w:numId w:val="2"/>
        </w:numPr>
        <w:tabs>
          <w:tab w:val="left" w:pos="284"/>
        </w:tabs>
        <w:spacing w:before="240" w:line="360" w:lineRule="auto"/>
        <w:ind w:left="0" w:firstLine="0"/>
        <w:contextualSpacing/>
        <w:jc w:val="both"/>
        <w:rPr>
          <w:rFonts w:ascii="Palatino Linotype" w:hAnsi="Palatino Linotype"/>
        </w:rPr>
      </w:pPr>
      <w:r w:rsidRPr="00D5606A">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w:t>
      </w:r>
      <w:proofErr w:type="gramStart"/>
      <w:r w:rsidRPr="00D5606A">
        <w:rPr>
          <w:rFonts w:ascii="Palatino Linotype" w:hAnsi="Palatino Linotype" w:cs="Arial"/>
        </w:rPr>
        <w:t>que</w:t>
      </w:r>
      <w:proofErr w:type="gramEnd"/>
      <w:r w:rsidRPr="00D5606A">
        <w:rPr>
          <w:rFonts w:ascii="Palatino Linotype" w:hAnsi="Palatino Linotype" w:cs="Arial"/>
        </w:rPr>
        <w:t xml:space="preserve"> además, establece que se regirá </w:t>
      </w:r>
      <w:r w:rsidRPr="00D5606A">
        <w:rPr>
          <w:rFonts w:ascii="Palatino Linotype" w:hAnsi="Palatino Linotype" w:cs="Arial"/>
          <w:i/>
        </w:rPr>
        <w:t>por los principios de simplicidad, rapidez gratuidad del procedimiento, auxilio y orientación a los particulares</w:t>
      </w:r>
      <w:r w:rsidRPr="00D5606A">
        <w:rPr>
          <w:rFonts w:ascii="Palatino Linotype" w:hAnsi="Palatino Linotype" w:cs="Arial"/>
        </w:rPr>
        <w:t xml:space="preserve">, contemplando el derecho de las personas con discapacidad y hablantes de lengua indígena. </w:t>
      </w:r>
    </w:p>
    <w:p w14:paraId="3B150969" w14:textId="77777777" w:rsidR="00F660BE" w:rsidRPr="0071317B" w:rsidRDefault="00F660BE" w:rsidP="00F660BE">
      <w:pPr>
        <w:tabs>
          <w:tab w:val="left" w:pos="284"/>
        </w:tabs>
        <w:spacing w:before="240" w:after="240" w:line="360" w:lineRule="auto"/>
        <w:contextualSpacing/>
        <w:jc w:val="both"/>
        <w:rPr>
          <w:rFonts w:ascii="Palatino Linotype" w:hAnsi="Palatino Linotype"/>
        </w:rPr>
      </w:pPr>
    </w:p>
    <w:p w14:paraId="3116E1A7" w14:textId="77777777" w:rsidR="00F660BE" w:rsidRPr="0071317B" w:rsidRDefault="00F660BE" w:rsidP="00F660BE">
      <w:pPr>
        <w:numPr>
          <w:ilvl w:val="0"/>
          <w:numId w:val="2"/>
        </w:numPr>
        <w:tabs>
          <w:tab w:val="left" w:pos="284"/>
        </w:tabs>
        <w:spacing w:before="240" w:after="240" w:line="360" w:lineRule="auto"/>
        <w:ind w:left="0" w:firstLine="0"/>
        <w:contextualSpacing/>
        <w:jc w:val="both"/>
        <w:rPr>
          <w:rFonts w:ascii="Palatino Linotype" w:hAnsi="Palatino Linotype"/>
        </w:rPr>
      </w:pPr>
      <w:r w:rsidRPr="00255189">
        <w:rPr>
          <w:rFonts w:ascii="Palatino Linotype" w:hAnsi="Palatino Linotype"/>
        </w:rPr>
        <w:lastRenderedPageBreak/>
        <w:t xml:space="preserve">Es así que la </w:t>
      </w:r>
      <w:r w:rsidRPr="00255189">
        <w:rPr>
          <w:rFonts w:ascii="Palatino Linotype" w:hAnsi="Palatino Linotype"/>
          <w:b/>
        </w:rPr>
        <w:t xml:space="preserve">Ley de Transparencia y Acceso a la Información Pública del Estado de México y Municipios, </w:t>
      </w:r>
      <w:r w:rsidRPr="00255189">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255189">
        <w:rPr>
          <w:rFonts w:ascii="Palatino Linotype" w:hAnsi="Palatino Linotype"/>
          <w:b/>
        </w:rPr>
        <w:t xml:space="preserve"> </w:t>
      </w:r>
      <w:r w:rsidRPr="00255189">
        <w:rPr>
          <w:rFonts w:ascii="Palatino Linotype" w:hAnsi="Palatino Linotype"/>
        </w:rPr>
        <w:t xml:space="preserve">establece que </w:t>
      </w:r>
      <w:r w:rsidRPr="006E3DBF">
        <w:rPr>
          <w:rFonts w:ascii="Palatino Linotype" w:hAnsi="Palatino Linotype"/>
          <w:b/>
          <w:i/>
          <w:u w:val="single"/>
        </w:rPr>
        <w:t>el recurso de revisión es la garantía secundaria</w:t>
      </w:r>
      <w:r w:rsidRPr="006E3DBF">
        <w:rPr>
          <w:rFonts w:ascii="Palatino Linotype" w:hAnsi="Palatino Linotype"/>
          <w:b/>
          <w:i/>
        </w:rPr>
        <w:t xml:space="preserve"> mediante la cual se pretende reparar cualquier posible afectación al derecho de acceso a la información pública</w:t>
      </w:r>
      <w:r w:rsidRPr="006E3DBF">
        <w:rPr>
          <w:rFonts w:ascii="Palatino Linotype" w:hAnsi="Palatino Linotype"/>
          <w:b/>
        </w:rPr>
        <w:t>, s</w:t>
      </w:r>
      <w:r w:rsidRPr="00255189">
        <w:rPr>
          <w:rFonts w:ascii="Palatino Linotype" w:hAnsi="Palatino Linotype"/>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55DB9BB5" w14:textId="77777777" w:rsidR="00F660BE" w:rsidRPr="00255189" w:rsidRDefault="00F660BE" w:rsidP="00F660BE">
      <w:pPr>
        <w:tabs>
          <w:tab w:val="left" w:pos="284"/>
        </w:tabs>
        <w:rPr>
          <w:rFonts w:ascii="Palatino Linotype" w:eastAsia="MS Mincho" w:hAnsi="Palatino Linotype" w:cs="Arial"/>
        </w:rPr>
      </w:pPr>
    </w:p>
    <w:p w14:paraId="64F15900" w14:textId="77777777" w:rsidR="00F660BE" w:rsidRPr="00A82A4C" w:rsidRDefault="00F660BE" w:rsidP="00F660BE">
      <w:pPr>
        <w:numPr>
          <w:ilvl w:val="0"/>
          <w:numId w:val="2"/>
        </w:numPr>
        <w:tabs>
          <w:tab w:val="left" w:pos="284"/>
        </w:tabs>
        <w:spacing w:before="240" w:after="240" w:line="360" w:lineRule="auto"/>
        <w:ind w:left="0" w:firstLine="0"/>
        <w:contextualSpacing/>
        <w:jc w:val="both"/>
        <w:rPr>
          <w:rFonts w:ascii="Palatino Linotype" w:eastAsia="Calibri" w:hAnsi="Palatino Linotype"/>
        </w:rPr>
      </w:pPr>
      <w:r w:rsidRPr="00255189">
        <w:rPr>
          <w:rFonts w:ascii="Palatino Linotype" w:eastAsia="Calibri" w:hAnsi="Palatino Linotype"/>
        </w:rPr>
        <w:t xml:space="preserve">Establecido lo anterior, resulta evidente que las razones o motivos de inconformidad hechos valer en el recurso de revisión resultan </w:t>
      </w:r>
      <w:r w:rsidRPr="00255189">
        <w:rPr>
          <w:rFonts w:ascii="Palatino Linotype" w:eastAsia="Calibri" w:hAnsi="Palatino Linotype"/>
          <w:b/>
        </w:rPr>
        <w:t>fundadas y procedentes</w:t>
      </w:r>
      <w:r w:rsidRPr="00255189">
        <w:rPr>
          <w:rFonts w:ascii="Palatino Linotype" w:eastAsia="Calibri" w:hAnsi="Palatino Linotype"/>
        </w:rPr>
        <w:t xml:space="preserve">, debido a que el </w:t>
      </w:r>
      <w:r w:rsidRPr="00255189">
        <w:rPr>
          <w:rFonts w:ascii="Palatino Linotype" w:eastAsia="Calibri" w:hAnsi="Palatino Linotype"/>
          <w:b/>
        </w:rPr>
        <w:t>SUJETO OBLIGADO</w:t>
      </w:r>
      <w:r w:rsidRPr="00255189">
        <w:rPr>
          <w:rFonts w:ascii="Palatino Linotype" w:eastAsia="Calibri" w:hAnsi="Palatino Linotype"/>
        </w:rPr>
        <w:t xml:space="preserve"> </w:t>
      </w:r>
      <w:r>
        <w:rPr>
          <w:rFonts w:ascii="Palatino Linotype" w:eastAsia="Calibri" w:hAnsi="Palatino Linotype"/>
        </w:rPr>
        <w:t>proporcionó información que no corresponde con lo solicitado.</w:t>
      </w:r>
    </w:p>
    <w:p w14:paraId="19F04492" w14:textId="77777777" w:rsidR="00F660BE" w:rsidRPr="003520FC" w:rsidRDefault="00F660BE" w:rsidP="004A7883">
      <w:pPr>
        <w:pStyle w:val="Prrafodelista"/>
        <w:numPr>
          <w:ilvl w:val="0"/>
          <w:numId w:val="38"/>
        </w:numPr>
        <w:spacing w:before="240" w:after="360" w:line="360" w:lineRule="auto"/>
        <w:ind w:left="0" w:firstLine="0"/>
        <w:jc w:val="both"/>
        <w:rPr>
          <w:rFonts w:ascii="Palatino Linotype" w:hAnsi="Palatino Linotype" w:cs="Arial"/>
          <w:i/>
          <w:color w:val="000000" w:themeColor="text1"/>
        </w:rPr>
      </w:pPr>
      <w:r w:rsidRPr="003520FC">
        <w:rPr>
          <w:rFonts w:ascii="Palatino Linotype" w:hAnsi="Palatino Linotype" w:cs="Arial"/>
        </w:rPr>
        <w:t xml:space="preserve">Ahora </w:t>
      </w:r>
      <w:proofErr w:type="gramStart"/>
      <w:r w:rsidRPr="003520FC">
        <w:rPr>
          <w:rFonts w:ascii="Palatino Linotype" w:hAnsi="Palatino Linotype" w:cs="Arial"/>
        </w:rPr>
        <w:t>bien</w:t>
      </w:r>
      <w:proofErr w:type="gramEnd"/>
      <w:r w:rsidRPr="003520FC">
        <w:rPr>
          <w:rFonts w:ascii="Palatino Linotype" w:hAnsi="Palatino Linotype" w:cs="Arial"/>
        </w:rPr>
        <w:t xml:space="preserve"> para entender los alcances de la información pública se considera importante citar el criterio </w:t>
      </w:r>
      <w:r w:rsidRPr="003520FC">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3520FC">
        <w:rPr>
          <w:rFonts w:ascii="Palatino Linotype" w:hAnsi="Palatino Linotype" w:cs="Arial"/>
        </w:rPr>
        <w:t>cuyo rubro y texto dispone:</w:t>
      </w:r>
    </w:p>
    <w:p w14:paraId="31835A46" w14:textId="77777777" w:rsidR="00F660BE" w:rsidRDefault="00F660BE" w:rsidP="00F660BE">
      <w:pPr>
        <w:pStyle w:val="Prrafodelista"/>
        <w:autoSpaceDE w:val="0"/>
        <w:autoSpaceDN w:val="0"/>
        <w:adjustRightInd w:val="0"/>
        <w:spacing w:line="360" w:lineRule="auto"/>
        <w:ind w:left="0"/>
        <w:jc w:val="both"/>
        <w:rPr>
          <w:rFonts w:ascii="Palatino Linotype" w:hAnsi="Palatino Linotype" w:cs="Arial"/>
        </w:rPr>
      </w:pPr>
    </w:p>
    <w:p w14:paraId="172B02FA" w14:textId="77777777" w:rsidR="00F660BE" w:rsidRDefault="00F660BE" w:rsidP="00F660BE">
      <w:pPr>
        <w:autoSpaceDE w:val="0"/>
        <w:autoSpaceDN w:val="0"/>
        <w:adjustRightInd w:val="0"/>
        <w:spacing w:line="360" w:lineRule="auto"/>
        <w:ind w:left="567" w:right="567"/>
        <w:jc w:val="both"/>
        <w:rPr>
          <w:rFonts w:ascii="Palatino Linotype" w:hAnsi="Palatino Linotype" w:cs="Arial"/>
          <w:b/>
          <w:i/>
          <w:sz w:val="22"/>
          <w:szCs w:val="22"/>
          <w:lang w:eastAsia="es-MX"/>
        </w:rPr>
      </w:pPr>
      <w:r>
        <w:rPr>
          <w:rFonts w:ascii="Palatino Linotype" w:hAnsi="Palatino Linotype" w:cs="Arial"/>
          <w:b/>
          <w:i/>
          <w:sz w:val="22"/>
          <w:szCs w:val="22"/>
          <w:lang w:eastAsia="es-MX"/>
        </w:rPr>
        <w:lastRenderedPageBreak/>
        <w:t>“CRITERIO 0002-11</w:t>
      </w:r>
    </w:p>
    <w:p w14:paraId="681DF899" w14:textId="77777777" w:rsidR="00F660BE" w:rsidRDefault="00F660BE" w:rsidP="00F660BE">
      <w:pPr>
        <w:autoSpaceDE w:val="0"/>
        <w:autoSpaceDN w:val="0"/>
        <w:adjustRightInd w:val="0"/>
        <w:spacing w:line="360" w:lineRule="auto"/>
        <w:ind w:left="567" w:right="567"/>
        <w:jc w:val="both"/>
        <w:rPr>
          <w:rFonts w:ascii="Palatino Linotype" w:hAnsi="Palatino Linotype" w:cs="Arial"/>
          <w:i/>
          <w:sz w:val="22"/>
          <w:szCs w:val="22"/>
          <w:lang w:eastAsia="es-MX"/>
        </w:rPr>
      </w:pPr>
      <w:r>
        <w:rPr>
          <w:rFonts w:ascii="Palatino Linotype" w:hAnsi="Palatino Linotype" w:cs="Arial"/>
          <w:b/>
          <w:i/>
          <w:sz w:val="22"/>
          <w:szCs w:val="22"/>
          <w:lang w:eastAsia="es-MX"/>
        </w:rPr>
        <w:t xml:space="preserve">INFORMACIÓN PÚBLICA, CONCEPTO DE, EN MATERIA DE TRANSPARENCIA. INTERPRETACIÓN TEMÁTICA DE LOS ARTÍCULOS 2, FRACCIÓN </w:t>
      </w:r>
      <w:r>
        <w:rPr>
          <w:rFonts w:ascii="Palatino Linotype" w:hAnsi="Palatino Linotype" w:cs="Arial"/>
          <w:b/>
          <w:bCs/>
          <w:i/>
          <w:sz w:val="22"/>
          <w:szCs w:val="22"/>
          <w:lang w:eastAsia="es-MX"/>
        </w:rPr>
        <w:t xml:space="preserve">V, XV, Y XVI, </w:t>
      </w:r>
      <w:r>
        <w:rPr>
          <w:rFonts w:ascii="Palatino Linotype" w:hAnsi="Palatino Linotype" w:cs="Arial"/>
          <w:b/>
          <w:i/>
          <w:sz w:val="22"/>
          <w:szCs w:val="22"/>
          <w:lang w:eastAsia="es-MX"/>
        </w:rPr>
        <w:t>3, 4,11 Y 41.</w:t>
      </w:r>
      <w:r>
        <w:rPr>
          <w:rFonts w:ascii="Palatino Linotype" w:hAnsi="Palatino Linotype" w:cs="Arial"/>
          <w:i/>
          <w:sz w:val="22"/>
          <w:szCs w:val="22"/>
          <w:lang w:eastAsia="es-MX"/>
        </w:rPr>
        <w:t xml:space="preserve"> De conformidad con los artículos antes referidos, el derecho de acceso a la información </w:t>
      </w:r>
      <w:proofErr w:type="gramStart"/>
      <w:r>
        <w:rPr>
          <w:rFonts w:ascii="Palatino Linotype" w:hAnsi="Palatino Linotype" w:cs="Arial"/>
          <w:i/>
          <w:sz w:val="22"/>
          <w:szCs w:val="22"/>
          <w:lang w:eastAsia="es-MX"/>
        </w:rPr>
        <w:t>pública,</w:t>
      </w:r>
      <w:proofErr w:type="gramEnd"/>
      <w:r>
        <w:rPr>
          <w:rFonts w:ascii="Palatino Linotype" w:hAnsi="Palatino Linotype" w:cs="Arial"/>
          <w:i/>
          <w:sz w:val="22"/>
          <w:szCs w:val="22"/>
          <w:lang w:eastAsia="es-MX"/>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0D7063B" w14:textId="77777777" w:rsidR="00F660BE" w:rsidRDefault="00F660BE" w:rsidP="00F660BE">
      <w:pPr>
        <w:autoSpaceDE w:val="0"/>
        <w:autoSpaceDN w:val="0"/>
        <w:adjustRightInd w:val="0"/>
        <w:spacing w:line="360" w:lineRule="auto"/>
        <w:ind w:left="567" w:right="567"/>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En </w:t>
      </w:r>
      <w:proofErr w:type="gramStart"/>
      <w:r>
        <w:rPr>
          <w:rFonts w:ascii="Palatino Linotype" w:hAnsi="Palatino Linotype" w:cs="Arial"/>
          <w:i/>
          <w:sz w:val="22"/>
          <w:szCs w:val="22"/>
          <w:lang w:eastAsia="es-MX"/>
        </w:rPr>
        <w:t>consecuencia</w:t>
      </w:r>
      <w:proofErr w:type="gramEnd"/>
      <w:r>
        <w:rPr>
          <w:rFonts w:ascii="Palatino Linotype" w:hAnsi="Palatino Linotype" w:cs="Arial"/>
          <w:i/>
          <w:sz w:val="22"/>
          <w:szCs w:val="22"/>
          <w:lang w:eastAsia="es-MX"/>
        </w:rPr>
        <w:t xml:space="preserve"> el acceso a la información se refiere a que se cumplan cualquiera de los siguientes tres supuestos:</w:t>
      </w:r>
    </w:p>
    <w:p w14:paraId="341700EB" w14:textId="77777777" w:rsidR="00F660BE" w:rsidRDefault="00F660BE" w:rsidP="00F660BE">
      <w:pPr>
        <w:autoSpaceDE w:val="0"/>
        <w:autoSpaceDN w:val="0"/>
        <w:adjustRightInd w:val="0"/>
        <w:spacing w:line="360" w:lineRule="auto"/>
        <w:ind w:left="567" w:right="567"/>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Que se trate de información registrada en cualquier soporte documental, </w:t>
      </w:r>
      <w:proofErr w:type="gramStart"/>
      <w:r>
        <w:rPr>
          <w:rFonts w:ascii="Palatino Linotype" w:hAnsi="Palatino Linotype" w:cs="Arial"/>
          <w:i/>
          <w:sz w:val="22"/>
          <w:szCs w:val="22"/>
          <w:lang w:eastAsia="es-MX"/>
        </w:rPr>
        <w:t>que</w:t>
      </w:r>
      <w:proofErr w:type="gramEnd"/>
      <w:r>
        <w:rPr>
          <w:rFonts w:ascii="Palatino Linotype" w:hAnsi="Palatino Linotype" w:cs="Arial"/>
          <w:i/>
          <w:sz w:val="22"/>
          <w:szCs w:val="22"/>
          <w:lang w:eastAsia="es-MX"/>
        </w:rPr>
        <w:t xml:space="preserve"> en ejercicio de las atribuciones conferidas, sea generada por los Sujetos Obligados;</w:t>
      </w:r>
    </w:p>
    <w:p w14:paraId="718AF808" w14:textId="77777777" w:rsidR="00F660BE" w:rsidRDefault="00F660BE" w:rsidP="00F660BE">
      <w:pPr>
        <w:autoSpaceDE w:val="0"/>
        <w:autoSpaceDN w:val="0"/>
        <w:adjustRightInd w:val="0"/>
        <w:spacing w:line="360" w:lineRule="auto"/>
        <w:ind w:left="567" w:right="567"/>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Que se trate de información registrada en cualquier soporte documental, </w:t>
      </w:r>
      <w:proofErr w:type="gramStart"/>
      <w:r>
        <w:rPr>
          <w:rFonts w:ascii="Palatino Linotype" w:hAnsi="Palatino Linotype" w:cs="Arial"/>
          <w:i/>
          <w:sz w:val="22"/>
          <w:szCs w:val="22"/>
          <w:lang w:eastAsia="es-MX"/>
        </w:rPr>
        <w:t>que</w:t>
      </w:r>
      <w:proofErr w:type="gramEnd"/>
      <w:r>
        <w:rPr>
          <w:rFonts w:ascii="Palatino Linotype" w:hAnsi="Palatino Linotype" w:cs="Arial"/>
          <w:i/>
          <w:sz w:val="22"/>
          <w:szCs w:val="22"/>
          <w:lang w:eastAsia="es-MX"/>
        </w:rPr>
        <w:t xml:space="preserve"> en ejercicio de las atribuciones conferidas, sea administrada por los Sujetos Obligados, y</w:t>
      </w:r>
    </w:p>
    <w:p w14:paraId="7B5A41BD" w14:textId="77777777" w:rsidR="00F660BE" w:rsidRDefault="00F660BE" w:rsidP="00F660BE">
      <w:pPr>
        <w:spacing w:line="360" w:lineRule="auto"/>
        <w:ind w:left="567" w:right="567"/>
        <w:jc w:val="both"/>
        <w:rPr>
          <w:rFonts w:ascii="Palatino Linotype" w:hAnsi="Palatino Linotype" w:cs="Arial"/>
          <w:i/>
          <w:color w:val="000000" w:themeColor="text1"/>
          <w:sz w:val="22"/>
          <w:szCs w:val="22"/>
        </w:rPr>
      </w:pPr>
      <w:r>
        <w:rPr>
          <w:rFonts w:ascii="Palatino Linotype" w:hAnsi="Palatino Linotype" w:cs="Arial"/>
          <w:i/>
          <w:sz w:val="22"/>
          <w:szCs w:val="22"/>
          <w:lang w:eastAsia="es-MX"/>
        </w:rPr>
        <w:t xml:space="preserve">Que se trate de información registrada en cualquier soporte documental, </w:t>
      </w:r>
      <w:proofErr w:type="gramStart"/>
      <w:r>
        <w:rPr>
          <w:rFonts w:ascii="Palatino Linotype" w:hAnsi="Palatino Linotype" w:cs="Arial"/>
          <w:i/>
          <w:sz w:val="22"/>
          <w:szCs w:val="22"/>
          <w:lang w:eastAsia="es-MX"/>
        </w:rPr>
        <w:t>que</w:t>
      </w:r>
      <w:proofErr w:type="gramEnd"/>
      <w:r>
        <w:rPr>
          <w:rFonts w:ascii="Palatino Linotype" w:hAnsi="Palatino Linotype" w:cs="Arial"/>
          <w:i/>
          <w:sz w:val="22"/>
          <w:szCs w:val="22"/>
          <w:lang w:eastAsia="es-MX"/>
        </w:rPr>
        <w:t xml:space="preserve"> en ejercicio de las atribuciones conferidas, se encuentre en posesión de los Sujetos Obligados.”</w:t>
      </w:r>
    </w:p>
    <w:p w14:paraId="5098F329" w14:textId="77777777" w:rsidR="00F660BE" w:rsidRDefault="00F660BE" w:rsidP="00F660BE">
      <w:pPr>
        <w:pStyle w:val="Prrafodelista"/>
        <w:tabs>
          <w:tab w:val="left" w:pos="851"/>
        </w:tabs>
        <w:spacing w:line="360" w:lineRule="auto"/>
        <w:ind w:left="0" w:right="49"/>
        <w:jc w:val="both"/>
        <w:rPr>
          <w:rFonts w:ascii="Palatino Linotype" w:hAnsi="Palatino Linotype"/>
          <w:lang w:val="es-ES"/>
        </w:rPr>
      </w:pPr>
    </w:p>
    <w:p w14:paraId="16B53D58" w14:textId="77777777" w:rsidR="00F660BE" w:rsidRPr="003520FC" w:rsidRDefault="00F660BE" w:rsidP="004A7883">
      <w:pPr>
        <w:pStyle w:val="Prrafodelista"/>
        <w:numPr>
          <w:ilvl w:val="0"/>
          <w:numId w:val="38"/>
        </w:numPr>
        <w:tabs>
          <w:tab w:val="left" w:pos="851"/>
        </w:tabs>
        <w:spacing w:before="240" w:after="240" w:line="360" w:lineRule="auto"/>
        <w:ind w:left="0" w:right="49" w:firstLine="0"/>
        <w:jc w:val="both"/>
        <w:rPr>
          <w:rFonts w:ascii="Palatino Linotype" w:hAnsi="Palatino Linotype" w:cs="Arial"/>
          <w:sz w:val="32"/>
          <w:lang w:val="es-ES"/>
        </w:rPr>
      </w:pPr>
      <w:r w:rsidRPr="003520FC">
        <w:rPr>
          <w:rFonts w:ascii="Palatino Linotype" w:hAnsi="Palatino Linotype"/>
          <w:lang w:val="es-ES"/>
        </w:rPr>
        <w:t xml:space="preserve">El derecho de acceso a la información encuentra su materia elemental en los documentos, y la Ley de Transparencia </w:t>
      </w:r>
      <w:proofErr w:type="gramStart"/>
      <w:r w:rsidRPr="003520FC">
        <w:rPr>
          <w:rFonts w:ascii="Palatino Linotype" w:hAnsi="Palatino Linotype"/>
          <w:lang w:val="es-ES"/>
        </w:rPr>
        <w:t>local  nos</w:t>
      </w:r>
      <w:proofErr w:type="gramEnd"/>
      <w:r w:rsidRPr="003520FC">
        <w:rPr>
          <w:rFonts w:ascii="Palatino Linotype" w:hAnsi="Palatino Linotype"/>
          <w:lang w:val="es-ES"/>
        </w:rPr>
        <w:t xml:space="preserve"> brinda el siguiente concepto, para darnos un mejor panorama:</w:t>
      </w:r>
    </w:p>
    <w:p w14:paraId="41FF1D74" w14:textId="77777777" w:rsidR="00F660BE" w:rsidRDefault="00F660BE" w:rsidP="00F660BE">
      <w:pPr>
        <w:autoSpaceDE w:val="0"/>
        <w:autoSpaceDN w:val="0"/>
        <w:adjustRightInd w:val="0"/>
        <w:ind w:left="567" w:right="567"/>
        <w:jc w:val="both"/>
        <w:rPr>
          <w:rFonts w:ascii="Palatino Linotype" w:hAnsi="Palatino Linotype"/>
          <w:i/>
          <w:sz w:val="28"/>
          <w:lang w:val="es-ES"/>
        </w:rPr>
      </w:pPr>
      <w:r>
        <w:rPr>
          <w:rFonts w:ascii="Palatino Linotype" w:eastAsiaTheme="minorHAnsi" w:hAnsi="Palatino Linotype" w:cs="Bookman Old Style,Bold"/>
          <w:b/>
          <w:bCs/>
          <w:i/>
          <w:sz w:val="22"/>
          <w:lang w:eastAsia="en-US"/>
        </w:rPr>
        <w:t xml:space="preserve">XI. Documento: </w:t>
      </w:r>
      <w:r>
        <w:rPr>
          <w:rFonts w:ascii="Palatino Linotype" w:eastAsiaTheme="minorHAnsi" w:hAnsi="Palatino Linotype" w:cs="Bookman Old Style"/>
          <w:i/>
          <w:sz w:val="22"/>
          <w:lang w:eastAsia="en-US"/>
        </w:rPr>
        <w:t xml:space="preserve">Los expedientes, reportes, estudios, actas, resoluciones, </w:t>
      </w:r>
      <w:r w:rsidRPr="00546190">
        <w:rPr>
          <w:rFonts w:ascii="Palatino Linotype" w:eastAsiaTheme="minorHAnsi" w:hAnsi="Palatino Linotype" w:cs="Bookman Old Style"/>
          <w:b/>
          <w:i/>
          <w:sz w:val="22"/>
          <w:lang w:eastAsia="en-US"/>
        </w:rPr>
        <w:t>oficios,</w:t>
      </w:r>
      <w:r>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Pr>
          <w:rFonts w:ascii="Palatino Linotype" w:eastAsiaTheme="minorHAnsi" w:hAnsi="Palatino Linotype" w:cs="Bookman Old Style"/>
          <w:b/>
          <w:i/>
          <w:sz w:val="22"/>
          <w:lang w:eastAsia="en-US"/>
        </w:rPr>
        <w:t>cualquier otro registro</w:t>
      </w:r>
      <w:r>
        <w:rPr>
          <w:rFonts w:ascii="Palatino Linotype" w:eastAsiaTheme="minorHAnsi" w:hAnsi="Palatino Linotype" w:cs="Bookman Old Style"/>
          <w:i/>
          <w:sz w:val="22"/>
          <w:lang w:eastAsia="en-US"/>
        </w:rPr>
        <w:t xml:space="preserve"> que documente el ejercicio de las facultades, funciones y competencias de los sujetos </w:t>
      </w:r>
      <w:r>
        <w:rPr>
          <w:rFonts w:ascii="Palatino Linotype" w:eastAsiaTheme="minorHAnsi" w:hAnsi="Palatino Linotype" w:cs="Bookman Old Style"/>
          <w:i/>
          <w:sz w:val="22"/>
          <w:lang w:eastAsia="en-US"/>
        </w:rPr>
        <w:lastRenderedPageBreak/>
        <w:t xml:space="preserve">obligados, sus servidores públicos e integrantes, sin importar su fuente o fecha de elaboración. Los documentos podrán estar en cualquier medio, sea escrito, </w:t>
      </w:r>
      <w:proofErr w:type="gramStart"/>
      <w:r>
        <w:rPr>
          <w:rFonts w:ascii="Palatino Linotype" w:eastAsiaTheme="minorHAnsi" w:hAnsi="Palatino Linotype" w:cs="Bookman Old Style"/>
          <w:i/>
          <w:sz w:val="22"/>
          <w:lang w:eastAsia="en-US"/>
        </w:rPr>
        <w:t>impreso,  sonoro</w:t>
      </w:r>
      <w:proofErr w:type="gramEnd"/>
      <w:r>
        <w:rPr>
          <w:rFonts w:ascii="Palatino Linotype" w:eastAsiaTheme="minorHAnsi" w:hAnsi="Palatino Linotype" w:cs="Bookman Old Style"/>
          <w:i/>
          <w:sz w:val="22"/>
          <w:lang w:eastAsia="en-US"/>
        </w:rPr>
        <w:t>, visual, electrónico, informático u holográfico;</w:t>
      </w:r>
    </w:p>
    <w:p w14:paraId="7319C5BA" w14:textId="77777777" w:rsidR="00F660BE" w:rsidRDefault="00F660BE" w:rsidP="00F660BE">
      <w:pPr>
        <w:pStyle w:val="Prrafodelista"/>
        <w:tabs>
          <w:tab w:val="left" w:pos="851"/>
        </w:tabs>
        <w:spacing w:line="360" w:lineRule="auto"/>
        <w:ind w:left="0" w:right="49"/>
        <w:jc w:val="both"/>
        <w:rPr>
          <w:rFonts w:ascii="Palatino Linotype" w:hAnsi="Palatino Linotype"/>
          <w:lang w:val="es-ES"/>
        </w:rPr>
      </w:pPr>
    </w:p>
    <w:p w14:paraId="3EC36190" w14:textId="77777777" w:rsidR="00F660BE" w:rsidRPr="003520FC" w:rsidRDefault="00F660BE" w:rsidP="004A7883">
      <w:pPr>
        <w:pStyle w:val="Prrafodelista"/>
        <w:numPr>
          <w:ilvl w:val="0"/>
          <w:numId w:val="38"/>
        </w:numPr>
        <w:tabs>
          <w:tab w:val="left" w:pos="851"/>
        </w:tabs>
        <w:spacing w:line="360" w:lineRule="auto"/>
        <w:ind w:left="0" w:right="49" w:firstLine="0"/>
        <w:jc w:val="both"/>
        <w:rPr>
          <w:rFonts w:ascii="Palatino Linotype" w:hAnsi="Palatino Linotype"/>
          <w:lang w:val="es-ES"/>
        </w:rPr>
      </w:pPr>
      <w:r w:rsidRPr="003520FC">
        <w:rPr>
          <w:rFonts w:ascii="Palatino Linotype" w:hAnsi="Palatino Linotype"/>
          <w:lang w:val="es-ES"/>
        </w:rPr>
        <w:t xml:space="preserve">Es así </w:t>
      </w:r>
      <w:proofErr w:type="gramStart"/>
      <w:r w:rsidRPr="003520FC">
        <w:rPr>
          <w:rFonts w:ascii="Palatino Linotype" w:hAnsi="Palatino Linotype"/>
          <w:lang w:val="es-ES"/>
        </w:rPr>
        <w:t>que</w:t>
      </w:r>
      <w:proofErr w:type="gramEnd"/>
      <w:r w:rsidRPr="003520FC">
        <w:rPr>
          <w:rFonts w:ascii="Palatino Linotype" w:hAnsi="Palatino Linotype"/>
          <w:lang w:val="es-ES"/>
        </w:rPr>
        <w:t>, todos los actos de autoridad que realicen los Sujetos Obligados deben estar documentados y, bajo el más alto estándar de transparencia deberán poner toda la información que se encuentre en su posesión, a disposición de los particulares que la soliciten.</w:t>
      </w:r>
    </w:p>
    <w:p w14:paraId="6882A7DA" w14:textId="77777777" w:rsidR="00F660BE" w:rsidRPr="003520FC" w:rsidRDefault="00F660BE" w:rsidP="00F660BE">
      <w:pPr>
        <w:pStyle w:val="Prrafodelista"/>
        <w:spacing w:line="360" w:lineRule="auto"/>
        <w:ind w:left="0"/>
        <w:jc w:val="both"/>
        <w:rPr>
          <w:rFonts w:ascii="Palatino Linotype" w:eastAsia="Calibri" w:hAnsi="Palatino Linotype" w:cs="Arial"/>
        </w:rPr>
      </w:pPr>
    </w:p>
    <w:p w14:paraId="776E4E87" w14:textId="77777777" w:rsidR="00F660BE" w:rsidRPr="003520FC" w:rsidRDefault="00F660BE" w:rsidP="004A7883">
      <w:pPr>
        <w:pStyle w:val="Prrafodelista"/>
        <w:numPr>
          <w:ilvl w:val="0"/>
          <w:numId w:val="38"/>
        </w:numPr>
        <w:spacing w:line="360" w:lineRule="auto"/>
        <w:ind w:left="0" w:firstLine="0"/>
        <w:jc w:val="both"/>
        <w:rPr>
          <w:rFonts w:ascii="Palatino Linotype" w:eastAsia="Calibri" w:hAnsi="Palatino Linotype" w:cs="Arial"/>
        </w:rPr>
      </w:pPr>
      <w:r w:rsidRPr="003520FC">
        <w:rPr>
          <w:rFonts w:ascii="Palatino Linotype" w:hAnsi="Palatino Linotype"/>
          <w:color w:val="000000" w:themeColor="text1"/>
        </w:rPr>
        <w:t xml:space="preserve">Resulta necesario referir que, el </w:t>
      </w:r>
      <w:r w:rsidRPr="003520FC">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3520FC">
        <w:rPr>
          <w:rFonts w:ascii="Palatino Linotype" w:eastAsia="Calibri" w:hAnsi="Palatino Linotype" w:cs="Arial"/>
          <w:b/>
        </w:rPr>
        <w:t>los Sujetos Obligados deberán documentar todo acto que se derive del ejercicio de sus facultades, competencias o funciones,</w:t>
      </w:r>
      <w:r w:rsidRPr="003520FC">
        <w:rPr>
          <w:rFonts w:ascii="Palatino Linotype" w:eastAsia="Calibri" w:hAnsi="Palatino Linotype" w:cs="Arial"/>
        </w:rPr>
        <w:t xml:space="preserve"> considerando desde su origen la eventual publicidad y reutilización de la información que generen, posean o administren.</w:t>
      </w:r>
    </w:p>
    <w:p w14:paraId="5DC7864E" w14:textId="77777777" w:rsidR="00F660BE" w:rsidRPr="003520FC" w:rsidRDefault="00F660BE" w:rsidP="00F660BE">
      <w:pPr>
        <w:pStyle w:val="Prrafodelista"/>
        <w:rPr>
          <w:rFonts w:ascii="Palatino Linotype" w:eastAsia="Calibri" w:hAnsi="Palatino Linotype" w:cs="Arial"/>
        </w:rPr>
      </w:pPr>
    </w:p>
    <w:p w14:paraId="4A784284" w14:textId="77777777" w:rsidR="00F660BE" w:rsidRPr="003520FC" w:rsidRDefault="00F660BE" w:rsidP="004A7883">
      <w:pPr>
        <w:pStyle w:val="Prrafodelista"/>
        <w:numPr>
          <w:ilvl w:val="0"/>
          <w:numId w:val="38"/>
        </w:numPr>
        <w:spacing w:line="360" w:lineRule="auto"/>
        <w:ind w:left="0" w:firstLine="0"/>
        <w:jc w:val="both"/>
        <w:rPr>
          <w:rFonts w:ascii="Palatino Linotype" w:eastAsia="Calibri" w:hAnsi="Palatino Linotype" w:cs="Arial"/>
        </w:rPr>
      </w:pPr>
      <w:r w:rsidRPr="003520FC">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029C962D" w14:textId="77777777" w:rsidR="00F660BE" w:rsidRDefault="00F660BE" w:rsidP="00F660BE">
      <w:pPr>
        <w:pStyle w:val="Prrafodelista"/>
        <w:spacing w:line="360" w:lineRule="auto"/>
        <w:rPr>
          <w:rFonts w:ascii="Palatino Linotype" w:hAnsi="Palatino Linotype" w:cs="Arial"/>
          <w:color w:val="000000"/>
        </w:rPr>
      </w:pPr>
    </w:p>
    <w:p w14:paraId="4C39F61E" w14:textId="77777777" w:rsidR="00F660BE" w:rsidRDefault="00F660BE" w:rsidP="00F660BE">
      <w:pPr>
        <w:autoSpaceDE w:val="0"/>
        <w:autoSpaceDN w:val="0"/>
        <w:adjustRightInd w:val="0"/>
        <w:ind w:left="567" w:right="567"/>
        <w:jc w:val="both"/>
        <w:rPr>
          <w:rFonts w:ascii="Palatino Linotype" w:hAnsi="Palatino Linotype" w:cs="Bookman Old Style"/>
          <w:i/>
          <w:sz w:val="22"/>
        </w:rPr>
      </w:pPr>
      <w:r>
        <w:rPr>
          <w:rFonts w:ascii="Palatino Linotype" w:hAnsi="Palatino Linotype" w:cs="Bookman Old Style,Bold"/>
          <w:b/>
          <w:bCs/>
          <w:i/>
          <w:sz w:val="22"/>
        </w:rPr>
        <w:lastRenderedPageBreak/>
        <w:t xml:space="preserve">Artículo 4. </w:t>
      </w:r>
      <w:r>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66A3B876" w14:textId="77777777" w:rsidR="00F660BE" w:rsidRDefault="00F660BE" w:rsidP="00F660BE">
      <w:pPr>
        <w:autoSpaceDE w:val="0"/>
        <w:autoSpaceDN w:val="0"/>
        <w:adjustRightInd w:val="0"/>
        <w:ind w:left="567" w:right="567"/>
        <w:jc w:val="both"/>
        <w:rPr>
          <w:rFonts w:ascii="Palatino Linotype" w:hAnsi="Palatino Linotype" w:cs="Bookman Old Style"/>
          <w:i/>
          <w:sz w:val="22"/>
        </w:rPr>
      </w:pPr>
    </w:p>
    <w:p w14:paraId="31E8765D" w14:textId="77777777" w:rsidR="00F660BE" w:rsidRDefault="00F660BE" w:rsidP="00F660BE">
      <w:pPr>
        <w:autoSpaceDE w:val="0"/>
        <w:autoSpaceDN w:val="0"/>
        <w:adjustRightInd w:val="0"/>
        <w:ind w:left="567" w:right="567"/>
        <w:jc w:val="both"/>
        <w:rPr>
          <w:rFonts w:ascii="Palatino Linotype" w:hAnsi="Palatino Linotype" w:cs="Bookman Old Style"/>
          <w:i/>
          <w:sz w:val="22"/>
        </w:rPr>
      </w:pPr>
      <w:r>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E118C0D" w14:textId="77777777" w:rsidR="00F660BE" w:rsidRDefault="00F660BE" w:rsidP="00F660BE">
      <w:pPr>
        <w:autoSpaceDE w:val="0"/>
        <w:autoSpaceDN w:val="0"/>
        <w:adjustRightInd w:val="0"/>
        <w:ind w:left="567" w:right="567"/>
        <w:jc w:val="both"/>
        <w:rPr>
          <w:rFonts w:ascii="Palatino Linotype" w:hAnsi="Palatino Linotype" w:cs="Bookman Old Style"/>
          <w:i/>
          <w:sz w:val="22"/>
        </w:rPr>
      </w:pPr>
    </w:p>
    <w:p w14:paraId="4236A664" w14:textId="77777777" w:rsidR="00F660BE" w:rsidRDefault="00F660BE" w:rsidP="00F660BE">
      <w:pPr>
        <w:autoSpaceDE w:val="0"/>
        <w:autoSpaceDN w:val="0"/>
        <w:adjustRightInd w:val="0"/>
        <w:ind w:left="567" w:right="567"/>
        <w:jc w:val="both"/>
        <w:rPr>
          <w:rFonts w:ascii="Palatino Linotype" w:hAnsi="Palatino Linotype" w:cs="Bookman Old Style"/>
          <w:i/>
          <w:sz w:val="22"/>
        </w:rPr>
      </w:pPr>
      <w:r>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459A11BC" w14:textId="77777777" w:rsidR="00F660BE" w:rsidRDefault="00F660BE" w:rsidP="00F660BE">
      <w:pPr>
        <w:autoSpaceDE w:val="0"/>
        <w:autoSpaceDN w:val="0"/>
        <w:adjustRightInd w:val="0"/>
        <w:ind w:left="567" w:right="567"/>
        <w:jc w:val="both"/>
        <w:rPr>
          <w:rFonts w:ascii="Palatino Linotype" w:hAnsi="Palatino Linotype" w:cs="Arial"/>
          <w:i/>
          <w:color w:val="000000"/>
          <w:sz w:val="28"/>
        </w:rPr>
      </w:pPr>
    </w:p>
    <w:p w14:paraId="42A7371B" w14:textId="77777777" w:rsidR="00F660BE" w:rsidRDefault="00F660BE" w:rsidP="00F660BE">
      <w:pPr>
        <w:autoSpaceDE w:val="0"/>
        <w:autoSpaceDN w:val="0"/>
        <w:adjustRightInd w:val="0"/>
        <w:ind w:left="567" w:right="567"/>
        <w:jc w:val="both"/>
        <w:rPr>
          <w:rFonts w:ascii="Palatino Linotype" w:hAnsi="Palatino Linotype" w:cs="Bookman Old Style"/>
          <w:i/>
          <w:sz w:val="22"/>
        </w:rPr>
      </w:pPr>
      <w:r>
        <w:rPr>
          <w:rFonts w:ascii="Palatino Linotype" w:hAnsi="Palatino Linotype" w:cs="Bookman Old Style,Bold"/>
          <w:b/>
          <w:bCs/>
          <w:i/>
          <w:sz w:val="22"/>
        </w:rPr>
        <w:t xml:space="preserve">Artículo 12. </w:t>
      </w:r>
      <w:r>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23F9F089" w14:textId="77777777" w:rsidR="00F660BE" w:rsidRDefault="00F660BE" w:rsidP="00F660BE">
      <w:pPr>
        <w:autoSpaceDE w:val="0"/>
        <w:autoSpaceDN w:val="0"/>
        <w:adjustRightInd w:val="0"/>
        <w:ind w:left="567" w:right="567"/>
        <w:jc w:val="both"/>
        <w:rPr>
          <w:rFonts w:ascii="Palatino Linotype" w:hAnsi="Palatino Linotype" w:cs="Bookman Old Style"/>
          <w:i/>
          <w:sz w:val="22"/>
        </w:rPr>
      </w:pPr>
    </w:p>
    <w:p w14:paraId="468D768F" w14:textId="77777777" w:rsidR="00F660BE" w:rsidRDefault="00F660BE" w:rsidP="00F660BE">
      <w:pPr>
        <w:autoSpaceDE w:val="0"/>
        <w:autoSpaceDN w:val="0"/>
        <w:adjustRightInd w:val="0"/>
        <w:ind w:left="567" w:right="567"/>
        <w:jc w:val="both"/>
        <w:rPr>
          <w:rFonts w:ascii="Palatino Linotype" w:hAnsi="Palatino Linotype" w:cs="Bookman Old Style"/>
          <w:b/>
          <w:i/>
          <w:sz w:val="22"/>
        </w:rPr>
      </w:pPr>
      <w:r>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Pr>
          <w:rFonts w:ascii="Palatino Linotype" w:hAnsi="Palatino Linotype" w:cs="Bookman Old Style"/>
          <w:b/>
          <w:i/>
          <w:sz w:val="22"/>
        </w:rPr>
        <w:t xml:space="preserve">La obligación de proporcionar información no comprende el procesamiento de </w:t>
      </w:r>
      <w:proofErr w:type="gramStart"/>
      <w:r>
        <w:rPr>
          <w:rFonts w:ascii="Palatino Linotype" w:hAnsi="Palatino Linotype" w:cs="Bookman Old Style"/>
          <w:b/>
          <w:i/>
          <w:sz w:val="22"/>
        </w:rPr>
        <w:t>la misma</w:t>
      </w:r>
      <w:proofErr w:type="gramEnd"/>
      <w:r>
        <w:rPr>
          <w:rFonts w:ascii="Palatino Linotype" w:hAnsi="Palatino Linotype" w:cs="Bookman Old Style"/>
          <w:b/>
          <w:i/>
          <w:sz w:val="22"/>
        </w:rPr>
        <w:t>, ni el presentarla conforme al interés del solicitante; no estarán obligados a generarla, resumirla, efectuar cálculos o practicar investigaciones.</w:t>
      </w:r>
    </w:p>
    <w:p w14:paraId="3C0A2E08" w14:textId="77777777" w:rsidR="00F660BE" w:rsidRDefault="00F660BE" w:rsidP="00F660BE">
      <w:pPr>
        <w:autoSpaceDE w:val="0"/>
        <w:autoSpaceDN w:val="0"/>
        <w:adjustRightInd w:val="0"/>
        <w:spacing w:line="360" w:lineRule="auto"/>
        <w:ind w:left="567" w:right="567"/>
        <w:jc w:val="both"/>
        <w:rPr>
          <w:rFonts w:ascii="Palatino Linotype" w:hAnsi="Palatino Linotype" w:cs="Bookman Old Style"/>
          <w:i/>
          <w:sz w:val="22"/>
        </w:rPr>
      </w:pPr>
    </w:p>
    <w:p w14:paraId="6D94B9D4" w14:textId="77777777" w:rsidR="00F660BE" w:rsidRPr="003520FC" w:rsidRDefault="00F660BE" w:rsidP="004A7883">
      <w:pPr>
        <w:pStyle w:val="Prrafodelista"/>
        <w:numPr>
          <w:ilvl w:val="0"/>
          <w:numId w:val="38"/>
        </w:numPr>
        <w:tabs>
          <w:tab w:val="left" w:pos="851"/>
        </w:tabs>
        <w:spacing w:line="360" w:lineRule="auto"/>
        <w:ind w:left="0" w:right="49" w:firstLine="0"/>
        <w:jc w:val="both"/>
        <w:rPr>
          <w:rFonts w:ascii="Palatino Linotype" w:hAnsi="Palatino Linotype"/>
          <w:lang w:val="es-ES"/>
        </w:rPr>
      </w:pPr>
      <w:r w:rsidRPr="003520FC">
        <w:rPr>
          <w:rFonts w:ascii="Palatino Linotype" w:hAnsi="Palatino Linotype"/>
          <w:lang w:val="es-ES"/>
        </w:rPr>
        <w:t xml:space="preserve">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w:t>
      </w:r>
      <w:r w:rsidRPr="003520FC">
        <w:rPr>
          <w:rFonts w:ascii="Palatino Linotype" w:hAnsi="Palatino Linotype"/>
          <w:lang w:val="es-ES"/>
        </w:rPr>
        <w:lastRenderedPageBreak/>
        <w:t>principios de eficacia</w:t>
      </w:r>
      <w:r w:rsidRPr="003520FC">
        <w:rPr>
          <w:rStyle w:val="Refdenotaalpie"/>
          <w:rFonts w:ascii="Palatino Linotype" w:hAnsi="Palatino Linotype"/>
          <w:lang w:val="es-ES"/>
        </w:rPr>
        <w:footnoteReference w:id="6"/>
      </w:r>
      <w:r w:rsidRPr="003520FC">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DA9DA72" w14:textId="77777777" w:rsidR="00F660BE" w:rsidRPr="003520FC" w:rsidRDefault="00F660BE" w:rsidP="00F660BE">
      <w:pPr>
        <w:pStyle w:val="Prrafodelista"/>
        <w:tabs>
          <w:tab w:val="left" w:pos="851"/>
        </w:tabs>
        <w:spacing w:line="360" w:lineRule="auto"/>
        <w:ind w:left="0" w:right="49"/>
        <w:jc w:val="both"/>
        <w:rPr>
          <w:rFonts w:ascii="Palatino Linotype" w:hAnsi="Palatino Linotype"/>
          <w:lang w:val="es-ES"/>
        </w:rPr>
      </w:pPr>
    </w:p>
    <w:p w14:paraId="782E3EEC" w14:textId="77777777" w:rsidR="00F660BE" w:rsidRPr="003520FC" w:rsidRDefault="00F660BE" w:rsidP="004A7883">
      <w:pPr>
        <w:pStyle w:val="Prrafodelista"/>
        <w:numPr>
          <w:ilvl w:val="0"/>
          <w:numId w:val="38"/>
        </w:numPr>
        <w:tabs>
          <w:tab w:val="left" w:pos="851"/>
        </w:tabs>
        <w:spacing w:line="360" w:lineRule="auto"/>
        <w:ind w:left="0" w:right="49" w:firstLine="0"/>
        <w:jc w:val="both"/>
        <w:rPr>
          <w:rFonts w:ascii="Palatino Linotype" w:hAnsi="Palatino Linotype"/>
          <w:lang w:val="es-ES"/>
        </w:rPr>
      </w:pPr>
      <w:r w:rsidRPr="003520FC">
        <w:rPr>
          <w:rFonts w:ascii="Palatino Linotype" w:hAnsi="Palatino Linotype"/>
          <w:lang w:val="es-ES"/>
        </w:rPr>
        <w:t>Robustece lo anterior la Tesis aislada identificada con la clave I.</w:t>
      </w:r>
      <w:proofErr w:type="gramStart"/>
      <w:r w:rsidRPr="003520FC">
        <w:rPr>
          <w:rFonts w:ascii="Palatino Linotype" w:hAnsi="Palatino Linotype"/>
          <w:lang w:val="es-ES"/>
        </w:rPr>
        <w:t>4º.A.</w:t>
      </w:r>
      <w:proofErr w:type="gramEnd"/>
      <w:r w:rsidRPr="003520FC">
        <w:rPr>
          <w:rFonts w:ascii="Palatino Linotype" w:hAnsi="Palatino Linotype"/>
          <w:lang w:val="es-ES"/>
        </w:rPr>
        <w:t>40 A del Cuarto Tribunal colegiado en Materia Administrativa del Primer Circuito, publicada en el Seminario Judicial de la Federación y su Gaceta en el libro XVIII, Marzo 2013, Página 1899.</w:t>
      </w:r>
    </w:p>
    <w:p w14:paraId="2130D926" w14:textId="77777777" w:rsidR="00F660BE" w:rsidRDefault="00F660BE" w:rsidP="00F660BE">
      <w:pPr>
        <w:pStyle w:val="Prrafodelista"/>
        <w:spacing w:line="360" w:lineRule="auto"/>
        <w:rPr>
          <w:rFonts w:ascii="Palatino Linotype" w:hAnsi="Palatino Linotype"/>
          <w:lang w:val="es-ES"/>
        </w:rPr>
      </w:pPr>
    </w:p>
    <w:p w14:paraId="6A07528E" w14:textId="77777777" w:rsidR="00F660BE" w:rsidRDefault="00F660BE" w:rsidP="00F660BE">
      <w:pPr>
        <w:pStyle w:val="Prrafodelista"/>
        <w:tabs>
          <w:tab w:val="left" w:pos="851"/>
        </w:tabs>
        <w:ind w:left="567" w:right="567"/>
        <w:jc w:val="both"/>
        <w:rPr>
          <w:rFonts w:ascii="Palatino Linotype" w:hAnsi="Palatino Linotype"/>
          <w:i/>
        </w:rPr>
      </w:pPr>
      <w:r>
        <w:rPr>
          <w:rFonts w:ascii="Palatino Linotype" w:hAnsi="Palatino Linotype"/>
          <w:b/>
          <w:i/>
        </w:rPr>
        <w:t>ACCESO A LA INFORMACIÓN. IMPLICACIÓN DEL PRINCIPIO DE MÁXIMA PUBLICIDAD EN EL DERECHO FUNDAMENTAL RELATIVO.</w:t>
      </w:r>
      <w:r>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w:t>
      </w:r>
      <w:r>
        <w:rPr>
          <w:rFonts w:ascii="Palatino Linotype" w:hAnsi="Palatino Linotype"/>
          <w:i/>
        </w:rPr>
        <w:lastRenderedPageBreak/>
        <w:t xml:space="preserve">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w:t>
      </w:r>
      <w:proofErr w:type="gramStart"/>
      <w:r>
        <w:rPr>
          <w:rFonts w:ascii="Palatino Linotype" w:hAnsi="Palatino Linotype"/>
          <w:i/>
        </w:rPr>
        <w:t>constitucional,</w:t>
      </w:r>
      <w:proofErr w:type="gramEnd"/>
      <w:r>
        <w:rPr>
          <w:rFonts w:ascii="Palatino Linotype" w:hAnsi="Palatino Linotype"/>
          <w:i/>
        </w:rPr>
        <w:t xml:space="preserve">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35F703ED" w14:textId="77777777" w:rsidR="00F660BE" w:rsidRDefault="00F660BE" w:rsidP="00F660BE">
      <w:pPr>
        <w:pStyle w:val="Prrafodelista"/>
        <w:tabs>
          <w:tab w:val="left" w:pos="851"/>
        </w:tabs>
        <w:ind w:left="567" w:right="567"/>
        <w:jc w:val="both"/>
        <w:rPr>
          <w:rFonts w:ascii="Palatino Linotype" w:hAnsi="Palatino Linotype"/>
          <w:i/>
        </w:rPr>
      </w:pPr>
    </w:p>
    <w:p w14:paraId="605E7BFA" w14:textId="77777777" w:rsidR="00F660BE" w:rsidRDefault="00F660BE" w:rsidP="00F660BE">
      <w:pPr>
        <w:pStyle w:val="Prrafodelista"/>
        <w:tabs>
          <w:tab w:val="left" w:pos="851"/>
        </w:tabs>
        <w:ind w:left="567" w:right="567"/>
        <w:jc w:val="both"/>
        <w:rPr>
          <w:rFonts w:ascii="Palatino Linotype" w:hAnsi="Palatino Linotype"/>
          <w:i/>
        </w:rPr>
      </w:pPr>
      <w:r>
        <w:rPr>
          <w:rFonts w:ascii="Palatino Linotype" w:hAnsi="Palatino Linotype"/>
          <w:i/>
        </w:rPr>
        <w:t xml:space="preserve">CUARTO TRIBUNAL COLEGIADO EN MATERIA ADMINISTRATIVA DEL PRIMER CIRCUITO. </w:t>
      </w:r>
    </w:p>
    <w:p w14:paraId="23C720B4" w14:textId="77777777" w:rsidR="00F660BE" w:rsidRDefault="00F660BE" w:rsidP="00F660BE">
      <w:pPr>
        <w:pStyle w:val="Prrafodelista"/>
        <w:tabs>
          <w:tab w:val="left" w:pos="851"/>
        </w:tabs>
        <w:ind w:left="567" w:right="567"/>
        <w:jc w:val="both"/>
        <w:rPr>
          <w:rFonts w:ascii="Palatino Linotype" w:hAnsi="Palatino Linotype"/>
          <w:i/>
        </w:rPr>
      </w:pPr>
    </w:p>
    <w:p w14:paraId="293E6F09" w14:textId="77777777" w:rsidR="00F660BE" w:rsidRDefault="00F660BE" w:rsidP="00F660BE">
      <w:pPr>
        <w:pStyle w:val="Prrafodelista"/>
        <w:tabs>
          <w:tab w:val="left" w:pos="851"/>
        </w:tabs>
        <w:ind w:left="567" w:right="567"/>
        <w:jc w:val="both"/>
        <w:rPr>
          <w:rFonts w:ascii="Palatino Linotype" w:hAnsi="Palatino Linotype"/>
          <w:i/>
          <w:lang w:val="es-ES"/>
        </w:rPr>
      </w:pPr>
      <w:r>
        <w:rPr>
          <w:rFonts w:ascii="Palatino Linotype" w:hAnsi="Palatino Linotype"/>
          <w:i/>
        </w:rPr>
        <w:t>Amparo en revisión 257/2012. Ruth Corona Muñoz. 6 de diciembre de 2012. Unanimidad de votos. Ponente: Jean Claude Tron Petit. Secretaria: Mayra Susana Martínez López.</w:t>
      </w:r>
    </w:p>
    <w:p w14:paraId="5B367759" w14:textId="77777777" w:rsidR="00F660BE" w:rsidRDefault="00F660BE" w:rsidP="00F660BE">
      <w:pPr>
        <w:pStyle w:val="Prrafodelista"/>
        <w:spacing w:line="360" w:lineRule="auto"/>
        <w:rPr>
          <w:rFonts w:ascii="Palatino Linotype" w:hAnsi="Palatino Linotype"/>
          <w:lang w:val="es-ES"/>
        </w:rPr>
      </w:pPr>
    </w:p>
    <w:p w14:paraId="538D6B52" w14:textId="77777777" w:rsidR="00F660BE" w:rsidRPr="003520FC" w:rsidRDefault="00F660BE" w:rsidP="004A7883">
      <w:pPr>
        <w:pStyle w:val="Prrafodelista"/>
        <w:numPr>
          <w:ilvl w:val="0"/>
          <w:numId w:val="38"/>
        </w:numPr>
        <w:tabs>
          <w:tab w:val="left" w:pos="851"/>
        </w:tabs>
        <w:spacing w:line="360" w:lineRule="auto"/>
        <w:ind w:left="0" w:right="49" w:firstLine="0"/>
        <w:jc w:val="both"/>
        <w:rPr>
          <w:rFonts w:ascii="Palatino Linotype" w:hAnsi="Palatino Linotype"/>
          <w:lang w:val="es-ES"/>
        </w:rPr>
      </w:pPr>
      <w:r w:rsidRPr="003520FC">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735B0865" w14:textId="77777777" w:rsidR="00F660BE" w:rsidRPr="003520FC" w:rsidRDefault="00F660BE" w:rsidP="00F660BE">
      <w:pPr>
        <w:tabs>
          <w:tab w:val="left" w:pos="851"/>
        </w:tabs>
        <w:spacing w:line="360" w:lineRule="auto"/>
        <w:ind w:right="49"/>
        <w:jc w:val="both"/>
        <w:rPr>
          <w:rFonts w:ascii="Palatino Linotype" w:hAnsi="Palatino Linotype"/>
          <w:sz w:val="22"/>
          <w:lang w:val="es-ES"/>
        </w:rPr>
      </w:pPr>
    </w:p>
    <w:p w14:paraId="065E0235" w14:textId="77777777" w:rsidR="00F660BE" w:rsidRPr="003520FC" w:rsidRDefault="00F660BE" w:rsidP="00F660BE">
      <w:pPr>
        <w:pStyle w:val="Prrafodelista"/>
        <w:numPr>
          <w:ilvl w:val="0"/>
          <w:numId w:val="2"/>
        </w:numPr>
        <w:tabs>
          <w:tab w:val="left" w:pos="0"/>
        </w:tabs>
        <w:spacing w:line="360" w:lineRule="auto"/>
        <w:ind w:left="0" w:right="49" w:firstLine="0"/>
        <w:jc w:val="both"/>
        <w:rPr>
          <w:rFonts w:ascii="Palatino Linotype" w:hAnsi="Palatino Linotype" w:cs="Arial"/>
          <w:lang w:eastAsia="es-MX"/>
        </w:rPr>
      </w:pPr>
      <w:r w:rsidRPr="003520FC">
        <w:rPr>
          <w:rFonts w:ascii="Palatino Linotype" w:hAnsi="Palatino Linotype" w:cs="Arial"/>
        </w:rPr>
        <w:t xml:space="preserve">Es pertinente enfatizar lo </w:t>
      </w:r>
      <w:proofErr w:type="gramStart"/>
      <w:r w:rsidRPr="003520FC">
        <w:rPr>
          <w:rFonts w:ascii="Palatino Linotype" w:hAnsi="Palatino Linotype" w:cs="Arial"/>
        </w:rPr>
        <w:t>que</w:t>
      </w:r>
      <w:proofErr w:type="gramEnd"/>
      <w:r w:rsidRPr="003520FC">
        <w:rPr>
          <w:rFonts w:ascii="Palatino Linotype" w:hAnsi="Palatino Linotype" w:cs="Arial"/>
        </w:rPr>
        <w:t xml:space="preserve"> respecto al derecho de acceso a la información pública, refiere el artículo 6° de la Constitución Política de los Estados Unidos Mexicanos, que en su parte conducente señala:</w:t>
      </w:r>
    </w:p>
    <w:p w14:paraId="5F8753F0" w14:textId="77777777" w:rsidR="00F660BE" w:rsidRPr="00197E0B" w:rsidRDefault="00F660BE" w:rsidP="00F660BE">
      <w:pPr>
        <w:spacing w:line="360" w:lineRule="auto"/>
        <w:jc w:val="both"/>
        <w:rPr>
          <w:rFonts w:ascii="Palatino Linotype" w:hAnsi="Palatino Linotype" w:cs="Arial"/>
        </w:rPr>
      </w:pPr>
    </w:p>
    <w:p w14:paraId="65AC103A" w14:textId="77777777" w:rsidR="00F660BE" w:rsidRPr="00197E0B" w:rsidRDefault="00F660BE" w:rsidP="00F660BE">
      <w:pPr>
        <w:ind w:left="567" w:right="567"/>
        <w:jc w:val="both"/>
        <w:rPr>
          <w:rFonts w:ascii="Palatino Linotype" w:hAnsi="Palatino Linotype" w:cs="Arial"/>
          <w:i/>
          <w:sz w:val="22"/>
        </w:rPr>
      </w:pPr>
      <w:r w:rsidRPr="00197E0B">
        <w:rPr>
          <w:rFonts w:ascii="Palatino Linotype" w:hAnsi="Palatino Linotype" w:cs="Arial"/>
          <w:b/>
          <w:i/>
          <w:sz w:val="22"/>
        </w:rPr>
        <w:t>“Artículo 6o.</w:t>
      </w:r>
      <w:r w:rsidRPr="00197E0B">
        <w:rPr>
          <w:rFonts w:ascii="Palatino Linotype" w:hAnsi="Palatino Linotype" w:cs="Arial"/>
          <w:i/>
          <w:sz w:val="22"/>
        </w:rPr>
        <w:t xml:space="preserve"> La manifestación de las ideas no será objeto de ninguna inquisición judicial o administrativa, sino en el caso de que ataque a la moral, la vida privada o los </w:t>
      </w:r>
      <w:r w:rsidRPr="00197E0B">
        <w:rPr>
          <w:rFonts w:ascii="Palatino Linotype" w:hAnsi="Palatino Linotype" w:cs="Arial"/>
          <w:i/>
          <w:sz w:val="22"/>
        </w:rPr>
        <w:lastRenderedPageBreak/>
        <w:t xml:space="preserve">derechos de terceros, provoque algún delito, o perturbe el orden público; el derecho de réplica será ejercido en los términos dispuestos por la ley. </w:t>
      </w:r>
      <w:r w:rsidRPr="00197E0B">
        <w:rPr>
          <w:rFonts w:ascii="Palatino Linotype" w:hAnsi="Palatino Linotype" w:cs="Arial"/>
          <w:b/>
          <w:i/>
          <w:sz w:val="22"/>
        </w:rPr>
        <w:t>El derecho a la información será garantizado por el Estado.</w:t>
      </w:r>
      <w:r w:rsidRPr="00197E0B">
        <w:rPr>
          <w:rFonts w:ascii="Palatino Linotype" w:hAnsi="Palatino Linotype" w:cs="Arial"/>
          <w:i/>
          <w:sz w:val="22"/>
        </w:rPr>
        <w:t xml:space="preserve"> </w:t>
      </w:r>
    </w:p>
    <w:p w14:paraId="14F76C72" w14:textId="77777777" w:rsidR="00F660BE" w:rsidRPr="00197E0B" w:rsidRDefault="00F660BE" w:rsidP="00F660BE">
      <w:pPr>
        <w:ind w:left="567" w:right="567"/>
        <w:jc w:val="both"/>
        <w:rPr>
          <w:rFonts w:ascii="Palatino Linotype" w:hAnsi="Palatino Linotype" w:cs="Arial"/>
          <w:i/>
          <w:sz w:val="22"/>
        </w:rPr>
      </w:pPr>
    </w:p>
    <w:p w14:paraId="7308100D" w14:textId="77777777" w:rsidR="00F660BE" w:rsidRPr="00197E0B" w:rsidRDefault="00F660BE" w:rsidP="00F660BE">
      <w:pPr>
        <w:ind w:left="567" w:right="567"/>
        <w:jc w:val="both"/>
        <w:rPr>
          <w:rFonts w:ascii="Palatino Linotype" w:hAnsi="Palatino Linotype" w:cs="Arial"/>
          <w:i/>
          <w:sz w:val="22"/>
        </w:rPr>
      </w:pPr>
      <w:r w:rsidRPr="00197E0B">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175CBD3C" w14:textId="77777777" w:rsidR="00F660BE" w:rsidRPr="00197E0B" w:rsidRDefault="00F660BE" w:rsidP="00F660BE">
      <w:pPr>
        <w:ind w:left="567" w:right="567"/>
        <w:jc w:val="both"/>
        <w:rPr>
          <w:rFonts w:ascii="Palatino Linotype" w:hAnsi="Palatino Linotype" w:cs="Arial"/>
          <w:i/>
          <w:sz w:val="22"/>
        </w:rPr>
      </w:pPr>
    </w:p>
    <w:p w14:paraId="5BD459AC" w14:textId="77777777" w:rsidR="00F660BE" w:rsidRPr="00197E0B" w:rsidRDefault="00F660BE" w:rsidP="00F660BE">
      <w:pPr>
        <w:ind w:left="567" w:right="567"/>
        <w:jc w:val="both"/>
        <w:rPr>
          <w:rFonts w:ascii="Palatino Linotype" w:hAnsi="Palatino Linotype" w:cs="Arial"/>
          <w:i/>
          <w:sz w:val="22"/>
        </w:rPr>
      </w:pPr>
      <w:r w:rsidRPr="00197E0B">
        <w:rPr>
          <w:rFonts w:ascii="Palatino Linotype" w:hAnsi="Palatino Linotype" w:cs="Arial"/>
          <w:i/>
          <w:sz w:val="22"/>
        </w:rPr>
        <w:t>Para efectos de lo dispuesto en el presente artículo se observará lo siguiente:</w:t>
      </w:r>
    </w:p>
    <w:p w14:paraId="7C810222" w14:textId="77777777" w:rsidR="00F660BE" w:rsidRPr="00197E0B" w:rsidRDefault="00F660BE" w:rsidP="00F660BE">
      <w:pPr>
        <w:ind w:left="567" w:right="567"/>
        <w:jc w:val="both"/>
        <w:rPr>
          <w:rFonts w:ascii="Palatino Linotype" w:hAnsi="Palatino Linotype" w:cs="Arial"/>
          <w:i/>
          <w:sz w:val="22"/>
        </w:rPr>
      </w:pPr>
    </w:p>
    <w:p w14:paraId="7C3BCCB5" w14:textId="77777777" w:rsidR="00F660BE" w:rsidRPr="00197E0B" w:rsidRDefault="00F660BE" w:rsidP="00F660BE">
      <w:pPr>
        <w:ind w:left="567" w:right="567"/>
        <w:jc w:val="both"/>
        <w:rPr>
          <w:rFonts w:ascii="Palatino Linotype" w:hAnsi="Palatino Linotype" w:cs="Arial"/>
          <w:i/>
          <w:sz w:val="22"/>
        </w:rPr>
      </w:pPr>
      <w:r w:rsidRPr="00197E0B">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1D292D6C" w14:textId="77777777" w:rsidR="00F660BE" w:rsidRPr="00197E0B" w:rsidRDefault="00F660BE" w:rsidP="00F660BE">
      <w:pPr>
        <w:ind w:left="567" w:right="567"/>
        <w:jc w:val="both"/>
        <w:rPr>
          <w:rFonts w:ascii="Palatino Linotype" w:hAnsi="Palatino Linotype" w:cs="Arial"/>
          <w:b/>
          <w:i/>
          <w:sz w:val="22"/>
        </w:rPr>
      </w:pPr>
    </w:p>
    <w:p w14:paraId="4FC050D7" w14:textId="77777777" w:rsidR="00F660BE" w:rsidRPr="00197E0B" w:rsidRDefault="00F660BE" w:rsidP="00F660BE">
      <w:pPr>
        <w:ind w:left="567" w:right="567"/>
        <w:jc w:val="both"/>
        <w:rPr>
          <w:rFonts w:ascii="Palatino Linotype" w:hAnsi="Palatino Linotype" w:cs="Arial"/>
          <w:i/>
          <w:sz w:val="22"/>
        </w:rPr>
      </w:pPr>
      <w:r w:rsidRPr="00197E0B">
        <w:rPr>
          <w:rFonts w:ascii="Palatino Linotype" w:hAnsi="Palatino Linotype" w:cs="Arial"/>
          <w:b/>
          <w:i/>
          <w:sz w:val="22"/>
        </w:rPr>
        <w:t>I. Toda la información en posesión de</w:t>
      </w:r>
      <w:r w:rsidRPr="00197E0B">
        <w:rPr>
          <w:rFonts w:ascii="Palatino Linotype" w:hAnsi="Palatino Linotype" w:cs="Arial"/>
          <w:i/>
          <w:sz w:val="22"/>
        </w:rPr>
        <w:t xml:space="preserve"> </w:t>
      </w:r>
      <w:r w:rsidRPr="00197E0B">
        <w:rPr>
          <w:rFonts w:ascii="Palatino Linotype" w:hAnsi="Palatino Linotype" w:cs="Arial"/>
          <w:b/>
          <w:i/>
          <w:sz w:val="22"/>
        </w:rPr>
        <w:t>cualquier autoridad</w:t>
      </w:r>
      <w:r w:rsidRPr="00197E0B">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197E0B">
        <w:rPr>
          <w:rFonts w:ascii="Palatino Linotype" w:hAnsi="Palatino Linotype" w:cs="Arial"/>
          <w:b/>
          <w:i/>
          <w:sz w:val="22"/>
        </w:rPr>
        <w:t>es pública</w:t>
      </w:r>
      <w:r w:rsidRPr="00197E0B">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197E0B">
        <w:rPr>
          <w:rFonts w:ascii="Palatino Linotype" w:hAnsi="Palatino Linotype" w:cs="Arial"/>
          <w:b/>
          <w:i/>
          <w:sz w:val="22"/>
        </w:rPr>
        <w:t>Los sujetos obligados deberán documentar todo acto que derive del ejercicio de sus facultades, competencias o funciones</w:t>
      </w:r>
      <w:r w:rsidRPr="00197E0B">
        <w:rPr>
          <w:rFonts w:ascii="Palatino Linotype" w:hAnsi="Palatino Linotype" w:cs="Arial"/>
          <w:i/>
          <w:sz w:val="22"/>
        </w:rPr>
        <w:t>, la ley determinará los supuestos específicos bajo los cuales procederá la declaración de inexistencia de la información.</w:t>
      </w:r>
    </w:p>
    <w:p w14:paraId="1FEA2252" w14:textId="77777777" w:rsidR="00F660BE" w:rsidRPr="00197E0B" w:rsidRDefault="00F660BE" w:rsidP="00F660BE">
      <w:pPr>
        <w:ind w:left="567" w:right="567"/>
        <w:jc w:val="both"/>
        <w:rPr>
          <w:rFonts w:ascii="Palatino Linotype" w:hAnsi="Palatino Linotype" w:cs="Arial"/>
          <w:i/>
          <w:sz w:val="22"/>
        </w:rPr>
      </w:pPr>
    </w:p>
    <w:p w14:paraId="743371F0" w14:textId="77777777" w:rsidR="00F660BE" w:rsidRPr="00197E0B" w:rsidRDefault="00F660BE" w:rsidP="00F660BE">
      <w:pPr>
        <w:ind w:left="567" w:right="567"/>
        <w:jc w:val="both"/>
        <w:rPr>
          <w:rFonts w:ascii="Palatino Linotype" w:hAnsi="Palatino Linotype" w:cs="Arial"/>
          <w:i/>
          <w:sz w:val="22"/>
        </w:rPr>
      </w:pPr>
      <w:r w:rsidRPr="00197E0B">
        <w:rPr>
          <w:rFonts w:ascii="Palatino Linotype" w:hAnsi="Palatino Linotype" w:cs="Arial"/>
          <w:i/>
          <w:sz w:val="22"/>
        </w:rPr>
        <w:t>II. La información que se refiere a la vida privada y los datos personales será protegida en los términos y con las excepciones que fijen las leyes.</w:t>
      </w:r>
    </w:p>
    <w:p w14:paraId="74A6EF55" w14:textId="77777777" w:rsidR="00F660BE" w:rsidRPr="00197E0B" w:rsidRDefault="00F660BE" w:rsidP="00F660BE">
      <w:pPr>
        <w:ind w:left="567" w:right="567"/>
        <w:jc w:val="both"/>
        <w:rPr>
          <w:rFonts w:ascii="Palatino Linotype" w:hAnsi="Palatino Linotype" w:cs="Arial"/>
          <w:i/>
          <w:sz w:val="22"/>
        </w:rPr>
      </w:pPr>
    </w:p>
    <w:p w14:paraId="4338867E" w14:textId="77777777" w:rsidR="00F660BE" w:rsidRPr="00197E0B" w:rsidRDefault="00F660BE" w:rsidP="00F660BE">
      <w:pPr>
        <w:ind w:left="567" w:right="567"/>
        <w:jc w:val="both"/>
        <w:rPr>
          <w:rFonts w:ascii="Palatino Linotype" w:hAnsi="Palatino Linotype" w:cs="Arial"/>
          <w:i/>
          <w:sz w:val="22"/>
        </w:rPr>
      </w:pPr>
      <w:r w:rsidRPr="00197E0B">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6A8C57ED" w14:textId="77777777" w:rsidR="00F660BE" w:rsidRPr="00197E0B" w:rsidRDefault="00F660BE" w:rsidP="00F660BE">
      <w:pPr>
        <w:ind w:left="567" w:right="567"/>
        <w:jc w:val="both"/>
        <w:rPr>
          <w:rFonts w:ascii="Palatino Linotype" w:hAnsi="Palatino Linotype" w:cs="Arial"/>
          <w:i/>
          <w:sz w:val="22"/>
        </w:rPr>
      </w:pPr>
    </w:p>
    <w:p w14:paraId="25161C3B" w14:textId="77777777" w:rsidR="00F660BE" w:rsidRPr="00197E0B" w:rsidRDefault="00F660BE" w:rsidP="00F660BE">
      <w:pPr>
        <w:ind w:left="567" w:right="567"/>
        <w:jc w:val="both"/>
        <w:rPr>
          <w:rFonts w:ascii="Palatino Linotype" w:hAnsi="Palatino Linotype" w:cs="Arial"/>
          <w:i/>
          <w:sz w:val="22"/>
        </w:rPr>
      </w:pPr>
      <w:r w:rsidRPr="00197E0B">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5C45C3F2" w14:textId="77777777" w:rsidR="00F660BE" w:rsidRPr="00197E0B" w:rsidRDefault="00F660BE" w:rsidP="00F660BE">
      <w:pPr>
        <w:ind w:left="567" w:right="567"/>
        <w:jc w:val="both"/>
        <w:rPr>
          <w:rFonts w:ascii="Palatino Linotype" w:hAnsi="Palatino Linotype" w:cs="Arial"/>
          <w:b/>
          <w:i/>
          <w:sz w:val="22"/>
        </w:rPr>
      </w:pPr>
    </w:p>
    <w:p w14:paraId="7B7B03CF" w14:textId="77777777" w:rsidR="00F660BE" w:rsidRPr="00197E0B" w:rsidRDefault="00F660BE" w:rsidP="00F660BE">
      <w:pPr>
        <w:ind w:left="567" w:right="567"/>
        <w:jc w:val="both"/>
        <w:rPr>
          <w:rFonts w:ascii="Palatino Linotype" w:hAnsi="Palatino Linotype" w:cs="Arial"/>
          <w:i/>
          <w:sz w:val="22"/>
        </w:rPr>
      </w:pPr>
      <w:r w:rsidRPr="00197E0B">
        <w:rPr>
          <w:rFonts w:ascii="Palatino Linotype" w:hAnsi="Palatino Linotype" w:cs="Arial"/>
          <w:b/>
          <w:i/>
          <w:sz w:val="22"/>
        </w:rPr>
        <w:lastRenderedPageBreak/>
        <w:t>V. Los sujetos obligados deberán preservar sus documentos en archivos administrativos actualizados y publicarán, a través de los medios electrónicos disponibles</w:t>
      </w:r>
      <w:r w:rsidRPr="00197E0B">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394E27CB" w14:textId="77777777" w:rsidR="00F660BE" w:rsidRPr="00197E0B" w:rsidRDefault="00F660BE" w:rsidP="00F660BE">
      <w:pPr>
        <w:ind w:left="567" w:right="567"/>
        <w:jc w:val="both"/>
        <w:rPr>
          <w:rFonts w:ascii="Palatino Linotype" w:hAnsi="Palatino Linotype" w:cs="Arial"/>
          <w:i/>
          <w:sz w:val="22"/>
        </w:rPr>
      </w:pPr>
    </w:p>
    <w:p w14:paraId="06595983" w14:textId="77777777" w:rsidR="00F660BE" w:rsidRPr="00197E0B" w:rsidRDefault="00F660BE" w:rsidP="00F660BE">
      <w:pPr>
        <w:ind w:left="567" w:right="567"/>
        <w:jc w:val="both"/>
        <w:rPr>
          <w:rFonts w:ascii="Palatino Linotype" w:hAnsi="Palatino Linotype" w:cs="Arial"/>
          <w:i/>
          <w:sz w:val="22"/>
        </w:rPr>
      </w:pPr>
      <w:r w:rsidRPr="00197E0B">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2CCBA3FF" w14:textId="77777777" w:rsidR="00F660BE" w:rsidRPr="00197E0B" w:rsidRDefault="00F660BE" w:rsidP="00F660BE">
      <w:pPr>
        <w:ind w:left="567" w:right="567"/>
        <w:jc w:val="both"/>
        <w:rPr>
          <w:rFonts w:ascii="Palatino Linotype" w:hAnsi="Palatino Linotype" w:cs="Arial"/>
          <w:i/>
          <w:sz w:val="22"/>
        </w:rPr>
      </w:pPr>
    </w:p>
    <w:p w14:paraId="1B5F4A53" w14:textId="77777777" w:rsidR="00F660BE" w:rsidRPr="00197E0B" w:rsidRDefault="00F660BE" w:rsidP="00F660BE">
      <w:pPr>
        <w:ind w:left="567" w:right="567"/>
        <w:jc w:val="both"/>
        <w:rPr>
          <w:rFonts w:ascii="Palatino Linotype" w:hAnsi="Palatino Linotype" w:cs="Arial"/>
          <w:i/>
          <w:sz w:val="22"/>
        </w:rPr>
      </w:pPr>
      <w:r w:rsidRPr="00197E0B">
        <w:rPr>
          <w:rFonts w:ascii="Palatino Linotype" w:hAnsi="Palatino Linotype" w:cs="Arial"/>
          <w:i/>
          <w:sz w:val="22"/>
        </w:rPr>
        <w:t>VII. La inobservancia a las disposiciones en materia de acceso a la información pública será sancionada en los términos que dispongan las leyes.</w:t>
      </w:r>
    </w:p>
    <w:p w14:paraId="31B32014" w14:textId="77777777" w:rsidR="00F660BE" w:rsidRPr="00197E0B" w:rsidRDefault="00F660BE" w:rsidP="00F660BE">
      <w:pPr>
        <w:ind w:left="567" w:right="567"/>
        <w:jc w:val="both"/>
        <w:rPr>
          <w:rFonts w:ascii="Palatino Linotype" w:hAnsi="Palatino Linotype" w:cs="Arial"/>
          <w:i/>
          <w:sz w:val="22"/>
        </w:rPr>
      </w:pPr>
    </w:p>
    <w:p w14:paraId="3FE27582" w14:textId="77777777" w:rsidR="00F660BE" w:rsidRPr="00197E0B" w:rsidRDefault="00F660BE" w:rsidP="00F660BE">
      <w:pPr>
        <w:ind w:left="567" w:right="567"/>
        <w:jc w:val="both"/>
        <w:rPr>
          <w:rFonts w:ascii="Palatino Linotype" w:hAnsi="Palatino Linotype" w:cs="Arial"/>
          <w:i/>
          <w:sz w:val="22"/>
        </w:rPr>
      </w:pPr>
      <w:r w:rsidRPr="00197E0B">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6DC2D8B0" w14:textId="77777777" w:rsidR="00F660BE" w:rsidRPr="00197E0B" w:rsidRDefault="00F660BE" w:rsidP="00F660BE">
      <w:pPr>
        <w:ind w:left="567" w:right="567"/>
        <w:jc w:val="both"/>
        <w:rPr>
          <w:rFonts w:ascii="Palatino Linotype" w:hAnsi="Palatino Linotype" w:cs="Arial"/>
          <w:i/>
          <w:sz w:val="22"/>
        </w:rPr>
      </w:pPr>
      <w:r w:rsidRPr="00197E0B">
        <w:rPr>
          <w:rFonts w:ascii="Palatino Linotype" w:hAnsi="Palatino Linotype" w:cs="Arial"/>
          <w:i/>
          <w:sz w:val="22"/>
        </w:rPr>
        <w:t>…</w:t>
      </w:r>
    </w:p>
    <w:p w14:paraId="66FFB752" w14:textId="77777777" w:rsidR="00F660BE" w:rsidRPr="00197E0B" w:rsidRDefault="00F660BE" w:rsidP="00F660BE">
      <w:pPr>
        <w:ind w:left="567" w:right="567"/>
        <w:jc w:val="both"/>
        <w:rPr>
          <w:rFonts w:ascii="Palatino Linotype" w:hAnsi="Palatino Linotype" w:cs="Arial"/>
          <w:i/>
          <w:sz w:val="22"/>
        </w:rPr>
      </w:pPr>
      <w:r w:rsidRPr="00197E0B">
        <w:rPr>
          <w:rFonts w:ascii="Palatino Linotype" w:hAnsi="Palatino Linotype" w:cs="Arial"/>
          <w:i/>
          <w:sz w:val="22"/>
        </w:rPr>
        <w:t>La ley establecerá aquella información que se considere reservada o confidencial.”</w:t>
      </w:r>
    </w:p>
    <w:p w14:paraId="7B28A777" w14:textId="77777777" w:rsidR="00F660BE" w:rsidRPr="00197E0B" w:rsidRDefault="00F660BE" w:rsidP="00F660BE">
      <w:pPr>
        <w:ind w:left="567" w:right="567"/>
        <w:jc w:val="both"/>
        <w:rPr>
          <w:rFonts w:ascii="Palatino Linotype" w:hAnsi="Palatino Linotype"/>
          <w:i/>
          <w:sz w:val="22"/>
        </w:rPr>
      </w:pPr>
    </w:p>
    <w:p w14:paraId="61AD88E6" w14:textId="77777777" w:rsidR="00F660BE" w:rsidRPr="00197E0B" w:rsidRDefault="00F660BE" w:rsidP="00F660BE">
      <w:pPr>
        <w:ind w:left="567" w:right="567"/>
        <w:jc w:val="both"/>
        <w:rPr>
          <w:rFonts w:ascii="Palatino Linotype" w:hAnsi="Palatino Linotype"/>
          <w:i/>
          <w:sz w:val="22"/>
        </w:rPr>
      </w:pPr>
      <w:r w:rsidRPr="00197E0B">
        <w:rPr>
          <w:rFonts w:ascii="Palatino Linotype" w:hAnsi="Palatino Linotype"/>
          <w:i/>
          <w:sz w:val="22"/>
        </w:rPr>
        <w:t>(Énfasis añadido)</w:t>
      </w:r>
    </w:p>
    <w:p w14:paraId="5969C562" w14:textId="77777777" w:rsidR="00F660BE" w:rsidRPr="00197E0B" w:rsidRDefault="00F660BE" w:rsidP="00F660BE">
      <w:pPr>
        <w:spacing w:line="360" w:lineRule="auto"/>
        <w:ind w:left="709" w:right="757"/>
        <w:jc w:val="both"/>
        <w:rPr>
          <w:rFonts w:ascii="Palatino Linotype" w:hAnsi="Palatino Linotype"/>
        </w:rPr>
      </w:pPr>
    </w:p>
    <w:p w14:paraId="49C614AC" w14:textId="77777777" w:rsidR="00F660BE" w:rsidRPr="003520FC" w:rsidRDefault="00F660BE" w:rsidP="00F660BE">
      <w:pPr>
        <w:pStyle w:val="Prrafodelista"/>
        <w:numPr>
          <w:ilvl w:val="0"/>
          <w:numId w:val="2"/>
        </w:numPr>
        <w:spacing w:line="360" w:lineRule="auto"/>
        <w:ind w:left="0" w:firstLine="0"/>
        <w:jc w:val="both"/>
        <w:rPr>
          <w:rFonts w:ascii="Palatino Linotype" w:hAnsi="Palatino Linotype" w:cs="Arial"/>
        </w:rPr>
      </w:pPr>
      <w:r w:rsidRPr="003520FC">
        <w:rPr>
          <w:rFonts w:ascii="Palatino Linotype" w:hAnsi="Palatino Linotype" w:cs="Arial"/>
        </w:rPr>
        <w:t>Por su parte, la Constitución Política del Estado Libre y Soberano de México, en su artículo 5°, dispone en su parte conducente, lo siguiente:</w:t>
      </w:r>
    </w:p>
    <w:p w14:paraId="4F13DCAE" w14:textId="77777777" w:rsidR="00F660BE" w:rsidRPr="00197E0B" w:rsidRDefault="00F660BE" w:rsidP="00F660BE">
      <w:pPr>
        <w:spacing w:line="360" w:lineRule="auto"/>
        <w:ind w:left="709" w:right="757"/>
        <w:jc w:val="both"/>
        <w:rPr>
          <w:rFonts w:ascii="Palatino Linotype" w:hAnsi="Palatino Linotype" w:cs="Arial"/>
        </w:rPr>
      </w:pPr>
    </w:p>
    <w:p w14:paraId="4805E304" w14:textId="77777777" w:rsidR="00F660BE" w:rsidRPr="00197E0B" w:rsidRDefault="00F660BE" w:rsidP="00F660BE">
      <w:pPr>
        <w:ind w:left="567" w:right="567"/>
        <w:jc w:val="both"/>
        <w:rPr>
          <w:rFonts w:ascii="Palatino Linotype" w:hAnsi="Palatino Linotype" w:cs="Arial"/>
          <w:b/>
          <w:i/>
          <w:sz w:val="22"/>
        </w:rPr>
      </w:pPr>
      <w:r w:rsidRPr="00197E0B">
        <w:rPr>
          <w:rFonts w:ascii="Palatino Linotype" w:hAnsi="Palatino Linotype" w:cs="Arial"/>
          <w:b/>
          <w:i/>
          <w:sz w:val="22"/>
        </w:rPr>
        <w:t xml:space="preserve">“Artículo 5. … </w:t>
      </w:r>
    </w:p>
    <w:p w14:paraId="24E2E832" w14:textId="77777777" w:rsidR="00F660BE" w:rsidRPr="00197E0B" w:rsidRDefault="00F660BE" w:rsidP="00F660BE">
      <w:pPr>
        <w:ind w:left="567" w:right="567"/>
        <w:jc w:val="both"/>
        <w:rPr>
          <w:rFonts w:ascii="Palatino Linotype" w:hAnsi="Palatino Linotype"/>
          <w:i/>
          <w:sz w:val="22"/>
        </w:rPr>
      </w:pPr>
      <w:r w:rsidRPr="00197E0B">
        <w:rPr>
          <w:rFonts w:ascii="Palatino Linotype" w:hAnsi="Palatino Linotype"/>
          <w:b/>
          <w:i/>
          <w:sz w:val="22"/>
        </w:rPr>
        <w:t>El derecho a la información será garantizado por el Estado</w:t>
      </w:r>
      <w:r w:rsidRPr="00197E0B">
        <w:rPr>
          <w:rFonts w:ascii="Palatino Linotype" w:hAnsi="Palatino Linotype"/>
          <w:i/>
          <w:sz w:val="22"/>
        </w:rPr>
        <w:t xml:space="preserve">. La ley establecerá las previsiones que permitan asegurar la protección, el respeto y la difusión de este derecho. </w:t>
      </w:r>
    </w:p>
    <w:p w14:paraId="2FF2948A" w14:textId="77777777" w:rsidR="00F660BE" w:rsidRPr="00197E0B" w:rsidRDefault="00F660BE" w:rsidP="00F660BE">
      <w:pPr>
        <w:ind w:left="567" w:right="567"/>
        <w:jc w:val="both"/>
        <w:rPr>
          <w:rFonts w:ascii="Palatino Linotype" w:hAnsi="Palatino Linotype"/>
          <w:i/>
          <w:sz w:val="22"/>
        </w:rPr>
      </w:pPr>
      <w:r w:rsidRPr="00197E0B">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394BD3" w14:textId="77777777" w:rsidR="00F660BE" w:rsidRPr="00197E0B" w:rsidRDefault="00F660BE" w:rsidP="00F660BE">
      <w:pPr>
        <w:ind w:left="567" w:right="567"/>
        <w:jc w:val="both"/>
        <w:rPr>
          <w:rFonts w:ascii="Palatino Linotype" w:hAnsi="Palatino Linotype"/>
          <w:i/>
          <w:sz w:val="22"/>
        </w:rPr>
      </w:pPr>
    </w:p>
    <w:p w14:paraId="191EA164" w14:textId="77777777" w:rsidR="00F660BE" w:rsidRPr="00197E0B" w:rsidRDefault="00F660BE" w:rsidP="00F660BE">
      <w:pPr>
        <w:ind w:left="567" w:right="567"/>
        <w:jc w:val="both"/>
        <w:rPr>
          <w:rFonts w:ascii="Palatino Linotype" w:hAnsi="Palatino Linotype"/>
          <w:i/>
          <w:sz w:val="22"/>
        </w:rPr>
      </w:pPr>
      <w:r w:rsidRPr="00197E0B">
        <w:rPr>
          <w:rFonts w:ascii="Palatino Linotype" w:hAnsi="Palatino Linotype"/>
          <w:i/>
          <w:sz w:val="22"/>
        </w:rPr>
        <w:t>Este derecho se regirá por los principios y bases siguientes:</w:t>
      </w:r>
    </w:p>
    <w:p w14:paraId="47223499" w14:textId="77777777" w:rsidR="00F660BE" w:rsidRPr="00197E0B" w:rsidRDefault="00F660BE" w:rsidP="00F660BE">
      <w:pPr>
        <w:ind w:left="567" w:right="567"/>
        <w:jc w:val="both"/>
        <w:rPr>
          <w:rFonts w:ascii="Palatino Linotype" w:hAnsi="Palatino Linotype"/>
          <w:b/>
          <w:i/>
          <w:sz w:val="22"/>
        </w:rPr>
      </w:pPr>
    </w:p>
    <w:p w14:paraId="06489F10" w14:textId="77777777" w:rsidR="00F660BE" w:rsidRPr="00197E0B" w:rsidRDefault="00F660BE" w:rsidP="00F660BE">
      <w:pPr>
        <w:ind w:left="567" w:right="567"/>
        <w:jc w:val="both"/>
        <w:rPr>
          <w:rFonts w:ascii="Palatino Linotype" w:hAnsi="Palatino Linotype"/>
          <w:i/>
          <w:sz w:val="22"/>
        </w:rPr>
      </w:pPr>
      <w:r w:rsidRPr="00197E0B">
        <w:rPr>
          <w:rFonts w:ascii="Palatino Linotype" w:hAnsi="Palatino Linotype"/>
          <w:b/>
          <w:i/>
          <w:sz w:val="22"/>
        </w:rPr>
        <w:t xml:space="preserve">I. Toda la información en posesión </w:t>
      </w:r>
      <w:r w:rsidRPr="00197E0B">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197E0B">
        <w:rPr>
          <w:rFonts w:ascii="Palatino Linotype" w:hAnsi="Palatino Linotype"/>
          <w:b/>
          <w:i/>
          <w:sz w:val="22"/>
        </w:rPr>
        <w:t>del gobierno y de la administración pública municipal y sus organismos descentralizados</w:t>
      </w:r>
      <w:r w:rsidRPr="00197E0B">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197E0B">
        <w:rPr>
          <w:rFonts w:ascii="Palatino Linotype" w:hAnsi="Palatino Linotype"/>
          <w:b/>
          <w:i/>
          <w:sz w:val="22"/>
        </w:rPr>
        <w:t>es pública</w:t>
      </w:r>
      <w:r w:rsidRPr="00197E0B">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B0AD53F" w14:textId="77777777" w:rsidR="00F660BE" w:rsidRPr="00197E0B" w:rsidRDefault="00F660BE" w:rsidP="00F660BE">
      <w:pPr>
        <w:ind w:left="567" w:right="567"/>
        <w:jc w:val="both"/>
        <w:rPr>
          <w:rFonts w:ascii="Palatino Linotype" w:hAnsi="Palatino Linotype"/>
          <w:i/>
          <w:sz w:val="22"/>
        </w:rPr>
      </w:pPr>
    </w:p>
    <w:p w14:paraId="59A3A0B6" w14:textId="77777777" w:rsidR="00F660BE" w:rsidRPr="00197E0B" w:rsidRDefault="00F660BE" w:rsidP="00F660BE">
      <w:pPr>
        <w:ind w:left="567" w:right="567"/>
        <w:jc w:val="both"/>
        <w:rPr>
          <w:rFonts w:ascii="Palatino Linotype" w:hAnsi="Palatino Linotype"/>
          <w:i/>
          <w:sz w:val="22"/>
        </w:rPr>
      </w:pPr>
      <w:r w:rsidRPr="00197E0B">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75594340" w14:textId="77777777" w:rsidR="00F660BE" w:rsidRPr="00197E0B" w:rsidRDefault="00F660BE" w:rsidP="00F660BE">
      <w:pPr>
        <w:ind w:left="567" w:right="567"/>
        <w:jc w:val="both"/>
        <w:rPr>
          <w:rFonts w:ascii="Palatino Linotype" w:hAnsi="Palatino Linotype"/>
          <w:i/>
          <w:sz w:val="22"/>
        </w:rPr>
      </w:pPr>
    </w:p>
    <w:p w14:paraId="7C75E5FB" w14:textId="77777777" w:rsidR="00F660BE" w:rsidRPr="00197E0B" w:rsidRDefault="00F660BE" w:rsidP="00F660BE">
      <w:pPr>
        <w:ind w:left="567" w:right="567"/>
        <w:jc w:val="both"/>
        <w:rPr>
          <w:rFonts w:ascii="Palatino Linotype" w:hAnsi="Palatino Linotype"/>
          <w:i/>
          <w:sz w:val="22"/>
        </w:rPr>
      </w:pPr>
      <w:r w:rsidRPr="00197E0B">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5204D893" w14:textId="77777777" w:rsidR="00F660BE" w:rsidRPr="00197E0B" w:rsidRDefault="00F660BE" w:rsidP="00F660BE">
      <w:pPr>
        <w:ind w:left="567" w:right="567"/>
        <w:jc w:val="both"/>
        <w:rPr>
          <w:rFonts w:ascii="Palatino Linotype" w:hAnsi="Palatino Linotype"/>
          <w:i/>
          <w:sz w:val="22"/>
        </w:rPr>
      </w:pPr>
    </w:p>
    <w:p w14:paraId="1EF56C20" w14:textId="77777777" w:rsidR="00F660BE" w:rsidRPr="00197E0B" w:rsidRDefault="00F660BE" w:rsidP="00F660BE">
      <w:pPr>
        <w:ind w:left="567" w:right="567"/>
        <w:jc w:val="both"/>
        <w:rPr>
          <w:rFonts w:ascii="Palatino Linotype" w:hAnsi="Palatino Linotype"/>
          <w:i/>
          <w:sz w:val="22"/>
        </w:rPr>
      </w:pPr>
      <w:r w:rsidRPr="00197E0B">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4841D09B" w14:textId="77777777" w:rsidR="00F660BE" w:rsidRPr="00197E0B" w:rsidRDefault="00F660BE" w:rsidP="00F660BE">
      <w:pPr>
        <w:ind w:left="567" w:right="567"/>
        <w:jc w:val="both"/>
        <w:rPr>
          <w:rFonts w:ascii="Palatino Linotype" w:hAnsi="Palatino Linotype"/>
          <w:i/>
          <w:sz w:val="22"/>
        </w:rPr>
      </w:pPr>
    </w:p>
    <w:p w14:paraId="1FECA101" w14:textId="77777777" w:rsidR="00F660BE" w:rsidRPr="00197E0B" w:rsidRDefault="00F660BE" w:rsidP="00F660BE">
      <w:pPr>
        <w:ind w:left="567" w:right="567"/>
        <w:jc w:val="both"/>
        <w:rPr>
          <w:rFonts w:ascii="Palatino Linotype" w:hAnsi="Palatino Linotype"/>
          <w:i/>
          <w:sz w:val="22"/>
        </w:rPr>
      </w:pPr>
      <w:r w:rsidRPr="00197E0B">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53E95CE8" w14:textId="77777777" w:rsidR="00F660BE" w:rsidRPr="00197E0B" w:rsidRDefault="00F660BE" w:rsidP="00F660BE">
      <w:pPr>
        <w:ind w:left="567" w:right="567"/>
        <w:jc w:val="both"/>
        <w:rPr>
          <w:rFonts w:ascii="Palatino Linotype" w:hAnsi="Palatino Linotype"/>
          <w:b/>
          <w:i/>
          <w:sz w:val="22"/>
        </w:rPr>
      </w:pPr>
    </w:p>
    <w:p w14:paraId="3A9E1D4D" w14:textId="77777777" w:rsidR="00F660BE" w:rsidRPr="00197E0B" w:rsidRDefault="00F660BE" w:rsidP="00F660BE">
      <w:pPr>
        <w:ind w:left="567" w:right="567"/>
        <w:jc w:val="both"/>
        <w:rPr>
          <w:rFonts w:ascii="Palatino Linotype" w:hAnsi="Palatino Linotype"/>
          <w:i/>
          <w:sz w:val="22"/>
        </w:rPr>
      </w:pPr>
      <w:r w:rsidRPr="00197E0B">
        <w:rPr>
          <w:rFonts w:ascii="Palatino Linotype" w:hAnsi="Palatino Linotype"/>
          <w:b/>
          <w:i/>
          <w:sz w:val="22"/>
        </w:rPr>
        <w:lastRenderedPageBreak/>
        <w:t>VI. Los sujetos obligados deberán preservar sus documentos en archivos administrativos actualizados y publicarán, a través de los medios electrónicos disponibles, la información completa y actualizada sobre el ejercicio de los recursos públicos</w:t>
      </w:r>
      <w:r w:rsidRPr="00197E0B">
        <w:rPr>
          <w:rFonts w:ascii="Palatino Linotype" w:hAnsi="Palatino Linotype"/>
          <w:i/>
          <w:sz w:val="22"/>
        </w:rPr>
        <w:t xml:space="preserve"> y los indicadores que permitan rendir cuenta del cumplimiento de sus objetivos y los resultados obtenidos.</w:t>
      </w:r>
    </w:p>
    <w:p w14:paraId="5ED6F7D3" w14:textId="77777777" w:rsidR="00F660BE" w:rsidRPr="00197E0B" w:rsidRDefault="00F660BE" w:rsidP="00F660BE">
      <w:pPr>
        <w:ind w:left="567" w:right="567"/>
        <w:jc w:val="both"/>
        <w:rPr>
          <w:rFonts w:ascii="Palatino Linotype" w:hAnsi="Palatino Linotype"/>
          <w:i/>
          <w:sz w:val="22"/>
        </w:rPr>
      </w:pPr>
    </w:p>
    <w:p w14:paraId="77EE4638" w14:textId="77777777" w:rsidR="00F660BE" w:rsidRPr="00197E0B" w:rsidRDefault="00F660BE" w:rsidP="00F660BE">
      <w:pPr>
        <w:ind w:left="567" w:right="567"/>
        <w:jc w:val="both"/>
        <w:rPr>
          <w:rFonts w:ascii="Palatino Linotype" w:hAnsi="Palatino Linotype" w:cs="Arial"/>
          <w:i/>
          <w:sz w:val="22"/>
        </w:rPr>
      </w:pPr>
      <w:r w:rsidRPr="00197E0B">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0B08DA1E" w14:textId="77777777" w:rsidR="00F660BE" w:rsidRPr="00197E0B" w:rsidRDefault="00F660BE" w:rsidP="00F660BE">
      <w:pPr>
        <w:ind w:left="567" w:right="567"/>
        <w:jc w:val="both"/>
        <w:rPr>
          <w:rFonts w:ascii="Palatino Linotype" w:hAnsi="Palatino Linotype"/>
          <w:sz w:val="22"/>
        </w:rPr>
      </w:pPr>
    </w:p>
    <w:p w14:paraId="6DA46978" w14:textId="77777777" w:rsidR="00F660BE" w:rsidRDefault="00F660BE" w:rsidP="00F660BE">
      <w:pPr>
        <w:ind w:left="567" w:right="567"/>
        <w:jc w:val="both"/>
        <w:rPr>
          <w:rFonts w:ascii="Palatino Linotype" w:hAnsi="Palatino Linotype"/>
          <w:sz w:val="22"/>
        </w:rPr>
      </w:pPr>
      <w:r w:rsidRPr="00197E0B">
        <w:rPr>
          <w:rFonts w:ascii="Palatino Linotype" w:hAnsi="Palatino Linotype"/>
          <w:sz w:val="22"/>
        </w:rPr>
        <w:t>(Énfasis añadido)</w:t>
      </w:r>
    </w:p>
    <w:p w14:paraId="576EFFC0" w14:textId="77777777" w:rsidR="00F660BE" w:rsidRPr="00197E0B" w:rsidRDefault="00F660BE" w:rsidP="00F660BE">
      <w:pPr>
        <w:spacing w:line="360" w:lineRule="auto"/>
        <w:ind w:left="567" w:right="567"/>
        <w:jc w:val="both"/>
        <w:rPr>
          <w:rFonts w:ascii="Palatino Linotype" w:hAnsi="Palatino Linotype"/>
          <w:sz w:val="22"/>
        </w:rPr>
      </w:pPr>
    </w:p>
    <w:p w14:paraId="58565CF6" w14:textId="0F5830BD" w:rsidR="00F660BE" w:rsidRPr="00816EA3" w:rsidRDefault="00F660BE" w:rsidP="00F660BE">
      <w:pPr>
        <w:pStyle w:val="Prrafodelista"/>
        <w:numPr>
          <w:ilvl w:val="0"/>
          <w:numId w:val="2"/>
        </w:numPr>
        <w:spacing w:line="360" w:lineRule="auto"/>
        <w:ind w:left="0" w:firstLine="0"/>
        <w:jc w:val="both"/>
        <w:rPr>
          <w:rFonts w:ascii="Palatino Linotype" w:hAnsi="Palatino Linotype" w:cs="Arial"/>
        </w:rPr>
      </w:pPr>
      <w:r w:rsidRPr="00816EA3">
        <w:rPr>
          <w:rFonts w:ascii="Palatino Linotype" w:hAnsi="Palatino Linotype" w:cs="Arial"/>
        </w:rPr>
        <w:t>Adicional, tenemos que la Ley de Transparencia y Acceso a la Información Pública del Estado de México y Municipios, prevé en su artículo 23 fracción I</w:t>
      </w:r>
      <w:r w:rsidR="004C652C">
        <w:rPr>
          <w:rFonts w:ascii="Palatino Linotype" w:hAnsi="Palatino Linotype" w:cs="Arial"/>
        </w:rPr>
        <w:t>V</w:t>
      </w:r>
      <w:r w:rsidRPr="00816EA3">
        <w:rPr>
          <w:rFonts w:ascii="Palatino Linotype" w:hAnsi="Palatino Linotype" w:cs="Arial"/>
        </w:rPr>
        <w:t>, lo siguiente:</w:t>
      </w:r>
    </w:p>
    <w:p w14:paraId="04393F02" w14:textId="77777777" w:rsidR="00F660BE" w:rsidRPr="00197E0B" w:rsidRDefault="00F660BE" w:rsidP="00F660BE">
      <w:pPr>
        <w:spacing w:line="360" w:lineRule="auto"/>
        <w:jc w:val="both"/>
        <w:rPr>
          <w:rFonts w:ascii="Palatino Linotype" w:hAnsi="Palatino Linotype" w:cs="Arial"/>
        </w:rPr>
      </w:pPr>
    </w:p>
    <w:p w14:paraId="2332E9F3" w14:textId="77777777" w:rsidR="00F660BE" w:rsidRPr="00C82303" w:rsidRDefault="00F660BE" w:rsidP="00F660BE">
      <w:pPr>
        <w:spacing w:line="360" w:lineRule="auto"/>
        <w:ind w:left="567" w:right="822"/>
        <w:jc w:val="both"/>
        <w:rPr>
          <w:rFonts w:ascii="Palatino Linotype" w:eastAsia="MS Mincho" w:hAnsi="Palatino Linotype" w:cs="Arial"/>
          <w:i/>
        </w:rPr>
      </w:pPr>
      <w:r w:rsidRPr="00C82303">
        <w:rPr>
          <w:rFonts w:ascii="Palatino Linotype" w:eastAsia="MS Mincho" w:hAnsi="Palatino Linotype" w:cs="Arial"/>
          <w:b/>
          <w:i/>
        </w:rPr>
        <w:t xml:space="preserve">“Artículo 23. Son sujetos obligados a transparentar y permitir el acceso a su información y </w:t>
      </w:r>
      <w:r w:rsidRPr="00C82303">
        <w:rPr>
          <w:rFonts w:ascii="Palatino Linotype" w:eastAsia="MS Mincho" w:hAnsi="Palatino Linotype"/>
          <w:b/>
          <w:i/>
        </w:rPr>
        <w:t>proteger</w:t>
      </w:r>
      <w:r w:rsidRPr="00C82303">
        <w:rPr>
          <w:rFonts w:ascii="Palatino Linotype" w:eastAsia="MS Mincho" w:hAnsi="Palatino Linotype" w:cs="Arial"/>
          <w:b/>
          <w:i/>
        </w:rPr>
        <w:t xml:space="preserve"> los datos personales que obren en su poder</w:t>
      </w:r>
      <w:r w:rsidRPr="00C82303">
        <w:rPr>
          <w:rFonts w:ascii="Palatino Linotype" w:eastAsia="MS Mincho" w:hAnsi="Palatino Linotype" w:cs="Arial"/>
          <w:i/>
        </w:rPr>
        <w:t>:</w:t>
      </w:r>
    </w:p>
    <w:p w14:paraId="7345C7EC" w14:textId="77777777" w:rsidR="00F660BE" w:rsidRPr="00C82303" w:rsidRDefault="00F660BE" w:rsidP="00F660BE">
      <w:pPr>
        <w:spacing w:line="360" w:lineRule="auto"/>
        <w:ind w:left="567" w:right="822"/>
        <w:jc w:val="both"/>
        <w:rPr>
          <w:rFonts w:ascii="Palatino Linotype" w:eastAsia="MS Mincho" w:hAnsi="Palatino Linotype" w:cs="Arial"/>
          <w:i/>
        </w:rPr>
      </w:pPr>
      <w:r w:rsidRPr="00C82303">
        <w:rPr>
          <w:rFonts w:ascii="Palatino Linotype" w:eastAsia="MS Mincho" w:hAnsi="Palatino Linotype" w:cs="Arial"/>
          <w:i/>
        </w:rPr>
        <w:t>…</w:t>
      </w:r>
    </w:p>
    <w:p w14:paraId="228595D5" w14:textId="18B72EC5" w:rsidR="00611D9D" w:rsidRPr="004C652C" w:rsidRDefault="004C652C" w:rsidP="00611D9D">
      <w:pPr>
        <w:spacing w:line="360" w:lineRule="auto"/>
        <w:ind w:left="567" w:right="822"/>
        <w:jc w:val="both"/>
        <w:rPr>
          <w:rFonts w:ascii="Palatino Linotype" w:hAnsi="Palatino Linotype"/>
          <w:b/>
          <w:i/>
          <w:sz w:val="22"/>
        </w:rPr>
      </w:pPr>
      <w:r w:rsidRPr="004C652C">
        <w:rPr>
          <w:rFonts w:ascii="Palatino Linotype" w:hAnsi="Palatino Linotype"/>
          <w:b/>
          <w:i/>
          <w:sz w:val="22"/>
        </w:rPr>
        <w:t>IV. Los ayuntamientos y las dependencias, organismos, órganos y entidades de la administración municipal;</w:t>
      </w:r>
    </w:p>
    <w:p w14:paraId="7ED8100C" w14:textId="2672FD90" w:rsidR="004C652C" w:rsidRPr="004C652C" w:rsidRDefault="004C652C" w:rsidP="00611D9D">
      <w:pPr>
        <w:spacing w:line="360" w:lineRule="auto"/>
        <w:ind w:left="567" w:right="822"/>
        <w:jc w:val="both"/>
        <w:rPr>
          <w:rFonts w:ascii="Palatino Linotype" w:eastAsia="MS Mincho" w:hAnsi="Palatino Linotype" w:cs="Arial"/>
          <w:b/>
          <w:i/>
          <w:sz w:val="22"/>
        </w:rPr>
      </w:pPr>
      <w:r>
        <w:rPr>
          <w:rFonts w:ascii="Palatino Linotype" w:hAnsi="Palatino Linotype"/>
          <w:i/>
          <w:sz w:val="22"/>
        </w:rPr>
        <w:t>…</w:t>
      </w:r>
    </w:p>
    <w:p w14:paraId="0B584F3C" w14:textId="77777777" w:rsidR="00F660BE" w:rsidRPr="00C82303" w:rsidRDefault="00F660BE" w:rsidP="00F660BE">
      <w:pPr>
        <w:spacing w:line="360" w:lineRule="auto"/>
        <w:ind w:left="567" w:right="822"/>
        <w:jc w:val="both"/>
        <w:rPr>
          <w:rFonts w:ascii="Palatino Linotype" w:eastAsia="MS Mincho" w:hAnsi="Palatino Linotype"/>
          <w:b/>
          <w:i/>
        </w:rPr>
      </w:pPr>
      <w:r w:rsidRPr="00C82303">
        <w:rPr>
          <w:rFonts w:ascii="Palatino Linotype" w:eastAsia="MS Mincho" w:hAnsi="Palatino Linotype"/>
          <w:b/>
          <w:i/>
        </w:rPr>
        <w:t>Los sujetos obligados deberán hacer pública toda aquella información relativa a los montos y las personas a quienes entreguen, por cualquier motivo, recursos públicos</w:t>
      </w:r>
      <w:r w:rsidRPr="00C82303">
        <w:rPr>
          <w:rFonts w:ascii="Palatino Linotype" w:eastAsia="MS Mincho" w:hAnsi="Palatino Linotype"/>
          <w:i/>
        </w:rPr>
        <w:t xml:space="preserve">, </w:t>
      </w:r>
      <w:r w:rsidRPr="00C82303">
        <w:rPr>
          <w:rFonts w:ascii="Palatino Linotype" w:eastAsia="MS Mincho" w:hAnsi="Palatino Linotype"/>
          <w:b/>
          <w:i/>
        </w:rPr>
        <w:t>así como</w:t>
      </w:r>
      <w:r w:rsidRPr="00C82303">
        <w:rPr>
          <w:rFonts w:ascii="Palatino Linotype" w:eastAsia="MS Mincho" w:hAnsi="Palatino Linotype"/>
          <w:i/>
        </w:rPr>
        <w:t xml:space="preserve"> </w:t>
      </w:r>
      <w:r w:rsidRPr="00C82303">
        <w:rPr>
          <w:rFonts w:ascii="Palatino Linotype" w:eastAsia="MS Mincho" w:hAnsi="Palatino Linotype"/>
          <w:b/>
          <w:i/>
        </w:rPr>
        <w:t>los informes que dichas personas les entreguen sobre el uso y destino de dichos recursos.</w:t>
      </w:r>
    </w:p>
    <w:p w14:paraId="55E46B9D" w14:textId="77777777" w:rsidR="00F660BE" w:rsidRPr="00C82303" w:rsidRDefault="00F660BE" w:rsidP="00F660BE">
      <w:pPr>
        <w:spacing w:line="360" w:lineRule="auto"/>
        <w:ind w:left="567" w:right="822"/>
        <w:jc w:val="both"/>
        <w:rPr>
          <w:rFonts w:ascii="Palatino Linotype" w:eastAsia="MS Mincho" w:hAnsi="Palatino Linotype" w:cs="Arial"/>
          <w:i/>
        </w:rPr>
      </w:pPr>
      <w:r w:rsidRPr="00C82303">
        <w:rPr>
          <w:rFonts w:ascii="Palatino Linotype" w:eastAsia="MS Mincho" w:hAnsi="Palatino Linotype" w:cs="Arial"/>
          <w:b/>
          <w:i/>
        </w:rPr>
        <w:lastRenderedPageBreak/>
        <w:t xml:space="preserve">Los servidores públicos deberán transparentar sus </w:t>
      </w:r>
      <w:proofErr w:type="gramStart"/>
      <w:r w:rsidRPr="00C82303">
        <w:rPr>
          <w:rFonts w:ascii="Palatino Linotype" w:eastAsia="MS Mincho" w:hAnsi="Palatino Linotype" w:cs="Arial"/>
          <w:b/>
          <w:i/>
        </w:rPr>
        <w:t>acciones</w:t>
      </w:r>
      <w:proofErr w:type="gramEnd"/>
      <w:r w:rsidRPr="00C82303">
        <w:rPr>
          <w:rFonts w:ascii="Palatino Linotype" w:eastAsia="MS Mincho" w:hAnsi="Palatino Linotype" w:cs="Arial"/>
          <w:b/>
          <w:i/>
        </w:rPr>
        <w:t xml:space="preserve"> así como garantizar y respetar el derecho de acceso a la información pública.”</w:t>
      </w:r>
    </w:p>
    <w:p w14:paraId="3701566E" w14:textId="77777777" w:rsidR="00F660BE" w:rsidRPr="00C82303" w:rsidRDefault="00F660BE" w:rsidP="00F660BE">
      <w:pPr>
        <w:spacing w:line="360" w:lineRule="auto"/>
        <w:ind w:left="567" w:right="822"/>
        <w:jc w:val="both"/>
        <w:rPr>
          <w:rFonts w:ascii="Palatino Linotype" w:eastAsia="MS Mincho" w:hAnsi="Palatino Linotype" w:cs="Arial"/>
          <w:i/>
        </w:rPr>
      </w:pPr>
      <w:r w:rsidRPr="00C82303">
        <w:rPr>
          <w:rFonts w:ascii="Palatino Linotype" w:eastAsia="MS Mincho" w:hAnsi="Palatino Linotype" w:cs="Arial"/>
          <w:i/>
        </w:rPr>
        <w:t>(Énfasis añadido)</w:t>
      </w:r>
    </w:p>
    <w:p w14:paraId="495D7F1F" w14:textId="77777777" w:rsidR="00F660BE" w:rsidRPr="00197E0B" w:rsidRDefault="00F660BE" w:rsidP="00F660BE">
      <w:pPr>
        <w:spacing w:line="360" w:lineRule="auto"/>
        <w:jc w:val="both"/>
        <w:rPr>
          <w:rFonts w:ascii="Palatino Linotype" w:hAnsi="Palatino Linotype" w:cs="Arial"/>
        </w:rPr>
      </w:pPr>
    </w:p>
    <w:p w14:paraId="22E294D7" w14:textId="77777777" w:rsidR="00F660BE" w:rsidRDefault="00F660BE" w:rsidP="00F660BE">
      <w:pPr>
        <w:pStyle w:val="Prrafodelista"/>
        <w:numPr>
          <w:ilvl w:val="0"/>
          <w:numId w:val="2"/>
        </w:numPr>
        <w:spacing w:line="360" w:lineRule="auto"/>
        <w:ind w:left="0" w:firstLine="0"/>
        <w:jc w:val="both"/>
        <w:rPr>
          <w:rFonts w:ascii="Palatino Linotype" w:hAnsi="Palatino Linotype" w:cs="Arial"/>
        </w:rPr>
      </w:pPr>
      <w:r w:rsidRPr="00816EA3">
        <w:rPr>
          <w:rFonts w:ascii="Palatino Linotype" w:hAnsi="Palatino Linotype" w:cs="Arial"/>
        </w:rPr>
        <w:t xml:space="preserve">Es así </w:t>
      </w:r>
      <w:proofErr w:type="gramStart"/>
      <w:r w:rsidRPr="00816EA3">
        <w:rPr>
          <w:rFonts w:ascii="Palatino Linotype" w:hAnsi="Palatino Linotype" w:cs="Arial"/>
        </w:rPr>
        <w:t>que</w:t>
      </w:r>
      <w:proofErr w:type="gramEnd"/>
      <w:r w:rsidRPr="00816EA3">
        <w:rPr>
          <w:rFonts w:ascii="Palatino Linotype" w:hAnsi="Palatino Linotype" w:cs="Arial"/>
        </w:rPr>
        <w:t xml:space="preserv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974C801" w14:textId="77777777" w:rsidR="00F660BE" w:rsidRDefault="00F660BE" w:rsidP="00F660BE">
      <w:pPr>
        <w:pStyle w:val="Prrafodelista"/>
        <w:spacing w:line="360" w:lineRule="auto"/>
        <w:ind w:left="0"/>
        <w:jc w:val="both"/>
        <w:rPr>
          <w:rFonts w:ascii="Palatino Linotype" w:hAnsi="Palatino Linotype" w:cs="Arial"/>
        </w:rPr>
      </w:pPr>
    </w:p>
    <w:p w14:paraId="4029CEA4" w14:textId="7B079128" w:rsidR="00F660BE" w:rsidRDefault="00F660BE" w:rsidP="00F660BE">
      <w:pPr>
        <w:pStyle w:val="Prrafodelista"/>
        <w:numPr>
          <w:ilvl w:val="0"/>
          <w:numId w:val="2"/>
        </w:numPr>
        <w:spacing w:line="360" w:lineRule="auto"/>
        <w:ind w:left="0" w:firstLine="0"/>
        <w:jc w:val="both"/>
        <w:rPr>
          <w:rFonts w:ascii="Palatino Linotype" w:hAnsi="Palatino Linotype" w:cs="Arial"/>
        </w:rPr>
      </w:pPr>
      <w:r w:rsidRPr="00A82A4C">
        <w:rPr>
          <w:rFonts w:ascii="Palatino Linotype" w:hAnsi="Palatino Linotype" w:cs="Arial"/>
        </w:rPr>
        <w:t>Por lo anterior, es de referir que,</w:t>
      </w:r>
      <w:r w:rsidRPr="00A82A4C">
        <w:rPr>
          <w:rFonts w:ascii="Palatino Linotype" w:hAnsi="Palatino Linotype" w:cs="Arial"/>
          <w:b/>
        </w:rPr>
        <w:t xml:space="preserve"> el </w:t>
      </w:r>
      <w:r w:rsidR="00600F09" w:rsidRPr="00600F09">
        <w:rPr>
          <w:rFonts w:ascii="Palatino Linotype" w:hAnsi="Palatino Linotype"/>
          <w:b/>
          <w:bCs/>
          <w:szCs w:val="22"/>
        </w:rPr>
        <w:t>Organismo Público Descentralizado de Agua Potable Alcantarillado y Saneamiento de Chimalhuacán</w:t>
      </w:r>
      <w:r w:rsidRPr="00A82A4C">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481C3F69" w14:textId="77777777" w:rsidR="00261BEE" w:rsidRPr="00261BEE" w:rsidRDefault="00261BEE" w:rsidP="00261BEE">
      <w:pPr>
        <w:pStyle w:val="Prrafodelista"/>
        <w:rPr>
          <w:rFonts w:ascii="Palatino Linotype" w:hAnsi="Palatino Linotype" w:cs="Arial"/>
        </w:rPr>
      </w:pPr>
    </w:p>
    <w:p w14:paraId="2D82DD43" w14:textId="250D82EF" w:rsidR="008358E0" w:rsidRDefault="004A7883" w:rsidP="00611D9D">
      <w:pPr>
        <w:pStyle w:val="Ttulo3"/>
        <w:ind w:left="284"/>
        <w:rPr>
          <w:rFonts w:ascii="Palatino Linotype" w:hAnsi="Palatino Linotype"/>
          <w:b/>
          <w:color w:val="auto"/>
        </w:rPr>
      </w:pPr>
      <w:bookmarkStart w:id="17" w:name="_Toc89360016"/>
      <w:bookmarkStart w:id="18" w:name="_Toc82537185"/>
      <w:r>
        <w:rPr>
          <w:rFonts w:ascii="Palatino Linotype" w:hAnsi="Palatino Linotype"/>
          <w:b/>
          <w:color w:val="auto"/>
        </w:rPr>
        <w:t>I</w:t>
      </w:r>
      <w:r w:rsidR="00611D9D" w:rsidRPr="00611D9D">
        <w:rPr>
          <w:rFonts w:ascii="Palatino Linotype" w:hAnsi="Palatino Linotype"/>
          <w:b/>
          <w:color w:val="auto"/>
        </w:rPr>
        <w:t xml:space="preserve">II. </w:t>
      </w:r>
      <w:r w:rsidR="00817527">
        <w:rPr>
          <w:rFonts w:ascii="Palatino Linotype" w:hAnsi="Palatino Linotype"/>
          <w:b/>
          <w:color w:val="auto"/>
        </w:rPr>
        <w:t>De la información proporcionada.</w:t>
      </w:r>
      <w:bookmarkEnd w:id="17"/>
    </w:p>
    <w:p w14:paraId="34080B40" w14:textId="77777777" w:rsidR="008358E0" w:rsidRPr="008358E0" w:rsidRDefault="008358E0" w:rsidP="008358E0"/>
    <w:bookmarkEnd w:id="18"/>
    <w:p w14:paraId="57701588" w14:textId="77777777" w:rsidR="00611D9D" w:rsidRDefault="00611D9D" w:rsidP="00611D9D">
      <w:pPr>
        <w:rPr>
          <w:lang w:val="es-MX" w:eastAsia="en-US"/>
        </w:rPr>
      </w:pPr>
    </w:p>
    <w:p w14:paraId="4DE1529A" w14:textId="77777777" w:rsidR="00817527" w:rsidRDefault="00817527" w:rsidP="008358E0">
      <w:pPr>
        <w:pStyle w:val="Prrafodelista"/>
        <w:numPr>
          <w:ilvl w:val="0"/>
          <w:numId w:val="2"/>
        </w:numPr>
        <w:spacing w:line="360" w:lineRule="auto"/>
        <w:ind w:left="0" w:right="49" w:firstLine="0"/>
        <w:jc w:val="both"/>
        <w:rPr>
          <w:rFonts w:ascii="Palatino Linotype" w:hAnsi="Palatino Linotype" w:cs="Arial"/>
          <w:color w:val="000000"/>
        </w:rPr>
      </w:pPr>
      <w:r>
        <w:rPr>
          <w:rFonts w:ascii="Palatino Linotype" w:hAnsi="Palatino Linotype" w:cs="Arial"/>
          <w:color w:val="000000"/>
        </w:rPr>
        <w:t>Para entender de mejor forma la información que se requirió frente a la información proporcionada, es necesario realizar el siguiente recuadro:</w:t>
      </w:r>
    </w:p>
    <w:tbl>
      <w:tblPr>
        <w:tblStyle w:val="Tablaconcuadrcula"/>
        <w:tblW w:w="8643" w:type="dxa"/>
        <w:tblLook w:val="04A0" w:firstRow="1" w:lastRow="0" w:firstColumn="1" w:lastColumn="0" w:noHBand="0" w:noVBand="1"/>
      </w:tblPr>
      <w:tblGrid>
        <w:gridCol w:w="2210"/>
        <w:gridCol w:w="4897"/>
        <w:gridCol w:w="1536"/>
      </w:tblGrid>
      <w:tr w:rsidR="00817527" w14:paraId="228A0EDE" w14:textId="77777777" w:rsidTr="006A3838">
        <w:tc>
          <w:tcPr>
            <w:tcW w:w="2210" w:type="dxa"/>
          </w:tcPr>
          <w:p w14:paraId="7F21CBDE" w14:textId="71265F21" w:rsidR="00817527" w:rsidRPr="00817527" w:rsidRDefault="00817527" w:rsidP="00817527">
            <w:pPr>
              <w:pStyle w:val="Prrafodelista"/>
              <w:spacing w:line="360" w:lineRule="auto"/>
              <w:ind w:left="0" w:right="49"/>
              <w:jc w:val="center"/>
              <w:rPr>
                <w:rFonts w:ascii="Palatino Linotype" w:hAnsi="Palatino Linotype" w:cs="Arial"/>
                <w:b/>
                <w:color w:val="000000"/>
              </w:rPr>
            </w:pPr>
            <w:r w:rsidRPr="00817527">
              <w:rPr>
                <w:rFonts w:ascii="Palatino Linotype" w:hAnsi="Palatino Linotype" w:cs="Arial"/>
                <w:b/>
                <w:color w:val="000000"/>
              </w:rPr>
              <w:t>Información requerida</w:t>
            </w:r>
          </w:p>
        </w:tc>
        <w:tc>
          <w:tcPr>
            <w:tcW w:w="4897" w:type="dxa"/>
          </w:tcPr>
          <w:p w14:paraId="4E96EF52" w14:textId="25C3163E" w:rsidR="00817527" w:rsidRPr="00817527" w:rsidRDefault="00817527" w:rsidP="00817527">
            <w:pPr>
              <w:pStyle w:val="Prrafodelista"/>
              <w:spacing w:line="360" w:lineRule="auto"/>
              <w:ind w:left="0" w:right="49"/>
              <w:jc w:val="center"/>
              <w:rPr>
                <w:rFonts w:ascii="Palatino Linotype" w:hAnsi="Palatino Linotype" w:cs="Arial"/>
                <w:b/>
                <w:color w:val="000000"/>
              </w:rPr>
            </w:pPr>
            <w:r w:rsidRPr="00817527">
              <w:rPr>
                <w:rFonts w:ascii="Palatino Linotype" w:hAnsi="Palatino Linotype" w:cs="Arial"/>
                <w:b/>
                <w:color w:val="000000"/>
              </w:rPr>
              <w:t>Información proporcionada</w:t>
            </w:r>
          </w:p>
        </w:tc>
        <w:tc>
          <w:tcPr>
            <w:tcW w:w="1536" w:type="dxa"/>
          </w:tcPr>
          <w:p w14:paraId="0F67F761" w14:textId="4839194C" w:rsidR="00817527" w:rsidRPr="00817527" w:rsidRDefault="00817527" w:rsidP="00817527">
            <w:pPr>
              <w:pStyle w:val="Prrafodelista"/>
              <w:spacing w:line="360" w:lineRule="auto"/>
              <w:ind w:left="0" w:right="49"/>
              <w:jc w:val="center"/>
              <w:rPr>
                <w:rFonts w:ascii="Palatino Linotype" w:hAnsi="Palatino Linotype" w:cs="Arial"/>
                <w:b/>
                <w:color w:val="000000"/>
              </w:rPr>
            </w:pPr>
            <w:r w:rsidRPr="00817527">
              <w:rPr>
                <w:rFonts w:ascii="Palatino Linotype" w:hAnsi="Palatino Linotype" w:cs="Arial"/>
                <w:b/>
                <w:color w:val="000000"/>
              </w:rPr>
              <w:t>¿Colma?</w:t>
            </w:r>
          </w:p>
        </w:tc>
      </w:tr>
      <w:tr w:rsidR="00817527" w14:paraId="61D16F83" w14:textId="77777777" w:rsidTr="006A3838">
        <w:tc>
          <w:tcPr>
            <w:tcW w:w="2210" w:type="dxa"/>
          </w:tcPr>
          <w:p w14:paraId="4F90F6C6" w14:textId="4EBF480D" w:rsidR="00817527" w:rsidRPr="006C2C0F" w:rsidRDefault="00817527" w:rsidP="00817527">
            <w:pPr>
              <w:pStyle w:val="Prrafodelista"/>
              <w:spacing w:line="360" w:lineRule="auto"/>
              <w:ind w:left="0" w:right="49"/>
              <w:jc w:val="both"/>
              <w:rPr>
                <w:rFonts w:ascii="Palatino Linotype" w:hAnsi="Palatino Linotype" w:cs="Arial"/>
                <w:color w:val="000000"/>
                <w:sz w:val="22"/>
              </w:rPr>
            </w:pPr>
            <w:r w:rsidRPr="006C2C0F">
              <w:rPr>
                <w:rFonts w:ascii="Palatino Linotype" w:hAnsi="Palatino Linotype" w:cs="Arial"/>
                <w:color w:val="000000"/>
                <w:sz w:val="22"/>
              </w:rPr>
              <w:lastRenderedPageBreak/>
              <w:t>Fundamento legal para realizar el trámite de conexión nueva de drenaje en una superficie de 125 m2.</w:t>
            </w:r>
          </w:p>
        </w:tc>
        <w:tc>
          <w:tcPr>
            <w:tcW w:w="4897" w:type="dxa"/>
          </w:tcPr>
          <w:p w14:paraId="0757D8D5" w14:textId="1EF87869" w:rsidR="00817527" w:rsidRPr="006C2C0F" w:rsidRDefault="00817527" w:rsidP="00817527">
            <w:pPr>
              <w:pStyle w:val="Prrafodelista"/>
              <w:spacing w:line="360" w:lineRule="auto"/>
              <w:ind w:left="0" w:right="49"/>
              <w:jc w:val="both"/>
              <w:rPr>
                <w:rFonts w:ascii="Palatino Linotype" w:hAnsi="Palatino Linotype" w:cs="Arial"/>
                <w:color w:val="000000"/>
                <w:sz w:val="22"/>
              </w:rPr>
            </w:pPr>
            <w:r w:rsidRPr="006C2C0F">
              <w:rPr>
                <w:rFonts w:ascii="Palatino Linotype" w:eastAsia="Times New Roman" w:hAnsi="Palatino Linotype" w:cs="Arial"/>
                <w:bCs/>
                <w:i/>
                <w:sz w:val="22"/>
                <w:lang w:val="es-ES"/>
              </w:rPr>
              <w:t>para la contratación e instalación de los servicios de Agua Potable y Drenaje: Código Financiero del Estado de México y Municipios, Titulo Cuarto de los Ingresos de los Municipios, Capitulo Segundo de los Derechos, Sección Primera, De los Derechos de Agua Potable, Drenaje, Alcantarillado y Recepción de los Caudales de Aguas Residuales para su Tratamiento. Art.129, 130,130 Bis, 130 Bis A, 131, 132, 133, 134, 135, 136</w:t>
            </w:r>
          </w:p>
        </w:tc>
        <w:tc>
          <w:tcPr>
            <w:tcW w:w="1536" w:type="dxa"/>
          </w:tcPr>
          <w:p w14:paraId="5026211F" w14:textId="246F27AC" w:rsidR="00817527" w:rsidRPr="006C2C0F" w:rsidRDefault="006A3838" w:rsidP="00817527">
            <w:pPr>
              <w:pStyle w:val="Prrafodelista"/>
              <w:spacing w:line="360" w:lineRule="auto"/>
              <w:ind w:left="0" w:right="49"/>
              <w:jc w:val="both"/>
              <w:rPr>
                <w:rFonts w:ascii="Palatino Linotype" w:hAnsi="Palatino Linotype" w:cs="Arial"/>
                <w:color w:val="000000"/>
                <w:sz w:val="22"/>
              </w:rPr>
            </w:pPr>
            <w:r>
              <w:rPr>
                <w:rFonts w:ascii="Palatino Linotype" w:hAnsi="Palatino Linotype" w:cs="Arial"/>
                <w:color w:val="000000"/>
                <w:sz w:val="22"/>
              </w:rPr>
              <w:t>Si colma</w:t>
            </w:r>
          </w:p>
        </w:tc>
      </w:tr>
      <w:tr w:rsidR="00817527" w14:paraId="33FF08CB" w14:textId="77777777" w:rsidTr="006A3838">
        <w:tc>
          <w:tcPr>
            <w:tcW w:w="2210" w:type="dxa"/>
          </w:tcPr>
          <w:p w14:paraId="071EB1A9" w14:textId="2733FCB8" w:rsidR="00817527" w:rsidRPr="006C2C0F" w:rsidRDefault="00817527" w:rsidP="00817527">
            <w:pPr>
              <w:pStyle w:val="Prrafodelista"/>
              <w:spacing w:line="360" w:lineRule="auto"/>
              <w:ind w:left="0" w:right="49"/>
              <w:jc w:val="both"/>
              <w:rPr>
                <w:rFonts w:ascii="Palatino Linotype" w:hAnsi="Palatino Linotype" w:cs="Arial"/>
                <w:color w:val="000000"/>
                <w:sz w:val="22"/>
              </w:rPr>
            </w:pPr>
            <w:r w:rsidRPr="006C2C0F">
              <w:rPr>
                <w:rFonts w:ascii="Palatino Linotype" w:hAnsi="Palatino Linotype" w:cs="Arial"/>
                <w:color w:val="000000"/>
                <w:sz w:val="22"/>
              </w:rPr>
              <w:t>Fundamento legal para realizar el trámite de conexión nueva de agua en una superficie de 125 m2</w:t>
            </w:r>
          </w:p>
        </w:tc>
        <w:tc>
          <w:tcPr>
            <w:tcW w:w="4897" w:type="dxa"/>
          </w:tcPr>
          <w:p w14:paraId="3F92560B" w14:textId="3D302644" w:rsidR="00817527" w:rsidRPr="006C2C0F" w:rsidRDefault="00817527" w:rsidP="00817527">
            <w:pPr>
              <w:pStyle w:val="Prrafodelista"/>
              <w:spacing w:line="360" w:lineRule="auto"/>
              <w:ind w:left="0" w:right="49"/>
              <w:jc w:val="both"/>
              <w:rPr>
                <w:rFonts w:ascii="Palatino Linotype" w:hAnsi="Palatino Linotype" w:cs="Arial"/>
                <w:color w:val="000000"/>
                <w:sz w:val="22"/>
              </w:rPr>
            </w:pPr>
            <w:r w:rsidRPr="006C2C0F">
              <w:rPr>
                <w:rFonts w:ascii="Palatino Linotype" w:eastAsia="Times New Roman" w:hAnsi="Palatino Linotype" w:cs="Arial"/>
                <w:bCs/>
                <w:i/>
                <w:sz w:val="22"/>
                <w:lang w:val="es-ES"/>
              </w:rPr>
              <w:t>para la contratación e instalación de los servicios de Agua Potable y Drenaje: Código Financiero del Estado de México y Municipios, Titulo Cuarto de los Ingresos de los Municipios, Capitulo Segundo de los Derechos, Sección Primera, De los Derechos de Agua Potable, Drenaje, Alcantarillado y Recepción de los Caudales de Aguas Residuales para su Tratamiento. Art.129, 130,130 Bis, 130 Bis A, 131, 132, 133, 134, 135, 136</w:t>
            </w:r>
          </w:p>
        </w:tc>
        <w:tc>
          <w:tcPr>
            <w:tcW w:w="1536" w:type="dxa"/>
          </w:tcPr>
          <w:p w14:paraId="6BFBBFEE" w14:textId="5751B25F" w:rsidR="00817527" w:rsidRPr="006C2C0F" w:rsidRDefault="006A3838" w:rsidP="00817527">
            <w:pPr>
              <w:pStyle w:val="Prrafodelista"/>
              <w:spacing w:line="360" w:lineRule="auto"/>
              <w:ind w:left="0" w:right="49"/>
              <w:jc w:val="both"/>
              <w:rPr>
                <w:rFonts w:ascii="Palatino Linotype" w:hAnsi="Palatino Linotype" w:cs="Arial"/>
                <w:color w:val="000000"/>
                <w:sz w:val="22"/>
              </w:rPr>
            </w:pPr>
            <w:r>
              <w:rPr>
                <w:rFonts w:ascii="Palatino Linotype" w:hAnsi="Palatino Linotype" w:cs="Arial"/>
                <w:color w:val="000000"/>
                <w:sz w:val="22"/>
              </w:rPr>
              <w:t>Si colma.</w:t>
            </w:r>
          </w:p>
        </w:tc>
      </w:tr>
      <w:tr w:rsidR="00817527" w14:paraId="6D5E0513" w14:textId="77777777" w:rsidTr="006A3838">
        <w:tc>
          <w:tcPr>
            <w:tcW w:w="2210" w:type="dxa"/>
          </w:tcPr>
          <w:p w14:paraId="7A27A632" w14:textId="688699C7" w:rsidR="00817527" w:rsidRPr="006C2C0F" w:rsidRDefault="00817527" w:rsidP="00817527">
            <w:pPr>
              <w:pStyle w:val="Prrafodelista"/>
              <w:spacing w:line="360" w:lineRule="auto"/>
              <w:ind w:left="0" w:right="49"/>
              <w:jc w:val="both"/>
              <w:rPr>
                <w:rFonts w:ascii="Palatino Linotype" w:hAnsi="Palatino Linotype" w:cs="Arial"/>
                <w:color w:val="000000"/>
                <w:sz w:val="22"/>
              </w:rPr>
            </w:pPr>
            <w:r w:rsidRPr="006C2C0F">
              <w:rPr>
                <w:rFonts w:ascii="Palatino Linotype" w:hAnsi="Palatino Linotype" w:cs="Arial"/>
                <w:color w:val="000000"/>
                <w:sz w:val="22"/>
              </w:rPr>
              <w:t>Requisitos para realizar el trámite de conexión nueva de drenaje en una superficie de 125 m2</w:t>
            </w:r>
          </w:p>
        </w:tc>
        <w:tc>
          <w:tcPr>
            <w:tcW w:w="4897" w:type="dxa"/>
          </w:tcPr>
          <w:p w14:paraId="5E1FC685" w14:textId="687B9868" w:rsidR="00817527" w:rsidRPr="006C2C0F" w:rsidRDefault="006C2C0F" w:rsidP="006C2C0F">
            <w:pPr>
              <w:pStyle w:val="Prrafodelista"/>
              <w:tabs>
                <w:tab w:val="left" w:pos="8080"/>
              </w:tabs>
              <w:spacing w:line="360" w:lineRule="auto"/>
              <w:ind w:left="0"/>
              <w:jc w:val="both"/>
              <w:rPr>
                <w:rFonts w:ascii="Palatino Linotype" w:eastAsia="Times New Roman" w:hAnsi="Palatino Linotype" w:cs="Arial"/>
                <w:bCs/>
                <w:i/>
                <w:lang w:val="es-ES"/>
              </w:rPr>
            </w:pPr>
            <w:r w:rsidRPr="00B23508">
              <w:rPr>
                <w:rFonts w:ascii="Palatino Linotype" w:eastAsia="Times New Roman" w:hAnsi="Palatino Linotype" w:cs="Arial"/>
                <w:bCs/>
                <w:i/>
                <w:lang w:val="es-ES"/>
              </w:rPr>
              <w:t xml:space="preserve">140. Para los efectos de su contratación e instalación de los servicios de agua potable y drenaje en el Municipio de Chimalhuacán son los que a continuación se enumeran: * Contrato de Compra Venta </w:t>
            </w:r>
            <w:proofErr w:type="gramStart"/>
            <w:r w:rsidRPr="00B23508">
              <w:rPr>
                <w:rFonts w:ascii="Palatino Linotype" w:eastAsia="Times New Roman" w:hAnsi="Palatino Linotype" w:cs="Arial"/>
                <w:bCs/>
                <w:i/>
                <w:lang w:val="es-ES"/>
              </w:rPr>
              <w:t>( en</w:t>
            </w:r>
            <w:proofErr w:type="gramEnd"/>
            <w:r w:rsidRPr="00B23508">
              <w:rPr>
                <w:rFonts w:ascii="Palatino Linotype" w:eastAsia="Times New Roman" w:hAnsi="Palatino Linotype" w:cs="Arial"/>
                <w:bCs/>
                <w:i/>
                <w:lang w:val="es-ES"/>
              </w:rPr>
              <w:t xml:space="preserve"> su caso Escritura </w:t>
            </w:r>
            <w:proofErr w:type="spellStart"/>
            <w:r w:rsidRPr="00B23508">
              <w:rPr>
                <w:rFonts w:ascii="Palatino Linotype" w:eastAsia="Times New Roman" w:hAnsi="Palatino Linotype" w:cs="Arial"/>
                <w:bCs/>
                <w:i/>
                <w:lang w:val="es-ES"/>
              </w:rPr>
              <w:t>Publica</w:t>
            </w:r>
            <w:proofErr w:type="spellEnd"/>
            <w:r w:rsidRPr="00B23508">
              <w:rPr>
                <w:rFonts w:ascii="Palatino Linotype" w:eastAsia="Times New Roman" w:hAnsi="Palatino Linotype" w:cs="Arial"/>
                <w:bCs/>
                <w:i/>
                <w:lang w:val="es-ES"/>
              </w:rPr>
              <w:t xml:space="preserve"> con traslado de Dominio) *Pago del Impuesto Predial </w:t>
            </w:r>
            <w:r w:rsidRPr="00B23508">
              <w:rPr>
                <w:rFonts w:ascii="Palatino Linotype" w:eastAsia="Times New Roman" w:hAnsi="Palatino Linotype" w:cs="Arial"/>
                <w:bCs/>
                <w:i/>
                <w:lang w:val="es-ES"/>
              </w:rPr>
              <w:lastRenderedPageBreak/>
              <w:t xml:space="preserve">del ejercicio *Identificación Oficial del Propietario *Croquis de Ubicación del Predio, en donde se instalaran los servicios. Información adicional: = Los tramites los podrá realizar el </w:t>
            </w:r>
            <w:proofErr w:type="gramStart"/>
            <w:r w:rsidRPr="00B23508">
              <w:rPr>
                <w:rFonts w:ascii="Palatino Linotype" w:eastAsia="Times New Roman" w:hAnsi="Palatino Linotype" w:cs="Arial"/>
                <w:bCs/>
                <w:i/>
                <w:lang w:val="es-ES"/>
              </w:rPr>
              <w:t>propietario( En</w:t>
            </w:r>
            <w:proofErr w:type="gramEnd"/>
            <w:r w:rsidRPr="00B23508">
              <w:rPr>
                <w:rFonts w:ascii="Palatino Linotype" w:eastAsia="Times New Roman" w:hAnsi="Palatino Linotype" w:cs="Arial"/>
                <w:bCs/>
                <w:i/>
                <w:lang w:val="es-ES"/>
              </w:rPr>
              <w:t xml:space="preserve"> su caso si el propietario no se puede presentar, se podrá realizar el </w:t>
            </w:r>
            <w:proofErr w:type="spellStart"/>
            <w:r w:rsidRPr="00B23508">
              <w:rPr>
                <w:rFonts w:ascii="Palatino Linotype" w:eastAsia="Times New Roman" w:hAnsi="Palatino Linotype" w:cs="Arial"/>
                <w:bCs/>
                <w:i/>
                <w:lang w:val="es-ES"/>
              </w:rPr>
              <w:t>tramite</w:t>
            </w:r>
            <w:proofErr w:type="spellEnd"/>
            <w:r w:rsidRPr="00B23508">
              <w:rPr>
                <w:rFonts w:ascii="Palatino Linotype" w:eastAsia="Times New Roman" w:hAnsi="Palatino Linotype" w:cs="Arial"/>
                <w:bCs/>
                <w:i/>
                <w:lang w:val="es-ES"/>
              </w:rPr>
              <w:t xml:space="preserve"> con l presentación de Carta Poder en original, con dos testigos, presentando copia de la identificación de los mencionados en la Carta Poder) = Para la realizar los </w:t>
            </w:r>
            <w:proofErr w:type="spellStart"/>
            <w:r w:rsidRPr="00B23508">
              <w:rPr>
                <w:rFonts w:ascii="Palatino Linotype" w:eastAsia="Times New Roman" w:hAnsi="Palatino Linotype" w:cs="Arial"/>
                <w:bCs/>
                <w:i/>
                <w:lang w:val="es-ES"/>
              </w:rPr>
              <w:t>tramites</w:t>
            </w:r>
            <w:proofErr w:type="spellEnd"/>
            <w:r w:rsidRPr="00B23508">
              <w:rPr>
                <w:rFonts w:ascii="Palatino Linotype" w:eastAsia="Times New Roman" w:hAnsi="Palatino Linotype" w:cs="Arial"/>
                <w:bCs/>
                <w:i/>
                <w:lang w:val="es-ES"/>
              </w:rPr>
              <w:t xml:space="preserve"> de Agua y Drenaje se deberá presentar la documentación en copia y original( La documentación original es solo para cotejo) =https://chimal</w:t>
            </w:r>
            <w:r>
              <w:rPr>
                <w:rFonts w:ascii="Palatino Linotype" w:eastAsia="Times New Roman" w:hAnsi="Palatino Linotype" w:cs="Arial"/>
                <w:bCs/>
                <w:i/>
                <w:lang w:val="es-ES"/>
              </w:rPr>
              <w:t>huacan.gob.mx/micrositio/odapas</w:t>
            </w:r>
          </w:p>
        </w:tc>
        <w:tc>
          <w:tcPr>
            <w:tcW w:w="1536" w:type="dxa"/>
          </w:tcPr>
          <w:p w14:paraId="040FCDFD" w14:textId="7434CBE3" w:rsidR="00817527" w:rsidRPr="006C2C0F" w:rsidRDefault="006A3838" w:rsidP="00817527">
            <w:pPr>
              <w:pStyle w:val="Prrafodelista"/>
              <w:spacing w:line="360" w:lineRule="auto"/>
              <w:ind w:left="0" w:right="49"/>
              <w:jc w:val="both"/>
              <w:rPr>
                <w:rFonts w:ascii="Palatino Linotype" w:hAnsi="Palatino Linotype" w:cs="Arial"/>
                <w:color w:val="000000"/>
                <w:sz w:val="22"/>
              </w:rPr>
            </w:pPr>
            <w:r>
              <w:rPr>
                <w:rFonts w:ascii="Palatino Linotype" w:hAnsi="Palatino Linotype" w:cs="Arial"/>
                <w:color w:val="000000"/>
                <w:sz w:val="22"/>
              </w:rPr>
              <w:lastRenderedPageBreak/>
              <w:t>Parcialmente</w:t>
            </w:r>
          </w:p>
        </w:tc>
      </w:tr>
      <w:tr w:rsidR="00817527" w14:paraId="3F375379" w14:textId="77777777" w:rsidTr="006A3838">
        <w:tc>
          <w:tcPr>
            <w:tcW w:w="2210" w:type="dxa"/>
          </w:tcPr>
          <w:p w14:paraId="4C8EAAF0" w14:textId="6C55069E" w:rsidR="00817527" w:rsidRPr="006C2C0F" w:rsidRDefault="00817527" w:rsidP="00817527">
            <w:pPr>
              <w:pStyle w:val="Prrafodelista"/>
              <w:spacing w:line="360" w:lineRule="auto"/>
              <w:ind w:left="0" w:right="49"/>
              <w:jc w:val="both"/>
              <w:rPr>
                <w:rFonts w:ascii="Palatino Linotype" w:hAnsi="Palatino Linotype" w:cs="Arial"/>
                <w:color w:val="000000"/>
                <w:sz w:val="22"/>
              </w:rPr>
            </w:pPr>
            <w:r w:rsidRPr="006C2C0F">
              <w:rPr>
                <w:rFonts w:ascii="Palatino Linotype" w:hAnsi="Palatino Linotype" w:cs="Arial"/>
                <w:color w:val="000000"/>
                <w:sz w:val="22"/>
              </w:rPr>
              <w:t>Requisitos para realizar el trámite de conexión nueva de agua en una superficie de 125 m2</w:t>
            </w:r>
          </w:p>
        </w:tc>
        <w:tc>
          <w:tcPr>
            <w:tcW w:w="4897" w:type="dxa"/>
          </w:tcPr>
          <w:p w14:paraId="341DDDF3" w14:textId="77777777" w:rsidR="006C2C0F" w:rsidRDefault="006C2C0F" w:rsidP="00817527">
            <w:pPr>
              <w:pStyle w:val="Prrafodelista"/>
              <w:spacing w:line="360" w:lineRule="auto"/>
              <w:ind w:left="0" w:right="49"/>
              <w:jc w:val="both"/>
              <w:rPr>
                <w:rFonts w:ascii="Palatino Linotype" w:eastAsia="Times New Roman" w:hAnsi="Palatino Linotype" w:cs="Arial"/>
                <w:bCs/>
                <w:i/>
                <w:lang w:val="es-ES"/>
              </w:rPr>
            </w:pPr>
            <w:r w:rsidRPr="00B23508">
              <w:rPr>
                <w:rFonts w:ascii="Palatino Linotype" w:eastAsia="Times New Roman" w:hAnsi="Palatino Linotype" w:cs="Arial"/>
                <w:bCs/>
                <w:i/>
                <w:lang w:val="es-ES"/>
              </w:rPr>
              <w:t xml:space="preserve">140. Para los efectos de su contratación e instalación de los servicios de agua potable y drenaje en el Municipio de Chimalhuacán son los que a continuación se enumeran: </w:t>
            </w:r>
          </w:p>
          <w:p w14:paraId="23F8A89C" w14:textId="77777777" w:rsidR="006C2C0F" w:rsidRDefault="006C2C0F" w:rsidP="00817527">
            <w:pPr>
              <w:pStyle w:val="Prrafodelista"/>
              <w:spacing w:line="360" w:lineRule="auto"/>
              <w:ind w:left="0" w:right="49"/>
              <w:jc w:val="both"/>
              <w:rPr>
                <w:rFonts w:ascii="Palatino Linotype" w:eastAsia="Times New Roman" w:hAnsi="Palatino Linotype" w:cs="Arial"/>
                <w:bCs/>
                <w:i/>
                <w:lang w:val="es-ES"/>
              </w:rPr>
            </w:pPr>
            <w:r w:rsidRPr="00B23508">
              <w:rPr>
                <w:rFonts w:ascii="Palatino Linotype" w:eastAsia="Times New Roman" w:hAnsi="Palatino Linotype" w:cs="Arial"/>
                <w:bCs/>
                <w:i/>
                <w:lang w:val="es-ES"/>
              </w:rPr>
              <w:t xml:space="preserve">* Contrato de Compra Venta </w:t>
            </w:r>
            <w:proofErr w:type="gramStart"/>
            <w:r w:rsidRPr="00B23508">
              <w:rPr>
                <w:rFonts w:ascii="Palatino Linotype" w:eastAsia="Times New Roman" w:hAnsi="Palatino Linotype" w:cs="Arial"/>
                <w:bCs/>
                <w:i/>
                <w:lang w:val="es-ES"/>
              </w:rPr>
              <w:t>( en</w:t>
            </w:r>
            <w:proofErr w:type="gramEnd"/>
            <w:r w:rsidRPr="00B23508">
              <w:rPr>
                <w:rFonts w:ascii="Palatino Linotype" w:eastAsia="Times New Roman" w:hAnsi="Palatino Linotype" w:cs="Arial"/>
                <w:bCs/>
                <w:i/>
                <w:lang w:val="es-ES"/>
              </w:rPr>
              <w:t xml:space="preserve"> su caso Escritura </w:t>
            </w:r>
            <w:proofErr w:type="spellStart"/>
            <w:r w:rsidRPr="00B23508">
              <w:rPr>
                <w:rFonts w:ascii="Palatino Linotype" w:eastAsia="Times New Roman" w:hAnsi="Palatino Linotype" w:cs="Arial"/>
                <w:bCs/>
                <w:i/>
                <w:lang w:val="es-ES"/>
              </w:rPr>
              <w:t>Publica</w:t>
            </w:r>
            <w:proofErr w:type="spellEnd"/>
            <w:r w:rsidRPr="00B23508">
              <w:rPr>
                <w:rFonts w:ascii="Palatino Linotype" w:eastAsia="Times New Roman" w:hAnsi="Palatino Linotype" w:cs="Arial"/>
                <w:bCs/>
                <w:i/>
                <w:lang w:val="es-ES"/>
              </w:rPr>
              <w:t xml:space="preserve"> con traslado de Dominio) </w:t>
            </w:r>
          </w:p>
          <w:p w14:paraId="00DBFC45" w14:textId="77777777" w:rsidR="006C2C0F" w:rsidRDefault="006C2C0F" w:rsidP="00817527">
            <w:pPr>
              <w:pStyle w:val="Prrafodelista"/>
              <w:spacing w:line="360" w:lineRule="auto"/>
              <w:ind w:left="0" w:right="49"/>
              <w:jc w:val="both"/>
              <w:rPr>
                <w:rFonts w:ascii="Palatino Linotype" w:eastAsia="Times New Roman" w:hAnsi="Palatino Linotype" w:cs="Arial"/>
                <w:bCs/>
                <w:i/>
                <w:lang w:val="es-ES"/>
              </w:rPr>
            </w:pPr>
            <w:r w:rsidRPr="00B23508">
              <w:rPr>
                <w:rFonts w:ascii="Palatino Linotype" w:eastAsia="Times New Roman" w:hAnsi="Palatino Linotype" w:cs="Arial"/>
                <w:bCs/>
                <w:i/>
                <w:lang w:val="es-ES"/>
              </w:rPr>
              <w:t xml:space="preserve">*Pago del Impuesto Predial del ejercicio </w:t>
            </w:r>
          </w:p>
          <w:p w14:paraId="749688A3" w14:textId="77777777" w:rsidR="006C2C0F" w:rsidRDefault="006C2C0F" w:rsidP="00817527">
            <w:pPr>
              <w:pStyle w:val="Prrafodelista"/>
              <w:spacing w:line="360" w:lineRule="auto"/>
              <w:ind w:left="0" w:right="49"/>
              <w:jc w:val="both"/>
              <w:rPr>
                <w:rFonts w:ascii="Palatino Linotype" w:eastAsia="Times New Roman" w:hAnsi="Palatino Linotype" w:cs="Arial"/>
                <w:bCs/>
                <w:i/>
                <w:lang w:val="es-ES"/>
              </w:rPr>
            </w:pPr>
            <w:r w:rsidRPr="00B23508">
              <w:rPr>
                <w:rFonts w:ascii="Palatino Linotype" w:eastAsia="Times New Roman" w:hAnsi="Palatino Linotype" w:cs="Arial"/>
                <w:bCs/>
                <w:i/>
                <w:lang w:val="es-ES"/>
              </w:rPr>
              <w:lastRenderedPageBreak/>
              <w:t xml:space="preserve">*Identificación Oficial del Propietario *Croquis de Ubicación del Predio, en donde se </w:t>
            </w:r>
            <w:proofErr w:type="gramStart"/>
            <w:r w:rsidRPr="00B23508">
              <w:rPr>
                <w:rFonts w:ascii="Palatino Linotype" w:eastAsia="Times New Roman" w:hAnsi="Palatino Linotype" w:cs="Arial"/>
                <w:bCs/>
                <w:i/>
                <w:lang w:val="es-ES"/>
              </w:rPr>
              <w:t>instalaran</w:t>
            </w:r>
            <w:proofErr w:type="gramEnd"/>
            <w:r w:rsidRPr="00B23508">
              <w:rPr>
                <w:rFonts w:ascii="Palatino Linotype" w:eastAsia="Times New Roman" w:hAnsi="Palatino Linotype" w:cs="Arial"/>
                <w:bCs/>
                <w:i/>
                <w:lang w:val="es-ES"/>
              </w:rPr>
              <w:t xml:space="preserve"> los servicios. </w:t>
            </w:r>
          </w:p>
          <w:p w14:paraId="2813A766" w14:textId="77777777" w:rsidR="006C2C0F" w:rsidRDefault="006C2C0F" w:rsidP="00817527">
            <w:pPr>
              <w:pStyle w:val="Prrafodelista"/>
              <w:spacing w:line="360" w:lineRule="auto"/>
              <w:ind w:left="0" w:right="49"/>
              <w:jc w:val="both"/>
              <w:rPr>
                <w:rFonts w:ascii="Palatino Linotype" w:eastAsia="Times New Roman" w:hAnsi="Palatino Linotype" w:cs="Arial"/>
                <w:bCs/>
                <w:i/>
                <w:lang w:val="es-ES"/>
              </w:rPr>
            </w:pPr>
          </w:p>
          <w:p w14:paraId="66329BB5" w14:textId="77777777" w:rsidR="006C2C0F" w:rsidRDefault="006C2C0F" w:rsidP="006C2C0F">
            <w:pPr>
              <w:pStyle w:val="Prrafodelista"/>
              <w:spacing w:line="360" w:lineRule="auto"/>
              <w:ind w:left="0" w:right="49"/>
              <w:jc w:val="both"/>
              <w:rPr>
                <w:rFonts w:ascii="Palatino Linotype" w:eastAsia="Times New Roman" w:hAnsi="Palatino Linotype" w:cs="Arial"/>
                <w:bCs/>
                <w:i/>
                <w:lang w:val="es-ES"/>
              </w:rPr>
            </w:pPr>
            <w:r w:rsidRPr="00B23508">
              <w:rPr>
                <w:rFonts w:ascii="Palatino Linotype" w:eastAsia="Times New Roman" w:hAnsi="Palatino Linotype" w:cs="Arial"/>
                <w:bCs/>
                <w:i/>
                <w:lang w:val="es-ES"/>
              </w:rPr>
              <w:t xml:space="preserve">Información adicional: </w:t>
            </w:r>
          </w:p>
          <w:p w14:paraId="18408491" w14:textId="063ABB47" w:rsidR="00817527" w:rsidRPr="006C2C0F" w:rsidRDefault="006C2C0F" w:rsidP="006C2C0F">
            <w:pPr>
              <w:pStyle w:val="Prrafodelista"/>
              <w:spacing w:line="360" w:lineRule="auto"/>
              <w:ind w:left="0" w:right="49"/>
              <w:jc w:val="both"/>
              <w:rPr>
                <w:rFonts w:ascii="Palatino Linotype" w:hAnsi="Palatino Linotype" w:cs="Arial"/>
                <w:color w:val="000000"/>
                <w:sz w:val="22"/>
              </w:rPr>
            </w:pPr>
            <w:r w:rsidRPr="00B23508">
              <w:rPr>
                <w:rFonts w:ascii="Palatino Linotype" w:eastAsia="Times New Roman" w:hAnsi="Palatino Linotype" w:cs="Arial"/>
                <w:bCs/>
                <w:i/>
                <w:lang w:val="es-ES"/>
              </w:rPr>
              <w:t xml:space="preserve">Los tramites los podrá realizar el </w:t>
            </w:r>
            <w:proofErr w:type="gramStart"/>
            <w:r w:rsidRPr="00B23508">
              <w:rPr>
                <w:rFonts w:ascii="Palatino Linotype" w:eastAsia="Times New Roman" w:hAnsi="Palatino Linotype" w:cs="Arial"/>
                <w:bCs/>
                <w:i/>
                <w:lang w:val="es-ES"/>
              </w:rPr>
              <w:t>propietario( En</w:t>
            </w:r>
            <w:proofErr w:type="gramEnd"/>
            <w:r w:rsidRPr="00B23508">
              <w:rPr>
                <w:rFonts w:ascii="Palatino Linotype" w:eastAsia="Times New Roman" w:hAnsi="Palatino Linotype" w:cs="Arial"/>
                <w:bCs/>
                <w:i/>
                <w:lang w:val="es-ES"/>
              </w:rPr>
              <w:t xml:space="preserve"> su caso si el propietario no se puede presentar, se podrá realizar el trámite con l</w:t>
            </w:r>
            <w:r>
              <w:rPr>
                <w:rFonts w:ascii="Palatino Linotype" w:eastAsia="Times New Roman" w:hAnsi="Palatino Linotype" w:cs="Arial"/>
                <w:bCs/>
                <w:i/>
                <w:lang w:val="es-ES"/>
              </w:rPr>
              <w:t>a</w:t>
            </w:r>
            <w:r w:rsidRPr="00B23508">
              <w:rPr>
                <w:rFonts w:ascii="Palatino Linotype" w:eastAsia="Times New Roman" w:hAnsi="Palatino Linotype" w:cs="Arial"/>
                <w:bCs/>
                <w:i/>
                <w:lang w:val="es-ES"/>
              </w:rPr>
              <w:t xml:space="preserve"> presentación de Carta Poder en original, con dos testigos, presentando copia de la identificación de los mencionados en la Carta Poder) = Para la realizar los trámites de Agua y Drenaje se deberá presentar la documentación en copia y original( La documentación original es solo para cotejo) </w:t>
            </w:r>
          </w:p>
        </w:tc>
        <w:tc>
          <w:tcPr>
            <w:tcW w:w="1536" w:type="dxa"/>
          </w:tcPr>
          <w:p w14:paraId="7E2A7E2C" w14:textId="396D2B5A" w:rsidR="00817527" w:rsidRPr="006C2C0F" w:rsidRDefault="00B53380" w:rsidP="00817527">
            <w:pPr>
              <w:pStyle w:val="Prrafodelista"/>
              <w:spacing w:line="360" w:lineRule="auto"/>
              <w:ind w:left="0" w:right="49"/>
              <w:jc w:val="both"/>
              <w:rPr>
                <w:rFonts w:ascii="Palatino Linotype" w:hAnsi="Palatino Linotype" w:cs="Arial"/>
                <w:color w:val="000000"/>
                <w:sz w:val="22"/>
              </w:rPr>
            </w:pPr>
            <w:r>
              <w:rPr>
                <w:rFonts w:ascii="Palatino Linotype" w:hAnsi="Palatino Linotype" w:cs="Arial"/>
                <w:color w:val="000000"/>
                <w:sz w:val="22"/>
              </w:rPr>
              <w:lastRenderedPageBreak/>
              <w:t>Si colma</w:t>
            </w:r>
          </w:p>
        </w:tc>
      </w:tr>
      <w:tr w:rsidR="00817527" w14:paraId="504CE7B1" w14:textId="77777777" w:rsidTr="006A3838">
        <w:tc>
          <w:tcPr>
            <w:tcW w:w="2210" w:type="dxa"/>
          </w:tcPr>
          <w:p w14:paraId="7551CA32" w14:textId="4C6C3E45" w:rsidR="00817527" w:rsidRPr="006C2C0F" w:rsidRDefault="00817527" w:rsidP="00817527">
            <w:pPr>
              <w:pStyle w:val="Prrafodelista"/>
              <w:spacing w:line="360" w:lineRule="auto"/>
              <w:ind w:left="0" w:right="49"/>
              <w:jc w:val="both"/>
              <w:rPr>
                <w:rFonts w:ascii="Palatino Linotype" w:hAnsi="Palatino Linotype" w:cs="Arial"/>
                <w:color w:val="000000"/>
                <w:sz w:val="22"/>
              </w:rPr>
            </w:pPr>
            <w:r w:rsidRPr="006C2C0F">
              <w:rPr>
                <w:rFonts w:ascii="Palatino Linotype" w:hAnsi="Palatino Linotype" w:cs="Arial"/>
                <w:color w:val="000000"/>
                <w:sz w:val="22"/>
              </w:rPr>
              <w:t>Requisitos para realizar el trámite de una toma de agua en una fracción de un terreno de 150 m2</w:t>
            </w:r>
          </w:p>
        </w:tc>
        <w:tc>
          <w:tcPr>
            <w:tcW w:w="4897" w:type="dxa"/>
          </w:tcPr>
          <w:p w14:paraId="7E5F964E" w14:textId="2BEDE961" w:rsidR="00817527" w:rsidRDefault="006C2C0F" w:rsidP="006C2C0F">
            <w:pPr>
              <w:pStyle w:val="Prrafodelista"/>
              <w:spacing w:line="360" w:lineRule="auto"/>
              <w:ind w:left="0" w:right="49"/>
              <w:jc w:val="both"/>
              <w:rPr>
                <w:rFonts w:ascii="Palatino Linotype" w:eastAsia="Times New Roman" w:hAnsi="Palatino Linotype" w:cs="Arial"/>
                <w:i/>
                <w:sz w:val="22"/>
                <w:lang w:val="es-ES"/>
              </w:rPr>
            </w:pPr>
            <w:r>
              <w:rPr>
                <w:rFonts w:ascii="Palatino Linotype" w:eastAsia="Times New Roman" w:hAnsi="Palatino Linotype" w:cs="Arial"/>
                <w:i/>
                <w:sz w:val="22"/>
                <w:lang w:val="es-ES"/>
              </w:rPr>
              <w:t xml:space="preserve">* Contrato de </w:t>
            </w:r>
            <w:proofErr w:type="gramStart"/>
            <w:r>
              <w:rPr>
                <w:rFonts w:ascii="Palatino Linotype" w:eastAsia="Times New Roman" w:hAnsi="Palatino Linotype" w:cs="Arial"/>
                <w:i/>
                <w:sz w:val="22"/>
                <w:lang w:val="es-ES"/>
              </w:rPr>
              <w:t>Compra Venta</w:t>
            </w:r>
            <w:proofErr w:type="gramEnd"/>
            <w:r>
              <w:rPr>
                <w:rFonts w:ascii="Palatino Linotype" w:eastAsia="Times New Roman" w:hAnsi="Palatino Linotype" w:cs="Arial"/>
                <w:i/>
                <w:sz w:val="22"/>
                <w:lang w:val="es-ES"/>
              </w:rPr>
              <w:t xml:space="preserve"> (</w:t>
            </w:r>
            <w:r w:rsidRPr="00025FF3">
              <w:rPr>
                <w:rFonts w:ascii="Palatino Linotype" w:eastAsia="Times New Roman" w:hAnsi="Palatino Linotype" w:cs="Arial"/>
                <w:i/>
                <w:sz w:val="22"/>
                <w:lang w:val="es-ES"/>
              </w:rPr>
              <w:t xml:space="preserve">en su caso Escritura </w:t>
            </w:r>
            <w:proofErr w:type="spellStart"/>
            <w:r w:rsidRPr="00025FF3">
              <w:rPr>
                <w:rFonts w:ascii="Palatino Linotype" w:eastAsia="Times New Roman" w:hAnsi="Palatino Linotype" w:cs="Arial"/>
                <w:i/>
                <w:sz w:val="22"/>
                <w:lang w:val="es-ES"/>
              </w:rPr>
              <w:t>Publica</w:t>
            </w:r>
            <w:proofErr w:type="spellEnd"/>
            <w:r w:rsidRPr="00025FF3">
              <w:rPr>
                <w:rFonts w:ascii="Palatino Linotype" w:eastAsia="Times New Roman" w:hAnsi="Palatino Linotype" w:cs="Arial"/>
                <w:i/>
                <w:sz w:val="22"/>
                <w:lang w:val="es-ES"/>
              </w:rPr>
              <w:t xml:space="preserve"> con traslado de Dominio) *Pago del Impuesto Predial del ejercicio *Identificación Oficial del Propietario *Croquis de Ubicación del Predio, en donde se instalaran los servicios</w:t>
            </w:r>
            <w:r>
              <w:rPr>
                <w:rFonts w:ascii="Palatino Linotype" w:eastAsia="Times New Roman" w:hAnsi="Palatino Linotype" w:cs="Arial"/>
                <w:i/>
                <w:sz w:val="22"/>
                <w:lang w:val="es-ES"/>
              </w:rPr>
              <w:t>.</w:t>
            </w:r>
          </w:p>
          <w:p w14:paraId="30141CF4" w14:textId="77777777" w:rsidR="006C2C0F" w:rsidRDefault="006C2C0F" w:rsidP="006C2C0F">
            <w:pPr>
              <w:pStyle w:val="Prrafodelista"/>
              <w:spacing w:line="360" w:lineRule="auto"/>
              <w:ind w:left="0" w:right="49"/>
              <w:jc w:val="both"/>
              <w:rPr>
                <w:rFonts w:ascii="Palatino Linotype" w:eastAsia="Times New Roman" w:hAnsi="Palatino Linotype" w:cs="Arial"/>
                <w:i/>
                <w:sz w:val="22"/>
                <w:lang w:val="es-ES"/>
              </w:rPr>
            </w:pPr>
          </w:p>
          <w:p w14:paraId="40E91527" w14:textId="77777777" w:rsidR="006C2C0F" w:rsidRDefault="006C2C0F" w:rsidP="006C2C0F">
            <w:pPr>
              <w:pStyle w:val="Prrafodelista"/>
              <w:spacing w:line="360" w:lineRule="auto"/>
              <w:ind w:left="0" w:right="49"/>
              <w:jc w:val="both"/>
              <w:rPr>
                <w:rFonts w:ascii="Palatino Linotype" w:eastAsia="Times New Roman" w:hAnsi="Palatino Linotype" w:cs="Arial"/>
                <w:i/>
                <w:sz w:val="22"/>
                <w:lang w:val="es-ES"/>
              </w:rPr>
            </w:pPr>
            <w:r w:rsidRPr="00025FF3">
              <w:rPr>
                <w:rFonts w:ascii="Palatino Linotype" w:eastAsia="Times New Roman" w:hAnsi="Palatino Linotype" w:cs="Arial"/>
                <w:i/>
                <w:sz w:val="22"/>
                <w:lang w:val="es-ES"/>
              </w:rPr>
              <w:t xml:space="preserve">Información adicional: </w:t>
            </w:r>
          </w:p>
          <w:p w14:paraId="5DC6C58A" w14:textId="4D9A11E4" w:rsidR="006C2C0F" w:rsidRPr="006C2C0F" w:rsidRDefault="006C2C0F" w:rsidP="006C2C0F">
            <w:pPr>
              <w:pStyle w:val="Prrafodelista"/>
              <w:spacing w:line="360" w:lineRule="auto"/>
              <w:ind w:left="0" w:right="49"/>
              <w:jc w:val="both"/>
              <w:rPr>
                <w:rFonts w:ascii="Palatino Linotype" w:hAnsi="Palatino Linotype" w:cs="Arial"/>
                <w:color w:val="000000"/>
                <w:sz w:val="22"/>
              </w:rPr>
            </w:pPr>
            <w:r w:rsidRPr="00025FF3">
              <w:rPr>
                <w:rFonts w:ascii="Palatino Linotype" w:eastAsia="Times New Roman" w:hAnsi="Palatino Linotype" w:cs="Arial"/>
                <w:i/>
                <w:sz w:val="22"/>
                <w:lang w:val="es-ES"/>
              </w:rPr>
              <w:t xml:space="preserve">Los tramites los podrá realizar el </w:t>
            </w:r>
            <w:proofErr w:type="gramStart"/>
            <w:r w:rsidRPr="00025FF3">
              <w:rPr>
                <w:rFonts w:ascii="Palatino Linotype" w:eastAsia="Times New Roman" w:hAnsi="Palatino Linotype" w:cs="Arial"/>
                <w:i/>
                <w:sz w:val="22"/>
                <w:lang w:val="es-ES"/>
              </w:rPr>
              <w:t>propietario( En</w:t>
            </w:r>
            <w:proofErr w:type="gramEnd"/>
            <w:r w:rsidRPr="00025FF3">
              <w:rPr>
                <w:rFonts w:ascii="Palatino Linotype" w:eastAsia="Times New Roman" w:hAnsi="Palatino Linotype" w:cs="Arial"/>
                <w:i/>
                <w:sz w:val="22"/>
                <w:lang w:val="es-ES"/>
              </w:rPr>
              <w:t xml:space="preserve"> su caso si el propietario no se puede presentar, se podrá </w:t>
            </w:r>
            <w:r w:rsidRPr="00025FF3">
              <w:rPr>
                <w:rFonts w:ascii="Palatino Linotype" w:eastAsia="Times New Roman" w:hAnsi="Palatino Linotype" w:cs="Arial"/>
                <w:i/>
                <w:sz w:val="22"/>
                <w:lang w:val="es-ES"/>
              </w:rPr>
              <w:lastRenderedPageBreak/>
              <w:t>realizar el trámite con la presentación de Carta Poder en original, con dos testigos, presentando copia de la identificación de los mencionados en la Carta Poder) = Para la realizar los trámites de Agua y Drenaje se deberá presentar la documentación en copia y original( La documentación original es solo para cotejo)</w:t>
            </w:r>
          </w:p>
        </w:tc>
        <w:tc>
          <w:tcPr>
            <w:tcW w:w="1536" w:type="dxa"/>
          </w:tcPr>
          <w:p w14:paraId="2D953632" w14:textId="136ECF79" w:rsidR="00817527" w:rsidRPr="006C2C0F" w:rsidRDefault="00B53380" w:rsidP="00B53380">
            <w:pPr>
              <w:pStyle w:val="Prrafodelista"/>
              <w:spacing w:line="360" w:lineRule="auto"/>
              <w:ind w:left="0" w:right="49"/>
              <w:jc w:val="both"/>
              <w:rPr>
                <w:rFonts w:ascii="Palatino Linotype" w:hAnsi="Palatino Linotype" w:cs="Arial"/>
                <w:color w:val="000000"/>
                <w:sz w:val="22"/>
              </w:rPr>
            </w:pPr>
            <w:r>
              <w:rPr>
                <w:rFonts w:ascii="Palatino Linotype" w:hAnsi="Palatino Linotype" w:cs="Arial"/>
                <w:color w:val="000000"/>
                <w:sz w:val="22"/>
              </w:rPr>
              <w:lastRenderedPageBreak/>
              <w:t>Si colma</w:t>
            </w:r>
          </w:p>
        </w:tc>
      </w:tr>
      <w:tr w:rsidR="00817527" w14:paraId="2AA964AC" w14:textId="77777777" w:rsidTr="006A3838">
        <w:tc>
          <w:tcPr>
            <w:tcW w:w="2210" w:type="dxa"/>
          </w:tcPr>
          <w:p w14:paraId="7D166F8A" w14:textId="09EE18F0" w:rsidR="00817527" w:rsidRPr="006C2C0F" w:rsidRDefault="00817527" w:rsidP="00817527">
            <w:pPr>
              <w:pStyle w:val="Prrafodelista"/>
              <w:spacing w:line="360" w:lineRule="auto"/>
              <w:ind w:left="0" w:right="49"/>
              <w:jc w:val="both"/>
              <w:rPr>
                <w:rFonts w:ascii="Palatino Linotype" w:hAnsi="Palatino Linotype" w:cs="Arial"/>
                <w:color w:val="000000"/>
                <w:sz w:val="22"/>
              </w:rPr>
            </w:pPr>
            <w:r w:rsidRPr="006C2C0F">
              <w:rPr>
                <w:rFonts w:ascii="Palatino Linotype" w:hAnsi="Palatino Linotype" w:cs="Arial"/>
                <w:color w:val="000000"/>
                <w:sz w:val="22"/>
              </w:rPr>
              <w:t>Requisitos para realizar el trámite de una conexión de drenaje en una fracción de terreno de 150 m2.</w:t>
            </w:r>
          </w:p>
        </w:tc>
        <w:tc>
          <w:tcPr>
            <w:tcW w:w="4897" w:type="dxa"/>
          </w:tcPr>
          <w:p w14:paraId="60C1FAE4" w14:textId="6BAAC876" w:rsidR="00817527" w:rsidRPr="006C2C0F" w:rsidRDefault="006C2C0F" w:rsidP="00817527">
            <w:pPr>
              <w:pStyle w:val="Prrafodelista"/>
              <w:spacing w:line="360" w:lineRule="auto"/>
              <w:ind w:left="0" w:right="49"/>
              <w:jc w:val="both"/>
              <w:rPr>
                <w:rFonts w:ascii="Palatino Linotype" w:hAnsi="Palatino Linotype" w:cs="Arial"/>
                <w:color w:val="000000"/>
                <w:sz w:val="22"/>
              </w:rPr>
            </w:pPr>
            <w:r w:rsidRPr="00025FF3">
              <w:rPr>
                <w:rFonts w:ascii="Palatino Linotype" w:eastAsia="Times New Roman" w:hAnsi="Palatino Linotype" w:cs="Arial"/>
                <w:i/>
                <w:sz w:val="22"/>
                <w:lang w:val="es-ES"/>
              </w:rPr>
              <w:t xml:space="preserve">Información adicional: = Los tramites los podrá realizar el </w:t>
            </w:r>
            <w:proofErr w:type="gramStart"/>
            <w:r w:rsidRPr="00025FF3">
              <w:rPr>
                <w:rFonts w:ascii="Palatino Linotype" w:eastAsia="Times New Roman" w:hAnsi="Palatino Linotype" w:cs="Arial"/>
                <w:i/>
                <w:sz w:val="22"/>
                <w:lang w:val="es-ES"/>
              </w:rPr>
              <w:t>propietario( En</w:t>
            </w:r>
            <w:proofErr w:type="gramEnd"/>
            <w:r w:rsidRPr="00025FF3">
              <w:rPr>
                <w:rFonts w:ascii="Palatino Linotype" w:eastAsia="Times New Roman" w:hAnsi="Palatino Linotype" w:cs="Arial"/>
                <w:i/>
                <w:sz w:val="22"/>
                <w:lang w:val="es-ES"/>
              </w:rPr>
              <w:t xml:space="preserve"> su caso si el propietario no se puede presentar, se podrá realizar el trámite con la presentación de Carta Poder en original, con dos testigos, presentando copia de la identificación de los mencionados en la Carta Poder) = Para la realizar los trámites de Agua y Drenaje se deberá presentar la documentación en copia y original( La documentación original es solo para cotejo)</w:t>
            </w:r>
          </w:p>
        </w:tc>
        <w:tc>
          <w:tcPr>
            <w:tcW w:w="1536" w:type="dxa"/>
          </w:tcPr>
          <w:p w14:paraId="0CC2DD1D" w14:textId="0F918C96" w:rsidR="00817527" w:rsidRPr="006C2C0F" w:rsidRDefault="006A3838" w:rsidP="00817527">
            <w:pPr>
              <w:pStyle w:val="Prrafodelista"/>
              <w:spacing w:line="360" w:lineRule="auto"/>
              <w:ind w:left="0" w:right="49"/>
              <w:jc w:val="both"/>
              <w:rPr>
                <w:rFonts w:ascii="Palatino Linotype" w:hAnsi="Palatino Linotype" w:cs="Arial"/>
                <w:color w:val="000000"/>
                <w:sz w:val="22"/>
              </w:rPr>
            </w:pPr>
            <w:r>
              <w:rPr>
                <w:rFonts w:ascii="Palatino Linotype" w:hAnsi="Palatino Linotype" w:cs="Arial"/>
                <w:color w:val="000000"/>
                <w:sz w:val="22"/>
              </w:rPr>
              <w:t>Parcialmente</w:t>
            </w:r>
          </w:p>
        </w:tc>
      </w:tr>
    </w:tbl>
    <w:p w14:paraId="78EA14EC" w14:textId="77777777" w:rsidR="00817527" w:rsidRDefault="00817527" w:rsidP="00817527">
      <w:pPr>
        <w:pStyle w:val="Prrafodelista"/>
        <w:spacing w:line="360" w:lineRule="auto"/>
        <w:ind w:left="0" w:right="49"/>
        <w:jc w:val="both"/>
        <w:rPr>
          <w:rFonts w:ascii="Palatino Linotype" w:hAnsi="Palatino Linotype" w:cs="Arial"/>
          <w:color w:val="000000"/>
        </w:rPr>
      </w:pPr>
    </w:p>
    <w:p w14:paraId="79C1F40F" w14:textId="1F8A34CE" w:rsidR="00B53380" w:rsidRPr="00B53380" w:rsidRDefault="00B53380" w:rsidP="00FC72B7">
      <w:pPr>
        <w:pStyle w:val="Prrafodelista"/>
        <w:numPr>
          <w:ilvl w:val="0"/>
          <w:numId w:val="2"/>
        </w:numPr>
        <w:spacing w:line="360" w:lineRule="auto"/>
        <w:ind w:left="0" w:firstLine="0"/>
        <w:jc w:val="both"/>
        <w:rPr>
          <w:rFonts w:ascii="Palatino Linotype" w:hAnsi="Palatino Linotype" w:cs="Arial"/>
        </w:rPr>
      </w:pPr>
      <w:r>
        <w:rPr>
          <w:rFonts w:ascii="Palatino Linotype" w:hAnsi="Palatino Linotype" w:cs="Arial"/>
        </w:rPr>
        <w:t xml:space="preserve">Lo anterior, </w:t>
      </w:r>
      <w:proofErr w:type="gramStart"/>
      <w:r>
        <w:rPr>
          <w:rFonts w:ascii="Palatino Linotype" w:hAnsi="Palatino Linotype" w:cs="Arial"/>
        </w:rPr>
        <w:t>corresponde  la</w:t>
      </w:r>
      <w:proofErr w:type="gramEnd"/>
      <w:r>
        <w:rPr>
          <w:rFonts w:ascii="Palatino Linotype" w:hAnsi="Palatino Linotype" w:cs="Arial"/>
        </w:rPr>
        <w:t xml:space="preserve"> respuesta; no obstante, a través del informe justificado, el Sujeto Obligado remitió la siguiente información.</w:t>
      </w:r>
    </w:p>
    <w:p w14:paraId="20BCCB3A" w14:textId="77777777" w:rsidR="00B53380" w:rsidRPr="00B53380" w:rsidRDefault="00B53380" w:rsidP="00B53380">
      <w:pPr>
        <w:pStyle w:val="Prrafodelista"/>
        <w:spacing w:line="360" w:lineRule="auto"/>
        <w:ind w:left="0"/>
        <w:jc w:val="both"/>
        <w:rPr>
          <w:rFonts w:ascii="Palatino Linotype" w:hAnsi="Palatino Linotype" w:cs="Arial"/>
        </w:rPr>
      </w:pPr>
    </w:p>
    <w:p w14:paraId="5EC63DAE" w14:textId="2821333A" w:rsidR="00B53380" w:rsidRPr="0027357E" w:rsidRDefault="00B53380" w:rsidP="00B53380">
      <w:pPr>
        <w:autoSpaceDE w:val="0"/>
        <w:autoSpaceDN w:val="0"/>
        <w:adjustRightInd w:val="0"/>
        <w:ind w:left="567" w:right="567"/>
        <w:jc w:val="both"/>
        <w:rPr>
          <w:rFonts w:ascii="Palatino Linotype" w:eastAsiaTheme="minorHAnsi" w:hAnsi="Palatino Linotype" w:cs="Calibri"/>
          <w:i/>
          <w:color w:val="000000"/>
          <w:sz w:val="22"/>
          <w:szCs w:val="22"/>
          <w:lang w:val="es-MX" w:eastAsia="en-US"/>
        </w:rPr>
      </w:pPr>
      <w:r>
        <w:rPr>
          <w:rFonts w:ascii="Palatino Linotype" w:eastAsiaTheme="minorHAnsi" w:hAnsi="Palatino Linotype" w:cs="Calibri"/>
          <w:i/>
          <w:color w:val="000000"/>
          <w:sz w:val="22"/>
          <w:szCs w:val="22"/>
          <w:lang w:val="es-MX" w:eastAsia="en-US"/>
        </w:rPr>
        <w:t>“</w:t>
      </w:r>
      <w:r w:rsidRPr="0027357E">
        <w:rPr>
          <w:rFonts w:ascii="Palatino Linotype" w:eastAsiaTheme="minorHAnsi" w:hAnsi="Palatino Linotype" w:cs="Calibri"/>
          <w:i/>
          <w:color w:val="000000"/>
          <w:sz w:val="22"/>
          <w:szCs w:val="22"/>
          <w:lang w:val="es-MX" w:eastAsia="en-US"/>
        </w:rPr>
        <w:t xml:space="preserve">Con respecto al recurso de revisión con número </w:t>
      </w:r>
      <w:r w:rsidRPr="0027357E">
        <w:rPr>
          <w:rFonts w:ascii="Palatino Linotype" w:eastAsiaTheme="minorHAnsi" w:hAnsi="Palatino Linotype" w:cs="Calibri"/>
          <w:b/>
          <w:bCs/>
          <w:i/>
          <w:color w:val="000000"/>
          <w:sz w:val="22"/>
          <w:szCs w:val="22"/>
          <w:lang w:val="es-MX" w:eastAsia="en-US"/>
        </w:rPr>
        <w:t xml:space="preserve">00003/INFOEM/IP/RR/2022 </w:t>
      </w:r>
      <w:r w:rsidRPr="0027357E">
        <w:rPr>
          <w:rFonts w:ascii="Palatino Linotype" w:eastAsiaTheme="minorHAnsi" w:hAnsi="Palatino Linotype" w:cs="Calibri"/>
          <w:i/>
          <w:color w:val="000000"/>
          <w:sz w:val="22"/>
          <w:szCs w:val="22"/>
          <w:lang w:val="es-MX" w:eastAsia="en-US"/>
        </w:rPr>
        <w:t xml:space="preserve">y con el </w:t>
      </w:r>
      <w:r w:rsidRPr="0027357E">
        <w:rPr>
          <w:rFonts w:ascii="Palatino Linotype" w:eastAsiaTheme="minorHAnsi" w:hAnsi="Palatino Linotype" w:cs="Calibri"/>
          <w:b/>
          <w:i/>
          <w:color w:val="000000"/>
          <w:sz w:val="22"/>
          <w:szCs w:val="22"/>
          <w:lang w:val="es-MX" w:eastAsia="en-US"/>
        </w:rPr>
        <w:t>Fundamento legal</w:t>
      </w:r>
      <w:r w:rsidRPr="0027357E">
        <w:rPr>
          <w:rFonts w:ascii="Palatino Linotype" w:eastAsiaTheme="minorHAnsi" w:hAnsi="Palatino Linotype" w:cs="Calibri"/>
          <w:i/>
          <w:color w:val="000000"/>
          <w:sz w:val="22"/>
          <w:szCs w:val="22"/>
          <w:lang w:val="es-MX" w:eastAsia="en-US"/>
        </w:rPr>
        <w:t xml:space="preserve"> para la contratación e instalación de los servicios de Agua Potable y Drenaje: </w:t>
      </w:r>
      <w:proofErr w:type="spellStart"/>
      <w:r w:rsidRPr="0027357E">
        <w:rPr>
          <w:rFonts w:ascii="Palatino Linotype" w:eastAsiaTheme="minorHAnsi" w:hAnsi="Palatino Linotype" w:cs="Calibri"/>
          <w:b/>
          <w:i/>
          <w:color w:val="000000"/>
          <w:sz w:val="22"/>
          <w:szCs w:val="22"/>
          <w:lang w:val="es-MX" w:eastAsia="en-US"/>
        </w:rPr>
        <w:t>Articulo</w:t>
      </w:r>
      <w:proofErr w:type="spellEnd"/>
      <w:r w:rsidRPr="0027357E">
        <w:rPr>
          <w:rFonts w:ascii="Palatino Linotype" w:eastAsiaTheme="minorHAnsi" w:hAnsi="Palatino Linotype" w:cs="Calibri"/>
          <w:b/>
          <w:i/>
          <w:color w:val="000000"/>
          <w:sz w:val="22"/>
          <w:szCs w:val="22"/>
          <w:lang w:val="es-MX" w:eastAsia="en-US"/>
        </w:rPr>
        <w:t xml:space="preserve"> 70 fracción </w:t>
      </w:r>
      <w:proofErr w:type="gramStart"/>
      <w:r w:rsidRPr="0027357E">
        <w:rPr>
          <w:rFonts w:ascii="Palatino Linotype" w:eastAsiaTheme="minorHAnsi" w:hAnsi="Palatino Linotype" w:cs="Calibri"/>
          <w:b/>
          <w:i/>
          <w:color w:val="000000"/>
          <w:sz w:val="22"/>
          <w:szCs w:val="22"/>
          <w:lang w:val="es-MX" w:eastAsia="en-US"/>
        </w:rPr>
        <w:t>I,II</w:t>
      </w:r>
      <w:proofErr w:type="gramEnd"/>
      <w:r w:rsidRPr="0027357E">
        <w:rPr>
          <w:rFonts w:ascii="Palatino Linotype" w:eastAsiaTheme="minorHAnsi" w:hAnsi="Palatino Linotype" w:cs="Calibri"/>
          <w:b/>
          <w:i/>
          <w:color w:val="000000"/>
          <w:sz w:val="22"/>
          <w:szCs w:val="22"/>
          <w:lang w:val="es-MX" w:eastAsia="en-US"/>
        </w:rPr>
        <w:t xml:space="preserve"> Y III, Articulo 71 de la ley del agua para el estado de México y Municipios, Artículo 135 fracción I Código Financiero del Estado de México y Municipios</w:t>
      </w:r>
      <w:r w:rsidRPr="0027357E">
        <w:rPr>
          <w:rFonts w:ascii="Palatino Linotype" w:eastAsiaTheme="minorHAnsi" w:hAnsi="Palatino Linotype" w:cs="Calibri"/>
          <w:i/>
          <w:color w:val="000000"/>
          <w:sz w:val="22"/>
          <w:szCs w:val="22"/>
          <w:lang w:val="es-MX" w:eastAsia="en-US"/>
        </w:rPr>
        <w:t xml:space="preserve">. </w:t>
      </w:r>
    </w:p>
    <w:p w14:paraId="7639331F" w14:textId="77777777" w:rsidR="00B53380" w:rsidRPr="0027357E" w:rsidRDefault="00B53380" w:rsidP="00B53380">
      <w:pPr>
        <w:autoSpaceDE w:val="0"/>
        <w:autoSpaceDN w:val="0"/>
        <w:adjustRightInd w:val="0"/>
        <w:ind w:left="567" w:right="567"/>
        <w:jc w:val="both"/>
        <w:rPr>
          <w:rFonts w:ascii="Palatino Linotype" w:eastAsiaTheme="minorHAnsi" w:hAnsi="Palatino Linotype" w:cs="Calibri"/>
          <w:i/>
          <w:color w:val="000000"/>
          <w:sz w:val="22"/>
          <w:szCs w:val="22"/>
          <w:lang w:val="es-MX" w:eastAsia="en-US"/>
        </w:rPr>
      </w:pPr>
      <w:r w:rsidRPr="0027357E">
        <w:rPr>
          <w:rFonts w:ascii="Palatino Linotype" w:eastAsiaTheme="minorHAnsi" w:hAnsi="Palatino Linotype" w:cs="Calibri"/>
          <w:i/>
          <w:color w:val="000000"/>
          <w:sz w:val="22"/>
          <w:szCs w:val="22"/>
          <w:lang w:val="es-MX" w:eastAsia="en-US"/>
        </w:rPr>
        <w:lastRenderedPageBreak/>
        <w:t xml:space="preserve">Para los efectos correspondientes a los 125 m2 de la fracción que adquirió y en lo sucesivo para la contratación e instalación de los servicios de agua potable y drenaje en el Municipio de Chimalhuacán son los que a continuación se enumeran: </w:t>
      </w:r>
    </w:p>
    <w:p w14:paraId="0B6B1038" w14:textId="77777777" w:rsidR="00B53380" w:rsidRPr="0027357E" w:rsidRDefault="00B53380" w:rsidP="00B53380">
      <w:pPr>
        <w:autoSpaceDE w:val="0"/>
        <w:autoSpaceDN w:val="0"/>
        <w:adjustRightInd w:val="0"/>
        <w:ind w:left="567" w:right="567"/>
        <w:jc w:val="both"/>
        <w:rPr>
          <w:rFonts w:ascii="Palatino Linotype" w:eastAsiaTheme="minorHAnsi" w:hAnsi="Palatino Linotype" w:cs="Calibri"/>
          <w:i/>
          <w:color w:val="000000"/>
          <w:sz w:val="22"/>
          <w:szCs w:val="22"/>
          <w:lang w:val="es-MX" w:eastAsia="en-US"/>
        </w:rPr>
      </w:pPr>
      <w:r w:rsidRPr="0027357E">
        <w:rPr>
          <w:rFonts w:ascii="Palatino Linotype" w:eastAsiaTheme="minorHAnsi" w:hAnsi="Palatino Linotype" w:cs="Calibri"/>
          <w:i/>
          <w:color w:val="000000"/>
          <w:sz w:val="22"/>
          <w:szCs w:val="22"/>
          <w:lang w:val="es-MX" w:eastAsia="en-US"/>
        </w:rPr>
        <w:t xml:space="preserve">1.- Contrato de </w:t>
      </w:r>
      <w:proofErr w:type="gramStart"/>
      <w:r w:rsidRPr="0027357E">
        <w:rPr>
          <w:rFonts w:ascii="Palatino Linotype" w:eastAsiaTheme="minorHAnsi" w:hAnsi="Palatino Linotype" w:cs="Calibri"/>
          <w:i/>
          <w:color w:val="000000"/>
          <w:sz w:val="22"/>
          <w:szCs w:val="22"/>
          <w:lang w:val="es-MX" w:eastAsia="en-US"/>
        </w:rPr>
        <w:t>Compra Venta</w:t>
      </w:r>
      <w:proofErr w:type="gramEnd"/>
      <w:r w:rsidRPr="0027357E">
        <w:rPr>
          <w:rFonts w:ascii="Palatino Linotype" w:eastAsiaTheme="minorHAnsi" w:hAnsi="Palatino Linotype" w:cs="Calibri"/>
          <w:i/>
          <w:color w:val="000000"/>
          <w:sz w:val="22"/>
          <w:szCs w:val="22"/>
          <w:lang w:val="es-MX" w:eastAsia="en-US"/>
        </w:rPr>
        <w:t xml:space="preserve"> (en su caso Escritura Pública con traslado de Dominio) </w:t>
      </w:r>
    </w:p>
    <w:p w14:paraId="2559F3CF" w14:textId="77777777" w:rsidR="00B53380" w:rsidRPr="0027357E" w:rsidRDefault="00B53380" w:rsidP="00B53380">
      <w:pPr>
        <w:autoSpaceDE w:val="0"/>
        <w:autoSpaceDN w:val="0"/>
        <w:adjustRightInd w:val="0"/>
        <w:ind w:left="567" w:right="567"/>
        <w:jc w:val="both"/>
        <w:rPr>
          <w:rFonts w:ascii="Palatino Linotype" w:eastAsiaTheme="minorHAnsi" w:hAnsi="Palatino Linotype" w:cs="Calibri"/>
          <w:i/>
          <w:color w:val="000000"/>
          <w:sz w:val="22"/>
          <w:szCs w:val="22"/>
          <w:lang w:val="es-MX" w:eastAsia="en-US"/>
        </w:rPr>
      </w:pPr>
      <w:r w:rsidRPr="0027357E">
        <w:rPr>
          <w:rFonts w:ascii="Palatino Linotype" w:eastAsiaTheme="minorHAnsi" w:hAnsi="Palatino Linotype" w:cs="Calibri"/>
          <w:i/>
          <w:color w:val="000000"/>
          <w:sz w:val="22"/>
          <w:szCs w:val="22"/>
          <w:lang w:val="es-MX" w:eastAsia="en-US"/>
        </w:rPr>
        <w:t xml:space="preserve">2.- Pago del Impuesto Predial del ejercicio </w:t>
      </w:r>
    </w:p>
    <w:p w14:paraId="06EB2046" w14:textId="77777777" w:rsidR="00B53380" w:rsidRPr="0027357E" w:rsidRDefault="00B53380" w:rsidP="00B53380">
      <w:pPr>
        <w:autoSpaceDE w:val="0"/>
        <w:autoSpaceDN w:val="0"/>
        <w:adjustRightInd w:val="0"/>
        <w:ind w:left="567" w:right="567"/>
        <w:jc w:val="both"/>
        <w:rPr>
          <w:rFonts w:ascii="Palatino Linotype" w:eastAsiaTheme="minorHAnsi" w:hAnsi="Palatino Linotype" w:cs="Calibri"/>
          <w:i/>
          <w:color w:val="000000"/>
          <w:sz w:val="22"/>
          <w:szCs w:val="22"/>
          <w:lang w:val="es-MX" w:eastAsia="en-US"/>
        </w:rPr>
      </w:pPr>
      <w:r w:rsidRPr="0027357E">
        <w:rPr>
          <w:rFonts w:ascii="Palatino Linotype" w:eastAsiaTheme="minorHAnsi" w:hAnsi="Palatino Linotype" w:cs="Calibri"/>
          <w:i/>
          <w:color w:val="000000"/>
          <w:sz w:val="22"/>
          <w:szCs w:val="22"/>
          <w:lang w:val="es-MX" w:eastAsia="en-US"/>
        </w:rPr>
        <w:t xml:space="preserve">3.- Identificación Oficial del Propietario </w:t>
      </w:r>
    </w:p>
    <w:p w14:paraId="0541C944" w14:textId="77777777" w:rsidR="00B53380" w:rsidRPr="0027357E" w:rsidRDefault="00B53380" w:rsidP="00B53380">
      <w:pPr>
        <w:autoSpaceDE w:val="0"/>
        <w:autoSpaceDN w:val="0"/>
        <w:adjustRightInd w:val="0"/>
        <w:ind w:left="567" w:right="567"/>
        <w:jc w:val="both"/>
        <w:rPr>
          <w:rFonts w:ascii="Palatino Linotype" w:eastAsiaTheme="minorHAnsi" w:hAnsi="Palatino Linotype" w:cs="Calibri"/>
          <w:i/>
          <w:color w:val="000000"/>
          <w:sz w:val="22"/>
          <w:szCs w:val="22"/>
          <w:lang w:val="es-MX" w:eastAsia="en-US"/>
        </w:rPr>
      </w:pPr>
      <w:r w:rsidRPr="0027357E">
        <w:rPr>
          <w:rFonts w:ascii="Palatino Linotype" w:eastAsiaTheme="minorHAnsi" w:hAnsi="Palatino Linotype" w:cs="Calibri"/>
          <w:color w:val="000000"/>
          <w:sz w:val="22"/>
          <w:szCs w:val="22"/>
          <w:lang w:val="es-MX" w:eastAsia="en-US"/>
        </w:rPr>
        <w:t>4</w:t>
      </w:r>
      <w:r w:rsidRPr="0027357E">
        <w:rPr>
          <w:rFonts w:ascii="Palatino Linotype" w:eastAsiaTheme="minorHAnsi" w:hAnsi="Palatino Linotype" w:cs="Calibri"/>
          <w:i/>
          <w:color w:val="000000"/>
          <w:sz w:val="22"/>
          <w:szCs w:val="22"/>
          <w:lang w:val="es-MX" w:eastAsia="en-US"/>
        </w:rPr>
        <w:t xml:space="preserve">.- Croquis de Ubicación del Predio, en donde se instalarán los servicios. </w:t>
      </w:r>
    </w:p>
    <w:p w14:paraId="47D2F325" w14:textId="02C2D005" w:rsidR="00B53380" w:rsidRPr="0027357E" w:rsidRDefault="00B53380" w:rsidP="00B53380">
      <w:pPr>
        <w:spacing w:line="360" w:lineRule="auto"/>
        <w:ind w:left="567" w:right="567"/>
        <w:jc w:val="both"/>
        <w:rPr>
          <w:rFonts w:ascii="Palatino Linotype" w:eastAsiaTheme="minorHAnsi" w:hAnsi="Palatino Linotype" w:cs="Calibri"/>
          <w:i/>
          <w:color w:val="000000"/>
          <w:sz w:val="22"/>
          <w:szCs w:val="22"/>
          <w:lang w:val="es-MX" w:eastAsia="en-US"/>
        </w:rPr>
      </w:pPr>
      <w:r w:rsidRPr="0027357E">
        <w:rPr>
          <w:rFonts w:ascii="Palatino Linotype" w:eastAsiaTheme="minorHAnsi" w:hAnsi="Palatino Linotype" w:cs="Calibri"/>
          <w:i/>
          <w:color w:val="000000"/>
          <w:sz w:val="22"/>
          <w:szCs w:val="22"/>
          <w:lang w:val="es-MX" w:eastAsia="en-US"/>
        </w:rPr>
        <w:t>5.- Información adicional: = Los trámites los podrá realizar el propietario (En su caso si el propietario no se puede presentar, se podrá realizar el trámite con l presentación de Carta Poder en original, con dos testigos, presentando copia de la identificación de los mencionados en la Cart</w:t>
      </w:r>
      <w:r>
        <w:rPr>
          <w:rFonts w:ascii="Palatino Linotype" w:eastAsiaTheme="minorHAnsi" w:hAnsi="Palatino Linotype" w:cs="Calibri"/>
          <w:i/>
          <w:color w:val="000000"/>
          <w:sz w:val="22"/>
          <w:szCs w:val="22"/>
          <w:lang w:val="es-MX" w:eastAsia="en-US"/>
        </w:rPr>
        <w:t xml:space="preserve">a Poder) </w:t>
      </w:r>
    </w:p>
    <w:p w14:paraId="02C6AA30" w14:textId="77777777" w:rsidR="00B53380" w:rsidRPr="0027357E" w:rsidRDefault="00B53380" w:rsidP="00B53380">
      <w:pPr>
        <w:spacing w:line="360" w:lineRule="auto"/>
        <w:ind w:left="567" w:right="567"/>
        <w:jc w:val="both"/>
        <w:rPr>
          <w:rFonts w:ascii="Palatino Linotype" w:eastAsiaTheme="minorHAnsi" w:hAnsi="Palatino Linotype" w:cs="Calibri"/>
          <w:i/>
          <w:color w:val="000000"/>
          <w:sz w:val="22"/>
          <w:szCs w:val="22"/>
          <w:lang w:val="es-MX" w:eastAsia="en-US"/>
        </w:rPr>
      </w:pPr>
    </w:p>
    <w:p w14:paraId="1A7B9B74" w14:textId="77777777" w:rsidR="00B53380" w:rsidRPr="0027357E" w:rsidRDefault="00B53380" w:rsidP="00B53380">
      <w:pPr>
        <w:autoSpaceDE w:val="0"/>
        <w:autoSpaceDN w:val="0"/>
        <w:adjustRightInd w:val="0"/>
        <w:ind w:left="567" w:right="567"/>
        <w:jc w:val="both"/>
        <w:rPr>
          <w:rFonts w:ascii="Palatino Linotype" w:eastAsiaTheme="minorHAnsi" w:hAnsi="Palatino Linotype" w:cs="Calibri"/>
          <w:b/>
          <w:i/>
          <w:color w:val="000000"/>
          <w:sz w:val="22"/>
          <w:szCs w:val="22"/>
          <w:lang w:val="es-MX" w:eastAsia="en-US"/>
        </w:rPr>
      </w:pPr>
      <w:r w:rsidRPr="0027357E">
        <w:rPr>
          <w:rFonts w:ascii="Palatino Linotype" w:eastAsiaTheme="minorHAnsi" w:hAnsi="Palatino Linotype" w:cs="Calibri"/>
          <w:b/>
          <w:i/>
          <w:color w:val="000000"/>
          <w:sz w:val="22"/>
          <w:szCs w:val="22"/>
          <w:lang w:val="es-MX" w:eastAsia="en-US"/>
        </w:rPr>
        <w:t xml:space="preserve">Para la realizar los trámites de Agua y Drenaje se deberá presentar la documentación en copia y original (La documentación original es solo para cotejo). </w:t>
      </w:r>
    </w:p>
    <w:p w14:paraId="13076479" w14:textId="77777777" w:rsidR="00B53380" w:rsidRPr="0027357E" w:rsidRDefault="00B53380" w:rsidP="00B53380">
      <w:pPr>
        <w:autoSpaceDE w:val="0"/>
        <w:autoSpaceDN w:val="0"/>
        <w:adjustRightInd w:val="0"/>
        <w:ind w:left="567" w:right="567"/>
        <w:jc w:val="both"/>
        <w:rPr>
          <w:rFonts w:ascii="Palatino Linotype" w:eastAsiaTheme="minorHAnsi" w:hAnsi="Palatino Linotype" w:cs="Calibri"/>
          <w:b/>
          <w:i/>
          <w:color w:val="000000"/>
          <w:sz w:val="22"/>
          <w:szCs w:val="22"/>
          <w:lang w:val="es-MX" w:eastAsia="en-US"/>
        </w:rPr>
      </w:pPr>
      <w:r w:rsidRPr="0027357E">
        <w:rPr>
          <w:rFonts w:ascii="Palatino Linotype" w:eastAsiaTheme="minorHAnsi" w:hAnsi="Palatino Linotype" w:cs="Calibri"/>
          <w:b/>
          <w:i/>
          <w:color w:val="000000"/>
          <w:sz w:val="22"/>
          <w:szCs w:val="22"/>
          <w:lang w:val="es-MX" w:eastAsia="en-US"/>
        </w:rPr>
        <w:t xml:space="preserve">Para complementar dichos requisitos se desglosa el trámite administrativo a seguir: </w:t>
      </w:r>
    </w:p>
    <w:p w14:paraId="1DA62A56" w14:textId="77777777" w:rsidR="00B53380" w:rsidRPr="0027357E" w:rsidRDefault="00B53380" w:rsidP="00B53380">
      <w:pPr>
        <w:autoSpaceDE w:val="0"/>
        <w:autoSpaceDN w:val="0"/>
        <w:adjustRightInd w:val="0"/>
        <w:spacing w:after="40"/>
        <w:ind w:left="567" w:right="567"/>
        <w:jc w:val="both"/>
        <w:rPr>
          <w:rFonts w:ascii="Palatino Linotype" w:eastAsiaTheme="minorHAnsi" w:hAnsi="Palatino Linotype" w:cs="Calibri"/>
          <w:b/>
          <w:i/>
          <w:color w:val="000000"/>
          <w:sz w:val="22"/>
          <w:szCs w:val="22"/>
          <w:lang w:val="es-MX" w:eastAsia="en-US"/>
        </w:rPr>
      </w:pPr>
      <w:r w:rsidRPr="0027357E">
        <w:rPr>
          <w:rFonts w:ascii="Palatino Linotype" w:eastAsiaTheme="minorHAnsi" w:hAnsi="Palatino Linotype" w:cs="Calibri"/>
          <w:b/>
          <w:i/>
          <w:color w:val="000000"/>
          <w:sz w:val="22"/>
          <w:szCs w:val="22"/>
          <w:lang w:val="es-MX" w:eastAsia="en-US"/>
        </w:rPr>
        <w:t xml:space="preserve">1. se solicita previa supervisión ocular la cual tiene un costo del ejercicio correspondiente. </w:t>
      </w:r>
    </w:p>
    <w:p w14:paraId="0AB2D773" w14:textId="77777777" w:rsidR="00B53380" w:rsidRPr="0027357E" w:rsidRDefault="00B53380" w:rsidP="00B53380">
      <w:pPr>
        <w:autoSpaceDE w:val="0"/>
        <w:autoSpaceDN w:val="0"/>
        <w:adjustRightInd w:val="0"/>
        <w:spacing w:after="40"/>
        <w:ind w:left="567" w:right="567"/>
        <w:jc w:val="both"/>
        <w:rPr>
          <w:rFonts w:ascii="Palatino Linotype" w:eastAsiaTheme="minorHAnsi" w:hAnsi="Palatino Linotype" w:cs="Calibri"/>
          <w:b/>
          <w:i/>
          <w:color w:val="000000"/>
          <w:sz w:val="22"/>
          <w:szCs w:val="22"/>
          <w:lang w:val="es-MX" w:eastAsia="en-US"/>
        </w:rPr>
      </w:pPr>
      <w:r w:rsidRPr="0027357E">
        <w:rPr>
          <w:rFonts w:ascii="Palatino Linotype" w:eastAsiaTheme="minorHAnsi" w:hAnsi="Palatino Linotype" w:cs="Calibri"/>
          <w:b/>
          <w:i/>
          <w:color w:val="000000"/>
          <w:sz w:val="22"/>
          <w:szCs w:val="22"/>
          <w:lang w:val="es-MX" w:eastAsia="en-US"/>
        </w:rPr>
        <w:t xml:space="preserve">2. El área operativa indica los cobros correspondientes para la contratación e instalación de los servicios solicitados, previos al resultado de la supervisión ocular. </w:t>
      </w:r>
    </w:p>
    <w:p w14:paraId="09FFFEB8" w14:textId="77777777" w:rsidR="00B53380" w:rsidRPr="0027357E" w:rsidRDefault="00B53380" w:rsidP="00B53380">
      <w:pPr>
        <w:autoSpaceDE w:val="0"/>
        <w:autoSpaceDN w:val="0"/>
        <w:adjustRightInd w:val="0"/>
        <w:spacing w:after="40"/>
        <w:ind w:left="567" w:right="567"/>
        <w:jc w:val="both"/>
        <w:rPr>
          <w:rFonts w:ascii="Palatino Linotype" w:eastAsiaTheme="minorHAnsi" w:hAnsi="Palatino Linotype" w:cs="Calibri"/>
          <w:b/>
          <w:i/>
          <w:color w:val="000000"/>
          <w:sz w:val="22"/>
          <w:szCs w:val="22"/>
          <w:lang w:val="es-MX" w:eastAsia="en-US"/>
        </w:rPr>
      </w:pPr>
      <w:r w:rsidRPr="0027357E">
        <w:rPr>
          <w:rFonts w:ascii="Palatino Linotype" w:eastAsiaTheme="minorHAnsi" w:hAnsi="Palatino Linotype" w:cs="Calibri"/>
          <w:b/>
          <w:i/>
          <w:color w:val="000000"/>
          <w:sz w:val="22"/>
          <w:szCs w:val="22"/>
          <w:lang w:val="es-MX" w:eastAsia="en-US"/>
        </w:rPr>
        <w:t xml:space="preserve">3. Se procede al trámite administrativo, para la entrega de los requisitos de documentos ya mencionados. </w:t>
      </w:r>
    </w:p>
    <w:p w14:paraId="3CDB8534" w14:textId="77777777" w:rsidR="00B53380" w:rsidRPr="0027357E" w:rsidRDefault="00B53380" w:rsidP="00B53380">
      <w:pPr>
        <w:autoSpaceDE w:val="0"/>
        <w:autoSpaceDN w:val="0"/>
        <w:adjustRightInd w:val="0"/>
        <w:spacing w:after="40"/>
        <w:ind w:left="567" w:right="567"/>
        <w:jc w:val="both"/>
        <w:rPr>
          <w:rFonts w:ascii="Palatino Linotype" w:eastAsiaTheme="minorHAnsi" w:hAnsi="Palatino Linotype" w:cs="Calibri"/>
          <w:b/>
          <w:i/>
          <w:color w:val="000000"/>
          <w:sz w:val="22"/>
          <w:szCs w:val="22"/>
          <w:lang w:val="es-MX" w:eastAsia="en-US"/>
        </w:rPr>
      </w:pPr>
      <w:r w:rsidRPr="0027357E">
        <w:rPr>
          <w:rFonts w:ascii="Palatino Linotype" w:eastAsiaTheme="minorHAnsi" w:hAnsi="Palatino Linotype" w:cs="Calibri"/>
          <w:b/>
          <w:i/>
          <w:color w:val="000000"/>
          <w:sz w:val="22"/>
          <w:szCs w:val="22"/>
          <w:lang w:val="es-MX" w:eastAsia="en-US"/>
        </w:rPr>
        <w:t xml:space="preserve">4. El área operativa especifica la fecha de instalación de servicios. </w:t>
      </w:r>
    </w:p>
    <w:p w14:paraId="4C91E3BF" w14:textId="77777777" w:rsidR="00B53380" w:rsidRPr="0027357E" w:rsidRDefault="00B53380" w:rsidP="00B53380">
      <w:pPr>
        <w:autoSpaceDE w:val="0"/>
        <w:autoSpaceDN w:val="0"/>
        <w:adjustRightInd w:val="0"/>
        <w:spacing w:after="40"/>
        <w:ind w:left="567" w:right="567"/>
        <w:jc w:val="both"/>
        <w:rPr>
          <w:rFonts w:ascii="Palatino Linotype" w:eastAsiaTheme="minorHAnsi" w:hAnsi="Palatino Linotype" w:cs="Calibri"/>
          <w:b/>
          <w:i/>
          <w:color w:val="000000"/>
          <w:sz w:val="22"/>
          <w:szCs w:val="22"/>
          <w:lang w:val="es-MX" w:eastAsia="en-US"/>
        </w:rPr>
      </w:pPr>
      <w:r w:rsidRPr="0027357E">
        <w:rPr>
          <w:rFonts w:ascii="Palatino Linotype" w:eastAsiaTheme="minorHAnsi" w:hAnsi="Palatino Linotype" w:cs="Calibri"/>
          <w:b/>
          <w:i/>
          <w:color w:val="000000"/>
          <w:sz w:val="22"/>
          <w:szCs w:val="22"/>
          <w:lang w:val="es-MX" w:eastAsia="en-US"/>
        </w:rPr>
        <w:t xml:space="preserve">5. Una vez instalado se procede a la entrega de una constancia de instalación de servicios. </w:t>
      </w:r>
    </w:p>
    <w:p w14:paraId="13DAF7A6" w14:textId="77777777" w:rsidR="00B53380" w:rsidRPr="0027357E" w:rsidRDefault="00B53380" w:rsidP="00B53380">
      <w:pPr>
        <w:autoSpaceDE w:val="0"/>
        <w:autoSpaceDN w:val="0"/>
        <w:adjustRightInd w:val="0"/>
        <w:spacing w:after="40"/>
        <w:ind w:left="567" w:right="567"/>
        <w:jc w:val="both"/>
        <w:rPr>
          <w:rFonts w:ascii="Palatino Linotype" w:eastAsiaTheme="minorHAnsi" w:hAnsi="Palatino Linotype" w:cs="Calibri"/>
          <w:b/>
          <w:i/>
          <w:color w:val="000000"/>
          <w:sz w:val="22"/>
          <w:szCs w:val="22"/>
          <w:lang w:val="es-MX" w:eastAsia="en-US"/>
        </w:rPr>
      </w:pPr>
      <w:r w:rsidRPr="0027357E">
        <w:rPr>
          <w:rFonts w:ascii="Palatino Linotype" w:eastAsiaTheme="minorHAnsi" w:hAnsi="Palatino Linotype" w:cs="Calibri"/>
          <w:b/>
          <w:i/>
          <w:color w:val="000000"/>
          <w:sz w:val="22"/>
          <w:szCs w:val="22"/>
          <w:lang w:val="es-MX" w:eastAsia="en-US"/>
        </w:rPr>
        <w:t xml:space="preserve">6. Se procede a la elaboración de contratos legales de servicio. </w:t>
      </w:r>
    </w:p>
    <w:p w14:paraId="525B45F0" w14:textId="77777777" w:rsidR="00B53380" w:rsidRPr="0027357E" w:rsidRDefault="00B53380" w:rsidP="00B53380">
      <w:pPr>
        <w:autoSpaceDE w:val="0"/>
        <w:autoSpaceDN w:val="0"/>
        <w:adjustRightInd w:val="0"/>
        <w:ind w:left="567" w:right="567"/>
        <w:jc w:val="both"/>
        <w:rPr>
          <w:rFonts w:ascii="Palatino Linotype" w:eastAsiaTheme="minorHAnsi" w:hAnsi="Palatino Linotype" w:cs="Calibri"/>
          <w:b/>
          <w:i/>
          <w:color w:val="000000"/>
          <w:sz w:val="22"/>
          <w:szCs w:val="22"/>
          <w:lang w:val="es-MX" w:eastAsia="en-US"/>
        </w:rPr>
      </w:pPr>
      <w:r w:rsidRPr="0027357E">
        <w:rPr>
          <w:rFonts w:ascii="Palatino Linotype" w:eastAsiaTheme="minorHAnsi" w:hAnsi="Palatino Linotype" w:cs="Calibri"/>
          <w:b/>
          <w:i/>
          <w:color w:val="000000"/>
          <w:sz w:val="22"/>
          <w:szCs w:val="22"/>
          <w:lang w:val="es-MX" w:eastAsia="en-US"/>
        </w:rPr>
        <w:t xml:space="preserve">7. Una vez teniendo los servicios, el pago de consumo de agua será partir de la instalación. </w:t>
      </w:r>
    </w:p>
    <w:p w14:paraId="1296EF97" w14:textId="77777777" w:rsidR="00B53380" w:rsidRPr="0027357E" w:rsidRDefault="00B53380" w:rsidP="00B53380">
      <w:pPr>
        <w:autoSpaceDE w:val="0"/>
        <w:autoSpaceDN w:val="0"/>
        <w:adjustRightInd w:val="0"/>
        <w:ind w:left="567" w:right="567"/>
        <w:jc w:val="both"/>
        <w:rPr>
          <w:rFonts w:ascii="Palatino Linotype" w:eastAsiaTheme="minorHAnsi" w:hAnsi="Palatino Linotype" w:cs="Calibri"/>
          <w:b/>
          <w:i/>
          <w:color w:val="000000"/>
          <w:sz w:val="22"/>
          <w:szCs w:val="22"/>
          <w:lang w:val="es-MX" w:eastAsia="en-US"/>
        </w:rPr>
      </w:pPr>
    </w:p>
    <w:p w14:paraId="437240CF" w14:textId="77777777" w:rsidR="00B53380" w:rsidRPr="0027357E" w:rsidRDefault="00B53380" w:rsidP="00B53380">
      <w:pPr>
        <w:autoSpaceDE w:val="0"/>
        <w:autoSpaceDN w:val="0"/>
        <w:adjustRightInd w:val="0"/>
        <w:ind w:left="567" w:right="567"/>
        <w:jc w:val="both"/>
        <w:rPr>
          <w:rFonts w:ascii="Palatino Linotype" w:eastAsiaTheme="minorHAnsi" w:hAnsi="Palatino Linotype" w:cs="Calibri"/>
          <w:i/>
          <w:color w:val="000000"/>
          <w:sz w:val="22"/>
          <w:szCs w:val="22"/>
          <w:lang w:val="es-MX" w:eastAsia="en-US"/>
        </w:rPr>
      </w:pPr>
      <w:r w:rsidRPr="0027357E">
        <w:rPr>
          <w:rFonts w:ascii="Palatino Linotype" w:eastAsiaTheme="minorHAnsi" w:hAnsi="Palatino Linotype" w:cs="Calibri"/>
          <w:i/>
          <w:color w:val="000000"/>
          <w:sz w:val="22"/>
          <w:szCs w:val="22"/>
          <w:lang w:val="es-MX" w:eastAsia="en-US"/>
        </w:rPr>
        <w:t xml:space="preserve">Para complementar los requisitos requeridos a la solicitud núm. 00003/INFOEM/IP/RR/2022, </w:t>
      </w:r>
    </w:p>
    <w:p w14:paraId="112D0D95" w14:textId="511A5EDD" w:rsidR="00B53380" w:rsidRPr="0027357E" w:rsidRDefault="00B53380" w:rsidP="00B53380">
      <w:pPr>
        <w:spacing w:line="360" w:lineRule="auto"/>
        <w:ind w:left="567" w:right="567"/>
        <w:jc w:val="both"/>
        <w:rPr>
          <w:rFonts w:ascii="Palatino Linotype" w:eastAsiaTheme="minorHAnsi" w:hAnsi="Palatino Linotype" w:cs="Calibri"/>
          <w:i/>
          <w:color w:val="000000"/>
          <w:sz w:val="22"/>
          <w:szCs w:val="22"/>
          <w:lang w:val="es-MX" w:eastAsia="en-US"/>
        </w:rPr>
      </w:pPr>
      <w:r>
        <w:rPr>
          <w:rFonts w:ascii="Palatino Linotype" w:eastAsiaTheme="minorHAnsi" w:hAnsi="Palatino Linotype" w:cs="Calibri"/>
          <w:i/>
          <w:color w:val="000000"/>
          <w:sz w:val="22"/>
          <w:szCs w:val="22"/>
          <w:lang w:val="es-MX" w:eastAsia="en-US"/>
        </w:rPr>
        <w:lastRenderedPageBreak/>
        <w:t>S</w:t>
      </w:r>
      <w:r w:rsidRPr="0027357E">
        <w:rPr>
          <w:rFonts w:ascii="Palatino Linotype" w:eastAsiaTheme="minorHAnsi" w:hAnsi="Palatino Linotype" w:cs="Calibri"/>
          <w:i/>
          <w:color w:val="000000"/>
          <w:sz w:val="22"/>
          <w:szCs w:val="22"/>
          <w:lang w:val="es-MX" w:eastAsia="en-US"/>
        </w:rPr>
        <w:t>e anexa los requisitos solicitados que de manera que se aprecian en el registro municipal de trámites y servicios de cedula de información 2021.</w:t>
      </w:r>
      <w:r>
        <w:rPr>
          <w:rFonts w:ascii="Palatino Linotype" w:eastAsiaTheme="minorHAnsi" w:hAnsi="Palatino Linotype" w:cs="Calibri"/>
          <w:i/>
          <w:color w:val="000000"/>
          <w:sz w:val="22"/>
          <w:szCs w:val="22"/>
          <w:lang w:val="es-MX" w:eastAsia="en-US"/>
        </w:rPr>
        <w:t xml:space="preserve">” (sic) </w:t>
      </w:r>
    </w:p>
    <w:p w14:paraId="086ED271" w14:textId="77777777" w:rsidR="00B53380" w:rsidRPr="0027357E" w:rsidRDefault="00B53380" w:rsidP="00B53380">
      <w:pPr>
        <w:spacing w:line="360" w:lineRule="auto"/>
        <w:ind w:left="567" w:right="567"/>
        <w:jc w:val="both"/>
        <w:rPr>
          <w:rFonts w:ascii="Palatino Linotype" w:eastAsiaTheme="minorHAnsi" w:hAnsi="Palatino Linotype" w:cs="Calibri"/>
          <w:i/>
          <w:color w:val="000000"/>
          <w:sz w:val="22"/>
          <w:szCs w:val="22"/>
          <w:lang w:val="es-MX" w:eastAsia="en-US"/>
        </w:rPr>
      </w:pPr>
    </w:p>
    <w:p w14:paraId="2D269D83" w14:textId="198D7579" w:rsidR="00B53380" w:rsidRDefault="00B53380" w:rsidP="00FC72B7">
      <w:pPr>
        <w:pStyle w:val="Prrafodelista"/>
        <w:numPr>
          <w:ilvl w:val="0"/>
          <w:numId w:val="2"/>
        </w:numPr>
        <w:spacing w:line="360" w:lineRule="auto"/>
        <w:ind w:left="0" w:firstLine="0"/>
        <w:jc w:val="both"/>
        <w:rPr>
          <w:rFonts w:ascii="Palatino Linotype" w:hAnsi="Palatino Linotype" w:cs="Arial"/>
        </w:rPr>
      </w:pPr>
      <w:r>
        <w:rPr>
          <w:rFonts w:ascii="Palatino Linotype" w:hAnsi="Palatino Linotype" w:cs="Arial"/>
        </w:rPr>
        <w:t>Así como se aprecia, además de la información proporcionada en resp</w:t>
      </w:r>
      <w:r w:rsidR="00B503E9">
        <w:rPr>
          <w:rFonts w:ascii="Palatino Linotype" w:hAnsi="Palatino Linotype" w:cs="Arial"/>
        </w:rPr>
        <w:t xml:space="preserve">uesta, en informe justificado, el Sujeto Obligado indicó como fundamento legal los artículo 70 fracción I, II y III, y 71 de la Ley de Agua para el Estado de </w:t>
      </w:r>
      <w:proofErr w:type="gramStart"/>
      <w:r w:rsidR="00B503E9">
        <w:rPr>
          <w:rFonts w:ascii="Palatino Linotype" w:hAnsi="Palatino Linotype" w:cs="Arial"/>
        </w:rPr>
        <w:t>México ,</w:t>
      </w:r>
      <w:proofErr w:type="gramEnd"/>
      <w:r w:rsidR="00B503E9">
        <w:rPr>
          <w:rFonts w:ascii="Palatino Linotype" w:hAnsi="Palatino Linotype" w:cs="Arial"/>
        </w:rPr>
        <w:t xml:space="preserve"> los cuales contienen lo siguiente:</w:t>
      </w:r>
    </w:p>
    <w:p w14:paraId="1AE335A3" w14:textId="77777777" w:rsidR="00B503E9" w:rsidRDefault="00B503E9" w:rsidP="00B503E9">
      <w:pPr>
        <w:pStyle w:val="Prrafodelista"/>
        <w:spacing w:line="360" w:lineRule="auto"/>
        <w:ind w:left="0"/>
        <w:jc w:val="both"/>
        <w:rPr>
          <w:rFonts w:ascii="Palatino Linotype" w:hAnsi="Palatino Linotype" w:cs="Arial"/>
        </w:rPr>
      </w:pPr>
    </w:p>
    <w:p w14:paraId="69B22BDB" w14:textId="70961C46" w:rsidR="00B503E9" w:rsidRPr="00B503E9" w:rsidRDefault="00B503E9" w:rsidP="00B503E9">
      <w:pPr>
        <w:pStyle w:val="Prrafodelista"/>
        <w:spacing w:line="360" w:lineRule="auto"/>
        <w:ind w:left="567" w:right="567"/>
        <w:jc w:val="center"/>
        <w:rPr>
          <w:rFonts w:ascii="Palatino Linotype" w:hAnsi="Palatino Linotype"/>
          <w:b/>
        </w:rPr>
      </w:pPr>
      <w:r w:rsidRPr="00B503E9">
        <w:rPr>
          <w:rFonts w:ascii="Palatino Linotype" w:hAnsi="Palatino Linotype"/>
          <w:b/>
        </w:rPr>
        <w:t>SECCIÓN PRIMERA</w:t>
      </w:r>
    </w:p>
    <w:p w14:paraId="63411CF8" w14:textId="49C7AF40" w:rsidR="00B503E9" w:rsidRPr="00B503E9" w:rsidRDefault="00B503E9" w:rsidP="00B503E9">
      <w:pPr>
        <w:pStyle w:val="Prrafodelista"/>
        <w:spacing w:line="360" w:lineRule="auto"/>
        <w:ind w:left="567" w:right="567"/>
        <w:jc w:val="center"/>
        <w:rPr>
          <w:rFonts w:ascii="Palatino Linotype" w:hAnsi="Palatino Linotype"/>
          <w:b/>
        </w:rPr>
      </w:pPr>
      <w:r w:rsidRPr="00B503E9">
        <w:rPr>
          <w:rFonts w:ascii="Palatino Linotype" w:hAnsi="Palatino Linotype"/>
          <w:b/>
        </w:rPr>
        <w:t>DEL SERVICIO DE AGUA POTABLE</w:t>
      </w:r>
    </w:p>
    <w:p w14:paraId="4CC6B36D" w14:textId="77777777" w:rsidR="00B503E9" w:rsidRPr="00B503E9" w:rsidRDefault="00B503E9" w:rsidP="00B503E9">
      <w:pPr>
        <w:pStyle w:val="Prrafodelista"/>
        <w:spacing w:line="360" w:lineRule="auto"/>
        <w:ind w:left="567" w:right="567"/>
        <w:jc w:val="center"/>
        <w:rPr>
          <w:rFonts w:ascii="Palatino Linotype" w:hAnsi="Palatino Linotype"/>
        </w:rPr>
      </w:pPr>
    </w:p>
    <w:p w14:paraId="7DDE40C6" w14:textId="0C9B13FA" w:rsidR="00B503E9" w:rsidRPr="00B503E9" w:rsidRDefault="00B503E9" w:rsidP="00B503E9">
      <w:pPr>
        <w:pStyle w:val="Prrafodelista"/>
        <w:spacing w:line="360" w:lineRule="auto"/>
        <w:ind w:left="567" w:right="567"/>
        <w:jc w:val="both"/>
        <w:rPr>
          <w:rFonts w:ascii="Palatino Linotype" w:hAnsi="Palatino Linotype"/>
          <w:i/>
        </w:rPr>
      </w:pPr>
      <w:r w:rsidRPr="00B503E9">
        <w:rPr>
          <w:rFonts w:ascii="Palatino Linotype" w:hAnsi="Palatino Linotype"/>
          <w:i/>
        </w:rPr>
        <w:t>Artículo 70.- Los prestadores de los servicios otorgarán el servicio de agua potable en su ámbito de competencia, considerando la siguiente prioridad en los usos:</w:t>
      </w:r>
    </w:p>
    <w:p w14:paraId="77030FB8" w14:textId="345A1C9C" w:rsidR="00B503E9" w:rsidRPr="00B503E9" w:rsidRDefault="00B503E9" w:rsidP="00B503E9">
      <w:pPr>
        <w:pStyle w:val="Prrafodelista"/>
        <w:spacing w:line="360" w:lineRule="auto"/>
        <w:ind w:left="567" w:right="567"/>
        <w:jc w:val="both"/>
        <w:rPr>
          <w:rFonts w:ascii="Palatino Linotype" w:hAnsi="Palatino Linotype"/>
          <w:i/>
        </w:rPr>
      </w:pPr>
      <w:r w:rsidRPr="00B503E9">
        <w:rPr>
          <w:rFonts w:ascii="Palatino Linotype" w:hAnsi="Palatino Linotype"/>
          <w:i/>
        </w:rPr>
        <w:t>I. Doméstico y público urbano;</w:t>
      </w:r>
    </w:p>
    <w:p w14:paraId="3A1FF478" w14:textId="00086EC2" w:rsidR="00B503E9" w:rsidRPr="00B503E9" w:rsidRDefault="00B503E9" w:rsidP="00B503E9">
      <w:pPr>
        <w:pStyle w:val="Prrafodelista"/>
        <w:spacing w:line="360" w:lineRule="auto"/>
        <w:ind w:left="567" w:right="567"/>
        <w:jc w:val="both"/>
        <w:rPr>
          <w:rFonts w:ascii="Palatino Linotype" w:hAnsi="Palatino Linotype"/>
          <w:i/>
        </w:rPr>
      </w:pPr>
      <w:r w:rsidRPr="00B503E9">
        <w:rPr>
          <w:rFonts w:ascii="Palatino Linotype" w:hAnsi="Palatino Linotype"/>
          <w:i/>
        </w:rPr>
        <w:t>II. De servicios;</w:t>
      </w:r>
    </w:p>
    <w:p w14:paraId="57A220FB" w14:textId="76F27B87" w:rsidR="00B503E9" w:rsidRPr="00B503E9" w:rsidRDefault="00B503E9" w:rsidP="00B503E9">
      <w:pPr>
        <w:pStyle w:val="Prrafodelista"/>
        <w:spacing w:line="360" w:lineRule="auto"/>
        <w:ind w:left="567" w:right="567"/>
        <w:jc w:val="both"/>
        <w:rPr>
          <w:rFonts w:ascii="Palatino Linotype" w:hAnsi="Palatino Linotype" w:cs="Arial"/>
          <w:i/>
        </w:rPr>
      </w:pPr>
      <w:r w:rsidRPr="00B503E9">
        <w:rPr>
          <w:rFonts w:ascii="Palatino Linotype" w:hAnsi="Palatino Linotype"/>
          <w:i/>
        </w:rPr>
        <w:t>III. Industrial;</w:t>
      </w:r>
    </w:p>
    <w:p w14:paraId="62E072D4" w14:textId="3EA3D830" w:rsidR="00B503E9" w:rsidRPr="00B503E9" w:rsidRDefault="00B503E9" w:rsidP="00B503E9">
      <w:pPr>
        <w:pStyle w:val="Prrafodelista"/>
        <w:spacing w:line="360" w:lineRule="auto"/>
        <w:ind w:left="567" w:right="567"/>
        <w:jc w:val="both"/>
        <w:rPr>
          <w:rFonts w:ascii="Palatino Linotype" w:hAnsi="Palatino Linotype" w:cs="Arial"/>
          <w:i/>
        </w:rPr>
      </w:pPr>
      <w:r w:rsidRPr="00B503E9">
        <w:rPr>
          <w:rFonts w:ascii="Palatino Linotype" w:hAnsi="Palatino Linotype" w:cs="Arial"/>
          <w:i/>
        </w:rPr>
        <w:t>…</w:t>
      </w:r>
    </w:p>
    <w:p w14:paraId="39B2382D" w14:textId="5E8DB309" w:rsidR="00B503E9" w:rsidRPr="00B503E9" w:rsidRDefault="00B503E9" w:rsidP="00B503E9">
      <w:pPr>
        <w:pStyle w:val="Prrafodelista"/>
        <w:spacing w:line="360" w:lineRule="auto"/>
        <w:ind w:left="567" w:right="567"/>
        <w:jc w:val="both"/>
        <w:rPr>
          <w:rFonts w:ascii="Palatino Linotype" w:hAnsi="Palatino Linotype"/>
          <w:i/>
        </w:rPr>
      </w:pPr>
      <w:r w:rsidRPr="00B503E9">
        <w:rPr>
          <w:rFonts w:ascii="Palatino Linotype" w:hAnsi="Palatino Linotype"/>
          <w:i/>
        </w:rPr>
        <w:t>Artículo 71.- Los propietarios o poseedores de inmuebles, con construcción o sin ella, deberán contratar el servicio de agua potable para los usos a que se refieren las fracciones I, II y III, del artículo anterior, cuando al frente del inmueble exista infraestructura hidráulica para la prestación del servicio.</w:t>
      </w:r>
    </w:p>
    <w:p w14:paraId="00F71F66" w14:textId="77777777" w:rsidR="00B503E9" w:rsidRPr="00B503E9" w:rsidRDefault="00B503E9" w:rsidP="00B503E9">
      <w:pPr>
        <w:pStyle w:val="Prrafodelista"/>
        <w:spacing w:line="360" w:lineRule="auto"/>
        <w:ind w:left="567" w:right="567"/>
        <w:jc w:val="both"/>
        <w:rPr>
          <w:rFonts w:ascii="Palatino Linotype" w:hAnsi="Palatino Linotype"/>
          <w:i/>
        </w:rPr>
      </w:pPr>
    </w:p>
    <w:p w14:paraId="2EA97D6F" w14:textId="0521E913" w:rsidR="00B503E9" w:rsidRDefault="00B503E9" w:rsidP="00B503E9">
      <w:pPr>
        <w:pStyle w:val="Prrafodelista"/>
        <w:spacing w:line="360" w:lineRule="auto"/>
        <w:ind w:left="567" w:right="567"/>
        <w:jc w:val="both"/>
        <w:rPr>
          <w:rFonts w:ascii="Palatino Linotype" w:hAnsi="Palatino Linotype"/>
          <w:i/>
        </w:rPr>
      </w:pPr>
      <w:r w:rsidRPr="00B503E9">
        <w:rPr>
          <w:rFonts w:ascii="Palatino Linotype" w:hAnsi="Palatino Linotype"/>
          <w:i/>
        </w:rPr>
        <w:lastRenderedPageBreak/>
        <w:t>El Reglamento determinará las modalidades, tiempos y características para la prestación del servicio.</w:t>
      </w:r>
    </w:p>
    <w:p w14:paraId="51F82FF2" w14:textId="77777777" w:rsidR="00B503E9" w:rsidRDefault="00B503E9" w:rsidP="00B503E9">
      <w:pPr>
        <w:pStyle w:val="Prrafodelista"/>
        <w:spacing w:line="360" w:lineRule="auto"/>
        <w:ind w:left="567" w:right="567"/>
        <w:jc w:val="both"/>
        <w:rPr>
          <w:rFonts w:ascii="Palatino Linotype" w:hAnsi="Palatino Linotype"/>
          <w:i/>
        </w:rPr>
      </w:pPr>
    </w:p>
    <w:p w14:paraId="7D1A40B3" w14:textId="768395AE" w:rsidR="00B503E9" w:rsidRPr="00D13B60" w:rsidRDefault="00B503E9" w:rsidP="00B503E9">
      <w:pPr>
        <w:pStyle w:val="Prrafodelista"/>
        <w:numPr>
          <w:ilvl w:val="0"/>
          <w:numId w:val="2"/>
        </w:numPr>
        <w:spacing w:line="360" w:lineRule="auto"/>
        <w:ind w:left="0" w:right="567" w:firstLine="0"/>
        <w:jc w:val="both"/>
        <w:rPr>
          <w:rFonts w:ascii="Palatino Linotype" w:hAnsi="Palatino Linotype" w:cs="Arial"/>
          <w:i/>
        </w:rPr>
      </w:pPr>
      <w:r>
        <w:rPr>
          <w:rFonts w:ascii="Palatino Linotype" w:hAnsi="Palatino Linotype" w:cs="Arial"/>
        </w:rPr>
        <w:t>Tal y como se aprecia, mediante el informe justificado, el Sujeto Obligado en el Recurso de revisión identificado con el numeral 00003/INFOEM/IP/RR/2022</w:t>
      </w:r>
      <w:r w:rsidR="00D13B60">
        <w:rPr>
          <w:rFonts w:ascii="Palatino Linotype" w:hAnsi="Palatino Linotype" w:cs="Arial"/>
        </w:rPr>
        <w:t>, si bien es cierto, entregó la misma información en cuanto a los requisitos para la instalación de agua potable y drenaje, también lo es que complemento la parte del fundamento legal con los artículos 70 y 71 de la Ley del Agua para el Estado de México.</w:t>
      </w:r>
    </w:p>
    <w:p w14:paraId="3E7FDAB5" w14:textId="77777777" w:rsidR="00D13B60" w:rsidRPr="00D13B60" w:rsidRDefault="00D13B60" w:rsidP="00D13B60">
      <w:pPr>
        <w:pStyle w:val="Prrafodelista"/>
        <w:spacing w:line="360" w:lineRule="auto"/>
        <w:ind w:left="0" w:right="567"/>
        <w:jc w:val="both"/>
        <w:rPr>
          <w:rFonts w:ascii="Palatino Linotype" w:hAnsi="Palatino Linotype" w:cs="Arial"/>
          <w:i/>
        </w:rPr>
      </w:pPr>
    </w:p>
    <w:p w14:paraId="009EF40D" w14:textId="241C281D" w:rsidR="00D13B60" w:rsidRPr="001D1CAD" w:rsidRDefault="00D13B60" w:rsidP="00B15ED1">
      <w:pPr>
        <w:pStyle w:val="Prrafodelista"/>
        <w:numPr>
          <w:ilvl w:val="0"/>
          <w:numId w:val="2"/>
        </w:numPr>
        <w:spacing w:line="360" w:lineRule="auto"/>
        <w:ind w:left="0" w:right="567" w:firstLine="0"/>
        <w:jc w:val="both"/>
        <w:rPr>
          <w:rFonts w:ascii="Palatino Linotype" w:hAnsi="Palatino Linotype" w:cs="Arial"/>
          <w:i/>
        </w:rPr>
      </w:pPr>
      <w:r w:rsidRPr="001D1CAD">
        <w:rPr>
          <w:rFonts w:ascii="Palatino Linotype" w:hAnsi="Palatino Linotype" w:cs="Arial"/>
        </w:rPr>
        <w:t>Por lo que corresponde al r</w:t>
      </w:r>
      <w:r w:rsidR="001D1CAD" w:rsidRPr="001D1CAD">
        <w:rPr>
          <w:rFonts w:ascii="Palatino Linotype" w:hAnsi="Palatino Linotype" w:cs="Arial"/>
        </w:rPr>
        <w:t>ecurso 00005/INFOEM/IP/RR/2022,</w:t>
      </w:r>
      <w:r w:rsidR="001D1CAD">
        <w:rPr>
          <w:rFonts w:ascii="Palatino Linotype" w:hAnsi="Palatino Linotype" w:cs="Arial"/>
        </w:rPr>
        <w:t xml:space="preserve"> </w:t>
      </w:r>
      <w:r w:rsidRPr="001D1CAD">
        <w:rPr>
          <w:rFonts w:ascii="Palatino Linotype" w:hAnsi="Palatino Linotype" w:cs="Arial"/>
        </w:rPr>
        <w:t xml:space="preserve">al igual que en el recurso de revisión anterior, el Sujeto Obligado añadió el fundamento legal de la Ley del Agua para el Estado de México y Municipios, asimismo, contestó los agravios que plasmó el particular en sus motivos o razones de inconformidad, toda vez que el Recurrente </w:t>
      </w:r>
      <w:r w:rsidR="001D1CAD" w:rsidRPr="001D1CAD">
        <w:rPr>
          <w:rFonts w:ascii="Palatino Linotype" w:hAnsi="Palatino Linotype" w:cs="Arial"/>
        </w:rPr>
        <w:t>indicó que no cuenta con una clave catastral y el Sujeto Obligado le hizo de conocimiento lo siguiente:</w:t>
      </w:r>
    </w:p>
    <w:p w14:paraId="783ED3FE" w14:textId="77777777" w:rsidR="001D1CAD" w:rsidRPr="001D1CAD" w:rsidRDefault="001D1CAD" w:rsidP="001D1CAD">
      <w:pPr>
        <w:pStyle w:val="Prrafodelista"/>
        <w:rPr>
          <w:rFonts w:ascii="Palatino Linotype" w:hAnsi="Palatino Linotype" w:cs="Arial"/>
          <w:i/>
        </w:rPr>
      </w:pPr>
    </w:p>
    <w:p w14:paraId="20DB0444" w14:textId="46452218" w:rsidR="001D1CAD" w:rsidRPr="0027357E" w:rsidRDefault="001D1CAD" w:rsidP="001D1CAD">
      <w:pPr>
        <w:autoSpaceDE w:val="0"/>
        <w:autoSpaceDN w:val="0"/>
        <w:adjustRightInd w:val="0"/>
        <w:spacing w:line="360" w:lineRule="auto"/>
        <w:ind w:left="567" w:right="567"/>
        <w:jc w:val="both"/>
        <w:rPr>
          <w:rFonts w:ascii="Palatino Linotype" w:eastAsiaTheme="minorHAnsi" w:hAnsi="Palatino Linotype" w:cs="Verdana"/>
          <w:i/>
          <w:color w:val="000000"/>
          <w:sz w:val="22"/>
          <w:szCs w:val="22"/>
          <w:lang w:val="es-MX" w:eastAsia="en-US"/>
        </w:rPr>
      </w:pPr>
      <w:r>
        <w:rPr>
          <w:rFonts w:ascii="Palatino Linotype" w:eastAsiaTheme="minorHAnsi" w:hAnsi="Palatino Linotype" w:cs="Verdana"/>
          <w:i/>
          <w:color w:val="000000"/>
          <w:sz w:val="22"/>
          <w:szCs w:val="22"/>
          <w:lang w:val="es-MX" w:eastAsia="en-US"/>
        </w:rPr>
        <w:t>“</w:t>
      </w:r>
      <w:r w:rsidRPr="0027357E">
        <w:rPr>
          <w:rFonts w:ascii="Palatino Linotype" w:eastAsiaTheme="minorHAnsi" w:hAnsi="Palatino Linotype" w:cs="Verdana"/>
          <w:i/>
          <w:color w:val="000000"/>
          <w:sz w:val="22"/>
          <w:szCs w:val="22"/>
          <w:lang w:val="es-MX" w:eastAsia="en-US"/>
        </w:rPr>
        <w:t xml:space="preserve">Para dar respuesta a su inconformidad por no tener la clave catastral, que bien es un requisito el cual es necesario al adquirir una fracción o terreno, y que usted debidamente tramite en la institución correspondiente para poder solicitar los servicios de agua y drenaje, ya que el organismo tiene que constatar el debido proceso legal de dicha solicitud. Y en caso de no tenerla el Organismo hace el análisis de factibilidad de </w:t>
      </w:r>
      <w:r w:rsidRPr="0027357E">
        <w:rPr>
          <w:rFonts w:ascii="Palatino Linotype" w:eastAsiaTheme="minorHAnsi" w:hAnsi="Palatino Linotype" w:cs="Verdana"/>
          <w:i/>
          <w:color w:val="000000"/>
          <w:sz w:val="22"/>
          <w:szCs w:val="22"/>
          <w:lang w:val="es-MX" w:eastAsia="en-US"/>
        </w:rPr>
        <w:lastRenderedPageBreak/>
        <w:t>servicios dependiendo la zona en donde se ubique el predio, siendo así que puede estar en zona irregular, zona de riesgo, o que pueda existir litigio en la fracción que usted adquirió. Y dependiendo del resultado del análisis, que no recaiga en irregularidades ya mencionadas, se podrá brindar el servicio con una MANIFESTACION DE BUENA FE, como usuario y no como propietario hasta que</w:t>
      </w:r>
      <w:r>
        <w:rPr>
          <w:rFonts w:ascii="Palatino Linotype" w:eastAsiaTheme="minorHAnsi" w:hAnsi="Palatino Linotype" w:cs="Verdana"/>
          <w:i/>
          <w:color w:val="000000"/>
          <w:sz w:val="22"/>
          <w:szCs w:val="22"/>
          <w:lang w:val="es-MX" w:eastAsia="en-US"/>
        </w:rPr>
        <w:t xml:space="preserve"> acredite dichos requisitos.”</w:t>
      </w:r>
    </w:p>
    <w:p w14:paraId="589CAEA5" w14:textId="77777777" w:rsidR="001D1CAD" w:rsidRDefault="001D1CAD" w:rsidP="001D1CAD">
      <w:pPr>
        <w:pStyle w:val="Prrafodelista"/>
        <w:spacing w:line="360" w:lineRule="auto"/>
        <w:ind w:left="0" w:right="567"/>
        <w:jc w:val="both"/>
        <w:rPr>
          <w:rFonts w:ascii="Palatino Linotype" w:hAnsi="Palatino Linotype" w:cs="Arial"/>
          <w:i/>
        </w:rPr>
      </w:pPr>
    </w:p>
    <w:p w14:paraId="31121B3D" w14:textId="01FEBC83" w:rsidR="00D13B60" w:rsidRPr="001D1CAD" w:rsidRDefault="001D1CAD" w:rsidP="001D1CAD">
      <w:pPr>
        <w:pStyle w:val="Prrafodelista"/>
        <w:numPr>
          <w:ilvl w:val="0"/>
          <w:numId w:val="2"/>
        </w:numPr>
        <w:spacing w:line="360" w:lineRule="auto"/>
        <w:ind w:left="0" w:right="567" w:firstLine="0"/>
        <w:jc w:val="both"/>
        <w:rPr>
          <w:rFonts w:ascii="Palatino Linotype" w:hAnsi="Palatino Linotype" w:cs="Arial"/>
          <w:i/>
        </w:rPr>
      </w:pPr>
      <w:r>
        <w:rPr>
          <w:rFonts w:ascii="Palatino Linotype" w:hAnsi="Palatino Linotype" w:cs="Arial"/>
        </w:rPr>
        <w:t>Cabe señalar que el Sujeto Obligado dio contestación puntual al motivo de inconformidad del particular para que acuda a las oficinas a realizar el trámite correspondiente aún y cuando no se cuenta con la clave catastral</w:t>
      </w:r>
      <w:r>
        <w:rPr>
          <w:rFonts w:ascii="Palatino Linotype" w:hAnsi="Palatino Linotype" w:cs="Arial"/>
          <w:i/>
        </w:rPr>
        <w:t xml:space="preserve"> </w:t>
      </w:r>
      <w:r>
        <w:rPr>
          <w:rFonts w:ascii="Palatino Linotype" w:hAnsi="Palatino Linotype" w:cs="Arial"/>
        </w:rPr>
        <w:t>misma que es un requisito para realizar el trámite para los servicios de conexión de agua potable y drenaje.</w:t>
      </w:r>
    </w:p>
    <w:p w14:paraId="3F78F523" w14:textId="77777777" w:rsidR="001D1CAD" w:rsidRDefault="001D1CAD" w:rsidP="001D1CAD">
      <w:pPr>
        <w:spacing w:line="360" w:lineRule="auto"/>
        <w:ind w:right="567"/>
        <w:jc w:val="both"/>
        <w:rPr>
          <w:rFonts w:ascii="Palatino Linotype" w:hAnsi="Palatino Linotype" w:cs="Arial"/>
          <w:i/>
        </w:rPr>
      </w:pPr>
    </w:p>
    <w:p w14:paraId="4F0FD849" w14:textId="77777777" w:rsidR="001D1CAD" w:rsidRPr="007C12AC" w:rsidRDefault="001D1CAD" w:rsidP="004A7883">
      <w:pPr>
        <w:pStyle w:val="Prrafodelista"/>
        <w:numPr>
          <w:ilvl w:val="0"/>
          <w:numId w:val="38"/>
        </w:numPr>
        <w:tabs>
          <w:tab w:val="left" w:pos="567"/>
        </w:tabs>
        <w:spacing w:line="360" w:lineRule="auto"/>
        <w:ind w:left="0" w:firstLine="0"/>
        <w:jc w:val="both"/>
        <w:rPr>
          <w:rFonts w:ascii="Palatino Linotype" w:eastAsia="Calibri" w:hAnsi="Palatino Linotype" w:cs="Arial"/>
          <w:sz w:val="28"/>
        </w:rPr>
      </w:pPr>
      <w:r w:rsidRPr="007C12AC">
        <w:rPr>
          <w:rFonts w:ascii="Palatino Linotype" w:hAnsi="Palatino Linotype"/>
          <w:lang w:val="es-ES"/>
        </w:rPr>
        <w:t xml:space="preserve">En consecuencia, </w:t>
      </w:r>
      <w:r w:rsidRPr="007C12AC">
        <w:rPr>
          <w:rFonts w:ascii="Palatino Linotype" w:hAnsi="Palatino Linotype" w:cs="Arial"/>
          <w:color w:val="000000" w:themeColor="text1"/>
          <w:lang w:eastAsia="es-MX"/>
        </w:rPr>
        <w:t xml:space="preserve">es necesario </w:t>
      </w:r>
      <w:r w:rsidRPr="007C12AC">
        <w:rPr>
          <w:rFonts w:ascii="Palatino Linotype" w:hAnsi="Palatino Linotype" w:cs="Arial"/>
        </w:rPr>
        <w:t>hacer referencia a l</w:t>
      </w:r>
      <w:r w:rsidRPr="007C12AC">
        <w:rPr>
          <w:rFonts w:ascii="Palatino Linotype" w:hAnsi="Palatino Linotype"/>
        </w:rPr>
        <w:t>a presunción de veracidad</w:t>
      </w:r>
      <w:r w:rsidRPr="007C12AC">
        <w:rPr>
          <w:rStyle w:val="Refdenotaalpie"/>
          <w:rFonts w:ascii="Palatino Linotype" w:hAnsi="Palatino Linotype"/>
        </w:rPr>
        <w:footnoteReference w:id="7"/>
      </w:r>
      <w:r w:rsidRPr="007C12AC">
        <w:rPr>
          <w:rFonts w:ascii="Palatino Linotype" w:hAnsi="Palatino Linotype"/>
        </w:rPr>
        <w:t xml:space="preserve"> supone una declaración</w:t>
      </w:r>
      <w:r w:rsidRPr="007C12AC">
        <w:rPr>
          <w:rFonts w:ascii="Palatino Linotype" w:hAnsi="Palatino Linotype"/>
          <w:lang w:val="es-ES"/>
        </w:rPr>
        <w:t xml:space="preserve"> </w:t>
      </w:r>
      <w:proofErr w:type="spellStart"/>
      <w:r w:rsidRPr="007C12AC">
        <w:rPr>
          <w:rFonts w:ascii="Palatino Linotype" w:hAnsi="Palatino Linotype"/>
          <w:i/>
        </w:rPr>
        <w:t>iurus</w:t>
      </w:r>
      <w:proofErr w:type="spellEnd"/>
      <w:r w:rsidRPr="007C12AC">
        <w:rPr>
          <w:rFonts w:ascii="Palatino Linotype" w:hAnsi="Palatino Linotype"/>
          <w:i/>
        </w:rPr>
        <w:t xml:space="preserve"> tantum</w:t>
      </w:r>
      <w:r w:rsidRPr="007C12AC">
        <w:rPr>
          <w:rFonts w:ascii="Palatino Linotype" w:hAnsi="Palatino Linotype"/>
        </w:rPr>
        <w:t xml:space="preserve"> ya que admite prueba en contra, por lo que este Órgano no está facultado para pronunciarse sobre la veracidad de la información entregada, aun y cuando el particular haya señalado que se encuentra incompleto.</w:t>
      </w:r>
    </w:p>
    <w:p w14:paraId="2DE93F70" w14:textId="77777777" w:rsidR="001D1CAD" w:rsidRPr="007C12AC" w:rsidRDefault="001D1CAD" w:rsidP="001D1CAD">
      <w:pPr>
        <w:pStyle w:val="Prrafodelista"/>
        <w:rPr>
          <w:rFonts w:ascii="Palatino Linotype" w:hAnsi="Palatino Linotype"/>
        </w:rPr>
      </w:pPr>
    </w:p>
    <w:p w14:paraId="68337A23" w14:textId="77777777" w:rsidR="001D1CAD" w:rsidRPr="007C12AC" w:rsidRDefault="001D1CAD" w:rsidP="001D1CAD">
      <w:pPr>
        <w:pStyle w:val="Prrafodelista"/>
        <w:numPr>
          <w:ilvl w:val="0"/>
          <w:numId w:val="2"/>
        </w:numPr>
        <w:spacing w:line="360" w:lineRule="auto"/>
        <w:ind w:left="0" w:firstLine="0"/>
        <w:jc w:val="both"/>
        <w:rPr>
          <w:rFonts w:ascii="Palatino Linotype" w:hAnsi="Palatino Linotype"/>
        </w:rPr>
      </w:pPr>
      <w:r w:rsidRPr="007C12AC">
        <w:rPr>
          <w:rFonts w:ascii="Palatino Linotype" w:hAnsi="Palatino Linotype"/>
        </w:rPr>
        <w:lastRenderedPageBreak/>
        <w:t>Sirve de apoyo a lo anterior por analogía el criterio 31-10 emitido por el entonces Instituto Federal de Acceso a la Información y Protección de Datos, que a la letra dice:</w:t>
      </w:r>
    </w:p>
    <w:p w14:paraId="19E17160" w14:textId="77777777" w:rsidR="001D1CAD" w:rsidRPr="004F0D36" w:rsidRDefault="001D1CAD" w:rsidP="001D1CAD">
      <w:pPr>
        <w:pStyle w:val="Prrafodelista"/>
        <w:rPr>
          <w:rFonts w:ascii="Palatino Linotype" w:hAnsi="Palatino Linotype"/>
        </w:rPr>
      </w:pPr>
    </w:p>
    <w:p w14:paraId="78C72F7C" w14:textId="77777777" w:rsidR="001D1CAD" w:rsidRDefault="001D1CAD" w:rsidP="001D1CAD">
      <w:pPr>
        <w:autoSpaceDE w:val="0"/>
        <w:autoSpaceDN w:val="0"/>
        <w:adjustRightInd w:val="0"/>
        <w:spacing w:line="360" w:lineRule="auto"/>
        <w:ind w:left="567" w:right="567"/>
        <w:jc w:val="both"/>
        <w:rPr>
          <w:rFonts w:ascii="Palatino Linotype" w:hAnsi="Palatino Linotype"/>
          <w:i/>
          <w:iCs/>
          <w:sz w:val="22"/>
        </w:rPr>
      </w:pPr>
      <w:r w:rsidRPr="007C12AC">
        <w:rPr>
          <w:rFonts w:ascii="Palatino Linotype" w:hAnsi="Palatino Linotype"/>
          <w:b/>
          <w:i/>
          <w:iCs/>
          <w:sz w:val="22"/>
        </w:rPr>
        <w:t>El Instituto Federal de Acceso a la Información y Protección de Datos </w:t>
      </w:r>
      <w:r w:rsidRPr="007C12AC">
        <w:rPr>
          <w:rFonts w:ascii="Palatino Linotype" w:hAnsi="Palatino Linotype"/>
          <w:b/>
          <w:bCs/>
          <w:i/>
          <w:iCs/>
          <w:sz w:val="22"/>
        </w:rPr>
        <w:t>no cuenta con facultades para pronunciarse respecto de la veracidad de los documentos proporcionados por los sujetos obligados.</w:t>
      </w:r>
      <w:r w:rsidRPr="007C12AC">
        <w:rPr>
          <w:rFonts w:ascii="Palatino Linotype" w:hAnsi="Palatino Linotype"/>
          <w:i/>
          <w:iCs/>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C75B06B" w14:textId="77777777" w:rsidR="001D1CAD" w:rsidRPr="007C12AC" w:rsidRDefault="001D1CAD" w:rsidP="001D1CAD">
      <w:pPr>
        <w:autoSpaceDE w:val="0"/>
        <w:autoSpaceDN w:val="0"/>
        <w:adjustRightInd w:val="0"/>
        <w:spacing w:line="360" w:lineRule="auto"/>
        <w:ind w:left="567" w:right="567"/>
        <w:jc w:val="both"/>
        <w:rPr>
          <w:rFonts w:ascii="Palatino Linotype" w:hAnsi="Palatino Linotype"/>
          <w:i/>
          <w:iCs/>
          <w:sz w:val="22"/>
        </w:rPr>
      </w:pPr>
    </w:p>
    <w:p w14:paraId="19FDC2D4" w14:textId="383A63AF" w:rsidR="001D1CAD" w:rsidRPr="007C12AC" w:rsidRDefault="001D1CAD" w:rsidP="001D1CAD">
      <w:pPr>
        <w:pStyle w:val="Prrafodelista"/>
        <w:numPr>
          <w:ilvl w:val="0"/>
          <w:numId w:val="2"/>
        </w:numPr>
        <w:spacing w:line="360" w:lineRule="auto"/>
        <w:ind w:left="0" w:firstLine="0"/>
        <w:jc w:val="both"/>
        <w:rPr>
          <w:rFonts w:ascii="Palatino Linotype" w:hAnsi="Palatino Linotype" w:cs="Arial"/>
        </w:rPr>
      </w:pPr>
      <w:r w:rsidRPr="007C12AC">
        <w:rPr>
          <w:rFonts w:ascii="Palatino Linotype" w:hAnsi="Palatino Linotype" w:cs="Arial"/>
          <w:color w:val="000000"/>
        </w:rPr>
        <w:t xml:space="preserve">Este Órgano Garante carece de facultades para dudar de la veracidad </w:t>
      </w:r>
      <w:proofErr w:type="gramStart"/>
      <w:r w:rsidRPr="007C12AC">
        <w:rPr>
          <w:rFonts w:ascii="Palatino Linotype" w:hAnsi="Palatino Linotype" w:cs="Arial"/>
          <w:color w:val="000000"/>
        </w:rPr>
        <w:t>en relación a</w:t>
      </w:r>
      <w:proofErr w:type="gramEnd"/>
      <w:r w:rsidRPr="007C12AC">
        <w:rPr>
          <w:rFonts w:ascii="Palatino Linotype" w:hAnsi="Palatino Linotype" w:cs="Arial"/>
          <w:color w:val="000000"/>
        </w:rPr>
        <w:t xml:space="preserve"> la información proporcionada, en consecuencia, se determina que la </w:t>
      </w:r>
      <w:r>
        <w:rPr>
          <w:rFonts w:ascii="Palatino Linotype" w:hAnsi="Palatino Linotype" w:cs="Arial"/>
          <w:color w:val="000000"/>
        </w:rPr>
        <w:t xml:space="preserve">información proporcionada en informe justificado complementa la respuesta otorgada y </w:t>
      </w:r>
      <w:r w:rsidRPr="007C12AC">
        <w:rPr>
          <w:rFonts w:ascii="Palatino Linotype" w:hAnsi="Palatino Linotype" w:cs="Arial"/>
          <w:color w:val="000000"/>
        </w:rPr>
        <w:t>satisface los requerimientos antes señalados</w:t>
      </w:r>
      <w:r>
        <w:rPr>
          <w:rFonts w:ascii="Palatino Linotype" w:hAnsi="Palatino Linotype" w:cs="Arial"/>
          <w:color w:val="000000"/>
        </w:rPr>
        <w:t>.</w:t>
      </w:r>
    </w:p>
    <w:p w14:paraId="3D756DA7" w14:textId="77777777" w:rsidR="00B53380" w:rsidRDefault="00B53380" w:rsidP="00B53380">
      <w:pPr>
        <w:pStyle w:val="Prrafodelista"/>
        <w:spacing w:line="360" w:lineRule="auto"/>
        <w:ind w:left="0"/>
        <w:jc w:val="both"/>
        <w:rPr>
          <w:rFonts w:ascii="Palatino Linotype" w:hAnsi="Palatino Linotype" w:cs="Arial"/>
        </w:rPr>
      </w:pPr>
    </w:p>
    <w:p w14:paraId="4B4DEE54" w14:textId="6D3FC827" w:rsidR="00B53380" w:rsidRPr="004A7883" w:rsidRDefault="004A7883" w:rsidP="004A7883">
      <w:pPr>
        <w:pStyle w:val="Ttulo3"/>
        <w:rPr>
          <w:rFonts w:ascii="Palatino Linotype" w:hAnsi="Palatino Linotype"/>
          <w:b/>
          <w:color w:val="auto"/>
        </w:rPr>
      </w:pPr>
      <w:r w:rsidRPr="004A7883">
        <w:rPr>
          <w:rFonts w:ascii="Palatino Linotype" w:hAnsi="Palatino Linotype"/>
          <w:b/>
          <w:color w:val="auto"/>
        </w:rPr>
        <w:lastRenderedPageBreak/>
        <w:t xml:space="preserve">IV. </w:t>
      </w:r>
      <w:r w:rsidR="00B53380" w:rsidRPr="004A7883">
        <w:rPr>
          <w:rFonts w:ascii="Palatino Linotype" w:hAnsi="Palatino Linotype"/>
          <w:b/>
          <w:color w:val="auto"/>
        </w:rPr>
        <w:t>Actualización del Sobreseimiento.</w:t>
      </w:r>
    </w:p>
    <w:p w14:paraId="07BCE349" w14:textId="77777777" w:rsidR="00B53380" w:rsidRPr="00DB7ABD" w:rsidRDefault="00B53380" w:rsidP="00B53380">
      <w:pPr>
        <w:pStyle w:val="Prrafodelista"/>
        <w:numPr>
          <w:ilvl w:val="0"/>
          <w:numId w:val="2"/>
        </w:numPr>
        <w:spacing w:before="240" w:after="240" w:line="360" w:lineRule="auto"/>
        <w:ind w:left="0" w:firstLine="0"/>
        <w:jc w:val="both"/>
        <w:rPr>
          <w:rFonts w:ascii="Palatino Linotype" w:hAnsi="Palatino Linotype" w:cs="Arial"/>
        </w:rPr>
      </w:pPr>
      <w:r w:rsidRPr="00DB7ABD">
        <w:rPr>
          <w:rFonts w:ascii="Palatino Linotype" w:hAnsi="Palatino Linotype" w:cs="Arial"/>
        </w:rPr>
        <w:t>El presente asunto en particular actualiza el supuesto que contempla el artículo 192 fracción III de la Ley de Transparencia y Acceso a la Información Pública del Estado de México y Municipios, el cual refiere los siguiente:</w:t>
      </w:r>
    </w:p>
    <w:p w14:paraId="74682808" w14:textId="77777777" w:rsidR="00B53380" w:rsidRPr="00BE0511" w:rsidRDefault="00B53380" w:rsidP="001D1CAD">
      <w:pPr>
        <w:autoSpaceDE w:val="0"/>
        <w:autoSpaceDN w:val="0"/>
        <w:adjustRightInd w:val="0"/>
        <w:spacing w:line="360" w:lineRule="auto"/>
        <w:ind w:left="567" w:right="567"/>
        <w:jc w:val="both"/>
        <w:rPr>
          <w:rFonts w:ascii="Palatino Linotype" w:eastAsiaTheme="minorHAnsi" w:hAnsi="Palatino Linotype" w:cs="Bookman Old Style"/>
          <w:i/>
          <w:sz w:val="22"/>
          <w:lang w:eastAsia="en-US"/>
        </w:rPr>
      </w:pPr>
      <w:r w:rsidRPr="00BE0511">
        <w:rPr>
          <w:rFonts w:ascii="Palatino Linotype" w:eastAsiaTheme="minorHAnsi" w:hAnsi="Palatino Linotype" w:cs="Bookman Old Style,Bold"/>
          <w:b/>
          <w:bCs/>
          <w:i/>
          <w:sz w:val="22"/>
          <w:lang w:eastAsia="en-US"/>
        </w:rPr>
        <w:t xml:space="preserve">Artículo 192. </w:t>
      </w:r>
      <w:r w:rsidRPr="00BE0511">
        <w:rPr>
          <w:rFonts w:ascii="Palatino Linotype" w:eastAsiaTheme="minorHAnsi" w:hAnsi="Palatino Linotype" w:cs="Bookman Old Style"/>
          <w:i/>
          <w:sz w:val="22"/>
          <w:lang w:eastAsia="en-US"/>
        </w:rPr>
        <w:t>El recurso será sobreseído, en todo o en parte, cuando una vez admitido, se actualicen alguno de los siguientes supuestos:</w:t>
      </w:r>
    </w:p>
    <w:p w14:paraId="5AD4A3CE" w14:textId="77777777" w:rsidR="00B53380" w:rsidRPr="00BE0511" w:rsidRDefault="00B53380" w:rsidP="001D1CAD">
      <w:pPr>
        <w:autoSpaceDE w:val="0"/>
        <w:autoSpaceDN w:val="0"/>
        <w:adjustRightInd w:val="0"/>
        <w:spacing w:line="360" w:lineRule="auto"/>
        <w:ind w:left="567" w:right="567"/>
        <w:jc w:val="both"/>
        <w:rPr>
          <w:rFonts w:ascii="Palatino Linotype" w:eastAsiaTheme="minorHAnsi" w:hAnsi="Palatino Linotype" w:cs="Bookman Old Style"/>
          <w:i/>
          <w:sz w:val="22"/>
          <w:lang w:eastAsia="en-US"/>
        </w:rPr>
      </w:pPr>
      <w:r w:rsidRPr="00BE0511">
        <w:rPr>
          <w:rFonts w:ascii="Palatino Linotype" w:eastAsiaTheme="minorHAnsi" w:hAnsi="Palatino Linotype" w:cs="Bookman Old Style"/>
          <w:i/>
          <w:sz w:val="22"/>
          <w:lang w:eastAsia="en-US"/>
        </w:rPr>
        <w:t>…</w:t>
      </w:r>
    </w:p>
    <w:p w14:paraId="2A9CFB11" w14:textId="77777777" w:rsidR="00B53380" w:rsidRPr="00BE0511" w:rsidRDefault="00B53380" w:rsidP="001D1CAD">
      <w:pPr>
        <w:autoSpaceDE w:val="0"/>
        <w:autoSpaceDN w:val="0"/>
        <w:adjustRightInd w:val="0"/>
        <w:spacing w:line="360" w:lineRule="auto"/>
        <w:ind w:left="567" w:right="567"/>
        <w:jc w:val="both"/>
        <w:rPr>
          <w:rFonts w:ascii="Palatino Linotype" w:eastAsiaTheme="minorHAnsi" w:hAnsi="Palatino Linotype" w:cs="Bookman Old Style"/>
          <w:i/>
          <w:sz w:val="22"/>
          <w:lang w:eastAsia="en-US"/>
        </w:rPr>
      </w:pPr>
      <w:r w:rsidRPr="00BE0511">
        <w:rPr>
          <w:rFonts w:ascii="Palatino Linotype" w:eastAsiaTheme="minorHAnsi" w:hAnsi="Palatino Linotype" w:cs="Bookman Old Style,Bold"/>
          <w:b/>
          <w:bCs/>
          <w:i/>
          <w:sz w:val="22"/>
          <w:lang w:eastAsia="en-US"/>
        </w:rPr>
        <w:t xml:space="preserve">III. </w:t>
      </w:r>
      <w:r w:rsidRPr="00BE0511">
        <w:rPr>
          <w:rFonts w:ascii="Palatino Linotype" w:eastAsiaTheme="minorHAnsi" w:hAnsi="Palatino Linotype" w:cs="Bookman Old Style"/>
          <w:i/>
          <w:sz w:val="22"/>
          <w:lang w:eastAsia="en-US"/>
        </w:rPr>
        <w:t>El sujeto obligado responsable del acto lo modifique o revoque de tal manera que el recurso de revisión quede sin materia;</w:t>
      </w:r>
    </w:p>
    <w:p w14:paraId="63587DDC" w14:textId="77777777" w:rsidR="00B53380" w:rsidRPr="00DB7ABD" w:rsidRDefault="00B53380" w:rsidP="00B53380">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DB7ABD">
        <w:rPr>
          <w:rFonts w:ascii="Palatino Linotype" w:hAnsi="Palatino Linotype" w:cs="Arial"/>
        </w:rPr>
        <w:t xml:space="preserve">Para los efectos de esta resolución, es oportuno precisar los alcances jurídicos de la fracción III de la disposición legal transcrita. Así, procede el sobreseimiento del recurso de revisión cuando el </w:t>
      </w:r>
      <w:r w:rsidRPr="00DB7ABD">
        <w:rPr>
          <w:rFonts w:ascii="Palatino Linotype" w:hAnsi="Palatino Linotype" w:cs="Arial"/>
          <w:b/>
        </w:rPr>
        <w:t>SUJETO OBLIGADO</w:t>
      </w:r>
      <w:r w:rsidRPr="00DB7ABD">
        <w:rPr>
          <w:rFonts w:ascii="Palatino Linotype" w:hAnsi="Palatino Linotype" w:cs="Arial"/>
        </w:rPr>
        <w:t>:</w:t>
      </w:r>
    </w:p>
    <w:p w14:paraId="54E15416" w14:textId="77777777" w:rsidR="00B53380" w:rsidRPr="00DB7ABD" w:rsidRDefault="00B53380" w:rsidP="00B53380">
      <w:pPr>
        <w:pStyle w:val="Prrafodelista"/>
        <w:spacing w:before="240" w:after="240" w:line="360" w:lineRule="auto"/>
        <w:ind w:left="0"/>
        <w:jc w:val="both"/>
        <w:rPr>
          <w:rFonts w:ascii="Palatino Linotype" w:eastAsia="Calibri" w:hAnsi="Palatino Linotype" w:cs="Arial"/>
          <w:lang w:val="es-ES"/>
        </w:rPr>
      </w:pPr>
    </w:p>
    <w:p w14:paraId="6363B0CC" w14:textId="77777777" w:rsidR="00B53380" w:rsidRPr="00DB7ABD" w:rsidRDefault="00B53380" w:rsidP="00B53380">
      <w:pPr>
        <w:pStyle w:val="Prrafodelista"/>
        <w:numPr>
          <w:ilvl w:val="0"/>
          <w:numId w:val="13"/>
        </w:numPr>
        <w:spacing w:before="240" w:after="240" w:line="360" w:lineRule="auto"/>
        <w:ind w:left="567" w:right="567" w:firstLine="0"/>
        <w:jc w:val="both"/>
        <w:rPr>
          <w:rFonts w:ascii="Palatino Linotype" w:hAnsi="Palatino Linotype" w:cs="Arial"/>
        </w:rPr>
      </w:pPr>
      <w:r w:rsidRPr="00DB7ABD">
        <w:rPr>
          <w:rFonts w:ascii="Palatino Linotype" w:hAnsi="Palatino Linotype" w:cs="Arial"/>
          <w:b/>
        </w:rPr>
        <w:t>Modifique el acto impugnado:</w:t>
      </w:r>
      <w:r w:rsidRPr="00DB7ABD">
        <w:rPr>
          <w:rFonts w:ascii="Palatino Linotype" w:hAnsi="Palatino Linotype" w:cs="Arial"/>
        </w:rPr>
        <w:t xml:space="preserve"> Se actualiza cuando el </w:t>
      </w:r>
      <w:r w:rsidRPr="00DB7ABD">
        <w:rPr>
          <w:rFonts w:ascii="Palatino Linotype" w:hAnsi="Palatino Linotype" w:cs="Arial"/>
          <w:b/>
        </w:rPr>
        <w:t>SUJETO OBLIGADO</w:t>
      </w:r>
      <w:r w:rsidRPr="00DB7ABD">
        <w:rPr>
          <w:rFonts w:ascii="Palatino Linotype" w:hAnsi="Palatino Linotype" w:cs="Arial"/>
        </w:rPr>
        <w:t xml:space="preserve"> después de haber otorgado una respuesta y hasta antes de dictada la resolución del recurso de revisión, emite una diversa en la que subsane las deficiencias que hubiera tenido.</w:t>
      </w:r>
    </w:p>
    <w:p w14:paraId="02827607" w14:textId="77777777" w:rsidR="00B53380" w:rsidRPr="00DB7ABD" w:rsidRDefault="00B53380" w:rsidP="00B53380">
      <w:pPr>
        <w:pStyle w:val="Prrafodelista"/>
        <w:numPr>
          <w:ilvl w:val="0"/>
          <w:numId w:val="13"/>
        </w:numPr>
        <w:spacing w:before="240" w:after="240" w:line="360" w:lineRule="auto"/>
        <w:ind w:left="567" w:right="616" w:firstLine="0"/>
        <w:jc w:val="both"/>
        <w:rPr>
          <w:rFonts w:ascii="Palatino Linotype" w:hAnsi="Palatino Linotype" w:cs="Arial"/>
        </w:rPr>
      </w:pPr>
      <w:r w:rsidRPr="00DB7ABD">
        <w:rPr>
          <w:rFonts w:ascii="Palatino Linotype" w:hAnsi="Palatino Linotype" w:cs="Arial"/>
          <w:b/>
        </w:rPr>
        <w:t>Revoque el acto impugnado:</w:t>
      </w:r>
      <w:r w:rsidRPr="00DB7ABD">
        <w:rPr>
          <w:rFonts w:ascii="Palatino Linotype" w:hAnsi="Palatino Linotype" w:cs="Arial"/>
        </w:rPr>
        <w:t xml:space="preserve"> En este supuesto, el </w:t>
      </w:r>
      <w:r w:rsidRPr="00DB7ABD">
        <w:rPr>
          <w:rFonts w:ascii="Palatino Linotype" w:hAnsi="Palatino Linotype" w:cs="Arial"/>
          <w:b/>
        </w:rPr>
        <w:t>SUJETO OBLIGADO</w:t>
      </w:r>
      <w:r w:rsidRPr="00DB7ABD">
        <w:rPr>
          <w:rFonts w:ascii="Palatino Linotype" w:hAnsi="Palatino Linotype" w:cs="Arial"/>
        </w:rPr>
        <w:t xml:space="preserve"> deja sin efectos la primera respuesta y en su lugar emite otra que satisfaga lo solicitado por el particular en un primer momento.</w:t>
      </w:r>
    </w:p>
    <w:p w14:paraId="61F69DF1" w14:textId="77777777" w:rsidR="00B53380" w:rsidRPr="00DB7ABD" w:rsidRDefault="00B53380" w:rsidP="00B53380">
      <w:pPr>
        <w:pStyle w:val="Prrafodelista"/>
        <w:spacing w:before="240" w:after="240" w:line="360" w:lineRule="auto"/>
        <w:ind w:left="567" w:right="616"/>
        <w:jc w:val="both"/>
        <w:rPr>
          <w:rFonts w:ascii="Palatino Linotype" w:hAnsi="Palatino Linotype" w:cs="Arial"/>
        </w:rPr>
      </w:pPr>
    </w:p>
    <w:p w14:paraId="4D16179F" w14:textId="77777777" w:rsidR="00B53380" w:rsidRPr="00DB7ABD" w:rsidRDefault="00B53380" w:rsidP="00B53380">
      <w:pPr>
        <w:pStyle w:val="Prrafodelista"/>
        <w:numPr>
          <w:ilvl w:val="0"/>
          <w:numId w:val="2"/>
        </w:numPr>
        <w:spacing w:before="240" w:after="240" w:line="360" w:lineRule="auto"/>
        <w:ind w:left="0" w:right="49" w:firstLine="0"/>
        <w:jc w:val="both"/>
        <w:rPr>
          <w:rFonts w:ascii="Palatino Linotype" w:hAnsi="Palatino Linotype"/>
        </w:rPr>
      </w:pPr>
      <w:r w:rsidRPr="00DB7ABD">
        <w:rPr>
          <w:rFonts w:ascii="Palatino Linotype" w:hAnsi="Palatino Linotype" w:cs="Arial"/>
        </w:rPr>
        <w:lastRenderedPageBreak/>
        <w:t>Las consecuencias jurídicas de esta modificación o revocación es que el recurso de revisión interpuesto quede sin efectos o sin materia.</w:t>
      </w:r>
    </w:p>
    <w:p w14:paraId="6394FCE9" w14:textId="77777777" w:rsidR="00B53380" w:rsidRPr="00DB7ABD" w:rsidRDefault="00B53380" w:rsidP="00B53380">
      <w:pPr>
        <w:pStyle w:val="Prrafodelista"/>
        <w:spacing w:before="240" w:after="240" w:line="360" w:lineRule="auto"/>
        <w:ind w:left="0" w:right="49"/>
        <w:jc w:val="both"/>
        <w:rPr>
          <w:rFonts w:ascii="Palatino Linotype" w:hAnsi="Palatino Linotype"/>
        </w:rPr>
      </w:pPr>
    </w:p>
    <w:p w14:paraId="65B761CA" w14:textId="77777777" w:rsidR="00B53380" w:rsidRPr="00DB7ABD" w:rsidRDefault="00B53380" w:rsidP="00B53380">
      <w:pPr>
        <w:pStyle w:val="Prrafodelista"/>
        <w:numPr>
          <w:ilvl w:val="0"/>
          <w:numId w:val="2"/>
        </w:numPr>
        <w:spacing w:before="240" w:after="240" w:line="360" w:lineRule="auto"/>
        <w:ind w:left="0" w:right="49" w:firstLine="0"/>
        <w:jc w:val="both"/>
        <w:rPr>
          <w:rFonts w:ascii="Palatino Linotype" w:hAnsi="Palatino Linotype"/>
        </w:rPr>
      </w:pPr>
      <w:r w:rsidRPr="00DB7ABD">
        <w:rPr>
          <w:rFonts w:ascii="Palatino Linotype" w:hAnsi="Palatino Linotype" w:cs="Arial"/>
        </w:rPr>
        <w:t xml:space="preserve">En el presente asunto, con la información enviada a través del informe de justificación, </w:t>
      </w:r>
      <w:r w:rsidRPr="00DB7ABD">
        <w:rPr>
          <w:rFonts w:ascii="Palatino Linotype" w:hAnsi="Palatino Linotype" w:cs="Arial"/>
          <w:b/>
        </w:rPr>
        <w:t>modificó</w:t>
      </w:r>
      <w:r w:rsidRPr="00DB7ABD">
        <w:rPr>
          <w:rFonts w:ascii="Palatino Linotype" w:hAnsi="Palatino Linotype" w:cs="Arial"/>
        </w:rPr>
        <w:t xml:space="preserve"> el acto que le dio origen al recurso de revisión, lo que trae como consecuencia que el mismo quede sin materia, actualizándose de este modo, la hipótesis jurídica contenida en la fracción III del citado artículo.</w:t>
      </w:r>
    </w:p>
    <w:p w14:paraId="472F78D8" w14:textId="77777777" w:rsidR="00B53380" w:rsidRPr="00DB7ABD" w:rsidRDefault="00B53380" w:rsidP="00B53380">
      <w:pPr>
        <w:pStyle w:val="Prrafodelista"/>
        <w:rPr>
          <w:rFonts w:ascii="Palatino Linotype" w:hAnsi="Palatino Linotype"/>
        </w:rPr>
      </w:pPr>
    </w:p>
    <w:p w14:paraId="29B30CDD" w14:textId="77777777" w:rsidR="00B53380" w:rsidRPr="009515AD" w:rsidRDefault="00B53380" w:rsidP="00B53380">
      <w:pPr>
        <w:pStyle w:val="Prrafodelista"/>
        <w:rPr>
          <w:rFonts w:ascii="Palatino Linotype" w:hAnsi="Palatino Linotype"/>
        </w:rPr>
      </w:pPr>
    </w:p>
    <w:p w14:paraId="55013E2C" w14:textId="4F32BBE7" w:rsidR="00B53380" w:rsidRPr="00DB7ABD" w:rsidRDefault="00B53380" w:rsidP="00B53380">
      <w:pPr>
        <w:pStyle w:val="Prrafodelista"/>
        <w:numPr>
          <w:ilvl w:val="0"/>
          <w:numId w:val="2"/>
        </w:numPr>
        <w:spacing w:before="240" w:after="240" w:line="360" w:lineRule="auto"/>
        <w:ind w:left="0" w:right="49" w:firstLine="0"/>
        <w:jc w:val="both"/>
        <w:rPr>
          <w:rFonts w:ascii="Palatino Linotype" w:hAnsi="Palatino Linotype"/>
        </w:rPr>
      </w:pPr>
      <w:r w:rsidRPr="00DB7ABD">
        <w:rPr>
          <w:rFonts w:ascii="Palatino Linotype" w:hAnsi="Palatino Linotype"/>
        </w:rPr>
        <w:t xml:space="preserve">De lo anterior, se aprecia que </w:t>
      </w:r>
      <w:r w:rsidR="001D1CAD">
        <w:rPr>
          <w:rFonts w:ascii="Palatino Linotype" w:hAnsi="Palatino Linotype"/>
        </w:rPr>
        <w:t xml:space="preserve">la información </w:t>
      </w:r>
      <w:r w:rsidRPr="00DB7ABD">
        <w:rPr>
          <w:rFonts w:ascii="Palatino Linotype" w:hAnsi="Palatino Linotype"/>
        </w:rPr>
        <w:t xml:space="preserve">que remitió el Sujeto Obligado a través de su informe </w:t>
      </w:r>
      <w:proofErr w:type="gramStart"/>
      <w:r w:rsidRPr="00DB7ABD">
        <w:rPr>
          <w:rFonts w:ascii="Palatino Linotype" w:hAnsi="Palatino Linotype"/>
        </w:rPr>
        <w:t>justificado,</w:t>
      </w:r>
      <w:proofErr w:type="gramEnd"/>
      <w:r w:rsidRPr="00DB7ABD">
        <w:rPr>
          <w:rFonts w:ascii="Palatino Linotype" w:hAnsi="Palatino Linotype"/>
        </w:rPr>
        <w:t xml:space="preserve"> </w:t>
      </w:r>
      <w:r w:rsidR="001D1CAD">
        <w:rPr>
          <w:rFonts w:ascii="Palatino Linotype" w:hAnsi="Palatino Linotype"/>
        </w:rPr>
        <w:t xml:space="preserve">complementa las respuestas y </w:t>
      </w:r>
      <w:r w:rsidRPr="00DB7ABD">
        <w:rPr>
          <w:rFonts w:ascii="Palatino Linotype" w:hAnsi="Palatino Linotype"/>
        </w:rPr>
        <w:t>atiende los motivos o razones de inconformidad que hizo valer el recurrente en</w:t>
      </w:r>
      <w:r w:rsidR="001D1CAD">
        <w:rPr>
          <w:rFonts w:ascii="Palatino Linotype" w:hAnsi="Palatino Linotype"/>
        </w:rPr>
        <w:t xml:space="preserve"> los </w:t>
      </w:r>
      <w:r w:rsidRPr="00DB7ABD">
        <w:rPr>
          <w:rFonts w:ascii="Palatino Linotype" w:hAnsi="Palatino Linotype"/>
        </w:rPr>
        <w:t>recurso</w:t>
      </w:r>
      <w:r w:rsidR="001D1CAD">
        <w:rPr>
          <w:rFonts w:ascii="Palatino Linotype" w:hAnsi="Palatino Linotype"/>
        </w:rPr>
        <w:t>s</w:t>
      </w:r>
      <w:r w:rsidRPr="00DB7ABD">
        <w:rPr>
          <w:rFonts w:ascii="Palatino Linotype" w:hAnsi="Palatino Linotype"/>
        </w:rPr>
        <w:t xml:space="preserve"> de revisión.</w:t>
      </w:r>
    </w:p>
    <w:p w14:paraId="2BBAFE32" w14:textId="77777777" w:rsidR="00B53380" w:rsidRPr="00DB7ABD" w:rsidRDefault="00B53380" w:rsidP="00B53380">
      <w:pPr>
        <w:pStyle w:val="Prrafodelista"/>
        <w:spacing w:before="240" w:after="240" w:line="360" w:lineRule="auto"/>
        <w:ind w:left="0" w:right="49"/>
        <w:jc w:val="both"/>
        <w:rPr>
          <w:rFonts w:ascii="Palatino Linotype" w:hAnsi="Palatino Linotype"/>
        </w:rPr>
      </w:pPr>
    </w:p>
    <w:p w14:paraId="3FB68055" w14:textId="77777777" w:rsidR="00B53380" w:rsidRPr="00DB7ABD" w:rsidRDefault="00B53380" w:rsidP="00B53380">
      <w:pPr>
        <w:pStyle w:val="Prrafodelista"/>
        <w:numPr>
          <w:ilvl w:val="0"/>
          <w:numId w:val="2"/>
        </w:numPr>
        <w:spacing w:before="240" w:after="240" w:line="360" w:lineRule="auto"/>
        <w:ind w:left="0" w:right="49" w:firstLine="0"/>
        <w:jc w:val="both"/>
        <w:rPr>
          <w:rFonts w:ascii="Palatino Linotype" w:hAnsi="Palatino Linotype"/>
        </w:rPr>
      </w:pPr>
      <w:r w:rsidRPr="00DB7ABD">
        <w:rPr>
          <w:rFonts w:ascii="Palatino Linotype" w:hAnsi="Palatino Linotype" w:cs="Arial"/>
        </w:rPr>
        <w:t xml:space="preserve">Así,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DB7ABD">
        <w:rPr>
          <w:rFonts w:ascii="Palatino Linotype" w:hAnsi="Palatino Linotype" w:cs="Arial"/>
          <w:b/>
        </w:rPr>
        <w:t>Sujetos Obligados</w:t>
      </w:r>
      <w:r w:rsidRPr="00DB7ABD">
        <w:rPr>
          <w:rFonts w:ascii="Palatino Linotype" w:hAnsi="Palatino Linotype" w:cs="Arial"/>
        </w:rPr>
        <w:t xml:space="preserve"> o la negativa de entrega de </w:t>
      </w:r>
      <w:proofErr w:type="gramStart"/>
      <w:r w:rsidRPr="00DB7ABD">
        <w:rPr>
          <w:rFonts w:ascii="Palatino Linotype" w:hAnsi="Palatino Linotype" w:cs="Arial"/>
        </w:rPr>
        <w:t>la misma</w:t>
      </w:r>
      <w:proofErr w:type="gramEnd"/>
      <w:r w:rsidRPr="00DB7ABD">
        <w:rPr>
          <w:rFonts w:ascii="Palatino Linotype" w:hAnsi="Palatino Linotype" w:cs="Arial"/>
        </w:rPr>
        <w:t>, derivada de la solicitud de información pública.</w:t>
      </w:r>
    </w:p>
    <w:p w14:paraId="5766113F" w14:textId="77777777" w:rsidR="00B53380" w:rsidRPr="00DB7ABD" w:rsidRDefault="00B53380" w:rsidP="00B53380">
      <w:pPr>
        <w:pStyle w:val="Prrafodelista"/>
        <w:spacing w:before="240" w:after="240" w:line="360" w:lineRule="auto"/>
        <w:ind w:left="0" w:right="49"/>
        <w:jc w:val="both"/>
        <w:rPr>
          <w:rFonts w:ascii="Palatino Linotype" w:hAnsi="Palatino Linotype"/>
        </w:rPr>
      </w:pPr>
    </w:p>
    <w:p w14:paraId="01B08BF6" w14:textId="77777777" w:rsidR="00B53380" w:rsidRPr="00DB7ABD" w:rsidRDefault="00B53380" w:rsidP="00B53380">
      <w:pPr>
        <w:pStyle w:val="Prrafodelista"/>
        <w:numPr>
          <w:ilvl w:val="0"/>
          <w:numId w:val="2"/>
        </w:numPr>
        <w:spacing w:before="240" w:after="240" w:line="360" w:lineRule="auto"/>
        <w:ind w:left="0" w:right="49" w:firstLine="0"/>
        <w:jc w:val="both"/>
        <w:rPr>
          <w:rFonts w:ascii="Palatino Linotype" w:hAnsi="Palatino Linotype"/>
        </w:rPr>
      </w:pPr>
      <w:r w:rsidRPr="00DB7ABD">
        <w:rPr>
          <w:rFonts w:ascii="Palatino Linotype" w:hAnsi="Palatino Linotype" w:cs="Arial"/>
        </w:rPr>
        <w:t>De este modo, p</w:t>
      </w:r>
      <w:r w:rsidRPr="00DB7ABD">
        <w:rPr>
          <w:rFonts w:ascii="Palatino Linotype" w:hAnsi="Palatino Linotype"/>
        </w:rPr>
        <w:t xml:space="preserve">ara que se actualice el sobreseimiento de un recurso de revisión, el </w:t>
      </w:r>
      <w:r w:rsidRPr="00DB7ABD">
        <w:rPr>
          <w:rFonts w:ascii="Palatino Linotype" w:hAnsi="Palatino Linotype"/>
          <w:b/>
        </w:rPr>
        <w:t>SUJETO OBLIGADO</w:t>
      </w:r>
      <w:r w:rsidRPr="00DB7ABD">
        <w:rPr>
          <w:rFonts w:ascii="Palatino Linotype" w:hAnsi="Palatino Linotype"/>
        </w:rPr>
        <w:t xml:space="preserve"> puede entregar o completar la información al </w:t>
      </w:r>
      <w:r w:rsidRPr="00DB7ABD">
        <w:rPr>
          <w:rFonts w:ascii="Palatino Linotype" w:hAnsi="Palatino Linotype"/>
        </w:rPr>
        <w:lastRenderedPageBreak/>
        <w:t>momento de rendir su informe justificado o dentro de los siete días previstos para manifestar lo que a su derecho convenga, con la finalidad de que se sea resarcido el derecho de acceso a la información pública de la persona y haciendo cesar toda controversia</w:t>
      </w:r>
    </w:p>
    <w:p w14:paraId="6CF60952" w14:textId="77777777" w:rsidR="00B53380" w:rsidRPr="00DB7ABD" w:rsidRDefault="00B53380" w:rsidP="00B53380">
      <w:pPr>
        <w:pStyle w:val="Prrafodelista"/>
        <w:spacing w:before="240" w:after="240" w:line="360" w:lineRule="auto"/>
        <w:ind w:left="0" w:right="49"/>
        <w:jc w:val="both"/>
        <w:rPr>
          <w:rFonts w:ascii="Palatino Linotype" w:hAnsi="Palatino Linotype"/>
        </w:rPr>
      </w:pPr>
    </w:p>
    <w:p w14:paraId="35D08E65" w14:textId="77777777" w:rsidR="00B53380" w:rsidRPr="00DB7ABD" w:rsidRDefault="00B53380" w:rsidP="00B53380">
      <w:pPr>
        <w:pStyle w:val="Prrafodelista"/>
        <w:numPr>
          <w:ilvl w:val="0"/>
          <w:numId w:val="2"/>
        </w:numPr>
        <w:spacing w:before="240" w:after="240" w:line="360" w:lineRule="auto"/>
        <w:ind w:left="0" w:right="49" w:firstLine="0"/>
        <w:jc w:val="both"/>
        <w:rPr>
          <w:rFonts w:ascii="Palatino Linotype" w:hAnsi="Palatino Linotype"/>
        </w:rPr>
      </w:pPr>
      <w:r w:rsidRPr="00DB7ABD">
        <w:rPr>
          <w:rFonts w:ascii="Palatino Linotype" w:hAnsi="Palatino Linotype" w:cs="Arial"/>
        </w:rPr>
        <w:t xml:space="preserve">Lo anterior tiene sustento en la Tesis: I.7o.C.54 K, del Séptimo Tribunal Colegiado en Materia Civil Del Primer Circuito publicada en el Semanario Judicial de la Federación y su Gaceta, de la Novena Época, en el Tomo XXIX, </w:t>
      </w:r>
      <w:proofErr w:type="gramStart"/>
      <w:r w:rsidRPr="00DB7ABD">
        <w:rPr>
          <w:rFonts w:ascii="Palatino Linotype" w:hAnsi="Palatino Linotype" w:cs="Arial"/>
        </w:rPr>
        <w:t>Enero</w:t>
      </w:r>
      <w:proofErr w:type="gramEnd"/>
      <w:r w:rsidRPr="00DB7ABD">
        <w:rPr>
          <w:rFonts w:ascii="Palatino Linotype" w:hAnsi="Palatino Linotype" w:cs="Arial"/>
        </w:rPr>
        <w:t xml:space="preserve"> de 2009, a página 2837, que literalmente establece:</w:t>
      </w:r>
    </w:p>
    <w:p w14:paraId="1CF38FFC" w14:textId="77777777" w:rsidR="00B53380" w:rsidRPr="00BE0511" w:rsidRDefault="00B53380" w:rsidP="00B53380">
      <w:pPr>
        <w:spacing w:line="360" w:lineRule="auto"/>
        <w:ind w:left="567" w:right="567"/>
        <w:jc w:val="both"/>
        <w:rPr>
          <w:rFonts w:ascii="Palatino Linotype" w:hAnsi="Palatino Linotype" w:cs="Arial"/>
          <w:i/>
          <w:sz w:val="22"/>
          <w:szCs w:val="22"/>
        </w:rPr>
      </w:pPr>
      <w:r w:rsidRPr="00BE0511">
        <w:rPr>
          <w:rFonts w:ascii="Palatino Linotype" w:hAnsi="Palatino Linotype" w:cs="Arial"/>
          <w:b/>
          <w:i/>
          <w:sz w:val="22"/>
          <w:szCs w:val="22"/>
        </w:rPr>
        <w:t>SOBRESEIMIENTO EN EL JUICIO DE AMPARO DIRECTO. IMPIDE EL ESTUDIO DE LAS VIOLACIONES PROCESALES PLANTEADAS EN LOS CONCEPTOS DE VIOLACIÓN.</w:t>
      </w:r>
      <w:r w:rsidRPr="00BE0511">
        <w:rPr>
          <w:rFonts w:ascii="Palatino Linotype" w:hAnsi="Palatino Linotype" w:cs="Arial"/>
          <w:i/>
          <w:sz w:val="22"/>
          <w:szCs w:val="22"/>
        </w:rPr>
        <w:t xml:space="preserve">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46E7817A" w14:textId="77777777" w:rsidR="00B53380" w:rsidRPr="00BE0511" w:rsidRDefault="00B53380" w:rsidP="00B53380">
      <w:pPr>
        <w:spacing w:line="360" w:lineRule="auto"/>
        <w:ind w:left="567" w:right="567"/>
        <w:jc w:val="both"/>
        <w:rPr>
          <w:rFonts w:ascii="Palatino Linotype" w:hAnsi="Palatino Linotype" w:cs="Arial"/>
          <w:i/>
          <w:sz w:val="22"/>
          <w:szCs w:val="22"/>
        </w:rPr>
      </w:pPr>
      <w:r w:rsidRPr="00BE0511">
        <w:rPr>
          <w:rFonts w:ascii="Palatino Linotype" w:hAnsi="Palatino Linotype" w:cs="Arial"/>
          <w:i/>
          <w:sz w:val="22"/>
          <w:szCs w:val="22"/>
        </w:rPr>
        <w:t>SEPTIMO TRIBUNAL COLEGIADO EN MATERIA CIVIL DEL PRIMER CIRCUITO</w:t>
      </w:r>
    </w:p>
    <w:p w14:paraId="3A5EF160" w14:textId="77777777" w:rsidR="00B53380" w:rsidRPr="00BE0511" w:rsidRDefault="00B53380" w:rsidP="00B53380">
      <w:pPr>
        <w:spacing w:line="360" w:lineRule="auto"/>
        <w:ind w:left="567" w:right="567"/>
        <w:jc w:val="both"/>
        <w:rPr>
          <w:rFonts w:ascii="Palatino Linotype" w:hAnsi="Palatino Linotype" w:cs="Arial"/>
          <w:i/>
          <w:sz w:val="22"/>
          <w:szCs w:val="22"/>
        </w:rPr>
      </w:pPr>
      <w:r w:rsidRPr="00BE0511">
        <w:rPr>
          <w:rFonts w:ascii="Palatino Linotype" w:hAnsi="Palatino Linotype" w:cs="Arial"/>
          <w:i/>
          <w:sz w:val="22"/>
          <w:szCs w:val="22"/>
        </w:rPr>
        <w:lastRenderedPageBreak/>
        <w:t>Amparo directo 699/2008. Mariana Leticia González Steele. 13 de noviembre de 2008. Unanimidad de votos. Ponente: Sara Judith Montalvo Trejo. Secretario: Arnulfo Mateos García.”</w:t>
      </w:r>
    </w:p>
    <w:p w14:paraId="675EB15C" w14:textId="77777777" w:rsidR="00B53380" w:rsidRPr="00BE0511" w:rsidRDefault="00B53380" w:rsidP="00B53380">
      <w:pPr>
        <w:spacing w:line="360" w:lineRule="auto"/>
        <w:jc w:val="both"/>
        <w:rPr>
          <w:rFonts w:ascii="Palatino Linotype" w:hAnsi="Palatino Linotype" w:cs="Arial"/>
        </w:rPr>
      </w:pPr>
    </w:p>
    <w:p w14:paraId="36C70D2F" w14:textId="77777777" w:rsidR="00B53380" w:rsidRPr="00DB7ABD" w:rsidRDefault="00B53380" w:rsidP="00B53380">
      <w:pPr>
        <w:pStyle w:val="Prrafodelista"/>
        <w:numPr>
          <w:ilvl w:val="0"/>
          <w:numId w:val="2"/>
        </w:numPr>
        <w:spacing w:line="360" w:lineRule="auto"/>
        <w:ind w:left="0" w:firstLine="0"/>
        <w:jc w:val="both"/>
        <w:rPr>
          <w:rFonts w:ascii="Palatino Linotype" w:hAnsi="Palatino Linotype" w:cs="Palatino Linotype"/>
        </w:rPr>
      </w:pPr>
      <w:r w:rsidRPr="00DB7ABD">
        <w:rPr>
          <w:rFonts w:ascii="Palatino Linotype" w:hAnsi="Palatino Linotype" w:cs="Arial"/>
        </w:rPr>
        <w:t xml:space="preserve">Bajo esas consideraciones, se afirma que en el recurso de revisión sujeto a estudio se actualiza la hipótesis jurídica citada, toda vez que quedó probado que el </w:t>
      </w:r>
      <w:r w:rsidRPr="00DB7ABD">
        <w:rPr>
          <w:rFonts w:ascii="Palatino Linotype" w:hAnsi="Palatino Linotype" w:cs="Arial"/>
          <w:b/>
        </w:rPr>
        <w:t>SUJETO OBLIGADO</w:t>
      </w:r>
      <w:r w:rsidRPr="00DB7ABD">
        <w:rPr>
          <w:rFonts w:ascii="Palatino Linotype" w:hAnsi="Palatino Linotype" w:cs="Arial"/>
        </w:rPr>
        <w:t xml:space="preserve"> mediante un acto posterior como lo es el Informe justificado proporcionó la información necesaria para dejar sin materia el recurso de revisión.</w:t>
      </w:r>
    </w:p>
    <w:p w14:paraId="5A52FE7A" w14:textId="77777777" w:rsidR="00B53380" w:rsidRDefault="00B53380" w:rsidP="00B53380">
      <w:pPr>
        <w:pStyle w:val="Prrafodelista"/>
        <w:spacing w:line="360" w:lineRule="auto"/>
        <w:ind w:left="0"/>
        <w:jc w:val="both"/>
        <w:rPr>
          <w:rFonts w:ascii="Palatino Linotype" w:hAnsi="Palatino Linotype" w:cs="Arial"/>
        </w:rPr>
      </w:pPr>
    </w:p>
    <w:p w14:paraId="14D00C02" w14:textId="6F21516D" w:rsidR="00904FC5" w:rsidRPr="00814A00" w:rsidRDefault="00904FC5" w:rsidP="00FC72B7">
      <w:pPr>
        <w:pStyle w:val="Prrafodelista"/>
        <w:numPr>
          <w:ilvl w:val="0"/>
          <w:numId w:val="2"/>
        </w:numPr>
        <w:spacing w:line="360" w:lineRule="auto"/>
        <w:ind w:left="0" w:firstLine="0"/>
        <w:jc w:val="both"/>
        <w:rPr>
          <w:rFonts w:ascii="Palatino Linotype" w:hAnsi="Palatino Linotype" w:cs="Arial"/>
        </w:rPr>
      </w:pPr>
      <w:r w:rsidRPr="001521F1">
        <w:rPr>
          <w:rFonts w:ascii="Palatino Linotype" w:eastAsia="Times New Roman" w:hAnsi="Palatino Linotype" w:cs="Arial"/>
          <w:color w:val="222222"/>
          <w:lang w:eastAsia="es-MX"/>
        </w:rPr>
        <w:t xml:space="preserve">Por lo anteriormente expuesto y fundado, este </w:t>
      </w:r>
      <w:r w:rsidRPr="001521F1">
        <w:rPr>
          <w:rFonts w:ascii="Palatino Linotype" w:eastAsia="Times New Roman" w:hAnsi="Palatino Linotype" w:cs="Arial"/>
          <w:b/>
          <w:bCs/>
          <w:color w:val="222222"/>
          <w:lang w:eastAsia="es-MX"/>
        </w:rPr>
        <w:t>ÓRGANO GARANTE</w:t>
      </w:r>
      <w:r w:rsidRPr="001521F1">
        <w:rPr>
          <w:rFonts w:ascii="Palatino Linotype" w:eastAsia="Times New Roman" w:hAnsi="Palatino Linotype" w:cs="Arial"/>
          <w:color w:val="222222"/>
          <w:lang w:eastAsia="es-MX"/>
        </w:rPr>
        <w:t xml:space="preserve"> emite los siguientes:</w:t>
      </w:r>
    </w:p>
    <w:p w14:paraId="69490CF8" w14:textId="77777777" w:rsidR="001521F1" w:rsidRPr="001521F1" w:rsidRDefault="001521F1" w:rsidP="001521F1">
      <w:pPr>
        <w:pStyle w:val="Prrafodelista"/>
        <w:rPr>
          <w:rFonts w:ascii="Palatino Linotype" w:hAnsi="Palatino Linotype" w:cs="Arial"/>
        </w:rPr>
      </w:pPr>
    </w:p>
    <w:p w14:paraId="6C28BBE0" w14:textId="77777777" w:rsidR="008E5CCD" w:rsidRPr="001521F1" w:rsidRDefault="008E5CCD" w:rsidP="008E5CCD">
      <w:pPr>
        <w:keepNext/>
        <w:keepLines/>
        <w:spacing w:line="360" w:lineRule="auto"/>
        <w:jc w:val="center"/>
        <w:outlineLvl w:val="0"/>
        <w:rPr>
          <w:rFonts w:ascii="Palatino Linotype" w:eastAsia="Times New Roman" w:hAnsi="Palatino Linotype" w:cstheme="majorBidi"/>
          <w:b/>
          <w:bCs/>
        </w:rPr>
      </w:pPr>
      <w:bookmarkStart w:id="19" w:name="_Toc447699324"/>
      <w:bookmarkStart w:id="20" w:name="_Toc445745148"/>
      <w:bookmarkStart w:id="21" w:name="_Toc486525261"/>
      <w:bookmarkStart w:id="22" w:name="_Toc4061692"/>
      <w:bookmarkStart w:id="23" w:name="_Toc59195566"/>
      <w:bookmarkStart w:id="24" w:name="_Toc89360033"/>
      <w:r w:rsidRPr="001521F1">
        <w:rPr>
          <w:rFonts w:ascii="Palatino Linotype" w:eastAsia="Times New Roman" w:hAnsi="Palatino Linotype" w:cstheme="majorBidi"/>
          <w:b/>
          <w:bCs/>
        </w:rPr>
        <w:t>R E S O L U T I V O S</w:t>
      </w:r>
      <w:bookmarkEnd w:id="19"/>
      <w:bookmarkEnd w:id="20"/>
      <w:bookmarkEnd w:id="21"/>
      <w:bookmarkEnd w:id="22"/>
      <w:bookmarkEnd w:id="23"/>
      <w:bookmarkEnd w:id="24"/>
    </w:p>
    <w:p w14:paraId="71BC7B8E" w14:textId="77777777" w:rsidR="008E5CCD" w:rsidRPr="001521F1" w:rsidRDefault="008E5CCD" w:rsidP="008E5CCD">
      <w:pPr>
        <w:keepNext/>
        <w:keepLines/>
        <w:spacing w:line="360" w:lineRule="auto"/>
        <w:jc w:val="center"/>
        <w:outlineLvl w:val="0"/>
        <w:rPr>
          <w:rFonts w:ascii="Palatino Linotype" w:eastAsia="Times New Roman" w:hAnsi="Palatino Linotype" w:cstheme="majorBidi"/>
          <w:b/>
          <w:bCs/>
        </w:rPr>
      </w:pPr>
    </w:p>
    <w:p w14:paraId="7713FD52" w14:textId="4C33C131" w:rsidR="001D1CAD" w:rsidRDefault="001D1CAD" w:rsidP="001D1CAD">
      <w:pPr>
        <w:spacing w:line="360" w:lineRule="auto"/>
        <w:jc w:val="both"/>
        <w:rPr>
          <w:rFonts w:ascii="Palatino Linotype" w:hAnsi="Palatino Linotype" w:cs="Arial"/>
          <w:bCs/>
        </w:rPr>
      </w:pPr>
      <w:r w:rsidRPr="004B7E50">
        <w:rPr>
          <w:rFonts w:ascii="Palatino Linotype" w:hAnsi="Palatino Linotype" w:cs="Arial"/>
          <w:b/>
        </w:rPr>
        <w:t xml:space="preserve">PRIMERO. </w:t>
      </w:r>
      <w:r w:rsidRPr="00CD61A4">
        <w:rPr>
          <w:rFonts w:ascii="Palatino Linotype" w:hAnsi="Palatino Linotype" w:cs="Arial"/>
        </w:rPr>
        <w:t xml:space="preserve">Se </w:t>
      </w:r>
      <w:r>
        <w:rPr>
          <w:rFonts w:ascii="Palatino Linotype" w:hAnsi="Palatino Linotype" w:cs="Arial"/>
          <w:b/>
        </w:rPr>
        <w:t xml:space="preserve">SOBRESEEN </w:t>
      </w:r>
      <w:r w:rsidRPr="001D1CAD">
        <w:rPr>
          <w:rFonts w:ascii="Palatino Linotype" w:hAnsi="Palatino Linotype" w:cs="Arial"/>
        </w:rPr>
        <w:t>los</w:t>
      </w:r>
      <w:r w:rsidRPr="00CD61A4">
        <w:rPr>
          <w:rFonts w:ascii="Palatino Linotype" w:hAnsi="Palatino Linotype" w:cs="Arial"/>
        </w:rPr>
        <w:t xml:space="preserve"> recurso</w:t>
      </w:r>
      <w:r>
        <w:rPr>
          <w:rFonts w:ascii="Palatino Linotype" w:hAnsi="Palatino Linotype" w:cs="Arial"/>
        </w:rPr>
        <w:t>s</w:t>
      </w:r>
      <w:r w:rsidRPr="00CD61A4">
        <w:rPr>
          <w:rFonts w:ascii="Palatino Linotype" w:hAnsi="Palatino Linotype" w:cs="Arial"/>
        </w:rPr>
        <w:t xml:space="preserve"> de revisión número</w:t>
      </w:r>
      <w:r>
        <w:rPr>
          <w:rFonts w:ascii="Palatino Linotype" w:hAnsi="Palatino Linotype" w:cs="Arial"/>
        </w:rPr>
        <w:t>s</w:t>
      </w:r>
      <w:r>
        <w:rPr>
          <w:rFonts w:ascii="Palatino Linotype" w:hAnsi="Palatino Linotype" w:cs="Arial"/>
          <w:b/>
        </w:rPr>
        <w:t xml:space="preserve"> </w:t>
      </w:r>
      <w:r w:rsidRPr="00597563">
        <w:rPr>
          <w:rFonts w:ascii="Palatino Linotype" w:hAnsi="Palatino Linotype" w:cs="Arial"/>
          <w:b/>
          <w:bCs/>
          <w:lang w:eastAsia="es-MX"/>
        </w:rPr>
        <w:t>0</w:t>
      </w:r>
      <w:r>
        <w:rPr>
          <w:rFonts w:ascii="Palatino Linotype" w:hAnsi="Palatino Linotype" w:cs="Arial"/>
          <w:b/>
          <w:bCs/>
          <w:lang w:eastAsia="es-MX"/>
        </w:rPr>
        <w:t>0003</w:t>
      </w:r>
      <w:r w:rsidRPr="00597563">
        <w:rPr>
          <w:rFonts w:ascii="Palatino Linotype" w:hAnsi="Palatino Linotype" w:cs="Arial"/>
          <w:b/>
          <w:bCs/>
          <w:lang w:eastAsia="es-MX"/>
        </w:rPr>
        <w:t>/INFOEM/IP/RR/202</w:t>
      </w:r>
      <w:r>
        <w:rPr>
          <w:rFonts w:ascii="Palatino Linotype" w:hAnsi="Palatino Linotype" w:cs="Arial"/>
          <w:b/>
          <w:bCs/>
          <w:lang w:eastAsia="es-MX"/>
        </w:rPr>
        <w:t xml:space="preserve">2 y 00005/INFOEM/IP/RR/2022 </w:t>
      </w:r>
      <w:r>
        <w:rPr>
          <w:rFonts w:ascii="Palatino Linotype" w:hAnsi="Palatino Linotype" w:cs="Arial"/>
          <w:bCs/>
          <w:lang w:eastAsia="es-MX"/>
        </w:rPr>
        <w:t>porque al modificar su actuar a través del informe justificado y atender lo solicitado</w:t>
      </w:r>
      <w:r w:rsidRPr="00C46E68">
        <w:rPr>
          <w:rFonts w:ascii="Palatino Linotype" w:hAnsi="Palatino Linotype" w:cs="Arial"/>
          <w:bCs/>
          <w:lang w:eastAsia="es-MX"/>
        </w:rPr>
        <w:t xml:space="preserve">, </w:t>
      </w:r>
      <w:r>
        <w:rPr>
          <w:rFonts w:ascii="Palatino Linotype" w:hAnsi="Palatino Linotype" w:cs="Arial"/>
          <w:bCs/>
          <w:lang w:eastAsia="es-MX"/>
        </w:rPr>
        <w:t>los</w:t>
      </w:r>
      <w:r w:rsidRPr="00C46E68">
        <w:rPr>
          <w:rFonts w:ascii="Palatino Linotype" w:hAnsi="Palatino Linotype" w:cs="Arial"/>
          <w:bCs/>
          <w:lang w:eastAsia="es-MX"/>
        </w:rPr>
        <w:t xml:space="preserve"> recurso</w:t>
      </w:r>
      <w:r>
        <w:rPr>
          <w:rFonts w:ascii="Palatino Linotype" w:hAnsi="Palatino Linotype" w:cs="Arial"/>
          <w:bCs/>
          <w:lang w:eastAsia="es-MX"/>
        </w:rPr>
        <w:t>s</w:t>
      </w:r>
      <w:r w:rsidRPr="00C46E68">
        <w:rPr>
          <w:rFonts w:ascii="Palatino Linotype" w:hAnsi="Palatino Linotype" w:cs="Arial"/>
          <w:bCs/>
          <w:lang w:eastAsia="es-MX"/>
        </w:rPr>
        <w:t xml:space="preserve"> de revisión qued</w:t>
      </w:r>
      <w:r>
        <w:rPr>
          <w:rFonts w:ascii="Palatino Linotype" w:hAnsi="Palatino Linotype" w:cs="Arial"/>
          <w:bCs/>
          <w:lang w:eastAsia="es-MX"/>
        </w:rPr>
        <w:t>aron</w:t>
      </w:r>
      <w:r w:rsidRPr="00C46E68">
        <w:rPr>
          <w:rFonts w:ascii="Palatino Linotype" w:hAnsi="Palatino Linotype" w:cs="Arial"/>
          <w:bCs/>
          <w:lang w:eastAsia="es-MX"/>
        </w:rPr>
        <w:t xml:space="preserve"> sin materia,</w:t>
      </w:r>
      <w:r w:rsidRPr="004B7E50">
        <w:rPr>
          <w:rFonts w:ascii="Palatino Linotype" w:hAnsi="Palatino Linotype" w:cs="Arial"/>
          <w:b/>
          <w:bCs/>
          <w:sz w:val="36"/>
          <w:lang w:eastAsia="es-MX"/>
        </w:rPr>
        <w:t xml:space="preserve"> </w:t>
      </w:r>
      <w:r w:rsidRPr="004B7E50">
        <w:rPr>
          <w:rFonts w:ascii="Palatino Linotype" w:hAnsi="Palatino Linotype" w:cs="Arial"/>
          <w:bCs/>
        </w:rPr>
        <w:t xml:space="preserve">en términos del considerando </w:t>
      </w:r>
      <w:r w:rsidRPr="00CD61A4">
        <w:rPr>
          <w:rFonts w:ascii="Palatino Linotype" w:hAnsi="Palatino Linotype" w:cs="Arial"/>
          <w:b/>
          <w:bCs/>
        </w:rPr>
        <w:t>TERCERO</w:t>
      </w:r>
      <w:r w:rsidRPr="004B7E50">
        <w:rPr>
          <w:rFonts w:ascii="Palatino Linotype" w:hAnsi="Palatino Linotype" w:cs="Arial"/>
          <w:b/>
          <w:bCs/>
        </w:rPr>
        <w:t xml:space="preserve"> </w:t>
      </w:r>
      <w:r w:rsidRPr="004B7E50">
        <w:rPr>
          <w:rFonts w:ascii="Palatino Linotype" w:hAnsi="Palatino Linotype" w:cs="Arial"/>
          <w:bCs/>
        </w:rPr>
        <w:t xml:space="preserve">de la presente resolución. </w:t>
      </w:r>
    </w:p>
    <w:p w14:paraId="54EA31DE" w14:textId="77777777" w:rsidR="001D1CAD" w:rsidRPr="004B7E50" w:rsidRDefault="001D1CAD" w:rsidP="001D1CAD">
      <w:pPr>
        <w:spacing w:line="360" w:lineRule="auto"/>
        <w:jc w:val="both"/>
        <w:rPr>
          <w:rFonts w:ascii="Palatino Linotype" w:hAnsi="Palatino Linotype"/>
        </w:rPr>
      </w:pPr>
    </w:p>
    <w:p w14:paraId="3787EDE3" w14:textId="77777777" w:rsidR="001D1CAD" w:rsidRPr="004B7E50" w:rsidRDefault="001D1CAD" w:rsidP="001D1CAD">
      <w:pPr>
        <w:tabs>
          <w:tab w:val="left" w:pos="8080"/>
        </w:tabs>
        <w:spacing w:line="360" w:lineRule="auto"/>
        <w:ind w:right="49"/>
        <w:contextualSpacing/>
        <w:jc w:val="both"/>
        <w:rPr>
          <w:rFonts w:ascii="Palatino Linotype" w:eastAsia="Palatino Linotype" w:hAnsi="Palatino Linotype" w:cs="Palatino Linotype"/>
          <w:b/>
        </w:rPr>
      </w:pPr>
      <w:r>
        <w:rPr>
          <w:rFonts w:ascii="Palatino Linotype" w:hAnsi="Palatino Linotype"/>
          <w:b/>
        </w:rPr>
        <w:t>SEGUNDO</w:t>
      </w:r>
      <w:r w:rsidRPr="004B7E50">
        <w:rPr>
          <w:rFonts w:ascii="Palatino Linotype" w:eastAsia="Palatino Linotype" w:hAnsi="Palatino Linotype" w:cs="Palatino Linotype"/>
          <w:b/>
        </w:rPr>
        <w:t xml:space="preserve">. REMÍTASE, </w:t>
      </w:r>
      <w:r w:rsidRPr="00CD61A4">
        <w:rPr>
          <w:rFonts w:ascii="Palatino Linotype" w:eastAsia="Palatino Linotype" w:hAnsi="Palatino Linotype" w:cs="Palatino Linotype"/>
        </w:rPr>
        <w:t>al Titular de la Unidad de Transparencia del</w:t>
      </w:r>
      <w:r>
        <w:rPr>
          <w:rFonts w:ascii="Palatino Linotype" w:eastAsia="Palatino Linotype" w:hAnsi="Palatino Linotype" w:cs="Palatino Linotype"/>
          <w:b/>
        </w:rPr>
        <w:t xml:space="preserve"> SUJETO OBLIGADO </w:t>
      </w:r>
      <w:r w:rsidRPr="00CD61A4">
        <w:rPr>
          <w:rFonts w:ascii="Palatino Linotype" w:eastAsia="Palatino Linotype" w:hAnsi="Palatino Linotype" w:cs="Palatino Linotype"/>
        </w:rPr>
        <w:t>vía</w:t>
      </w:r>
      <w:r>
        <w:rPr>
          <w:rFonts w:ascii="Palatino Linotype" w:eastAsia="Palatino Linotype" w:hAnsi="Palatino Linotype" w:cs="Palatino Linotype"/>
          <w:b/>
        </w:rPr>
        <w:t xml:space="preserve"> </w:t>
      </w:r>
      <w:r w:rsidRPr="004B7E50">
        <w:rPr>
          <w:rFonts w:ascii="Palatino Linotype" w:eastAsia="Palatino Linotype" w:hAnsi="Palatino Linotype" w:cs="Palatino Linotype"/>
        </w:rPr>
        <w:t xml:space="preserve">Sistema de Acceso a la Información Mexiquense </w:t>
      </w:r>
      <w:r w:rsidRPr="004B7E50">
        <w:rPr>
          <w:rFonts w:ascii="Palatino Linotype" w:eastAsia="Palatino Linotype" w:hAnsi="Palatino Linotype" w:cs="Palatino Linotype"/>
          <w:b/>
        </w:rPr>
        <w:t>(SAIMEX)</w:t>
      </w:r>
      <w:r w:rsidRPr="004B7E50">
        <w:rPr>
          <w:rFonts w:ascii="Palatino Linotype" w:eastAsia="Palatino Linotype" w:hAnsi="Palatino Linotype" w:cs="Palatino Linotype"/>
        </w:rPr>
        <w:t>, la presente resolución</w:t>
      </w:r>
      <w:r>
        <w:rPr>
          <w:rFonts w:ascii="Palatino Linotype" w:eastAsia="Palatino Linotype" w:hAnsi="Palatino Linotype" w:cs="Palatino Linotype"/>
        </w:rPr>
        <w:t xml:space="preserve">. </w:t>
      </w:r>
    </w:p>
    <w:p w14:paraId="74BDE7F1" w14:textId="77777777" w:rsidR="001D1CAD" w:rsidRPr="004B7E50" w:rsidRDefault="001D1CAD" w:rsidP="001D1CAD">
      <w:pPr>
        <w:tabs>
          <w:tab w:val="left" w:pos="8080"/>
        </w:tabs>
        <w:spacing w:line="360" w:lineRule="auto"/>
        <w:ind w:right="49"/>
        <w:contextualSpacing/>
        <w:jc w:val="both"/>
        <w:rPr>
          <w:rFonts w:ascii="Palatino Linotype" w:eastAsia="Palatino Linotype" w:hAnsi="Palatino Linotype" w:cs="Palatino Linotype"/>
          <w:b/>
        </w:rPr>
      </w:pPr>
    </w:p>
    <w:p w14:paraId="3477F785" w14:textId="0ED7FD04" w:rsidR="001D1CAD" w:rsidRPr="004B7E50" w:rsidRDefault="001D1CAD" w:rsidP="001D1CAD">
      <w:pPr>
        <w:shd w:val="clear" w:color="auto" w:fill="FFFFFF"/>
        <w:spacing w:line="360" w:lineRule="auto"/>
        <w:jc w:val="both"/>
        <w:rPr>
          <w:rFonts w:ascii="Palatino Linotype" w:hAnsi="Palatino Linotype"/>
          <w:color w:val="222222"/>
          <w:lang w:val="es-ES" w:eastAsia="es-MX"/>
        </w:rPr>
      </w:pPr>
      <w:bookmarkStart w:id="25" w:name="_Toc462307694"/>
      <w:bookmarkStart w:id="26" w:name="_Toc473806819"/>
      <w:bookmarkStart w:id="27" w:name="_Toc477345211"/>
      <w:bookmarkStart w:id="28" w:name="_Toc480987181"/>
      <w:bookmarkStart w:id="29" w:name="_Toc480996314"/>
      <w:bookmarkStart w:id="30" w:name="_Toc485145214"/>
      <w:bookmarkStart w:id="31" w:name="_Toc490679149"/>
      <w:r>
        <w:rPr>
          <w:rFonts w:ascii="Palatino Linotype" w:hAnsi="Palatino Linotype"/>
          <w:b/>
        </w:rPr>
        <w:t>TERCERO</w:t>
      </w:r>
      <w:r w:rsidRPr="004B7E50">
        <w:rPr>
          <w:rFonts w:ascii="Palatino Linotype" w:hAnsi="Palatino Linotype"/>
          <w:b/>
        </w:rPr>
        <w:t>.</w:t>
      </w:r>
      <w:r w:rsidRPr="004B7E50">
        <w:rPr>
          <w:rStyle w:val="Ttulo2Car"/>
          <w:rFonts w:ascii="Palatino Linotype" w:hAnsi="Palatino Linotype"/>
          <w:b/>
          <w:sz w:val="32"/>
        </w:rPr>
        <w:t xml:space="preserve"> </w:t>
      </w:r>
      <w:r w:rsidRPr="004B7E50">
        <w:rPr>
          <w:rFonts w:ascii="Palatino Linotype" w:hAnsi="Palatino Linotype"/>
          <w:b/>
        </w:rPr>
        <w:t>Notifíquese</w:t>
      </w:r>
      <w:r w:rsidRPr="004B7E50">
        <w:rPr>
          <w:rStyle w:val="Ttulo2Car"/>
          <w:rFonts w:ascii="Palatino Linotype" w:hAnsi="Palatino Linotype"/>
          <w:sz w:val="32"/>
        </w:rPr>
        <w:t xml:space="preserve"> </w:t>
      </w:r>
      <w:bookmarkEnd w:id="25"/>
      <w:bookmarkEnd w:id="26"/>
      <w:bookmarkEnd w:id="27"/>
      <w:bookmarkEnd w:id="28"/>
      <w:bookmarkEnd w:id="29"/>
      <w:bookmarkEnd w:id="30"/>
      <w:bookmarkEnd w:id="31"/>
      <w:r w:rsidRPr="004B7E50">
        <w:rPr>
          <w:rFonts w:ascii="Palatino Linotype" w:hAnsi="Palatino Linotype"/>
        </w:rPr>
        <w:t>a</w:t>
      </w:r>
      <w:r>
        <w:rPr>
          <w:rFonts w:ascii="Palatino Linotype" w:hAnsi="Palatino Linotype"/>
        </w:rPr>
        <w:t xml:space="preserve">l </w:t>
      </w:r>
      <w:r>
        <w:rPr>
          <w:rFonts w:ascii="Palatino Linotype" w:hAnsi="Palatino Linotype"/>
          <w:b/>
        </w:rPr>
        <w:t>RECURRENTE</w:t>
      </w:r>
      <w:r w:rsidRPr="004B7E50">
        <w:rPr>
          <w:rFonts w:ascii="Palatino Linotype" w:hAnsi="Palatino Linotype"/>
          <w:b/>
        </w:rPr>
        <w:t>,</w:t>
      </w:r>
      <w:r w:rsidRPr="004B7E50">
        <w:rPr>
          <w:rFonts w:ascii="Palatino Linotype" w:hAnsi="Palatino Linotype"/>
        </w:rPr>
        <w:t xml:space="preserve"> la presente</w:t>
      </w:r>
      <w:r w:rsidRPr="004B7E50">
        <w:rPr>
          <w:rFonts w:ascii="Palatino Linotype" w:hAnsi="Palatino Linotype"/>
          <w:color w:val="222222"/>
          <w:lang w:val="es-ES" w:eastAsia="es-MX"/>
        </w:rPr>
        <w:t xml:space="preserve"> resolución</w:t>
      </w:r>
      <w:r>
        <w:rPr>
          <w:rFonts w:ascii="Palatino Linotype" w:hAnsi="Palatino Linotype"/>
          <w:color w:val="222222"/>
          <w:lang w:val="es-ES" w:eastAsia="es-MX"/>
        </w:rPr>
        <w:t xml:space="preserve"> vía Sistema de Acceso a la Información Mexiquense </w:t>
      </w:r>
      <w:r w:rsidRPr="008C1614">
        <w:rPr>
          <w:rFonts w:ascii="Palatino Linotype" w:hAnsi="Palatino Linotype"/>
          <w:b/>
          <w:color w:val="222222"/>
          <w:lang w:val="es-ES" w:eastAsia="es-MX"/>
        </w:rPr>
        <w:t>(SAIMEX).</w:t>
      </w:r>
    </w:p>
    <w:p w14:paraId="795F839A" w14:textId="499E5A84" w:rsidR="001D1CAD" w:rsidRDefault="001D1CAD" w:rsidP="001D1CAD">
      <w:pPr>
        <w:spacing w:before="240" w:after="240" w:line="360" w:lineRule="auto"/>
        <w:ind w:firstLine="1"/>
        <w:jc w:val="both"/>
        <w:rPr>
          <w:rFonts w:ascii="Palatino Linotype" w:hAnsi="Palatino Linotype"/>
        </w:rPr>
      </w:pPr>
      <w:r>
        <w:rPr>
          <w:rFonts w:ascii="Palatino Linotype" w:hAnsi="Palatino Linotype"/>
          <w:b/>
          <w:color w:val="222222"/>
          <w:lang w:val="es-ES" w:eastAsia="es-MX"/>
        </w:rPr>
        <w:t>CUARTO</w:t>
      </w:r>
      <w:r w:rsidRPr="004B7E50">
        <w:rPr>
          <w:rFonts w:ascii="Palatino Linotype" w:hAnsi="Palatino Linotype"/>
          <w:b/>
          <w:color w:val="222222"/>
          <w:lang w:val="es-ES" w:eastAsia="es-MX"/>
        </w:rPr>
        <w:t xml:space="preserve">. </w:t>
      </w:r>
      <w:r w:rsidRPr="004B7E50">
        <w:rPr>
          <w:rFonts w:ascii="Palatino Linotype" w:hAnsi="Palatino Linotype"/>
          <w:color w:val="222222"/>
          <w:lang w:val="es-ES" w:eastAsia="es-MX"/>
        </w:rPr>
        <w:t>Se hace del conocimiento de</w:t>
      </w:r>
      <w:r>
        <w:rPr>
          <w:rFonts w:ascii="Palatino Linotype" w:hAnsi="Palatino Linotype"/>
          <w:color w:val="222222"/>
          <w:lang w:val="es-ES" w:eastAsia="es-MX"/>
        </w:rPr>
        <w:t>l</w:t>
      </w:r>
      <w:r w:rsidRPr="004B7E50">
        <w:rPr>
          <w:rFonts w:ascii="Palatino Linotype" w:hAnsi="Palatino Linotype"/>
          <w:color w:val="222222"/>
          <w:lang w:val="es-ES" w:eastAsia="es-MX"/>
        </w:rPr>
        <w:t xml:space="preserve"> </w:t>
      </w:r>
      <w:r>
        <w:rPr>
          <w:rFonts w:ascii="Palatino Linotype" w:hAnsi="Palatino Linotype"/>
          <w:b/>
          <w:color w:val="222222"/>
          <w:lang w:val="es-ES" w:eastAsia="es-MX"/>
        </w:rPr>
        <w:t>RECURRENTE</w:t>
      </w:r>
      <w:r>
        <w:rPr>
          <w:rFonts w:ascii="Palatino Linotype" w:hAnsi="Palatino Linotype"/>
          <w:b/>
        </w:rPr>
        <w:t xml:space="preserve"> </w:t>
      </w:r>
      <w:r w:rsidRPr="004B7E50">
        <w:rPr>
          <w:rFonts w:ascii="Palatino Linotype" w:hAnsi="Palatino Linotype"/>
          <w:color w:val="222222"/>
          <w:lang w:val="es-ES" w:eastAsia="es-MX"/>
        </w:rPr>
        <w:t>que, de conformidad con lo establecido en el artículo 196 de la Ley de Transparencia y Acceso a la Información Pública del Estado de México y Municipios,</w:t>
      </w:r>
      <w:r w:rsidRPr="004B7E50">
        <w:rPr>
          <w:rFonts w:ascii="Palatino Linotype" w:hAnsi="Palatino Linotype"/>
          <w:color w:val="000000"/>
          <w:shd w:val="clear" w:color="auto" w:fill="FFFFFF"/>
        </w:rPr>
        <w:t xml:space="preserve"> en caso de que considere que la resolución le cause algún perjuicio podrá impugnarla vía </w:t>
      </w:r>
      <w:r w:rsidRPr="004B7E50">
        <w:rPr>
          <w:rFonts w:ascii="Palatino Linotype" w:hAnsi="Palatino Linotype"/>
          <w:color w:val="222222"/>
          <w:shd w:val="clear" w:color="auto" w:fill="FFFFFF"/>
          <w:lang w:val="es-ES"/>
        </w:rPr>
        <w:t>juicio de amparo en los términos de las leyes aplicables.</w:t>
      </w:r>
      <w:r w:rsidRPr="004B7E50">
        <w:rPr>
          <w:rFonts w:ascii="Palatino Linotype" w:hAnsi="Palatino Linotype"/>
        </w:rPr>
        <w:t xml:space="preserve"> </w:t>
      </w:r>
    </w:p>
    <w:p w14:paraId="40C1F13B" w14:textId="77777777" w:rsidR="00DE167D" w:rsidRDefault="00DE167D" w:rsidP="00DE167D">
      <w:pPr>
        <w:spacing w:before="240" w:after="240" w:line="360" w:lineRule="auto"/>
        <w:ind w:firstLine="1"/>
        <w:jc w:val="both"/>
        <w:rPr>
          <w:rFonts w:ascii="Palatino Linotype" w:eastAsia="Times New Roman" w:hAnsi="Palatino Linotype"/>
          <w:lang w:val="es-MX" w:eastAsia="es-MX"/>
        </w:rPr>
      </w:pPr>
      <w:bookmarkStart w:id="32" w:name="_Hlk96506827"/>
      <w:r>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OCTAVA SESIÓN ORDINARIA CELEBRADA EL TRES DE MARZO DE DOS MIL VEINTIDÓS, ANTE EL SECRETARIO TÉCNICO DEL PLENO ALEXIS TAPIA RAMÍREZ. </w:t>
      </w:r>
      <w:bookmarkEnd w:id="32"/>
    </w:p>
    <w:p w14:paraId="7F7C458F" w14:textId="77777777" w:rsidR="00C23784" w:rsidRDefault="00C23784" w:rsidP="00C04D99">
      <w:pPr>
        <w:spacing w:before="240" w:after="240" w:line="360" w:lineRule="auto"/>
        <w:ind w:firstLine="1"/>
        <w:jc w:val="both"/>
        <w:rPr>
          <w:rFonts w:ascii="Palatino Linotype" w:hAnsi="Palatino Linotype"/>
        </w:rPr>
      </w:pPr>
    </w:p>
    <w:p w14:paraId="5D85793B" w14:textId="77777777" w:rsidR="00C23784" w:rsidRDefault="00C23784" w:rsidP="00C04D99">
      <w:pPr>
        <w:spacing w:before="240" w:after="240" w:line="360" w:lineRule="auto"/>
        <w:ind w:firstLine="1"/>
        <w:jc w:val="both"/>
        <w:rPr>
          <w:rFonts w:ascii="Palatino Linotype" w:hAnsi="Palatino Linotype"/>
        </w:rPr>
      </w:pPr>
    </w:p>
    <w:p w14:paraId="6488B70E" w14:textId="77777777" w:rsidR="00C23784" w:rsidRDefault="00C23784" w:rsidP="00C04D99">
      <w:pPr>
        <w:spacing w:before="240" w:after="240" w:line="360" w:lineRule="auto"/>
        <w:ind w:firstLine="1"/>
        <w:jc w:val="both"/>
        <w:rPr>
          <w:rFonts w:ascii="Palatino Linotype" w:hAnsi="Palatino Linotype"/>
        </w:rPr>
      </w:pPr>
    </w:p>
    <w:p w14:paraId="6BE38021" w14:textId="77777777" w:rsidR="00C23784" w:rsidRDefault="00C23784" w:rsidP="00C04D99">
      <w:pPr>
        <w:spacing w:before="240" w:after="240" w:line="360" w:lineRule="auto"/>
        <w:ind w:firstLine="1"/>
        <w:jc w:val="both"/>
        <w:rPr>
          <w:rFonts w:ascii="Palatino Linotype" w:hAnsi="Palatino Linotype"/>
        </w:rPr>
      </w:pPr>
    </w:p>
    <w:p w14:paraId="11B76F59" w14:textId="77777777" w:rsidR="00C23784" w:rsidRDefault="00C23784" w:rsidP="00C04D99">
      <w:pPr>
        <w:spacing w:before="240" w:after="240" w:line="360" w:lineRule="auto"/>
        <w:ind w:firstLine="1"/>
        <w:jc w:val="both"/>
        <w:rPr>
          <w:rFonts w:ascii="Palatino Linotype" w:hAnsi="Palatino Linotype"/>
        </w:rPr>
      </w:pPr>
    </w:p>
    <w:p w14:paraId="45375876" w14:textId="77777777" w:rsidR="00C23784" w:rsidRDefault="00C23784" w:rsidP="00C04D99">
      <w:pPr>
        <w:spacing w:before="240" w:after="240" w:line="360" w:lineRule="auto"/>
        <w:ind w:firstLine="1"/>
        <w:jc w:val="both"/>
        <w:rPr>
          <w:rFonts w:ascii="Palatino Linotype" w:hAnsi="Palatino Linotype"/>
        </w:rPr>
      </w:pPr>
    </w:p>
    <w:p w14:paraId="77498A5E" w14:textId="77777777" w:rsidR="00C23784" w:rsidRDefault="00C23784" w:rsidP="00C04D99">
      <w:pPr>
        <w:spacing w:before="240" w:after="240" w:line="360" w:lineRule="auto"/>
        <w:ind w:firstLine="1"/>
        <w:jc w:val="both"/>
        <w:rPr>
          <w:rFonts w:ascii="Palatino Linotype" w:hAnsi="Palatino Linotype"/>
        </w:rPr>
      </w:pPr>
    </w:p>
    <w:p w14:paraId="5B4E40BE" w14:textId="77777777" w:rsidR="00C23784" w:rsidRPr="00624AAD" w:rsidRDefault="00C23784" w:rsidP="00C04D99">
      <w:pPr>
        <w:spacing w:before="240" w:after="240" w:line="360" w:lineRule="auto"/>
        <w:ind w:firstLine="1"/>
        <w:jc w:val="both"/>
        <w:rPr>
          <w:rFonts w:ascii="Palatino Linotype" w:hAnsi="Palatino Linotype"/>
        </w:rPr>
      </w:pPr>
    </w:p>
    <w:p w14:paraId="61974F24" w14:textId="77777777" w:rsidR="00C04D99" w:rsidRDefault="00C04D99" w:rsidP="004E1A47">
      <w:pPr>
        <w:shd w:val="clear" w:color="auto" w:fill="FFFFFF"/>
        <w:spacing w:line="360" w:lineRule="auto"/>
        <w:jc w:val="both"/>
        <w:rPr>
          <w:rFonts w:ascii="Palatino Linotype" w:eastAsia="MS Mincho" w:hAnsi="Palatino Linotype" w:cs="Times New Roman"/>
          <w:lang w:val="es-ES"/>
        </w:rPr>
      </w:pPr>
    </w:p>
    <w:p w14:paraId="0FDCF92D" w14:textId="2B4FF8BC" w:rsidR="005E05DF" w:rsidRDefault="005E05DF" w:rsidP="004E1A47">
      <w:pPr>
        <w:shd w:val="clear" w:color="auto" w:fill="FFFFFF"/>
        <w:spacing w:line="360" w:lineRule="auto"/>
        <w:jc w:val="both"/>
        <w:rPr>
          <w:rFonts w:ascii="Palatino Linotype" w:eastAsia="MS Mincho" w:hAnsi="Palatino Linotype" w:cs="Times New Roman"/>
          <w:lang w:val="es-ES"/>
        </w:rPr>
      </w:pPr>
    </w:p>
    <w:p w14:paraId="14D6663E" w14:textId="77777777" w:rsidR="000952BD" w:rsidRPr="001521F1" w:rsidRDefault="000952BD" w:rsidP="000952BD">
      <w:pPr>
        <w:spacing w:line="360" w:lineRule="auto"/>
        <w:jc w:val="both"/>
        <w:rPr>
          <w:rFonts w:ascii="Palatino Linotype" w:eastAsia="MS Mincho" w:hAnsi="Palatino Linotype" w:cs="Times New Roman"/>
          <w:lang w:val="es-ES"/>
        </w:rPr>
      </w:pPr>
    </w:p>
    <w:p w14:paraId="423BA1FE" w14:textId="77777777" w:rsidR="001521F1" w:rsidRDefault="001521F1" w:rsidP="000952BD">
      <w:pPr>
        <w:spacing w:line="360" w:lineRule="auto"/>
        <w:jc w:val="both"/>
        <w:rPr>
          <w:rFonts w:ascii="Palatino Linotype" w:hAnsi="Palatino Linotype"/>
          <w:color w:val="000000"/>
          <w:shd w:val="clear" w:color="auto" w:fill="FFFFFF"/>
        </w:rPr>
      </w:pPr>
    </w:p>
    <w:sectPr w:rsidR="001521F1" w:rsidSect="00141DF6">
      <w:headerReference w:type="even" r:id="rId10"/>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43D17" w14:textId="77777777" w:rsidR="00582961" w:rsidRDefault="00582961" w:rsidP="008B6F5F">
      <w:r>
        <w:separator/>
      </w:r>
    </w:p>
  </w:endnote>
  <w:endnote w:type="continuationSeparator" w:id="0">
    <w:p w14:paraId="388BBF40" w14:textId="77777777" w:rsidR="00582961" w:rsidRDefault="00582961"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14:paraId="7EEF1CB8" w14:textId="77777777" w:rsidR="00600F09" w:rsidRPr="000A2541" w:rsidRDefault="00600F09">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4A7883">
              <w:rPr>
                <w:rFonts w:ascii="Palatino Linotype" w:hAnsi="Palatino Linotype"/>
                <w:b/>
                <w:bCs/>
                <w:noProof/>
              </w:rPr>
              <w:t>43</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4A7883">
              <w:rPr>
                <w:rFonts w:ascii="Palatino Linotype" w:hAnsi="Palatino Linotype"/>
                <w:b/>
                <w:bCs/>
                <w:noProof/>
              </w:rPr>
              <w:t>43</w:t>
            </w:r>
            <w:r w:rsidRPr="000A2541">
              <w:rPr>
                <w:rFonts w:ascii="Palatino Linotype" w:hAnsi="Palatino Linotype"/>
                <w:b/>
                <w:bCs/>
              </w:rPr>
              <w:fldChar w:fldCharType="end"/>
            </w:r>
          </w:p>
        </w:sdtContent>
      </w:sdt>
    </w:sdtContent>
  </w:sdt>
  <w:p w14:paraId="362DC80A" w14:textId="77777777" w:rsidR="00600F09" w:rsidRDefault="00600F0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D2FD7" w14:textId="77777777" w:rsidR="00600F09" w:rsidRPr="00883450" w:rsidRDefault="00600F09"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A7883" w:rsidRPr="004A788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A7883" w:rsidRPr="004A7883">
      <w:rPr>
        <w:rFonts w:ascii="Palatino Linotype" w:hAnsi="Palatino Linotype"/>
        <w:noProof/>
        <w:sz w:val="22"/>
        <w:szCs w:val="22"/>
        <w:lang w:val="es-ES"/>
      </w:rPr>
      <w:t>43</w:t>
    </w:r>
    <w:r w:rsidRPr="00883450">
      <w:rPr>
        <w:rFonts w:ascii="Palatino Linotype" w:hAnsi="Palatino Linotype"/>
        <w:sz w:val="22"/>
        <w:szCs w:val="22"/>
      </w:rPr>
      <w:fldChar w:fldCharType="end"/>
    </w:r>
  </w:p>
  <w:p w14:paraId="08113C7A" w14:textId="77777777" w:rsidR="00600F09" w:rsidRPr="00883450" w:rsidRDefault="00600F09">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8D98C" w14:textId="77777777" w:rsidR="00582961" w:rsidRDefault="00582961" w:rsidP="008B6F5F">
      <w:r>
        <w:separator/>
      </w:r>
    </w:p>
  </w:footnote>
  <w:footnote w:type="continuationSeparator" w:id="0">
    <w:p w14:paraId="2D1CCB66" w14:textId="77777777" w:rsidR="00582961" w:rsidRDefault="00582961" w:rsidP="008B6F5F">
      <w:r>
        <w:continuationSeparator/>
      </w:r>
    </w:p>
  </w:footnote>
  <w:footnote w:id="1">
    <w:p w14:paraId="19E48938" w14:textId="77777777" w:rsidR="00600F09" w:rsidRPr="00F75272" w:rsidRDefault="00600F09" w:rsidP="007B1DAC">
      <w:pPr>
        <w:pStyle w:val="Textonotapie1"/>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1EE94238" w14:textId="77777777" w:rsidR="00600F09" w:rsidRDefault="00600F09" w:rsidP="00F660BE">
      <w:pPr>
        <w:pStyle w:val="Textonotapie"/>
      </w:pPr>
      <w:r>
        <w:rPr>
          <w:rStyle w:val="Refdenotaalpie"/>
        </w:rPr>
        <w:footnoteRef/>
      </w:r>
      <w:r>
        <w:t xml:space="preserve"> Convención Americana sobre Derechos Humanos. Artículo 13.</w:t>
      </w:r>
    </w:p>
  </w:footnote>
  <w:footnote w:id="3">
    <w:p w14:paraId="759E339C" w14:textId="77777777" w:rsidR="00600F09" w:rsidRDefault="00600F09" w:rsidP="00F660BE">
      <w:pPr>
        <w:pStyle w:val="Textonotapie"/>
      </w:pPr>
      <w:r>
        <w:rPr>
          <w:rStyle w:val="Refdenotaalpie"/>
        </w:rPr>
        <w:footnoteRef/>
      </w:r>
      <w:r>
        <w:t xml:space="preserve"> Constitución Política de los Estados Unidos Mexicanos. Artículo sexto, sección A, fracción I.</w:t>
      </w:r>
    </w:p>
  </w:footnote>
  <w:footnote w:id="4">
    <w:p w14:paraId="512EDCA2" w14:textId="77777777" w:rsidR="00600F09" w:rsidRDefault="00600F09" w:rsidP="00F660BE">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0DD32186" w14:textId="77777777" w:rsidR="00600F09" w:rsidRDefault="00600F09" w:rsidP="00F660BE">
      <w:pPr>
        <w:pStyle w:val="Textonotapie"/>
      </w:pPr>
      <w:r>
        <w:rPr>
          <w:rStyle w:val="Refdenotaalpie"/>
        </w:rPr>
        <w:footnoteRef/>
      </w:r>
      <w:r>
        <w:t xml:space="preserve"> Ibídem. Parr. 87.</w:t>
      </w:r>
    </w:p>
  </w:footnote>
  <w:footnote w:id="6">
    <w:p w14:paraId="77B9D004" w14:textId="77777777" w:rsidR="00600F09" w:rsidRDefault="00600F09" w:rsidP="00F660BE">
      <w:pPr>
        <w:pStyle w:val="Textonotapie"/>
      </w:pPr>
      <w:r>
        <w:rPr>
          <w:rStyle w:val="Refdenotaalpie"/>
        </w:rPr>
        <w:footnoteRef/>
      </w:r>
      <w:r>
        <w:t xml:space="preserve"> Ley de Transparencia y Acceso a la Información Pública del Estado de México y Municipios. Artículo 9. …</w:t>
      </w:r>
    </w:p>
    <w:p w14:paraId="2E6E2E74" w14:textId="77777777" w:rsidR="00600F09" w:rsidRDefault="00600F09" w:rsidP="00F660BE">
      <w:pPr>
        <w:pStyle w:val="Textonotapie"/>
      </w:pPr>
      <w:r>
        <w:t>II. Eficacia: Obligación del Instituto para tutelar, de manera efectiva, el derecho de acceso a la información;</w:t>
      </w:r>
    </w:p>
    <w:p w14:paraId="53F8DB80" w14:textId="77777777" w:rsidR="00600F09" w:rsidRDefault="00600F09" w:rsidP="00F660BE">
      <w:pPr>
        <w:pStyle w:val="Textonotapie"/>
      </w:pPr>
      <w:r>
        <w:t xml:space="preserve">… </w:t>
      </w:r>
    </w:p>
  </w:footnote>
  <w:footnote w:id="7">
    <w:p w14:paraId="3727FD35" w14:textId="77777777" w:rsidR="001D1CAD" w:rsidRPr="00952F10" w:rsidRDefault="001D1CAD" w:rsidP="001D1CAD">
      <w:pPr>
        <w:jc w:val="both"/>
        <w:rPr>
          <w:i/>
        </w:rPr>
      </w:pPr>
      <w:r>
        <w:rPr>
          <w:rStyle w:val="Refdenotaalpie"/>
        </w:rPr>
        <w:footnoteRef/>
      </w:r>
      <w:r>
        <w:t xml:space="preserve"> </w:t>
      </w:r>
      <w:r w:rsidRPr="00952F10">
        <w:rPr>
          <w:i/>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1429AAF4" w14:textId="77777777" w:rsidR="001D1CAD" w:rsidRDefault="001D1CAD" w:rsidP="001D1CAD">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920E8" w14:textId="2D617500" w:rsidR="00600F09" w:rsidRDefault="00582961">
    <w:pPr>
      <w:pStyle w:val="Encabezado"/>
    </w:pPr>
    <w:r>
      <w:rPr>
        <w:noProof/>
        <w:lang w:val="es-MX" w:eastAsia="es-MX"/>
      </w:rPr>
      <w:pict w14:anchorId="0ED23F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7" o:spid="_x0000_s1026"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600F09" w:rsidRPr="00EF13C1" w14:paraId="10494D50" w14:textId="77777777" w:rsidTr="00646380">
      <w:trPr>
        <w:trHeight w:val="138"/>
        <w:jc w:val="right"/>
      </w:trPr>
      <w:tc>
        <w:tcPr>
          <w:tcW w:w="2552" w:type="dxa"/>
          <w:vAlign w:val="center"/>
        </w:tcPr>
        <w:p w14:paraId="3D852A65" w14:textId="77777777" w:rsidR="00600F09" w:rsidRPr="00EF13C1" w:rsidRDefault="00600F09"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38B8455A" w14:textId="531DB472" w:rsidR="00600F09" w:rsidRPr="00353EB6" w:rsidRDefault="00600F09" w:rsidP="00156F66">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5418</w:t>
          </w:r>
          <w:r w:rsidRPr="00353EB6">
            <w:rPr>
              <w:rFonts w:ascii="Palatino Linotype" w:hAnsi="Palatino Linotype" w:cs="Arial"/>
              <w:b/>
              <w:bCs/>
              <w:sz w:val="22"/>
              <w:szCs w:val="22"/>
              <w:lang w:eastAsia="es-MX"/>
            </w:rPr>
            <w:t>/INFOEM/IP/RR/202</w:t>
          </w:r>
          <w:r>
            <w:rPr>
              <w:rFonts w:ascii="Palatino Linotype" w:hAnsi="Palatino Linotype" w:cs="Arial"/>
              <w:b/>
              <w:bCs/>
              <w:sz w:val="22"/>
              <w:szCs w:val="22"/>
              <w:lang w:eastAsia="es-MX"/>
            </w:rPr>
            <w:t>1 y Acumulados</w:t>
          </w:r>
        </w:p>
      </w:tc>
    </w:tr>
    <w:tr w:rsidR="00600F09" w:rsidRPr="00EF13C1" w14:paraId="4014A24F" w14:textId="77777777" w:rsidTr="00646380">
      <w:trPr>
        <w:trHeight w:val="233"/>
        <w:jc w:val="right"/>
      </w:trPr>
      <w:tc>
        <w:tcPr>
          <w:tcW w:w="2552" w:type="dxa"/>
          <w:vAlign w:val="center"/>
        </w:tcPr>
        <w:p w14:paraId="6727B1B4" w14:textId="77777777" w:rsidR="00600F09" w:rsidRPr="00EF13C1" w:rsidRDefault="00600F09" w:rsidP="00646380">
          <w:pPr>
            <w:rPr>
              <w:rFonts w:ascii="Palatino Linotype" w:hAnsi="Palatino Linotype"/>
              <w:b/>
              <w:sz w:val="22"/>
              <w:szCs w:val="22"/>
            </w:rPr>
          </w:pPr>
        </w:p>
      </w:tc>
      <w:tc>
        <w:tcPr>
          <w:tcW w:w="3826" w:type="dxa"/>
          <w:vAlign w:val="center"/>
        </w:tcPr>
        <w:p w14:paraId="78D936B4" w14:textId="77777777" w:rsidR="00600F09" w:rsidRPr="00EF13C1" w:rsidRDefault="00600F09" w:rsidP="00141DF6">
          <w:pPr>
            <w:pStyle w:val="Encabezado"/>
            <w:jc w:val="center"/>
            <w:rPr>
              <w:rFonts w:ascii="Palatino Linotype" w:hAnsi="Palatino Linotype"/>
              <w:b/>
              <w:sz w:val="22"/>
              <w:szCs w:val="22"/>
            </w:rPr>
          </w:pPr>
        </w:p>
      </w:tc>
    </w:tr>
    <w:tr w:rsidR="00600F09" w:rsidRPr="00FB0541" w14:paraId="7378927E" w14:textId="77777777" w:rsidTr="00646380">
      <w:trPr>
        <w:trHeight w:val="321"/>
        <w:jc w:val="right"/>
      </w:trPr>
      <w:tc>
        <w:tcPr>
          <w:tcW w:w="2552" w:type="dxa"/>
          <w:vAlign w:val="center"/>
        </w:tcPr>
        <w:p w14:paraId="72A3818B" w14:textId="77777777" w:rsidR="00600F09" w:rsidRPr="00FB0541" w:rsidRDefault="00600F09" w:rsidP="00646380">
          <w:pPr>
            <w:rPr>
              <w:rFonts w:ascii="Palatino Linotype" w:hAnsi="Palatino Linotype"/>
              <w:b/>
              <w:sz w:val="22"/>
              <w:szCs w:val="22"/>
            </w:rPr>
          </w:pPr>
          <w:r w:rsidRPr="00FB0541">
            <w:rPr>
              <w:rFonts w:ascii="Palatino Linotype" w:hAnsi="Palatino Linotype"/>
              <w:b/>
              <w:sz w:val="22"/>
              <w:szCs w:val="22"/>
            </w:rPr>
            <w:t>Sujeto obligado:</w:t>
          </w:r>
        </w:p>
      </w:tc>
      <w:tc>
        <w:tcPr>
          <w:tcW w:w="3826" w:type="dxa"/>
          <w:vAlign w:val="center"/>
        </w:tcPr>
        <w:p w14:paraId="05ADB154" w14:textId="7AB077B8" w:rsidR="00600F09" w:rsidRPr="00FB0541" w:rsidRDefault="00600F09" w:rsidP="00B23C9B">
          <w:pPr>
            <w:pStyle w:val="Encabezado"/>
            <w:jc w:val="right"/>
            <w:rPr>
              <w:rFonts w:ascii="Palatino Linotype" w:hAnsi="Palatino Linotype"/>
              <w:b/>
              <w:sz w:val="22"/>
              <w:szCs w:val="22"/>
            </w:rPr>
          </w:pPr>
          <w:r>
            <w:rPr>
              <w:rFonts w:ascii="Palatino Linotype" w:hAnsi="Palatino Linotype"/>
              <w:b/>
              <w:bCs/>
              <w:sz w:val="22"/>
              <w:szCs w:val="22"/>
            </w:rPr>
            <w:t>Organismo Público Descentralizado de Agua Potable Alcantarillado y Saneamiento de Chimalhuacán</w:t>
          </w:r>
        </w:p>
      </w:tc>
    </w:tr>
    <w:tr w:rsidR="00600F09" w:rsidRPr="00EF13C1" w14:paraId="62FB9236" w14:textId="77777777" w:rsidTr="00646380">
      <w:trPr>
        <w:trHeight w:val="321"/>
        <w:jc w:val="right"/>
      </w:trPr>
      <w:tc>
        <w:tcPr>
          <w:tcW w:w="2552" w:type="dxa"/>
          <w:vAlign w:val="center"/>
        </w:tcPr>
        <w:p w14:paraId="7398E7B4" w14:textId="3E58A71C" w:rsidR="00600F09" w:rsidRPr="00EF13C1" w:rsidRDefault="00600F09" w:rsidP="00646380">
          <w:pPr>
            <w:rPr>
              <w:rFonts w:ascii="Palatino Linotype" w:hAnsi="Palatino Linotype"/>
              <w:b/>
              <w:sz w:val="22"/>
              <w:szCs w:val="22"/>
            </w:rPr>
          </w:pPr>
          <w:r>
            <w:rPr>
              <w:rFonts w:ascii="Palatino Linotype" w:hAnsi="Palatino Linotype"/>
              <w:b/>
              <w:sz w:val="22"/>
              <w:szCs w:val="22"/>
            </w:rPr>
            <w:t>Comisionada</w:t>
          </w:r>
          <w:r w:rsidRPr="00EF13C1">
            <w:rPr>
              <w:rFonts w:ascii="Palatino Linotype" w:hAnsi="Palatino Linotype"/>
              <w:b/>
              <w:sz w:val="22"/>
              <w:szCs w:val="22"/>
            </w:rPr>
            <w:t xml:space="preserve"> ponente:</w:t>
          </w:r>
        </w:p>
      </w:tc>
      <w:tc>
        <w:tcPr>
          <w:tcW w:w="3826" w:type="dxa"/>
          <w:vAlign w:val="center"/>
        </w:tcPr>
        <w:p w14:paraId="4BFDCF03" w14:textId="7FD85F1E" w:rsidR="00600F09" w:rsidRPr="00EF13C1" w:rsidRDefault="00600F09" w:rsidP="00646380">
          <w:pPr>
            <w:pStyle w:val="Encabezado"/>
            <w:jc w:val="right"/>
            <w:rPr>
              <w:rFonts w:ascii="Palatino Linotype" w:hAnsi="Palatino Linotype"/>
              <w:b/>
              <w:sz w:val="22"/>
              <w:szCs w:val="22"/>
            </w:rPr>
          </w:pPr>
          <w:r>
            <w:rPr>
              <w:rFonts w:ascii="Palatino Linotype" w:hAnsi="Palatino Linotype"/>
              <w:b/>
              <w:sz w:val="22"/>
              <w:szCs w:val="22"/>
            </w:rPr>
            <w:t>María del Rosario Mejía Ayala</w:t>
          </w:r>
        </w:p>
      </w:tc>
    </w:tr>
  </w:tbl>
  <w:p w14:paraId="6824FF93" w14:textId="32DA8AFB" w:rsidR="00600F09" w:rsidRDefault="00582961" w:rsidP="00646380">
    <w:pPr>
      <w:pStyle w:val="Encabezado"/>
    </w:pPr>
    <w:r>
      <w:rPr>
        <w:noProof/>
        <w:lang w:val="es-MX" w:eastAsia="es-MX"/>
      </w:rPr>
      <w:pict w14:anchorId="0512A0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8" o:spid="_x0000_s1027" type="#_x0000_t75" style="position:absolute;margin-left:-88.05pt;margin-top:-123.6pt;width:609.4pt;height:793.75pt;z-index:-251656192;mso-position-horizontal-relative:margin;mso-position-vertical-relative:margin" o:allowincell="f">
          <v:imagedata r:id="rId1" o:title="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600F09" w:rsidRPr="00182113" w14:paraId="06135C79" w14:textId="77777777" w:rsidTr="00141DF6">
      <w:trPr>
        <w:trHeight w:val="138"/>
      </w:trPr>
      <w:tc>
        <w:tcPr>
          <w:tcW w:w="2532" w:type="dxa"/>
          <w:vAlign w:val="center"/>
        </w:tcPr>
        <w:p w14:paraId="1CC3EC0C" w14:textId="77777777" w:rsidR="00600F09" w:rsidRPr="00EF13C1" w:rsidRDefault="00600F09" w:rsidP="00353EB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2343590F" w14:textId="39387FD8" w:rsidR="00600F09" w:rsidRPr="00353EB6" w:rsidRDefault="00600F09" w:rsidP="00600F09">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0003</w:t>
          </w:r>
          <w:r w:rsidRPr="00353EB6">
            <w:rPr>
              <w:rFonts w:ascii="Palatino Linotype" w:hAnsi="Palatino Linotype" w:cs="Arial"/>
              <w:b/>
              <w:bCs/>
              <w:sz w:val="22"/>
              <w:szCs w:val="22"/>
              <w:lang w:eastAsia="es-MX"/>
            </w:rPr>
            <w:t>/INFOEM/IP/RR/202</w:t>
          </w:r>
          <w:r>
            <w:rPr>
              <w:rFonts w:ascii="Palatino Linotype" w:hAnsi="Palatino Linotype" w:cs="Arial"/>
              <w:b/>
              <w:bCs/>
              <w:sz w:val="22"/>
              <w:szCs w:val="22"/>
              <w:lang w:eastAsia="es-MX"/>
            </w:rPr>
            <w:t>2 y Acumulado</w:t>
          </w:r>
        </w:p>
      </w:tc>
      <w:tc>
        <w:tcPr>
          <w:tcW w:w="2532" w:type="dxa"/>
          <w:vAlign w:val="center"/>
        </w:tcPr>
        <w:p w14:paraId="69BC5FFA" w14:textId="77777777" w:rsidR="00600F09" w:rsidRPr="00182113" w:rsidRDefault="00600F09" w:rsidP="00353EB6">
          <w:pPr>
            <w:rPr>
              <w:rFonts w:ascii="Palatino Linotype" w:hAnsi="Palatino Linotype"/>
              <w:b/>
              <w:sz w:val="22"/>
              <w:szCs w:val="22"/>
            </w:rPr>
          </w:pPr>
        </w:p>
      </w:tc>
      <w:tc>
        <w:tcPr>
          <w:tcW w:w="236" w:type="dxa"/>
          <w:vAlign w:val="center"/>
        </w:tcPr>
        <w:p w14:paraId="7ABAD741" w14:textId="77777777" w:rsidR="00600F09" w:rsidRPr="00182113" w:rsidRDefault="00600F09" w:rsidP="00353EB6">
          <w:pPr>
            <w:pStyle w:val="Encabezado"/>
            <w:jc w:val="center"/>
            <w:rPr>
              <w:rFonts w:ascii="Palatino Linotype" w:hAnsi="Palatino Linotype"/>
              <w:b/>
              <w:sz w:val="22"/>
              <w:szCs w:val="22"/>
            </w:rPr>
          </w:pPr>
        </w:p>
      </w:tc>
      <w:tc>
        <w:tcPr>
          <w:tcW w:w="3261" w:type="dxa"/>
          <w:vAlign w:val="center"/>
        </w:tcPr>
        <w:p w14:paraId="6CE0C5DB" w14:textId="77777777" w:rsidR="00600F09" w:rsidRPr="00182113" w:rsidRDefault="00600F09" w:rsidP="00353EB6">
          <w:pPr>
            <w:pStyle w:val="Encabezado"/>
            <w:rPr>
              <w:rFonts w:ascii="Palatino Linotype" w:hAnsi="Palatino Linotype"/>
              <w:b/>
              <w:sz w:val="22"/>
              <w:szCs w:val="22"/>
            </w:rPr>
          </w:pPr>
        </w:p>
      </w:tc>
    </w:tr>
    <w:tr w:rsidR="00600F09" w:rsidRPr="00182113" w14:paraId="1CDC5339" w14:textId="77777777" w:rsidTr="00141DF6">
      <w:trPr>
        <w:trHeight w:val="227"/>
      </w:trPr>
      <w:tc>
        <w:tcPr>
          <w:tcW w:w="2532" w:type="dxa"/>
          <w:vAlign w:val="center"/>
        </w:tcPr>
        <w:p w14:paraId="2FCF2F74" w14:textId="77777777" w:rsidR="00600F09" w:rsidRPr="00EF13C1" w:rsidRDefault="00600F09" w:rsidP="00353EB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14:paraId="3A5C3009" w14:textId="75715F3F" w:rsidR="00600F09" w:rsidRPr="00EF13C1" w:rsidRDefault="00600F09" w:rsidP="008D0F7C">
          <w:pPr>
            <w:pStyle w:val="Encabezado"/>
            <w:jc w:val="right"/>
            <w:rPr>
              <w:rFonts w:ascii="Palatino Linotype" w:hAnsi="Palatino Linotype"/>
              <w:b/>
              <w:sz w:val="22"/>
              <w:szCs w:val="22"/>
            </w:rPr>
          </w:pPr>
        </w:p>
      </w:tc>
      <w:tc>
        <w:tcPr>
          <w:tcW w:w="2532" w:type="dxa"/>
          <w:vAlign w:val="center"/>
        </w:tcPr>
        <w:p w14:paraId="7DAB9A43" w14:textId="77777777" w:rsidR="00600F09" w:rsidRPr="00182113" w:rsidRDefault="00600F09" w:rsidP="00353EB6">
          <w:pPr>
            <w:rPr>
              <w:rFonts w:ascii="Palatino Linotype" w:hAnsi="Palatino Linotype"/>
              <w:b/>
              <w:sz w:val="22"/>
              <w:szCs w:val="22"/>
            </w:rPr>
          </w:pPr>
        </w:p>
      </w:tc>
      <w:tc>
        <w:tcPr>
          <w:tcW w:w="236" w:type="dxa"/>
          <w:vAlign w:val="center"/>
        </w:tcPr>
        <w:p w14:paraId="3B4A0A1B" w14:textId="77777777" w:rsidR="00600F09" w:rsidRPr="00182113" w:rsidRDefault="00600F09" w:rsidP="00353EB6">
          <w:pPr>
            <w:pStyle w:val="Encabezado"/>
            <w:jc w:val="center"/>
            <w:rPr>
              <w:rFonts w:ascii="Palatino Linotype" w:hAnsi="Palatino Linotype"/>
              <w:b/>
              <w:sz w:val="22"/>
              <w:szCs w:val="22"/>
            </w:rPr>
          </w:pPr>
        </w:p>
      </w:tc>
      <w:tc>
        <w:tcPr>
          <w:tcW w:w="3261" w:type="dxa"/>
          <w:vAlign w:val="center"/>
        </w:tcPr>
        <w:p w14:paraId="22727AC3" w14:textId="77777777" w:rsidR="00600F09" w:rsidRPr="00182113" w:rsidRDefault="00600F09" w:rsidP="00353EB6">
          <w:pPr>
            <w:pStyle w:val="Encabezado"/>
            <w:rPr>
              <w:rFonts w:ascii="Palatino Linotype" w:hAnsi="Palatino Linotype"/>
              <w:b/>
              <w:sz w:val="22"/>
              <w:szCs w:val="22"/>
            </w:rPr>
          </w:pPr>
        </w:p>
      </w:tc>
    </w:tr>
    <w:tr w:rsidR="00600F09" w:rsidRPr="00182113" w14:paraId="7FA9593F" w14:textId="77777777" w:rsidTr="00141DF6">
      <w:trPr>
        <w:trHeight w:val="232"/>
      </w:trPr>
      <w:tc>
        <w:tcPr>
          <w:tcW w:w="2532" w:type="dxa"/>
          <w:vAlign w:val="center"/>
        </w:tcPr>
        <w:p w14:paraId="4B717704" w14:textId="77777777" w:rsidR="00600F09" w:rsidRPr="00EF13C1" w:rsidRDefault="00600F09" w:rsidP="00353EB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5AEFAEF7" w14:textId="2B558838" w:rsidR="00600F09" w:rsidRPr="00EF13C1" w:rsidRDefault="00600F09" w:rsidP="007435A3">
          <w:pPr>
            <w:pStyle w:val="Encabezado"/>
            <w:jc w:val="right"/>
            <w:rPr>
              <w:rFonts w:ascii="Palatino Linotype" w:hAnsi="Palatino Linotype"/>
              <w:b/>
              <w:sz w:val="22"/>
              <w:szCs w:val="22"/>
            </w:rPr>
          </w:pPr>
          <w:r>
            <w:rPr>
              <w:rFonts w:ascii="Palatino Linotype" w:hAnsi="Palatino Linotype"/>
              <w:b/>
              <w:bCs/>
              <w:sz w:val="22"/>
              <w:szCs w:val="22"/>
            </w:rPr>
            <w:t>Organismo Público Descentralizado de Agua Potable Alcantarillado y Saneamiento de Chimalhuacán</w:t>
          </w:r>
        </w:p>
      </w:tc>
      <w:tc>
        <w:tcPr>
          <w:tcW w:w="2532" w:type="dxa"/>
          <w:vAlign w:val="center"/>
        </w:tcPr>
        <w:p w14:paraId="381823C1" w14:textId="77777777" w:rsidR="00600F09" w:rsidRPr="00182113" w:rsidRDefault="00600F09" w:rsidP="00353EB6">
          <w:pPr>
            <w:rPr>
              <w:rFonts w:ascii="Palatino Linotype" w:hAnsi="Palatino Linotype"/>
              <w:b/>
              <w:sz w:val="22"/>
              <w:szCs w:val="22"/>
            </w:rPr>
          </w:pPr>
        </w:p>
      </w:tc>
      <w:tc>
        <w:tcPr>
          <w:tcW w:w="236" w:type="dxa"/>
          <w:vAlign w:val="center"/>
        </w:tcPr>
        <w:p w14:paraId="11207DC8" w14:textId="77777777" w:rsidR="00600F09" w:rsidRPr="00182113" w:rsidRDefault="00600F09" w:rsidP="00353EB6">
          <w:pPr>
            <w:pStyle w:val="Encabezado"/>
            <w:jc w:val="center"/>
            <w:rPr>
              <w:rFonts w:ascii="Palatino Linotype" w:hAnsi="Palatino Linotype"/>
              <w:b/>
              <w:sz w:val="22"/>
              <w:szCs w:val="22"/>
            </w:rPr>
          </w:pPr>
        </w:p>
      </w:tc>
      <w:tc>
        <w:tcPr>
          <w:tcW w:w="3261" w:type="dxa"/>
          <w:vAlign w:val="center"/>
        </w:tcPr>
        <w:p w14:paraId="26860CE4" w14:textId="77777777" w:rsidR="00600F09" w:rsidRPr="00182113" w:rsidRDefault="00600F09" w:rsidP="00353EB6">
          <w:pPr>
            <w:pStyle w:val="Encabezado"/>
            <w:rPr>
              <w:rFonts w:ascii="Palatino Linotype" w:hAnsi="Palatino Linotype"/>
              <w:b/>
              <w:sz w:val="22"/>
              <w:szCs w:val="22"/>
            </w:rPr>
          </w:pPr>
        </w:p>
      </w:tc>
    </w:tr>
    <w:tr w:rsidR="00600F09" w:rsidRPr="00182113" w14:paraId="08E6C4CF" w14:textId="77777777" w:rsidTr="00141DF6">
      <w:trPr>
        <w:trHeight w:val="320"/>
      </w:trPr>
      <w:tc>
        <w:tcPr>
          <w:tcW w:w="2532" w:type="dxa"/>
          <w:vAlign w:val="center"/>
        </w:tcPr>
        <w:p w14:paraId="1ED1BE99" w14:textId="77777777" w:rsidR="00600F09" w:rsidRPr="00EF13C1" w:rsidRDefault="00600F09" w:rsidP="00353EB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14:paraId="6F89BF08" w14:textId="4490F7ED" w:rsidR="00600F09" w:rsidRPr="00EF13C1" w:rsidRDefault="00600F09" w:rsidP="00353EB6">
          <w:pPr>
            <w:pStyle w:val="Encabezado"/>
            <w:jc w:val="right"/>
            <w:rPr>
              <w:rFonts w:ascii="Palatino Linotype" w:hAnsi="Palatino Linotype"/>
              <w:b/>
              <w:sz w:val="22"/>
              <w:szCs w:val="22"/>
            </w:rPr>
          </w:pPr>
          <w:r>
            <w:rPr>
              <w:rFonts w:ascii="Palatino Linotype" w:hAnsi="Palatino Linotype"/>
              <w:b/>
              <w:sz w:val="22"/>
              <w:szCs w:val="22"/>
            </w:rPr>
            <w:t>María del Rosario Mejía Ayala</w:t>
          </w:r>
        </w:p>
      </w:tc>
      <w:tc>
        <w:tcPr>
          <w:tcW w:w="2532" w:type="dxa"/>
          <w:vAlign w:val="center"/>
        </w:tcPr>
        <w:p w14:paraId="127292BD" w14:textId="77777777" w:rsidR="00600F09" w:rsidRPr="00182113" w:rsidRDefault="00600F09" w:rsidP="00353EB6">
          <w:pPr>
            <w:rPr>
              <w:rFonts w:ascii="Palatino Linotype" w:hAnsi="Palatino Linotype"/>
              <w:b/>
              <w:sz w:val="22"/>
              <w:szCs w:val="22"/>
            </w:rPr>
          </w:pPr>
        </w:p>
      </w:tc>
      <w:tc>
        <w:tcPr>
          <w:tcW w:w="236" w:type="dxa"/>
          <w:vAlign w:val="center"/>
        </w:tcPr>
        <w:p w14:paraId="507427D0" w14:textId="77777777" w:rsidR="00600F09" w:rsidRPr="00182113" w:rsidRDefault="00600F09" w:rsidP="00353EB6">
          <w:pPr>
            <w:pStyle w:val="Encabezado"/>
            <w:jc w:val="center"/>
            <w:rPr>
              <w:rFonts w:ascii="Palatino Linotype" w:hAnsi="Palatino Linotype"/>
              <w:b/>
              <w:sz w:val="22"/>
              <w:szCs w:val="22"/>
            </w:rPr>
          </w:pPr>
        </w:p>
      </w:tc>
      <w:tc>
        <w:tcPr>
          <w:tcW w:w="3261" w:type="dxa"/>
          <w:vAlign w:val="center"/>
        </w:tcPr>
        <w:p w14:paraId="13283786" w14:textId="77777777" w:rsidR="00600F09" w:rsidRPr="00182113" w:rsidRDefault="00600F09" w:rsidP="00353EB6">
          <w:pPr>
            <w:pStyle w:val="Encabezado"/>
            <w:rPr>
              <w:rFonts w:ascii="Palatino Linotype" w:hAnsi="Palatino Linotype"/>
              <w:b/>
              <w:sz w:val="22"/>
              <w:szCs w:val="22"/>
            </w:rPr>
          </w:pPr>
        </w:p>
      </w:tc>
    </w:tr>
  </w:tbl>
  <w:p w14:paraId="1818E45C" w14:textId="72D94A43" w:rsidR="00600F09" w:rsidRDefault="00582961">
    <w:pPr>
      <w:pStyle w:val="Encabezado"/>
    </w:pPr>
    <w:r>
      <w:rPr>
        <w:noProof/>
        <w:lang w:val="es-MX" w:eastAsia="es-MX"/>
      </w:rPr>
      <w:pict w14:anchorId="1502F4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6" o:spid="_x0000_s1025"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06C33"/>
    <w:multiLevelType w:val="hybridMultilevel"/>
    <w:tmpl w:val="81D083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C55BEE"/>
    <w:multiLevelType w:val="hybridMultilevel"/>
    <w:tmpl w:val="8564DCD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055F4D6F"/>
    <w:multiLevelType w:val="hybridMultilevel"/>
    <w:tmpl w:val="AED81494"/>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510478"/>
    <w:multiLevelType w:val="hybridMultilevel"/>
    <w:tmpl w:val="BFFA6CA4"/>
    <w:lvl w:ilvl="0" w:tplc="ADA40840">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102633DF"/>
    <w:multiLevelType w:val="hybridMultilevel"/>
    <w:tmpl w:val="8568573E"/>
    <w:lvl w:ilvl="0" w:tplc="479A4814">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22C45EC"/>
    <w:multiLevelType w:val="hybridMultilevel"/>
    <w:tmpl w:val="678CF8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0" w15:restartNumberingAfterBreak="0">
    <w:nsid w:val="14EF526B"/>
    <w:multiLevelType w:val="hybridMultilevel"/>
    <w:tmpl w:val="C7B624E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15:restartNumberingAfterBreak="0">
    <w:nsid w:val="1F3A2B3A"/>
    <w:multiLevelType w:val="hybridMultilevel"/>
    <w:tmpl w:val="E624AC4C"/>
    <w:lvl w:ilvl="0" w:tplc="080A0001">
      <w:start w:val="1"/>
      <w:numFmt w:val="bullet"/>
      <w:lvlText w:val=""/>
      <w:lvlJc w:val="left"/>
      <w:pPr>
        <w:ind w:left="1353" w:hanging="360"/>
      </w:pPr>
      <w:rPr>
        <w:rFonts w:ascii="Symbol" w:hAnsi="Symbol"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12" w15:restartNumberingAfterBreak="0">
    <w:nsid w:val="23BF0484"/>
    <w:multiLevelType w:val="hybridMultilevel"/>
    <w:tmpl w:val="C37AD19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7116718"/>
    <w:multiLevelType w:val="hybridMultilevel"/>
    <w:tmpl w:val="1D56F51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15:restartNumberingAfterBreak="0">
    <w:nsid w:val="2924735A"/>
    <w:multiLevelType w:val="hybridMultilevel"/>
    <w:tmpl w:val="791A58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A9C596E"/>
    <w:multiLevelType w:val="hybridMultilevel"/>
    <w:tmpl w:val="9852044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D927D1D"/>
    <w:multiLevelType w:val="hybridMultilevel"/>
    <w:tmpl w:val="00087186"/>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317490"/>
    <w:multiLevelType w:val="hybridMultilevel"/>
    <w:tmpl w:val="D2F0F96A"/>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1B2260AC">
      <w:start w:val="1"/>
      <w:numFmt w:val="lowerLetter"/>
      <w:lvlText w:val="%4)"/>
      <w:lvlJc w:val="left"/>
      <w:pPr>
        <w:ind w:left="2880" w:hanging="360"/>
      </w:pPr>
      <w:rPr>
        <w:rFonts w:ascii="Palatino Linotype" w:hAnsi="Palatino Linotype" w:hint="default"/>
        <w:color w:val="auto"/>
      </w:r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5820D45"/>
    <w:multiLevelType w:val="hybridMultilevel"/>
    <w:tmpl w:val="AE04455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B4D49F9"/>
    <w:multiLevelType w:val="hybridMultilevel"/>
    <w:tmpl w:val="A0463D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D9F2F66"/>
    <w:multiLevelType w:val="hybridMultilevel"/>
    <w:tmpl w:val="309A14E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3" w15:restartNumberingAfterBreak="0">
    <w:nsid w:val="425B71D1"/>
    <w:multiLevelType w:val="hybridMultilevel"/>
    <w:tmpl w:val="632617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6B7BA5"/>
    <w:multiLevelType w:val="hybridMultilevel"/>
    <w:tmpl w:val="83CA541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A890FF0"/>
    <w:multiLevelType w:val="hybridMultilevel"/>
    <w:tmpl w:val="1E308D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C9B755C"/>
    <w:multiLevelType w:val="hybridMultilevel"/>
    <w:tmpl w:val="2B8A9F4E"/>
    <w:lvl w:ilvl="0" w:tplc="080A000D">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8" w15:restartNumberingAfterBreak="0">
    <w:nsid w:val="6199701E"/>
    <w:multiLevelType w:val="hybridMultilevel"/>
    <w:tmpl w:val="FF4E051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0" w15:restartNumberingAfterBreak="0">
    <w:nsid w:val="656D4BF8"/>
    <w:multiLevelType w:val="hybridMultilevel"/>
    <w:tmpl w:val="24B24D9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1" w15:restartNumberingAfterBreak="0">
    <w:nsid w:val="69DD2309"/>
    <w:multiLevelType w:val="hybridMultilevel"/>
    <w:tmpl w:val="9F0407F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2" w15:restartNumberingAfterBreak="0">
    <w:nsid w:val="6A6E55AF"/>
    <w:multiLevelType w:val="hybridMultilevel"/>
    <w:tmpl w:val="C23E47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BA5552E"/>
    <w:multiLevelType w:val="hybridMultilevel"/>
    <w:tmpl w:val="362A409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4" w15:restartNumberingAfterBreak="0">
    <w:nsid w:val="739C7421"/>
    <w:multiLevelType w:val="hybridMultilevel"/>
    <w:tmpl w:val="69A8BEE4"/>
    <w:lvl w:ilvl="0" w:tplc="B4B03C34">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9"/>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
  </w:num>
  <w:num w:numId="4">
    <w:abstractNumId w:val="3"/>
  </w:num>
  <w:num w:numId="5">
    <w:abstractNumId w:val="18"/>
  </w:num>
  <w:num w:numId="6">
    <w:abstractNumId w:val="14"/>
  </w:num>
  <w:num w:numId="7">
    <w:abstractNumId w:val="8"/>
  </w:num>
  <w:num w:numId="8">
    <w:abstractNumId w:val="13"/>
  </w:num>
  <w:num w:numId="9">
    <w:abstractNumId w:val="0"/>
  </w:num>
  <w:num w:numId="10">
    <w:abstractNumId w:val="32"/>
  </w:num>
  <w:num w:numId="11">
    <w:abstractNumId w:val="30"/>
  </w:num>
  <w:num w:numId="12">
    <w:abstractNumId w:val="31"/>
  </w:num>
  <w:num w:numId="13">
    <w:abstractNumId w:val="35"/>
  </w:num>
  <w:num w:numId="14">
    <w:abstractNumId w:val="15"/>
  </w:num>
  <w:num w:numId="15">
    <w:abstractNumId w:val="28"/>
  </w:num>
  <w:num w:numId="16">
    <w:abstractNumId w:val="26"/>
  </w:num>
  <w:num w:numId="17">
    <w:abstractNumId w:val="25"/>
  </w:num>
  <w:num w:numId="18">
    <w:abstractNumId w:val="21"/>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6"/>
  </w:num>
  <w:num w:numId="22">
    <w:abstractNumId w:val="2"/>
  </w:num>
  <w:num w:numId="23">
    <w:abstractNumId w:val="10"/>
  </w:num>
  <w:num w:numId="24">
    <w:abstractNumId w:val="11"/>
  </w:num>
  <w:num w:numId="25">
    <w:abstractNumId w:val="12"/>
  </w:num>
  <w:num w:numId="26">
    <w:abstractNumId w:val="33"/>
  </w:num>
  <w:num w:numId="27">
    <w:abstractNumId w:val="22"/>
  </w:num>
  <w:num w:numId="28">
    <w:abstractNumId w:val="20"/>
  </w:num>
  <w:num w:numId="29">
    <w:abstractNumId w:val="29"/>
  </w:num>
  <w:num w:numId="30">
    <w:abstractNumId w:val="24"/>
  </w:num>
  <w:num w:numId="31">
    <w:abstractNumId w:val="9"/>
  </w:num>
  <w:num w:numId="32">
    <w:abstractNumId w:val="16"/>
  </w:num>
  <w:num w:numId="33">
    <w:abstractNumId w:val="17"/>
  </w:num>
  <w:num w:numId="34">
    <w:abstractNumId w:val="4"/>
  </w:num>
  <w:num w:numId="35">
    <w:abstractNumId w:val="23"/>
  </w:num>
  <w:num w:numId="36">
    <w:abstractNumId w:val="27"/>
  </w:num>
  <w:num w:numId="37">
    <w:abstractNumId w:val="34"/>
  </w:num>
  <w:num w:numId="3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BA4"/>
    <w:rsid w:val="00000029"/>
    <w:rsid w:val="000003C4"/>
    <w:rsid w:val="000004DF"/>
    <w:rsid w:val="0000141B"/>
    <w:rsid w:val="00002054"/>
    <w:rsid w:val="0000281F"/>
    <w:rsid w:val="0000329E"/>
    <w:rsid w:val="00005E5B"/>
    <w:rsid w:val="00006280"/>
    <w:rsid w:val="00006A35"/>
    <w:rsid w:val="0000765F"/>
    <w:rsid w:val="0001045F"/>
    <w:rsid w:val="00011298"/>
    <w:rsid w:val="000129FA"/>
    <w:rsid w:val="00013B7E"/>
    <w:rsid w:val="00014914"/>
    <w:rsid w:val="00015F35"/>
    <w:rsid w:val="000174CA"/>
    <w:rsid w:val="000205C3"/>
    <w:rsid w:val="00020A79"/>
    <w:rsid w:val="000218CD"/>
    <w:rsid w:val="00021CFC"/>
    <w:rsid w:val="00021EFC"/>
    <w:rsid w:val="00023E30"/>
    <w:rsid w:val="0002484D"/>
    <w:rsid w:val="00025FF3"/>
    <w:rsid w:val="000274EF"/>
    <w:rsid w:val="000279A7"/>
    <w:rsid w:val="00031362"/>
    <w:rsid w:val="00032ED4"/>
    <w:rsid w:val="000343D4"/>
    <w:rsid w:val="0003577B"/>
    <w:rsid w:val="00036E69"/>
    <w:rsid w:val="000404FD"/>
    <w:rsid w:val="0004269C"/>
    <w:rsid w:val="00043C31"/>
    <w:rsid w:val="00045D8E"/>
    <w:rsid w:val="00045E63"/>
    <w:rsid w:val="000463AC"/>
    <w:rsid w:val="000471A3"/>
    <w:rsid w:val="00052219"/>
    <w:rsid w:val="00052814"/>
    <w:rsid w:val="000550E9"/>
    <w:rsid w:val="00055AB7"/>
    <w:rsid w:val="00055C0B"/>
    <w:rsid w:val="00057046"/>
    <w:rsid w:val="00057A9A"/>
    <w:rsid w:val="00057CD4"/>
    <w:rsid w:val="00061623"/>
    <w:rsid w:val="00061B8C"/>
    <w:rsid w:val="00066351"/>
    <w:rsid w:val="000663DD"/>
    <w:rsid w:val="00070DBB"/>
    <w:rsid w:val="0007491E"/>
    <w:rsid w:val="00075979"/>
    <w:rsid w:val="00075A4C"/>
    <w:rsid w:val="000820B3"/>
    <w:rsid w:val="00084A54"/>
    <w:rsid w:val="00087510"/>
    <w:rsid w:val="00090D52"/>
    <w:rsid w:val="00091880"/>
    <w:rsid w:val="00092CD4"/>
    <w:rsid w:val="00094259"/>
    <w:rsid w:val="000952BD"/>
    <w:rsid w:val="00096A03"/>
    <w:rsid w:val="00096AFD"/>
    <w:rsid w:val="00096E38"/>
    <w:rsid w:val="000976DD"/>
    <w:rsid w:val="000A12D2"/>
    <w:rsid w:val="000A203F"/>
    <w:rsid w:val="000A2541"/>
    <w:rsid w:val="000A46A2"/>
    <w:rsid w:val="000A4B3C"/>
    <w:rsid w:val="000A79E0"/>
    <w:rsid w:val="000B0650"/>
    <w:rsid w:val="000B3BC1"/>
    <w:rsid w:val="000C0FAA"/>
    <w:rsid w:val="000C37A1"/>
    <w:rsid w:val="000C524E"/>
    <w:rsid w:val="000C5709"/>
    <w:rsid w:val="000C6085"/>
    <w:rsid w:val="000C793A"/>
    <w:rsid w:val="000D1006"/>
    <w:rsid w:val="000D3C75"/>
    <w:rsid w:val="000D4FCC"/>
    <w:rsid w:val="000D62D7"/>
    <w:rsid w:val="000E03A9"/>
    <w:rsid w:val="000E04B9"/>
    <w:rsid w:val="000E053C"/>
    <w:rsid w:val="000E058B"/>
    <w:rsid w:val="000E10CB"/>
    <w:rsid w:val="000E1B6B"/>
    <w:rsid w:val="000E1BDA"/>
    <w:rsid w:val="000E1ECA"/>
    <w:rsid w:val="000E244C"/>
    <w:rsid w:val="000E2AC3"/>
    <w:rsid w:val="000E43C9"/>
    <w:rsid w:val="000E4F0E"/>
    <w:rsid w:val="000E5AE9"/>
    <w:rsid w:val="000E5CF6"/>
    <w:rsid w:val="000E60AF"/>
    <w:rsid w:val="000E7023"/>
    <w:rsid w:val="000E7E4E"/>
    <w:rsid w:val="000F3174"/>
    <w:rsid w:val="000F341D"/>
    <w:rsid w:val="000F3FD7"/>
    <w:rsid w:val="000F53A7"/>
    <w:rsid w:val="000F7813"/>
    <w:rsid w:val="00100FB3"/>
    <w:rsid w:val="00101488"/>
    <w:rsid w:val="001019CA"/>
    <w:rsid w:val="001025FA"/>
    <w:rsid w:val="00103D99"/>
    <w:rsid w:val="00105642"/>
    <w:rsid w:val="00105A38"/>
    <w:rsid w:val="0010624C"/>
    <w:rsid w:val="00106334"/>
    <w:rsid w:val="0011051D"/>
    <w:rsid w:val="001106D0"/>
    <w:rsid w:val="00110E2E"/>
    <w:rsid w:val="001168F4"/>
    <w:rsid w:val="00117A41"/>
    <w:rsid w:val="00121044"/>
    <w:rsid w:val="001229D6"/>
    <w:rsid w:val="00122EA6"/>
    <w:rsid w:val="00123610"/>
    <w:rsid w:val="0013047B"/>
    <w:rsid w:val="001308F8"/>
    <w:rsid w:val="00130B1E"/>
    <w:rsid w:val="00130F14"/>
    <w:rsid w:val="001318AF"/>
    <w:rsid w:val="001319DC"/>
    <w:rsid w:val="00132F24"/>
    <w:rsid w:val="00133116"/>
    <w:rsid w:val="00133470"/>
    <w:rsid w:val="001336BF"/>
    <w:rsid w:val="0013406A"/>
    <w:rsid w:val="001342EB"/>
    <w:rsid w:val="00135E7D"/>
    <w:rsid w:val="00140005"/>
    <w:rsid w:val="00141DF6"/>
    <w:rsid w:val="00144456"/>
    <w:rsid w:val="0014490F"/>
    <w:rsid w:val="0014528A"/>
    <w:rsid w:val="00145959"/>
    <w:rsid w:val="00147DF3"/>
    <w:rsid w:val="00150242"/>
    <w:rsid w:val="001511DD"/>
    <w:rsid w:val="0015121C"/>
    <w:rsid w:val="0015151E"/>
    <w:rsid w:val="001515F1"/>
    <w:rsid w:val="00151B7E"/>
    <w:rsid w:val="001520C4"/>
    <w:rsid w:val="001521F1"/>
    <w:rsid w:val="0015267F"/>
    <w:rsid w:val="00154677"/>
    <w:rsid w:val="0015525D"/>
    <w:rsid w:val="00156A90"/>
    <w:rsid w:val="00156F66"/>
    <w:rsid w:val="00160303"/>
    <w:rsid w:val="001608DD"/>
    <w:rsid w:val="00162483"/>
    <w:rsid w:val="001624FE"/>
    <w:rsid w:val="00163041"/>
    <w:rsid w:val="00163F26"/>
    <w:rsid w:val="00166171"/>
    <w:rsid w:val="001665BC"/>
    <w:rsid w:val="00167218"/>
    <w:rsid w:val="001672EA"/>
    <w:rsid w:val="00170DEE"/>
    <w:rsid w:val="001715AF"/>
    <w:rsid w:val="0017166A"/>
    <w:rsid w:val="001718E0"/>
    <w:rsid w:val="00171B67"/>
    <w:rsid w:val="001720F9"/>
    <w:rsid w:val="00173525"/>
    <w:rsid w:val="00176EF7"/>
    <w:rsid w:val="00182731"/>
    <w:rsid w:val="001846A4"/>
    <w:rsid w:val="001864B6"/>
    <w:rsid w:val="00187676"/>
    <w:rsid w:val="00187F0D"/>
    <w:rsid w:val="00192CD7"/>
    <w:rsid w:val="00192EC4"/>
    <w:rsid w:val="00193423"/>
    <w:rsid w:val="00196809"/>
    <w:rsid w:val="0019703D"/>
    <w:rsid w:val="001A160C"/>
    <w:rsid w:val="001A1CBC"/>
    <w:rsid w:val="001A25F4"/>
    <w:rsid w:val="001A2BAC"/>
    <w:rsid w:val="001A4BC9"/>
    <w:rsid w:val="001A556A"/>
    <w:rsid w:val="001A723C"/>
    <w:rsid w:val="001A7D74"/>
    <w:rsid w:val="001B0E38"/>
    <w:rsid w:val="001B2A18"/>
    <w:rsid w:val="001B2C34"/>
    <w:rsid w:val="001B35A0"/>
    <w:rsid w:val="001B3D20"/>
    <w:rsid w:val="001B48A5"/>
    <w:rsid w:val="001B7E6A"/>
    <w:rsid w:val="001B7FCE"/>
    <w:rsid w:val="001C0763"/>
    <w:rsid w:val="001C0F74"/>
    <w:rsid w:val="001C1F82"/>
    <w:rsid w:val="001C32D4"/>
    <w:rsid w:val="001C401F"/>
    <w:rsid w:val="001C6037"/>
    <w:rsid w:val="001C6B98"/>
    <w:rsid w:val="001C7C47"/>
    <w:rsid w:val="001D1714"/>
    <w:rsid w:val="001D1CAD"/>
    <w:rsid w:val="001D205B"/>
    <w:rsid w:val="001D2829"/>
    <w:rsid w:val="001D50F0"/>
    <w:rsid w:val="001D557F"/>
    <w:rsid w:val="001D5999"/>
    <w:rsid w:val="001D5D25"/>
    <w:rsid w:val="001D5F4A"/>
    <w:rsid w:val="001D6202"/>
    <w:rsid w:val="001D6496"/>
    <w:rsid w:val="001D7A5B"/>
    <w:rsid w:val="001E1EE1"/>
    <w:rsid w:val="001E39BD"/>
    <w:rsid w:val="001E5379"/>
    <w:rsid w:val="001E673C"/>
    <w:rsid w:val="001E69EF"/>
    <w:rsid w:val="001F02A3"/>
    <w:rsid w:val="001F06D6"/>
    <w:rsid w:val="001F1A61"/>
    <w:rsid w:val="001F27F5"/>
    <w:rsid w:val="001F2B1D"/>
    <w:rsid w:val="001F478A"/>
    <w:rsid w:val="001F4F62"/>
    <w:rsid w:val="001F6878"/>
    <w:rsid w:val="001F7B21"/>
    <w:rsid w:val="00201915"/>
    <w:rsid w:val="00201C80"/>
    <w:rsid w:val="00202A1C"/>
    <w:rsid w:val="00203B9A"/>
    <w:rsid w:val="00203DB6"/>
    <w:rsid w:val="00204AF5"/>
    <w:rsid w:val="002065EF"/>
    <w:rsid w:val="0021062B"/>
    <w:rsid w:val="0021398B"/>
    <w:rsid w:val="002146B1"/>
    <w:rsid w:val="002152A6"/>
    <w:rsid w:val="00216C93"/>
    <w:rsid w:val="0021749F"/>
    <w:rsid w:val="0022089E"/>
    <w:rsid w:val="002208F8"/>
    <w:rsid w:val="00220C8D"/>
    <w:rsid w:val="0022251B"/>
    <w:rsid w:val="002227DD"/>
    <w:rsid w:val="00222845"/>
    <w:rsid w:val="002229DA"/>
    <w:rsid w:val="002248D3"/>
    <w:rsid w:val="00225AEA"/>
    <w:rsid w:val="00226E1C"/>
    <w:rsid w:val="00230ED8"/>
    <w:rsid w:val="00231687"/>
    <w:rsid w:val="00231FF4"/>
    <w:rsid w:val="00237244"/>
    <w:rsid w:val="00237EAE"/>
    <w:rsid w:val="00240713"/>
    <w:rsid w:val="00241128"/>
    <w:rsid w:val="00243AA2"/>
    <w:rsid w:val="00244B3C"/>
    <w:rsid w:val="0024503C"/>
    <w:rsid w:val="00245255"/>
    <w:rsid w:val="002456EB"/>
    <w:rsid w:val="002459BD"/>
    <w:rsid w:val="002522C6"/>
    <w:rsid w:val="00256327"/>
    <w:rsid w:val="00256384"/>
    <w:rsid w:val="0025652B"/>
    <w:rsid w:val="00256D0A"/>
    <w:rsid w:val="0026095F"/>
    <w:rsid w:val="00260E8C"/>
    <w:rsid w:val="00261BEE"/>
    <w:rsid w:val="00261D5F"/>
    <w:rsid w:val="00262949"/>
    <w:rsid w:val="002644B7"/>
    <w:rsid w:val="00264C68"/>
    <w:rsid w:val="0026533C"/>
    <w:rsid w:val="002655B2"/>
    <w:rsid w:val="00266D19"/>
    <w:rsid w:val="00266F04"/>
    <w:rsid w:val="00267316"/>
    <w:rsid w:val="00271ADB"/>
    <w:rsid w:val="00271AF3"/>
    <w:rsid w:val="0027357E"/>
    <w:rsid w:val="00273E6D"/>
    <w:rsid w:val="002748FD"/>
    <w:rsid w:val="00274D1E"/>
    <w:rsid w:val="00274DA0"/>
    <w:rsid w:val="00274E75"/>
    <w:rsid w:val="00275356"/>
    <w:rsid w:val="00275367"/>
    <w:rsid w:val="002764AA"/>
    <w:rsid w:val="00276B36"/>
    <w:rsid w:val="002770B1"/>
    <w:rsid w:val="0027779A"/>
    <w:rsid w:val="00277AA5"/>
    <w:rsid w:val="00280C15"/>
    <w:rsid w:val="0028469E"/>
    <w:rsid w:val="00286C61"/>
    <w:rsid w:val="0029230B"/>
    <w:rsid w:val="00294EEE"/>
    <w:rsid w:val="0029649C"/>
    <w:rsid w:val="002967C8"/>
    <w:rsid w:val="00296E48"/>
    <w:rsid w:val="00296EF2"/>
    <w:rsid w:val="002A0419"/>
    <w:rsid w:val="002A3651"/>
    <w:rsid w:val="002A3EC2"/>
    <w:rsid w:val="002A4249"/>
    <w:rsid w:val="002A5BA4"/>
    <w:rsid w:val="002A60C7"/>
    <w:rsid w:val="002B0356"/>
    <w:rsid w:val="002B430C"/>
    <w:rsid w:val="002C2C71"/>
    <w:rsid w:val="002C2F1A"/>
    <w:rsid w:val="002C32FE"/>
    <w:rsid w:val="002C4FEC"/>
    <w:rsid w:val="002C51AA"/>
    <w:rsid w:val="002D2177"/>
    <w:rsid w:val="002D21B7"/>
    <w:rsid w:val="002D3139"/>
    <w:rsid w:val="002D3F81"/>
    <w:rsid w:val="002D435B"/>
    <w:rsid w:val="002D4EB7"/>
    <w:rsid w:val="002D65DA"/>
    <w:rsid w:val="002D7BFD"/>
    <w:rsid w:val="002E01F3"/>
    <w:rsid w:val="002E144C"/>
    <w:rsid w:val="002E2041"/>
    <w:rsid w:val="002E32AD"/>
    <w:rsid w:val="002E45CB"/>
    <w:rsid w:val="002E4801"/>
    <w:rsid w:val="002E683A"/>
    <w:rsid w:val="002F028E"/>
    <w:rsid w:val="002F0BDB"/>
    <w:rsid w:val="002F1198"/>
    <w:rsid w:val="002F37F6"/>
    <w:rsid w:val="002F41D4"/>
    <w:rsid w:val="002F42C6"/>
    <w:rsid w:val="002F4E9B"/>
    <w:rsid w:val="002F7B99"/>
    <w:rsid w:val="003006D4"/>
    <w:rsid w:val="00300AC1"/>
    <w:rsid w:val="00302FF6"/>
    <w:rsid w:val="00304D0A"/>
    <w:rsid w:val="00310CBE"/>
    <w:rsid w:val="00311921"/>
    <w:rsid w:val="0031414E"/>
    <w:rsid w:val="00316A85"/>
    <w:rsid w:val="00316E45"/>
    <w:rsid w:val="00322592"/>
    <w:rsid w:val="00322D7B"/>
    <w:rsid w:val="00323479"/>
    <w:rsid w:val="003236DE"/>
    <w:rsid w:val="003243D0"/>
    <w:rsid w:val="00326AB4"/>
    <w:rsid w:val="00326E4F"/>
    <w:rsid w:val="003337B5"/>
    <w:rsid w:val="00334D63"/>
    <w:rsid w:val="00335BBE"/>
    <w:rsid w:val="0033655A"/>
    <w:rsid w:val="00336D72"/>
    <w:rsid w:val="00337DF4"/>
    <w:rsid w:val="00341141"/>
    <w:rsid w:val="00342246"/>
    <w:rsid w:val="003438A7"/>
    <w:rsid w:val="0034418B"/>
    <w:rsid w:val="003477AB"/>
    <w:rsid w:val="003520B3"/>
    <w:rsid w:val="00352347"/>
    <w:rsid w:val="00352F58"/>
    <w:rsid w:val="003530F1"/>
    <w:rsid w:val="00353EB6"/>
    <w:rsid w:val="003558E8"/>
    <w:rsid w:val="00356876"/>
    <w:rsid w:val="00357218"/>
    <w:rsid w:val="003579E7"/>
    <w:rsid w:val="00357CEE"/>
    <w:rsid w:val="00360C39"/>
    <w:rsid w:val="0036237D"/>
    <w:rsid w:val="00362ADA"/>
    <w:rsid w:val="003663F5"/>
    <w:rsid w:val="00366760"/>
    <w:rsid w:val="00366F4F"/>
    <w:rsid w:val="0036737F"/>
    <w:rsid w:val="0036741F"/>
    <w:rsid w:val="00371683"/>
    <w:rsid w:val="00371B9B"/>
    <w:rsid w:val="00371EA9"/>
    <w:rsid w:val="00372A97"/>
    <w:rsid w:val="00373F0F"/>
    <w:rsid w:val="00380FB2"/>
    <w:rsid w:val="0038111F"/>
    <w:rsid w:val="0038137D"/>
    <w:rsid w:val="00381768"/>
    <w:rsid w:val="00382C85"/>
    <w:rsid w:val="00385622"/>
    <w:rsid w:val="003916EC"/>
    <w:rsid w:val="00392742"/>
    <w:rsid w:val="00392960"/>
    <w:rsid w:val="00392E06"/>
    <w:rsid w:val="003950A7"/>
    <w:rsid w:val="00396EC9"/>
    <w:rsid w:val="00397298"/>
    <w:rsid w:val="003977F2"/>
    <w:rsid w:val="003A0929"/>
    <w:rsid w:val="003A1075"/>
    <w:rsid w:val="003A3A45"/>
    <w:rsid w:val="003A4184"/>
    <w:rsid w:val="003A632A"/>
    <w:rsid w:val="003A75A4"/>
    <w:rsid w:val="003A7F47"/>
    <w:rsid w:val="003B0404"/>
    <w:rsid w:val="003B1C04"/>
    <w:rsid w:val="003B26E6"/>
    <w:rsid w:val="003B31C0"/>
    <w:rsid w:val="003B3BE1"/>
    <w:rsid w:val="003B6C68"/>
    <w:rsid w:val="003C2170"/>
    <w:rsid w:val="003C233B"/>
    <w:rsid w:val="003C2EEA"/>
    <w:rsid w:val="003C53A5"/>
    <w:rsid w:val="003C76B3"/>
    <w:rsid w:val="003C7AB3"/>
    <w:rsid w:val="003D0613"/>
    <w:rsid w:val="003D0F4A"/>
    <w:rsid w:val="003D0FEF"/>
    <w:rsid w:val="003D1932"/>
    <w:rsid w:val="003D1EB4"/>
    <w:rsid w:val="003D27C8"/>
    <w:rsid w:val="003D59AE"/>
    <w:rsid w:val="003D6D39"/>
    <w:rsid w:val="003D6FEA"/>
    <w:rsid w:val="003E000F"/>
    <w:rsid w:val="003E1028"/>
    <w:rsid w:val="003E10C7"/>
    <w:rsid w:val="003E1ACD"/>
    <w:rsid w:val="003E29A2"/>
    <w:rsid w:val="003E3D94"/>
    <w:rsid w:val="003E5225"/>
    <w:rsid w:val="003E71D0"/>
    <w:rsid w:val="003E75D2"/>
    <w:rsid w:val="003F369B"/>
    <w:rsid w:val="003F4747"/>
    <w:rsid w:val="003F66A1"/>
    <w:rsid w:val="003F688E"/>
    <w:rsid w:val="003F7AE2"/>
    <w:rsid w:val="003F7E47"/>
    <w:rsid w:val="00400CBE"/>
    <w:rsid w:val="00402CEA"/>
    <w:rsid w:val="00405905"/>
    <w:rsid w:val="00405F39"/>
    <w:rsid w:val="00407CFE"/>
    <w:rsid w:val="00407EA4"/>
    <w:rsid w:val="00411B74"/>
    <w:rsid w:val="00413FE7"/>
    <w:rsid w:val="0041566F"/>
    <w:rsid w:val="00415864"/>
    <w:rsid w:val="004173CA"/>
    <w:rsid w:val="00420A1F"/>
    <w:rsid w:val="00421C49"/>
    <w:rsid w:val="004246CF"/>
    <w:rsid w:val="0042507D"/>
    <w:rsid w:val="0042550D"/>
    <w:rsid w:val="0042724E"/>
    <w:rsid w:val="004311BF"/>
    <w:rsid w:val="0043239A"/>
    <w:rsid w:val="00433978"/>
    <w:rsid w:val="0043492B"/>
    <w:rsid w:val="0043584F"/>
    <w:rsid w:val="0043709E"/>
    <w:rsid w:val="00443AB4"/>
    <w:rsid w:val="00443C87"/>
    <w:rsid w:val="0044467F"/>
    <w:rsid w:val="00446859"/>
    <w:rsid w:val="00447C6B"/>
    <w:rsid w:val="00450462"/>
    <w:rsid w:val="00450C1E"/>
    <w:rsid w:val="004536FA"/>
    <w:rsid w:val="0045387B"/>
    <w:rsid w:val="00454A8A"/>
    <w:rsid w:val="00456B4C"/>
    <w:rsid w:val="00457FE4"/>
    <w:rsid w:val="00460CF6"/>
    <w:rsid w:val="004638E4"/>
    <w:rsid w:val="00464E4C"/>
    <w:rsid w:val="00465214"/>
    <w:rsid w:val="0046559A"/>
    <w:rsid w:val="00470924"/>
    <w:rsid w:val="00473FB2"/>
    <w:rsid w:val="00474D8F"/>
    <w:rsid w:val="00475B56"/>
    <w:rsid w:val="004817DA"/>
    <w:rsid w:val="00481D01"/>
    <w:rsid w:val="00483ACC"/>
    <w:rsid w:val="00483E81"/>
    <w:rsid w:val="00484F9A"/>
    <w:rsid w:val="00485D79"/>
    <w:rsid w:val="00486B61"/>
    <w:rsid w:val="004874BC"/>
    <w:rsid w:val="004900C9"/>
    <w:rsid w:val="0049014A"/>
    <w:rsid w:val="00490A69"/>
    <w:rsid w:val="004915E2"/>
    <w:rsid w:val="00491EB8"/>
    <w:rsid w:val="00492774"/>
    <w:rsid w:val="004934CB"/>
    <w:rsid w:val="00493DF5"/>
    <w:rsid w:val="00493FD5"/>
    <w:rsid w:val="0049508E"/>
    <w:rsid w:val="00496F1E"/>
    <w:rsid w:val="004A0181"/>
    <w:rsid w:val="004A18C9"/>
    <w:rsid w:val="004A2C19"/>
    <w:rsid w:val="004A4715"/>
    <w:rsid w:val="004A52A6"/>
    <w:rsid w:val="004A61BA"/>
    <w:rsid w:val="004A6F44"/>
    <w:rsid w:val="004A7883"/>
    <w:rsid w:val="004A7BB6"/>
    <w:rsid w:val="004B019D"/>
    <w:rsid w:val="004B0D4B"/>
    <w:rsid w:val="004B3FCA"/>
    <w:rsid w:val="004B40AF"/>
    <w:rsid w:val="004B5E61"/>
    <w:rsid w:val="004B640C"/>
    <w:rsid w:val="004C652C"/>
    <w:rsid w:val="004C6DD1"/>
    <w:rsid w:val="004C775C"/>
    <w:rsid w:val="004D60FB"/>
    <w:rsid w:val="004D61AD"/>
    <w:rsid w:val="004D6254"/>
    <w:rsid w:val="004D6310"/>
    <w:rsid w:val="004D65D4"/>
    <w:rsid w:val="004D7953"/>
    <w:rsid w:val="004E090D"/>
    <w:rsid w:val="004E1A47"/>
    <w:rsid w:val="004E1E1B"/>
    <w:rsid w:val="004E202B"/>
    <w:rsid w:val="004E2942"/>
    <w:rsid w:val="004E30FA"/>
    <w:rsid w:val="004E31A2"/>
    <w:rsid w:val="004E46DE"/>
    <w:rsid w:val="004E478A"/>
    <w:rsid w:val="004E747E"/>
    <w:rsid w:val="004F0F25"/>
    <w:rsid w:val="004F2039"/>
    <w:rsid w:val="004F2755"/>
    <w:rsid w:val="004F2918"/>
    <w:rsid w:val="004F5F25"/>
    <w:rsid w:val="004F6C8A"/>
    <w:rsid w:val="004F7B23"/>
    <w:rsid w:val="004F7E0E"/>
    <w:rsid w:val="004F7EE3"/>
    <w:rsid w:val="00500359"/>
    <w:rsid w:val="00500675"/>
    <w:rsid w:val="00500D9A"/>
    <w:rsid w:val="005044D6"/>
    <w:rsid w:val="00504780"/>
    <w:rsid w:val="0050618A"/>
    <w:rsid w:val="005067A2"/>
    <w:rsid w:val="00507563"/>
    <w:rsid w:val="00512189"/>
    <w:rsid w:val="00513071"/>
    <w:rsid w:val="00513336"/>
    <w:rsid w:val="0051467E"/>
    <w:rsid w:val="0051509C"/>
    <w:rsid w:val="00517C8B"/>
    <w:rsid w:val="00520068"/>
    <w:rsid w:val="005200F5"/>
    <w:rsid w:val="0052012D"/>
    <w:rsid w:val="005212A5"/>
    <w:rsid w:val="00521AF4"/>
    <w:rsid w:val="005234DE"/>
    <w:rsid w:val="0052427D"/>
    <w:rsid w:val="00524962"/>
    <w:rsid w:val="005262F3"/>
    <w:rsid w:val="00526C35"/>
    <w:rsid w:val="005272BF"/>
    <w:rsid w:val="005309A5"/>
    <w:rsid w:val="00530D7F"/>
    <w:rsid w:val="00530E6E"/>
    <w:rsid w:val="005340FA"/>
    <w:rsid w:val="0053423A"/>
    <w:rsid w:val="00534605"/>
    <w:rsid w:val="005348A7"/>
    <w:rsid w:val="005379D5"/>
    <w:rsid w:val="00541AC9"/>
    <w:rsid w:val="00543379"/>
    <w:rsid w:val="00543B5B"/>
    <w:rsid w:val="00544002"/>
    <w:rsid w:val="00546D26"/>
    <w:rsid w:val="005472AB"/>
    <w:rsid w:val="00550CB1"/>
    <w:rsid w:val="00550DA9"/>
    <w:rsid w:val="0055170E"/>
    <w:rsid w:val="005521C0"/>
    <w:rsid w:val="005540A0"/>
    <w:rsid w:val="00554DF4"/>
    <w:rsid w:val="005552BF"/>
    <w:rsid w:val="00555544"/>
    <w:rsid w:val="0055717D"/>
    <w:rsid w:val="00560E82"/>
    <w:rsid w:val="0056331C"/>
    <w:rsid w:val="00566C07"/>
    <w:rsid w:val="0056738A"/>
    <w:rsid w:val="00570FDC"/>
    <w:rsid w:val="00571A57"/>
    <w:rsid w:val="005749A3"/>
    <w:rsid w:val="00575B18"/>
    <w:rsid w:val="00580BE2"/>
    <w:rsid w:val="00580D78"/>
    <w:rsid w:val="00582961"/>
    <w:rsid w:val="00582A53"/>
    <w:rsid w:val="00583AB6"/>
    <w:rsid w:val="00585252"/>
    <w:rsid w:val="005855B3"/>
    <w:rsid w:val="00585CCF"/>
    <w:rsid w:val="00587429"/>
    <w:rsid w:val="00587D80"/>
    <w:rsid w:val="00590BC2"/>
    <w:rsid w:val="005933EC"/>
    <w:rsid w:val="0059406B"/>
    <w:rsid w:val="00594304"/>
    <w:rsid w:val="005949E1"/>
    <w:rsid w:val="0059659D"/>
    <w:rsid w:val="005A1327"/>
    <w:rsid w:val="005A193E"/>
    <w:rsid w:val="005A2BF9"/>
    <w:rsid w:val="005A6254"/>
    <w:rsid w:val="005A628B"/>
    <w:rsid w:val="005B02E5"/>
    <w:rsid w:val="005B0AB7"/>
    <w:rsid w:val="005B160A"/>
    <w:rsid w:val="005B24DC"/>
    <w:rsid w:val="005B34DC"/>
    <w:rsid w:val="005B3C42"/>
    <w:rsid w:val="005B4009"/>
    <w:rsid w:val="005B4C3B"/>
    <w:rsid w:val="005B6BA8"/>
    <w:rsid w:val="005C24AE"/>
    <w:rsid w:val="005C46E9"/>
    <w:rsid w:val="005C5C3E"/>
    <w:rsid w:val="005C67D1"/>
    <w:rsid w:val="005C6A6F"/>
    <w:rsid w:val="005C6B66"/>
    <w:rsid w:val="005C7AE3"/>
    <w:rsid w:val="005D0007"/>
    <w:rsid w:val="005D182C"/>
    <w:rsid w:val="005D258B"/>
    <w:rsid w:val="005D261A"/>
    <w:rsid w:val="005D31E4"/>
    <w:rsid w:val="005D3BB9"/>
    <w:rsid w:val="005D4A48"/>
    <w:rsid w:val="005D4B68"/>
    <w:rsid w:val="005D6673"/>
    <w:rsid w:val="005D74E1"/>
    <w:rsid w:val="005D7E99"/>
    <w:rsid w:val="005E05DF"/>
    <w:rsid w:val="005E06DC"/>
    <w:rsid w:val="005E0EEE"/>
    <w:rsid w:val="005E10C3"/>
    <w:rsid w:val="005E1D42"/>
    <w:rsid w:val="005E22B0"/>
    <w:rsid w:val="005E2E2B"/>
    <w:rsid w:val="005E3616"/>
    <w:rsid w:val="005E3FC9"/>
    <w:rsid w:val="005E51B0"/>
    <w:rsid w:val="005E6C51"/>
    <w:rsid w:val="005E6EC8"/>
    <w:rsid w:val="005F53F8"/>
    <w:rsid w:val="005F5E08"/>
    <w:rsid w:val="005F6D7D"/>
    <w:rsid w:val="00600F09"/>
    <w:rsid w:val="00602483"/>
    <w:rsid w:val="006027FD"/>
    <w:rsid w:val="00602C26"/>
    <w:rsid w:val="00604915"/>
    <w:rsid w:val="00605332"/>
    <w:rsid w:val="00605FB6"/>
    <w:rsid w:val="00607340"/>
    <w:rsid w:val="0060769D"/>
    <w:rsid w:val="00611D9D"/>
    <w:rsid w:val="00611F1A"/>
    <w:rsid w:val="00612607"/>
    <w:rsid w:val="0061346B"/>
    <w:rsid w:val="00616EC9"/>
    <w:rsid w:val="00617E6C"/>
    <w:rsid w:val="00617EB5"/>
    <w:rsid w:val="00621870"/>
    <w:rsid w:val="00621B17"/>
    <w:rsid w:val="00621D34"/>
    <w:rsid w:val="00622BFB"/>
    <w:rsid w:val="006240BC"/>
    <w:rsid w:val="0062596E"/>
    <w:rsid w:val="0062698E"/>
    <w:rsid w:val="0062799B"/>
    <w:rsid w:val="00630DD2"/>
    <w:rsid w:val="00632219"/>
    <w:rsid w:val="006339F3"/>
    <w:rsid w:val="00640FFB"/>
    <w:rsid w:val="006414BE"/>
    <w:rsid w:val="006423CC"/>
    <w:rsid w:val="0064382B"/>
    <w:rsid w:val="00644191"/>
    <w:rsid w:val="00644FEC"/>
    <w:rsid w:val="006456DF"/>
    <w:rsid w:val="00646380"/>
    <w:rsid w:val="00647049"/>
    <w:rsid w:val="00651373"/>
    <w:rsid w:val="006514CA"/>
    <w:rsid w:val="006524E5"/>
    <w:rsid w:val="00653648"/>
    <w:rsid w:val="00653A8F"/>
    <w:rsid w:val="00654CE8"/>
    <w:rsid w:val="0065568B"/>
    <w:rsid w:val="006566D0"/>
    <w:rsid w:val="00660D0F"/>
    <w:rsid w:val="00664256"/>
    <w:rsid w:val="006650CC"/>
    <w:rsid w:val="00666351"/>
    <w:rsid w:val="00666824"/>
    <w:rsid w:val="00666B58"/>
    <w:rsid w:val="00666FC0"/>
    <w:rsid w:val="0067196D"/>
    <w:rsid w:val="00671EE2"/>
    <w:rsid w:val="006740AD"/>
    <w:rsid w:val="006758D9"/>
    <w:rsid w:val="00684855"/>
    <w:rsid w:val="006849A4"/>
    <w:rsid w:val="00685022"/>
    <w:rsid w:val="00685C1F"/>
    <w:rsid w:val="006862F1"/>
    <w:rsid w:val="00686CB3"/>
    <w:rsid w:val="006900E0"/>
    <w:rsid w:val="00690A7D"/>
    <w:rsid w:val="00693768"/>
    <w:rsid w:val="00693D6B"/>
    <w:rsid w:val="006941BA"/>
    <w:rsid w:val="006944A5"/>
    <w:rsid w:val="00695DD2"/>
    <w:rsid w:val="00696291"/>
    <w:rsid w:val="006A2124"/>
    <w:rsid w:val="006A2EE7"/>
    <w:rsid w:val="006A3838"/>
    <w:rsid w:val="006A4A5D"/>
    <w:rsid w:val="006A4E52"/>
    <w:rsid w:val="006A5CB3"/>
    <w:rsid w:val="006A67CD"/>
    <w:rsid w:val="006A6CC5"/>
    <w:rsid w:val="006B0028"/>
    <w:rsid w:val="006B009B"/>
    <w:rsid w:val="006B00E3"/>
    <w:rsid w:val="006B0774"/>
    <w:rsid w:val="006B1635"/>
    <w:rsid w:val="006B1786"/>
    <w:rsid w:val="006B1CCF"/>
    <w:rsid w:val="006B22CF"/>
    <w:rsid w:val="006B39E8"/>
    <w:rsid w:val="006B3D8E"/>
    <w:rsid w:val="006B4C4D"/>
    <w:rsid w:val="006B667D"/>
    <w:rsid w:val="006B6F0B"/>
    <w:rsid w:val="006C084A"/>
    <w:rsid w:val="006C1A67"/>
    <w:rsid w:val="006C1D80"/>
    <w:rsid w:val="006C293F"/>
    <w:rsid w:val="006C2C0F"/>
    <w:rsid w:val="006C37D6"/>
    <w:rsid w:val="006C3D1D"/>
    <w:rsid w:val="006C43CD"/>
    <w:rsid w:val="006C7634"/>
    <w:rsid w:val="006D21E4"/>
    <w:rsid w:val="006D2FCE"/>
    <w:rsid w:val="006D6CCC"/>
    <w:rsid w:val="006E1918"/>
    <w:rsid w:val="006E3AC2"/>
    <w:rsid w:val="006E4CE1"/>
    <w:rsid w:val="006E5B19"/>
    <w:rsid w:val="006E74A1"/>
    <w:rsid w:val="006E78E6"/>
    <w:rsid w:val="006E7D30"/>
    <w:rsid w:val="006F1BA4"/>
    <w:rsid w:val="006F2C53"/>
    <w:rsid w:val="006F3B19"/>
    <w:rsid w:val="006F73C3"/>
    <w:rsid w:val="006F7CDB"/>
    <w:rsid w:val="006F7D9F"/>
    <w:rsid w:val="0070176A"/>
    <w:rsid w:val="00701E94"/>
    <w:rsid w:val="007026C3"/>
    <w:rsid w:val="00703F6F"/>
    <w:rsid w:val="00704F63"/>
    <w:rsid w:val="007064B0"/>
    <w:rsid w:val="00710740"/>
    <w:rsid w:val="00710D1E"/>
    <w:rsid w:val="00710E1F"/>
    <w:rsid w:val="0071311C"/>
    <w:rsid w:val="007131E5"/>
    <w:rsid w:val="00713937"/>
    <w:rsid w:val="00714932"/>
    <w:rsid w:val="00714B9B"/>
    <w:rsid w:val="00716251"/>
    <w:rsid w:val="0071694F"/>
    <w:rsid w:val="00716F0E"/>
    <w:rsid w:val="0072022F"/>
    <w:rsid w:val="0072093F"/>
    <w:rsid w:val="007215DD"/>
    <w:rsid w:val="00721DFC"/>
    <w:rsid w:val="00723734"/>
    <w:rsid w:val="00723ABC"/>
    <w:rsid w:val="0072411B"/>
    <w:rsid w:val="00725A86"/>
    <w:rsid w:val="007307EA"/>
    <w:rsid w:val="00731E6E"/>
    <w:rsid w:val="007338EF"/>
    <w:rsid w:val="0073607A"/>
    <w:rsid w:val="007401AD"/>
    <w:rsid w:val="00740D89"/>
    <w:rsid w:val="00742C51"/>
    <w:rsid w:val="007430F3"/>
    <w:rsid w:val="007435A3"/>
    <w:rsid w:val="007438EE"/>
    <w:rsid w:val="007439B3"/>
    <w:rsid w:val="00745072"/>
    <w:rsid w:val="00746CAC"/>
    <w:rsid w:val="007473A6"/>
    <w:rsid w:val="00747BD2"/>
    <w:rsid w:val="00755C92"/>
    <w:rsid w:val="00755CC3"/>
    <w:rsid w:val="00756991"/>
    <w:rsid w:val="00756E1A"/>
    <w:rsid w:val="00757201"/>
    <w:rsid w:val="00757732"/>
    <w:rsid w:val="00757EFE"/>
    <w:rsid w:val="0076044B"/>
    <w:rsid w:val="007604AA"/>
    <w:rsid w:val="00761937"/>
    <w:rsid w:val="00761EC9"/>
    <w:rsid w:val="00765DEF"/>
    <w:rsid w:val="00766EB6"/>
    <w:rsid w:val="007740EB"/>
    <w:rsid w:val="007763D4"/>
    <w:rsid w:val="0077729C"/>
    <w:rsid w:val="00781636"/>
    <w:rsid w:val="007838C0"/>
    <w:rsid w:val="0078539D"/>
    <w:rsid w:val="00785B79"/>
    <w:rsid w:val="00787D05"/>
    <w:rsid w:val="007923CB"/>
    <w:rsid w:val="00793224"/>
    <w:rsid w:val="00794037"/>
    <w:rsid w:val="00795D3A"/>
    <w:rsid w:val="00795EA1"/>
    <w:rsid w:val="00796727"/>
    <w:rsid w:val="00796D7E"/>
    <w:rsid w:val="007A4646"/>
    <w:rsid w:val="007A4812"/>
    <w:rsid w:val="007B1DAC"/>
    <w:rsid w:val="007B3254"/>
    <w:rsid w:val="007B40B0"/>
    <w:rsid w:val="007B4654"/>
    <w:rsid w:val="007B4A62"/>
    <w:rsid w:val="007B5F1E"/>
    <w:rsid w:val="007B6033"/>
    <w:rsid w:val="007B726B"/>
    <w:rsid w:val="007C1E72"/>
    <w:rsid w:val="007C2366"/>
    <w:rsid w:val="007C2EBB"/>
    <w:rsid w:val="007C46A5"/>
    <w:rsid w:val="007C7AD4"/>
    <w:rsid w:val="007D49CC"/>
    <w:rsid w:val="007D6050"/>
    <w:rsid w:val="007D73DA"/>
    <w:rsid w:val="007D75A9"/>
    <w:rsid w:val="007E0329"/>
    <w:rsid w:val="007E0683"/>
    <w:rsid w:val="007E0C55"/>
    <w:rsid w:val="007E13CE"/>
    <w:rsid w:val="007E14AB"/>
    <w:rsid w:val="007E1E41"/>
    <w:rsid w:val="007E2CDA"/>
    <w:rsid w:val="007E3905"/>
    <w:rsid w:val="007E43F9"/>
    <w:rsid w:val="007E47E3"/>
    <w:rsid w:val="007E491D"/>
    <w:rsid w:val="007E4C92"/>
    <w:rsid w:val="007E5166"/>
    <w:rsid w:val="007E644F"/>
    <w:rsid w:val="007E6DCF"/>
    <w:rsid w:val="007E775D"/>
    <w:rsid w:val="007F0AB3"/>
    <w:rsid w:val="007F0DC2"/>
    <w:rsid w:val="007F0FC5"/>
    <w:rsid w:val="007F175E"/>
    <w:rsid w:val="007F27B2"/>
    <w:rsid w:val="007F2BBA"/>
    <w:rsid w:val="007F5923"/>
    <w:rsid w:val="007F5B3E"/>
    <w:rsid w:val="007F611D"/>
    <w:rsid w:val="007F6CBE"/>
    <w:rsid w:val="007F761B"/>
    <w:rsid w:val="007F7B9C"/>
    <w:rsid w:val="007F7C18"/>
    <w:rsid w:val="008004BE"/>
    <w:rsid w:val="00801CB0"/>
    <w:rsid w:val="008044AC"/>
    <w:rsid w:val="00805385"/>
    <w:rsid w:val="00805C58"/>
    <w:rsid w:val="008078B6"/>
    <w:rsid w:val="00807FD2"/>
    <w:rsid w:val="0081044D"/>
    <w:rsid w:val="00811191"/>
    <w:rsid w:val="00811F2A"/>
    <w:rsid w:val="00812C54"/>
    <w:rsid w:val="008130DA"/>
    <w:rsid w:val="00813740"/>
    <w:rsid w:val="00814A00"/>
    <w:rsid w:val="00815D90"/>
    <w:rsid w:val="00816BA0"/>
    <w:rsid w:val="008170BB"/>
    <w:rsid w:val="00817527"/>
    <w:rsid w:val="00820CD3"/>
    <w:rsid w:val="00821599"/>
    <w:rsid w:val="00824B47"/>
    <w:rsid w:val="00825A77"/>
    <w:rsid w:val="00825AE5"/>
    <w:rsid w:val="00826715"/>
    <w:rsid w:val="00826DBC"/>
    <w:rsid w:val="00827373"/>
    <w:rsid w:val="00827B14"/>
    <w:rsid w:val="00830751"/>
    <w:rsid w:val="00831299"/>
    <w:rsid w:val="0083156A"/>
    <w:rsid w:val="00833DF1"/>
    <w:rsid w:val="00835853"/>
    <w:rsid w:val="008358E0"/>
    <w:rsid w:val="00837A65"/>
    <w:rsid w:val="00840C2D"/>
    <w:rsid w:val="008427BB"/>
    <w:rsid w:val="00843026"/>
    <w:rsid w:val="00843D41"/>
    <w:rsid w:val="00844254"/>
    <w:rsid w:val="00847AFB"/>
    <w:rsid w:val="008503FC"/>
    <w:rsid w:val="00850444"/>
    <w:rsid w:val="0085232E"/>
    <w:rsid w:val="0085276D"/>
    <w:rsid w:val="00852825"/>
    <w:rsid w:val="00853215"/>
    <w:rsid w:val="008536AE"/>
    <w:rsid w:val="00853B5D"/>
    <w:rsid w:val="00854706"/>
    <w:rsid w:val="00854A7E"/>
    <w:rsid w:val="008553BE"/>
    <w:rsid w:val="008555E0"/>
    <w:rsid w:val="008561B5"/>
    <w:rsid w:val="00856687"/>
    <w:rsid w:val="00856B9E"/>
    <w:rsid w:val="00857345"/>
    <w:rsid w:val="00860BA4"/>
    <w:rsid w:val="00860EC0"/>
    <w:rsid w:val="00861142"/>
    <w:rsid w:val="00862C9F"/>
    <w:rsid w:val="00863F69"/>
    <w:rsid w:val="008658B4"/>
    <w:rsid w:val="00865B1E"/>
    <w:rsid w:val="008679C4"/>
    <w:rsid w:val="008706E3"/>
    <w:rsid w:val="00871C22"/>
    <w:rsid w:val="00872FF9"/>
    <w:rsid w:val="00873B93"/>
    <w:rsid w:val="008743AF"/>
    <w:rsid w:val="00881FAD"/>
    <w:rsid w:val="00882336"/>
    <w:rsid w:val="00883837"/>
    <w:rsid w:val="00883FA2"/>
    <w:rsid w:val="00885AF2"/>
    <w:rsid w:val="00886B78"/>
    <w:rsid w:val="00891001"/>
    <w:rsid w:val="008914AB"/>
    <w:rsid w:val="00891AB3"/>
    <w:rsid w:val="00892C42"/>
    <w:rsid w:val="00892DFF"/>
    <w:rsid w:val="0089391E"/>
    <w:rsid w:val="00894B5F"/>
    <w:rsid w:val="00895C56"/>
    <w:rsid w:val="00896802"/>
    <w:rsid w:val="00897A58"/>
    <w:rsid w:val="00897FCF"/>
    <w:rsid w:val="008A1C51"/>
    <w:rsid w:val="008A1EB9"/>
    <w:rsid w:val="008A22E7"/>
    <w:rsid w:val="008A2DD8"/>
    <w:rsid w:val="008A4423"/>
    <w:rsid w:val="008B0105"/>
    <w:rsid w:val="008B1732"/>
    <w:rsid w:val="008B4115"/>
    <w:rsid w:val="008B48E5"/>
    <w:rsid w:val="008B5234"/>
    <w:rsid w:val="008B575A"/>
    <w:rsid w:val="008B6A29"/>
    <w:rsid w:val="008B6F5F"/>
    <w:rsid w:val="008B768C"/>
    <w:rsid w:val="008C1660"/>
    <w:rsid w:val="008C31DF"/>
    <w:rsid w:val="008C40D3"/>
    <w:rsid w:val="008D05B7"/>
    <w:rsid w:val="008D0940"/>
    <w:rsid w:val="008D0F7C"/>
    <w:rsid w:val="008D11BC"/>
    <w:rsid w:val="008D42C3"/>
    <w:rsid w:val="008D59C7"/>
    <w:rsid w:val="008D5FE3"/>
    <w:rsid w:val="008D6200"/>
    <w:rsid w:val="008D6D8F"/>
    <w:rsid w:val="008D75F0"/>
    <w:rsid w:val="008D7A9E"/>
    <w:rsid w:val="008E2337"/>
    <w:rsid w:val="008E5348"/>
    <w:rsid w:val="008E5C56"/>
    <w:rsid w:val="008E5CCD"/>
    <w:rsid w:val="008E5FBD"/>
    <w:rsid w:val="008E6106"/>
    <w:rsid w:val="008E78E7"/>
    <w:rsid w:val="008F0FCF"/>
    <w:rsid w:val="008F1BEF"/>
    <w:rsid w:val="008F284F"/>
    <w:rsid w:val="008F32FF"/>
    <w:rsid w:val="008F6153"/>
    <w:rsid w:val="008F61D4"/>
    <w:rsid w:val="008F7333"/>
    <w:rsid w:val="008F7F5F"/>
    <w:rsid w:val="00900D94"/>
    <w:rsid w:val="00901A85"/>
    <w:rsid w:val="009027A7"/>
    <w:rsid w:val="0090334F"/>
    <w:rsid w:val="00903417"/>
    <w:rsid w:val="00904FC5"/>
    <w:rsid w:val="00907467"/>
    <w:rsid w:val="009100E8"/>
    <w:rsid w:val="0091011D"/>
    <w:rsid w:val="00910431"/>
    <w:rsid w:val="0091364D"/>
    <w:rsid w:val="00913CA6"/>
    <w:rsid w:val="00914402"/>
    <w:rsid w:val="00916665"/>
    <w:rsid w:val="00916C74"/>
    <w:rsid w:val="0091782B"/>
    <w:rsid w:val="00917EA3"/>
    <w:rsid w:val="0092360E"/>
    <w:rsid w:val="00923DF9"/>
    <w:rsid w:val="00923F25"/>
    <w:rsid w:val="00924B1A"/>
    <w:rsid w:val="0092505E"/>
    <w:rsid w:val="0092772E"/>
    <w:rsid w:val="0093365D"/>
    <w:rsid w:val="00933B2F"/>
    <w:rsid w:val="00936B23"/>
    <w:rsid w:val="00937B5D"/>
    <w:rsid w:val="009400E4"/>
    <w:rsid w:val="00941CA4"/>
    <w:rsid w:val="00941F93"/>
    <w:rsid w:val="00943DBF"/>
    <w:rsid w:val="00944893"/>
    <w:rsid w:val="0094493D"/>
    <w:rsid w:val="009451CC"/>
    <w:rsid w:val="009472D4"/>
    <w:rsid w:val="00950645"/>
    <w:rsid w:val="009507DA"/>
    <w:rsid w:val="009510E0"/>
    <w:rsid w:val="00953702"/>
    <w:rsid w:val="009541F4"/>
    <w:rsid w:val="0095457D"/>
    <w:rsid w:val="00954B5F"/>
    <w:rsid w:val="00954B82"/>
    <w:rsid w:val="00954FB9"/>
    <w:rsid w:val="00956098"/>
    <w:rsid w:val="00956B5D"/>
    <w:rsid w:val="00956DB6"/>
    <w:rsid w:val="009603EC"/>
    <w:rsid w:val="00962CAE"/>
    <w:rsid w:val="009660E6"/>
    <w:rsid w:val="00970964"/>
    <w:rsid w:val="00970F94"/>
    <w:rsid w:val="00971105"/>
    <w:rsid w:val="00971E33"/>
    <w:rsid w:val="00972DAB"/>
    <w:rsid w:val="009736DE"/>
    <w:rsid w:val="00974D9C"/>
    <w:rsid w:val="00976E5F"/>
    <w:rsid w:val="0097749D"/>
    <w:rsid w:val="009777F4"/>
    <w:rsid w:val="00980652"/>
    <w:rsid w:val="009827B8"/>
    <w:rsid w:val="009839FD"/>
    <w:rsid w:val="009848D4"/>
    <w:rsid w:val="00985D4E"/>
    <w:rsid w:val="00986DD2"/>
    <w:rsid w:val="00991A33"/>
    <w:rsid w:val="0099358A"/>
    <w:rsid w:val="00993787"/>
    <w:rsid w:val="009945DE"/>
    <w:rsid w:val="009947E6"/>
    <w:rsid w:val="00994A5B"/>
    <w:rsid w:val="00995111"/>
    <w:rsid w:val="00996A7E"/>
    <w:rsid w:val="009A2F5A"/>
    <w:rsid w:val="009A30B5"/>
    <w:rsid w:val="009A3A95"/>
    <w:rsid w:val="009A3F44"/>
    <w:rsid w:val="009A66DF"/>
    <w:rsid w:val="009A6EC9"/>
    <w:rsid w:val="009B16BF"/>
    <w:rsid w:val="009B240E"/>
    <w:rsid w:val="009B3643"/>
    <w:rsid w:val="009B441E"/>
    <w:rsid w:val="009B4DA9"/>
    <w:rsid w:val="009B557E"/>
    <w:rsid w:val="009B5A10"/>
    <w:rsid w:val="009B6274"/>
    <w:rsid w:val="009C06E9"/>
    <w:rsid w:val="009C234C"/>
    <w:rsid w:val="009C24C2"/>
    <w:rsid w:val="009C3642"/>
    <w:rsid w:val="009C5BE9"/>
    <w:rsid w:val="009D0EE8"/>
    <w:rsid w:val="009D11CC"/>
    <w:rsid w:val="009D3239"/>
    <w:rsid w:val="009D3989"/>
    <w:rsid w:val="009D4B58"/>
    <w:rsid w:val="009D4D36"/>
    <w:rsid w:val="009D62BC"/>
    <w:rsid w:val="009E0CF4"/>
    <w:rsid w:val="009E1568"/>
    <w:rsid w:val="009E3C52"/>
    <w:rsid w:val="009E5696"/>
    <w:rsid w:val="009E6945"/>
    <w:rsid w:val="009E7DF0"/>
    <w:rsid w:val="009F0E0D"/>
    <w:rsid w:val="009F144C"/>
    <w:rsid w:val="009F1491"/>
    <w:rsid w:val="009F36E7"/>
    <w:rsid w:val="009F390E"/>
    <w:rsid w:val="009F51D0"/>
    <w:rsid w:val="009F5288"/>
    <w:rsid w:val="009F7EB4"/>
    <w:rsid w:val="00A02087"/>
    <w:rsid w:val="00A053B7"/>
    <w:rsid w:val="00A059DE"/>
    <w:rsid w:val="00A05D27"/>
    <w:rsid w:val="00A109E3"/>
    <w:rsid w:val="00A1302E"/>
    <w:rsid w:val="00A131BA"/>
    <w:rsid w:val="00A13426"/>
    <w:rsid w:val="00A14C74"/>
    <w:rsid w:val="00A1731C"/>
    <w:rsid w:val="00A21195"/>
    <w:rsid w:val="00A21FB0"/>
    <w:rsid w:val="00A22BE6"/>
    <w:rsid w:val="00A25F73"/>
    <w:rsid w:val="00A26A3D"/>
    <w:rsid w:val="00A2726B"/>
    <w:rsid w:val="00A30000"/>
    <w:rsid w:val="00A327B7"/>
    <w:rsid w:val="00A3464C"/>
    <w:rsid w:val="00A349F8"/>
    <w:rsid w:val="00A35416"/>
    <w:rsid w:val="00A359E8"/>
    <w:rsid w:val="00A37A6B"/>
    <w:rsid w:val="00A40493"/>
    <w:rsid w:val="00A41C80"/>
    <w:rsid w:val="00A42F27"/>
    <w:rsid w:val="00A43729"/>
    <w:rsid w:val="00A456E5"/>
    <w:rsid w:val="00A4679C"/>
    <w:rsid w:val="00A46922"/>
    <w:rsid w:val="00A470A3"/>
    <w:rsid w:val="00A47A67"/>
    <w:rsid w:val="00A500EA"/>
    <w:rsid w:val="00A516EA"/>
    <w:rsid w:val="00A51F07"/>
    <w:rsid w:val="00A53B90"/>
    <w:rsid w:val="00A55663"/>
    <w:rsid w:val="00A56957"/>
    <w:rsid w:val="00A576C5"/>
    <w:rsid w:val="00A57B38"/>
    <w:rsid w:val="00A61D0E"/>
    <w:rsid w:val="00A631DD"/>
    <w:rsid w:val="00A7074C"/>
    <w:rsid w:val="00A70D12"/>
    <w:rsid w:val="00A720E7"/>
    <w:rsid w:val="00A732CD"/>
    <w:rsid w:val="00A758A6"/>
    <w:rsid w:val="00A81C8A"/>
    <w:rsid w:val="00A82194"/>
    <w:rsid w:val="00A828E4"/>
    <w:rsid w:val="00A848FC"/>
    <w:rsid w:val="00A85109"/>
    <w:rsid w:val="00A86534"/>
    <w:rsid w:val="00A86541"/>
    <w:rsid w:val="00A86EBA"/>
    <w:rsid w:val="00A8727A"/>
    <w:rsid w:val="00A90E62"/>
    <w:rsid w:val="00A91B2C"/>
    <w:rsid w:val="00A9281A"/>
    <w:rsid w:val="00A92A3C"/>
    <w:rsid w:val="00A937E9"/>
    <w:rsid w:val="00A9421A"/>
    <w:rsid w:val="00A9574E"/>
    <w:rsid w:val="00A9637C"/>
    <w:rsid w:val="00AA15CC"/>
    <w:rsid w:val="00AA1BF7"/>
    <w:rsid w:val="00AA311C"/>
    <w:rsid w:val="00AA4765"/>
    <w:rsid w:val="00AB0497"/>
    <w:rsid w:val="00AB0F04"/>
    <w:rsid w:val="00AB21D6"/>
    <w:rsid w:val="00AB2713"/>
    <w:rsid w:val="00AB3032"/>
    <w:rsid w:val="00AB3CD0"/>
    <w:rsid w:val="00AB3D5A"/>
    <w:rsid w:val="00AB3E67"/>
    <w:rsid w:val="00AB42A2"/>
    <w:rsid w:val="00AB43B1"/>
    <w:rsid w:val="00AB43E6"/>
    <w:rsid w:val="00AB51DF"/>
    <w:rsid w:val="00AB62FA"/>
    <w:rsid w:val="00AB679F"/>
    <w:rsid w:val="00AB6C1E"/>
    <w:rsid w:val="00AB7237"/>
    <w:rsid w:val="00AC3C31"/>
    <w:rsid w:val="00AC4078"/>
    <w:rsid w:val="00AC6FC5"/>
    <w:rsid w:val="00AC7C72"/>
    <w:rsid w:val="00AC7D50"/>
    <w:rsid w:val="00AC7DFC"/>
    <w:rsid w:val="00AD02C9"/>
    <w:rsid w:val="00AD133D"/>
    <w:rsid w:val="00AD184C"/>
    <w:rsid w:val="00AD1D4C"/>
    <w:rsid w:val="00AD2AF6"/>
    <w:rsid w:val="00AD4EB3"/>
    <w:rsid w:val="00AE094B"/>
    <w:rsid w:val="00AE1DD5"/>
    <w:rsid w:val="00AE5ED3"/>
    <w:rsid w:val="00AE6A0C"/>
    <w:rsid w:val="00AF064C"/>
    <w:rsid w:val="00AF0D0E"/>
    <w:rsid w:val="00AF445D"/>
    <w:rsid w:val="00AF705E"/>
    <w:rsid w:val="00AF7702"/>
    <w:rsid w:val="00B01F10"/>
    <w:rsid w:val="00B024CD"/>
    <w:rsid w:val="00B02ABB"/>
    <w:rsid w:val="00B04311"/>
    <w:rsid w:val="00B04B68"/>
    <w:rsid w:val="00B06DC5"/>
    <w:rsid w:val="00B06E30"/>
    <w:rsid w:val="00B07912"/>
    <w:rsid w:val="00B07E62"/>
    <w:rsid w:val="00B1067F"/>
    <w:rsid w:val="00B1149A"/>
    <w:rsid w:val="00B12E16"/>
    <w:rsid w:val="00B12F05"/>
    <w:rsid w:val="00B13BA4"/>
    <w:rsid w:val="00B14AF0"/>
    <w:rsid w:val="00B14EF2"/>
    <w:rsid w:val="00B165CC"/>
    <w:rsid w:val="00B16E11"/>
    <w:rsid w:val="00B16FB2"/>
    <w:rsid w:val="00B20268"/>
    <w:rsid w:val="00B21140"/>
    <w:rsid w:val="00B216D8"/>
    <w:rsid w:val="00B21ABB"/>
    <w:rsid w:val="00B22D36"/>
    <w:rsid w:val="00B2308D"/>
    <w:rsid w:val="00B23508"/>
    <w:rsid w:val="00B23C9B"/>
    <w:rsid w:val="00B247C4"/>
    <w:rsid w:val="00B24B4D"/>
    <w:rsid w:val="00B24EC9"/>
    <w:rsid w:val="00B258AA"/>
    <w:rsid w:val="00B26535"/>
    <w:rsid w:val="00B31CB6"/>
    <w:rsid w:val="00B33224"/>
    <w:rsid w:val="00B33CAB"/>
    <w:rsid w:val="00B34623"/>
    <w:rsid w:val="00B353DF"/>
    <w:rsid w:val="00B355AE"/>
    <w:rsid w:val="00B35848"/>
    <w:rsid w:val="00B36C82"/>
    <w:rsid w:val="00B36CBB"/>
    <w:rsid w:val="00B37C23"/>
    <w:rsid w:val="00B40212"/>
    <w:rsid w:val="00B40B5C"/>
    <w:rsid w:val="00B46A7E"/>
    <w:rsid w:val="00B4747D"/>
    <w:rsid w:val="00B50166"/>
    <w:rsid w:val="00B503E9"/>
    <w:rsid w:val="00B50B83"/>
    <w:rsid w:val="00B5288F"/>
    <w:rsid w:val="00B52A72"/>
    <w:rsid w:val="00B52C65"/>
    <w:rsid w:val="00B53380"/>
    <w:rsid w:val="00B5361E"/>
    <w:rsid w:val="00B53CD4"/>
    <w:rsid w:val="00B55D4A"/>
    <w:rsid w:val="00B55EEC"/>
    <w:rsid w:val="00B56869"/>
    <w:rsid w:val="00B56F6A"/>
    <w:rsid w:val="00B61ED9"/>
    <w:rsid w:val="00B62A72"/>
    <w:rsid w:val="00B62C0A"/>
    <w:rsid w:val="00B62D3A"/>
    <w:rsid w:val="00B62DE1"/>
    <w:rsid w:val="00B64D15"/>
    <w:rsid w:val="00B65F93"/>
    <w:rsid w:val="00B67A26"/>
    <w:rsid w:val="00B70B9E"/>
    <w:rsid w:val="00B70F8F"/>
    <w:rsid w:val="00B722A5"/>
    <w:rsid w:val="00B723EB"/>
    <w:rsid w:val="00B74A03"/>
    <w:rsid w:val="00B75E0B"/>
    <w:rsid w:val="00B77CBA"/>
    <w:rsid w:val="00B80614"/>
    <w:rsid w:val="00B82B69"/>
    <w:rsid w:val="00B85656"/>
    <w:rsid w:val="00B87AAF"/>
    <w:rsid w:val="00B91C15"/>
    <w:rsid w:val="00B91D5C"/>
    <w:rsid w:val="00B9311E"/>
    <w:rsid w:val="00B94F23"/>
    <w:rsid w:val="00B9559D"/>
    <w:rsid w:val="00B95C98"/>
    <w:rsid w:val="00B962E1"/>
    <w:rsid w:val="00B97061"/>
    <w:rsid w:val="00B97C44"/>
    <w:rsid w:val="00BA1118"/>
    <w:rsid w:val="00BA16B2"/>
    <w:rsid w:val="00BA2730"/>
    <w:rsid w:val="00BA58AE"/>
    <w:rsid w:val="00BA76D6"/>
    <w:rsid w:val="00BB0439"/>
    <w:rsid w:val="00BB0CAF"/>
    <w:rsid w:val="00BB0E47"/>
    <w:rsid w:val="00BB3360"/>
    <w:rsid w:val="00BB3486"/>
    <w:rsid w:val="00BB383B"/>
    <w:rsid w:val="00BB4217"/>
    <w:rsid w:val="00BB5AD0"/>
    <w:rsid w:val="00BB5E45"/>
    <w:rsid w:val="00BB7073"/>
    <w:rsid w:val="00BB7618"/>
    <w:rsid w:val="00BC0ABE"/>
    <w:rsid w:val="00BC0B1A"/>
    <w:rsid w:val="00BC1428"/>
    <w:rsid w:val="00BC259E"/>
    <w:rsid w:val="00BC2639"/>
    <w:rsid w:val="00BC4B4F"/>
    <w:rsid w:val="00BD05AA"/>
    <w:rsid w:val="00BD13E9"/>
    <w:rsid w:val="00BD1E75"/>
    <w:rsid w:val="00BD2091"/>
    <w:rsid w:val="00BD3B2B"/>
    <w:rsid w:val="00BD4EC0"/>
    <w:rsid w:val="00BD4F16"/>
    <w:rsid w:val="00BD5621"/>
    <w:rsid w:val="00BD59E0"/>
    <w:rsid w:val="00BE0B34"/>
    <w:rsid w:val="00BE1F56"/>
    <w:rsid w:val="00BE3633"/>
    <w:rsid w:val="00BE3B9E"/>
    <w:rsid w:val="00BE4FBF"/>
    <w:rsid w:val="00BE7690"/>
    <w:rsid w:val="00BE7859"/>
    <w:rsid w:val="00BF0897"/>
    <w:rsid w:val="00BF0B20"/>
    <w:rsid w:val="00BF1171"/>
    <w:rsid w:val="00BF25B1"/>
    <w:rsid w:val="00BF2E59"/>
    <w:rsid w:val="00BF421D"/>
    <w:rsid w:val="00BF5406"/>
    <w:rsid w:val="00BF6F83"/>
    <w:rsid w:val="00BF7759"/>
    <w:rsid w:val="00C00901"/>
    <w:rsid w:val="00C02CF2"/>
    <w:rsid w:val="00C04D99"/>
    <w:rsid w:val="00C051BE"/>
    <w:rsid w:val="00C10DA1"/>
    <w:rsid w:val="00C11558"/>
    <w:rsid w:val="00C11771"/>
    <w:rsid w:val="00C11A40"/>
    <w:rsid w:val="00C11D32"/>
    <w:rsid w:val="00C11FEA"/>
    <w:rsid w:val="00C156B2"/>
    <w:rsid w:val="00C22445"/>
    <w:rsid w:val="00C23784"/>
    <w:rsid w:val="00C24901"/>
    <w:rsid w:val="00C306D3"/>
    <w:rsid w:val="00C31DE8"/>
    <w:rsid w:val="00C33621"/>
    <w:rsid w:val="00C336DF"/>
    <w:rsid w:val="00C34038"/>
    <w:rsid w:val="00C3497D"/>
    <w:rsid w:val="00C353A3"/>
    <w:rsid w:val="00C36247"/>
    <w:rsid w:val="00C366FF"/>
    <w:rsid w:val="00C4140A"/>
    <w:rsid w:val="00C4149D"/>
    <w:rsid w:val="00C41A2E"/>
    <w:rsid w:val="00C4225D"/>
    <w:rsid w:val="00C43402"/>
    <w:rsid w:val="00C434DD"/>
    <w:rsid w:val="00C43B02"/>
    <w:rsid w:val="00C43B58"/>
    <w:rsid w:val="00C44FEF"/>
    <w:rsid w:val="00C45590"/>
    <w:rsid w:val="00C467D0"/>
    <w:rsid w:val="00C4767A"/>
    <w:rsid w:val="00C47D2C"/>
    <w:rsid w:val="00C507C8"/>
    <w:rsid w:val="00C509A4"/>
    <w:rsid w:val="00C5169B"/>
    <w:rsid w:val="00C53E12"/>
    <w:rsid w:val="00C56D7E"/>
    <w:rsid w:val="00C57119"/>
    <w:rsid w:val="00C572EF"/>
    <w:rsid w:val="00C602D0"/>
    <w:rsid w:val="00C6033A"/>
    <w:rsid w:val="00C61C2B"/>
    <w:rsid w:val="00C61ED6"/>
    <w:rsid w:val="00C63AA8"/>
    <w:rsid w:val="00C67BCA"/>
    <w:rsid w:val="00C67F95"/>
    <w:rsid w:val="00C709B4"/>
    <w:rsid w:val="00C71693"/>
    <w:rsid w:val="00C7267B"/>
    <w:rsid w:val="00C7342E"/>
    <w:rsid w:val="00C753B1"/>
    <w:rsid w:val="00C755DD"/>
    <w:rsid w:val="00C76369"/>
    <w:rsid w:val="00C76FE9"/>
    <w:rsid w:val="00C80710"/>
    <w:rsid w:val="00C82ADE"/>
    <w:rsid w:val="00C82E64"/>
    <w:rsid w:val="00C85949"/>
    <w:rsid w:val="00C85E60"/>
    <w:rsid w:val="00C87DFC"/>
    <w:rsid w:val="00C9065D"/>
    <w:rsid w:val="00C91BA7"/>
    <w:rsid w:val="00C93E8B"/>
    <w:rsid w:val="00C942D1"/>
    <w:rsid w:val="00C946FB"/>
    <w:rsid w:val="00C9484F"/>
    <w:rsid w:val="00C95C04"/>
    <w:rsid w:val="00C962E0"/>
    <w:rsid w:val="00C9794C"/>
    <w:rsid w:val="00CA1FC6"/>
    <w:rsid w:val="00CA30C4"/>
    <w:rsid w:val="00CA4E1E"/>
    <w:rsid w:val="00CA7174"/>
    <w:rsid w:val="00CA7849"/>
    <w:rsid w:val="00CB07C2"/>
    <w:rsid w:val="00CB1F2B"/>
    <w:rsid w:val="00CB2142"/>
    <w:rsid w:val="00CB4D6D"/>
    <w:rsid w:val="00CB6882"/>
    <w:rsid w:val="00CC0101"/>
    <w:rsid w:val="00CC1066"/>
    <w:rsid w:val="00CC2676"/>
    <w:rsid w:val="00CC4B02"/>
    <w:rsid w:val="00CC5D6A"/>
    <w:rsid w:val="00CC60A1"/>
    <w:rsid w:val="00CD20A6"/>
    <w:rsid w:val="00CD24A7"/>
    <w:rsid w:val="00CD310D"/>
    <w:rsid w:val="00CD5823"/>
    <w:rsid w:val="00CD593A"/>
    <w:rsid w:val="00CD7977"/>
    <w:rsid w:val="00CD7DB0"/>
    <w:rsid w:val="00CE58D0"/>
    <w:rsid w:val="00CE5D17"/>
    <w:rsid w:val="00CE60E2"/>
    <w:rsid w:val="00CE7EAA"/>
    <w:rsid w:val="00CF1B65"/>
    <w:rsid w:val="00CF27FE"/>
    <w:rsid w:val="00CF2A07"/>
    <w:rsid w:val="00CF2F9D"/>
    <w:rsid w:val="00CF6B6C"/>
    <w:rsid w:val="00CF6D18"/>
    <w:rsid w:val="00CF71EA"/>
    <w:rsid w:val="00CF79AF"/>
    <w:rsid w:val="00D01008"/>
    <w:rsid w:val="00D01106"/>
    <w:rsid w:val="00D02A45"/>
    <w:rsid w:val="00D047AC"/>
    <w:rsid w:val="00D077FB"/>
    <w:rsid w:val="00D11B0B"/>
    <w:rsid w:val="00D11E1D"/>
    <w:rsid w:val="00D13B60"/>
    <w:rsid w:val="00D14160"/>
    <w:rsid w:val="00D143BD"/>
    <w:rsid w:val="00D14D0F"/>
    <w:rsid w:val="00D15292"/>
    <w:rsid w:val="00D169AD"/>
    <w:rsid w:val="00D16D22"/>
    <w:rsid w:val="00D23842"/>
    <w:rsid w:val="00D238D7"/>
    <w:rsid w:val="00D249C9"/>
    <w:rsid w:val="00D31C70"/>
    <w:rsid w:val="00D33F3F"/>
    <w:rsid w:val="00D343BD"/>
    <w:rsid w:val="00D345F4"/>
    <w:rsid w:val="00D355D0"/>
    <w:rsid w:val="00D35DE2"/>
    <w:rsid w:val="00D41D69"/>
    <w:rsid w:val="00D42221"/>
    <w:rsid w:val="00D44E7A"/>
    <w:rsid w:val="00D518A9"/>
    <w:rsid w:val="00D5618B"/>
    <w:rsid w:val="00D57B16"/>
    <w:rsid w:val="00D57D6E"/>
    <w:rsid w:val="00D60131"/>
    <w:rsid w:val="00D61088"/>
    <w:rsid w:val="00D620BA"/>
    <w:rsid w:val="00D6467C"/>
    <w:rsid w:val="00D655AD"/>
    <w:rsid w:val="00D66ABA"/>
    <w:rsid w:val="00D70F0F"/>
    <w:rsid w:val="00D72785"/>
    <w:rsid w:val="00D72D62"/>
    <w:rsid w:val="00D7479A"/>
    <w:rsid w:val="00D75159"/>
    <w:rsid w:val="00D7583A"/>
    <w:rsid w:val="00D765E3"/>
    <w:rsid w:val="00D76639"/>
    <w:rsid w:val="00D76A1A"/>
    <w:rsid w:val="00D76CEA"/>
    <w:rsid w:val="00D777C0"/>
    <w:rsid w:val="00D81D71"/>
    <w:rsid w:val="00D81DD6"/>
    <w:rsid w:val="00D82C76"/>
    <w:rsid w:val="00D87734"/>
    <w:rsid w:val="00D87A72"/>
    <w:rsid w:val="00D87AF3"/>
    <w:rsid w:val="00D90F19"/>
    <w:rsid w:val="00D928CA"/>
    <w:rsid w:val="00D95269"/>
    <w:rsid w:val="00D95FF9"/>
    <w:rsid w:val="00D971A5"/>
    <w:rsid w:val="00DA11B6"/>
    <w:rsid w:val="00DA1A8A"/>
    <w:rsid w:val="00DA1D72"/>
    <w:rsid w:val="00DA2093"/>
    <w:rsid w:val="00DA3B9E"/>
    <w:rsid w:val="00DA3EE3"/>
    <w:rsid w:val="00DA46C8"/>
    <w:rsid w:val="00DA47E8"/>
    <w:rsid w:val="00DA5BC8"/>
    <w:rsid w:val="00DA618C"/>
    <w:rsid w:val="00DA627B"/>
    <w:rsid w:val="00DA717F"/>
    <w:rsid w:val="00DA72DA"/>
    <w:rsid w:val="00DB255D"/>
    <w:rsid w:val="00DB2EC6"/>
    <w:rsid w:val="00DB3637"/>
    <w:rsid w:val="00DB5579"/>
    <w:rsid w:val="00DB60B7"/>
    <w:rsid w:val="00DB62DB"/>
    <w:rsid w:val="00DB779D"/>
    <w:rsid w:val="00DC18BA"/>
    <w:rsid w:val="00DC4262"/>
    <w:rsid w:val="00DC440F"/>
    <w:rsid w:val="00DC4CF7"/>
    <w:rsid w:val="00DC55B5"/>
    <w:rsid w:val="00DC6BB8"/>
    <w:rsid w:val="00DD0BF3"/>
    <w:rsid w:val="00DD2B67"/>
    <w:rsid w:val="00DD2E1C"/>
    <w:rsid w:val="00DD3101"/>
    <w:rsid w:val="00DD3FDF"/>
    <w:rsid w:val="00DD65E4"/>
    <w:rsid w:val="00DD670C"/>
    <w:rsid w:val="00DD764A"/>
    <w:rsid w:val="00DE11CF"/>
    <w:rsid w:val="00DE167D"/>
    <w:rsid w:val="00DE38E9"/>
    <w:rsid w:val="00DE3F04"/>
    <w:rsid w:val="00DE414C"/>
    <w:rsid w:val="00DE422B"/>
    <w:rsid w:val="00DE4F15"/>
    <w:rsid w:val="00DE77CB"/>
    <w:rsid w:val="00DF2293"/>
    <w:rsid w:val="00DF2939"/>
    <w:rsid w:val="00DF37F5"/>
    <w:rsid w:val="00DF3A22"/>
    <w:rsid w:val="00DF5D83"/>
    <w:rsid w:val="00DF641B"/>
    <w:rsid w:val="00DF7895"/>
    <w:rsid w:val="00DF7CC5"/>
    <w:rsid w:val="00E00CCE"/>
    <w:rsid w:val="00E0185C"/>
    <w:rsid w:val="00E02044"/>
    <w:rsid w:val="00E0500E"/>
    <w:rsid w:val="00E05DF7"/>
    <w:rsid w:val="00E076A0"/>
    <w:rsid w:val="00E078E6"/>
    <w:rsid w:val="00E12C58"/>
    <w:rsid w:val="00E1317C"/>
    <w:rsid w:val="00E145FA"/>
    <w:rsid w:val="00E15D36"/>
    <w:rsid w:val="00E162E2"/>
    <w:rsid w:val="00E1743B"/>
    <w:rsid w:val="00E174E5"/>
    <w:rsid w:val="00E17F9A"/>
    <w:rsid w:val="00E20AB8"/>
    <w:rsid w:val="00E22723"/>
    <w:rsid w:val="00E22A84"/>
    <w:rsid w:val="00E22D7A"/>
    <w:rsid w:val="00E2531D"/>
    <w:rsid w:val="00E26459"/>
    <w:rsid w:val="00E2678D"/>
    <w:rsid w:val="00E30414"/>
    <w:rsid w:val="00E31E56"/>
    <w:rsid w:val="00E33BE7"/>
    <w:rsid w:val="00E345A7"/>
    <w:rsid w:val="00E37012"/>
    <w:rsid w:val="00E40062"/>
    <w:rsid w:val="00E403C1"/>
    <w:rsid w:val="00E408BE"/>
    <w:rsid w:val="00E40EC3"/>
    <w:rsid w:val="00E435A3"/>
    <w:rsid w:val="00E446ED"/>
    <w:rsid w:val="00E50BC6"/>
    <w:rsid w:val="00E50C09"/>
    <w:rsid w:val="00E5400F"/>
    <w:rsid w:val="00E54A46"/>
    <w:rsid w:val="00E55AA1"/>
    <w:rsid w:val="00E5724B"/>
    <w:rsid w:val="00E60021"/>
    <w:rsid w:val="00E60440"/>
    <w:rsid w:val="00E60771"/>
    <w:rsid w:val="00E61253"/>
    <w:rsid w:val="00E616A4"/>
    <w:rsid w:val="00E6281B"/>
    <w:rsid w:val="00E62F4E"/>
    <w:rsid w:val="00E632D0"/>
    <w:rsid w:val="00E64135"/>
    <w:rsid w:val="00E6579F"/>
    <w:rsid w:val="00E65874"/>
    <w:rsid w:val="00E6663B"/>
    <w:rsid w:val="00E66780"/>
    <w:rsid w:val="00E66B3A"/>
    <w:rsid w:val="00E7193E"/>
    <w:rsid w:val="00E75115"/>
    <w:rsid w:val="00E81879"/>
    <w:rsid w:val="00E83578"/>
    <w:rsid w:val="00E866E9"/>
    <w:rsid w:val="00E876CA"/>
    <w:rsid w:val="00E91E3F"/>
    <w:rsid w:val="00E95C7C"/>
    <w:rsid w:val="00EA08D8"/>
    <w:rsid w:val="00EA1BF4"/>
    <w:rsid w:val="00EA3F3C"/>
    <w:rsid w:val="00EA4674"/>
    <w:rsid w:val="00EA4970"/>
    <w:rsid w:val="00EA53E2"/>
    <w:rsid w:val="00EA5431"/>
    <w:rsid w:val="00EA5687"/>
    <w:rsid w:val="00EA59B6"/>
    <w:rsid w:val="00EA606F"/>
    <w:rsid w:val="00EA7D45"/>
    <w:rsid w:val="00EB09BC"/>
    <w:rsid w:val="00EB0FE8"/>
    <w:rsid w:val="00EB1032"/>
    <w:rsid w:val="00EB2644"/>
    <w:rsid w:val="00EB2A7E"/>
    <w:rsid w:val="00EB3F00"/>
    <w:rsid w:val="00EB594C"/>
    <w:rsid w:val="00EB5981"/>
    <w:rsid w:val="00EB5C16"/>
    <w:rsid w:val="00EC033D"/>
    <w:rsid w:val="00EC1FDB"/>
    <w:rsid w:val="00EC220C"/>
    <w:rsid w:val="00EC5155"/>
    <w:rsid w:val="00EC6B16"/>
    <w:rsid w:val="00ED0266"/>
    <w:rsid w:val="00ED2E65"/>
    <w:rsid w:val="00ED430A"/>
    <w:rsid w:val="00ED4B36"/>
    <w:rsid w:val="00ED5E14"/>
    <w:rsid w:val="00ED6F3B"/>
    <w:rsid w:val="00ED6F71"/>
    <w:rsid w:val="00ED70A8"/>
    <w:rsid w:val="00EE1693"/>
    <w:rsid w:val="00EE177E"/>
    <w:rsid w:val="00EE4C41"/>
    <w:rsid w:val="00EE5746"/>
    <w:rsid w:val="00EE7803"/>
    <w:rsid w:val="00EF0D0E"/>
    <w:rsid w:val="00EF0E1A"/>
    <w:rsid w:val="00EF1ECC"/>
    <w:rsid w:val="00EF292B"/>
    <w:rsid w:val="00EF2BB2"/>
    <w:rsid w:val="00EF2C7E"/>
    <w:rsid w:val="00EF54D1"/>
    <w:rsid w:val="00EF5CFD"/>
    <w:rsid w:val="00EF613C"/>
    <w:rsid w:val="00EF61D2"/>
    <w:rsid w:val="00EF6266"/>
    <w:rsid w:val="00EF7030"/>
    <w:rsid w:val="00F01334"/>
    <w:rsid w:val="00F0205B"/>
    <w:rsid w:val="00F0220E"/>
    <w:rsid w:val="00F04E2A"/>
    <w:rsid w:val="00F05C5D"/>
    <w:rsid w:val="00F06B7E"/>
    <w:rsid w:val="00F0746A"/>
    <w:rsid w:val="00F112C9"/>
    <w:rsid w:val="00F1203C"/>
    <w:rsid w:val="00F12E4A"/>
    <w:rsid w:val="00F1459F"/>
    <w:rsid w:val="00F151C9"/>
    <w:rsid w:val="00F15D54"/>
    <w:rsid w:val="00F15E3C"/>
    <w:rsid w:val="00F200F2"/>
    <w:rsid w:val="00F2070E"/>
    <w:rsid w:val="00F209FF"/>
    <w:rsid w:val="00F20D88"/>
    <w:rsid w:val="00F21A86"/>
    <w:rsid w:val="00F21C23"/>
    <w:rsid w:val="00F22076"/>
    <w:rsid w:val="00F22841"/>
    <w:rsid w:val="00F22C67"/>
    <w:rsid w:val="00F23480"/>
    <w:rsid w:val="00F27C56"/>
    <w:rsid w:val="00F31162"/>
    <w:rsid w:val="00F32B25"/>
    <w:rsid w:val="00F34E81"/>
    <w:rsid w:val="00F37337"/>
    <w:rsid w:val="00F40A46"/>
    <w:rsid w:val="00F416A5"/>
    <w:rsid w:val="00F41B8D"/>
    <w:rsid w:val="00F4517B"/>
    <w:rsid w:val="00F51FCD"/>
    <w:rsid w:val="00F543D6"/>
    <w:rsid w:val="00F55213"/>
    <w:rsid w:val="00F55EBA"/>
    <w:rsid w:val="00F571C6"/>
    <w:rsid w:val="00F57D02"/>
    <w:rsid w:val="00F57F08"/>
    <w:rsid w:val="00F611A7"/>
    <w:rsid w:val="00F63329"/>
    <w:rsid w:val="00F64C46"/>
    <w:rsid w:val="00F660BE"/>
    <w:rsid w:val="00F66D06"/>
    <w:rsid w:val="00F67AC6"/>
    <w:rsid w:val="00F67B5B"/>
    <w:rsid w:val="00F70695"/>
    <w:rsid w:val="00F72E48"/>
    <w:rsid w:val="00F75A7A"/>
    <w:rsid w:val="00F76C2F"/>
    <w:rsid w:val="00F77D9B"/>
    <w:rsid w:val="00F77E6F"/>
    <w:rsid w:val="00F811F5"/>
    <w:rsid w:val="00F816E8"/>
    <w:rsid w:val="00F817E5"/>
    <w:rsid w:val="00F81C22"/>
    <w:rsid w:val="00F82F92"/>
    <w:rsid w:val="00F843EA"/>
    <w:rsid w:val="00F854E9"/>
    <w:rsid w:val="00F85B3C"/>
    <w:rsid w:val="00F871F1"/>
    <w:rsid w:val="00F87867"/>
    <w:rsid w:val="00F90845"/>
    <w:rsid w:val="00F918B8"/>
    <w:rsid w:val="00F92ABE"/>
    <w:rsid w:val="00F93114"/>
    <w:rsid w:val="00F9318B"/>
    <w:rsid w:val="00F94E78"/>
    <w:rsid w:val="00F96DC4"/>
    <w:rsid w:val="00F9792C"/>
    <w:rsid w:val="00F97BC5"/>
    <w:rsid w:val="00FA0954"/>
    <w:rsid w:val="00FA14AC"/>
    <w:rsid w:val="00FA1F4E"/>
    <w:rsid w:val="00FA204E"/>
    <w:rsid w:val="00FA5A1C"/>
    <w:rsid w:val="00FB0541"/>
    <w:rsid w:val="00FB0EDF"/>
    <w:rsid w:val="00FB4DA5"/>
    <w:rsid w:val="00FB4F77"/>
    <w:rsid w:val="00FB4F8E"/>
    <w:rsid w:val="00FB61C7"/>
    <w:rsid w:val="00FB6647"/>
    <w:rsid w:val="00FC2788"/>
    <w:rsid w:val="00FC4D78"/>
    <w:rsid w:val="00FC5D9F"/>
    <w:rsid w:val="00FC72B7"/>
    <w:rsid w:val="00FC7332"/>
    <w:rsid w:val="00FD00D6"/>
    <w:rsid w:val="00FD0D95"/>
    <w:rsid w:val="00FD2A5E"/>
    <w:rsid w:val="00FD5032"/>
    <w:rsid w:val="00FD580B"/>
    <w:rsid w:val="00FD731B"/>
    <w:rsid w:val="00FE0502"/>
    <w:rsid w:val="00FE069D"/>
    <w:rsid w:val="00FE096D"/>
    <w:rsid w:val="00FE49E8"/>
    <w:rsid w:val="00FE5DC6"/>
    <w:rsid w:val="00FE5F88"/>
    <w:rsid w:val="00FE635A"/>
    <w:rsid w:val="00FE6D5F"/>
    <w:rsid w:val="00FE7D50"/>
    <w:rsid w:val="00FF1719"/>
    <w:rsid w:val="00FF304F"/>
    <w:rsid w:val="00FF4E4F"/>
    <w:rsid w:val="00FF6052"/>
    <w:rsid w:val="00FF6DDB"/>
    <w:rsid w:val="00FF7087"/>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90023"/>
  <w15:chartTrackingRefBased/>
  <w15:docId w15:val="{B5462D52-9028-46A0-8A90-C9B9FAF8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BF2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E59"/>
    <w:rPr>
      <w:rFonts w:ascii="Segoe UI" w:eastAsiaTheme="minorEastAsia" w:hAnsi="Segoe UI" w:cs="Segoe UI"/>
      <w:sz w:val="18"/>
      <w:szCs w:val="18"/>
      <w:lang w:val="es-ES_tradnl" w:eastAsia="es-ES"/>
    </w:rPr>
  </w:style>
  <w:style w:type="table" w:customStyle="1" w:styleId="Tablaconcuadrcula2">
    <w:name w:val="Tabla con cuadrícula2"/>
    <w:basedOn w:val="Tablanormal"/>
    <w:next w:val="Tablaconcuadrcula"/>
    <w:uiPriority w:val="39"/>
    <w:rsid w:val="005E22B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550DA9"/>
    <w:pPr>
      <w:spacing w:before="100" w:beforeAutospacing="1" w:after="100" w:afterAutospacing="1"/>
    </w:pPr>
    <w:rPr>
      <w:rFonts w:ascii="Times New Roman" w:eastAsia="Times New Roman" w:hAnsi="Times New Roman" w:cs="Times New Roman"/>
      <w:lang w:val="es-MX" w:eastAsia="es-MX"/>
    </w:rPr>
  </w:style>
  <w:style w:type="table" w:styleId="Tablaconcuadrcula6concolores">
    <w:name w:val="Grid Table 6 Colorful"/>
    <w:basedOn w:val="Tablanormal"/>
    <w:uiPriority w:val="51"/>
    <w:rsid w:val="00DF3A22"/>
    <w:pPr>
      <w:spacing w:after="0" w:line="240" w:lineRule="auto"/>
    </w:pPr>
    <w:rPr>
      <w:rFonts w:eastAsiaTheme="minorEastAsia"/>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50444"/>
    <w:rPr>
      <w:rFonts w:eastAsia="Cambria"/>
      <w:sz w:val="20"/>
      <w:szCs w:val="20"/>
      <w:lang w:val="es-MX" w:eastAsia="en-US"/>
    </w:rPr>
  </w:style>
  <w:style w:type="character" w:customStyle="1" w:styleId="Mencinsinresolver1">
    <w:name w:val="Mención sin resolver1"/>
    <w:basedOn w:val="Fuentedeprrafopredeter"/>
    <w:uiPriority w:val="99"/>
    <w:semiHidden/>
    <w:unhideWhenUsed/>
    <w:rsid w:val="004F2918"/>
    <w:rPr>
      <w:color w:val="605E5C"/>
      <w:shd w:val="clear" w:color="auto" w:fill="E1DFDD"/>
    </w:rPr>
  </w:style>
  <w:style w:type="character" w:customStyle="1" w:styleId="Mencinsinresolver2">
    <w:name w:val="Mención sin resolver2"/>
    <w:basedOn w:val="Fuentedeprrafopredeter"/>
    <w:uiPriority w:val="99"/>
    <w:semiHidden/>
    <w:unhideWhenUsed/>
    <w:rsid w:val="00C051BE"/>
    <w:rPr>
      <w:color w:val="605E5C"/>
      <w:shd w:val="clear" w:color="auto" w:fill="E1DFDD"/>
    </w:rPr>
  </w:style>
  <w:style w:type="paragraph" w:customStyle="1" w:styleId="Texto">
    <w:name w:val="Texto"/>
    <w:basedOn w:val="Normal"/>
    <w:link w:val="TextoCar"/>
    <w:rsid w:val="00F22841"/>
    <w:pPr>
      <w:spacing w:after="101" w:line="216" w:lineRule="exact"/>
      <w:ind w:firstLine="288"/>
      <w:jc w:val="both"/>
    </w:pPr>
    <w:rPr>
      <w:rFonts w:ascii="Arial" w:eastAsia="Times New Roman" w:hAnsi="Arial" w:cs="Arial"/>
      <w:sz w:val="18"/>
      <w:szCs w:val="18"/>
      <w:lang w:val="es-MX"/>
    </w:rPr>
  </w:style>
  <w:style w:type="character" w:customStyle="1" w:styleId="TextoCar">
    <w:name w:val="Texto Car"/>
    <w:link w:val="Texto"/>
    <w:locked/>
    <w:rsid w:val="00F22841"/>
    <w:rPr>
      <w:rFonts w:ascii="Arial" w:eastAsia="Times New Roman" w:hAnsi="Arial" w:cs="Arial"/>
      <w:sz w:val="18"/>
      <w:szCs w:val="18"/>
      <w:lang w:eastAsia="es-ES"/>
    </w:rPr>
  </w:style>
  <w:style w:type="paragraph" w:styleId="Textosinformato">
    <w:name w:val="Plain Text"/>
    <w:basedOn w:val="Normal"/>
    <w:link w:val="TextosinformatoCar"/>
    <w:rsid w:val="00F22841"/>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F22841"/>
    <w:rPr>
      <w:rFonts w:ascii="Courier New" w:eastAsia="Times New Roman" w:hAnsi="Courier New" w:cs="Times New Roman"/>
      <w:sz w:val="20"/>
      <w:szCs w:val="20"/>
      <w:lang w:val="es-ES" w:eastAsia="es-ES"/>
    </w:rPr>
  </w:style>
  <w:style w:type="paragraph" w:styleId="Sangradetextonormal">
    <w:name w:val="Body Text Indent"/>
    <w:basedOn w:val="Normal"/>
    <w:link w:val="SangradetextonormalCar"/>
    <w:uiPriority w:val="99"/>
    <w:unhideWhenUsed/>
    <w:qFormat/>
    <w:rsid w:val="00A61D0E"/>
    <w:pPr>
      <w:spacing w:after="120"/>
      <w:ind w:left="283"/>
    </w:pPr>
    <w:rPr>
      <w:rFonts w:ascii="Times New Roman" w:eastAsia="Times New Roman" w:hAnsi="Times New Roman" w:cs="Times New Roman"/>
      <w:sz w:val="20"/>
      <w:szCs w:val="20"/>
      <w:lang w:val="es-MX"/>
    </w:rPr>
  </w:style>
  <w:style w:type="character" w:customStyle="1" w:styleId="SangradetextonormalCar">
    <w:name w:val="Sangría de texto normal Car"/>
    <w:basedOn w:val="Fuentedeprrafopredeter"/>
    <w:link w:val="Sangradetextonormal"/>
    <w:uiPriority w:val="99"/>
    <w:qFormat/>
    <w:rsid w:val="00A61D0E"/>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8067077">
      <w:bodyDiv w:val="1"/>
      <w:marLeft w:val="0"/>
      <w:marRight w:val="0"/>
      <w:marTop w:val="0"/>
      <w:marBottom w:val="0"/>
      <w:divBdr>
        <w:top w:val="none" w:sz="0" w:space="0" w:color="auto"/>
        <w:left w:val="none" w:sz="0" w:space="0" w:color="auto"/>
        <w:bottom w:val="none" w:sz="0" w:space="0" w:color="auto"/>
        <w:right w:val="none" w:sz="0" w:space="0" w:color="auto"/>
      </w:divBdr>
    </w:div>
    <w:div w:id="10421358">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19282773">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0233078">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32275069">
      <w:bodyDiv w:val="1"/>
      <w:marLeft w:val="0"/>
      <w:marRight w:val="0"/>
      <w:marTop w:val="0"/>
      <w:marBottom w:val="0"/>
      <w:divBdr>
        <w:top w:val="none" w:sz="0" w:space="0" w:color="auto"/>
        <w:left w:val="none" w:sz="0" w:space="0" w:color="auto"/>
        <w:bottom w:val="none" w:sz="0" w:space="0" w:color="auto"/>
        <w:right w:val="none" w:sz="0" w:space="0" w:color="auto"/>
      </w:divBdr>
    </w:div>
    <w:div w:id="37508436">
      <w:bodyDiv w:val="1"/>
      <w:marLeft w:val="0"/>
      <w:marRight w:val="0"/>
      <w:marTop w:val="0"/>
      <w:marBottom w:val="0"/>
      <w:divBdr>
        <w:top w:val="none" w:sz="0" w:space="0" w:color="auto"/>
        <w:left w:val="none" w:sz="0" w:space="0" w:color="auto"/>
        <w:bottom w:val="none" w:sz="0" w:space="0" w:color="auto"/>
        <w:right w:val="none" w:sz="0" w:space="0" w:color="auto"/>
      </w:divBdr>
    </w:div>
    <w:div w:id="38284013">
      <w:bodyDiv w:val="1"/>
      <w:marLeft w:val="0"/>
      <w:marRight w:val="0"/>
      <w:marTop w:val="0"/>
      <w:marBottom w:val="0"/>
      <w:divBdr>
        <w:top w:val="none" w:sz="0" w:space="0" w:color="auto"/>
        <w:left w:val="none" w:sz="0" w:space="0" w:color="auto"/>
        <w:bottom w:val="none" w:sz="0" w:space="0" w:color="auto"/>
        <w:right w:val="none" w:sz="0" w:space="0" w:color="auto"/>
      </w:divBdr>
    </w:div>
    <w:div w:id="41366931">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54398882">
      <w:bodyDiv w:val="1"/>
      <w:marLeft w:val="0"/>
      <w:marRight w:val="0"/>
      <w:marTop w:val="0"/>
      <w:marBottom w:val="0"/>
      <w:divBdr>
        <w:top w:val="none" w:sz="0" w:space="0" w:color="auto"/>
        <w:left w:val="none" w:sz="0" w:space="0" w:color="auto"/>
        <w:bottom w:val="none" w:sz="0" w:space="0" w:color="auto"/>
        <w:right w:val="none" w:sz="0" w:space="0" w:color="auto"/>
      </w:divBdr>
    </w:div>
    <w:div w:id="57441823">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62603738">
      <w:bodyDiv w:val="1"/>
      <w:marLeft w:val="0"/>
      <w:marRight w:val="0"/>
      <w:marTop w:val="0"/>
      <w:marBottom w:val="0"/>
      <w:divBdr>
        <w:top w:val="none" w:sz="0" w:space="0" w:color="auto"/>
        <w:left w:val="none" w:sz="0" w:space="0" w:color="auto"/>
        <w:bottom w:val="none" w:sz="0" w:space="0" w:color="auto"/>
        <w:right w:val="none" w:sz="0" w:space="0" w:color="auto"/>
      </w:divBdr>
    </w:div>
    <w:div w:id="82453332">
      <w:bodyDiv w:val="1"/>
      <w:marLeft w:val="0"/>
      <w:marRight w:val="0"/>
      <w:marTop w:val="0"/>
      <w:marBottom w:val="0"/>
      <w:divBdr>
        <w:top w:val="none" w:sz="0" w:space="0" w:color="auto"/>
        <w:left w:val="none" w:sz="0" w:space="0" w:color="auto"/>
        <w:bottom w:val="none" w:sz="0" w:space="0" w:color="auto"/>
        <w:right w:val="none" w:sz="0" w:space="0" w:color="auto"/>
      </w:divBdr>
    </w:div>
    <w:div w:id="85418088">
      <w:bodyDiv w:val="1"/>
      <w:marLeft w:val="0"/>
      <w:marRight w:val="0"/>
      <w:marTop w:val="0"/>
      <w:marBottom w:val="0"/>
      <w:divBdr>
        <w:top w:val="none" w:sz="0" w:space="0" w:color="auto"/>
        <w:left w:val="none" w:sz="0" w:space="0" w:color="auto"/>
        <w:bottom w:val="none" w:sz="0" w:space="0" w:color="auto"/>
        <w:right w:val="none" w:sz="0" w:space="0" w:color="auto"/>
      </w:divBdr>
    </w:div>
    <w:div w:id="92484758">
      <w:bodyDiv w:val="1"/>
      <w:marLeft w:val="0"/>
      <w:marRight w:val="0"/>
      <w:marTop w:val="0"/>
      <w:marBottom w:val="0"/>
      <w:divBdr>
        <w:top w:val="none" w:sz="0" w:space="0" w:color="auto"/>
        <w:left w:val="none" w:sz="0" w:space="0" w:color="auto"/>
        <w:bottom w:val="none" w:sz="0" w:space="0" w:color="auto"/>
        <w:right w:val="none" w:sz="0" w:space="0" w:color="auto"/>
      </w:divBdr>
    </w:div>
    <w:div w:id="99106647">
      <w:bodyDiv w:val="1"/>
      <w:marLeft w:val="0"/>
      <w:marRight w:val="0"/>
      <w:marTop w:val="0"/>
      <w:marBottom w:val="0"/>
      <w:divBdr>
        <w:top w:val="none" w:sz="0" w:space="0" w:color="auto"/>
        <w:left w:val="none" w:sz="0" w:space="0" w:color="auto"/>
        <w:bottom w:val="none" w:sz="0" w:space="0" w:color="auto"/>
        <w:right w:val="none" w:sz="0" w:space="0" w:color="auto"/>
      </w:divBdr>
    </w:div>
    <w:div w:id="108359252">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1168887">
      <w:bodyDiv w:val="1"/>
      <w:marLeft w:val="0"/>
      <w:marRight w:val="0"/>
      <w:marTop w:val="0"/>
      <w:marBottom w:val="0"/>
      <w:divBdr>
        <w:top w:val="none" w:sz="0" w:space="0" w:color="auto"/>
        <w:left w:val="none" w:sz="0" w:space="0" w:color="auto"/>
        <w:bottom w:val="none" w:sz="0" w:space="0" w:color="auto"/>
        <w:right w:val="none" w:sz="0" w:space="0" w:color="auto"/>
      </w:divBdr>
    </w:div>
    <w:div w:id="111748283">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18843814">
      <w:bodyDiv w:val="1"/>
      <w:marLeft w:val="0"/>
      <w:marRight w:val="0"/>
      <w:marTop w:val="0"/>
      <w:marBottom w:val="0"/>
      <w:divBdr>
        <w:top w:val="none" w:sz="0" w:space="0" w:color="auto"/>
        <w:left w:val="none" w:sz="0" w:space="0" w:color="auto"/>
        <w:bottom w:val="none" w:sz="0" w:space="0" w:color="auto"/>
        <w:right w:val="none" w:sz="0" w:space="0" w:color="auto"/>
      </w:divBdr>
    </w:div>
    <w:div w:id="121122002">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29834898">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567286">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141964">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68954528">
      <w:bodyDiv w:val="1"/>
      <w:marLeft w:val="0"/>
      <w:marRight w:val="0"/>
      <w:marTop w:val="0"/>
      <w:marBottom w:val="0"/>
      <w:divBdr>
        <w:top w:val="none" w:sz="0" w:space="0" w:color="auto"/>
        <w:left w:val="none" w:sz="0" w:space="0" w:color="auto"/>
        <w:bottom w:val="none" w:sz="0" w:space="0" w:color="auto"/>
        <w:right w:val="none" w:sz="0" w:space="0" w:color="auto"/>
      </w:divBdr>
    </w:div>
    <w:div w:id="170486731">
      <w:bodyDiv w:val="1"/>
      <w:marLeft w:val="0"/>
      <w:marRight w:val="0"/>
      <w:marTop w:val="0"/>
      <w:marBottom w:val="0"/>
      <w:divBdr>
        <w:top w:val="none" w:sz="0" w:space="0" w:color="auto"/>
        <w:left w:val="none" w:sz="0" w:space="0" w:color="auto"/>
        <w:bottom w:val="none" w:sz="0" w:space="0" w:color="auto"/>
        <w:right w:val="none" w:sz="0" w:space="0" w:color="auto"/>
      </w:divBdr>
    </w:div>
    <w:div w:id="17303256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177279694">
      <w:bodyDiv w:val="1"/>
      <w:marLeft w:val="0"/>
      <w:marRight w:val="0"/>
      <w:marTop w:val="0"/>
      <w:marBottom w:val="0"/>
      <w:divBdr>
        <w:top w:val="none" w:sz="0" w:space="0" w:color="auto"/>
        <w:left w:val="none" w:sz="0" w:space="0" w:color="auto"/>
        <w:bottom w:val="none" w:sz="0" w:space="0" w:color="auto"/>
        <w:right w:val="none" w:sz="0" w:space="0" w:color="auto"/>
      </w:divBdr>
    </w:div>
    <w:div w:id="188371108">
      <w:bodyDiv w:val="1"/>
      <w:marLeft w:val="0"/>
      <w:marRight w:val="0"/>
      <w:marTop w:val="0"/>
      <w:marBottom w:val="0"/>
      <w:divBdr>
        <w:top w:val="none" w:sz="0" w:space="0" w:color="auto"/>
        <w:left w:val="none" w:sz="0" w:space="0" w:color="auto"/>
        <w:bottom w:val="none" w:sz="0" w:space="0" w:color="auto"/>
        <w:right w:val="none" w:sz="0" w:space="0" w:color="auto"/>
      </w:divBdr>
    </w:div>
    <w:div w:id="189878786">
      <w:bodyDiv w:val="1"/>
      <w:marLeft w:val="0"/>
      <w:marRight w:val="0"/>
      <w:marTop w:val="0"/>
      <w:marBottom w:val="0"/>
      <w:divBdr>
        <w:top w:val="none" w:sz="0" w:space="0" w:color="auto"/>
        <w:left w:val="none" w:sz="0" w:space="0" w:color="auto"/>
        <w:bottom w:val="none" w:sz="0" w:space="0" w:color="auto"/>
        <w:right w:val="none" w:sz="0" w:space="0" w:color="auto"/>
      </w:divBdr>
    </w:div>
    <w:div w:id="201139825">
      <w:bodyDiv w:val="1"/>
      <w:marLeft w:val="0"/>
      <w:marRight w:val="0"/>
      <w:marTop w:val="0"/>
      <w:marBottom w:val="0"/>
      <w:divBdr>
        <w:top w:val="none" w:sz="0" w:space="0" w:color="auto"/>
        <w:left w:val="none" w:sz="0" w:space="0" w:color="auto"/>
        <w:bottom w:val="none" w:sz="0" w:space="0" w:color="auto"/>
        <w:right w:val="none" w:sz="0" w:space="0" w:color="auto"/>
      </w:divBdr>
    </w:div>
    <w:div w:id="206339109">
      <w:bodyDiv w:val="1"/>
      <w:marLeft w:val="0"/>
      <w:marRight w:val="0"/>
      <w:marTop w:val="0"/>
      <w:marBottom w:val="0"/>
      <w:divBdr>
        <w:top w:val="none" w:sz="0" w:space="0" w:color="auto"/>
        <w:left w:val="none" w:sz="0" w:space="0" w:color="auto"/>
        <w:bottom w:val="none" w:sz="0" w:space="0" w:color="auto"/>
        <w:right w:val="none" w:sz="0" w:space="0" w:color="auto"/>
      </w:divBdr>
    </w:div>
    <w:div w:id="207450231">
      <w:bodyDiv w:val="1"/>
      <w:marLeft w:val="0"/>
      <w:marRight w:val="0"/>
      <w:marTop w:val="0"/>
      <w:marBottom w:val="0"/>
      <w:divBdr>
        <w:top w:val="none" w:sz="0" w:space="0" w:color="auto"/>
        <w:left w:val="none" w:sz="0" w:space="0" w:color="auto"/>
        <w:bottom w:val="none" w:sz="0" w:space="0" w:color="auto"/>
        <w:right w:val="none" w:sz="0" w:space="0" w:color="auto"/>
      </w:divBdr>
    </w:div>
    <w:div w:id="213926324">
      <w:bodyDiv w:val="1"/>
      <w:marLeft w:val="0"/>
      <w:marRight w:val="0"/>
      <w:marTop w:val="0"/>
      <w:marBottom w:val="0"/>
      <w:divBdr>
        <w:top w:val="none" w:sz="0" w:space="0" w:color="auto"/>
        <w:left w:val="none" w:sz="0" w:space="0" w:color="auto"/>
        <w:bottom w:val="none" w:sz="0" w:space="0" w:color="auto"/>
        <w:right w:val="none" w:sz="0" w:space="0" w:color="auto"/>
      </w:divBdr>
    </w:div>
    <w:div w:id="213977078">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33440711">
      <w:bodyDiv w:val="1"/>
      <w:marLeft w:val="0"/>
      <w:marRight w:val="0"/>
      <w:marTop w:val="0"/>
      <w:marBottom w:val="0"/>
      <w:divBdr>
        <w:top w:val="none" w:sz="0" w:space="0" w:color="auto"/>
        <w:left w:val="none" w:sz="0" w:space="0" w:color="auto"/>
        <w:bottom w:val="none" w:sz="0" w:space="0" w:color="auto"/>
        <w:right w:val="none" w:sz="0" w:space="0" w:color="auto"/>
      </w:divBdr>
    </w:div>
    <w:div w:id="243301865">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67616173">
      <w:bodyDiv w:val="1"/>
      <w:marLeft w:val="0"/>
      <w:marRight w:val="0"/>
      <w:marTop w:val="0"/>
      <w:marBottom w:val="0"/>
      <w:divBdr>
        <w:top w:val="none" w:sz="0" w:space="0" w:color="auto"/>
        <w:left w:val="none" w:sz="0" w:space="0" w:color="auto"/>
        <w:bottom w:val="none" w:sz="0" w:space="0" w:color="auto"/>
        <w:right w:val="none" w:sz="0" w:space="0" w:color="auto"/>
      </w:divBdr>
    </w:div>
    <w:div w:id="270477771">
      <w:bodyDiv w:val="1"/>
      <w:marLeft w:val="0"/>
      <w:marRight w:val="0"/>
      <w:marTop w:val="0"/>
      <w:marBottom w:val="0"/>
      <w:divBdr>
        <w:top w:val="none" w:sz="0" w:space="0" w:color="auto"/>
        <w:left w:val="none" w:sz="0" w:space="0" w:color="auto"/>
        <w:bottom w:val="none" w:sz="0" w:space="0" w:color="auto"/>
        <w:right w:val="none" w:sz="0" w:space="0" w:color="auto"/>
      </w:divBdr>
    </w:div>
    <w:div w:id="271323467">
      <w:bodyDiv w:val="1"/>
      <w:marLeft w:val="0"/>
      <w:marRight w:val="0"/>
      <w:marTop w:val="0"/>
      <w:marBottom w:val="0"/>
      <w:divBdr>
        <w:top w:val="none" w:sz="0" w:space="0" w:color="auto"/>
        <w:left w:val="none" w:sz="0" w:space="0" w:color="auto"/>
        <w:bottom w:val="none" w:sz="0" w:space="0" w:color="auto"/>
        <w:right w:val="none" w:sz="0" w:space="0" w:color="auto"/>
      </w:divBdr>
    </w:div>
    <w:div w:id="273708300">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6856355">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299264763">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09755126">
      <w:bodyDiv w:val="1"/>
      <w:marLeft w:val="0"/>
      <w:marRight w:val="0"/>
      <w:marTop w:val="0"/>
      <w:marBottom w:val="0"/>
      <w:divBdr>
        <w:top w:val="none" w:sz="0" w:space="0" w:color="auto"/>
        <w:left w:val="none" w:sz="0" w:space="0" w:color="auto"/>
        <w:bottom w:val="none" w:sz="0" w:space="0" w:color="auto"/>
        <w:right w:val="none" w:sz="0" w:space="0" w:color="auto"/>
      </w:divBdr>
    </w:div>
    <w:div w:id="311108961">
      <w:bodyDiv w:val="1"/>
      <w:marLeft w:val="0"/>
      <w:marRight w:val="0"/>
      <w:marTop w:val="0"/>
      <w:marBottom w:val="0"/>
      <w:divBdr>
        <w:top w:val="none" w:sz="0" w:space="0" w:color="auto"/>
        <w:left w:val="none" w:sz="0" w:space="0" w:color="auto"/>
        <w:bottom w:val="none" w:sz="0" w:space="0" w:color="auto"/>
        <w:right w:val="none" w:sz="0" w:space="0" w:color="auto"/>
      </w:divBdr>
    </w:div>
    <w:div w:id="314722304">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605010">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49068210">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5901257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86615345">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394820696">
      <w:bodyDiv w:val="1"/>
      <w:marLeft w:val="0"/>
      <w:marRight w:val="0"/>
      <w:marTop w:val="0"/>
      <w:marBottom w:val="0"/>
      <w:divBdr>
        <w:top w:val="none" w:sz="0" w:space="0" w:color="auto"/>
        <w:left w:val="none" w:sz="0" w:space="0" w:color="auto"/>
        <w:bottom w:val="none" w:sz="0" w:space="0" w:color="auto"/>
        <w:right w:val="none" w:sz="0" w:space="0" w:color="auto"/>
      </w:divBdr>
    </w:div>
    <w:div w:id="398328130">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7558985">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28310042">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62769635">
      <w:bodyDiv w:val="1"/>
      <w:marLeft w:val="0"/>
      <w:marRight w:val="0"/>
      <w:marTop w:val="0"/>
      <w:marBottom w:val="0"/>
      <w:divBdr>
        <w:top w:val="none" w:sz="0" w:space="0" w:color="auto"/>
        <w:left w:val="none" w:sz="0" w:space="0" w:color="auto"/>
        <w:bottom w:val="none" w:sz="0" w:space="0" w:color="auto"/>
        <w:right w:val="none" w:sz="0" w:space="0" w:color="auto"/>
      </w:divBdr>
    </w:div>
    <w:div w:id="463623383">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495650891">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04520477">
      <w:bodyDiv w:val="1"/>
      <w:marLeft w:val="0"/>
      <w:marRight w:val="0"/>
      <w:marTop w:val="0"/>
      <w:marBottom w:val="0"/>
      <w:divBdr>
        <w:top w:val="none" w:sz="0" w:space="0" w:color="auto"/>
        <w:left w:val="none" w:sz="0" w:space="0" w:color="auto"/>
        <w:bottom w:val="none" w:sz="0" w:space="0" w:color="auto"/>
        <w:right w:val="none" w:sz="0" w:space="0" w:color="auto"/>
      </w:divBdr>
    </w:div>
    <w:div w:id="510265445">
      <w:bodyDiv w:val="1"/>
      <w:marLeft w:val="0"/>
      <w:marRight w:val="0"/>
      <w:marTop w:val="0"/>
      <w:marBottom w:val="0"/>
      <w:divBdr>
        <w:top w:val="none" w:sz="0" w:space="0" w:color="auto"/>
        <w:left w:val="none" w:sz="0" w:space="0" w:color="auto"/>
        <w:bottom w:val="none" w:sz="0" w:space="0" w:color="auto"/>
        <w:right w:val="none" w:sz="0" w:space="0" w:color="auto"/>
      </w:divBdr>
    </w:div>
    <w:div w:id="521165326">
      <w:bodyDiv w:val="1"/>
      <w:marLeft w:val="0"/>
      <w:marRight w:val="0"/>
      <w:marTop w:val="0"/>
      <w:marBottom w:val="0"/>
      <w:divBdr>
        <w:top w:val="none" w:sz="0" w:space="0" w:color="auto"/>
        <w:left w:val="none" w:sz="0" w:space="0" w:color="auto"/>
        <w:bottom w:val="none" w:sz="0" w:space="0" w:color="auto"/>
        <w:right w:val="none" w:sz="0" w:space="0" w:color="auto"/>
      </w:divBdr>
    </w:div>
    <w:div w:id="530190515">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53809982">
      <w:bodyDiv w:val="1"/>
      <w:marLeft w:val="0"/>
      <w:marRight w:val="0"/>
      <w:marTop w:val="0"/>
      <w:marBottom w:val="0"/>
      <w:divBdr>
        <w:top w:val="none" w:sz="0" w:space="0" w:color="auto"/>
        <w:left w:val="none" w:sz="0" w:space="0" w:color="auto"/>
        <w:bottom w:val="none" w:sz="0" w:space="0" w:color="auto"/>
        <w:right w:val="none" w:sz="0" w:space="0" w:color="auto"/>
      </w:divBdr>
    </w:div>
    <w:div w:id="567695683">
      <w:bodyDiv w:val="1"/>
      <w:marLeft w:val="0"/>
      <w:marRight w:val="0"/>
      <w:marTop w:val="0"/>
      <w:marBottom w:val="0"/>
      <w:divBdr>
        <w:top w:val="none" w:sz="0" w:space="0" w:color="auto"/>
        <w:left w:val="none" w:sz="0" w:space="0" w:color="auto"/>
        <w:bottom w:val="none" w:sz="0" w:space="0" w:color="auto"/>
        <w:right w:val="none" w:sz="0" w:space="0" w:color="auto"/>
      </w:divBdr>
    </w:div>
    <w:div w:id="573128089">
      <w:bodyDiv w:val="1"/>
      <w:marLeft w:val="0"/>
      <w:marRight w:val="0"/>
      <w:marTop w:val="0"/>
      <w:marBottom w:val="0"/>
      <w:divBdr>
        <w:top w:val="none" w:sz="0" w:space="0" w:color="auto"/>
        <w:left w:val="none" w:sz="0" w:space="0" w:color="auto"/>
        <w:bottom w:val="none" w:sz="0" w:space="0" w:color="auto"/>
        <w:right w:val="none" w:sz="0" w:space="0" w:color="auto"/>
      </w:divBdr>
    </w:div>
    <w:div w:id="576594648">
      <w:bodyDiv w:val="1"/>
      <w:marLeft w:val="0"/>
      <w:marRight w:val="0"/>
      <w:marTop w:val="0"/>
      <w:marBottom w:val="0"/>
      <w:divBdr>
        <w:top w:val="none" w:sz="0" w:space="0" w:color="auto"/>
        <w:left w:val="none" w:sz="0" w:space="0" w:color="auto"/>
        <w:bottom w:val="none" w:sz="0" w:space="0" w:color="auto"/>
        <w:right w:val="none" w:sz="0" w:space="0" w:color="auto"/>
      </w:divBdr>
    </w:div>
    <w:div w:id="580720387">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1204769">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606620616">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14675675">
      <w:bodyDiv w:val="1"/>
      <w:marLeft w:val="0"/>
      <w:marRight w:val="0"/>
      <w:marTop w:val="0"/>
      <w:marBottom w:val="0"/>
      <w:divBdr>
        <w:top w:val="none" w:sz="0" w:space="0" w:color="auto"/>
        <w:left w:val="none" w:sz="0" w:space="0" w:color="auto"/>
        <w:bottom w:val="none" w:sz="0" w:space="0" w:color="auto"/>
        <w:right w:val="none" w:sz="0" w:space="0" w:color="auto"/>
      </w:divBdr>
    </w:div>
    <w:div w:id="615066808">
      <w:bodyDiv w:val="1"/>
      <w:marLeft w:val="0"/>
      <w:marRight w:val="0"/>
      <w:marTop w:val="0"/>
      <w:marBottom w:val="0"/>
      <w:divBdr>
        <w:top w:val="none" w:sz="0" w:space="0" w:color="auto"/>
        <w:left w:val="none" w:sz="0" w:space="0" w:color="auto"/>
        <w:bottom w:val="none" w:sz="0" w:space="0" w:color="auto"/>
        <w:right w:val="none" w:sz="0" w:space="0" w:color="auto"/>
      </w:divBdr>
    </w:div>
    <w:div w:id="627662609">
      <w:bodyDiv w:val="1"/>
      <w:marLeft w:val="0"/>
      <w:marRight w:val="0"/>
      <w:marTop w:val="0"/>
      <w:marBottom w:val="0"/>
      <w:divBdr>
        <w:top w:val="none" w:sz="0" w:space="0" w:color="auto"/>
        <w:left w:val="none" w:sz="0" w:space="0" w:color="auto"/>
        <w:bottom w:val="none" w:sz="0" w:space="0" w:color="auto"/>
        <w:right w:val="none" w:sz="0" w:space="0" w:color="auto"/>
      </w:divBdr>
    </w:div>
    <w:div w:id="646595794">
      <w:bodyDiv w:val="1"/>
      <w:marLeft w:val="0"/>
      <w:marRight w:val="0"/>
      <w:marTop w:val="0"/>
      <w:marBottom w:val="0"/>
      <w:divBdr>
        <w:top w:val="none" w:sz="0" w:space="0" w:color="auto"/>
        <w:left w:val="none" w:sz="0" w:space="0" w:color="auto"/>
        <w:bottom w:val="none" w:sz="0" w:space="0" w:color="auto"/>
        <w:right w:val="none" w:sz="0" w:space="0" w:color="auto"/>
      </w:divBdr>
    </w:div>
    <w:div w:id="660160771">
      <w:bodyDiv w:val="1"/>
      <w:marLeft w:val="0"/>
      <w:marRight w:val="0"/>
      <w:marTop w:val="0"/>
      <w:marBottom w:val="0"/>
      <w:divBdr>
        <w:top w:val="none" w:sz="0" w:space="0" w:color="auto"/>
        <w:left w:val="none" w:sz="0" w:space="0" w:color="auto"/>
        <w:bottom w:val="none" w:sz="0" w:space="0" w:color="auto"/>
        <w:right w:val="none" w:sz="0" w:space="0" w:color="auto"/>
      </w:divBdr>
    </w:div>
    <w:div w:id="662511417">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1301714">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1353989893">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sChild>
    </w:div>
    <w:div w:id="694816342">
      <w:bodyDiv w:val="1"/>
      <w:marLeft w:val="0"/>
      <w:marRight w:val="0"/>
      <w:marTop w:val="0"/>
      <w:marBottom w:val="0"/>
      <w:divBdr>
        <w:top w:val="none" w:sz="0" w:space="0" w:color="auto"/>
        <w:left w:val="none" w:sz="0" w:space="0" w:color="auto"/>
        <w:bottom w:val="none" w:sz="0" w:space="0" w:color="auto"/>
        <w:right w:val="none" w:sz="0" w:space="0" w:color="auto"/>
      </w:divBdr>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19133520">
      <w:bodyDiv w:val="1"/>
      <w:marLeft w:val="0"/>
      <w:marRight w:val="0"/>
      <w:marTop w:val="0"/>
      <w:marBottom w:val="0"/>
      <w:divBdr>
        <w:top w:val="none" w:sz="0" w:space="0" w:color="auto"/>
        <w:left w:val="none" w:sz="0" w:space="0" w:color="auto"/>
        <w:bottom w:val="none" w:sz="0" w:space="0" w:color="auto"/>
        <w:right w:val="none" w:sz="0" w:space="0" w:color="auto"/>
      </w:divBdr>
    </w:div>
    <w:div w:id="721827568">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3800498">
      <w:bodyDiv w:val="1"/>
      <w:marLeft w:val="0"/>
      <w:marRight w:val="0"/>
      <w:marTop w:val="0"/>
      <w:marBottom w:val="0"/>
      <w:divBdr>
        <w:top w:val="none" w:sz="0" w:space="0" w:color="auto"/>
        <w:left w:val="none" w:sz="0" w:space="0" w:color="auto"/>
        <w:bottom w:val="none" w:sz="0" w:space="0" w:color="auto"/>
        <w:right w:val="none" w:sz="0" w:space="0" w:color="auto"/>
      </w:divBdr>
    </w:div>
    <w:div w:id="724986189">
      <w:bodyDiv w:val="1"/>
      <w:marLeft w:val="0"/>
      <w:marRight w:val="0"/>
      <w:marTop w:val="0"/>
      <w:marBottom w:val="0"/>
      <w:divBdr>
        <w:top w:val="none" w:sz="0" w:space="0" w:color="auto"/>
        <w:left w:val="none" w:sz="0" w:space="0" w:color="auto"/>
        <w:bottom w:val="none" w:sz="0" w:space="0" w:color="auto"/>
        <w:right w:val="none" w:sz="0" w:space="0" w:color="auto"/>
      </w:divBdr>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059737">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68819435">
      <w:bodyDiv w:val="1"/>
      <w:marLeft w:val="0"/>
      <w:marRight w:val="0"/>
      <w:marTop w:val="0"/>
      <w:marBottom w:val="0"/>
      <w:divBdr>
        <w:top w:val="none" w:sz="0" w:space="0" w:color="auto"/>
        <w:left w:val="none" w:sz="0" w:space="0" w:color="auto"/>
        <w:bottom w:val="none" w:sz="0" w:space="0" w:color="auto"/>
        <w:right w:val="none" w:sz="0" w:space="0" w:color="auto"/>
      </w:divBdr>
    </w:div>
    <w:div w:id="770395288">
      <w:bodyDiv w:val="1"/>
      <w:marLeft w:val="0"/>
      <w:marRight w:val="0"/>
      <w:marTop w:val="0"/>
      <w:marBottom w:val="0"/>
      <w:divBdr>
        <w:top w:val="none" w:sz="0" w:space="0" w:color="auto"/>
        <w:left w:val="none" w:sz="0" w:space="0" w:color="auto"/>
        <w:bottom w:val="none" w:sz="0" w:space="0" w:color="auto"/>
        <w:right w:val="none" w:sz="0" w:space="0" w:color="auto"/>
      </w:divBdr>
    </w:div>
    <w:div w:id="774133725">
      <w:bodyDiv w:val="1"/>
      <w:marLeft w:val="0"/>
      <w:marRight w:val="0"/>
      <w:marTop w:val="0"/>
      <w:marBottom w:val="0"/>
      <w:divBdr>
        <w:top w:val="none" w:sz="0" w:space="0" w:color="auto"/>
        <w:left w:val="none" w:sz="0" w:space="0" w:color="auto"/>
        <w:bottom w:val="none" w:sz="0" w:space="0" w:color="auto"/>
        <w:right w:val="none" w:sz="0" w:space="0" w:color="auto"/>
      </w:divBdr>
    </w:div>
    <w:div w:id="777605591">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79178635">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798497375">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13179741">
      <w:bodyDiv w:val="1"/>
      <w:marLeft w:val="0"/>
      <w:marRight w:val="0"/>
      <w:marTop w:val="0"/>
      <w:marBottom w:val="0"/>
      <w:divBdr>
        <w:top w:val="none" w:sz="0" w:space="0" w:color="auto"/>
        <w:left w:val="none" w:sz="0" w:space="0" w:color="auto"/>
        <w:bottom w:val="none" w:sz="0" w:space="0" w:color="auto"/>
        <w:right w:val="none" w:sz="0" w:space="0" w:color="auto"/>
      </w:divBdr>
    </w:div>
    <w:div w:id="815951376">
      <w:bodyDiv w:val="1"/>
      <w:marLeft w:val="0"/>
      <w:marRight w:val="0"/>
      <w:marTop w:val="0"/>
      <w:marBottom w:val="0"/>
      <w:divBdr>
        <w:top w:val="none" w:sz="0" w:space="0" w:color="auto"/>
        <w:left w:val="none" w:sz="0" w:space="0" w:color="auto"/>
        <w:bottom w:val="none" w:sz="0" w:space="0" w:color="auto"/>
        <w:right w:val="none" w:sz="0" w:space="0" w:color="auto"/>
      </w:divBdr>
    </w:div>
    <w:div w:id="817694355">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1966292">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35195390">
      <w:bodyDiv w:val="1"/>
      <w:marLeft w:val="0"/>
      <w:marRight w:val="0"/>
      <w:marTop w:val="0"/>
      <w:marBottom w:val="0"/>
      <w:divBdr>
        <w:top w:val="none" w:sz="0" w:space="0" w:color="auto"/>
        <w:left w:val="none" w:sz="0" w:space="0" w:color="auto"/>
        <w:bottom w:val="none" w:sz="0" w:space="0" w:color="auto"/>
        <w:right w:val="none" w:sz="0" w:space="0" w:color="auto"/>
      </w:divBdr>
    </w:div>
    <w:div w:id="850871662">
      <w:bodyDiv w:val="1"/>
      <w:marLeft w:val="0"/>
      <w:marRight w:val="0"/>
      <w:marTop w:val="0"/>
      <w:marBottom w:val="0"/>
      <w:divBdr>
        <w:top w:val="none" w:sz="0" w:space="0" w:color="auto"/>
        <w:left w:val="none" w:sz="0" w:space="0" w:color="auto"/>
        <w:bottom w:val="none" w:sz="0" w:space="0" w:color="auto"/>
        <w:right w:val="none" w:sz="0" w:space="0" w:color="auto"/>
      </w:divBdr>
    </w:div>
    <w:div w:id="852259685">
      <w:bodyDiv w:val="1"/>
      <w:marLeft w:val="0"/>
      <w:marRight w:val="0"/>
      <w:marTop w:val="0"/>
      <w:marBottom w:val="0"/>
      <w:divBdr>
        <w:top w:val="none" w:sz="0" w:space="0" w:color="auto"/>
        <w:left w:val="none" w:sz="0" w:space="0" w:color="auto"/>
        <w:bottom w:val="none" w:sz="0" w:space="0" w:color="auto"/>
        <w:right w:val="none" w:sz="0" w:space="0" w:color="auto"/>
      </w:divBdr>
    </w:div>
    <w:div w:id="853880870">
      <w:bodyDiv w:val="1"/>
      <w:marLeft w:val="0"/>
      <w:marRight w:val="0"/>
      <w:marTop w:val="0"/>
      <w:marBottom w:val="0"/>
      <w:divBdr>
        <w:top w:val="none" w:sz="0" w:space="0" w:color="auto"/>
        <w:left w:val="none" w:sz="0" w:space="0" w:color="auto"/>
        <w:bottom w:val="none" w:sz="0" w:space="0" w:color="auto"/>
        <w:right w:val="none" w:sz="0" w:space="0" w:color="auto"/>
      </w:divBdr>
    </w:div>
    <w:div w:id="869538341">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882716305">
      <w:bodyDiv w:val="1"/>
      <w:marLeft w:val="0"/>
      <w:marRight w:val="0"/>
      <w:marTop w:val="0"/>
      <w:marBottom w:val="0"/>
      <w:divBdr>
        <w:top w:val="none" w:sz="0" w:space="0" w:color="auto"/>
        <w:left w:val="none" w:sz="0" w:space="0" w:color="auto"/>
        <w:bottom w:val="none" w:sz="0" w:space="0" w:color="auto"/>
        <w:right w:val="none" w:sz="0" w:space="0" w:color="auto"/>
      </w:divBdr>
    </w:div>
    <w:div w:id="900940976">
      <w:bodyDiv w:val="1"/>
      <w:marLeft w:val="0"/>
      <w:marRight w:val="0"/>
      <w:marTop w:val="0"/>
      <w:marBottom w:val="0"/>
      <w:divBdr>
        <w:top w:val="none" w:sz="0" w:space="0" w:color="auto"/>
        <w:left w:val="none" w:sz="0" w:space="0" w:color="auto"/>
        <w:bottom w:val="none" w:sz="0" w:space="0" w:color="auto"/>
        <w:right w:val="none" w:sz="0" w:space="0" w:color="auto"/>
      </w:divBdr>
    </w:div>
    <w:div w:id="906232145">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27813408">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33854894">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49625168">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67736231">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982546757">
      <w:bodyDiv w:val="1"/>
      <w:marLeft w:val="0"/>
      <w:marRight w:val="0"/>
      <w:marTop w:val="0"/>
      <w:marBottom w:val="0"/>
      <w:divBdr>
        <w:top w:val="none" w:sz="0" w:space="0" w:color="auto"/>
        <w:left w:val="none" w:sz="0" w:space="0" w:color="auto"/>
        <w:bottom w:val="none" w:sz="0" w:space="0" w:color="auto"/>
        <w:right w:val="none" w:sz="0" w:space="0" w:color="auto"/>
      </w:divBdr>
    </w:div>
    <w:div w:id="986516541">
      <w:bodyDiv w:val="1"/>
      <w:marLeft w:val="0"/>
      <w:marRight w:val="0"/>
      <w:marTop w:val="0"/>
      <w:marBottom w:val="0"/>
      <w:divBdr>
        <w:top w:val="none" w:sz="0" w:space="0" w:color="auto"/>
        <w:left w:val="none" w:sz="0" w:space="0" w:color="auto"/>
        <w:bottom w:val="none" w:sz="0" w:space="0" w:color="auto"/>
        <w:right w:val="none" w:sz="0" w:space="0" w:color="auto"/>
      </w:divBdr>
    </w:div>
    <w:div w:id="989602793">
      <w:bodyDiv w:val="1"/>
      <w:marLeft w:val="0"/>
      <w:marRight w:val="0"/>
      <w:marTop w:val="0"/>
      <w:marBottom w:val="0"/>
      <w:divBdr>
        <w:top w:val="none" w:sz="0" w:space="0" w:color="auto"/>
        <w:left w:val="none" w:sz="0" w:space="0" w:color="auto"/>
        <w:bottom w:val="none" w:sz="0" w:space="0" w:color="auto"/>
        <w:right w:val="none" w:sz="0" w:space="0" w:color="auto"/>
      </w:divBdr>
    </w:div>
    <w:div w:id="990521545">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34622291">
      <w:bodyDiv w:val="1"/>
      <w:marLeft w:val="0"/>
      <w:marRight w:val="0"/>
      <w:marTop w:val="0"/>
      <w:marBottom w:val="0"/>
      <w:divBdr>
        <w:top w:val="none" w:sz="0" w:space="0" w:color="auto"/>
        <w:left w:val="none" w:sz="0" w:space="0" w:color="auto"/>
        <w:bottom w:val="none" w:sz="0" w:space="0" w:color="auto"/>
        <w:right w:val="none" w:sz="0" w:space="0" w:color="auto"/>
      </w:divBdr>
    </w:div>
    <w:div w:id="1037775351">
      <w:bodyDiv w:val="1"/>
      <w:marLeft w:val="0"/>
      <w:marRight w:val="0"/>
      <w:marTop w:val="0"/>
      <w:marBottom w:val="0"/>
      <w:divBdr>
        <w:top w:val="none" w:sz="0" w:space="0" w:color="auto"/>
        <w:left w:val="none" w:sz="0" w:space="0" w:color="auto"/>
        <w:bottom w:val="none" w:sz="0" w:space="0" w:color="auto"/>
        <w:right w:val="none" w:sz="0" w:space="0" w:color="auto"/>
      </w:divBdr>
    </w:div>
    <w:div w:id="1040664141">
      <w:bodyDiv w:val="1"/>
      <w:marLeft w:val="0"/>
      <w:marRight w:val="0"/>
      <w:marTop w:val="0"/>
      <w:marBottom w:val="0"/>
      <w:divBdr>
        <w:top w:val="none" w:sz="0" w:space="0" w:color="auto"/>
        <w:left w:val="none" w:sz="0" w:space="0" w:color="auto"/>
        <w:bottom w:val="none" w:sz="0" w:space="0" w:color="auto"/>
        <w:right w:val="none" w:sz="0" w:space="0" w:color="auto"/>
      </w:divBdr>
    </w:div>
    <w:div w:id="1041250337">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77678401">
      <w:bodyDiv w:val="1"/>
      <w:marLeft w:val="0"/>
      <w:marRight w:val="0"/>
      <w:marTop w:val="0"/>
      <w:marBottom w:val="0"/>
      <w:divBdr>
        <w:top w:val="none" w:sz="0" w:space="0" w:color="auto"/>
        <w:left w:val="none" w:sz="0" w:space="0" w:color="auto"/>
        <w:bottom w:val="none" w:sz="0" w:space="0" w:color="auto"/>
        <w:right w:val="none" w:sz="0" w:space="0" w:color="auto"/>
      </w:divBdr>
    </w:div>
    <w:div w:id="1095327109">
      <w:bodyDiv w:val="1"/>
      <w:marLeft w:val="0"/>
      <w:marRight w:val="0"/>
      <w:marTop w:val="0"/>
      <w:marBottom w:val="0"/>
      <w:divBdr>
        <w:top w:val="none" w:sz="0" w:space="0" w:color="auto"/>
        <w:left w:val="none" w:sz="0" w:space="0" w:color="auto"/>
        <w:bottom w:val="none" w:sz="0" w:space="0" w:color="auto"/>
        <w:right w:val="none" w:sz="0" w:space="0" w:color="auto"/>
      </w:divBdr>
    </w:div>
    <w:div w:id="109544152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02072611">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37068657">
      <w:bodyDiv w:val="1"/>
      <w:marLeft w:val="0"/>
      <w:marRight w:val="0"/>
      <w:marTop w:val="0"/>
      <w:marBottom w:val="0"/>
      <w:divBdr>
        <w:top w:val="none" w:sz="0" w:space="0" w:color="auto"/>
        <w:left w:val="none" w:sz="0" w:space="0" w:color="auto"/>
        <w:bottom w:val="none" w:sz="0" w:space="0" w:color="auto"/>
        <w:right w:val="none" w:sz="0" w:space="0" w:color="auto"/>
      </w:divBdr>
    </w:div>
    <w:div w:id="1144929712">
      <w:bodyDiv w:val="1"/>
      <w:marLeft w:val="0"/>
      <w:marRight w:val="0"/>
      <w:marTop w:val="0"/>
      <w:marBottom w:val="0"/>
      <w:divBdr>
        <w:top w:val="none" w:sz="0" w:space="0" w:color="auto"/>
        <w:left w:val="none" w:sz="0" w:space="0" w:color="auto"/>
        <w:bottom w:val="none" w:sz="0" w:space="0" w:color="auto"/>
        <w:right w:val="none" w:sz="0" w:space="0" w:color="auto"/>
      </w:divBdr>
    </w:div>
    <w:div w:id="1145120552">
      <w:bodyDiv w:val="1"/>
      <w:marLeft w:val="0"/>
      <w:marRight w:val="0"/>
      <w:marTop w:val="0"/>
      <w:marBottom w:val="0"/>
      <w:divBdr>
        <w:top w:val="none" w:sz="0" w:space="0" w:color="auto"/>
        <w:left w:val="none" w:sz="0" w:space="0" w:color="auto"/>
        <w:bottom w:val="none" w:sz="0" w:space="0" w:color="auto"/>
        <w:right w:val="none" w:sz="0" w:space="0" w:color="auto"/>
      </w:divBdr>
    </w:div>
    <w:div w:id="1148401079">
      <w:bodyDiv w:val="1"/>
      <w:marLeft w:val="0"/>
      <w:marRight w:val="0"/>
      <w:marTop w:val="0"/>
      <w:marBottom w:val="0"/>
      <w:divBdr>
        <w:top w:val="none" w:sz="0" w:space="0" w:color="auto"/>
        <w:left w:val="none" w:sz="0" w:space="0" w:color="auto"/>
        <w:bottom w:val="none" w:sz="0" w:space="0" w:color="auto"/>
        <w:right w:val="none" w:sz="0" w:space="0" w:color="auto"/>
      </w:divBdr>
    </w:div>
    <w:div w:id="1150319495">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77161510">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33540063">
      <w:bodyDiv w:val="1"/>
      <w:marLeft w:val="0"/>
      <w:marRight w:val="0"/>
      <w:marTop w:val="0"/>
      <w:marBottom w:val="0"/>
      <w:divBdr>
        <w:top w:val="none" w:sz="0" w:space="0" w:color="auto"/>
        <w:left w:val="none" w:sz="0" w:space="0" w:color="auto"/>
        <w:bottom w:val="none" w:sz="0" w:space="0" w:color="auto"/>
        <w:right w:val="none" w:sz="0" w:space="0" w:color="auto"/>
      </w:divBdr>
    </w:div>
    <w:div w:id="1234004136">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272202153">
      <w:bodyDiv w:val="1"/>
      <w:marLeft w:val="0"/>
      <w:marRight w:val="0"/>
      <w:marTop w:val="0"/>
      <w:marBottom w:val="0"/>
      <w:divBdr>
        <w:top w:val="none" w:sz="0" w:space="0" w:color="auto"/>
        <w:left w:val="none" w:sz="0" w:space="0" w:color="auto"/>
        <w:bottom w:val="none" w:sz="0" w:space="0" w:color="auto"/>
        <w:right w:val="none" w:sz="0" w:space="0" w:color="auto"/>
      </w:divBdr>
    </w:div>
    <w:div w:id="1294360204">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25939106">
      <w:bodyDiv w:val="1"/>
      <w:marLeft w:val="0"/>
      <w:marRight w:val="0"/>
      <w:marTop w:val="0"/>
      <w:marBottom w:val="0"/>
      <w:divBdr>
        <w:top w:val="none" w:sz="0" w:space="0" w:color="auto"/>
        <w:left w:val="none" w:sz="0" w:space="0" w:color="auto"/>
        <w:bottom w:val="none" w:sz="0" w:space="0" w:color="auto"/>
        <w:right w:val="none" w:sz="0" w:space="0" w:color="auto"/>
      </w:divBdr>
    </w:div>
    <w:div w:id="133294764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35187157">
      <w:bodyDiv w:val="1"/>
      <w:marLeft w:val="0"/>
      <w:marRight w:val="0"/>
      <w:marTop w:val="0"/>
      <w:marBottom w:val="0"/>
      <w:divBdr>
        <w:top w:val="none" w:sz="0" w:space="0" w:color="auto"/>
        <w:left w:val="none" w:sz="0" w:space="0" w:color="auto"/>
        <w:bottom w:val="none" w:sz="0" w:space="0" w:color="auto"/>
        <w:right w:val="none" w:sz="0" w:space="0" w:color="auto"/>
      </w:divBdr>
    </w:div>
    <w:div w:id="1339236775">
      <w:bodyDiv w:val="1"/>
      <w:marLeft w:val="0"/>
      <w:marRight w:val="0"/>
      <w:marTop w:val="0"/>
      <w:marBottom w:val="0"/>
      <w:divBdr>
        <w:top w:val="none" w:sz="0" w:space="0" w:color="auto"/>
        <w:left w:val="none" w:sz="0" w:space="0" w:color="auto"/>
        <w:bottom w:val="none" w:sz="0" w:space="0" w:color="auto"/>
        <w:right w:val="none" w:sz="0" w:space="0" w:color="auto"/>
      </w:divBdr>
    </w:div>
    <w:div w:id="1339965833">
      <w:bodyDiv w:val="1"/>
      <w:marLeft w:val="0"/>
      <w:marRight w:val="0"/>
      <w:marTop w:val="0"/>
      <w:marBottom w:val="0"/>
      <w:divBdr>
        <w:top w:val="none" w:sz="0" w:space="0" w:color="auto"/>
        <w:left w:val="none" w:sz="0" w:space="0" w:color="auto"/>
        <w:bottom w:val="none" w:sz="0" w:space="0" w:color="auto"/>
        <w:right w:val="none" w:sz="0" w:space="0" w:color="auto"/>
      </w:divBdr>
    </w:div>
    <w:div w:id="1353452939">
      <w:bodyDiv w:val="1"/>
      <w:marLeft w:val="0"/>
      <w:marRight w:val="0"/>
      <w:marTop w:val="0"/>
      <w:marBottom w:val="0"/>
      <w:divBdr>
        <w:top w:val="none" w:sz="0" w:space="0" w:color="auto"/>
        <w:left w:val="none" w:sz="0" w:space="0" w:color="auto"/>
        <w:bottom w:val="none" w:sz="0" w:space="0" w:color="auto"/>
        <w:right w:val="none" w:sz="0" w:space="0" w:color="auto"/>
      </w:divBdr>
    </w:div>
    <w:div w:id="1358310350">
      <w:bodyDiv w:val="1"/>
      <w:marLeft w:val="0"/>
      <w:marRight w:val="0"/>
      <w:marTop w:val="0"/>
      <w:marBottom w:val="0"/>
      <w:divBdr>
        <w:top w:val="none" w:sz="0" w:space="0" w:color="auto"/>
        <w:left w:val="none" w:sz="0" w:space="0" w:color="auto"/>
        <w:bottom w:val="none" w:sz="0" w:space="0" w:color="auto"/>
        <w:right w:val="none" w:sz="0" w:space="0" w:color="auto"/>
      </w:divBdr>
    </w:div>
    <w:div w:id="1360594091">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65522211">
      <w:bodyDiv w:val="1"/>
      <w:marLeft w:val="0"/>
      <w:marRight w:val="0"/>
      <w:marTop w:val="0"/>
      <w:marBottom w:val="0"/>
      <w:divBdr>
        <w:top w:val="none" w:sz="0" w:space="0" w:color="auto"/>
        <w:left w:val="none" w:sz="0" w:space="0" w:color="auto"/>
        <w:bottom w:val="none" w:sz="0" w:space="0" w:color="auto"/>
        <w:right w:val="none" w:sz="0" w:space="0" w:color="auto"/>
      </w:divBdr>
    </w:div>
    <w:div w:id="1372195522">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388409756">
      <w:bodyDiv w:val="1"/>
      <w:marLeft w:val="0"/>
      <w:marRight w:val="0"/>
      <w:marTop w:val="0"/>
      <w:marBottom w:val="0"/>
      <w:divBdr>
        <w:top w:val="none" w:sz="0" w:space="0" w:color="auto"/>
        <w:left w:val="none" w:sz="0" w:space="0" w:color="auto"/>
        <w:bottom w:val="none" w:sz="0" w:space="0" w:color="auto"/>
        <w:right w:val="none" w:sz="0" w:space="0" w:color="auto"/>
      </w:divBdr>
    </w:div>
    <w:div w:id="1394158272">
      <w:bodyDiv w:val="1"/>
      <w:marLeft w:val="0"/>
      <w:marRight w:val="0"/>
      <w:marTop w:val="0"/>
      <w:marBottom w:val="0"/>
      <w:divBdr>
        <w:top w:val="none" w:sz="0" w:space="0" w:color="auto"/>
        <w:left w:val="none" w:sz="0" w:space="0" w:color="auto"/>
        <w:bottom w:val="none" w:sz="0" w:space="0" w:color="auto"/>
        <w:right w:val="none" w:sz="0" w:space="0" w:color="auto"/>
      </w:divBdr>
    </w:div>
    <w:div w:id="1395741649">
      <w:bodyDiv w:val="1"/>
      <w:marLeft w:val="0"/>
      <w:marRight w:val="0"/>
      <w:marTop w:val="0"/>
      <w:marBottom w:val="0"/>
      <w:divBdr>
        <w:top w:val="none" w:sz="0" w:space="0" w:color="auto"/>
        <w:left w:val="none" w:sz="0" w:space="0" w:color="auto"/>
        <w:bottom w:val="none" w:sz="0" w:space="0" w:color="auto"/>
        <w:right w:val="none" w:sz="0" w:space="0" w:color="auto"/>
      </w:divBdr>
    </w:div>
    <w:div w:id="1414857085">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2968521">
      <w:bodyDiv w:val="1"/>
      <w:marLeft w:val="0"/>
      <w:marRight w:val="0"/>
      <w:marTop w:val="0"/>
      <w:marBottom w:val="0"/>
      <w:divBdr>
        <w:top w:val="none" w:sz="0" w:space="0" w:color="auto"/>
        <w:left w:val="none" w:sz="0" w:space="0" w:color="auto"/>
        <w:bottom w:val="none" w:sz="0" w:space="0" w:color="auto"/>
        <w:right w:val="none" w:sz="0" w:space="0" w:color="auto"/>
      </w:divBdr>
    </w:div>
    <w:div w:id="1433666271">
      <w:bodyDiv w:val="1"/>
      <w:marLeft w:val="0"/>
      <w:marRight w:val="0"/>
      <w:marTop w:val="0"/>
      <w:marBottom w:val="0"/>
      <w:divBdr>
        <w:top w:val="none" w:sz="0" w:space="0" w:color="auto"/>
        <w:left w:val="none" w:sz="0" w:space="0" w:color="auto"/>
        <w:bottom w:val="none" w:sz="0" w:space="0" w:color="auto"/>
        <w:right w:val="none" w:sz="0" w:space="0" w:color="auto"/>
      </w:divBdr>
    </w:div>
    <w:div w:id="1437485906">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41535214">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89321758">
      <w:bodyDiv w:val="1"/>
      <w:marLeft w:val="0"/>
      <w:marRight w:val="0"/>
      <w:marTop w:val="0"/>
      <w:marBottom w:val="0"/>
      <w:divBdr>
        <w:top w:val="none" w:sz="0" w:space="0" w:color="auto"/>
        <w:left w:val="none" w:sz="0" w:space="0" w:color="auto"/>
        <w:bottom w:val="none" w:sz="0" w:space="0" w:color="auto"/>
        <w:right w:val="none" w:sz="0" w:space="0" w:color="auto"/>
      </w:divBdr>
    </w:div>
    <w:div w:id="1493519489">
      <w:bodyDiv w:val="1"/>
      <w:marLeft w:val="0"/>
      <w:marRight w:val="0"/>
      <w:marTop w:val="0"/>
      <w:marBottom w:val="0"/>
      <w:divBdr>
        <w:top w:val="none" w:sz="0" w:space="0" w:color="auto"/>
        <w:left w:val="none" w:sz="0" w:space="0" w:color="auto"/>
        <w:bottom w:val="none" w:sz="0" w:space="0" w:color="auto"/>
        <w:right w:val="none" w:sz="0" w:space="0" w:color="auto"/>
      </w:divBdr>
    </w:div>
    <w:div w:id="1502311694">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18344928">
      <w:bodyDiv w:val="1"/>
      <w:marLeft w:val="0"/>
      <w:marRight w:val="0"/>
      <w:marTop w:val="0"/>
      <w:marBottom w:val="0"/>
      <w:divBdr>
        <w:top w:val="none" w:sz="0" w:space="0" w:color="auto"/>
        <w:left w:val="none" w:sz="0" w:space="0" w:color="auto"/>
        <w:bottom w:val="none" w:sz="0" w:space="0" w:color="auto"/>
        <w:right w:val="none" w:sz="0" w:space="0" w:color="auto"/>
      </w:divBdr>
    </w:div>
    <w:div w:id="1520581552">
      <w:bodyDiv w:val="1"/>
      <w:marLeft w:val="0"/>
      <w:marRight w:val="0"/>
      <w:marTop w:val="0"/>
      <w:marBottom w:val="0"/>
      <w:divBdr>
        <w:top w:val="none" w:sz="0" w:space="0" w:color="auto"/>
        <w:left w:val="none" w:sz="0" w:space="0" w:color="auto"/>
        <w:bottom w:val="none" w:sz="0" w:space="0" w:color="auto"/>
        <w:right w:val="none" w:sz="0" w:space="0" w:color="auto"/>
      </w:divBdr>
    </w:div>
    <w:div w:id="1524398397">
      <w:bodyDiv w:val="1"/>
      <w:marLeft w:val="0"/>
      <w:marRight w:val="0"/>
      <w:marTop w:val="0"/>
      <w:marBottom w:val="0"/>
      <w:divBdr>
        <w:top w:val="none" w:sz="0" w:space="0" w:color="auto"/>
        <w:left w:val="none" w:sz="0" w:space="0" w:color="auto"/>
        <w:bottom w:val="none" w:sz="0" w:space="0" w:color="auto"/>
        <w:right w:val="none" w:sz="0" w:space="0" w:color="auto"/>
      </w:divBdr>
    </w:div>
    <w:div w:id="1527328558">
      <w:bodyDiv w:val="1"/>
      <w:marLeft w:val="0"/>
      <w:marRight w:val="0"/>
      <w:marTop w:val="0"/>
      <w:marBottom w:val="0"/>
      <w:divBdr>
        <w:top w:val="none" w:sz="0" w:space="0" w:color="auto"/>
        <w:left w:val="none" w:sz="0" w:space="0" w:color="auto"/>
        <w:bottom w:val="none" w:sz="0" w:space="0" w:color="auto"/>
        <w:right w:val="none" w:sz="0" w:space="0" w:color="auto"/>
      </w:divBdr>
    </w:div>
    <w:div w:id="1540043370">
      <w:bodyDiv w:val="1"/>
      <w:marLeft w:val="0"/>
      <w:marRight w:val="0"/>
      <w:marTop w:val="0"/>
      <w:marBottom w:val="0"/>
      <w:divBdr>
        <w:top w:val="none" w:sz="0" w:space="0" w:color="auto"/>
        <w:left w:val="none" w:sz="0" w:space="0" w:color="auto"/>
        <w:bottom w:val="none" w:sz="0" w:space="0" w:color="auto"/>
        <w:right w:val="none" w:sz="0" w:space="0" w:color="auto"/>
      </w:divBdr>
    </w:div>
    <w:div w:id="1541936789">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51114917">
      <w:bodyDiv w:val="1"/>
      <w:marLeft w:val="0"/>
      <w:marRight w:val="0"/>
      <w:marTop w:val="0"/>
      <w:marBottom w:val="0"/>
      <w:divBdr>
        <w:top w:val="none" w:sz="0" w:space="0" w:color="auto"/>
        <w:left w:val="none" w:sz="0" w:space="0" w:color="auto"/>
        <w:bottom w:val="none" w:sz="0" w:space="0" w:color="auto"/>
        <w:right w:val="none" w:sz="0" w:space="0" w:color="auto"/>
      </w:divBdr>
    </w:div>
    <w:div w:id="1570192216">
      <w:bodyDiv w:val="1"/>
      <w:marLeft w:val="0"/>
      <w:marRight w:val="0"/>
      <w:marTop w:val="0"/>
      <w:marBottom w:val="0"/>
      <w:divBdr>
        <w:top w:val="none" w:sz="0" w:space="0" w:color="auto"/>
        <w:left w:val="none" w:sz="0" w:space="0" w:color="auto"/>
        <w:bottom w:val="none" w:sz="0" w:space="0" w:color="auto"/>
        <w:right w:val="none" w:sz="0" w:space="0" w:color="auto"/>
      </w:divBdr>
    </w:div>
    <w:div w:id="1572764989">
      <w:bodyDiv w:val="1"/>
      <w:marLeft w:val="0"/>
      <w:marRight w:val="0"/>
      <w:marTop w:val="0"/>
      <w:marBottom w:val="0"/>
      <w:divBdr>
        <w:top w:val="none" w:sz="0" w:space="0" w:color="auto"/>
        <w:left w:val="none" w:sz="0" w:space="0" w:color="auto"/>
        <w:bottom w:val="none" w:sz="0" w:space="0" w:color="auto"/>
        <w:right w:val="none" w:sz="0" w:space="0" w:color="auto"/>
      </w:divBdr>
    </w:div>
    <w:div w:id="1586264750">
      <w:bodyDiv w:val="1"/>
      <w:marLeft w:val="0"/>
      <w:marRight w:val="0"/>
      <w:marTop w:val="0"/>
      <w:marBottom w:val="0"/>
      <w:divBdr>
        <w:top w:val="none" w:sz="0" w:space="0" w:color="auto"/>
        <w:left w:val="none" w:sz="0" w:space="0" w:color="auto"/>
        <w:bottom w:val="none" w:sz="0" w:space="0" w:color="auto"/>
        <w:right w:val="none" w:sz="0" w:space="0" w:color="auto"/>
      </w:divBdr>
    </w:div>
    <w:div w:id="1590846345">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11090242">
      <w:bodyDiv w:val="1"/>
      <w:marLeft w:val="0"/>
      <w:marRight w:val="0"/>
      <w:marTop w:val="0"/>
      <w:marBottom w:val="0"/>
      <w:divBdr>
        <w:top w:val="none" w:sz="0" w:space="0" w:color="auto"/>
        <w:left w:val="none" w:sz="0" w:space="0" w:color="auto"/>
        <w:bottom w:val="none" w:sz="0" w:space="0" w:color="auto"/>
        <w:right w:val="none" w:sz="0" w:space="0" w:color="auto"/>
      </w:divBdr>
    </w:div>
    <w:div w:id="1612666396">
      <w:bodyDiv w:val="1"/>
      <w:marLeft w:val="0"/>
      <w:marRight w:val="0"/>
      <w:marTop w:val="0"/>
      <w:marBottom w:val="0"/>
      <w:divBdr>
        <w:top w:val="none" w:sz="0" w:space="0" w:color="auto"/>
        <w:left w:val="none" w:sz="0" w:space="0" w:color="auto"/>
        <w:bottom w:val="none" w:sz="0" w:space="0" w:color="auto"/>
        <w:right w:val="none" w:sz="0" w:space="0" w:color="auto"/>
      </w:divBdr>
    </w:div>
    <w:div w:id="1612787041">
      <w:bodyDiv w:val="1"/>
      <w:marLeft w:val="0"/>
      <w:marRight w:val="0"/>
      <w:marTop w:val="0"/>
      <w:marBottom w:val="0"/>
      <w:divBdr>
        <w:top w:val="none" w:sz="0" w:space="0" w:color="auto"/>
        <w:left w:val="none" w:sz="0" w:space="0" w:color="auto"/>
        <w:bottom w:val="none" w:sz="0" w:space="0" w:color="auto"/>
        <w:right w:val="none" w:sz="0" w:space="0" w:color="auto"/>
      </w:divBdr>
    </w:div>
    <w:div w:id="1624338468">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31">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353702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4095053">
      <w:bodyDiv w:val="1"/>
      <w:marLeft w:val="0"/>
      <w:marRight w:val="0"/>
      <w:marTop w:val="0"/>
      <w:marBottom w:val="0"/>
      <w:divBdr>
        <w:top w:val="none" w:sz="0" w:space="0" w:color="auto"/>
        <w:left w:val="none" w:sz="0" w:space="0" w:color="auto"/>
        <w:bottom w:val="none" w:sz="0" w:space="0" w:color="auto"/>
        <w:right w:val="none" w:sz="0" w:space="0" w:color="auto"/>
      </w:divBdr>
    </w:div>
    <w:div w:id="1654217039">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70711393">
      <w:bodyDiv w:val="1"/>
      <w:marLeft w:val="0"/>
      <w:marRight w:val="0"/>
      <w:marTop w:val="0"/>
      <w:marBottom w:val="0"/>
      <w:divBdr>
        <w:top w:val="none" w:sz="0" w:space="0" w:color="auto"/>
        <w:left w:val="none" w:sz="0" w:space="0" w:color="auto"/>
        <w:bottom w:val="none" w:sz="0" w:space="0" w:color="auto"/>
        <w:right w:val="none" w:sz="0" w:space="0" w:color="auto"/>
      </w:divBdr>
    </w:div>
    <w:div w:id="1679624069">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689141150">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33456370">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50614988">
      <w:bodyDiv w:val="1"/>
      <w:marLeft w:val="0"/>
      <w:marRight w:val="0"/>
      <w:marTop w:val="0"/>
      <w:marBottom w:val="0"/>
      <w:divBdr>
        <w:top w:val="none" w:sz="0" w:space="0" w:color="auto"/>
        <w:left w:val="none" w:sz="0" w:space="0" w:color="auto"/>
        <w:bottom w:val="none" w:sz="0" w:space="0" w:color="auto"/>
        <w:right w:val="none" w:sz="0" w:space="0" w:color="auto"/>
      </w:divBdr>
    </w:div>
    <w:div w:id="1754008962">
      <w:bodyDiv w:val="1"/>
      <w:marLeft w:val="0"/>
      <w:marRight w:val="0"/>
      <w:marTop w:val="0"/>
      <w:marBottom w:val="0"/>
      <w:divBdr>
        <w:top w:val="none" w:sz="0" w:space="0" w:color="auto"/>
        <w:left w:val="none" w:sz="0" w:space="0" w:color="auto"/>
        <w:bottom w:val="none" w:sz="0" w:space="0" w:color="auto"/>
        <w:right w:val="none" w:sz="0" w:space="0" w:color="auto"/>
      </w:divBdr>
    </w:div>
    <w:div w:id="1758863077">
      <w:bodyDiv w:val="1"/>
      <w:marLeft w:val="0"/>
      <w:marRight w:val="0"/>
      <w:marTop w:val="0"/>
      <w:marBottom w:val="0"/>
      <w:divBdr>
        <w:top w:val="none" w:sz="0" w:space="0" w:color="auto"/>
        <w:left w:val="none" w:sz="0" w:space="0" w:color="auto"/>
        <w:bottom w:val="none" w:sz="0" w:space="0" w:color="auto"/>
        <w:right w:val="none" w:sz="0" w:space="0" w:color="auto"/>
      </w:divBdr>
    </w:div>
    <w:div w:id="1771470666">
      <w:bodyDiv w:val="1"/>
      <w:marLeft w:val="0"/>
      <w:marRight w:val="0"/>
      <w:marTop w:val="0"/>
      <w:marBottom w:val="0"/>
      <w:divBdr>
        <w:top w:val="none" w:sz="0" w:space="0" w:color="auto"/>
        <w:left w:val="none" w:sz="0" w:space="0" w:color="auto"/>
        <w:bottom w:val="none" w:sz="0" w:space="0" w:color="auto"/>
        <w:right w:val="none" w:sz="0" w:space="0" w:color="auto"/>
      </w:divBdr>
    </w:div>
    <w:div w:id="178241479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5196955">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4060810">
      <w:bodyDiv w:val="1"/>
      <w:marLeft w:val="0"/>
      <w:marRight w:val="0"/>
      <w:marTop w:val="0"/>
      <w:marBottom w:val="0"/>
      <w:divBdr>
        <w:top w:val="none" w:sz="0" w:space="0" w:color="auto"/>
        <w:left w:val="none" w:sz="0" w:space="0" w:color="auto"/>
        <w:bottom w:val="none" w:sz="0" w:space="0" w:color="auto"/>
        <w:right w:val="none" w:sz="0" w:space="0" w:color="auto"/>
      </w:divBdr>
    </w:div>
    <w:div w:id="1815874081">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3594160">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50218920">
      <w:bodyDiv w:val="1"/>
      <w:marLeft w:val="0"/>
      <w:marRight w:val="0"/>
      <w:marTop w:val="0"/>
      <w:marBottom w:val="0"/>
      <w:divBdr>
        <w:top w:val="none" w:sz="0" w:space="0" w:color="auto"/>
        <w:left w:val="none" w:sz="0" w:space="0" w:color="auto"/>
        <w:bottom w:val="none" w:sz="0" w:space="0" w:color="auto"/>
        <w:right w:val="none" w:sz="0" w:space="0" w:color="auto"/>
      </w:divBdr>
    </w:div>
    <w:div w:id="1861505559">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3082407">
      <w:bodyDiv w:val="1"/>
      <w:marLeft w:val="0"/>
      <w:marRight w:val="0"/>
      <w:marTop w:val="0"/>
      <w:marBottom w:val="0"/>
      <w:divBdr>
        <w:top w:val="none" w:sz="0" w:space="0" w:color="auto"/>
        <w:left w:val="none" w:sz="0" w:space="0" w:color="auto"/>
        <w:bottom w:val="none" w:sz="0" w:space="0" w:color="auto"/>
        <w:right w:val="none" w:sz="0" w:space="0" w:color="auto"/>
      </w:divBdr>
    </w:div>
    <w:div w:id="1874727837">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79198792">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87141197">
      <w:bodyDiv w:val="1"/>
      <w:marLeft w:val="0"/>
      <w:marRight w:val="0"/>
      <w:marTop w:val="0"/>
      <w:marBottom w:val="0"/>
      <w:divBdr>
        <w:top w:val="none" w:sz="0" w:space="0" w:color="auto"/>
        <w:left w:val="none" w:sz="0" w:space="0" w:color="auto"/>
        <w:bottom w:val="none" w:sz="0" w:space="0" w:color="auto"/>
        <w:right w:val="none" w:sz="0" w:space="0" w:color="auto"/>
      </w:divBdr>
    </w:div>
    <w:div w:id="1893421329">
      <w:bodyDiv w:val="1"/>
      <w:marLeft w:val="0"/>
      <w:marRight w:val="0"/>
      <w:marTop w:val="0"/>
      <w:marBottom w:val="0"/>
      <w:divBdr>
        <w:top w:val="none" w:sz="0" w:space="0" w:color="auto"/>
        <w:left w:val="none" w:sz="0" w:space="0" w:color="auto"/>
        <w:bottom w:val="none" w:sz="0" w:space="0" w:color="auto"/>
        <w:right w:val="none" w:sz="0" w:space="0" w:color="auto"/>
      </w:divBdr>
    </w:div>
    <w:div w:id="1896893622">
      <w:bodyDiv w:val="1"/>
      <w:marLeft w:val="0"/>
      <w:marRight w:val="0"/>
      <w:marTop w:val="0"/>
      <w:marBottom w:val="0"/>
      <w:divBdr>
        <w:top w:val="none" w:sz="0" w:space="0" w:color="auto"/>
        <w:left w:val="none" w:sz="0" w:space="0" w:color="auto"/>
        <w:bottom w:val="none" w:sz="0" w:space="0" w:color="auto"/>
        <w:right w:val="none" w:sz="0" w:space="0" w:color="auto"/>
      </w:divBdr>
    </w:div>
    <w:div w:id="1901205047">
      <w:bodyDiv w:val="1"/>
      <w:marLeft w:val="0"/>
      <w:marRight w:val="0"/>
      <w:marTop w:val="0"/>
      <w:marBottom w:val="0"/>
      <w:divBdr>
        <w:top w:val="none" w:sz="0" w:space="0" w:color="auto"/>
        <w:left w:val="none" w:sz="0" w:space="0" w:color="auto"/>
        <w:bottom w:val="none" w:sz="0" w:space="0" w:color="auto"/>
        <w:right w:val="none" w:sz="0" w:space="0" w:color="auto"/>
      </w:divBdr>
    </w:div>
    <w:div w:id="1904750149">
      <w:bodyDiv w:val="1"/>
      <w:marLeft w:val="0"/>
      <w:marRight w:val="0"/>
      <w:marTop w:val="0"/>
      <w:marBottom w:val="0"/>
      <w:divBdr>
        <w:top w:val="none" w:sz="0" w:space="0" w:color="auto"/>
        <w:left w:val="none" w:sz="0" w:space="0" w:color="auto"/>
        <w:bottom w:val="none" w:sz="0" w:space="0" w:color="auto"/>
        <w:right w:val="none" w:sz="0" w:space="0" w:color="auto"/>
      </w:divBdr>
    </w:div>
    <w:div w:id="1907913429">
      <w:bodyDiv w:val="1"/>
      <w:marLeft w:val="0"/>
      <w:marRight w:val="0"/>
      <w:marTop w:val="0"/>
      <w:marBottom w:val="0"/>
      <w:divBdr>
        <w:top w:val="none" w:sz="0" w:space="0" w:color="auto"/>
        <w:left w:val="none" w:sz="0" w:space="0" w:color="auto"/>
        <w:bottom w:val="none" w:sz="0" w:space="0" w:color="auto"/>
        <w:right w:val="none" w:sz="0" w:space="0" w:color="auto"/>
      </w:divBdr>
    </w:div>
    <w:div w:id="1920405359">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37710244">
      <w:bodyDiv w:val="1"/>
      <w:marLeft w:val="0"/>
      <w:marRight w:val="0"/>
      <w:marTop w:val="0"/>
      <w:marBottom w:val="0"/>
      <w:divBdr>
        <w:top w:val="none" w:sz="0" w:space="0" w:color="auto"/>
        <w:left w:val="none" w:sz="0" w:space="0" w:color="auto"/>
        <w:bottom w:val="none" w:sz="0" w:space="0" w:color="auto"/>
        <w:right w:val="none" w:sz="0" w:space="0" w:color="auto"/>
      </w:divBdr>
    </w:div>
    <w:div w:id="194179415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56212397">
      <w:bodyDiv w:val="1"/>
      <w:marLeft w:val="0"/>
      <w:marRight w:val="0"/>
      <w:marTop w:val="0"/>
      <w:marBottom w:val="0"/>
      <w:divBdr>
        <w:top w:val="none" w:sz="0" w:space="0" w:color="auto"/>
        <w:left w:val="none" w:sz="0" w:space="0" w:color="auto"/>
        <w:bottom w:val="none" w:sz="0" w:space="0" w:color="auto"/>
        <w:right w:val="none" w:sz="0" w:space="0" w:color="auto"/>
      </w:divBdr>
    </w:div>
    <w:div w:id="1963266820">
      <w:bodyDiv w:val="1"/>
      <w:marLeft w:val="0"/>
      <w:marRight w:val="0"/>
      <w:marTop w:val="0"/>
      <w:marBottom w:val="0"/>
      <w:divBdr>
        <w:top w:val="none" w:sz="0" w:space="0" w:color="auto"/>
        <w:left w:val="none" w:sz="0" w:space="0" w:color="auto"/>
        <w:bottom w:val="none" w:sz="0" w:space="0" w:color="auto"/>
        <w:right w:val="none" w:sz="0" w:space="0" w:color="auto"/>
      </w:divBdr>
    </w:div>
    <w:div w:id="1970284283">
      <w:bodyDiv w:val="1"/>
      <w:marLeft w:val="0"/>
      <w:marRight w:val="0"/>
      <w:marTop w:val="0"/>
      <w:marBottom w:val="0"/>
      <w:divBdr>
        <w:top w:val="none" w:sz="0" w:space="0" w:color="auto"/>
        <w:left w:val="none" w:sz="0" w:space="0" w:color="auto"/>
        <w:bottom w:val="none" w:sz="0" w:space="0" w:color="auto"/>
        <w:right w:val="none" w:sz="0" w:space="0" w:color="auto"/>
      </w:divBdr>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1993289427">
      <w:bodyDiv w:val="1"/>
      <w:marLeft w:val="0"/>
      <w:marRight w:val="0"/>
      <w:marTop w:val="0"/>
      <w:marBottom w:val="0"/>
      <w:divBdr>
        <w:top w:val="none" w:sz="0" w:space="0" w:color="auto"/>
        <w:left w:val="none" w:sz="0" w:space="0" w:color="auto"/>
        <w:bottom w:val="none" w:sz="0" w:space="0" w:color="auto"/>
        <w:right w:val="none" w:sz="0" w:space="0" w:color="auto"/>
      </w:divBdr>
    </w:div>
    <w:div w:id="2026707678">
      <w:bodyDiv w:val="1"/>
      <w:marLeft w:val="0"/>
      <w:marRight w:val="0"/>
      <w:marTop w:val="0"/>
      <w:marBottom w:val="0"/>
      <w:divBdr>
        <w:top w:val="none" w:sz="0" w:space="0" w:color="auto"/>
        <w:left w:val="none" w:sz="0" w:space="0" w:color="auto"/>
        <w:bottom w:val="none" w:sz="0" w:space="0" w:color="auto"/>
        <w:right w:val="none" w:sz="0" w:space="0" w:color="auto"/>
      </w:divBdr>
    </w:div>
    <w:div w:id="2030982726">
      <w:bodyDiv w:val="1"/>
      <w:marLeft w:val="0"/>
      <w:marRight w:val="0"/>
      <w:marTop w:val="0"/>
      <w:marBottom w:val="0"/>
      <w:divBdr>
        <w:top w:val="none" w:sz="0" w:space="0" w:color="auto"/>
        <w:left w:val="none" w:sz="0" w:space="0" w:color="auto"/>
        <w:bottom w:val="none" w:sz="0" w:space="0" w:color="auto"/>
        <w:right w:val="none" w:sz="0" w:space="0" w:color="auto"/>
      </w:divBdr>
    </w:div>
    <w:div w:id="2033221124">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100561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47639434">
      <w:bodyDiv w:val="1"/>
      <w:marLeft w:val="0"/>
      <w:marRight w:val="0"/>
      <w:marTop w:val="0"/>
      <w:marBottom w:val="0"/>
      <w:divBdr>
        <w:top w:val="none" w:sz="0" w:space="0" w:color="auto"/>
        <w:left w:val="none" w:sz="0" w:space="0" w:color="auto"/>
        <w:bottom w:val="none" w:sz="0" w:space="0" w:color="auto"/>
        <w:right w:val="none" w:sz="0" w:space="0" w:color="auto"/>
      </w:divBdr>
    </w:div>
    <w:div w:id="2050300263">
      <w:bodyDiv w:val="1"/>
      <w:marLeft w:val="0"/>
      <w:marRight w:val="0"/>
      <w:marTop w:val="0"/>
      <w:marBottom w:val="0"/>
      <w:divBdr>
        <w:top w:val="none" w:sz="0" w:space="0" w:color="auto"/>
        <w:left w:val="none" w:sz="0" w:space="0" w:color="auto"/>
        <w:bottom w:val="none" w:sz="0" w:space="0" w:color="auto"/>
        <w:right w:val="none" w:sz="0" w:space="0" w:color="auto"/>
      </w:divBdr>
    </w:div>
    <w:div w:id="2063629152">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1176297">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07189087">
      <w:bodyDiv w:val="1"/>
      <w:marLeft w:val="0"/>
      <w:marRight w:val="0"/>
      <w:marTop w:val="0"/>
      <w:marBottom w:val="0"/>
      <w:divBdr>
        <w:top w:val="none" w:sz="0" w:space="0" w:color="auto"/>
        <w:left w:val="none" w:sz="0" w:space="0" w:color="auto"/>
        <w:bottom w:val="none" w:sz="0" w:space="0" w:color="auto"/>
        <w:right w:val="none" w:sz="0" w:space="0" w:color="auto"/>
      </w:divBdr>
    </w:div>
    <w:div w:id="2127116226">
      <w:bodyDiv w:val="1"/>
      <w:marLeft w:val="0"/>
      <w:marRight w:val="0"/>
      <w:marTop w:val="0"/>
      <w:marBottom w:val="0"/>
      <w:divBdr>
        <w:top w:val="none" w:sz="0" w:space="0" w:color="auto"/>
        <w:left w:val="none" w:sz="0" w:space="0" w:color="auto"/>
        <w:bottom w:val="none" w:sz="0" w:space="0" w:color="auto"/>
        <w:right w:val="none" w:sz="0" w:space="0" w:color="auto"/>
      </w:divBdr>
    </w:div>
    <w:div w:id="2134252519">
      <w:bodyDiv w:val="1"/>
      <w:marLeft w:val="0"/>
      <w:marRight w:val="0"/>
      <w:marTop w:val="0"/>
      <w:marBottom w:val="0"/>
      <w:divBdr>
        <w:top w:val="none" w:sz="0" w:space="0" w:color="auto"/>
        <w:left w:val="none" w:sz="0" w:space="0" w:color="auto"/>
        <w:bottom w:val="none" w:sz="0" w:space="0" w:color="auto"/>
        <w:right w:val="none" w:sz="0" w:space="0" w:color="auto"/>
      </w:divBdr>
    </w:div>
    <w:div w:id="214692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6138A-7FBE-4C4C-840E-3987044D0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1</Pages>
  <Words>9067</Words>
  <Characters>49870</Characters>
  <Application>Microsoft Office Word</Application>
  <DocSecurity>0</DocSecurity>
  <Lines>415</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16</cp:revision>
  <cp:lastPrinted>2021-09-14T23:45:00Z</cp:lastPrinted>
  <dcterms:created xsi:type="dcterms:W3CDTF">2022-02-21T17:43:00Z</dcterms:created>
  <dcterms:modified xsi:type="dcterms:W3CDTF">2022-03-03T18:47:00Z</dcterms:modified>
</cp:coreProperties>
</file>