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688A00B8" w:rsidR="00091682" w:rsidRPr="007055A6" w:rsidRDefault="00091682" w:rsidP="00091682">
      <w:pPr>
        <w:spacing w:before="240" w:after="240" w:line="360" w:lineRule="auto"/>
        <w:jc w:val="both"/>
        <w:rPr>
          <w:rFonts w:ascii="Palatino Linotype" w:hAnsi="Palatino Linotype"/>
          <w:b/>
          <w:lang w:val="es-MX"/>
        </w:rPr>
      </w:pPr>
      <w:r w:rsidRPr="007055A6">
        <w:rPr>
          <w:rFonts w:ascii="Palatino Linotype" w:hAnsi="Palatino Linotype"/>
          <w:lang w:val="es-MX"/>
        </w:rPr>
        <w:t xml:space="preserve">Resolución del Pleno del Instituto de Transparencia, Acceso a la Información Pública y Protección de Datos Personales del Estado de México y Municipios, con domicilio en </w:t>
      </w:r>
      <w:r w:rsidR="004440AC" w:rsidRPr="007055A6">
        <w:rPr>
          <w:rFonts w:ascii="Palatino Linotype" w:hAnsi="Palatino Linotype"/>
          <w:lang w:val="es-MX"/>
        </w:rPr>
        <w:t>Metepec, Estado de México</w:t>
      </w:r>
      <w:r w:rsidR="00520100" w:rsidRPr="007055A6">
        <w:rPr>
          <w:rFonts w:ascii="Palatino Linotype" w:hAnsi="Palatino Linotype"/>
          <w:lang w:val="es-MX"/>
        </w:rPr>
        <w:t>,</w:t>
      </w:r>
      <w:r w:rsidR="00EF35FA" w:rsidRPr="007055A6">
        <w:rPr>
          <w:rFonts w:ascii="Palatino Linotype" w:hAnsi="Palatino Linotype"/>
          <w:lang w:val="es-MX"/>
        </w:rPr>
        <w:t xml:space="preserve"> </w:t>
      </w:r>
      <w:r w:rsidR="00520100" w:rsidRPr="007055A6">
        <w:rPr>
          <w:rFonts w:ascii="Palatino Linotype" w:hAnsi="Palatino Linotype"/>
          <w:lang w:val="es-MX"/>
        </w:rPr>
        <w:t xml:space="preserve">del </w:t>
      </w:r>
      <w:r w:rsidR="00A57353" w:rsidRPr="007055A6">
        <w:rPr>
          <w:rFonts w:ascii="Palatino Linotype" w:hAnsi="Palatino Linotype"/>
          <w:b/>
          <w:lang w:val="es-MX"/>
        </w:rPr>
        <w:t>doce</w:t>
      </w:r>
      <w:r w:rsidR="006031D7" w:rsidRPr="007055A6">
        <w:rPr>
          <w:rFonts w:ascii="Palatino Linotype" w:hAnsi="Palatino Linotype"/>
          <w:b/>
          <w:lang w:val="es-MX"/>
        </w:rPr>
        <w:t xml:space="preserve"> de enero</w:t>
      </w:r>
      <w:r w:rsidR="004440AC" w:rsidRPr="007055A6">
        <w:rPr>
          <w:rFonts w:ascii="Palatino Linotype" w:hAnsi="Palatino Linotype"/>
          <w:b/>
          <w:lang w:val="es-MX"/>
        </w:rPr>
        <w:t xml:space="preserve"> </w:t>
      </w:r>
      <w:r w:rsidRPr="007055A6">
        <w:rPr>
          <w:rFonts w:ascii="Palatino Linotype" w:hAnsi="Palatino Linotype"/>
          <w:b/>
          <w:lang w:val="es-MX"/>
        </w:rPr>
        <w:t>de</w:t>
      </w:r>
      <w:r w:rsidR="00686279" w:rsidRPr="007055A6">
        <w:rPr>
          <w:rFonts w:ascii="Palatino Linotype" w:hAnsi="Palatino Linotype"/>
          <w:b/>
          <w:lang w:val="es-MX"/>
        </w:rPr>
        <w:t>l</w:t>
      </w:r>
      <w:r w:rsidR="00E5452C" w:rsidRPr="007055A6">
        <w:rPr>
          <w:rFonts w:ascii="Palatino Linotype" w:hAnsi="Palatino Linotype"/>
          <w:b/>
          <w:lang w:val="es-MX"/>
        </w:rPr>
        <w:t xml:space="preserve"> dos mil </w:t>
      </w:r>
      <w:r w:rsidR="006031D7" w:rsidRPr="007055A6">
        <w:rPr>
          <w:rFonts w:ascii="Palatino Linotype" w:hAnsi="Palatino Linotype"/>
          <w:b/>
          <w:lang w:val="es-MX"/>
        </w:rPr>
        <w:t xml:space="preserve">veintidós. </w:t>
      </w:r>
    </w:p>
    <w:p w14:paraId="7D53FE2D" w14:textId="7F5F68F6" w:rsidR="008E7698" w:rsidRPr="007055A6" w:rsidRDefault="008E7698" w:rsidP="00147CBD">
      <w:pPr>
        <w:spacing w:line="360" w:lineRule="auto"/>
        <w:jc w:val="both"/>
        <w:rPr>
          <w:rFonts w:ascii="Palatino Linotype" w:hAnsi="Palatino Linotype"/>
          <w:b/>
          <w:sz w:val="22"/>
          <w:szCs w:val="22"/>
          <w:lang w:val="es-ES_tradnl"/>
        </w:rPr>
      </w:pPr>
      <w:r w:rsidRPr="007055A6">
        <w:rPr>
          <w:rFonts w:ascii="Palatino Linotype" w:hAnsi="Palatino Linotype" w:cs="Arial"/>
          <w:b/>
          <w:szCs w:val="28"/>
          <w:lang w:val="es-MX"/>
        </w:rPr>
        <w:t>Visto</w:t>
      </w:r>
      <w:r w:rsidRPr="007055A6">
        <w:rPr>
          <w:rFonts w:ascii="Palatino Linotype" w:hAnsi="Palatino Linotype" w:cs="Arial"/>
          <w:lang w:val="es-MX"/>
        </w:rPr>
        <w:t xml:space="preserve"> el expediente relativo al recurso de revisión </w:t>
      </w:r>
      <w:r w:rsidR="006031D7" w:rsidRPr="007055A6">
        <w:rPr>
          <w:rFonts w:ascii="Palatino Linotype" w:eastAsiaTheme="minorEastAsia" w:hAnsi="Palatino Linotype" w:cs="Arial"/>
          <w:b/>
          <w:bCs/>
          <w:sz w:val="22"/>
          <w:szCs w:val="22"/>
          <w:lang w:val="es-MX"/>
        </w:rPr>
        <w:t>04989</w:t>
      </w:r>
      <w:r w:rsidR="00147CBD" w:rsidRPr="007055A6">
        <w:rPr>
          <w:rFonts w:ascii="Palatino Linotype" w:eastAsiaTheme="minorEastAsia" w:hAnsi="Palatino Linotype" w:cs="Arial"/>
          <w:b/>
          <w:bCs/>
          <w:sz w:val="22"/>
          <w:szCs w:val="22"/>
          <w:lang w:val="es-MX"/>
        </w:rPr>
        <w:t>/INFOEM/IP/RR/2021</w:t>
      </w:r>
      <w:r w:rsidR="000E1C85" w:rsidRPr="007055A6">
        <w:rPr>
          <w:rFonts w:ascii="Palatino Linotype" w:hAnsi="Palatino Linotype" w:cs="Arial"/>
          <w:lang w:val="es-MX"/>
        </w:rPr>
        <w:t xml:space="preserve">, interpuesto por </w:t>
      </w:r>
      <w:r w:rsidR="00147CBD" w:rsidRPr="007055A6">
        <w:rPr>
          <w:rFonts w:ascii="Palatino Linotype" w:hAnsi="Palatino Linotype" w:cs="Arial"/>
          <w:b/>
          <w:lang w:val="es-MX"/>
        </w:rPr>
        <w:t xml:space="preserve"> </w:t>
      </w:r>
      <w:r w:rsidR="006031D7" w:rsidRPr="007055A6">
        <w:rPr>
          <w:rFonts w:ascii="Palatino Linotype" w:hAnsi="Palatino Linotype" w:cs="Arial"/>
          <w:b/>
          <w:lang w:val="es-MX"/>
        </w:rPr>
        <w:t>persona que no precisa el nombre</w:t>
      </w:r>
      <w:r w:rsidR="00BA38A4" w:rsidRPr="007055A6">
        <w:rPr>
          <w:rFonts w:ascii="Palatino Linotype" w:hAnsi="Palatino Linotype" w:cs="Arial"/>
          <w:b/>
          <w:lang w:val="es-MX"/>
        </w:rPr>
        <w:t>,</w:t>
      </w:r>
      <w:r w:rsidR="004440AC" w:rsidRPr="007055A6">
        <w:rPr>
          <w:rFonts w:ascii="Palatino Linotype" w:hAnsi="Palatino Linotype" w:cs="Arial"/>
          <w:lang w:val="es-MX"/>
        </w:rPr>
        <w:t xml:space="preserve"> </w:t>
      </w:r>
      <w:r w:rsidR="007E64E0" w:rsidRPr="007055A6">
        <w:rPr>
          <w:rFonts w:ascii="Palatino Linotype" w:hAnsi="Palatino Linotype" w:cs="Arial"/>
          <w:lang w:val="es-MX"/>
        </w:rPr>
        <w:t>a q</w:t>
      </w:r>
      <w:r w:rsidR="004440AC" w:rsidRPr="007055A6">
        <w:rPr>
          <w:rFonts w:ascii="Palatino Linotype" w:hAnsi="Palatino Linotype" w:cs="Arial"/>
          <w:lang w:val="es-MX"/>
        </w:rPr>
        <w:t>uien</w:t>
      </w:r>
      <w:r w:rsidRPr="007055A6">
        <w:rPr>
          <w:rFonts w:ascii="Palatino Linotype" w:hAnsi="Palatino Linotype" w:cs="Arial"/>
          <w:lang w:val="es-MX"/>
        </w:rPr>
        <w:t xml:space="preserve"> en lo sucesivo se le denominará </w:t>
      </w:r>
      <w:r w:rsidR="00DE3018" w:rsidRPr="00DE3018">
        <w:rPr>
          <w:rFonts w:ascii="Palatino Linotype" w:hAnsi="Palatino Linotype" w:cs="Arial"/>
          <w:lang w:val="es-MX"/>
        </w:rPr>
        <w:t>el</w:t>
      </w:r>
      <w:r w:rsidR="00DE3018" w:rsidRPr="007055A6">
        <w:rPr>
          <w:rFonts w:ascii="Palatino Linotype" w:hAnsi="Palatino Linotype" w:cs="Arial"/>
          <w:b/>
          <w:i/>
          <w:lang w:val="es-MX"/>
        </w:rPr>
        <w:t xml:space="preserve"> </w:t>
      </w:r>
      <w:r w:rsidR="00254420" w:rsidRPr="007055A6">
        <w:rPr>
          <w:rFonts w:ascii="Palatino Linotype" w:hAnsi="Palatino Linotype" w:cs="Arial"/>
          <w:b/>
          <w:lang w:val="es-MX"/>
        </w:rPr>
        <w:t>RECURRENTE</w:t>
      </w:r>
      <w:r w:rsidR="00254420" w:rsidRPr="007055A6">
        <w:rPr>
          <w:rFonts w:ascii="Palatino Linotype" w:hAnsi="Palatino Linotype" w:cs="Arial"/>
          <w:b/>
          <w:i/>
          <w:lang w:val="es-MX"/>
        </w:rPr>
        <w:t xml:space="preserve"> </w:t>
      </w:r>
      <w:r w:rsidRPr="007055A6">
        <w:rPr>
          <w:rFonts w:ascii="Palatino Linotype" w:hAnsi="Palatino Linotype" w:cs="Arial"/>
          <w:lang w:val="es-MX"/>
        </w:rPr>
        <w:t>en contra de la respuesta</w:t>
      </w:r>
      <w:r w:rsidR="00E66AC9" w:rsidRPr="007055A6">
        <w:rPr>
          <w:rFonts w:ascii="Palatino Linotype" w:hAnsi="Palatino Linotype" w:cs="Arial"/>
          <w:lang w:val="es-MX"/>
        </w:rPr>
        <w:t xml:space="preserve"> a</w:t>
      </w:r>
      <w:r w:rsidRPr="007055A6">
        <w:rPr>
          <w:rFonts w:ascii="Palatino Linotype" w:hAnsi="Palatino Linotype" w:cs="Arial"/>
          <w:lang w:val="es-MX"/>
        </w:rPr>
        <w:t xml:space="preserve"> su solicitud de in</w:t>
      </w:r>
      <w:r w:rsidR="004440AC" w:rsidRPr="007055A6">
        <w:rPr>
          <w:rFonts w:ascii="Palatino Linotype" w:hAnsi="Palatino Linotype" w:cs="Arial"/>
          <w:lang w:val="es-MX"/>
        </w:rPr>
        <w:t>formación con número de folio</w:t>
      </w:r>
      <w:r w:rsidR="00DA09D7" w:rsidRPr="007055A6">
        <w:rPr>
          <w:rFonts w:ascii="Verdana" w:hAnsi="Verdana"/>
          <w:b/>
          <w:bCs/>
          <w:color w:val="FF0000"/>
          <w:lang w:val="es-MX"/>
        </w:rPr>
        <w:t> </w:t>
      </w:r>
      <w:r w:rsidR="006031D7" w:rsidRPr="007055A6">
        <w:rPr>
          <w:rFonts w:ascii="Palatino Linotype" w:hAnsi="Palatino Linotype" w:cs="Arial"/>
          <w:b/>
          <w:bCs/>
          <w:sz w:val="22"/>
          <w:lang w:val="es-MX"/>
        </w:rPr>
        <w:t>00477/SE/IP/2021</w:t>
      </w:r>
      <w:r w:rsidRPr="007055A6">
        <w:rPr>
          <w:rFonts w:ascii="Palatino Linotype" w:hAnsi="Palatino Linotype" w:cs="Arial"/>
          <w:b/>
          <w:lang w:val="es-MX"/>
        </w:rPr>
        <w:t>,</w:t>
      </w:r>
      <w:r w:rsidRPr="007055A6">
        <w:rPr>
          <w:rFonts w:ascii="Palatino Linotype" w:hAnsi="Palatino Linotype" w:cs="Arial"/>
          <w:lang w:val="es-MX"/>
        </w:rPr>
        <w:t xml:space="preserve"> </w:t>
      </w:r>
      <w:r w:rsidR="004440AC" w:rsidRPr="007055A6">
        <w:rPr>
          <w:rFonts w:ascii="Palatino Linotype" w:hAnsi="Palatino Linotype" w:cs="Arial"/>
          <w:lang w:val="es-MX"/>
        </w:rPr>
        <w:t xml:space="preserve">otorgada </w:t>
      </w:r>
      <w:r w:rsidRPr="007055A6">
        <w:rPr>
          <w:rFonts w:ascii="Palatino Linotype" w:hAnsi="Palatino Linotype" w:cs="Arial"/>
          <w:lang w:val="es-MX"/>
        </w:rPr>
        <w:t xml:space="preserve">por </w:t>
      </w:r>
      <w:r w:rsidR="006031D7" w:rsidRPr="007055A6">
        <w:rPr>
          <w:rFonts w:ascii="Palatino Linotype" w:hAnsi="Palatino Linotype" w:cs="Arial"/>
          <w:lang w:val="es-MX"/>
        </w:rPr>
        <w:t>la</w:t>
      </w:r>
      <w:r w:rsidR="008F355E" w:rsidRPr="007055A6">
        <w:rPr>
          <w:rFonts w:ascii="Palatino Linotype" w:hAnsi="Palatino Linotype" w:cs="Arial"/>
          <w:lang w:val="es-MX"/>
        </w:rPr>
        <w:t xml:space="preserve"> </w:t>
      </w:r>
      <w:r w:rsidR="006031D7" w:rsidRPr="007055A6">
        <w:rPr>
          <w:rFonts w:ascii="Palatino Linotype" w:hAnsi="Palatino Linotype" w:cs="Arial"/>
          <w:b/>
          <w:lang w:val="es-MX"/>
        </w:rPr>
        <w:t>Secretaría de Educación</w:t>
      </w:r>
      <w:r w:rsidR="008F355E" w:rsidRPr="007055A6">
        <w:rPr>
          <w:rFonts w:ascii="Palatino Linotype" w:hAnsi="Palatino Linotype" w:cs="Arial"/>
          <w:lang w:val="es-MX"/>
        </w:rPr>
        <w:t>,</w:t>
      </w:r>
      <w:r w:rsidRPr="007055A6">
        <w:rPr>
          <w:rFonts w:ascii="Palatino Linotype" w:hAnsi="Palatino Linotype" w:cs="Arial"/>
          <w:lang w:val="es-MX"/>
        </w:rPr>
        <w:t xml:space="preserve"> en lo sucesivo el </w:t>
      </w:r>
      <w:r w:rsidR="006C63EE" w:rsidRPr="007055A6">
        <w:rPr>
          <w:rFonts w:ascii="Palatino Linotype" w:hAnsi="Palatino Linotype" w:cs="Arial"/>
          <w:b/>
          <w:lang w:val="es-MX"/>
        </w:rPr>
        <w:t>SUJETO OBLIGADO</w:t>
      </w:r>
      <w:r w:rsidR="00CC7823" w:rsidRPr="007055A6">
        <w:rPr>
          <w:rFonts w:ascii="Palatino Linotype" w:hAnsi="Palatino Linotype" w:cs="Arial"/>
          <w:lang w:val="es-MX"/>
        </w:rPr>
        <w:t>,</w:t>
      </w:r>
      <w:r w:rsidRPr="007055A6">
        <w:rPr>
          <w:rFonts w:ascii="Palatino Linotype" w:hAnsi="Palatino Linotype" w:cs="Arial"/>
          <w:b/>
          <w:lang w:val="es-MX"/>
        </w:rPr>
        <w:t xml:space="preserve"> </w:t>
      </w:r>
      <w:r w:rsidRPr="007055A6">
        <w:rPr>
          <w:rFonts w:ascii="Palatino Linotype" w:hAnsi="Palatino Linotype" w:cs="Arial"/>
          <w:lang w:val="es-MX"/>
        </w:rPr>
        <w:t>se procede a dictar la presente resolución, con base en lo siguiente.</w:t>
      </w:r>
      <w:r w:rsidR="009403CB" w:rsidRPr="007055A6">
        <w:rPr>
          <w:rFonts w:ascii="Palatino Linotype" w:hAnsi="Palatino Linotype" w:cs="Arial"/>
          <w:lang w:val="es-MX"/>
        </w:rPr>
        <w:t xml:space="preserve"> </w:t>
      </w:r>
    </w:p>
    <w:p w14:paraId="1A4B04B4" w14:textId="6FE3E403" w:rsidR="008E7698" w:rsidRPr="007055A6" w:rsidRDefault="004A6EFE" w:rsidP="004A6EFE">
      <w:pPr>
        <w:pStyle w:val="Ttulo2"/>
        <w:jc w:val="center"/>
        <w:rPr>
          <w:rFonts w:ascii="Palatino Linotype" w:hAnsi="Palatino Linotype"/>
          <w:b/>
          <w:color w:val="auto"/>
          <w:sz w:val="24"/>
          <w:szCs w:val="24"/>
          <w:lang w:val="es-MX"/>
        </w:rPr>
      </w:pPr>
      <w:r w:rsidRPr="007055A6">
        <w:rPr>
          <w:rFonts w:ascii="Palatino Linotype" w:hAnsi="Palatino Linotype"/>
          <w:b/>
          <w:color w:val="auto"/>
          <w:sz w:val="24"/>
          <w:szCs w:val="24"/>
          <w:lang w:val="es-MX"/>
        </w:rPr>
        <w:t xml:space="preserve">I. </w:t>
      </w:r>
      <w:r w:rsidR="008E7698" w:rsidRPr="007055A6">
        <w:rPr>
          <w:rFonts w:ascii="Palatino Linotype" w:hAnsi="Palatino Linotype"/>
          <w:b/>
          <w:color w:val="auto"/>
          <w:sz w:val="24"/>
          <w:szCs w:val="24"/>
          <w:lang w:val="es-MX"/>
        </w:rPr>
        <w:t>A N T E C E D E N T E S:</w:t>
      </w:r>
    </w:p>
    <w:p w14:paraId="4B0026B6" w14:textId="64A24A94" w:rsidR="008E7698" w:rsidRPr="007055A6" w:rsidRDefault="008E7698" w:rsidP="008E7698">
      <w:pPr>
        <w:spacing w:before="240" w:after="240" w:line="360" w:lineRule="auto"/>
        <w:jc w:val="both"/>
        <w:rPr>
          <w:rFonts w:ascii="Palatino Linotype" w:hAnsi="Palatino Linotype" w:cs="Arial"/>
          <w:b/>
          <w:lang w:val="es-MX"/>
        </w:rPr>
      </w:pPr>
      <w:r w:rsidRPr="007055A6">
        <w:rPr>
          <w:rFonts w:ascii="Palatino Linotype" w:hAnsi="Palatino Linotype" w:cs="Arial"/>
          <w:b/>
          <w:szCs w:val="28"/>
          <w:lang w:val="es-MX"/>
        </w:rPr>
        <w:t>1. Solicitud de acceso a la información.</w:t>
      </w:r>
      <w:r w:rsidRPr="007055A6">
        <w:rPr>
          <w:rFonts w:ascii="Palatino Linotype" w:hAnsi="Palatino Linotype" w:cs="Arial"/>
          <w:b/>
          <w:sz w:val="22"/>
          <w:lang w:val="es-MX"/>
        </w:rPr>
        <w:t xml:space="preserve"> </w:t>
      </w:r>
      <w:r w:rsidRPr="007055A6">
        <w:rPr>
          <w:rFonts w:ascii="Palatino Linotype" w:hAnsi="Palatino Linotype" w:cs="Arial"/>
          <w:lang w:val="es-MX"/>
        </w:rPr>
        <w:t>Con</w:t>
      </w:r>
      <w:r w:rsidR="004440AC" w:rsidRPr="007055A6">
        <w:rPr>
          <w:rFonts w:ascii="Palatino Linotype" w:hAnsi="Palatino Linotype" w:cs="Arial"/>
          <w:lang w:val="es-MX"/>
        </w:rPr>
        <w:t xml:space="preserve"> fecha</w:t>
      </w:r>
      <w:r w:rsidR="00325E4F" w:rsidRPr="007055A6">
        <w:rPr>
          <w:rFonts w:ascii="Palatino Linotype" w:hAnsi="Palatino Linotype" w:cs="Arial"/>
          <w:lang w:val="es-MX"/>
        </w:rPr>
        <w:t xml:space="preserve"> </w:t>
      </w:r>
      <w:r w:rsidR="006031D7" w:rsidRPr="007055A6">
        <w:rPr>
          <w:rFonts w:ascii="Palatino Linotype" w:hAnsi="Palatino Linotype" w:cs="Arial"/>
          <w:lang w:val="es-MX"/>
        </w:rPr>
        <w:t>seis</w:t>
      </w:r>
      <w:r w:rsidR="006031D7" w:rsidRPr="007055A6">
        <w:rPr>
          <w:rFonts w:ascii="Palatino Linotype" w:hAnsi="Palatino Linotype" w:cs="Arial"/>
          <w:b/>
          <w:lang w:val="es-MX"/>
        </w:rPr>
        <w:t xml:space="preserve"> de </w:t>
      </w:r>
      <w:r w:rsidR="008360B9" w:rsidRPr="007055A6">
        <w:rPr>
          <w:rFonts w:ascii="Palatino Linotype" w:hAnsi="Palatino Linotype" w:cs="Arial"/>
          <w:b/>
          <w:lang w:val="es-MX"/>
        </w:rPr>
        <w:t>septiembre</w:t>
      </w:r>
      <w:r w:rsidR="00D64A87" w:rsidRPr="007055A6">
        <w:rPr>
          <w:rFonts w:ascii="Palatino Linotype" w:hAnsi="Palatino Linotype" w:cs="Arial"/>
          <w:b/>
          <w:lang w:val="es-MX"/>
        </w:rPr>
        <w:t xml:space="preserve"> </w:t>
      </w:r>
      <w:r w:rsidR="00487B0B" w:rsidRPr="007055A6">
        <w:rPr>
          <w:rFonts w:ascii="Palatino Linotype" w:hAnsi="Palatino Linotype" w:cs="Arial"/>
          <w:b/>
          <w:lang w:val="es-MX"/>
        </w:rPr>
        <w:t xml:space="preserve">del </w:t>
      </w:r>
      <w:r w:rsidRPr="007055A6">
        <w:rPr>
          <w:rFonts w:ascii="Palatino Linotype" w:hAnsi="Palatino Linotype" w:cs="Arial"/>
          <w:b/>
          <w:lang w:val="es-MX"/>
        </w:rPr>
        <w:t xml:space="preserve">dos mil </w:t>
      </w:r>
      <w:r w:rsidR="00E81BCB" w:rsidRPr="007055A6">
        <w:rPr>
          <w:rFonts w:ascii="Palatino Linotype" w:hAnsi="Palatino Linotype" w:cs="Arial"/>
          <w:b/>
          <w:lang w:val="es-MX"/>
        </w:rPr>
        <w:t>veintiuno</w:t>
      </w:r>
      <w:r w:rsidR="00682656" w:rsidRPr="007055A6">
        <w:rPr>
          <w:rFonts w:ascii="Palatino Linotype" w:hAnsi="Palatino Linotype" w:cs="Arial"/>
          <w:b/>
          <w:lang w:val="es-MX"/>
        </w:rPr>
        <w:t>,</w:t>
      </w:r>
      <w:r w:rsidR="00682656" w:rsidRPr="007055A6">
        <w:rPr>
          <w:rFonts w:ascii="Palatino Linotype" w:hAnsi="Palatino Linotype" w:cs="Arial"/>
          <w:lang w:val="es-MX"/>
        </w:rPr>
        <w:t xml:space="preserve"> </w:t>
      </w:r>
      <w:r w:rsidR="005E131F" w:rsidRPr="007055A6">
        <w:rPr>
          <w:rFonts w:ascii="Palatino Linotype" w:hAnsi="Palatino Linotype" w:cs="Arial"/>
          <w:lang w:val="es-MX"/>
        </w:rPr>
        <w:t>la</w:t>
      </w:r>
      <w:r w:rsidRPr="007055A6">
        <w:rPr>
          <w:rFonts w:ascii="Palatino Linotype" w:hAnsi="Palatino Linotype" w:cs="Arial"/>
          <w:lang w:val="es-MX"/>
        </w:rPr>
        <w:t xml:space="preserve"> ahora </w:t>
      </w:r>
      <w:r w:rsidR="005E131F" w:rsidRPr="007055A6">
        <w:rPr>
          <w:rFonts w:ascii="Palatino Linotype" w:hAnsi="Palatino Linotype" w:cs="Arial"/>
          <w:lang w:val="es-MX"/>
        </w:rPr>
        <w:t>parte</w:t>
      </w:r>
      <w:r w:rsidR="00254420" w:rsidRPr="00254420">
        <w:rPr>
          <w:rFonts w:ascii="Palatino Linotype" w:hAnsi="Palatino Linotype" w:cs="Arial"/>
          <w:b/>
          <w:lang w:val="es-MX"/>
        </w:rPr>
        <w:t xml:space="preserve"> RECURRENTE</w:t>
      </w:r>
      <w:r w:rsidR="00254420" w:rsidRPr="007055A6">
        <w:rPr>
          <w:rFonts w:ascii="Palatino Linotype" w:hAnsi="Palatino Linotype" w:cs="Arial"/>
          <w:lang w:val="es-MX"/>
        </w:rPr>
        <w:t xml:space="preserve"> </w:t>
      </w:r>
      <w:r w:rsidRPr="007055A6">
        <w:rPr>
          <w:rFonts w:ascii="Palatino Linotype" w:hAnsi="Palatino Linotype" w:cs="Arial"/>
          <w:lang w:val="es-MX"/>
        </w:rPr>
        <w:t xml:space="preserve">formuló solicitud de acceso a </w:t>
      </w:r>
      <w:r w:rsidR="00DF1223" w:rsidRPr="007055A6">
        <w:rPr>
          <w:rFonts w:ascii="Palatino Linotype" w:hAnsi="Palatino Linotype" w:cs="Arial"/>
          <w:lang w:val="es-MX"/>
        </w:rPr>
        <w:t xml:space="preserve">la </w:t>
      </w:r>
      <w:r w:rsidRPr="007055A6">
        <w:rPr>
          <w:rFonts w:ascii="Palatino Linotype" w:hAnsi="Palatino Linotype" w:cs="Arial"/>
          <w:lang w:val="es-MX"/>
        </w:rPr>
        <w:t xml:space="preserve">información pública al </w:t>
      </w:r>
      <w:r w:rsidR="006C63EE" w:rsidRPr="007055A6">
        <w:rPr>
          <w:rFonts w:ascii="Palatino Linotype" w:hAnsi="Palatino Linotype" w:cs="Arial"/>
          <w:b/>
          <w:lang w:val="es-MX"/>
        </w:rPr>
        <w:t>SUJETO OBLIGADO</w:t>
      </w:r>
      <w:r w:rsidR="006C63EE" w:rsidRPr="007055A6">
        <w:rPr>
          <w:rFonts w:ascii="Palatino Linotype" w:hAnsi="Palatino Linotype" w:cs="Arial"/>
          <w:lang w:val="es-MX"/>
        </w:rPr>
        <w:t xml:space="preserve"> </w:t>
      </w:r>
      <w:r w:rsidRPr="007055A6">
        <w:rPr>
          <w:rFonts w:ascii="Palatino Linotype" w:hAnsi="Palatino Linotype" w:cs="Arial"/>
          <w:lang w:val="es-MX"/>
        </w:rPr>
        <w:t xml:space="preserve">a través del Sistema de Acceso a la Información Mexiquense, en adelante </w:t>
      </w:r>
      <w:r w:rsidRPr="007055A6">
        <w:rPr>
          <w:rFonts w:ascii="Palatino Linotype" w:hAnsi="Palatino Linotype" w:cs="Arial"/>
          <w:b/>
          <w:lang w:val="es-MX"/>
        </w:rPr>
        <w:t>SAIMEX,</w:t>
      </w:r>
      <w:r w:rsidRPr="007055A6">
        <w:rPr>
          <w:rFonts w:ascii="Palatino Linotype" w:hAnsi="Palatino Linotype" w:cs="Arial"/>
          <w:lang w:val="es-MX"/>
        </w:rPr>
        <w:t xml:space="preserve"> </w:t>
      </w:r>
      <w:r w:rsidR="00126F04" w:rsidRPr="007055A6">
        <w:rPr>
          <w:rFonts w:ascii="Palatino Linotype" w:hAnsi="Palatino Linotype" w:cs="Arial"/>
          <w:lang w:val="es-MX"/>
        </w:rPr>
        <w:t>requiriendo</w:t>
      </w:r>
      <w:r w:rsidRPr="007055A6">
        <w:rPr>
          <w:rFonts w:ascii="Palatino Linotype" w:hAnsi="Palatino Linotype" w:cs="Arial"/>
          <w:lang w:val="es-MX"/>
        </w:rPr>
        <w:t xml:space="preserve"> lo siguiente:</w:t>
      </w:r>
    </w:p>
    <w:p w14:paraId="3F4E6C5F" w14:textId="1723ACA7" w:rsidR="00293DE5" w:rsidRPr="007055A6" w:rsidRDefault="00293DE5" w:rsidP="00C52CF0">
      <w:pPr>
        <w:spacing w:before="240" w:after="240"/>
        <w:ind w:left="851" w:right="902"/>
        <w:contextualSpacing/>
        <w:jc w:val="both"/>
        <w:rPr>
          <w:rFonts w:ascii="Palatino Linotype" w:hAnsi="Palatino Linotype" w:cs="Arial"/>
          <w:i/>
          <w:sz w:val="22"/>
          <w:szCs w:val="22"/>
          <w:lang w:val="es-MX"/>
        </w:rPr>
      </w:pPr>
      <w:r w:rsidRPr="007055A6">
        <w:rPr>
          <w:rFonts w:ascii="Palatino Linotype" w:hAnsi="Palatino Linotype" w:cs="Arial"/>
          <w:i/>
          <w:sz w:val="22"/>
          <w:szCs w:val="22"/>
          <w:lang w:val="es-MX"/>
        </w:rPr>
        <w:t>“</w:t>
      </w:r>
      <w:r w:rsidR="006031D7" w:rsidRPr="007055A6">
        <w:rPr>
          <w:rFonts w:ascii="Palatino Linotype" w:hAnsi="Palatino Linotype" w:cs="Arial"/>
          <w:i/>
          <w:sz w:val="22"/>
          <w:szCs w:val="22"/>
          <w:lang w:val="es-MX"/>
        </w:rPr>
        <w:t xml:space="preserve">De acuerdo a información entregada por esta plataforma (adjunto documento) las autoridades escolares pagaron el deducible de los robos directamente a la aseguradora, por ello solicito información sobre cuál fue el monto total de los deducibles pagados y los montos desglosados por plantel con el documento comprobatorio de dichos pagos, de igual forma información sobre con qué recurso se pagó, es decir, si fue alguna partida presupuestal específica para otorgar recurso designado a las escuelas, de fondos escolares </w:t>
      </w:r>
      <w:proofErr w:type="spellStart"/>
      <w:r w:rsidR="006031D7" w:rsidRPr="007055A6">
        <w:rPr>
          <w:rFonts w:ascii="Palatino Linotype" w:hAnsi="Palatino Linotype" w:cs="Arial"/>
          <w:i/>
          <w:sz w:val="22"/>
          <w:szCs w:val="22"/>
          <w:lang w:val="es-MX"/>
        </w:rPr>
        <w:t>autogestionados</w:t>
      </w:r>
      <w:proofErr w:type="spellEnd"/>
      <w:r w:rsidR="006031D7" w:rsidRPr="007055A6">
        <w:rPr>
          <w:rFonts w:ascii="Palatino Linotype" w:hAnsi="Palatino Linotype" w:cs="Arial"/>
          <w:i/>
          <w:sz w:val="22"/>
          <w:szCs w:val="22"/>
          <w:lang w:val="es-MX"/>
        </w:rPr>
        <w:t>, etc.”</w:t>
      </w:r>
      <w:r w:rsidR="00147CBD" w:rsidRPr="007055A6">
        <w:rPr>
          <w:rFonts w:ascii="Palatino Linotype" w:hAnsi="Palatino Linotype" w:cs="Arial"/>
          <w:i/>
          <w:sz w:val="22"/>
          <w:szCs w:val="22"/>
          <w:lang w:val="es-MX"/>
        </w:rPr>
        <w:t xml:space="preserve"> </w:t>
      </w:r>
      <w:r w:rsidR="00C52CF0" w:rsidRPr="007055A6">
        <w:rPr>
          <w:rFonts w:ascii="Palatino Linotype" w:hAnsi="Palatino Linotype" w:cs="Arial"/>
          <w:i/>
          <w:sz w:val="22"/>
          <w:szCs w:val="22"/>
          <w:lang w:val="es-MX"/>
        </w:rPr>
        <w:t>(</w:t>
      </w:r>
      <w:r w:rsidR="00BD0BA2" w:rsidRPr="007055A6">
        <w:rPr>
          <w:rFonts w:ascii="Palatino Linotype" w:hAnsi="Palatino Linotype" w:cs="Arial"/>
          <w:i/>
          <w:sz w:val="22"/>
          <w:szCs w:val="22"/>
          <w:lang w:val="es-MX"/>
        </w:rPr>
        <w:t>S</w:t>
      </w:r>
      <w:r w:rsidR="00C673D1" w:rsidRPr="007055A6">
        <w:rPr>
          <w:rFonts w:ascii="Palatino Linotype" w:hAnsi="Palatino Linotype" w:cs="Arial"/>
          <w:i/>
          <w:sz w:val="22"/>
          <w:szCs w:val="22"/>
          <w:lang w:val="es-MX"/>
        </w:rPr>
        <w:t>ic)</w:t>
      </w:r>
    </w:p>
    <w:p w14:paraId="33D1C169" w14:textId="4466CF7C" w:rsidR="00C82F0D" w:rsidRPr="007055A6" w:rsidRDefault="00C82F0D" w:rsidP="008E7698">
      <w:pPr>
        <w:spacing w:before="240" w:after="240" w:line="360" w:lineRule="auto"/>
        <w:jc w:val="both"/>
        <w:rPr>
          <w:rFonts w:ascii="Palatino Linotype" w:hAnsi="Palatino Linotype" w:cs="Arial"/>
          <w:lang w:val="es-MX"/>
        </w:rPr>
      </w:pPr>
    </w:p>
    <w:p w14:paraId="4EA33445" w14:textId="60444BDE" w:rsidR="006031D7" w:rsidRPr="007055A6" w:rsidRDefault="006031D7" w:rsidP="008E7698">
      <w:pPr>
        <w:spacing w:before="240" w:after="240" w:line="360" w:lineRule="auto"/>
        <w:jc w:val="both"/>
        <w:rPr>
          <w:rFonts w:ascii="Palatino Linotype" w:hAnsi="Palatino Linotype" w:cs="Arial"/>
          <w:lang w:val="es-MX"/>
        </w:rPr>
      </w:pPr>
      <w:r w:rsidRPr="007055A6">
        <w:rPr>
          <w:rFonts w:ascii="Palatino Linotype" w:hAnsi="Palatino Linotype" w:cs="Arial"/>
          <w:b/>
          <w:lang w:val="es-MX"/>
        </w:rPr>
        <w:t xml:space="preserve">Anexos. </w:t>
      </w:r>
      <w:r w:rsidRPr="007055A6">
        <w:rPr>
          <w:rFonts w:ascii="Palatino Linotype" w:hAnsi="Palatino Linotype" w:cs="Arial"/>
          <w:lang w:val="es-MX"/>
        </w:rPr>
        <w:t>Adjunto al formato de solicitud de infor</w:t>
      </w:r>
      <w:r w:rsidR="00A57353" w:rsidRPr="007055A6">
        <w:rPr>
          <w:rFonts w:ascii="Palatino Linotype" w:hAnsi="Palatino Linotype" w:cs="Arial"/>
          <w:lang w:val="es-MX"/>
        </w:rPr>
        <w:t>mación el particular proporcionó</w:t>
      </w:r>
      <w:r w:rsidRPr="007055A6">
        <w:rPr>
          <w:rFonts w:ascii="Palatino Linotype" w:hAnsi="Palatino Linotype" w:cs="Arial"/>
          <w:lang w:val="es-MX"/>
        </w:rPr>
        <w:t xml:space="preserve"> el documento denominado”docuetno1.png” en cuyo contenido se precisa el oficio </w:t>
      </w:r>
      <w:r w:rsidRPr="007055A6">
        <w:rPr>
          <w:rFonts w:ascii="Palatino Linotype" w:hAnsi="Palatino Linotype" w:cs="Arial"/>
          <w:lang w:val="es-MX"/>
        </w:rPr>
        <w:lastRenderedPageBreak/>
        <w:t>21004001010000L/0613</w:t>
      </w:r>
      <w:r w:rsidR="00BF44BD" w:rsidRPr="007055A6">
        <w:rPr>
          <w:rFonts w:ascii="Palatino Linotype" w:hAnsi="Palatino Linotype" w:cs="Arial"/>
          <w:lang w:val="es-MX"/>
        </w:rPr>
        <w:t xml:space="preserve">/2021 a través del cual se da contestación a la solicitud de acceso a la información pública con número 00431/SE/IP/2021. </w:t>
      </w:r>
    </w:p>
    <w:p w14:paraId="649BFEDD" w14:textId="50D4B005" w:rsidR="00293DE5" w:rsidRPr="007055A6" w:rsidRDefault="00CC7823" w:rsidP="008E7698">
      <w:pPr>
        <w:spacing w:before="240" w:after="240" w:line="360" w:lineRule="auto"/>
        <w:jc w:val="both"/>
        <w:rPr>
          <w:rFonts w:ascii="Palatino Linotype" w:hAnsi="Palatino Linotype" w:cs="Arial"/>
          <w:b/>
          <w:lang w:val="es-MX"/>
        </w:rPr>
      </w:pPr>
      <w:r w:rsidRPr="007055A6">
        <w:rPr>
          <w:rFonts w:ascii="Palatino Linotype" w:hAnsi="Palatino Linotype" w:cs="Arial"/>
          <w:b/>
          <w:lang w:val="es-MX"/>
        </w:rPr>
        <w:t>Modalidad de entrega de la información</w:t>
      </w:r>
      <w:r w:rsidRPr="007055A6">
        <w:rPr>
          <w:rFonts w:ascii="Palatino Linotype" w:hAnsi="Palatino Linotype" w:cs="Arial"/>
          <w:lang w:val="es-MX"/>
        </w:rPr>
        <w:t xml:space="preserve">: vía </w:t>
      </w:r>
      <w:r w:rsidR="00293DE5" w:rsidRPr="007055A6">
        <w:rPr>
          <w:rFonts w:ascii="Palatino Linotype" w:hAnsi="Palatino Linotype" w:cs="Arial"/>
          <w:b/>
          <w:lang w:val="es-MX"/>
        </w:rPr>
        <w:t>SAIMEX</w:t>
      </w:r>
      <w:r w:rsidR="00451F5B" w:rsidRPr="007055A6">
        <w:rPr>
          <w:rFonts w:ascii="Palatino Linotype" w:hAnsi="Palatino Linotype" w:cs="Arial"/>
          <w:b/>
          <w:lang w:val="es-MX"/>
        </w:rPr>
        <w:t>.</w:t>
      </w:r>
    </w:p>
    <w:p w14:paraId="326E835C" w14:textId="394273F0" w:rsidR="00BF44BD" w:rsidRPr="007055A6" w:rsidRDefault="009509CF" w:rsidP="00BF44BD">
      <w:pPr>
        <w:spacing w:before="240" w:after="240" w:line="360" w:lineRule="auto"/>
        <w:jc w:val="both"/>
        <w:rPr>
          <w:rFonts w:ascii="Palatino Linotype" w:hAnsi="Palatino Linotype" w:cs="Arial"/>
          <w:b/>
          <w:szCs w:val="28"/>
          <w:lang w:val="es-MX"/>
        </w:rPr>
      </w:pPr>
      <w:r w:rsidRPr="007055A6">
        <w:rPr>
          <w:rFonts w:ascii="Palatino Linotype" w:hAnsi="Palatino Linotype" w:cs="Arial"/>
          <w:b/>
          <w:szCs w:val="28"/>
          <w:lang w:val="es-MX"/>
        </w:rPr>
        <w:t>2</w:t>
      </w:r>
      <w:r w:rsidR="008E7698" w:rsidRPr="007055A6">
        <w:rPr>
          <w:rFonts w:ascii="Palatino Linotype" w:hAnsi="Palatino Linotype" w:cs="Arial"/>
          <w:b/>
          <w:szCs w:val="28"/>
          <w:lang w:val="es-MX"/>
        </w:rPr>
        <w:t>.</w:t>
      </w:r>
      <w:r w:rsidR="00BF44BD" w:rsidRPr="007055A6">
        <w:rPr>
          <w:rFonts w:ascii="Palatino Linotype" w:hAnsi="Palatino Linotype" w:cs="Arial"/>
          <w:b/>
          <w:szCs w:val="28"/>
          <w:lang w:val="es-MX"/>
        </w:rPr>
        <w:t xml:space="preserve"> Prorroga. </w:t>
      </w:r>
      <w:r w:rsidR="0089797B" w:rsidRPr="007055A6">
        <w:rPr>
          <w:rFonts w:ascii="Palatino Linotype" w:hAnsi="Palatino Linotype" w:cs="Arial"/>
          <w:szCs w:val="28"/>
          <w:lang w:val="es-MX"/>
        </w:rPr>
        <w:t>En</w:t>
      </w:r>
      <w:r w:rsidR="00BF44BD" w:rsidRPr="007055A6">
        <w:rPr>
          <w:rFonts w:ascii="Palatino Linotype" w:hAnsi="Palatino Linotype" w:cs="Arial"/>
          <w:szCs w:val="28"/>
          <w:lang w:val="es-MX"/>
        </w:rPr>
        <w:t xml:space="preserve"> fecha veintiocho de septiembre de la presente anualidad,</w:t>
      </w:r>
      <w:r w:rsidR="00BF44BD" w:rsidRPr="007055A6">
        <w:rPr>
          <w:rFonts w:ascii="Palatino Linotype" w:hAnsi="Palatino Linotype" w:cs="Arial"/>
          <w:b/>
          <w:szCs w:val="28"/>
          <w:lang w:val="es-MX"/>
        </w:rPr>
        <w:t xml:space="preserve"> c</w:t>
      </w:r>
      <w:r w:rsidR="00BF44BD" w:rsidRPr="007055A6">
        <w:rPr>
          <w:rFonts w:ascii="Palatino Linotype" w:hAnsi="Palatino Linotype" w:cs="Arial"/>
          <w:szCs w:val="28"/>
          <w:lang w:val="es-MX"/>
        </w:rPr>
        <w:t xml:space="preserve">on fundamento en el artículo 163 de la Ley de Transparencia y Acceso a la Información Pública del Estado de México y Municipios, el </w:t>
      </w:r>
      <w:r w:rsidR="00BF44BD" w:rsidRPr="007055A6">
        <w:rPr>
          <w:rFonts w:ascii="Palatino Linotype" w:hAnsi="Palatino Linotype" w:cs="Arial"/>
          <w:b/>
          <w:szCs w:val="28"/>
          <w:lang w:val="es-MX"/>
        </w:rPr>
        <w:t>SUJETO OBLIGADO</w:t>
      </w:r>
      <w:r w:rsidR="00BF44BD" w:rsidRPr="007055A6">
        <w:rPr>
          <w:rFonts w:ascii="Palatino Linotype" w:hAnsi="Palatino Linotype" w:cs="Arial"/>
          <w:szCs w:val="28"/>
          <w:lang w:val="es-MX"/>
        </w:rPr>
        <w:t xml:space="preserve">  le hace de su conocimiento del </w:t>
      </w:r>
      <w:r w:rsidR="00254420" w:rsidRPr="007055A6">
        <w:rPr>
          <w:rFonts w:ascii="Palatino Linotype" w:hAnsi="Palatino Linotype" w:cs="Arial"/>
          <w:b/>
          <w:szCs w:val="28"/>
          <w:lang w:val="es-MX"/>
        </w:rPr>
        <w:t>RECURRENTE</w:t>
      </w:r>
      <w:r w:rsidR="00BF44BD" w:rsidRPr="007055A6">
        <w:rPr>
          <w:rFonts w:ascii="Palatino Linotype" w:hAnsi="Palatino Linotype" w:cs="Arial"/>
          <w:szCs w:val="28"/>
          <w:lang w:val="es-MX"/>
        </w:rPr>
        <w:t xml:space="preserve"> que el plazo de 15 días hábiles para atender su solicitud de información ha sido prorrogado por 7 días en virtud de que se estaba recopilando la información que da cuenta del requerimiento que integra la solicitud de información. </w:t>
      </w:r>
    </w:p>
    <w:p w14:paraId="29FC47D5" w14:textId="41CA808D" w:rsidR="00D64A87" w:rsidRPr="007055A6" w:rsidRDefault="00BF44BD" w:rsidP="00D64A87">
      <w:pPr>
        <w:spacing w:before="240" w:after="240" w:line="360" w:lineRule="auto"/>
        <w:jc w:val="both"/>
        <w:rPr>
          <w:rFonts w:ascii="Palatino Linotype" w:hAnsi="Palatino Linotype" w:cs="Arial"/>
          <w:b/>
          <w:szCs w:val="28"/>
          <w:lang w:val="es-MX"/>
        </w:rPr>
      </w:pPr>
      <w:r w:rsidRPr="007055A6">
        <w:rPr>
          <w:rFonts w:ascii="Palatino Linotype" w:hAnsi="Palatino Linotype" w:cs="Arial"/>
          <w:b/>
          <w:szCs w:val="28"/>
          <w:lang w:val="es-MX"/>
        </w:rPr>
        <w:t xml:space="preserve">3. </w:t>
      </w:r>
      <w:r w:rsidR="00D64A87" w:rsidRPr="007055A6">
        <w:rPr>
          <w:rFonts w:ascii="Palatino Linotype" w:hAnsi="Palatino Linotype" w:cs="Arial"/>
          <w:b/>
          <w:szCs w:val="28"/>
          <w:lang w:val="es-MX"/>
        </w:rPr>
        <w:t>Respuesta</w:t>
      </w:r>
      <w:r w:rsidR="00E747D5" w:rsidRPr="007055A6">
        <w:rPr>
          <w:rFonts w:ascii="Palatino Linotype" w:hAnsi="Palatino Linotype" w:cs="Arial"/>
          <w:b/>
          <w:szCs w:val="28"/>
          <w:lang w:val="es-MX"/>
        </w:rPr>
        <w:t xml:space="preserve">. </w:t>
      </w:r>
      <w:r w:rsidR="00D64A87" w:rsidRPr="007055A6">
        <w:rPr>
          <w:rFonts w:ascii="Palatino Linotype" w:hAnsi="Palatino Linotype" w:cs="Arial"/>
          <w:lang w:val="es-MX"/>
        </w:rPr>
        <w:t xml:space="preserve">Con fecha </w:t>
      </w:r>
      <w:r w:rsidRPr="007055A6">
        <w:rPr>
          <w:rFonts w:ascii="Palatino Linotype" w:hAnsi="Palatino Linotype" w:cs="Arial"/>
          <w:b/>
          <w:lang w:val="es-MX"/>
        </w:rPr>
        <w:t>siete</w:t>
      </w:r>
      <w:r w:rsidR="00AF54D4" w:rsidRPr="007055A6">
        <w:rPr>
          <w:rFonts w:ascii="Palatino Linotype" w:hAnsi="Palatino Linotype" w:cs="Arial"/>
          <w:b/>
          <w:lang w:val="es-MX"/>
        </w:rPr>
        <w:t xml:space="preserve"> de </w:t>
      </w:r>
      <w:r w:rsidRPr="007055A6">
        <w:rPr>
          <w:rFonts w:ascii="Palatino Linotype" w:hAnsi="Palatino Linotype" w:cs="Arial"/>
          <w:b/>
          <w:lang w:val="es-MX"/>
        </w:rPr>
        <w:t>octubre</w:t>
      </w:r>
      <w:r w:rsidR="00D64A87" w:rsidRPr="007055A6">
        <w:rPr>
          <w:rFonts w:ascii="Palatino Linotype" w:hAnsi="Palatino Linotype" w:cs="Arial"/>
          <w:b/>
          <w:lang w:val="es-MX"/>
        </w:rPr>
        <w:t xml:space="preserve"> de</w:t>
      </w:r>
      <w:r w:rsidR="00487B0B" w:rsidRPr="007055A6">
        <w:rPr>
          <w:rFonts w:ascii="Palatino Linotype" w:hAnsi="Palatino Linotype" w:cs="Arial"/>
          <w:b/>
          <w:lang w:val="es-MX"/>
        </w:rPr>
        <w:t>l</w:t>
      </w:r>
      <w:r w:rsidR="00C52CF0" w:rsidRPr="007055A6">
        <w:rPr>
          <w:rFonts w:ascii="Palatino Linotype" w:hAnsi="Palatino Linotype" w:cs="Arial"/>
          <w:b/>
          <w:lang w:val="es-MX"/>
        </w:rPr>
        <w:t xml:space="preserve"> </w:t>
      </w:r>
      <w:r w:rsidR="00E81BCB" w:rsidRPr="007055A6">
        <w:rPr>
          <w:rFonts w:ascii="Palatino Linotype" w:hAnsi="Palatino Linotype" w:cs="Arial"/>
          <w:b/>
          <w:lang w:val="es-MX"/>
        </w:rPr>
        <w:t>dos mil veintiuno</w:t>
      </w:r>
      <w:r w:rsidR="00D64A87" w:rsidRPr="007055A6">
        <w:rPr>
          <w:rFonts w:ascii="Palatino Linotype" w:hAnsi="Palatino Linotype" w:cs="Arial"/>
          <w:lang w:val="es-MX"/>
        </w:rPr>
        <w:t xml:space="preserve">, el </w:t>
      </w:r>
      <w:r w:rsidR="006C63EE" w:rsidRPr="007055A6">
        <w:rPr>
          <w:rFonts w:ascii="Palatino Linotype" w:hAnsi="Palatino Linotype" w:cs="Arial"/>
          <w:b/>
          <w:lang w:val="es-MX"/>
        </w:rPr>
        <w:t>SUJETO OBLIGADO</w:t>
      </w:r>
      <w:r w:rsidR="006C63EE" w:rsidRPr="007055A6">
        <w:rPr>
          <w:rFonts w:ascii="Palatino Linotype" w:hAnsi="Palatino Linotype" w:cs="Arial"/>
          <w:lang w:val="es-MX"/>
        </w:rPr>
        <w:t xml:space="preserve"> </w:t>
      </w:r>
      <w:r w:rsidR="00D64A87" w:rsidRPr="007055A6">
        <w:rPr>
          <w:rFonts w:ascii="Palatino Linotype" w:hAnsi="Palatino Linotype" w:cs="Arial"/>
          <w:lang w:val="es-MX"/>
        </w:rPr>
        <w:t xml:space="preserve">otorgó, a través del </w:t>
      </w:r>
      <w:r w:rsidR="00D64A87" w:rsidRPr="007055A6">
        <w:rPr>
          <w:rFonts w:ascii="Palatino Linotype" w:hAnsi="Palatino Linotype" w:cs="Arial"/>
          <w:b/>
          <w:lang w:val="es-MX"/>
        </w:rPr>
        <w:t>SAIMEX</w:t>
      </w:r>
      <w:r w:rsidR="00D64A87" w:rsidRPr="007055A6">
        <w:rPr>
          <w:rFonts w:ascii="Palatino Linotype" w:hAnsi="Palatino Linotype" w:cs="Arial"/>
          <w:lang w:val="es-MX"/>
        </w:rPr>
        <w:t>, respuesta a la solicitud de acceso a la i</w:t>
      </w:r>
      <w:r w:rsidR="00550D2B" w:rsidRPr="007055A6">
        <w:rPr>
          <w:rFonts w:ascii="Palatino Linotype" w:hAnsi="Palatino Linotype" w:cs="Arial"/>
          <w:lang w:val="es-MX"/>
        </w:rPr>
        <w:t>nformación de la siguiente manera</w:t>
      </w:r>
      <w:r w:rsidR="00D64A87" w:rsidRPr="007055A6">
        <w:rPr>
          <w:rFonts w:ascii="Palatino Linotype" w:hAnsi="Palatino Linotype" w:cs="Arial"/>
          <w:lang w:val="es-MX"/>
        </w:rPr>
        <w:t>:</w:t>
      </w:r>
    </w:p>
    <w:p w14:paraId="3345ABBD" w14:textId="77777777" w:rsidR="0089797B" w:rsidRPr="007055A6" w:rsidRDefault="00D64A87" w:rsidP="0089797B">
      <w:pPr>
        <w:spacing w:before="240" w:after="240"/>
        <w:ind w:left="851" w:right="902"/>
        <w:contextualSpacing/>
        <w:jc w:val="both"/>
        <w:rPr>
          <w:rFonts w:ascii="Palatino Linotype" w:hAnsi="Palatino Linotype" w:cs="Arial"/>
          <w:i/>
          <w:lang w:val="es-MX"/>
        </w:rPr>
      </w:pPr>
      <w:r w:rsidRPr="007055A6">
        <w:rPr>
          <w:rFonts w:ascii="Palatino Linotype" w:hAnsi="Palatino Linotype" w:cs="Arial"/>
          <w:i/>
          <w:lang w:val="es-MX"/>
        </w:rPr>
        <w:t>“</w:t>
      </w:r>
      <w:r w:rsidR="0089797B" w:rsidRPr="007055A6">
        <w:rPr>
          <w:rFonts w:ascii="Palatino Linotype" w:hAnsi="Palatino Linotype" w:cs="Arial"/>
          <w:i/>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66C200" w14:textId="12DA3DB7" w:rsidR="00D64A87" w:rsidRPr="007055A6" w:rsidRDefault="0089797B" w:rsidP="0089797B">
      <w:pPr>
        <w:spacing w:before="240" w:after="240"/>
        <w:ind w:left="851" w:right="902"/>
        <w:contextualSpacing/>
        <w:jc w:val="both"/>
        <w:rPr>
          <w:rFonts w:ascii="Palatino Linotype" w:hAnsi="Palatino Linotype" w:cs="Arial"/>
          <w:i/>
          <w:lang w:val="es-MX"/>
        </w:rPr>
      </w:pPr>
      <w:r w:rsidRPr="007055A6">
        <w:rPr>
          <w:rFonts w:ascii="Palatino Linotype" w:hAnsi="Palatino Linotype" w:cs="Arial"/>
          <w:i/>
          <w:lang w:val="es-MX"/>
        </w:rPr>
        <w:t>De conformidad con lo dispuesto en el artículo 163 de la Ley de Transparencia y Acceso a la Información Pública del Estado de México y Municipios, se adjunta un archivo correspondiente al acuerdo de fecha 07 de octubre de dos mil veintiuno signado por el Titular de la Unidad de Transparencia, así mismo se anexan archivos con información remitida por el Servidor Público Habilitado.</w:t>
      </w:r>
      <w:r w:rsidR="00147CBD" w:rsidRPr="007055A6">
        <w:rPr>
          <w:rFonts w:ascii="Palatino Linotype" w:hAnsi="Palatino Linotype" w:cs="Arial"/>
          <w:i/>
          <w:lang w:val="es-MX"/>
        </w:rPr>
        <w:t>”</w:t>
      </w:r>
      <w:r w:rsidR="00325E4F" w:rsidRPr="007055A6">
        <w:rPr>
          <w:rFonts w:ascii="Palatino Linotype" w:hAnsi="Palatino Linotype" w:cs="Arial"/>
          <w:i/>
          <w:lang w:val="es-MX"/>
        </w:rPr>
        <w:t xml:space="preserve"> </w:t>
      </w:r>
      <w:r w:rsidR="00D64A87" w:rsidRPr="007055A6">
        <w:rPr>
          <w:rFonts w:ascii="Palatino Linotype" w:hAnsi="Palatino Linotype" w:cs="Arial"/>
          <w:i/>
          <w:lang w:val="es-MX"/>
        </w:rPr>
        <w:t>(</w:t>
      </w:r>
      <w:r w:rsidR="00C52CF0" w:rsidRPr="007055A6">
        <w:rPr>
          <w:rFonts w:ascii="Palatino Linotype" w:hAnsi="Palatino Linotype" w:cs="Arial"/>
          <w:i/>
          <w:lang w:val="es-MX"/>
        </w:rPr>
        <w:t>S</w:t>
      </w:r>
      <w:r w:rsidR="00D64A87" w:rsidRPr="007055A6">
        <w:rPr>
          <w:rFonts w:ascii="Palatino Linotype" w:hAnsi="Palatino Linotype" w:cs="Arial"/>
          <w:i/>
          <w:lang w:val="es-MX"/>
        </w:rPr>
        <w:t>ic)</w:t>
      </w:r>
    </w:p>
    <w:p w14:paraId="08A1B707" w14:textId="77777777" w:rsidR="009509CF" w:rsidRPr="007055A6" w:rsidRDefault="009509CF" w:rsidP="009509CF">
      <w:pPr>
        <w:spacing w:before="240" w:after="240"/>
        <w:ind w:left="851" w:right="902"/>
        <w:contextualSpacing/>
        <w:jc w:val="both"/>
        <w:rPr>
          <w:rFonts w:ascii="Palatino Linotype" w:hAnsi="Palatino Linotype" w:cs="Arial"/>
          <w:i/>
          <w:lang w:val="es-MX"/>
        </w:rPr>
      </w:pPr>
    </w:p>
    <w:p w14:paraId="3EF74A9B" w14:textId="52687C27" w:rsidR="009509CF" w:rsidRPr="007055A6" w:rsidRDefault="009509CF" w:rsidP="009509CF">
      <w:pPr>
        <w:spacing w:before="240" w:after="240"/>
        <w:ind w:left="851" w:right="902"/>
        <w:contextualSpacing/>
        <w:jc w:val="both"/>
        <w:rPr>
          <w:rFonts w:ascii="Palatino Linotype" w:hAnsi="Palatino Linotype" w:cs="Arial"/>
          <w:i/>
          <w:lang w:val="es-MX"/>
        </w:rPr>
      </w:pPr>
      <w:r w:rsidRPr="007055A6">
        <w:rPr>
          <w:rFonts w:ascii="Palatino Linotype" w:hAnsi="Palatino Linotype" w:cs="Arial"/>
          <w:i/>
          <w:lang w:val="es-MX"/>
        </w:rPr>
        <w:t>(Énfasis añadido)</w:t>
      </w:r>
    </w:p>
    <w:p w14:paraId="7EE87B3F" w14:textId="77777777" w:rsidR="002065D1" w:rsidRPr="007055A6" w:rsidRDefault="002065D1" w:rsidP="009509CF">
      <w:pPr>
        <w:spacing w:before="240" w:after="240"/>
        <w:ind w:left="851" w:right="902"/>
        <w:contextualSpacing/>
        <w:jc w:val="both"/>
        <w:rPr>
          <w:rFonts w:ascii="Palatino Linotype" w:hAnsi="Palatino Linotype" w:cs="Arial"/>
          <w:iCs/>
          <w:lang w:val="es-MX"/>
        </w:rPr>
      </w:pPr>
    </w:p>
    <w:p w14:paraId="0D6FCCFF" w14:textId="10257A54" w:rsidR="002065D1" w:rsidRPr="007055A6" w:rsidRDefault="002065D1" w:rsidP="009509CF">
      <w:pPr>
        <w:spacing w:before="240" w:after="240"/>
        <w:ind w:left="851" w:right="902"/>
        <w:contextualSpacing/>
        <w:jc w:val="both"/>
        <w:rPr>
          <w:rFonts w:ascii="Palatino Linotype" w:hAnsi="Palatino Linotype" w:cs="Arial"/>
          <w:iCs/>
          <w:lang w:val="es-MX"/>
        </w:rPr>
      </w:pPr>
      <w:r w:rsidRPr="007055A6">
        <w:rPr>
          <w:rFonts w:ascii="Palatino Linotype" w:hAnsi="Palatino Linotype" w:cs="Arial"/>
          <w:iCs/>
          <w:lang w:val="es-MX"/>
        </w:rPr>
        <w:t xml:space="preserve"> Adjunto a su respuesta el </w:t>
      </w:r>
      <w:r w:rsidRPr="00254420">
        <w:rPr>
          <w:rFonts w:ascii="Palatino Linotype" w:hAnsi="Palatino Linotype" w:cs="Arial"/>
          <w:b/>
          <w:iCs/>
          <w:lang w:val="es-MX"/>
        </w:rPr>
        <w:t>SUJETO OBLIGADO</w:t>
      </w:r>
      <w:r w:rsidRPr="007055A6">
        <w:rPr>
          <w:rFonts w:ascii="Palatino Linotype" w:hAnsi="Palatino Linotype" w:cs="Arial"/>
          <w:iCs/>
          <w:lang w:val="es-MX"/>
        </w:rPr>
        <w:t xml:space="preserve"> proporcionó los archivos digitales siguientes: </w:t>
      </w:r>
    </w:p>
    <w:p w14:paraId="1335C854" w14:textId="6E7A8776" w:rsidR="00147CBD" w:rsidRPr="007055A6" w:rsidRDefault="0089797B" w:rsidP="0089797B">
      <w:pPr>
        <w:pStyle w:val="Prrafodelista"/>
        <w:numPr>
          <w:ilvl w:val="0"/>
          <w:numId w:val="16"/>
        </w:numPr>
        <w:spacing w:before="240" w:after="240"/>
        <w:ind w:right="902"/>
        <w:contextualSpacing/>
        <w:jc w:val="both"/>
        <w:rPr>
          <w:rFonts w:ascii="Palatino Linotype" w:hAnsi="Palatino Linotype" w:cs="Arial"/>
          <w:iCs/>
          <w:lang w:val="es-MX"/>
        </w:rPr>
      </w:pPr>
      <w:r w:rsidRPr="007055A6">
        <w:rPr>
          <w:rFonts w:ascii="Palatino Linotype" w:hAnsi="Palatino Linotype" w:cs="Arial"/>
          <w:b/>
          <w:bCs/>
          <w:iCs/>
          <w:lang w:val="es-MX"/>
        </w:rPr>
        <w:lastRenderedPageBreak/>
        <w:t>OFICIO RESPUESTA SPH_477_DIR ADMINISTRACION0001.pdf</w:t>
      </w:r>
      <w:r w:rsidR="00325E4F" w:rsidRPr="007055A6">
        <w:rPr>
          <w:rFonts w:ascii="Palatino Linotype" w:hAnsi="Palatino Linotype" w:cs="Arial"/>
          <w:b/>
          <w:bCs/>
          <w:iCs/>
          <w:lang w:val="es-MX"/>
        </w:rPr>
        <w:t>: documental</w:t>
      </w:r>
      <w:r w:rsidR="00325E4F" w:rsidRPr="007055A6">
        <w:rPr>
          <w:rFonts w:ascii="Palatino Linotype" w:hAnsi="Palatino Linotype" w:cs="Arial"/>
          <w:iCs/>
          <w:lang w:val="es-MX"/>
        </w:rPr>
        <w:t xml:space="preserve"> en el que se incluye </w:t>
      </w:r>
      <w:r w:rsidR="00147CBD" w:rsidRPr="007055A6">
        <w:rPr>
          <w:rFonts w:ascii="Palatino Linotype" w:hAnsi="Palatino Linotype" w:cs="Arial"/>
          <w:iCs/>
          <w:lang w:val="es-MX"/>
        </w:rPr>
        <w:t xml:space="preserve">el oficio </w:t>
      </w:r>
      <w:r w:rsidRPr="007055A6">
        <w:rPr>
          <w:rFonts w:ascii="Palatino Linotype" w:hAnsi="Palatino Linotype"/>
          <w:lang w:val="es-MX"/>
        </w:rPr>
        <w:t>21004001A/2218/2021 de fecha cuatro de octubre  de la anualidad que transcurre suscrito por el Director General y dirigido al Titular de la Unidad de Transparencia,  el cual refiere que en apego al artículo 12 de la Ley de Transparencia y Acceso a la información Pública del Estado de México y Municipios, y toda vez que de los 197 siniestros, no se cuenta con la información resumida o en</w:t>
      </w:r>
      <w:r w:rsidR="00D35723" w:rsidRPr="007055A6">
        <w:rPr>
          <w:rFonts w:ascii="Palatino Linotype" w:hAnsi="Palatino Linotype"/>
          <w:lang w:val="es-MX"/>
        </w:rPr>
        <w:t xml:space="preserve"> las características solicitadas</w:t>
      </w:r>
      <w:r w:rsidRPr="007055A6">
        <w:rPr>
          <w:rFonts w:ascii="Palatino Linotype" w:hAnsi="Palatino Linotype"/>
          <w:lang w:val="es-MX"/>
        </w:rPr>
        <w:t>, los datos correspondientes al monto total de los deducibles  pagados, así como los montos desglosados por plantel, con documento c</w:t>
      </w:r>
      <w:r w:rsidR="00D35723" w:rsidRPr="007055A6">
        <w:rPr>
          <w:rFonts w:ascii="Palatino Linotype" w:hAnsi="Palatino Linotype"/>
          <w:lang w:val="es-MX"/>
        </w:rPr>
        <w:t>omprobatorio de dichos pagos,  pone</w:t>
      </w:r>
      <w:r w:rsidRPr="007055A6">
        <w:rPr>
          <w:rFonts w:ascii="Palatino Linotype" w:hAnsi="Palatino Linotype"/>
          <w:lang w:val="es-MX"/>
        </w:rPr>
        <w:t xml:space="preserve"> a disposición del solicitante, para su consulta directa; en los archivos que se encuentran ubicados en el Área de Bienes Patrimoniales de la Secretaría de Educación, en la calle Lázaro Cárdenas No. 105, Plata Baja, Col. La Magdalena, San Mateo </w:t>
      </w:r>
      <w:proofErr w:type="spellStart"/>
      <w:r w:rsidRPr="007055A6">
        <w:rPr>
          <w:rFonts w:ascii="Palatino Linotype" w:hAnsi="Palatino Linotype"/>
          <w:lang w:val="es-MX"/>
        </w:rPr>
        <w:t>Otzacatipan</w:t>
      </w:r>
      <w:proofErr w:type="spellEnd"/>
      <w:r w:rsidRPr="007055A6">
        <w:rPr>
          <w:rFonts w:ascii="Palatino Linotype" w:hAnsi="Palatino Linotype"/>
          <w:lang w:val="es-MX"/>
        </w:rPr>
        <w:t>, C.P. 50220, Municipio de Toluca, Estado de México; toda vez que el volumen documental que integra cada uno de los 197 expedientes varia de 40 a 70 fojas cada uno (se anexa oficio).</w:t>
      </w:r>
    </w:p>
    <w:p w14:paraId="3781BEC8" w14:textId="77777777" w:rsidR="00147CBD" w:rsidRPr="007055A6" w:rsidRDefault="00147CBD" w:rsidP="00147CBD">
      <w:pPr>
        <w:pStyle w:val="Prrafodelista"/>
        <w:spacing w:before="240" w:after="240"/>
        <w:ind w:left="1571" w:right="902"/>
        <w:contextualSpacing/>
        <w:jc w:val="both"/>
        <w:rPr>
          <w:rFonts w:ascii="Palatino Linotype" w:hAnsi="Palatino Linotype" w:cs="Arial"/>
          <w:iCs/>
          <w:lang w:val="es-MX"/>
        </w:rPr>
      </w:pPr>
    </w:p>
    <w:p w14:paraId="022896DB" w14:textId="676E3008" w:rsidR="00D35723" w:rsidRPr="007055A6" w:rsidRDefault="00D35723" w:rsidP="00D35723">
      <w:pPr>
        <w:pStyle w:val="Prrafodelista"/>
        <w:numPr>
          <w:ilvl w:val="0"/>
          <w:numId w:val="16"/>
        </w:numPr>
        <w:spacing w:before="240" w:after="240"/>
        <w:ind w:right="902"/>
        <w:contextualSpacing/>
        <w:jc w:val="both"/>
        <w:rPr>
          <w:rFonts w:ascii="Palatino Linotype" w:hAnsi="Palatino Linotype" w:cs="Arial"/>
          <w:iCs/>
          <w:lang w:val="es-MX"/>
        </w:rPr>
      </w:pPr>
      <w:r w:rsidRPr="007055A6">
        <w:rPr>
          <w:rFonts w:ascii="Palatino Linotype" w:hAnsi="Palatino Linotype" w:cs="Arial"/>
          <w:b/>
          <w:bCs/>
          <w:iCs/>
          <w:lang w:val="es-MX"/>
        </w:rPr>
        <w:t>OFICIO_RESPUIESTA_4770001.pdf</w:t>
      </w:r>
      <w:r w:rsidR="0089797B" w:rsidRPr="007055A6">
        <w:rPr>
          <w:rFonts w:ascii="Palatino Linotype" w:hAnsi="Palatino Linotype" w:cs="Arial"/>
          <w:b/>
          <w:bCs/>
          <w:iCs/>
          <w:lang w:val="es-MX"/>
        </w:rPr>
        <w:t xml:space="preserve">: </w:t>
      </w:r>
      <w:r w:rsidRPr="007055A6">
        <w:rPr>
          <w:rFonts w:ascii="Palatino Linotype" w:hAnsi="Palatino Linotype" w:cs="Arial"/>
          <w:bCs/>
          <w:iCs/>
          <w:lang w:val="es-MX"/>
        </w:rPr>
        <w:t>integrada por dos</w:t>
      </w:r>
      <w:r w:rsidR="00147CBD" w:rsidRPr="007055A6">
        <w:rPr>
          <w:rFonts w:ascii="Palatino Linotype" w:hAnsi="Palatino Linotype" w:cs="Arial"/>
          <w:bCs/>
          <w:iCs/>
          <w:lang w:val="es-MX"/>
        </w:rPr>
        <w:t xml:space="preserve"> hojas en las que se incluye el oficio </w:t>
      </w:r>
      <w:r w:rsidRPr="007055A6">
        <w:rPr>
          <w:rFonts w:ascii="Palatino Linotype" w:hAnsi="Palatino Linotype" w:cs="Arial"/>
          <w:bCs/>
          <w:iCs/>
          <w:lang w:val="es-MX"/>
        </w:rPr>
        <w:t xml:space="preserve">21000007S/01518/UT/2021 de fecha 07 de octubre de este año suscrito por el Titular de la Unidad en el cual refiere </w:t>
      </w:r>
      <w:r w:rsidR="00B82265" w:rsidRPr="007055A6">
        <w:rPr>
          <w:rFonts w:ascii="Palatino Linotype" w:hAnsi="Palatino Linotype" w:cs="Arial"/>
          <w:bCs/>
          <w:iCs/>
          <w:lang w:val="es-MX"/>
        </w:rPr>
        <w:t xml:space="preserve"> </w:t>
      </w:r>
      <w:r w:rsidRPr="007055A6">
        <w:rPr>
          <w:rFonts w:ascii="Palatino Linotype" w:hAnsi="Palatino Linotype" w:cs="Arial"/>
          <w:bCs/>
          <w:iCs/>
          <w:lang w:val="es-MX"/>
        </w:rPr>
        <w:t xml:space="preserve">que </w:t>
      </w:r>
      <w:r w:rsidRPr="007055A6">
        <w:rPr>
          <w:rFonts w:ascii="Palatino Linotype" w:hAnsi="Palatino Linotype"/>
          <w:color w:val="1A1C23"/>
          <w:lang w:val="es-MX"/>
        </w:rPr>
        <w:t>el Director de Admin</w:t>
      </w:r>
      <w:r w:rsidRPr="007055A6">
        <w:rPr>
          <w:rFonts w:ascii="Palatino Linotype" w:hAnsi="Palatino Linotype"/>
          <w:color w:val="34343D"/>
          <w:lang w:val="es-MX"/>
        </w:rPr>
        <w:t>i</w:t>
      </w:r>
      <w:r w:rsidRPr="007055A6">
        <w:rPr>
          <w:rFonts w:ascii="Palatino Linotype" w:hAnsi="Palatino Linotype"/>
          <w:color w:val="1A1C23"/>
          <w:lang w:val="es-MX"/>
        </w:rPr>
        <w:t>stración informa que el volumen</w:t>
      </w:r>
      <w:r w:rsidRPr="007055A6">
        <w:rPr>
          <w:rFonts w:ascii="Palatino Linotype" w:hAnsi="Palatino Linotype"/>
          <w:color w:val="1A1C23"/>
          <w:spacing w:val="-25"/>
          <w:lang w:val="es-MX"/>
        </w:rPr>
        <w:t xml:space="preserve"> </w:t>
      </w:r>
      <w:r w:rsidRPr="007055A6">
        <w:rPr>
          <w:rFonts w:ascii="Palatino Linotype" w:hAnsi="Palatino Linotype"/>
          <w:color w:val="1A1C23"/>
          <w:lang w:val="es-MX"/>
        </w:rPr>
        <w:t>documental</w:t>
      </w:r>
      <w:r w:rsidRPr="007055A6">
        <w:rPr>
          <w:rFonts w:ascii="Palatino Linotype" w:hAnsi="Palatino Linotype"/>
          <w:color w:val="1A1C23"/>
          <w:w w:val="99"/>
          <w:lang w:val="es-MX"/>
        </w:rPr>
        <w:t xml:space="preserve"> </w:t>
      </w:r>
      <w:r w:rsidRPr="007055A6">
        <w:rPr>
          <w:rFonts w:ascii="Palatino Linotype" w:hAnsi="Palatino Linotype"/>
          <w:color w:val="34343D"/>
          <w:lang w:val="es-MX"/>
        </w:rPr>
        <w:t>q</w:t>
      </w:r>
      <w:r w:rsidRPr="007055A6">
        <w:rPr>
          <w:rFonts w:ascii="Palatino Linotype" w:hAnsi="Palatino Linotype"/>
          <w:color w:val="1A1C23"/>
          <w:lang w:val="es-MX"/>
        </w:rPr>
        <w:t>u</w:t>
      </w:r>
      <w:r w:rsidRPr="007055A6">
        <w:rPr>
          <w:rFonts w:ascii="Palatino Linotype" w:hAnsi="Palatino Linotype"/>
          <w:color w:val="34343D"/>
          <w:lang w:val="es-MX"/>
        </w:rPr>
        <w:t>e</w:t>
      </w:r>
      <w:r w:rsidRPr="007055A6">
        <w:rPr>
          <w:rFonts w:ascii="Palatino Linotype" w:hAnsi="Palatino Linotype"/>
          <w:color w:val="34343D"/>
          <w:spacing w:val="-8"/>
          <w:lang w:val="es-MX"/>
        </w:rPr>
        <w:t xml:space="preserve"> </w:t>
      </w:r>
      <w:r w:rsidRPr="007055A6">
        <w:rPr>
          <w:rFonts w:ascii="Palatino Linotype" w:hAnsi="Palatino Linotype"/>
          <w:color w:val="1A1C23"/>
          <w:lang w:val="es-MX"/>
        </w:rPr>
        <w:t>integra</w:t>
      </w:r>
      <w:r w:rsidRPr="007055A6">
        <w:rPr>
          <w:rFonts w:ascii="Palatino Linotype" w:hAnsi="Palatino Linotype"/>
          <w:color w:val="1A1C23"/>
          <w:spacing w:val="-21"/>
          <w:lang w:val="es-MX"/>
        </w:rPr>
        <w:t xml:space="preserve"> </w:t>
      </w:r>
      <w:r w:rsidRPr="007055A6">
        <w:rPr>
          <w:rFonts w:ascii="Palatino Linotype" w:hAnsi="Palatino Linotype"/>
          <w:color w:val="1A1C23"/>
          <w:lang w:val="es-MX"/>
        </w:rPr>
        <w:t>cada</w:t>
      </w:r>
      <w:r w:rsidRPr="007055A6">
        <w:rPr>
          <w:rFonts w:ascii="Palatino Linotype" w:hAnsi="Palatino Linotype"/>
          <w:color w:val="1A1C23"/>
          <w:spacing w:val="-12"/>
          <w:lang w:val="es-MX"/>
        </w:rPr>
        <w:t xml:space="preserve"> </w:t>
      </w:r>
      <w:r w:rsidRPr="007055A6">
        <w:rPr>
          <w:rFonts w:ascii="Palatino Linotype" w:hAnsi="Palatino Linotype"/>
          <w:color w:val="1A1C23"/>
          <w:lang w:val="es-MX"/>
        </w:rPr>
        <w:t>uno</w:t>
      </w:r>
      <w:r w:rsidRPr="007055A6">
        <w:rPr>
          <w:rFonts w:ascii="Palatino Linotype" w:hAnsi="Palatino Linotype"/>
          <w:color w:val="1A1C23"/>
          <w:spacing w:val="-18"/>
          <w:lang w:val="es-MX"/>
        </w:rPr>
        <w:t xml:space="preserve"> </w:t>
      </w:r>
      <w:r w:rsidRPr="007055A6">
        <w:rPr>
          <w:rFonts w:ascii="Palatino Linotype" w:hAnsi="Palatino Linotype"/>
          <w:color w:val="1A1C23"/>
          <w:lang w:val="es-MX"/>
        </w:rPr>
        <w:t>de</w:t>
      </w:r>
      <w:r w:rsidRPr="007055A6">
        <w:rPr>
          <w:rFonts w:ascii="Palatino Linotype" w:hAnsi="Palatino Linotype"/>
          <w:color w:val="1A1C23"/>
          <w:spacing w:val="-11"/>
          <w:lang w:val="es-MX"/>
        </w:rPr>
        <w:t xml:space="preserve"> </w:t>
      </w:r>
      <w:r w:rsidRPr="007055A6">
        <w:rPr>
          <w:rFonts w:ascii="Palatino Linotype" w:hAnsi="Palatino Linotype"/>
          <w:color w:val="1A1C23"/>
          <w:lang w:val="es-MX"/>
        </w:rPr>
        <w:t>los</w:t>
      </w:r>
      <w:r w:rsidRPr="007055A6">
        <w:rPr>
          <w:rFonts w:ascii="Palatino Linotype" w:hAnsi="Palatino Linotype"/>
          <w:color w:val="1A1C23"/>
          <w:spacing w:val="-5"/>
          <w:lang w:val="es-MX"/>
        </w:rPr>
        <w:t xml:space="preserve"> </w:t>
      </w:r>
      <w:r w:rsidRPr="007055A6">
        <w:rPr>
          <w:rFonts w:ascii="Palatino Linotype" w:hAnsi="Palatino Linotype"/>
          <w:color w:val="1A1C23"/>
          <w:lang w:val="es-MX"/>
        </w:rPr>
        <w:t>197</w:t>
      </w:r>
      <w:r w:rsidRPr="007055A6">
        <w:rPr>
          <w:rFonts w:ascii="Palatino Linotype" w:hAnsi="Palatino Linotype"/>
          <w:color w:val="1A1C23"/>
          <w:spacing w:val="-24"/>
          <w:lang w:val="es-MX"/>
        </w:rPr>
        <w:t xml:space="preserve"> </w:t>
      </w:r>
      <w:r w:rsidRPr="007055A6">
        <w:rPr>
          <w:rFonts w:ascii="Palatino Linotype" w:hAnsi="Palatino Linotype"/>
          <w:color w:val="1A1C23"/>
          <w:lang w:val="es-MX"/>
        </w:rPr>
        <w:t>expedientes</w:t>
      </w:r>
      <w:r w:rsidRPr="007055A6">
        <w:rPr>
          <w:rFonts w:ascii="Palatino Linotype" w:hAnsi="Palatino Linotype"/>
          <w:color w:val="1A1C23"/>
          <w:spacing w:val="9"/>
          <w:lang w:val="es-MX"/>
        </w:rPr>
        <w:t xml:space="preserve"> </w:t>
      </w:r>
      <w:r w:rsidRPr="007055A6">
        <w:rPr>
          <w:rFonts w:ascii="Palatino Linotype" w:hAnsi="Palatino Linotype"/>
          <w:color w:val="1A1C23"/>
          <w:lang w:val="es-MX"/>
        </w:rPr>
        <w:t>por</w:t>
      </w:r>
      <w:r w:rsidRPr="007055A6">
        <w:rPr>
          <w:rFonts w:ascii="Palatino Linotype" w:hAnsi="Palatino Linotype"/>
          <w:color w:val="1A1C23"/>
          <w:spacing w:val="-7"/>
          <w:lang w:val="es-MX"/>
        </w:rPr>
        <w:t xml:space="preserve"> </w:t>
      </w:r>
      <w:r w:rsidRPr="007055A6">
        <w:rPr>
          <w:rFonts w:ascii="Palatino Linotype" w:hAnsi="Palatino Linotype"/>
          <w:color w:val="1A1C23"/>
          <w:lang w:val="es-MX"/>
        </w:rPr>
        <w:t>plante</w:t>
      </w:r>
      <w:r w:rsidRPr="007055A6">
        <w:rPr>
          <w:rFonts w:ascii="Palatino Linotype" w:hAnsi="Palatino Linotype"/>
          <w:color w:val="34343D"/>
          <w:lang w:val="es-MX"/>
        </w:rPr>
        <w:t>l</w:t>
      </w:r>
      <w:r w:rsidRPr="007055A6">
        <w:rPr>
          <w:rFonts w:ascii="Palatino Linotype" w:hAnsi="Palatino Linotype"/>
          <w:color w:val="1A1C23"/>
          <w:lang w:val="es-MX"/>
        </w:rPr>
        <w:t>,</w:t>
      </w:r>
      <w:r w:rsidRPr="007055A6">
        <w:rPr>
          <w:rFonts w:ascii="Palatino Linotype" w:hAnsi="Palatino Linotype"/>
          <w:color w:val="1A1C23"/>
          <w:spacing w:val="-31"/>
          <w:lang w:val="es-MX"/>
        </w:rPr>
        <w:t xml:space="preserve"> </w:t>
      </w:r>
      <w:r w:rsidRPr="007055A6">
        <w:rPr>
          <w:rFonts w:ascii="Palatino Linotype" w:hAnsi="Palatino Linotype"/>
          <w:color w:val="1A1C23"/>
          <w:lang w:val="es-MX"/>
        </w:rPr>
        <w:t>varia</w:t>
      </w:r>
      <w:r w:rsidRPr="007055A6">
        <w:rPr>
          <w:rFonts w:ascii="Palatino Linotype" w:hAnsi="Palatino Linotype"/>
          <w:color w:val="1A1C23"/>
          <w:spacing w:val="-8"/>
          <w:lang w:val="es-MX"/>
        </w:rPr>
        <w:t xml:space="preserve"> </w:t>
      </w:r>
      <w:r w:rsidRPr="007055A6">
        <w:rPr>
          <w:rFonts w:ascii="Palatino Linotype" w:hAnsi="Palatino Linotype"/>
          <w:color w:val="1A1C23"/>
          <w:lang w:val="es-MX"/>
        </w:rPr>
        <w:t>de</w:t>
      </w:r>
      <w:r w:rsidRPr="007055A6">
        <w:rPr>
          <w:rFonts w:ascii="Palatino Linotype" w:hAnsi="Palatino Linotype"/>
          <w:color w:val="1A1C23"/>
          <w:spacing w:val="-21"/>
          <w:lang w:val="es-MX"/>
        </w:rPr>
        <w:t xml:space="preserve"> </w:t>
      </w:r>
      <w:r w:rsidRPr="007055A6">
        <w:rPr>
          <w:rFonts w:ascii="Palatino Linotype" w:hAnsi="Palatino Linotype"/>
          <w:color w:val="1A1C23"/>
          <w:lang w:val="es-MX"/>
        </w:rPr>
        <w:t>40</w:t>
      </w:r>
      <w:r w:rsidRPr="007055A6">
        <w:rPr>
          <w:rFonts w:ascii="Palatino Linotype" w:hAnsi="Palatino Linotype"/>
          <w:color w:val="1A1C23"/>
          <w:spacing w:val="-3"/>
          <w:lang w:val="es-MX"/>
        </w:rPr>
        <w:t xml:space="preserve"> </w:t>
      </w:r>
      <w:r w:rsidRPr="007055A6">
        <w:rPr>
          <w:rFonts w:ascii="Palatino Linotype" w:hAnsi="Palatino Linotype"/>
          <w:color w:val="1A1C23"/>
          <w:lang w:val="es-MX"/>
        </w:rPr>
        <w:t>a</w:t>
      </w:r>
      <w:r w:rsidRPr="007055A6">
        <w:rPr>
          <w:rFonts w:ascii="Palatino Linotype" w:hAnsi="Palatino Linotype"/>
          <w:color w:val="1A1C23"/>
          <w:spacing w:val="-18"/>
          <w:lang w:val="es-MX"/>
        </w:rPr>
        <w:t xml:space="preserve"> </w:t>
      </w:r>
      <w:r w:rsidRPr="007055A6">
        <w:rPr>
          <w:rFonts w:ascii="Palatino Linotype" w:hAnsi="Palatino Linotype"/>
          <w:color w:val="1A1C23"/>
          <w:lang w:val="es-MX"/>
        </w:rPr>
        <w:t>70</w:t>
      </w:r>
      <w:r w:rsidRPr="007055A6">
        <w:rPr>
          <w:rFonts w:ascii="Palatino Linotype" w:hAnsi="Palatino Linotype"/>
          <w:color w:val="1A1C23"/>
          <w:spacing w:val="-19"/>
          <w:lang w:val="es-MX"/>
        </w:rPr>
        <w:t xml:space="preserve"> </w:t>
      </w:r>
      <w:r w:rsidRPr="007055A6">
        <w:rPr>
          <w:rFonts w:ascii="Palatino Linotype" w:hAnsi="Palatino Linotype"/>
          <w:color w:val="1A1C23"/>
          <w:lang w:val="es-MX"/>
        </w:rPr>
        <w:t>fojas</w:t>
      </w:r>
      <w:r w:rsidRPr="007055A6">
        <w:rPr>
          <w:rFonts w:ascii="Palatino Linotype" w:hAnsi="Palatino Linotype"/>
          <w:color w:val="1A1C23"/>
          <w:spacing w:val="-5"/>
          <w:lang w:val="es-MX"/>
        </w:rPr>
        <w:t xml:space="preserve"> </w:t>
      </w:r>
      <w:r w:rsidRPr="007055A6">
        <w:rPr>
          <w:rFonts w:ascii="Palatino Linotype" w:hAnsi="Palatino Linotype"/>
          <w:color w:val="1A1C23"/>
          <w:lang w:val="es-MX"/>
        </w:rPr>
        <w:t>dependiendo</w:t>
      </w:r>
      <w:r w:rsidRPr="007055A6">
        <w:rPr>
          <w:rFonts w:ascii="Palatino Linotype" w:hAnsi="Palatino Linotype"/>
          <w:color w:val="1A1C23"/>
          <w:spacing w:val="5"/>
          <w:lang w:val="es-MX"/>
        </w:rPr>
        <w:t xml:space="preserve"> </w:t>
      </w:r>
      <w:r w:rsidRPr="007055A6">
        <w:rPr>
          <w:rFonts w:ascii="Palatino Linotype" w:hAnsi="Palatino Linotype"/>
          <w:color w:val="1A1C23"/>
          <w:lang w:val="es-MX"/>
        </w:rPr>
        <w:t>de</w:t>
      </w:r>
      <w:r w:rsidRPr="007055A6">
        <w:rPr>
          <w:rFonts w:ascii="Palatino Linotype" w:hAnsi="Palatino Linotype"/>
          <w:color w:val="1A1C23"/>
          <w:spacing w:val="-16"/>
          <w:lang w:val="es-MX"/>
        </w:rPr>
        <w:t xml:space="preserve"> </w:t>
      </w:r>
      <w:r w:rsidRPr="007055A6">
        <w:rPr>
          <w:rFonts w:ascii="Palatino Linotype" w:hAnsi="Palatino Linotype"/>
          <w:color w:val="1A1C23"/>
          <w:lang w:val="es-MX"/>
        </w:rPr>
        <w:t>varios</w:t>
      </w:r>
      <w:r w:rsidRPr="007055A6">
        <w:rPr>
          <w:rFonts w:ascii="Palatino Linotype" w:hAnsi="Palatino Linotype"/>
          <w:color w:val="1A1C23"/>
          <w:w w:val="99"/>
          <w:lang w:val="es-MX"/>
        </w:rPr>
        <w:t xml:space="preserve"> </w:t>
      </w:r>
      <w:r w:rsidRPr="007055A6">
        <w:rPr>
          <w:rFonts w:ascii="Palatino Linotype" w:hAnsi="Palatino Linotype"/>
          <w:color w:val="34343D"/>
          <w:lang w:val="es-MX"/>
        </w:rPr>
        <w:t>fa</w:t>
      </w:r>
      <w:r w:rsidRPr="007055A6">
        <w:rPr>
          <w:rFonts w:ascii="Palatino Linotype" w:hAnsi="Palatino Linotype"/>
          <w:color w:val="1A1C23"/>
          <w:lang w:val="es-MX"/>
        </w:rPr>
        <w:t>c</w:t>
      </w:r>
      <w:r w:rsidRPr="007055A6">
        <w:rPr>
          <w:rFonts w:ascii="Palatino Linotype" w:hAnsi="Palatino Linotype"/>
          <w:color w:val="34343D"/>
          <w:lang w:val="es-MX"/>
        </w:rPr>
        <w:t>to</w:t>
      </w:r>
      <w:r w:rsidRPr="007055A6">
        <w:rPr>
          <w:rFonts w:ascii="Palatino Linotype" w:hAnsi="Palatino Linotype"/>
          <w:color w:val="1A1C23"/>
          <w:lang w:val="es-MX"/>
        </w:rPr>
        <w:t>res,</w:t>
      </w:r>
      <w:r w:rsidRPr="007055A6">
        <w:rPr>
          <w:rFonts w:ascii="Palatino Linotype" w:hAnsi="Palatino Linotype"/>
          <w:color w:val="1A1C23"/>
          <w:spacing w:val="4"/>
          <w:lang w:val="es-MX"/>
        </w:rPr>
        <w:t xml:space="preserve"> </w:t>
      </w:r>
      <w:r w:rsidRPr="007055A6">
        <w:rPr>
          <w:rFonts w:ascii="Palatino Linotype" w:hAnsi="Palatino Linotype"/>
          <w:color w:val="1A1C23"/>
          <w:lang w:val="es-MX"/>
        </w:rPr>
        <w:t>siendo</w:t>
      </w:r>
      <w:r w:rsidRPr="007055A6">
        <w:rPr>
          <w:rFonts w:ascii="Palatino Linotype" w:hAnsi="Palatino Linotype"/>
          <w:color w:val="1A1C23"/>
          <w:spacing w:val="29"/>
          <w:lang w:val="es-MX"/>
        </w:rPr>
        <w:t xml:space="preserve"> </w:t>
      </w:r>
      <w:r w:rsidRPr="007055A6">
        <w:rPr>
          <w:rFonts w:ascii="Palatino Linotype" w:hAnsi="Palatino Linotype"/>
          <w:color w:val="1A1C23"/>
          <w:lang w:val="es-MX"/>
        </w:rPr>
        <w:t>motivo</w:t>
      </w:r>
      <w:r w:rsidRPr="007055A6">
        <w:rPr>
          <w:rFonts w:ascii="Palatino Linotype" w:hAnsi="Palatino Linotype"/>
          <w:color w:val="1A1C23"/>
          <w:spacing w:val="16"/>
          <w:lang w:val="es-MX"/>
        </w:rPr>
        <w:t xml:space="preserve"> </w:t>
      </w:r>
      <w:r w:rsidRPr="007055A6">
        <w:rPr>
          <w:rFonts w:ascii="Palatino Linotype" w:hAnsi="Palatino Linotype"/>
          <w:color w:val="1A1C23"/>
          <w:lang w:val="es-MX"/>
        </w:rPr>
        <w:t>por</w:t>
      </w:r>
      <w:r w:rsidRPr="007055A6">
        <w:rPr>
          <w:rFonts w:ascii="Palatino Linotype" w:hAnsi="Palatino Linotype"/>
          <w:color w:val="1A1C23"/>
          <w:spacing w:val="7"/>
          <w:lang w:val="es-MX"/>
        </w:rPr>
        <w:t xml:space="preserve"> </w:t>
      </w:r>
      <w:r w:rsidRPr="007055A6">
        <w:rPr>
          <w:rFonts w:ascii="Palatino Linotype" w:hAnsi="Palatino Linotype"/>
          <w:color w:val="1A1C23"/>
          <w:lang w:val="es-MX"/>
        </w:rPr>
        <w:t>el</w:t>
      </w:r>
      <w:r w:rsidRPr="007055A6">
        <w:rPr>
          <w:rFonts w:ascii="Palatino Linotype" w:hAnsi="Palatino Linotype"/>
          <w:color w:val="1A1C23"/>
          <w:spacing w:val="11"/>
          <w:lang w:val="es-MX"/>
        </w:rPr>
        <w:t xml:space="preserve"> </w:t>
      </w:r>
      <w:r w:rsidRPr="007055A6">
        <w:rPr>
          <w:rFonts w:ascii="Palatino Linotype" w:hAnsi="Palatino Linotype"/>
          <w:color w:val="1A1C23"/>
          <w:lang w:val="es-MX"/>
        </w:rPr>
        <w:t>cua</w:t>
      </w:r>
      <w:r w:rsidRPr="007055A6">
        <w:rPr>
          <w:rFonts w:ascii="Palatino Linotype" w:hAnsi="Palatino Linotype"/>
          <w:color w:val="34343D"/>
          <w:lang w:val="es-MX"/>
        </w:rPr>
        <w:t>l</w:t>
      </w:r>
      <w:r w:rsidRPr="007055A6">
        <w:rPr>
          <w:rFonts w:ascii="Palatino Linotype" w:hAnsi="Palatino Linotype"/>
          <w:color w:val="34343D"/>
          <w:spacing w:val="-11"/>
          <w:lang w:val="es-MX"/>
        </w:rPr>
        <w:t xml:space="preserve"> </w:t>
      </w:r>
      <w:r w:rsidRPr="007055A6">
        <w:rPr>
          <w:rFonts w:ascii="Palatino Linotype" w:hAnsi="Palatino Linotype"/>
          <w:color w:val="1A1C23"/>
          <w:lang w:val="es-MX"/>
        </w:rPr>
        <w:t>se</w:t>
      </w:r>
      <w:r w:rsidRPr="007055A6">
        <w:rPr>
          <w:rFonts w:ascii="Palatino Linotype" w:hAnsi="Palatino Linotype"/>
          <w:color w:val="1A1C23"/>
          <w:spacing w:val="15"/>
          <w:lang w:val="es-MX"/>
        </w:rPr>
        <w:t xml:space="preserve"> </w:t>
      </w:r>
      <w:r w:rsidRPr="007055A6">
        <w:rPr>
          <w:rFonts w:ascii="Palatino Linotype" w:hAnsi="Palatino Linotype"/>
          <w:color w:val="1A1C23"/>
          <w:lang w:val="es-MX"/>
        </w:rPr>
        <w:t>pone a</w:t>
      </w:r>
      <w:r w:rsidRPr="007055A6">
        <w:rPr>
          <w:rFonts w:ascii="Palatino Linotype" w:hAnsi="Palatino Linotype"/>
          <w:color w:val="1A1C23"/>
          <w:spacing w:val="1"/>
          <w:lang w:val="es-MX"/>
        </w:rPr>
        <w:t xml:space="preserve"> </w:t>
      </w:r>
      <w:r w:rsidRPr="007055A6">
        <w:rPr>
          <w:rFonts w:ascii="Palatino Linotype" w:hAnsi="Palatino Linotype"/>
          <w:color w:val="1A1C23"/>
          <w:lang w:val="es-MX"/>
        </w:rPr>
        <w:t>su</w:t>
      </w:r>
      <w:r w:rsidRPr="007055A6">
        <w:rPr>
          <w:rFonts w:ascii="Palatino Linotype" w:hAnsi="Palatino Linotype"/>
          <w:color w:val="1A1C23"/>
          <w:spacing w:val="8"/>
          <w:lang w:val="es-MX"/>
        </w:rPr>
        <w:t xml:space="preserve"> </w:t>
      </w:r>
      <w:r w:rsidRPr="007055A6">
        <w:rPr>
          <w:rFonts w:ascii="Palatino Linotype" w:hAnsi="Palatino Linotype"/>
          <w:color w:val="1A1C23"/>
          <w:lang w:val="es-MX"/>
        </w:rPr>
        <w:t>disposición</w:t>
      </w:r>
      <w:r w:rsidRPr="007055A6">
        <w:rPr>
          <w:rFonts w:ascii="Palatino Linotype" w:hAnsi="Palatino Linotype"/>
          <w:color w:val="1A1C23"/>
          <w:spacing w:val="35"/>
          <w:lang w:val="es-MX"/>
        </w:rPr>
        <w:t xml:space="preserve"> </w:t>
      </w:r>
      <w:r w:rsidRPr="007055A6">
        <w:rPr>
          <w:rFonts w:ascii="Palatino Linotype" w:hAnsi="Palatino Linotype"/>
          <w:color w:val="1A1C23"/>
          <w:lang w:val="es-MX"/>
        </w:rPr>
        <w:t>la</w:t>
      </w:r>
      <w:r w:rsidRPr="007055A6">
        <w:rPr>
          <w:rFonts w:ascii="Palatino Linotype" w:hAnsi="Palatino Linotype"/>
          <w:color w:val="1A1C23"/>
          <w:spacing w:val="-9"/>
          <w:lang w:val="es-MX"/>
        </w:rPr>
        <w:t xml:space="preserve"> </w:t>
      </w:r>
      <w:r w:rsidRPr="007055A6">
        <w:rPr>
          <w:rFonts w:ascii="Palatino Linotype" w:hAnsi="Palatino Linotype"/>
          <w:color w:val="1A1C23"/>
          <w:lang w:val="es-MX"/>
        </w:rPr>
        <w:t>consulta</w:t>
      </w:r>
      <w:r w:rsidRPr="007055A6">
        <w:rPr>
          <w:rFonts w:ascii="Palatino Linotype" w:hAnsi="Palatino Linotype"/>
          <w:color w:val="1A1C23"/>
          <w:spacing w:val="11"/>
          <w:lang w:val="es-MX"/>
        </w:rPr>
        <w:t xml:space="preserve"> </w:t>
      </w:r>
      <w:r w:rsidRPr="007055A6">
        <w:rPr>
          <w:rFonts w:ascii="Palatino Linotype" w:hAnsi="Palatino Linotype"/>
          <w:color w:val="1A1C23"/>
          <w:lang w:val="es-MX"/>
        </w:rPr>
        <w:t>directa</w:t>
      </w:r>
      <w:r w:rsidRPr="007055A6">
        <w:rPr>
          <w:rFonts w:ascii="Palatino Linotype" w:hAnsi="Palatino Linotype"/>
          <w:color w:val="1A1C23"/>
          <w:spacing w:val="13"/>
          <w:lang w:val="es-MX"/>
        </w:rPr>
        <w:t xml:space="preserve"> </w:t>
      </w:r>
      <w:r w:rsidRPr="007055A6">
        <w:rPr>
          <w:rFonts w:ascii="Palatino Linotype" w:hAnsi="Palatino Linotype"/>
          <w:color w:val="1A1C23"/>
          <w:lang w:val="es-MX"/>
        </w:rPr>
        <w:t>en</w:t>
      </w:r>
      <w:r w:rsidRPr="007055A6">
        <w:rPr>
          <w:rFonts w:ascii="Palatino Linotype" w:hAnsi="Palatino Linotype"/>
          <w:color w:val="1A1C23"/>
          <w:spacing w:val="19"/>
          <w:lang w:val="es-MX"/>
        </w:rPr>
        <w:t xml:space="preserve"> </w:t>
      </w:r>
      <w:r w:rsidRPr="007055A6">
        <w:rPr>
          <w:rFonts w:ascii="Palatino Linotype" w:hAnsi="Palatino Linotype"/>
          <w:color w:val="1A1C23"/>
          <w:lang w:val="es-MX"/>
        </w:rPr>
        <w:t>los</w:t>
      </w:r>
      <w:r w:rsidRPr="007055A6">
        <w:rPr>
          <w:rFonts w:ascii="Palatino Linotype" w:hAnsi="Palatino Linotype"/>
          <w:color w:val="1A1C23"/>
          <w:spacing w:val="4"/>
          <w:lang w:val="es-MX"/>
        </w:rPr>
        <w:t xml:space="preserve"> </w:t>
      </w:r>
      <w:r w:rsidRPr="007055A6">
        <w:rPr>
          <w:rFonts w:ascii="Palatino Linotype" w:hAnsi="Palatino Linotype"/>
          <w:color w:val="1A1C23"/>
          <w:lang w:val="es-MX"/>
        </w:rPr>
        <w:t>a</w:t>
      </w:r>
      <w:r w:rsidRPr="007055A6">
        <w:rPr>
          <w:rFonts w:ascii="Palatino Linotype" w:hAnsi="Palatino Linotype"/>
          <w:color w:val="34343D"/>
          <w:lang w:val="es-MX"/>
        </w:rPr>
        <w:t>r</w:t>
      </w:r>
      <w:r w:rsidRPr="007055A6">
        <w:rPr>
          <w:rFonts w:ascii="Palatino Linotype" w:hAnsi="Palatino Linotype"/>
          <w:color w:val="1A1C23"/>
          <w:lang w:val="es-MX"/>
        </w:rPr>
        <w:t>chivos</w:t>
      </w:r>
      <w:r w:rsidRPr="007055A6">
        <w:rPr>
          <w:rFonts w:ascii="Palatino Linotype" w:hAnsi="Palatino Linotype"/>
          <w:color w:val="1A1C23"/>
          <w:spacing w:val="15"/>
          <w:lang w:val="es-MX"/>
        </w:rPr>
        <w:t xml:space="preserve"> </w:t>
      </w:r>
      <w:r w:rsidRPr="007055A6">
        <w:rPr>
          <w:rFonts w:ascii="Palatino Linotype" w:hAnsi="Palatino Linotype"/>
          <w:color w:val="1A1C23"/>
          <w:lang w:val="es-MX"/>
        </w:rPr>
        <w:t>que</w:t>
      </w:r>
      <w:r w:rsidRPr="007055A6">
        <w:rPr>
          <w:rFonts w:ascii="Palatino Linotype" w:hAnsi="Palatino Linotype"/>
          <w:color w:val="1A1C23"/>
          <w:spacing w:val="-57"/>
          <w:lang w:val="es-MX"/>
        </w:rPr>
        <w:t xml:space="preserve"> </w:t>
      </w:r>
      <w:r w:rsidRPr="007055A6">
        <w:rPr>
          <w:rFonts w:ascii="Palatino Linotype" w:hAnsi="Palatino Linotype"/>
          <w:color w:val="34343D"/>
          <w:lang w:val="es-MX"/>
        </w:rPr>
        <w:t>s</w:t>
      </w:r>
      <w:r w:rsidRPr="007055A6">
        <w:rPr>
          <w:rFonts w:ascii="Palatino Linotype" w:hAnsi="Palatino Linotype"/>
          <w:color w:val="1A1C23"/>
          <w:lang w:val="es-MX"/>
        </w:rPr>
        <w:t>e</w:t>
      </w:r>
      <w:r w:rsidRPr="007055A6">
        <w:rPr>
          <w:rFonts w:ascii="Palatino Linotype" w:hAnsi="Palatino Linotype"/>
          <w:color w:val="1A1C23"/>
          <w:spacing w:val="-9"/>
          <w:lang w:val="es-MX"/>
        </w:rPr>
        <w:t xml:space="preserve"> </w:t>
      </w:r>
      <w:r w:rsidRPr="007055A6">
        <w:rPr>
          <w:rFonts w:ascii="Palatino Linotype" w:hAnsi="Palatino Linotype"/>
          <w:color w:val="34343D"/>
          <w:lang w:val="es-MX"/>
        </w:rPr>
        <w:t>e</w:t>
      </w:r>
      <w:r w:rsidRPr="007055A6">
        <w:rPr>
          <w:rFonts w:ascii="Palatino Linotype" w:hAnsi="Palatino Linotype"/>
          <w:color w:val="1A1C23"/>
          <w:lang w:val="es-MX"/>
        </w:rPr>
        <w:t>ncuentran</w:t>
      </w:r>
      <w:r w:rsidRPr="007055A6">
        <w:rPr>
          <w:rFonts w:ascii="Palatino Linotype" w:hAnsi="Palatino Linotype"/>
          <w:color w:val="1A1C23"/>
          <w:spacing w:val="6"/>
          <w:lang w:val="es-MX"/>
        </w:rPr>
        <w:t xml:space="preserve"> </w:t>
      </w:r>
      <w:r w:rsidRPr="007055A6">
        <w:rPr>
          <w:rFonts w:ascii="Palatino Linotype" w:hAnsi="Palatino Linotype"/>
          <w:color w:val="1A1C23"/>
          <w:lang w:val="es-MX"/>
        </w:rPr>
        <w:t>ubicados</w:t>
      </w:r>
      <w:r w:rsidRPr="007055A6">
        <w:rPr>
          <w:rFonts w:ascii="Palatino Linotype" w:hAnsi="Palatino Linotype"/>
          <w:color w:val="1A1C23"/>
          <w:spacing w:val="-4"/>
          <w:lang w:val="es-MX"/>
        </w:rPr>
        <w:t xml:space="preserve"> </w:t>
      </w:r>
      <w:r w:rsidRPr="007055A6">
        <w:rPr>
          <w:rFonts w:ascii="Palatino Linotype" w:hAnsi="Palatino Linotype"/>
          <w:color w:val="1A1C23"/>
          <w:lang w:val="es-MX"/>
        </w:rPr>
        <w:t>en</w:t>
      </w:r>
      <w:r w:rsidRPr="007055A6">
        <w:rPr>
          <w:rFonts w:ascii="Palatino Linotype" w:hAnsi="Palatino Linotype"/>
          <w:color w:val="1A1C23"/>
          <w:spacing w:val="-8"/>
          <w:lang w:val="es-MX"/>
        </w:rPr>
        <w:t xml:space="preserve"> </w:t>
      </w:r>
      <w:r w:rsidRPr="007055A6">
        <w:rPr>
          <w:rFonts w:ascii="Palatino Linotype" w:hAnsi="Palatino Linotype"/>
          <w:color w:val="1A1C23"/>
          <w:lang w:val="es-MX"/>
        </w:rPr>
        <w:t>el</w:t>
      </w:r>
      <w:r w:rsidRPr="007055A6">
        <w:rPr>
          <w:rFonts w:ascii="Palatino Linotype" w:hAnsi="Palatino Linotype"/>
          <w:color w:val="1A1C23"/>
          <w:spacing w:val="-8"/>
          <w:lang w:val="es-MX"/>
        </w:rPr>
        <w:t xml:space="preserve"> </w:t>
      </w:r>
      <w:r w:rsidRPr="007055A6">
        <w:rPr>
          <w:rFonts w:ascii="Palatino Linotype" w:hAnsi="Palatino Linotype"/>
          <w:color w:val="1A1C23"/>
          <w:lang w:val="es-MX"/>
        </w:rPr>
        <w:t>área</w:t>
      </w:r>
      <w:r w:rsidRPr="007055A6">
        <w:rPr>
          <w:rFonts w:ascii="Palatino Linotype" w:hAnsi="Palatino Linotype"/>
          <w:color w:val="1A1C23"/>
          <w:spacing w:val="-12"/>
          <w:lang w:val="es-MX"/>
        </w:rPr>
        <w:t xml:space="preserve"> </w:t>
      </w:r>
      <w:r w:rsidRPr="007055A6">
        <w:rPr>
          <w:rFonts w:ascii="Palatino Linotype" w:hAnsi="Palatino Linotype"/>
          <w:color w:val="1A1C23"/>
          <w:lang w:val="es-MX"/>
        </w:rPr>
        <w:t>de</w:t>
      </w:r>
      <w:r w:rsidRPr="007055A6">
        <w:rPr>
          <w:rFonts w:ascii="Palatino Linotype" w:hAnsi="Palatino Linotype"/>
          <w:color w:val="1A1C23"/>
          <w:spacing w:val="3"/>
          <w:lang w:val="es-MX"/>
        </w:rPr>
        <w:t xml:space="preserve"> </w:t>
      </w:r>
      <w:r w:rsidRPr="007055A6">
        <w:rPr>
          <w:rFonts w:ascii="Palatino Linotype" w:hAnsi="Palatino Linotype"/>
          <w:color w:val="1A1C23"/>
          <w:lang w:val="es-MX"/>
        </w:rPr>
        <w:t>Bienes</w:t>
      </w:r>
      <w:r w:rsidRPr="007055A6">
        <w:rPr>
          <w:rFonts w:ascii="Palatino Linotype" w:hAnsi="Palatino Linotype"/>
          <w:color w:val="1A1C23"/>
          <w:spacing w:val="-3"/>
          <w:lang w:val="es-MX"/>
        </w:rPr>
        <w:t xml:space="preserve"> </w:t>
      </w:r>
      <w:r w:rsidRPr="007055A6">
        <w:rPr>
          <w:rFonts w:ascii="Palatino Linotype" w:hAnsi="Palatino Linotype"/>
          <w:color w:val="1A1C23"/>
          <w:lang w:val="es-MX"/>
        </w:rPr>
        <w:t>Patrimon</w:t>
      </w:r>
      <w:r w:rsidRPr="007055A6">
        <w:rPr>
          <w:rFonts w:ascii="Palatino Linotype" w:hAnsi="Palatino Linotype"/>
          <w:color w:val="34343D"/>
          <w:lang w:val="es-MX"/>
        </w:rPr>
        <w:t>i</w:t>
      </w:r>
      <w:r w:rsidRPr="007055A6">
        <w:rPr>
          <w:rFonts w:ascii="Palatino Linotype" w:hAnsi="Palatino Linotype"/>
          <w:color w:val="1A1C23"/>
          <w:lang w:val="es-MX"/>
        </w:rPr>
        <w:t>ales</w:t>
      </w:r>
      <w:r w:rsidRPr="007055A6">
        <w:rPr>
          <w:rFonts w:ascii="Palatino Linotype" w:hAnsi="Palatino Linotype"/>
          <w:color w:val="1A1C23"/>
          <w:spacing w:val="-6"/>
          <w:lang w:val="es-MX"/>
        </w:rPr>
        <w:t xml:space="preserve"> </w:t>
      </w:r>
      <w:r w:rsidRPr="007055A6">
        <w:rPr>
          <w:rFonts w:ascii="Palatino Linotype" w:hAnsi="Palatino Linotype"/>
          <w:color w:val="1A1C23"/>
          <w:lang w:val="es-MX"/>
        </w:rPr>
        <w:t>de</w:t>
      </w:r>
      <w:r w:rsidRPr="007055A6">
        <w:rPr>
          <w:rFonts w:ascii="Palatino Linotype" w:hAnsi="Palatino Linotype"/>
          <w:color w:val="1A1C23"/>
          <w:spacing w:val="-8"/>
          <w:lang w:val="es-MX"/>
        </w:rPr>
        <w:t xml:space="preserve"> </w:t>
      </w:r>
      <w:r w:rsidRPr="007055A6">
        <w:rPr>
          <w:rFonts w:ascii="Palatino Linotype" w:hAnsi="Palatino Linotype"/>
          <w:color w:val="1A1C23"/>
          <w:lang w:val="es-MX"/>
        </w:rPr>
        <w:t>la</w:t>
      </w:r>
      <w:r w:rsidRPr="007055A6">
        <w:rPr>
          <w:rFonts w:ascii="Palatino Linotype" w:hAnsi="Palatino Linotype"/>
          <w:color w:val="1A1C23"/>
          <w:spacing w:val="-22"/>
          <w:lang w:val="es-MX"/>
        </w:rPr>
        <w:t xml:space="preserve"> </w:t>
      </w:r>
      <w:r w:rsidRPr="007055A6">
        <w:rPr>
          <w:rFonts w:ascii="Palatino Linotype" w:hAnsi="Palatino Linotype"/>
          <w:color w:val="1A1C23"/>
          <w:lang w:val="es-MX"/>
        </w:rPr>
        <w:t>Secretaría</w:t>
      </w:r>
      <w:r w:rsidRPr="007055A6">
        <w:rPr>
          <w:rFonts w:ascii="Palatino Linotype" w:hAnsi="Palatino Linotype"/>
          <w:color w:val="1A1C23"/>
          <w:spacing w:val="-8"/>
          <w:lang w:val="es-MX"/>
        </w:rPr>
        <w:t xml:space="preserve"> </w:t>
      </w:r>
      <w:r w:rsidRPr="007055A6">
        <w:rPr>
          <w:rFonts w:ascii="Palatino Linotype" w:hAnsi="Palatino Linotype"/>
          <w:color w:val="1A1C23"/>
          <w:lang w:val="es-MX"/>
        </w:rPr>
        <w:t>de</w:t>
      </w:r>
      <w:r w:rsidRPr="007055A6">
        <w:rPr>
          <w:rFonts w:ascii="Palatino Linotype" w:hAnsi="Palatino Linotype"/>
          <w:color w:val="1A1C23"/>
          <w:spacing w:val="-3"/>
          <w:lang w:val="es-MX"/>
        </w:rPr>
        <w:t xml:space="preserve"> </w:t>
      </w:r>
      <w:r w:rsidRPr="007055A6">
        <w:rPr>
          <w:rFonts w:ascii="Palatino Linotype" w:hAnsi="Palatino Linotype"/>
          <w:color w:val="1A1C23"/>
          <w:lang w:val="es-MX"/>
        </w:rPr>
        <w:t>Educación.</w:t>
      </w:r>
    </w:p>
    <w:p w14:paraId="09358CDC" w14:textId="77777777" w:rsidR="00D35723" w:rsidRPr="007055A6" w:rsidRDefault="00D35723" w:rsidP="00D35723">
      <w:pPr>
        <w:pStyle w:val="Prrafodelista"/>
        <w:rPr>
          <w:rFonts w:ascii="Palatino Linotype" w:hAnsi="Palatino Linotype" w:cs="Arial"/>
          <w:iCs/>
          <w:lang w:val="es-MX"/>
        </w:rPr>
      </w:pPr>
    </w:p>
    <w:p w14:paraId="2BA1F0E0" w14:textId="531B33EF" w:rsidR="00D35723" w:rsidRPr="007055A6" w:rsidRDefault="00D35723" w:rsidP="00D35723">
      <w:pPr>
        <w:pStyle w:val="Textoindependiente"/>
        <w:spacing w:before="8" w:line="242" w:lineRule="auto"/>
        <w:ind w:left="1571" w:right="900" w:firstLine="14"/>
        <w:jc w:val="both"/>
        <w:rPr>
          <w:rFonts w:ascii="Palatino Linotype" w:hAnsi="Palatino Linotype"/>
        </w:rPr>
      </w:pPr>
      <w:r w:rsidRPr="007055A6">
        <w:rPr>
          <w:rFonts w:ascii="Palatino Linotype" w:hAnsi="Palatino Linotype" w:cs="Arial"/>
          <w:iCs/>
        </w:rPr>
        <w:t xml:space="preserve">Por lo anterior, </w:t>
      </w:r>
      <w:r w:rsidRPr="007055A6">
        <w:rPr>
          <w:rFonts w:ascii="Palatino Linotype" w:hAnsi="Palatino Linotype"/>
          <w:color w:val="1A1C23"/>
        </w:rPr>
        <w:t>la U</w:t>
      </w:r>
      <w:r w:rsidRPr="007055A6">
        <w:rPr>
          <w:rFonts w:ascii="Palatino Linotype" w:hAnsi="Palatino Linotype"/>
          <w:color w:val="34343D"/>
        </w:rPr>
        <w:t>n</w:t>
      </w:r>
      <w:r w:rsidRPr="007055A6">
        <w:rPr>
          <w:rFonts w:ascii="Palatino Linotype" w:hAnsi="Palatino Linotype"/>
          <w:color w:val="1A1C23"/>
        </w:rPr>
        <w:t>idad instruye como mecanismo oportuno para lograr la efectividad, así</w:t>
      </w:r>
      <w:r w:rsidRPr="007055A6">
        <w:rPr>
          <w:rFonts w:ascii="Palatino Linotype" w:hAnsi="Palatino Linotype"/>
          <w:color w:val="1A1C23"/>
          <w:spacing w:val="49"/>
        </w:rPr>
        <w:t xml:space="preserve"> </w:t>
      </w:r>
      <w:r w:rsidRPr="007055A6">
        <w:rPr>
          <w:rFonts w:ascii="Palatino Linotype" w:hAnsi="Palatino Linotype"/>
          <w:color w:val="1A1C23"/>
        </w:rPr>
        <w:t>como</w:t>
      </w:r>
      <w:r w:rsidRPr="007055A6">
        <w:rPr>
          <w:rFonts w:ascii="Palatino Linotype" w:hAnsi="Palatino Linotype"/>
          <w:color w:val="1A1C23"/>
          <w:w w:val="102"/>
        </w:rPr>
        <w:t xml:space="preserve"> </w:t>
      </w:r>
      <w:r w:rsidRPr="007055A6">
        <w:rPr>
          <w:rFonts w:ascii="Palatino Linotype" w:hAnsi="Palatino Linotype"/>
          <w:color w:val="1A1C23"/>
        </w:rPr>
        <w:t xml:space="preserve">para asegurar con </w:t>
      </w:r>
      <w:r w:rsidRPr="007055A6">
        <w:rPr>
          <w:rFonts w:ascii="Palatino Linotype" w:hAnsi="Palatino Linotype"/>
          <w:color w:val="1A1C23"/>
          <w:spacing w:val="-3"/>
        </w:rPr>
        <w:t>e</w:t>
      </w:r>
      <w:r w:rsidRPr="007055A6">
        <w:rPr>
          <w:rFonts w:ascii="Palatino Linotype" w:hAnsi="Palatino Linotype"/>
          <w:color w:val="34343D"/>
          <w:spacing w:val="-3"/>
        </w:rPr>
        <w:t>ll</w:t>
      </w:r>
      <w:r w:rsidRPr="007055A6">
        <w:rPr>
          <w:rFonts w:ascii="Palatino Linotype" w:hAnsi="Palatino Linotype"/>
          <w:color w:val="1A1C23"/>
          <w:spacing w:val="-3"/>
        </w:rPr>
        <w:t xml:space="preserve">o </w:t>
      </w:r>
      <w:r w:rsidRPr="007055A6">
        <w:rPr>
          <w:rFonts w:ascii="Palatino Linotype" w:hAnsi="Palatino Linotype"/>
          <w:color w:val="1A1C23"/>
        </w:rPr>
        <w:t>el acceso a la información correspondiente al particular, lo que se describe</w:t>
      </w:r>
      <w:r w:rsidRPr="007055A6">
        <w:rPr>
          <w:rFonts w:ascii="Palatino Linotype" w:hAnsi="Palatino Linotype"/>
          <w:color w:val="1A1C23"/>
          <w:spacing w:val="18"/>
        </w:rPr>
        <w:t xml:space="preserve"> </w:t>
      </w:r>
      <w:r w:rsidRPr="007055A6">
        <w:rPr>
          <w:rFonts w:ascii="Palatino Linotype" w:hAnsi="Palatino Linotype"/>
          <w:color w:val="1A1C23"/>
        </w:rPr>
        <w:t>a</w:t>
      </w:r>
      <w:r w:rsidRPr="007055A6">
        <w:rPr>
          <w:rFonts w:ascii="Palatino Linotype" w:hAnsi="Palatino Linotype"/>
          <w:color w:val="1A1C23"/>
          <w:w w:val="103"/>
        </w:rPr>
        <w:t xml:space="preserve"> </w:t>
      </w:r>
      <w:r w:rsidRPr="007055A6">
        <w:rPr>
          <w:rFonts w:ascii="Palatino Linotype" w:hAnsi="Palatino Linotype"/>
          <w:color w:val="1A1C23"/>
        </w:rPr>
        <w:t>co</w:t>
      </w:r>
      <w:r w:rsidRPr="007055A6">
        <w:rPr>
          <w:rFonts w:ascii="Palatino Linotype" w:hAnsi="Palatino Linotype"/>
          <w:color w:val="34343D"/>
        </w:rPr>
        <w:t>n</w:t>
      </w:r>
      <w:r w:rsidRPr="007055A6">
        <w:rPr>
          <w:rFonts w:ascii="Palatino Linotype" w:hAnsi="Palatino Linotype"/>
          <w:color w:val="1A1C23"/>
        </w:rPr>
        <w:t>t</w:t>
      </w:r>
      <w:r w:rsidRPr="007055A6">
        <w:rPr>
          <w:rFonts w:ascii="Palatino Linotype" w:hAnsi="Palatino Linotype"/>
          <w:color w:val="505256"/>
        </w:rPr>
        <w:t>i</w:t>
      </w:r>
      <w:r w:rsidRPr="007055A6">
        <w:rPr>
          <w:rFonts w:ascii="Palatino Linotype" w:hAnsi="Palatino Linotype"/>
          <w:color w:val="1A1C23"/>
        </w:rPr>
        <w:t>nuación</w:t>
      </w:r>
      <w:r w:rsidRPr="007055A6">
        <w:rPr>
          <w:rFonts w:ascii="Palatino Linotype" w:hAnsi="Palatino Linotype"/>
          <w:color w:val="34343D"/>
        </w:rPr>
        <w:t>: “</w:t>
      </w:r>
      <w:r w:rsidRPr="007055A6">
        <w:rPr>
          <w:rFonts w:ascii="Palatino Linotype" w:hAnsi="Palatino Linotype"/>
          <w:i/>
          <w:color w:val="1A1C23"/>
          <w:sz w:val="21"/>
        </w:rPr>
        <w:t>La</w:t>
      </w:r>
      <w:r w:rsidRPr="007055A6">
        <w:rPr>
          <w:rFonts w:ascii="Palatino Linotype" w:hAnsi="Palatino Linotype"/>
          <w:i/>
          <w:color w:val="1A1C23"/>
          <w:spacing w:val="8"/>
          <w:sz w:val="21"/>
        </w:rPr>
        <w:t xml:space="preserve"> </w:t>
      </w:r>
      <w:r w:rsidRPr="007055A6">
        <w:rPr>
          <w:rFonts w:ascii="Palatino Linotype" w:hAnsi="Palatino Linotype"/>
          <w:i/>
          <w:color w:val="1A1C23"/>
          <w:sz w:val="21"/>
        </w:rPr>
        <w:t>Consu</w:t>
      </w:r>
      <w:r w:rsidRPr="007055A6">
        <w:rPr>
          <w:rFonts w:ascii="Palatino Linotype" w:hAnsi="Palatino Linotype"/>
          <w:i/>
          <w:color w:val="34343D"/>
          <w:sz w:val="21"/>
        </w:rPr>
        <w:t>l</w:t>
      </w:r>
      <w:r w:rsidRPr="007055A6">
        <w:rPr>
          <w:rFonts w:ascii="Palatino Linotype" w:hAnsi="Palatino Linotype"/>
          <w:i/>
          <w:color w:val="1A1C23"/>
          <w:sz w:val="21"/>
        </w:rPr>
        <w:t>ta</w:t>
      </w:r>
      <w:r w:rsidRPr="007055A6">
        <w:rPr>
          <w:rFonts w:ascii="Palatino Linotype" w:hAnsi="Palatino Linotype"/>
          <w:i/>
          <w:color w:val="1A1C23"/>
          <w:spacing w:val="28"/>
          <w:sz w:val="21"/>
        </w:rPr>
        <w:t xml:space="preserve"> </w:t>
      </w:r>
      <w:r w:rsidRPr="007055A6">
        <w:rPr>
          <w:rFonts w:ascii="Palatino Linotype" w:hAnsi="Palatino Linotype"/>
          <w:i/>
          <w:color w:val="1A1C23"/>
          <w:sz w:val="21"/>
        </w:rPr>
        <w:t>Directa</w:t>
      </w:r>
      <w:r w:rsidRPr="007055A6">
        <w:rPr>
          <w:rFonts w:ascii="Palatino Linotype" w:hAnsi="Palatino Linotype"/>
          <w:i/>
          <w:color w:val="1A1C23"/>
          <w:spacing w:val="17"/>
          <w:sz w:val="21"/>
        </w:rPr>
        <w:t xml:space="preserve"> </w:t>
      </w:r>
      <w:r w:rsidRPr="007055A6">
        <w:rPr>
          <w:rFonts w:ascii="Palatino Linotype" w:hAnsi="Palatino Linotype"/>
          <w:i/>
          <w:color w:val="1A1C23"/>
          <w:sz w:val="21"/>
        </w:rPr>
        <w:t>de</w:t>
      </w:r>
      <w:r w:rsidRPr="007055A6">
        <w:rPr>
          <w:rFonts w:ascii="Palatino Linotype" w:hAnsi="Palatino Linotype"/>
          <w:i/>
          <w:color w:val="1A1C23"/>
          <w:spacing w:val="24"/>
          <w:sz w:val="21"/>
        </w:rPr>
        <w:t xml:space="preserve"> </w:t>
      </w:r>
      <w:r w:rsidRPr="007055A6">
        <w:rPr>
          <w:rFonts w:ascii="Palatino Linotype" w:hAnsi="Palatino Linotype"/>
          <w:i/>
          <w:color w:val="1A1C23"/>
          <w:sz w:val="21"/>
        </w:rPr>
        <w:t>la</w:t>
      </w:r>
      <w:r w:rsidRPr="007055A6">
        <w:rPr>
          <w:rFonts w:ascii="Palatino Linotype" w:hAnsi="Palatino Linotype"/>
          <w:i/>
          <w:color w:val="1A1C23"/>
          <w:spacing w:val="8"/>
          <w:sz w:val="21"/>
        </w:rPr>
        <w:t xml:space="preserve"> </w:t>
      </w:r>
      <w:r w:rsidRPr="007055A6">
        <w:rPr>
          <w:rFonts w:ascii="Palatino Linotype" w:hAnsi="Palatino Linotype"/>
          <w:i/>
          <w:color w:val="334936"/>
          <w:sz w:val="21"/>
        </w:rPr>
        <w:t>i</w:t>
      </w:r>
      <w:r w:rsidRPr="007055A6">
        <w:rPr>
          <w:rFonts w:ascii="Palatino Linotype" w:hAnsi="Palatino Linotype"/>
          <w:i/>
          <w:color w:val="1A1C23"/>
          <w:sz w:val="21"/>
        </w:rPr>
        <w:t>nformación</w:t>
      </w:r>
      <w:r w:rsidRPr="007055A6">
        <w:rPr>
          <w:rFonts w:ascii="Palatino Linotype" w:hAnsi="Palatino Linotype"/>
          <w:i/>
          <w:color w:val="1A1C23"/>
          <w:spacing w:val="26"/>
          <w:sz w:val="21"/>
        </w:rPr>
        <w:t xml:space="preserve"> </w:t>
      </w:r>
      <w:r w:rsidRPr="007055A6">
        <w:rPr>
          <w:rFonts w:ascii="Palatino Linotype" w:hAnsi="Palatino Linotype"/>
          <w:i/>
          <w:color w:val="1A1C23"/>
          <w:sz w:val="21"/>
        </w:rPr>
        <w:t>se</w:t>
      </w:r>
      <w:r w:rsidRPr="007055A6">
        <w:rPr>
          <w:rFonts w:ascii="Palatino Linotype" w:hAnsi="Palatino Linotype"/>
          <w:i/>
          <w:color w:val="1A1C23"/>
          <w:spacing w:val="26"/>
          <w:sz w:val="21"/>
        </w:rPr>
        <w:t xml:space="preserve"> </w:t>
      </w:r>
      <w:r w:rsidRPr="007055A6">
        <w:rPr>
          <w:rFonts w:ascii="Palatino Linotype" w:hAnsi="Palatino Linotype"/>
          <w:i/>
          <w:color w:val="1A1C23"/>
          <w:sz w:val="21"/>
        </w:rPr>
        <w:t>llevará</w:t>
      </w:r>
      <w:r w:rsidRPr="007055A6">
        <w:rPr>
          <w:rFonts w:ascii="Palatino Linotype" w:hAnsi="Palatino Linotype"/>
          <w:i/>
          <w:color w:val="1A1C23"/>
          <w:spacing w:val="19"/>
          <w:sz w:val="21"/>
        </w:rPr>
        <w:t xml:space="preserve"> </w:t>
      </w:r>
      <w:r w:rsidRPr="007055A6">
        <w:rPr>
          <w:rFonts w:ascii="Palatino Linotype" w:hAnsi="Palatino Linotype"/>
          <w:i/>
          <w:color w:val="1A1C23"/>
          <w:sz w:val="21"/>
        </w:rPr>
        <w:t>a</w:t>
      </w:r>
      <w:r w:rsidRPr="007055A6">
        <w:rPr>
          <w:rFonts w:ascii="Palatino Linotype" w:hAnsi="Palatino Linotype"/>
          <w:i/>
          <w:color w:val="1A1C23"/>
          <w:spacing w:val="8"/>
          <w:sz w:val="21"/>
        </w:rPr>
        <w:t xml:space="preserve"> </w:t>
      </w:r>
      <w:r w:rsidRPr="007055A6">
        <w:rPr>
          <w:rFonts w:ascii="Palatino Linotype" w:hAnsi="Palatino Linotype"/>
          <w:i/>
          <w:color w:val="1A1C23"/>
          <w:sz w:val="21"/>
        </w:rPr>
        <w:t>cabo</w:t>
      </w:r>
      <w:r w:rsidRPr="007055A6">
        <w:rPr>
          <w:rFonts w:ascii="Palatino Linotype" w:hAnsi="Palatino Linotype"/>
          <w:i/>
          <w:color w:val="1A1C23"/>
          <w:spacing w:val="24"/>
          <w:sz w:val="21"/>
        </w:rPr>
        <w:t xml:space="preserve"> </w:t>
      </w:r>
      <w:r w:rsidRPr="007055A6">
        <w:rPr>
          <w:rFonts w:ascii="Palatino Linotype" w:hAnsi="Palatino Linotype"/>
          <w:i/>
          <w:color w:val="1A1C23"/>
          <w:sz w:val="21"/>
        </w:rPr>
        <w:lastRenderedPageBreak/>
        <w:t>en</w:t>
      </w:r>
      <w:r w:rsidRPr="007055A6">
        <w:rPr>
          <w:rFonts w:ascii="Palatino Linotype" w:hAnsi="Palatino Linotype"/>
          <w:i/>
          <w:color w:val="1A1C23"/>
          <w:spacing w:val="24"/>
          <w:sz w:val="21"/>
        </w:rPr>
        <w:t xml:space="preserve"> </w:t>
      </w:r>
      <w:r w:rsidRPr="007055A6">
        <w:rPr>
          <w:rFonts w:ascii="Palatino Linotype" w:hAnsi="Palatino Linotype"/>
          <w:i/>
          <w:color w:val="1A1C23"/>
          <w:sz w:val="21"/>
        </w:rPr>
        <w:t>la</w:t>
      </w:r>
      <w:r w:rsidRPr="007055A6">
        <w:rPr>
          <w:rFonts w:ascii="Palatino Linotype" w:hAnsi="Palatino Linotype"/>
          <w:i/>
          <w:color w:val="1A1C23"/>
          <w:spacing w:val="8"/>
          <w:sz w:val="21"/>
        </w:rPr>
        <w:t xml:space="preserve"> </w:t>
      </w:r>
      <w:r w:rsidRPr="007055A6">
        <w:rPr>
          <w:rFonts w:ascii="Palatino Linotype" w:hAnsi="Palatino Linotype"/>
          <w:i/>
          <w:color w:val="1A1C23"/>
          <w:sz w:val="21"/>
        </w:rPr>
        <w:t>oficina</w:t>
      </w:r>
      <w:r w:rsidRPr="007055A6">
        <w:rPr>
          <w:rFonts w:ascii="Palatino Linotype" w:hAnsi="Palatino Linotype"/>
          <w:i/>
          <w:color w:val="1A1C23"/>
          <w:spacing w:val="23"/>
          <w:sz w:val="21"/>
        </w:rPr>
        <w:t xml:space="preserve"> </w:t>
      </w:r>
      <w:r w:rsidRPr="007055A6">
        <w:rPr>
          <w:rFonts w:ascii="Palatino Linotype" w:hAnsi="Palatino Linotype"/>
          <w:i/>
          <w:color w:val="1A1C23"/>
          <w:sz w:val="21"/>
        </w:rPr>
        <w:t>de</w:t>
      </w:r>
      <w:r w:rsidRPr="007055A6">
        <w:rPr>
          <w:rFonts w:ascii="Palatino Linotype" w:hAnsi="Palatino Linotype"/>
          <w:i/>
          <w:color w:val="1A1C23"/>
          <w:spacing w:val="24"/>
          <w:sz w:val="21"/>
        </w:rPr>
        <w:t xml:space="preserve"> </w:t>
      </w:r>
      <w:r w:rsidRPr="007055A6">
        <w:rPr>
          <w:rFonts w:ascii="Palatino Linotype" w:hAnsi="Palatino Linotype"/>
          <w:i/>
          <w:color w:val="1A1C23"/>
          <w:sz w:val="21"/>
        </w:rPr>
        <w:t>la</w:t>
      </w:r>
      <w:r w:rsidRPr="007055A6">
        <w:rPr>
          <w:rFonts w:ascii="Palatino Linotype" w:hAnsi="Palatino Linotype"/>
          <w:i/>
          <w:color w:val="1A1C23"/>
          <w:spacing w:val="8"/>
          <w:sz w:val="21"/>
        </w:rPr>
        <w:t xml:space="preserve"> </w:t>
      </w:r>
      <w:r w:rsidRPr="007055A6">
        <w:rPr>
          <w:rFonts w:ascii="Palatino Linotype" w:hAnsi="Palatino Linotype"/>
          <w:i/>
          <w:color w:val="1A1C23"/>
          <w:sz w:val="21"/>
        </w:rPr>
        <w:t>Secretaría</w:t>
      </w:r>
      <w:r w:rsidRPr="007055A6">
        <w:rPr>
          <w:rFonts w:ascii="Palatino Linotype" w:hAnsi="Palatino Linotype"/>
          <w:i/>
          <w:color w:val="1A1C23"/>
          <w:spacing w:val="19"/>
          <w:sz w:val="21"/>
        </w:rPr>
        <w:t xml:space="preserve"> </w:t>
      </w:r>
      <w:r w:rsidRPr="007055A6">
        <w:rPr>
          <w:rFonts w:ascii="Palatino Linotype" w:hAnsi="Palatino Linotype"/>
          <w:i/>
          <w:color w:val="1A1C23"/>
          <w:sz w:val="21"/>
        </w:rPr>
        <w:t>Técnica</w:t>
      </w:r>
      <w:r w:rsidRPr="007055A6">
        <w:rPr>
          <w:rFonts w:ascii="Palatino Linotype" w:hAnsi="Palatino Linotype"/>
          <w:i/>
          <w:color w:val="34343D"/>
          <w:sz w:val="21"/>
        </w:rPr>
        <w:t>,</w:t>
      </w:r>
      <w:r w:rsidRPr="007055A6">
        <w:rPr>
          <w:rFonts w:ascii="Palatino Linotype" w:hAnsi="Palatino Linotype"/>
          <w:i/>
          <w:color w:val="34343D"/>
          <w:w w:val="126"/>
          <w:sz w:val="21"/>
        </w:rPr>
        <w:t xml:space="preserve"> </w:t>
      </w:r>
      <w:r w:rsidRPr="007055A6">
        <w:rPr>
          <w:rFonts w:ascii="Palatino Linotype" w:hAnsi="Palatino Linotype"/>
          <w:i/>
          <w:color w:val="1A1C23"/>
          <w:sz w:val="21"/>
        </w:rPr>
        <w:t>s</w:t>
      </w:r>
      <w:r w:rsidRPr="007055A6">
        <w:rPr>
          <w:rFonts w:ascii="Palatino Linotype" w:hAnsi="Palatino Linotype"/>
          <w:i/>
          <w:color w:val="34343D"/>
          <w:sz w:val="21"/>
        </w:rPr>
        <w:t>i</w:t>
      </w:r>
      <w:r w:rsidRPr="007055A6">
        <w:rPr>
          <w:rFonts w:ascii="Palatino Linotype" w:hAnsi="Palatino Linotype"/>
          <w:i/>
          <w:color w:val="1A1C23"/>
          <w:sz w:val="21"/>
        </w:rPr>
        <w:t xml:space="preserve">tuada calle </w:t>
      </w:r>
      <w:proofErr w:type="spellStart"/>
      <w:r w:rsidRPr="007055A6">
        <w:rPr>
          <w:rFonts w:ascii="Palatino Linotype" w:hAnsi="Palatino Linotype"/>
          <w:i/>
          <w:color w:val="1A1C23"/>
          <w:sz w:val="21"/>
        </w:rPr>
        <w:t>Otumba</w:t>
      </w:r>
      <w:proofErr w:type="spellEnd"/>
      <w:r w:rsidRPr="007055A6">
        <w:rPr>
          <w:rFonts w:ascii="Palatino Linotype" w:hAnsi="Palatino Linotype"/>
          <w:i/>
          <w:color w:val="1A1C23"/>
          <w:sz w:val="21"/>
        </w:rPr>
        <w:t xml:space="preserve"> 782, Cuarto Piso, Col. Electricistas, Toluca Estado de</w:t>
      </w:r>
      <w:r w:rsidRPr="007055A6">
        <w:rPr>
          <w:rFonts w:ascii="Palatino Linotype" w:hAnsi="Palatino Linotype"/>
          <w:i/>
          <w:color w:val="1A1C23"/>
          <w:spacing w:val="34"/>
          <w:sz w:val="21"/>
        </w:rPr>
        <w:t xml:space="preserve"> </w:t>
      </w:r>
      <w:r w:rsidRPr="007055A6">
        <w:rPr>
          <w:rFonts w:ascii="Palatino Linotype" w:hAnsi="Palatino Linotype"/>
          <w:i/>
          <w:color w:val="1A1C23"/>
          <w:sz w:val="21"/>
        </w:rPr>
        <w:t>México.”</w:t>
      </w:r>
    </w:p>
    <w:p w14:paraId="4007D026" w14:textId="77777777" w:rsidR="00147CBD" w:rsidRPr="007055A6" w:rsidRDefault="00147CBD" w:rsidP="00153022">
      <w:pPr>
        <w:spacing w:before="240" w:after="240"/>
        <w:ind w:right="902"/>
        <w:contextualSpacing/>
        <w:jc w:val="both"/>
        <w:rPr>
          <w:rFonts w:ascii="Palatino Linotype" w:hAnsi="Palatino Linotype" w:cs="Arial"/>
          <w:b/>
          <w:bCs/>
          <w:iCs/>
          <w:lang w:val="es-MX"/>
        </w:rPr>
      </w:pPr>
    </w:p>
    <w:p w14:paraId="06C91E1F" w14:textId="77777777" w:rsidR="00147CBD" w:rsidRPr="007055A6" w:rsidRDefault="00147CBD" w:rsidP="00153022">
      <w:pPr>
        <w:spacing w:before="240" w:after="240"/>
        <w:ind w:right="902"/>
        <w:contextualSpacing/>
        <w:jc w:val="both"/>
        <w:rPr>
          <w:rFonts w:ascii="Palatino Linotype" w:hAnsi="Palatino Linotype" w:cs="Arial"/>
          <w:b/>
          <w:bCs/>
          <w:iCs/>
          <w:lang w:val="es-MX"/>
        </w:rPr>
      </w:pPr>
    </w:p>
    <w:p w14:paraId="57C759C6" w14:textId="045C114A" w:rsidR="00683278" w:rsidRPr="007055A6" w:rsidRDefault="009509CF" w:rsidP="00550D2B">
      <w:pPr>
        <w:spacing w:before="240" w:after="240" w:line="360" w:lineRule="auto"/>
        <w:contextualSpacing/>
        <w:jc w:val="both"/>
        <w:rPr>
          <w:rFonts w:ascii="Palatino Linotype" w:hAnsi="Palatino Linotype" w:cs="Arial"/>
          <w:lang w:val="es-MX"/>
        </w:rPr>
      </w:pPr>
      <w:r w:rsidRPr="007055A6">
        <w:rPr>
          <w:rFonts w:ascii="Palatino Linotype" w:hAnsi="Palatino Linotype" w:cs="Arial"/>
          <w:b/>
          <w:szCs w:val="28"/>
          <w:lang w:val="es-MX"/>
        </w:rPr>
        <w:t>3</w:t>
      </w:r>
      <w:r w:rsidR="008E7698" w:rsidRPr="007055A6">
        <w:rPr>
          <w:rFonts w:ascii="Palatino Linotype" w:hAnsi="Palatino Linotype" w:cs="Arial"/>
          <w:b/>
          <w:szCs w:val="28"/>
          <w:lang w:val="es-MX"/>
        </w:rPr>
        <w:t>. Recurso de revisión.</w:t>
      </w:r>
      <w:r w:rsidR="00550D2B" w:rsidRPr="007055A6">
        <w:rPr>
          <w:rFonts w:ascii="Palatino Linotype" w:hAnsi="Palatino Linotype" w:cs="Arial"/>
          <w:b/>
          <w:sz w:val="22"/>
          <w:lang w:val="es-MX"/>
        </w:rPr>
        <w:t xml:space="preserve"> </w:t>
      </w:r>
      <w:r w:rsidR="00550D2B" w:rsidRPr="007055A6">
        <w:rPr>
          <w:rFonts w:ascii="Palatino Linotype" w:hAnsi="Palatino Linotype" w:cs="Arial"/>
          <w:lang w:val="es-MX"/>
        </w:rPr>
        <w:t xml:space="preserve">Inconforme con la respuesta recibida, el </w:t>
      </w:r>
      <w:r w:rsidR="00254420" w:rsidRPr="007055A6">
        <w:rPr>
          <w:rFonts w:ascii="Palatino Linotype" w:hAnsi="Palatino Linotype" w:cs="Arial"/>
          <w:b/>
          <w:szCs w:val="28"/>
          <w:lang w:val="es-MX"/>
        </w:rPr>
        <w:t>RECURRENTE</w:t>
      </w:r>
      <w:r w:rsidR="00254420" w:rsidRPr="007055A6">
        <w:rPr>
          <w:rFonts w:ascii="Palatino Linotype" w:hAnsi="Palatino Linotype" w:cs="Arial"/>
          <w:lang w:val="es-MX"/>
        </w:rPr>
        <w:t xml:space="preserve"> </w:t>
      </w:r>
      <w:r w:rsidR="00550D2B" w:rsidRPr="007055A6">
        <w:rPr>
          <w:rFonts w:ascii="Palatino Linotype" w:hAnsi="Palatino Linotype" w:cs="Arial"/>
          <w:lang w:val="es-MX"/>
        </w:rPr>
        <w:t>interpuso en</w:t>
      </w:r>
      <w:r w:rsidR="008E7698" w:rsidRPr="007055A6">
        <w:rPr>
          <w:rFonts w:ascii="Palatino Linotype" w:hAnsi="Palatino Linotype" w:cs="Arial"/>
          <w:lang w:val="es-MX"/>
        </w:rPr>
        <w:t xml:space="preserve"> fecha</w:t>
      </w:r>
      <w:r w:rsidR="00FC3695" w:rsidRPr="007055A6">
        <w:rPr>
          <w:rFonts w:ascii="Palatino Linotype" w:hAnsi="Palatino Linotype" w:cs="Arial"/>
          <w:lang w:val="es-MX"/>
        </w:rPr>
        <w:t xml:space="preserve"> </w:t>
      </w:r>
      <w:r w:rsidR="00F1732F" w:rsidRPr="007055A6">
        <w:rPr>
          <w:rFonts w:ascii="Palatino Linotype" w:hAnsi="Palatino Linotype" w:cs="Arial"/>
          <w:b/>
          <w:lang w:val="es-MX"/>
        </w:rPr>
        <w:t>ocho</w:t>
      </w:r>
      <w:r w:rsidR="00221AF3" w:rsidRPr="007055A6">
        <w:rPr>
          <w:rFonts w:ascii="Palatino Linotype" w:hAnsi="Palatino Linotype" w:cs="Arial"/>
          <w:b/>
          <w:lang w:val="es-MX"/>
        </w:rPr>
        <w:t xml:space="preserve"> de </w:t>
      </w:r>
      <w:r w:rsidR="00F1732F" w:rsidRPr="007055A6">
        <w:rPr>
          <w:rFonts w:ascii="Palatino Linotype" w:hAnsi="Palatino Linotype" w:cs="Arial"/>
          <w:b/>
          <w:lang w:val="es-MX"/>
        </w:rPr>
        <w:t>octubre</w:t>
      </w:r>
      <w:r w:rsidR="005B3D93" w:rsidRPr="007055A6">
        <w:rPr>
          <w:rFonts w:ascii="Palatino Linotype" w:hAnsi="Palatino Linotype" w:cs="Arial"/>
          <w:b/>
          <w:lang w:val="es-MX"/>
        </w:rPr>
        <w:t xml:space="preserve"> del </w:t>
      </w:r>
      <w:r w:rsidR="00C6053C" w:rsidRPr="007055A6">
        <w:rPr>
          <w:rFonts w:ascii="Palatino Linotype" w:hAnsi="Palatino Linotype" w:cs="Arial"/>
          <w:b/>
          <w:lang w:val="es-MX"/>
        </w:rPr>
        <w:t>año dos mil veintiuno</w:t>
      </w:r>
      <w:r w:rsidR="00437D10" w:rsidRPr="007055A6">
        <w:rPr>
          <w:rFonts w:ascii="Palatino Linotype" w:hAnsi="Palatino Linotype" w:cs="Arial"/>
          <w:lang w:val="es-MX"/>
        </w:rPr>
        <w:t xml:space="preserve">, </w:t>
      </w:r>
      <w:r w:rsidR="00550D2B" w:rsidRPr="007055A6">
        <w:rPr>
          <w:rFonts w:ascii="Palatino Linotype" w:hAnsi="Palatino Linotype" w:cs="Arial"/>
          <w:lang w:val="es-MX"/>
        </w:rPr>
        <w:t>el presente medio de impugnación expresando</w:t>
      </w:r>
      <w:r w:rsidR="008E7698" w:rsidRPr="007055A6">
        <w:rPr>
          <w:rFonts w:ascii="Palatino Linotype" w:hAnsi="Palatino Linotype" w:cs="Arial"/>
          <w:lang w:val="es-MX"/>
        </w:rPr>
        <w:t xml:space="preserve"> las siguientes manifestaciones:</w:t>
      </w:r>
    </w:p>
    <w:p w14:paraId="0ECEB7CA" w14:textId="77777777" w:rsidR="00550D2B" w:rsidRPr="007055A6" w:rsidRDefault="00550D2B" w:rsidP="00550D2B">
      <w:pPr>
        <w:spacing w:before="240" w:after="240" w:line="360" w:lineRule="auto"/>
        <w:contextualSpacing/>
        <w:jc w:val="both"/>
        <w:rPr>
          <w:rFonts w:ascii="Palatino Linotype" w:hAnsi="Palatino Linotype" w:cs="Arial"/>
          <w:lang w:val="es-MX"/>
        </w:rPr>
      </w:pPr>
    </w:p>
    <w:p w14:paraId="4BB47E28" w14:textId="3408FC64" w:rsidR="008E7698" w:rsidRPr="007055A6" w:rsidRDefault="008E7698" w:rsidP="00AF299E">
      <w:pPr>
        <w:spacing w:before="240" w:after="240" w:line="360" w:lineRule="auto"/>
        <w:ind w:left="567"/>
        <w:contextualSpacing/>
        <w:rPr>
          <w:rFonts w:ascii="Palatino Linotype" w:hAnsi="Palatino Linotype" w:cs="Arial"/>
          <w:b/>
          <w:lang w:val="es-MX"/>
        </w:rPr>
      </w:pPr>
      <w:r w:rsidRPr="007055A6">
        <w:rPr>
          <w:rFonts w:ascii="Palatino Linotype" w:hAnsi="Palatino Linotype" w:cs="Arial"/>
          <w:b/>
          <w:lang w:val="es-MX"/>
        </w:rPr>
        <w:t>a) Acto impugnado.</w:t>
      </w:r>
    </w:p>
    <w:p w14:paraId="76F6E0F5" w14:textId="710D6658" w:rsidR="00C6053C" w:rsidRPr="007055A6" w:rsidRDefault="009B08DD" w:rsidP="00683278">
      <w:pPr>
        <w:spacing w:before="240" w:after="240"/>
        <w:ind w:left="851" w:right="902"/>
        <w:contextualSpacing/>
        <w:jc w:val="both"/>
        <w:rPr>
          <w:rFonts w:ascii="Palatino Linotype" w:hAnsi="Palatino Linotype" w:cs="Arial"/>
          <w:i/>
          <w:sz w:val="22"/>
          <w:szCs w:val="22"/>
          <w:lang w:val="es-MX"/>
        </w:rPr>
      </w:pPr>
      <w:r w:rsidRPr="007055A6">
        <w:rPr>
          <w:rFonts w:ascii="Palatino Linotype" w:hAnsi="Palatino Linotype" w:cs="Arial"/>
          <w:i/>
          <w:sz w:val="22"/>
          <w:szCs w:val="22"/>
          <w:lang w:val="es-MX"/>
        </w:rPr>
        <w:t>“</w:t>
      </w:r>
      <w:r w:rsidR="00F1732F" w:rsidRPr="007055A6">
        <w:rPr>
          <w:rFonts w:ascii="Palatino Linotype" w:hAnsi="Palatino Linotype" w:cs="Arial"/>
          <w:i/>
          <w:sz w:val="22"/>
          <w:szCs w:val="22"/>
          <w:lang w:val="es-MX"/>
        </w:rPr>
        <w:t>La secretaria de educación negó la información sobre el tema de los deducibles, ya que, si bien los documentos comprobatorios sobrepasa la capacidad de esta plataforma (según dicen) no especifican el monto que se pagó en deducible en total ni por escuela, por lo que solicito se esclarezca el tema.” (Sic)</w:t>
      </w:r>
    </w:p>
    <w:p w14:paraId="4D5BAB3E" w14:textId="77777777" w:rsidR="00DE0C58" w:rsidRDefault="00DE0C58" w:rsidP="00550D2B">
      <w:pPr>
        <w:spacing w:before="240" w:after="240" w:line="360" w:lineRule="auto"/>
        <w:ind w:left="567"/>
        <w:jc w:val="both"/>
        <w:rPr>
          <w:rFonts w:ascii="Palatino Linotype" w:hAnsi="Palatino Linotype" w:cs="Arial"/>
          <w:b/>
          <w:lang w:val="es-MX"/>
        </w:rPr>
      </w:pPr>
    </w:p>
    <w:p w14:paraId="14438B67" w14:textId="77777777" w:rsidR="00550D2B" w:rsidRPr="007055A6" w:rsidRDefault="00550D2B" w:rsidP="00550D2B">
      <w:pPr>
        <w:spacing w:before="240" w:after="240" w:line="360" w:lineRule="auto"/>
        <w:ind w:left="567"/>
        <w:jc w:val="both"/>
        <w:rPr>
          <w:rFonts w:ascii="Palatino Linotype" w:hAnsi="Palatino Linotype" w:cs="Arial"/>
          <w:b/>
          <w:lang w:val="es-MX"/>
        </w:rPr>
      </w:pPr>
      <w:r w:rsidRPr="007055A6">
        <w:rPr>
          <w:rFonts w:ascii="Palatino Linotype" w:hAnsi="Palatino Linotype" w:cs="Arial"/>
          <w:b/>
          <w:lang w:val="es-MX"/>
        </w:rPr>
        <w:t>b) Razones o motivos de inconformidad.</w:t>
      </w:r>
    </w:p>
    <w:p w14:paraId="07A25EE7" w14:textId="049D7EC3" w:rsidR="00186B63" w:rsidRPr="007055A6" w:rsidRDefault="009B08DD" w:rsidP="00F1732F">
      <w:pPr>
        <w:spacing w:before="240" w:after="240"/>
        <w:ind w:left="567"/>
        <w:jc w:val="both"/>
        <w:rPr>
          <w:rFonts w:ascii="Palatino Linotype" w:hAnsi="Palatino Linotype" w:cs="Arial"/>
          <w:b/>
          <w:lang w:val="es-MX"/>
        </w:rPr>
      </w:pPr>
      <w:r w:rsidRPr="007055A6">
        <w:rPr>
          <w:rFonts w:ascii="Palatino Linotype" w:hAnsi="Palatino Linotype" w:cs="Arial"/>
          <w:i/>
          <w:sz w:val="22"/>
          <w:szCs w:val="22"/>
          <w:lang w:val="es-MX"/>
        </w:rPr>
        <w:t>“</w:t>
      </w:r>
      <w:r w:rsidR="00F1732F" w:rsidRPr="007055A6">
        <w:rPr>
          <w:rFonts w:ascii="Palatino Linotype" w:hAnsi="Palatino Linotype" w:cs="Arial"/>
          <w:i/>
          <w:sz w:val="22"/>
          <w:szCs w:val="22"/>
          <w:lang w:val="es-MX"/>
        </w:rPr>
        <w:t xml:space="preserve">la solicitud que no quieren responder es: De acuerdo a información entregada por esta plataforma (adjunto documento) las autoridades escolares pagaron el deducible de los robos directamente a la aseguradora, por ello solicito información sobre cuál fue el monto total de los deducibles pagados y los montos desglosados por plantel con el documento comprobatorio de dichos pagos, de igual forma información sobre con qué recurso se pagó, es decir, si fue alguna partida presupuestal específica para otorgar recurso designado a las escuelas, de fondos escolares </w:t>
      </w:r>
      <w:proofErr w:type="spellStart"/>
      <w:r w:rsidR="00F1732F" w:rsidRPr="007055A6">
        <w:rPr>
          <w:rFonts w:ascii="Palatino Linotype" w:hAnsi="Palatino Linotype" w:cs="Arial"/>
          <w:i/>
          <w:sz w:val="22"/>
          <w:szCs w:val="22"/>
          <w:lang w:val="es-MX"/>
        </w:rPr>
        <w:t>autogestionados</w:t>
      </w:r>
      <w:proofErr w:type="spellEnd"/>
      <w:r w:rsidR="00F1732F" w:rsidRPr="007055A6">
        <w:rPr>
          <w:rFonts w:ascii="Palatino Linotype" w:hAnsi="Palatino Linotype" w:cs="Arial"/>
          <w:i/>
          <w:sz w:val="22"/>
          <w:szCs w:val="22"/>
          <w:lang w:val="es-MX"/>
        </w:rPr>
        <w:t>, etc.</w:t>
      </w:r>
      <w:r w:rsidR="00325E4F" w:rsidRPr="007055A6">
        <w:rPr>
          <w:rFonts w:ascii="Palatino Linotype" w:hAnsi="Palatino Linotype" w:cs="Arial"/>
          <w:i/>
          <w:sz w:val="22"/>
          <w:szCs w:val="22"/>
          <w:lang w:val="es-MX"/>
        </w:rPr>
        <w:t>.</w:t>
      </w:r>
      <w:r w:rsidR="000454C1" w:rsidRPr="007055A6">
        <w:rPr>
          <w:rFonts w:ascii="Palatino Linotype" w:hAnsi="Palatino Linotype" w:cs="Arial"/>
          <w:i/>
          <w:sz w:val="22"/>
          <w:szCs w:val="22"/>
          <w:lang w:val="es-MX"/>
        </w:rPr>
        <w:t>.</w:t>
      </w:r>
      <w:r w:rsidR="00BD0BA2" w:rsidRPr="007055A6">
        <w:rPr>
          <w:rFonts w:ascii="Palatino Linotype" w:hAnsi="Palatino Linotype" w:cs="Arial"/>
          <w:i/>
          <w:sz w:val="22"/>
          <w:szCs w:val="22"/>
          <w:lang w:val="es-MX"/>
        </w:rPr>
        <w:t>” (</w:t>
      </w:r>
      <w:r w:rsidR="00683278" w:rsidRPr="007055A6">
        <w:rPr>
          <w:rFonts w:ascii="Palatino Linotype" w:hAnsi="Palatino Linotype" w:cs="Arial"/>
          <w:i/>
          <w:sz w:val="22"/>
          <w:szCs w:val="22"/>
          <w:lang w:val="es-MX"/>
        </w:rPr>
        <w:t>S</w:t>
      </w:r>
      <w:r w:rsidR="009F704F" w:rsidRPr="007055A6">
        <w:rPr>
          <w:rFonts w:ascii="Palatino Linotype" w:hAnsi="Palatino Linotype" w:cs="Arial"/>
          <w:i/>
          <w:sz w:val="22"/>
          <w:szCs w:val="22"/>
          <w:lang w:val="es-MX"/>
        </w:rPr>
        <w:t>ic)</w:t>
      </w:r>
    </w:p>
    <w:p w14:paraId="1D62F603" w14:textId="53BD4756" w:rsidR="00D41D70" w:rsidRPr="007055A6" w:rsidRDefault="009509CF" w:rsidP="00AF299E">
      <w:pPr>
        <w:spacing w:before="240" w:after="240" w:line="360" w:lineRule="auto"/>
        <w:jc w:val="both"/>
        <w:rPr>
          <w:rFonts w:ascii="Palatino Linotype" w:eastAsia="Calibri" w:hAnsi="Palatino Linotype" w:cs="Arial"/>
          <w:lang w:val="es-MX"/>
        </w:rPr>
      </w:pPr>
      <w:r w:rsidRPr="007055A6">
        <w:rPr>
          <w:rFonts w:ascii="Palatino Linotype" w:hAnsi="Palatino Linotype" w:cs="Arial"/>
          <w:b/>
          <w:szCs w:val="28"/>
          <w:lang w:val="es-MX"/>
        </w:rPr>
        <w:t>4</w:t>
      </w:r>
      <w:r w:rsidR="008E7698" w:rsidRPr="007055A6">
        <w:rPr>
          <w:rFonts w:ascii="Palatino Linotype" w:hAnsi="Palatino Linotype" w:cs="Arial"/>
          <w:b/>
          <w:szCs w:val="28"/>
          <w:lang w:val="es-MX"/>
        </w:rPr>
        <w:t xml:space="preserve">. </w:t>
      </w:r>
      <w:r w:rsidR="00D41D70" w:rsidRPr="007055A6">
        <w:rPr>
          <w:rFonts w:ascii="Palatino Linotype" w:eastAsia="Calibri" w:hAnsi="Palatino Linotype" w:cs="Arial"/>
          <w:b/>
          <w:szCs w:val="28"/>
          <w:lang w:val="es-MX"/>
        </w:rPr>
        <w:t xml:space="preserve">Turno. </w:t>
      </w:r>
      <w:r w:rsidR="00D41D70" w:rsidRPr="007055A6">
        <w:rPr>
          <w:rFonts w:ascii="Palatino Linotype" w:eastAsia="Calibri" w:hAnsi="Palatino Linotype" w:cs="Arial"/>
          <w:lang w:val="es-MX"/>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7055A6">
        <w:rPr>
          <w:rFonts w:ascii="Palatino Linotype" w:hAnsi="Palatino Linotype" w:cs="Arial"/>
          <w:lang w:val="es-MX"/>
        </w:rPr>
        <w:t>p</w:t>
      </w:r>
      <w:r w:rsidR="000454C1" w:rsidRPr="007055A6">
        <w:rPr>
          <w:rFonts w:ascii="Palatino Linotype" w:hAnsi="Palatino Linotype" w:cs="Arial"/>
          <w:lang w:val="es-MX"/>
        </w:rPr>
        <w:t>or r</w:t>
      </w:r>
      <w:r w:rsidR="00325E4F" w:rsidRPr="007055A6">
        <w:rPr>
          <w:rFonts w:ascii="Palatino Linotype" w:hAnsi="Palatino Linotype" w:cs="Arial"/>
          <w:lang w:val="es-MX"/>
        </w:rPr>
        <w:t xml:space="preserve">azón de turno fue asignado  a la </w:t>
      </w:r>
      <w:r w:rsidR="000454C1" w:rsidRPr="007055A6">
        <w:rPr>
          <w:rFonts w:ascii="Palatino Linotype" w:hAnsi="Palatino Linotype" w:cs="Arial"/>
          <w:lang w:val="es-MX"/>
        </w:rPr>
        <w:t xml:space="preserve"> </w:t>
      </w:r>
      <w:r w:rsidR="00C56BA8" w:rsidRPr="007055A6">
        <w:rPr>
          <w:rFonts w:ascii="Palatino Linotype" w:hAnsi="Palatino Linotype" w:cs="Arial"/>
          <w:lang w:val="es-MX"/>
        </w:rPr>
        <w:t xml:space="preserve"> </w:t>
      </w:r>
      <w:r w:rsidR="00D41D70" w:rsidRPr="007055A6">
        <w:rPr>
          <w:rFonts w:ascii="Palatino Linotype" w:eastAsia="Calibri" w:hAnsi="Palatino Linotype" w:cs="Arial"/>
          <w:lang w:val="es-MX"/>
        </w:rPr>
        <w:t xml:space="preserve"> </w:t>
      </w:r>
      <w:r w:rsidR="00D41D70" w:rsidRPr="007055A6">
        <w:rPr>
          <w:rFonts w:ascii="Palatino Linotype" w:eastAsia="Calibri" w:hAnsi="Palatino Linotype" w:cs="Arial"/>
          <w:b/>
          <w:lang w:val="es-MX"/>
        </w:rPr>
        <w:t>Comisionad</w:t>
      </w:r>
      <w:r w:rsidR="00325E4F" w:rsidRPr="007055A6">
        <w:rPr>
          <w:rFonts w:ascii="Palatino Linotype" w:eastAsia="Calibri" w:hAnsi="Palatino Linotype" w:cs="Arial"/>
          <w:b/>
          <w:lang w:val="es-MX"/>
        </w:rPr>
        <w:t>a</w:t>
      </w:r>
      <w:r w:rsidR="00D41D70" w:rsidRPr="007055A6">
        <w:rPr>
          <w:rFonts w:ascii="Palatino Linotype" w:eastAsia="Calibri" w:hAnsi="Palatino Linotype" w:cs="Arial"/>
          <w:lang w:val="es-MX"/>
        </w:rPr>
        <w:t xml:space="preserve"> </w:t>
      </w:r>
      <w:r w:rsidR="00325E4F" w:rsidRPr="007055A6">
        <w:rPr>
          <w:rFonts w:ascii="Palatino Linotype" w:eastAsia="Calibri" w:hAnsi="Palatino Linotype" w:cs="Arial"/>
          <w:b/>
          <w:lang w:val="es-MX"/>
        </w:rPr>
        <w:t>Guadalupe Ramírez Peña</w:t>
      </w:r>
      <w:r w:rsidR="00C56BA8" w:rsidRPr="007055A6">
        <w:rPr>
          <w:rFonts w:ascii="Palatino Linotype" w:hAnsi="Palatino Linotype" w:cs="Arial"/>
          <w:lang w:val="es-MX"/>
        </w:rPr>
        <w:t xml:space="preserve"> </w:t>
      </w:r>
      <w:r w:rsidR="00D41D70" w:rsidRPr="007055A6">
        <w:rPr>
          <w:rFonts w:ascii="Palatino Linotype" w:hAnsi="Palatino Linotype" w:cs="Arial"/>
          <w:lang w:val="es-MX"/>
        </w:rPr>
        <w:t xml:space="preserve">a su análisis, estudio, elaboración del proyecto y </w:t>
      </w:r>
      <w:r w:rsidR="00D41D70" w:rsidRPr="007055A6">
        <w:rPr>
          <w:rFonts w:ascii="Palatino Linotype" w:eastAsia="Calibri" w:hAnsi="Palatino Linotype" w:cs="Arial"/>
          <w:lang w:val="es-MX"/>
        </w:rPr>
        <w:t>presentación ante el Pleno de este Instituto.</w:t>
      </w:r>
    </w:p>
    <w:p w14:paraId="386D05F8" w14:textId="4B0A1A26" w:rsidR="00282559" w:rsidRPr="007055A6" w:rsidRDefault="009509CF" w:rsidP="00184FBA">
      <w:pPr>
        <w:spacing w:before="240" w:after="240" w:line="360" w:lineRule="auto"/>
        <w:jc w:val="both"/>
        <w:rPr>
          <w:rFonts w:ascii="Palatino Linotype" w:hAnsi="Palatino Linotype" w:cs="Arial"/>
          <w:lang w:val="es-MX"/>
        </w:rPr>
      </w:pPr>
      <w:r w:rsidRPr="007055A6">
        <w:rPr>
          <w:rFonts w:ascii="Palatino Linotype" w:hAnsi="Palatino Linotype" w:cs="Arial"/>
          <w:b/>
          <w:szCs w:val="28"/>
          <w:lang w:val="es-MX"/>
        </w:rPr>
        <w:lastRenderedPageBreak/>
        <w:t>5</w:t>
      </w:r>
      <w:r w:rsidR="00D41D70" w:rsidRPr="007055A6">
        <w:rPr>
          <w:rFonts w:ascii="Palatino Linotype" w:hAnsi="Palatino Linotype" w:cs="Arial"/>
          <w:b/>
          <w:szCs w:val="28"/>
          <w:lang w:val="es-MX"/>
        </w:rPr>
        <w:t xml:space="preserve">. Admisión. </w:t>
      </w:r>
      <w:r w:rsidR="00D41D70" w:rsidRPr="007055A6">
        <w:rPr>
          <w:rFonts w:ascii="Palatino Linotype" w:hAnsi="Palatino Linotype" w:cs="Arial"/>
          <w:lang w:val="es-MX"/>
        </w:rPr>
        <w:t>Mediante auto de fecha</w:t>
      </w:r>
      <w:r w:rsidR="00160660" w:rsidRPr="007055A6">
        <w:rPr>
          <w:rFonts w:ascii="Palatino Linotype" w:hAnsi="Palatino Linotype" w:cs="Arial"/>
          <w:lang w:val="es-MX"/>
        </w:rPr>
        <w:t xml:space="preserve"> veintidós</w:t>
      </w:r>
      <w:r w:rsidR="00221AF3" w:rsidRPr="007055A6">
        <w:rPr>
          <w:rFonts w:ascii="Palatino Linotype" w:hAnsi="Palatino Linotype" w:cs="Arial"/>
          <w:b/>
          <w:lang w:val="es-MX"/>
        </w:rPr>
        <w:t xml:space="preserve"> de </w:t>
      </w:r>
      <w:r w:rsidR="00160660" w:rsidRPr="007055A6">
        <w:rPr>
          <w:rFonts w:ascii="Palatino Linotype" w:hAnsi="Palatino Linotype" w:cs="Arial"/>
          <w:b/>
          <w:lang w:val="es-MX"/>
        </w:rPr>
        <w:t>octubre</w:t>
      </w:r>
      <w:r w:rsidR="005B3D93" w:rsidRPr="007055A6">
        <w:rPr>
          <w:rFonts w:ascii="Palatino Linotype" w:hAnsi="Palatino Linotype" w:cs="Arial"/>
          <w:b/>
          <w:lang w:val="es-MX"/>
        </w:rPr>
        <w:t xml:space="preserve"> </w:t>
      </w:r>
      <w:r w:rsidR="00D41D70" w:rsidRPr="007055A6">
        <w:rPr>
          <w:rFonts w:ascii="Palatino Linotype" w:hAnsi="Palatino Linotype" w:cs="Arial"/>
          <w:b/>
          <w:lang w:val="es-MX"/>
        </w:rPr>
        <w:t>de</w:t>
      </w:r>
      <w:r w:rsidR="00047F41" w:rsidRPr="007055A6">
        <w:rPr>
          <w:rFonts w:ascii="Palatino Linotype" w:hAnsi="Palatino Linotype" w:cs="Arial"/>
          <w:b/>
          <w:lang w:val="es-MX"/>
        </w:rPr>
        <w:t>l</w:t>
      </w:r>
      <w:r w:rsidR="00D41D70" w:rsidRPr="007055A6">
        <w:rPr>
          <w:rFonts w:ascii="Palatino Linotype" w:hAnsi="Palatino Linotype" w:cs="Arial"/>
          <w:b/>
          <w:lang w:val="es-MX"/>
        </w:rPr>
        <w:t xml:space="preserve"> dos mil </w:t>
      </w:r>
      <w:r w:rsidR="00C6053C" w:rsidRPr="007055A6">
        <w:rPr>
          <w:rFonts w:ascii="Palatino Linotype" w:hAnsi="Palatino Linotype" w:cs="Arial"/>
          <w:b/>
          <w:lang w:val="es-MX"/>
        </w:rPr>
        <w:t>veintiuno</w:t>
      </w:r>
      <w:r w:rsidR="00D41D70" w:rsidRPr="007055A6">
        <w:rPr>
          <w:rFonts w:ascii="Palatino Linotype" w:hAnsi="Palatino Linotype" w:cs="Arial"/>
          <w:lang w:val="es-MX"/>
        </w:rPr>
        <w:t xml:space="preserve">, este Órgano Garante, admitió a trámite el recurso de revisión respectivo, </w:t>
      </w:r>
      <w:r w:rsidR="00BD000E" w:rsidRPr="007055A6">
        <w:rPr>
          <w:rFonts w:ascii="Palatino Linotype" w:hAnsi="Palatino Linotype" w:cs="Arial"/>
          <w:lang w:val="es-MX"/>
        </w:rPr>
        <w:t xml:space="preserve">poniéndose </w:t>
      </w:r>
      <w:r w:rsidR="00D41D70" w:rsidRPr="007055A6">
        <w:rPr>
          <w:rFonts w:ascii="Palatino Linotype" w:hAnsi="Palatino Linotype" w:cs="Arial"/>
          <w:lang w:val="es-MX"/>
        </w:rPr>
        <w:t xml:space="preserve">a disposición de las partes, para que </w:t>
      </w:r>
      <w:r w:rsidR="00C71A66" w:rsidRPr="007055A6">
        <w:rPr>
          <w:rFonts w:ascii="Palatino Linotype" w:hAnsi="Palatino Linotype" w:cs="Arial"/>
          <w:lang w:val="es-MX"/>
        </w:rPr>
        <w:t>un plazo no mayor a siete días hábiles manifestase</w:t>
      </w:r>
      <w:r w:rsidR="00D41D70" w:rsidRPr="007055A6">
        <w:rPr>
          <w:rFonts w:ascii="Palatino Linotype" w:hAnsi="Palatino Linotype" w:cs="Arial"/>
          <w:lang w:val="es-MX"/>
        </w:rPr>
        <w:t xml:space="preserve"> lo que a su derecho corresponda</w:t>
      </w:r>
      <w:r w:rsidR="00BD000E" w:rsidRPr="007055A6">
        <w:rPr>
          <w:rFonts w:ascii="Palatino Linotype" w:hAnsi="Palatino Linotype" w:cs="Arial"/>
          <w:lang w:val="es-MX"/>
        </w:rPr>
        <w:t xml:space="preserve">, a efecto de ofrecer pruebas, informe justificado y alegatos, lo anterior con fundamento en el artículo 185 fracciones I, II y IV de la Ley de Transparencia y Acceso a la Información </w:t>
      </w:r>
      <w:r w:rsidR="00D50580" w:rsidRPr="007055A6">
        <w:rPr>
          <w:rFonts w:ascii="Palatino Linotype" w:hAnsi="Palatino Linotype" w:cs="Arial"/>
          <w:lang w:val="es-MX"/>
        </w:rPr>
        <w:t>Pública</w:t>
      </w:r>
      <w:r w:rsidR="00BD000E" w:rsidRPr="007055A6">
        <w:rPr>
          <w:rFonts w:ascii="Palatino Linotype" w:hAnsi="Palatino Linotype" w:cs="Arial"/>
          <w:lang w:val="es-MX"/>
        </w:rPr>
        <w:t xml:space="preserve"> del </w:t>
      </w:r>
      <w:r w:rsidR="00104E08" w:rsidRPr="007055A6">
        <w:rPr>
          <w:rFonts w:ascii="Palatino Linotype" w:hAnsi="Palatino Linotype" w:cs="Arial"/>
          <w:lang w:val="es-MX"/>
        </w:rPr>
        <w:t>E</w:t>
      </w:r>
      <w:r w:rsidR="00BD000E" w:rsidRPr="007055A6">
        <w:rPr>
          <w:rFonts w:ascii="Palatino Linotype" w:hAnsi="Palatino Linotype" w:cs="Arial"/>
          <w:lang w:val="es-MX"/>
        </w:rPr>
        <w:t>stado de México y Municipios.</w:t>
      </w:r>
      <w:r w:rsidR="00D41D70" w:rsidRPr="007055A6">
        <w:rPr>
          <w:rFonts w:ascii="Palatino Linotype" w:hAnsi="Palatino Linotype" w:cs="Arial"/>
          <w:lang w:val="es-MX"/>
        </w:rPr>
        <w:t xml:space="preserve"> </w:t>
      </w:r>
    </w:p>
    <w:p w14:paraId="4BE4EAAD" w14:textId="25177310" w:rsidR="00153022" w:rsidRPr="007055A6" w:rsidRDefault="005B3D93"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7055A6">
        <w:rPr>
          <w:rFonts w:ascii="Palatino Linotype" w:hAnsi="Palatino Linotype" w:cs="Arial"/>
          <w:b/>
          <w:szCs w:val="28"/>
          <w:lang w:val="es-MX"/>
        </w:rPr>
        <w:t>6</w:t>
      </w:r>
      <w:r w:rsidR="00221AF3" w:rsidRPr="007055A6">
        <w:rPr>
          <w:rFonts w:ascii="Palatino Linotype" w:hAnsi="Palatino Linotype" w:cs="Arial"/>
          <w:b/>
          <w:szCs w:val="28"/>
          <w:lang w:val="es-MX"/>
        </w:rPr>
        <w:t>.</w:t>
      </w:r>
      <w:r w:rsidR="00550D2B" w:rsidRPr="007055A6">
        <w:rPr>
          <w:rFonts w:ascii="Palatino Linotype" w:hAnsi="Palatino Linotype" w:cs="Arial"/>
          <w:b/>
          <w:szCs w:val="28"/>
          <w:lang w:val="es-MX"/>
        </w:rPr>
        <w:t xml:space="preserve"> Manifestaciones.</w:t>
      </w:r>
      <w:r w:rsidR="00550D2B" w:rsidRPr="007055A6">
        <w:rPr>
          <w:rFonts w:ascii="Palatino Linotype" w:hAnsi="Palatino Linotype" w:cs="Arial"/>
          <w:b/>
          <w:sz w:val="28"/>
          <w:szCs w:val="28"/>
          <w:lang w:val="es-MX"/>
        </w:rPr>
        <w:t xml:space="preserve"> </w:t>
      </w:r>
      <w:r w:rsidR="00CF3CCD" w:rsidRPr="007055A6">
        <w:rPr>
          <w:rFonts w:ascii="Palatino Linotype" w:hAnsi="Palatino Linotype" w:cs="Arial"/>
          <w:lang w:val="es-MX"/>
        </w:rPr>
        <w:t xml:space="preserve">De las constancias que integran el expediente en que se actúan se advierte que </w:t>
      </w:r>
      <w:r w:rsidR="00153022" w:rsidRPr="007055A6">
        <w:rPr>
          <w:rFonts w:ascii="Palatino Linotype" w:hAnsi="Palatino Linotype" w:cs="Arial"/>
          <w:lang w:val="es-MX"/>
        </w:rPr>
        <w:t xml:space="preserve">el </w:t>
      </w:r>
      <w:r w:rsidR="00153022" w:rsidRPr="007055A6">
        <w:rPr>
          <w:rFonts w:ascii="Palatino Linotype" w:hAnsi="Palatino Linotype" w:cs="Arial"/>
          <w:b/>
          <w:lang w:val="es-MX"/>
        </w:rPr>
        <w:t>SUJETO OBLIGADO</w:t>
      </w:r>
      <w:r w:rsidR="00460895" w:rsidRPr="007055A6">
        <w:rPr>
          <w:rFonts w:ascii="Palatino Linotype" w:hAnsi="Palatino Linotype" w:cs="Arial"/>
          <w:lang w:val="es-MX"/>
        </w:rPr>
        <w:t xml:space="preserve"> </w:t>
      </w:r>
      <w:r w:rsidR="004E75F4" w:rsidRPr="007055A6">
        <w:rPr>
          <w:rFonts w:ascii="Palatino Linotype" w:hAnsi="Palatino Linotype" w:cs="Arial"/>
          <w:lang w:val="es-MX"/>
        </w:rPr>
        <w:t>en fecha veintiocho de septiembre</w:t>
      </w:r>
      <w:r w:rsidR="00A57353" w:rsidRPr="007055A6">
        <w:rPr>
          <w:rFonts w:ascii="Palatino Linotype" w:hAnsi="Palatino Linotype" w:cs="Arial"/>
          <w:lang w:val="es-MX"/>
        </w:rPr>
        <w:t xml:space="preserve"> de  2021</w:t>
      </w:r>
      <w:r w:rsidR="00153022" w:rsidRPr="007055A6">
        <w:rPr>
          <w:rFonts w:ascii="Palatino Linotype" w:hAnsi="Palatino Linotype" w:cs="Arial"/>
          <w:lang w:val="es-MX"/>
        </w:rPr>
        <w:t>, adjuntó los archivos: "</w:t>
      </w:r>
      <w:r w:rsidR="00160660" w:rsidRPr="007055A6">
        <w:t xml:space="preserve"> </w:t>
      </w:r>
      <w:r w:rsidR="00160660" w:rsidRPr="007055A6">
        <w:rPr>
          <w:rFonts w:ascii="Palatino Linotype" w:hAnsi="Palatino Linotype" w:cs="Arial"/>
          <w:lang w:val="es-MX"/>
        </w:rPr>
        <w:t>477_SE_IP_2021_MANIFESTACIONES.p</w:t>
      </w:r>
      <w:r w:rsidR="00153022" w:rsidRPr="007055A6">
        <w:rPr>
          <w:rFonts w:ascii="Palatino Linotype" w:hAnsi="Palatino Linotype" w:cs="Arial"/>
          <w:lang w:val="es-MX"/>
        </w:rPr>
        <w:t xml:space="preserve">” de cuyo contenido no se inserta </w:t>
      </w:r>
      <w:r w:rsidR="004E75F4" w:rsidRPr="007055A6">
        <w:rPr>
          <w:rFonts w:ascii="Palatino Linotype" w:hAnsi="Palatino Linotype" w:cs="Arial"/>
          <w:lang w:val="es-MX"/>
        </w:rPr>
        <w:t xml:space="preserve">al </w:t>
      </w:r>
      <w:r w:rsidR="00160660" w:rsidRPr="007055A6">
        <w:rPr>
          <w:rFonts w:ascii="Palatino Linotype" w:hAnsi="Palatino Linotype" w:cs="Arial"/>
          <w:lang w:val="es-MX"/>
        </w:rPr>
        <w:t xml:space="preserve">no modificar su respuesta que en su origen proporcionó al particular. </w:t>
      </w:r>
    </w:p>
    <w:p w14:paraId="3DF51EF4" w14:textId="4503B899" w:rsidR="004E75F4" w:rsidRPr="007055A6" w:rsidRDefault="00B5272E"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7055A6">
        <w:rPr>
          <w:rFonts w:ascii="Palatino Linotype" w:hAnsi="Palatino Linotype" w:cs="Arial"/>
          <w:lang w:val="es-MX"/>
        </w:rPr>
        <w:t>E</w:t>
      </w:r>
      <w:r w:rsidR="004E75F4" w:rsidRPr="007055A6">
        <w:rPr>
          <w:rFonts w:ascii="Palatino Linotype" w:hAnsi="Palatino Linotype" w:cs="Arial"/>
          <w:lang w:val="es-MX"/>
        </w:rPr>
        <w:t>n términos de lo previsto en el artículo 185, fracción III fue puesto a conocimie</w:t>
      </w:r>
      <w:r w:rsidRPr="007055A6">
        <w:rPr>
          <w:rFonts w:ascii="Palatino Linotype" w:hAnsi="Palatino Linotype" w:cs="Arial"/>
          <w:lang w:val="es-MX"/>
        </w:rPr>
        <w:t>nto del particular en fecha catorce de diciembre</w:t>
      </w:r>
      <w:r w:rsidR="004E75F4" w:rsidRPr="007055A6">
        <w:rPr>
          <w:rFonts w:ascii="Palatino Linotype" w:hAnsi="Palatino Linotype" w:cs="Arial"/>
          <w:lang w:val="es-MX"/>
        </w:rPr>
        <w:t xml:space="preserve"> de la anualidad que transcurre.  </w:t>
      </w:r>
    </w:p>
    <w:p w14:paraId="71B9FF61" w14:textId="25B56DC1" w:rsidR="00460895" w:rsidRPr="007055A6" w:rsidRDefault="00153022"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7055A6">
        <w:rPr>
          <w:rFonts w:ascii="Palatino Linotype" w:hAnsi="Palatino Linotype" w:cs="Arial"/>
          <w:lang w:val="es-MX"/>
        </w:rPr>
        <w:t xml:space="preserve">Por otro lado, el </w:t>
      </w:r>
      <w:r w:rsidR="00254420" w:rsidRPr="007055A6">
        <w:rPr>
          <w:rFonts w:ascii="Palatino Linotype" w:hAnsi="Palatino Linotype" w:cs="Arial"/>
          <w:b/>
          <w:szCs w:val="28"/>
          <w:lang w:val="es-MX"/>
        </w:rPr>
        <w:t>RECURRENTE</w:t>
      </w:r>
      <w:r w:rsidR="00254420" w:rsidRPr="007055A6">
        <w:rPr>
          <w:rFonts w:ascii="Palatino Linotype" w:hAnsi="Palatino Linotype" w:cs="Arial"/>
          <w:lang w:val="es-MX"/>
        </w:rPr>
        <w:t xml:space="preserve"> </w:t>
      </w:r>
      <w:r w:rsidRPr="007055A6">
        <w:rPr>
          <w:rFonts w:ascii="Palatino Linotype" w:hAnsi="Palatino Linotype" w:cs="Arial"/>
          <w:lang w:val="es-MX"/>
        </w:rPr>
        <w:t xml:space="preserve">fue omiso en pronunciarse en esta etapa procesal, razón por la cual, agotado el término previsto por la legislación se siente por </w:t>
      </w:r>
      <w:proofErr w:type="spellStart"/>
      <w:r w:rsidRPr="007055A6">
        <w:rPr>
          <w:rFonts w:ascii="Palatino Linotype" w:hAnsi="Palatino Linotype" w:cs="Arial"/>
          <w:lang w:val="es-MX"/>
        </w:rPr>
        <w:t>precluido</w:t>
      </w:r>
      <w:proofErr w:type="spellEnd"/>
      <w:r w:rsidRPr="007055A6">
        <w:rPr>
          <w:rFonts w:ascii="Palatino Linotype" w:hAnsi="Palatino Linotype" w:cs="Arial"/>
          <w:lang w:val="es-MX"/>
        </w:rPr>
        <w:t xml:space="preserve"> su derecho en ese aspecto. </w:t>
      </w:r>
    </w:p>
    <w:p w14:paraId="1F12097A" w14:textId="0024447C" w:rsidR="00E77599" w:rsidRPr="007055A6" w:rsidRDefault="00E77599" w:rsidP="00D6766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lang w:val="es-MX"/>
        </w:rPr>
      </w:pPr>
      <w:r w:rsidRPr="007055A6">
        <w:rPr>
          <w:rFonts w:ascii="Palatino Linotype" w:hAnsi="Palatino Linotype" w:cs="Arial"/>
          <w:b/>
        </w:rPr>
        <w:t>7. Ampliación de plazo.</w:t>
      </w:r>
      <w:r w:rsidR="00B5272E" w:rsidRPr="007055A6">
        <w:rPr>
          <w:rFonts w:ascii="Palatino Linotype" w:hAnsi="Palatino Linotype" w:cs="Arial"/>
        </w:rPr>
        <w:t xml:space="preserve"> En fecha quince</w:t>
      </w:r>
      <w:r w:rsidRPr="007055A6">
        <w:rPr>
          <w:rFonts w:ascii="Palatino Linotype" w:hAnsi="Palatino Linotype" w:cs="Arial"/>
        </w:rPr>
        <w:t xml:space="preserve"> de diciembre de dos mil veintiuno con fundamento en el artículo 181, párrafo tercero de la Ley de Transparencia y Acceso a la Información Pública del Estado de México y Municipios, se acordó la aplicación del plazo para su resolución.</w:t>
      </w:r>
    </w:p>
    <w:p w14:paraId="5126E0CC" w14:textId="3831D9FC" w:rsidR="006031FE" w:rsidRPr="007055A6" w:rsidRDefault="00E77599" w:rsidP="00F0165C">
      <w:pPr>
        <w:widowControl w:val="0"/>
        <w:autoSpaceDE w:val="0"/>
        <w:autoSpaceDN w:val="0"/>
        <w:adjustRightInd w:val="0"/>
        <w:spacing w:line="360" w:lineRule="auto"/>
        <w:jc w:val="both"/>
        <w:rPr>
          <w:rFonts w:ascii="Palatino Linotype" w:hAnsi="Palatino Linotype" w:cs="Arial"/>
          <w:b/>
          <w:lang w:val="es-MX"/>
        </w:rPr>
      </w:pPr>
      <w:r w:rsidRPr="007055A6">
        <w:rPr>
          <w:rFonts w:ascii="Palatino Linotype" w:hAnsi="Palatino Linotype" w:cs="Arial"/>
          <w:b/>
          <w:lang w:val="es-MX"/>
        </w:rPr>
        <w:t>8</w:t>
      </w:r>
      <w:r w:rsidR="00460895" w:rsidRPr="007055A6">
        <w:rPr>
          <w:rFonts w:ascii="Palatino Linotype" w:hAnsi="Palatino Linotype" w:cs="Arial"/>
          <w:b/>
          <w:lang w:val="es-MX"/>
        </w:rPr>
        <w:t xml:space="preserve">. </w:t>
      </w:r>
      <w:r w:rsidR="006747B5" w:rsidRPr="007055A6">
        <w:rPr>
          <w:rFonts w:ascii="Palatino Linotype" w:eastAsia="Calibri" w:hAnsi="Palatino Linotype" w:cs="Arial"/>
          <w:b/>
          <w:szCs w:val="28"/>
          <w:lang w:val="es-MX"/>
        </w:rPr>
        <w:t xml:space="preserve">Cierre de Instrucción. </w:t>
      </w:r>
      <w:r w:rsidR="00C77FCC" w:rsidRPr="007055A6">
        <w:rPr>
          <w:rFonts w:ascii="Palatino Linotype" w:eastAsia="Calibri" w:hAnsi="Palatino Linotype" w:cs="Arial"/>
          <w:szCs w:val="28"/>
          <w:lang w:val="es-MX"/>
        </w:rPr>
        <w:t xml:space="preserve">En </w:t>
      </w:r>
      <w:r w:rsidR="009509CF" w:rsidRPr="007055A6">
        <w:rPr>
          <w:rFonts w:ascii="Palatino Linotype" w:eastAsia="Calibri" w:hAnsi="Palatino Linotype" w:cs="Arial"/>
          <w:szCs w:val="28"/>
          <w:lang w:val="es-MX"/>
        </w:rPr>
        <w:t xml:space="preserve">fecha </w:t>
      </w:r>
      <w:r w:rsidR="00B5272E" w:rsidRPr="007055A6">
        <w:rPr>
          <w:rFonts w:ascii="Palatino Linotype" w:eastAsia="Calibri" w:hAnsi="Palatino Linotype" w:cs="Arial"/>
          <w:szCs w:val="28"/>
          <w:lang w:val="es-MX"/>
        </w:rPr>
        <w:t>veinte</w:t>
      </w:r>
      <w:r w:rsidR="002F7C94" w:rsidRPr="007055A6">
        <w:rPr>
          <w:rFonts w:ascii="Palatino Linotype" w:eastAsia="Calibri" w:hAnsi="Palatino Linotype" w:cs="Arial"/>
          <w:szCs w:val="28"/>
          <w:lang w:val="es-MX"/>
        </w:rPr>
        <w:t xml:space="preserve"> de </w:t>
      </w:r>
      <w:r w:rsidR="006F53E3" w:rsidRPr="007055A6">
        <w:rPr>
          <w:rFonts w:ascii="Palatino Linotype" w:eastAsia="Calibri" w:hAnsi="Palatino Linotype" w:cs="Arial"/>
          <w:szCs w:val="28"/>
          <w:lang w:val="es-MX"/>
        </w:rPr>
        <w:t>diciembre</w:t>
      </w:r>
      <w:r w:rsidR="00C11F89" w:rsidRPr="007055A6">
        <w:rPr>
          <w:rFonts w:ascii="Palatino Linotype" w:eastAsia="Calibri" w:hAnsi="Palatino Linotype" w:cs="Arial"/>
          <w:szCs w:val="28"/>
          <w:lang w:val="es-MX"/>
        </w:rPr>
        <w:t xml:space="preserve"> de</w:t>
      </w:r>
      <w:r w:rsidR="00683278" w:rsidRPr="007055A6">
        <w:rPr>
          <w:rFonts w:ascii="Palatino Linotype" w:eastAsia="Calibri" w:hAnsi="Palatino Linotype" w:cs="Arial"/>
          <w:szCs w:val="28"/>
          <w:lang w:val="es-MX"/>
        </w:rPr>
        <w:t xml:space="preserve">l año </w:t>
      </w:r>
      <w:r w:rsidR="00D91D87" w:rsidRPr="007055A6">
        <w:rPr>
          <w:rFonts w:ascii="Palatino Linotype" w:eastAsia="Calibri" w:hAnsi="Palatino Linotype" w:cs="Arial"/>
          <w:szCs w:val="28"/>
          <w:lang w:val="es-MX"/>
        </w:rPr>
        <w:t>dos mil veintiuno</w:t>
      </w:r>
      <w:r w:rsidR="00DA0B77" w:rsidRPr="007055A6">
        <w:rPr>
          <w:rFonts w:ascii="Palatino Linotype" w:hAnsi="Palatino Linotype"/>
          <w:lang w:val="es-MX"/>
        </w:rPr>
        <w:t xml:space="preserve">, se emitió el acuerdo por medio del cual se declaró cerrada la instrucción, pasando el </w:t>
      </w:r>
      <w:r w:rsidR="00DA0B77" w:rsidRPr="007055A6">
        <w:rPr>
          <w:rFonts w:ascii="Palatino Linotype" w:hAnsi="Palatino Linotype"/>
          <w:lang w:val="es-MX"/>
        </w:rPr>
        <w:lastRenderedPageBreak/>
        <w:t xml:space="preserve">expediente a resolución, </w:t>
      </w:r>
      <w:r w:rsidR="00C71A66" w:rsidRPr="007055A6">
        <w:rPr>
          <w:rFonts w:ascii="Palatino Linotype" w:hAnsi="Palatino Linotype"/>
          <w:lang w:val="es-MX"/>
        </w:rPr>
        <w:t>debido a</w:t>
      </w:r>
      <w:r w:rsidR="00D65DA3" w:rsidRPr="007055A6">
        <w:rPr>
          <w:rFonts w:ascii="Palatino Linotype" w:hAnsi="Palatino Linotype"/>
          <w:lang w:val="es-MX"/>
        </w:rPr>
        <w:t xml:space="preserve"> que fue debidamente substanciado el expediente y no existiendo diligencia pendiente de desahogo, </w:t>
      </w:r>
      <w:r w:rsidR="00DA0B77" w:rsidRPr="007055A6">
        <w:rPr>
          <w:rFonts w:ascii="Palatino Linotype" w:hAnsi="Palatino Linotype"/>
          <w:lang w:val="es-MX"/>
        </w:rPr>
        <w:t xml:space="preserve">en términos del </w:t>
      </w:r>
      <w:r w:rsidR="006031FE" w:rsidRPr="007055A6">
        <w:rPr>
          <w:rFonts w:ascii="Palatino Linotype" w:hAnsi="Palatino Linotype"/>
          <w:lang w:val="es-MX"/>
        </w:rPr>
        <w:t>artículo 185 fracci</w:t>
      </w:r>
      <w:r w:rsidR="00DA0B77" w:rsidRPr="007055A6">
        <w:rPr>
          <w:rFonts w:ascii="Palatino Linotype" w:hAnsi="Palatino Linotype"/>
          <w:lang w:val="es-MX"/>
        </w:rPr>
        <w:t>ones</w:t>
      </w:r>
      <w:r w:rsidR="006031FE" w:rsidRPr="007055A6">
        <w:rPr>
          <w:rFonts w:ascii="Palatino Linotype" w:hAnsi="Palatino Linotype"/>
          <w:lang w:val="es-MX"/>
        </w:rPr>
        <w:t xml:space="preserve"> VI</w:t>
      </w:r>
      <w:r w:rsidR="00DA0B77" w:rsidRPr="007055A6">
        <w:rPr>
          <w:rFonts w:ascii="Palatino Linotype" w:hAnsi="Palatino Linotype"/>
          <w:lang w:val="es-MX"/>
        </w:rPr>
        <w:t xml:space="preserve"> y VIII</w:t>
      </w:r>
      <w:r w:rsidR="006031FE" w:rsidRPr="007055A6">
        <w:rPr>
          <w:rFonts w:ascii="Palatino Linotype" w:hAnsi="Palatino Linotype"/>
          <w:lang w:val="es-MX"/>
        </w:rPr>
        <w:t xml:space="preserve"> de la Ley de Transparencia y Acceso a la Información Pública del Estado de México y Municipios</w:t>
      </w:r>
      <w:r w:rsidR="009F19E6" w:rsidRPr="007055A6">
        <w:rPr>
          <w:rFonts w:ascii="Palatino Linotype" w:hAnsi="Palatino Linotype"/>
          <w:lang w:val="es-MX"/>
        </w:rPr>
        <w:t>,</w:t>
      </w:r>
      <w:r w:rsidR="006031FE" w:rsidRPr="007055A6">
        <w:rPr>
          <w:rFonts w:ascii="Palatino Linotype" w:hAnsi="Palatino Linotype"/>
          <w:lang w:val="es-MX"/>
        </w:rPr>
        <w:t xml:space="preserve"> </w:t>
      </w:r>
      <w:r w:rsidR="00DA0B77" w:rsidRPr="007055A6">
        <w:rPr>
          <w:rFonts w:ascii="Palatino Linotype" w:hAnsi="Palatino Linotype"/>
          <w:lang w:val="es-MX"/>
        </w:rPr>
        <w:t>el cual fue notificado a las partes en la misma fecha</w:t>
      </w:r>
      <w:r w:rsidR="006031FE" w:rsidRPr="007055A6">
        <w:rPr>
          <w:rFonts w:ascii="Palatino Linotype" w:hAnsi="Palatino Linotype"/>
          <w:lang w:val="es-MX"/>
        </w:rPr>
        <w:t xml:space="preserve">. </w:t>
      </w:r>
      <w:r w:rsidR="006031FE" w:rsidRPr="007055A6">
        <w:rPr>
          <w:rFonts w:ascii="Palatino Linotype" w:eastAsia="Calibri" w:hAnsi="Palatino Linotype" w:cs="Arial"/>
          <w:b/>
          <w:sz w:val="28"/>
          <w:szCs w:val="28"/>
          <w:lang w:val="es-MX"/>
        </w:rPr>
        <w:t xml:space="preserve"> </w:t>
      </w:r>
    </w:p>
    <w:p w14:paraId="7CD5D137" w14:textId="10283084" w:rsidR="008E7698" w:rsidRPr="007055A6" w:rsidRDefault="004A6EFE" w:rsidP="004A6EFE">
      <w:pPr>
        <w:pStyle w:val="Ttulo2"/>
        <w:jc w:val="center"/>
        <w:rPr>
          <w:rFonts w:ascii="Palatino Linotype" w:hAnsi="Palatino Linotype"/>
          <w:b/>
          <w:color w:val="auto"/>
          <w:sz w:val="24"/>
          <w:szCs w:val="24"/>
          <w:lang w:val="es-MX"/>
        </w:rPr>
      </w:pPr>
      <w:r w:rsidRPr="007055A6">
        <w:rPr>
          <w:rFonts w:ascii="Palatino Linotype" w:hAnsi="Palatino Linotype"/>
          <w:b/>
          <w:color w:val="auto"/>
          <w:sz w:val="24"/>
          <w:szCs w:val="24"/>
          <w:lang w:val="es-MX"/>
        </w:rPr>
        <w:t xml:space="preserve">II. </w:t>
      </w:r>
      <w:r w:rsidR="008E7698" w:rsidRPr="007055A6">
        <w:rPr>
          <w:rFonts w:ascii="Palatino Linotype" w:hAnsi="Palatino Linotype"/>
          <w:b/>
          <w:color w:val="auto"/>
          <w:sz w:val="24"/>
          <w:szCs w:val="24"/>
          <w:lang w:val="es-MX"/>
        </w:rPr>
        <w:t>C O N S I D E R A N D O</w:t>
      </w:r>
      <w:r w:rsidR="00DA0B77" w:rsidRPr="007055A6">
        <w:rPr>
          <w:rFonts w:ascii="Palatino Linotype" w:hAnsi="Palatino Linotype"/>
          <w:b/>
          <w:color w:val="auto"/>
          <w:sz w:val="24"/>
          <w:szCs w:val="24"/>
          <w:lang w:val="es-MX"/>
        </w:rPr>
        <w:t xml:space="preserve"> S</w:t>
      </w:r>
      <w:r w:rsidR="008E7698" w:rsidRPr="007055A6">
        <w:rPr>
          <w:rFonts w:ascii="Palatino Linotype" w:hAnsi="Palatino Linotype"/>
          <w:b/>
          <w:color w:val="auto"/>
          <w:sz w:val="24"/>
          <w:szCs w:val="24"/>
          <w:lang w:val="es-MX"/>
        </w:rPr>
        <w:t>:</w:t>
      </w:r>
    </w:p>
    <w:p w14:paraId="0B1FAD6B" w14:textId="0B625582" w:rsidR="00A5404F" w:rsidRPr="007055A6" w:rsidRDefault="00516E6A" w:rsidP="008E7698">
      <w:pPr>
        <w:spacing w:before="240" w:after="240" w:line="360" w:lineRule="auto"/>
        <w:jc w:val="both"/>
        <w:rPr>
          <w:rFonts w:ascii="Palatino Linotype" w:hAnsi="Palatino Linotype" w:cs="Arial"/>
          <w:b/>
          <w:lang w:val="es-MX"/>
        </w:rPr>
      </w:pPr>
      <w:r w:rsidRPr="007055A6">
        <w:rPr>
          <w:rFonts w:ascii="Palatino Linotype" w:hAnsi="Palatino Linotype" w:cs="Arial"/>
          <w:b/>
          <w:szCs w:val="28"/>
          <w:lang w:val="es-MX"/>
        </w:rPr>
        <w:t>PRIMERO</w:t>
      </w:r>
      <w:r w:rsidR="008E7698" w:rsidRPr="007055A6">
        <w:rPr>
          <w:rFonts w:ascii="Palatino Linotype" w:hAnsi="Palatino Linotype" w:cs="Arial"/>
          <w:b/>
          <w:szCs w:val="28"/>
          <w:lang w:val="es-MX"/>
        </w:rPr>
        <w:t>. Competencia</w:t>
      </w:r>
      <w:r w:rsidR="008E7698" w:rsidRPr="007055A6">
        <w:rPr>
          <w:rFonts w:ascii="Palatino Linotype" w:hAnsi="Palatino Linotype" w:cs="Arial"/>
          <w:b/>
          <w:sz w:val="22"/>
          <w:lang w:val="es-MX"/>
        </w:rPr>
        <w:t xml:space="preserve">. </w:t>
      </w:r>
      <w:r w:rsidR="00A5404F" w:rsidRPr="007055A6">
        <w:rPr>
          <w:rFonts w:ascii="Palatino Linotype" w:hAnsi="Palatino Linotype"/>
          <w:shd w:val="clear" w:color="auto" w:fill="FFFFFF"/>
          <w:lang w:val="es-MX"/>
        </w:rPr>
        <w:t xml:space="preserve">El Instituto de Transparencia, Acceso a la Información Pública y Protección de Datos Personales del Estado de México y Municipios, es competente para conocer y resolver el presente recurso de revisión interpuesto por la parte </w:t>
      </w:r>
      <w:r w:rsidR="00254420" w:rsidRPr="007055A6">
        <w:rPr>
          <w:rFonts w:ascii="Palatino Linotype" w:hAnsi="Palatino Linotype" w:cs="Arial"/>
          <w:b/>
          <w:szCs w:val="28"/>
          <w:lang w:val="es-MX"/>
        </w:rPr>
        <w:t>RECURRENTE</w:t>
      </w:r>
      <w:r w:rsidR="00A5404F" w:rsidRPr="007055A6">
        <w:rPr>
          <w:rFonts w:ascii="Palatino Linotype" w:hAnsi="Palatino Linotype"/>
          <w:shd w:val="clear" w:color="auto" w:fill="FFFFFF"/>
          <w:lang w:val="es-MX"/>
        </w:rPr>
        <w:t>, conforme a lo dispuesto en los artículos 6, apartado A de la Constitución Política de los Estados Unidos Mexican</w:t>
      </w:r>
      <w:r w:rsidR="00326DF2" w:rsidRPr="007055A6">
        <w:rPr>
          <w:rFonts w:ascii="Palatino Linotype" w:hAnsi="Palatino Linotype"/>
          <w:shd w:val="clear" w:color="auto" w:fill="FFFFFF"/>
          <w:lang w:val="es-MX"/>
        </w:rPr>
        <w:t>os; 5, párrafos</w:t>
      </w:r>
      <w:r w:rsidR="00BE40EB" w:rsidRPr="007055A6">
        <w:rPr>
          <w:rFonts w:ascii="Palatino Linotype" w:hAnsi="Palatino Linotype"/>
          <w:shd w:val="clear" w:color="auto" w:fill="FFFFFF"/>
          <w:lang w:val="es-MX"/>
        </w:rPr>
        <w:t xml:space="preserve"> </w:t>
      </w:r>
      <w:r w:rsidR="00AF54D4" w:rsidRPr="007055A6">
        <w:rPr>
          <w:rFonts w:ascii="Palatino Linotype" w:hAnsi="Palatino Linotype"/>
          <w:shd w:val="clear" w:color="auto" w:fill="FFFFFF"/>
          <w:lang w:val="es-MX"/>
        </w:rPr>
        <w:t>trigésimo</w:t>
      </w:r>
      <w:r w:rsidR="00BE40EB" w:rsidRPr="007055A6">
        <w:rPr>
          <w:rFonts w:ascii="Palatino Linotype" w:hAnsi="Palatino Linotype"/>
          <w:shd w:val="clear" w:color="auto" w:fill="FFFFFF"/>
          <w:lang w:val="es-MX"/>
        </w:rPr>
        <w:t xml:space="preserve">, </w:t>
      </w:r>
      <w:r w:rsidR="00AF54D4" w:rsidRPr="007055A6">
        <w:rPr>
          <w:rFonts w:ascii="Palatino Linotype" w:hAnsi="Palatino Linotype"/>
          <w:shd w:val="clear" w:color="auto" w:fill="FFFFFF"/>
          <w:lang w:val="es-MX"/>
        </w:rPr>
        <w:t xml:space="preserve"> trigésimo primero</w:t>
      </w:r>
      <w:r w:rsidR="00BE40EB" w:rsidRPr="007055A6">
        <w:rPr>
          <w:rFonts w:ascii="Palatino Linotype" w:hAnsi="Palatino Linotype"/>
          <w:shd w:val="clear" w:color="auto" w:fill="FFFFFF"/>
          <w:lang w:val="es-MX"/>
        </w:rPr>
        <w:t>, y trigésimo segundo</w:t>
      </w:r>
      <w:r w:rsidR="00AF54D4" w:rsidRPr="007055A6">
        <w:rPr>
          <w:rFonts w:ascii="Palatino Linotype" w:hAnsi="Palatino Linotype"/>
          <w:shd w:val="clear" w:color="auto" w:fill="FFFFFF"/>
          <w:lang w:val="es-MX"/>
        </w:rPr>
        <w:t xml:space="preserve"> </w:t>
      </w:r>
      <w:r w:rsidR="00D371C6" w:rsidRPr="007055A6">
        <w:rPr>
          <w:rFonts w:ascii="Palatino Linotype" w:hAnsi="Palatino Linotype"/>
          <w:shd w:val="clear" w:color="auto" w:fill="FFFFFF"/>
          <w:lang w:val="es-MX"/>
        </w:rPr>
        <w:t xml:space="preserve">fracción IV y V </w:t>
      </w:r>
      <w:r w:rsidR="00A5404F" w:rsidRPr="007055A6">
        <w:rPr>
          <w:rFonts w:ascii="Palatino Linotype" w:hAnsi="Palatino Linotype"/>
          <w:shd w:val="clear" w:color="auto" w:fill="FFFFFF"/>
          <w:lang w:val="es-MX"/>
        </w:rPr>
        <w:t>de la Constitución Política del Estado Libre y Soberano de México; 1,</w:t>
      </w:r>
      <w:r w:rsidR="00551BA4" w:rsidRPr="007055A6">
        <w:rPr>
          <w:rFonts w:ascii="Palatino Linotype" w:hAnsi="Palatino Linotype"/>
          <w:shd w:val="clear" w:color="auto" w:fill="FFFFFF"/>
          <w:lang w:val="es-MX"/>
        </w:rPr>
        <w:t xml:space="preserve"> </w:t>
      </w:r>
      <w:r w:rsidR="00E34890" w:rsidRPr="007055A6">
        <w:rPr>
          <w:rFonts w:ascii="Palatino Linotype" w:hAnsi="Palatino Linotype"/>
          <w:shd w:val="clear" w:color="auto" w:fill="FFFFFF"/>
          <w:lang w:val="es-MX"/>
        </w:rPr>
        <w:t>2, fracción II</w:t>
      </w:r>
      <w:r w:rsidR="00551BA4" w:rsidRPr="007055A6">
        <w:rPr>
          <w:rFonts w:ascii="Palatino Linotype" w:hAnsi="Palatino Linotype"/>
          <w:shd w:val="clear" w:color="auto" w:fill="FFFFFF"/>
          <w:lang w:val="es-MX"/>
        </w:rPr>
        <w:t>;</w:t>
      </w:r>
      <w:r w:rsidR="00E34890" w:rsidRPr="007055A6">
        <w:rPr>
          <w:rFonts w:ascii="Palatino Linotype" w:hAnsi="Palatino Linotype"/>
          <w:shd w:val="clear" w:color="auto" w:fill="FFFFFF"/>
          <w:lang w:val="es-MX"/>
        </w:rPr>
        <w:t xml:space="preserve"> 13, </w:t>
      </w:r>
      <w:r w:rsidR="00A5404F" w:rsidRPr="007055A6">
        <w:rPr>
          <w:rFonts w:ascii="Palatino Linotype" w:hAnsi="Palatino Linotype"/>
          <w:shd w:val="clear" w:color="auto" w:fill="FFFFFF"/>
          <w:lang w:val="es-MX"/>
        </w:rPr>
        <w:t xml:space="preserve"> 29, 36, fracciones I</w:t>
      </w:r>
      <w:r w:rsidR="005A232E" w:rsidRPr="007055A6">
        <w:rPr>
          <w:rFonts w:ascii="Palatino Linotype" w:hAnsi="Palatino Linotype"/>
          <w:shd w:val="clear" w:color="auto" w:fill="FFFFFF"/>
          <w:lang w:val="es-MX"/>
        </w:rPr>
        <w:t xml:space="preserve"> y II;</w:t>
      </w:r>
      <w:r w:rsidR="00A5404F" w:rsidRPr="007055A6">
        <w:rPr>
          <w:rFonts w:ascii="Palatino Linotype" w:hAnsi="Palatino Linotype"/>
          <w:shd w:val="clear" w:color="auto" w:fill="FFFFFF"/>
          <w:lang w:val="es-MX"/>
        </w:rPr>
        <w:t xml:space="preserve"> 176,</w:t>
      </w:r>
      <w:r w:rsidR="004D5FEF" w:rsidRPr="007055A6">
        <w:rPr>
          <w:rFonts w:ascii="Palatino Linotype" w:hAnsi="Palatino Linotype"/>
          <w:shd w:val="clear" w:color="auto" w:fill="FFFFFF"/>
          <w:lang w:val="es-MX"/>
        </w:rPr>
        <w:t xml:space="preserve"> 178,</w:t>
      </w:r>
      <w:r w:rsidR="00A5404F" w:rsidRPr="007055A6">
        <w:rPr>
          <w:rFonts w:ascii="Palatino Linotype" w:hAnsi="Palatino Linotype"/>
          <w:shd w:val="clear" w:color="auto" w:fill="FFFFFF"/>
          <w:lang w:val="es-MX"/>
        </w:rPr>
        <w:t xml:space="preserve"> 179, </w:t>
      </w:r>
      <w:r w:rsidR="004D5FEF" w:rsidRPr="007055A6">
        <w:rPr>
          <w:rFonts w:ascii="Palatino Linotype" w:hAnsi="Palatino Linotype"/>
          <w:shd w:val="clear" w:color="auto" w:fill="FFFFFF"/>
          <w:lang w:val="es-MX"/>
        </w:rPr>
        <w:t xml:space="preserve">181 párrafo 3 y </w:t>
      </w:r>
      <w:r w:rsidR="00A5404F" w:rsidRPr="007055A6">
        <w:rPr>
          <w:rFonts w:ascii="Palatino Linotype" w:hAnsi="Palatino Linotype"/>
          <w:shd w:val="clear" w:color="auto" w:fill="FFFFFF"/>
          <w:lang w:val="es-MX"/>
        </w:rPr>
        <w:t>185</w:t>
      </w:r>
      <w:r w:rsidR="004D5FEF" w:rsidRPr="007055A6">
        <w:rPr>
          <w:rFonts w:ascii="Palatino Linotype" w:hAnsi="Palatino Linotype"/>
          <w:shd w:val="clear" w:color="auto" w:fill="FFFFFF"/>
          <w:lang w:val="es-MX"/>
        </w:rPr>
        <w:t xml:space="preserve"> </w:t>
      </w:r>
      <w:r w:rsidR="00A5404F" w:rsidRPr="007055A6">
        <w:rPr>
          <w:rFonts w:ascii="Palatino Linotype" w:hAnsi="Palatino Linotype"/>
          <w:shd w:val="clear" w:color="auto" w:fill="FFFFFF"/>
          <w:lang w:val="es-MX"/>
        </w:rPr>
        <w:t xml:space="preserve">de la Ley Transparencia y Acceso a la Información Pública </w:t>
      </w:r>
      <w:r w:rsidR="0010152C" w:rsidRPr="007055A6">
        <w:rPr>
          <w:rFonts w:ascii="Palatino Linotype" w:hAnsi="Palatino Linotype"/>
          <w:shd w:val="clear" w:color="auto" w:fill="FFFFFF"/>
          <w:lang w:val="es-MX"/>
        </w:rPr>
        <w:t>del Estado de México y Municipios</w:t>
      </w:r>
      <w:r w:rsidR="002C7992" w:rsidRPr="007055A6">
        <w:rPr>
          <w:rFonts w:ascii="Palatino Linotype" w:hAnsi="Palatino Linotype"/>
          <w:shd w:val="clear" w:color="auto" w:fill="FFFFFF"/>
          <w:lang w:val="es-MX"/>
        </w:rPr>
        <w:t>;</w:t>
      </w:r>
      <w:r w:rsidR="00A5404F" w:rsidRPr="007055A6">
        <w:rPr>
          <w:rFonts w:ascii="Palatino Linotype" w:hAnsi="Palatino Linotype"/>
          <w:shd w:val="clear" w:color="auto" w:fill="FFFFFF"/>
          <w:lang w:val="es-MX"/>
        </w:rPr>
        <w:t xml:space="preserve"> </w:t>
      </w:r>
      <w:r w:rsidR="00E54F16" w:rsidRPr="007055A6">
        <w:rPr>
          <w:rFonts w:ascii="Palatino Linotype" w:hAnsi="Palatino Linotype" w:cs="Arial"/>
          <w:lang w:val="es-MX"/>
        </w:rPr>
        <w:t xml:space="preserve">9 fracciones I, XXIV y 11 </w:t>
      </w:r>
      <w:r w:rsidR="00A5404F" w:rsidRPr="007055A6">
        <w:rPr>
          <w:rFonts w:ascii="Palatino Linotype" w:hAnsi="Palatino Linotype"/>
          <w:shd w:val="clear" w:color="auto" w:fill="FFFFFF"/>
          <w:lang w:val="es-MX"/>
        </w:rPr>
        <w:t>del Reglamento Interior del Instituto de Transparencia, Acceso a la Información Pública y Protección de Datos Personales del Estado de México y Municipios.</w:t>
      </w:r>
    </w:p>
    <w:p w14:paraId="12541B47" w14:textId="0F841732" w:rsidR="00D65DA3" w:rsidRPr="007055A6" w:rsidRDefault="00D65DA3" w:rsidP="00D65DA3">
      <w:pPr>
        <w:spacing w:before="240" w:after="240" w:line="360" w:lineRule="auto"/>
        <w:jc w:val="both"/>
        <w:rPr>
          <w:rFonts w:ascii="Palatino Linotype" w:hAnsi="Palatino Linotype" w:cs="Arial"/>
          <w:lang w:val="es-MX"/>
        </w:rPr>
      </w:pPr>
      <w:r w:rsidRPr="007055A6">
        <w:rPr>
          <w:rFonts w:ascii="Palatino Linotype" w:hAnsi="Palatino Linotype" w:cs="Arial"/>
          <w:b/>
          <w:szCs w:val="28"/>
          <w:lang w:val="es-MX"/>
        </w:rPr>
        <w:t xml:space="preserve">SEGUNDO. Oportunidad y </w:t>
      </w:r>
      <w:proofErr w:type="spellStart"/>
      <w:r w:rsidR="00D91D87" w:rsidRPr="007055A6">
        <w:rPr>
          <w:rFonts w:ascii="Palatino Linotype" w:hAnsi="Palatino Linotype" w:cs="Arial"/>
          <w:b/>
          <w:szCs w:val="28"/>
          <w:lang w:val="es-MX"/>
        </w:rPr>
        <w:t>Procedibilidad</w:t>
      </w:r>
      <w:proofErr w:type="spellEnd"/>
      <w:r w:rsidRPr="007055A6">
        <w:rPr>
          <w:rFonts w:ascii="Palatino Linotype" w:hAnsi="Palatino Linotype" w:cs="Arial"/>
          <w:b/>
          <w:szCs w:val="28"/>
          <w:lang w:val="es-MX"/>
        </w:rPr>
        <w:t xml:space="preserve"> del Recurso de Revisión.</w:t>
      </w:r>
      <w:r w:rsidRPr="007055A6">
        <w:rPr>
          <w:rFonts w:ascii="Palatino Linotype" w:hAnsi="Palatino Linotype" w:cs="Arial"/>
          <w:b/>
          <w:sz w:val="22"/>
          <w:lang w:val="es-MX"/>
        </w:rPr>
        <w:t xml:space="preserve"> </w:t>
      </w:r>
      <w:r w:rsidRPr="007055A6">
        <w:rPr>
          <w:rFonts w:ascii="Palatino Linotype" w:hAnsi="Palatino Linotype" w:cs="Arial"/>
          <w:lang w:val="es-MX"/>
        </w:rPr>
        <w:t xml:space="preserve">Previo al estudio del fondo del asunto, se procede a analizar los requisitos de oportunidad y </w:t>
      </w:r>
      <w:proofErr w:type="spellStart"/>
      <w:r w:rsidRPr="007055A6">
        <w:rPr>
          <w:rFonts w:ascii="Palatino Linotype" w:hAnsi="Palatino Linotype" w:cs="Arial"/>
          <w:lang w:val="es-MX"/>
        </w:rPr>
        <w:t>procedibilidad</w:t>
      </w:r>
      <w:proofErr w:type="spellEnd"/>
      <w:r w:rsidRPr="007055A6">
        <w:rPr>
          <w:rFonts w:ascii="Palatino Linotype" w:hAnsi="Palatino Linotype" w:cs="Arial"/>
          <w:lang w:val="es-MX"/>
        </w:rPr>
        <w:t xml:space="preserve"> que debe reunir el recurso de revisión interpuesto, previstos en los artículos 178 y 180 de la Ley de Transparencia y Acceso a la Información Pública del Estado de México y Municipios</w:t>
      </w:r>
      <w:r w:rsidRPr="007055A6">
        <w:rPr>
          <w:rFonts w:ascii="Palatino Linotype" w:hAnsi="Palatino Linotype" w:cs="Arial"/>
          <w:lang w:val="es-MX" w:eastAsia="es-MX"/>
        </w:rPr>
        <w:t xml:space="preserve">. </w:t>
      </w:r>
    </w:p>
    <w:p w14:paraId="2F6574D8" w14:textId="2A2DA63A" w:rsidR="009C7FF9" w:rsidRPr="007055A6" w:rsidRDefault="009C7FF9" w:rsidP="009C7FF9">
      <w:pPr>
        <w:spacing w:before="240" w:after="240" w:line="360" w:lineRule="auto"/>
        <w:jc w:val="both"/>
        <w:rPr>
          <w:rFonts w:ascii="Palatino Linotype" w:hAnsi="Palatino Linotype"/>
          <w:lang w:val="es-MX"/>
        </w:rPr>
      </w:pPr>
      <w:r w:rsidRPr="007055A6">
        <w:rPr>
          <w:rFonts w:ascii="Palatino Linotype" w:hAnsi="Palatino Linotype" w:cs="Arial"/>
          <w:lang w:val="es-MX" w:eastAsia="es-MX"/>
        </w:rPr>
        <w:t xml:space="preserve">En este sentido, </w:t>
      </w:r>
      <w:r w:rsidRPr="007055A6">
        <w:rPr>
          <w:rFonts w:ascii="Palatino Linotype" w:hAnsi="Palatino Linotype"/>
          <w:lang w:val="es-MX"/>
        </w:rPr>
        <w:t xml:space="preserve">al considerar la fecha en que se formuló la solicitud y la fecha en que respondió a ésta el </w:t>
      </w:r>
      <w:r w:rsidR="006C63EE" w:rsidRPr="007055A6">
        <w:rPr>
          <w:rFonts w:ascii="Palatino Linotype" w:hAnsi="Palatino Linotype"/>
          <w:b/>
          <w:lang w:val="es-MX"/>
        </w:rPr>
        <w:t>SUJETO OBLIGADO</w:t>
      </w:r>
      <w:r w:rsidRPr="007055A6">
        <w:rPr>
          <w:rFonts w:ascii="Palatino Linotype" w:hAnsi="Palatino Linotype"/>
          <w:lang w:val="es-MX"/>
        </w:rPr>
        <w:t xml:space="preserve">; así como la fecha en que se interpuso el </w:t>
      </w:r>
      <w:r w:rsidRPr="007055A6">
        <w:rPr>
          <w:rFonts w:ascii="Palatino Linotype" w:hAnsi="Palatino Linotype"/>
          <w:lang w:val="es-MX"/>
        </w:rPr>
        <w:lastRenderedPageBreak/>
        <w:t>recurso de revisión, se concluye que el presente recurso de revisión se encuentra dentro de los márgenes temporales previstos las disposiciones legales referidas.</w:t>
      </w:r>
    </w:p>
    <w:p w14:paraId="78A11F03" w14:textId="77777777" w:rsidR="006916B2" w:rsidRPr="007055A6" w:rsidRDefault="006916B2" w:rsidP="006916B2">
      <w:pPr>
        <w:spacing w:before="240" w:after="240" w:line="360" w:lineRule="auto"/>
        <w:jc w:val="both"/>
        <w:rPr>
          <w:rFonts w:ascii="Palatino Linotype" w:eastAsia="Palatino Linotype" w:hAnsi="Palatino Linotype" w:cs="Palatino Linotype"/>
        </w:rPr>
      </w:pPr>
      <w:r w:rsidRPr="007055A6">
        <w:rPr>
          <w:rFonts w:ascii="Palatino Linotype" w:eastAsia="Palatino Linotype" w:hAnsi="Palatino Linotype" w:cs="Palatino Linotype"/>
        </w:rPr>
        <w:t xml:space="preserve">Así también, por cuanto hace a la </w:t>
      </w:r>
      <w:proofErr w:type="spellStart"/>
      <w:r w:rsidRPr="007055A6">
        <w:rPr>
          <w:rFonts w:ascii="Palatino Linotype" w:eastAsia="Palatino Linotype" w:hAnsi="Palatino Linotype" w:cs="Palatino Linotype"/>
        </w:rPr>
        <w:t>procedibilidad</w:t>
      </w:r>
      <w:proofErr w:type="spellEnd"/>
      <w:r w:rsidRPr="007055A6">
        <w:rPr>
          <w:rFonts w:ascii="Palatino Linotype" w:eastAsia="Palatino Linotype" w:hAnsi="Palatino Linotype" w:cs="Palatino Linotype"/>
        </w:rPr>
        <w:t xml:space="preserve">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14:paraId="582FB218"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b/>
          <w:i/>
          <w:sz w:val="22"/>
          <w:szCs w:val="22"/>
        </w:rPr>
        <w:t>“Artículo 180.</w:t>
      </w:r>
      <w:r w:rsidRPr="007055A6">
        <w:rPr>
          <w:rFonts w:ascii="Palatino Linotype" w:eastAsia="Palatino Linotype" w:hAnsi="Palatino Linotype" w:cs="Palatino Linotype"/>
          <w:i/>
          <w:sz w:val="22"/>
          <w:szCs w:val="22"/>
        </w:rPr>
        <w:t xml:space="preserve"> El recurso de revisión contendrá: </w:t>
      </w:r>
    </w:p>
    <w:p w14:paraId="38D0343C" w14:textId="77777777" w:rsidR="006916B2" w:rsidRPr="007055A6" w:rsidRDefault="006916B2" w:rsidP="006916B2">
      <w:pPr>
        <w:spacing w:after="120"/>
        <w:ind w:left="1134" w:right="902"/>
        <w:jc w:val="both"/>
        <w:rPr>
          <w:rFonts w:ascii="Palatino Linotype" w:eastAsia="Palatino Linotype" w:hAnsi="Palatino Linotype" w:cs="Palatino Linotype"/>
          <w:i/>
          <w:sz w:val="22"/>
          <w:szCs w:val="22"/>
        </w:rPr>
      </w:pPr>
    </w:p>
    <w:p w14:paraId="2670C2C2" w14:textId="77777777" w:rsidR="006916B2" w:rsidRPr="007055A6" w:rsidRDefault="006916B2" w:rsidP="006916B2">
      <w:pPr>
        <w:spacing w:after="120"/>
        <w:ind w:left="1134"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w:t>
      </w:r>
    </w:p>
    <w:p w14:paraId="4EEC419A" w14:textId="77777777" w:rsidR="006916B2" w:rsidRPr="007055A6" w:rsidRDefault="006916B2" w:rsidP="006916B2">
      <w:pPr>
        <w:spacing w:after="120"/>
        <w:ind w:left="1134" w:right="902"/>
        <w:jc w:val="both"/>
        <w:rPr>
          <w:rFonts w:ascii="Palatino Linotype" w:eastAsia="Palatino Linotype" w:hAnsi="Palatino Linotype" w:cs="Palatino Linotype"/>
          <w:b/>
          <w:i/>
          <w:sz w:val="22"/>
          <w:szCs w:val="22"/>
          <w:u w:val="single"/>
        </w:rPr>
      </w:pPr>
      <w:r w:rsidRPr="007055A6">
        <w:rPr>
          <w:rFonts w:ascii="Palatino Linotype" w:eastAsia="Palatino Linotype" w:hAnsi="Palatino Linotype" w:cs="Palatino Linotype"/>
          <w:b/>
          <w:i/>
          <w:sz w:val="22"/>
          <w:szCs w:val="22"/>
          <w:u w:val="single"/>
        </w:rPr>
        <w:t xml:space="preserve">II. El nombre del solicitante que recurre o de su representante y, en su caso, del tercero interesado, así como la dirección o medio que señale para recibir notificaciones; </w:t>
      </w:r>
    </w:p>
    <w:p w14:paraId="589D8277"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    (…)</w:t>
      </w:r>
    </w:p>
    <w:p w14:paraId="2DA3010C" w14:textId="77777777" w:rsidR="006916B2" w:rsidRPr="007055A6" w:rsidRDefault="006916B2" w:rsidP="006916B2">
      <w:pPr>
        <w:spacing w:after="120"/>
        <w:ind w:left="1134" w:right="902"/>
        <w:jc w:val="both"/>
        <w:rPr>
          <w:rFonts w:ascii="Palatino Linotype" w:eastAsia="Palatino Linotype" w:hAnsi="Palatino Linotype" w:cs="Palatino Linotype"/>
          <w:b/>
          <w:i/>
          <w:sz w:val="22"/>
          <w:szCs w:val="22"/>
          <w:u w:val="single"/>
        </w:rPr>
      </w:pPr>
      <w:r w:rsidRPr="007055A6">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 IV, VII y VIII.”</w:t>
      </w:r>
    </w:p>
    <w:p w14:paraId="616BFFD3" w14:textId="77777777" w:rsidR="006916B2" w:rsidRPr="007055A6" w:rsidRDefault="006916B2" w:rsidP="006916B2">
      <w:pPr>
        <w:spacing w:before="240" w:after="240" w:line="360" w:lineRule="auto"/>
        <w:jc w:val="both"/>
        <w:rPr>
          <w:rFonts w:ascii="Palatino Linotype" w:eastAsia="Palatino Linotype" w:hAnsi="Palatino Linotype" w:cs="Palatino Linotype"/>
        </w:rPr>
      </w:pPr>
      <w:r w:rsidRPr="007055A6">
        <w:rPr>
          <w:rFonts w:ascii="Palatino Linotype" w:eastAsia="Palatino Linotype" w:hAnsi="Palatino Linotype" w:cs="Palatino Linotype"/>
        </w:rPr>
        <w:t>Por su parte, el artículo 181 del citado ordenamiento dispone, que:</w:t>
      </w:r>
    </w:p>
    <w:p w14:paraId="07423306"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b/>
          <w:i/>
          <w:sz w:val="22"/>
          <w:szCs w:val="22"/>
        </w:rPr>
        <w:t>“Artículo 181.</w:t>
      </w:r>
      <w:r w:rsidRPr="007055A6">
        <w:rPr>
          <w:rFonts w:ascii="Palatino Linotype" w:eastAsia="Palatino Linotype" w:hAnsi="Palatino Linotype" w:cs="Palatino Linotype"/>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11AC19D7"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12680A7A"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lastRenderedPageBreak/>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3C6694BB"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46649C6E" w14:textId="77777777" w:rsidR="006916B2" w:rsidRPr="007055A6" w:rsidRDefault="006916B2" w:rsidP="006916B2">
      <w:pPr>
        <w:spacing w:after="120"/>
        <w:ind w:left="851" w:right="902"/>
        <w:jc w:val="both"/>
        <w:rPr>
          <w:rFonts w:ascii="Palatino Linotype" w:eastAsia="Palatino Linotype" w:hAnsi="Palatino Linotype" w:cs="Palatino Linotype"/>
          <w:sz w:val="22"/>
          <w:szCs w:val="22"/>
        </w:rPr>
      </w:pPr>
      <w:r w:rsidRPr="007055A6">
        <w:rPr>
          <w:rFonts w:ascii="Palatino Linotype" w:eastAsia="Palatino Linotype" w:hAnsi="Palatino Linotype" w:cs="Palatino Linotype"/>
          <w:i/>
          <w:sz w:val="22"/>
          <w:szCs w:val="22"/>
        </w:rPr>
        <w:t>Para el caso de interposición del recurso de revisión a través de la Plataforma Nacional o la plataforma que para tales efectos habilite el Instituto, éste podrá solicitar al particular subsane las deficiencias por ese medio.”</w:t>
      </w:r>
    </w:p>
    <w:p w14:paraId="1CD20147" w14:textId="15C1FE52" w:rsidR="006916B2" w:rsidRPr="007055A6" w:rsidRDefault="006916B2" w:rsidP="006916B2">
      <w:pPr>
        <w:spacing w:before="240" w:after="240" w:line="360" w:lineRule="auto"/>
        <w:ind w:right="49"/>
        <w:jc w:val="both"/>
        <w:rPr>
          <w:rFonts w:ascii="Palatino Linotype" w:eastAsia="Palatino Linotype" w:hAnsi="Palatino Linotype" w:cs="Palatino Linotype"/>
          <w:color w:val="FF0000"/>
        </w:rPr>
      </w:pPr>
      <w:r w:rsidRPr="007055A6">
        <w:rPr>
          <w:rFonts w:ascii="Palatino Linotype" w:eastAsia="Palatino Linotype" w:hAnsi="Palatino Linotype" w:cs="Palatino Linotype"/>
        </w:rPr>
        <w:t xml:space="preserve">De la interpretación sistemática a los artículos transcritos se advierten los requisitos de los recursos de revisión y por el otro la potestad de este Instituto para requerir al </w:t>
      </w:r>
      <w:r w:rsidR="00254420" w:rsidRPr="007055A6">
        <w:rPr>
          <w:rFonts w:ascii="Palatino Linotype" w:hAnsi="Palatino Linotype" w:cs="Arial"/>
          <w:b/>
          <w:szCs w:val="28"/>
          <w:lang w:val="es-MX"/>
        </w:rPr>
        <w:t>RECURRENTE</w:t>
      </w:r>
      <w:r w:rsidRPr="007055A6">
        <w:rPr>
          <w:rFonts w:ascii="Palatino Linotype" w:eastAsia="Palatino Linotype" w:hAnsi="Palatino Linotype" w:cs="Palatino Linotype"/>
        </w:rPr>
        <w:t xml:space="preserve">, por una sola ocasión y a través del medio que haya elegido para recibir notificaciones a fin de que subsane las omisiones de sus recursos o bien que aplique la suplencia de la queja a favor del </w:t>
      </w:r>
      <w:r w:rsidR="00254420" w:rsidRPr="007055A6">
        <w:rPr>
          <w:rFonts w:ascii="Palatino Linotype" w:hAnsi="Palatino Linotype" w:cs="Arial"/>
          <w:b/>
          <w:szCs w:val="28"/>
          <w:lang w:val="es-MX"/>
        </w:rPr>
        <w:t>RECURRENTE</w:t>
      </w:r>
      <w:r w:rsidR="00254420" w:rsidRPr="007055A6">
        <w:rPr>
          <w:rFonts w:ascii="Palatino Linotype" w:eastAsia="Palatino Linotype" w:hAnsi="Palatino Linotype" w:cs="Palatino Linotype"/>
        </w:rPr>
        <w:t xml:space="preserve"> </w:t>
      </w:r>
      <w:r w:rsidRPr="007055A6">
        <w:rPr>
          <w:rFonts w:ascii="Palatino Linotype" w:eastAsia="Palatino Linotype" w:hAnsi="Palatino Linotype" w:cs="Palatino Linotype"/>
        </w:rPr>
        <w:t>sin cambiar los hechos expuestos.</w:t>
      </w:r>
    </w:p>
    <w:p w14:paraId="3F87C80D" w14:textId="7C74CC7F" w:rsidR="006916B2" w:rsidRPr="007055A6" w:rsidRDefault="006916B2" w:rsidP="006916B2">
      <w:pPr>
        <w:spacing w:before="240" w:after="240" w:line="360" w:lineRule="auto"/>
        <w:ind w:right="49"/>
        <w:jc w:val="both"/>
        <w:rPr>
          <w:rFonts w:ascii="Palatino Linotype" w:eastAsia="Palatino Linotype" w:hAnsi="Palatino Linotype" w:cs="Palatino Linotype"/>
        </w:rPr>
      </w:pPr>
      <w:r w:rsidRPr="007055A6">
        <w:rPr>
          <w:rFonts w:ascii="Palatino Linotype" w:eastAsia="Palatino Linotype" w:hAnsi="Palatino Linotype" w:cs="Palatino Linotype"/>
        </w:rPr>
        <w:t xml:space="preserve">Sobre el particular, de la revisión al expediente electrónico del SAIMEX se desprende que la parte solicitante, en ejercicio de su derecho de acceso a la información pública, y ahora </w:t>
      </w:r>
      <w:r w:rsidR="00254420" w:rsidRPr="007055A6">
        <w:rPr>
          <w:rFonts w:ascii="Palatino Linotype" w:hAnsi="Palatino Linotype" w:cs="Arial"/>
          <w:b/>
          <w:szCs w:val="28"/>
          <w:lang w:val="es-MX"/>
        </w:rPr>
        <w:t>RECURRENTE</w:t>
      </w:r>
      <w:r w:rsidRPr="007055A6">
        <w:rPr>
          <w:rFonts w:ascii="Palatino Linotype" w:eastAsia="Palatino Linotype" w:hAnsi="Palatino Linotype" w:cs="Palatino Linotype"/>
        </w:rPr>
        <w:t xml:space="preserve">, </w:t>
      </w:r>
      <w:r w:rsidRPr="007055A6">
        <w:rPr>
          <w:rFonts w:ascii="Palatino Linotype" w:eastAsia="Palatino Linotype" w:hAnsi="Palatino Linotype" w:cs="Palatino Linotype"/>
          <w:b/>
        </w:rPr>
        <w:t>no proporcionó datos que lo hagan identificable, por ende no se tiene certeza sobre su identidad,</w:t>
      </w:r>
      <w:r w:rsidRPr="007055A6">
        <w:rPr>
          <w:rFonts w:ascii="Palatino Linotype" w:eastAsia="Palatino Linotype" w:hAnsi="Palatino Linotype" w:cs="Palatino Linotype"/>
        </w:rPr>
        <w:t xml:space="preserve"> lo que en estricto sentido provoca que no se colmen los requisitos establecidos en el citado artículo 180 de la Ley de Transparencia.</w:t>
      </w:r>
    </w:p>
    <w:p w14:paraId="57126A98" w14:textId="77777777" w:rsidR="006916B2" w:rsidRPr="007055A6" w:rsidRDefault="006916B2" w:rsidP="006916B2">
      <w:pPr>
        <w:spacing w:before="240" w:after="240" w:line="360" w:lineRule="auto"/>
        <w:ind w:right="49"/>
        <w:jc w:val="both"/>
        <w:rPr>
          <w:rFonts w:ascii="Palatino Linotype" w:eastAsia="Palatino Linotype" w:hAnsi="Palatino Linotype" w:cs="Palatino Linotype"/>
        </w:rPr>
      </w:pPr>
      <w:r w:rsidRPr="007055A6">
        <w:rPr>
          <w:rFonts w:ascii="Palatino Linotype" w:eastAsia="Palatino Linotype" w:hAnsi="Palatino Linotype" w:cs="Palatino Linotype"/>
        </w:rPr>
        <w:t xml:space="preserve">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w:t>
      </w:r>
      <w:r w:rsidRPr="007055A6">
        <w:rPr>
          <w:rFonts w:ascii="Palatino Linotype" w:eastAsia="Palatino Linotype" w:hAnsi="Palatino Linotype" w:cs="Palatino Linotype"/>
        </w:rPr>
        <w:lastRenderedPageBreak/>
        <w:t xml:space="preserve">acceso a la información pública, el nombre no es un requisito </w:t>
      </w:r>
      <w:r w:rsidRPr="007055A6">
        <w:rPr>
          <w:rFonts w:ascii="Palatino Linotype" w:eastAsia="Palatino Linotype" w:hAnsi="Palatino Linotype" w:cs="Palatino Linotype"/>
          <w:b/>
          <w:i/>
        </w:rPr>
        <w:t>sine qua non</w:t>
      </w:r>
      <w:r w:rsidRPr="007055A6">
        <w:rPr>
          <w:rFonts w:ascii="Palatino Linotype" w:eastAsia="Palatino Linotype" w:hAnsi="Palatino Linotype" w:cs="Palatino Linotype"/>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78903B2E" w14:textId="77777777" w:rsidR="006916B2" w:rsidRPr="007055A6" w:rsidRDefault="006916B2" w:rsidP="006916B2">
      <w:pPr>
        <w:spacing w:before="240" w:after="240" w:line="360" w:lineRule="auto"/>
        <w:ind w:right="-91"/>
        <w:jc w:val="both"/>
        <w:rPr>
          <w:rFonts w:ascii="Palatino Linotype" w:eastAsia="Palatino Linotype" w:hAnsi="Palatino Linotype" w:cs="Palatino Linotype"/>
        </w:rPr>
      </w:pPr>
      <w:r w:rsidRPr="007055A6">
        <w:rPr>
          <w:rFonts w:ascii="Palatino Linotype" w:eastAsia="Palatino Linotype" w:hAnsi="Palatino Linotype" w:cs="Palatino Linotype"/>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03B5E7A"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A45773"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w:t>
      </w:r>
    </w:p>
    <w:p w14:paraId="0BBB8430"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 Para efectos de lo dispuesto en el presente artículo se observará lo siguiente: </w:t>
      </w:r>
    </w:p>
    <w:p w14:paraId="33CADBC3" w14:textId="77777777" w:rsidR="006916B2" w:rsidRPr="007055A6" w:rsidRDefault="006916B2" w:rsidP="006916B2">
      <w:pPr>
        <w:spacing w:after="120"/>
        <w:ind w:left="851"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A. Para el ejercicio del derecho de acceso a la información, la Federación, los Estados y el Distrito Federal, en el ámbito de sus respectivas competencias, se regirán por los siguientes principios y bases: </w:t>
      </w:r>
    </w:p>
    <w:p w14:paraId="085D95C5" w14:textId="77777777" w:rsidR="006916B2" w:rsidRPr="007055A6" w:rsidRDefault="006916B2" w:rsidP="006916B2">
      <w:pPr>
        <w:spacing w:after="120"/>
        <w:ind w:left="567"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7055A6">
        <w:rPr>
          <w:rFonts w:ascii="Palatino Linotype" w:eastAsia="Palatino Linotype" w:hAnsi="Palatino Linotype" w:cs="Palatino Linotype"/>
          <w:i/>
          <w:sz w:val="22"/>
          <w:szCs w:val="22"/>
        </w:rPr>
        <w:lastRenderedPageBreak/>
        <w:t xml:space="preserve">que derive del ejercicio de sus facultades, competencias o funciones, la ley determinará los supuestos específicos bajo los cuales procederá la declaración de inexistencia de la información. </w:t>
      </w:r>
    </w:p>
    <w:p w14:paraId="09475673" w14:textId="77777777" w:rsidR="006916B2" w:rsidRPr="007055A6" w:rsidRDefault="006916B2" w:rsidP="006916B2">
      <w:pPr>
        <w:spacing w:after="120"/>
        <w:ind w:left="567"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II. La información que se refiere a la vida privada y los datos personales será protegida en los términos y con las excepciones que fijen las leyes. </w:t>
      </w:r>
    </w:p>
    <w:p w14:paraId="10CC2FE1" w14:textId="77777777" w:rsidR="006916B2" w:rsidRPr="007055A6" w:rsidRDefault="006916B2" w:rsidP="006916B2">
      <w:pPr>
        <w:spacing w:after="120"/>
        <w:ind w:left="567" w:right="902"/>
        <w:jc w:val="both"/>
        <w:rPr>
          <w:rFonts w:ascii="Palatino Linotype" w:eastAsia="Palatino Linotype" w:hAnsi="Palatino Linotype" w:cs="Palatino Linotype"/>
          <w:b/>
          <w:i/>
          <w:sz w:val="22"/>
          <w:szCs w:val="22"/>
          <w:u w:val="single"/>
        </w:rPr>
      </w:pPr>
    </w:p>
    <w:p w14:paraId="045583C3" w14:textId="77777777" w:rsidR="006916B2" w:rsidRPr="007055A6" w:rsidRDefault="006916B2" w:rsidP="006916B2">
      <w:pPr>
        <w:spacing w:after="120"/>
        <w:ind w:left="567" w:right="902"/>
        <w:jc w:val="both"/>
        <w:rPr>
          <w:rFonts w:ascii="Palatino Linotype" w:eastAsia="Palatino Linotype" w:hAnsi="Palatino Linotype" w:cs="Palatino Linotype"/>
          <w:b/>
          <w:i/>
          <w:sz w:val="22"/>
          <w:szCs w:val="22"/>
          <w:u w:val="single"/>
        </w:rPr>
      </w:pPr>
      <w:r w:rsidRPr="007055A6">
        <w:rPr>
          <w:rFonts w:ascii="Palatino Linotype" w:eastAsia="Palatino Linotype" w:hAnsi="Palatino Linotype" w:cs="Palatino Linotype"/>
          <w:b/>
          <w:i/>
          <w:sz w:val="22"/>
          <w:szCs w:val="22"/>
          <w:u w:val="single"/>
        </w:rPr>
        <w:t xml:space="preserve">III. Toda persona, sin necesidad de acreditar interés alguno o justificar su utilización, tendrá acceso gratuito a la información pública, a sus datos personales o a la rectificación de éstos. </w:t>
      </w:r>
    </w:p>
    <w:p w14:paraId="5FAC8C15" w14:textId="77777777" w:rsidR="006916B2" w:rsidRPr="007055A6" w:rsidRDefault="006916B2" w:rsidP="006916B2">
      <w:pPr>
        <w:spacing w:after="120"/>
        <w:ind w:left="567" w:right="902"/>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14:paraId="7986DCF7" w14:textId="77777777" w:rsidR="006916B2" w:rsidRPr="007055A6" w:rsidRDefault="006916B2" w:rsidP="006916B2">
      <w:pPr>
        <w:spacing w:after="120"/>
        <w:ind w:left="567" w:right="900"/>
        <w:jc w:val="both"/>
        <w:rPr>
          <w:rFonts w:ascii="Palatino Linotype" w:eastAsia="Palatino Linotype" w:hAnsi="Palatino Linotype" w:cs="Palatino Linotype"/>
          <w:i/>
          <w:color w:val="FF0000"/>
          <w:sz w:val="22"/>
          <w:szCs w:val="22"/>
        </w:rPr>
      </w:pPr>
      <w:r w:rsidRPr="007055A6">
        <w:rPr>
          <w:rFonts w:ascii="Palatino Linotype" w:eastAsia="Palatino Linotype" w:hAnsi="Palatino Linotype" w:cs="Palatino Linotype"/>
          <w:i/>
          <w:sz w:val="22"/>
          <w:szCs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r w:rsidRPr="007055A6">
        <w:rPr>
          <w:rFonts w:ascii="Palatino Linotype" w:eastAsia="Palatino Linotype" w:hAnsi="Palatino Linotype" w:cs="Palatino Linotype"/>
          <w:i/>
          <w:color w:val="FF0000"/>
          <w:sz w:val="22"/>
          <w:szCs w:val="22"/>
        </w:rPr>
        <w:t>.</w:t>
      </w:r>
    </w:p>
    <w:p w14:paraId="65D86AD3" w14:textId="310787EA" w:rsidR="006916B2" w:rsidRPr="007055A6" w:rsidRDefault="006916B2" w:rsidP="006916B2">
      <w:pPr>
        <w:spacing w:after="120"/>
        <w:ind w:left="567" w:right="900"/>
        <w:jc w:val="both"/>
        <w:rPr>
          <w:rFonts w:ascii="Palatino Linotype" w:eastAsia="Palatino Linotype" w:hAnsi="Palatino Linotype" w:cs="Palatino Linotype"/>
          <w:i/>
          <w:color w:val="FF0000"/>
          <w:sz w:val="22"/>
          <w:szCs w:val="22"/>
        </w:rPr>
      </w:pPr>
    </w:p>
    <w:p w14:paraId="3A871DA2" w14:textId="77777777" w:rsidR="006916B2" w:rsidRPr="007055A6" w:rsidRDefault="006916B2" w:rsidP="006916B2">
      <w:pPr>
        <w:spacing w:after="120"/>
        <w:ind w:left="567" w:right="900"/>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w:t>
      </w:r>
    </w:p>
    <w:p w14:paraId="6C88A8CA" w14:textId="77777777" w:rsidR="006916B2" w:rsidRPr="007055A6" w:rsidRDefault="006916B2" w:rsidP="006916B2">
      <w:pPr>
        <w:spacing w:after="120"/>
        <w:ind w:left="567" w:right="900"/>
        <w:jc w:val="both"/>
        <w:rPr>
          <w:rFonts w:ascii="Palatino Linotype" w:eastAsia="Palatino Linotype" w:hAnsi="Palatino Linotype" w:cs="Palatino Linotype"/>
          <w:b/>
          <w:i/>
          <w:sz w:val="22"/>
          <w:szCs w:val="22"/>
          <w:u w:val="single"/>
        </w:rPr>
      </w:pPr>
      <w:r w:rsidRPr="007055A6">
        <w:rPr>
          <w:rFonts w:ascii="Palatino Linotype" w:eastAsia="Palatino Linotype" w:hAnsi="Palatino Linotype" w:cs="Palatino Linotype"/>
          <w:b/>
          <w:i/>
          <w:sz w:val="22"/>
          <w:szCs w:val="22"/>
          <w:u w:val="single"/>
        </w:rPr>
        <w:t xml:space="preserve"> III. Toda persona, sin necesidad de acreditar interés alguno o justificar su utilización, tendrá acceso gratuito a la información pública, a sus datos personales o a la rectificación de éstos;</w:t>
      </w:r>
    </w:p>
    <w:p w14:paraId="51C03E86" w14:textId="77777777" w:rsidR="006916B2" w:rsidRPr="007055A6" w:rsidRDefault="006916B2" w:rsidP="006916B2">
      <w:pPr>
        <w:spacing w:after="120"/>
        <w:ind w:left="567" w:right="900"/>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w:t>
      </w:r>
    </w:p>
    <w:p w14:paraId="572B7F4F" w14:textId="77777777" w:rsidR="006916B2" w:rsidRPr="007055A6" w:rsidRDefault="006916B2" w:rsidP="006916B2">
      <w:pPr>
        <w:spacing w:after="120"/>
        <w:ind w:left="567" w:right="900"/>
        <w:jc w:val="both"/>
        <w:rPr>
          <w:rFonts w:ascii="Palatino Linotype" w:eastAsia="Palatino Linotype" w:hAnsi="Palatino Linotype" w:cs="Palatino Linotype"/>
          <w:i/>
          <w:sz w:val="20"/>
          <w:szCs w:val="20"/>
        </w:rPr>
      </w:pPr>
      <w:r w:rsidRPr="007055A6">
        <w:rPr>
          <w:rFonts w:ascii="Palatino Linotype" w:eastAsia="Palatino Linotype" w:hAnsi="Palatino Linotype" w:cs="Palatino Linotype"/>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055A6">
        <w:rPr>
          <w:rFonts w:ascii="Palatino Linotype" w:eastAsia="Palatino Linotype" w:hAnsi="Palatino Linotype" w:cs="Palatino Linotype"/>
          <w:i/>
          <w:sz w:val="20"/>
          <w:szCs w:val="20"/>
        </w:rPr>
        <w:t>”</w:t>
      </w:r>
    </w:p>
    <w:p w14:paraId="3ABFD15E" w14:textId="77777777" w:rsidR="006916B2" w:rsidRPr="007055A6" w:rsidRDefault="006916B2" w:rsidP="006916B2">
      <w:pPr>
        <w:spacing w:before="240" w:after="240" w:line="360" w:lineRule="auto"/>
        <w:ind w:right="-91"/>
        <w:jc w:val="both"/>
        <w:rPr>
          <w:rFonts w:ascii="Palatino Linotype" w:eastAsia="Palatino Linotype" w:hAnsi="Palatino Linotype" w:cs="Palatino Linotype"/>
        </w:rPr>
      </w:pPr>
      <w:r w:rsidRPr="007055A6">
        <w:rPr>
          <w:rFonts w:ascii="Palatino Linotype" w:eastAsia="Palatino Linotype" w:hAnsi="Palatino Linotype" w:cs="Palatino Linotype"/>
        </w:rPr>
        <w:t>Por otra parte, del contenido del artículo 1 de la Constitución Política de los Estados Unidos Mexicanos, se destaca lo siguiente:</w:t>
      </w:r>
    </w:p>
    <w:p w14:paraId="6BCFCA8E" w14:textId="77777777" w:rsidR="006916B2" w:rsidRPr="007055A6" w:rsidRDefault="006916B2" w:rsidP="006916B2">
      <w:pPr>
        <w:tabs>
          <w:tab w:val="left" w:pos="7655"/>
        </w:tabs>
        <w:spacing w:after="120"/>
        <w:ind w:left="567" w:right="900"/>
        <w:jc w:val="both"/>
        <w:rPr>
          <w:rFonts w:ascii="Palatino Linotype" w:eastAsia="Palatino Linotype" w:hAnsi="Palatino Linotype" w:cs="Palatino Linotype"/>
          <w:b/>
          <w:i/>
          <w:sz w:val="22"/>
          <w:szCs w:val="22"/>
          <w:u w:val="single"/>
        </w:rPr>
      </w:pPr>
      <w:r w:rsidRPr="007055A6">
        <w:rPr>
          <w:rFonts w:ascii="Palatino Linotype" w:eastAsia="Palatino Linotype" w:hAnsi="Palatino Linotype" w:cs="Palatino Linotype"/>
          <w:i/>
          <w:sz w:val="22"/>
          <w:szCs w:val="22"/>
        </w:rPr>
        <w:t>“</w:t>
      </w:r>
      <w:r w:rsidRPr="007055A6">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w:t>
      </w:r>
      <w:r w:rsidRPr="007055A6">
        <w:rPr>
          <w:rFonts w:ascii="Palatino Linotype" w:eastAsia="Palatino Linotype" w:hAnsi="Palatino Linotype" w:cs="Palatino Linotype"/>
          <w:b/>
          <w:i/>
          <w:sz w:val="22"/>
          <w:szCs w:val="22"/>
          <w:u w:val="single"/>
        </w:rPr>
        <w:lastRenderedPageBreak/>
        <w:t>suspenderse, salvo en los casos y bajo las condiciones que esta Constitución establece.</w:t>
      </w:r>
    </w:p>
    <w:p w14:paraId="1D9A8766" w14:textId="77777777" w:rsidR="006916B2" w:rsidRPr="007055A6" w:rsidRDefault="006916B2" w:rsidP="006916B2">
      <w:pPr>
        <w:spacing w:after="120"/>
        <w:ind w:left="567" w:right="900"/>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4C49176A" w14:textId="77777777" w:rsidR="006916B2" w:rsidRPr="007055A6" w:rsidRDefault="006916B2" w:rsidP="006916B2">
      <w:pPr>
        <w:spacing w:after="120"/>
        <w:ind w:left="567" w:right="900"/>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B1422AA" w14:textId="77777777" w:rsidR="006916B2" w:rsidRPr="007055A6" w:rsidRDefault="006916B2" w:rsidP="006916B2">
      <w:pPr>
        <w:spacing w:before="240" w:after="240" w:line="360" w:lineRule="auto"/>
        <w:ind w:right="-91"/>
        <w:jc w:val="both"/>
        <w:rPr>
          <w:rFonts w:ascii="Palatino Linotype" w:eastAsia="Palatino Linotype" w:hAnsi="Palatino Linotype" w:cs="Palatino Linotype"/>
        </w:rPr>
      </w:pPr>
      <w:r w:rsidRPr="007055A6">
        <w:rPr>
          <w:rFonts w:ascii="Palatino Linotype" w:eastAsia="Palatino Linotype" w:hAnsi="Palatino Linotype" w:cs="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E828F7A" w14:textId="77777777" w:rsidR="006916B2" w:rsidRPr="007055A6" w:rsidRDefault="006916B2" w:rsidP="006916B2">
      <w:pPr>
        <w:spacing w:before="240" w:after="240" w:line="360" w:lineRule="auto"/>
        <w:ind w:right="-91"/>
        <w:jc w:val="both"/>
        <w:rPr>
          <w:rFonts w:ascii="Palatino Linotype" w:eastAsia="Palatino Linotype" w:hAnsi="Palatino Linotype" w:cs="Palatino Linotype"/>
        </w:rPr>
      </w:pPr>
      <w:r w:rsidRPr="007055A6">
        <w:rPr>
          <w:rFonts w:ascii="Palatino Linotype" w:eastAsia="Palatino Linotype" w:hAnsi="Palatino Linotype" w:cs="Palatino Linotype"/>
        </w:rPr>
        <w:t>Robustece lo anterior, el Criterio 6/2014 del entonces Instituto Federal de Acceso a la Información y Protección de Datos, el cual se reproduce para una mayor referencia:</w:t>
      </w:r>
    </w:p>
    <w:p w14:paraId="31C70C3E" w14:textId="77777777" w:rsidR="006916B2" w:rsidRPr="007055A6" w:rsidRDefault="006916B2" w:rsidP="006916B2">
      <w:pPr>
        <w:spacing w:after="120"/>
        <w:ind w:left="567" w:right="709"/>
        <w:jc w:val="both"/>
        <w:rPr>
          <w:rFonts w:ascii="Palatino Linotype" w:eastAsia="Palatino Linotype" w:hAnsi="Palatino Linotype" w:cs="Palatino Linotype"/>
          <w:i/>
          <w:sz w:val="22"/>
          <w:szCs w:val="22"/>
        </w:rPr>
      </w:pPr>
      <w:r w:rsidRPr="007055A6">
        <w:rPr>
          <w:rFonts w:ascii="Palatino Linotype" w:eastAsia="Palatino Linotype" w:hAnsi="Palatino Linotype" w:cs="Palatino Linotype"/>
          <w:i/>
          <w:sz w:val="22"/>
          <w:szCs w:val="22"/>
        </w:rPr>
        <w:t>“</w:t>
      </w:r>
      <w:r w:rsidRPr="007055A6">
        <w:rPr>
          <w:rFonts w:ascii="Palatino Linotype" w:eastAsia="Palatino Linotype" w:hAnsi="Palatino Linotype" w:cs="Palatino Linotype"/>
          <w:b/>
          <w:i/>
          <w:sz w:val="22"/>
          <w:szCs w:val="22"/>
        </w:rPr>
        <w:t xml:space="preserve">Acceso a información gubernamental. No debe condicionarse a que el solicitante acredite su personalidad, demuestre interés alguno o justifique su utilización. </w:t>
      </w:r>
      <w:r w:rsidRPr="007055A6">
        <w:rPr>
          <w:rFonts w:ascii="Palatino Linotype" w:eastAsia="Palatino Linotype" w:hAnsi="Palatino Linotype" w:cs="Palatino Linotype"/>
          <w:i/>
          <w:sz w:val="22"/>
          <w:szCs w:val="22"/>
        </w:rPr>
        <w:t xml:space="preserve">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w:t>
      </w:r>
      <w:r w:rsidRPr="007055A6">
        <w:rPr>
          <w:rFonts w:ascii="Palatino Linotype" w:eastAsia="Palatino Linotype" w:hAnsi="Palatino Linotype" w:cs="Palatino Linotype"/>
          <w:i/>
          <w:sz w:val="22"/>
          <w:szCs w:val="22"/>
        </w:rPr>
        <w:lastRenderedPageBreak/>
        <w:t>el pago de reproducción y envío de la información, mediante la exhibición del recibo correspondiente.”</w:t>
      </w:r>
    </w:p>
    <w:p w14:paraId="3C2D86F5" w14:textId="33458242" w:rsidR="006916B2" w:rsidRPr="007055A6" w:rsidRDefault="006916B2" w:rsidP="006916B2">
      <w:pPr>
        <w:spacing w:before="240" w:after="240" w:line="360" w:lineRule="auto"/>
        <w:ind w:right="-91"/>
        <w:jc w:val="both"/>
        <w:rPr>
          <w:rFonts w:ascii="Palatino Linotype" w:eastAsia="Palatino Linotype" w:hAnsi="Palatino Linotype" w:cs="Palatino Linotype"/>
          <w:color w:val="FF0000"/>
        </w:rPr>
      </w:pPr>
      <w:r w:rsidRPr="007055A6">
        <w:rPr>
          <w:rFonts w:ascii="Palatino Linotype" w:eastAsia="Palatino Linotype" w:hAnsi="Palatino Linotype" w:cs="Palatino Linotype"/>
        </w:rPr>
        <w:t xml:space="preserve">En ese orden de ideas, se estima que el requerimiento relativo al nombre como presupuesto de </w:t>
      </w:r>
      <w:proofErr w:type="spellStart"/>
      <w:r w:rsidRPr="007055A6">
        <w:rPr>
          <w:rFonts w:ascii="Palatino Linotype" w:eastAsia="Palatino Linotype" w:hAnsi="Palatino Linotype" w:cs="Palatino Linotype"/>
        </w:rPr>
        <w:t>procedibilidad</w:t>
      </w:r>
      <w:proofErr w:type="spellEnd"/>
      <w:r w:rsidRPr="007055A6">
        <w:rPr>
          <w:rFonts w:ascii="Palatino Linotype" w:eastAsia="Palatino Linotype" w:hAnsi="Palatino Linotype" w:cs="Palatino Linotype"/>
        </w:rPr>
        <w:t xml:space="preserve"> podría limitar el ejercicio del derecho de acceso a la información pública, debido a que el hecho de solicitar la identificación del </w:t>
      </w:r>
      <w:r w:rsidR="00254420" w:rsidRPr="007055A6">
        <w:rPr>
          <w:rFonts w:ascii="Palatino Linotype" w:hAnsi="Palatino Linotype" w:cs="Arial"/>
          <w:b/>
          <w:szCs w:val="28"/>
          <w:lang w:val="es-MX"/>
        </w:rPr>
        <w:t>RECURRENTE</w:t>
      </w:r>
      <w:r w:rsidR="00254420" w:rsidRPr="007055A6">
        <w:rPr>
          <w:rFonts w:ascii="Palatino Linotype" w:eastAsia="Palatino Linotype" w:hAnsi="Palatino Linotype" w:cs="Palatino Linotype"/>
        </w:rPr>
        <w:t xml:space="preserve"> </w:t>
      </w:r>
      <w:r w:rsidRPr="007055A6">
        <w:rPr>
          <w:rFonts w:ascii="Palatino Linotype" w:eastAsia="Palatino Linotype" w:hAnsi="Palatino Linotype" w:cs="Palatino Linotype"/>
        </w:rPr>
        <w:t>a través de dicho dato personal, en ciertos extremos se equipara a una exigencia acerca de su interés o justificación de su utilización, lo que materialmente haría nugatorio un derecho fundamental.</w:t>
      </w:r>
    </w:p>
    <w:p w14:paraId="399F3614" w14:textId="77777777" w:rsidR="006916B2" w:rsidRPr="007055A6" w:rsidRDefault="006916B2" w:rsidP="006916B2">
      <w:pPr>
        <w:spacing w:before="240" w:after="240" w:line="360" w:lineRule="auto"/>
        <w:ind w:right="-91"/>
        <w:jc w:val="both"/>
        <w:rPr>
          <w:rFonts w:ascii="Palatino Linotype" w:eastAsia="Palatino Linotype" w:hAnsi="Palatino Linotype" w:cs="Palatino Linotype"/>
        </w:rPr>
      </w:pPr>
      <w:r w:rsidRPr="007055A6">
        <w:rPr>
          <w:rFonts w:ascii="Palatino Linotype" w:eastAsia="Palatino Linotype" w:hAnsi="Palatino Linotype" w:cs="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BEA6546" w14:textId="3437B5D9" w:rsidR="006916B2" w:rsidRPr="007055A6" w:rsidRDefault="006916B2" w:rsidP="006916B2">
      <w:pPr>
        <w:spacing w:before="240" w:after="240" w:line="360" w:lineRule="auto"/>
        <w:ind w:right="-91"/>
        <w:jc w:val="both"/>
        <w:rPr>
          <w:rFonts w:ascii="Palatino Linotype" w:eastAsia="Palatino Linotype" w:hAnsi="Palatino Linotype" w:cs="Palatino Linotype"/>
        </w:rPr>
      </w:pPr>
      <w:r w:rsidRPr="007055A6">
        <w:rPr>
          <w:rFonts w:ascii="Palatino Linotype" w:eastAsia="Palatino Linotype" w:hAnsi="Palatino Linotype" w:cs="Palatino Linotype"/>
        </w:rPr>
        <w:t xml:space="preserve">En consecuencia, dado lo expuesto y fundado con anterioridad, se estima que el requisito relativo al nombre del </w:t>
      </w:r>
      <w:r w:rsidR="00254420" w:rsidRPr="007055A6">
        <w:rPr>
          <w:rFonts w:ascii="Palatino Linotype" w:hAnsi="Palatino Linotype" w:cs="Arial"/>
          <w:b/>
          <w:szCs w:val="28"/>
          <w:lang w:val="es-MX"/>
        </w:rPr>
        <w:t>RECURRENTE</w:t>
      </w:r>
      <w:r w:rsidR="00254420" w:rsidRPr="007055A6">
        <w:rPr>
          <w:rFonts w:ascii="Palatino Linotype" w:eastAsia="Palatino Linotype" w:hAnsi="Palatino Linotype" w:cs="Palatino Linotype"/>
        </w:rPr>
        <w:t xml:space="preserve"> </w:t>
      </w:r>
      <w:r w:rsidRPr="007055A6">
        <w:rPr>
          <w:rFonts w:ascii="Palatino Linotype" w:eastAsia="Palatino Linotype" w:hAnsi="Palatino Linotype" w:cs="Palatino Linotype"/>
        </w:rPr>
        <w:t xml:space="preserve">no constituye un presupuesto indispensable de </w:t>
      </w:r>
      <w:proofErr w:type="spellStart"/>
      <w:r w:rsidRPr="007055A6">
        <w:rPr>
          <w:rFonts w:ascii="Palatino Linotype" w:eastAsia="Palatino Linotype" w:hAnsi="Palatino Linotype" w:cs="Palatino Linotype"/>
        </w:rPr>
        <w:t>procedibilidad</w:t>
      </w:r>
      <w:proofErr w:type="spellEnd"/>
      <w:r w:rsidRPr="007055A6">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w:t>
      </w:r>
      <w:r w:rsidRPr="007055A6">
        <w:rPr>
          <w:rFonts w:ascii="Palatino Linotype" w:eastAsia="Palatino Linotype" w:hAnsi="Palatino Linotype" w:cs="Palatino Linotype"/>
        </w:rPr>
        <w:lastRenderedPageBreak/>
        <w:t xml:space="preserve">con que se encuentre legitimado en el procedimiento de recurso de revisión, circunstancia que se acredita en las constancias electrónicas del expediente en revisión, de las que se desprende que la parte </w:t>
      </w:r>
      <w:r w:rsidR="00254420" w:rsidRPr="007055A6">
        <w:rPr>
          <w:rFonts w:ascii="Palatino Linotype" w:hAnsi="Palatino Linotype" w:cs="Arial"/>
          <w:b/>
          <w:szCs w:val="28"/>
          <w:lang w:val="es-MX"/>
        </w:rPr>
        <w:t>RECURRENTE</w:t>
      </w:r>
      <w:r w:rsidRPr="007055A6">
        <w:rPr>
          <w:rFonts w:ascii="Palatino Linotype" w:eastAsia="Palatino Linotype" w:hAnsi="Palatino Linotype" w:cs="Palatino Linotype"/>
        </w:rPr>
        <w:t>, es la misma que realizó la solicitud de acceso a la información pública que ahora se impugna.</w:t>
      </w:r>
    </w:p>
    <w:p w14:paraId="39D9EE8B" w14:textId="08F5E25F" w:rsidR="006916B2" w:rsidRPr="007055A6" w:rsidRDefault="006916B2" w:rsidP="006916B2">
      <w:pPr>
        <w:spacing w:before="240" w:after="240" w:line="360" w:lineRule="auto"/>
        <w:jc w:val="both"/>
        <w:rPr>
          <w:rFonts w:ascii="Palatino Linotype" w:eastAsia="Palatino Linotype" w:hAnsi="Palatino Linotype" w:cs="Palatino Linotype"/>
          <w:color w:val="FF0000"/>
        </w:rPr>
      </w:pPr>
      <w:r w:rsidRPr="007055A6">
        <w:rPr>
          <w:rFonts w:ascii="Palatino Linotype" w:eastAsia="Palatino Linotype" w:hAnsi="Palatino Linotype" w:cs="Palatino Linotype"/>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692F9B25" w14:textId="3A22AB9E" w:rsidR="006F1DED" w:rsidRPr="007055A6"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7055A6">
        <w:rPr>
          <w:rFonts w:ascii="Palatino Linotype" w:eastAsia="Palatino Linotype" w:hAnsi="Palatino Linotype" w:cs="Palatino Linotype"/>
          <w:lang w:val="es-MX"/>
        </w:rPr>
        <w:t xml:space="preserve">Ahora bien, resulta procedente la interposición del recurso, según lo aducido por el </w:t>
      </w:r>
      <w:r w:rsidR="00254420" w:rsidRPr="007055A6">
        <w:rPr>
          <w:rFonts w:ascii="Palatino Linotype" w:hAnsi="Palatino Linotype" w:cs="Arial"/>
          <w:b/>
          <w:szCs w:val="28"/>
          <w:lang w:val="es-MX"/>
        </w:rPr>
        <w:t>RECURRENTE</w:t>
      </w:r>
      <w:r w:rsidR="00254420" w:rsidRPr="007055A6">
        <w:rPr>
          <w:rFonts w:ascii="Palatino Linotype" w:eastAsia="Palatino Linotype" w:hAnsi="Palatino Linotype" w:cs="Palatino Linotype"/>
          <w:lang w:val="es-MX"/>
        </w:rPr>
        <w:t xml:space="preserve"> </w:t>
      </w:r>
      <w:r w:rsidRPr="007055A6">
        <w:rPr>
          <w:rFonts w:ascii="Palatino Linotype" w:eastAsia="Palatino Linotype" w:hAnsi="Palatino Linotype" w:cs="Palatino Linotype"/>
          <w:lang w:val="es-MX"/>
        </w:rPr>
        <w:t xml:space="preserve">en sus razones o </w:t>
      </w:r>
      <w:r w:rsidRPr="007055A6">
        <w:rPr>
          <w:rFonts w:ascii="Palatino Linotype" w:eastAsia="Palatino Linotype" w:hAnsi="Palatino Linotype" w:cs="Palatino Linotype"/>
          <w:color w:val="000000"/>
          <w:lang w:val="es-MX"/>
        </w:rPr>
        <w:t>motivos de i</w:t>
      </w:r>
      <w:r w:rsidR="00EE79FB" w:rsidRPr="007055A6">
        <w:rPr>
          <w:rFonts w:ascii="Palatino Linotype" w:eastAsia="Palatino Linotype" w:hAnsi="Palatino Linotype" w:cs="Palatino Linotype"/>
          <w:color w:val="000000"/>
          <w:lang w:val="es-MX"/>
        </w:rPr>
        <w:t>nconformidad, de acuerdo a los</w:t>
      </w:r>
      <w:r w:rsidRPr="007055A6">
        <w:rPr>
          <w:rFonts w:ascii="Palatino Linotype" w:eastAsia="Palatino Linotype" w:hAnsi="Palatino Linotype" w:cs="Palatino Linotype"/>
          <w:color w:val="000000"/>
          <w:lang w:val="es-MX"/>
        </w:rPr>
        <w:t xml:space="preserve"> artículo</w:t>
      </w:r>
      <w:r w:rsidR="00EE79FB" w:rsidRPr="007055A6">
        <w:rPr>
          <w:rFonts w:ascii="Palatino Linotype" w:eastAsia="Palatino Linotype" w:hAnsi="Palatino Linotype" w:cs="Palatino Linotype"/>
          <w:color w:val="000000"/>
          <w:lang w:val="es-MX"/>
        </w:rPr>
        <w:t xml:space="preserve">s 176 y </w:t>
      </w:r>
      <w:r w:rsidR="0042625C" w:rsidRPr="007055A6">
        <w:rPr>
          <w:rFonts w:ascii="Palatino Linotype" w:eastAsia="Palatino Linotype" w:hAnsi="Palatino Linotype" w:cs="Palatino Linotype"/>
          <w:color w:val="000000"/>
          <w:lang w:val="es-MX"/>
        </w:rPr>
        <w:t xml:space="preserve"> 179, </w:t>
      </w:r>
      <w:proofErr w:type="spellStart"/>
      <w:r w:rsidR="0042625C" w:rsidRPr="007055A6">
        <w:rPr>
          <w:rFonts w:ascii="Palatino Linotype" w:eastAsia="Palatino Linotype" w:hAnsi="Palatino Linotype" w:cs="Palatino Linotype"/>
          <w:color w:val="000000"/>
          <w:lang w:val="es-MX"/>
        </w:rPr>
        <w:t>fracciónes</w:t>
      </w:r>
      <w:proofErr w:type="spellEnd"/>
      <w:r w:rsidR="0042625C" w:rsidRPr="007055A6">
        <w:rPr>
          <w:rFonts w:ascii="Palatino Linotype" w:eastAsia="Palatino Linotype" w:hAnsi="Palatino Linotype" w:cs="Palatino Linotype"/>
          <w:color w:val="000000"/>
          <w:lang w:val="es-MX"/>
        </w:rPr>
        <w:t xml:space="preserve"> I y VII</w:t>
      </w:r>
      <w:r w:rsidR="006916B2" w:rsidRPr="007055A6">
        <w:rPr>
          <w:rFonts w:ascii="Palatino Linotype" w:eastAsia="Palatino Linotype" w:hAnsi="Palatino Linotype" w:cs="Palatino Linotype"/>
          <w:color w:val="000000"/>
          <w:lang w:val="es-MX"/>
        </w:rPr>
        <w:t>I</w:t>
      </w:r>
      <w:r w:rsidRPr="007055A6">
        <w:rPr>
          <w:rFonts w:ascii="Palatino Linotype" w:eastAsia="Palatino Linotype" w:hAnsi="Palatino Linotype" w:cs="Palatino Linotype"/>
          <w:color w:val="000000"/>
          <w:lang w:val="es-MX"/>
        </w:rPr>
        <w:t xml:space="preserve"> de la Ley de Transparencia y Acceso a la Información Pública del Estado de México y Municipios; que a la letra dice:</w:t>
      </w:r>
    </w:p>
    <w:p w14:paraId="625FCEE1" w14:textId="77777777" w:rsidR="006F1DED" w:rsidRPr="007055A6"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lang w:val="es-MX"/>
        </w:rPr>
      </w:pPr>
    </w:p>
    <w:p w14:paraId="40322F27" w14:textId="53D40630" w:rsidR="00D65DA3" w:rsidRPr="007055A6"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lang w:val="es-MX"/>
        </w:rPr>
      </w:pPr>
      <w:r w:rsidRPr="007055A6">
        <w:rPr>
          <w:rStyle w:val="normaltextrun"/>
          <w:rFonts w:ascii="Palatino Linotype" w:hAnsi="Palatino Linotype" w:cs="Segoe UI"/>
          <w:b/>
          <w:bCs/>
          <w:i/>
          <w:iCs/>
          <w:sz w:val="22"/>
          <w:szCs w:val="22"/>
          <w:lang w:val="es-MX"/>
        </w:rPr>
        <w:t xml:space="preserve"> </w:t>
      </w:r>
      <w:r w:rsidR="00D65DA3" w:rsidRPr="007055A6">
        <w:rPr>
          <w:rStyle w:val="normaltextrun"/>
          <w:rFonts w:ascii="Palatino Linotype" w:hAnsi="Palatino Linotype" w:cs="Segoe UI"/>
          <w:b/>
          <w:bCs/>
          <w:i/>
          <w:iCs/>
          <w:sz w:val="22"/>
          <w:szCs w:val="22"/>
          <w:lang w:val="es-MX"/>
        </w:rPr>
        <w:t>“</w:t>
      </w:r>
      <w:r w:rsidR="00D65DA3" w:rsidRPr="007055A6">
        <w:rPr>
          <w:rStyle w:val="normaltextrun"/>
          <w:rFonts w:ascii="Palatino Linotype" w:hAnsi="Palatino Linotype" w:cs="Segoe UI"/>
          <w:b/>
          <w:bCs/>
          <w:i/>
          <w:sz w:val="22"/>
          <w:szCs w:val="22"/>
          <w:lang w:val="es-MX"/>
        </w:rPr>
        <w:t xml:space="preserve">Artículo 176. </w:t>
      </w:r>
      <w:r w:rsidR="00D65DA3" w:rsidRPr="007055A6">
        <w:rPr>
          <w:rStyle w:val="normaltextrun"/>
          <w:rFonts w:ascii="Palatino Linotype" w:hAnsi="Palatino Linotype" w:cs="Segoe UI"/>
          <w:bCs/>
          <w:i/>
          <w:sz w:val="22"/>
          <w:szCs w:val="22"/>
          <w:lang w:val="es-MX"/>
        </w:rPr>
        <w:t xml:space="preserve">El recurso de </w:t>
      </w:r>
      <w:r w:rsidR="00C71A66" w:rsidRPr="007055A6">
        <w:rPr>
          <w:rStyle w:val="normaltextrun"/>
          <w:rFonts w:ascii="Palatino Linotype" w:hAnsi="Palatino Linotype" w:cs="Segoe UI"/>
          <w:bCs/>
          <w:i/>
          <w:sz w:val="22"/>
          <w:szCs w:val="22"/>
          <w:lang w:val="es-MX"/>
        </w:rPr>
        <w:t>revisión es</w:t>
      </w:r>
      <w:r w:rsidR="00D65DA3" w:rsidRPr="007055A6">
        <w:rPr>
          <w:rStyle w:val="normaltextrun"/>
          <w:rFonts w:ascii="Palatino Linotype" w:hAnsi="Palatino Linotype" w:cs="Segoe UI"/>
          <w:bCs/>
          <w:i/>
          <w:sz w:val="22"/>
          <w:szCs w:val="22"/>
          <w:lang w:val="es-MX"/>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7055A6"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7055A6">
        <w:rPr>
          <w:rStyle w:val="normaltextrun"/>
          <w:rFonts w:ascii="Palatino Linotype" w:hAnsi="Palatino Linotype" w:cs="Segoe UI"/>
          <w:b/>
          <w:bCs/>
          <w:i/>
          <w:sz w:val="22"/>
          <w:szCs w:val="22"/>
          <w:lang w:val="es-MX"/>
        </w:rPr>
        <w:t>Artículo 179</w:t>
      </w:r>
      <w:r w:rsidRPr="007055A6">
        <w:rPr>
          <w:rStyle w:val="normaltextrun"/>
          <w:rFonts w:ascii="Palatino Linotype" w:hAnsi="Palatino Linotype" w:cs="Segoe UI"/>
          <w:b/>
          <w:bCs/>
          <w:sz w:val="22"/>
          <w:szCs w:val="22"/>
          <w:lang w:val="es-MX"/>
        </w:rPr>
        <w:t>.-</w:t>
      </w:r>
      <w:r w:rsidRPr="007055A6">
        <w:rPr>
          <w:rFonts w:ascii="Palatino Linotype" w:eastAsiaTheme="minorEastAsia" w:hAnsi="Palatino Linotype" w:cs="Bookman Old Style"/>
          <w:sz w:val="22"/>
          <w:szCs w:val="22"/>
          <w:lang w:val="es-MX"/>
        </w:rPr>
        <w:t xml:space="preserve"> </w:t>
      </w:r>
      <w:r w:rsidRPr="007055A6">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23D1891A" w:rsidR="0006676F" w:rsidRPr="007055A6" w:rsidRDefault="0006676F" w:rsidP="00D65DA3">
      <w:pPr>
        <w:autoSpaceDE w:val="0"/>
        <w:autoSpaceDN w:val="0"/>
        <w:adjustRightInd w:val="0"/>
        <w:spacing w:after="120"/>
        <w:ind w:left="851" w:right="902"/>
        <w:jc w:val="both"/>
        <w:rPr>
          <w:rFonts w:ascii="Palatino Linotype" w:eastAsiaTheme="minorEastAsia" w:hAnsi="Palatino Linotype" w:cs="Bookman Old Style"/>
          <w:sz w:val="22"/>
          <w:szCs w:val="22"/>
          <w:lang w:val="es-MX"/>
        </w:rPr>
      </w:pPr>
      <w:r w:rsidRPr="007055A6">
        <w:rPr>
          <w:rFonts w:ascii="Palatino Linotype" w:eastAsiaTheme="minorEastAsia" w:hAnsi="Palatino Linotype" w:cs="Bookman Old Style"/>
          <w:sz w:val="22"/>
          <w:szCs w:val="22"/>
          <w:lang w:val="es-MX"/>
        </w:rPr>
        <w:t>…</w:t>
      </w:r>
    </w:p>
    <w:p w14:paraId="38857047" w14:textId="77777777" w:rsidR="00E324F2" w:rsidRPr="007055A6" w:rsidRDefault="00E324F2"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p>
    <w:p w14:paraId="042EBBFE" w14:textId="77777777" w:rsidR="0042625C" w:rsidRPr="007055A6" w:rsidRDefault="0042625C" w:rsidP="003F14B9">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7055A6">
        <w:rPr>
          <w:rFonts w:ascii="Palatino Linotype" w:eastAsiaTheme="minorEastAsia" w:hAnsi="Palatino Linotype" w:cs="Bookman Old Style"/>
          <w:b/>
          <w:i/>
          <w:sz w:val="22"/>
          <w:szCs w:val="22"/>
          <w:lang w:val="es-MX"/>
        </w:rPr>
        <w:t>I. La negativa a la información solicitada;</w:t>
      </w:r>
    </w:p>
    <w:p w14:paraId="3E49EAFA" w14:textId="77777777" w:rsidR="0042625C" w:rsidRPr="007055A6" w:rsidRDefault="0042625C" w:rsidP="003F14B9">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7055A6">
        <w:rPr>
          <w:rFonts w:ascii="Palatino Linotype" w:eastAsiaTheme="minorEastAsia" w:hAnsi="Palatino Linotype" w:cs="Bookman Old Style"/>
          <w:b/>
          <w:i/>
          <w:sz w:val="22"/>
          <w:szCs w:val="22"/>
          <w:lang w:val="es-MX"/>
        </w:rPr>
        <w:t>…</w:t>
      </w:r>
    </w:p>
    <w:p w14:paraId="75CE1AF9" w14:textId="77777777" w:rsidR="006916B2" w:rsidRPr="007055A6" w:rsidRDefault="0042625C" w:rsidP="0042625C">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7055A6">
        <w:rPr>
          <w:rFonts w:ascii="Palatino Linotype" w:eastAsiaTheme="minorEastAsia" w:hAnsi="Palatino Linotype" w:cs="Bookman Old Style"/>
          <w:b/>
          <w:i/>
          <w:sz w:val="22"/>
          <w:szCs w:val="22"/>
          <w:lang w:val="es-MX"/>
        </w:rPr>
        <w:t>VIII. La notificación, entrega o puesta a disposición de información en una modalidad o formato distinto al solicitado</w:t>
      </w:r>
    </w:p>
    <w:p w14:paraId="5FC276A7" w14:textId="7EEDA85B" w:rsidR="00D65DA3" w:rsidRPr="007055A6" w:rsidRDefault="0042625C" w:rsidP="0042625C">
      <w:pPr>
        <w:pStyle w:val="Prrafodelista"/>
        <w:autoSpaceDE w:val="0"/>
        <w:autoSpaceDN w:val="0"/>
        <w:adjustRightInd w:val="0"/>
        <w:spacing w:after="120"/>
        <w:ind w:left="993" w:right="902"/>
        <w:jc w:val="both"/>
        <w:rPr>
          <w:rFonts w:ascii="Palatino Linotype" w:eastAsiaTheme="minorEastAsia" w:hAnsi="Palatino Linotype" w:cs="Bookman Old Style"/>
          <w:b/>
          <w:i/>
          <w:sz w:val="22"/>
          <w:szCs w:val="22"/>
          <w:lang w:val="es-MX"/>
        </w:rPr>
      </w:pPr>
      <w:r w:rsidRPr="007055A6">
        <w:rPr>
          <w:rFonts w:ascii="Palatino Linotype" w:eastAsiaTheme="minorEastAsia" w:hAnsi="Palatino Linotype" w:cs="Bookman Old Style"/>
          <w:b/>
          <w:i/>
          <w:sz w:val="22"/>
          <w:szCs w:val="22"/>
          <w:lang w:val="es-MX"/>
        </w:rPr>
        <w:t>;</w:t>
      </w:r>
      <w:r w:rsidRPr="007055A6">
        <w:rPr>
          <w:rFonts w:ascii="Palatino Linotype" w:eastAsiaTheme="minorEastAsia" w:hAnsi="Palatino Linotype" w:cs="Bookman Old Style"/>
          <w:i/>
          <w:sz w:val="22"/>
          <w:szCs w:val="22"/>
          <w:lang w:val="es-MX"/>
        </w:rPr>
        <w:t>”</w:t>
      </w:r>
      <w:r w:rsidR="00D43F0F" w:rsidRPr="007055A6">
        <w:rPr>
          <w:rFonts w:ascii="Palatino Linotype" w:eastAsiaTheme="minorEastAsia" w:hAnsi="Palatino Linotype" w:cs="Bookman Old Style"/>
          <w:i/>
          <w:sz w:val="22"/>
          <w:szCs w:val="22"/>
          <w:lang w:val="es-MX"/>
        </w:rPr>
        <w:t xml:space="preserve"> (Sic)</w:t>
      </w:r>
      <w:r w:rsidR="00D91D87" w:rsidRPr="007055A6">
        <w:rPr>
          <w:rFonts w:ascii="Palatino Linotype" w:eastAsiaTheme="minorEastAsia" w:hAnsi="Palatino Linotype" w:cs="Bookman Old Style,Bold"/>
          <w:b/>
          <w:bCs/>
          <w:i/>
          <w:sz w:val="22"/>
          <w:szCs w:val="22"/>
          <w:lang w:val="es-MX"/>
        </w:rPr>
        <w:t xml:space="preserve">              </w:t>
      </w:r>
    </w:p>
    <w:p w14:paraId="11707626" w14:textId="36048206" w:rsidR="00B315CA" w:rsidRPr="007055A6" w:rsidRDefault="00B315CA" w:rsidP="00B315CA">
      <w:pPr>
        <w:spacing w:before="100" w:beforeAutospacing="1" w:after="100" w:afterAutospacing="1" w:line="360" w:lineRule="auto"/>
        <w:jc w:val="both"/>
        <w:rPr>
          <w:rFonts w:ascii="Palatino Linotype" w:hAnsi="Palatino Linotype" w:cs="Arial"/>
          <w:lang w:val="es-MX"/>
        </w:rPr>
      </w:pPr>
      <w:r w:rsidRPr="007055A6">
        <w:rPr>
          <w:rFonts w:ascii="Palatino Linotype" w:hAnsi="Palatino Linotype" w:cs="Arial"/>
          <w:b/>
          <w:lang w:val="es-MX"/>
        </w:rPr>
        <w:lastRenderedPageBreak/>
        <w:t xml:space="preserve">Tercero. Materia de la revisión. </w:t>
      </w:r>
      <w:r w:rsidRPr="007055A6">
        <w:rPr>
          <w:rFonts w:ascii="Palatino Linotype" w:hAnsi="Palatino Linotype" w:cs="Arial"/>
          <w:lang w:val="es-MX"/>
        </w:rPr>
        <w:t xml:space="preserve">De la revisión a las constancias y documentos que obran en el expediente electrónico se advierte, que el tema sobre el que este Órgano Garante de Transparencia y Acceso a la Información se pronunciará será: </w:t>
      </w:r>
      <w:r w:rsidRPr="007055A6">
        <w:rPr>
          <w:rFonts w:ascii="Palatino Linotype" w:hAnsi="Palatino Linotype" w:cs="Arial"/>
          <w:b/>
          <w:lang w:val="es-MX"/>
        </w:rPr>
        <w:t xml:space="preserve">verificar si la respuesta otorgada por el </w:t>
      </w:r>
      <w:r w:rsidR="004F697B" w:rsidRPr="007055A6">
        <w:rPr>
          <w:rFonts w:ascii="Palatino Linotype" w:hAnsi="Palatino Linotype" w:cs="Arial"/>
          <w:b/>
          <w:lang w:val="es-MX"/>
        </w:rPr>
        <w:t xml:space="preserve">SUJETO OBLIGADO </w:t>
      </w:r>
      <w:r w:rsidRPr="007055A6">
        <w:rPr>
          <w:rFonts w:ascii="Palatino Linotype" w:hAnsi="Palatino Linotype" w:cs="Arial"/>
          <w:b/>
          <w:lang w:val="es-MX"/>
        </w:rPr>
        <w:t xml:space="preserve">es adecuada y suficiente para satisfacer el derecho de acceso a la información pública </w:t>
      </w:r>
      <w:r w:rsidRPr="007055A6">
        <w:rPr>
          <w:rFonts w:ascii="Palatino Linotype" w:hAnsi="Palatino Linotype" w:cs="Arial"/>
          <w:lang w:val="es-MX"/>
        </w:rPr>
        <w:t xml:space="preserve">de la parte </w:t>
      </w:r>
      <w:r w:rsidR="00254420" w:rsidRPr="007055A6">
        <w:rPr>
          <w:rFonts w:ascii="Palatino Linotype" w:hAnsi="Palatino Linotype" w:cs="Arial"/>
          <w:b/>
          <w:szCs w:val="28"/>
          <w:lang w:val="es-MX"/>
        </w:rPr>
        <w:t>RECURRENTE</w:t>
      </w:r>
      <w:r w:rsidRPr="007055A6">
        <w:rPr>
          <w:rFonts w:ascii="Palatino Linotype" w:hAnsi="Palatino Linotype" w:cs="Arial"/>
          <w:lang w:val="es-MX"/>
        </w:rPr>
        <w:t>, o en su defecto, en caso de ser procedente, ordenar la entrega de información oportuna.</w:t>
      </w:r>
    </w:p>
    <w:p w14:paraId="5775A19D" w14:textId="182858AB" w:rsidR="004F697B" w:rsidRPr="007055A6" w:rsidRDefault="00B315CA" w:rsidP="004F697B">
      <w:pPr>
        <w:spacing w:before="240" w:after="240" w:line="360" w:lineRule="auto"/>
        <w:jc w:val="both"/>
        <w:rPr>
          <w:rFonts w:ascii="Palatino Linotype" w:hAnsi="Palatino Linotype" w:cs="Arial"/>
          <w:sz w:val="22"/>
          <w:szCs w:val="22"/>
          <w:lang w:val="es-MX"/>
        </w:rPr>
      </w:pPr>
      <w:r w:rsidRPr="007055A6">
        <w:rPr>
          <w:rFonts w:ascii="Palatino Linotype" w:hAnsi="Palatino Linotype" w:cs="Arial"/>
          <w:b/>
          <w:lang w:val="es-MX"/>
        </w:rPr>
        <w:t xml:space="preserve">Cuarto. Estudio del asunto. </w:t>
      </w:r>
      <w:r w:rsidR="00396005" w:rsidRPr="007055A6">
        <w:rPr>
          <w:rFonts w:ascii="Palatino Linotype" w:hAnsi="Palatino Linotype" w:cs="Arial"/>
          <w:b/>
          <w:lang w:val="es-MX"/>
        </w:rPr>
        <w:t xml:space="preserve"> </w:t>
      </w:r>
      <w:r w:rsidR="00FA02A2" w:rsidRPr="007055A6">
        <w:rPr>
          <w:rFonts w:ascii="Palatino Linotype" w:hAnsi="Palatino Linotype"/>
          <w:lang w:val="es-MX"/>
        </w:rPr>
        <w:t xml:space="preserve">Es pertinente señalar que el </w:t>
      </w:r>
      <w:r w:rsidR="00254420" w:rsidRPr="007055A6">
        <w:rPr>
          <w:rFonts w:ascii="Palatino Linotype" w:hAnsi="Palatino Linotype" w:cs="Arial"/>
          <w:b/>
          <w:szCs w:val="28"/>
          <w:lang w:val="es-MX"/>
        </w:rPr>
        <w:t>RECURRENTE</w:t>
      </w:r>
      <w:r w:rsidR="00254420" w:rsidRPr="007055A6">
        <w:rPr>
          <w:rFonts w:ascii="Palatino Linotype" w:hAnsi="Palatino Linotype"/>
          <w:lang w:val="es-MX"/>
        </w:rPr>
        <w:t xml:space="preserve"> </w:t>
      </w:r>
      <w:r w:rsidR="00F0165C" w:rsidRPr="007055A6">
        <w:rPr>
          <w:rFonts w:ascii="Palatino Linotype" w:hAnsi="Palatino Linotype"/>
          <w:lang w:val="es-MX"/>
        </w:rPr>
        <w:t>solicitó  a</w:t>
      </w:r>
      <w:r w:rsidR="004F697B" w:rsidRPr="007055A6">
        <w:rPr>
          <w:rFonts w:ascii="Palatino Linotype" w:hAnsi="Palatino Linotype"/>
          <w:lang w:val="es-MX"/>
        </w:rPr>
        <w:t xml:space="preserve"> la</w:t>
      </w:r>
      <w:r w:rsidR="00F0165C" w:rsidRPr="007055A6">
        <w:rPr>
          <w:rFonts w:ascii="Palatino Linotype" w:hAnsi="Palatino Linotype"/>
          <w:lang w:val="es-MX"/>
        </w:rPr>
        <w:t xml:space="preserve"> </w:t>
      </w:r>
      <w:r w:rsidR="004F697B" w:rsidRPr="007055A6">
        <w:rPr>
          <w:rFonts w:ascii="Palatino Linotype" w:hAnsi="Palatino Linotype"/>
          <w:b/>
          <w:lang w:val="es-ES_tradnl"/>
        </w:rPr>
        <w:t xml:space="preserve">Secretaría de Educación </w:t>
      </w:r>
      <w:r w:rsidR="00FA02A2" w:rsidRPr="007055A6">
        <w:rPr>
          <w:rFonts w:ascii="Palatino Linotype" w:hAnsi="Palatino Linotype"/>
          <w:b/>
          <w:lang w:val="es-MX"/>
        </w:rPr>
        <w:t xml:space="preserve">como </w:t>
      </w:r>
      <w:r w:rsidR="001B2BB7" w:rsidRPr="007055A6">
        <w:rPr>
          <w:rFonts w:ascii="Palatino Linotype" w:hAnsi="Palatino Linotype"/>
          <w:b/>
          <w:lang w:val="es-MX"/>
        </w:rPr>
        <w:t>SUJETO OBLIGADO</w:t>
      </w:r>
      <w:r w:rsidR="00F0165C" w:rsidRPr="007055A6">
        <w:rPr>
          <w:rFonts w:ascii="Palatino Linotype" w:hAnsi="Palatino Linotype"/>
          <w:b/>
          <w:lang w:val="es-MX"/>
        </w:rPr>
        <w:t>,</w:t>
      </w:r>
      <w:r w:rsidR="004F697B" w:rsidRPr="007055A6">
        <w:rPr>
          <w:rFonts w:ascii="Palatino Linotype" w:hAnsi="Palatino Linotype"/>
          <w:b/>
          <w:lang w:val="es-MX"/>
        </w:rPr>
        <w:t xml:space="preserve"> </w:t>
      </w:r>
      <w:r w:rsidR="00AD6E6E" w:rsidRPr="007055A6">
        <w:rPr>
          <w:rFonts w:ascii="Palatino Linotype" w:hAnsi="Palatino Linotype"/>
          <w:b/>
          <w:lang w:val="es-MX"/>
        </w:rPr>
        <w:t xml:space="preserve"> </w:t>
      </w:r>
      <w:r w:rsidR="004F697B" w:rsidRPr="007055A6">
        <w:rPr>
          <w:rFonts w:ascii="Palatino Linotype" w:hAnsi="Palatino Linotype" w:cs="Arial"/>
          <w:sz w:val="22"/>
          <w:szCs w:val="22"/>
          <w:lang w:val="es-MX"/>
        </w:rPr>
        <w:t xml:space="preserve">de acuerdo a información entregada  a una solicitud previa, en relación a los pagos de  deducibles a aseguradoras con motivo de  robos, solicita: </w:t>
      </w:r>
    </w:p>
    <w:p w14:paraId="658EF85A" w14:textId="43A0B457" w:rsidR="00AA2415" w:rsidRPr="007055A6" w:rsidRDefault="00AA2415" w:rsidP="004F697B">
      <w:pPr>
        <w:pStyle w:val="Prrafodelista"/>
        <w:numPr>
          <w:ilvl w:val="0"/>
          <w:numId w:val="35"/>
        </w:numPr>
        <w:spacing w:before="240" w:after="240" w:line="360" w:lineRule="auto"/>
        <w:jc w:val="both"/>
        <w:rPr>
          <w:rFonts w:ascii="Palatino Linotype" w:hAnsi="Palatino Linotype"/>
          <w:b/>
          <w:lang w:val="es-MX"/>
        </w:rPr>
      </w:pPr>
      <w:r w:rsidRPr="007055A6">
        <w:rPr>
          <w:rFonts w:ascii="Palatino Linotype" w:hAnsi="Palatino Linotype" w:cs="Arial"/>
          <w:sz w:val="22"/>
          <w:szCs w:val="22"/>
          <w:lang w:val="es-MX"/>
        </w:rPr>
        <w:t>E</w:t>
      </w:r>
      <w:r w:rsidR="004F697B" w:rsidRPr="007055A6">
        <w:rPr>
          <w:rFonts w:ascii="Palatino Linotype" w:hAnsi="Palatino Linotype" w:cs="Arial"/>
          <w:sz w:val="22"/>
          <w:szCs w:val="22"/>
          <w:lang w:val="es-MX"/>
        </w:rPr>
        <w:t>l monto total de los deducibles pagados y los montos desglosados por plantel con el document</w:t>
      </w:r>
      <w:r w:rsidRPr="007055A6">
        <w:rPr>
          <w:rFonts w:ascii="Palatino Linotype" w:hAnsi="Palatino Linotype" w:cs="Arial"/>
          <w:sz w:val="22"/>
          <w:szCs w:val="22"/>
          <w:lang w:val="es-MX"/>
        </w:rPr>
        <w:t xml:space="preserve">o comprobatorio de dichos pagos; </w:t>
      </w:r>
    </w:p>
    <w:p w14:paraId="375F602D" w14:textId="27BFCD13" w:rsidR="00AA2415" w:rsidRPr="00DE0C58" w:rsidRDefault="00AA2415" w:rsidP="00DE0C58">
      <w:pPr>
        <w:pStyle w:val="Prrafodelista"/>
        <w:numPr>
          <w:ilvl w:val="0"/>
          <w:numId w:val="35"/>
        </w:numPr>
        <w:spacing w:before="240" w:after="240" w:line="360" w:lineRule="auto"/>
        <w:jc w:val="both"/>
        <w:rPr>
          <w:rFonts w:ascii="Palatino Linotype" w:hAnsi="Palatino Linotype"/>
          <w:b/>
          <w:lang w:val="es-MX"/>
        </w:rPr>
      </w:pPr>
      <w:r w:rsidRPr="007055A6">
        <w:rPr>
          <w:rFonts w:ascii="Palatino Linotype" w:hAnsi="Palatino Linotype" w:cs="Arial"/>
          <w:sz w:val="22"/>
          <w:szCs w:val="22"/>
          <w:lang w:val="es-MX"/>
        </w:rPr>
        <w:t xml:space="preserve">Los recursos con los que se pagaron; </w:t>
      </w:r>
      <w:r w:rsidR="004F697B" w:rsidRPr="007055A6">
        <w:rPr>
          <w:rFonts w:ascii="Palatino Linotype" w:hAnsi="Palatino Linotype" w:cs="Arial"/>
          <w:sz w:val="22"/>
          <w:szCs w:val="22"/>
          <w:lang w:val="es-MX"/>
        </w:rPr>
        <w:t xml:space="preserve"> es decir, si fue alguna partida presupuestal específica para otorgar recurso designado a las escuelas, de fondos escolares </w:t>
      </w:r>
      <w:proofErr w:type="spellStart"/>
      <w:r w:rsidR="004F697B" w:rsidRPr="007055A6">
        <w:rPr>
          <w:rFonts w:ascii="Palatino Linotype" w:hAnsi="Palatino Linotype" w:cs="Arial"/>
          <w:sz w:val="22"/>
          <w:szCs w:val="22"/>
          <w:lang w:val="es-MX"/>
        </w:rPr>
        <w:t>autogesti</w:t>
      </w:r>
      <w:r w:rsidRPr="007055A6">
        <w:rPr>
          <w:rFonts w:ascii="Palatino Linotype" w:hAnsi="Palatino Linotype" w:cs="Arial"/>
          <w:sz w:val="22"/>
          <w:szCs w:val="22"/>
          <w:lang w:val="es-MX"/>
        </w:rPr>
        <w:t>onados</w:t>
      </w:r>
      <w:proofErr w:type="spellEnd"/>
      <w:r w:rsidRPr="007055A6">
        <w:rPr>
          <w:rFonts w:ascii="Palatino Linotype" w:hAnsi="Palatino Linotype" w:cs="Arial"/>
          <w:sz w:val="22"/>
          <w:szCs w:val="22"/>
          <w:lang w:val="es-MX"/>
        </w:rPr>
        <w:t xml:space="preserve">. </w:t>
      </w:r>
    </w:p>
    <w:p w14:paraId="60F96F0B" w14:textId="110A0547" w:rsidR="00AA2415" w:rsidRPr="007055A6" w:rsidRDefault="00AD6E6E" w:rsidP="00AA2415">
      <w:pPr>
        <w:spacing w:before="240" w:after="240" w:line="360" w:lineRule="auto"/>
        <w:ind w:right="49"/>
        <w:contextualSpacing/>
        <w:jc w:val="both"/>
        <w:rPr>
          <w:rFonts w:ascii="Palatino Linotype" w:hAnsi="Palatino Linotype"/>
          <w:color w:val="1A1C23"/>
          <w:lang w:val="es-MX"/>
        </w:rPr>
      </w:pPr>
      <w:r w:rsidRPr="007055A6">
        <w:rPr>
          <w:rFonts w:ascii="Palatino Linotype" w:eastAsia="Calibri" w:hAnsi="Palatino Linotype" w:cs="Tahoma"/>
          <w:iCs/>
          <w:color w:val="000000" w:themeColor="text1"/>
          <w:lang w:val="es-MX" w:eastAsia="es-ES_tradnl"/>
        </w:rPr>
        <w:t xml:space="preserve">Con el motivo de dar atención a la solicitud de información y a los requerimientos que la integran, </w:t>
      </w:r>
      <w:r w:rsidRPr="007055A6">
        <w:rPr>
          <w:rFonts w:ascii="Palatino Linotype" w:hAnsi="Palatino Linotype" w:cs="Arial"/>
          <w:iCs/>
          <w:color w:val="000000" w:themeColor="text1"/>
          <w:lang w:val="es-MX"/>
        </w:rPr>
        <w:t>adjunto a s</w:t>
      </w:r>
      <w:r w:rsidR="00AA2415" w:rsidRPr="007055A6">
        <w:rPr>
          <w:rFonts w:ascii="Palatino Linotype" w:hAnsi="Palatino Linotype" w:cs="Arial"/>
          <w:iCs/>
          <w:color w:val="000000" w:themeColor="text1"/>
          <w:lang w:val="es-MX"/>
        </w:rPr>
        <w:t xml:space="preserve">u respuesta el </w:t>
      </w:r>
      <w:r w:rsidR="00AA2415" w:rsidRPr="00DE0C58">
        <w:rPr>
          <w:rFonts w:ascii="Palatino Linotype" w:hAnsi="Palatino Linotype" w:cs="Arial"/>
          <w:b/>
          <w:iCs/>
          <w:color w:val="000000" w:themeColor="text1"/>
          <w:lang w:val="es-MX"/>
        </w:rPr>
        <w:t>SUJETO OBLIGADO</w:t>
      </w:r>
      <w:r w:rsidR="00AA2415" w:rsidRPr="007055A6">
        <w:rPr>
          <w:rFonts w:ascii="Palatino Linotype" w:hAnsi="Palatino Linotype" w:cs="Arial"/>
          <w:iCs/>
          <w:color w:val="000000" w:themeColor="text1"/>
          <w:lang w:val="es-MX"/>
        </w:rPr>
        <w:t xml:space="preserve"> </w:t>
      </w:r>
      <w:r w:rsidRPr="007055A6">
        <w:rPr>
          <w:rFonts w:ascii="Palatino Linotype" w:hAnsi="Palatino Linotype" w:cs="Arial"/>
          <w:iCs/>
          <w:color w:val="000000" w:themeColor="text1"/>
          <w:lang w:val="es-MX"/>
        </w:rPr>
        <w:t xml:space="preserve"> </w:t>
      </w:r>
      <w:r w:rsidR="00AA2415" w:rsidRPr="007055A6">
        <w:rPr>
          <w:rFonts w:ascii="Palatino Linotype" w:hAnsi="Palatino Linotype" w:cs="Arial"/>
          <w:bCs/>
          <w:iCs/>
          <w:lang w:val="es-MX"/>
        </w:rPr>
        <w:t xml:space="preserve">incluye el oficio 21000007S/01518/UT/2021 de fecha 07 de octubre de este año suscrito por el Titular de la Unidad en el cual refiere  que </w:t>
      </w:r>
      <w:r w:rsidR="00AA2415" w:rsidRPr="007055A6">
        <w:rPr>
          <w:rFonts w:ascii="Palatino Linotype" w:hAnsi="Palatino Linotype"/>
          <w:color w:val="1A1C23"/>
          <w:lang w:val="es-MX"/>
        </w:rPr>
        <w:t>el Director de Admin</w:t>
      </w:r>
      <w:r w:rsidR="00AA2415" w:rsidRPr="007055A6">
        <w:rPr>
          <w:rFonts w:ascii="Palatino Linotype" w:hAnsi="Palatino Linotype"/>
          <w:color w:val="34343D"/>
          <w:lang w:val="es-MX"/>
        </w:rPr>
        <w:t>i</w:t>
      </w:r>
      <w:r w:rsidR="00AA2415" w:rsidRPr="007055A6">
        <w:rPr>
          <w:rFonts w:ascii="Palatino Linotype" w:hAnsi="Palatino Linotype"/>
          <w:color w:val="1A1C23"/>
          <w:lang w:val="es-MX"/>
        </w:rPr>
        <w:t>stración informa que el volumen</w:t>
      </w:r>
      <w:r w:rsidR="00AA2415" w:rsidRPr="007055A6">
        <w:rPr>
          <w:rFonts w:ascii="Palatino Linotype" w:hAnsi="Palatino Linotype"/>
          <w:color w:val="1A1C23"/>
          <w:spacing w:val="-25"/>
          <w:lang w:val="es-MX"/>
        </w:rPr>
        <w:t xml:space="preserve"> </w:t>
      </w:r>
      <w:r w:rsidR="00AA2415" w:rsidRPr="007055A6">
        <w:rPr>
          <w:rFonts w:ascii="Palatino Linotype" w:hAnsi="Palatino Linotype"/>
          <w:color w:val="1A1C23"/>
          <w:lang w:val="es-MX"/>
        </w:rPr>
        <w:t>documental</w:t>
      </w:r>
      <w:r w:rsidR="00AA2415" w:rsidRPr="007055A6">
        <w:rPr>
          <w:rFonts w:ascii="Palatino Linotype" w:hAnsi="Palatino Linotype"/>
          <w:color w:val="1A1C23"/>
          <w:w w:val="99"/>
          <w:lang w:val="es-MX"/>
        </w:rPr>
        <w:t xml:space="preserve"> </w:t>
      </w:r>
      <w:r w:rsidR="00AA2415" w:rsidRPr="007055A6">
        <w:rPr>
          <w:rFonts w:ascii="Palatino Linotype" w:hAnsi="Palatino Linotype"/>
          <w:color w:val="34343D"/>
          <w:lang w:val="es-MX"/>
        </w:rPr>
        <w:t>q</w:t>
      </w:r>
      <w:r w:rsidR="00AA2415" w:rsidRPr="007055A6">
        <w:rPr>
          <w:rFonts w:ascii="Palatino Linotype" w:hAnsi="Palatino Linotype"/>
          <w:color w:val="1A1C23"/>
          <w:lang w:val="es-MX"/>
        </w:rPr>
        <w:t>u</w:t>
      </w:r>
      <w:r w:rsidR="00AA2415" w:rsidRPr="007055A6">
        <w:rPr>
          <w:rFonts w:ascii="Palatino Linotype" w:hAnsi="Palatino Linotype"/>
          <w:color w:val="34343D"/>
          <w:lang w:val="es-MX"/>
        </w:rPr>
        <w:t>e</w:t>
      </w:r>
      <w:r w:rsidR="00AA2415" w:rsidRPr="007055A6">
        <w:rPr>
          <w:rFonts w:ascii="Palatino Linotype" w:hAnsi="Palatino Linotype"/>
          <w:color w:val="34343D"/>
          <w:spacing w:val="-8"/>
          <w:lang w:val="es-MX"/>
        </w:rPr>
        <w:t xml:space="preserve"> </w:t>
      </w:r>
      <w:r w:rsidR="00AA2415" w:rsidRPr="007055A6">
        <w:rPr>
          <w:rFonts w:ascii="Palatino Linotype" w:hAnsi="Palatino Linotype"/>
          <w:color w:val="1A1C23"/>
          <w:lang w:val="es-MX"/>
        </w:rPr>
        <w:t>integra</w:t>
      </w:r>
      <w:r w:rsidR="00AA2415" w:rsidRPr="007055A6">
        <w:rPr>
          <w:rFonts w:ascii="Palatino Linotype" w:hAnsi="Palatino Linotype"/>
          <w:color w:val="1A1C23"/>
          <w:spacing w:val="-21"/>
          <w:lang w:val="es-MX"/>
        </w:rPr>
        <w:t xml:space="preserve"> </w:t>
      </w:r>
      <w:r w:rsidR="00AA2415" w:rsidRPr="007055A6">
        <w:rPr>
          <w:rFonts w:ascii="Palatino Linotype" w:hAnsi="Palatino Linotype"/>
          <w:color w:val="1A1C23"/>
          <w:lang w:val="es-MX"/>
        </w:rPr>
        <w:t>cada</w:t>
      </w:r>
      <w:r w:rsidR="00AA2415" w:rsidRPr="007055A6">
        <w:rPr>
          <w:rFonts w:ascii="Palatino Linotype" w:hAnsi="Palatino Linotype"/>
          <w:color w:val="1A1C23"/>
          <w:spacing w:val="-12"/>
          <w:lang w:val="es-MX"/>
        </w:rPr>
        <w:t xml:space="preserve"> </w:t>
      </w:r>
      <w:r w:rsidR="00AA2415" w:rsidRPr="007055A6">
        <w:rPr>
          <w:rFonts w:ascii="Palatino Linotype" w:hAnsi="Palatino Linotype"/>
          <w:color w:val="1A1C23"/>
          <w:lang w:val="es-MX"/>
        </w:rPr>
        <w:t>uno</w:t>
      </w:r>
      <w:r w:rsidR="00AA2415" w:rsidRPr="007055A6">
        <w:rPr>
          <w:rFonts w:ascii="Palatino Linotype" w:hAnsi="Palatino Linotype"/>
          <w:color w:val="1A1C23"/>
          <w:spacing w:val="-18"/>
          <w:lang w:val="es-MX"/>
        </w:rPr>
        <w:t xml:space="preserve"> </w:t>
      </w:r>
      <w:r w:rsidR="00AA2415" w:rsidRPr="007055A6">
        <w:rPr>
          <w:rFonts w:ascii="Palatino Linotype" w:hAnsi="Palatino Linotype"/>
          <w:color w:val="1A1C23"/>
          <w:lang w:val="es-MX"/>
        </w:rPr>
        <w:t>de</w:t>
      </w:r>
      <w:r w:rsidR="00AA2415" w:rsidRPr="007055A6">
        <w:rPr>
          <w:rFonts w:ascii="Palatino Linotype" w:hAnsi="Palatino Linotype"/>
          <w:color w:val="1A1C23"/>
          <w:spacing w:val="-11"/>
          <w:lang w:val="es-MX"/>
        </w:rPr>
        <w:t xml:space="preserve"> </w:t>
      </w:r>
      <w:r w:rsidR="00AA2415" w:rsidRPr="007055A6">
        <w:rPr>
          <w:rFonts w:ascii="Palatino Linotype" w:hAnsi="Palatino Linotype"/>
          <w:color w:val="1A1C23"/>
          <w:lang w:val="es-MX"/>
        </w:rPr>
        <w:t>los</w:t>
      </w:r>
      <w:r w:rsidR="00AA2415" w:rsidRPr="007055A6">
        <w:rPr>
          <w:rFonts w:ascii="Palatino Linotype" w:hAnsi="Palatino Linotype"/>
          <w:color w:val="1A1C23"/>
          <w:spacing w:val="-5"/>
          <w:lang w:val="es-MX"/>
        </w:rPr>
        <w:t xml:space="preserve"> </w:t>
      </w:r>
      <w:r w:rsidR="00AA2415" w:rsidRPr="007055A6">
        <w:rPr>
          <w:rFonts w:ascii="Palatino Linotype" w:hAnsi="Palatino Linotype"/>
          <w:color w:val="1A1C23"/>
          <w:lang w:val="es-MX"/>
        </w:rPr>
        <w:t>197</w:t>
      </w:r>
      <w:r w:rsidR="00AA2415" w:rsidRPr="007055A6">
        <w:rPr>
          <w:rFonts w:ascii="Palatino Linotype" w:hAnsi="Palatino Linotype"/>
          <w:color w:val="1A1C23"/>
          <w:spacing w:val="-24"/>
          <w:lang w:val="es-MX"/>
        </w:rPr>
        <w:t xml:space="preserve"> </w:t>
      </w:r>
      <w:r w:rsidR="00AA2415" w:rsidRPr="007055A6">
        <w:rPr>
          <w:rFonts w:ascii="Palatino Linotype" w:hAnsi="Palatino Linotype"/>
          <w:color w:val="1A1C23"/>
          <w:lang w:val="es-MX"/>
        </w:rPr>
        <w:t>expedientes</w:t>
      </w:r>
      <w:r w:rsidR="00AA2415" w:rsidRPr="007055A6">
        <w:rPr>
          <w:rFonts w:ascii="Palatino Linotype" w:hAnsi="Palatino Linotype"/>
          <w:color w:val="1A1C23"/>
          <w:spacing w:val="9"/>
          <w:lang w:val="es-MX"/>
        </w:rPr>
        <w:t xml:space="preserve"> </w:t>
      </w:r>
      <w:r w:rsidR="00AA2415" w:rsidRPr="007055A6">
        <w:rPr>
          <w:rFonts w:ascii="Palatino Linotype" w:hAnsi="Palatino Linotype"/>
          <w:color w:val="1A1C23"/>
          <w:lang w:val="es-MX"/>
        </w:rPr>
        <w:t>por</w:t>
      </w:r>
      <w:r w:rsidR="00AA2415" w:rsidRPr="007055A6">
        <w:rPr>
          <w:rFonts w:ascii="Palatino Linotype" w:hAnsi="Palatino Linotype"/>
          <w:color w:val="1A1C23"/>
          <w:spacing w:val="-7"/>
          <w:lang w:val="es-MX"/>
        </w:rPr>
        <w:t xml:space="preserve"> </w:t>
      </w:r>
      <w:r w:rsidR="00AA2415" w:rsidRPr="007055A6">
        <w:rPr>
          <w:rFonts w:ascii="Palatino Linotype" w:hAnsi="Palatino Linotype"/>
          <w:color w:val="1A1C23"/>
          <w:lang w:val="es-MX"/>
        </w:rPr>
        <w:t>plante</w:t>
      </w:r>
      <w:r w:rsidR="00AA2415" w:rsidRPr="007055A6">
        <w:rPr>
          <w:rFonts w:ascii="Palatino Linotype" w:hAnsi="Palatino Linotype"/>
          <w:color w:val="34343D"/>
          <w:lang w:val="es-MX"/>
        </w:rPr>
        <w:t>l</w:t>
      </w:r>
      <w:r w:rsidR="00AA2415" w:rsidRPr="007055A6">
        <w:rPr>
          <w:rFonts w:ascii="Palatino Linotype" w:hAnsi="Palatino Linotype"/>
          <w:color w:val="1A1C23"/>
          <w:lang w:val="es-MX"/>
        </w:rPr>
        <w:t>,</w:t>
      </w:r>
      <w:r w:rsidR="00AA2415" w:rsidRPr="007055A6">
        <w:rPr>
          <w:rFonts w:ascii="Palatino Linotype" w:hAnsi="Palatino Linotype"/>
          <w:color w:val="1A1C23"/>
          <w:spacing w:val="-31"/>
          <w:lang w:val="es-MX"/>
        </w:rPr>
        <w:t xml:space="preserve"> </w:t>
      </w:r>
      <w:r w:rsidR="00AA2415" w:rsidRPr="007055A6">
        <w:rPr>
          <w:rFonts w:ascii="Palatino Linotype" w:hAnsi="Palatino Linotype"/>
          <w:color w:val="1A1C23"/>
          <w:lang w:val="es-MX"/>
        </w:rPr>
        <w:t>varia</w:t>
      </w:r>
      <w:r w:rsidR="00AA2415" w:rsidRPr="007055A6">
        <w:rPr>
          <w:rFonts w:ascii="Palatino Linotype" w:hAnsi="Palatino Linotype"/>
          <w:color w:val="1A1C23"/>
          <w:spacing w:val="-8"/>
          <w:lang w:val="es-MX"/>
        </w:rPr>
        <w:t xml:space="preserve"> </w:t>
      </w:r>
      <w:r w:rsidR="00AA2415" w:rsidRPr="007055A6">
        <w:rPr>
          <w:rFonts w:ascii="Palatino Linotype" w:hAnsi="Palatino Linotype"/>
          <w:color w:val="1A1C23"/>
          <w:lang w:val="es-MX"/>
        </w:rPr>
        <w:t>de</w:t>
      </w:r>
      <w:r w:rsidR="00AA2415" w:rsidRPr="007055A6">
        <w:rPr>
          <w:rFonts w:ascii="Palatino Linotype" w:hAnsi="Palatino Linotype"/>
          <w:color w:val="1A1C23"/>
          <w:spacing w:val="-21"/>
          <w:lang w:val="es-MX"/>
        </w:rPr>
        <w:t xml:space="preserve"> </w:t>
      </w:r>
      <w:r w:rsidR="00AA2415" w:rsidRPr="007055A6">
        <w:rPr>
          <w:rFonts w:ascii="Palatino Linotype" w:hAnsi="Palatino Linotype"/>
          <w:color w:val="1A1C23"/>
          <w:lang w:val="es-MX"/>
        </w:rPr>
        <w:t>40</w:t>
      </w:r>
      <w:r w:rsidR="00AA2415" w:rsidRPr="007055A6">
        <w:rPr>
          <w:rFonts w:ascii="Palatino Linotype" w:hAnsi="Palatino Linotype"/>
          <w:color w:val="1A1C23"/>
          <w:spacing w:val="-3"/>
          <w:lang w:val="es-MX"/>
        </w:rPr>
        <w:t xml:space="preserve"> </w:t>
      </w:r>
      <w:r w:rsidR="00AA2415" w:rsidRPr="007055A6">
        <w:rPr>
          <w:rFonts w:ascii="Palatino Linotype" w:hAnsi="Palatino Linotype"/>
          <w:color w:val="1A1C23"/>
          <w:lang w:val="es-MX"/>
        </w:rPr>
        <w:t>a</w:t>
      </w:r>
      <w:r w:rsidR="00AA2415" w:rsidRPr="007055A6">
        <w:rPr>
          <w:rFonts w:ascii="Palatino Linotype" w:hAnsi="Palatino Linotype"/>
          <w:color w:val="1A1C23"/>
          <w:spacing w:val="-18"/>
          <w:lang w:val="es-MX"/>
        </w:rPr>
        <w:t xml:space="preserve"> </w:t>
      </w:r>
      <w:r w:rsidR="00AA2415" w:rsidRPr="007055A6">
        <w:rPr>
          <w:rFonts w:ascii="Palatino Linotype" w:hAnsi="Palatino Linotype"/>
          <w:color w:val="1A1C23"/>
          <w:lang w:val="es-MX"/>
        </w:rPr>
        <w:t>70</w:t>
      </w:r>
      <w:r w:rsidR="00AA2415" w:rsidRPr="007055A6">
        <w:rPr>
          <w:rFonts w:ascii="Palatino Linotype" w:hAnsi="Palatino Linotype"/>
          <w:color w:val="1A1C23"/>
          <w:spacing w:val="-19"/>
          <w:lang w:val="es-MX"/>
        </w:rPr>
        <w:t xml:space="preserve"> </w:t>
      </w:r>
      <w:r w:rsidR="00AA2415" w:rsidRPr="007055A6">
        <w:rPr>
          <w:rFonts w:ascii="Palatino Linotype" w:hAnsi="Palatino Linotype"/>
          <w:color w:val="1A1C23"/>
          <w:lang w:val="es-MX"/>
        </w:rPr>
        <w:t>fojas</w:t>
      </w:r>
      <w:r w:rsidR="00AA2415" w:rsidRPr="007055A6">
        <w:rPr>
          <w:rFonts w:ascii="Palatino Linotype" w:hAnsi="Palatino Linotype"/>
          <w:color w:val="1A1C23"/>
          <w:spacing w:val="-5"/>
          <w:lang w:val="es-MX"/>
        </w:rPr>
        <w:t xml:space="preserve"> </w:t>
      </w:r>
      <w:r w:rsidR="00AA2415" w:rsidRPr="007055A6">
        <w:rPr>
          <w:rFonts w:ascii="Palatino Linotype" w:hAnsi="Palatino Linotype"/>
          <w:color w:val="1A1C23"/>
          <w:lang w:val="es-MX"/>
        </w:rPr>
        <w:t>dependiendo</w:t>
      </w:r>
      <w:r w:rsidR="00AA2415" w:rsidRPr="007055A6">
        <w:rPr>
          <w:rFonts w:ascii="Palatino Linotype" w:hAnsi="Palatino Linotype"/>
          <w:color w:val="1A1C23"/>
          <w:spacing w:val="5"/>
          <w:lang w:val="es-MX"/>
        </w:rPr>
        <w:t xml:space="preserve"> </w:t>
      </w:r>
      <w:r w:rsidR="00AA2415" w:rsidRPr="007055A6">
        <w:rPr>
          <w:rFonts w:ascii="Palatino Linotype" w:hAnsi="Palatino Linotype"/>
          <w:color w:val="1A1C23"/>
          <w:lang w:val="es-MX"/>
        </w:rPr>
        <w:t>de</w:t>
      </w:r>
      <w:r w:rsidR="00AA2415" w:rsidRPr="007055A6">
        <w:rPr>
          <w:rFonts w:ascii="Palatino Linotype" w:hAnsi="Palatino Linotype"/>
          <w:color w:val="1A1C23"/>
          <w:spacing w:val="-16"/>
          <w:lang w:val="es-MX"/>
        </w:rPr>
        <w:t xml:space="preserve"> </w:t>
      </w:r>
      <w:r w:rsidR="00AA2415" w:rsidRPr="007055A6">
        <w:rPr>
          <w:rFonts w:ascii="Palatino Linotype" w:hAnsi="Palatino Linotype"/>
          <w:color w:val="1A1C23"/>
          <w:lang w:val="es-MX"/>
        </w:rPr>
        <w:t>varios</w:t>
      </w:r>
      <w:r w:rsidR="00AA2415" w:rsidRPr="007055A6">
        <w:rPr>
          <w:rFonts w:ascii="Palatino Linotype" w:hAnsi="Palatino Linotype"/>
          <w:color w:val="1A1C23"/>
          <w:w w:val="99"/>
          <w:lang w:val="es-MX"/>
        </w:rPr>
        <w:t xml:space="preserve"> </w:t>
      </w:r>
      <w:r w:rsidR="00AA2415" w:rsidRPr="007055A6">
        <w:rPr>
          <w:rFonts w:ascii="Palatino Linotype" w:hAnsi="Palatino Linotype"/>
          <w:color w:val="34343D"/>
          <w:lang w:val="es-MX"/>
        </w:rPr>
        <w:t>fa</w:t>
      </w:r>
      <w:r w:rsidR="00AA2415" w:rsidRPr="007055A6">
        <w:rPr>
          <w:rFonts w:ascii="Palatino Linotype" w:hAnsi="Palatino Linotype"/>
          <w:color w:val="1A1C23"/>
          <w:lang w:val="es-MX"/>
        </w:rPr>
        <w:t>c</w:t>
      </w:r>
      <w:r w:rsidR="00AA2415" w:rsidRPr="007055A6">
        <w:rPr>
          <w:rFonts w:ascii="Palatino Linotype" w:hAnsi="Palatino Linotype"/>
          <w:color w:val="34343D"/>
          <w:lang w:val="es-MX"/>
        </w:rPr>
        <w:t>to</w:t>
      </w:r>
      <w:r w:rsidR="00AA2415" w:rsidRPr="007055A6">
        <w:rPr>
          <w:rFonts w:ascii="Palatino Linotype" w:hAnsi="Palatino Linotype"/>
          <w:color w:val="1A1C23"/>
          <w:lang w:val="es-MX"/>
        </w:rPr>
        <w:t>res,</w:t>
      </w:r>
      <w:r w:rsidR="00AA2415" w:rsidRPr="007055A6">
        <w:rPr>
          <w:rFonts w:ascii="Palatino Linotype" w:hAnsi="Palatino Linotype"/>
          <w:color w:val="1A1C23"/>
          <w:spacing w:val="4"/>
          <w:lang w:val="es-MX"/>
        </w:rPr>
        <w:t xml:space="preserve"> </w:t>
      </w:r>
      <w:r w:rsidR="00AA2415" w:rsidRPr="007055A6">
        <w:rPr>
          <w:rFonts w:ascii="Palatino Linotype" w:hAnsi="Palatino Linotype"/>
          <w:color w:val="1A1C23"/>
          <w:lang w:val="es-MX"/>
        </w:rPr>
        <w:t>siendo</w:t>
      </w:r>
      <w:r w:rsidR="00AA2415" w:rsidRPr="007055A6">
        <w:rPr>
          <w:rFonts w:ascii="Palatino Linotype" w:hAnsi="Palatino Linotype"/>
          <w:color w:val="1A1C23"/>
          <w:spacing w:val="29"/>
          <w:lang w:val="es-MX"/>
        </w:rPr>
        <w:t xml:space="preserve"> </w:t>
      </w:r>
      <w:r w:rsidR="00AA2415" w:rsidRPr="007055A6">
        <w:rPr>
          <w:rFonts w:ascii="Palatino Linotype" w:hAnsi="Palatino Linotype"/>
          <w:color w:val="1A1C23"/>
          <w:lang w:val="es-MX"/>
        </w:rPr>
        <w:t>motivo</w:t>
      </w:r>
      <w:r w:rsidR="00AA2415" w:rsidRPr="007055A6">
        <w:rPr>
          <w:rFonts w:ascii="Palatino Linotype" w:hAnsi="Palatino Linotype"/>
          <w:color w:val="1A1C23"/>
          <w:spacing w:val="16"/>
          <w:lang w:val="es-MX"/>
        </w:rPr>
        <w:t xml:space="preserve"> </w:t>
      </w:r>
      <w:r w:rsidR="00AA2415" w:rsidRPr="007055A6">
        <w:rPr>
          <w:rFonts w:ascii="Palatino Linotype" w:hAnsi="Palatino Linotype"/>
          <w:color w:val="1A1C23"/>
          <w:lang w:val="es-MX"/>
        </w:rPr>
        <w:t>por</w:t>
      </w:r>
      <w:r w:rsidR="00AA2415" w:rsidRPr="007055A6">
        <w:rPr>
          <w:rFonts w:ascii="Palatino Linotype" w:hAnsi="Palatino Linotype"/>
          <w:color w:val="1A1C23"/>
          <w:spacing w:val="7"/>
          <w:lang w:val="es-MX"/>
        </w:rPr>
        <w:t xml:space="preserve"> </w:t>
      </w:r>
      <w:r w:rsidR="00AA2415" w:rsidRPr="007055A6">
        <w:rPr>
          <w:rFonts w:ascii="Palatino Linotype" w:hAnsi="Palatino Linotype"/>
          <w:color w:val="1A1C23"/>
          <w:lang w:val="es-MX"/>
        </w:rPr>
        <w:t>el</w:t>
      </w:r>
      <w:r w:rsidR="00AA2415" w:rsidRPr="007055A6">
        <w:rPr>
          <w:rFonts w:ascii="Palatino Linotype" w:hAnsi="Palatino Linotype"/>
          <w:color w:val="1A1C23"/>
          <w:spacing w:val="11"/>
          <w:lang w:val="es-MX"/>
        </w:rPr>
        <w:t xml:space="preserve"> </w:t>
      </w:r>
      <w:r w:rsidR="00AA2415" w:rsidRPr="007055A6">
        <w:rPr>
          <w:rFonts w:ascii="Palatino Linotype" w:hAnsi="Palatino Linotype"/>
          <w:color w:val="1A1C23"/>
          <w:lang w:val="es-MX"/>
        </w:rPr>
        <w:t>cua</w:t>
      </w:r>
      <w:r w:rsidR="00AA2415" w:rsidRPr="007055A6">
        <w:rPr>
          <w:rFonts w:ascii="Palatino Linotype" w:hAnsi="Palatino Linotype"/>
          <w:color w:val="34343D"/>
          <w:lang w:val="es-MX"/>
        </w:rPr>
        <w:t>l</w:t>
      </w:r>
      <w:r w:rsidR="00AA2415" w:rsidRPr="007055A6">
        <w:rPr>
          <w:rFonts w:ascii="Palatino Linotype" w:hAnsi="Palatino Linotype"/>
          <w:color w:val="34343D"/>
          <w:spacing w:val="-11"/>
          <w:lang w:val="es-MX"/>
        </w:rPr>
        <w:t xml:space="preserve"> </w:t>
      </w:r>
      <w:r w:rsidR="00AA2415" w:rsidRPr="007055A6">
        <w:rPr>
          <w:rFonts w:ascii="Palatino Linotype" w:hAnsi="Palatino Linotype"/>
          <w:color w:val="1A1C23"/>
          <w:lang w:val="es-MX"/>
        </w:rPr>
        <w:t>se</w:t>
      </w:r>
      <w:r w:rsidR="00AA2415" w:rsidRPr="007055A6">
        <w:rPr>
          <w:rFonts w:ascii="Palatino Linotype" w:hAnsi="Palatino Linotype"/>
          <w:color w:val="1A1C23"/>
          <w:spacing w:val="15"/>
          <w:lang w:val="es-MX"/>
        </w:rPr>
        <w:t xml:space="preserve"> </w:t>
      </w:r>
      <w:r w:rsidR="00AA2415" w:rsidRPr="007055A6">
        <w:rPr>
          <w:rFonts w:ascii="Palatino Linotype" w:hAnsi="Palatino Linotype"/>
          <w:color w:val="1A1C23"/>
          <w:lang w:val="es-MX"/>
        </w:rPr>
        <w:t>pone a</w:t>
      </w:r>
      <w:r w:rsidR="00AA2415" w:rsidRPr="007055A6">
        <w:rPr>
          <w:rFonts w:ascii="Palatino Linotype" w:hAnsi="Palatino Linotype"/>
          <w:color w:val="1A1C23"/>
          <w:spacing w:val="1"/>
          <w:lang w:val="es-MX"/>
        </w:rPr>
        <w:t xml:space="preserve"> </w:t>
      </w:r>
      <w:r w:rsidR="00AA2415" w:rsidRPr="007055A6">
        <w:rPr>
          <w:rFonts w:ascii="Palatino Linotype" w:hAnsi="Palatino Linotype"/>
          <w:color w:val="1A1C23"/>
          <w:lang w:val="es-MX"/>
        </w:rPr>
        <w:lastRenderedPageBreak/>
        <w:t>su</w:t>
      </w:r>
      <w:r w:rsidR="00AA2415" w:rsidRPr="007055A6">
        <w:rPr>
          <w:rFonts w:ascii="Palatino Linotype" w:hAnsi="Palatino Linotype"/>
          <w:color w:val="1A1C23"/>
          <w:spacing w:val="8"/>
          <w:lang w:val="es-MX"/>
        </w:rPr>
        <w:t xml:space="preserve"> </w:t>
      </w:r>
      <w:r w:rsidR="00AA2415" w:rsidRPr="007055A6">
        <w:rPr>
          <w:rFonts w:ascii="Palatino Linotype" w:hAnsi="Palatino Linotype"/>
          <w:color w:val="1A1C23"/>
          <w:lang w:val="es-MX"/>
        </w:rPr>
        <w:t>disposición</w:t>
      </w:r>
      <w:r w:rsidR="00AA2415" w:rsidRPr="007055A6">
        <w:rPr>
          <w:rFonts w:ascii="Palatino Linotype" w:hAnsi="Palatino Linotype"/>
          <w:color w:val="1A1C23"/>
          <w:spacing w:val="35"/>
          <w:lang w:val="es-MX"/>
        </w:rPr>
        <w:t xml:space="preserve"> </w:t>
      </w:r>
      <w:r w:rsidR="00AA2415" w:rsidRPr="007055A6">
        <w:rPr>
          <w:rFonts w:ascii="Palatino Linotype" w:hAnsi="Palatino Linotype"/>
          <w:color w:val="1A1C23"/>
          <w:lang w:val="es-MX"/>
        </w:rPr>
        <w:t>la</w:t>
      </w:r>
      <w:r w:rsidR="00AA2415" w:rsidRPr="007055A6">
        <w:rPr>
          <w:rFonts w:ascii="Palatino Linotype" w:hAnsi="Palatino Linotype"/>
          <w:color w:val="1A1C23"/>
          <w:spacing w:val="-9"/>
          <w:lang w:val="es-MX"/>
        </w:rPr>
        <w:t xml:space="preserve"> </w:t>
      </w:r>
      <w:r w:rsidR="00AA2415" w:rsidRPr="007055A6">
        <w:rPr>
          <w:rFonts w:ascii="Palatino Linotype" w:hAnsi="Palatino Linotype"/>
          <w:color w:val="1A1C23"/>
          <w:lang w:val="es-MX"/>
        </w:rPr>
        <w:t>consulta</w:t>
      </w:r>
      <w:r w:rsidR="00AA2415" w:rsidRPr="007055A6">
        <w:rPr>
          <w:rFonts w:ascii="Palatino Linotype" w:hAnsi="Palatino Linotype"/>
          <w:color w:val="1A1C23"/>
          <w:spacing w:val="11"/>
          <w:lang w:val="es-MX"/>
        </w:rPr>
        <w:t xml:space="preserve"> </w:t>
      </w:r>
      <w:r w:rsidR="00AA2415" w:rsidRPr="007055A6">
        <w:rPr>
          <w:rFonts w:ascii="Palatino Linotype" w:hAnsi="Palatino Linotype"/>
          <w:color w:val="1A1C23"/>
          <w:lang w:val="es-MX"/>
        </w:rPr>
        <w:t>directa</w:t>
      </w:r>
      <w:r w:rsidR="00AA2415" w:rsidRPr="007055A6">
        <w:rPr>
          <w:rFonts w:ascii="Palatino Linotype" w:hAnsi="Palatino Linotype"/>
          <w:color w:val="1A1C23"/>
          <w:spacing w:val="13"/>
          <w:lang w:val="es-MX"/>
        </w:rPr>
        <w:t xml:space="preserve"> </w:t>
      </w:r>
      <w:r w:rsidR="00AA2415" w:rsidRPr="007055A6">
        <w:rPr>
          <w:rFonts w:ascii="Palatino Linotype" w:hAnsi="Palatino Linotype"/>
          <w:color w:val="1A1C23"/>
          <w:lang w:val="es-MX"/>
        </w:rPr>
        <w:t>en</w:t>
      </w:r>
      <w:r w:rsidR="00AA2415" w:rsidRPr="007055A6">
        <w:rPr>
          <w:rFonts w:ascii="Palatino Linotype" w:hAnsi="Palatino Linotype"/>
          <w:color w:val="1A1C23"/>
          <w:spacing w:val="19"/>
          <w:lang w:val="es-MX"/>
        </w:rPr>
        <w:t xml:space="preserve"> </w:t>
      </w:r>
      <w:r w:rsidR="00AA2415" w:rsidRPr="007055A6">
        <w:rPr>
          <w:rFonts w:ascii="Palatino Linotype" w:hAnsi="Palatino Linotype"/>
          <w:color w:val="1A1C23"/>
          <w:lang w:val="es-MX"/>
        </w:rPr>
        <w:t>los</w:t>
      </w:r>
      <w:r w:rsidR="00AA2415" w:rsidRPr="007055A6">
        <w:rPr>
          <w:rFonts w:ascii="Palatino Linotype" w:hAnsi="Palatino Linotype"/>
          <w:color w:val="1A1C23"/>
          <w:spacing w:val="4"/>
          <w:lang w:val="es-MX"/>
        </w:rPr>
        <w:t xml:space="preserve"> </w:t>
      </w:r>
      <w:r w:rsidR="00AA2415" w:rsidRPr="007055A6">
        <w:rPr>
          <w:rFonts w:ascii="Palatino Linotype" w:hAnsi="Palatino Linotype"/>
          <w:color w:val="1A1C23"/>
          <w:lang w:val="es-MX"/>
        </w:rPr>
        <w:t>a</w:t>
      </w:r>
      <w:r w:rsidR="00AA2415" w:rsidRPr="007055A6">
        <w:rPr>
          <w:rFonts w:ascii="Palatino Linotype" w:hAnsi="Palatino Linotype"/>
          <w:color w:val="34343D"/>
          <w:lang w:val="es-MX"/>
        </w:rPr>
        <w:t>r</w:t>
      </w:r>
      <w:r w:rsidR="00AA2415" w:rsidRPr="007055A6">
        <w:rPr>
          <w:rFonts w:ascii="Palatino Linotype" w:hAnsi="Palatino Linotype"/>
          <w:color w:val="1A1C23"/>
          <w:lang w:val="es-MX"/>
        </w:rPr>
        <w:t>chivos</w:t>
      </w:r>
      <w:r w:rsidR="00AA2415" w:rsidRPr="007055A6">
        <w:rPr>
          <w:rFonts w:ascii="Palatino Linotype" w:hAnsi="Palatino Linotype"/>
          <w:color w:val="1A1C23"/>
          <w:spacing w:val="15"/>
          <w:lang w:val="es-MX"/>
        </w:rPr>
        <w:t xml:space="preserve"> </w:t>
      </w:r>
      <w:r w:rsidR="00AA2415" w:rsidRPr="007055A6">
        <w:rPr>
          <w:rFonts w:ascii="Palatino Linotype" w:hAnsi="Palatino Linotype"/>
          <w:color w:val="1A1C23"/>
          <w:lang w:val="es-MX"/>
        </w:rPr>
        <w:t>que</w:t>
      </w:r>
      <w:r w:rsidR="00AA2415" w:rsidRPr="007055A6">
        <w:rPr>
          <w:rFonts w:ascii="Palatino Linotype" w:hAnsi="Palatino Linotype"/>
          <w:color w:val="1A1C23"/>
          <w:spacing w:val="-57"/>
          <w:lang w:val="es-MX"/>
        </w:rPr>
        <w:t xml:space="preserve"> </w:t>
      </w:r>
      <w:r w:rsidR="00AA2415" w:rsidRPr="007055A6">
        <w:rPr>
          <w:rFonts w:ascii="Palatino Linotype" w:hAnsi="Palatino Linotype"/>
          <w:color w:val="34343D"/>
          <w:lang w:val="es-MX"/>
        </w:rPr>
        <w:t>s</w:t>
      </w:r>
      <w:r w:rsidR="00AA2415" w:rsidRPr="007055A6">
        <w:rPr>
          <w:rFonts w:ascii="Palatino Linotype" w:hAnsi="Palatino Linotype"/>
          <w:color w:val="1A1C23"/>
          <w:lang w:val="es-MX"/>
        </w:rPr>
        <w:t>e</w:t>
      </w:r>
      <w:r w:rsidR="00AA2415" w:rsidRPr="007055A6">
        <w:rPr>
          <w:rFonts w:ascii="Palatino Linotype" w:hAnsi="Palatino Linotype"/>
          <w:color w:val="1A1C23"/>
          <w:spacing w:val="-9"/>
          <w:lang w:val="es-MX"/>
        </w:rPr>
        <w:t xml:space="preserve"> </w:t>
      </w:r>
      <w:r w:rsidR="00AA2415" w:rsidRPr="007055A6">
        <w:rPr>
          <w:rFonts w:ascii="Palatino Linotype" w:hAnsi="Palatino Linotype"/>
          <w:color w:val="34343D"/>
          <w:lang w:val="es-MX"/>
        </w:rPr>
        <w:t>e</w:t>
      </w:r>
      <w:r w:rsidR="00AA2415" w:rsidRPr="007055A6">
        <w:rPr>
          <w:rFonts w:ascii="Palatino Linotype" w:hAnsi="Palatino Linotype"/>
          <w:color w:val="1A1C23"/>
          <w:lang w:val="es-MX"/>
        </w:rPr>
        <w:t>ncuentran</w:t>
      </w:r>
      <w:r w:rsidR="00AA2415" w:rsidRPr="007055A6">
        <w:rPr>
          <w:rFonts w:ascii="Palatino Linotype" w:hAnsi="Palatino Linotype"/>
          <w:color w:val="1A1C23"/>
          <w:spacing w:val="6"/>
          <w:lang w:val="es-MX"/>
        </w:rPr>
        <w:t xml:space="preserve"> </w:t>
      </w:r>
      <w:r w:rsidR="00AA2415" w:rsidRPr="007055A6">
        <w:rPr>
          <w:rFonts w:ascii="Palatino Linotype" w:hAnsi="Palatino Linotype"/>
          <w:color w:val="1A1C23"/>
          <w:lang w:val="es-MX"/>
        </w:rPr>
        <w:t>ubicados</w:t>
      </w:r>
      <w:r w:rsidR="00AA2415" w:rsidRPr="007055A6">
        <w:rPr>
          <w:rFonts w:ascii="Palatino Linotype" w:hAnsi="Palatino Linotype"/>
          <w:color w:val="1A1C23"/>
          <w:spacing w:val="-4"/>
          <w:lang w:val="es-MX"/>
        </w:rPr>
        <w:t xml:space="preserve"> </w:t>
      </w:r>
      <w:r w:rsidR="00AA2415" w:rsidRPr="007055A6">
        <w:rPr>
          <w:rFonts w:ascii="Palatino Linotype" w:hAnsi="Palatino Linotype"/>
          <w:color w:val="1A1C23"/>
          <w:lang w:val="es-MX"/>
        </w:rPr>
        <w:t>en</w:t>
      </w:r>
      <w:r w:rsidR="00AA2415" w:rsidRPr="007055A6">
        <w:rPr>
          <w:rFonts w:ascii="Palatino Linotype" w:hAnsi="Palatino Linotype"/>
          <w:color w:val="1A1C23"/>
          <w:spacing w:val="-8"/>
          <w:lang w:val="es-MX"/>
        </w:rPr>
        <w:t xml:space="preserve"> </w:t>
      </w:r>
      <w:r w:rsidR="00AA2415" w:rsidRPr="007055A6">
        <w:rPr>
          <w:rFonts w:ascii="Palatino Linotype" w:hAnsi="Palatino Linotype"/>
          <w:color w:val="1A1C23"/>
          <w:lang w:val="es-MX"/>
        </w:rPr>
        <w:t>el</w:t>
      </w:r>
      <w:r w:rsidR="00AA2415" w:rsidRPr="007055A6">
        <w:rPr>
          <w:rFonts w:ascii="Palatino Linotype" w:hAnsi="Palatino Linotype"/>
          <w:color w:val="1A1C23"/>
          <w:spacing w:val="-8"/>
          <w:lang w:val="es-MX"/>
        </w:rPr>
        <w:t xml:space="preserve"> </w:t>
      </w:r>
      <w:r w:rsidR="00AA2415" w:rsidRPr="007055A6">
        <w:rPr>
          <w:rFonts w:ascii="Palatino Linotype" w:hAnsi="Palatino Linotype"/>
          <w:color w:val="1A1C23"/>
          <w:lang w:val="es-MX"/>
        </w:rPr>
        <w:t>área</w:t>
      </w:r>
      <w:r w:rsidR="00AA2415" w:rsidRPr="007055A6">
        <w:rPr>
          <w:rFonts w:ascii="Palatino Linotype" w:hAnsi="Palatino Linotype"/>
          <w:color w:val="1A1C23"/>
          <w:spacing w:val="-12"/>
          <w:lang w:val="es-MX"/>
        </w:rPr>
        <w:t xml:space="preserve"> </w:t>
      </w:r>
      <w:r w:rsidR="00AA2415" w:rsidRPr="007055A6">
        <w:rPr>
          <w:rFonts w:ascii="Palatino Linotype" w:hAnsi="Palatino Linotype"/>
          <w:color w:val="1A1C23"/>
          <w:lang w:val="es-MX"/>
        </w:rPr>
        <w:t>de</w:t>
      </w:r>
      <w:r w:rsidR="00AA2415" w:rsidRPr="007055A6">
        <w:rPr>
          <w:rFonts w:ascii="Palatino Linotype" w:hAnsi="Palatino Linotype"/>
          <w:color w:val="1A1C23"/>
          <w:spacing w:val="3"/>
          <w:lang w:val="es-MX"/>
        </w:rPr>
        <w:t xml:space="preserve"> </w:t>
      </w:r>
      <w:r w:rsidR="00AA2415" w:rsidRPr="007055A6">
        <w:rPr>
          <w:rFonts w:ascii="Palatino Linotype" w:hAnsi="Palatino Linotype"/>
          <w:color w:val="1A1C23"/>
          <w:lang w:val="es-MX"/>
        </w:rPr>
        <w:t>Bienes</w:t>
      </w:r>
      <w:r w:rsidR="00AA2415" w:rsidRPr="007055A6">
        <w:rPr>
          <w:rFonts w:ascii="Palatino Linotype" w:hAnsi="Palatino Linotype"/>
          <w:color w:val="1A1C23"/>
          <w:spacing w:val="-3"/>
          <w:lang w:val="es-MX"/>
        </w:rPr>
        <w:t xml:space="preserve"> </w:t>
      </w:r>
      <w:r w:rsidR="00AA2415" w:rsidRPr="007055A6">
        <w:rPr>
          <w:rFonts w:ascii="Palatino Linotype" w:hAnsi="Palatino Linotype"/>
          <w:color w:val="1A1C23"/>
          <w:lang w:val="es-MX"/>
        </w:rPr>
        <w:t>Patrimon</w:t>
      </w:r>
      <w:r w:rsidR="00AA2415" w:rsidRPr="007055A6">
        <w:rPr>
          <w:rFonts w:ascii="Palatino Linotype" w:hAnsi="Palatino Linotype"/>
          <w:color w:val="34343D"/>
          <w:lang w:val="es-MX"/>
        </w:rPr>
        <w:t>i</w:t>
      </w:r>
      <w:r w:rsidR="00AA2415" w:rsidRPr="007055A6">
        <w:rPr>
          <w:rFonts w:ascii="Palatino Linotype" w:hAnsi="Palatino Linotype"/>
          <w:color w:val="1A1C23"/>
          <w:lang w:val="es-MX"/>
        </w:rPr>
        <w:t>ales</w:t>
      </w:r>
      <w:r w:rsidR="00AA2415" w:rsidRPr="007055A6">
        <w:rPr>
          <w:rFonts w:ascii="Palatino Linotype" w:hAnsi="Palatino Linotype"/>
          <w:color w:val="1A1C23"/>
          <w:spacing w:val="-6"/>
          <w:lang w:val="es-MX"/>
        </w:rPr>
        <w:t xml:space="preserve"> </w:t>
      </w:r>
      <w:r w:rsidR="00AA2415" w:rsidRPr="007055A6">
        <w:rPr>
          <w:rFonts w:ascii="Palatino Linotype" w:hAnsi="Palatino Linotype"/>
          <w:color w:val="1A1C23"/>
          <w:lang w:val="es-MX"/>
        </w:rPr>
        <w:t>de</w:t>
      </w:r>
      <w:r w:rsidR="00AA2415" w:rsidRPr="007055A6">
        <w:rPr>
          <w:rFonts w:ascii="Palatino Linotype" w:hAnsi="Palatino Linotype"/>
          <w:color w:val="1A1C23"/>
          <w:spacing w:val="-8"/>
          <w:lang w:val="es-MX"/>
        </w:rPr>
        <w:t xml:space="preserve"> </w:t>
      </w:r>
      <w:r w:rsidR="00AA2415" w:rsidRPr="007055A6">
        <w:rPr>
          <w:rFonts w:ascii="Palatino Linotype" w:hAnsi="Palatino Linotype"/>
          <w:color w:val="1A1C23"/>
          <w:lang w:val="es-MX"/>
        </w:rPr>
        <w:t>la</w:t>
      </w:r>
      <w:r w:rsidR="00AA2415" w:rsidRPr="007055A6">
        <w:rPr>
          <w:rFonts w:ascii="Palatino Linotype" w:hAnsi="Palatino Linotype"/>
          <w:color w:val="1A1C23"/>
          <w:spacing w:val="-22"/>
          <w:lang w:val="es-MX"/>
        </w:rPr>
        <w:t xml:space="preserve"> </w:t>
      </w:r>
      <w:r w:rsidR="00AA2415" w:rsidRPr="007055A6">
        <w:rPr>
          <w:rFonts w:ascii="Palatino Linotype" w:hAnsi="Palatino Linotype"/>
          <w:color w:val="1A1C23"/>
          <w:lang w:val="es-MX"/>
        </w:rPr>
        <w:t>Secretaría</w:t>
      </w:r>
      <w:r w:rsidR="00AA2415" w:rsidRPr="007055A6">
        <w:rPr>
          <w:rFonts w:ascii="Palatino Linotype" w:hAnsi="Palatino Linotype"/>
          <w:color w:val="1A1C23"/>
          <w:spacing w:val="-8"/>
          <w:lang w:val="es-MX"/>
        </w:rPr>
        <w:t xml:space="preserve"> </w:t>
      </w:r>
      <w:r w:rsidR="00AA2415" w:rsidRPr="007055A6">
        <w:rPr>
          <w:rFonts w:ascii="Palatino Linotype" w:hAnsi="Palatino Linotype"/>
          <w:color w:val="1A1C23"/>
          <w:lang w:val="es-MX"/>
        </w:rPr>
        <w:t>de</w:t>
      </w:r>
      <w:r w:rsidR="00AA2415" w:rsidRPr="007055A6">
        <w:rPr>
          <w:rFonts w:ascii="Palatino Linotype" w:hAnsi="Palatino Linotype"/>
          <w:color w:val="1A1C23"/>
          <w:spacing w:val="-3"/>
          <w:lang w:val="es-MX"/>
        </w:rPr>
        <w:t xml:space="preserve"> </w:t>
      </w:r>
      <w:r w:rsidR="00AA2415" w:rsidRPr="007055A6">
        <w:rPr>
          <w:rFonts w:ascii="Palatino Linotype" w:hAnsi="Palatino Linotype"/>
          <w:color w:val="1A1C23"/>
          <w:lang w:val="es-MX"/>
        </w:rPr>
        <w:t>Educación.</w:t>
      </w:r>
    </w:p>
    <w:p w14:paraId="5A584804" w14:textId="77777777" w:rsidR="000B69B0" w:rsidRPr="007055A6" w:rsidRDefault="000B69B0" w:rsidP="00AA2415">
      <w:pPr>
        <w:spacing w:before="240" w:after="240" w:line="360" w:lineRule="auto"/>
        <w:ind w:right="49"/>
        <w:contextualSpacing/>
        <w:jc w:val="both"/>
        <w:rPr>
          <w:rFonts w:ascii="Palatino Linotype" w:hAnsi="Palatino Linotype" w:cs="Arial"/>
          <w:iCs/>
          <w:lang w:val="es-MX"/>
        </w:rPr>
      </w:pPr>
    </w:p>
    <w:p w14:paraId="3CD4674D" w14:textId="35B0E3E7" w:rsidR="00AD6E6E" w:rsidRPr="007055A6" w:rsidRDefault="00AA2415" w:rsidP="00AA2415">
      <w:pPr>
        <w:spacing w:before="240" w:after="240" w:line="360" w:lineRule="auto"/>
        <w:ind w:right="49"/>
        <w:contextualSpacing/>
        <w:jc w:val="both"/>
        <w:rPr>
          <w:rFonts w:ascii="Palatino Linotype" w:hAnsi="Palatino Linotype" w:cs="Arial"/>
          <w:iCs/>
          <w:lang w:val="es-MX"/>
        </w:rPr>
      </w:pPr>
      <w:r w:rsidRPr="007055A6">
        <w:rPr>
          <w:rFonts w:ascii="Palatino Linotype" w:hAnsi="Palatino Linotype" w:cs="Arial"/>
          <w:iCs/>
        </w:rPr>
        <w:t xml:space="preserve">Por lo anterior, </w:t>
      </w:r>
      <w:r w:rsidRPr="007055A6">
        <w:rPr>
          <w:rFonts w:ascii="Palatino Linotype" w:hAnsi="Palatino Linotype"/>
          <w:color w:val="1A1C23"/>
        </w:rPr>
        <w:t>la U</w:t>
      </w:r>
      <w:r w:rsidRPr="007055A6">
        <w:rPr>
          <w:rFonts w:ascii="Palatino Linotype" w:hAnsi="Palatino Linotype"/>
          <w:color w:val="34343D"/>
        </w:rPr>
        <w:t>n</w:t>
      </w:r>
      <w:r w:rsidRPr="007055A6">
        <w:rPr>
          <w:rFonts w:ascii="Palatino Linotype" w:hAnsi="Palatino Linotype"/>
          <w:color w:val="1A1C23"/>
        </w:rPr>
        <w:t>idad instruye como mecanismo oportuno para lograr la efectividad, así</w:t>
      </w:r>
      <w:r w:rsidRPr="007055A6">
        <w:rPr>
          <w:rFonts w:ascii="Palatino Linotype" w:hAnsi="Palatino Linotype"/>
          <w:color w:val="1A1C23"/>
          <w:spacing w:val="49"/>
        </w:rPr>
        <w:t xml:space="preserve"> </w:t>
      </w:r>
      <w:r w:rsidRPr="007055A6">
        <w:rPr>
          <w:rFonts w:ascii="Palatino Linotype" w:hAnsi="Palatino Linotype"/>
          <w:color w:val="1A1C23"/>
        </w:rPr>
        <w:t>como</w:t>
      </w:r>
      <w:r w:rsidRPr="007055A6">
        <w:rPr>
          <w:rFonts w:ascii="Palatino Linotype" w:hAnsi="Palatino Linotype"/>
          <w:color w:val="1A1C23"/>
          <w:w w:val="102"/>
        </w:rPr>
        <w:t xml:space="preserve"> </w:t>
      </w:r>
      <w:r w:rsidRPr="007055A6">
        <w:rPr>
          <w:rFonts w:ascii="Palatino Linotype" w:hAnsi="Palatino Linotype"/>
          <w:color w:val="1A1C23"/>
        </w:rPr>
        <w:t xml:space="preserve">para asegurar con </w:t>
      </w:r>
      <w:r w:rsidRPr="007055A6">
        <w:rPr>
          <w:rFonts w:ascii="Palatino Linotype" w:hAnsi="Palatino Linotype"/>
          <w:color w:val="1A1C23"/>
          <w:spacing w:val="-3"/>
        </w:rPr>
        <w:t>e</w:t>
      </w:r>
      <w:r w:rsidRPr="007055A6">
        <w:rPr>
          <w:rFonts w:ascii="Palatino Linotype" w:hAnsi="Palatino Linotype"/>
          <w:color w:val="34343D"/>
          <w:spacing w:val="-3"/>
        </w:rPr>
        <w:t>ll</w:t>
      </w:r>
      <w:r w:rsidRPr="007055A6">
        <w:rPr>
          <w:rFonts w:ascii="Palatino Linotype" w:hAnsi="Palatino Linotype"/>
          <w:color w:val="1A1C23"/>
          <w:spacing w:val="-3"/>
        </w:rPr>
        <w:t xml:space="preserve">o </w:t>
      </w:r>
      <w:r w:rsidRPr="007055A6">
        <w:rPr>
          <w:rFonts w:ascii="Palatino Linotype" w:hAnsi="Palatino Linotype"/>
          <w:color w:val="1A1C23"/>
        </w:rPr>
        <w:t>el acceso a la información correspondiente al particular, lo que se describe</w:t>
      </w:r>
      <w:r w:rsidRPr="007055A6">
        <w:rPr>
          <w:rFonts w:ascii="Palatino Linotype" w:hAnsi="Palatino Linotype"/>
          <w:color w:val="1A1C23"/>
          <w:spacing w:val="18"/>
        </w:rPr>
        <w:t xml:space="preserve"> </w:t>
      </w:r>
      <w:r w:rsidRPr="007055A6">
        <w:rPr>
          <w:rFonts w:ascii="Palatino Linotype" w:hAnsi="Palatino Linotype"/>
          <w:color w:val="1A1C23"/>
        </w:rPr>
        <w:t>a</w:t>
      </w:r>
      <w:r w:rsidRPr="007055A6">
        <w:rPr>
          <w:rFonts w:ascii="Palatino Linotype" w:hAnsi="Palatino Linotype"/>
          <w:color w:val="1A1C23"/>
          <w:w w:val="103"/>
        </w:rPr>
        <w:t xml:space="preserve"> </w:t>
      </w:r>
      <w:r w:rsidRPr="007055A6">
        <w:rPr>
          <w:rFonts w:ascii="Palatino Linotype" w:hAnsi="Palatino Linotype"/>
          <w:color w:val="1A1C23"/>
        </w:rPr>
        <w:t>co</w:t>
      </w:r>
      <w:r w:rsidRPr="007055A6">
        <w:rPr>
          <w:rFonts w:ascii="Palatino Linotype" w:hAnsi="Palatino Linotype"/>
          <w:color w:val="34343D"/>
        </w:rPr>
        <w:t>n</w:t>
      </w:r>
      <w:r w:rsidRPr="007055A6">
        <w:rPr>
          <w:rFonts w:ascii="Palatino Linotype" w:hAnsi="Palatino Linotype"/>
          <w:color w:val="1A1C23"/>
        </w:rPr>
        <w:t>t</w:t>
      </w:r>
      <w:r w:rsidRPr="007055A6">
        <w:rPr>
          <w:rFonts w:ascii="Palatino Linotype" w:hAnsi="Palatino Linotype"/>
          <w:color w:val="505256"/>
        </w:rPr>
        <w:t>i</w:t>
      </w:r>
      <w:r w:rsidRPr="007055A6">
        <w:rPr>
          <w:rFonts w:ascii="Palatino Linotype" w:hAnsi="Palatino Linotype"/>
          <w:color w:val="1A1C23"/>
        </w:rPr>
        <w:t>nuación</w:t>
      </w:r>
      <w:r w:rsidRPr="007055A6">
        <w:rPr>
          <w:rFonts w:ascii="Palatino Linotype" w:hAnsi="Palatino Linotype"/>
          <w:color w:val="34343D"/>
        </w:rPr>
        <w:t>: “</w:t>
      </w:r>
      <w:r w:rsidRPr="007055A6">
        <w:rPr>
          <w:rFonts w:ascii="Palatino Linotype" w:hAnsi="Palatino Linotype"/>
          <w:i/>
          <w:color w:val="1A1C23"/>
          <w:sz w:val="21"/>
        </w:rPr>
        <w:t>La</w:t>
      </w:r>
      <w:r w:rsidRPr="007055A6">
        <w:rPr>
          <w:rFonts w:ascii="Palatino Linotype" w:hAnsi="Palatino Linotype"/>
          <w:i/>
          <w:color w:val="1A1C23"/>
          <w:spacing w:val="8"/>
          <w:sz w:val="21"/>
        </w:rPr>
        <w:t xml:space="preserve"> </w:t>
      </w:r>
      <w:r w:rsidRPr="007055A6">
        <w:rPr>
          <w:rFonts w:ascii="Palatino Linotype" w:hAnsi="Palatino Linotype"/>
          <w:i/>
          <w:color w:val="1A1C23"/>
          <w:sz w:val="21"/>
        </w:rPr>
        <w:t>Consu</w:t>
      </w:r>
      <w:r w:rsidRPr="007055A6">
        <w:rPr>
          <w:rFonts w:ascii="Palatino Linotype" w:hAnsi="Palatino Linotype"/>
          <w:i/>
          <w:color w:val="34343D"/>
          <w:sz w:val="21"/>
        </w:rPr>
        <w:t>l</w:t>
      </w:r>
      <w:r w:rsidRPr="007055A6">
        <w:rPr>
          <w:rFonts w:ascii="Palatino Linotype" w:hAnsi="Palatino Linotype"/>
          <w:i/>
          <w:color w:val="1A1C23"/>
          <w:sz w:val="21"/>
        </w:rPr>
        <w:t>ta</w:t>
      </w:r>
      <w:r w:rsidRPr="007055A6">
        <w:rPr>
          <w:rFonts w:ascii="Palatino Linotype" w:hAnsi="Palatino Linotype"/>
          <w:i/>
          <w:color w:val="1A1C23"/>
          <w:spacing w:val="28"/>
          <w:sz w:val="21"/>
        </w:rPr>
        <w:t xml:space="preserve"> </w:t>
      </w:r>
      <w:r w:rsidRPr="007055A6">
        <w:rPr>
          <w:rFonts w:ascii="Palatino Linotype" w:hAnsi="Palatino Linotype"/>
          <w:i/>
          <w:color w:val="1A1C23"/>
          <w:sz w:val="21"/>
        </w:rPr>
        <w:t>Directa</w:t>
      </w:r>
      <w:r w:rsidRPr="007055A6">
        <w:rPr>
          <w:rFonts w:ascii="Palatino Linotype" w:hAnsi="Palatino Linotype"/>
          <w:i/>
          <w:color w:val="1A1C23"/>
          <w:spacing w:val="17"/>
          <w:sz w:val="21"/>
        </w:rPr>
        <w:t xml:space="preserve"> </w:t>
      </w:r>
      <w:r w:rsidRPr="007055A6">
        <w:rPr>
          <w:rFonts w:ascii="Palatino Linotype" w:hAnsi="Palatino Linotype"/>
          <w:i/>
          <w:color w:val="1A1C23"/>
          <w:sz w:val="21"/>
        </w:rPr>
        <w:t>de</w:t>
      </w:r>
      <w:r w:rsidRPr="007055A6">
        <w:rPr>
          <w:rFonts w:ascii="Palatino Linotype" w:hAnsi="Palatino Linotype"/>
          <w:i/>
          <w:color w:val="1A1C23"/>
          <w:spacing w:val="24"/>
          <w:sz w:val="21"/>
        </w:rPr>
        <w:t xml:space="preserve"> </w:t>
      </w:r>
      <w:r w:rsidRPr="007055A6">
        <w:rPr>
          <w:rFonts w:ascii="Palatino Linotype" w:hAnsi="Palatino Linotype"/>
          <w:i/>
          <w:color w:val="1A1C23"/>
          <w:sz w:val="21"/>
        </w:rPr>
        <w:t>la</w:t>
      </w:r>
      <w:r w:rsidRPr="007055A6">
        <w:rPr>
          <w:rFonts w:ascii="Palatino Linotype" w:hAnsi="Palatino Linotype"/>
          <w:i/>
          <w:color w:val="1A1C23"/>
          <w:spacing w:val="8"/>
          <w:sz w:val="21"/>
        </w:rPr>
        <w:t xml:space="preserve"> </w:t>
      </w:r>
      <w:r w:rsidRPr="007055A6">
        <w:rPr>
          <w:rFonts w:ascii="Palatino Linotype" w:hAnsi="Palatino Linotype"/>
          <w:i/>
          <w:color w:val="334936"/>
          <w:sz w:val="21"/>
        </w:rPr>
        <w:t>i</w:t>
      </w:r>
      <w:r w:rsidRPr="007055A6">
        <w:rPr>
          <w:rFonts w:ascii="Palatino Linotype" w:hAnsi="Palatino Linotype"/>
          <w:i/>
          <w:color w:val="1A1C23"/>
          <w:sz w:val="21"/>
        </w:rPr>
        <w:t>nformación</w:t>
      </w:r>
      <w:r w:rsidRPr="007055A6">
        <w:rPr>
          <w:rFonts w:ascii="Palatino Linotype" w:hAnsi="Palatino Linotype"/>
          <w:i/>
          <w:color w:val="1A1C23"/>
          <w:spacing w:val="26"/>
          <w:sz w:val="21"/>
        </w:rPr>
        <w:t xml:space="preserve"> </w:t>
      </w:r>
      <w:r w:rsidRPr="007055A6">
        <w:rPr>
          <w:rFonts w:ascii="Palatino Linotype" w:hAnsi="Palatino Linotype"/>
          <w:i/>
          <w:color w:val="1A1C23"/>
          <w:sz w:val="21"/>
        </w:rPr>
        <w:t>se</w:t>
      </w:r>
      <w:r w:rsidRPr="007055A6">
        <w:rPr>
          <w:rFonts w:ascii="Palatino Linotype" w:hAnsi="Palatino Linotype"/>
          <w:i/>
          <w:color w:val="1A1C23"/>
          <w:spacing w:val="26"/>
          <w:sz w:val="21"/>
        </w:rPr>
        <w:t xml:space="preserve"> </w:t>
      </w:r>
      <w:r w:rsidRPr="007055A6">
        <w:rPr>
          <w:rFonts w:ascii="Palatino Linotype" w:hAnsi="Palatino Linotype"/>
          <w:i/>
          <w:color w:val="1A1C23"/>
          <w:sz w:val="21"/>
        </w:rPr>
        <w:t>llevará</w:t>
      </w:r>
      <w:r w:rsidRPr="007055A6">
        <w:rPr>
          <w:rFonts w:ascii="Palatino Linotype" w:hAnsi="Palatino Linotype"/>
          <w:i/>
          <w:color w:val="1A1C23"/>
          <w:spacing w:val="19"/>
          <w:sz w:val="21"/>
        </w:rPr>
        <w:t xml:space="preserve"> </w:t>
      </w:r>
      <w:r w:rsidRPr="007055A6">
        <w:rPr>
          <w:rFonts w:ascii="Palatino Linotype" w:hAnsi="Palatino Linotype"/>
          <w:i/>
          <w:color w:val="1A1C23"/>
          <w:sz w:val="21"/>
        </w:rPr>
        <w:t>a</w:t>
      </w:r>
      <w:r w:rsidRPr="007055A6">
        <w:rPr>
          <w:rFonts w:ascii="Palatino Linotype" w:hAnsi="Palatino Linotype"/>
          <w:i/>
          <w:color w:val="1A1C23"/>
          <w:spacing w:val="8"/>
          <w:sz w:val="21"/>
        </w:rPr>
        <w:t xml:space="preserve"> </w:t>
      </w:r>
      <w:r w:rsidRPr="007055A6">
        <w:rPr>
          <w:rFonts w:ascii="Palatino Linotype" w:hAnsi="Palatino Linotype"/>
          <w:i/>
          <w:color w:val="1A1C23"/>
          <w:sz w:val="21"/>
        </w:rPr>
        <w:t>cabo</w:t>
      </w:r>
      <w:r w:rsidRPr="007055A6">
        <w:rPr>
          <w:rFonts w:ascii="Palatino Linotype" w:hAnsi="Palatino Linotype"/>
          <w:i/>
          <w:color w:val="1A1C23"/>
          <w:spacing w:val="24"/>
          <w:sz w:val="21"/>
        </w:rPr>
        <w:t xml:space="preserve"> </w:t>
      </w:r>
      <w:r w:rsidRPr="007055A6">
        <w:rPr>
          <w:rFonts w:ascii="Palatino Linotype" w:hAnsi="Palatino Linotype"/>
          <w:i/>
          <w:color w:val="1A1C23"/>
          <w:sz w:val="21"/>
        </w:rPr>
        <w:t>en</w:t>
      </w:r>
      <w:r w:rsidRPr="007055A6">
        <w:rPr>
          <w:rFonts w:ascii="Palatino Linotype" w:hAnsi="Palatino Linotype"/>
          <w:i/>
          <w:color w:val="1A1C23"/>
          <w:spacing w:val="24"/>
          <w:sz w:val="21"/>
        </w:rPr>
        <w:t xml:space="preserve"> </w:t>
      </w:r>
      <w:r w:rsidRPr="007055A6">
        <w:rPr>
          <w:rFonts w:ascii="Palatino Linotype" w:hAnsi="Palatino Linotype"/>
          <w:i/>
          <w:color w:val="1A1C23"/>
          <w:sz w:val="21"/>
        </w:rPr>
        <w:t>la</w:t>
      </w:r>
      <w:r w:rsidRPr="007055A6">
        <w:rPr>
          <w:rFonts w:ascii="Palatino Linotype" w:hAnsi="Palatino Linotype"/>
          <w:i/>
          <w:color w:val="1A1C23"/>
          <w:spacing w:val="8"/>
          <w:sz w:val="21"/>
        </w:rPr>
        <w:t xml:space="preserve"> </w:t>
      </w:r>
      <w:r w:rsidRPr="007055A6">
        <w:rPr>
          <w:rFonts w:ascii="Palatino Linotype" w:hAnsi="Palatino Linotype"/>
          <w:i/>
          <w:color w:val="1A1C23"/>
          <w:sz w:val="21"/>
        </w:rPr>
        <w:t>oficina</w:t>
      </w:r>
      <w:r w:rsidRPr="007055A6">
        <w:rPr>
          <w:rFonts w:ascii="Palatino Linotype" w:hAnsi="Palatino Linotype"/>
          <w:i/>
          <w:color w:val="1A1C23"/>
          <w:spacing w:val="23"/>
          <w:sz w:val="21"/>
        </w:rPr>
        <w:t xml:space="preserve"> </w:t>
      </w:r>
      <w:r w:rsidRPr="007055A6">
        <w:rPr>
          <w:rFonts w:ascii="Palatino Linotype" w:hAnsi="Palatino Linotype"/>
          <w:i/>
          <w:color w:val="1A1C23"/>
          <w:sz w:val="21"/>
        </w:rPr>
        <w:t>de</w:t>
      </w:r>
      <w:r w:rsidRPr="007055A6">
        <w:rPr>
          <w:rFonts w:ascii="Palatino Linotype" w:hAnsi="Palatino Linotype"/>
          <w:i/>
          <w:color w:val="1A1C23"/>
          <w:spacing w:val="24"/>
          <w:sz w:val="21"/>
        </w:rPr>
        <w:t xml:space="preserve"> </w:t>
      </w:r>
      <w:r w:rsidRPr="007055A6">
        <w:rPr>
          <w:rFonts w:ascii="Palatino Linotype" w:hAnsi="Palatino Linotype"/>
          <w:i/>
          <w:color w:val="1A1C23"/>
          <w:sz w:val="21"/>
        </w:rPr>
        <w:t>la</w:t>
      </w:r>
      <w:r w:rsidRPr="007055A6">
        <w:rPr>
          <w:rFonts w:ascii="Palatino Linotype" w:hAnsi="Palatino Linotype"/>
          <w:i/>
          <w:color w:val="1A1C23"/>
          <w:spacing w:val="8"/>
          <w:sz w:val="21"/>
        </w:rPr>
        <w:t xml:space="preserve"> </w:t>
      </w:r>
      <w:r w:rsidRPr="007055A6">
        <w:rPr>
          <w:rFonts w:ascii="Palatino Linotype" w:hAnsi="Palatino Linotype"/>
          <w:i/>
          <w:color w:val="1A1C23"/>
          <w:sz w:val="21"/>
        </w:rPr>
        <w:t>Secretaría</w:t>
      </w:r>
      <w:r w:rsidRPr="007055A6">
        <w:rPr>
          <w:rFonts w:ascii="Palatino Linotype" w:hAnsi="Palatino Linotype"/>
          <w:i/>
          <w:color w:val="1A1C23"/>
          <w:spacing w:val="19"/>
          <w:sz w:val="21"/>
        </w:rPr>
        <w:t xml:space="preserve"> </w:t>
      </w:r>
      <w:r w:rsidRPr="007055A6">
        <w:rPr>
          <w:rFonts w:ascii="Palatino Linotype" w:hAnsi="Palatino Linotype"/>
          <w:i/>
          <w:color w:val="1A1C23"/>
          <w:sz w:val="21"/>
        </w:rPr>
        <w:t>Técnica</w:t>
      </w:r>
      <w:r w:rsidRPr="007055A6">
        <w:rPr>
          <w:rFonts w:ascii="Palatino Linotype" w:hAnsi="Palatino Linotype"/>
          <w:i/>
          <w:color w:val="34343D"/>
          <w:sz w:val="21"/>
        </w:rPr>
        <w:t>,</w:t>
      </w:r>
      <w:r w:rsidRPr="007055A6">
        <w:rPr>
          <w:rFonts w:ascii="Palatino Linotype" w:hAnsi="Palatino Linotype"/>
          <w:i/>
          <w:color w:val="34343D"/>
          <w:w w:val="126"/>
          <w:sz w:val="21"/>
        </w:rPr>
        <w:t xml:space="preserve"> </w:t>
      </w:r>
      <w:r w:rsidRPr="007055A6">
        <w:rPr>
          <w:rFonts w:ascii="Palatino Linotype" w:hAnsi="Palatino Linotype"/>
          <w:i/>
          <w:color w:val="1A1C23"/>
          <w:sz w:val="21"/>
        </w:rPr>
        <w:t>s</w:t>
      </w:r>
      <w:r w:rsidRPr="007055A6">
        <w:rPr>
          <w:rFonts w:ascii="Palatino Linotype" w:hAnsi="Palatino Linotype"/>
          <w:i/>
          <w:color w:val="34343D"/>
          <w:sz w:val="21"/>
        </w:rPr>
        <w:t>i</w:t>
      </w:r>
      <w:r w:rsidRPr="007055A6">
        <w:rPr>
          <w:rFonts w:ascii="Palatino Linotype" w:hAnsi="Palatino Linotype"/>
          <w:i/>
          <w:color w:val="1A1C23"/>
          <w:sz w:val="21"/>
        </w:rPr>
        <w:t xml:space="preserve">tuada calle </w:t>
      </w:r>
      <w:proofErr w:type="spellStart"/>
      <w:r w:rsidRPr="007055A6">
        <w:rPr>
          <w:rFonts w:ascii="Palatino Linotype" w:hAnsi="Palatino Linotype"/>
          <w:i/>
          <w:color w:val="1A1C23"/>
          <w:sz w:val="21"/>
        </w:rPr>
        <w:t>Otumba</w:t>
      </w:r>
      <w:proofErr w:type="spellEnd"/>
      <w:r w:rsidRPr="007055A6">
        <w:rPr>
          <w:rFonts w:ascii="Palatino Linotype" w:hAnsi="Palatino Linotype"/>
          <w:i/>
          <w:color w:val="1A1C23"/>
          <w:sz w:val="21"/>
        </w:rPr>
        <w:t xml:space="preserve"> 782, Cuarto Piso, Col. Electricistas, Toluca Estado de</w:t>
      </w:r>
      <w:r w:rsidRPr="007055A6">
        <w:rPr>
          <w:rFonts w:ascii="Palatino Linotype" w:hAnsi="Palatino Linotype"/>
          <w:i/>
          <w:color w:val="1A1C23"/>
          <w:spacing w:val="34"/>
          <w:sz w:val="21"/>
        </w:rPr>
        <w:t xml:space="preserve"> </w:t>
      </w:r>
      <w:r w:rsidRPr="007055A6">
        <w:rPr>
          <w:rFonts w:ascii="Palatino Linotype" w:hAnsi="Palatino Linotype"/>
          <w:i/>
          <w:color w:val="1A1C23"/>
          <w:sz w:val="21"/>
        </w:rPr>
        <w:t>México.</w:t>
      </w:r>
    </w:p>
    <w:p w14:paraId="7237610E" w14:textId="788238B6" w:rsidR="00FA02A2" w:rsidRPr="007055A6" w:rsidRDefault="00FA02A2" w:rsidP="00AD6E6E">
      <w:pPr>
        <w:tabs>
          <w:tab w:val="left" w:pos="4962"/>
        </w:tabs>
        <w:spacing w:line="360" w:lineRule="auto"/>
        <w:ind w:left="4962" w:hanging="4962"/>
        <w:jc w:val="both"/>
        <w:rPr>
          <w:rFonts w:ascii="Palatino Linotype" w:eastAsia="Calibri" w:hAnsi="Palatino Linotype" w:cs="Tahoma"/>
          <w:iCs/>
          <w:color w:val="FF0000"/>
          <w:lang w:val="es-MX" w:eastAsia="es-ES_tradnl"/>
        </w:rPr>
      </w:pPr>
    </w:p>
    <w:p w14:paraId="19C5E33A" w14:textId="11B6565E" w:rsidR="000B69B0" w:rsidRPr="007055A6" w:rsidRDefault="00AD6E6E" w:rsidP="00A57353">
      <w:pPr>
        <w:spacing w:line="360" w:lineRule="auto"/>
        <w:ind w:right="-93"/>
        <w:jc w:val="both"/>
        <w:rPr>
          <w:rFonts w:ascii="Palatino Linotype" w:eastAsia="Calibri" w:hAnsi="Palatino Linotype" w:cs="Tahoma"/>
          <w:b/>
          <w:iCs/>
          <w:lang w:val="es-MX" w:eastAsia="es-ES_tradnl"/>
        </w:rPr>
      </w:pPr>
      <w:r w:rsidRPr="007055A6">
        <w:rPr>
          <w:rFonts w:ascii="Palatino Linotype" w:hAnsi="Palatino Linotype"/>
        </w:rPr>
        <w:t xml:space="preserve">Del recurso de revisión, se obtiene que </w:t>
      </w:r>
      <w:r w:rsidR="000B69B0" w:rsidRPr="007055A6">
        <w:rPr>
          <w:rFonts w:ascii="Palatino Linotype" w:hAnsi="Palatino Linotype" w:cs="Arial"/>
          <w:color w:val="000000"/>
        </w:rPr>
        <w:t xml:space="preserve">el </w:t>
      </w:r>
      <w:r w:rsidR="00254420" w:rsidRPr="007055A6">
        <w:rPr>
          <w:rFonts w:ascii="Palatino Linotype" w:hAnsi="Palatino Linotype" w:cs="Arial"/>
          <w:b/>
          <w:szCs w:val="28"/>
          <w:lang w:val="es-MX"/>
        </w:rPr>
        <w:t>RECURRENTE</w:t>
      </w:r>
      <w:r w:rsidRPr="007055A6">
        <w:rPr>
          <w:rFonts w:ascii="Palatino Linotype" w:hAnsi="Palatino Linotype" w:cs="Arial"/>
          <w:b/>
          <w:color w:val="000000"/>
        </w:rPr>
        <w:t>,</w:t>
      </w:r>
      <w:r w:rsidRPr="007055A6">
        <w:rPr>
          <w:rFonts w:ascii="Palatino Linotype" w:hAnsi="Palatino Linotype" w:cs="Arial"/>
          <w:color w:val="000000"/>
        </w:rPr>
        <w:t xml:space="preserve"> </w:t>
      </w:r>
      <w:r w:rsidRPr="007055A6">
        <w:rPr>
          <w:rFonts w:ascii="Palatino Linotype" w:hAnsi="Palatino Linotype"/>
        </w:rPr>
        <w:t xml:space="preserve">adujo como motivo de inconformidad que: </w:t>
      </w:r>
      <w:r w:rsidRPr="007055A6">
        <w:rPr>
          <w:rFonts w:ascii="Palatino Linotype" w:hAnsi="Palatino Linotype"/>
          <w:i/>
        </w:rPr>
        <w:t>“</w:t>
      </w:r>
      <w:r w:rsidR="000B69B0" w:rsidRPr="007055A6">
        <w:rPr>
          <w:rFonts w:ascii="Palatino Linotype" w:hAnsi="Palatino Linotype"/>
          <w:i/>
        </w:rPr>
        <w:t xml:space="preserve">la solicitud que no quieren responder es: De acuerdo a información entregada por esta plataforma (adjunto documento) las autoridades escolares pagaron el deducible de los robos directamente a la aseguradora, por ello solicito información sobre cuál fue el monto total de los deducibles pagados y los montos desglosados por plantel con el documento comprobatorio de dichos pagos, de igual forma información sobre con qué recurso se pagó, es decir, si fue alguna partida presupuestal específica para otorgar recurso designado a las escuelas, de fondos escolares </w:t>
      </w:r>
      <w:proofErr w:type="spellStart"/>
      <w:r w:rsidR="000B69B0" w:rsidRPr="007055A6">
        <w:rPr>
          <w:rFonts w:ascii="Palatino Linotype" w:hAnsi="Palatino Linotype"/>
          <w:i/>
        </w:rPr>
        <w:t>autogestionados</w:t>
      </w:r>
      <w:proofErr w:type="spellEnd"/>
      <w:r w:rsidR="000B69B0" w:rsidRPr="007055A6">
        <w:rPr>
          <w:rFonts w:ascii="Palatino Linotype" w:hAnsi="Palatino Linotype"/>
          <w:i/>
        </w:rPr>
        <w:t>, etc.</w:t>
      </w:r>
      <w:r w:rsidR="00DE0C58">
        <w:rPr>
          <w:rFonts w:ascii="Palatino Linotype" w:hAnsi="Palatino Linotype"/>
          <w:i/>
        </w:rPr>
        <w:t>”</w:t>
      </w:r>
    </w:p>
    <w:p w14:paraId="67FBABB3" w14:textId="74CEA504" w:rsidR="00AD6E6E" w:rsidRPr="00DE0C58" w:rsidRDefault="000B69B0" w:rsidP="00DE0C5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055A6">
        <w:rPr>
          <w:rFonts w:ascii="Palatino Linotype" w:hAnsi="Palatino Linotype" w:cs="Arial"/>
        </w:rPr>
        <w:t>Finalmente</w:t>
      </w:r>
      <w:r w:rsidR="00AD6E6E" w:rsidRPr="007055A6">
        <w:rPr>
          <w:rFonts w:ascii="Palatino Linotype" w:hAnsi="Palatino Linotype" w:cs="Arial"/>
        </w:rPr>
        <w:t>, como</w:t>
      </w:r>
      <w:r w:rsidR="00AD6E6E" w:rsidRPr="007055A6">
        <w:rPr>
          <w:rFonts w:ascii="Palatino Linotype" w:hAnsi="Palatino Linotype" w:cs="Arial"/>
          <w:b/>
          <w:lang w:val="es-ES_tradnl"/>
        </w:rPr>
        <w:t xml:space="preserve"> </w:t>
      </w:r>
      <w:r w:rsidR="00AD6E6E" w:rsidRPr="007055A6">
        <w:rPr>
          <w:rFonts w:ascii="Palatino Linotype" w:hAnsi="Palatino Linotype" w:cs="Arial"/>
          <w:lang w:val="es-ES_tradnl"/>
        </w:rPr>
        <w:t xml:space="preserve">Informe Justificado </w:t>
      </w:r>
      <w:r w:rsidR="00AD6E6E" w:rsidRPr="007055A6">
        <w:rPr>
          <w:rFonts w:ascii="Palatino Linotype" w:hAnsi="Palatino Linotype" w:cs="Arial"/>
          <w:b/>
          <w:lang w:val="es-ES_tradnl"/>
        </w:rPr>
        <w:t>EL SUJETO OBLIGADO</w:t>
      </w:r>
      <w:r w:rsidR="00AD6E6E" w:rsidRPr="007055A6">
        <w:rPr>
          <w:rFonts w:ascii="Palatino Linotype" w:hAnsi="Palatino Linotype" w:cs="Arial"/>
          <w:lang w:val="es-ES_tradnl"/>
        </w:rPr>
        <w:t xml:space="preserve"> remitió el archivo electrónico denominado </w:t>
      </w:r>
      <w:r w:rsidRPr="007055A6">
        <w:rPr>
          <w:rFonts w:ascii="Palatino Linotype" w:hAnsi="Palatino Linotype"/>
          <w:b/>
          <w:i/>
        </w:rPr>
        <w:t>477_SE_IP_2021_MANIFESTACIONES.pdf</w:t>
      </w:r>
      <w:r w:rsidR="00AD6E6E" w:rsidRPr="007055A6">
        <w:rPr>
          <w:rFonts w:ascii="Palatino Linotype" w:hAnsi="Palatino Linotype"/>
          <w:color w:val="000000"/>
        </w:rPr>
        <w:t>,</w:t>
      </w:r>
      <w:r w:rsidR="00AD6E6E" w:rsidRPr="007055A6">
        <w:rPr>
          <w:rFonts w:ascii="Palatino Linotype" w:hAnsi="Palatino Linotype"/>
        </w:rPr>
        <w:t xml:space="preserve"> mediante el </w:t>
      </w:r>
      <w:r w:rsidRPr="007055A6">
        <w:rPr>
          <w:rFonts w:ascii="Palatino Linotype" w:hAnsi="Palatino Linotype" w:cs="Arial"/>
        </w:rPr>
        <w:t xml:space="preserve">cual,  ratifica su respuesta inicial. </w:t>
      </w:r>
    </w:p>
    <w:p w14:paraId="04E34AFC" w14:textId="6A119CCD" w:rsidR="00FA02A2" w:rsidRPr="007055A6" w:rsidRDefault="000B69B0" w:rsidP="00FA02A2">
      <w:pPr>
        <w:spacing w:line="360" w:lineRule="auto"/>
        <w:ind w:right="-93"/>
        <w:jc w:val="both"/>
        <w:rPr>
          <w:rFonts w:ascii="Palatino Linotype" w:hAnsi="Palatino Linotype" w:cs="Tahoma"/>
          <w:b/>
          <w:lang w:val="es-MX"/>
        </w:rPr>
      </w:pPr>
      <w:r w:rsidRPr="00DE0C58">
        <w:rPr>
          <w:rFonts w:ascii="Palatino Linotype" w:eastAsia="Calibri" w:hAnsi="Palatino Linotype" w:cs="Tahoma"/>
          <w:iCs/>
          <w:lang w:val="es-MX" w:eastAsia="es-ES_tradnl"/>
        </w:rPr>
        <w:t xml:space="preserve">En principio de cuentas, tenemos </w:t>
      </w:r>
      <w:r w:rsidR="00FA02A2" w:rsidRPr="00DE0C58">
        <w:rPr>
          <w:rFonts w:ascii="Palatino Linotype" w:eastAsia="Calibri" w:hAnsi="Palatino Linotype" w:cs="Tahoma"/>
          <w:iCs/>
          <w:lang w:val="es-MX" w:eastAsia="es-ES_tradnl"/>
        </w:rPr>
        <w:t xml:space="preserve"> que</w:t>
      </w:r>
      <w:r w:rsidR="00FA02A2" w:rsidRPr="007055A6">
        <w:rPr>
          <w:rFonts w:ascii="Palatino Linotype" w:eastAsia="Calibri" w:hAnsi="Palatino Linotype" w:cs="Tahoma"/>
          <w:iCs/>
          <w:lang w:val="es-MX" w:eastAsia="es-ES_tradnl"/>
        </w:rPr>
        <w:t xml:space="preserve"> </w:t>
      </w:r>
      <w:r w:rsidR="00FA02A2" w:rsidRPr="007055A6">
        <w:rPr>
          <w:rFonts w:ascii="Palatino Linotype" w:hAnsi="Palatino Linotype" w:cs="Tahoma"/>
          <w:lang w:val="es-MX"/>
        </w:rPr>
        <w:t xml:space="preserve"> 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1EC04BFD" w14:textId="77777777" w:rsidR="00FA02A2" w:rsidRPr="007055A6" w:rsidRDefault="00FA02A2" w:rsidP="00FA02A2">
      <w:pPr>
        <w:spacing w:line="360" w:lineRule="auto"/>
        <w:jc w:val="both"/>
        <w:rPr>
          <w:rFonts w:ascii="Palatino Linotype" w:hAnsi="Palatino Linotype" w:cs="Tahoma"/>
          <w:color w:val="FF0000"/>
          <w:lang w:val="es-MX"/>
        </w:rPr>
      </w:pPr>
    </w:p>
    <w:p w14:paraId="522FE35A" w14:textId="77777777" w:rsidR="00FA02A2" w:rsidRPr="007055A6" w:rsidRDefault="00FA02A2" w:rsidP="00FA02A2">
      <w:pPr>
        <w:spacing w:line="360" w:lineRule="auto"/>
        <w:jc w:val="both"/>
        <w:rPr>
          <w:rFonts w:ascii="Palatino Linotype" w:hAnsi="Palatino Linotype" w:cs="Tahoma"/>
          <w:lang w:val="es-MX"/>
        </w:rPr>
      </w:pPr>
      <w:r w:rsidRPr="007055A6">
        <w:rPr>
          <w:rFonts w:ascii="Palatino Linotype" w:hAnsi="Palatino Linotype" w:cs="Tahoma"/>
          <w:lang w:val="es-MX"/>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31E79D" w14:textId="77777777" w:rsidR="00FA02A2" w:rsidRPr="007055A6" w:rsidRDefault="00FA02A2" w:rsidP="00FA02A2">
      <w:pPr>
        <w:spacing w:line="360" w:lineRule="auto"/>
        <w:jc w:val="both"/>
        <w:rPr>
          <w:rFonts w:ascii="Palatino Linotype" w:hAnsi="Palatino Linotype" w:cs="Tahoma"/>
          <w:lang w:val="es-MX"/>
        </w:rPr>
      </w:pPr>
    </w:p>
    <w:p w14:paraId="1F8F2570" w14:textId="77777777" w:rsidR="00FA02A2" w:rsidRPr="007055A6" w:rsidRDefault="00FA02A2" w:rsidP="00FA02A2">
      <w:pPr>
        <w:spacing w:line="360" w:lineRule="auto"/>
        <w:jc w:val="both"/>
        <w:rPr>
          <w:rFonts w:ascii="Palatino Linotype" w:hAnsi="Palatino Linotype" w:cs="Tahoma"/>
          <w:lang w:val="es-MX"/>
        </w:rPr>
      </w:pPr>
      <w:r w:rsidRPr="007055A6">
        <w:rPr>
          <w:rFonts w:ascii="Palatino Linotype" w:hAnsi="Palatino Linotype" w:cs="Tahoma"/>
          <w:lang w:val="es-MX"/>
        </w:rPr>
        <w:t>Por su parte, la Ley de Transparencia y Acceso a la Información Pública del Estado de México y Municipios (Reglamentaria del artículo 5° de la Constitución Local), establece lo siguiente:</w:t>
      </w:r>
    </w:p>
    <w:p w14:paraId="519C0464" w14:textId="77777777" w:rsidR="00FA02A2" w:rsidRPr="007055A6" w:rsidRDefault="00FA02A2" w:rsidP="00FA02A2">
      <w:pPr>
        <w:spacing w:line="360" w:lineRule="auto"/>
        <w:jc w:val="both"/>
        <w:rPr>
          <w:rFonts w:ascii="Palatino Linotype" w:hAnsi="Palatino Linotype" w:cs="Tahoma"/>
          <w:lang w:val="es-MX"/>
        </w:rPr>
      </w:pPr>
    </w:p>
    <w:p w14:paraId="69614DD6" w14:textId="77777777" w:rsidR="00FA02A2" w:rsidRPr="007055A6"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7055A6">
        <w:rPr>
          <w:rFonts w:ascii="Palatino Linotype" w:hAnsi="Palatino Linotype" w:cs="Tahoma"/>
          <w:lang w:val="es-MX"/>
        </w:rPr>
        <w:t>El artículo 12, que, quienes generen, recopilen, administren, manejen, procesen, archiven o conserven información pública serán responsables de la misma.</w:t>
      </w:r>
    </w:p>
    <w:p w14:paraId="54F3FEF4" w14:textId="77777777" w:rsidR="00FA02A2" w:rsidRPr="007055A6" w:rsidRDefault="00FA02A2" w:rsidP="00FA02A2">
      <w:pPr>
        <w:spacing w:line="360" w:lineRule="auto"/>
        <w:jc w:val="both"/>
        <w:rPr>
          <w:rFonts w:ascii="Palatino Linotype" w:hAnsi="Palatino Linotype" w:cs="Tahoma"/>
          <w:lang w:val="es-MX"/>
        </w:rPr>
      </w:pPr>
    </w:p>
    <w:p w14:paraId="2F88CC48" w14:textId="77777777" w:rsidR="00FA02A2" w:rsidRPr="007055A6"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7055A6">
        <w:rPr>
          <w:rFonts w:ascii="Palatino Linotype" w:hAnsi="Palatino Linotype" w:cs="Tahoma"/>
          <w:lang w:val="es-MX"/>
        </w:rPr>
        <w:t>El artículo 18, que, los Sujetos Obligados deberán documentar todo acto que derive del ejercicio de sus facultades, competencias o funciones, considerando desde su origen la eventual publicidad y reutilización de la información que generen.</w:t>
      </w:r>
    </w:p>
    <w:p w14:paraId="2E11A061" w14:textId="77777777" w:rsidR="00FA02A2" w:rsidRPr="007055A6" w:rsidRDefault="00FA02A2" w:rsidP="00FA02A2">
      <w:pPr>
        <w:spacing w:line="360" w:lineRule="auto"/>
        <w:jc w:val="both"/>
        <w:rPr>
          <w:rFonts w:ascii="Palatino Linotype" w:hAnsi="Palatino Linotype" w:cs="Tahoma"/>
          <w:lang w:val="es-MX"/>
        </w:rPr>
      </w:pPr>
    </w:p>
    <w:p w14:paraId="754261E2" w14:textId="77777777" w:rsidR="00FA02A2" w:rsidRPr="007055A6" w:rsidRDefault="00FA02A2" w:rsidP="00FA02A2">
      <w:pPr>
        <w:pStyle w:val="Prrafodelista"/>
        <w:numPr>
          <w:ilvl w:val="0"/>
          <w:numId w:val="17"/>
        </w:numPr>
        <w:spacing w:line="360" w:lineRule="auto"/>
        <w:contextualSpacing/>
        <w:jc w:val="both"/>
        <w:rPr>
          <w:rFonts w:ascii="Palatino Linotype" w:hAnsi="Palatino Linotype" w:cs="Tahoma"/>
          <w:lang w:val="es-MX"/>
        </w:rPr>
      </w:pPr>
      <w:r w:rsidRPr="007055A6">
        <w:rPr>
          <w:rFonts w:ascii="Palatino Linotype" w:hAnsi="Palatino Linotype" w:cs="Tahoma"/>
          <w:lang w:val="es-MX"/>
        </w:rPr>
        <w:t xml:space="preserve">El artículo 19, que, se presume que la información debe existir si se refiere a las facultades, competencias y funciones que los ordenamientos jurídicos aplicables otorgan a los sujetos Obligados y en caso de que dichas facultades </w:t>
      </w:r>
      <w:r w:rsidRPr="007055A6">
        <w:rPr>
          <w:rFonts w:ascii="Palatino Linotype" w:hAnsi="Palatino Linotype" w:cs="Tahoma"/>
          <w:lang w:val="es-MX"/>
        </w:rPr>
        <w:lastRenderedPageBreak/>
        <w:t>no se hayan ejercido, se deberá motivar la respuesta en función de las causas que motivaron tal circunstancia.</w:t>
      </w:r>
    </w:p>
    <w:p w14:paraId="5DE5FE16" w14:textId="77777777" w:rsidR="00FA02A2" w:rsidRPr="007055A6" w:rsidRDefault="00FA02A2" w:rsidP="00FA02A2">
      <w:pPr>
        <w:spacing w:line="360" w:lineRule="auto"/>
        <w:ind w:right="-93"/>
        <w:jc w:val="both"/>
        <w:rPr>
          <w:rFonts w:ascii="Palatino Linotype" w:eastAsia="Calibri" w:hAnsi="Palatino Linotype" w:cs="Tahoma"/>
          <w:bCs/>
          <w:color w:val="FF0000"/>
          <w:lang w:val="es-MX" w:eastAsia="en-US"/>
        </w:rPr>
      </w:pPr>
    </w:p>
    <w:p w14:paraId="0C0604DB" w14:textId="5CC69B4F" w:rsidR="008A7E48" w:rsidRPr="007055A6" w:rsidRDefault="008A7E48" w:rsidP="008A7E48">
      <w:pPr>
        <w:spacing w:line="360" w:lineRule="auto"/>
        <w:jc w:val="both"/>
        <w:rPr>
          <w:rFonts w:ascii="Palatino Linotype" w:hAnsi="Palatino Linotype" w:cs="Arial"/>
          <w:lang w:val="es-MX"/>
        </w:rPr>
      </w:pPr>
      <w:r w:rsidRPr="007055A6">
        <w:rPr>
          <w:rFonts w:ascii="Palatino Linotype" w:hAnsi="Palatino Linotype" w:cs="Arial"/>
          <w:lang w:val="es-MX"/>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F4FA15" w14:textId="77777777" w:rsidR="008A7E48" w:rsidRPr="007055A6" w:rsidRDefault="008A7E48" w:rsidP="008A7E48">
      <w:pPr>
        <w:ind w:left="851" w:right="899"/>
        <w:jc w:val="both"/>
        <w:rPr>
          <w:rFonts w:ascii="Palatino Linotype" w:hAnsi="Palatino Linotype" w:cs="Arial"/>
          <w:i/>
          <w:sz w:val="22"/>
          <w:szCs w:val="22"/>
          <w:lang w:val="es-MX"/>
        </w:rPr>
      </w:pPr>
    </w:p>
    <w:p w14:paraId="1A2ADE22" w14:textId="77777777" w:rsidR="008A7E48" w:rsidRPr="007055A6" w:rsidRDefault="008A7E48" w:rsidP="008A7E48">
      <w:pPr>
        <w:ind w:left="851" w:right="899"/>
        <w:jc w:val="both"/>
        <w:rPr>
          <w:rFonts w:ascii="Palatino Linotype" w:hAnsi="Palatino Linotype" w:cs="Arial"/>
          <w:i/>
          <w:sz w:val="22"/>
          <w:szCs w:val="22"/>
          <w:lang w:val="es-MX"/>
        </w:rPr>
      </w:pPr>
      <w:r w:rsidRPr="007055A6">
        <w:rPr>
          <w:rFonts w:ascii="Palatino Linotype" w:hAnsi="Palatino Linotype" w:cs="Arial"/>
          <w:i/>
          <w:sz w:val="22"/>
          <w:szCs w:val="22"/>
          <w:lang w:val="es-MX"/>
        </w:rPr>
        <w:t>“</w:t>
      </w:r>
      <w:r w:rsidRPr="007055A6">
        <w:rPr>
          <w:rFonts w:ascii="Palatino Linotype" w:hAnsi="Palatino Linotype" w:cs="Arial"/>
          <w:b/>
          <w:i/>
          <w:sz w:val="22"/>
          <w:szCs w:val="22"/>
          <w:lang w:val="es-MX"/>
        </w:rPr>
        <w:t xml:space="preserve">Artículo 3. </w:t>
      </w:r>
      <w:r w:rsidRPr="007055A6">
        <w:rPr>
          <w:rFonts w:ascii="Palatino Linotype" w:hAnsi="Palatino Linotype" w:cs="Arial"/>
          <w:i/>
          <w:sz w:val="22"/>
          <w:szCs w:val="22"/>
          <w:lang w:val="es-MX"/>
        </w:rPr>
        <w:t>Para los efectos de la presente Ley se entenderá por:</w:t>
      </w:r>
    </w:p>
    <w:p w14:paraId="79988468" w14:textId="77777777" w:rsidR="008A7E48" w:rsidRPr="007055A6" w:rsidRDefault="008A7E48" w:rsidP="008A7E48">
      <w:pPr>
        <w:ind w:left="851" w:right="899"/>
        <w:jc w:val="both"/>
        <w:rPr>
          <w:rFonts w:ascii="Palatino Linotype" w:hAnsi="Palatino Linotype" w:cs="Arial"/>
          <w:i/>
          <w:sz w:val="22"/>
          <w:szCs w:val="22"/>
          <w:lang w:val="es-MX"/>
        </w:rPr>
      </w:pPr>
      <w:r w:rsidRPr="007055A6">
        <w:rPr>
          <w:rFonts w:ascii="Palatino Linotype" w:hAnsi="Palatino Linotype" w:cs="Arial"/>
          <w:i/>
          <w:sz w:val="22"/>
          <w:szCs w:val="22"/>
          <w:lang w:val="es-MX"/>
        </w:rPr>
        <w:t>…</w:t>
      </w:r>
    </w:p>
    <w:p w14:paraId="6B1C839D" w14:textId="77777777" w:rsidR="008A7E48" w:rsidRPr="007055A6" w:rsidRDefault="008A7E48" w:rsidP="008A7E48">
      <w:pPr>
        <w:ind w:left="851" w:right="899"/>
        <w:jc w:val="both"/>
        <w:rPr>
          <w:rFonts w:ascii="Palatino Linotype" w:hAnsi="Palatino Linotype" w:cs="Arial"/>
          <w:i/>
          <w:color w:val="000000"/>
          <w:sz w:val="22"/>
          <w:szCs w:val="22"/>
          <w:lang w:val="es-MX"/>
        </w:rPr>
      </w:pPr>
      <w:r w:rsidRPr="007055A6">
        <w:rPr>
          <w:rFonts w:ascii="Palatino Linotype" w:hAnsi="Palatino Linotype" w:cs="Arial"/>
          <w:b/>
          <w:i/>
          <w:color w:val="000000"/>
          <w:sz w:val="22"/>
          <w:szCs w:val="22"/>
          <w:lang w:val="es-MX"/>
        </w:rPr>
        <w:t>XI. Documento:</w:t>
      </w:r>
      <w:r w:rsidRPr="007055A6">
        <w:rPr>
          <w:rFonts w:ascii="Palatino Linotype" w:hAnsi="Palatino Linotype" w:cs="Arial"/>
          <w:i/>
          <w:color w:val="000000"/>
          <w:sz w:val="22"/>
          <w:szCs w:val="22"/>
          <w:lang w:val="es-MX"/>
        </w:rPr>
        <w:t xml:space="preserve"> Los expedientes, reportes, estudios, actas</w:t>
      </w:r>
      <w:r w:rsidRPr="007055A6">
        <w:rPr>
          <w:rFonts w:ascii="Palatino Linotype" w:hAnsi="Palatino Linotype" w:cs="Arial"/>
          <w:b/>
          <w:i/>
          <w:color w:val="000000"/>
          <w:sz w:val="22"/>
          <w:szCs w:val="22"/>
          <w:lang w:val="es-MX"/>
        </w:rPr>
        <w:t>,</w:t>
      </w:r>
      <w:r w:rsidRPr="007055A6">
        <w:rPr>
          <w:rFonts w:ascii="Palatino Linotype" w:hAnsi="Palatino Linotype" w:cs="Arial"/>
          <w:i/>
          <w:color w:val="000000"/>
          <w:sz w:val="22"/>
          <w:szCs w:val="22"/>
          <w:lang w:val="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FF2055D" w14:textId="77777777" w:rsidR="008A7E48" w:rsidRPr="007055A6" w:rsidRDefault="008A7E48" w:rsidP="008A7E48">
      <w:pPr>
        <w:ind w:left="851" w:right="899"/>
        <w:jc w:val="both"/>
        <w:rPr>
          <w:rFonts w:ascii="Palatino Linotype" w:hAnsi="Palatino Linotype" w:cs="Arial"/>
          <w:sz w:val="22"/>
          <w:szCs w:val="22"/>
          <w:lang w:val="es-MX"/>
        </w:rPr>
      </w:pPr>
    </w:p>
    <w:p w14:paraId="42C486D8" w14:textId="77777777" w:rsidR="008A7E48" w:rsidRPr="007055A6" w:rsidRDefault="008A7E48" w:rsidP="008A7E48">
      <w:pPr>
        <w:autoSpaceDE w:val="0"/>
        <w:autoSpaceDN w:val="0"/>
        <w:adjustRightInd w:val="0"/>
        <w:spacing w:line="360" w:lineRule="auto"/>
        <w:jc w:val="both"/>
        <w:rPr>
          <w:rFonts w:ascii="Palatino Linotype" w:hAnsi="Palatino Linotype" w:cs="Arial"/>
          <w:lang w:val="es-MX"/>
        </w:rPr>
      </w:pPr>
      <w:r w:rsidRPr="007055A6">
        <w:rPr>
          <w:rFonts w:ascii="Palatino Linotype" w:hAnsi="Palatino Linotype" w:cs="Arial"/>
          <w:lang w:val="es-MX"/>
        </w:rPr>
        <w:t xml:space="preserve">Siendo aplicable, el Criterio </w:t>
      </w:r>
      <w:r w:rsidRPr="007055A6">
        <w:rPr>
          <w:rFonts w:ascii="Palatino Linotype" w:hAnsi="Palatino Linotype" w:cs="Arial"/>
          <w:bCs/>
          <w:lang w:val="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055A6">
        <w:rPr>
          <w:rFonts w:ascii="Palatino Linotype" w:hAnsi="Palatino Linotype" w:cs="Arial"/>
          <w:lang w:val="es-MX"/>
        </w:rPr>
        <w:t>cuyo rubro y texto refieren lo siguiente:</w:t>
      </w:r>
    </w:p>
    <w:p w14:paraId="0875DFF1" w14:textId="77777777" w:rsidR="008A7E48" w:rsidRDefault="008A7E48" w:rsidP="008A7E48">
      <w:pPr>
        <w:ind w:right="899"/>
        <w:jc w:val="both"/>
        <w:rPr>
          <w:rFonts w:ascii="Palatino Linotype" w:hAnsi="Palatino Linotype" w:cs="Arial"/>
          <w:lang w:val="es-MX"/>
        </w:rPr>
      </w:pPr>
    </w:p>
    <w:p w14:paraId="0A4AA593" w14:textId="77777777" w:rsidR="00DE3018" w:rsidRPr="007055A6" w:rsidRDefault="00DE3018" w:rsidP="008A7E48">
      <w:pPr>
        <w:ind w:right="899"/>
        <w:jc w:val="both"/>
        <w:rPr>
          <w:rFonts w:ascii="Palatino Linotype" w:hAnsi="Palatino Linotype" w:cs="Arial"/>
          <w:lang w:val="es-MX"/>
        </w:rPr>
      </w:pPr>
    </w:p>
    <w:p w14:paraId="2D1CE15E" w14:textId="77777777" w:rsidR="008A7E48" w:rsidRPr="007055A6" w:rsidRDefault="008A7E48" w:rsidP="008A7E48">
      <w:pPr>
        <w:ind w:left="851" w:right="899"/>
        <w:jc w:val="both"/>
        <w:rPr>
          <w:rFonts w:ascii="Palatino Linotype" w:hAnsi="Palatino Linotype" w:cs="Arial"/>
          <w:b/>
          <w:i/>
          <w:sz w:val="22"/>
          <w:szCs w:val="22"/>
          <w:lang w:val="es-MX"/>
        </w:rPr>
      </w:pPr>
      <w:r w:rsidRPr="007055A6">
        <w:rPr>
          <w:rFonts w:ascii="Palatino Linotype" w:hAnsi="Palatino Linotype" w:cs="Arial"/>
          <w:b/>
          <w:sz w:val="22"/>
          <w:szCs w:val="22"/>
          <w:lang w:val="es-MX"/>
        </w:rPr>
        <w:t>“</w:t>
      </w:r>
      <w:r w:rsidRPr="007055A6">
        <w:rPr>
          <w:rFonts w:ascii="Palatino Linotype" w:hAnsi="Palatino Linotype" w:cs="Arial"/>
          <w:b/>
          <w:i/>
          <w:sz w:val="22"/>
          <w:szCs w:val="22"/>
          <w:lang w:val="es-MX"/>
        </w:rPr>
        <w:t>CRITERIO 0002-11</w:t>
      </w:r>
    </w:p>
    <w:p w14:paraId="47FE8B32" w14:textId="77777777" w:rsidR="008A7E48" w:rsidRPr="007055A6" w:rsidRDefault="008A7E48" w:rsidP="008A7E48">
      <w:pPr>
        <w:ind w:left="851" w:right="899"/>
        <w:jc w:val="both"/>
        <w:rPr>
          <w:rFonts w:ascii="Palatino Linotype" w:hAnsi="Palatino Linotype" w:cs="Arial"/>
          <w:i/>
          <w:sz w:val="22"/>
          <w:szCs w:val="22"/>
          <w:lang w:val="es-MX"/>
        </w:rPr>
      </w:pPr>
      <w:r w:rsidRPr="007055A6">
        <w:rPr>
          <w:rFonts w:ascii="Palatino Linotype" w:hAnsi="Palatino Linotype" w:cs="Arial"/>
          <w:b/>
          <w:i/>
          <w:sz w:val="22"/>
          <w:szCs w:val="22"/>
          <w:lang w:val="es-MX"/>
        </w:rPr>
        <w:t xml:space="preserve">INFORMACIÓN PÚBLICA, CONCEPTO DE, EN MATERIA DE TRANSPARENCIA. INTERPRETACIÓN SISTEMÁTICA DE LOS ARTÍCULOS 2°, FRACCIÓN </w:t>
      </w:r>
      <w:r w:rsidRPr="007055A6">
        <w:rPr>
          <w:rFonts w:ascii="Palatino Linotype" w:hAnsi="Palatino Linotype" w:cs="Arial"/>
          <w:b/>
          <w:bCs/>
          <w:i/>
          <w:sz w:val="22"/>
          <w:szCs w:val="22"/>
          <w:lang w:val="es-MX"/>
        </w:rPr>
        <w:t xml:space="preserve">V, XV, Y XVI, </w:t>
      </w:r>
      <w:r w:rsidRPr="007055A6">
        <w:rPr>
          <w:rFonts w:ascii="Palatino Linotype" w:hAnsi="Palatino Linotype" w:cs="Arial"/>
          <w:b/>
          <w:i/>
          <w:sz w:val="22"/>
          <w:szCs w:val="22"/>
          <w:lang w:val="es-MX"/>
        </w:rPr>
        <w:t>3°, 4°, 11 Y 41.</w:t>
      </w:r>
      <w:r w:rsidRPr="007055A6">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2ED1E9" w14:textId="77777777" w:rsidR="008A7E48" w:rsidRPr="007055A6" w:rsidRDefault="008A7E48" w:rsidP="008A7E48">
      <w:pPr>
        <w:ind w:left="851" w:right="899"/>
        <w:jc w:val="both"/>
        <w:rPr>
          <w:rFonts w:ascii="Palatino Linotype" w:hAnsi="Palatino Linotype" w:cs="Arial"/>
          <w:i/>
          <w:sz w:val="22"/>
          <w:szCs w:val="22"/>
          <w:lang w:val="es-MX"/>
        </w:rPr>
      </w:pPr>
      <w:r w:rsidRPr="007055A6">
        <w:rPr>
          <w:rFonts w:ascii="Palatino Linotype" w:hAnsi="Palatino Linotype" w:cs="Arial"/>
          <w:i/>
          <w:sz w:val="22"/>
          <w:szCs w:val="22"/>
          <w:lang w:val="es-MX"/>
        </w:rPr>
        <w:t>En consecuencia el acceso a la información se refiere a que se cumplan cualquiera de los siguientes tres supuestos:</w:t>
      </w:r>
    </w:p>
    <w:p w14:paraId="1E379BD5" w14:textId="77777777" w:rsidR="008A7E48" w:rsidRPr="007055A6" w:rsidRDefault="008A7E48" w:rsidP="008A7E48">
      <w:pPr>
        <w:ind w:left="851" w:right="899"/>
        <w:jc w:val="both"/>
        <w:rPr>
          <w:rFonts w:ascii="Palatino Linotype" w:hAnsi="Palatino Linotype" w:cs="Arial"/>
          <w:i/>
          <w:sz w:val="22"/>
          <w:szCs w:val="22"/>
          <w:lang w:val="es-MX"/>
        </w:rPr>
      </w:pPr>
      <w:r w:rsidRPr="007055A6">
        <w:rPr>
          <w:rFonts w:ascii="Palatino Linotype" w:hAnsi="Palatino Linotype" w:cs="Arial"/>
          <w:i/>
          <w:sz w:val="22"/>
          <w:szCs w:val="22"/>
          <w:lang w:val="es-MX"/>
        </w:rPr>
        <w:t xml:space="preserve">1) </w:t>
      </w:r>
      <w:r w:rsidRPr="007055A6">
        <w:rPr>
          <w:rFonts w:ascii="Palatino Linotype" w:hAnsi="Palatino Linotype" w:cs="Arial"/>
          <w:b/>
          <w:i/>
          <w:sz w:val="22"/>
          <w:szCs w:val="22"/>
          <w:lang w:val="es-MX"/>
        </w:rPr>
        <w:t>Que se trate de información registrada en cualquier soporte documental, que en ejercicio de las atribuciones conferidas, sea generada por los Sujetos Obligados;</w:t>
      </w:r>
    </w:p>
    <w:p w14:paraId="5661F918" w14:textId="77777777" w:rsidR="008A7E48" w:rsidRPr="007055A6" w:rsidRDefault="008A7E48" w:rsidP="008A7E48">
      <w:pPr>
        <w:ind w:left="851" w:right="899"/>
        <w:jc w:val="both"/>
        <w:rPr>
          <w:rFonts w:ascii="Palatino Linotype" w:hAnsi="Palatino Linotype" w:cs="Arial"/>
          <w:b/>
          <w:i/>
          <w:sz w:val="22"/>
          <w:szCs w:val="22"/>
          <w:lang w:val="es-MX"/>
        </w:rPr>
      </w:pPr>
      <w:r w:rsidRPr="007055A6">
        <w:rPr>
          <w:rFonts w:ascii="Palatino Linotype" w:hAnsi="Palatino Linotype" w:cs="Arial"/>
          <w:b/>
          <w:i/>
          <w:sz w:val="22"/>
          <w:szCs w:val="22"/>
          <w:lang w:val="es-MX"/>
        </w:rPr>
        <w:t>2) Que se trate de información registrada en cualquier soporte documental, que en ejercicio de las atribuciones conferidas, sea administrada por los Sujetos Obligados, y</w:t>
      </w:r>
    </w:p>
    <w:p w14:paraId="1611253F" w14:textId="369D9200" w:rsidR="005C2CFB" w:rsidRPr="00DE0C58" w:rsidRDefault="008A7E48" w:rsidP="00DE0C58">
      <w:pPr>
        <w:ind w:left="851" w:right="899"/>
        <w:jc w:val="both"/>
        <w:rPr>
          <w:rFonts w:ascii="Palatino Linotype" w:hAnsi="Palatino Linotype" w:cs="Arial"/>
          <w:b/>
          <w:i/>
          <w:sz w:val="22"/>
          <w:szCs w:val="22"/>
          <w:lang w:val="es-MX"/>
        </w:rPr>
      </w:pPr>
      <w:r w:rsidRPr="007055A6">
        <w:rPr>
          <w:rFonts w:ascii="Palatino Linotype" w:hAnsi="Palatino Linotype" w:cs="Arial"/>
          <w:b/>
          <w:i/>
          <w:sz w:val="22"/>
          <w:szCs w:val="22"/>
          <w:lang w:val="es-MX"/>
        </w:rPr>
        <w:t xml:space="preserve">3) Que se trate de información registrada en cualquier soporte documental, que en ejercicio de las atribuciones conferidas, se encuentre en posesión de los Sujetos Obligados.” </w:t>
      </w:r>
    </w:p>
    <w:p w14:paraId="26203AA2" w14:textId="1FDE59F6" w:rsidR="00271B36" w:rsidRPr="007055A6" w:rsidRDefault="00271B36" w:rsidP="00271B36">
      <w:pPr>
        <w:pStyle w:val="Prrafodelista"/>
        <w:autoSpaceDE w:val="0"/>
        <w:autoSpaceDN w:val="0"/>
        <w:adjustRightInd w:val="0"/>
        <w:spacing w:before="240" w:after="160" w:line="360" w:lineRule="auto"/>
        <w:ind w:left="0"/>
        <w:jc w:val="both"/>
        <w:rPr>
          <w:rFonts w:ascii="Palatino Linotype" w:hAnsi="Palatino Linotype"/>
        </w:rPr>
      </w:pPr>
      <w:r w:rsidRPr="007055A6">
        <w:rPr>
          <w:rFonts w:ascii="Palatino Linotype" w:hAnsi="Palatino Linotype" w:cs="Arial"/>
        </w:rPr>
        <w:t xml:space="preserve">Una vez expuesto lo previo, </w:t>
      </w:r>
      <w:r w:rsidRPr="007055A6">
        <w:rPr>
          <w:rFonts w:ascii="Palatino Linotype" w:hAnsi="Palatino Linotype" w:cs="Arial"/>
          <w:b/>
          <w:bCs/>
          <w:u w:val="single"/>
        </w:rPr>
        <w:t xml:space="preserve">conviene resaltar que </w:t>
      </w:r>
      <w:r w:rsidRPr="007055A6">
        <w:rPr>
          <w:rFonts w:ascii="Palatino Linotype" w:hAnsi="Palatino Linotype"/>
          <w:b/>
          <w:bCs/>
          <w:u w:val="single"/>
        </w:rPr>
        <w:t>el Sujeto Obligado no niega la existencia de la información materia de la solicitud de información del particular, por el contrario, acepta expresamente que en sus archivos obra lo requerido</w:t>
      </w:r>
      <w:r w:rsidRPr="007055A6">
        <w:rPr>
          <w:rFonts w:ascii="Palatino Linotype" w:hAnsi="Palatino Linotype"/>
        </w:rPr>
        <w:t>, al cam</w:t>
      </w:r>
      <w:r w:rsidR="00A57353" w:rsidRPr="007055A6">
        <w:rPr>
          <w:rFonts w:ascii="Palatino Linotype" w:hAnsi="Palatino Linotype"/>
        </w:rPr>
        <w:t>biar la modalidad elegida por el</w:t>
      </w:r>
      <w:r w:rsidRPr="007055A6">
        <w:rPr>
          <w:rFonts w:ascii="Palatino Linotype" w:hAnsi="Palatino Linotype"/>
        </w:rPr>
        <w:t xml:space="preserve"> hoy </w:t>
      </w:r>
      <w:r w:rsidR="00254420" w:rsidRPr="007055A6">
        <w:rPr>
          <w:rFonts w:ascii="Palatino Linotype" w:hAnsi="Palatino Linotype" w:cs="Arial"/>
          <w:b/>
          <w:szCs w:val="28"/>
          <w:lang w:val="es-MX"/>
        </w:rPr>
        <w:t>RECURRENTE</w:t>
      </w:r>
      <w:r w:rsidRPr="007055A6">
        <w:rPr>
          <w:rFonts w:ascii="Palatino Linotype" w:hAnsi="Palatino Linotype"/>
        </w:rPr>
        <w:t xml:space="preserve">. </w:t>
      </w:r>
    </w:p>
    <w:p w14:paraId="15B7D14F" w14:textId="6C317692" w:rsidR="00271B36" w:rsidRPr="007055A6" w:rsidRDefault="00271B36" w:rsidP="00271B36">
      <w:pPr>
        <w:autoSpaceDE w:val="0"/>
        <w:autoSpaceDN w:val="0"/>
        <w:adjustRightInd w:val="0"/>
        <w:spacing w:line="360" w:lineRule="auto"/>
        <w:jc w:val="both"/>
        <w:rPr>
          <w:rFonts w:ascii="Palatino Linotype" w:hAnsi="Palatino Linotype"/>
        </w:rPr>
      </w:pPr>
      <w:r w:rsidRPr="007055A6">
        <w:rPr>
          <w:rFonts w:ascii="Palatino Linotype" w:hAnsi="Palatino Linotype"/>
        </w:rPr>
        <w:t xml:space="preserve">Por lo anterior, </w:t>
      </w:r>
      <w:r w:rsidRPr="007055A6">
        <w:rPr>
          <w:rFonts w:ascii="Palatino Linotype" w:hAnsi="Palatino Linotype"/>
          <w:lang w:val="es-ES_tradnl"/>
        </w:rPr>
        <w:t xml:space="preserve">este Instituto determina que </w:t>
      </w:r>
      <w:r w:rsidRPr="007055A6">
        <w:rPr>
          <w:rFonts w:ascii="Palatino Linotype" w:hAnsi="Palatino Linotype"/>
        </w:rPr>
        <w:t xml:space="preserve">se obvia el análisis de la competencia por parte del </w:t>
      </w:r>
      <w:r w:rsidRPr="007055A6">
        <w:rPr>
          <w:rFonts w:ascii="Palatino Linotype" w:hAnsi="Palatino Linotype"/>
          <w:b/>
        </w:rPr>
        <w:t>SUJETO OBLIGADO</w:t>
      </w:r>
      <w:r w:rsidRPr="007055A6">
        <w:rPr>
          <w:rFonts w:ascii="Palatino Linotype" w:hAnsi="Palatino Linotype"/>
        </w:rPr>
        <w:t>, para generar, administrar o poseer la información solicitada, dado que éste ha asumido la misma, mediante su respuesta a la solicitud de información.</w:t>
      </w:r>
    </w:p>
    <w:p w14:paraId="3009D4D4" w14:textId="77777777" w:rsidR="00271B36" w:rsidRPr="007055A6" w:rsidRDefault="00271B36" w:rsidP="00271B36">
      <w:pPr>
        <w:autoSpaceDE w:val="0"/>
        <w:autoSpaceDN w:val="0"/>
        <w:adjustRightInd w:val="0"/>
        <w:spacing w:line="360" w:lineRule="auto"/>
        <w:jc w:val="both"/>
        <w:rPr>
          <w:rFonts w:ascii="Palatino Linotype" w:hAnsi="Palatino Linotype"/>
        </w:rPr>
      </w:pPr>
    </w:p>
    <w:p w14:paraId="7B8B4890" w14:textId="2AA428A2" w:rsidR="00271B36" w:rsidRPr="007055A6" w:rsidRDefault="00271B36" w:rsidP="00271B36">
      <w:pPr>
        <w:spacing w:line="360" w:lineRule="auto"/>
        <w:jc w:val="both"/>
        <w:rPr>
          <w:rFonts w:ascii="Palatino Linotype" w:hAnsi="Palatino Linotype"/>
        </w:rPr>
      </w:pPr>
      <w:r w:rsidRPr="007055A6">
        <w:rPr>
          <w:rFonts w:ascii="Palatino Linotype" w:hAnsi="Palatino Linotype"/>
        </w:rPr>
        <w:t xml:space="preserve">En efecto, el hecho de que el </w:t>
      </w:r>
      <w:r w:rsidR="006C63EE" w:rsidRPr="007055A6">
        <w:rPr>
          <w:rFonts w:ascii="Palatino Linotype" w:hAnsi="Palatino Linotype"/>
          <w:b/>
        </w:rPr>
        <w:t xml:space="preserve">SUJETO OBLIGADO </w:t>
      </w:r>
      <w:r w:rsidRPr="007055A6">
        <w:rPr>
          <w:rFonts w:ascii="Palatino Linotype" w:hAnsi="Palatino Linotype"/>
        </w:rPr>
        <w:t xml:space="preserve">haya asumido la información implica que la genera, posee o administra, en ejercicio de sus funciones de derecho </w:t>
      </w:r>
      <w:r w:rsidRPr="007055A6">
        <w:rPr>
          <w:rFonts w:ascii="Palatino Linotype" w:hAnsi="Palatino Linotype"/>
        </w:rPr>
        <w:lastRenderedPageBreak/>
        <w:t xml:space="preserve">público, es decir, no niega la existencia de la información solicitada, por el contrario, se pronuncia respecto de la información requerida, a excepción de cierto punto que se abordara en lo subsecuente, es por ello que se reitera, se asume que posee la información; por lo tanto, el estudio en específico se obvia dado que a nada práctico llevaría el alcance del mismo. </w:t>
      </w:r>
    </w:p>
    <w:p w14:paraId="5B680BF2" w14:textId="77777777" w:rsidR="004A7633" w:rsidRPr="007055A6" w:rsidRDefault="004A7633" w:rsidP="00271B36">
      <w:pPr>
        <w:spacing w:line="360" w:lineRule="auto"/>
        <w:jc w:val="both"/>
        <w:rPr>
          <w:rFonts w:ascii="Palatino Linotype" w:hAnsi="Palatino Linotype"/>
        </w:rPr>
      </w:pPr>
    </w:p>
    <w:p w14:paraId="4FE8EF5D" w14:textId="7AAD8F90" w:rsidR="00AA5757" w:rsidRPr="007055A6" w:rsidRDefault="00AA5757" w:rsidP="00AA5757">
      <w:pPr>
        <w:tabs>
          <w:tab w:val="left" w:pos="709"/>
        </w:tabs>
        <w:spacing w:line="360" w:lineRule="auto"/>
        <w:jc w:val="both"/>
        <w:rPr>
          <w:rFonts w:ascii="Palatino Linotype" w:hAnsi="Palatino Linotype"/>
        </w:rPr>
      </w:pPr>
      <w:r w:rsidRPr="007055A6">
        <w:rPr>
          <w:rFonts w:ascii="Palatino Linotype" w:hAnsi="Palatino Linotype"/>
        </w:rPr>
        <w:t xml:space="preserve">De hecho el estudio de la naturaleza jurídica de la información pública solicitada, tiene por objeto determinar si ésta la genera, posee o administra el </w:t>
      </w:r>
      <w:r w:rsidR="004A7633" w:rsidRPr="007055A6">
        <w:rPr>
          <w:rFonts w:ascii="Palatino Linotype" w:hAnsi="Palatino Linotype"/>
          <w:b/>
        </w:rPr>
        <w:t>SUJETO OBLIGADO</w:t>
      </w:r>
      <w:r w:rsidRPr="007055A6">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006C63EE" w:rsidRPr="007055A6">
        <w:rPr>
          <w:rFonts w:ascii="Palatino Linotype" w:hAnsi="Palatino Linotype"/>
          <w:b/>
        </w:rPr>
        <w:t>SUJETO OBLIGADO.</w:t>
      </w:r>
    </w:p>
    <w:p w14:paraId="3DF7D06B" w14:textId="6C083EF1" w:rsidR="00711B22" w:rsidRPr="007055A6" w:rsidRDefault="004A7633" w:rsidP="00711B22">
      <w:pPr>
        <w:autoSpaceDE w:val="0"/>
        <w:autoSpaceDN w:val="0"/>
        <w:adjustRightInd w:val="0"/>
        <w:spacing w:before="240" w:after="240" w:line="360" w:lineRule="auto"/>
        <w:jc w:val="both"/>
        <w:rPr>
          <w:rFonts w:ascii="Palatino Linotype" w:hAnsi="Palatino Linotype"/>
          <w:color w:val="FF0000"/>
        </w:rPr>
      </w:pPr>
      <w:r w:rsidRPr="007055A6">
        <w:rPr>
          <w:rFonts w:ascii="Palatino Linotype" w:hAnsi="Palatino Linotype"/>
        </w:rPr>
        <w:t xml:space="preserve">Ahora bien, abordando las razones o motivos de inconformidad presentadas por el </w:t>
      </w:r>
      <w:r w:rsidR="00254420" w:rsidRPr="007055A6">
        <w:rPr>
          <w:rFonts w:ascii="Palatino Linotype" w:hAnsi="Palatino Linotype" w:cs="Arial"/>
          <w:b/>
          <w:szCs w:val="28"/>
          <w:lang w:val="es-MX"/>
        </w:rPr>
        <w:t>RECURRENTE</w:t>
      </w:r>
      <w:r w:rsidR="00711B22" w:rsidRPr="007055A6">
        <w:rPr>
          <w:rFonts w:ascii="Palatino Linotype" w:hAnsi="Palatino Linotype"/>
        </w:rPr>
        <w:t xml:space="preserve">, </w:t>
      </w:r>
      <w:r w:rsidR="00711B22" w:rsidRPr="007055A6">
        <w:rPr>
          <w:rFonts w:ascii="Palatino Linotype" w:hAnsi="Palatino Linotype"/>
          <w:b/>
          <w:bCs/>
          <w:u w:val="single"/>
        </w:rPr>
        <w:t xml:space="preserve">cabe subrayar que el particular requirió como modalidad de entrega de la información el </w:t>
      </w:r>
      <w:proofErr w:type="spellStart"/>
      <w:r w:rsidR="00711B22" w:rsidRPr="007055A6">
        <w:rPr>
          <w:rFonts w:ascii="Palatino Linotype" w:hAnsi="Palatino Linotype"/>
          <w:b/>
          <w:bCs/>
          <w:u w:val="single"/>
        </w:rPr>
        <w:t>Saimex</w:t>
      </w:r>
      <w:proofErr w:type="spellEnd"/>
      <w:r w:rsidR="00711B22" w:rsidRPr="007055A6">
        <w:rPr>
          <w:rFonts w:ascii="Palatino Linotype" w:hAnsi="Palatino Linotype"/>
        </w:rPr>
        <w:t>, sistema que tiene como propósito facilitar en la entidad el ejercicio del derecho fundamental de acceso a la información pública, de forma sencilla y gratuita.</w:t>
      </w:r>
    </w:p>
    <w:p w14:paraId="6703776E" w14:textId="77777777" w:rsidR="00711B22" w:rsidRDefault="00711B22" w:rsidP="00711B22">
      <w:pPr>
        <w:autoSpaceDE w:val="0"/>
        <w:autoSpaceDN w:val="0"/>
        <w:adjustRightInd w:val="0"/>
        <w:spacing w:before="240" w:after="240" w:line="360" w:lineRule="auto"/>
        <w:jc w:val="both"/>
        <w:rPr>
          <w:rFonts w:ascii="Palatino Linotype" w:hAnsi="Palatino Linotype"/>
        </w:rPr>
      </w:pPr>
      <w:r w:rsidRPr="007055A6">
        <w:rPr>
          <w:rFonts w:ascii="Palatino Linotype" w:hAnsi="Palatino Linotype"/>
        </w:rPr>
        <w:t>Por lo anterior, la Ley de Transparencia y Acceso a la Información Pública del Estado de México y Municipios, privilegia el uso de las tecnologías por medios electrónicos, dando preferencia al uso de sistemas computacionales y las nuevas tecnologías en el afán de transitar hacia la modernización de los procesos, según se puede leer en el precepto legal que se inserta enseguida:</w:t>
      </w:r>
    </w:p>
    <w:p w14:paraId="689E3660" w14:textId="77777777" w:rsidR="00DE3018" w:rsidRPr="007055A6" w:rsidRDefault="00DE3018" w:rsidP="00711B22">
      <w:pPr>
        <w:autoSpaceDE w:val="0"/>
        <w:autoSpaceDN w:val="0"/>
        <w:adjustRightInd w:val="0"/>
        <w:spacing w:before="240" w:after="240" w:line="360" w:lineRule="auto"/>
        <w:jc w:val="both"/>
        <w:rPr>
          <w:rFonts w:ascii="Palatino Linotype" w:hAnsi="Palatino Linotype"/>
        </w:rPr>
      </w:pPr>
    </w:p>
    <w:p w14:paraId="6CBEA3C9" w14:textId="1898F17F" w:rsidR="00DE3018" w:rsidRDefault="00711B22" w:rsidP="00DE3018">
      <w:pPr>
        <w:autoSpaceDE w:val="0"/>
        <w:autoSpaceDN w:val="0"/>
        <w:adjustRightInd w:val="0"/>
        <w:spacing w:after="120"/>
        <w:ind w:left="851" w:right="902"/>
        <w:jc w:val="both"/>
        <w:rPr>
          <w:rFonts w:ascii="Palatino Linotype" w:hAnsi="Palatino Linotype"/>
          <w:i/>
          <w:szCs w:val="20"/>
        </w:rPr>
      </w:pPr>
      <w:r w:rsidRPr="007055A6">
        <w:rPr>
          <w:rFonts w:ascii="Palatino Linotype" w:hAnsi="Palatino Linotype"/>
          <w:b/>
          <w:i/>
          <w:szCs w:val="20"/>
        </w:rPr>
        <w:lastRenderedPageBreak/>
        <w:t>“Artículo 88.</w:t>
      </w:r>
      <w:r w:rsidRPr="007055A6">
        <w:rPr>
          <w:rFonts w:ascii="Palatino Linotype" w:hAnsi="Palatino Linotype"/>
          <w:i/>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3E7548D6" w14:textId="77777777" w:rsidR="00DE3018" w:rsidRPr="00DE3018" w:rsidRDefault="00DE3018" w:rsidP="00DE3018">
      <w:pPr>
        <w:autoSpaceDE w:val="0"/>
        <w:autoSpaceDN w:val="0"/>
        <w:adjustRightInd w:val="0"/>
        <w:spacing w:after="120"/>
        <w:ind w:left="851" w:right="902"/>
        <w:jc w:val="both"/>
        <w:rPr>
          <w:rFonts w:ascii="Palatino Linotype" w:hAnsi="Palatino Linotype"/>
          <w:i/>
          <w:szCs w:val="20"/>
        </w:rPr>
      </w:pPr>
    </w:p>
    <w:p w14:paraId="0A580AE3" w14:textId="122669D5" w:rsidR="00711B22" w:rsidRPr="007055A6" w:rsidRDefault="00711B22" w:rsidP="00711B22">
      <w:pPr>
        <w:autoSpaceDE w:val="0"/>
        <w:autoSpaceDN w:val="0"/>
        <w:adjustRightInd w:val="0"/>
        <w:spacing w:before="240" w:after="240" w:line="360" w:lineRule="auto"/>
        <w:ind w:right="49"/>
        <w:jc w:val="both"/>
        <w:rPr>
          <w:rFonts w:ascii="Palatino Linotype" w:hAnsi="Palatino Linotype"/>
        </w:rPr>
      </w:pPr>
      <w:r w:rsidRPr="007055A6">
        <w:rPr>
          <w:rFonts w:ascii="Palatino Linotype" w:hAnsi="Palatino Linotype"/>
        </w:rPr>
        <w:t>En ese sentido, el artículo 155 fracción V del ordenamiento en cita,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w:t>
      </w:r>
      <w:r w:rsidR="005E6CB2">
        <w:rPr>
          <w:rFonts w:ascii="Palatino Linotype" w:hAnsi="Palatino Linotype"/>
        </w:rPr>
        <w:t xml:space="preserve">r </w:t>
      </w:r>
      <w:proofErr w:type="spellStart"/>
      <w:r w:rsidR="005E6CB2">
        <w:rPr>
          <w:rFonts w:ascii="Palatino Linotype" w:hAnsi="Palatino Linotype"/>
        </w:rPr>
        <w:t>Saimex</w:t>
      </w:r>
      <w:proofErr w:type="spellEnd"/>
      <w:r w:rsidR="005E6CB2">
        <w:rPr>
          <w:rFonts w:ascii="Palatino Linotype" w:hAnsi="Palatino Linotype"/>
        </w:rPr>
        <w:t xml:space="preserve">, </w:t>
      </w:r>
      <w:proofErr w:type="spellStart"/>
      <w:r w:rsidR="005E6CB2">
        <w:rPr>
          <w:rFonts w:ascii="Palatino Linotype" w:hAnsi="Palatino Linotype"/>
        </w:rPr>
        <w:t>CD-Rom</w:t>
      </w:r>
      <w:proofErr w:type="spellEnd"/>
      <w:r w:rsidR="005E6CB2">
        <w:rPr>
          <w:rFonts w:ascii="Palatino Linotype" w:hAnsi="Palatino Linotype"/>
        </w:rPr>
        <w:t xml:space="preserve"> </w:t>
      </w:r>
      <w:r w:rsidRPr="007055A6">
        <w:rPr>
          <w:rFonts w:ascii="Palatino Linotype" w:hAnsi="Palatino Linotype"/>
        </w:rPr>
        <w:t>o bien, cualquier otro que determine el particular.</w:t>
      </w:r>
    </w:p>
    <w:p w14:paraId="6EA665ED" w14:textId="77777777" w:rsidR="00711B22" w:rsidRPr="007055A6" w:rsidRDefault="00711B22" w:rsidP="00711B22">
      <w:pPr>
        <w:autoSpaceDE w:val="0"/>
        <w:autoSpaceDN w:val="0"/>
        <w:adjustRightInd w:val="0"/>
        <w:spacing w:before="240" w:after="240" w:line="360" w:lineRule="auto"/>
        <w:jc w:val="both"/>
        <w:rPr>
          <w:rFonts w:ascii="Palatino Linotype" w:eastAsia="Calibri" w:hAnsi="Palatino Linotype" w:cs="Arial"/>
          <w:lang w:val="es-ES_tradnl"/>
        </w:rPr>
      </w:pPr>
      <w:r w:rsidRPr="007055A6">
        <w:rPr>
          <w:rFonts w:ascii="Palatino Linotype" w:hAnsi="Palatino Linotype" w:cs="Arial"/>
          <w:lang w:val="es-MX"/>
        </w:rPr>
        <w:t xml:space="preserve">Ahora bien, cabe hacer alusión a lo dispuesto por el artículo 158 </w:t>
      </w:r>
      <w:r w:rsidRPr="007055A6">
        <w:rPr>
          <w:rFonts w:ascii="Palatino Linotype" w:eastAsia="Calibri" w:hAnsi="Palatino Linotype" w:cs="Arial"/>
          <w:lang w:val="es-ES_tradnl"/>
        </w:rPr>
        <w:t>de la Ley de Transparencia y Acceso a la Información Pública del Estado de México y Municipios, que literalmente establece:</w:t>
      </w:r>
    </w:p>
    <w:p w14:paraId="00A12F89" w14:textId="77777777" w:rsidR="00711B22" w:rsidRPr="007055A6" w:rsidRDefault="00711B22" w:rsidP="00711B22">
      <w:pPr>
        <w:autoSpaceDE w:val="0"/>
        <w:autoSpaceDN w:val="0"/>
        <w:adjustRightInd w:val="0"/>
        <w:ind w:left="851" w:right="900"/>
        <w:jc w:val="both"/>
        <w:rPr>
          <w:rFonts w:ascii="Palatino Linotype" w:eastAsia="Calibri" w:hAnsi="Palatino Linotype" w:cs="Arial"/>
          <w:b/>
          <w:i/>
          <w:color w:val="FF0000"/>
          <w:sz w:val="20"/>
          <w:szCs w:val="20"/>
          <w:lang w:val="es-ES_tradnl"/>
        </w:rPr>
      </w:pPr>
      <w:r w:rsidRPr="007055A6">
        <w:rPr>
          <w:rFonts w:ascii="Palatino Linotype" w:eastAsiaTheme="minorHAnsi" w:hAnsi="Palatino Linotype" w:cs="Arial"/>
          <w:b/>
          <w:bCs/>
          <w:i/>
          <w:color w:val="FF0000"/>
          <w:sz w:val="20"/>
          <w:szCs w:val="20"/>
          <w:lang w:val="es-MX" w:eastAsia="en-US"/>
        </w:rPr>
        <w:t xml:space="preserve"> </w:t>
      </w:r>
      <w:r w:rsidRPr="007055A6">
        <w:rPr>
          <w:rFonts w:ascii="Palatino Linotype" w:eastAsiaTheme="minorHAnsi" w:hAnsi="Palatino Linotype" w:cs="Arial"/>
          <w:b/>
          <w:bCs/>
          <w:i/>
          <w:szCs w:val="20"/>
          <w:lang w:val="es-MX" w:eastAsia="en-US"/>
        </w:rPr>
        <w:t xml:space="preserve">“Artículo 158. </w:t>
      </w:r>
      <w:r w:rsidRPr="007055A6">
        <w:rPr>
          <w:rFonts w:ascii="Palatino Linotype" w:eastAsiaTheme="minorHAnsi" w:hAnsi="Palatino Linotype" w:cs="Arial"/>
          <w:i/>
          <w:szCs w:val="20"/>
          <w:lang w:val="es-MX" w:eastAsia="en-U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r w:rsidRPr="007055A6">
        <w:rPr>
          <w:rFonts w:ascii="Palatino Linotype" w:eastAsiaTheme="minorHAnsi" w:hAnsi="Palatino Linotype" w:cs="Arial"/>
          <w:b/>
          <w:i/>
          <w:szCs w:val="20"/>
          <w:lang w:val="es-MX" w:eastAsia="en-US"/>
        </w:rPr>
        <w:t>”</w:t>
      </w:r>
    </w:p>
    <w:p w14:paraId="42A946C1" w14:textId="77777777" w:rsidR="00711B22" w:rsidRPr="007055A6" w:rsidRDefault="00711B22" w:rsidP="00711B22">
      <w:pPr>
        <w:spacing w:before="240" w:after="240" w:line="360" w:lineRule="auto"/>
        <w:jc w:val="both"/>
        <w:rPr>
          <w:rFonts w:ascii="Palatino Linotype" w:hAnsi="Palatino Linotype" w:cs="Arial"/>
          <w:color w:val="FF0000"/>
          <w:lang w:val="es-MX"/>
        </w:rPr>
      </w:pPr>
      <w:r w:rsidRPr="007055A6">
        <w:rPr>
          <w:rFonts w:ascii="Palatino Linotype" w:hAnsi="Palatino Linotype" w:cs="Arial"/>
          <w:lang w:val="es-MX"/>
        </w:rPr>
        <w:t xml:space="preserve">Por lo cual, los sujetos obligados podrán poner a disposición de los particulares, los documentos solicitados en consulta directa, cuando de forma fundada y motivada se determine que implica un análisis, estudio o procesamiento de documentos, cuya </w:t>
      </w:r>
      <w:r w:rsidRPr="007055A6">
        <w:rPr>
          <w:rFonts w:ascii="Palatino Linotype" w:hAnsi="Palatino Linotype" w:cs="Arial"/>
          <w:lang w:val="es-MX"/>
        </w:rPr>
        <w:lastRenderedPageBreak/>
        <w:t>entrega o reproducción sobrepase las capacidades técnicas administrativas y humanas.</w:t>
      </w:r>
    </w:p>
    <w:p w14:paraId="730C257D" w14:textId="77777777" w:rsidR="00711B22" w:rsidRPr="007055A6" w:rsidRDefault="00711B22" w:rsidP="00711B22">
      <w:pPr>
        <w:autoSpaceDE w:val="0"/>
        <w:autoSpaceDN w:val="0"/>
        <w:adjustRightInd w:val="0"/>
        <w:spacing w:before="240" w:after="240" w:line="360" w:lineRule="auto"/>
        <w:ind w:right="49"/>
        <w:jc w:val="both"/>
        <w:rPr>
          <w:rFonts w:ascii="Palatino Linotype" w:hAnsi="Palatino Linotype"/>
        </w:rPr>
      </w:pPr>
      <w:r w:rsidRPr="007055A6">
        <w:rPr>
          <w:rFonts w:ascii="Palatino Linotype" w:hAnsi="Palatino Linotype"/>
        </w:rPr>
        <w:t xml:space="preserve">En ese </w:t>
      </w:r>
      <w:r w:rsidRPr="007055A6">
        <w:rPr>
          <w:rFonts w:ascii="Palatino Linotype" w:hAnsi="Palatino Linotype" w:cs="Arial"/>
        </w:rPr>
        <w:t>entendido, los Sujetos Obligados deben otorgar acceso a los documentos que se encuentren en sus archivos o que estén obligados a documentar de acuerdo con sus facultades, competencias o funciones en el formato que el solicitante manifieste.</w:t>
      </w:r>
    </w:p>
    <w:p w14:paraId="34072DBD" w14:textId="77777777" w:rsidR="00711B22" w:rsidRPr="007055A6" w:rsidRDefault="00711B22" w:rsidP="00711B22">
      <w:pPr>
        <w:spacing w:before="240" w:after="240" w:line="360" w:lineRule="auto"/>
        <w:jc w:val="both"/>
        <w:rPr>
          <w:rFonts w:ascii="Palatino Linotype" w:hAnsi="Palatino Linotype"/>
        </w:rPr>
      </w:pPr>
      <w:r w:rsidRPr="007055A6">
        <w:rPr>
          <w:rFonts w:ascii="Palatino Linotype" w:hAnsi="Palatino Linotype" w:cs="Arial"/>
        </w:rPr>
        <w:t>En añadidura el artículo 164 de la Ley en comento prevé, que el acceso a la información pública se dará en la modalidad de entrega solicitada, empero en caso de ofrecer otra u otras modalidades de entrega deberá fundar y motivar su respuesta, conforme a lo siguiente:</w:t>
      </w:r>
    </w:p>
    <w:p w14:paraId="127272EC" w14:textId="77777777" w:rsidR="00711B22" w:rsidRPr="007055A6" w:rsidRDefault="00711B22" w:rsidP="00711B22">
      <w:pPr>
        <w:spacing w:after="120"/>
        <w:ind w:left="851" w:right="851"/>
        <w:jc w:val="both"/>
        <w:rPr>
          <w:rFonts w:ascii="Palatino Linotype" w:hAnsi="Palatino Linotype" w:cs="Arial"/>
          <w:i/>
          <w:szCs w:val="22"/>
        </w:rPr>
      </w:pPr>
      <w:r w:rsidRPr="007055A6">
        <w:rPr>
          <w:rFonts w:ascii="Palatino Linotype" w:hAnsi="Palatino Linotype" w:cs="Arial"/>
          <w:b/>
          <w:i/>
          <w:szCs w:val="22"/>
        </w:rPr>
        <w:t>“Artículo 160.</w:t>
      </w:r>
      <w:r w:rsidRPr="007055A6">
        <w:rPr>
          <w:rFonts w:ascii="Palatino Linotype" w:hAnsi="Palatino Linotype" w:cs="Arial"/>
          <w:i/>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1B9A2C5" w14:textId="77777777" w:rsidR="004A7633" w:rsidRPr="007055A6" w:rsidRDefault="004A7633" w:rsidP="00711B22">
      <w:pPr>
        <w:spacing w:after="120"/>
        <w:ind w:left="851" w:right="851"/>
        <w:jc w:val="both"/>
        <w:rPr>
          <w:rFonts w:ascii="Palatino Linotype" w:hAnsi="Palatino Linotype" w:cs="Arial"/>
          <w:i/>
          <w:szCs w:val="22"/>
        </w:rPr>
      </w:pPr>
    </w:p>
    <w:p w14:paraId="2498497E" w14:textId="0ADB0D60" w:rsidR="00711B22" w:rsidRPr="005E6CB2" w:rsidRDefault="00711B22" w:rsidP="00DE3018">
      <w:pPr>
        <w:spacing w:after="120"/>
        <w:ind w:left="851" w:right="851"/>
        <w:jc w:val="both"/>
        <w:rPr>
          <w:rFonts w:ascii="Palatino Linotype" w:hAnsi="Palatino Linotype" w:cs="Arial"/>
          <w:i/>
          <w:szCs w:val="22"/>
        </w:rPr>
      </w:pPr>
      <w:r w:rsidRPr="007055A6">
        <w:rPr>
          <w:rFonts w:ascii="Palatino Linotype" w:hAnsi="Palatino Linotype" w:cs="Arial"/>
          <w:b/>
          <w:i/>
          <w:szCs w:val="22"/>
        </w:rPr>
        <w:t>Artículo 164.</w:t>
      </w:r>
      <w:r w:rsidRPr="007055A6">
        <w:rPr>
          <w:rFonts w:ascii="Palatino Linotype" w:hAnsi="Palatino Linotype" w:cs="Arial"/>
          <w:i/>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(Sic)</w:t>
      </w:r>
    </w:p>
    <w:p w14:paraId="736E84F6" w14:textId="66B6B8C3" w:rsidR="004A7633" w:rsidRPr="005E6CB2" w:rsidRDefault="00711B22" w:rsidP="00711B22">
      <w:pPr>
        <w:spacing w:before="240" w:after="240" w:line="360" w:lineRule="auto"/>
        <w:jc w:val="both"/>
        <w:rPr>
          <w:rFonts w:ascii="Palatino Linotype" w:eastAsia="Calibri" w:hAnsi="Palatino Linotype" w:cs="Bookman Old Style,Bold"/>
          <w:bCs/>
          <w:lang w:eastAsia="en-US"/>
        </w:rPr>
      </w:pPr>
      <w:r w:rsidRPr="007055A6">
        <w:rPr>
          <w:rFonts w:ascii="Palatino Linotype" w:hAnsi="Palatino Linotype"/>
          <w:lang w:val="es-MX"/>
        </w:rPr>
        <w:t>Establecido lo previo, trayendo de nueva cuenta la respuesta emitida por el</w:t>
      </w:r>
      <w:r w:rsidR="006C63EE" w:rsidRPr="007055A6">
        <w:rPr>
          <w:rFonts w:ascii="Palatino Linotype" w:hAnsi="Palatino Linotype"/>
          <w:b/>
          <w:lang w:val="es-MX"/>
        </w:rPr>
        <w:t xml:space="preserve"> SUJETO OBLIGADO</w:t>
      </w:r>
      <w:r w:rsidRPr="007055A6">
        <w:rPr>
          <w:rFonts w:ascii="Palatino Linotype" w:hAnsi="Palatino Linotype"/>
          <w:lang w:val="es-MX"/>
        </w:rPr>
        <w:t>, se advierte que a través de ésta la</w:t>
      </w:r>
      <w:r w:rsidRPr="007055A6">
        <w:rPr>
          <w:rFonts w:ascii="Palatino Linotype" w:hAnsi="Palatino Linotype" w:cs="Arial"/>
          <w:b/>
        </w:rPr>
        <w:t xml:space="preserve"> </w:t>
      </w:r>
      <w:r w:rsidR="004A7633" w:rsidRPr="007055A6">
        <w:rPr>
          <w:rFonts w:ascii="Palatino Linotype" w:hAnsi="Palatino Linotype" w:cs="Arial"/>
          <w:b/>
        </w:rPr>
        <w:t xml:space="preserve">Secretaría de Educación </w:t>
      </w:r>
      <w:r w:rsidR="004A7633" w:rsidRPr="007055A6">
        <w:rPr>
          <w:rFonts w:ascii="Palatino Linotype" w:hAnsi="Palatino Linotype"/>
          <w:lang w:val="es-MX"/>
        </w:rPr>
        <w:t>comunicó al</w:t>
      </w:r>
      <w:r w:rsidRPr="007055A6">
        <w:rPr>
          <w:rFonts w:ascii="Palatino Linotype" w:hAnsi="Palatino Linotype"/>
          <w:lang w:val="es-MX"/>
        </w:rPr>
        <w:t xml:space="preserve"> particular un cambio en la modalidad de entrega de la información. </w:t>
      </w:r>
    </w:p>
    <w:p w14:paraId="0725B006" w14:textId="137B0953" w:rsidR="004A7633" w:rsidRPr="007055A6" w:rsidRDefault="00711B22" w:rsidP="00711B22">
      <w:pPr>
        <w:spacing w:before="240" w:after="240" w:line="360" w:lineRule="auto"/>
        <w:jc w:val="both"/>
        <w:rPr>
          <w:rFonts w:ascii="Palatino Linotype" w:hAnsi="Palatino Linotype" w:cs="Arial"/>
          <w:lang w:val="es-MX"/>
        </w:rPr>
      </w:pPr>
      <w:r w:rsidRPr="007055A6">
        <w:rPr>
          <w:rFonts w:ascii="Palatino Linotype" w:hAnsi="Palatino Linotype" w:cs="Arial"/>
          <w:lang w:val="es-MX"/>
        </w:rPr>
        <w:t>Es así como</w:t>
      </w:r>
      <w:r w:rsidR="004A7633" w:rsidRPr="007055A6">
        <w:rPr>
          <w:rFonts w:ascii="Palatino Linotype" w:hAnsi="Palatino Linotype" w:cs="Arial"/>
          <w:lang w:val="es-MX"/>
        </w:rPr>
        <w:t xml:space="preserve">, </w:t>
      </w:r>
      <w:r w:rsidRPr="007055A6">
        <w:rPr>
          <w:rFonts w:ascii="Palatino Linotype" w:hAnsi="Palatino Linotype" w:cs="Arial"/>
          <w:lang w:val="es-MX"/>
        </w:rPr>
        <w:t xml:space="preserve"> </w:t>
      </w:r>
      <w:r w:rsidRPr="00254420">
        <w:rPr>
          <w:rFonts w:ascii="Palatino Linotype" w:hAnsi="Palatino Linotype" w:cs="Arial"/>
          <w:b/>
          <w:bCs/>
          <w:lang w:val="es-MX"/>
        </w:rPr>
        <w:t>el</w:t>
      </w:r>
      <w:r w:rsidRPr="00254420">
        <w:rPr>
          <w:rFonts w:ascii="Palatino Linotype" w:hAnsi="Palatino Linotype" w:cs="Arial"/>
          <w:b/>
          <w:lang w:val="es-MX"/>
        </w:rPr>
        <w:t xml:space="preserve"> SUJETO OBLIGADO</w:t>
      </w:r>
      <w:r w:rsidRPr="007055A6">
        <w:rPr>
          <w:rFonts w:ascii="Palatino Linotype" w:hAnsi="Palatino Linotype" w:cs="Arial"/>
          <w:lang w:val="es-MX"/>
        </w:rPr>
        <w:t xml:space="preserve"> </w:t>
      </w:r>
      <w:r w:rsidR="004A7633" w:rsidRPr="007055A6">
        <w:rPr>
          <w:rFonts w:ascii="Palatino Linotype" w:hAnsi="Palatino Linotype" w:cs="Arial"/>
          <w:lang w:val="es-MX"/>
        </w:rPr>
        <w:t xml:space="preserve"> únicamente se refiere la existe</w:t>
      </w:r>
      <w:r w:rsidR="00A57353" w:rsidRPr="007055A6">
        <w:rPr>
          <w:rFonts w:ascii="Palatino Linotype" w:hAnsi="Palatino Linotype" w:cs="Arial"/>
          <w:lang w:val="es-MX"/>
        </w:rPr>
        <w:t>ncia de 197 expedientes los cual</w:t>
      </w:r>
      <w:r w:rsidR="004A7633" w:rsidRPr="007055A6">
        <w:rPr>
          <w:rFonts w:ascii="Palatino Linotype" w:hAnsi="Palatino Linotype" w:cs="Arial"/>
          <w:lang w:val="es-MX"/>
        </w:rPr>
        <w:t xml:space="preserve">es se ven  integrados entre 40 y 70 hojas, sin precisar con </w:t>
      </w:r>
      <w:r w:rsidR="004A7633" w:rsidRPr="007055A6">
        <w:rPr>
          <w:rFonts w:ascii="Palatino Linotype" w:hAnsi="Palatino Linotype" w:cs="Arial"/>
          <w:lang w:val="es-MX"/>
        </w:rPr>
        <w:lastRenderedPageBreak/>
        <w:t>exactitud el número de hojas que integra la información con la que se colma la solicitud de información.</w:t>
      </w:r>
    </w:p>
    <w:p w14:paraId="0B244F86" w14:textId="3164DE1D" w:rsidR="004A7633" w:rsidRPr="007055A6" w:rsidRDefault="004A7633" w:rsidP="004A7633">
      <w:pPr>
        <w:spacing w:before="240" w:after="240" w:line="360" w:lineRule="auto"/>
        <w:jc w:val="both"/>
        <w:rPr>
          <w:rFonts w:ascii="Palatino Linotype" w:hAnsi="Palatino Linotype"/>
          <w:color w:val="1A1C23"/>
          <w:lang w:val="es-MX"/>
        </w:rPr>
      </w:pPr>
      <w:r w:rsidRPr="007055A6">
        <w:rPr>
          <w:rFonts w:ascii="Palatino Linotype" w:hAnsi="Palatino Linotype" w:cs="Arial"/>
          <w:lang w:val="es-MX"/>
        </w:rPr>
        <w:t xml:space="preserve">Así mismo,  </w:t>
      </w:r>
      <w:r w:rsidRPr="00254420">
        <w:rPr>
          <w:rFonts w:ascii="Palatino Linotype" w:hAnsi="Palatino Linotype" w:cs="Arial"/>
          <w:b/>
          <w:lang w:val="es-MX"/>
        </w:rPr>
        <w:t>el SUJETO OBLIGADO</w:t>
      </w:r>
      <w:r w:rsidRPr="007055A6">
        <w:rPr>
          <w:rFonts w:ascii="Palatino Linotype" w:hAnsi="Palatino Linotype" w:cs="Arial"/>
          <w:lang w:val="es-MX"/>
        </w:rPr>
        <w:t xml:space="preserve"> únicamente refiere como fundamentos de su actuar de forma genérica a </w:t>
      </w:r>
      <w:r w:rsidRPr="007055A6">
        <w:rPr>
          <w:rFonts w:ascii="Palatino Linotype" w:hAnsi="Palatino Linotype"/>
          <w:color w:val="1A1C23"/>
          <w:lang w:val="es-MX"/>
        </w:rPr>
        <w:t>los Lineamientos Generales en Materia de Clasificac</w:t>
      </w:r>
      <w:r w:rsidRPr="007055A6">
        <w:rPr>
          <w:rFonts w:ascii="Palatino Linotype" w:hAnsi="Palatino Linotype"/>
          <w:color w:val="34343D"/>
          <w:lang w:val="es-MX"/>
        </w:rPr>
        <w:t>i</w:t>
      </w:r>
      <w:r w:rsidRPr="007055A6">
        <w:rPr>
          <w:rFonts w:ascii="Palatino Linotype" w:hAnsi="Palatino Linotype"/>
          <w:color w:val="1A1C23"/>
          <w:lang w:val="es-MX"/>
        </w:rPr>
        <w:t>ón y Desclasificación de la Información,</w:t>
      </w:r>
      <w:r w:rsidRPr="007055A6">
        <w:rPr>
          <w:rFonts w:ascii="Palatino Linotype" w:hAnsi="Palatino Linotype"/>
          <w:color w:val="1A1C23"/>
          <w:spacing w:val="27"/>
          <w:lang w:val="es-MX"/>
        </w:rPr>
        <w:t xml:space="preserve"> </w:t>
      </w:r>
      <w:r w:rsidRPr="007055A6">
        <w:rPr>
          <w:rFonts w:ascii="Palatino Linotype" w:hAnsi="Palatino Linotype"/>
          <w:color w:val="1A1C23"/>
          <w:spacing w:val="2"/>
          <w:lang w:val="es-MX"/>
        </w:rPr>
        <w:t>as</w:t>
      </w:r>
      <w:r w:rsidRPr="007055A6">
        <w:rPr>
          <w:rFonts w:ascii="Palatino Linotype" w:hAnsi="Palatino Linotype"/>
          <w:color w:val="34343D"/>
          <w:spacing w:val="2"/>
          <w:lang w:val="es-MX"/>
        </w:rPr>
        <w:t>í</w:t>
      </w:r>
      <w:r w:rsidRPr="007055A6">
        <w:rPr>
          <w:rFonts w:ascii="Palatino Linotype" w:hAnsi="Palatino Linotype"/>
          <w:color w:val="34343D"/>
          <w:w w:val="86"/>
          <w:lang w:val="es-MX"/>
        </w:rPr>
        <w:t xml:space="preserve"> </w:t>
      </w:r>
      <w:r w:rsidRPr="007055A6">
        <w:rPr>
          <w:rFonts w:ascii="Palatino Linotype" w:hAnsi="Palatino Linotype"/>
          <w:color w:val="34343D"/>
          <w:lang w:val="es-MX"/>
        </w:rPr>
        <w:t>c</w:t>
      </w:r>
      <w:r w:rsidRPr="007055A6">
        <w:rPr>
          <w:rFonts w:ascii="Palatino Linotype" w:hAnsi="Palatino Linotype"/>
          <w:color w:val="1A1C23"/>
          <w:lang w:val="es-MX"/>
        </w:rPr>
        <w:t>omo para la Elabo</w:t>
      </w:r>
      <w:r w:rsidRPr="007055A6">
        <w:rPr>
          <w:rFonts w:ascii="Palatino Linotype" w:hAnsi="Palatino Linotype"/>
          <w:color w:val="34343D"/>
          <w:lang w:val="es-MX"/>
        </w:rPr>
        <w:t>r</w:t>
      </w:r>
      <w:r w:rsidRPr="007055A6">
        <w:rPr>
          <w:rFonts w:ascii="Palatino Linotype" w:hAnsi="Palatino Linotype"/>
          <w:color w:val="1A1C23"/>
          <w:lang w:val="es-MX"/>
        </w:rPr>
        <w:t xml:space="preserve">ación de Versiones Públicas, sin justificar el la adecuación al caso en concreto. </w:t>
      </w:r>
    </w:p>
    <w:p w14:paraId="743BF42D" w14:textId="77777777" w:rsidR="004A7633" w:rsidRPr="007055A6" w:rsidRDefault="004A7633" w:rsidP="004A7633">
      <w:pPr>
        <w:spacing w:line="360" w:lineRule="auto"/>
        <w:jc w:val="both"/>
        <w:rPr>
          <w:rFonts w:ascii="Palatino Linotype" w:hAnsi="Palatino Linotype"/>
          <w:lang w:val="es-MX"/>
        </w:rPr>
      </w:pPr>
      <w:r w:rsidRPr="007055A6">
        <w:rPr>
          <w:rFonts w:ascii="Palatino Linotype" w:hAnsi="Palatino Linotype"/>
          <w:lang w:val="es-MX"/>
        </w:rPr>
        <w:t xml:space="preserve">Por las consideraciones anteriores, resulta procedente aludir que el </w:t>
      </w:r>
      <w:r w:rsidRPr="007055A6">
        <w:rPr>
          <w:rFonts w:ascii="Palatino Linotype" w:hAnsi="Palatino Linotype"/>
          <w:b/>
          <w:bCs/>
          <w:lang w:val="es-MX"/>
        </w:rPr>
        <w:t>SUJETO OBLIGADO</w:t>
      </w:r>
      <w:r w:rsidRPr="007055A6">
        <w:rPr>
          <w:rFonts w:ascii="Palatino Linotype" w:hAnsi="Palatino Linotype"/>
          <w:lang w:val="es-MX"/>
        </w:rPr>
        <w:t xml:space="preserve"> no fundó, motivó, ni mucho menos justificó la imposibilidad de entregar la información solicitada en un formato electrónico.</w:t>
      </w:r>
    </w:p>
    <w:p w14:paraId="3B136267" w14:textId="77777777" w:rsidR="004A7633" w:rsidRPr="007055A6" w:rsidRDefault="004A7633" w:rsidP="004A7633">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7055A6">
        <w:rPr>
          <w:rFonts w:ascii="Palatino Linotype" w:hAnsi="Palatino Linotype" w:cs="Arial"/>
          <w:lang w:val="es-MX"/>
        </w:rPr>
        <w:t>Respecto a la fundamentación y motivación es de señalar que el máximo tribunal del país ha establecido jurisprudencia respecto a qué debe entenderse por fundamentación y motivación, en los siguientes términos:</w:t>
      </w:r>
    </w:p>
    <w:p w14:paraId="71B2CD3A" w14:textId="77777777" w:rsidR="004A7633" w:rsidRPr="007055A6" w:rsidRDefault="004A7633" w:rsidP="004A763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lang w:val="es-MX"/>
        </w:rPr>
      </w:pPr>
      <w:r w:rsidRPr="007055A6">
        <w:rPr>
          <w:rFonts w:ascii="Palatino Linotype" w:hAnsi="Palatino Linotype" w:cs="Arial"/>
          <w:b/>
          <w:i/>
          <w:sz w:val="22"/>
          <w:lang w:val="es-MX"/>
        </w:rPr>
        <w:t>“FUNDAMENTACIÓN Y MOTIVACIÓN.</w:t>
      </w:r>
      <w:r w:rsidRPr="007055A6">
        <w:rPr>
          <w:rFonts w:ascii="Palatino Linotype" w:hAnsi="Palatino Linotype" w:cs="Arial"/>
          <w:i/>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737812AB" w14:textId="77777777" w:rsidR="004A7633" w:rsidRPr="007055A6" w:rsidRDefault="004A7633" w:rsidP="004A7633">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7055A6">
        <w:rPr>
          <w:rFonts w:ascii="Palatino Linotype" w:hAnsi="Palatino Linotype" w:cs="Arial"/>
          <w:lang w:val="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0341BD92" w14:textId="0420D2CE" w:rsidR="002B02AC" w:rsidRPr="00DE3018" w:rsidRDefault="004A7633" w:rsidP="00DE301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lang w:val="es-MX"/>
        </w:rPr>
      </w:pPr>
      <w:r w:rsidRPr="007055A6">
        <w:rPr>
          <w:rFonts w:ascii="Palatino Linotype" w:hAnsi="Palatino Linotype" w:cs="Arial"/>
          <w:i/>
          <w:sz w:val="22"/>
          <w:lang w:val="es-MX"/>
        </w:rPr>
        <w:lastRenderedPageBreak/>
        <w:t>“</w:t>
      </w:r>
      <w:r w:rsidRPr="007055A6">
        <w:rPr>
          <w:rFonts w:ascii="Palatino Linotype" w:hAnsi="Palatino Linotype" w:cs="Arial"/>
          <w:b/>
          <w:i/>
          <w:sz w:val="22"/>
          <w:lang w:val="es-MX"/>
        </w:rPr>
        <w:t>FUNDAMENTACIÓN Y MOTIVACIÓN. EL ASPECTO FORMAL DE LA GARANTÍA Y SU FINALIDAD SE TRADUCEN EN EXPLICAR, JUSTIFICAR, POSIBILITAR LA DEFENSA Y COMUNICAR LA DECISIÓN.</w:t>
      </w:r>
      <w:r w:rsidRPr="007055A6">
        <w:rPr>
          <w:rFonts w:ascii="Palatino Linotype" w:hAnsi="Palatino Linotype" w:cs="Arial"/>
          <w:i/>
          <w:sz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84E83DE" w14:textId="3D1C56FB" w:rsidR="004A7633" w:rsidRPr="007055A6" w:rsidRDefault="002B02AC" w:rsidP="00711B22">
      <w:pPr>
        <w:spacing w:before="240" w:after="240" w:line="360" w:lineRule="auto"/>
        <w:jc w:val="both"/>
        <w:rPr>
          <w:rFonts w:ascii="Palatino Linotype" w:hAnsi="Palatino Linotype" w:cs="Arial"/>
          <w:lang w:val="es-MX"/>
        </w:rPr>
      </w:pPr>
      <w:r w:rsidRPr="007055A6">
        <w:rPr>
          <w:rFonts w:ascii="Palatino Linotype" w:hAnsi="Palatino Linotype" w:cs="Arial"/>
          <w:lang w:val="es-MX"/>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255ABBB6" w14:textId="6DF92059" w:rsidR="00711B22" w:rsidRPr="007055A6" w:rsidRDefault="00711B22" w:rsidP="00711B22">
      <w:pPr>
        <w:spacing w:before="240" w:after="240" w:line="360" w:lineRule="auto"/>
        <w:jc w:val="both"/>
        <w:rPr>
          <w:rFonts w:ascii="Palatino Linotype" w:eastAsia="Calibri" w:hAnsi="Palatino Linotype" w:cs="Bookman Old Style,Bold"/>
          <w:bCs/>
          <w:lang w:eastAsia="en-US"/>
        </w:rPr>
      </w:pPr>
      <w:r w:rsidRPr="007055A6">
        <w:rPr>
          <w:rFonts w:ascii="Palatino Linotype" w:hAnsi="Palatino Linotype" w:cs="Arial"/>
          <w:lang w:val="es-MX"/>
        </w:rPr>
        <w:t xml:space="preserve">En este sentido, se considera que no resulta procedente el impedimento referido por el </w:t>
      </w:r>
      <w:r w:rsidRPr="007055A6">
        <w:rPr>
          <w:rFonts w:ascii="Palatino Linotype" w:hAnsi="Palatino Linotype" w:cs="Arial"/>
          <w:b/>
          <w:lang w:val="es-MX"/>
        </w:rPr>
        <w:t xml:space="preserve">SUJETO OBLIGADO </w:t>
      </w:r>
      <w:r w:rsidRPr="007055A6">
        <w:rPr>
          <w:rFonts w:ascii="Palatino Linotype" w:hAnsi="Palatino Linotype" w:cs="Arial"/>
          <w:lang w:val="es-MX"/>
        </w:rPr>
        <w:t>pues no justifica el cambio de modalidad de la entrega de información, pues debió de analizar la misma, garantizando en todo momento la modalidad de entrega elegida por el particular.</w:t>
      </w:r>
    </w:p>
    <w:p w14:paraId="24DFF6E8" w14:textId="34CA006E" w:rsidR="00711B22" w:rsidRPr="007055A6" w:rsidRDefault="00711B22" w:rsidP="00711B22">
      <w:pPr>
        <w:spacing w:line="360" w:lineRule="auto"/>
        <w:jc w:val="both"/>
        <w:rPr>
          <w:rFonts w:ascii="Palatino Linotype" w:hAnsi="Palatino Linotype" w:cs="Arial"/>
          <w:lang w:val="es-MX"/>
        </w:rPr>
      </w:pPr>
      <w:r w:rsidRPr="007055A6">
        <w:rPr>
          <w:rFonts w:ascii="Palatino Linotype" w:hAnsi="Palatino Linotype" w:cs="Arial"/>
          <w:lang w:val="es-MX"/>
        </w:rPr>
        <w:t xml:space="preserve">Lo anterior es así, ya que </w:t>
      </w:r>
      <w:r w:rsidRPr="007055A6">
        <w:rPr>
          <w:rFonts w:ascii="Palatino Linotype" w:hAnsi="Palatino Linotype" w:cs="Arial"/>
          <w:bCs/>
          <w:lang w:val="es-MX"/>
        </w:rPr>
        <w:t>el</w:t>
      </w:r>
      <w:r w:rsidRPr="007055A6">
        <w:rPr>
          <w:rFonts w:ascii="Palatino Linotype" w:hAnsi="Palatino Linotype" w:cs="Arial"/>
          <w:b/>
          <w:lang w:val="es-MX"/>
        </w:rPr>
        <w:t xml:space="preserve"> SUJETO OBLIGADO</w:t>
      </w:r>
      <w:r w:rsidRPr="007055A6">
        <w:rPr>
          <w:rFonts w:ascii="Palatino Linotype" w:hAnsi="Palatino Linotype" w:cs="Arial"/>
          <w:lang w:val="es-MX"/>
        </w:rPr>
        <w:t xml:space="preserve"> de manera unilateral cambió la modalidad a consulta directa de la información; no obstante, debió ofrecer las </w:t>
      </w:r>
      <w:r w:rsidRPr="007055A6">
        <w:rPr>
          <w:rFonts w:ascii="Palatino Linotype" w:hAnsi="Palatino Linotype" w:cs="Arial"/>
          <w:lang w:val="es-MX"/>
        </w:rPr>
        <w:lastRenderedPageBreak/>
        <w:t xml:space="preserve">diversas modalidades contempladas en la Ley de la materia encaminadas a la más apegada a la requerida por el particular. Aunado a ello, </w:t>
      </w:r>
      <w:r w:rsidRPr="007055A6">
        <w:rPr>
          <w:rFonts w:ascii="Palatino Linotype" w:hAnsi="Palatino Linotype" w:cs="Arial"/>
          <w:b/>
          <w:bCs/>
          <w:lang w:val="es-MX"/>
        </w:rPr>
        <w:t xml:space="preserve">la norma no prevé que por el hecho de ser mucha información o por tratarse de muchas solicitudes por parte de la misma persona se deba cambiar la modalidad, pues ni siquiera se hizo referencia al volumen </w:t>
      </w:r>
      <w:r w:rsidR="005C1176" w:rsidRPr="007055A6">
        <w:rPr>
          <w:rFonts w:ascii="Palatino Linotype" w:hAnsi="Palatino Linotype" w:cs="Arial"/>
          <w:b/>
          <w:bCs/>
          <w:lang w:val="es-MX"/>
        </w:rPr>
        <w:t xml:space="preserve">preciso </w:t>
      </w:r>
      <w:r w:rsidRPr="007055A6">
        <w:rPr>
          <w:rFonts w:ascii="Palatino Linotype" w:hAnsi="Palatino Linotype" w:cs="Arial"/>
          <w:b/>
          <w:bCs/>
          <w:lang w:val="es-MX"/>
        </w:rPr>
        <w:t>de la misma, ni el estado en que ésta se encontraba</w:t>
      </w:r>
      <w:r w:rsidRPr="007055A6">
        <w:rPr>
          <w:rFonts w:ascii="Palatino Linotype" w:hAnsi="Palatino Linotype" w:cs="Arial"/>
          <w:lang w:val="es-MX"/>
        </w:rPr>
        <w:t>.</w:t>
      </w:r>
    </w:p>
    <w:p w14:paraId="3F0FE831" w14:textId="77777777" w:rsidR="00711B22" w:rsidRPr="007055A6" w:rsidRDefault="00711B22" w:rsidP="00711B22">
      <w:pPr>
        <w:spacing w:line="360" w:lineRule="auto"/>
        <w:jc w:val="both"/>
        <w:rPr>
          <w:rFonts w:ascii="Palatino Linotype" w:hAnsi="Palatino Linotype" w:cs="Arial"/>
          <w:color w:val="FF0000"/>
          <w:lang w:val="es-MX"/>
        </w:rPr>
      </w:pPr>
    </w:p>
    <w:p w14:paraId="604B6555" w14:textId="62591DEF" w:rsidR="00711B22" w:rsidRPr="007055A6" w:rsidRDefault="00711B22" w:rsidP="00711B22">
      <w:pPr>
        <w:spacing w:line="360" w:lineRule="auto"/>
        <w:jc w:val="both"/>
        <w:rPr>
          <w:rFonts w:ascii="Palatino Linotype" w:hAnsi="Palatino Linotype" w:cs="Tahoma"/>
          <w:bCs/>
          <w:iCs/>
          <w:szCs w:val="22"/>
          <w:lang w:val="es-ES_tradnl" w:eastAsia="es-MX"/>
        </w:rPr>
      </w:pPr>
      <w:r w:rsidRPr="007055A6">
        <w:rPr>
          <w:rFonts w:ascii="Palatino Linotype" w:hAnsi="Palatino Linotype" w:cs="Tahoma"/>
          <w:bCs/>
          <w:iCs/>
          <w:szCs w:val="22"/>
          <w:lang w:val="es-ES_tradnl" w:eastAsia="es-MX"/>
        </w:rPr>
        <w:t xml:space="preserve">A pesar de lo anterior, para mejor proveer, esta Ponencia </w:t>
      </w:r>
      <w:proofErr w:type="spellStart"/>
      <w:r w:rsidRPr="007055A6">
        <w:rPr>
          <w:rFonts w:ascii="Palatino Linotype" w:hAnsi="Palatino Linotype" w:cs="Tahoma"/>
          <w:bCs/>
          <w:iCs/>
          <w:szCs w:val="22"/>
          <w:lang w:val="es-ES_tradnl" w:eastAsia="es-MX"/>
        </w:rPr>
        <w:t>Resolutora</w:t>
      </w:r>
      <w:proofErr w:type="spellEnd"/>
      <w:r w:rsidRPr="007055A6">
        <w:rPr>
          <w:rFonts w:ascii="Palatino Linotype" w:hAnsi="Palatino Linotype" w:cs="Tahoma"/>
          <w:bCs/>
          <w:iCs/>
          <w:szCs w:val="22"/>
          <w:lang w:val="es-ES_tradnl" w:eastAsia="es-MX"/>
        </w:rPr>
        <w:t xml:space="preserve"> </w:t>
      </w:r>
      <w:r w:rsidR="005C1176" w:rsidRPr="007055A6">
        <w:rPr>
          <w:rFonts w:ascii="Palatino Linotype" w:hAnsi="Palatino Linotype" w:cs="Tahoma"/>
          <w:bCs/>
          <w:iCs/>
          <w:szCs w:val="22"/>
          <w:lang w:val="es-ES_tradnl" w:eastAsia="es-MX"/>
        </w:rPr>
        <w:t xml:space="preserve">en fecha trece de diciembre de la presente anualidad, </w:t>
      </w:r>
      <w:r w:rsidRPr="007055A6">
        <w:rPr>
          <w:rFonts w:ascii="Palatino Linotype" w:hAnsi="Palatino Linotype" w:cs="Tahoma"/>
          <w:bCs/>
          <w:iCs/>
          <w:szCs w:val="22"/>
          <w:lang w:val="es-ES_tradnl" w:eastAsia="es-MX"/>
        </w:rPr>
        <w:t xml:space="preserve">se acercó a la Dirección de Informática del propio Instituto de Transparencia, Acceso a la Información Pública y Protección de Datos Personales del Estado de México y Municipios, a efecto de comprobar si existía algún reporte de incidencia manifestado por el </w:t>
      </w:r>
      <w:r w:rsidRPr="007055A6">
        <w:rPr>
          <w:rFonts w:ascii="Palatino Linotype" w:hAnsi="Palatino Linotype" w:cs="Tahoma"/>
          <w:b/>
          <w:bCs/>
          <w:iCs/>
          <w:szCs w:val="22"/>
          <w:lang w:val="es-ES_tradnl" w:eastAsia="es-MX"/>
        </w:rPr>
        <w:t>SUJETO OBLIGADO</w:t>
      </w:r>
      <w:r w:rsidRPr="007055A6">
        <w:rPr>
          <w:rFonts w:ascii="Palatino Linotype" w:hAnsi="Palatino Linotype" w:cs="Tahoma"/>
          <w:bCs/>
          <w:iCs/>
          <w:szCs w:val="22"/>
          <w:lang w:val="es-ES_tradnl" w:eastAsia="es-MX"/>
        </w:rPr>
        <w:t xml:space="preserve"> que comunicara alguna dificultad o imposibilidad para entregar los archivos al particular vía SAIMEX; </w:t>
      </w:r>
      <w:r w:rsidRPr="007055A6">
        <w:rPr>
          <w:rFonts w:ascii="Palatino Linotype" w:hAnsi="Palatino Linotype" w:cs="Tahoma"/>
          <w:b/>
          <w:bCs/>
          <w:iCs/>
          <w:szCs w:val="22"/>
          <w:lang w:val="es-ES_tradnl" w:eastAsia="es-MX"/>
        </w:rPr>
        <w:t xml:space="preserve">sin embargo, </w:t>
      </w:r>
      <w:r w:rsidRPr="007055A6">
        <w:rPr>
          <w:rFonts w:ascii="Palatino Linotype" w:hAnsi="Palatino Linotype" w:cs="Tahoma"/>
          <w:b/>
          <w:iCs/>
          <w:szCs w:val="22"/>
          <w:lang w:val="es-ES_tradnl" w:eastAsia="es-MX"/>
        </w:rPr>
        <w:t>no se cuenta con ningún reporte, ofic</w:t>
      </w:r>
      <w:r w:rsidR="005C1176" w:rsidRPr="007055A6">
        <w:rPr>
          <w:rFonts w:ascii="Palatino Linotype" w:hAnsi="Palatino Linotype" w:cs="Tahoma"/>
          <w:b/>
          <w:iCs/>
          <w:szCs w:val="22"/>
          <w:lang w:val="es-ES_tradnl" w:eastAsia="es-MX"/>
        </w:rPr>
        <w:t>io de comunicación o soporte de la</w:t>
      </w:r>
      <w:r w:rsidRPr="007055A6">
        <w:rPr>
          <w:rFonts w:ascii="Palatino Linotype" w:hAnsi="Palatino Linotype" w:cs="Tahoma"/>
          <w:b/>
          <w:iCs/>
          <w:szCs w:val="22"/>
          <w:lang w:val="es-ES_tradnl" w:eastAsia="es-MX"/>
        </w:rPr>
        <w:t xml:space="preserve"> </w:t>
      </w:r>
      <w:r w:rsidR="005C1176" w:rsidRPr="007055A6">
        <w:rPr>
          <w:rFonts w:ascii="Palatino Linotype" w:hAnsi="Palatino Linotype"/>
          <w:b/>
          <w:sz w:val="22"/>
          <w:szCs w:val="22"/>
          <w:lang w:val="es-ES_tradnl"/>
        </w:rPr>
        <w:t>Secretaría de Educación</w:t>
      </w:r>
      <w:r w:rsidR="005C1176" w:rsidRPr="007055A6">
        <w:rPr>
          <w:rFonts w:ascii="Palatino Linotype" w:hAnsi="Palatino Linotype" w:cs="Tahoma"/>
          <w:b/>
          <w:iCs/>
          <w:szCs w:val="22"/>
          <w:lang w:val="es-ES_tradnl" w:eastAsia="es-MX"/>
        </w:rPr>
        <w:t xml:space="preserve"> </w:t>
      </w:r>
      <w:r w:rsidRPr="007055A6">
        <w:rPr>
          <w:rFonts w:ascii="Palatino Linotype" w:hAnsi="Palatino Linotype" w:cs="Tahoma"/>
          <w:b/>
          <w:iCs/>
          <w:szCs w:val="22"/>
          <w:lang w:val="es-ES_tradnl" w:eastAsia="es-MX"/>
        </w:rPr>
        <w:t>que acredite las razones por las que no puede entregar la información vía digital</w:t>
      </w:r>
      <w:r w:rsidRPr="007055A6">
        <w:rPr>
          <w:rFonts w:ascii="Palatino Linotype" w:hAnsi="Palatino Linotype" w:cs="Tahoma"/>
          <w:bCs/>
          <w:iCs/>
          <w:szCs w:val="22"/>
          <w:lang w:val="es-ES_tradnl" w:eastAsia="es-MX"/>
        </w:rPr>
        <w:t xml:space="preserve">. </w:t>
      </w:r>
    </w:p>
    <w:p w14:paraId="477B5D4C" w14:textId="33F3543B" w:rsidR="00711B22" w:rsidRPr="007055A6" w:rsidRDefault="00DE3018" w:rsidP="00711B22">
      <w:pPr>
        <w:spacing w:line="360" w:lineRule="auto"/>
        <w:jc w:val="both"/>
        <w:rPr>
          <w:rFonts w:ascii="Palatino Linotype" w:hAnsi="Palatino Linotype" w:cs="Tahoma"/>
          <w:bCs/>
          <w:iCs/>
          <w:color w:val="FF0000"/>
          <w:sz w:val="22"/>
          <w:szCs w:val="22"/>
          <w:lang w:val="es-ES_tradnl" w:eastAsia="es-MX"/>
        </w:rPr>
      </w:pPr>
      <w:r w:rsidRPr="007055A6">
        <w:rPr>
          <w:rFonts w:ascii="Palatino Linotype" w:hAnsi="Palatino Linotype" w:cs="Tahoma"/>
          <w:bCs/>
          <w:iCs/>
          <w:noProof/>
          <w:color w:val="FF0000"/>
          <w:sz w:val="22"/>
          <w:szCs w:val="22"/>
          <w:lang w:val="es-MX" w:eastAsia="es-MX"/>
        </w:rPr>
        <w:drawing>
          <wp:inline distT="0" distB="0" distL="0" distR="0" wp14:anchorId="18F31AAD" wp14:editId="60FD0B05">
            <wp:extent cx="6085319" cy="251756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5737" cy="2559113"/>
                    </a:xfrm>
                    <a:prstGeom prst="rect">
                      <a:avLst/>
                    </a:prstGeom>
                    <a:noFill/>
                    <a:ln>
                      <a:noFill/>
                    </a:ln>
                  </pic:spPr>
                </pic:pic>
              </a:graphicData>
            </a:graphic>
          </wp:inline>
        </w:drawing>
      </w:r>
    </w:p>
    <w:p w14:paraId="63C696A3" w14:textId="3D10BEA0" w:rsidR="00342ADD" w:rsidRPr="007055A6" w:rsidRDefault="00342ADD" w:rsidP="00711B22">
      <w:pPr>
        <w:spacing w:line="360" w:lineRule="auto"/>
        <w:jc w:val="both"/>
        <w:rPr>
          <w:rFonts w:ascii="Palatino Linotype" w:hAnsi="Palatino Linotype" w:cs="Tahoma"/>
          <w:bCs/>
          <w:iCs/>
          <w:color w:val="FF0000"/>
          <w:sz w:val="22"/>
          <w:szCs w:val="22"/>
          <w:lang w:val="es-ES_tradnl" w:eastAsia="es-MX"/>
        </w:rPr>
      </w:pPr>
    </w:p>
    <w:p w14:paraId="548DE173" w14:textId="77777777" w:rsidR="00342ADD" w:rsidRPr="007055A6" w:rsidRDefault="00342ADD" w:rsidP="00711B22">
      <w:pPr>
        <w:spacing w:line="360" w:lineRule="auto"/>
        <w:jc w:val="both"/>
        <w:rPr>
          <w:rFonts w:ascii="Palatino Linotype" w:hAnsi="Palatino Linotype" w:cs="Tahoma"/>
          <w:bCs/>
          <w:iCs/>
          <w:color w:val="FF0000"/>
          <w:sz w:val="22"/>
          <w:szCs w:val="22"/>
          <w:lang w:val="es-ES_tradnl" w:eastAsia="es-MX"/>
        </w:rPr>
      </w:pPr>
    </w:p>
    <w:p w14:paraId="620EEABE" w14:textId="77777777" w:rsidR="00342ADD" w:rsidRPr="007055A6" w:rsidRDefault="00342ADD" w:rsidP="00711B22">
      <w:pPr>
        <w:spacing w:line="360" w:lineRule="auto"/>
        <w:jc w:val="both"/>
        <w:rPr>
          <w:rFonts w:ascii="Palatino Linotype" w:hAnsi="Palatino Linotype" w:cs="Tahoma"/>
          <w:bCs/>
          <w:iCs/>
          <w:color w:val="FF0000"/>
          <w:sz w:val="22"/>
          <w:szCs w:val="22"/>
          <w:lang w:val="es-ES_tradnl" w:eastAsia="es-MX"/>
        </w:rPr>
      </w:pPr>
    </w:p>
    <w:p w14:paraId="7D43BF7A" w14:textId="77777777" w:rsidR="00711B22" w:rsidRPr="007055A6" w:rsidRDefault="00711B22" w:rsidP="00711B22">
      <w:pPr>
        <w:spacing w:line="360" w:lineRule="auto"/>
        <w:jc w:val="both"/>
        <w:rPr>
          <w:rFonts w:ascii="Palatino Linotype" w:hAnsi="Palatino Linotype"/>
          <w:color w:val="FF0000"/>
          <w:lang w:val="es-MX"/>
        </w:rPr>
      </w:pPr>
    </w:p>
    <w:p w14:paraId="2FEE422D" w14:textId="5D523814" w:rsidR="00AD0DC0" w:rsidRPr="007055A6" w:rsidRDefault="00711B22" w:rsidP="00711B22">
      <w:pPr>
        <w:spacing w:line="360" w:lineRule="auto"/>
        <w:jc w:val="both"/>
        <w:rPr>
          <w:rFonts w:ascii="Palatino Linotype" w:hAnsi="Palatino Linotype"/>
          <w:lang w:val="es-MX"/>
        </w:rPr>
      </w:pPr>
      <w:r w:rsidRPr="007055A6">
        <w:rPr>
          <w:rFonts w:ascii="Palatino Linotype" w:hAnsi="Palatino Linotype"/>
          <w:lang w:val="es-MX"/>
        </w:rPr>
        <w:t xml:space="preserve">Así, el </w:t>
      </w:r>
      <w:r w:rsidRPr="007055A6">
        <w:rPr>
          <w:rFonts w:ascii="Palatino Linotype" w:hAnsi="Palatino Linotype"/>
          <w:b/>
          <w:bCs/>
          <w:lang w:val="es-MX"/>
        </w:rPr>
        <w:t>SUJETO OBLIGADO</w:t>
      </w:r>
      <w:r w:rsidRPr="007055A6">
        <w:rPr>
          <w:rFonts w:ascii="Palatino Linotype" w:hAnsi="Palatino Linotype"/>
          <w:lang w:val="es-MX"/>
        </w:rPr>
        <w:t xml:space="preserve"> debió poner a disposición de la particular la información de su interés en todas las modalidades que el docu</w:t>
      </w:r>
      <w:r w:rsidR="00DC60C3" w:rsidRPr="007055A6">
        <w:rPr>
          <w:rFonts w:ascii="Palatino Linotype" w:hAnsi="Palatino Linotype"/>
          <w:lang w:val="es-MX"/>
        </w:rPr>
        <w:t xml:space="preserve">mento solicitado lo permitiera, situación que en la especie no aconteció en consideración a que únicamente refiere  </w:t>
      </w:r>
      <w:r w:rsidR="00AD0DC0" w:rsidRPr="007055A6">
        <w:rPr>
          <w:rFonts w:ascii="Palatino Linotype" w:hAnsi="Palatino Linotype"/>
          <w:lang w:val="es-MX"/>
        </w:rPr>
        <w:t>una cantidad no precisa de hojas, ni tampoco señala los motivos por los cuales se considera una imposibilidad para efectos de cumplir con lo peticionado por el particular.</w:t>
      </w:r>
    </w:p>
    <w:p w14:paraId="206BA637" w14:textId="77777777" w:rsidR="002B02AC" w:rsidRPr="007055A6" w:rsidRDefault="002B02AC" w:rsidP="00711B22">
      <w:pPr>
        <w:spacing w:line="360" w:lineRule="auto"/>
        <w:jc w:val="both"/>
        <w:rPr>
          <w:rFonts w:ascii="Palatino Linotype" w:hAnsi="Palatino Linotype"/>
          <w:color w:val="FF0000"/>
          <w:lang w:val="es-MX"/>
        </w:rPr>
      </w:pPr>
    </w:p>
    <w:p w14:paraId="6F939097" w14:textId="2DA22795" w:rsidR="00711B22" w:rsidRPr="007055A6" w:rsidRDefault="00711B22" w:rsidP="00CF639F">
      <w:pPr>
        <w:spacing w:line="360" w:lineRule="auto"/>
        <w:jc w:val="both"/>
        <w:rPr>
          <w:rFonts w:ascii="Palatino Linotype" w:hAnsi="Palatino Linotype"/>
          <w:lang w:val="es-MX"/>
        </w:rPr>
      </w:pPr>
      <w:r w:rsidRPr="007055A6">
        <w:rPr>
          <w:rFonts w:ascii="Palatino Linotype" w:hAnsi="Palatino Linotype"/>
          <w:lang w:val="es-MX"/>
        </w:rPr>
        <w:t xml:space="preserve">Lo anterior se afirma así, pues cuando la información requerida por los particulares no pueda entregarse o enviarse en la modalidad solicitada, los sujetos obligados deberán ofrecer otras modalidades de entrega fundando y motivando dicha situación; actuación que en el presente asunto no aconteció, pues por el contrario </w:t>
      </w:r>
      <w:r w:rsidR="002B02AC" w:rsidRPr="007055A6">
        <w:rPr>
          <w:rFonts w:ascii="Palatino Linotype" w:hAnsi="Palatino Linotype"/>
          <w:lang w:val="es-MX"/>
        </w:rPr>
        <w:t>la</w:t>
      </w:r>
      <w:r w:rsidRPr="007055A6">
        <w:rPr>
          <w:rFonts w:ascii="Palatino Linotype" w:hAnsi="Palatino Linotype"/>
          <w:lang w:val="es-MX"/>
        </w:rPr>
        <w:t xml:space="preserve"> </w:t>
      </w:r>
      <w:r w:rsidR="002B02AC" w:rsidRPr="007055A6">
        <w:rPr>
          <w:rFonts w:ascii="Palatino Linotype" w:hAnsi="Palatino Linotype"/>
          <w:b/>
          <w:lang w:val="es-ES_tradnl"/>
        </w:rPr>
        <w:t>Secretaría de Educación</w:t>
      </w:r>
      <w:r w:rsidR="002B02AC" w:rsidRPr="007055A6">
        <w:rPr>
          <w:rFonts w:ascii="Palatino Linotype" w:hAnsi="Palatino Linotype"/>
          <w:lang w:val="es-MX"/>
        </w:rPr>
        <w:t xml:space="preserve"> </w:t>
      </w:r>
      <w:r w:rsidRPr="007055A6">
        <w:rPr>
          <w:rFonts w:ascii="Palatino Linotype" w:hAnsi="Palatino Linotype"/>
          <w:lang w:val="es-MX"/>
        </w:rPr>
        <w:t>sólo comunicó la entrega de la información en consulta directa, sin ofrecer otras modalidades de reproducción que se apegaran en la medida de lo posible a la elegida por el particular.</w:t>
      </w:r>
    </w:p>
    <w:p w14:paraId="4746E09B" w14:textId="0A986E5D" w:rsidR="00711B22" w:rsidRPr="007055A6" w:rsidRDefault="00711B22" w:rsidP="00CF639F">
      <w:pPr>
        <w:spacing w:line="360" w:lineRule="auto"/>
        <w:jc w:val="both"/>
        <w:rPr>
          <w:rFonts w:ascii="Palatino Linotype" w:hAnsi="Palatino Linotype"/>
          <w:lang w:val="es-MX"/>
        </w:rPr>
      </w:pPr>
    </w:p>
    <w:p w14:paraId="14CEA15B" w14:textId="44FAE90E" w:rsidR="00AD0DC0" w:rsidRPr="007055A6" w:rsidRDefault="00AD0DC0" w:rsidP="00CF639F">
      <w:pPr>
        <w:spacing w:line="360" w:lineRule="auto"/>
        <w:jc w:val="both"/>
        <w:rPr>
          <w:rFonts w:ascii="Palatino Linotype" w:hAnsi="Palatino Linotype"/>
          <w:lang w:val="es-MX"/>
        </w:rPr>
      </w:pPr>
      <w:r w:rsidRPr="007055A6">
        <w:rPr>
          <w:rFonts w:ascii="Palatino Linotype" w:hAnsi="Palatino Linotype"/>
          <w:lang w:val="es-MX"/>
        </w:rPr>
        <w:t xml:space="preserve">En relatadas condiciones lo procedente en el presente asunto es modificar la respuesta entregada por la Secretaría de Educación a efectos de que entregue al </w:t>
      </w:r>
      <w:r w:rsidR="00254420" w:rsidRPr="007055A6">
        <w:rPr>
          <w:rFonts w:ascii="Palatino Linotype" w:hAnsi="Palatino Linotype" w:cs="Arial"/>
          <w:b/>
          <w:szCs w:val="28"/>
          <w:lang w:val="es-MX"/>
        </w:rPr>
        <w:t>RECURRENTE</w:t>
      </w:r>
      <w:r w:rsidR="00254420" w:rsidRPr="007055A6">
        <w:rPr>
          <w:rFonts w:ascii="Palatino Linotype" w:hAnsi="Palatino Linotype"/>
          <w:lang w:val="es-MX"/>
        </w:rPr>
        <w:t xml:space="preserve"> </w:t>
      </w:r>
      <w:r w:rsidRPr="007055A6">
        <w:rPr>
          <w:rFonts w:ascii="Palatino Linotype" w:hAnsi="Palatino Linotype"/>
          <w:lang w:val="es-MX"/>
        </w:rPr>
        <w:t>en la modalidad elegida por éste</w:t>
      </w:r>
      <w:r w:rsidR="000E6DB0" w:rsidRPr="007055A6">
        <w:rPr>
          <w:rFonts w:ascii="Palatino Linotype" w:hAnsi="Palatino Linotype"/>
          <w:lang w:val="es-MX"/>
        </w:rPr>
        <w:t>,</w:t>
      </w:r>
      <w:r w:rsidRPr="007055A6">
        <w:rPr>
          <w:rFonts w:ascii="Palatino Linotype" w:hAnsi="Palatino Linotype"/>
          <w:lang w:val="es-MX"/>
        </w:rPr>
        <w:t xml:space="preserve"> los documentos </w:t>
      </w:r>
      <w:r w:rsidR="003F3028" w:rsidRPr="007055A6">
        <w:rPr>
          <w:rFonts w:ascii="Palatino Linotype" w:hAnsi="Palatino Linotype"/>
          <w:lang w:val="es-MX"/>
        </w:rPr>
        <w:t xml:space="preserve">que den cuenta de lo solicitado </w:t>
      </w:r>
      <w:r w:rsidR="000E6DB0" w:rsidRPr="007055A6">
        <w:rPr>
          <w:rFonts w:ascii="Palatino Linotype" w:hAnsi="Palatino Linotype"/>
          <w:lang w:val="es-MX"/>
        </w:rPr>
        <w:t>en versión pública</w:t>
      </w:r>
      <w:r w:rsidR="003F3028" w:rsidRPr="007055A6">
        <w:rPr>
          <w:rFonts w:ascii="Palatino Linotype" w:hAnsi="Palatino Linotype"/>
          <w:lang w:val="es-MX"/>
        </w:rPr>
        <w:t>.</w:t>
      </w:r>
    </w:p>
    <w:p w14:paraId="50D5F824" w14:textId="77777777" w:rsidR="003F3028" w:rsidRPr="007055A6" w:rsidRDefault="003F3028" w:rsidP="003F3028">
      <w:pPr>
        <w:spacing w:line="360" w:lineRule="auto"/>
        <w:jc w:val="both"/>
        <w:rPr>
          <w:rFonts w:ascii="Palatino Linotype" w:hAnsi="Palatino Linotype" w:cs="Tahoma"/>
          <w:sz w:val="22"/>
        </w:rPr>
      </w:pPr>
    </w:p>
    <w:p w14:paraId="14C47CA8" w14:textId="617AAE56" w:rsidR="00DE0C58" w:rsidRDefault="003F3028" w:rsidP="003F3028">
      <w:pPr>
        <w:spacing w:line="360" w:lineRule="auto"/>
        <w:jc w:val="both"/>
        <w:rPr>
          <w:rFonts w:ascii="Palatino Linotype" w:hAnsi="Palatino Linotype" w:cs="Tahoma"/>
          <w:sz w:val="22"/>
        </w:rPr>
      </w:pPr>
      <w:r w:rsidRPr="007055A6">
        <w:rPr>
          <w:rFonts w:ascii="Palatino Linotype" w:hAnsi="Palatino Linotype" w:cs="Tahoma"/>
          <w:sz w:val="22"/>
        </w:rPr>
        <w:t xml:space="preserve">Ahora bien, </w:t>
      </w:r>
      <w:r w:rsidR="00DE0C58">
        <w:rPr>
          <w:rFonts w:ascii="Palatino Linotype" w:hAnsi="Palatino Linotype" w:cs="Tahoma"/>
          <w:sz w:val="22"/>
        </w:rPr>
        <w:t xml:space="preserve"> con respecto al </w:t>
      </w:r>
      <w:r w:rsidR="00DE0C58" w:rsidRPr="007055A6">
        <w:rPr>
          <w:rFonts w:ascii="Palatino Linotype" w:hAnsi="Palatino Linotype" w:cs="Tahoma"/>
          <w:sz w:val="22"/>
          <w:szCs w:val="22"/>
        </w:rPr>
        <w:t xml:space="preserve">periodo por el cual solicitaba la información, </w:t>
      </w:r>
      <w:r w:rsidR="00DE0C58">
        <w:rPr>
          <w:rFonts w:ascii="Palatino Linotype" w:hAnsi="Palatino Linotype" w:cs="Tahoma"/>
          <w:sz w:val="22"/>
          <w:szCs w:val="22"/>
        </w:rPr>
        <w:t xml:space="preserve">y </w:t>
      </w:r>
      <w:r w:rsidR="00DE0C58">
        <w:rPr>
          <w:rFonts w:ascii="Palatino Linotype" w:hAnsi="Palatino Linotype" w:cs="Tahoma"/>
          <w:sz w:val="22"/>
        </w:rPr>
        <w:t>del análisis del documento</w:t>
      </w:r>
      <w:r w:rsidR="00676E4F">
        <w:rPr>
          <w:rFonts w:ascii="Palatino Linotype" w:hAnsi="Palatino Linotype" w:cs="Tahoma"/>
          <w:sz w:val="22"/>
        </w:rPr>
        <w:t xml:space="preserve"> que fue </w:t>
      </w:r>
      <w:r w:rsidR="00DE0C58">
        <w:rPr>
          <w:rFonts w:ascii="Palatino Linotype" w:hAnsi="Palatino Linotype" w:cs="Tahoma"/>
          <w:sz w:val="22"/>
        </w:rPr>
        <w:t xml:space="preserve">adjuntado por </w:t>
      </w:r>
      <w:r w:rsidR="00254420" w:rsidRPr="00254420">
        <w:rPr>
          <w:rFonts w:ascii="Palatino Linotype" w:hAnsi="Palatino Linotype" w:cs="Tahoma"/>
          <w:sz w:val="22"/>
        </w:rPr>
        <w:t>el</w:t>
      </w:r>
      <w:r w:rsidR="00DE0C58" w:rsidRPr="00676E4F">
        <w:rPr>
          <w:rFonts w:ascii="Palatino Linotype" w:hAnsi="Palatino Linotype" w:cs="Tahoma"/>
          <w:b/>
          <w:sz w:val="22"/>
        </w:rPr>
        <w:t xml:space="preserve"> RECURRENTE</w:t>
      </w:r>
      <w:r w:rsidR="00DE0C58">
        <w:rPr>
          <w:rFonts w:ascii="Palatino Linotype" w:hAnsi="Palatino Linotype" w:cs="Tahoma"/>
          <w:sz w:val="22"/>
        </w:rPr>
        <w:t xml:space="preserve"> con motivo de la </w:t>
      </w:r>
      <w:r w:rsidR="00676E4F">
        <w:rPr>
          <w:rFonts w:ascii="Palatino Linotype" w:hAnsi="Palatino Linotype" w:cs="Tahoma"/>
          <w:sz w:val="22"/>
        </w:rPr>
        <w:t>s</w:t>
      </w:r>
      <w:r w:rsidR="00DE0C58">
        <w:rPr>
          <w:rFonts w:ascii="Palatino Linotype" w:hAnsi="Palatino Linotype" w:cs="Tahoma"/>
          <w:sz w:val="22"/>
        </w:rPr>
        <w:t xml:space="preserve">olicitud de </w:t>
      </w:r>
      <w:r w:rsidR="00676E4F">
        <w:rPr>
          <w:rFonts w:ascii="Palatino Linotype" w:hAnsi="Palatino Linotype" w:cs="Tahoma"/>
          <w:sz w:val="22"/>
        </w:rPr>
        <w:t>i</w:t>
      </w:r>
      <w:r w:rsidR="00DE0C58">
        <w:rPr>
          <w:rFonts w:ascii="Palatino Linotype" w:hAnsi="Palatino Linotype" w:cs="Tahoma"/>
          <w:sz w:val="22"/>
        </w:rPr>
        <w:t xml:space="preserve">nformación, </w:t>
      </w:r>
      <w:r w:rsidR="00676E4F">
        <w:rPr>
          <w:rFonts w:ascii="Palatino Linotype" w:hAnsi="Palatino Linotype" w:cs="Tahoma"/>
          <w:sz w:val="22"/>
        </w:rPr>
        <w:t>el cual se muestra</w:t>
      </w:r>
      <w:r w:rsidR="00DE0C58">
        <w:rPr>
          <w:rFonts w:ascii="Palatino Linotype" w:hAnsi="Palatino Linotype" w:cs="Tahoma"/>
          <w:sz w:val="22"/>
        </w:rPr>
        <w:t xml:space="preserve"> a continuación:</w:t>
      </w:r>
    </w:p>
    <w:p w14:paraId="32C7CDEC" w14:textId="3128455B" w:rsidR="00DE0C58" w:rsidRDefault="00676E4F" w:rsidP="00676E4F">
      <w:pPr>
        <w:spacing w:line="360" w:lineRule="auto"/>
        <w:jc w:val="center"/>
        <w:rPr>
          <w:rFonts w:ascii="Palatino Linotype" w:hAnsi="Palatino Linotype" w:cs="Tahoma"/>
          <w:sz w:val="22"/>
        </w:rPr>
      </w:pPr>
      <w:r>
        <w:rPr>
          <w:noProof/>
          <w:lang w:val="es-MX" w:eastAsia="es-MX"/>
        </w:rPr>
        <w:lastRenderedPageBreak/>
        <mc:AlternateContent>
          <mc:Choice Requires="wps">
            <w:drawing>
              <wp:anchor distT="0" distB="0" distL="114300" distR="114300" simplePos="0" relativeHeight="251659264" behindDoc="0" locked="0" layoutInCell="1" allowOverlap="1" wp14:anchorId="70F97039" wp14:editId="0E19797E">
                <wp:simplePos x="0" y="0"/>
                <wp:positionH relativeFrom="margin">
                  <wp:align>center</wp:align>
                </wp:positionH>
                <wp:positionV relativeFrom="paragraph">
                  <wp:posOffset>3460750</wp:posOffset>
                </wp:positionV>
                <wp:extent cx="4314825" cy="514350"/>
                <wp:effectExtent l="57150" t="19050" r="85725" b="95250"/>
                <wp:wrapNone/>
                <wp:docPr id="2" name="Rectángulo 2"/>
                <wp:cNvGraphicFramePr/>
                <a:graphic xmlns:a="http://schemas.openxmlformats.org/drawingml/2006/main">
                  <a:graphicData uri="http://schemas.microsoft.com/office/word/2010/wordprocessingShape">
                    <wps:wsp>
                      <wps:cNvSpPr/>
                      <wps:spPr>
                        <a:xfrm>
                          <a:off x="0" y="0"/>
                          <a:ext cx="4314825" cy="514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63C5E" id="Rectángulo 2" o:spid="_x0000_s1026" style="position:absolute;margin-left:0;margin-top:272.5pt;width:339.75pt;height:40.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" filled="f" strokecolor="red">
                <v:shadow on="t" color="black" opacity="22937f" origin=",.5" offset="0,.63889mm"/>
                <w10:wrap anchorx="margin"/>
              </v:rect>
            </w:pict>
          </mc:Fallback>
        </mc:AlternateContent>
      </w:r>
      <w:r w:rsidR="00DE0C58">
        <w:rPr>
          <w:noProof/>
          <w:lang w:val="es-MX" w:eastAsia="es-MX"/>
        </w:rPr>
        <w:drawing>
          <wp:inline distT="0" distB="0" distL="0" distR="0" wp14:anchorId="4BCA3B08" wp14:editId="6554E04F">
            <wp:extent cx="4400550" cy="51903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09" t="13988" r="51412" b="26155"/>
                    <a:stretch/>
                  </pic:blipFill>
                  <pic:spPr bwMode="auto">
                    <a:xfrm>
                      <a:off x="0" y="0"/>
                      <a:ext cx="4412431" cy="5204405"/>
                    </a:xfrm>
                    <a:prstGeom prst="rect">
                      <a:avLst/>
                    </a:prstGeom>
                    <a:ln>
                      <a:noFill/>
                    </a:ln>
                    <a:extLst>
                      <a:ext uri="{53640926-AAD7-44D8-BBD7-CCE9431645EC}">
                        <a14:shadowObscured xmlns:a14="http://schemas.microsoft.com/office/drawing/2010/main"/>
                      </a:ext>
                    </a:extLst>
                  </pic:spPr>
                </pic:pic>
              </a:graphicData>
            </a:graphic>
          </wp:inline>
        </w:drawing>
      </w:r>
    </w:p>
    <w:p w14:paraId="1D0865C5" w14:textId="77777777" w:rsidR="00676E4F" w:rsidRDefault="00676E4F" w:rsidP="003F3028">
      <w:pPr>
        <w:spacing w:line="360" w:lineRule="auto"/>
        <w:jc w:val="both"/>
        <w:rPr>
          <w:rFonts w:ascii="Palatino Linotype" w:hAnsi="Palatino Linotype" w:cs="Tahoma"/>
          <w:sz w:val="22"/>
        </w:rPr>
      </w:pPr>
    </w:p>
    <w:p w14:paraId="4B0F438C" w14:textId="5CCB5DAC" w:rsidR="00676E4F" w:rsidRDefault="001D307D" w:rsidP="003F3028">
      <w:pPr>
        <w:spacing w:line="360" w:lineRule="auto"/>
        <w:jc w:val="both"/>
        <w:rPr>
          <w:rFonts w:ascii="Palatino Linotype" w:hAnsi="Palatino Linotype" w:cs="Tahoma"/>
          <w:sz w:val="22"/>
        </w:rPr>
      </w:pPr>
      <w:r>
        <w:rPr>
          <w:rFonts w:ascii="Palatino Linotype" w:hAnsi="Palatino Linotype" w:cs="Tahoma"/>
          <w:sz w:val="22"/>
        </w:rPr>
        <w:t>Por lo que e</w:t>
      </w:r>
      <w:r w:rsidR="00DF69A7">
        <w:rPr>
          <w:rFonts w:ascii="Palatino Linotype" w:hAnsi="Palatino Linotype" w:cs="Tahoma"/>
          <w:sz w:val="22"/>
        </w:rPr>
        <w:t>s claro que el periodo solicitado abarca del primero de abril al treinta y uno de diciembre de dos mil veinte.</w:t>
      </w:r>
    </w:p>
    <w:p w14:paraId="61E2A830" w14:textId="77777777" w:rsidR="00DF69A7" w:rsidRDefault="00DF69A7" w:rsidP="003F3028">
      <w:pPr>
        <w:spacing w:line="360" w:lineRule="auto"/>
        <w:jc w:val="both"/>
        <w:rPr>
          <w:rFonts w:ascii="Palatino Linotype" w:hAnsi="Palatino Linotype" w:cs="Tahoma"/>
          <w:sz w:val="22"/>
        </w:rPr>
      </w:pPr>
    </w:p>
    <w:p w14:paraId="32646726" w14:textId="3FC123E1" w:rsidR="003F3028" w:rsidRPr="00676E4F" w:rsidRDefault="003F3028" w:rsidP="00676E4F">
      <w:pPr>
        <w:spacing w:line="360" w:lineRule="auto"/>
        <w:jc w:val="both"/>
        <w:rPr>
          <w:rFonts w:ascii="Palatino Linotype" w:hAnsi="Palatino Linotype" w:cs="Tahoma"/>
          <w:sz w:val="22"/>
        </w:rPr>
      </w:pPr>
      <w:r w:rsidRPr="007055A6">
        <w:rPr>
          <w:rFonts w:ascii="Palatino Linotype" w:eastAsia="Calibri" w:hAnsi="Palatino Linotype" w:cs="Tahoma"/>
          <w:bCs/>
          <w:sz w:val="22"/>
          <w:szCs w:val="22"/>
          <w:lang w:val="es-ES_tradnl" w:eastAsia="en-US"/>
        </w:rPr>
        <w:t xml:space="preserve">De lo anterior, resulta dable </w:t>
      </w:r>
      <w:r w:rsidRPr="007055A6">
        <w:rPr>
          <w:rFonts w:ascii="Palatino Linotype" w:eastAsia="Calibri" w:hAnsi="Palatino Linotype" w:cs="Tahoma"/>
          <w:b/>
          <w:bCs/>
          <w:sz w:val="22"/>
          <w:szCs w:val="22"/>
          <w:lang w:val="es-ES_tradnl" w:eastAsia="en-US"/>
        </w:rPr>
        <w:t>ORDENAR</w:t>
      </w:r>
      <w:r w:rsidRPr="007055A6">
        <w:rPr>
          <w:rFonts w:ascii="Palatino Linotype" w:eastAsia="Calibri" w:hAnsi="Palatino Linotype" w:cs="Tahoma"/>
          <w:bCs/>
          <w:sz w:val="22"/>
          <w:szCs w:val="22"/>
          <w:lang w:val="es-ES_tradnl" w:eastAsia="en-US"/>
        </w:rPr>
        <w:t xml:space="preserve"> los documentos donde consten </w:t>
      </w:r>
      <w:r w:rsidRPr="00DF69A7">
        <w:rPr>
          <w:rFonts w:ascii="Palatino Linotype" w:eastAsia="Palatino Linotype" w:hAnsi="Palatino Linotype" w:cs="Palatino Linotype"/>
          <w:i/>
          <w:lang w:val="es-MX"/>
        </w:rPr>
        <w:t>el</w:t>
      </w:r>
      <w:r w:rsidR="00676E4F">
        <w:rPr>
          <w:rFonts w:ascii="Palatino Linotype" w:eastAsia="Palatino Linotype" w:hAnsi="Palatino Linotype" w:cs="Palatino Linotype"/>
          <w:i/>
          <w:lang w:val="es-MX"/>
        </w:rPr>
        <w:t xml:space="preserve"> Monto por plantel</w:t>
      </w:r>
      <w:r w:rsidRPr="007055A6">
        <w:rPr>
          <w:rFonts w:ascii="Palatino Linotype" w:eastAsia="Palatino Linotype" w:hAnsi="Palatino Linotype" w:cs="Palatino Linotype"/>
          <w:i/>
          <w:lang w:val="es-MX"/>
        </w:rPr>
        <w:t xml:space="preserve"> con documento comprobatorio de los deducibles pagados a aseguradoras con motivo de siniestros de robo, así como el origen de los recursos con los que se pagaron</w:t>
      </w:r>
      <w:r w:rsidR="00DF69A7">
        <w:rPr>
          <w:rFonts w:ascii="Palatino Linotype" w:eastAsia="Calibri" w:hAnsi="Palatino Linotype" w:cs="Tahoma"/>
          <w:bCs/>
          <w:sz w:val="22"/>
          <w:szCs w:val="22"/>
          <w:lang w:val="es-ES_tradnl" w:eastAsia="en-US"/>
        </w:rPr>
        <w:t>,</w:t>
      </w:r>
      <w:r w:rsidR="00676E4F">
        <w:rPr>
          <w:rFonts w:ascii="Palatino Linotype" w:hAnsi="Palatino Linotype" w:cs="Tahoma"/>
          <w:sz w:val="22"/>
        </w:rPr>
        <w:t xml:space="preserve"> del periodo </w:t>
      </w:r>
      <w:r w:rsidR="00676E4F">
        <w:rPr>
          <w:rFonts w:ascii="Palatino Linotype" w:hAnsi="Palatino Linotype" w:cs="Tahoma"/>
          <w:sz w:val="22"/>
        </w:rPr>
        <w:lastRenderedPageBreak/>
        <w:t xml:space="preserve">del primero de abril al treinta y uno de diciembre de dos mil veinte, </w:t>
      </w:r>
      <w:r w:rsidRPr="007055A6">
        <w:rPr>
          <w:rFonts w:ascii="Palatino Linotype" w:eastAsia="Calibri" w:hAnsi="Palatino Linotype" w:cs="Tahoma"/>
          <w:bCs/>
          <w:sz w:val="22"/>
          <w:szCs w:val="22"/>
          <w:lang w:val="es-ES_tradnl" w:eastAsia="en-US"/>
        </w:rPr>
        <w:t>y hacer entrega de</w:t>
      </w:r>
      <w:r w:rsidR="00676E4F">
        <w:rPr>
          <w:rFonts w:ascii="Palatino Linotype" w:eastAsia="Calibri" w:hAnsi="Palatino Linotype" w:cs="Tahoma"/>
          <w:bCs/>
          <w:sz w:val="22"/>
          <w:szCs w:val="22"/>
          <w:lang w:val="es-ES_tradnl" w:eastAsia="en-US"/>
        </w:rPr>
        <w:t xml:space="preserve"> </w:t>
      </w:r>
      <w:r w:rsidRPr="007055A6">
        <w:rPr>
          <w:rFonts w:ascii="Palatino Linotype" w:eastAsia="Calibri" w:hAnsi="Palatino Linotype" w:cs="Tahoma"/>
          <w:bCs/>
          <w:sz w:val="22"/>
          <w:szCs w:val="22"/>
          <w:lang w:val="es-ES_tradnl" w:eastAsia="en-US"/>
        </w:rPr>
        <w:t>l</w:t>
      </w:r>
      <w:r w:rsidR="00676E4F">
        <w:rPr>
          <w:rFonts w:ascii="Palatino Linotype" w:eastAsia="Calibri" w:hAnsi="Palatino Linotype" w:cs="Tahoma"/>
          <w:bCs/>
          <w:sz w:val="22"/>
          <w:szCs w:val="22"/>
          <w:lang w:val="es-ES_tradnl" w:eastAsia="en-US"/>
        </w:rPr>
        <w:t>os</w:t>
      </w:r>
      <w:r w:rsidRPr="007055A6">
        <w:rPr>
          <w:rFonts w:ascii="Palatino Linotype" w:eastAsia="Calibri" w:hAnsi="Palatino Linotype" w:cs="Tahoma"/>
          <w:bCs/>
          <w:sz w:val="22"/>
          <w:szCs w:val="22"/>
          <w:lang w:val="es-ES_tradnl" w:eastAsia="en-US"/>
        </w:rPr>
        <w:t xml:space="preserve"> mismo</w:t>
      </w:r>
      <w:r w:rsidR="00676E4F">
        <w:rPr>
          <w:rFonts w:ascii="Palatino Linotype" w:eastAsia="Calibri" w:hAnsi="Palatino Linotype" w:cs="Tahoma"/>
          <w:bCs/>
          <w:sz w:val="22"/>
          <w:szCs w:val="22"/>
          <w:lang w:val="es-ES_tradnl" w:eastAsia="en-US"/>
        </w:rPr>
        <w:t>s</w:t>
      </w:r>
      <w:r w:rsidRPr="007055A6">
        <w:rPr>
          <w:rFonts w:ascii="Palatino Linotype" w:eastAsia="Calibri" w:hAnsi="Palatino Linotype" w:cs="Tahoma"/>
          <w:bCs/>
          <w:sz w:val="22"/>
          <w:szCs w:val="22"/>
          <w:lang w:val="es-ES_tradnl" w:eastAsia="en-US"/>
        </w:rPr>
        <w:t xml:space="preserve"> vía Sistema de Acceso a la Información Mexiquense (SAIMEX)</w:t>
      </w:r>
      <w:r w:rsidRPr="007055A6">
        <w:rPr>
          <w:rFonts w:ascii="Palatino Linotype" w:hAnsi="Palatino Linotype" w:cs="Tahoma"/>
          <w:bCs/>
          <w:sz w:val="22"/>
          <w:szCs w:val="22"/>
        </w:rPr>
        <w:t>.</w:t>
      </w:r>
    </w:p>
    <w:p w14:paraId="54F496C4" w14:textId="77777777" w:rsidR="00953C62" w:rsidRPr="007055A6" w:rsidRDefault="00953C62" w:rsidP="00953C62">
      <w:pPr>
        <w:spacing w:line="360" w:lineRule="auto"/>
        <w:jc w:val="both"/>
        <w:rPr>
          <w:rFonts w:ascii="Palatino Linotype" w:eastAsia="Batang" w:hAnsi="Palatino Linotype" w:cs="Tahoma"/>
          <w:bCs/>
          <w:iCs/>
          <w:color w:val="FF0000"/>
          <w:szCs w:val="22"/>
          <w:lang w:val="es-ES_tradnl" w:eastAsia="es-ES_tradnl"/>
        </w:rPr>
      </w:pPr>
    </w:p>
    <w:p w14:paraId="4648CEB8" w14:textId="77777777" w:rsidR="00953C62" w:rsidRPr="007055A6" w:rsidRDefault="00953C62" w:rsidP="00953C62">
      <w:pPr>
        <w:spacing w:line="360" w:lineRule="auto"/>
        <w:jc w:val="both"/>
        <w:rPr>
          <w:rFonts w:ascii="Palatino Linotype" w:eastAsia="Batang" w:hAnsi="Palatino Linotype" w:cs="Tahoma"/>
          <w:bCs/>
          <w:iCs/>
          <w:szCs w:val="22"/>
          <w:lang w:val="es-ES_tradnl" w:eastAsia="es-ES_tradnl"/>
        </w:rPr>
      </w:pPr>
      <w:r w:rsidRPr="007055A6">
        <w:rPr>
          <w:rFonts w:ascii="Palatino Linotype" w:eastAsia="Batang" w:hAnsi="Palatino Linotype" w:cs="Tahoma"/>
          <w:bCs/>
          <w:iCs/>
          <w:szCs w:val="22"/>
          <w:lang w:val="es-ES_tradnl" w:eastAsia="es-ES_tradnl"/>
        </w:rPr>
        <w:t>Agotado lo previo, cabe precisar que en la información que puede dar cuenta de lo solicitado puede obrar algún dato personal de carácter confidencial, por lo que 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3B94214D" w14:textId="77777777" w:rsidR="00953C62" w:rsidRPr="007055A6" w:rsidRDefault="00953C62" w:rsidP="00C31F30">
      <w:pPr>
        <w:spacing w:before="240" w:after="240" w:line="360" w:lineRule="auto"/>
        <w:jc w:val="both"/>
        <w:rPr>
          <w:rFonts w:ascii="Palatino Linotype" w:hAnsi="Palatino Linotype"/>
          <w:b/>
          <w:sz w:val="2"/>
          <w:lang w:val="es-ES_tradnl"/>
        </w:rPr>
      </w:pPr>
    </w:p>
    <w:p w14:paraId="731C45FF" w14:textId="43547329" w:rsidR="00C31F30" w:rsidRPr="007055A6" w:rsidRDefault="00C31F30" w:rsidP="00C31F30">
      <w:pPr>
        <w:spacing w:before="240" w:after="240" w:line="360" w:lineRule="auto"/>
        <w:jc w:val="both"/>
        <w:rPr>
          <w:rFonts w:ascii="Palatino Linotype" w:hAnsi="Palatino Linotype" w:cs="Arial"/>
        </w:rPr>
      </w:pPr>
      <w:r w:rsidRPr="007055A6">
        <w:rPr>
          <w:rFonts w:ascii="Palatino Linotype" w:hAnsi="Palatino Linotype"/>
          <w:b/>
        </w:rPr>
        <w:t xml:space="preserve">Quinto. Versión Pública. </w:t>
      </w:r>
      <w:r w:rsidRPr="007055A6">
        <w:rPr>
          <w:rFonts w:ascii="Palatino Linotype" w:hAnsi="Palatino Linotype"/>
        </w:rPr>
        <w:t>Finalmente, debe señalarse que de ser el caso en que los documentos q</w:t>
      </w:r>
      <w:r w:rsidR="00DF69A7">
        <w:rPr>
          <w:rFonts w:ascii="Palatino Linotype" w:hAnsi="Palatino Linotype"/>
        </w:rPr>
        <w:t>ue vayan a ser entregados por la</w:t>
      </w:r>
      <w:r w:rsidRPr="007055A6">
        <w:rPr>
          <w:rFonts w:ascii="Palatino Linotype" w:hAnsi="Palatino Linotype"/>
        </w:rPr>
        <w:t xml:space="preserve"> </w:t>
      </w:r>
      <w:r w:rsidR="00A57353" w:rsidRPr="007055A6">
        <w:rPr>
          <w:rFonts w:ascii="Palatino Linotype" w:hAnsi="Palatino Linotype"/>
          <w:b/>
          <w:sz w:val="22"/>
          <w:szCs w:val="22"/>
          <w:lang w:val="es-ES_tradnl"/>
        </w:rPr>
        <w:t>Secretaría de Educación</w:t>
      </w:r>
      <w:r w:rsidRPr="007055A6">
        <w:rPr>
          <w:rFonts w:ascii="Palatino Linotype" w:hAnsi="Palatino Linotype"/>
        </w:rPr>
        <w:t xml:space="preserve">, para dar cumplimiento a la presente resolución, contengan datos que deban ser clasificados, el </w:t>
      </w:r>
      <w:r w:rsidR="006C63EE" w:rsidRPr="007055A6">
        <w:rPr>
          <w:rFonts w:ascii="Palatino Linotype" w:hAnsi="Palatino Linotype"/>
          <w:b/>
        </w:rPr>
        <w:t>SUJETO OBLIGADO</w:t>
      </w:r>
      <w:r w:rsidR="006C63EE" w:rsidRPr="007055A6">
        <w:rPr>
          <w:rFonts w:ascii="Palatino Linotype" w:hAnsi="Palatino Linotype"/>
        </w:rPr>
        <w:t xml:space="preserve"> </w:t>
      </w:r>
      <w:r w:rsidRPr="007055A6">
        <w:rPr>
          <w:rFonts w:ascii="Palatino Linotype" w:hAnsi="Palatino Linotype"/>
        </w:rPr>
        <w:t>deberá hacer la elaboración de la versión pública de tales documentos a fin de satisfacer el derecho de acces</w:t>
      </w:r>
      <w:r w:rsidR="00254420">
        <w:rPr>
          <w:rFonts w:ascii="Palatino Linotype" w:hAnsi="Palatino Linotype"/>
        </w:rPr>
        <w:t>o a la información pública del</w:t>
      </w:r>
      <w:r w:rsidRPr="007055A6">
        <w:rPr>
          <w:rFonts w:ascii="Palatino Linotype" w:hAnsi="Palatino Linotype"/>
        </w:rPr>
        <w:t xml:space="preserve"> </w:t>
      </w:r>
      <w:r w:rsidR="00254420" w:rsidRPr="007055A6">
        <w:rPr>
          <w:rFonts w:ascii="Palatino Linotype" w:hAnsi="Palatino Linotype" w:cs="Arial"/>
          <w:b/>
          <w:szCs w:val="28"/>
          <w:lang w:val="es-MX"/>
        </w:rPr>
        <w:t>RECURRENTE</w:t>
      </w:r>
      <w:r w:rsidR="00254420" w:rsidRPr="007055A6">
        <w:rPr>
          <w:rFonts w:ascii="Palatino Linotype" w:hAnsi="Palatino Linotype"/>
        </w:rPr>
        <w:t xml:space="preserve"> </w:t>
      </w:r>
      <w:r w:rsidRPr="007055A6">
        <w:rPr>
          <w:rFonts w:ascii="Palatino Linotype" w:hAnsi="Palatino Linotype"/>
        </w:rPr>
        <w:t>sin menoscabo al derecho a la protección de los datos personales de terceros.</w:t>
      </w:r>
    </w:p>
    <w:p w14:paraId="1EB637A8" w14:textId="77777777" w:rsidR="00C31F30" w:rsidRPr="007055A6" w:rsidRDefault="00C31F30" w:rsidP="00C31F30">
      <w:pPr>
        <w:spacing w:before="240" w:after="240" w:line="360" w:lineRule="auto"/>
        <w:jc w:val="both"/>
        <w:rPr>
          <w:rFonts w:ascii="Palatino Linotype" w:hAnsi="Palatino Linotype" w:cs="Arial"/>
        </w:rPr>
      </w:pPr>
      <w:r w:rsidRPr="007055A6">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4F81F0C9" w14:textId="77777777" w:rsidR="00C31F30" w:rsidRPr="007055A6" w:rsidRDefault="00C31F30" w:rsidP="00C31F30">
      <w:pPr>
        <w:autoSpaceDE w:val="0"/>
        <w:autoSpaceDN w:val="0"/>
        <w:adjustRightInd w:val="0"/>
        <w:ind w:left="851" w:right="851"/>
        <w:jc w:val="both"/>
        <w:rPr>
          <w:rFonts w:ascii="Palatino Linotype" w:hAnsi="Palatino Linotype" w:cs="Arial"/>
          <w:b/>
          <w:i/>
          <w:sz w:val="22"/>
          <w:szCs w:val="22"/>
        </w:rPr>
      </w:pPr>
      <w:r w:rsidRPr="007055A6">
        <w:rPr>
          <w:rFonts w:ascii="Palatino Linotype" w:hAnsi="Palatino Linotype" w:cs="Arial"/>
          <w:b/>
          <w:i/>
          <w:sz w:val="22"/>
          <w:szCs w:val="22"/>
        </w:rPr>
        <w:t xml:space="preserve"> “Artículo 3. Para los efectos de la presente Ley se entenderá por:</w:t>
      </w:r>
    </w:p>
    <w:p w14:paraId="46FF372B" w14:textId="77777777" w:rsidR="00C31F30" w:rsidRPr="007055A6" w:rsidRDefault="00C31F30" w:rsidP="00C31F30">
      <w:pPr>
        <w:autoSpaceDE w:val="0"/>
        <w:autoSpaceDN w:val="0"/>
        <w:adjustRightInd w:val="0"/>
        <w:ind w:left="851" w:right="851"/>
        <w:jc w:val="both"/>
        <w:rPr>
          <w:rFonts w:ascii="Palatino Linotype" w:hAnsi="Palatino Linotype" w:cs="Arial"/>
          <w:i/>
          <w:sz w:val="22"/>
          <w:szCs w:val="22"/>
        </w:rPr>
      </w:pPr>
      <w:r w:rsidRPr="007055A6">
        <w:rPr>
          <w:rFonts w:ascii="Palatino Linotype" w:hAnsi="Palatino Linotype" w:cs="Arial"/>
          <w:b/>
          <w:i/>
          <w:sz w:val="22"/>
          <w:szCs w:val="22"/>
        </w:rPr>
        <w:t>IX. Datos personales:</w:t>
      </w:r>
      <w:r w:rsidRPr="007055A6">
        <w:rPr>
          <w:rFonts w:ascii="Palatino Linotype" w:hAnsi="Palatino Linotype" w:cs="Arial"/>
          <w:i/>
          <w:sz w:val="22"/>
          <w:szCs w:val="22"/>
        </w:rPr>
        <w:t xml:space="preserve"> </w:t>
      </w:r>
      <w:r w:rsidRPr="007055A6">
        <w:rPr>
          <w:rFonts w:ascii="Palatino Linotype" w:hAnsi="Palatino Linotype" w:cs="Arial"/>
          <w:b/>
          <w:i/>
          <w:sz w:val="22"/>
          <w:szCs w:val="22"/>
        </w:rPr>
        <w:t>La información concerniente a una persona, identificada o identificable</w:t>
      </w:r>
      <w:r w:rsidRPr="007055A6">
        <w:rPr>
          <w:rFonts w:ascii="Palatino Linotype" w:hAnsi="Palatino Linotype" w:cs="Arial"/>
          <w:i/>
          <w:sz w:val="22"/>
          <w:szCs w:val="22"/>
        </w:rPr>
        <w:t xml:space="preserve"> según lo dispuesto por la Ley de Protección de Datos Personales del Estado de México;</w:t>
      </w:r>
    </w:p>
    <w:p w14:paraId="47F458E4" w14:textId="77777777" w:rsidR="00C31F30" w:rsidRPr="007055A6" w:rsidRDefault="00C31F30" w:rsidP="00C31F30">
      <w:pPr>
        <w:autoSpaceDE w:val="0"/>
        <w:autoSpaceDN w:val="0"/>
        <w:adjustRightInd w:val="0"/>
        <w:ind w:left="851" w:right="851"/>
        <w:jc w:val="both"/>
        <w:rPr>
          <w:rFonts w:ascii="Palatino Linotype" w:hAnsi="Palatino Linotype" w:cs="Arial"/>
          <w:i/>
          <w:sz w:val="22"/>
          <w:szCs w:val="22"/>
        </w:rPr>
      </w:pPr>
      <w:r w:rsidRPr="007055A6">
        <w:rPr>
          <w:rFonts w:ascii="Palatino Linotype" w:hAnsi="Palatino Linotype" w:cs="Arial"/>
          <w:b/>
          <w:i/>
          <w:sz w:val="22"/>
          <w:szCs w:val="22"/>
        </w:rPr>
        <w:t>XX. Información clasificada:</w:t>
      </w:r>
      <w:r w:rsidRPr="007055A6">
        <w:rPr>
          <w:rFonts w:ascii="Palatino Linotype" w:hAnsi="Palatino Linotype" w:cs="Arial"/>
          <w:i/>
          <w:sz w:val="22"/>
          <w:szCs w:val="22"/>
        </w:rPr>
        <w:t xml:space="preserve"> Aquella considerada por la presente Ley como reservada o confidencial;</w:t>
      </w:r>
    </w:p>
    <w:p w14:paraId="04030EBB" w14:textId="77777777" w:rsidR="00C31F30" w:rsidRPr="007055A6" w:rsidRDefault="00C31F30" w:rsidP="00C31F30">
      <w:pPr>
        <w:autoSpaceDE w:val="0"/>
        <w:autoSpaceDN w:val="0"/>
        <w:adjustRightInd w:val="0"/>
        <w:ind w:left="851" w:right="851"/>
        <w:jc w:val="both"/>
        <w:rPr>
          <w:rFonts w:ascii="Palatino Linotype" w:hAnsi="Palatino Linotype"/>
          <w:i/>
          <w:sz w:val="22"/>
          <w:szCs w:val="22"/>
        </w:rPr>
      </w:pPr>
      <w:r w:rsidRPr="007055A6">
        <w:rPr>
          <w:rFonts w:ascii="Palatino Linotype" w:hAnsi="Palatino Linotype"/>
          <w:b/>
          <w:i/>
          <w:sz w:val="22"/>
          <w:szCs w:val="22"/>
        </w:rPr>
        <w:lastRenderedPageBreak/>
        <w:t>XXXII. Protección de Datos Personales:</w:t>
      </w:r>
      <w:r w:rsidRPr="007055A6">
        <w:rPr>
          <w:rFonts w:ascii="Palatino Linotype" w:hAnsi="Palatino Linotype"/>
          <w:i/>
          <w:sz w:val="22"/>
          <w:szCs w:val="22"/>
        </w:rPr>
        <w:t xml:space="preserve"> Derecho humano que tutela la privacidad de datos personales en poder de los sujetos obligados y sujetos particulares;</w:t>
      </w:r>
    </w:p>
    <w:p w14:paraId="0458BEA1" w14:textId="77777777" w:rsidR="00C31F30" w:rsidRPr="007055A6" w:rsidRDefault="00C31F30" w:rsidP="00C31F30">
      <w:pPr>
        <w:autoSpaceDE w:val="0"/>
        <w:autoSpaceDN w:val="0"/>
        <w:adjustRightInd w:val="0"/>
        <w:ind w:left="851" w:right="851"/>
        <w:jc w:val="both"/>
        <w:rPr>
          <w:rFonts w:ascii="Palatino Linotype" w:hAnsi="Palatino Linotype" w:cs="Arial"/>
          <w:i/>
          <w:sz w:val="22"/>
          <w:szCs w:val="22"/>
        </w:rPr>
      </w:pPr>
      <w:r w:rsidRPr="007055A6">
        <w:rPr>
          <w:rFonts w:ascii="Palatino Linotype" w:hAnsi="Palatino Linotype" w:cs="Arial"/>
          <w:b/>
          <w:i/>
          <w:sz w:val="22"/>
          <w:szCs w:val="22"/>
        </w:rPr>
        <w:t>XLV. Versión pública</w:t>
      </w:r>
      <w:r w:rsidRPr="007055A6">
        <w:rPr>
          <w:rFonts w:ascii="Palatino Linotype" w:hAnsi="Palatino Linotype" w:cs="Arial"/>
          <w:i/>
          <w:sz w:val="22"/>
          <w:szCs w:val="22"/>
        </w:rPr>
        <w:t>: Documento en el que se elimine, suprime o borra la información clasificada como reservada o confidencial para permitir su acceso.”</w:t>
      </w:r>
    </w:p>
    <w:p w14:paraId="5B95DDC9" w14:textId="77777777" w:rsidR="00C31F30" w:rsidRPr="007055A6" w:rsidRDefault="00C31F30" w:rsidP="00C31F30">
      <w:pPr>
        <w:autoSpaceDE w:val="0"/>
        <w:autoSpaceDN w:val="0"/>
        <w:adjustRightInd w:val="0"/>
        <w:ind w:left="851" w:right="851"/>
        <w:jc w:val="both"/>
        <w:rPr>
          <w:rFonts w:ascii="Palatino Linotype" w:hAnsi="Palatino Linotype" w:cs="Arial"/>
          <w:i/>
          <w:sz w:val="22"/>
          <w:szCs w:val="22"/>
        </w:rPr>
      </w:pPr>
    </w:p>
    <w:p w14:paraId="1F6A43CF" w14:textId="77777777" w:rsidR="00C31F30" w:rsidRPr="007055A6" w:rsidRDefault="00C31F30" w:rsidP="00C31F30">
      <w:pPr>
        <w:ind w:left="851" w:right="851"/>
        <w:contextualSpacing/>
        <w:jc w:val="both"/>
        <w:rPr>
          <w:rFonts w:ascii="Palatino Linotype" w:hAnsi="Palatino Linotype"/>
          <w:i/>
          <w:sz w:val="22"/>
          <w:szCs w:val="22"/>
        </w:rPr>
      </w:pPr>
      <w:r w:rsidRPr="007055A6">
        <w:rPr>
          <w:rFonts w:ascii="Palatino Linotype" w:hAnsi="Palatino Linotype"/>
          <w:b/>
          <w:i/>
          <w:sz w:val="22"/>
          <w:szCs w:val="22"/>
        </w:rPr>
        <w:t>“Artículo 6.</w:t>
      </w:r>
      <w:r w:rsidRPr="007055A6">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AB8233B" w14:textId="77777777" w:rsidR="00C31F30" w:rsidRPr="007055A6" w:rsidRDefault="00C31F30" w:rsidP="00C31F30">
      <w:pPr>
        <w:ind w:left="851" w:right="851"/>
        <w:contextualSpacing/>
        <w:jc w:val="both"/>
        <w:rPr>
          <w:rFonts w:ascii="Palatino Linotype" w:hAnsi="Palatino Linotype" w:cs="Arial"/>
          <w:bCs/>
          <w:i/>
          <w:noProof/>
          <w:sz w:val="22"/>
          <w:szCs w:val="22"/>
        </w:rPr>
      </w:pPr>
    </w:p>
    <w:p w14:paraId="152C6FC5" w14:textId="77777777" w:rsidR="00C31F30" w:rsidRPr="007055A6" w:rsidRDefault="00C31F30" w:rsidP="00C31F30">
      <w:pPr>
        <w:ind w:left="851" w:right="851"/>
        <w:contextualSpacing/>
        <w:jc w:val="both"/>
        <w:rPr>
          <w:rFonts w:ascii="Palatino Linotype" w:hAnsi="Palatino Linotype" w:cs="Arial"/>
          <w:b/>
          <w:bCs/>
          <w:i/>
          <w:noProof/>
          <w:color w:val="FF0000"/>
          <w:sz w:val="22"/>
          <w:szCs w:val="22"/>
        </w:rPr>
      </w:pPr>
      <w:r w:rsidRPr="007055A6">
        <w:rPr>
          <w:rFonts w:ascii="Palatino Linotype" w:hAnsi="Palatino Linotype"/>
          <w:b/>
          <w:i/>
          <w:sz w:val="22"/>
          <w:szCs w:val="22"/>
        </w:rPr>
        <w:t>“Artículo 137.</w:t>
      </w:r>
      <w:r w:rsidRPr="007055A6">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4C88A2B" w14:textId="77777777" w:rsidR="00C31F30" w:rsidRPr="007055A6" w:rsidRDefault="00C31F30" w:rsidP="00C31F30">
      <w:pPr>
        <w:ind w:left="851" w:right="851"/>
        <w:contextualSpacing/>
        <w:jc w:val="both"/>
        <w:rPr>
          <w:rFonts w:ascii="Palatino Linotype" w:hAnsi="Palatino Linotype" w:cs="Arial"/>
          <w:b/>
          <w:bCs/>
          <w:i/>
          <w:noProof/>
          <w:color w:val="FF0000"/>
          <w:sz w:val="22"/>
          <w:szCs w:val="22"/>
        </w:rPr>
      </w:pPr>
    </w:p>
    <w:p w14:paraId="7C6976E6" w14:textId="77777777" w:rsidR="00C31F30" w:rsidRPr="007055A6" w:rsidRDefault="00C31F30" w:rsidP="00C31F30">
      <w:pPr>
        <w:ind w:left="851" w:right="851"/>
        <w:contextualSpacing/>
        <w:jc w:val="both"/>
        <w:rPr>
          <w:rFonts w:ascii="Palatino Linotype" w:hAnsi="Palatino Linotype"/>
          <w:i/>
          <w:sz w:val="22"/>
          <w:szCs w:val="22"/>
        </w:rPr>
      </w:pPr>
      <w:r w:rsidRPr="007055A6">
        <w:rPr>
          <w:rFonts w:ascii="Palatino Linotype" w:hAnsi="Palatino Linotype"/>
          <w:b/>
          <w:i/>
          <w:sz w:val="22"/>
          <w:szCs w:val="22"/>
        </w:rPr>
        <w:t>“Artículo 143</w:t>
      </w:r>
      <w:r w:rsidRPr="007055A6">
        <w:rPr>
          <w:rFonts w:ascii="Palatino Linotype" w:hAnsi="Palatino Linotype"/>
          <w:i/>
          <w:sz w:val="22"/>
          <w:szCs w:val="22"/>
        </w:rPr>
        <w:t>. Para los efectos de esta Ley se considera información confidencial, la clasificada como tal, de manera permanente, por su naturaleza, cuando:</w:t>
      </w:r>
    </w:p>
    <w:p w14:paraId="7503493E" w14:textId="77777777" w:rsidR="00C31F30" w:rsidRPr="007055A6" w:rsidRDefault="00C31F30" w:rsidP="00C31F30">
      <w:pPr>
        <w:ind w:left="851" w:right="851"/>
        <w:contextualSpacing/>
        <w:jc w:val="both"/>
        <w:rPr>
          <w:rFonts w:ascii="Palatino Linotype" w:hAnsi="Palatino Linotype"/>
          <w:i/>
          <w:sz w:val="22"/>
          <w:szCs w:val="22"/>
        </w:rPr>
      </w:pPr>
      <w:r w:rsidRPr="007055A6">
        <w:rPr>
          <w:rFonts w:ascii="Palatino Linotype" w:hAnsi="Palatino Linotype"/>
          <w:b/>
          <w:i/>
          <w:sz w:val="22"/>
          <w:szCs w:val="22"/>
        </w:rPr>
        <w:t>I.</w:t>
      </w:r>
      <w:r w:rsidRPr="007055A6">
        <w:rPr>
          <w:rFonts w:ascii="Palatino Linotype" w:hAnsi="Palatino Linotype"/>
          <w:i/>
          <w:sz w:val="22"/>
          <w:szCs w:val="22"/>
        </w:rPr>
        <w:t xml:space="preserve"> </w:t>
      </w:r>
      <w:r w:rsidRPr="007055A6">
        <w:rPr>
          <w:rFonts w:ascii="Palatino Linotype" w:hAnsi="Palatino Linotype"/>
          <w:b/>
          <w:i/>
          <w:sz w:val="22"/>
          <w:szCs w:val="22"/>
        </w:rPr>
        <w:t>Se refiera a la información privada y los datos personales concernientes a una persona física o jurídico colectiva identificada o identificable</w:t>
      </w:r>
      <w:r w:rsidRPr="007055A6">
        <w:rPr>
          <w:rFonts w:ascii="Palatino Linotype" w:hAnsi="Palatino Linotype"/>
          <w:i/>
          <w:sz w:val="22"/>
          <w:szCs w:val="22"/>
        </w:rPr>
        <w:t>…”</w:t>
      </w:r>
    </w:p>
    <w:p w14:paraId="1A1DBAC0" w14:textId="77777777" w:rsidR="00C31F30" w:rsidRPr="007055A6" w:rsidRDefault="00C31F30" w:rsidP="00C31F30">
      <w:pPr>
        <w:ind w:left="851" w:right="851"/>
        <w:contextualSpacing/>
        <w:jc w:val="both"/>
        <w:rPr>
          <w:rFonts w:ascii="Palatino Linotype" w:hAnsi="Palatino Linotype"/>
          <w:i/>
        </w:rPr>
      </w:pPr>
    </w:p>
    <w:p w14:paraId="01920888" w14:textId="70914305" w:rsidR="00C31F30" w:rsidRPr="007055A6" w:rsidRDefault="00C31F30" w:rsidP="00C31F30">
      <w:pPr>
        <w:autoSpaceDE w:val="0"/>
        <w:autoSpaceDN w:val="0"/>
        <w:adjustRightInd w:val="0"/>
        <w:spacing w:before="240" w:after="240" w:line="360" w:lineRule="auto"/>
        <w:jc w:val="both"/>
        <w:rPr>
          <w:rFonts w:ascii="Palatino Linotype" w:hAnsi="Palatino Linotype" w:cs="Arial"/>
        </w:rPr>
      </w:pPr>
      <w:r w:rsidRPr="007055A6">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00254420" w:rsidRPr="00254420">
        <w:rPr>
          <w:rFonts w:ascii="Palatino Linotype" w:hAnsi="Palatino Linotype" w:cs="Arial"/>
          <w:b/>
        </w:rPr>
        <w:t>SUJETO OBLIGADO</w:t>
      </w:r>
      <w:r w:rsidR="00254420" w:rsidRPr="007055A6">
        <w:rPr>
          <w:rFonts w:ascii="Palatino Linotype" w:hAnsi="Palatino Linotype" w:cs="Arial"/>
        </w:rPr>
        <w:t xml:space="preserve"> </w:t>
      </w:r>
      <w:r w:rsidRPr="007055A6">
        <w:rPr>
          <w:rFonts w:ascii="Palatino Linotype" w:hAnsi="Palatino Linotype" w:cs="Arial"/>
        </w:rPr>
        <w:t>deberá proceder a testar los datos personales que se encuentre contenidos en los documentos a entregar para satisfacer el derecho de acces</w:t>
      </w:r>
      <w:r w:rsidR="00254420">
        <w:rPr>
          <w:rFonts w:ascii="Palatino Linotype" w:hAnsi="Palatino Linotype" w:cs="Arial"/>
        </w:rPr>
        <w:t>o a la información pública del</w:t>
      </w:r>
      <w:r w:rsidRPr="007055A6">
        <w:rPr>
          <w:rFonts w:ascii="Palatino Linotype" w:hAnsi="Palatino Linotype" w:cs="Arial"/>
        </w:rPr>
        <w:t xml:space="preserve"> </w:t>
      </w:r>
      <w:r w:rsidR="00254420" w:rsidRPr="007055A6">
        <w:rPr>
          <w:rFonts w:ascii="Palatino Linotype" w:hAnsi="Palatino Linotype" w:cs="Arial"/>
          <w:b/>
          <w:szCs w:val="28"/>
          <w:lang w:val="es-MX"/>
        </w:rPr>
        <w:t>RECURRENTE</w:t>
      </w:r>
      <w:r w:rsidRPr="007055A6">
        <w:rPr>
          <w:rFonts w:ascii="Palatino Linotype" w:hAnsi="Palatino Linotype" w:cs="Arial"/>
        </w:rPr>
        <w:t xml:space="preserve">, esto es, los datos concernientes a una persona identificada o identificable, o aquellos datos que tengan el carácter de sensibles, es decir los que afectan  la esfera más íntima de su titular o cuya utilización </w:t>
      </w:r>
      <w:r w:rsidRPr="007055A6">
        <w:rPr>
          <w:rFonts w:ascii="Palatino Linotype" w:hAnsi="Palatino Linotype" w:cs="Arial"/>
        </w:rPr>
        <w:lastRenderedPageBreak/>
        <w:t>indebida pueda dar origen a discriminación o conlleven un riesgo grave para aquel de acuerdo con la Ley de Protección de Datos Personales en Posesión de Sujetos Obligados del Estado de México y Municipios.</w:t>
      </w:r>
    </w:p>
    <w:p w14:paraId="611B192F" w14:textId="6F8A3E3C" w:rsidR="00C31F30" w:rsidRPr="00DF69A7" w:rsidRDefault="00C31F30" w:rsidP="00DF69A7">
      <w:pPr>
        <w:autoSpaceDE w:val="0"/>
        <w:autoSpaceDN w:val="0"/>
        <w:adjustRightInd w:val="0"/>
        <w:spacing w:before="240" w:after="240" w:line="360" w:lineRule="auto"/>
        <w:jc w:val="both"/>
        <w:rPr>
          <w:rFonts w:ascii="Palatino Linotype" w:hAnsi="Palatino Linotype" w:cs="Arial"/>
        </w:rPr>
      </w:pPr>
      <w:r w:rsidRPr="007055A6">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7A2041A" w14:textId="13861745" w:rsidR="00C31F30" w:rsidRPr="007055A6" w:rsidRDefault="00C31F30" w:rsidP="00C31F30">
      <w:pPr>
        <w:autoSpaceDE w:val="0"/>
        <w:autoSpaceDN w:val="0"/>
        <w:adjustRightInd w:val="0"/>
        <w:spacing w:before="240" w:after="240" w:line="360" w:lineRule="auto"/>
        <w:jc w:val="both"/>
        <w:rPr>
          <w:rFonts w:ascii="Palatino Linotype" w:hAnsi="Palatino Linotype" w:cs="Arial"/>
        </w:rPr>
      </w:pPr>
      <w:r w:rsidRPr="007055A6">
        <w:rPr>
          <w:rFonts w:ascii="Palatino Linotype" w:hAnsi="Palatino Linotype" w:cs="Arial"/>
        </w:rPr>
        <w:t xml:space="preserve">Ahora bien, es de señalar que la clasificación de la información no opera con la simple supresión de datos que se haga en los documentos de que se trate o con la simple decisión que tome el Servidor Público Habilitado o el Responsable de la Unidad de Transparencia del </w:t>
      </w:r>
      <w:r w:rsidR="006C63EE" w:rsidRPr="007055A6">
        <w:rPr>
          <w:rFonts w:ascii="Palatino Linotype" w:hAnsi="Palatino Linotype" w:cs="Arial"/>
          <w:b/>
        </w:rPr>
        <w:t>SUJETO OBLIGADO,</w:t>
      </w:r>
      <w:r w:rsidR="006C63EE" w:rsidRPr="007055A6">
        <w:rPr>
          <w:rFonts w:ascii="Palatino Linotype" w:hAnsi="Palatino Linotype" w:cs="Arial"/>
        </w:rPr>
        <w:t xml:space="preserve"> </w:t>
      </w:r>
      <w:r w:rsidRPr="007055A6">
        <w:rPr>
          <w:rFonts w:ascii="Palatino Linotype" w:hAnsi="Palatino Linotype" w:cs="Arial"/>
        </w:rPr>
        <w:t>sino que ello se deberá realizarse en términos de lo que disponen los artículos 49 fracción VIII, 53, fracción X y 59, fracción V, de la Ley en consulta, cuyo sentido literal es el siguiente:</w:t>
      </w:r>
    </w:p>
    <w:p w14:paraId="4D844617" w14:textId="77777777" w:rsidR="00C31F30" w:rsidRPr="007055A6" w:rsidRDefault="00C31F30" w:rsidP="00C31F30">
      <w:pPr>
        <w:ind w:left="851" w:right="851"/>
        <w:contextualSpacing/>
        <w:jc w:val="both"/>
        <w:rPr>
          <w:rFonts w:ascii="Palatino Linotype" w:hAnsi="Palatino Linotype"/>
          <w:i/>
          <w:sz w:val="21"/>
          <w:szCs w:val="21"/>
        </w:rPr>
      </w:pPr>
      <w:r w:rsidRPr="007055A6">
        <w:rPr>
          <w:rFonts w:ascii="Palatino Linotype" w:hAnsi="Palatino Linotype"/>
          <w:b/>
          <w:i/>
          <w:sz w:val="21"/>
          <w:szCs w:val="21"/>
        </w:rPr>
        <w:t>“Artículo 49.</w:t>
      </w:r>
      <w:r w:rsidRPr="007055A6">
        <w:rPr>
          <w:rFonts w:ascii="Palatino Linotype" w:hAnsi="Palatino Linotype"/>
          <w:i/>
          <w:sz w:val="21"/>
          <w:szCs w:val="21"/>
        </w:rPr>
        <w:t xml:space="preserve"> </w:t>
      </w:r>
      <w:r w:rsidRPr="007055A6">
        <w:rPr>
          <w:rFonts w:ascii="Palatino Linotype" w:hAnsi="Palatino Linotype"/>
          <w:b/>
          <w:i/>
          <w:sz w:val="21"/>
          <w:szCs w:val="21"/>
        </w:rPr>
        <w:t>Los Comités de Transparencia</w:t>
      </w:r>
      <w:r w:rsidRPr="007055A6">
        <w:rPr>
          <w:rFonts w:ascii="Palatino Linotype" w:hAnsi="Palatino Linotype"/>
          <w:i/>
          <w:sz w:val="21"/>
          <w:szCs w:val="21"/>
        </w:rPr>
        <w:t xml:space="preserve"> tendrán las siguientes atribuciones:</w:t>
      </w:r>
    </w:p>
    <w:p w14:paraId="6681C8BB" w14:textId="77777777" w:rsidR="00C31F30" w:rsidRPr="007055A6" w:rsidRDefault="00C31F30" w:rsidP="00C31F30">
      <w:pPr>
        <w:ind w:left="851" w:right="851"/>
        <w:contextualSpacing/>
        <w:jc w:val="both"/>
        <w:rPr>
          <w:rFonts w:ascii="Palatino Linotype" w:hAnsi="Palatino Linotype"/>
          <w:i/>
          <w:sz w:val="21"/>
          <w:szCs w:val="21"/>
        </w:rPr>
      </w:pPr>
      <w:r w:rsidRPr="007055A6">
        <w:rPr>
          <w:rFonts w:ascii="Palatino Linotype" w:hAnsi="Palatino Linotype"/>
          <w:b/>
          <w:i/>
          <w:sz w:val="21"/>
          <w:szCs w:val="21"/>
        </w:rPr>
        <w:t>VIII. Aprobar, modificar o revocar la clasificación de la información</w:t>
      </w:r>
      <w:r w:rsidRPr="007055A6">
        <w:rPr>
          <w:rFonts w:ascii="Palatino Linotype" w:hAnsi="Palatino Linotype"/>
          <w:i/>
          <w:sz w:val="21"/>
          <w:szCs w:val="21"/>
        </w:rPr>
        <w:t>…”</w:t>
      </w:r>
    </w:p>
    <w:p w14:paraId="1BFE88C0" w14:textId="77777777" w:rsidR="00C31F30" w:rsidRPr="007055A6" w:rsidRDefault="00C31F30" w:rsidP="00C31F30">
      <w:pPr>
        <w:ind w:left="851" w:right="851"/>
        <w:contextualSpacing/>
        <w:jc w:val="both"/>
        <w:rPr>
          <w:rFonts w:ascii="Palatino Linotype" w:hAnsi="Palatino Linotype"/>
          <w:b/>
          <w:i/>
          <w:sz w:val="21"/>
          <w:szCs w:val="21"/>
        </w:rPr>
      </w:pPr>
    </w:p>
    <w:p w14:paraId="0ED0E6EC" w14:textId="77777777" w:rsidR="00C31F30" w:rsidRPr="007055A6" w:rsidRDefault="00C31F30" w:rsidP="00C31F30">
      <w:pPr>
        <w:ind w:left="851" w:right="851"/>
        <w:contextualSpacing/>
        <w:jc w:val="both"/>
        <w:rPr>
          <w:rFonts w:ascii="Palatino Linotype" w:hAnsi="Palatino Linotype"/>
          <w:i/>
          <w:sz w:val="21"/>
          <w:szCs w:val="21"/>
        </w:rPr>
      </w:pPr>
      <w:r w:rsidRPr="007055A6">
        <w:rPr>
          <w:rFonts w:ascii="Palatino Linotype" w:hAnsi="Palatino Linotype"/>
          <w:i/>
          <w:sz w:val="21"/>
          <w:szCs w:val="21"/>
        </w:rPr>
        <w:t>“</w:t>
      </w:r>
      <w:r w:rsidRPr="007055A6">
        <w:rPr>
          <w:rFonts w:ascii="Palatino Linotype" w:hAnsi="Palatino Linotype"/>
          <w:b/>
          <w:i/>
          <w:sz w:val="21"/>
          <w:szCs w:val="21"/>
        </w:rPr>
        <w:t>Artículo 53.</w:t>
      </w:r>
      <w:r w:rsidRPr="007055A6">
        <w:rPr>
          <w:rFonts w:ascii="Palatino Linotype" w:hAnsi="Palatino Linotype"/>
          <w:i/>
          <w:sz w:val="21"/>
          <w:szCs w:val="21"/>
        </w:rPr>
        <w:t xml:space="preserve"> Las </w:t>
      </w:r>
      <w:r w:rsidRPr="007055A6">
        <w:rPr>
          <w:rFonts w:ascii="Palatino Linotype" w:hAnsi="Palatino Linotype"/>
          <w:b/>
          <w:i/>
          <w:sz w:val="21"/>
          <w:szCs w:val="21"/>
        </w:rPr>
        <w:t>Unidades de Transparencia</w:t>
      </w:r>
      <w:r w:rsidRPr="007055A6">
        <w:rPr>
          <w:rFonts w:ascii="Palatino Linotype" w:hAnsi="Palatino Linotype"/>
          <w:i/>
          <w:sz w:val="21"/>
          <w:szCs w:val="21"/>
        </w:rPr>
        <w:t xml:space="preserve"> tendrán las siguientes </w:t>
      </w:r>
      <w:r w:rsidRPr="007055A6">
        <w:rPr>
          <w:rFonts w:ascii="Palatino Linotype" w:hAnsi="Palatino Linotype"/>
          <w:b/>
          <w:i/>
          <w:sz w:val="21"/>
          <w:szCs w:val="21"/>
        </w:rPr>
        <w:t>funciones</w:t>
      </w:r>
      <w:r w:rsidRPr="007055A6">
        <w:rPr>
          <w:rFonts w:ascii="Palatino Linotype" w:hAnsi="Palatino Linotype"/>
          <w:i/>
          <w:sz w:val="21"/>
          <w:szCs w:val="21"/>
        </w:rPr>
        <w:t>:</w:t>
      </w:r>
    </w:p>
    <w:p w14:paraId="7F37B5E9" w14:textId="77777777" w:rsidR="00C31F30" w:rsidRPr="007055A6" w:rsidRDefault="00C31F30" w:rsidP="00C31F30">
      <w:pPr>
        <w:ind w:left="851" w:right="851"/>
        <w:contextualSpacing/>
        <w:jc w:val="both"/>
        <w:rPr>
          <w:rFonts w:ascii="Palatino Linotype" w:hAnsi="Palatino Linotype"/>
          <w:i/>
          <w:sz w:val="21"/>
          <w:szCs w:val="21"/>
        </w:rPr>
      </w:pPr>
      <w:r w:rsidRPr="007055A6">
        <w:rPr>
          <w:rFonts w:ascii="Palatino Linotype" w:hAnsi="Palatino Linotype"/>
          <w:b/>
          <w:i/>
          <w:sz w:val="21"/>
          <w:szCs w:val="21"/>
        </w:rPr>
        <w:t>X. Presentar ante el Comité, el proyecto de clasificación de información</w:t>
      </w:r>
      <w:r w:rsidRPr="007055A6">
        <w:rPr>
          <w:rFonts w:ascii="Palatino Linotype" w:hAnsi="Palatino Linotype"/>
          <w:i/>
          <w:sz w:val="21"/>
          <w:szCs w:val="21"/>
        </w:rPr>
        <w:t xml:space="preserve">…” </w:t>
      </w:r>
    </w:p>
    <w:p w14:paraId="174AA51B" w14:textId="77777777" w:rsidR="00C31F30" w:rsidRPr="007055A6" w:rsidRDefault="00C31F30" w:rsidP="00C31F30">
      <w:pPr>
        <w:ind w:left="851" w:right="851"/>
        <w:contextualSpacing/>
        <w:jc w:val="both"/>
        <w:rPr>
          <w:rFonts w:ascii="Palatino Linotype" w:hAnsi="Palatino Linotype"/>
          <w:i/>
          <w:sz w:val="21"/>
          <w:szCs w:val="21"/>
        </w:rPr>
      </w:pPr>
    </w:p>
    <w:p w14:paraId="25ACC138" w14:textId="77777777" w:rsidR="00C31F30" w:rsidRPr="007055A6" w:rsidRDefault="00C31F30" w:rsidP="00C31F30">
      <w:pPr>
        <w:ind w:left="851" w:right="851"/>
        <w:contextualSpacing/>
        <w:jc w:val="both"/>
        <w:rPr>
          <w:rFonts w:ascii="Palatino Linotype" w:hAnsi="Palatino Linotype"/>
          <w:i/>
          <w:sz w:val="21"/>
          <w:szCs w:val="21"/>
        </w:rPr>
      </w:pPr>
      <w:r w:rsidRPr="007055A6">
        <w:rPr>
          <w:rFonts w:ascii="Palatino Linotype" w:hAnsi="Palatino Linotype"/>
          <w:b/>
          <w:i/>
          <w:sz w:val="21"/>
          <w:szCs w:val="21"/>
        </w:rPr>
        <w:t>“Artículo 59.</w:t>
      </w:r>
      <w:r w:rsidRPr="007055A6">
        <w:rPr>
          <w:rFonts w:ascii="Palatino Linotype" w:hAnsi="Palatino Linotype"/>
          <w:i/>
          <w:sz w:val="21"/>
          <w:szCs w:val="21"/>
        </w:rPr>
        <w:t xml:space="preserve"> Los </w:t>
      </w:r>
      <w:r w:rsidRPr="007055A6">
        <w:rPr>
          <w:rFonts w:ascii="Palatino Linotype" w:hAnsi="Palatino Linotype"/>
          <w:b/>
          <w:i/>
          <w:sz w:val="21"/>
          <w:szCs w:val="21"/>
        </w:rPr>
        <w:t>servidores públicos habilitados</w:t>
      </w:r>
      <w:r w:rsidRPr="007055A6">
        <w:rPr>
          <w:rFonts w:ascii="Palatino Linotype" w:hAnsi="Palatino Linotype"/>
          <w:i/>
          <w:sz w:val="21"/>
          <w:szCs w:val="21"/>
        </w:rPr>
        <w:t xml:space="preserve"> tendrán las </w:t>
      </w:r>
      <w:r w:rsidRPr="007055A6">
        <w:rPr>
          <w:rFonts w:ascii="Palatino Linotype" w:hAnsi="Palatino Linotype"/>
          <w:b/>
          <w:i/>
          <w:sz w:val="21"/>
          <w:szCs w:val="21"/>
        </w:rPr>
        <w:t>funciones</w:t>
      </w:r>
      <w:r w:rsidRPr="007055A6">
        <w:rPr>
          <w:rFonts w:ascii="Palatino Linotype" w:hAnsi="Palatino Linotype"/>
          <w:i/>
          <w:sz w:val="21"/>
          <w:szCs w:val="21"/>
        </w:rPr>
        <w:t xml:space="preserve"> siguientes:</w:t>
      </w:r>
    </w:p>
    <w:p w14:paraId="6F7D54F6" w14:textId="77777777" w:rsidR="00C31F30" w:rsidRPr="007055A6" w:rsidRDefault="00C31F30" w:rsidP="00C31F30">
      <w:pPr>
        <w:ind w:left="851" w:right="851"/>
        <w:contextualSpacing/>
        <w:jc w:val="both"/>
        <w:rPr>
          <w:rFonts w:ascii="Palatino Linotype" w:hAnsi="Palatino Linotype"/>
          <w:i/>
          <w:sz w:val="21"/>
          <w:szCs w:val="21"/>
        </w:rPr>
      </w:pPr>
      <w:r w:rsidRPr="007055A6">
        <w:rPr>
          <w:rFonts w:ascii="Palatino Linotype" w:hAnsi="Palatino Linotype"/>
          <w:b/>
          <w:i/>
          <w:sz w:val="21"/>
          <w:szCs w:val="21"/>
        </w:rPr>
        <w:t>V. Integrar y presentar al responsable de la Unidad de Transparencia la propuesta de clasificación de información</w:t>
      </w:r>
      <w:r w:rsidRPr="007055A6">
        <w:rPr>
          <w:rFonts w:ascii="Palatino Linotype" w:hAnsi="Palatino Linotype"/>
          <w:i/>
          <w:sz w:val="21"/>
          <w:szCs w:val="21"/>
        </w:rPr>
        <w:t>, la cual tendrá los fundamentos y argumentos en que se basa dicha propuesta…”</w:t>
      </w:r>
    </w:p>
    <w:p w14:paraId="3631567B" w14:textId="77777777" w:rsidR="00C31F30" w:rsidRPr="007055A6" w:rsidRDefault="00C31F30" w:rsidP="00C31F30">
      <w:pPr>
        <w:ind w:left="851" w:right="851"/>
        <w:contextualSpacing/>
        <w:jc w:val="both"/>
        <w:rPr>
          <w:rFonts w:ascii="Palatino Linotype" w:hAnsi="Palatino Linotype"/>
          <w:i/>
          <w:sz w:val="22"/>
          <w:szCs w:val="22"/>
        </w:rPr>
      </w:pPr>
    </w:p>
    <w:p w14:paraId="1DCF82EE" w14:textId="5DFC9A78" w:rsidR="00C31F30" w:rsidRPr="007055A6" w:rsidRDefault="00C31F30" w:rsidP="00C31F30">
      <w:pPr>
        <w:spacing w:before="240" w:after="240" w:line="360" w:lineRule="auto"/>
        <w:jc w:val="both"/>
        <w:rPr>
          <w:rFonts w:ascii="Palatino Linotype" w:hAnsi="Palatino Linotype" w:cs="Arial"/>
        </w:rPr>
      </w:pPr>
      <w:r w:rsidRPr="007055A6">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006C63EE" w:rsidRPr="007055A6">
        <w:rPr>
          <w:rFonts w:ascii="Palatino Linotype" w:hAnsi="Palatino Linotype" w:cs="Arial"/>
          <w:b/>
        </w:rPr>
        <w:lastRenderedPageBreak/>
        <w:t>SUJETO OBLIGADO</w:t>
      </w:r>
      <w:r w:rsidRPr="007055A6">
        <w:rPr>
          <w:rFonts w:ascii="Palatino Linotype" w:hAnsi="Palatino Linotype" w:cs="Arial"/>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CDE9A8F" w14:textId="77777777" w:rsidR="00C31F30" w:rsidRPr="007055A6" w:rsidRDefault="00C31F30" w:rsidP="00C31F30">
      <w:pPr>
        <w:spacing w:before="240" w:after="240" w:line="360" w:lineRule="auto"/>
        <w:jc w:val="both"/>
        <w:rPr>
          <w:rFonts w:ascii="Palatino Linotype" w:hAnsi="Palatino Linotype"/>
          <w:color w:val="000000"/>
        </w:rPr>
      </w:pPr>
      <w:r w:rsidRPr="007055A6">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42DC3F55" w14:textId="77777777" w:rsidR="00C31F30" w:rsidRPr="007055A6" w:rsidRDefault="00C31F30" w:rsidP="00C31F30">
      <w:pPr>
        <w:ind w:left="851" w:right="851"/>
        <w:jc w:val="both"/>
        <w:rPr>
          <w:rFonts w:ascii="Palatino Linotype" w:hAnsi="Palatino Linotype"/>
          <w:i/>
          <w:sz w:val="22"/>
          <w:szCs w:val="22"/>
        </w:rPr>
      </w:pPr>
      <w:r w:rsidRPr="007055A6">
        <w:rPr>
          <w:rFonts w:ascii="Palatino Linotype" w:hAnsi="Palatino Linotype"/>
          <w:i/>
          <w:color w:val="000000"/>
          <w:sz w:val="22"/>
          <w:szCs w:val="22"/>
        </w:rPr>
        <w:t>“</w:t>
      </w:r>
      <w:r w:rsidRPr="007055A6">
        <w:rPr>
          <w:rFonts w:ascii="Palatino Linotype" w:hAnsi="Palatino Linotype"/>
          <w:b/>
          <w:i/>
          <w:sz w:val="22"/>
          <w:szCs w:val="22"/>
        </w:rPr>
        <w:t>Artículo 149.</w:t>
      </w:r>
      <w:r w:rsidRPr="007055A6">
        <w:rPr>
          <w:rFonts w:ascii="Palatino Linotype" w:hAnsi="Palatino Linotype"/>
          <w:i/>
          <w:sz w:val="22"/>
          <w:szCs w:val="22"/>
        </w:rPr>
        <w:t xml:space="preserve"> El </w:t>
      </w:r>
      <w:r w:rsidRPr="007055A6">
        <w:rPr>
          <w:rFonts w:ascii="Palatino Linotype" w:hAnsi="Palatino Linotype"/>
          <w:b/>
          <w:i/>
          <w:sz w:val="22"/>
          <w:szCs w:val="22"/>
        </w:rPr>
        <w:t>acuerdo que clasifique la información como confidencial</w:t>
      </w:r>
      <w:r w:rsidRPr="007055A6">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1676827D" w14:textId="77777777" w:rsidR="00C31F30" w:rsidRPr="007055A6" w:rsidRDefault="00C31F30" w:rsidP="00C31F30">
      <w:pPr>
        <w:ind w:left="851" w:right="851"/>
        <w:jc w:val="both"/>
        <w:rPr>
          <w:rFonts w:ascii="Palatino Linotype" w:hAnsi="Palatino Linotype" w:cs="Arial"/>
          <w:i/>
          <w:sz w:val="22"/>
          <w:szCs w:val="22"/>
        </w:rPr>
      </w:pPr>
    </w:p>
    <w:p w14:paraId="5B78AA62" w14:textId="39A9F364" w:rsidR="00C31F30" w:rsidRPr="007055A6" w:rsidRDefault="00C31F30" w:rsidP="00C31F30">
      <w:pPr>
        <w:spacing w:before="240" w:after="240" w:line="360" w:lineRule="auto"/>
        <w:jc w:val="both"/>
        <w:rPr>
          <w:rFonts w:ascii="Palatino Linotype" w:hAnsi="Palatino Linotype" w:cs="Arial"/>
          <w:lang w:eastAsia="es-CO"/>
        </w:rPr>
      </w:pPr>
      <w:r w:rsidRPr="007055A6">
        <w:rPr>
          <w:rFonts w:ascii="Palatino Linotype" w:hAnsi="Palatino Linotype" w:cs="Arial"/>
          <w:lang w:eastAsia="es-CO"/>
        </w:rPr>
        <w:t xml:space="preserve">Es decir, el </w:t>
      </w:r>
      <w:r w:rsidR="006C63EE" w:rsidRPr="007055A6">
        <w:rPr>
          <w:rFonts w:ascii="Palatino Linotype" w:hAnsi="Palatino Linotype" w:cs="Arial"/>
          <w:b/>
          <w:lang w:eastAsia="es-CO"/>
        </w:rPr>
        <w:t>SUJETO OBLIGADO</w:t>
      </w:r>
      <w:r w:rsidR="006C63EE" w:rsidRPr="007055A6">
        <w:rPr>
          <w:rFonts w:ascii="Palatino Linotype" w:hAnsi="Palatino Linotype" w:cs="Arial"/>
          <w:lang w:eastAsia="es-CO"/>
        </w:rPr>
        <w:t xml:space="preserve"> </w:t>
      </w:r>
      <w:r w:rsidRPr="007055A6">
        <w:rPr>
          <w:rFonts w:ascii="Palatino Linotype" w:hAnsi="Palatino Linotype" w:cs="Arial"/>
          <w:lang w:eastAsia="es-CO"/>
        </w:rPr>
        <w:t>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23615B25" w14:textId="25827949" w:rsidR="00C31F30" w:rsidRPr="00DF69A7" w:rsidRDefault="00C31F30" w:rsidP="00DF69A7">
      <w:pPr>
        <w:spacing w:before="240" w:after="240" w:line="360" w:lineRule="auto"/>
        <w:jc w:val="both"/>
        <w:rPr>
          <w:rFonts w:ascii="Palatino Linotype" w:hAnsi="Palatino Linotype" w:cs="Arial"/>
        </w:rPr>
      </w:pPr>
      <w:r w:rsidRPr="007055A6">
        <w:rPr>
          <w:rFonts w:ascii="Palatino Linotype" w:hAnsi="Palatino Linotype" w:cs="Arial"/>
        </w:rPr>
        <w:t xml:space="preserve">Así, con fundamento en lo prescrito en los artículos </w:t>
      </w:r>
      <w:bookmarkStart w:id="0" w:name="_Hlk80709572"/>
      <w:r w:rsidRPr="007055A6">
        <w:rPr>
          <w:rFonts w:ascii="Palatino Linotype" w:hAnsi="Palatino Linotype" w:cs="Arial"/>
        </w:rPr>
        <w:t>5 párrafos trigésimo, trigésimo primero y trigésimo segundo</w:t>
      </w:r>
      <w:r w:rsidRPr="007055A6">
        <w:rPr>
          <w:rFonts w:ascii="Palatino Linotype" w:hAnsi="Palatino Linotype"/>
          <w:shd w:val="clear" w:color="auto" w:fill="FFFFFF"/>
        </w:rPr>
        <w:t xml:space="preserve"> fracciones IV y V de la </w:t>
      </w:r>
      <w:r w:rsidRPr="007055A6">
        <w:rPr>
          <w:rFonts w:ascii="Palatino Linotype" w:hAnsi="Palatino Linotype" w:cs="Arial"/>
        </w:rPr>
        <w:t xml:space="preserve">Constitución Política del Estado Libre y Soberano de México; 2, fracción II; 29, 36 fracciones I y II; 176, 178, 181, 185, </w:t>
      </w:r>
      <w:r w:rsidRPr="007055A6">
        <w:rPr>
          <w:rFonts w:ascii="Palatino Linotype" w:hAnsi="Palatino Linotype" w:cs="Arial"/>
        </w:rPr>
        <w:lastRenderedPageBreak/>
        <w:t>fracción I, 186 y 188</w:t>
      </w:r>
      <w:bookmarkEnd w:id="0"/>
      <w:r w:rsidRPr="007055A6">
        <w:rPr>
          <w:rFonts w:ascii="Palatino Linotype" w:hAnsi="Palatino Linotype" w:cs="Arial"/>
        </w:rPr>
        <w:t xml:space="preserve"> de la Ley de Transparencia y Acceso a la Información Pública del Estado de México y Municipios, este Pleno:</w:t>
      </w:r>
    </w:p>
    <w:p w14:paraId="68F26E82" w14:textId="77777777" w:rsidR="00C31F30" w:rsidRPr="007055A6" w:rsidRDefault="00C31F30" w:rsidP="00C31F30">
      <w:pPr>
        <w:pStyle w:val="Prrafodelista"/>
        <w:numPr>
          <w:ilvl w:val="0"/>
          <w:numId w:val="1"/>
        </w:numPr>
        <w:spacing w:before="240" w:after="240" w:line="360" w:lineRule="auto"/>
        <w:ind w:left="426"/>
        <w:jc w:val="center"/>
        <w:rPr>
          <w:rFonts w:ascii="Palatino Linotype" w:hAnsi="Palatino Linotype" w:cs="Arial"/>
          <w:b/>
          <w:lang w:val="es-MX"/>
        </w:rPr>
      </w:pPr>
      <w:r w:rsidRPr="007055A6">
        <w:rPr>
          <w:rFonts w:ascii="Palatino Linotype" w:hAnsi="Palatino Linotype" w:cs="Arial"/>
          <w:b/>
          <w:lang w:val="es-MX"/>
        </w:rPr>
        <w:t>R E S U E L V E</w:t>
      </w:r>
    </w:p>
    <w:p w14:paraId="378669C9" w14:textId="4ABEFFE0" w:rsidR="00C31F30" w:rsidRPr="007055A6" w:rsidRDefault="00C31F30" w:rsidP="00C31F30">
      <w:pPr>
        <w:autoSpaceDE w:val="0"/>
        <w:autoSpaceDN w:val="0"/>
        <w:adjustRightInd w:val="0"/>
        <w:spacing w:before="240" w:after="240" w:line="360" w:lineRule="auto"/>
        <w:jc w:val="both"/>
        <w:rPr>
          <w:rFonts w:ascii="Palatino Linotype" w:hAnsi="Palatino Linotype" w:cs="Arial"/>
          <w:lang w:val="es-MX"/>
        </w:rPr>
      </w:pPr>
      <w:r w:rsidRPr="007055A6">
        <w:rPr>
          <w:rFonts w:ascii="Palatino Linotype" w:hAnsi="Palatino Linotype" w:cs="Arial"/>
          <w:b/>
          <w:lang w:val="es-MX"/>
        </w:rPr>
        <w:t>Primero</w:t>
      </w:r>
      <w:r w:rsidRPr="007055A6">
        <w:rPr>
          <w:rFonts w:ascii="Palatino Linotype" w:hAnsi="Palatino Linotype" w:cs="Arial"/>
          <w:lang w:val="es-MX"/>
        </w:rPr>
        <w:t xml:space="preserve">. Resulta </w:t>
      </w:r>
      <w:r w:rsidRPr="007055A6">
        <w:rPr>
          <w:rFonts w:ascii="Palatino Linotype" w:hAnsi="Palatino Linotype" w:cs="Arial"/>
          <w:b/>
          <w:lang w:val="es-MX"/>
        </w:rPr>
        <w:t>fundado</w:t>
      </w:r>
      <w:r w:rsidRPr="007055A6">
        <w:rPr>
          <w:rFonts w:ascii="Palatino Linotype" w:hAnsi="Palatino Linotype" w:cs="Arial"/>
          <w:lang w:val="es-MX"/>
        </w:rPr>
        <w:t xml:space="preserve"> el motivo de inconformidad planteado por el </w:t>
      </w:r>
      <w:r w:rsidR="00254420" w:rsidRPr="007055A6">
        <w:rPr>
          <w:rFonts w:ascii="Palatino Linotype" w:hAnsi="Palatino Linotype" w:cs="Arial"/>
          <w:b/>
          <w:szCs w:val="28"/>
          <w:lang w:val="es-MX"/>
        </w:rPr>
        <w:t>RECURRENTE</w:t>
      </w:r>
      <w:r w:rsidR="00254420" w:rsidRPr="007055A6">
        <w:rPr>
          <w:rFonts w:ascii="Palatino Linotype" w:eastAsia="Palatino Linotype" w:hAnsi="Palatino Linotype" w:cs="Palatino Linotype"/>
          <w:lang w:val="es-MX"/>
        </w:rPr>
        <w:t xml:space="preserve"> </w:t>
      </w:r>
      <w:r w:rsidRPr="007055A6">
        <w:rPr>
          <w:rFonts w:ascii="Palatino Linotype" w:eastAsia="Palatino Linotype" w:hAnsi="Palatino Linotype" w:cs="Palatino Linotype"/>
          <w:lang w:val="es-MX"/>
        </w:rPr>
        <w:t xml:space="preserve">en el recurso de revisión </w:t>
      </w:r>
      <w:r w:rsidR="00DC60C3" w:rsidRPr="007055A6">
        <w:rPr>
          <w:rFonts w:ascii="Palatino Linotype" w:eastAsiaTheme="minorEastAsia" w:hAnsi="Palatino Linotype" w:cs="Arial"/>
          <w:b/>
          <w:bCs/>
          <w:sz w:val="22"/>
          <w:szCs w:val="22"/>
          <w:lang w:val="es-MX"/>
        </w:rPr>
        <w:t>04989/INFOEM/IP/RR/2021</w:t>
      </w:r>
      <w:r w:rsidRPr="007055A6">
        <w:rPr>
          <w:rFonts w:ascii="Palatino Linotype" w:eastAsia="Palatino Linotype" w:hAnsi="Palatino Linotype" w:cs="Palatino Linotype"/>
          <w:lang w:val="es-MX"/>
        </w:rPr>
        <w:t xml:space="preserve">, por lo que, </w:t>
      </w:r>
      <w:r w:rsidRPr="007055A6">
        <w:rPr>
          <w:rFonts w:ascii="Palatino Linotype" w:hAnsi="Palatino Linotype" w:cs="Arial"/>
          <w:lang w:val="es-MX"/>
        </w:rPr>
        <w:t xml:space="preserve">en términos del </w:t>
      </w:r>
      <w:r w:rsidRPr="007055A6">
        <w:rPr>
          <w:rFonts w:ascii="Palatino Linotype" w:hAnsi="Palatino Linotype" w:cs="Arial"/>
          <w:b/>
          <w:lang w:val="es-MX"/>
        </w:rPr>
        <w:t>Considerando Cuarto</w:t>
      </w:r>
      <w:r w:rsidRPr="007055A6">
        <w:rPr>
          <w:rFonts w:ascii="Palatino Linotype" w:hAnsi="Palatino Linotype" w:cs="Arial"/>
          <w:lang w:val="es-MX"/>
        </w:rPr>
        <w:t xml:space="preserve"> de la presente resolución, se </w:t>
      </w:r>
      <w:r w:rsidRPr="007055A6">
        <w:rPr>
          <w:rFonts w:ascii="Palatino Linotype" w:hAnsi="Palatino Linotype" w:cs="Arial"/>
          <w:b/>
          <w:lang w:val="es-MX"/>
        </w:rPr>
        <w:t>MODIFICA</w:t>
      </w:r>
      <w:r w:rsidR="00DC60C3" w:rsidRPr="007055A6">
        <w:rPr>
          <w:rFonts w:ascii="Palatino Linotype" w:hAnsi="Palatino Linotype" w:cs="Arial"/>
          <w:lang w:val="es-MX"/>
        </w:rPr>
        <w:t xml:space="preserve"> la respuesta emitida por la</w:t>
      </w:r>
      <w:r w:rsidRPr="007055A6">
        <w:rPr>
          <w:rFonts w:ascii="Palatino Linotype" w:hAnsi="Palatino Linotype" w:cs="Arial"/>
          <w:lang w:val="es-MX"/>
        </w:rPr>
        <w:t xml:space="preserve"> </w:t>
      </w:r>
      <w:r w:rsidR="00DC60C3" w:rsidRPr="007055A6">
        <w:rPr>
          <w:rFonts w:ascii="Palatino Linotype" w:hAnsi="Palatino Linotype"/>
          <w:b/>
          <w:sz w:val="22"/>
          <w:szCs w:val="22"/>
          <w:lang w:val="es-ES_tradnl"/>
        </w:rPr>
        <w:t>Secretaría de Educación</w:t>
      </w:r>
      <w:r w:rsidRPr="007055A6">
        <w:rPr>
          <w:rFonts w:ascii="Palatino Linotype" w:hAnsi="Palatino Linotype"/>
          <w:b/>
          <w:sz w:val="22"/>
          <w:szCs w:val="22"/>
          <w:lang w:val="es-ES_tradnl"/>
        </w:rPr>
        <w:t>.</w:t>
      </w:r>
    </w:p>
    <w:p w14:paraId="3A9527D3" w14:textId="1420A022" w:rsidR="00C31F30" w:rsidRPr="007055A6" w:rsidRDefault="00C31F30" w:rsidP="00C31F30">
      <w:pPr>
        <w:spacing w:before="240" w:after="240" w:line="360" w:lineRule="auto"/>
        <w:ind w:right="49"/>
        <w:jc w:val="both"/>
        <w:rPr>
          <w:rFonts w:ascii="Palatino Linotype" w:eastAsia="Palatino Linotype" w:hAnsi="Palatino Linotype" w:cs="Palatino Linotype"/>
          <w:lang w:val="es-MX"/>
        </w:rPr>
      </w:pPr>
      <w:r w:rsidRPr="007055A6">
        <w:rPr>
          <w:rFonts w:ascii="Palatino Linotype" w:hAnsi="Palatino Linotype" w:cs="Arial"/>
          <w:b/>
          <w:lang w:val="es-MX"/>
        </w:rPr>
        <w:t>Segundo.</w:t>
      </w:r>
      <w:r w:rsidRPr="007055A6">
        <w:rPr>
          <w:rFonts w:ascii="Palatino Linotype" w:hAnsi="Palatino Linotype" w:cs="Arial"/>
          <w:b/>
          <w:sz w:val="28"/>
          <w:lang w:val="es-MX"/>
        </w:rPr>
        <w:t xml:space="preserve"> </w:t>
      </w:r>
      <w:r w:rsidRPr="007055A6">
        <w:rPr>
          <w:rFonts w:ascii="Palatino Linotype" w:hAnsi="Palatino Linotype" w:cs="Arial"/>
          <w:lang w:val="es-MX"/>
        </w:rPr>
        <w:t>Se</w:t>
      </w:r>
      <w:r w:rsidRPr="007055A6">
        <w:rPr>
          <w:rFonts w:ascii="Palatino Linotype" w:hAnsi="Palatino Linotype" w:cs="Arial"/>
          <w:b/>
          <w:lang w:val="es-MX"/>
        </w:rPr>
        <w:t xml:space="preserve"> ORDENA </w:t>
      </w:r>
      <w:r w:rsidRPr="007055A6">
        <w:rPr>
          <w:rFonts w:ascii="Palatino Linotype" w:hAnsi="Palatino Linotype" w:cs="Arial"/>
          <w:lang w:val="es-MX"/>
        </w:rPr>
        <w:t xml:space="preserve">al </w:t>
      </w:r>
      <w:r w:rsidR="006C63EE" w:rsidRPr="007055A6">
        <w:rPr>
          <w:rFonts w:ascii="Palatino Linotype" w:hAnsi="Palatino Linotype" w:cs="Arial"/>
          <w:b/>
          <w:lang w:val="es-MX"/>
        </w:rPr>
        <w:t>SUJETO OBLIGADO</w:t>
      </w:r>
      <w:r w:rsidR="006C63EE" w:rsidRPr="007055A6">
        <w:rPr>
          <w:rFonts w:ascii="Palatino Linotype" w:hAnsi="Palatino Linotype" w:cs="Arial"/>
          <w:lang w:val="es-MX"/>
        </w:rPr>
        <w:t xml:space="preserve"> </w:t>
      </w:r>
      <w:r w:rsidRPr="007055A6">
        <w:rPr>
          <w:rFonts w:ascii="Palatino Linotype" w:hAnsi="Palatino Linotype" w:cs="Arial"/>
          <w:lang w:val="es-MX"/>
        </w:rPr>
        <w:t xml:space="preserve">que en términos del </w:t>
      </w:r>
      <w:r w:rsidRPr="007055A6">
        <w:rPr>
          <w:rFonts w:ascii="Palatino Linotype" w:hAnsi="Palatino Linotype" w:cs="Arial"/>
          <w:b/>
          <w:lang w:val="es-MX"/>
        </w:rPr>
        <w:t>Considerando Cuarto y Quinto</w:t>
      </w:r>
      <w:r w:rsidRPr="007055A6">
        <w:rPr>
          <w:rFonts w:ascii="Palatino Linotype" w:hAnsi="Palatino Linotype" w:cs="Arial"/>
          <w:lang w:val="es-MX"/>
        </w:rPr>
        <w:t xml:space="preserve"> de esta resolución</w:t>
      </w:r>
      <w:r w:rsidRPr="007055A6">
        <w:rPr>
          <w:rFonts w:ascii="Palatino Linotype" w:hAnsi="Palatino Linotype"/>
          <w:bCs/>
          <w:lang w:val="es-MX"/>
        </w:rPr>
        <w:t xml:space="preserve"> </w:t>
      </w:r>
      <w:r w:rsidRPr="007055A6">
        <w:rPr>
          <w:rFonts w:ascii="Palatino Linotype" w:eastAsia="Palatino Linotype" w:hAnsi="Palatino Linotype" w:cs="Palatino Linotype"/>
          <w:lang w:val="es-MX"/>
        </w:rPr>
        <w:t xml:space="preserve">haga entrega al </w:t>
      </w:r>
      <w:r w:rsidR="00254420" w:rsidRPr="007055A6">
        <w:rPr>
          <w:rFonts w:ascii="Palatino Linotype" w:hAnsi="Palatino Linotype" w:cs="Arial"/>
          <w:b/>
          <w:szCs w:val="28"/>
          <w:lang w:val="es-MX"/>
        </w:rPr>
        <w:t>RECURRENTE</w:t>
      </w:r>
      <w:r w:rsidR="00254420" w:rsidRPr="007055A6">
        <w:rPr>
          <w:rFonts w:ascii="Palatino Linotype" w:hAnsi="Palatino Linotype"/>
          <w:lang w:val="es-MX"/>
        </w:rPr>
        <w:t xml:space="preserve"> </w:t>
      </w:r>
      <w:r w:rsidRPr="007055A6">
        <w:rPr>
          <w:rFonts w:ascii="Palatino Linotype" w:hAnsi="Palatino Linotype"/>
          <w:lang w:val="es-MX"/>
        </w:rPr>
        <w:t xml:space="preserve">a través del </w:t>
      </w:r>
      <w:r w:rsidRPr="007055A6">
        <w:rPr>
          <w:rFonts w:ascii="Palatino Linotype" w:hAnsi="Palatino Linotype"/>
          <w:b/>
          <w:lang w:val="es-MX"/>
        </w:rPr>
        <w:t>SAIMEX</w:t>
      </w:r>
      <w:r w:rsidRPr="007055A6">
        <w:rPr>
          <w:rFonts w:ascii="Palatino Linotype" w:hAnsi="Palatino Linotype" w:cs="Arial"/>
          <w:lang w:val="es-MX"/>
        </w:rPr>
        <w:t xml:space="preserve">, </w:t>
      </w:r>
      <w:r w:rsidRPr="007055A6">
        <w:rPr>
          <w:rFonts w:ascii="Palatino Linotype" w:eastAsia="Palatino Linotype" w:hAnsi="Palatino Linotype" w:cs="Palatino Linotype"/>
          <w:lang w:val="es-MX"/>
        </w:rPr>
        <w:t>en versión pública</w:t>
      </w:r>
      <w:r w:rsidR="008360B9" w:rsidRPr="007055A6">
        <w:rPr>
          <w:rFonts w:ascii="Palatino Linotype" w:eastAsia="Palatino Linotype" w:hAnsi="Palatino Linotype" w:cs="Palatino Linotype"/>
          <w:lang w:val="es-MX"/>
        </w:rPr>
        <w:t xml:space="preserve"> de ser procedente,</w:t>
      </w:r>
      <w:r w:rsidR="00456570" w:rsidRPr="007055A6">
        <w:rPr>
          <w:rFonts w:ascii="Palatino Linotype" w:eastAsia="Palatino Linotype" w:hAnsi="Palatino Linotype" w:cs="Palatino Linotype"/>
          <w:lang w:val="es-MX"/>
        </w:rPr>
        <w:t xml:space="preserve"> el o los documento donde conste</w:t>
      </w:r>
      <w:r w:rsidR="008360B9" w:rsidRPr="007055A6">
        <w:rPr>
          <w:rFonts w:ascii="Palatino Linotype" w:eastAsia="Palatino Linotype" w:hAnsi="Palatino Linotype" w:cs="Palatino Linotype"/>
          <w:lang w:val="es-MX"/>
        </w:rPr>
        <w:t xml:space="preserve"> </w:t>
      </w:r>
      <w:r w:rsidR="00DC60C3" w:rsidRPr="007055A6">
        <w:rPr>
          <w:rFonts w:ascii="Palatino Linotype" w:eastAsia="Palatino Linotype" w:hAnsi="Palatino Linotype" w:cs="Palatino Linotype"/>
          <w:lang w:val="es-MX"/>
        </w:rPr>
        <w:t>lo siguiente</w:t>
      </w:r>
      <w:r w:rsidRPr="007055A6">
        <w:rPr>
          <w:rFonts w:ascii="Palatino Linotype" w:eastAsia="Palatino Linotype" w:hAnsi="Palatino Linotype" w:cs="Palatino Linotype"/>
          <w:lang w:val="es-MX"/>
        </w:rPr>
        <w:t>:</w:t>
      </w:r>
    </w:p>
    <w:p w14:paraId="6FB0AF49" w14:textId="6C9B6B55" w:rsidR="006F53E3" w:rsidRPr="007055A6" w:rsidRDefault="00C31F30" w:rsidP="00C31F30">
      <w:pPr>
        <w:spacing w:before="240" w:after="240"/>
        <w:ind w:left="567" w:right="900"/>
        <w:jc w:val="both"/>
        <w:rPr>
          <w:rFonts w:ascii="Palatino Linotype" w:eastAsia="Palatino Linotype" w:hAnsi="Palatino Linotype" w:cs="Palatino Linotype"/>
          <w:i/>
          <w:lang w:val="es-MX"/>
        </w:rPr>
      </w:pPr>
      <w:r w:rsidRPr="007055A6">
        <w:rPr>
          <w:rFonts w:ascii="Palatino Linotype" w:eastAsia="Palatino Linotype" w:hAnsi="Palatino Linotype" w:cs="Palatino Linotype"/>
          <w:b/>
          <w:i/>
          <w:lang w:val="es-MX"/>
        </w:rPr>
        <w:t xml:space="preserve">i). </w:t>
      </w:r>
      <w:r w:rsidR="00CB4F00" w:rsidRPr="007055A6">
        <w:rPr>
          <w:rFonts w:ascii="Palatino Linotype" w:eastAsia="Palatino Linotype" w:hAnsi="Palatino Linotype" w:cs="Palatino Linotype"/>
          <w:i/>
          <w:lang w:val="es-MX"/>
        </w:rPr>
        <w:t>E</w:t>
      </w:r>
      <w:r w:rsidR="00456570" w:rsidRPr="007055A6">
        <w:rPr>
          <w:rFonts w:ascii="Palatino Linotype" w:eastAsia="Palatino Linotype" w:hAnsi="Palatino Linotype" w:cs="Palatino Linotype"/>
          <w:i/>
          <w:lang w:val="es-MX"/>
        </w:rPr>
        <w:t xml:space="preserve">l </w:t>
      </w:r>
      <w:r w:rsidR="008360B9" w:rsidRPr="007055A6">
        <w:rPr>
          <w:rFonts w:ascii="Palatino Linotype" w:eastAsia="Palatino Linotype" w:hAnsi="Palatino Linotype" w:cs="Palatino Linotype"/>
          <w:i/>
          <w:lang w:val="es-MX"/>
        </w:rPr>
        <w:t>M</w:t>
      </w:r>
      <w:r w:rsidR="00CB4F00" w:rsidRPr="007055A6">
        <w:rPr>
          <w:rFonts w:ascii="Palatino Linotype" w:eastAsia="Palatino Linotype" w:hAnsi="Palatino Linotype" w:cs="Palatino Linotype"/>
          <w:i/>
          <w:lang w:val="es-MX"/>
        </w:rPr>
        <w:t>onto</w:t>
      </w:r>
      <w:r w:rsidR="00DC60C3" w:rsidRPr="007055A6">
        <w:rPr>
          <w:rFonts w:ascii="Palatino Linotype" w:eastAsia="Palatino Linotype" w:hAnsi="Palatino Linotype" w:cs="Palatino Linotype"/>
          <w:i/>
          <w:lang w:val="es-MX"/>
        </w:rPr>
        <w:t xml:space="preserve"> por plantel  de los deducibles pagados  a</w:t>
      </w:r>
      <w:r w:rsidR="006C63EE" w:rsidRPr="007055A6">
        <w:rPr>
          <w:rFonts w:ascii="Palatino Linotype" w:eastAsia="Palatino Linotype" w:hAnsi="Palatino Linotype" w:cs="Palatino Linotype"/>
          <w:i/>
          <w:lang w:val="es-MX"/>
        </w:rPr>
        <w:t xml:space="preserve"> la aseguradora</w:t>
      </w:r>
      <w:r w:rsidR="00DC60C3" w:rsidRPr="007055A6">
        <w:rPr>
          <w:rFonts w:ascii="Palatino Linotype" w:eastAsia="Palatino Linotype" w:hAnsi="Palatino Linotype" w:cs="Palatino Linotype"/>
          <w:i/>
          <w:lang w:val="es-MX"/>
        </w:rPr>
        <w:t xml:space="preserve"> con</w:t>
      </w:r>
      <w:r w:rsidR="006C63EE" w:rsidRPr="007055A6">
        <w:rPr>
          <w:rFonts w:ascii="Palatino Linotype" w:eastAsia="Palatino Linotype" w:hAnsi="Palatino Linotype" w:cs="Palatino Linotype"/>
          <w:i/>
          <w:lang w:val="es-MX"/>
        </w:rPr>
        <w:t xml:space="preserve"> motivo de siniestro</w:t>
      </w:r>
      <w:r w:rsidR="00DC60C3" w:rsidRPr="007055A6">
        <w:rPr>
          <w:rFonts w:ascii="Palatino Linotype" w:eastAsia="Palatino Linotype" w:hAnsi="Palatino Linotype" w:cs="Palatino Linotype"/>
          <w:i/>
          <w:lang w:val="es-MX"/>
        </w:rPr>
        <w:t xml:space="preserve"> de robo</w:t>
      </w:r>
      <w:r w:rsidR="007055A6" w:rsidRPr="007055A6">
        <w:rPr>
          <w:rFonts w:ascii="Palatino Linotype" w:eastAsia="Palatino Linotype" w:hAnsi="Palatino Linotype" w:cs="Palatino Linotype"/>
          <w:i/>
          <w:lang w:val="es-MX"/>
        </w:rPr>
        <w:t>,</w:t>
      </w:r>
      <w:r w:rsidR="006C63EE" w:rsidRPr="007055A6">
        <w:rPr>
          <w:rFonts w:ascii="Palatino Linotype" w:eastAsia="Palatino Linotype" w:hAnsi="Palatino Linotype" w:cs="Palatino Linotype"/>
          <w:i/>
          <w:lang w:val="es-MX"/>
        </w:rPr>
        <w:t xml:space="preserve"> incluyendo documento comprobatorio</w:t>
      </w:r>
      <w:r w:rsidR="00DC60C3" w:rsidRPr="007055A6">
        <w:rPr>
          <w:rFonts w:ascii="Palatino Linotype" w:eastAsia="Palatino Linotype" w:hAnsi="Palatino Linotype" w:cs="Palatino Linotype"/>
          <w:i/>
          <w:lang w:val="es-MX"/>
        </w:rPr>
        <w:t xml:space="preserve">, </w:t>
      </w:r>
      <w:r w:rsidR="00DF69A7" w:rsidRPr="00DF69A7">
        <w:rPr>
          <w:rFonts w:ascii="Palatino Linotype" w:eastAsia="Palatino Linotype" w:hAnsi="Palatino Linotype" w:cs="Palatino Linotype"/>
          <w:i/>
          <w:lang w:val="es-MX"/>
        </w:rPr>
        <w:t>del 01 de abril al 31 de diciembre de dos mil veinte</w:t>
      </w:r>
      <w:r w:rsidR="008360B9" w:rsidRPr="007055A6">
        <w:rPr>
          <w:rFonts w:ascii="Palatino Linotype" w:eastAsia="Palatino Linotype" w:hAnsi="Palatino Linotype" w:cs="Palatino Linotype"/>
          <w:i/>
          <w:lang w:val="es-MX"/>
        </w:rPr>
        <w:t xml:space="preserve">; y, </w:t>
      </w:r>
    </w:p>
    <w:p w14:paraId="7E9171D5" w14:textId="77777777" w:rsidR="00DF69A7" w:rsidRDefault="006F53E3" w:rsidP="00DF69A7">
      <w:pPr>
        <w:spacing w:before="240" w:after="240"/>
        <w:ind w:left="567" w:right="900"/>
        <w:jc w:val="both"/>
        <w:rPr>
          <w:rFonts w:ascii="Palatino Linotype" w:eastAsia="Palatino Linotype" w:hAnsi="Palatino Linotype" w:cs="Palatino Linotype"/>
          <w:i/>
          <w:lang w:val="es-MX"/>
        </w:rPr>
      </w:pPr>
      <w:r w:rsidRPr="007055A6">
        <w:rPr>
          <w:rFonts w:ascii="Palatino Linotype" w:eastAsia="Palatino Linotype" w:hAnsi="Palatino Linotype" w:cs="Palatino Linotype"/>
          <w:b/>
          <w:i/>
          <w:lang w:val="es-MX"/>
        </w:rPr>
        <w:t>ii).</w:t>
      </w:r>
      <w:r w:rsidRPr="007055A6">
        <w:rPr>
          <w:rFonts w:ascii="Palatino Linotype" w:eastAsia="Palatino Linotype" w:hAnsi="Palatino Linotype" w:cs="Palatino Linotype"/>
          <w:i/>
          <w:lang w:val="es-MX"/>
        </w:rPr>
        <w:t xml:space="preserve"> E</w:t>
      </w:r>
      <w:r w:rsidR="00456570" w:rsidRPr="007055A6">
        <w:rPr>
          <w:rFonts w:ascii="Palatino Linotype" w:eastAsia="Palatino Linotype" w:hAnsi="Palatino Linotype" w:cs="Palatino Linotype"/>
          <w:i/>
          <w:lang w:val="es-MX"/>
        </w:rPr>
        <w:t xml:space="preserve">l origen y/o partida  de los recursos con los que se pagaron los deducibles señalados en el inciso anterior. </w:t>
      </w:r>
      <w:r w:rsidR="00FF08B0" w:rsidRPr="007055A6">
        <w:rPr>
          <w:rFonts w:ascii="Palatino Linotype" w:eastAsia="Palatino Linotype" w:hAnsi="Palatino Linotype" w:cs="Palatino Linotype"/>
          <w:i/>
          <w:lang w:val="es-MX"/>
        </w:rPr>
        <w:t xml:space="preserve"> </w:t>
      </w:r>
    </w:p>
    <w:p w14:paraId="3554B1FD" w14:textId="77777777" w:rsidR="00DF69A7" w:rsidRDefault="00C31F30" w:rsidP="00DF69A7">
      <w:pPr>
        <w:spacing w:before="240" w:after="240"/>
        <w:ind w:left="567" w:right="900"/>
        <w:jc w:val="both"/>
        <w:rPr>
          <w:rFonts w:ascii="Palatino Linotype" w:eastAsia="Palatino Linotype" w:hAnsi="Palatino Linotype" w:cs="Palatino Linotype"/>
          <w:i/>
          <w:lang w:val="es-MX"/>
        </w:rPr>
      </w:pPr>
      <w:r w:rsidRPr="007055A6">
        <w:rPr>
          <w:rFonts w:ascii="Palatino Linotype" w:hAnsi="Palatino Linotype"/>
          <w:i/>
          <w:sz w:val="22"/>
          <w:lang w:val="es-MX"/>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5AD342D4" w14:textId="77777777" w:rsidR="00DF69A7" w:rsidRDefault="00AD0DC0" w:rsidP="00DF69A7">
      <w:pPr>
        <w:spacing w:before="240" w:after="240"/>
        <w:ind w:left="567" w:right="900"/>
        <w:jc w:val="both"/>
        <w:rPr>
          <w:rFonts w:ascii="Palatino Linotype" w:eastAsia="Palatino Linotype" w:hAnsi="Palatino Linotype" w:cs="Palatino Linotype"/>
          <w:i/>
          <w:lang w:val="es-MX"/>
        </w:rPr>
      </w:pPr>
      <w:r w:rsidRPr="007055A6">
        <w:rPr>
          <w:rFonts w:ascii="Palatino Linotype" w:hAnsi="Palatino Linotype"/>
          <w:i/>
        </w:rPr>
        <w:t xml:space="preserve">Para el caso de que exista impedimento justificado para respetar la modalidad entrega, por el tipo de documento del que se trata, </w:t>
      </w:r>
      <w:r w:rsidRPr="007055A6">
        <w:rPr>
          <w:rFonts w:ascii="Palatino Linotype" w:hAnsi="Palatino Linotype"/>
          <w:b/>
          <w:i/>
        </w:rPr>
        <w:t xml:space="preserve">EL SUJETO OBLIGADO </w:t>
      </w:r>
      <w:r w:rsidRPr="007055A6">
        <w:rPr>
          <w:rFonts w:ascii="Palatino Linotype" w:hAnsi="Palatino Linotype"/>
          <w:i/>
        </w:rPr>
        <w:t xml:space="preserve">deberá </w:t>
      </w:r>
      <w:r w:rsidRPr="007055A6">
        <w:rPr>
          <w:rFonts w:ascii="Palatino Linotype" w:hAnsi="Palatino Linotype"/>
          <w:b/>
          <w:i/>
        </w:rPr>
        <w:t>ofrecer otros medios electrónicos</w:t>
      </w:r>
      <w:r w:rsidRPr="007055A6">
        <w:rPr>
          <w:rFonts w:ascii="Palatino Linotype" w:hAnsi="Palatino Linotype"/>
          <w:i/>
        </w:rPr>
        <w:t xml:space="preserve"> -tales como habilitar una liga electrónica para que descargue los archivos; enviar la información a su cuenta de correo electrónico; concederle el acceso en disco compacto, con la </w:t>
      </w:r>
      <w:r w:rsidRPr="007055A6">
        <w:rPr>
          <w:rFonts w:ascii="Palatino Linotype" w:hAnsi="Palatino Linotype"/>
          <w:i/>
        </w:rPr>
        <w:lastRenderedPageBreak/>
        <w:t xml:space="preserve">posibilidad de envío mediante correo certificado, previo pago del costo del CD y del envío; o en su caso darle la posibilidad de obtenerla de manera gratuita si ella misma aporta el CD o la USB en la que se le proporcionarán los archivos electrónicos. </w:t>
      </w:r>
    </w:p>
    <w:p w14:paraId="3B24539C" w14:textId="22A03681" w:rsidR="00AD0DC0" w:rsidRDefault="00AD0DC0" w:rsidP="00DF69A7">
      <w:pPr>
        <w:spacing w:before="240" w:after="240"/>
        <w:ind w:left="567" w:right="900"/>
        <w:jc w:val="both"/>
        <w:rPr>
          <w:rFonts w:ascii="Palatino Linotype" w:eastAsia="Palatino Linotype" w:hAnsi="Palatino Linotype" w:cs="Palatino Linotype"/>
          <w:i/>
          <w:lang w:val="es-MX"/>
        </w:rPr>
      </w:pPr>
      <w:r w:rsidRPr="007055A6">
        <w:rPr>
          <w:rFonts w:ascii="Palatino Linotype" w:hAnsi="Palatino Linotype"/>
          <w:i/>
        </w:rPr>
        <w:t>Para el caso de que acredite el cambio de modalidad electrónico, deberá indicar el procedimiento para acceder a la información.”</w:t>
      </w:r>
    </w:p>
    <w:p w14:paraId="7757B8EB" w14:textId="77777777" w:rsidR="00DF69A7" w:rsidRPr="00DF69A7" w:rsidRDefault="00DF69A7" w:rsidP="00DF69A7">
      <w:pPr>
        <w:spacing w:before="240" w:after="240"/>
        <w:ind w:left="567" w:right="900"/>
        <w:jc w:val="both"/>
        <w:rPr>
          <w:rFonts w:ascii="Palatino Linotype" w:eastAsia="Palatino Linotype" w:hAnsi="Palatino Linotype" w:cs="Palatino Linotype"/>
          <w:i/>
          <w:lang w:val="es-MX"/>
        </w:rPr>
      </w:pPr>
    </w:p>
    <w:p w14:paraId="1D645BDE" w14:textId="372879A9" w:rsidR="00C31F30" w:rsidRPr="007055A6" w:rsidRDefault="00C31F30" w:rsidP="00C31F30">
      <w:pPr>
        <w:autoSpaceDE w:val="0"/>
        <w:autoSpaceDN w:val="0"/>
        <w:adjustRightInd w:val="0"/>
        <w:spacing w:before="240" w:after="240" w:line="360" w:lineRule="auto"/>
        <w:jc w:val="both"/>
        <w:rPr>
          <w:rFonts w:ascii="Palatino Linotype" w:hAnsi="Palatino Linotype" w:cs="Arial"/>
          <w:lang w:val="es-MX" w:eastAsia="es-MX"/>
        </w:rPr>
      </w:pPr>
      <w:r w:rsidRPr="007055A6">
        <w:rPr>
          <w:rFonts w:ascii="Palatino Linotype" w:hAnsi="Palatino Linotype" w:cs="Arial"/>
          <w:b/>
          <w:szCs w:val="28"/>
          <w:lang w:val="es-MX" w:eastAsia="es-MX"/>
        </w:rPr>
        <w:t>Tercero.</w:t>
      </w:r>
      <w:r w:rsidRPr="007055A6">
        <w:rPr>
          <w:rFonts w:ascii="Palatino Linotype" w:hAnsi="Palatino Linotype" w:cs="Arial"/>
          <w:b/>
          <w:sz w:val="28"/>
          <w:szCs w:val="28"/>
          <w:lang w:val="es-MX" w:eastAsia="es-MX"/>
        </w:rPr>
        <w:t xml:space="preserve">  </w:t>
      </w:r>
      <w:r w:rsidRPr="007055A6">
        <w:rPr>
          <w:rFonts w:ascii="Palatino Linotype" w:hAnsi="Palatino Linotype" w:cs="Arial"/>
          <w:b/>
          <w:lang w:val="es-MX" w:eastAsia="es-MX"/>
        </w:rPr>
        <w:t>Notifíquese,</w:t>
      </w:r>
      <w:r w:rsidRPr="007055A6">
        <w:rPr>
          <w:rFonts w:ascii="Palatino Linotype" w:hAnsi="Palatino Linotype" w:cs="Arial"/>
          <w:b/>
          <w:sz w:val="28"/>
          <w:szCs w:val="28"/>
          <w:lang w:val="es-MX" w:eastAsia="es-MX"/>
        </w:rPr>
        <w:t xml:space="preserve"> </w:t>
      </w:r>
      <w:r w:rsidRPr="007055A6">
        <w:rPr>
          <w:rFonts w:ascii="Palatino Linotype" w:hAnsi="Palatino Linotype" w:cs="Arial"/>
          <w:lang w:val="es-MX" w:eastAsia="es-MX"/>
        </w:rPr>
        <w:t xml:space="preserve">al Responsable de la Unidad de Transparencia del </w:t>
      </w:r>
      <w:r w:rsidR="006C63EE" w:rsidRPr="007055A6">
        <w:rPr>
          <w:rFonts w:ascii="Palatino Linotype" w:hAnsi="Palatino Linotype" w:cs="Arial"/>
          <w:b/>
          <w:lang w:val="es-MX" w:eastAsia="es-MX"/>
        </w:rPr>
        <w:t xml:space="preserve">SUJETO OBLIGADO </w:t>
      </w:r>
      <w:r w:rsidRPr="007055A6">
        <w:rPr>
          <w:rFonts w:ascii="Palatino Linotype" w:hAnsi="Palatino Linotype" w:cs="Arial"/>
          <w:lang w:val="es-MX" w:eastAsia="es-MX"/>
        </w:rPr>
        <w:t>vía SAIMEX,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E251763" w14:textId="1AF49B81" w:rsidR="00C31F30" w:rsidRPr="007055A6" w:rsidRDefault="00C31F30" w:rsidP="00C31F30">
      <w:pPr>
        <w:spacing w:line="360" w:lineRule="auto"/>
        <w:jc w:val="both"/>
        <w:rPr>
          <w:rFonts w:ascii="Palatino Linotype" w:hAnsi="Palatino Linotype" w:cs="Arial"/>
          <w:lang w:val="es-MX" w:eastAsia="es-MX"/>
        </w:rPr>
      </w:pPr>
      <w:r w:rsidRPr="007055A6">
        <w:rPr>
          <w:rFonts w:ascii="Palatino Linotype" w:hAnsi="Palatino Linotype" w:cs="Arial"/>
          <w:b/>
          <w:szCs w:val="28"/>
          <w:lang w:val="es-MX" w:eastAsia="es-MX"/>
        </w:rPr>
        <w:t>Cuarto.</w:t>
      </w:r>
      <w:r w:rsidRPr="007055A6">
        <w:rPr>
          <w:rFonts w:ascii="Palatino Linotype" w:hAnsi="Palatino Linotype" w:cs="Arial"/>
          <w:b/>
          <w:sz w:val="28"/>
          <w:szCs w:val="28"/>
          <w:lang w:val="es-MX" w:eastAsia="es-MX"/>
        </w:rPr>
        <w:t xml:space="preserve"> </w:t>
      </w:r>
      <w:r w:rsidRPr="007055A6">
        <w:rPr>
          <w:rFonts w:ascii="Palatino Linotype" w:hAnsi="Palatino Linotype" w:cs="Arial"/>
          <w:lang w:val="es-MX" w:eastAsia="es-MX"/>
        </w:rPr>
        <w:t xml:space="preserve">De conformidad con el artículo 198 de la Ley de Transparencia y Acceso a la Información Pública del Estado de México y Municipios, de considerarlo procedente, el </w:t>
      </w:r>
      <w:r w:rsidR="006C63EE" w:rsidRPr="007055A6">
        <w:rPr>
          <w:rFonts w:ascii="Palatino Linotype" w:hAnsi="Palatino Linotype" w:cs="Arial"/>
          <w:b/>
          <w:lang w:val="es-MX" w:eastAsia="es-MX"/>
        </w:rPr>
        <w:t>SUJETO OBLIGADO</w:t>
      </w:r>
      <w:r w:rsidR="006C63EE" w:rsidRPr="007055A6">
        <w:rPr>
          <w:rFonts w:ascii="Palatino Linotype" w:hAnsi="Palatino Linotype" w:cs="Arial"/>
          <w:lang w:val="es-MX" w:eastAsia="es-MX"/>
        </w:rPr>
        <w:t xml:space="preserve"> </w:t>
      </w:r>
      <w:r w:rsidRPr="007055A6">
        <w:rPr>
          <w:rFonts w:ascii="Palatino Linotype" w:hAnsi="Palatino Linotype" w:cs="Arial"/>
          <w:lang w:val="es-MX" w:eastAsia="es-MX"/>
        </w:rPr>
        <w:t>de manera fundada y motivada, podrá solicitar una ampliación de plazo para el cumplimiento de la presente resolución.</w:t>
      </w:r>
    </w:p>
    <w:p w14:paraId="5FFEEC3B" w14:textId="665E1897" w:rsidR="00C31F30" w:rsidRPr="007055A6" w:rsidRDefault="00C31F30" w:rsidP="00C31F30">
      <w:pPr>
        <w:autoSpaceDE w:val="0"/>
        <w:autoSpaceDN w:val="0"/>
        <w:adjustRightInd w:val="0"/>
        <w:spacing w:before="240" w:after="240" w:line="360" w:lineRule="auto"/>
        <w:jc w:val="both"/>
        <w:rPr>
          <w:rFonts w:ascii="Palatino Linotype" w:hAnsi="Palatino Linotype" w:cs="Arial"/>
          <w:lang w:val="es-MX" w:eastAsia="es-MX"/>
        </w:rPr>
      </w:pPr>
      <w:r w:rsidRPr="007055A6">
        <w:rPr>
          <w:rFonts w:ascii="Palatino Linotype" w:hAnsi="Palatino Linotype" w:cs="Arial"/>
          <w:b/>
          <w:szCs w:val="28"/>
          <w:lang w:val="es-MX" w:eastAsia="es-MX"/>
        </w:rPr>
        <w:t xml:space="preserve">Quinto. </w:t>
      </w:r>
      <w:r w:rsidRPr="007055A6">
        <w:rPr>
          <w:rFonts w:ascii="Palatino Linotype" w:hAnsi="Palatino Linotype" w:cs="Arial"/>
          <w:b/>
          <w:lang w:val="es-MX" w:eastAsia="es-MX"/>
        </w:rPr>
        <w:t xml:space="preserve">Notifíquese, </w:t>
      </w:r>
      <w:r w:rsidRPr="007055A6">
        <w:rPr>
          <w:rFonts w:ascii="Palatino Linotype" w:hAnsi="Palatino Linotype" w:cs="Arial"/>
          <w:lang w:val="es-MX" w:eastAsia="es-MX"/>
        </w:rPr>
        <w:t xml:space="preserve">al </w:t>
      </w:r>
      <w:r w:rsidR="00254420" w:rsidRPr="007055A6">
        <w:rPr>
          <w:rFonts w:ascii="Palatino Linotype" w:hAnsi="Palatino Linotype" w:cs="Arial"/>
          <w:b/>
          <w:szCs w:val="28"/>
          <w:lang w:val="es-MX"/>
        </w:rPr>
        <w:t>RECURRENTE</w:t>
      </w:r>
      <w:r w:rsidR="00254420" w:rsidRPr="007055A6">
        <w:rPr>
          <w:rFonts w:ascii="Palatino Linotype" w:hAnsi="Palatino Linotype" w:cs="Arial"/>
          <w:lang w:val="es-MX" w:eastAsia="es-MX"/>
        </w:rPr>
        <w:t xml:space="preserve"> </w:t>
      </w:r>
      <w:r w:rsidRPr="007055A6">
        <w:rPr>
          <w:rFonts w:ascii="Palatino Linotype" w:hAnsi="Palatino Linotype" w:cs="Arial"/>
          <w:lang w:val="es-MX" w:eastAsia="es-MX"/>
        </w:rPr>
        <w:t xml:space="preserve">la presente resolución vía SAIMEX, así como que podrá impugnarla vía </w:t>
      </w:r>
      <w:r w:rsidRPr="007055A6">
        <w:rPr>
          <w:rFonts w:ascii="Palatino Linotype" w:hAnsi="Palatino Linotype" w:cs="Arial"/>
          <w:b/>
          <w:lang w:val="es-MX" w:eastAsia="es-MX"/>
        </w:rPr>
        <w:t>Juicio de Amparo</w:t>
      </w:r>
      <w:r w:rsidRPr="007055A6">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51B98746" w14:textId="602F5776" w:rsidR="00C31F30" w:rsidRDefault="00C31F30" w:rsidP="00C31F30">
      <w:pPr>
        <w:spacing w:line="360" w:lineRule="auto"/>
        <w:ind w:right="49"/>
        <w:jc w:val="both"/>
        <w:rPr>
          <w:rFonts w:ascii="Palatino Linotype" w:hAnsi="Palatino Linotype"/>
          <w:lang w:val="es-MX"/>
        </w:rPr>
      </w:pPr>
      <w:r w:rsidRPr="007055A6">
        <w:rPr>
          <w:rFonts w:ascii="Palatino Linotype" w:hAnsi="Palatino Linotype"/>
          <w:lang w:val="es-MX"/>
        </w:rPr>
        <w:t xml:space="preserve">ASÍ LO RESUELVE, POR </w:t>
      </w:r>
      <w:r w:rsidR="009E1DC7" w:rsidRPr="007055A6">
        <w:rPr>
          <w:rFonts w:ascii="Palatino Linotype" w:hAnsi="Palatino Linotype"/>
          <w:lang w:val="es-MX"/>
        </w:rPr>
        <w:t xml:space="preserve">XXXXXX </w:t>
      </w:r>
      <w:r w:rsidRPr="007055A6">
        <w:rPr>
          <w:rFonts w:ascii="Palatino Linotype" w:hAnsi="Palatino Linotype"/>
          <w:lang w:val="es-MX"/>
        </w:rPr>
        <w:t xml:space="preserve">DE VOTOS, EL PLENO DEL INSTITUTO DE TRANSPARENCIA, ACCESO A LA INFORMACIÓN PÚBLICA Y PROTECCIÓN DE DATOS PERSONALES DEL ESTADO DE MÉXICO Y MUNICIPIOS, </w:t>
      </w:r>
      <w:r w:rsidRPr="007055A6">
        <w:rPr>
          <w:rFonts w:ascii="Palatino Linotype" w:hAnsi="Palatino Linotype"/>
          <w:lang w:val="es-MX"/>
        </w:rPr>
        <w:lastRenderedPageBreak/>
        <w:t>CONFO</w:t>
      </w:r>
      <w:r w:rsidR="00604666">
        <w:rPr>
          <w:rFonts w:ascii="Palatino Linotype" w:hAnsi="Palatino Linotype"/>
          <w:lang w:val="es-MX"/>
        </w:rPr>
        <w:t xml:space="preserve">RMADO POR LOS COMISIONADOS JOSÉ </w:t>
      </w:r>
      <w:bookmarkStart w:id="1" w:name="_GoBack"/>
      <w:bookmarkEnd w:id="1"/>
      <w:r w:rsidRPr="007055A6">
        <w:rPr>
          <w:rFonts w:ascii="Palatino Linotype" w:hAnsi="Palatino Linotype"/>
          <w:lang w:val="es-MX"/>
        </w:rPr>
        <w:t>MARTÍNEZ VILCHIS, MARÍA DEL ROSARIO MEJÍA AYALA, SHARON CRISTINA MORALES MARTÍNEZ</w:t>
      </w:r>
      <w:r w:rsidR="00A57353" w:rsidRPr="007055A6">
        <w:rPr>
          <w:rFonts w:ascii="Palatino Linotype" w:hAnsi="Palatino Linotype"/>
          <w:lang w:val="es-MX"/>
        </w:rPr>
        <w:t xml:space="preserve">  (AUSENCIA JUSTIFICADA)</w:t>
      </w:r>
      <w:r w:rsidRPr="007055A6">
        <w:rPr>
          <w:rFonts w:ascii="Palatino Linotype" w:hAnsi="Palatino Linotype"/>
          <w:lang w:val="es-MX"/>
        </w:rPr>
        <w:t xml:space="preserve">, LUIS GUSTAVO PARRA NORIEGA Y GUADALUPE RAMÍREZ </w:t>
      </w:r>
      <w:r w:rsidR="00D57B0D" w:rsidRPr="007055A6">
        <w:rPr>
          <w:rFonts w:ascii="Palatino Linotype" w:hAnsi="Palatino Linotype"/>
          <w:lang w:val="es-MX"/>
        </w:rPr>
        <w:t>PEÑA; EN LA PRIMERA</w:t>
      </w:r>
      <w:r w:rsidRPr="007055A6">
        <w:rPr>
          <w:rFonts w:ascii="Palatino Linotype" w:hAnsi="Palatino Linotype"/>
          <w:lang w:val="es-MX"/>
        </w:rPr>
        <w:t xml:space="preserve"> SESIÓN O</w:t>
      </w:r>
      <w:r w:rsidR="00A57353" w:rsidRPr="007055A6">
        <w:rPr>
          <w:rFonts w:ascii="Palatino Linotype" w:hAnsi="Palatino Linotype"/>
          <w:lang w:val="es-MX"/>
        </w:rPr>
        <w:t>RDINARIA CELEBRADA EL DOCE</w:t>
      </w:r>
      <w:r w:rsidRPr="007055A6">
        <w:rPr>
          <w:rFonts w:ascii="Palatino Linotype" w:hAnsi="Palatino Linotype"/>
          <w:lang w:val="es-MX"/>
        </w:rPr>
        <w:t xml:space="preserve"> </w:t>
      </w:r>
      <w:r w:rsidR="00D57B0D" w:rsidRPr="007055A6">
        <w:rPr>
          <w:rFonts w:ascii="Palatino Linotype" w:hAnsi="Palatino Linotype"/>
          <w:lang w:val="es-MX"/>
        </w:rPr>
        <w:t>DE ENERO DE DOS MIL VEINTIDOS</w:t>
      </w:r>
      <w:r w:rsidRPr="007055A6">
        <w:rPr>
          <w:rFonts w:ascii="Palatino Linotype" w:hAnsi="Palatino Linotype"/>
          <w:lang w:val="es-MX"/>
        </w:rPr>
        <w:t>, ANTE EL SECRETARIO TÉCNICO DEL PLENO ALEXIS TAPIA RAMÍREZ.</w:t>
      </w:r>
    </w:p>
    <w:p w14:paraId="794F527C" w14:textId="77777777" w:rsidR="00C31F30" w:rsidRDefault="00C31F30" w:rsidP="00C31F30">
      <w:pPr>
        <w:autoSpaceDE w:val="0"/>
        <w:autoSpaceDN w:val="0"/>
        <w:adjustRightInd w:val="0"/>
        <w:spacing w:before="240" w:after="240" w:line="360" w:lineRule="auto"/>
        <w:jc w:val="both"/>
        <w:rPr>
          <w:rFonts w:ascii="Palatino Linotype" w:hAnsi="Palatino Linotype"/>
          <w:lang w:val="es-MX"/>
        </w:rPr>
      </w:pPr>
    </w:p>
    <w:p w14:paraId="00D57F35"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197DC110"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08644E1F"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0B15A8EF"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58FE945B"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398E39BE"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204A058B"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52C35EF7"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2C1F0FC9"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3EAD54A2"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1A9490B0" w14:textId="77777777" w:rsidR="001D307D" w:rsidRDefault="001D307D" w:rsidP="00C31F30">
      <w:pPr>
        <w:autoSpaceDE w:val="0"/>
        <w:autoSpaceDN w:val="0"/>
        <w:adjustRightInd w:val="0"/>
        <w:spacing w:before="240" w:after="240" w:line="360" w:lineRule="auto"/>
        <w:jc w:val="both"/>
        <w:rPr>
          <w:rFonts w:ascii="Palatino Linotype" w:hAnsi="Palatino Linotype"/>
          <w:lang w:val="es-MX"/>
        </w:rPr>
      </w:pPr>
    </w:p>
    <w:p w14:paraId="507F6E80" w14:textId="77777777" w:rsidR="001D307D" w:rsidRPr="00C31F30" w:rsidRDefault="001D307D" w:rsidP="00C31F30">
      <w:pPr>
        <w:autoSpaceDE w:val="0"/>
        <w:autoSpaceDN w:val="0"/>
        <w:adjustRightInd w:val="0"/>
        <w:spacing w:before="240" w:after="240" w:line="360" w:lineRule="auto"/>
        <w:jc w:val="both"/>
        <w:rPr>
          <w:rFonts w:ascii="Palatino Linotype" w:hAnsi="Palatino Linotype"/>
          <w:lang w:val="es-MX"/>
        </w:rPr>
      </w:pPr>
    </w:p>
    <w:sectPr w:rsidR="001D307D" w:rsidRPr="00C31F30"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B2A16" w14:textId="77777777" w:rsidR="00764F1A" w:rsidRDefault="00764F1A" w:rsidP="00C80F8C">
      <w:r>
        <w:separator/>
      </w:r>
    </w:p>
  </w:endnote>
  <w:endnote w:type="continuationSeparator" w:id="0">
    <w:p w14:paraId="437CB911" w14:textId="77777777" w:rsidR="00764F1A" w:rsidRDefault="00764F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4F697B" w:rsidRDefault="004F697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04666">
      <w:rPr>
        <w:rFonts w:ascii="Arial" w:hAnsi="Arial" w:cs="Arial"/>
        <w:b/>
        <w:bCs/>
        <w:noProof/>
        <w:sz w:val="20"/>
        <w:szCs w:val="20"/>
      </w:rPr>
      <w:t>32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04666">
      <w:rPr>
        <w:rFonts w:ascii="Arial" w:hAnsi="Arial" w:cs="Arial"/>
        <w:b/>
        <w:bCs/>
        <w:noProof/>
        <w:sz w:val="20"/>
        <w:szCs w:val="20"/>
      </w:rPr>
      <w:t>34</w:t>
    </w:r>
    <w:r>
      <w:rPr>
        <w:rFonts w:ascii="Arial" w:hAnsi="Arial" w:cs="Arial"/>
        <w:b/>
        <w:bCs/>
        <w:sz w:val="20"/>
        <w:szCs w:val="20"/>
      </w:rPr>
      <w:fldChar w:fldCharType="end"/>
    </w:r>
  </w:p>
  <w:p w14:paraId="1192A578" w14:textId="77777777" w:rsidR="004F697B" w:rsidRDefault="004F697B" w:rsidP="00935A0D">
    <w:pPr>
      <w:pStyle w:val="Piedepgina"/>
      <w:rPr>
        <w:rFonts w:ascii="Times New Roman" w:hAnsi="Times New Roman" w:cs="Times New Roman"/>
      </w:rPr>
    </w:pPr>
  </w:p>
  <w:p w14:paraId="14A770F8" w14:textId="77777777" w:rsidR="004F697B" w:rsidRDefault="004F697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4F697B" w:rsidRDefault="004F697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0466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04666">
      <w:rPr>
        <w:rFonts w:ascii="Arial" w:hAnsi="Arial" w:cs="Arial"/>
        <w:b/>
        <w:bCs/>
        <w:noProof/>
        <w:sz w:val="20"/>
        <w:szCs w:val="20"/>
      </w:rPr>
      <w:t>34</w:t>
    </w:r>
    <w:r>
      <w:rPr>
        <w:rFonts w:ascii="Arial" w:hAnsi="Arial" w:cs="Arial"/>
        <w:b/>
        <w:bCs/>
        <w:sz w:val="20"/>
        <w:szCs w:val="20"/>
      </w:rPr>
      <w:fldChar w:fldCharType="end"/>
    </w:r>
  </w:p>
  <w:p w14:paraId="5D98ABD5" w14:textId="77777777" w:rsidR="004F697B" w:rsidRDefault="004F69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10F2F" w14:textId="77777777" w:rsidR="00764F1A" w:rsidRDefault="00764F1A" w:rsidP="00C80F8C">
      <w:r>
        <w:separator/>
      </w:r>
    </w:p>
  </w:footnote>
  <w:footnote w:type="continuationSeparator" w:id="0">
    <w:p w14:paraId="318E4F11" w14:textId="77777777" w:rsidR="00764F1A" w:rsidRDefault="00764F1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4F697B" w:rsidRPr="00095FB7" w14:paraId="6B4E3B81" w14:textId="77777777" w:rsidTr="009D4854">
      <w:tc>
        <w:tcPr>
          <w:tcW w:w="2553" w:type="dxa"/>
          <w:vAlign w:val="center"/>
          <w:hideMark/>
        </w:tcPr>
        <w:p w14:paraId="0ABBC6C0" w14:textId="56B6DC1A" w:rsidR="004F697B" w:rsidRPr="00095FB7" w:rsidRDefault="004F697B"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05879452" w:rsidR="004F697B" w:rsidRPr="00095FB7" w:rsidRDefault="004F697B"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04989</w:t>
          </w:r>
          <w:r w:rsidRPr="00147CBD">
            <w:rPr>
              <w:rFonts w:ascii="Palatino Linotype" w:eastAsiaTheme="minorEastAsia" w:hAnsi="Palatino Linotype" w:cs="Arial"/>
              <w:b/>
              <w:bCs/>
              <w:sz w:val="22"/>
              <w:szCs w:val="22"/>
              <w:lang w:val="es-MX"/>
            </w:rPr>
            <w:t>/INFOEM/IP/RR/2021</w:t>
          </w:r>
        </w:p>
      </w:tc>
    </w:tr>
    <w:tr w:rsidR="004F697B" w:rsidRPr="00095FB7" w14:paraId="31CB780F" w14:textId="77777777" w:rsidTr="009D4854">
      <w:trPr>
        <w:trHeight w:val="228"/>
      </w:trPr>
      <w:tc>
        <w:tcPr>
          <w:tcW w:w="2553" w:type="dxa"/>
          <w:vAlign w:val="center"/>
          <w:hideMark/>
        </w:tcPr>
        <w:p w14:paraId="4F49CB4A" w14:textId="40575396" w:rsidR="004F697B" w:rsidRPr="00095FB7" w:rsidRDefault="004F697B"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79C0B9D6" w14:textId="77777777" w:rsidR="004F697B" w:rsidRPr="00147CBD" w:rsidRDefault="004F697B" w:rsidP="00147CBD">
          <w:pPr>
            <w:ind w:right="954"/>
            <w:jc w:val="both"/>
            <w:rPr>
              <w:rFonts w:ascii="Palatino Linotype" w:hAnsi="Palatino Linotype"/>
              <w:b/>
              <w:sz w:val="22"/>
              <w:szCs w:val="22"/>
              <w:lang w:val="es-ES_tradnl"/>
            </w:rPr>
          </w:pPr>
        </w:p>
        <w:p w14:paraId="5D08B318" w14:textId="002C2DED" w:rsidR="004F697B" w:rsidRPr="00095FB7" w:rsidRDefault="004F697B" w:rsidP="00147CBD">
          <w:pPr>
            <w:ind w:right="954"/>
            <w:jc w:val="both"/>
            <w:rPr>
              <w:rFonts w:ascii="Palatino Linotype" w:hAnsi="Palatino Linotype"/>
              <w:b/>
              <w:sz w:val="22"/>
              <w:szCs w:val="22"/>
              <w:lang w:val="es-ES_tradnl"/>
            </w:rPr>
          </w:pPr>
          <w:r w:rsidRPr="006031D7">
            <w:rPr>
              <w:rFonts w:ascii="Palatino Linotype" w:hAnsi="Palatino Linotype"/>
              <w:b/>
              <w:sz w:val="22"/>
              <w:szCs w:val="22"/>
              <w:lang w:val="es-ES_tradnl"/>
            </w:rPr>
            <w:t>Secretaría de Educación</w:t>
          </w:r>
        </w:p>
      </w:tc>
    </w:tr>
    <w:tr w:rsidR="004F697B" w:rsidRPr="00095FB7" w14:paraId="69050F56" w14:textId="77777777" w:rsidTr="009D4854">
      <w:tc>
        <w:tcPr>
          <w:tcW w:w="2553" w:type="dxa"/>
          <w:vAlign w:val="center"/>
          <w:hideMark/>
        </w:tcPr>
        <w:p w14:paraId="65C9B735" w14:textId="722CA8BD" w:rsidR="004F697B" w:rsidRPr="00095FB7" w:rsidRDefault="004F697B"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64A4B297" w:rsidR="004F697B" w:rsidRPr="00095FB7" w:rsidRDefault="004F697B"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4F697B" w:rsidRDefault="004F697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7D5F501">
          <wp:simplePos x="0" y="0"/>
          <wp:positionH relativeFrom="page">
            <wp:posOffset>97790</wp:posOffset>
          </wp:positionH>
          <wp:positionV relativeFrom="paragraph">
            <wp:posOffset>-1098550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4F697B" w:rsidRDefault="004F697B"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4F697B" w14:paraId="477E149B" w14:textId="77777777" w:rsidTr="00C47D1B">
      <w:tc>
        <w:tcPr>
          <w:tcW w:w="2553" w:type="dxa"/>
          <w:vAlign w:val="center"/>
          <w:hideMark/>
        </w:tcPr>
        <w:p w14:paraId="5C0586E4" w14:textId="3E77CCF0" w:rsidR="004F697B" w:rsidRDefault="004F697B"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23A53CFC" w:rsidR="004F697B" w:rsidRPr="004440AC" w:rsidRDefault="004F697B"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04989</w:t>
          </w:r>
          <w:r w:rsidRPr="00147CBD">
            <w:rPr>
              <w:rFonts w:ascii="Palatino Linotype" w:eastAsiaTheme="minorEastAsia" w:hAnsi="Palatino Linotype" w:cs="Arial"/>
              <w:b/>
              <w:bCs/>
              <w:sz w:val="22"/>
              <w:szCs w:val="22"/>
              <w:lang w:val="es-MX"/>
            </w:rPr>
            <w:t xml:space="preserve">/INFOEM/IP/RR/2021 </w:t>
          </w:r>
        </w:p>
      </w:tc>
    </w:tr>
    <w:tr w:rsidR="004F697B" w14:paraId="5B5BE21C" w14:textId="77777777" w:rsidTr="00C47D1B">
      <w:tc>
        <w:tcPr>
          <w:tcW w:w="2553" w:type="dxa"/>
          <w:vAlign w:val="center"/>
          <w:hideMark/>
        </w:tcPr>
        <w:p w14:paraId="4AE96902" w14:textId="4E063913" w:rsidR="004F697B" w:rsidRDefault="004F697B"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15215E60" w:rsidR="004F697B" w:rsidRPr="004440AC" w:rsidRDefault="004F697B" w:rsidP="00C47D1B">
          <w:pPr>
            <w:rPr>
              <w:rFonts w:ascii="Palatino Linotype" w:hAnsi="Palatino Linotype"/>
              <w:b/>
              <w:sz w:val="22"/>
              <w:szCs w:val="22"/>
              <w:lang w:val="es-ES_tradnl"/>
            </w:rPr>
          </w:pPr>
        </w:p>
      </w:tc>
    </w:tr>
    <w:tr w:rsidR="004F697B" w14:paraId="22601A11" w14:textId="77777777" w:rsidTr="00C47D1B">
      <w:trPr>
        <w:trHeight w:val="228"/>
      </w:trPr>
      <w:tc>
        <w:tcPr>
          <w:tcW w:w="2553" w:type="dxa"/>
          <w:vAlign w:val="center"/>
          <w:hideMark/>
        </w:tcPr>
        <w:p w14:paraId="6EFE221D" w14:textId="49C5F800" w:rsidR="004F697B" w:rsidRDefault="004F697B"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5B4C2821" w:rsidR="004F697B" w:rsidRPr="004440AC" w:rsidRDefault="004F697B" w:rsidP="00147CBD">
          <w:pPr>
            <w:ind w:right="596"/>
            <w:jc w:val="both"/>
            <w:rPr>
              <w:rFonts w:ascii="Palatino Linotype" w:hAnsi="Palatino Linotype"/>
              <w:b/>
              <w:sz w:val="22"/>
              <w:szCs w:val="22"/>
              <w:lang w:val="es-ES_tradnl"/>
            </w:rPr>
          </w:pPr>
          <w:r w:rsidRPr="006031D7">
            <w:rPr>
              <w:rFonts w:ascii="Palatino Linotype" w:hAnsi="Palatino Linotype"/>
              <w:b/>
              <w:sz w:val="22"/>
              <w:szCs w:val="22"/>
              <w:lang w:val="es-ES_tradnl"/>
            </w:rPr>
            <w:t>Secretaría de Educación</w:t>
          </w:r>
        </w:p>
      </w:tc>
    </w:tr>
    <w:tr w:rsidR="004F697B" w14:paraId="2D6C630E" w14:textId="77777777" w:rsidTr="00C47D1B">
      <w:tc>
        <w:tcPr>
          <w:tcW w:w="2553" w:type="dxa"/>
          <w:vAlign w:val="center"/>
          <w:hideMark/>
        </w:tcPr>
        <w:p w14:paraId="5BD4C6DB" w14:textId="4E635FC6" w:rsidR="004F697B" w:rsidRDefault="004F697B"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5F0997C" w:rsidR="004F697B" w:rsidRPr="004440AC" w:rsidRDefault="004F697B"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4F697B" w:rsidRDefault="004F697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C5A2A"/>
    <w:multiLevelType w:val="hybridMultilevel"/>
    <w:tmpl w:val="CDEA34D4"/>
    <w:lvl w:ilvl="0" w:tplc="C04245A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E465701"/>
    <w:multiLevelType w:val="hybridMultilevel"/>
    <w:tmpl w:val="7C82240A"/>
    <w:lvl w:ilvl="0" w:tplc="EF9A759C">
      <w:start w:val="1"/>
      <w:numFmt w:val="upperRoman"/>
      <w:lvlText w:val="%1."/>
      <w:lvlJc w:val="left"/>
      <w:pPr>
        <w:ind w:left="3263" w:hanging="720"/>
      </w:pPr>
      <w:rPr>
        <w:rFonts w:hint="default"/>
      </w:rPr>
    </w:lvl>
    <w:lvl w:ilvl="1" w:tplc="080A0019" w:tentative="1">
      <w:start w:val="1"/>
      <w:numFmt w:val="lowerLetter"/>
      <w:lvlText w:val="%2."/>
      <w:lvlJc w:val="left"/>
      <w:pPr>
        <w:ind w:left="3623" w:hanging="360"/>
      </w:pPr>
    </w:lvl>
    <w:lvl w:ilvl="2" w:tplc="080A001B" w:tentative="1">
      <w:start w:val="1"/>
      <w:numFmt w:val="lowerRoman"/>
      <w:lvlText w:val="%3."/>
      <w:lvlJc w:val="right"/>
      <w:pPr>
        <w:ind w:left="4343" w:hanging="180"/>
      </w:pPr>
    </w:lvl>
    <w:lvl w:ilvl="3" w:tplc="080A000F" w:tentative="1">
      <w:start w:val="1"/>
      <w:numFmt w:val="decimal"/>
      <w:lvlText w:val="%4."/>
      <w:lvlJc w:val="left"/>
      <w:pPr>
        <w:ind w:left="5063" w:hanging="360"/>
      </w:pPr>
    </w:lvl>
    <w:lvl w:ilvl="4" w:tplc="080A0019" w:tentative="1">
      <w:start w:val="1"/>
      <w:numFmt w:val="lowerLetter"/>
      <w:lvlText w:val="%5."/>
      <w:lvlJc w:val="left"/>
      <w:pPr>
        <w:ind w:left="5783" w:hanging="360"/>
      </w:pPr>
    </w:lvl>
    <w:lvl w:ilvl="5" w:tplc="080A001B" w:tentative="1">
      <w:start w:val="1"/>
      <w:numFmt w:val="lowerRoman"/>
      <w:lvlText w:val="%6."/>
      <w:lvlJc w:val="right"/>
      <w:pPr>
        <w:ind w:left="6503" w:hanging="180"/>
      </w:pPr>
    </w:lvl>
    <w:lvl w:ilvl="6" w:tplc="080A000F" w:tentative="1">
      <w:start w:val="1"/>
      <w:numFmt w:val="decimal"/>
      <w:lvlText w:val="%7."/>
      <w:lvlJc w:val="left"/>
      <w:pPr>
        <w:ind w:left="7223" w:hanging="360"/>
      </w:pPr>
    </w:lvl>
    <w:lvl w:ilvl="7" w:tplc="080A0019" w:tentative="1">
      <w:start w:val="1"/>
      <w:numFmt w:val="lowerLetter"/>
      <w:lvlText w:val="%8."/>
      <w:lvlJc w:val="left"/>
      <w:pPr>
        <w:ind w:left="7943" w:hanging="360"/>
      </w:pPr>
    </w:lvl>
    <w:lvl w:ilvl="8" w:tplc="080A001B" w:tentative="1">
      <w:start w:val="1"/>
      <w:numFmt w:val="lowerRoman"/>
      <w:lvlText w:val="%9."/>
      <w:lvlJc w:val="right"/>
      <w:pPr>
        <w:ind w:left="8663" w:hanging="180"/>
      </w:pPr>
    </w:lvl>
  </w:abstractNum>
  <w:abstractNum w:abstractNumId="2" w15:restartNumberingAfterBreak="0">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0B361A"/>
    <w:multiLevelType w:val="hybridMultilevel"/>
    <w:tmpl w:val="C7BC112C"/>
    <w:lvl w:ilvl="0" w:tplc="D37268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21666B90"/>
    <w:multiLevelType w:val="hybridMultilevel"/>
    <w:tmpl w:val="8B1C1864"/>
    <w:lvl w:ilvl="0" w:tplc="144AD150">
      <w:start w:val="1"/>
      <w:numFmt w:val="decimal"/>
      <w:lvlText w:val="%1."/>
      <w:lvlJc w:val="left"/>
      <w:pPr>
        <w:ind w:left="1647" w:hanging="360"/>
      </w:pPr>
      <w:rPr>
        <w:rFonts w:ascii="Arial" w:eastAsia="Arial" w:hAnsi="Arial" w:hint="default"/>
        <w:spacing w:val="-4"/>
        <w:w w:val="102"/>
      </w:rPr>
    </w:lvl>
    <w:lvl w:ilvl="1" w:tplc="8C2A8A74">
      <w:start w:val="1"/>
      <w:numFmt w:val="bullet"/>
      <w:lvlText w:val="•"/>
      <w:lvlJc w:val="left"/>
      <w:pPr>
        <w:ind w:left="2698" w:hanging="360"/>
      </w:pPr>
      <w:rPr>
        <w:rFonts w:hint="default"/>
      </w:rPr>
    </w:lvl>
    <w:lvl w:ilvl="2" w:tplc="1F0ED73A">
      <w:start w:val="1"/>
      <w:numFmt w:val="bullet"/>
      <w:lvlText w:val="•"/>
      <w:lvlJc w:val="left"/>
      <w:pPr>
        <w:ind w:left="3756" w:hanging="360"/>
      </w:pPr>
      <w:rPr>
        <w:rFonts w:hint="default"/>
      </w:rPr>
    </w:lvl>
    <w:lvl w:ilvl="3" w:tplc="70BA25F8">
      <w:start w:val="1"/>
      <w:numFmt w:val="bullet"/>
      <w:lvlText w:val="•"/>
      <w:lvlJc w:val="left"/>
      <w:pPr>
        <w:ind w:left="4814" w:hanging="360"/>
      </w:pPr>
      <w:rPr>
        <w:rFonts w:hint="default"/>
      </w:rPr>
    </w:lvl>
    <w:lvl w:ilvl="4" w:tplc="E548813E">
      <w:start w:val="1"/>
      <w:numFmt w:val="bullet"/>
      <w:lvlText w:val="•"/>
      <w:lvlJc w:val="left"/>
      <w:pPr>
        <w:ind w:left="5872" w:hanging="360"/>
      </w:pPr>
      <w:rPr>
        <w:rFonts w:hint="default"/>
      </w:rPr>
    </w:lvl>
    <w:lvl w:ilvl="5" w:tplc="C95ED39C">
      <w:start w:val="1"/>
      <w:numFmt w:val="bullet"/>
      <w:lvlText w:val="•"/>
      <w:lvlJc w:val="left"/>
      <w:pPr>
        <w:ind w:left="6930" w:hanging="360"/>
      </w:pPr>
      <w:rPr>
        <w:rFonts w:hint="default"/>
      </w:rPr>
    </w:lvl>
    <w:lvl w:ilvl="6" w:tplc="9C0CF436">
      <w:start w:val="1"/>
      <w:numFmt w:val="bullet"/>
      <w:lvlText w:val="•"/>
      <w:lvlJc w:val="left"/>
      <w:pPr>
        <w:ind w:left="7988" w:hanging="360"/>
      </w:pPr>
      <w:rPr>
        <w:rFonts w:hint="default"/>
      </w:rPr>
    </w:lvl>
    <w:lvl w:ilvl="7" w:tplc="3B3CC16A">
      <w:start w:val="1"/>
      <w:numFmt w:val="bullet"/>
      <w:lvlText w:val="•"/>
      <w:lvlJc w:val="left"/>
      <w:pPr>
        <w:ind w:left="9046" w:hanging="360"/>
      </w:pPr>
      <w:rPr>
        <w:rFonts w:hint="default"/>
      </w:rPr>
    </w:lvl>
    <w:lvl w:ilvl="8" w:tplc="AD5639D4">
      <w:start w:val="1"/>
      <w:numFmt w:val="bullet"/>
      <w:lvlText w:val="•"/>
      <w:lvlJc w:val="left"/>
      <w:pPr>
        <w:ind w:left="10104" w:hanging="360"/>
      </w:pPr>
      <w:rPr>
        <w:rFonts w:hint="default"/>
      </w:rPr>
    </w:lvl>
  </w:abstractNum>
  <w:abstractNum w:abstractNumId="6" w15:restartNumberingAfterBreak="0">
    <w:nsid w:val="25B663C3"/>
    <w:multiLevelType w:val="hybridMultilevel"/>
    <w:tmpl w:val="D3E20DE0"/>
    <w:lvl w:ilvl="0" w:tplc="68A027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8E2722"/>
    <w:multiLevelType w:val="hybridMultilevel"/>
    <w:tmpl w:val="2F66C16C"/>
    <w:lvl w:ilvl="0" w:tplc="F8C67AAA">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CA1733"/>
    <w:multiLevelType w:val="hybridMultilevel"/>
    <w:tmpl w:val="67989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0856AF"/>
    <w:multiLevelType w:val="hybridMultilevel"/>
    <w:tmpl w:val="711CA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BF5009"/>
    <w:multiLevelType w:val="hybridMultilevel"/>
    <w:tmpl w:val="657807E2"/>
    <w:lvl w:ilvl="0" w:tplc="70CA74E8">
      <w:start w:val="1"/>
      <w:numFmt w:val="lowerRoman"/>
      <w:lvlText w:val="%1)"/>
      <w:lvlJc w:val="left"/>
      <w:pPr>
        <w:ind w:left="1500" w:hanging="720"/>
      </w:pPr>
      <w:rPr>
        <w:rFonts w:cs="Arial"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2" w15:restartNumberingAfterBreak="0">
    <w:nsid w:val="314B3963"/>
    <w:multiLevelType w:val="hybridMultilevel"/>
    <w:tmpl w:val="F9E43E5A"/>
    <w:lvl w:ilvl="0" w:tplc="570262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230494"/>
    <w:multiLevelType w:val="hybridMultilevel"/>
    <w:tmpl w:val="5ABEA79A"/>
    <w:lvl w:ilvl="0" w:tplc="520895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707B12"/>
    <w:multiLevelType w:val="hybridMultilevel"/>
    <w:tmpl w:val="646031E4"/>
    <w:lvl w:ilvl="0" w:tplc="B0901A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1546244"/>
    <w:multiLevelType w:val="hybridMultilevel"/>
    <w:tmpl w:val="D0E45652"/>
    <w:lvl w:ilvl="0" w:tplc="6846ACCE">
      <w:start w:val="5"/>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339253F"/>
    <w:multiLevelType w:val="hybridMultilevel"/>
    <w:tmpl w:val="19787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7651FB"/>
    <w:multiLevelType w:val="hybridMultilevel"/>
    <w:tmpl w:val="069AC644"/>
    <w:lvl w:ilvl="0" w:tplc="9086054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9545708"/>
    <w:multiLevelType w:val="hybridMultilevel"/>
    <w:tmpl w:val="2174E7DE"/>
    <w:lvl w:ilvl="0" w:tplc="9E861A5A">
      <w:start w:val="1"/>
      <w:numFmt w:val="decimal"/>
      <w:lvlText w:val="%1."/>
      <w:lvlJc w:val="left"/>
      <w:pPr>
        <w:ind w:left="6456"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5E5D1C"/>
    <w:multiLevelType w:val="hybridMultilevel"/>
    <w:tmpl w:val="19C62AEA"/>
    <w:lvl w:ilvl="0" w:tplc="974494FE">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F1642CD"/>
    <w:multiLevelType w:val="hybridMultilevel"/>
    <w:tmpl w:val="CF129CA2"/>
    <w:lvl w:ilvl="0" w:tplc="9F70FE4C">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F51F97"/>
    <w:multiLevelType w:val="hybridMultilevel"/>
    <w:tmpl w:val="A05A25BE"/>
    <w:lvl w:ilvl="0" w:tplc="5880987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7BE6898"/>
    <w:multiLevelType w:val="hybridMultilevel"/>
    <w:tmpl w:val="AF168B9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643518A3"/>
    <w:multiLevelType w:val="hybridMultilevel"/>
    <w:tmpl w:val="3E8ABE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3B033F"/>
    <w:multiLevelType w:val="hybridMultilevel"/>
    <w:tmpl w:val="50F2CD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0"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604BA4"/>
    <w:multiLevelType w:val="hybridMultilevel"/>
    <w:tmpl w:val="487E986C"/>
    <w:lvl w:ilvl="0" w:tplc="D0061EB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7B5F378E"/>
    <w:multiLevelType w:val="hybridMultilevel"/>
    <w:tmpl w:val="81169310"/>
    <w:lvl w:ilvl="0" w:tplc="B3BCA9EE">
      <w:start w:val="1"/>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363AB9"/>
    <w:multiLevelType w:val="hybridMultilevel"/>
    <w:tmpl w:val="390AA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17"/>
  </w:num>
  <w:num w:numId="4">
    <w:abstractNumId w:val="31"/>
  </w:num>
  <w:num w:numId="5">
    <w:abstractNumId w:val="6"/>
  </w:num>
  <w:num w:numId="6">
    <w:abstractNumId w:val="25"/>
  </w:num>
  <w:num w:numId="7">
    <w:abstractNumId w:val="16"/>
  </w:num>
  <w:num w:numId="8">
    <w:abstractNumId w:val="19"/>
  </w:num>
  <w:num w:numId="9">
    <w:abstractNumId w:val="26"/>
  </w:num>
  <w:num w:numId="10">
    <w:abstractNumId w:val="15"/>
  </w:num>
  <w:num w:numId="11">
    <w:abstractNumId w:val="0"/>
  </w:num>
  <w:num w:numId="12">
    <w:abstractNumId w:val="24"/>
  </w:num>
  <w:num w:numId="13">
    <w:abstractNumId w:val="21"/>
  </w:num>
  <w:num w:numId="14">
    <w:abstractNumId w:val="13"/>
  </w:num>
  <w:num w:numId="15">
    <w:abstractNumId w:val="3"/>
  </w:num>
  <w:num w:numId="16">
    <w:abstractNumId w:val="27"/>
  </w:num>
  <w:num w:numId="17">
    <w:abstractNumId w:val="30"/>
  </w:num>
  <w:num w:numId="18">
    <w:abstractNumId w:val="32"/>
  </w:num>
  <w:num w:numId="19">
    <w:abstractNumId w:val="18"/>
  </w:num>
  <w:num w:numId="20">
    <w:abstractNumId w:val="14"/>
  </w:num>
  <w:num w:numId="21">
    <w:abstractNumId w:val="10"/>
  </w:num>
  <w:num w:numId="22">
    <w:abstractNumId w:val="8"/>
  </w:num>
  <w:num w:numId="23">
    <w:abstractNumId w:val="9"/>
  </w:num>
  <w:num w:numId="24">
    <w:abstractNumId w:val="34"/>
  </w:num>
  <w:num w:numId="25">
    <w:abstractNumId w:val="12"/>
  </w:num>
  <w:num w:numId="26">
    <w:abstractNumId w:val="28"/>
  </w:num>
  <w:num w:numId="27">
    <w:abstractNumId w:val="22"/>
  </w:num>
  <w:num w:numId="28">
    <w:abstractNumId w:val="2"/>
  </w:num>
  <w:num w:numId="29">
    <w:abstractNumId w:val="23"/>
  </w:num>
  <w:num w:numId="30">
    <w:abstractNumId w:val="4"/>
  </w:num>
  <w:num w:numId="31">
    <w:abstractNumId w:val="20"/>
  </w:num>
  <w:num w:numId="32">
    <w:abstractNumId w:val="7"/>
  </w:num>
  <w:num w:numId="33">
    <w:abstractNumId w:val="5"/>
  </w:num>
  <w:num w:numId="34">
    <w:abstractNumId w:val="29"/>
  </w:num>
  <w:num w:numId="3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B36"/>
    <w:rsid w:val="00003443"/>
    <w:rsid w:val="000035AE"/>
    <w:rsid w:val="000045A8"/>
    <w:rsid w:val="000061F4"/>
    <w:rsid w:val="0000625E"/>
    <w:rsid w:val="000064FC"/>
    <w:rsid w:val="0000746A"/>
    <w:rsid w:val="000115F7"/>
    <w:rsid w:val="00012A5F"/>
    <w:rsid w:val="00012D1B"/>
    <w:rsid w:val="00013819"/>
    <w:rsid w:val="000147FB"/>
    <w:rsid w:val="000151E0"/>
    <w:rsid w:val="000155EF"/>
    <w:rsid w:val="000163E2"/>
    <w:rsid w:val="00016D2D"/>
    <w:rsid w:val="00017B2C"/>
    <w:rsid w:val="00017BE1"/>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23E1"/>
    <w:rsid w:val="00032FDC"/>
    <w:rsid w:val="0003385D"/>
    <w:rsid w:val="00033F87"/>
    <w:rsid w:val="00035413"/>
    <w:rsid w:val="000354B7"/>
    <w:rsid w:val="000359D8"/>
    <w:rsid w:val="00035B1B"/>
    <w:rsid w:val="00035F2E"/>
    <w:rsid w:val="00036575"/>
    <w:rsid w:val="00036B8A"/>
    <w:rsid w:val="00041464"/>
    <w:rsid w:val="00041731"/>
    <w:rsid w:val="00041BCD"/>
    <w:rsid w:val="000423C7"/>
    <w:rsid w:val="00042D0D"/>
    <w:rsid w:val="0004471E"/>
    <w:rsid w:val="00045165"/>
    <w:rsid w:val="000454C1"/>
    <w:rsid w:val="00045FD8"/>
    <w:rsid w:val="00046578"/>
    <w:rsid w:val="00047F41"/>
    <w:rsid w:val="00051773"/>
    <w:rsid w:val="0005205E"/>
    <w:rsid w:val="00053D74"/>
    <w:rsid w:val="00054676"/>
    <w:rsid w:val="00054EFE"/>
    <w:rsid w:val="00055938"/>
    <w:rsid w:val="00057073"/>
    <w:rsid w:val="00057CB0"/>
    <w:rsid w:val="00060CD1"/>
    <w:rsid w:val="000646E3"/>
    <w:rsid w:val="0006676F"/>
    <w:rsid w:val="000667E0"/>
    <w:rsid w:val="00070A81"/>
    <w:rsid w:val="00071462"/>
    <w:rsid w:val="00071A99"/>
    <w:rsid w:val="00072D06"/>
    <w:rsid w:val="00074010"/>
    <w:rsid w:val="000752EF"/>
    <w:rsid w:val="00075D7A"/>
    <w:rsid w:val="00076CAF"/>
    <w:rsid w:val="0007730D"/>
    <w:rsid w:val="00077347"/>
    <w:rsid w:val="00077788"/>
    <w:rsid w:val="00077C21"/>
    <w:rsid w:val="00080C54"/>
    <w:rsid w:val="00080FA4"/>
    <w:rsid w:val="0008195D"/>
    <w:rsid w:val="00083058"/>
    <w:rsid w:val="0008542A"/>
    <w:rsid w:val="00085C91"/>
    <w:rsid w:val="00086EAA"/>
    <w:rsid w:val="00087498"/>
    <w:rsid w:val="00087514"/>
    <w:rsid w:val="00090EBA"/>
    <w:rsid w:val="00091682"/>
    <w:rsid w:val="0009456A"/>
    <w:rsid w:val="00094E67"/>
    <w:rsid w:val="00095FB7"/>
    <w:rsid w:val="0009719D"/>
    <w:rsid w:val="00097C05"/>
    <w:rsid w:val="00097EF0"/>
    <w:rsid w:val="000A05A2"/>
    <w:rsid w:val="000A0D0B"/>
    <w:rsid w:val="000A1C9A"/>
    <w:rsid w:val="000A1E1F"/>
    <w:rsid w:val="000A206B"/>
    <w:rsid w:val="000A33C3"/>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351"/>
    <w:rsid w:val="000B57CE"/>
    <w:rsid w:val="000B69A8"/>
    <w:rsid w:val="000B69B0"/>
    <w:rsid w:val="000B7101"/>
    <w:rsid w:val="000B7B5A"/>
    <w:rsid w:val="000C16AF"/>
    <w:rsid w:val="000C1B34"/>
    <w:rsid w:val="000C3D4F"/>
    <w:rsid w:val="000C4453"/>
    <w:rsid w:val="000C54A3"/>
    <w:rsid w:val="000C54B2"/>
    <w:rsid w:val="000C6204"/>
    <w:rsid w:val="000C72EB"/>
    <w:rsid w:val="000C7714"/>
    <w:rsid w:val="000C77C6"/>
    <w:rsid w:val="000C7C04"/>
    <w:rsid w:val="000D0395"/>
    <w:rsid w:val="000D07EC"/>
    <w:rsid w:val="000D4710"/>
    <w:rsid w:val="000D4D96"/>
    <w:rsid w:val="000D6B27"/>
    <w:rsid w:val="000D7676"/>
    <w:rsid w:val="000D7F38"/>
    <w:rsid w:val="000E08B8"/>
    <w:rsid w:val="000E1259"/>
    <w:rsid w:val="000E1C85"/>
    <w:rsid w:val="000E1CA1"/>
    <w:rsid w:val="000E263C"/>
    <w:rsid w:val="000E462D"/>
    <w:rsid w:val="000E48C2"/>
    <w:rsid w:val="000E5560"/>
    <w:rsid w:val="000E59A1"/>
    <w:rsid w:val="000E6DB0"/>
    <w:rsid w:val="000F1BBF"/>
    <w:rsid w:val="000F219C"/>
    <w:rsid w:val="000F2EB3"/>
    <w:rsid w:val="000F4598"/>
    <w:rsid w:val="000F4728"/>
    <w:rsid w:val="000F6975"/>
    <w:rsid w:val="000F71B5"/>
    <w:rsid w:val="000F726E"/>
    <w:rsid w:val="000F7FE2"/>
    <w:rsid w:val="001002A8"/>
    <w:rsid w:val="0010152C"/>
    <w:rsid w:val="00101832"/>
    <w:rsid w:val="001021A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2FE1"/>
    <w:rsid w:val="00114C44"/>
    <w:rsid w:val="00114D4B"/>
    <w:rsid w:val="00114DDF"/>
    <w:rsid w:val="00115AAD"/>
    <w:rsid w:val="0012062D"/>
    <w:rsid w:val="00120D7C"/>
    <w:rsid w:val="001210A4"/>
    <w:rsid w:val="001219E7"/>
    <w:rsid w:val="00124762"/>
    <w:rsid w:val="00124D16"/>
    <w:rsid w:val="00126971"/>
    <w:rsid w:val="0012698C"/>
    <w:rsid w:val="00126994"/>
    <w:rsid w:val="00126E5D"/>
    <w:rsid w:val="00126F04"/>
    <w:rsid w:val="00127CCA"/>
    <w:rsid w:val="00130642"/>
    <w:rsid w:val="001306E4"/>
    <w:rsid w:val="00130BA7"/>
    <w:rsid w:val="00131E93"/>
    <w:rsid w:val="0013559B"/>
    <w:rsid w:val="00135D7C"/>
    <w:rsid w:val="00135D98"/>
    <w:rsid w:val="00136083"/>
    <w:rsid w:val="0013732A"/>
    <w:rsid w:val="00137C1F"/>
    <w:rsid w:val="00141F78"/>
    <w:rsid w:val="00143012"/>
    <w:rsid w:val="00143967"/>
    <w:rsid w:val="00143BE8"/>
    <w:rsid w:val="001445AB"/>
    <w:rsid w:val="0014506E"/>
    <w:rsid w:val="00147CBD"/>
    <w:rsid w:val="00147E1D"/>
    <w:rsid w:val="00150789"/>
    <w:rsid w:val="00151D19"/>
    <w:rsid w:val="00152866"/>
    <w:rsid w:val="00153022"/>
    <w:rsid w:val="0015311F"/>
    <w:rsid w:val="001539B3"/>
    <w:rsid w:val="00153F8E"/>
    <w:rsid w:val="001543BC"/>
    <w:rsid w:val="0015502B"/>
    <w:rsid w:val="0015575F"/>
    <w:rsid w:val="00157364"/>
    <w:rsid w:val="00160156"/>
    <w:rsid w:val="00160660"/>
    <w:rsid w:val="00161160"/>
    <w:rsid w:val="00161B66"/>
    <w:rsid w:val="00161F64"/>
    <w:rsid w:val="00161FC4"/>
    <w:rsid w:val="00162CA1"/>
    <w:rsid w:val="00163B98"/>
    <w:rsid w:val="00164BD1"/>
    <w:rsid w:val="00166139"/>
    <w:rsid w:val="001667F0"/>
    <w:rsid w:val="00167F89"/>
    <w:rsid w:val="00167F8F"/>
    <w:rsid w:val="001701C4"/>
    <w:rsid w:val="001701D6"/>
    <w:rsid w:val="001703E9"/>
    <w:rsid w:val="00170444"/>
    <w:rsid w:val="00170D88"/>
    <w:rsid w:val="00170E0A"/>
    <w:rsid w:val="00172089"/>
    <w:rsid w:val="001723BF"/>
    <w:rsid w:val="0017530C"/>
    <w:rsid w:val="0017555E"/>
    <w:rsid w:val="00175974"/>
    <w:rsid w:val="00175A2B"/>
    <w:rsid w:val="0017655C"/>
    <w:rsid w:val="00177A27"/>
    <w:rsid w:val="00181594"/>
    <w:rsid w:val="00181791"/>
    <w:rsid w:val="00182E55"/>
    <w:rsid w:val="00183275"/>
    <w:rsid w:val="00184615"/>
    <w:rsid w:val="00184BC3"/>
    <w:rsid w:val="00184FBA"/>
    <w:rsid w:val="001852E0"/>
    <w:rsid w:val="00185769"/>
    <w:rsid w:val="001865EC"/>
    <w:rsid w:val="0018689B"/>
    <w:rsid w:val="00186B63"/>
    <w:rsid w:val="00186C88"/>
    <w:rsid w:val="001871B2"/>
    <w:rsid w:val="00190A74"/>
    <w:rsid w:val="001911CC"/>
    <w:rsid w:val="001916C9"/>
    <w:rsid w:val="00191ACE"/>
    <w:rsid w:val="00193909"/>
    <w:rsid w:val="00193AFC"/>
    <w:rsid w:val="00196EF5"/>
    <w:rsid w:val="00197DA4"/>
    <w:rsid w:val="001A0542"/>
    <w:rsid w:val="001A05BA"/>
    <w:rsid w:val="001A083E"/>
    <w:rsid w:val="001A0F86"/>
    <w:rsid w:val="001A1810"/>
    <w:rsid w:val="001A2131"/>
    <w:rsid w:val="001A2A37"/>
    <w:rsid w:val="001A2FF3"/>
    <w:rsid w:val="001A373A"/>
    <w:rsid w:val="001A4F68"/>
    <w:rsid w:val="001A7913"/>
    <w:rsid w:val="001B2379"/>
    <w:rsid w:val="001B2BB7"/>
    <w:rsid w:val="001B3256"/>
    <w:rsid w:val="001B3C02"/>
    <w:rsid w:val="001B3F3C"/>
    <w:rsid w:val="001B5099"/>
    <w:rsid w:val="001B6BDC"/>
    <w:rsid w:val="001B6E23"/>
    <w:rsid w:val="001C0335"/>
    <w:rsid w:val="001C085B"/>
    <w:rsid w:val="001C0C3F"/>
    <w:rsid w:val="001C0D1F"/>
    <w:rsid w:val="001C1CAE"/>
    <w:rsid w:val="001C1DC2"/>
    <w:rsid w:val="001C2C35"/>
    <w:rsid w:val="001C304B"/>
    <w:rsid w:val="001C51A0"/>
    <w:rsid w:val="001C592C"/>
    <w:rsid w:val="001C5CD3"/>
    <w:rsid w:val="001C5D08"/>
    <w:rsid w:val="001D0631"/>
    <w:rsid w:val="001D064E"/>
    <w:rsid w:val="001D19AB"/>
    <w:rsid w:val="001D307D"/>
    <w:rsid w:val="001D54C7"/>
    <w:rsid w:val="001D63C6"/>
    <w:rsid w:val="001E0794"/>
    <w:rsid w:val="001E0AC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56C5"/>
    <w:rsid w:val="001F5F92"/>
    <w:rsid w:val="001F6D50"/>
    <w:rsid w:val="0020054B"/>
    <w:rsid w:val="00201475"/>
    <w:rsid w:val="00201E21"/>
    <w:rsid w:val="00204B9D"/>
    <w:rsid w:val="00204C2A"/>
    <w:rsid w:val="00205361"/>
    <w:rsid w:val="00205ADF"/>
    <w:rsid w:val="00205E8A"/>
    <w:rsid w:val="002065D1"/>
    <w:rsid w:val="002070E6"/>
    <w:rsid w:val="00212FE4"/>
    <w:rsid w:val="00213228"/>
    <w:rsid w:val="002138BC"/>
    <w:rsid w:val="0021442C"/>
    <w:rsid w:val="00214F48"/>
    <w:rsid w:val="002155B0"/>
    <w:rsid w:val="0021583F"/>
    <w:rsid w:val="00215922"/>
    <w:rsid w:val="00220958"/>
    <w:rsid w:val="00221545"/>
    <w:rsid w:val="00221AF3"/>
    <w:rsid w:val="00221D2C"/>
    <w:rsid w:val="0022285B"/>
    <w:rsid w:val="00222F65"/>
    <w:rsid w:val="00223D0B"/>
    <w:rsid w:val="002245E3"/>
    <w:rsid w:val="00225FCB"/>
    <w:rsid w:val="002278E9"/>
    <w:rsid w:val="00227FF6"/>
    <w:rsid w:val="00231269"/>
    <w:rsid w:val="0023264F"/>
    <w:rsid w:val="00233285"/>
    <w:rsid w:val="00233748"/>
    <w:rsid w:val="0023380E"/>
    <w:rsid w:val="002339A2"/>
    <w:rsid w:val="00233F88"/>
    <w:rsid w:val="00234370"/>
    <w:rsid w:val="00234DEF"/>
    <w:rsid w:val="00235FB4"/>
    <w:rsid w:val="00236E44"/>
    <w:rsid w:val="00242C4A"/>
    <w:rsid w:val="0024380A"/>
    <w:rsid w:val="0024404E"/>
    <w:rsid w:val="002440EB"/>
    <w:rsid w:val="002441D0"/>
    <w:rsid w:val="00244265"/>
    <w:rsid w:val="00244EEF"/>
    <w:rsid w:val="00247F5D"/>
    <w:rsid w:val="00251066"/>
    <w:rsid w:val="00251C63"/>
    <w:rsid w:val="002529ED"/>
    <w:rsid w:val="002530D5"/>
    <w:rsid w:val="0025386B"/>
    <w:rsid w:val="00253F03"/>
    <w:rsid w:val="00254420"/>
    <w:rsid w:val="002556CA"/>
    <w:rsid w:val="00255E4E"/>
    <w:rsid w:val="00256193"/>
    <w:rsid w:val="00257AA8"/>
    <w:rsid w:val="00260D05"/>
    <w:rsid w:val="0026142E"/>
    <w:rsid w:val="0026164E"/>
    <w:rsid w:val="0026271B"/>
    <w:rsid w:val="002629E7"/>
    <w:rsid w:val="002657BB"/>
    <w:rsid w:val="0026683E"/>
    <w:rsid w:val="00266A60"/>
    <w:rsid w:val="002677C1"/>
    <w:rsid w:val="00267A6D"/>
    <w:rsid w:val="00270016"/>
    <w:rsid w:val="00271266"/>
    <w:rsid w:val="00271446"/>
    <w:rsid w:val="00271B36"/>
    <w:rsid w:val="00275423"/>
    <w:rsid w:val="00276D8F"/>
    <w:rsid w:val="00276F2E"/>
    <w:rsid w:val="0027702B"/>
    <w:rsid w:val="00277F70"/>
    <w:rsid w:val="002817BA"/>
    <w:rsid w:val="00281EF2"/>
    <w:rsid w:val="00282135"/>
    <w:rsid w:val="00282559"/>
    <w:rsid w:val="00283308"/>
    <w:rsid w:val="002844B1"/>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A0448"/>
    <w:rsid w:val="002A28FE"/>
    <w:rsid w:val="002A3A7A"/>
    <w:rsid w:val="002A431E"/>
    <w:rsid w:val="002A43B0"/>
    <w:rsid w:val="002A482E"/>
    <w:rsid w:val="002A583B"/>
    <w:rsid w:val="002A5EA5"/>
    <w:rsid w:val="002A6CC7"/>
    <w:rsid w:val="002B02AC"/>
    <w:rsid w:val="002B0A1D"/>
    <w:rsid w:val="002B0EF8"/>
    <w:rsid w:val="002B1708"/>
    <w:rsid w:val="002B2467"/>
    <w:rsid w:val="002B393B"/>
    <w:rsid w:val="002B42A2"/>
    <w:rsid w:val="002B45EF"/>
    <w:rsid w:val="002B45F2"/>
    <w:rsid w:val="002B4950"/>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112D"/>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CAB"/>
    <w:rsid w:val="002F2FB4"/>
    <w:rsid w:val="002F3329"/>
    <w:rsid w:val="002F3910"/>
    <w:rsid w:val="002F3A84"/>
    <w:rsid w:val="002F411A"/>
    <w:rsid w:val="002F54A4"/>
    <w:rsid w:val="002F5A90"/>
    <w:rsid w:val="002F700E"/>
    <w:rsid w:val="002F772C"/>
    <w:rsid w:val="002F7750"/>
    <w:rsid w:val="002F78E8"/>
    <w:rsid w:val="002F7C94"/>
    <w:rsid w:val="003002F7"/>
    <w:rsid w:val="00302787"/>
    <w:rsid w:val="00302C06"/>
    <w:rsid w:val="00302FBC"/>
    <w:rsid w:val="00303BC7"/>
    <w:rsid w:val="00304058"/>
    <w:rsid w:val="00305480"/>
    <w:rsid w:val="00305DF9"/>
    <w:rsid w:val="00306589"/>
    <w:rsid w:val="00306B09"/>
    <w:rsid w:val="00306D3D"/>
    <w:rsid w:val="0030711C"/>
    <w:rsid w:val="00307186"/>
    <w:rsid w:val="00307275"/>
    <w:rsid w:val="0031046F"/>
    <w:rsid w:val="0031090D"/>
    <w:rsid w:val="0031395E"/>
    <w:rsid w:val="00313AFB"/>
    <w:rsid w:val="00314023"/>
    <w:rsid w:val="00314587"/>
    <w:rsid w:val="003156AE"/>
    <w:rsid w:val="00315780"/>
    <w:rsid w:val="00315891"/>
    <w:rsid w:val="00316240"/>
    <w:rsid w:val="0032038B"/>
    <w:rsid w:val="00320B63"/>
    <w:rsid w:val="00321D72"/>
    <w:rsid w:val="00322AE2"/>
    <w:rsid w:val="003231A8"/>
    <w:rsid w:val="00323623"/>
    <w:rsid w:val="00323995"/>
    <w:rsid w:val="00323CFF"/>
    <w:rsid w:val="0032452A"/>
    <w:rsid w:val="00325E4F"/>
    <w:rsid w:val="00326AE6"/>
    <w:rsid w:val="00326DF2"/>
    <w:rsid w:val="00327357"/>
    <w:rsid w:val="0033030C"/>
    <w:rsid w:val="003324DF"/>
    <w:rsid w:val="003339C3"/>
    <w:rsid w:val="00333C7C"/>
    <w:rsid w:val="003349F4"/>
    <w:rsid w:val="00335047"/>
    <w:rsid w:val="0033544E"/>
    <w:rsid w:val="0034048B"/>
    <w:rsid w:val="003404F0"/>
    <w:rsid w:val="00340B86"/>
    <w:rsid w:val="0034164E"/>
    <w:rsid w:val="00342ADD"/>
    <w:rsid w:val="00342AE7"/>
    <w:rsid w:val="00343A82"/>
    <w:rsid w:val="00345D3E"/>
    <w:rsid w:val="00347274"/>
    <w:rsid w:val="0034736C"/>
    <w:rsid w:val="003474C9"/>
    <w:rsid w:val="00347F1F"/>
    <w:rsid w:val="00351CB7"/>
    <w:rsid w:val="003529F6"/>
    <w:rsid w:val="00352FCD"/>
    <w:rsid w:val="00353094"/>
    <w:rsid w:val="003537DE"/>
    <w:rsid w:val="003541CA"/>
    <w:rsid w:val="003543B2"/>
    <w:rsid w:val="00355368"/>
    <w:rsid w:val="003553C5"/>
    <w:rsid w:val="003555AA"/>
    <w:rsid w:val="003557C1"/>
    <w:rsid w:val="00355B75"/>
    <w:rsid w:val="00355B91"/>
    <w:rsid w:val="00356202"/>
    <w:rsid w:val="0035716F"/>
    <w:rsid w:val="003606EF"/>
    <w:rsid w:val="0036086E"/>
    <w:rsid w:val="003615B3"/>
    <w:rsid w:val="00361B13"/>
    <w:rsid w:val="0036210E"/>
    <w:rsid w:val="003633DD"/>
    <w:rsid w:val="003655C3"/>
    <w:rsid w:val="00366C6B"/>
    <w:rsid w:val="00367BBB"/>
    <w:rsid w:val="00367CE5"/>
    <w:rsid w:val="00370944"/>
    <w:rsid w:val="0037225D"/>
    <w:rsid w:val="003729E8"/>
    <w:rsid w:val="00373579"/>
    <w:rsid w:val="00374C7D"/>
    <w:rsid w:val="00374F4D"/>
    <w:rsid w:val="003756E8"/>
    <w:rsid w:val="00375BB0"/>
    <w:rsid w:val="0037663F"/>
    <w:rsid w:val="00377B34"/>
    <w:rsid w:val="00382014"/>
    <w:rsid w:val="00384CD8"/>
    <w:rsid w:val="00385CD9"/>
    <w:rsid w:val="00387128"/>
    <w:rsid w:val="00391FA0"/>
    <w:rsid w:val="003936BE"/>
    <w:rsid w:val="00396005"/>
    <w:rsid w:val="003A0C73"/>
    <w:rsid w:val="003A11DD"/>
    <w:rsid w:val="003A19EE"/>
    <w:rsid w:val="003A2B96"/>
    <w:rsid w:val="003A5891"/>
    <w:rsid w:val="003A5A6E"/>
    <w:rsid w:val="003A5E0F"/>
    <w:rsid w:val="003A6186"/>
    <w:rsid w:val="003A6534"/>
    <w:rsid w:val="003A68B5"/>
    <w:rsid w:val="003A7A6D"/>
    <w:rsid w:val="003A7E31"/>
    <w:rsid w:val="003A7F01"/>
    <w:rsid w:val="003B048E"/>
    <w:rsid w:val="003B5CA9"/>
    <w:rsid w:val="003B614F"/>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5C7E"/>
    <w:rsid w:val="003E5DB7"/>
    <w:rsid w:val="003E5F18"/>
    <w:rsid w:val="003E6D0E"/>
    <w:rsid w:val="003F09F0"/>
    <w:rsid w:val="003F14B9"/>
    <w:rsid w:val="003F2BA9"/>
    <w:rsid w:val="003F3028"/>
    <w:rsid w:val="003F3041"/>
    <w:rsid w:val="003F3A6C"/>
    <w:rsid w:val="003F3CB4"/>
    <w:rsid w:val="003F52C2"/>
    <w:rsid w:val="003F58C3"/>
    <w:rsid w:val="003F5CBA"/>
    <w:rsid w:val="003F61FF"/>
    <w:rsid w:val="003F6A1E"/>
    <w:rsid w:val="003F733C"/>
    <w:rsid w:val="003F7346"/>
    <w:rsid w:val="003F7844"/>
    <w:rsid w:val="0040160B"/>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DF8"/>
    <w:rsid w:val="0042327C"/>
    <w:rsid w:val="00423786"/>
    <w:rsid w:val="00423D1D"/>
    <w:rsid w:val="00424241"/>
    <w:rsid w:val="00425620"/>
    <w:rsid w:val="0042625C"/>
    <w:rsid w:val="0042744F"/>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0CFA"/>
    <w:rsid w:val="00441BF3"/>
    <w:rsid w:val="004436A9"/>
    <w:rsid w:val="004436ED"/>
    <w:rsid w:val="00443FE0"/>
    <w:rsid w:val="004440AC"/>
    <w:rsid w:val="004443A2"/>
    <w:rsid w:val="00444919"/>
    <w:rsid w:val="0044547C"/>
    <w:rsid w:val="00446BB3"/>
    <w:rsid w:val="00446C36"/>
    <w:rsid w:val="00446E01"/>
    <w:rsid w:val="004471D2"/>
    <w:rsid w:val="00450869"/>
    <w:rsid w:val="00450F57"/>
    <w:rsid w:val="00451E4C"/>
    <w:rsid w:val="00451F5B"/>
    <w:rsid w:val="00452AF2"/>
    <w:rsid w:val="00453028"/>
    <w:rsid w:val="00453918"/>
    <w:rsid w:val="004553D4"/>
    <w:rsid w:val="00455768"/>
    <w:rsid w:val="00456570"/>
    <w:rsid w:val="00456E2C"/>
    <w:rsid w:val="00457077"/>
    <w:rsid w:val="00457726"/>
    <w:rsid w:val="00457FC7"/>
    <w:rsid w:val="00460895"/>
    <w:rsid w:val="00461796"/>
    <w:rsid w:val="004619C8"/>
    <w:rsid w:val="00461A0A"/>
    <w:rsid w:val="00461B3D"/>
    <w:rsid w:val="00462197"/>
    <w:rsid w:val="00462417"/>
    <w:rsid w:val="004645F5"/>
    <w:rsid w:val="00464624"/>
    <w:rsid w:val="00465E62"/>
    <w:rsid w:val="00467700"/>
    <w:rsid w:val="004677F9"/>
    <w:rsid w:val="00467874"/>
    <w:rsid w:val="004716B0"/>
    <w:rsid w:val="004716C4"/>
    <w:rsid w:val="00472460"/>
    <w:rsid w:val="004754E1"/>
    <w:rsid w:val="004763B5"/>
    <w:rsid w:val="00476A24"/>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633"/>
    <w:rsid w:val="004A79C5"/>
    <w:rsid w:val="004B0E8B"/>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3494"/>
    <w:rsid w:val="004D482C"/>
    <w:rsid w:val="004D5AC0"/>
    <w:rsid w:val="004D5FEF"/>
    <w:rsid w:val="004D764F"/>
    <w:rsid w:val="004E1EBF"/>
    <w:rsid w:val="004E27AD"/>
    <w:rsid w:val="004E37B6"/>
    <w:rsid w:val="004E3AFD"/>
    <w:rsid w:val="004E44D0"/>
    <w:rsid w:val="004E4987"/>
    <w:rsid w:val="004E585B"/>
    <w:rsid w:val="004E75F4"/>
    <w:rsid w:val="004F227C"/>
    <w:rsid w:val="004F2CC0"/>
    <w:rsid w:val="004F3B64"/>
    <w:rsid w:val="004F5243"/>
    <w:rsid w:val="004F53BC"/>
    <w:rsid w:val="004F64AD"/>
    <w:rsid w:val="004F697B"/>
    <w:rsid w:val="00501721"/>
    <w:rsid w:val="00503053"/>
    <w:rsid w:val="00503932"/>
    <w:rsid w:val="00505B26"/>
    <w:rsid w:val="0050606E"/>
    <w:rsid w:val="00507449"/>
    <w:rsid w:val="00511092"/>
    <w:rsid w:val="00511602"/>
    <w:rsid w:val="005119CD"/>
    <w:rsid w:val="00513EAE"/>
    <w:rsid w:val="005164B6"/>
    <w:rsid w:val="00516E6A"/>
    <w:rsid w:val="005173C3"/>
    <w:rsid w:val="00520100"/>
    <w:rsid w:val="005206C8"/>
    <w:rsid w:val="005218EA"/>
    <w:rsid w:val="00521EE1"/>
    <w:rsid w:val="00523390"/>
    <w:rsid w:val="00523435"/>
    <w:rsid w:val="0052414D"/>
    <w:rsid w:val="00525A5B"/>
    <w:rsid w:val="0052638D"/>
    <w:rsid w:val="0053002A"/>
    <w:rsid w:val="0053153A"/>
    <w:rsid w:val="00531ABD"/>
    <w:rsid w:val="005327DC"/>
    <w:rsid w:val="00535560"/>
    <w:rsid w:val="005356D8"/>
    <w:rsid w:val="00541397"/>
    <w:rsid w:val="005413A9"/>
    <w:rsid w:val="00542386"/>
    <w:rsid w:val="00542D8A"/>
    <w:rsid w:val="00544117"/>
    <w:rsid w:val="00544E0A"/>
    <w:rsid w:val="00550CA5"/>
    <w:rsid w:val="00550D2B"/>
    <w:rsid w:val="00551BA4"/>
    <w:rsid w:val="00552D59"/>
    <w:rsid w:val="00553835"/>
    <w:rsid w:val="0055461E"/>
    <w:rsid w:val="00555595"/>
    <w:rsid w:val="005556E4"/>
    <w:rsid w:val="00557314"/>
    <w:rsid w:val="00557B4E"/>
    <w:rsid w:val="00560C33"/>
    <w:rsid w:val="0056136A"/>
    <w:rsid w:val="00561B6E"/>
    <w:rsid w:val="005624EC"/>
    <w:rsid w:val="0056316F"/>
    <w:rsid w:val="00564711"/>
    <w:rsid w:val="0056479A"/>
    <w:rsid w:val="00564C3D"/>
    <w:rsid w:val="00565483"/>
    <w:rsid w:val="0056588E"/>
    <w:rsid w:val="00571391"/>
    <w:rsid w:val="005726F4"/>
    <w:rsid w:val="00573159"/>
    <w:rsid w:val="00573949"/>
    <w:rsid w:val="00573ECF"/>
    <w:rsid w:val="00573FF4"/>
    <w:rsid w:val="00574A45"/>
    <w:rsid w:val="00574A4F"/>
    <w:rsid w:val="00577287"/>
    <w:rsid w:val="00577553"/>
    <w:rsid w:val="005777E0"/>
    <w:rsid w:val="0058269D"/>
    <w:rsid w:val="0058439D"/>
    <w:rsid w:val="00585149"/>
    <w:rsid w:val="00585C24"/>
    <w:rsid w:val="00585F8F"/>
    <w:rsid w:val="0058743A"/>
    <w:rsid w:val="005875A9"/>
    <w:rsid w:val="00590D33"/>
    <w:rsid w:val="00591447"/>
    <w:rsid w:val="00591E30"/>
    <w:rsid w:val="005921E5"/>
    <w:rsid w:val="00592755"/>
    <w:rsid w:val="00593DB7"/>
    <w:rsid w:val="00594366"/>
    <w:rsid w:val="00594BC5"/>
    <w:rsid w:val="005954A5"/>
    <w:rsid w:val="005954E9"/>
    <w:rsid w:val="005A0040"/>
    <w:rsid w:val="005A119B"/>
    <w:rsid w:val="005A1564"/>
    <w:rsid w:val="005A232E"/>
    <w:rsid w:val="005A3328"/>
    <w:rsid w:val="005A4391"/>
    <w:rsid w:val="005A4F59"/>
    <w:rsid w:val="005A52D3"/>
    <w:rsid w:val="005A5544"/>
    <w:rsid w:val="005A6845"/>
    <w:rsid w:val="005A7138"/>
    <w:rsid w:val="005A7C3F"/>
    <w:rsid w:val="005B00B6"/>
    <w:rsid w:val="005B087C"/>
    <w:rsid w:val="005B112F"/>
    <w:rsid w:val="005B1FED"/>
    <w:rsid w:val="005B3671"/>
    <w:rsid w:val="005B3B62"/>
    <w:rsid w:val="005B3D93"/>
    <w:rsid w:val="005B49B8"/>
    <w:rsid w:val="005B6938"/>
    <w:rsid w:val="005B6F32"/>
    <w:rsid w:val="005B7350"/>
    <w:rsid w:val="005C0CEB"/>
    <w:rsid w:val="005C1176"/>
    <w:rsid w:val="005C2CFB"/>
    <w:rsid w:val="005C33FB"/>
    <w:rsid w:val="005C3943"/>
    <w:rsid w:val="005C3950"/>
    <w:rsid w:val="005C3D2C"/>
    <w:rsid w:val="005C5799"/>
    <w:rsid w:val="005C5929"/>
    <w:rsid w:val="005C6B17"/>
    <w:rsid w:val="005D1DF5"/>
    <w:rsid w:val="005D45A0"/>
    <w:rsid w:val="005D6415"/>
    <w:rsid w:val="005D7248"/>
    <w:rsid w:val="005D7B7C"/>
    <w:rsid w:val="005D7CC4"/>
    <w:rsid w:val="005E0300"/>
    <w:rsid w:val="005E0424"/>
    <w:rsid w:val="005E0A7F"/>
    <w:rsid w:val="005E131F"/>
    <w:rsid w:val="005E15A3"/>
    <w:rsid w:val="005E32CF"/>
    <w:rsid w:val="005E35A0"/>
    <w:rsid w:val="005E3C0B"/>
    <w:rsid w:val="005E4975"/>
    <w:rsid w:val="005E4A3D"/>
    <w:rsid w:val="005E4F05"/>
    <w:rsid w:val="005E5502"/>
    <w:rsid w:val="005E5859"/>
    <w:rsid w:val="005E5DC1"/>
    <w:rsid w:val="005E5FD3"/>
    <w:rsid w:val="005E67EC"/>
    <w:rsid w:val="005E6CB2"/>
    <w:rsid w:val="005F15E7"/>
    <w:rsid w:val="005F178D"/>
    <w:rsid w:val="005F1FCF"/>
    <w:rsid w:val="005F2060"/>
    <w:rsid w:val="005F2E9B"/>
    <w:rsid w:val="005F4281"/>
    <w:rsid w:val="005F4C5D"/>
    <w:rsid w:val="005F4DCE"/>
    <w:rsid w:val="005F557E"/>
    <w:rsid w:val="005F5626"/>
    <w:rsid w:val="005F5725"/>
    <w:rsid w:val="0060026F"/>
    <w:rsid w:val="00600733"/>
    <w:rsid w:val="006010BF"/>
    <w:rsid w:val="0060127F"/>
    <w:rsid w:val="00601296"/>
    <w:rsid w:val="00601B42"/>
    <w:rsid w:val="006031D7"/>
    <w:rsid w:val="006031FE"/>
    <w:rsid w:val="00603E10"/>
    <w:rsid w:val="00604666"/>
    <w:rsid w:val="006047FC"/>
    <w:rsid w:val="006048D2"/>
    <w:rsid w:val="00604DB7"/>
    <w:rsid w:val="0060501E"/>
    <w:rsid w:val="00605233"/>
    <w:rsid w:val="00607550"/>
    <w:rsid w:val="00607726"/>
    <w:rsid w:val="006077EB"/>
    <w:rsid w:val="006079C9"/>
    <w:rsid w:val="006100A1"/>
    <w:rsid w:val="006104BE"/>
    <w:rsid w:val="0061110A"/>
    <w:rsid w:val="006112E3"/>
    <w:rsid w:val="00611F9E"/>
    <w:rsid w:val="006120C6"/>
    <w:rsid w:val="00612A22"/>
    <w:rsid w:val="00613D29"/>
    <w:rsid w:val="0061488D"/>
    <w:rsid w:val="0061663A"/>
    <w:rsid w:val="0062111F"/>
    <w:rsid w:val="00621BE7"/>
    <w:rsid w:val="00623DDC"/>
    <w:rsid w:val="00623EA3"/>
    <w:rsid w:val="00624BDB"/>
    <w:rsid w:val="00625AFD"/>
    <w:rsid w:val="00625E1B"/>
    <w:rsid w:val="00627B5D"/>
    <w:rsid w:val="006302FD"/>
    <w:rsid w:val="00631112"/>
    <w:rsid w:val="00631C13"/>
    <w:rsid w:val="006325BF"/>
    <w:rsid w:val="006331D9"/>
    <w:rsid w:val="0063373B"/>
    <w:rsid w:val="00633AB7"/>
    <w:rsid w:val="00634485"/>
    <w:rsid w:val="006345A0"/>
    <w:rsid w:val="00634E58"/>
    <w:rsid w:val="006354DC"/>
    <w:rsid w:val="00635C98"/>
    <w:rsid w:val="00635D5A"/>
    <w:rsid w:val="00635EAF"/>
    <w:rsid w:val="00636313"/>
    <w:rsid w:val="00637C16"/>
    <w:rsid w:val="00637FDB"/>
    <w:rsid w:val="00641BB7"/>
    <w:rsid w:val="006445D2"/>
    <w:rsid w:val="00645887"/>
    <w:rsid w:val="0064661F"/>
    <w:rsid w:val="00647094"/>
    <w:rsid w:val="006505D9"/>
    <w:rsid w:val="00653030"/>
    <w:rsid w:val="00655B83"/>
    <w:rsid w:val="00655BCD"/>
    <w:rsid w:val="00655F33"/>
    <w:rsid w:val="00656AB0"/>
    <w:rsid w:val="00656C59"/>
    <w:rsid w:val="006578C2"/>
    <w:rsid w:val="006612E7"/>
    <w:rsid w:val="00661AC2"/>
    <w:rsid w:val="00661B36"/>
    <w:rsid w:val="00664C9C"/>
    <w:rsid w:val="00665A40"/>
    <w:rsid w:val="00666655"/>
    <w:rsid w:val="00666C54"/>
    <w:rsid w:val="00667C8B"/>
    <w:rsid w:val="00667D3E"/>
    <w:rsid w:val="00673848"/>
    <w:rsid w:val="006742F8"/>
    <w:rsid w:val="006747B5"/>
    <w:rsid w:val="00674C1D"/>
    <w:rsid w:val="00675974"/>
    <w:rsid w:val="00676DA0"/>
    <w:rsid w:val="00676E4F"/>
    <w:rsid w:val="006803E8"/>
    <w:rsid w:val="006804B2"/>
    <w:rsid w:val="00681481"/>
    <w:rsid w:val="006825B9"/>
    <w:rsid w:val="00682656"/>
    <w:rsid w:val="00683278"/>
    <w:rsid w:val="00683EAC"/>
    <w:rsid w:val="00684EF6"/>
    <w:rsid w:val="00685755"/>
    <w:rsid w:val="00686279"/>
    <w:rsid w:val="00686A8A"/>
    <w:rsid w:val="006870C8"/>
    <w:rsid w:val="006871B3"/>
    <w:rsid w:val="006876F6"/>
    <w:rsid w:val="006878A4"/>
    <w:rsid w:val="00690415"/>
    <w:rsid w:val="006904CB"/>
    <w:rsid w:val="006916B2"/>
    <w:rsid w:val="0069305F"/>
    <w:rsid w:val="00694CB5"/>
    <w:rsid w:val="006954F2"/>
    <w:rsid w:val="006957B8"/>
    <w:rsid w:val="0069692D"/>
    <w:rsid w:val="006A03CD"/>
    <w:rsid w:val="006A06FE"/>
    <w:rsid w:val="006A42D4"/>
    <w:rsid w:val="006A49F9"/>
    <w:rsid w:val="006A4E98"/>
    <w:rsid w:val="006A528E"/>
    <w:rsid w:val="006A737B"/>
    <w:rsid w:val="006A77F3"/>
    <w:rsid w:val="006A7829"/>
    <w:rsid w:val="006A7D53"/>
    <w:rsid w:val="006B2A9B"/>
    <w:rsid w:val="006B2BA6"/>
    <w:rsid w:val="006B2C5C"/>
    <w:rsid w:val="006B3E26"/>
    <w:rsid w:val="006B432D"/>
    <w:rsid w:val="006B4844"/>
    <w:rsid w:val="006B4A50"/>
    <w:rsid w:val="006B4B65"/>
    <w:rsid w:val="006B537E"/>
    <w:rsid w:val="006B5C6B"/>
    <w:rsid w:val="006B6198"/>
    <w:rsid w:val="006C1330"/>
    <w:rsid w:val="006C1711"/>
    <w:rsid w:val="006C24A5"/>
    <w:rsid w:val="006C24CD"/>
    <w:rsid w:val="006C3292"/>
    <w:rsid w:val="006C3F24"/>
    <w:rsid w:val="006C5263"/>
    <w:rsid w:val="006C5282"/>
    <w:rsid w:val="006C60B5"/>
    <w:rsid w:val="006C63EE"/>
    <w:rsid w:val="006C6EDA"/>
    <w:rsid w:val="006C7D68"/>
    <w:rsid w:val="006D07EA"/>
    <w:rsid w:val="006D16CB"/>
    <w:rsid w:val="006D1A5E"/>
    <w:rsid w:val="006D25FC"/>
    <w:rsid w:val="006D3F2C"/>
    <w:rsid w:val="006D5A0A"/>
    <w:rsid w:val="006D64F9"/>
    <w:rsid w:val="006D7A2C"/>
    <w:rsid w:val="006E13E8"/>
    <w:rsid w:val="006E1421"/>
    <w:rsid w:val="006E307D"/>
    <w:rsid w:val="006E34B6"/>
    <w:rsid w:val="006E38D5"/>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8B0"/>
    <w:rsid w:val="006F53E3"/>
    <w:rsid w:val="006F5B9E"/>
    <w:rsid w:val="006F6E1B"/>
    <w:rsid w:val="006F733F"/>
    <w:rsid w:val="0070082C"/>
    <w:rsid w:val="00700C41"/>
    <w:rsid w:val="00700D26"/>
    <w:rsid w:val="007020A1"/>
    <w:rsid w:val="00702B26"/>
    <w:rsid w:val="00702CB3"/>
    <w:rsid w:val="00703AB1"/>
    <w:rsid w:val="00703E92"/>
    <w:rsid w:val="007055A6"/>
    <w:rsid w:val="007060FD"/>
    <w:rsid w:val="007061DF"/>
    <w:rsid w:val="007112A9"/>
    <w:rsid w:val="00711B09"/>
    <w:rsid w:val="00711B22"/>
    <w:rsid w:val="00711C22"/>
    <w:rsid w:val="00711E97"/>
    <w:rsid w:val="00712516"/>
    <w:rsid w:val="00713C9C"/>
    <w:rsid w:val="0071427E"/>
    <w:rsid w:val="0071646D"/>
    <w:rsid w:val="00716CE1"/>
    <w:rsid w:val="007204AB"/>
    <w:rsid w:val="00722A32"/>
    <w:rsid w:val="007233E7"/>
    <w:rsid w:val="007243FD"/>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1B9"/>
    <w:rsid w:val="007446D8"/>
    <w:rsid w:val="00744736"/>
    <w:rsid w:val="007449FA"/>
    <w:rsid w:val="00745E5B"/>
    <w:rsid w:val="007478B1"/>
    <w:rsid w:val="00747F78"/>
    <w:rsid w:val="00750F05"/>
    <w:rsid w:val="00751311"/>
    <w:rsid w:val="00751330"/>
    <w:rsid w:val="00751E19"/>
    <w:rsid w:val="0075239A"/>
    <w:rsid w:val="00755299"/>
    <w:rsid w:val="00755944"/>
    <w:rsid w:val="00756326"/>
    <w:rsid w:val="00757444"/>
    <w:rsid w:val="00757D2A"/>
    <w:rsid w:val="00757F23"/>
    <w:rsid w:val="00763A46"/>
    <w:rsid w:val="00764B6A"/>
    <w:rsid w:val="00764F1A"/>
    <w:rsid w:val="00766B6B"/>
    <w:rsid w:val="00767857"/>
    <w:rsid w:val="00767912"/>
    <w:rsid w:val="00767C7B"/>
    <w:rsid w:val="00770E29"/>
    <w:rsid w:val="00771F5E"/>
    <w:rsid w:val="0077203A"/>
    <w:rsid w:val="0077266E"/>
    <w:rsid w:val="00773601"/>
    <w:rsid w:val="00773EA1"/>
    <w:rsid w:val="007753ED"/>
    <w:rsid w:val="00775CB2"/>
    <w:rsid w:val="0077689F"/>
    <w:rsid w:val="0078030F"/>
    <w:rsid w:val="00781658"/>
    <w:rsid w:val="00782370"/>
    <w:rsid w:val="00782DD9"/>
    <w:rsid w:val="007830E3"/>
    <w:rsid w:val="00787DB5"/>
    <w:rsid w:val="0079298A"/>
    <w:rsid w:val="0079361A"/>
    <w:rsid w:val="00794305"/>
    <w:rsid w:val="007966AC"/>
    <w:rsid w:val="0079736A"/>
    <w:rsid w:val="00797B91"/>
    <w:rsid w:val="007A0197"/>
    <w:rsid w:val="007A02EB"/>
    <w:rsid w:val="007A0327"/>
    <w:rsid w:val="007A11F1"/>
    <w:rsid w:val="007A1A5F"/>
    <w:rsid w:val="007A32BE"/>
    <w:rsid w:val="007A35F6"/>
    <w:rsid w:val="007A3D94"/>
    <w:rsid w:val="007A4E83"/>
    <w:rsid w:val="007A5F1A"/>
    <w:rsid w:val="007A7693"/>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D95"/>
    <w:rsid w:val="007C3E67"/>
    <w:rsid w:val="007C46DC"/>
    <w:rsid w:val="007C4965"/>
    <w:rsid w:val="007C52B5"/>
    <w:rsid w:val="007C6764"/>
    <w:rsid w:val="007C6783"/>
    <w:rsid w:val="007C68C7"/>
    <w:rsid w:val="007C6937"/>
    <w:rsid w:val="007C6CAB"/>
    <w:rsid w:val="007C7E5A"/>
    <w:rsid w:val="007D0C6E"/>
    <w:rsid w:val="007D112D"/>
    <w:rsid w:val="007D1598"/>
    <w:rsid w:val="007D1AB2"/>
    <w:rsid w:val="007D24C8"/>
    <w:rsid w:val="007D29DB"/>
    <w:rsid w:val="007D336B"/>
    <w:rsid w:val="007D5B23"/>
    <w:rsid w:val="007D7334"/>
    <w:rsid w:val="007E07A7"/>
    <w:rsid w:val="007E16B7"/>
    <w:rsid w:val="007E24F8"/>
    <w:rsid w:val="007E2BDA"/>
    <w:rsid w:val="007E2D8C"/>
    <w:rsid w:val="007E3963"/>
    <w:rsid w:val="007E5CB2"/>
    <w:rsid w:val="007E5D37"/>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29BE"/>
    <w:rsid w:val="00814930"/>
    <w:rsid w:val="00815752"/>
    <w:rsid w:val="008175F9"/>
    <w:rsid w:val="00817C4E"/>
    <w:rsid w:val="008207CA"/>
    <w:rsid w:val="008223A5"/>
    <w:rsid w:val="008228A2"/>
    <w:rsid w:val="00823474"/>
    <w:rsid w:val="008235DE"/>
    <w:rsid w:val="008246C9"/>
    <w:rsid w:val="008254D3"/>
    <w:rsid w:val="00825CA4"/>
    <w:rsid w:val="00826018"/>
    <w:rsid w:val="008266BC"/>
    <w:rsid w:val="00832DF8"/>
    <w:rsid w:val="008331EF"/>
    <w:rsid w:val="00833271"/>
    <w:rsid w:val="0083379F"/>
    <w:rsid w:val="0083402A"/>
    <w:rsid w:val="00834919"/>
    <w:rsid w:val="00834C20"/>
    <w:rsid w:val="00835546"/>
    <w:rsid w:val="00835741"/>
    <w:rsid w:val="008360B9"/>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4A5B"/>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2B1"/>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9797B"/>
    <w:rsid w:val="008A0C05"/>
    <w:rsid w:val="008A0CFD"/>
    <w:rsid w:val="008A2018"/>
    <w:rsid w:val="008A4188"/>
    <w:rsid w:val="008A42B0"/>
    <w:rsid w:val="008A4982"/>
    <w:rsid w:val="008A6085"/>
    <w:rsid w:val="008A663F"/>
    <w:rsid w:val="008A7C97"/>
    <w:rsid w:val="008A7E48"/>
    <w:rsid w:val="008A7EBE"/>
    <w:rsid w:val="008B0803"/>
    <w:rsid w:val="008B1154"/>
    <w:rsid w:val="008B1273"/>
    <w:rsid w:val="008B18BC"/>
    <w:rsid w:val="008B1D10"/>
    <w:rsid w:val="008B2258"/>
    <w:rsid w:val="008B341E"/>
    <w:rsid w:val="008B36C5"/>
    <w:rsid w:val="008B542E"/>
    <w:rsid w:val="008B590E"/>
    <w:rsid w:val="008B5BE2"/>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6A8"/>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450"/>
    <w:rsid w:val="008F355E"/>
    <w:rsid w:val="008F4C62"/>
    <w:rsid w:val="008F5E3B"/>
    <w:rsid w:val="008F6B3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19FA"/>
    <w:rsid w:val="009224C5"/>
    <w:rsid w:val="00923155"/>
    <w:rsid w:val="00923433"/>
    <w:rsid w:val="009239BB"/>
    <w:rsid w:val="0092433B"/>
    <w:rsid w:val="00925CD5"/>
    <w:rsid w:val="00925F22"/>
    <w:rsid w:val="00925F23"/>
    <w:rsid w:val="00926B57"/>
    <w:rsid w:val="009305FD"/>
    <w:rsid w:val="00930F79"/>
    <w:rsid w:val="0093143C"/>
    <w:rsid w:val="00931EE5"/>
    <w:rsid w:val="00931EF0"/>
    <w:rsid w:val="00932875"/>
    <w:rsid w:val="00932CFF"/>
    <w:rsid w:val="00932F08"/>
    <w:rsid w:val="00932F3E"/>
    <w:rsid w:val="00932FB2"/>
    <w:rsid w:val="009346F9"/>
    <w:rsid w:val="00935A0D"/>
    <w:rsid w:val="00936419"/>
    <w:rsid w:val="00937737"/>
    <w:rsid w:val="00937BEF"/>
    <w:rsid w:val="009403CB"/>
    <w:rsid w:val="00940B56"/>
    <w:rsid w:val="00940FFE"/>
    <w:rsid w:val="009411A0"/>
    <w:rsid w:val="00942B6C"/>
    <w:rsid w:val="00943B74"/>
    <w:rsid w:val="0094486F"/>
    <w:rsid w:val="00944B94"/>
    <w:rsid w:val="00944CA2"/>
    <w:rsid w:val="009450A8"/>
    <w:rsid w:val="009458C7"/>
    <w:rsid w:val="0094714C"/>
    <w:rsid w:val="009472B3"/>
    <w:rsid w:val="00947905"/>
    <w:rsid w:val="00947F35"/>
    <w:rsid w:val="009500DD"/>
    <w:rsid w:val="009509CF"/>
    <w:rsid w:val="00951598"/>
    <w:rsid w:val="00952919"/>
    <w:rsid w:val="00952CA0"/>
    <w:rsid w:val="00953C62"/>
    <w:rsid w:val="00954A59"/>
    <w:rsid w:val="009573BD"/>
    <w:rsid w:val="0095762B"/>
    <w:rsid w:val="0095770B"/>
    <w:rsid w:val="0096079C"/>
    <w:rsid w:val="0096089C"/>
    <w:rsid w:val="0096146C"/>
    <w:rsid w:val="00962E4E"/>
    <w:rsid w:val="00964E79"/>
    <w:rsid w:val="00964F37"/>
    <w:rsid w:val="0096576D"/>
    <w:rsid w:val="0096577A"/>
    <w:rsid w:val="00966926"/>
    <w:rsid w:val="00966C2B"/>
    <w:rsid w:val="00967C2E"/>
    <w:rsid w:val="00971134"/>
    <w:rsid w:val="00971434"/>
    <w:rsid w:val="009737A5"/>
    <w:rsid w:val="00974437"/>
    <w:rsid w:val="00974C3A"/>
    <w:rsid w:val="00975A2A"/>
    <w:rsid w:val="00975D23"/>
    <w:rsid w:val="00975EB9"/>
    <w:rsid w:val="009763B8"/>
    <w:rsid w:val="00977454"/>
    <w:rsid w:val="00981F51"/>
    <w:rsid w:val="0098269C"/>
    <w:rsid w:val="00983483"/>
    <w:rsid w:val="009837CB"/>
    <w:rsid w:val="00985240"/>
    <w:rsid w:val="009858EF"/>
    <w:rsid w:val="009872E2"/>
    <w:rsid w:val="00987532"/>
    <w:rsid w:val="00987BF6"/>
    <w:rsid w:val="0099065F"/>
    <w:rsid w:val="0099075B"/>
    <w:rsid w:val="00990E7A"/>
    <w:rsid w:val="00991EC7"/>
    <w:rsid w:val="00992009"/>
    <w:rsid w:val="009925EC"/>
    <w:rsid w:val="009969DF"/>
    <w:rsid w:val="009A00BC"/>
    <w:rsid w:val="009A07EA"/>
    <w:rsid w:val="009A0F6D"/>
    <w:rsid w:val="009A13F2"/>
    <w:rsid w:val="009A1902"/>
    <w:rsid w:val="009A1A3F"/>
    <w:rsid w:val="009A34EE"/>
    <w:rsid w:val="009A3ADA"/>
    <w:rsid w:val="009A4BD3"/>
    <w:rsid w:val="009A52D1"/>
    <w:rsid w:val="009A78A9"/>
    <w:rsid w:val="009B08DD"/>
    <w:rsid w:val="009B117B"/>
    <w:rsid w:val="009B299F"/>
    <w:rsid w:val="009B29BB"/>
    <w:rsid w:val="009B3BD2"/>
    <w:rsid w:val="009B5319"/>
    <w:rsid w:val="009B55C4"/>
    <w:rsid w:val="009B627D"/>
    <w:rsid w:val="009B6C33"/>
    <w:rsid w:val="009B6C5A"/>
    <w:rsid w:val="009B6EF8"/>
    <w:rsid w:val="009B7B7A"/>
    <w:rsid w:val="009C3731"/>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553"/>
    <w:rsid w:val="009E1DC7"/>
    <w:rsid w:val="009E1E5F"/>
    <w:rsid w:val="009E2222"/>
    <w:rsid w:val="009E2235"/>
    <w:rsid w:val="009E25E5"/>
    <w:rsid w:val="009E260F"/>
    <w:rsid w:val="009E2747"/>
    <w:rsid w:val="009E2EEE"/>
    <w:rsid w:val="009E30D5"/>
    <w:rsid w:val="009E32DC"/>
    <w:rsid w:val="009E32EE"/>
    <w:rsid w:val="009E4D74"/>
    <w:rsid w:val="009E68BB"/>
    <w:rsid w:val="009E7036"/>
    <w:rsid w:val="009E7593"/>
    <w:rsid w:val="009E7B78"/>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5B45"/>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2788C"/>
    <w:rsid w:val="00A30ECA"/>
    <w:rsid w:val="00A31F2A"/>
    <w:rsid w:val="00A32A88"/>
    <w:rsid w:val="00A32DE9"/>
    <w:rsid w:val="00A35622"/>
    <w:rsid w:val="00A36ED5"/>
    <w:rsid w:val="00A41054"/>
    <w:rsid w:val="00A4197A"/>
    <w:rsid w:val="00A41E44"/>
    <w:rsid w:val="00A42D27"/>
    <w:rsid w:val="00A43472"/>
    <w:rsid w:val="00A43B64"/>
    <w:rsid w:val="00A45C93"/>
    <w:rsid w:val="00A4679F"/>
    <w:rsid w:val="00A47246"/>
    <w:rsid w:val="00A47C9E"/>
    <w:rsid w:val="00A51357"/>
    <w:rsid w:val="00A51D2C"/>
    <w:rsid w:val="00A52C18"/>
    <w:rsid w:val="00A536A0"/>
    <w:rsid w:val="00A5404F"/>
    <w:rsid w:val="00A55D42"/>
    <w:rsid w:val="00A55E21"/>
    <w:rsid w:val="00A57353"/>
    <w:rsid w:val="00A57AFC"/>
    <w:rsid w:val="00A6004F"/>
    <w:rsid w:val="00A6220A"/>
    <w:rsid w:val="00A650DC"/>
    <w:rsid w:val="00A65124"/>
    <w:rsid w:val="00A67754"/>
    <w:rsid w:val="00A717E4"/>
    <w:rsid w:val="00A744CF"/>
    <w:rsid w:val="00A757D4"/>
    <w:rsid w:val="00A767EF"/>
    <w:rsid w:val="00A76FB1"/>
    <w:rsid w:val="00A77111"/>
    <w:rsid w:val="00A81037"/>
    <w:rsid w:val="00A81140"/>
    <w:rsid w:val="00A85BED"/>
    <w:rsid w:val="00A86BD4"/>
    <w:rsid w:val="00A8711C"/>
    <w:rsid w:val="00A900E2"/>
    <w:rsid w:val="00A92027"/>
    <w:rsid w:val="00A933EF"/>
    <w:rsid w:val="00A93B3D"/>
    <w:rsid w:val="00A94713"/>
    <w:rsid w:val="00A949F0"/>
    <w:rsid w:val="00A95947"/>
    <w:rsid w:val="00A963A4"/>
    <w:rsid w:val="00A96932"/>
    <w:rsid w:val="00A96BC3"/>
    <w:rsid w:val="00A96EE6"/>
    <w:rsid w:val="00A96FD2"/>
    <w:rsid w:val="00A97959"/>
    <w:rsid w:val="00AA09B3"/>
    <w:rsid w:val="00AA1182"/>
    <w:rsid w:val="00AA19A7"/>
    <w:rsid w:val="00AA2415"/>
    <w:rsid w:val="00AA2C2B"/>
    <w:rsid w:val="00AA37FC"/>
    <w:rsid w:val="00AA44B0"/>
    <w:rsid w:val="00AA4B65"/>
    <w:rsid w:val="00AA504D"/>
    <w:rsid w:val="00AA5757"/>
    <w:rsid w:val="00AA57EF"/>
    <w:rsid w:val="00AA5F5D"/>
    <w:rsid w:val="00AB3F5E"/>
    <w:rsid w:val="00AB4308"/>
    <w:rsid w:val="00AB4396"/>
    <w:rsid w:val="00AB45B4"/>
    <w:rsid w:val="00AB4698"/>
    <w:rsid w:val="00AB593B"/>
    <w:rsid w:val="00AB6036"/>
    <w:rsid w:val="00AB61CC"/>
    <w:rsid w:val="00AB66F0"/>
    <w:rsid w:val="00AB7491"/>
    <w:rsid w:val="00AC0BF7"/>
    <w:rsid w:val="00AC0CC1"/>
    <w:rsid w:val="00AC161D"/>
    <w:rsid w:val="00AC17F2"/>
    <w:rsid w:val="00AC20D8"/>
    <w:rsid w:val="00AC2D4B"/>
    <w:rsid w:val="00AC3EA4"/>
    <w:rsid w:val="00AC46E5"/>
    <w:rsid w:val="00AC5B93"/>
    <w:rsid w:val="00AC6E31"/>
    <w:rsid w:val="00AC74AC"/>
    <w:rsid w:val="00AD0DC0"/>
    <w:rsid w:val="00AD1C3D"/>
    <w:rsid w:val="00AD1D3D"/>
    <w:rsid w:val="00AD5C04"/>
    <w:rsid w:val="00AD6E6E"/>
    <w:rsid w:val="00AE013D"/>
    <w:rsid w:val="00AE0BF9"/>
    <w:rsid w:val="00AE177B"/>
    <w:rsid w:val="00AE34E5"/>
    <w:rsid w:val="00AE4286"/>
    <w:rsid w:val="00AE45EA"/>
    <w:rsid w:val="00AE5719"/>
    <w:rsid w:val="00AE5B7C"/>
    <w:rsid w:val="00AE73E2"/>
    <w:rsid w:val="00AF0927"/>
    <w:rsid w:val="00AF16F8"/>
    <w:rsid w:val="00AF200E"/>
    <w:rsid w:val="00AF203D"/>
    <w:rsid w:val="00AF299E"/>
    <w:rsid w:val="00AF2AD6"/>
    <w:rsid w:val="00AF2ADD"/>
    <w:rsid w:val="00AF2EF3"/>
    <w:rsid w:val="00AF32CA"/>
    <w:rsid w:val="00AF3B9F"/>
    <w:rsid w:val="00AF4A7E"/>
    <w:rsid w:val="00AF4BD7"/>
    <w:rsid w:val="00AF54D4"/>
    <w:rsid w:val="00AF55A6"/>
    <w:rsid w:val="00AF621D"/>
    <w:rsid w:val="00AF65A0"/>
    <w:rsid w:val="00B0060F"/>
    <w:rsid w:val="00B01275"/>
    <w:rsid w:val="00B03459"/>
    <w:rsid w:val="00B036A8"/>
    <w:rsid w:val="00B03CE2"/>
    <w:rsid w:val="00B05E33"/>
    <w:rsid w:val="00B06BA1"/>
    <w:rsid w:val="00B10802"/>
    <w:rsid w:val="00B11E6A"/>
    <w:rsid w:val="00B125CC"/>
    <w:rsid w:val="00B13A91"/>
    <w:rsid w:val="00B13F95"/>
    <w:rsid w:val="00B14F97"/>
    <w:rsid w:val="00B1522A"/>
    <w:rsid w:val="00B1591E"/>
    <w:rsid w:val="00B169F5"/>
    <w:rsid w:val="00B16FF2"/>
    <w:rsid w:val="00B17A5B"/>
    <w:rsid w:val="00B17C93"/>
    <w:rsid w:val="00B21982"/>
    <w:rsid w:val="00B2362A"/>
    <w:rsid w:val="00B25866"/>
    <w:rsid w:val="00B25A6F"/>
    <w:rsid w:val="00B25BC6"/>
    <w:rsid w:val="00B270F3"/>
    <w:rsid w:val="00B27AF4"/>
    <w:rsid w:val="00B3145E"/>
    <w:rsid w:val="00B315CA"/>
    <w:rsid w:val="00B316E2"/>
    <w:rsid w:val="00B322FC"/>
    <w:rsid w:val="00B33C2F"/>
    <w:rsid w:val="00B35432"/>
    <w:rsid w:val="00B373AD"/>
    <w:rsid w:val="00B41343"/>
    <w:rsid w:val="00B4134E"/>
    <w:rsid w:val="00B42775"/>
    <w:rsid w:val="00B42B2D"/>
    <w:rsid w:val="00B441CE"/>
    <w:rsid w:val="00B44DA3"/>
    <w:rsid w:val="00B47EA7"/>
    <w:rsid w:val="00B5061D"/>
    <w:rsid w:val="00B509A3"/>
    <w:rsid w:val="00B5114C"/>
    <w:rsid w:val="00B518F7"/>
    <w:rsid w:val="00B51A2C"/>
    <w:rsid w:val="00B52026"/>
    <w:rsid w:val="00B524AE"/>
    <w:rsid w:val="00B5272E"/>
    <w:rsid w:val="00B5328A"/>
    <w:rsid w:val="00B54B9C"/>
    <w:rsid w:val="00B5510F"/>
    <w:rsid w:val="00B57587"/>
    <w:rsid w:val="00B61DD1"/>
    <w:rsid w:val="00B623CE"/>
    <w:rsid w:val="00B62CE7"/>
    <w:rsid w:val="00B62FC5"/>
    <w:rsid w:val="00B63188"/>
    <w:rsid w:val="00B64BB8"/>
    <w:rsid w:val="00B64BF6"/>
    <w:rsid w:val="00B65455"/>
    <w:rsid w:val="00B662AD"/>
    <w:rsid w:val="00B70AD5"/>
    <w:rsid w:val="00B70DDE"/>
    <w:rsid w:val="00B71871"/>
    <w:rsid w:val="00B722A7"/>
    <w:rsid w:val="00B72ACE"/>
    <w:rsid w:val="00B7332C"/>
    <w:rsid w:val="00B73BC0"/>
    <w:rsid w:val="00B7579E"/>
    <w:rsid w:val="00B76233"/>
    <w:rsid w:val="00B76358"/>
    <w:rsid w:val="00B8054C"/>
    <w:rsid w:val="00B81937"/>
    <w:rsid w:val="00B81C55"/>
    <w:rsid w:val="00B82000"/>
    <w:rsid w:val="00B82265"/>
    <w:rsid w:val="00B84265"/>
    <w:rsid w:val="00B8497B"/>
    <w:rsid w:val="00B85D36"/>
    <w:rsid w:val="00B864EC"/>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EE9"/>
    <w:rsid w:val="00BA3674"/>
    <w:rsid w:val="00BA36A5"/>
    <w:rsid w:val="00BA38A4"/>
    <w:rsid w:val="00BA4B2C"/>
    <w:rsid w:val="00BA5804"/>
    <w:rsid w:val="00BA5A78"/>
    <w:rsid w:val="00BA69F4"/>
    <w:rsid w:val="00BA7F80"/>
    <w:rsid w:val="00BB0CC2"/>
    <w:rsid w:val="00BB13A5"/>
    <w:rsid w:val="00BB1A72"/>
    <w:rsid w:val="00BB2701"/>
    <w:rsid w:val="00BB2E4E"/>
    <w:rsid w:val="00BB37FC"/>
    <w:rsid w:val="00BB4A69"/>
    <w:rsid w:val="00BB4B26"/>
    <w:rsid w:val="00BB5AF2"/>
    <w:rsid w:val="00BB6202"/>
    <w:rsid w:val="00BB7698"/>
    <w:rsid w:val="00BB78FC"/>
    <w:rsid w:val="00BC15AB"/>
    <w:rsid w:val="00BC250E"/>
    <w:rsid w:val="00BC30AA"/>
    <w:rsid w:val="00BC3FE1"/>
    <w:rsid w:val="00BC50C9"/>
    <w:rsid w:val="00BC63BC"/>
    <w:rsid w:val="00BC6602"/>
    <w:rsid w:val="00BC6991"/>
    <w:rsid w:val="00BC7267"/>
    <w:rsid w:val="00BD000E"/>
    <w:rsid w:val="00BD06F1"/>
    <w:rsid w:val="00BD0947"/>
    <w:rsid w:val="00BD0BA2"/>
    <w:rsid w:val="00BD1191"/>
    <w:rsid w:val="00BD1625"/>
    <w:rsid w:val="00BD1943"/>
    <w:rsid w:val="00BD1BDB"/>
    <w:rsid w:val="00BD24F0"/>
    <w:rsid w:val="00BD2E7D"/>
    <w:rsid w:val="00BD3667"/>
    <w:rsid w:val="00BD3AD2"/>
    <w:rsid w:val="00BD4244"/>
    <w:rsid w:val="00BD428D"/>
    <w:rsid w:val="00BD6BED"/>
    <w:rsid w:val="00BD7483"/>
    <w:rsid w:val="00BE097D"/>
    <w:rsid w:val="00BE0E74"/>
    <w:rsid w:val="00BE226E"/>
    <w:rsid w:val="00BE3B2F"/>
    <w:rsid w:val="00BE40EB"/>
    <w:rsid w:val="00BE66D6"/>
    <w:rsid w:val="00BE67A1"/>
    <w:rsid w:val="00BE6C3F"/>
    <w:rsid w:val="00BE732D"/>
    <w:rsid w:val="00BF0540"/>
    <w:rsid w:val="00BF0748"/>
    <w:rsid w:val="00BF330A"/>
    <w:rsid w:val="00BF42CF"/>
    <w:rsid w:val="00BF44BD"/>
    <w:rsid w:val="00BF469C"/>
    <w:rsid w:val="00BF4ADE"/>
    <w:rsid w:val="00BF685A"/>
    <w:rsid w:val="00BF6B39"/>
    <w:rsid w:val="00BF72DB"/>
    <w:rsid w:val="00BF7FAF"/>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CF"/>
    <w:rsid w:val="00C17535"/>
    <w:rsid w:val="00C1778D"/>
    <w:rsid w:val="00C200BA"/>
    <w:rsid w:val="00C20C43"/>
    <w:rsid w:val="00C20E42"/>
    <w:rsid w:val="00C22635"/>
    <w:rsid w:val="00C22842"/>
    <w:rsid w:val="00C23048"/>
    <w:rsid w:val="00C23621"/>
    <w:rsid w:val="00C23792"/>
    <w:rsid w:val="00C2482F"/>
    <w:rsid w:val="00C265CC"/>
    <w:rsid w:val="00C273AE"/>
    <w:rsid w:val="00C27C1C"/>
    <w:rsid w:val="00C27C61"/>
    <w:rsid w:val="00C27CEB"/>
    <w:rsid w:val="00C3109F"/>
    <w:rsid w:val="00C31F30"/>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2ECA"/>
    <w:rsid w:val="00C53782"/>
    <w:rsid w:val="00C53E72"/>
    <w:rsid w:val="00C546A6"/>
    <w:rsid w:val="00C54BE5"/>
    <w:rsid w:val="00C56625"/>
    <w:rsid w:val="00C56912"/>
    <w:rsid w:val="00C56A45"/>
    <w:rsid w:val="00C56BA8"/>
    <w:rsid w:val="00C57553"/>
    <w:rsid w:val="00C6012D"/>
    <w:rsid w:val="00C6053C"/>
    <w:rsid w:val="00C61018"/>
    <w:rsid w:val="00C61355"/>
    <w:rsid w:val="00C636D0"/>
    <w:rsid w:val="00C65FB0"/>
    <w:rsid w:val="00C66A62"/>
    <w:rsid w:val="00C66C9E"/>
    <w:rsid w:val="00C66CFB"/>
    <w:rsid w:val="00C66D99"/>
    <w:rsid w:val="00C673D1"/>
    <w:rsid w:val="00C716E5"/>
    <w:rsid w:val="00C71A66"/>
    <w:rsid w:val="00C731DC"/>
    <w:rsid w:val="00C7372B"/>
    <w:rsid w:val="00C73907"/>
    <w:rsid w:val="00C74AEF"/>
    <w:rsid w:val="00C74C5A"/>
    <w:rsid w:val="00C76800"/>
    <w:rsid w:val="00C77CD0"/>
    <w:rsid w:val="00C77FCC"/>
    <w:rsid w:val="00C80153"/>
    <w:rsid w:val="00C80160"/>
    <w:rsid w:val="00C8083C"/>
    <w:rsid w:val="00C80F64"/>
    <w:rsid w:val="00C80F8C"/>
    <w:rsid w:val="00C8162E"/>
    <w:rsid w:val="00C81998"/>
    <w:rsid w:val="00C81D68"/>
    <w:rsid w:val="00C828BE"/>
    <w:rsid w:val="00C82C57"/>
    <w:rsid w:val="00C82F0D"/>
    <w:rsid w:val="00C8343C"/>
    <w:rsid w:val="00C84585"/>
    <w:rsid w:val="00C8497C"/>
    <w:rsid w:val="00C8610B"/>
    <w:rsid w:val="00C866A8"/>
    <w:rsid w:val="00C869BE"/>
    <w:rsid w:val="00C87926"/>
    <w:rsid w:val="00C90A72"/>
    <w:rsid w:val="00C91A3F"/>
    <w:rsid w:val="00C92091"/>
    <w:rsid w:val="00C92FA3"/>
    <w:rsid w:val="00C9414E"/>
    <w:rsid w:val="00C94EA7"/>
    <w:rsid w:val="00C95E47"/>
    <w:rsid w:val="00C963A0"/>
    <w:rsid w:val="00C9699D"/>
    <w:rsid w:val="00C96EB9"/>
    <w:rsid w:val="00C9775A"/>
    <w:rsid w:val="00C97E22"/>
    <w:rsid w:val="00CA08C0"/>
    <w:rsid w:val="00CA0F7D"/>
    <w:rsid w:val="00CA2219"/>
    <w:rsid w:val="00CA30DF"/>
    <w:rsid w:val="00CA456C"/>
    <w:rsid w:val="00CA460D"/>
    <w:rsid w:val="00CA4F33"/>
    <w:rsid w:val="00CA666E"/>
    <w:rsid w:val="00CA66DF"/>
    <w:rsid w:val="00CA69E7"/>
    <w:rsid w:val="00CA7476"/>
    <w:rsid w:val="00CA7C1E"/>
    <w:rsid w:val="00CA7E6D"/>
    <w:rsid w:val="00CA7FE3"/>
    <w:rsid w:val="00CB2A57"/>
    <w:rsid w:val="00CB2F98"/>
    <w:rsid w:val="00CB4F00"/>
    <w:rsid w:val="00CB63FB"/>
    <w:rsid w:val="00CB6D69"/>
    <w:rsid w:val="00CC0C5D"/>
    <w:rsid w:val="00CC0EE1"/>
    <w:rsid w:val="00CC22DD"/>
    <w:rsid w:val="00CC2BF2"/>
    <w:rsid w:val="00CC30A8"/>
    <w:rsid w:val="00CC3C9F"/>
    <w:rsid w:val="00CC4A8B"/>
    <w:rsid w:val="00CC4F9C"/>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A45"/>
    <w:rsid w:val="00CE0B4A"/>
    <w:rsid w:val="00CE1592"/>
    <w:rsid w:val="00CE4301"/>
    <w:rsid w:val="00CE46FC"/>
    <w:rsid w:val="00CE481E"/>
    <w:rsid w:val="00CE4AA8"/>
    <w:rsid w:val="00CE5620"/>
    <w:rsid w:val="00CE657B"/>
    <w:rsid w:val="00CE72CD"/>
    <w:rsid w:val="00CE7B4D"/>
    <w:rsid w:val="00CF3292"/>
    <w:rsid w:val="00CF3A3D"/>
    <w:rsid w:val="00CF3CCD"/>
    <w:rsid w:val="00CF58CF"/>
    <w:rsid w:val="00CF639F"/>
    <w:rsid w:val="00CF67F8"/>
    <w:rsid w:val="00CF6971"/>
    <w:rsid w:val="00CF6B0F"/>
    <w:rsid w:val="00CF78DB"/>
    <w:rsid w:val="00D0097B"/>
    <w:rsid w:val="00D01EDC"/>
    <w:rsid w:val="00D0248E"/>
    <w:rsid w:val="00D027E3"/>
    <w:rsid w:val="00D035FA"/>
    <w:rsid w:val="00D049A0"/>
    <w:rsid w:val="00D07F0D"/>
    <w:rsid w:val="00D11533"/>
    <w:rsid w:val="00D11F5B"/>
    <w:rsid w:val="00D128A5"/>
    <w:rsid w:val="00D12E08"/>
    <w:rsid w:val="00D14D6E"/>
    <w:rsid w:val="00D15398"/>
    <w:rsid w:val="00D1585E"/>
    <w:rsid w:val="00D15EDB"/>
    <w:rsid w:val="00D16EAC"/>
    <w:rsid w:val="00D1755E"/>
    <w:rsid w:val="00D17B6A"/>
    <w:rsid w:val="00D17DCA"/>
    <w:rsid w:val="00D211C5"/>
    <w:rsid w:val="00D21482"/>
    <w:rsid w:val="00D236C3"/>
    <w:rsid w:val="00D23D0B"/>
    <w:rsid w:val="00D24764"/>
    <w:rsid w:val="00D24A5F"/>
    <w:rsid w:val="00D25A5C"/>
    <w:rsid w:val="00D269B7"/>
    <w:rsid w:val="00D2728D"/>
    <w:rsid w:val="00D278A7"/>
    <w:rsid w:val="00D30B08"/>
    <w:rsid w:val="00D31B06"/>
    <w:rsid w:val="00D31BFC"/>
    <w:rsid w:val="00D32B38"/>
    <w:rsid w:val="00D33B5C"/>
    <w:rsid w:val="00D35723"/>
    <w:rsid w:val="00D35C16"/>
    <w:rsid w:val="00D371C6"/>
    <w:rsid w:val="00D372B2"/>
    <w:rsid w:val="00D407D5"/>
    <w:rsid w:val="00D4136B"/>
    <w:rsid w:val="00D41D70"/>
    <w:rsid w:val="00D42123"/>
    <w:rsid w:val="00D42175"/>
    <w:rsid w:val="00D42497"/>
    <w:rsid w:val="00D43025"/>
    <w:rsid w:val="00D43F0F"/>
    <w:rsid w:val="00D443AF"/>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7217"/>
    <w:rsid w:val="00D5723A"/>
    <w:rsid w:val="00D57B0D"/>
    <w:rsid w:val="00D61D8A"/>
    <w:rsid w:val="00D63904"/>
    <w:rsid w:val="00D649B8"/>
    <w:rsid w:val="00D64A87"/>
    <w:rsid w:val="00D65DA3"/>
    <w:rsid w:val="00D66740"/>
    <w:rsid w:val="00D67664"/>
    <w:rsid w:val="00D7015C"/>
    <w:rsid w:val="00D70B6F"/>
    <w:rsid w:val="00D71585"/>
    <w:rsid w:val="00D72B26"/>
    <w:rsid w:val="00D7492A"/>
    <w:rsid w:val="00D74B06"/>
    <w:rsid w:val="00D75214"/>
    <w:rsid w:val="00D77B71"/>
    <w:rsid w:val="00D83994"/>
    <w:rsid w:val="00D83CE5"/>
    <w:rsid w:val="00D85008"/>
    <w:rsid w:val="00D87A49"/>
    <w:rsid w:val="00D90475"/>
    <w:rsid w:val="00D9148A"/>
    <w:rsid w:val="00D91D87"/>
    <w:rsid w:val="00D91FB9"/>
    <w:rsid w:val="00D93E06"/>
    <w:rsid w:val="00D93F3C"/>
    <w:rsid w:val="00D94DEE"/>
    <w:rsid w:val="00D950A6"/>
    <w:rsid w:val="00D950EC"/>
    <w:rsid w:val="00D95636"/>
    <w:rsid w:val="00D956AA"/>
    <w:rsid w:val="00D95EF8"/>
    <w:rsid w:val="00DA09D7"/>
    <w:rsid w:val="00DA0B14"/>
    <w:rsid w:val="00DA0B77"/>
    <w:rsid w:val="00DA13FD"/>
    <w:rsid w:val="00DA1851"/>
    <w:rsid w:val="00DA1CE4"/>
    <w:rsid w:val="00DA299A"/>
    <w:rsid w:val="00DA2EE0"/>
    <w:rsid w:val="00DA31C0"/>
    <w:rsid w:val="00DA4C11"/>
    <w:rsid w:val="00DA5781"/>
    <w:rsid w:val="00DA63C9"/>
    <w:rsid w:val="00DA6B83"/>
    <w:rsid w:val="00DA6E68"/>
    <w:rsid w:val="00DB25BC"/>
    <w:rsid w:val="00DB2606"/>
    <w:rsid w:val="00DB43C8"/>
    <w:rsid w:val="00DB5812"/>
    <w:rsid w:val="00DB69DF"/>
    <w:rsid w:val="00DB7C2A"/>
    <w:rsid w:val="00DC0595"/>
    <w:rsid w:val="00DC10E2"/>
    <w:rsid w:val="00DC215D"/>
    <w:rsid w:val="00DC241A"/>
    <w:rsid w:val="00DC2975"/>
    <w:rsid w:val="00DC3E83"/>
    <w:rsid w:val="00DC60C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0C58"/>
    <w:rsid w:val="00DE17E4"/>
    <w:rsid w:val="00DE1D18"/>
    <w:rsid w:val="00DE3018"/>
    <w:rsid w:val="00DE37CF"/>
    <w:rsid w:val="00DE3D5F"/>
    <w:rsid w:val="00DE3FBD"/>
    <w:rsid w:val="00DE480E"/>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6AC"/>
    <w:rsid w:val="00DF29FB"/>
    <w:rsid w:val="00DF3014"/>
    <w:rsid w:val="00DF3CE0"/>
    <w:rsid w:val="00DF578F"/>
    <w:rsid w:val="00DF5D79"/>
    <w:rsid w:val="00DF69A7"/>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3EF6"/>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499A"/>
    <w:rsid w:val="00E24E00"/>
    <w:rsid w:val="00E2538E"/>
    <w:rsid w:val="00E30119"/>
    <w:rsid w:val="00E324F2"/>
    <w:rsid w:val="00E33369"/>
    <w:rsid w:val="00E3370D"/>
    <w:rsid w:val="00E34890"/>
    <w:rsid w:val="00E35635"/>
    <w:rsid w:val="00E36C04"/>
    <w:rsid w:val="00E36E31"/>
    <w:rsid w:val="00E36F5E"/>
    <w:rsid w:val="00E378D7"/>
    <w:rsid w:val="00E4041D"/>
    <w:rsid w:val="00E41A85"/>
    <w:rsid w:val="00E420B1"/>
    <w:rsid w:val="00E423B1"/>
    <w:rsid w:val="00E430A9"/>
    <w:rsid w:val="00E43AEC"/>
    <w:rsid w:val="00E43B4A"/>
    <w:rsid w:val="00E45F6B"/>
    <w:rsid w:val="00E4656C"/>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28BC"/>
    <w:rsid w:val="00E733A6"/>
    <w:rsid w:val="00E7373D"/>
    <w:rsid w:val="00E747D5"/>
    <w:rsid w:val="00E74EB3"/>
    <w:rsid w:val="00E75D14"/>
    <w:rsid w:val="00E77599"/>
    <w:rsid w:val="00E805C5"/>
    <w:rsid w:val="00E81221"/>
    <w:rsid w:val="00E8169E"/>
    <w:rsid w:val="00E81BCB"/>
    <w:rsid w:val="00E82030"/>
    <w:rsid w:val="00E82A53"/>
    <w:rsid w:val="00E83AF0"/>
    <w:rsid w:val="00E85072"/>
    <w:rsid w:val="00E85228"/>
    <w:rsid w:val="00E85BA8"/>
    <w:rsid w:val="00E86E4F"/>
    <w:rsid w:val="00E87ACA"/>
    <w:rsid w:val="00E902CC"/>
    <w:rsid w:val="00E906D5"/>
    <w:rsid w:val="00E94560"/>
    <w:rsid w:val="00E94E45"/>
    <w:rsid w:val="00E954B7"/>
    <w:rsid w:val="00E95D22"/>
    <w:rsid w:val="00EA1087"/>
    <w:rsid w:val="00EA4CD3"/>
    <w:rsid w:val="00EA56D6"/>
    <w:rsid w:val="00EA5FD5"/>
    <w:rsid w:val="00EA6925"/>
    <w:rsid w:val="00EA6A68"/>
    <w:rsid w:val="00EA6D71"/>
    <w:rsid w:val="00EA713A"/>
    <w:rsid w:val="00EA798B"/>
    <w:rsid w:val="00EB0D50"/>
    <w:rsid w:val="00EB1551"/>
    <w:rsid w:val="00EB1938"/>
    <w:rsid w:val="00EB1965"/>
    <w:rsid w:val="00EB29D3"/>
    <w:rsid w:val="00EB32A5"/>
    <w:rsid w:val="00EB3E96"/>
    <w:rsid w:val="00EB4AF6"/>
    <w:rsid w:val="00EB57EC"/>
    <w:rsid w:val="00EB5BD5"/>
    <w:rsid w:val="00EB60D2"/>
    <w:rsid w:val="00EB648C"/>
    <w:rsid w:val="00EC0103"/>
    <w:rsid w:val="00EC35B4"/>
    <w:rsid w:val="00EC692E"/>
    <w:rsid w:val="00ED05A8"/>
    <w:rsid w:val="00ED12AE"/>
    <w:rsid w:val="00ED3020"/>
    <w:rsid w:val="00ED36E8"/>
    <w:rsid w:val="00ED3D76"/>
    <w:rsid w:val="00ED4629"/>
    <w:rsid w:val="00ED4E84"/>
    <w:rsid w:val="00ED6699"/>
    <w:rsid w:val="00ED6A67"/>
    <w:rsid w:val="00ED7CAF"/>
    <w:rsid w:val="00ED7D9E"/>
    <w:rsid w:val="00EE03B1"/>
    <w:rsid w:val="00EE1386"/>
    <w:rsid w:val="00EE16E2"/>
    <w:rsid w:val="00EE2C63"/>
    <w:rsid w:val="00EE3DDA"/>
    <w:rsid w:val="00EE3EA5"/>
    <w:rsid w:val="00EE4D23"/>
    <w:rsid w:val="00EE533B"/>
    <w:rsid w:val="00EE5B01"/>
    <w:rsid w:val="00EE6B49"/>
    <w:rsid w:val="00EE79FB"/>
    <w:rsid w:val="00EF00D9"/>
    <w:rsid w:val="00EF079E"/>
    <w:rsid w:val="00EF07E6"/>
    <w:rsid w:val="00EF0E89"/>
    <w:rsid w:val="00EF0E97"/>
    <w:rsid w:val="00EF35FA"/>
    <w:rsid w:val="00EF3FA7"/>
    <w:rsid w:val="00EF4435"/>
    <w:rsid w:val="00EF507D"/>
    <w:rsid w:val="00EF6D71"/>
    <w:rsid w:val="00F00AB6"/>
    <w:rsid w:val="00F00AF1"/>
    <w:rsid w:val="00F00CD5"/>
    <w:rsid w:val="00F00D29"/>
    <w:rsid w:val="00F01081"/>
    <w:rsid w:val="00F0165C"/>
    <w:rsid w:val="00F01C7E"/>
    <w:rsid w:val="00F02049"/>
    <w:rsid w:val="00F025D8"/>
    <w:rsid w:val="00F0338A"/>
    <w:rsid w:val="00F0373D"/>
    <w:rsid w:val="00F03747"/>
    <w:rsid w:val="00F04F66"/>
    <w:rsid w:val="00F05283"/>
    <w:rsid w:val="00F06568"/>
    <w:rsid w:val="00F0662B"/>
    <w:rsid w:val="00F069F1"/>
    <w:rsid w:val="00F11950"/>
    <w:rsid w:val="00F12A0E"/>
    <w:rsid w:val="00F134AC"/>
    <w:rsid w:val="00F13EA4"/>
    <w:rsid w:val="00F16720"/>
    <w:rsid w:val="00F172EE"/>
    <w:rsid w:val="00F1732F"/>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32C5"/>
    <w:rsid w:val="00F35F1D"/>
    <w:rsid w:val="00F36631"/>
    <w:rsid w:val="00F37C44"/>
    <w:rsid w:val="00F41380"/>
    <w:rsid w:val="00F414B3"/>
    <w:rsid w:val="00F4347B"/>
    <w:rsid w:val="00F43FEC"/>
    <w:rsid w:val="00F44F2A"/>
    <w:rsid w:val="00F45839"/>
    <w:rsid w:val="00F4715B"/>
    <w:rsid w:val="00F47385"/>
    <w:rsid w:val="00F47EF8"/>
    <w:rsid w:val="00F5164C"/>
    <w:rsid w:val="00F5219E"/>
    <w:rsid w:val="00F533A1"/>
    <w:rsid w:val="00F539DF"/>
    <w:rsid w:val="00F552FA"/>
    <w:rsid w:val="00F567A8"/>
    <w:rsid w:val="00F574F8"/>
    <w:rsid w:val="00F576E4"/>
    <w:rsid w:val="00F600F2"/>
    <w:rsid w:val="00F6065B"/>
    <w:rsid w:val="00F63C1F"/>
    <w:rsid w:val="00F6662F"/>
    <w:rsid w:val="00F702B4"/>
    <w:rsid w:val="00F706F1"/>
    <w:rsid w:val="00F70E4A"/>
    <w:rsid w:val="00F732EB"/>
    <w:rsid w:val="00F743AF"/>
    <w:rsid w:val="00F75810"/>
    <w:rsid w:val="00F77745"/>
    <w:rsid w:val="00F80299"/>
    <w:rsid w:val="00F80496"/>
    <w:rsid w:val="00F80729"/>
    <w:rsid w:val="00F80996"/>
    <w:rsid w:val="00F81DCD"/>
    <w:rsid w:val="00F82380"/>
    <w:rsid w:val="00F82FE4"/>
    <w:rsid w:val="00F832D0"/>
    <w:rsid w:val="00F84BAA"/>
    <w:rsid w:val="00F84D35"/>
    <w:rsid w:val="00F85158"/>
    <w:rsid w:val="00F8725D"/>
    <w:rsid w:val="00F87384"/>
    <w:rsid w:val="00F901A7"/>
    <w:rsid w:val="00F907B2"/>
    <w:rsid w:val="00F90DE0"/>
    <w:rsid w:val="00F92058"/>
    <w:rsid w:val="00F923A7"/>
    <w:rsid w:val="00F93516"/>
    <w:rsid w:val="00F944D7"/>
    <w:rsid w:val="00F95C69"/>
    <w:rsid w:val="00F964FC"/>
    <w:rsid w:val="00F966B7"/>
    <w:rsid w:val="00F97F78"/>
    <w:rsid w:val="00FA02A2"/>
    <w:rsid w:val="00FA17C7"/>
    <w:rsid w:val="00FA2526"/>
    <w:rsid w:val="00FA43A4"/>
    <w:rsid w:val="00FA499D"/>
    <w:rsid w:val="00FA5129"/>
    <w:rsid w:val="00FA62D8"/>
    <w:rsid w:val="00FA7275"/>
    <w:rsid w:val="00FA7B5A"/>
    <w:rsid w:val="00FA7E7D"/>
    <w:rsid w:val="00FA7FF8"/>
    <w:rsid w:val="00FB1D01"/>
    <w:rsid w:val="00FB1D39"/>
    <w:rsid w:val="00FB3A38"/>
    <w:rsid w:val="00FB48D6"/>
    <w:rsid w:val="00FB4B04"/>
    <w:rsid w:val="00FB52E0"/>
    <w:rsid w:val="00FB59B6"/>
    <w:rsid w:val="00FB75C0"/>
    <w:rsid w:val="00FC12AD"/>
    <w:rsid w:val="00FC17E0"/>
    <w:rsid w:val="00FC21B4"/>
    <w:rsid w:val="00FC3122"/>
    <w:rsid w:val="00FC3695"/>
    <w:rsid w:val="00FC5BC3"/>
    <w:rsid w:val="00FC5F9B"/>
    <w:rsid w:val="00FC687B"/>
    <w:rsid w:val="00FC698F"/>
    <w:rsid w:val="00FD0471"/>
    <w:rsid w:val="00FD0A75"/>
    <w:rsid w:val="00FD168C"/>
    <w:rsid w:val="00FD1BE6"/>
    <w:rsid w:val="00FD1DE6"/>
    <w:rsid w:val="00FD2092"/>
    <w:rsid w:val="00FD344E"/>
    <w:rsid w:val="00FD34DD"/>
    <w:rsid w:val="00FD66EF"/>
    <w:rsid w:val="00FD6E81"/>
    <w:rsid w:val="00FD6EAB"/>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8B0"/>
    <w:rsid w:val="00FF0FB1"/>
    <w:rsid w:val="00FF3F94"/>
    <w:rsid w:val="00FF4376"/>
    <w:rsid w:val="00FF47D9"/>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de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756949">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63362709">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68481039">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1062767">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30428883">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952296">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90F78-AEFC-414B-B095-7DE1DD525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8665</Words>
  <Characters>47659</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3</cp:revision>
  <cp:lastPrinted>2021-12-13T23:08:00Z</cp:lastPrinted>
  <dcterms:created xsi:type="dcterms:W3CDTF">2022-01-11T19:22:00Z</dcterms:created>
  <dcterms:modified xsi:type="dcterms:W3CDTF">2022-01-11T19:22:00Z</dcterms:modified>
</cp:coreProperties>
</file>