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F82637" w:rsidR="00F82637" w:rsidP="00F82637" w:rsidRDefault="00F82637" w14:paraId="0ED4147D" w14:textId="1B0DBAA4">
      <w:pPr>
        <w:spacing w:line="360" w:lineRule="auto"/>
        <w:jc w:val="both"/>
        <w:rPr>
          <w:rFonts w:ascii="Palatino Linotype" w:hAnsi="Palatino Linotype" w:cs="Tahoma"/>
          <w:bCs/>
          <w:sz w:val="22"/>
          <w:szCs w:val="22"/>
        </w:rPr>
      </w:pPr>
      <w:r w:rsidRPr="00F82637">
        <w:rPr>
          <w:rFonts w:ascii="Palatino Linotype" w:hAnsi="Palatino Linotype" w:cs="Tahoma" w:eastAsiaTheme="minorHAnsi"/>
          <w:bCs/>
          <w:color w:val="000000" w:themeColor="text1"/>
          <w:sz w:val="22"/>
          <w:szCs w:val="22"/>
          <w:lang w:eastAsia="en-US"/>
        </w:rPr>
        <w:t xml:space="preserve">Resolución del Pleno del Instituto de Transparencia, Acceso a la Información Pública y </w:t>
      </w:r>
      <w:r w:rsidRPr="00F82637">
        <w:rPr>
          <w:rFonts w:ascii="Palatino Linotype" w:hAnsi="Palatino Linotype" w:cs="Tahoma"/>
          <w:bCs/>
          <w:sz w:val="22"/>
          <w:szCs w:val="22"/>
        </w:rPr>
        <w:t xml:space="preserve">Protección de Datos Personales del Estado de México y Municipios, con domicilio en Metepec, Estado de México, de fecha </w:t>
      </w:r>
      <w:r w:rsidR="00A02178">
        <w:rPr>
          <w:rFonts w:ascii="Palatino Linotype" w:hAnsi="Palatino Linotype" w:cs="Tahoma"/>
          <w:bCs/>
          <w:sz w:val="22"/>
          <w:szCs w:val="22"/>
        </w:rPr>
        <w:t>diez</w:t>
      </w:r>
      <w:r w:rsidR="00704BEC">
        <w:rPr>
          <w:rFonts w:ascii="Palatino Linotype" w:hAnsi="Palatino Linotype" w:cs="Tahoma"/>
          <w:bCs/>
          <w:sz w:val="22"/>
          <w:szCs w:val="22"/>
        </w:rPr>
        <w:t xml:space="preserve"> de agosto </w:t>
      </w:r>
      <w:r w:rsidRPr="00F82637">
        <w:rPr>
          <w:rFonts w:ascii="Palatino Linotype" w:hAnsi="Palatino Linotype" w:cs="Tahoma"/>
          <w:bCs/>
          <w:sz w:val="22"/>
          <w:szCs w:val="22"/>
        </w:rPr>
        <w:t>de dos mil veinti</w:t>
      </w:r>
      <w:r w:rsidR="00DD0CC5">
        <w:rPr>
          <w:rFonts w:ascii="Palatino Linotype" w:hAnsi="Palatino Linotype" w:cs="Tahoma"/>
          <w:bCs/>
          <w:sz w:val="22"/>
          <w:szCs w:val="22"/>
        </w:rPr>
        <w:t>dós</w:t>
      </w:r>
      <w:r w:rsidRPr="00F82637">
        <w:rPr>
          <w:rFonts w:ascii="Palatino Linotype" w:hAnsi="Palatino Linotype" w:cs="Tahoma"/>
          <w:bCs/>
          <w:sz w:val="22"/>
          <w:szCs w:val="22"/>
        </w:rPr>
        <w:t xml:space="preserve">. </w:t>
      </w:r>
    </w:p>
    <w:p w:rsidRPr="00F82637" w:rsidR="00F82637" w:rsidP="00F82637" w:rsidRDefault="00F82637" w14:paraId="7922BAAD" w14:textId="77777777">
      <w:pPr>
        <w:spacing w:line="360" w:lineRule="auto"/>
        <w:jc w:val="both"/>
        <w:rPr>
          <w:rFonts w:ascii="Palatino Linotype" w:hAnsi="Palatino Linotype" w:eastAsiaTheme="minorHAnsi" w:cstheme="minorBidi"/>
          <w:color w:val="000000" w:themeColor="text1"/>
          <w:sz w:val="22"/>
          <w:szCs w:val="22"/>
          <w:lang w:eastAsia="en-US"/>
        </w:rPr>
      </w:pPr>
    </w:p>
    <w:p w:rsidRPr="00F82637" w:rsidR="00F82637" w:rsidP="068E676F" w:rsidRDefault="00F82637" w14:paraId="446072B0" w14:textId="72417235">
      <w:pPr>
        <w:spacing w:line="360" w:lineRule="auto"/>
        <w:jc w:val="both"/>
        <w:rPr>
          <w:rFonts w:ascii="Palatino Linotype" w:hAnsi="Palatino Linotype" w:eastAsia="Calibri" w:cs="" w:eastAsiaTheme="minorAscii" w:cstheme="minorBidi"/>
          <w:color w:val="000000" w:themeColor="text1"/>
          <w:sz w:val="22"/>
          <w:szCs w:val="22"/>
          <w:lang w:eastAsia="en-US"/>
        </w:rPr>
      </w:pPr>
      <w:r w:rsidRPr="068E676F" w:rsidR="068E676F">
        <w:rPr>
          <w:rFonts w:ascii="Palatino Linotype" w:hAnsi="Palatino Linotype" w:eastAsia="Calibri" w:cs="" w:eastAsiaTheme="minorAscii" w:cstheme="minorBidi"/>
          <w:b w:val="1"/>
          <w:bCs w:val="1"/>
          <w:color w:val="000000" w:themeColor="text1" w:themeTint="FF" w:themeShade="FF"/>
          <w:sz w:val="22"/>
          <w:szCs w:val="22"/>
          <w:lang w:eastAsia="en-US"/>
        </w:rPr>
        <w:t xml:space="preserve">VISTO </w:t>
      </w:r>
      <w:r w:rsidRPr="068E676F" w:rsidR="068E676F">
        <w:rPr>
          <w:rFonts w:ascii="Palatino Linotype" w:hAnsi="Palatino Linotype" w:eastAsia="Calibri" w:cs="" w:eastAsiaTheme="minorAscii" w:cstheme="minorBidi"/>
          <w:color w:val="000000" w:themeColor="text1" w:themeTint="FF" w:themeShade="FF"/>
          <w:sz w:val="22"/>
          <w:szCs w:val="22"/>
          <w:lang w:eastAsia="en-US"/>
        </w:rPr>
        <w:t xml:space="preserve">el expediente conformado con motivo del Recurso de Revisión 10306/INFOEM/IP/RR/2022, interpuesto por </w:t>
      </w:r>
      <w:r w:rsidRPr="068E676F" w:rsidR="068E676F">
        <w:rPr>
          <w:rFonts w:ascii="Palatino Linotype" w:hAnsi="Palatino Linotype" w:eastAsia="Calibri" w:cs="Tahoma"/>
          <w:sz w:val="22"/>
          <w:szCs w:val="22"/>
          <w:highlight w:val="black"/>
          <w:lang w:eastAsia="en-US"/>
        </w:rPr>
        <w:t>XXXXXXXXXXXXXXXXXXXXX</w:t>
      </w:r>
      <w:r w:rsidRPr="068E676F" w:rsidR="068E676F">
        <w:rPr>
          <w:rFonts w:ascii="Palatino Linotype" w:hAnsi="Palatino Linotype" w:eastAsia="Calibri" w:cs="" w:eastAsiaTheme="minorAscii" w:cstheme="minorBidi"/>
          <w:color w:val="000000" w:themeColor="text1" w:themeTint="FF" w:themeShade="FF"/>
          <w:sz w:val="22"/>
          <w:szCs w:val="22"/>
          <w:lang w:eastAsia="en-US"/>
        </w:rPr>
        <w:t xml:space="preserve">, en lo sucesivo, </w:t>
      </w:r>
      <w:r w:rsidRPr="068E676F" w:rsidR="068E676F">
        <w:rPr>
          <w:rFonts w:ascii="Palatino Linotype" w:hAnsi="Palatino Linotype" w:eastAsia="Calibri" w:cs="Tahoma" w:eastAsiaTheme="minorAscii"/>
          <w:color w:val="0D0D0D" w:themeColor="text1" w:themeTint="F2" w:themeShade="FF"/>
          <w:sz w:val="22"/>
          <w:szCs w:val="22"/>
          <w:lang w:eastAsia="en-US"/>
        </w:rPr>
        <w:t>Recurrente o Particular</w:t>
      </w:r>
      <w:r w:rsidRPr="068E676F" w:rsidR="068E676F">
        <w:rPr>
          <w:rFonts w:ascii="Palatino Linotype" w:hAnsi="Palatino Linotype" w:eastAsia="Calibri" w:cs="" w:eastAsiaTheme="minorAscii" w:cstheme="minorBidi"/>
          <w:color w:val="000000" w:themeColor="text1" w:themeTint="FF" w:themeShade="FF"/>
          <w:sz w:val="22"/>
          <w:szCs w:val="22"/>
          <w:lang w:eastAsia="en-US"/>
        </w:rPr>
        <w:t>, en contra de la respuesta del Sujeto Obligado, Ayuntamiento de Tenancingo, a la solicitud de acceso a la información pública 00408/TENANCIN/IP/2022, se emite la presente Resolución, con base en los Antecedentes y Considerandos que a continuación se exponen:</w:t>
      </w:r>
    </w:p>
    <w:p w:rsidRPr="00473F17" w:rsidR="008F4B45" w:rsidP="00414815" w:rsidRDefault="008F4B45" w14:paraId="38162D29" w14:textId="77777777">
      <w:pPr>
        <w:tabs>
          <w:tab w:val="left" w:pos="2835"/>
        </w:tabs>
        <w:spacing w:line="360" w:lineRule="auto"/>
        <w:ind w:right="-93"/>
        <w:contextualSpacing/>
        <w:jc w:val="both"/>
        <w:rPr>
          <w:rFonts w:ascii="Palatino Linotype" w:hAnsi="Palatino Linotype" w:eastAsia="Calibri" w:cs="Tahoma"/>
          <w:bCs/>
          <w:sz w:val="22"/>
          <w:szCs w:val="22"/>
          <w:lang w:val="es-ES" w:eastAsia="en-US"/>
        </w:rPr>
      </w:pPr>
    </w:p>
    <w:p w:rsidRPr="00473F17" w:rsidR="008F4B45" w:rsidP="00414815" w:rsidRDefault="003F5E0D" w14:paraId="45CF508A" w14:textId="2B0C87E5">
      <w:pPr>
        <w:spacing w:line="360" w:lineRule="auto"/>
        <w:ind w:right="-93"/>
        <w:contextualSpacing/>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A N T E C E D E N T E S</w:t>
      </w:r>
      <w:r w:rsidR="000307EE">
        <w:rPr>
          <w:rFonts w:ascii="Palatino Linotype" w:hAnsi="Palatino Linotype" w:eastAsia="Calibri" w:cs="Tahoma"/>
          <w:b/>
          <w:bCs/>
          <w:sz w:val="22"/>
          <w:szCs w:val="22"/>
          <w:lang w:eastAsia="en-US"/>
        </w:rPr>
        <w:t>:</w:t>
      </w:r>
    </w:p>
    <w:p w:rsidRPr="00473F17" w:rsidR="008F4B45" w:rsidP="00414815" w:rsidRDefault="008F4B45" w14:paraId="3D51A562" w14:textId="77777777">
      <w:pPr>
        <w:spacing w:line="360" w:lineRule="auto"/>
        <w:ind w:right="-93"/>
        <w:contextualSpacing/>
        <w:jc w:val="both"/>
        <w:rPr>
          <w:rFonts w:ascii="Palatino Linotype" w:hAnsi="Palatino Linotype" w:eastAsia="Calibri" w:cs="Tahoma"/>
          <w:bCs/>
          <w:sz w:val="22"/>
          <w:szCs w:val="22"/>
          <w:lang w:eastAsia="en-US"/>
        </w:rPr>
      </w:pPr>
    </w:p>
    <w:p w:rsidRPr="00F469B3" w:rsidR="00F469B3" w:rsidP="00F469B3" w:rsidRDefault="00F469B3" w14:paraId="07539392" w14:textId="77777777">
      <w:pPr>
        <w:tabs>
          <w:tab w:val="left" w:pos="567"/>
        </w:tabs>
        <w:spacing w:line="360" w:lineRule="auto"/>
        <w:jc w:val="both"/>
        <w:rPr>
          <w:rFonts w:ascii="Palatino Linotype" w:hAnsi="Palatino Linotype" w:cs="Tahoma"/>
          <w:b/>
          <w:sz w:val="22"/>
          <w:szCs w:val="22"/>
        </w:rPr>
      </w:pPr>
      <w:r w:rsidRPr="00F469B3">
        <w:rPr>
          <w:rFonts w:ascii="Palatino Linotype" w:hAnsi="Palatino Linotype" w:cs="Tahoma"/>
          <w:b/>
          <w:sz w:val="22"/>
          <w:szCs w:val="22"/>
        </w:rPr>
        <w:t>I. Presentación de la solicitud de información:</w:t>
      </w:r>
    </w:p>
    <w:p w:rsidRPr="00F469B3" w:rsidR="00F469B3" w:rsidP="00F469B3" w:rsidRDefault="00F469B3" w14:paraId="2C510854" w14:textId="77777777">
      <w:pPr>
        <w:tabs>
          <w:tab w:val="left" w:pos="567"/>
        </w:tabs>
        <w:spacing w:line="360" w:lineRule="auto"/>
        <w:jc w:val="both"/>
        <w:rPr>
          <w:rFonts w:ascii="Palatino Linotype" w:hAnsi="Palatino Linotype" w:cs="Tahoma"/>
          <w:sz w:val="22"/>
          <w:szCs w:val="22"/>
        </w:rPr>
      </w:pPr>
    </w:p>
    <w:p w:rsidRPr="00AC0678" w:rsidR="00AC0678" w:rsidP="00AC0678" w:rsidRDefault="00AC0678" w14:paraId="367685B0" w14:textId="652AA603">
      <w:pPr>
        <w:tabs>
          <w:tab w:val="left" w:pos="567"/>
        </w:tabs>
        <w:spacing w:line="360" w:lineRule="auto"/>
        <w:jc w:val="both"/>
        <w:rPr>
          <w:rFonts w:ascii="Palatino Linotype" w:hAnsi="Palatino Linotype" w:cs="Tahoma" w:eastAsiaTheme="minorHAnsi"/>
          <w:color w:val="000000" w:themeColor="text1"/>
          <w:sz w:val="22"/>
          <w:szCs w:val="22"/>
          <w:lang w:val="es-ES" w:eastAsia="en-US"/>
        </w:rPr>
      </w:pPr>
      <w:r w:rsidRPr="00AC0678">
        <w:rPr>
          <w:rFonts w:ascii="Palatino Linotype" w:hAnsi="Palatino Linotype" w:cs="Tahoma" w:eastAsiaTheme="minorHAnsi"/>
          <w:color w:val="000000" w:themeColor="text1"/>
          <w:sz w:val="22"/>
          <w:szCs w:val="22"/>
          <w:lang w:eastAsia="en-US"/>
        </w:rPr>
        <w:t xml:space="preserve">Con fecha </w:t>
      </w:r>
      <w:r w:rsidR="00704BEC">
        <w:rPr>
          <w:rFonts w:ascii="Palatino Linotype" w:hAnsi="Palatino Linotype" w:cs="Tahoma" w:eastAsiaTheme="minorHAnsi"/>
          <w:color w:val="000000" w:themeColor="text1"/>
          <w:sz w:val="22"/>
          <w:szCs w:val="22"/>
          <w:lang w:eastAsia="en-US"/>
        </w:rPr>
        <w:t>ocho de abril</w:t>
      </w:r>
      <w:r w:rsidRPr="00AC0678">
        <w:rPr>
          <w:rFonts w:ascii="Palatino Linotype" w:hAnsi="Palatino Linotype" w:cs="Tahoma" w:eastAsiaTheme="minorHAnsi"/>
          <w:color w:val="000000" w:themeColor="text1"/>
          <w:sz w:val="22"/>
          <w:szCs w:val="22"/>
          <w:lang w:eastAsia="en-US"/>
        </w:rPr>
        <w:t xml:space="preserve"> de dos mil veintidós, el Particular presentó una solicitud de acceso a la información pública, a través del Sistema de Acceso a la Información Mexiquense (SAIMEX), ante el </w:t>
      </w:r>
      <w:r w:rsidR="00704BEC">
        <w:rPr>
          <w:rFonts w:ascii="Palatino Linotype" w:hAnsi="Palatino Linotype" w:cs="Tahoma" w:eastAsiaTheme="minorHAnsi"/>
          <w:color w:val="000000" w:themeColor="text1"/>
          <w:sz w:val="22"/>
          <w:szCs w:val="22"/>
          <w:lang w:eastAsia="en-US"/>
        </w:rPr>
        <w:t>Ayuntamiento de Tenancingo</w:t>
      </w:r>
      <w:r w:rsidRPr="00AC0678">
        <w:rPr>
          <w:rFonts w:ascii="Palatino Linotype" w:hAnsi="Palatino Linotype" w:cs="Tahoma" w:eastAsiaTheme="minorHAnsi"/>
          <w:bCs/>
          <w:color w:val="000000" w:themeColor="text1"/>
          <w:sz w:val="22"/>
          <w:szCs w:val="22"/>
          <w:lang w:eastAsia="en-US"/>
        </w:rPr>
        <w:t xml:space="preserve">, </w:t>
      </w:r>
      <w:r w:rsidRPr="00AC0678">
        <w:rPr>
          <w:rFonts w:ascii="Palatino Linotype" w:hAnsi="Palatino Linotype" w:cs="Tahoma" w:eastAsiaTheme="minorHAnsi"/>
          <w:color w:val="000000" w:themeColor="text1"/>
          <w:sz w:val="22"/>
          <w:szCs w:val="22"/>
          <w:lang w:val="es-ES" w:eastAsia="en-US"/>
        </w:rPr>
        <w:t>mediante la cual requirió:</w:t>
      </w:r>
    </w:p>
    <w:p w:rsidRPr="00F469B3" w:rsidR="00F469B3" w:rsidP="00F469B3" w:rsidRDefault="00F469B3" w14:paraId="4F9F36D1" w14:textId="77777777">
      <w:pPr>
        <w:tabs>
          <w:tab w:val="left" w:pos="567"/>
        </w:tabs>
        <w:spacing w:line="360" w:lineRule="auto"/>
        <w:jc w:val="both"/>
        <w:rPr>
          <w:rFonts w:ascii="Palatino Linotype" w:hAnsi="Palatino Linotype" w:cs="Tahoma"/>
          <w:sz w:val="22"/>
          <w:szCs w:val="22"/>
        </w:rPr>
      </w:pPr>
    </w:p>
    <w:p w:rsidRPr="00704BEC" w:rsidR="00704BEC" w:rsidP="00704BEC" w:rsidRDefault="00F469B3" w14:paraId="24D7E438" w14:textId="0306C715">
      <w:pPr>
        <w:tabs>
          <w:tab w:val="left" w:pos="4667"/>
        </w:tabs>
        <w:spacing w:line="360" w:lineRule="auto"/>
        <w:ind w:left="567" w:right="567"/>
        <w:jc w:val="both"/>
        <w:rPr>
          <w:rFonts w:ascii="Palatino Linotype" w:hAnsi="Palatino Linotype" w:cs="Tahoma"/>
          <w:b/>
          <w:i/>
          <w:iCs/>
        </w:rPr>
      </w:pPr>
      <w:r w:rsidRPr="00F469B3">
        <w:rPr>
          <w:rFonts w:ascii="Palatino Linotype" w:hAnsi="Palatino Linotype" w:cs="Tahoma"/>
          <w:b/>
          <w:i/>
          <w:iCs/>
        </w:rPr>
        <w:t>“DESCRIPCIÓN CLARA Y PRECISA DE LA INFORMACIÓN SOLICITADA.</w:t>
      </w:r>
    </w:p>
    <w:p w:rsidRPr="00AC0678" w:rsidR="00AC0678" w:rsidP="00704BEC" w:rsidRDefault="00704BEC" w14:paraId="4F40E6C4" w14:textId="344CD4D3">
      <w:pPr>
        <w:tabs>
          <w:tab w:val="left" w:pos="4667"/>
        </w:tabs>
        <w:spacing w:line="360" w:lineRule="auto"/>
        <w:ind w:left="567" w:right="567"/>
        <w:jc w:val="both"/>
        <w:rPr>
          <w:rFonts w:ascii="Palatino Linotype" w:hAnsi="Palatino Linotype" w:cs="Tahoma"/>
          <w:bCs/>
          <w:i/>
          <w:iCs/>
        </w:rPr>
      </w:pPr>
      <w:r w:rsidRPr="00704BEC">
        <w:rPr>
          <w:rFonts w:ascii="Palatino Linotype" w:hAnsi="Palatino Linotype" w:cs="Tahoma"/>
          <w:bCs/>
          <w:i/>
          <w:iCs/>
          <w:lang w:val="es-ES"/>
        </w:rPr>
        <w:t>CATALOGO MUNICIPAL DE CONTRATISTAS DE OBRA, ASÍ COMO LA FECHA DE SU INSCRIPCIÓ</w:t>
      </w:r>
      <w:r>
        <w:rPr>
          <w:rFonts w:ascii="Palatino Linotype" w:hAnsi="Palatino Linotype" w:cs="Tahoma"/>
          <w:bCs/>
          <w:i/>
          <w:iCs/>
          <w:lang w:val="es-ES"/>
        </w:rPr>
        <w:t>N</w:t>
      </w:r>
      <w:r w:rsidRPr="003F7293" w:rsidR="003F7293">
        <w:rPr>
          <w:rFonts w:ascii="Palatino Linotype" w:hAnsi="Palatino Linotype" w:cs="Tahoma"/>
          <w:bCs/>
          <w:i/>
          <w:iCs/>
          <w:lang w:val="es-ES"/>
        </w:rPr>
        <w:t>.</w:t>
      </w:r>
      <w:r w:rsidRPr="00AC0678" w:rsidR="00AC0678">
        <w:rPr>
          <w:rFonts w:ascii="Palatino Linotype" w:hAnsi="Palatino Linotype" w:cs="Tahoma"/>
          <w:bCs/>
          <w:i/>
          <w:iCs/>
        </w:rPr>
        <w:t xml:space="preserve">” (Sic) </w:t>
      </w:r>
    </w:p>
    <w:p w:rsidR="00F469B3" w:rsidP="00F469B3" w:rsidRDefault="00F469B3" w14:paraId="31106F36" w14:textId="02DC712E">
      <w:pPr>
        <w:tabs>
          <w:tab w:val="left" w:pos="4667"/>
        </w:tabs>
        <w:spacing w:line="360" w:lineRule="auto"/>
        <w:ind w:left="567" w:right="567"/>
        <w:jc w:val="both"/>
        <w:rPr>
          <w:rFonts w:ascii="Palatino Linotype" w:hAnsi="Palatino Linotype" w:cs="Tahoma"/>
          <w:bCs/>
          <w:i/>
          <w:iCs/>
        </w:rPr>
      </w:pPr>
    </w:p>
    <w:p w:rsidRPr="00F469B3" w:rsidR="00F469B3" w:rsidP="00F469B3" w:rsidRDefault="00F469B3" w14:paraId="5E87328C" w14:textId="77777777">
      <w:pPr>
        <w:tabs>
          <w:tab w:val="left" w:pos="4667"/>
        </w:tabs>
        <w:spacing w:line="360" w:lineRule="auto"/>
        <w:ind w:left="567" w:right="567"/>
        <w:jc w:val="both"/>
        <w:rPr>
          <w:rFonts w:ascii="Palatino Linotype" w:hAnsi="Palatino Linotype" w:cs="Tahoma"/>
          <w:b/>
          <w:bCs/>
          <w:i/>
          <w:iCs/>
          <w:szCs w:val="22"/>
        </w:rPr>
      </w:pPr>
      <w:r w:rsidRPr="00F469B3">
        <w:rPr>
          <w:rFonts w:ascii="Palatino Linotype" w:hAnsi="Palatino Linotype" w:cs="Tahoma"/>
          <w:b/>
          <w:bCs/>
          <w:i/>
          <w:iCs/>
          <w:szCs w:val="22"/>
        </w:rPr>
        <w:t>“MODALIDAD DE ENTREGA</w:t>
      </w:r>
    </w:p>
    <w:p w:rsidRPr="00F469B3" w:rsidR="00F469B3" w:rsidP="00F469B3" w:rsidRDefault="00F469B3" w14:paraId="03AB0D17" w14:textId="77777777">
      <w:pPr>
        <w:spacing w:line="360" w:lineRule="auto"/>
        <w:ind w:left="567" w:right="567"/>
        <w:jc w:val="both"/>
        <w:rPr>
          <w:rFonts w:ascii="Palatino Linotype" w:hAnsi="Palatino Linotype" w:cs="Arial"/>
          <w:bCs/>
          <w:i/>
          <w:iCs/>
          <w:szCs w:val="22"/>
        </w:rPr>
      </w:pPr>
      <w:r w:rsidRPr="00F469B3">
        <w:rPr>
          <w:rFonts w:ascii="Palatino Linotype" w:hAnsi="Palatino Linotype" w:cs="Arial"/>
          <w:bCs/>
          <w:i/>
          <w:iCs/>
          <w:szCs w:val="22"/>
        </w:rPr>
        <w:t>A través del SAIMEX”</w:t>
      </w:r>
    </w:p>
    <w:p w:rsidR="00144B74" w:rsidP="00F469B3" w:rsidRDefault="00144B74" w14:paraId="75370EDF" w14:textId="77777777">
      <w:pPr>
        <w:spacing w:line="360" w:lineRule="auto"/>
        <w:jc w:val="both"/>
        <w:rPr>
          <w:rFonts w:ascii="Palatino Linotype" w:hAnsi="Palatino Linotype" w:eastAsiaTheme="minorHAnsi" w:cstheme="minorBidi"/>
          <w:b/>
          <w:color w:val="000000" w:themeColor="text1"/>
          <w:sz w:val="22"/>
          <w:szCs w:val="22"/>
          <w:lang w:eastAsia="en-US"/>
        </w:rPr>
      </w:pPr>
    </w:p>
    <w:p w:rsidR="00F469B3" w:rsidP="00F469B3" w:rsidRDefault="00144B74" w14:paraId="4A453407" w14:textId="1F6996CF">
      <w:pPr>
        <w:spacing w:line="360" w:lineRule="auto"/>
        <w:jc w:val="both"/>
        <w:rPr>
          <w:rFonts w:ascii="Palatino Linotype" w:hAnsi="Palatino Linotype" w:eastAsiaTheme="minorHAnsi" w:cstheme="minorBidi"/>
          <w:b/>
          <w:color w:val="000000" w:themeColor="text1"/>
          <w:sz w:val="22"/>
          <w:szCs w:val="22"/>
          <w:lang w:eastAsia="en-US"/>
        </w:rPr>
      </w:pPr>
      <w:r>
        <w:rPr>
          <w:rFonts w:ascii="Palatino Linotype" w:hAnsi="Palatino Linotype" w:eastAsiaTheme="minorHAnsi" w:cstheme="minorBidi"/>
          <w:b/>
          <w:color w:val="000000" w:themeColor="text1"/>
          <w:sz w:val="22"/>
          <w:szCs w:val="22"/>
          <w:lang w:eastAsia="en-US"/>
        </w:rPr>
        <w:t xml:space="preserve">II. </w:t>
      </w:r>
      <w:r w:rsidRPr="00F469B3" w:rsidR="00F469B3">
        <w:rPr>
          <w:rFonts w:ascii="Palatino Linotype" w:hAnsi="Palatino Linotype" w:eastAsiaTheme="minorHAnsi" w:cstheme="minorBidi"/>
          <w:b/>
          <w:color w:val="000000" w:themeColor="text1"/>
          <w:sz w:val="22"/>
          <w:szCs w:val="22"/>
          <w:lang w:eastAsia="en-US"/>
        </w:rPr>
        <w:t>Respuesta del Sujeto Obligado.</w:t>
      </w:r>
    </w:p>
    <w:p w:rsidR="00006A9F" w:rsidP="003E66D9" w:rsidRDefault="00686037" w14:paraId="00968CD6" w14:textId="51C74E13">
      <w:pPr>
        <w:autoSpaceDE w:val="0"/>
        <w:autoSpaceDN w:val="0"/>
        <w:adjustRightInd w:val="0"/>
        <w:spacing w:line="360" w:lineRule="auto"/>
        <w:jc w:val="both"/>
        <w:rPr>
          <w:rFonts w:ascii="Palatino Linotype" w:hAnsi="Palatino Linotype" w:cs="Tahoma"/>
          <w:color w:val="000000" w:themeColor="text1"/>
          <w:sz w:val="22"/>
          <w:szCs w:val="22"/>
          <w:lang w:val="es-ES_tradnl"/>
        </w:rPr>
      </w:pPr>
      <w:bookmarkStart w:name="_Hlk105056550" w:id="0"/>
      <w:r>
        <w:rPr>
          <w:rFonts w:ascii="Palatino Linotype" w:hAnsi="Palatino Linotype" w:cs="Tahoma"/>
          <w:sz w:val="22"/>
          <w:szCs w:val="22"/>
        </w:rPr>
        <w:lastRenderedPageBreak/>
        <w:t>Con fecha</w:t>
      </w:r>
      <w:r w:rsidR="00FD2939">
        <w:rPr>
          <w:rFonts w:ascii="Palatino Linotype" w:hAnsi="Palatino Linotype" w:cs="Tahoma"/>
          <w:sz w:val="22"/>
          <w:szCs w:val="22"/>
        </w:rPr>
        <w:t xml:space="preserve"> nueve de mayo </w:t>
      </w:r>
      <w:r>
        <w:rPr>
          <w:rFonts w:ascii="Palatino Linotype" w:hAnsi="Palatino Linotype" w:cs="Tahoma"/>
          <w:sz w:val="22"/>
          <w:szCs w:val="22"/>
        </w:rPr>
        <w:t xml:space="preserve">de dos mil veintidós, mediante el Sistema de Acceso a la Información Mexiquense (SAIMEX), el </w:t>
      </w:r>
      <w:r w:rsidR="00704BEC">
        <w:rPr>
          <w:rFonts w:ascii="Palatino Linotype" w:hAnsi="Palatino Linotype" w:cs="Tahoma"/>
          <w:sz w:val="22"/>
          <w:szCs w:val="22"/>
        </w:rPr>
        <w:t>Ayuntamiento de Tenancingo</w:t>
      </w:r>
      <w:r>
        <w:rPr>
          <w:rFonts w:ascii="Palatino Linotype" w:hAnsi="Palatino Linotype" w:cs="Tahoma"/>
          <w:sz w:val="22"/>
          <w:szCs w:val="22"/>
        </w:rPr>
        <w:t>, notificó al Particular la respuesta a su solicitud de acceso a la información</w:t>
      </w:r>
      <w:r w:rsidR="003E66D9">
        <w:rPr>
          <w:rFonts w:ascii="Palatino Linotype" w:hAnsi="Palatino Linotype" w:cs="Tahoma"/>
          <w:sz w:val="22"/>
          <w:szCs w:val="22"/>
        </w:rPr>
        <w:t xml:space="preserve">, por medio del </w:t>
      </w:r>
      <w:r>
        <w:rPr>
          <w:rFonts w:ascii="Palatino Linotype" w:hAnsi="Palatino Linotype" w:cs="Tahoma"/>
          <w:color w:val="000000" w:themeColor="text1"/>
          <w:sz w:val="22"/>
          <w:szCs w:val="22"/>
          <w:lang w:val="es-ES_tradnl"/>
        </w:rPr>
        <w:t xml:space="preserve">oficio </w:t>
      </w:r>
      <w:r w:rsidRPr="00A84206" w:rsidR="00A84206">
        <w:rPr>
          <w:rFonts w:ascii="Palatino Linotype" w:hAnsi="Palatino Linotype" w:cs="Tahoma"/>
          <w:color w:val="000000" w:themeColor="text1"/>
          <w:sz w:val="22"/>
          <w:szCs w:val="22"/>
        </w:rPr>
        <w:t>PMT058/D.O.P./176/2022</w:t>
      </w:r>
      <w:r w:rsidR="003E66D9">
        <w:rPr>
          <w:rFonts w:ascii="Palatino Linotype" w:hAnsi="Palatino Linotype" w:cs="Tahoma"/>
          <w:color w:val="000000" w:themeColor="text1"/>
          <w:sz w:val="22"/>
          <w:szCs w:val="22"/>
          <w:lang w:val="es-ES_tradnl"/>
        </w:rPr>
        <w:t>,</w:t>
      </w:r>
      <w:r w:rsidR="00D04570">
        <w:rPr>
          <w:rFonts w:ascii="Palatino Linotype" w:hAnsi="Palatino Linotype" w:cs="Tahoma"/>
          <w:color w:val="000000" w:themeColor="text1"/>
          <w:sz w:val="22"/>
          <w:szCs w:val="22"/>
          <w:lang w:val="es-ES_tradnl"/>
        </w:rPr>
        <w:t xml:space="preserve"> </w:t>
      </w:r>
      <w:r w:rsidR="00FB444C">
        <w:rPr>
          <w:rFonts w:ascii="Palatino Linotype" w:hAnsi="Palatino Linotype" w:cs="Tahoma"/>
          <w:color w:val="000000" w:themeColor="text1"/>
          <w:sz w:val="22"/>
          <w:szCs w:val="22"/>
          <w:lang w:val="es-ES_tradnl"/>
        </w:rPr>
        <w:t xml:space="preserve">del </w:t>
      </w:r>
      <w:r w:rsidR="00A84206">
        <w:rPr>
          <w:rFonts w:ascii="Palatino Linotype" w:hAnsi="Palatino Linotype" w:cs="Tahoma"/>
          <w:color w:val="000000" w:themeColor="text1"/>
          <w:sz w:val="22"/>
          <w:szCs w:val="22"/>
          <w:lang w:val="es-ES_tradnl"/>
        </w:rPr>
        <w:t xml:space="preserve">cuatro </w:t>
      </w:r>
      <w:r w:rsidR="00A02178">
        <w:rPr>
          <w:rFonts w:ascii="Palatino Linotype" w:hAnsi="Palatino Linotype" w:cs="Tahoma"/>
          <w:color w:val="000000" w:themeColor="text1"/>
          <w:sz w:val="22"/>
          <w:szCs w:val="22"/>
          <w:lang w:val="es-ES_tradnl"/>
        </w:rPr>
        <w:t>de dicho mes y año</w:t>
      </w:r>
      <w:r>
        <w:rPr>
          <w:rFonts w:ascii="Palatino Linotype" w:hAnsi="Palatino Linotype" w:cs="Tahoma"/>
          <w:color w:val="000000" w:themeColor="text1"/>
          <w:sz w:val="22"/>
          <w:szCs w:val="22"/>
          <w:lang w:val="es-ES_tradnl"/>
        </w:rPr>
        <w:t xml:space="preserve">, suscrito por </w:t>
      </w:r>
      <w:r w:rsidR="001C0941">
        <w:rPr>
          <w:rFonts w:ascii="Palatino Linotype" w:hAnsi="Palatino Linotype" w:cs="Tahoma"/>
          <w:color w:val="000000" w:themeColor="text1"/>
          <w:sz w:val="22"/>
          <w:szCs w:val="22"/>
          <w:lang w:val="es-ES_tradnl"/>
        </w:rPr>
        <w:t xml:space="preserve">el </w:t>
      </w:r>
      <w:r w:rsidR="00FB444C">
        <w:rPr>
          <w:rFonts w:ascii="Palatino Linotype" w:hAnsi="Palatino Linotype" w:cs="Tahoma"/>
          <w:color w:val="000000" w:themeColor="text1"/>
          <w:sz w:val="22"/>
          <w:szCs w:val="22"/>
          <w:lang w:val="es-ES_tradnl"/>
        </w:rPr>
        <w:t xml:space="preserve">Director de </w:t>
      </w:r>
      <w:r w:rsidR="00A84206">
        <w:rPr>
          <w:rFonts w:ascii="Palatino Linotype" w:hAnsi="Palatino Linotype" w:cs="Tahoma"/>
          <w:color w:val="000000" w:themeColor="text1"/>
          <w:sz w:val="22"/>
          <w:szCs w:val="22"/>
          <w:lang w:val="es-ES_tradnl"/>
        </w:rPr>
        <w:t>Obras Públicas</w:t>
      </w:r>
      <w:r w:rsidR="00A02178">
        <w:rPr>
          <w:rFonts w:ascii="Palatino Linotype" w:hAnsi="Palatino Linotype" w:cs="Tahoma"/>
          <w:color w:val="000000" w:themeColor="text1"/>
          <w:sz w:val="22"/>
          <w:szCs w:val="22"/>
          <w:lang w:val="es-ES_tradnl"/>
        </w:rPr>
        <w:t xml:space="preserve"> </w:t>
      </w:r>
      <w:r>
        <w:rPr>
          <w:rFonts w:ascii="Palatino Linotype" w:hAnsi="Palatino Linotype" w:cs="Tahoma"/>
          <w:color w:val="000000" w:themeColor="text1"/>
          <w:sz w:val="22"/>
          <w:szCs w:val="22"/>
          <w:lang w:val="es-ES_tradnl"/>
        </w:rPr>
        <w:t>y dirigido a</w:t>
      </w:r>
      <w:r w:rsidR="00D002EF">
        <w:rPr>
          <w:rFonts w:ascii="Palatino Linotype" w:hAnsi="Palatino Linotype" w:cs="Tahoma"/>
          <w:color w:val="000000" w:themeColor="text1"/>
          <w:sz w:val="22"/>
          <w:szCs w:val="22"/>
          <w:lang w:val="es-ES_tradnl"/>
        </w:rPr>
        <w:t>l</w:t>
      </w:r>
      <w:r w:rsidR="00FB444C">
        <w:rPr>
          <w:rFonts w:ascii="Palatino Linotype" w:hAnsi="Palatino Linotype" w:cs="Tahoma"/>
          <w:color w:val="000000" w:themeColor="text1"/>
          <w:sz w:val="22"/>
          <w:szCs w:val="22"/>
          <w:lang w:val="es-ES_tradnl"/>
        </w:rPr>
        <w:t xml:space="preserve"> </w:t>
      </w:r>
      <w:r w:rsidR="00A84206">
        <w:rPr>
          <w:rFonts w:ascii="Palatino Linotype" w:hAnsi="Palatino Linotype" w:cs="Tahoma"/>
          <w:color w:val="000000" w:themeColor="text1"/>
          <w:sz w:val="22"/>
          <w:szCs w:val="22"/>
          <w:lang w:val="es-ES_tradnl"/>
        </w:rPr>
        <w:t xml:space="preserve">Coordinador de </w:t>
      </w:r>
      <w:r>
        <w:rPr>
          <w:rFonts w:ascii="Palatino Linotype" w:hAnsi="Palatino Linotype" w:cs="Tahoma"/>
          <w:color w:val="000000" w:themeColor="text1"/>
          <w:sz w:val="22"/>
          <w:szCs w:val="22"/>
          <w:lang w:val="es-ES_tradnl"/>
        </w:rPr>
        <w:t xml:space="preserve">Transparencia, </w:t>
      </w:r>
      <w:r w:rsidR="00006A9F">
        <w:rPr>
          <w:rFonts w:ascii="Palatino Linotype" w:hAnsi="Palatino Linotype" w:cs="Tahoma"/>
          <w:color w:val="000000" w:themeColor="text1"/>
          <w:sz w:val="22"/>
          <w:szCs w:val="22"/>
          <w:lang w:val="es-ES_tradnl"/>
        </w:rPr>
        <w:t>en los siguientes términos:</w:t>
      </w:r>
    </w:p>
    <w:bookmarkEnd w:id="0"/>
    <w:p w:rsidR="00782007" w:rsidP="00686037" w:rsidRDefault="00782007" w14:paraId="474D7CB4" w14:textId="77777777">
      <w:pPr>
        <w:spacing w:line="360" w:lineRule="auto"/>
        <w:jc w:val="both"/>
        <w:rPr>
          <w:rFonts w:ascii="Palatino Linotype" w:hAnsi="Palatino Linotype" w:cs="Tahoma"/>
          <w:color w:val="000000" w:themeColor="text1"/>
          <w:sz w:val="22"/>
          <w:szCs w:val="22"/>
          <w:lang w:val="es-ES_tradnl"/>
        </w:rPr>
      </w:pPr>
    </w:p>
    <w:p w:rsidRPr="00A02178" w:rsidR="00280139" w:rsidP="00280139" w:rsidRDefault="00782007" w14:paraId="238713E9" w14:textId="653EC25A">
      <w:pPr>
        <w:pStyle w:val="Prrafodelista"/>
        <w:tabs>
          <w:tab w:val="left" w:pos="567"/>
        </w:tabs>
        <w:spacing w:line="360" w:lineRule="auto"/>
        <w:ind w:left="567" w:right="567"/>
        <w:jc w:val="both"/>
        <w:rPr>
          <w:rFonts w:ascii="Palatino Linotype" w:hAnsi="Palatino Linotype" w:cs="Tahoma"/>
          <w:b/>
          <w:bCs/>
          <w:i/>
          <w:iCs/>
          <w:sz w:val="20"/>
          <w:szCs w:val="20"/>
        </w:rPr>
      </w:pPr>
      <w:r w:rsidRPr="00A02178">
        <w:rPr>
          <w:rFonts w:ascii="Palatino Linotype" w:hAnsi="Palatino Linotype" w:cs="Tahoma"/>
          <w:i/>
          <w:iCs/>
          <w:color w:val="000000" w:themeColor="text1"/>
          <w:sz w:val="20"/>
          <w:szCs w:val="20"/>
          <w:lang w:val="es-ES_tradnl"/>
        </w:rPr>
        <w:t>“</w:t>
      </w:r>
      <w:r w:rsidRPr="00A02178" w:rsidR="00006A9F">
        <w:rPr>
          <w:rFonts w:ascii="Palatino Linotype" w:hAnsi="Palatino Linotype" w:cs="Tahoma"/>
          <w:i/>
          <w:iCs/>
          <w:color w:val="000000" w:themeColor="text1"/>
          <w:sz w:val="20"/>
          <w:szCs w:val="20"/>
          <w:lang w:val="es-ES_tradnl"/>
        </w:rPr>
        <w:t>…</w:t>
      </w:r>
      <w:bookmarkStart w:name="_Hlk105056771" w:id="1"/>
    </w:p>
    <w:p w:rsidRPr="00A02178" w:rsidR="00040B5B" w:rsidP="00040B5B" w:rsidRDefault="00A84206" w14:paraId="0F81B539" w14:textId="2BFD2AA1">
      <w:pPr>
        <w:pStyle w:val="Prrafodelista"/>
        <w:tabs>
          <w:tab w:val="left" w:pos="567"/>
        </w:tabs>
        <w:spacing w:line="360" w:lineRule="auto"/>
        <w:ind w:left="567" w:right="567"/>
        <w:jc w:val="both"/>
        <w:rPr>
          <w:rFonts w:ascii="Palatino Linotype" w:hAnsi="Palatino Linotype" w:cs="Tahoma"/>
          <w:i/>
          <w:iCs/>
          <w:sz w:val="20"/>
          <w:szCs w:val="20"/>
        </w:rPr>
      </w:pPr>
      <w:r w:rsidRPr="00A02178">
        <w:rPr>
          <w:rFonts w:ascii="Palatino Linotype" w:hAnsi="Palatino Linotype" w:cs="Tahoma"/>
          <w:i/>
          <w:iCs/>
          <w:sz w:val="20"/>
          <w:szCs w:val="20"/>
        </w:rPr>
        <w:t xml:space="preserve">Por medio de la presente reciba un cordial y afectuoso saludo, y en atención a su oficio No. PTM/058/ST/CT/SI/00408/2022, en cual solicita dar respuesta a la Solicitud de Información con folio no. 00408/TENANCIN/IP/2022, en la cual requieren la siguiente información: el expediente técnico y el contrato de la obra (pavimentación y/o rehabilitación) que actualmente se está ejecutando sobre la calle Zaragoza, en la cabecera municipal de Tenancingo, México, así como la forma en que fue adjudicada dicha obra, (licitación publica, invitación restringida, o adjudicación directa), así mismo el monto asignado a dicha obra. para el caso de que se haya adjudicado por licitación publica o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para el caso de que se haya realizado la adjudicación directa. 1) La propuesta enviada por el participante; 2) Los motivos y fundamentos legales aplicados para llevarla a cabo; 3) La autorización del ejercicio de la opción; 4) En su caso, las cotizaciones consideradas, especificando los nombres de los proveedores </w:t>
      </w:r>
      <w:r w:rsidRPr="00A02178">
        <w:rPr>
          <w:rFonts w:ascii="Palatino Linotype" w:hAnsi="Palatino Linotype" w:cs="Tahoma"/>
          <w:i/>
          <w:iCs/>
          <w:sz w:val="20"/>
          <w:szCs w:val="20"/>
        </w:rPr>
        <w:lastRenderedPageBreak/>
        <w:t>y sus montos; 5) El nombre de la persona física o jurídica colectiva adjudicada; 6) La unidad administrativa solicitante y la responsable de su ejecución; 7) El número, fecha, el monto del contrato y el plazo de entrega o de ejecución de la obra; 8) Los mecanismos de vigilancia y supervisión, incluyendo, en su caso, los estudios de impacto urbano y ambiental, según corresponda; 9) Los informes de avance sobre las obras; 10) El convenio de terminación; y 11) El finiquito., al respecto le comento que está dirección está llevando los procesos de contratación con forme a lo establecido en la Ley de Contratación Pública del Estado de México, y la integración de expediente único como lo marca la Secretaria de Infraestructura en Gaceta de Gobierno emitida en fecha 02 de diciembre de 2016.</w:t>
      </w:r>
    </w:p>
    <w:p w:rsidRPr="00A02178" w:rsidR="005F0AA0" w:rsidP="00040B5B" w:rsidRDefault="00280139" w14:paraId="67029BBA" w14:textId="73E57582">
      <w:pPr>
        <w:pStyle w:val="Prrafodelista"/>
        <w:tabs>
          <w:tab w:val="left" w:pos="567"/>
        </w:tabs>
        <w:spacing w:line="360" w:lineRule="auto"/>
        <w:ind w:left="567" w:right="567"/>
        <w:jc w:val="both"/>
        <w:rPr>
          <w:rFonts w:ascii="Palatino Linotype" w:hAnsi="Palatino Linotype" w:cs="Tahoma"/>
          <w:i/>
          <w:iCs/>
          <w:sz w:val="20"/>
          <w:szCs w:val="20"/>
        </w:rPr>
      </w:pPr>
      <w:r w:rsidRPr="00A02178">
        <w:rPr>
          <w:rFonts w:ascii="Palatino Linotype" w:hAnsi="Palatino Linotype" w:cs="Tahoma"/>
          <w:i/>
          <w:iCs/>
          <w:color w:val="000000" w:themeColor="text1"/>
          <w:sz w:val="20"/>
          <w:szCs w:val="20"/>
          <w:lang w:val="es-ES_tradnl"/>
        </w:rPr>
        <w:t>…</w:t>
      </w:r>
      <w:r w:rsidRPr="00A02178" w:rsidR="005F0AA0">
        <w:rPr>
          <w:rFonts w:ascii="Palatino Linotype" w:hAnsi="Palatino Linotype" w:cs="Tahoma"/>
          <w:i/>
          <w:iCs/>
          <w:sz w:val="20"/>
          <w:szCs w:val="20"/>
        </w:rPr>
        <w:t>”</w:t>
      </w:r>
      <w:r w:rsidRPr="00A02178">
        <w:rPr>
          <w:rFonts w:ascii="Palatino Linotype" w:hAnsi="Palatino Linotype" w:cs="Tahoma"/>
          <w:i/>
          <w:iCs/>
          <w:sz w:val="20"/>
          <w:szCs w:val="20"/>
        </w:rPr>
        <w:t xml:space="preserve"> (Sic.)</w:t>
      </w:r>
    </w:p>
    <w:bookmarkEnd w:id="1"/>
    <w:p w:rsidRPr="0044197E" w:rsidR="00040B5B" w:rsidP="00040B5B" w:rsidRDefault="00040B5B" w14:paraId="21BE9796" w14:textId="77777777">
      <w:pPr>
        <w:spacing w:line="360" w:lineRule="auto"/>
        <w:ind w:right="539"/>
        <w:jc w:val="both"/>
        <w:rPr>
          <w:rFonts w:ascii="Palatino Linotype" w:hAnsi="Palatino Linotype" w:cs="Tahoma"/>
          <w:bCs/>
          <w:iCs/>
          <w:color w:val="000000" w:themeColor="text1"/>
          <w:sz w:val="22"/>
          <w:szCs w:val="22"/>
        </w:rPr>
      </w:pPr>
    </w:p>
    <w:p w:rsidRPr="00F469B3" w:rsidR="00F469B3" w:rsidP="00F469B3" w:rsidRDefault="00F469B3" w14:paraId="6E7C6651" w14:textId="0F98020C">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t>I</w:t>
      </w:r>
      <w:r w:rsidR="00DD2D1C">
        <w:rPr>
          <w:rFonts w:ascii="Palatino Linotype" w:hAnsi="Palatino Linotype" w:eastAsiaTheme="minorHAnsi" w:cstheme="minorBidi"/>
          <w:b/>
          <w:bCs/>
          <w:color w:val="000000" w:themeColor="text1"/>
          <w:sz w:val="22"/>
          <w:szCs w:val="22"/>
          <w:lang w:eastAsia="en-US"/>
        </w:rPr>
        <w:t>V</w:t>
      </w:r>
      <w:r w:rsidRPr="00F469B3">
        <w:rPr>
          <w:rFonts w:ascii="Palatino Linotype" w:hAnsi="Palatino Linotype" w:eastAsiaTheme="minorHAnsi" w:cstheme="minorBidi"/>
          <w:b/>
          <w:bCs/>
          <w:color w:val="000000" w:themeColor="text1"/>
          <w:sz w:val="22"/>
          <w:szCs w:val="22"/>
          <w:lang w:eastAsia="en-US"/>
        </w:rPr>
        <w:t xml:space="preserve">. Interposición del Recurso de Revisión. </w:t>
      </w:r>
    </w:p>
    <w:p w:rsidRPr="00F469B3" w:rsidR="00F469B3" w:rsidP="00F469B3" w:rsidRDefault="00F469B3" w14:paraId="356E2604"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5D79BD" w:rsidR="00DB75EE" w:rsidP="005D79BD" w:rsidRDefault="00F469B3" w14:paraId="5B4A10F1" w14:textId="2E5BFB5A">
      <w:pPr>
        <w:widowControl w:val="0"/>
        <w:spacing w:line="360" w:lineRule="auto"/>
        <w:jc w:val="both"/>
        <w:rPr>
          <w:rFonts w:ascii="Palatino Linotype" w:hAnsi="Palatino Linotype" w:cs="Tahoma" w:eastAsiaTheme="minorHAnsi"/>
          <w:sz w:val="22"/>
          <w:szCs w:val="22"/>
          <w:lang w:val="es-ES" w:eastAsia="en-US"/>
        </w:rPr>
      </w:pPr>
      <w:r w:rsidRPr="00F469B3">
        <w:rPr>
          <w:rFonts w:ascii="Palatino Linotype" w:hAnsi="Palatino Linotype" w:cs="Tahoma" w:eastAsiaTheme="minorHAnsi"/>
          <w:color w:val="000000" w:themeColor="text1"/>
          <w:sz w:val="22"/>
          <w:szCs w:val="22"/>
          <w:lang w:eastAsia="en-US"/>
        </w:rPr>
        <w:t xml:space="preserve">Con fecha </w:t>
      </w:r>
      <w:r w:rsidR="0044197E">
        <w:rPr>
          <w:rFonts w:ascii="Palatino Linotype" w:hAnsi="Palatino Linotype" w:cs="Tahoma" w:eastAsiaTheme="minorHAnsi"/>
          <w:bCs/>
          <w:iCs/>
          <w:color w:val="000000" w:themeColor="text1"/>
          <w:sz w:val="22"/>
          <w:szCs w:val="22"/>
          <w:lang w:eastAsia="en-US"/>
        </w:rPr>
        <w:t>treinta de mayo</w:t>
      </w:r>
      <w:r w:rsidR="002D73AB">
        <w:rPr>
          <w:rFonts w:ascii="Palatino Linotype" w:hAnsi="Palatino Linotype" w:cs="Tahoma" w:eastAsiaTheme="minorHAnsi"/>
          <w:bCs/>
          <w:iCs/>
          <w:color w:val="000000" w:themeColor="text1"/>
          <w:sz w:val="22"/>
          <w:szCs w:val="22"/>
          <w:lang w:eastAsia="en-US"/>
        </w:rPr>
        <w:t xml:space="preserve"> de dos mil veintidós</w:t>
      </w:r>
      <w:r w:rsidRPr="00F469B3">
        <w:rPr>
          <w:rFonts w:ascii="Palatino Linotype" w:hAnsi="Palatino Linotype" w:cs="Tahoma" w:eastAsiaTheme="minorHAnsi"/>
          <w:color w:val="000000" w:themeColor="text1"/>
          <w:sz w:val="22"/>
          <w:szCs w:val="22"/>
          <w:lang w:eastAsia="en-US"/>
        </w:rPr>
        <w:t xml:space="preserve">, </w:t>
      </w:r>
      <w:r w:rsidRPr="00F469B3">
        <w:rPr>
          <w:rFonts w:ascii="Palatino Linotype" w:hAnsi="Palatino Linotype" w:cs="Tahoma" w:eastAsiaTheme="minorHAnsi"/>
          <w:color w:val="000000" w:themeColor="text1"/>
          <w:sz w:val="22"/>
          <w:szCs w:val="22"/>
          <w:lang w:val="es-ES" w:eastAsia="en-US"/>
        </w:rPr>
        <w:t xml:space="preserve">el Particular interpuso un Recurso de Revisión ante este Instituto, a través del Sistema de Acceso a la Información Mexiquense (SAIMEX), en contra de la respuesta otorgada por el </w:t>
      </w:r>
      <w:r w:rsidR="00704BEC">
        <w:rPr>
          <w:rFonts w:ascii="Palatino Linotype" w:hAnsi="Palatino Linotype" w:cs="Tahoma" w:eastAsiaTheme="minorHAnsi"/>
          <w:color w:val="000000" w:themeColor="text1"/>
          <w:sz w:val="22"/>
          <w:szCs w:val="22"/>
          <w:lang w:val="es-ES" w:eastAsia="en-US"/>
        </w:rPr>
        <w:t>Ayuntamiento de Tenancingo</w:t>
      </w:r>
      <w:r w:rsidRPr="00F469B3">
        <w:rPr>
          <w:rFonts w:ascii="Palatino Linotype" w:hAnsi="Palatino Linotype" w:cs="Tahoma" w:eastAsiaTheme="minorHAnsi"/>
          <w:color w:val="000000" w:themeColor="text1"/>
          <w:sz w:val="22"/>
          <w:szCs w:val="22"/>
          <w:lang w:val="es-ES" w:eastAsia="en-US"/>
        </w:rPr>
        <w:t xml:space="preserve">, a la solicitud de información, en los siguientes términos: </w:t>
      </w:r>
    </w:p>
    <w:p w:rsidRPr="00F469B3" w:rsidR="00DB75EE" w:rsidP="00F469B3" w:rsidRDefault="00DB75EE" w14:paraId="4378CC69"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bookmarkStart w:name="_Hlk107996537" w:id="2"/>
    </w:p>
    <w:p w:rsidRPr="00F469B3" w:rsidR="00F469B3" w:rsidP="00F469B3" w:rsidRDefault="00F469B3" w14:paraId="6C986C50" w14:textId="77777777">
      <w:pPr>
        <w:spacing w:line="360" w:lineRule="auto"/>
        <w:ind w:left="567" w:right="567"/>
        <w:jc w:val="both"/>
        <w:rPr>
          <w:rFonts w:ascii="Palatino Linotype" w:hAnsi="Palatino Linotype" w:eastAsiaTheme="minorHAnsi" w:cstheme="minorBidi"/>
          <w:bCs/>
          <w:i/>
          <w:color w:val="000000" w:themeColor="text1"/>
          <w:lang w:eastAsia="en-US"/>
        </w:rPr>
      </w:pPr>
      <w:r w:rsidRPr="00F469B3">
        <w:rPr>
          <w:rFonts w:ascii="Palatino Linotype" w:hAnsi="Palatino Linotype" w:eastAsiaTheme="minorHAnsi" w:cstheme="minorBidi"/>
          <w:b/>
          <w:bCs/>
          <w:i/>
          <w:color w:val="000000" w:themeColor="text1"/>
          <w:lang w:eastAsia="en-US"/>
        </w:rPr>
        <w:t>“ACTO IMPUGNADO</w:t>
      </w:r>
    </w:p>
    <w:p w:rsidR="00DB75EE" w:rsidP="00F469B3" w:rsidRDefault="0044197E" w14:paraId="0C46B057" w14:textId="0CDCAF74">
      <w:pPr>
        <w:spacing w:line="360" w:lineRule="auto"/>
        <w:ind w:left="567" w:right="567"/>
        <w:jc w:val="both"/>
        <w:rPr>
          <w:rFonts w:ascii="Palatino Linotype" w:hAnsi="Palatino Linotype" w:eastAsiaTheme="minorHAnsi" w:cstheme="minorBidi"/>
          <w:i/>
          <w:color w:val="000000" w:themeColor="text1"/>
          <w:lang w:eastAsia="en-US"/>
        </w:rPr>
      </w:pPr>
      <w:r>
        <w:rPr>
          <w:rFonts w:ascii="Palatino Linotype" w:hAnsi="Palatino Linotype" w:eastAsiaTheme="minorHAnsi" w:cstheme="minorBidi"/>
          <w:i/>
          <w:color w:val="000000" w:themeColor="text1"/>
          <w:lang w:eastAsia="en-US"/>
        </w:rPr>
        <w:t>R</w:t>
      </w:r>
      <w:r w:rsidRPr="0044197E">
        <w:rPr>
          <w:rFonts w:ascii="Palatino Linotype" w:hAnsi="Palatino Linotype" w:eastAsiaTheme="minorHAnsi" w:cstheme="minorBidi"/>
          <w:i/>
          <w:color w:val="000000" w:themeColor="text1"/>
          <w:lang w:eastAsia="en-US"/>
        </w:rPr>
        <w:t>esolución dictada por el sujeto obligado misma que me fuera notificada en fecha nueve de mayo de 2022 a través de la plataforma SAIMEX, en relación a la solicitud de información con el numero de folio 00408/TENANCIN/IP/2022</w:t>
      </w:r>
      <w:r w:rsidRPr="007020FA" w:rsidR="007020FA">
        <w:rPr>
          <w:rFonts w:ascii="Palatino Linotype" w:hAnsi="Palatino Linotype" w:eastAsiaTheme="minorHAnsi" w:cstheme="minorBidi"/>
          <w:i/>
          <w:color w:val="000000" w:themeColor="text1"/>
          <w:lang w:eastAsia="en-US"/>
        </w:rPr>
        <w:t>.</w:t>
      </w:r>
      <w:r w:rsidRPr="001C0941" w:rsidR="001C0941">
        <w:rPr>
          <w:rFonts w:ascii="Palatino Linotype" w:hAnsi="Palatino Linotype" w:eastAsiaTheme="minorHAnsi" w:cstheme="minorBidi"/>
          <w:i/>
          <w:color w:val="000000" w:themeColor="text1"/>
          <w:lang w:eastAsia="en-US"/>
        </w:rPr>
        <w:t>” (Sic.)</w:t>
      </w:r>
    </w:p>
    <w:bookmarkEnd w:id="2"/>
    <w:p w:rsidRPr="00F469B3" w:rsidR="00ED2415" w:rsidP="00F469B3" w:rsidRDefault="00ED2415" w14:paraId="6647CA04"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F469B3" w:rsidR="00F469B3" w:rsidP="00F469B3" w:rsidRDefault="00F469B3" w14:paraId="7AFD5906" w14:textId="77777777">
      <w:pPr>
        <w:spacing w:line="360" w:lineRule="auto"/>
        <w:ind w:left="567" w:right="567"/>
        <w:jc w:val="both"/>
        <w:rPr>
          <w:rFonts w:ascii="Palatino Linotype" w:hAnsi="Palatino Linotype" w:eastAsiaTheme="minorHAnsi" w:cstheme="minorBidi"/>
          <w:b/>
          <w:i/>
          <w:color w:val="000000" w:themeColor="text1"/>
          <w:lang w:eastAsia="en-US"/>
        </w:rPr>
      </w:pPr>
      <w:r w:rsidRPr="00F469B3">
        <w:rPr>
          <w:rFonts w:ascii="Palatino Linotype" w:hAnsi="Palatino Linotype" w:eastAsiaTheme="minorHAnsi" w:cstheme="minorBidi"/>
          <w:b/>
          <w:i/>
          <w:color w:val="000000" w:themeColor="text1"/>
          <w:lang w:eastAsia="en-US"/>
        </w:rPr>
        <w:t>“RAZONES O MOTIVOS DE LA INCONFORMIDAD</w:t>
      </w:r>
    </w:p>
    <w:p w:rsidRPr="001C0941" w:rsidR="001C0941" w:rsidP="001C0941" w:rsidRDefault="0044197E" w14:paraId="0F674561" w14:textId="286F0E82">
      <w:pPr>
        <w:spacing w:line="360" w:lineRule="auto"/>
        <w:ind w:left="567" w:right="567"/>
        <w:jc w:val="both"/>
        <w:rPr>
          <w:rFonts w:ascii="Palatino Linotype" w:hAnsi="Palatino Linotype" w:eastAsiaTheme="minorHAnsi" w:cstheme="minorBidi"/>
          <w:i/>
          <w:color w:val="000000" w:themeColor="text1"/>
          <w:lang w:eastAsia="en-US"/>
        </w:rPr>
      </w:pPr>
      <w:r>
        <w:rPr>
          <w:rFonts w:ascii="Palatino Linotype" w:hAnsi="Palatino Linotype" w:eastAsiaTheme="minorHAnsi" w:cstheme="minorBidi"/>
          <w:i/>
          <w:color w:val="000000" w:themeColor="text1"/>
          <w:lang w:eastAsia="en-US"/>
        </w:rPr>
        <w:t>A</w:t>
      </w:r>
      <w:r w:rsidRPr="0044197E">
        <w:rPr>
          <w:rFonts w:ascii="Palatino Linotype" w:hAnsi="Palatino Linotype" w:eastAsiaTheme="minorHAnsi" w:cstheme="minorBidi"/>
          <w:i/>
          <w:color w:val="000000" w:themeColor="text1"/>
          <w:lang w:eastAsia="en-US"/>
        </w:rPr>
        <w:t xml:space="preserve"> pesar de que el sujeto obligado emite una respuesta a la solicitud de información pública, también es cierto que únicamente se limita a señalar “… al respecto le comento que esta dirección está llevando los procesos de contratación con forme(sic) a lo establecido en la Ley de Contratación Publica del Estado de México, y la integración del expediente único como lo marca la Secretaria de </w:t>
      </w:r>
      <w:r w:rsidRPr="0044197E">
        <w:rPr>
          <w:rFonts w:ascii="Palatino Linotype" w:hAnsi="Palatino Linotype" w:eastAsiaTheme="minorHAnsi" w:cstheme="minorBidi"/>
          <w:i/>
          <w:color w:val="000000" w:themeColor="text1"/>
          <w:lang w:eastAsia="en-US"/>
        </w:rPr>
        <w:lastRenderedPageBreak/>
        <w:t>Infraestructura en Gaceta de Gobierno emitida en fecha 02 de diciembre de 2016.” Por lo que con todo respeto no se le está preguntando si está realizando su trabajo conforme a la ley, sino que se le está solicitando información pública que incluso es obligación del sujeto obligado poner a disposición de manera permanente en los respectivos medios electrónicos según lo establece el artículo 92 fracción XXIX de la Ley de Transparencia y acceso a la información pública del Estado de México y municipios. POR LO QUE AL CONTESTAR CON EVASIVAS, JURÍDICAMENTE ESTÁ NEGANDO LA INFORMACIÓN PÚBLICA SOLICITADA. Por lo que la determinación del sujeto obligado solo es una práctica o táctica dilatoria para evitar que el suscrito acceda a la información pública solicitada. Bajo este contexto se debe declarar procedente el recurso de revisión interpuesto y ordenar al sujeto obligado haga entrega de la información pública en los términos solicitados</w:t>
      </w:r>
      <w:r w:rsidRPr="006D5DFA" w:rsidR="006D5DFA">
        <w:rPr>
          <w:rFonts w:ascii="Palatino Linotype" w:hAnsi="Palatino Linotype" w:eastAsiaTheme="minorHAnsi" w:cstheme="minorBidi"/>
          <w:i/>
          <w:color w:val="000000" w:themeColor="text1"/>
          <w:lang w:eastAsia="en-US"/>
        </w:rPr>
        <w:t>.</w:t>
      </w:r>
      <w:r w:rsidRPr="001C0941" w:rsidR="001C0941">
        <w:rPr>
          <w:rFonts w:ascii="Palatino Linotype" w:hAnsi="Palatino Linotype" w:eastAsiaTheme="minorHAnsi" w:cstheme="minorBidi"/>
          <w:i/>
          <w:color w:val="000000" w:themeColor="text1"/>
          <w:lang w:eastAsia="en-US"/>
        </w:rPr>
        <w:t>” (Sic.)</w:t>
      </w:r>
    </w:p>
    <w:p w:rsidR="00F469B3" w:rsidP="00F469B3" w:rsidRDefault="00F469B3" w14:paraId="01F1B018" w14:textId="54B3C19C">
      <w:pPr>
        <w:spacing w:line="360" w:lineRule="auto"/>
        <w:jc w:val="both"/>
        <w:rPr>
          <w:rFonts w:ascii="Palatino Linotype" w:hAnsi="Palatino Linotype" w:eastAsiaTheme="minorHAnsi" w:cstheme="minorBidi"/>
          <w:iCs/>
          <w:color w:val="000000" w:themeColor="text1"/>
          <w:sz w:val="22"/>
          <w:szCs w:val="22"/>
          <w:lang w:eastAsia="en-US"/>
        </w:rPr>
      </w:pPr>
    </w:p>
    <w:p w:rsidR="00896531" w:rsidP="00F469B3" w:rsidRDefault="00896531" w14:paraId="0F17678D" w14:textId="0A88C79B">
      <w:pPr>
        <w:spacing w:line="360" w:lineRule="auto"/>
        <w:jc w:val="both"/>
        <w:rPr>
          <w:rFonts w:ascii="Palatino Linotype" w:hAnsi="Palatino Linotype" w:eastAsiaTheme="minorHAnsi" w:cstheme="minorBidi"/>
          <w:iCs/>
          <w:color w:val="000000" w:themeColor="text1"/>
          <w:sz w:val="22"/>
          <w:szCs w:val="22"/>
          <w:lang w:eastAsia="en-US"/>
        </w:rPr>
      </w:pPr>
      <w:r>
        <w:rPr>
          <w:rFonts w:ascii="Palatino Linotype" w:hAnsi="Palatino Linotype" w:eastAsiaTheme="minorHAnsi" w:cstheme="minorBidi"/>
          <w:iCs/>
          <w:color w:val="000000" w:themeColor="text1"/>
          <w:sz w:val="22"/>
          <w:szCs w:val="22"/>
          <w:lang w:eastAsia="en-US"/>
        </w:rPr>
        <w:t>El Particular adjuntó la digitalización del oficio referido en el Antecedente II, de la presente Resolución.</w:t>
      </w:r>
    </w:p>
    <w:p w:rsidRPr="001C0941" w:rsidR="00896531" w:rsidP="00F469B3" w:rsidRDefault="00896531" w14:paraId="735D7E54" w14:textId="77777777">
      <w:pPr>
        <w:spacing w:line="360" w:lineRule="auto"/>
        <w:jc w:val="both"/>
        <w:rPr>
          <w:rFonts w:ascii="Palatino Linotype" w:hAnsi="Palatino Linotype" w:eastAsiaTheme="minorHAnsi" w:cstheme="minorBidi"/>
          <w:iCs/>
          <w:color w:val="000000" w:themeColor="text1"/>
          <w:sz w:val="22"/>
          <w:szCs w:val="22"/>
          <w:lang w:eastAsia="en-US"/>
        </w:rPr>
      </w:pPr>
    </w:p>
    <w:p w:rsidRPr="00F469B3" w:rsidR="00F469B3" w:rsidP="00F469B3" w:rsidRDefault="00F469B3" w14:paraId="2FFD3A79" w14:textId="55933710">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t>V. Trámite del Recurso de Revisión ante el Instituto.</w:t>
      </w:r>
    </w:p>
    <w:p w:rsidRPr="00F469B3" w:rsidR="00F469B3" w:rsidP="00F469B3" w:rsidRDefault="00F469B3" w14:paraId="20B8FED1" w14:textId="77777777">
      <w:pPr>
        <w:spacing w:line="360" w:lineRule="auto"/>
        <w:jc w:val="both"/>
        <w:rPr>
          <w:rFonts w:ascii="Palatino Linotype" w:hAnsi="Palatino Linotype" w:eastAsiaTheme="minorHAnsi" w:cstheme="minorBidi"/>
          <w:color w:val="000000" w:themeColor="text1"/>
          <w:sz w:val="22"/>
          <w:szCs w:val="22"/>
          <w:lang w:eastAsia="en-US"/>
        </w:rPr>
      </w:pPr>
    </w:p>
    <w:p w:rsidRPr="00F469B3" w:rsidR="00F469B3" w:rsidP="00F469B3" w:rsidRDefault="00F469B3" w14:paraId="74144DA6" w14:textId="1F3CB058">
      <w:pPr>
        <w:spacing w:line="360" w:lineRule="auto"/>
        <w:jc w:val="both"/>
        <w:rPr>
          <w:rFonts w:ascii="Palatino Linotype" w:hAnsi="Palatino Linotype" w:eastAsia="Batang" w:cs="Tahoma"/>
          <w:bCs/>
          <w:color w:val="000000" w:themeColor="text1"/>
          <w:sz w:val="22"/>
          <w:szCs w:val="22"/>
        </w:rPr>
      </w:pPr>
      <w:r w:rsidRPr="00F469B3">
        <w:rPr>
          <w:rFonts w:ascii="Palatino Linotype" w:hAnsi="Palatino Linotype" w:eastAsiaTheme="minorHAnsi" w:cstheme="minorBidi"/>
          <w:b/>
          <w:bCs/>
          <w:color w:val="000000" w:themeColor="text1"/>
          <w:sz w:val="22"/>
          <w:szCs w:val="22"/>
          <w:lang w:eastAsia="en-US"/>
        </w:rPr>
        <w:t xml:space="preserve">a) Turno del Recurso de Revisión. </w:t>
      </w:r>
      <w:r w:rsidRPr="00F469B3">
        <w:rPr>
          <w:rFonts w:ascii="Palatino Linotype" w:hAnsi="Palatino Linotype" w:eastAsiaTheme="minorHAnsi" w:cstheme="minorBidi"/>
          <w:color w:val="000000" w:themeColor="text1"/>
          <w:sz w:val="22"/>
          <w:szCs w:val="22"/>
          <w:lang w:eastAsia="en-US"/>
        </w:rPr>
        <w:t xml:space="preserve">El </w:t>
      </w:r>
      <w:r w:rsidR="0044197E">
        <w:rPr>
          <w:rFonts w:ascii="Palatino Linotype" w:hAnsi="Palatino Linotype" w:cs="Tahoma"/>
          <w:bCs/>
          <w:iCs/>
          <w:color w:val="000000" w:themeColor="text1"/>
          <w:sz w:val="22"/>
          <w:szCs w:val="22"/>
        </w:rPr>
        <w:t>treinta de mayo</w:t>
      </w:r>
      <w:r w:rsidR="00280139">
        <w:rPr>
          <w:rFonts w:ascii="Palatino Linotype" w:hAnsi="Palatino Linotype" w:cs="Tahoma"/>
          <w:bCs/>
          <w:iCs/>
          <w:color w:val="000000" w:themeColor="text1"/>
          <w:sz w:val="22"/>
          <w:szCs w:val="22"/>
        </w:rPr>
        <w:t xml:space="preserve"> </w:t>
      </w:r>
      <w:r w:rsidR="004E2EC7">
        <w:rPr>
          <w:rFonts w:ascii="Palatino Linotype" w:hAnsi="Palatino Linotype" w:cs="Tahoma"/>
          <w:bCs/>
          <w:iCs/>
          <w:color w:val="000000" w:themeColor="text1"/>
          <w:sz w:val="22"/>
          <w:szCs w:val="22"/>
        </w:rPr>
        <w:t>de dos mil veintidós</w:t>
      </w:r>
      <w:r w:rsidRPr="00F469B3">
        <w:rPr>
          <w:rFonts w:ascii="Palatino Linotype" w:hAnsi="Palatino Linotype" w:eastAsia="Batang" w:cs="Tahoma"/>
          <w:bCs/>
          <w:color w:val="000000" w:themeColor="text1"/>
          <w:sz w:val="22"/>
          <w:szCs w:val="22"/>
        </w:rPr>
        <w:t xml:space="preserve">, el </w:t>
      </w:r>
      <w:r w:rsidRPr="00F469B3">
        <w:rPr>
          <w:rFonts w:ascii="Palatino Linotype" w:hAnsi="Palatino Linotype" w:cs="Tahoma"/>
          <w:color w:val="000000" w:themeColor="text1"/>
          <w:sz w:val="22"/>
          <w:szCs w:val="22"/>
          <w:lang w:val="es-ES"/>
        </w:rPr>
        <w:t>Sistema de Acceso a la Información Mexiquense (SAIMEX),</w:t>
      </w:r>
      <w:r w:rsidRPr="00F469B3">
        <w:rPr>
          <w:rFonts w:ascii="Palatino Linotype" w:hAnsi="Palatino Linotype" w:eastAsia="Batang" w:cs="Tahoma"/>
          <w:bCs/>
          <w:color w:val="000000" w:themeColor="text1"/>
          <w:sz w:val="22"/>
          <w:szCs w:val="22"/>
        </w:rPr>
        <w:t xml:space="preserve"> asignó el número de expediente </w:t>
      </w:r>
      <w:r w:rsidR="00704BEC">
        <w:rPr>
          <w:rFonts w:ascii="Palatino Linotype" w:hAnsi="Palatino Linotype" w:eastAsia="Batang" w:cs="Tahoma"/>
          <w:b/>
          <w:bCs/>
          <w:color w:val="000000" w:themeColor="text1"/>
          <w:sz w:val="22"/>
          <w:szCs w:val="22"/>
        </w:rPr>
        <w:t>10306/INFOEM/IP/RR/2022</w:t>
      </w:r>
      <w:r w:rsidR="004E2EC7">
        <w:rPr>
          <w:rFonts w:ascii="Palatino Linotype" w:hAnsi="Palatino Linotype" w:eastAsia="Batang" w:cs="Tahoma"/>
          <w:bCs/>
          <w:color w:val="000000" w:themeColor="text1"/>
          <w:sz w:val="22"/>
          <w:szCs w:val="22"/>
        </w:rPr>
        <w:t>, al Medio de I</w:t>
      </w:r>
      <w:r w:rsidRPr="00F469B3">
        <w:rPr>
          <w:rFonts w:ascii="Palatino Linotype" w:hAnsi="Palatino Linotype" w:eastAsia="Batang" w:cs="Tahoma"/>
          <w:bCs/>
          <w:color w:val="000000" w:themeColor="text1"/>
          <w:sz w:val="22"/>
          <w:szCs w:val="22"/>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469B3" w:rsidR="00F469B3" w:rsidP="00F469B3" w:rsidRDefault="00F469B3" w14:paraId="49F3BC36" w14:textId="77777777">
      <w:pPr>
        <w:spacing w:line="360" w:lineRule="auto"/>
        <w:jc w:val="both"/>
        <w:rPr>
          <w:rFonts w:ascii="Palatino Linotype" w:hAnsi="Palatino Linotype" w:eastAsia="Batang" w:cs="Tahoma"/>
          <w:bCs/>
          <w:color w:val="000000" w:themeColor="text1"/>
          <w:sz w:val="22"/>
          <w:szCs w:val="22"/>
        </w:rPr>
      </w:pPr>
    </w:p>
    <w:p w:rsidRPr="00F469B3" w:rsidR="00F469B3" w:rsidP="00F469B3" w:rsidRDefault="00F469B3" w14:paraId="26883477" w14:textId="7697F796">
      <w:pPr>
        <w:spacing w:line="360" w:lineRule="auto"/>
        <w:jc w:val="both"/>
        <w:rPr>
          <w:rFonts w:ascii="Palatino Linotype" w:hAnsi="Palatino Linotype" w:eastAsia="Batang" w:cs="Tahoma"/>
          <w:bCs/>
          <w:color w:val="000000" w:themeColor="text1"/>
          <w:sz w:val="22"/>
          <w:szCs w:val="22"/>
          <w:lang w:val="es-ES_tradnl"/>
        </w:rPr>
      </w:pPr>
      <w:r w:rsidRPr="00F469B3">
        <w:rPr>
          <w:rFonts w:ascii="Palatino Linotype" w:hAnsi="Palatino Linotype" w:eastAsia="Batang" w:cs="Tahoma"/>
          <w:b/>
          <w:bCs/>
          <w:color w:val="000000" w:themeColor="text1"/>
          <w:sz w:val="22"/>
          <w:szCs w:val="22"/>
        </w:rPr>
        <w:t xml:space="preserve">b) Admisión del </w:t>
      </w:r>
      <w:r w:rsidRPr="00F469B3">
        <w:rPr>
          <w:rFonts w:ascii="Palatino Linotype" w:hAnsi="Palatino Linotype" w:cs="Tahoma"/>
          <w:b/>
          <w:color w:val="000000" w:themeColor="text1"/>
          <w:sz w:val="22"/>
          <w:szCs w:val="22"/>
        </w:rPr>
        <w:t>Recurso de Revisión</w:t>
      </w:r>
      <w:r w:rsidRPr="00F469B3">
        <w:rPr>
          <w:rFonts w:ascii="Palatino Linotype" w:hAnsi="Palatino Linotype" w:eastAsia="Batang" w:cs="Tahoma"/>
          <w:b/>
          <w:bCs/>
          <w:color w:val="000000" w:themeColor="text1"/>
          <w:sz w:val="22"/>
          <w:szCs w:val="22"/>
          <w:lang w:val="es-ES_tradnl"/>
        </w:rPr>
        <w:t xml:space="preserve">. </w:t>
      </w:r>
      <w:r w:rsidRPr="00F469B3">
        <w:rPr>
          <w:rFonts w:ascii="Palatino Linotype" w:hAnsi="Palatino Linotype" w:eastAsia="Batang" w:cs="Tahoma"/>
          <w:bCs/>
          <w:color w:val="000000" w:themeColor="text1"/>
          <w:sz w:val="22"/>
          <w:szCs w:val="22"/>
        </w:rPr>
        <w:t xml:space="preserve">El </w:t>
      </w:r>
      <w:r w:rsidR="0044197E">
        <w:rPr>
          <w:rFonts w:ascii="Palatino Linotype" w:hAnsi="Palatino Linotype" w:eastAsia="Batang" w:cs="Tahoma"/>
          <w:bCs/>
          <w:color w:val="000000" w:themeColor="text1"/>
          <w:sz w:val="22"/>
          <w:szCs w:val="22"/>
        </w:rPr>
        <w:t>dos de junio</w:t>
      </w:r>
      <w:r w:rsidR="0040057E">
        <w:rPr>
          <w:rFonts w:ascii="Palatino Linotype" w:hAnsi="Palatino Linotype" w:eastAsia="Batang" w:cs="Tahoma"/>
          <w:bCs/>
          <w:color w:val="000000" w:themeColor="text1"/>
          <w:sz w:val="22"/>
          <w:szCs w:val="22"/>
        </w:rPr>
        <w:t xml:space="preserve"> de dos mil veintidós</w:t>
      </w:r>
      <w:r w:rsidRPr="00F469B3">
        <w:rPr>
          <w:rFonts w:ascii="Palatino Linotype" w:hAnsi="Palatino Linotype" w:eastAsia="Batang" w:cs="Tahoma"/>
          <w:bCs/>
          <w:color w:val="000000" w:themeColor="text1"/>
          <w:sz w:val="22"/>
          <w:szCs w:val="22"/>
          <w:lang w:val="es-ES_tradnl"/>
        </w:rPr>
        <w:t xml:space="preserve">, se acordó la admisión del Recurso de Revisión interpuesto por el Recurrente en contra del Sujeto Obligado, en términos del artículo 185, fracciones I y II de la Ley de Transparencia y Acceso a la </w:t>
      </w:r>
      <w:r w:rsidRPr="00F469B3">
        <w:rPr>
          <w:rFonts w:ascii="Palatino Linotype" w:hAnsi="Palatino Linotype" w:eastAsia="Batang" w:cs="Tahoma"/>
          <w:bCs/>
          <w:color w:val="000000" w:themeColor="text1"/>
          <w:sz w:val="22"/>
          <w:szCs w:val="22"/>
          <w:lang w:val="es-ES_tradnl"/>
        </w:rPr>
        <w:lastRenderedPageBreak/>
        <w:t xml:space="preserve">Información Pública del Estado de México y Municipios, el cual fue notificado a las partes el </w:t>
      </w:r>
      <w:r w:rsidR="0044197E">
        <w:rPr>
          <w:rFonts w:ascii="Palatino Linotype" w:hAnsi="Palatino Linotype" w:eastAsia="Batang" w:cs="Tahoma"/>
          <w:bCs/>
          <w:color w:val="000000" w:themeColor="text1"/>
          <w:sz w:val="22"/>
          <w:szCs w:val="22"/>
          <w:lang w:val="es-ES_tradnl"/>
        </w:rPr>
        <w:t>seis</w:t>
      </w:r>
      <w:r w:rsidR="00896531">
        <w:rPr>
          <w:rFonts w:ascii="Palatino Linotype" w:hAnsi="Palatino Linotype" w:eastAsia="Batang" w:cs="Tahoma"/>
          <w:bCs/>
          <w:color w:val="000000" w:themeColor="text1"/>
          <w:sz w:val="22"/>
          <w:szCs w:val="22"/>
          <w:lang w:val="es-ES_tradnl"/>
        </w:rPr>
        <w:t xml:space="preserve"> </w:t>
      </w:r>
      <w:r w:rsidR="0044197E">
        <w:rPr>
          <w:rFonts w:ascii="Palatino Linotype" w:hAnsi="Palatino Linotype" w:eastAsia="Batang" w:cs="Tahoma"/>
          <w:bCs/>
          <w:color w:val="000000" w:themeColor="text1"/>
          <w:sz w:val="22"/>
          <w:szCs w:val="22"/>
          <w:lang w:val="es-ES_tradnl"/>
        </w:rPr>
        <w:t>de dicho mes y año</w:t>
      </w:r>
      <w:r w:rsidRPr="00F469B3">
        <w:rPr>
          <w:rFonts w:ascii="Palatino Linotype" w:hAnsi="Palatino Linotype" w:eastAsia="Batang"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F469B3" w:rsidR="00F469B3" w:rsidP="00F469B3" w:rsidRDefault="00F469B3" w14:paraId="525192B2" w14:textId="77777777">
      <w:pPr>
        <w:spacing w:line="360" w:lineRule="auto"/>
        <w:jc w:val="both"/>
        <w:rPr>
          <w:rFonts w:ascii="Palatino Linotype" w:hAnsi="Palatino Linotype" w:eastAsia="Batang" w:cs="Tahoma"/>
          <w:bCs/>
          <w:color w:val="000000" w:themeColor="text1"/>
          <w:sz w:val="22"/>
          <w:szCs w:val="22"/>
          <w:lang w:val="es-ES_tradnl"/>
        </w:rPr>
      </w:pPr>
    </w:p>
    <w:p w:rsidRPr="0044197E" w:rsidR="0044197E" w:rsidP="0044197E" w:rsidRDefault="00F469B3" w14:paraId="237010F5" w14:textId="77777777">
      <w:pPr>
        <w:spacing w:line="360" w:lineRule="auto"/>
        <w:jc w:val="both"/>
        <w:rPr>
          <w:rFonts w:ascii="Palatino Linotype" w:hAnsi="Palatino Linotype" w:cs="Tahoma"/>
          <w:b/>
          <w:color w:val="000000" w:themeColor="text1"/>
          <w:sz w:val="22"/>
          <w:szCs w:val="22"/>
          <w:lang w:val="es-ES_tradnl"/>
        </w:rPr>
      </w:pPr>
      <w:r w:rsidRPr="00F469B3">
        <w:rPr>
          <w:rFonts w:ascii="Palatino Linotype" w:hAnsi="Palatino Linotype" w:cs="Tahoma"/>
          <w:b/>
          <w:color w:val="000000" w:themeColor="text1"/>
          <w:sz w:val="22"/>
          <w:szCs w:val="22"/>
        </w:rPr>
        <w:t>c)</w:t>
      </w:r>
      <w:r w:rsidRPr="00F469B3">
        <w:rPr>
          <w:rFonts w:ascii="Palatino Linotype" w:hAnsi="Palatino Linotype" w:cs="Tahoma"/>
          <w:color w:val="000000" w:themeColor="text1"/>
          <w:sz w:val="22"/>
          <w:szCs w:val="22"/>
          <w:lang w:val="es-ES_tradnl"/>
        </w:rPr>
        <w:t xml:space="preserve"> </w:t>
      </w:r>
      <w:r w:rsidRPr="00087359" w:rsidR="00087359">
        <w:rPr>
          <w:rFonts w:ascii="Palatino Linotype" w:hAnsi="Palatino Linotype" w:cs="Tahoma"/>
          <w:b/>
          <w:color w:val="000000" w:themeColor="text1"/>
          <w:sz w:val="22"/>
          <w:szCs w:val="22"/>
          <w:lang w:val="es-ES_tradnl"/>
        </w:rPr>
        <w:t>Informe Justificado</w:t>
      </w:r>
      <w:r w:rsidR="0044197E">
        <w:rPr>
          <w:rFonts w:ascii="Palatino Linotype" w:hAnsi="Palatino Linotype" w:cs="Tahoma"/>
          <w:b/>
          <w:color w:val="000000" w:themeColor="text1"/>
          <w:sz w:val="22"/>
          <w:szCs w:val="22"/>
          <w:lang w:val="es-ES_tradnl"/>
        </w:rPr>
        <w:t xml:space="preserve"> o Manifestaciones. </w:t>
      </w:r>
      <w:r w:rsidRPr="0044197E" w:rsidR="0044197E">
        <w:rPr>
          <w:rFonts w:ascii="Palatino Linotype" w:hAnsi="Palatino Linotype" w:cs="Tahoma"/>
          <w:bCs/>
          <w:color w:val="000000" w:themeColor="text1"/>
          <w:sz w:val="22"/>
          <w:szCs w:val="22"/>
          <w:lang w:val="es-ES_tradnl"/>
        </w:rPr>
        <w:t>Las partes fueron omisas en emitir manifestaciones o alegatos.</w:t>
      </w:r>
    </w:p>
    <w:p w:rsidR="00087359" w:rsidP="00414815" w:rsidRDefault="00087359" w14:paraId="6AF4650A" w14:textId="77777777">
      <w:pPr>
        <w:spacing w:line="360" w:lineRule="auto"/>
        <w:jc w:val="both"/>
        <w:rPr>
          <w:rFonts w:ascii="Palatino Linotype" w:hAnsi="Palatino Linotype" w:cs="Tahoma"/>
          <w:color w:val="000000" w:themeColor="text1"/>
          <w:sz w:val="22"/>
          <w:szCs w:val="22"/>
          <w:lang w:val="es-ES_tradnl"/>
        </w:rPr>
      </w:pPr>
    </w:p>
    <w:p w:rsidRPr="009D70DE" w:rsidR="009D70DE" w:rsidP="00F84A94" w:rsidRDefault="00C56310" w14:paraId="14413EE8" w14:textId="41BBBD84">
      <w:pPr>
        <w:spacing w:line="360" w:lineRule="auto"/>
        <w:jc w:val="both"/>
        <w:rPr>
          <w:rFonts w:ascii="Palatino Linotype" w:hAnsi="Palatino Linotype" w:eastAsia="Palatino Linotype" w:cs="Palatino Linotype"/>
          <w:color w:val="000000" w:themeColor="text1"/>
          <w:sz w:val="22"/>
          <w:szCs w:val="22"/>
          <w:lang w:val="es-ES" w:eastAsia="en-US"/>
        </w:rPr>
      </w:pPr>
      <w:r>
        <w:rPr>
          <w:rFonts w:ascii="Palatino Linotype" w:hAnsi="Palatino Linotype" w:cs="Tahoma"/>
          <w:b/>
          <w:color w:val="000000" w:themeColor="text1"/>
          <w:sz w:val="22"/>
          <w:szCs w:val="22"/>
          <w:lang w:val="es-ES_tradnl"/>
        </w:rPr>
        <w:t>d</w:t>
      </w:r>
      <w:r w:rsidR="00AA1D93">
        <w:rPr>
          <w:rFonts w:ascii="Palatino Linotype" w:hAnsi="Palatino Linotype" w:cs="Tahoma"/>
          <w:b/>
          <w:color w:val="000000" w:themeColor="text1"/>
          <w:sz w:val="22"/>
          <w:szCs w:val="22"/>
          <w:lang w:val="es-ES_tradnl"/>
        </w:rPr>
        <w:t xml:space="preserve">) </w:t>
      </w:r>
      <w:r w:rsidRPr="009D70DE" w:rsidR="009D70DE">
        <w:rPr>
          <w:rFonts w:ascii="Palatino Linotype" w:hAnsi="Palatino Linotype" w:eastAsia="Palatino Linotype" w:cs="Palatino Linotype"/>
          <w:b/>
          <w:bCs/>
          <w:color w:val="000000" w:themeColor="text1"/>
          <w:sz w:val="22"/>
          <w:szCs w:val="22"/>
          <w:lang w:val="es-ES" w:eastAsia="en-US"/>
        </w:rPr>
        <w:t xml:space="preserve">Ampliación de plazo para resolver. </w:t>
      </w:r>
      <w:r w:rsidRPr="009D70DE" w:rsidR="009D70DE">
        <w:rPr>
          <w:rFonts w:ascii="Palatino Linotype" w:hAnsi="Palatino Linotype" w:eastAsia="Palatino Linotype" w:cs="Palatino Linotype"/>
          <w:color w:val="000000" w:themeColor="text1"/>
          <w:sz w:val="22"/>
          <w:szCs w:val="22"/>
          <w:lang w:val="es-ES" w:eastAsia="en-US"/>
        </w:rPr>
        <w:t xml:space="preserve">El </w:t>
      </w:r>
      <w:r w:rsidR="00F84A94">
        <w:rPr>
          <w:rFonts w:ascii="Palatino Linotype" w:hAnsi="Palatino Linotype" w:eastAsia="Palatino Linotype" w:cs="Palatino Linotype"/>
          <w:color w:val="000000" w:themeColor="text1"/>
          <w:sz w:val="22"/>
          <w:szCs w:val="22"/>
          <w:lang w:val="es-ES" w:eastAsia="en-US"/>
        </w:rPr>
        <w:t>catorce de julio</w:t>
      </w:r>
      <w:r w:rsidRPr="009D70DE" w:rsidR="009D70DE">
        <w:rPr>
          <w:rFonts w:ascii="Palatino Linotype" w:hAnsi="Palatino Linotype" w:eastAsia="Palatino Linotype" w:cs="Palatino Linotype"/>
          <w:color w:val="000000" w:themeColor="text1"/>
          <w:sz w:val="22"/>
          <w:szCs w:val="22"/>
          <w:lang w:val="es-ES" w:eastAsia="en-U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9D70DE" w:rsidR="009D70DE" w:rsidP="009D70DE" w:rsidRDefault="009D70DE" w14:paraId="26170E05" w14:textId="77777777">
      <w:pPr>
        <w:spacing w:line="360" w:lineRule="auto"/>
        <w:jc w:val="both"/>
        <w:rPr>
          <w:rFonts w:ascii="Palatino Linotype" w:hAnsi="Palatino Linotype" w:eastAsia="Palatino Linotype" w:cs="Palatino Linotype"/>
          <w:b/>
          <w:bCs/>
          <w:color w:val="000000" w:themeColor="text1"/>
          <w:sz w:val="22"/>
          <w:szCs w:val="22"/>
          <w:lang w:eastAsia="en-US"/>
        </w:rPr>
      </w:pPr>
    </w:p>
    <w:p w:rsidRPr="00F84A94" w:rsidR="006041BE" w:rsidP="006041BE" w:rsidRDefault="00896531" w14:paraId="6A537E62" w14:textId="5EB9712F">
      <w:pPr>
        <w:spacing w:line="360" w:lineRule="auto"/>
        <w:jc w:val="both"/>
        <w:rPr>
          <w:rFonts w:ascii="Palatino Linotype" w:hAnsi="Palatino Linotype" w:cs="Tahoma"/>
          <w:iCs/>
          <w:sz w:val="22"/>
          <w:szCs w:val="22"/>
        </w:rPr>
      </w:pPr>
      <w:r>
        <w:rPr>
          <w:rFonts w:ascii="Palatino Linotype" w:hAnsi="Palatino Linotype" w:cs="Tahoma"/>
          <w:b/>
          <w:color w:val="000000" w:themeColor="text1"/>
          <w:sz w:val="22"/>
          <w:szCs w:val="22"/>
          <w:lang w:val="es-ES_tradnl"/>
        </w:rPr>
        <w:t>e</w:t>
      </w:r>
      <w:r w:rsidRPr="00087359" w:rsidR="00087359">
        <w:rPr>
          <w:rFonts w:ascii="Palatino Linotype" w:hAnsi="Palatino Linotype" w:cs="Tahoma"/>
          <w:b/>
          <w:color w:val="000000" w:themeColor="text1"/>
          <w:sz w:val="22"/>
          <w:szCs w:val="22"/>
          <w:lang w:val="es-ES_tradnl"/>
        </w:rPr>
        <w:t>)</w:t>
      </w:r>
      <w:r w:rsidR="00087359">
        <w:rPr>
          <w:rFonts w:ascii="Palatino Linotype" w:hAnsi="Palatino Linotype" w:cs="Tahoma"/>
          <w:color w:val="000000" w:themeColor="text1"/>
          <w:sz w:val="22"/>
          <w:szCs w:val="22"/>
          <w:lang w:val="es-ES_tradnl"/>
        </w:rPr>
        <w:t xml:space="preserve"> </w:t>
      </w:r>
      <w:r w:rsidR="00763D85">
        <w:rPr>
          <w:rFonts w:ascii="Palatino Linotype" w:hAnsi="Palatino Linotype" w:cs="Tahoma"/>
          <w:b/>
          <w:sz w:val="22"/>
          <w:szCs w:val="22"/>
        </w:rPr>
        <w:t xml:space="preserve">Recurso de Revisión Desistido. </w:t>
      </w:r>
      <w:r w:rsidR="00F84A94">
        <w:rPr>
          <w:rFonts w:ascii="Palatino Linotype" w:hAnsi="Palatino Linotype" w:cs="Tahoma"/>
          <w:sz w:val="22"/>
          <w:szCs w:val="22"/>
        </w:rPr>
        <w:t>El veintiuno</w:t>
      </w:r>
      <w:r w:rsidR="006041BE">
        <w:rPr>
          <w:rFonts w:ascii="Palatino Linotype" w:hAnsi="Palatino Linotype" w:cs="Tahoma"/>
          <w:sz w:val="22"/>
          <w:szCs w:val="22"/>
        </w:rPr>
        <w:t xml:space="preserve"> de </w:t>
      </w:r>
      <w:r w:rsidR="003F7293">
        <w:rPr>
          <w:rFonts w:ascii="Palatino Linotype" w:hAnsi="Palatino Linotype" w:cs="Tahoma"/>
          <w:sz w:val="22"/>
          <w:szCs w:val="22"/>
        </w:rPr>
        <w:t>julio</w:t>
      </w:r>
      <w:r w:rsidR="0040057E">
        <w:rPr>
          <w:rFonts w:ascii="Palatino Linotype" w:hAnsi="Palatino Linotype" w:cs="Tahoma"/>
          <w:sz w:val="22"/>
          <w:szCs w:val="22"/>
        </w:rPr>
        <w:t xml:space="preserve"> de dos mil veintidós</w:t>
      </w:r>
      <w:r w:rsidR="000553B4">
        <w:rPr>
          <w:rFonts w:ascii="Palatino Linotype" w:hAnsi="Palatino Linotype" w:cs="Tahoma"/>
          <w:sz w:val="22"/>
          <w:szCs w:val="22"/>
        </w:rPr>
        <w:t xml:space="preserve">, </w:t>
      </w:r>
      <w:r w:rsidR="00763D85">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w:t>
      </w:r>
      <w:r w:rsidR="00405DBA">
        <w:rPr>
          <w:rFonts w:ascii="Palatino Linotype" w:hAnsi="Palatino Linotype" w:cs="Tahoma"/>
          <w:sz w:val="22"/>
          <w:szCs w:val="22"/>
        </w:rPr>
        <w:t xml:space="preserve"> (SAIMEX)</w:t>
      </w:r>
      <w:r w:rsidR="000553B4">
        <w:rPr>
          <w:rFonts w:ascii="Palatino Linotype" w:hAnsi="Palatino Linotype" w:cs="Tahoma"/>
          <w:sz w:val="22"/>
          <w:szCs w:val="22"/>
        </w:rPr>
        <w:t xml:space="preserve">, se desistió del Recurso de Revisión y señaló como razón de dicha situación la siguiente: </w:t>
      </w:r>
      <w:bookmarkStart w:name="_Hlk108000266" w:id="3"/>
      <w:r w:rsidRPr="006041BE" w:rsidR="006041BE">
        <w:rPr>
          <w:rFonts w:ascii="Palatino Linotype" w:hAnsi="Palatino Linotype" w:cs="Tahoma"/>
          <w:i/>
          <w:sz w:val="22"/>
          <w:szCs w:val="22"/>
        </w:rPr>
        <w:t>“</w:t>
      </w:r>
      <w:r w:rsidRPr="00F84A94" w:rsidR="00F84A94">
        <w:rPr>
          <w:rFonts w:ascii="Palatino Linotype" w:hAnsi="Palatino Linotype" w:cs="Tahoma"/>
          <w:i/>
          <w:sz w:val="22"/>
          <w:szCs w:val="22"/>
        </w:rPr>
        <w:t>Por así convenir a mis intereses personales</w:t>
      </w:r>
      <w:r w:rsidR="009F4FCE">
        <w:rPr>
          <w:rFonts w:ascii="Palatino Linotype" w:hAnsi="Palatino Linotype" w:cs="Tahoma"/>
          <w:i/>
          <w:sz w:val="22"/>
          <w:szCs w:val="22"/>
        </w:rPr>
        <w:t>”</w:t>
      </w:r>
      <w:bookmarkEnd w:id="3"/>
      <w:r w:rsidR="00F84A94">
        <w:rPr>
          <w:rFonts w:ascii="Palatino Linotype" w:hAnsi="Palatino Linotype" w:cs="Tahoma"/>
          <w:iCs/>
          <w:sz w:val="22"/>
          <w:szCs w:val="22"/>
        </w:rPr>
        <w:t>.</w:t>
      </w:r>
    </w:p>
    <w:p w:rsidRPr="003F5E0D" w:rsidR="00F17D75" w:rsidP="00414815" w:rsidRDefault="00F17D75" w14:paraId="263C2FA6" w14:textId="20245763">
      <w:pPr>
        <w:spacing w:line="360" w:lineRule="auto"/>
        <w:jc w:val="both"/>
        <w:rPr>
          <w:rFonts w:ascii="Palatino Linotype" w:hAnsi="Palatino Linotype" w:cs="Tahoma"/>
          <w:b/>
          <w:sz w:val="18"/>
          <w:szCs w:val="22"/>
        </w:rPr>
      </w:pPr>
    </w:p>
    <w:p w:rsidRPr="00BF2920" w:rsidR="008F4B45" w:rsidP="00414815" w:rsidRDefault="0084379A" w14:paraId="155868CD" w14:textId="4EC47B1F">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f</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sidR="00763D85">
        <w:rPr>
          <w:rFonts w:ascii="Palatino Linotype" w:hAnsi="Palatino Linotype" w:cs="Tahoma"/>
          <w:b/>
          <w:sz w:val="22"/>
          <w:szCs w:val="22"/>
        </w:rPr>
        <w:t xml:space="preserve"> </w:t>
      </w:r>
      <w:r w:rsidRPr="00473F17" w:rsidR="008F4B45">
        <w:rPr>
          <w:rFonts w:ascii="Palatino Linotype" w:hAnsi="Palatino Linotype" w:cs="Tahoma"/>
          <w:sz w:val="22"/>
          <w:szCs w:val="22"/>
        </w:rPr>
        <w:t xml:space="preserve">El </w:t>
      </w:r>
      <w:r w:rsidR="00896531">
        <w:rPr>
          <w:rFonts w:ascii="Palatino Linotype" w:hAnsi="Palatino Linotype" w:cs="Tahoma"/>
          <w:sz w:val="22"/>
          <w:szCs w:val="22"/>
        </w:rPr>
        <w:t>dos de agosto</w:t>
      </w:r>
      <w:r w:rsidR="00DB75EE">
        <w:rPr>
          <w:rFonts w:ascii="Palatino Linotype" w:hAnsi="Palatino Linotype" w:cs="Tahoma"/>
          <w:sz w:val="22"/>
          <w:szCs w:val="22"/>
        </w:rPr>
        <w:t xml:space="preserve"> de dos mil veintidós</w:t>
      </w:r>
      <w:r w:rsidRPr="00473F17" w:rsidR="008F4B45">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008F4B45" w:rsidP="00414815" w:rsidRDefault="008F4B45" w14:paraId="0F3812D8" w14:textId="77777777">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rsidRPr="00473F17" w:rsidR="003F5E0D" w:rsidP="00414815" w:rsidRDefault="003F5E0D" w14:paraId="75379D24" w14:textId="77777777">
      <w:pPr>
        <w:spacing w:line="360" w:lineRule="auto"/>
        <w:contextualSpacing/>
        <w:jc w:val="both"/>
        <w:rPr>
          <w:rFonts w:ascii="Palatino Linotype" w:hAnsi="Palatino Linotype" w:cs="Tahoma"/>
          <w:color w:val="000000"/>
          <w:sz w:val="22"/>
          <w:szCs w:val="22"/>
        </w:rPr>
      </w:pPr>
    </w:p>
    <w:p w:rsidR="008F4B45" w:rsidP="00414815" w:rsidRDefault="008F4B45" w14:paraId="71946284" w14:textId="62B42449">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rsidR="00896531" w:rsidP="00414815" w:rsidRDefault="00896531" w14:paraId="33E0DE0F" w14:textId="77777777">
      <w:pPr>
        <w:spacing w:line="360" w:lineRule="auto"/>
        <w:contextualSpacing/>
        <w:jc w:val="center"/>
        <w:rPr>
          <w:rFonts w:ascii="Palatino Linotype" w:hAnsi="Palatino Linotype" w:cs="Tahoma"/>
          <w:b/>
          <w:sz w:val="22"/>
          <w:szCs w:val="22"/>
        </w:rPr>
      </w:pPr>
    </w:p>
    <w:p w:rsidR="008F4B45" w:rsidP="00414815" w:rsidRDefault="008F4B45" w14:paraId="27591A64" w14:textId="55DFC032">
      <w:pPr>
        <w:spacing w:line="360" w:lineRule="auto"/>
        <w:contextualSpacing/>
        <w:jc w:val="both"/>
        <w:rPr>
          <w:rFonts w:ascii="Palatino Linotype" w:hAnsi="Palatino Linotype" w:eastAsia="Batang" w:cs="Tahoma"/>
          <w:b/>
          <w:bCs/>
          <w:sz w:val="22"/>
          <w:szCs w:val="22"/>
        </w:rPr>
      </w:pPr>
      <w:r w:rsidRPr="00473F17">
        <w:rPr>
          <w:rFonts w:ascii="Palatino Linotype" w:hAnsi="Palatino Linotype" w:eastAsia="Batang" w:cs="Tahoma"/>
          <w:b/>
          <w:bCs/>
          <w:sz w:val="22"/>
          <w:szCs w:val="22"/>
        </w:rPr>
        <w:t xml:space="preserve">PRIMERO. Competencia. </w:t>
      </w:r>
    </w:p>
    <w:p w:rsidRPr="00473F17" w:rsidR="00B749FC" w:rsidP="00414815" w:rsidRDefault="00B749FC" w14:paraId="03DD22A6" w14:textId="77777777">
      <w:pPr>
        <w:spacing w:line="360" w:lineRule="auto"/>
        <w:contextualSpacing/>
        <w:jc w:val="both"/>
        <w:rPr>
          <w:rFonts w:ascii="Palatino Linotype" w:hAnsi="Palatino Linotype" w:eastAsia="Batang" w:cs="Tahoma"/>
          <w:b/>
          <w:bCs/>
          <w:sz w:val="22"/>
          <w:szCs w:val="22"/>
        </w:rPr>
      </w:pPr>
    </w:p>
    <w:p w:rsidR="0018044A" w:rsidP="00B749FC" w:rsidRDefault="008F4B45" w14:paraId="64AA17C3" w14:textId="1206B853">
      <w:pPr>
        <w:spacing w:line="360" w:lineRule="auto"/>
        <w:contextualSpacing/>
        <w:jc w:val="both"/>
        <w:rPr>
          <w:rFonts w:ascii="Palatino Linotype" w:hAnsi="Palatino Linotype" w:cs="Tahoma"/>
          <w:sz w:val="22"/>
          <w:szCs w:val="22"/>
          <w:shd w:val="clear" w:color="auto" w:fill="FFFFFF"/>
        </w:rPr>
      </w:pPr>
      <w:r w:rsidRPr="00B749FC">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91EF0">
        <w:rPr>
          <w:rFonts w:ascii="Palatino Linotype" w:hAnsi="Palatino Linotype"/>
          <w:sz w:val="22"/>
          <w:szCs w:val="22"/>
        </w:rPr>
        <w:t>t</w:t>
      </w:r>
      <w:r w:rsidR="005635A8">
        <w:rPr>
          <w:rFonts w:ascii="Palatino Linotype" w:hAnsi="Palatino Linotype" w:eastAsia="Calibri"/>
          <w:sz w:val="22"/>
          <w:szCs w:val="22"/>
        </w:rPr>
        <w:t xml:space="preserve">rigésimo, </w:t>
      </w:r>
      <w:r w:rsidR="00191EF0">
        <w:rPr>
          <w:rFonts w:ascii="Palatino Linotype" w:hAnsi="Palatino Linotype" w:eastAsia="Calibri"/>
          <w:sz w:val="22"/>
          <w:szCs w:val="22"/>
        </w:rPr>
        <w:t>trigésimo primero y t</w:t>
      </w:r>
      <w:r w:rsidR="005635A8">
        <w:rPr>
          <w:rFonts w:ascii="Palatino Linotype" w:hAnsi="Palatino Linotype" w:eastAsia="Calibri"/>
          <w:sz w:val="22"/>
          <w:szCs w:val="22"/>
        </w:rPr>
        <w:t>rigésimo segundo</w:t>
      </w:r>
      <w:r w:rsidRPr="00B749FC">
        <w:rPr>
          <w:rFonts w:ascii="Palatino Linotype" w:hAnsi="Palatino Linotype"/>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473F17">
        <w:rPr>
          <w:rFonts w:ascii="Palatino Linotype" w:hAnsi="Palatino Linotype" w:cs="Tahoma"/>
          <w:sz w:val="22"/>
          <w:szCs w:val="22"/>
          <w:shd w:val="clear" w:color="auto" w:fill="FFFFFF"/>
        </w:rPr>
        <w:t>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Pr="00473F17" w:rsidR="00682008" w:rsidP="00414815" w:rsidRDefault="00682008" w14:paraId="6A03283D" w14:textId="77777777">
      <w:pPr>
        <w:spacing w:line="360" w:lineRule="auto"/>
        <w:contextualSpacing/>
        <w:jc w:val="both"/>
        <w:rPr>
          <w:rFonts w:ascii="Palatino Linotype" w:hAnsi="Palatino Linotype" w:cs="Tahoma"/>
          <w:sz w:val="22"/>
          <w:szCs w:val="22"/>
          <w:shd w:val="clear" w:color="auto" w:fill="FFFFFF"/>
        </w:rPr>
      </w:pPr>
    </w:p>
    <w:p w:rsidRPr="00473F17" w:rsidR="008F4B45" w:rsidP="00414815" w:rsidRDefault="008F4B45" w14:paraId="2407D23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b/>
          <w:color w:val="000000"/>
          <w:sz w:val="22"/>
          <w:szCs w:val="22"/>
          <w:lang w:eastAsia="es-MX"/>
        </w:rPr>
        <w:t>SEGUNDO</w:t>
      </w:r>
      <w:r w:rsidRPr="00473F17">
        <w:rPr>
          <w:rFonts w:ascii="Palatino Linotype" w:hAnsi="Palatino Linotype" w:eastAsia="Calibri" w:cs="Tahoma"/>
          <w:color w:val="000000"/>
          <w:sz w:val="22"/>
          <w:szCs w:val="22"/>
          <w:lang w:eastAsia="es-MX"/>
        </w:rPr>
        <w:t xml:space="preserve">. </w:t>
      </w:r>
      <w:r w:rsidR="005557CA">
        <w:rPr>
          <w:rFonts w:ascii="Palatino Linotype" w:hAnsi="Palatino Linotype" w:eastAsia="Calibri" w:cs="Tahoma"/>
          <w:b/>
          <w:color w:val="000000"/>
          <w:sz w:val="22"/>
          <w:szCs w:val="22"/>
          <w:lang w:eastAsia="es-MX"/>
        </w:rPr>
        <w:t xml:space="preserve">Causales de improcedencia. </w:t>
      </w:r>
    </w:p>
    <w:p w:rsidRPr="005557CA" w:rsidR="008F4B45" w:rsidP="005557CA" w:rsidRDefault="008F4B45" w14:paraId="5B1827AC" w14:textId="77777777">
      <w:pPr>
        <w:autoSpaceDE w:val="0"/>
        <w:autoSpaceDN w:val="0"/>
        <w:adjustRightInd w:val="0"/>
        <w:spacing w:line="360" w:lineRule="auto"/>
        <w:jc w:val="both"/>
        <w:rPr>
          <w:rFonts w:ascii="Palatino Linotype" w:hAnsi="Palatino Linotype" w:eastAsia="Calibri" w:cs="Tahoma"/>
          <w:color w:val="000000"/>
          <w:szCs w:val="22"/>
          <w:lang w:eastAsia="es-MX"/>
        </w:rPr>
      </w:pPr>
    </w:p>
    <w:p w:rsidRPr="00473F17" w:rsidR="008F4B45" w:rsidP="00414815" w:rsidRDefault="008F4B45" w14:paraId="48B6EB51" w14:textId="7668A023">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473F17">
        <w:rPr>
          <w:rFonts w:ascii="Palatino Linotype" w:hAnsi="Palatino Linotype" w:eastAsia="Calibri" w:cs="Tahoma"/>
          <w:color w:val="000000"/>
          <w:sz w:val="22"/>
          <w:szCs w:val="22"/>
          <w:lang w:eastAsia="es-MX"/>
        </w:rPr>
        <w:lastRenderedPageBreak/>
        <w:t>1985, pág. 262), el cual establece que debe examinarse previamente la procedencia del juicio de amparo, sea que las partes lo soliciten o no, por ser una cuestión de orden</w:t>
      </w:r>
      <w:r w:rsidR="00C4733E">
        <w:rPr>
          <w:rFonts w:ascii="Palatino Linotype" w:hAnsi="Palatino Linotype" w:eastAsia="Calibri" w:cs="Tahoma"/>
          <w:color w:val="000000"/>
          <w:sz w:val="22"/>
          <w:szCs w:val="22"/>
          <w:lang w:eastAsia="es-MX"/>
        </w:rPr>
        <w:t xml:space="preserve"> público; de tal suerte, </w:t>
      </w:r>
      <w:r w:rsidR="00A35802">
        <w:rPr>
          <w:rFonts w:ascii="Palatino Linotype" w:hAnsi="Palatino Linotype" w:eastAsia="Calibri" w:cs="Tahoma"/>
          <w:color w:val="000000"/>
          <w:sz w:val="22"/>
          <w:szCs w:val="22"/>
          <w:lang w:eastAsia="es-MX"/>
        </w:rPr>
        <w:t>deberá</w:t>
      </w:r>
      <w:r w:rsidRPr="00473F17" w:rsidR="00A35802">
        <w:rPr>
          <w:rFonts w:ascii="Palatino Linotype" w:hAnsi="Palatino Linotype" w:eastAsia="Calibri" w:cs="Tahoma"/>
          <w:color w:val="000000"/>
          <w:sz w:val="22"/>
          <w:szCs w:val="22"/>
          <w:lang w:eastAsia="es-MX"/>
        </w:rPr>
        <w:t xml:space="preserve"> ser</w:t>
      </w:r>
      <w:r w:rsidRPr="00473F17">
        <w:rPr>
          <w:rFonts w:ascii="Palatino Linotype" w:hAnsi="Palatino Linotype" w:eastAsia="Calibri" w:cs="Tahoma"/>
          <w:color w:val="000000"/>
          <w:sz w:val="22"/>
          <w:szCs w:val="22"/>
          <w:lang w:eastAsia="es-MX"/>
        </w:rPr>
        <w:t xml:space="preserve"> desechado cualquier Recurso de Revisión que actualice alguno de los supuestos establecidos en el artículo 191 de la Ley de Transparencia y Acceso a la Información Pública del Estado de México y Municipios, por ser improcedente.</w:t>
      </w:r>
    </w:p>
    <w:p w:rsidRPr="00473F17" w:rsidR="009F7790" w:rsidP="00414815" w:rsidRDefault="009F7790" w14:paraId="0A51658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C4733E" w:rsidR="00094683" w:rsidP="00414815" w:rsidRDefault="008F4B45" w14:paraId="51389E73" w14:textId="451CE88F">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 xml:space="preserve">En el presente caso, </w:t>
      </w:r>
      <w:r w:rsidRPr="005557CA">
        <w:rPr>
          <w:rFonts w:ascii="Palatino Linotype" w:hAnsi="Palatino Linotype" w:eastAsia="Calibri" w:cs="Tahoma"/>
          <w:b/>
          <w:color w:val="000000"/>
          <w:sz w:val="22"/>
          <w:szCs w:val="22"/>
          <w:lang w:eastAsia="es-MX"/>
        </w:rPr>
        <w:t>no se actualiza ninguna de las causales de improcedencia</w:t>
      </w:r>
      <w:r w:rsidRPr="00473F17">
        <w:rPr>
          <w:rFonts w:ascii="Palatino Linotype" w:hAnsi="Palatino Linotype" w:eastAsia="Calibri" w:cs="Tahoma"/>
          <w:color w:val="000000"/>
          <w:sz w:val="22"/>
          <w:szCs w:val="22"/>
          <w:lang w:eastAsia="es-MX"/>
        </w:rPr>
        <w:t xml:space="preserve"> establecidas en el ordenamiento jurídico previame</w:t>
      </w:r>
      <w:r w:rsidR="001C0299">
        <w:rPr>
          <w:rFonts w:ascii="Palatino Linotype" w:hAnsi="Palatino Linotype" w:eastAsia="Calibri" w:cs="Tahoma"/>
          <w:color w:val="000000"/>
          <w:sz w:val="22"/>
          <w:szCs w:val="22"/>
          <w:lang w:eastAsia="es-MX"/>
        </w:rPr>
        <w:t>nte señalado, toda vez que: el R</w:t>
      </w:r>
      <w:r w:rsidRPr="00473F17">
        <w:rPr>
          <w:rFonts w:ascii="Palatino Linotype" w:hAnsi="Palatino Linotype" w:eastAsia="Calibri"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094683" w:rsidP="00414815" w:rsidRDefault="00094683" w14:paraId="04237D6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682008" w:rsidR="00682008" w:rsidP="00682008" w:rsidRDefault="00682008" w14:paraId="5E69EFFA" w14:textId="1C0E7BAD">
      <w:pPr>
        <w:spacing w:line="360" w:lineRule="auto"/>
        <w:jc w:val="both"/>
        <w:rPr>
          <w:rFonts w:ascii="Palatino Linotype" w:hAnsi="Palatino Linotype" w:cs="Tahoma"/>
          <w:bCs/>
          <w:sz w:val="22"/>
          <w:szCs w:val="22"/>
        </w:rPr>
      </w:pPr>
      <w:r w:rsidRPr="00682008">
        <w:rPr>
          <w:rFonts w:ascii="Palatino Linotype" w:hAnsi="Palatino Linotype" w:cs="Tahoma"/>
          <w:bCs/>
          <w:sz w:val="22"/>
          <w:szCs w:val="22"/>
        </w:rPr>
        <w:t>Asimismo, se actualiza la causal de procedencia del Recurso de Revisión señalad</w:t>
      </w:r>
      <w:r w:rsidR="00A35802">
        <w:rPr>
          <w:rFonts w:ascii="Palatino Linotype" w:hAnsi="Palatino Linotype" w:cs="Tahoma"/>
          <w:bCs/>
          <w:sz w:val="22"/>
          <w:szCs w:val="22"/>
        </w:rPr>
        <w:t xml:space="preserve">a en el artículo 179, fracción </w:t>
      </w:r>
      <w:r w:rsidR="00896531">
        <w:rPr>
          <w:rFonts w:ascii="Palatino Linotype" w:hAnsi="Palatino Linotype" w:cs="Tahoma"/>
          <w:bCs/>
          <w:sz w:val="22"/>
          <w:szCs w:val="22"/>
        </w:rPr>
        <w:t>V</w:t>
      </w:r>
      <w:r w:rsidR="00A35802">
        <w:rPr>
          <w:rFonts w:ascii="Palatino Linotype" w:hAnsi="Palatino Linotype" w:cs="Tahoma"/>
          <w:bCs/>
          <w:sz w:val="22"/>
          <w:szCs w:val="22"/>
        </w:rPr>
        <w:t>I</w:t>
      </w:r>
      <w:r w:rsidR="00C4733E">
        <w:rPr>
          <w:rFonts w:ascii="Palatino Linotype" w:hAnsi="Palatino Linotype" w:cs="Tahoma"/>
          <w:bCs/>
          <w:sz w:val="22"/>
          <w:szCs w:val="22"/>
        </w:rPr>
        <w:t>,</w:t>
      </w:r>
      <w:r w:rsidRPr="00682008">
        <w:rPr>
          <w:rFonts w:ascii="Palatino Linotype" w:hAnsi="Palatino Linotype" w:cs="Tahoma"/>
          <w:bCs/>
          <w:sz w:val="22"/>
          <w:szCs w:val="22"/>
        </w:rPr>
        <w:t xml:space="preserve"> de la Ley </w:t>
      </w:r>
      <w:r w:rsidR="00DB75EE">
        <w:rPr>
          <w:rFonts w:ascii="Palatino Linotype" w:hAnsi="Palatino Linotype" w:cs="Tahoma"/>
          <w:bCs/>
          <w:sz w:val="22"/>
          <w:szCs w:val="22"/>
        </w:rPr>
        <w:t xml:space="preserve">de </w:t>
      </w:r>
      <w:r w:rsidRPr="00DB75EE" w:rsidR="00DB75EE">
        <w:rPr>
          <w:rFonts w:ascii="Palatino Linotype" w:hAnsi="Palatino Linotype" w:cs="Tahoma"/>
          <w:bCs/>
          <w:sz w:val="22"/>
          <w:szCs w:val="22"/>
        </w:rPr>
        <w:t>Transparencia y Acceso a la Información Pública del Estado de México y Municipios</w:t>
      </w:r>
      <w:r w:rsidRPr="00682008">
        <w:rPr>
          <w:rFonts w:ascii="Palatino Linotype" w:hAnsi="Palatino Linotype" w:cs="Tahoma"/>
          <w:bCs/>
          <w:sz w:val="22"/>
          <w:szCs w:val="22"/>
        </w:rPr>
        <w:t xml:space="preserve">, pues el Recurrente se inconformó </w:t>
      </w:r>
      <w:r w:rsidR="00896531">
        <w:rPr>
          <w:rFonts w:ascii="Palatino Linotype" w:hAnsi="Palatino Linotype" w:cs="Tahoma"/>
          <w:bCs/>
          <w:sz w:val="22"/>
          <w:szCs w:val="22"/>
        </w:rPr>
        <w:t>con la entrega de información que no corresponde con lo solicitado.</w:t>
      </w:r>
    </w:p>
    <w:p w:rsidRPr="0035618F" w:rsidR="00405DBA" w:rsidP="00405DBA" w:rsidRDefault="00405DBA" w14:paraId="73E2BDE4" w14:textId="77777777">
      <w:pPr>
        <w:spacing w:line="360" w:lineRule="auto"/>
        <w:jc w:val="both"/>
        <w:rPr>
          <w:rFonts w:ascii="Palatino Linotype" w:hAnsi="Palatino Linotype" w:cs="Tahoma"/>
          <w:sz w:val="22"/>
          <w:szCs w:val="22"/>
          <w:lang w:val="es-ES"/>
        </w:rPr>
      </w:pPr>
    </w:p>
    <w:p w:rsidRPr="005557CA" w:rsidR="008F4B45" w:rsidP="005557CA" w:rsidRDefault="005557CA" w14:paraId="5C9BD561"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5557CA">
        <w:rPr>
          <w:rFonts w:ascii="Palatino Linotype" w:hAnsi="Palatino Linotype" w:eastAsia="Calibri" w:cs="Tahoma"/>
          <w:b/>
          <w:color w:val="000000"/>
          <w:sz w:val="22"/>
          <w:szCs w:val="22"/>
          <w:lang w:eastAsia="es-MX"/>
        </w:rPr>
        <w:t xml:space="preserve">TERCERO. Causales de </w:t>
      </w:r>
      <w:r w:rsidRPr="005557CA" w:rsidR="008F4B45">
        <w:rPr>
          <w:rFonts w:ascii="Palatino Linotype" w:hAnsi="Palatino Linotype" w:eastAsia="Calibri" w:cs="Tahoma"/>
          <w:b/>
          <w:color w:val="000000"/>
          <w:sz w:val="22"/>
          <w:szCs w:val="22"/>
          <w:lang w:eastAsia="es-MX"/>
        </w:rPr>
        <w:t>sobreseimiento.</w:t>
      </w:r>
    </w:p>
    <w:p w:rsidRPr="00473F17" w:rsidR="008F4B45" w:rsidP="00414815" w:rsidRDefault="008F4B45" w14:paraId="6155C653"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264982" w:rsidR="000F6B9F" w:rsidP="000F6B9F" w:rsidRDefault="000F6B9F" w14:paraId="32A6410F" w14:textId="777777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rsidR="000F6B9F" w:rsidP="000F6B9F" w:rsidRDefault="000F6B9F" w14:paraId="2F1AAD4C" w14:textId="77777777">
      <w:pPr>
        <w:spacing w:line="360" w:lineRule="auto"/>
        <w:jc w:val="both"/>
        <w:rPr>
          <w:rFonts w:ascii="Palatino Linotype" w:hAnsi="Palatino Linotype" w:cs="Tahoma"/>
          <w:sz w:val="22"/>
          <w:szCs w:val="22"/>
        </w:rPr>
      </w:pPr>
    </w:p>
    <w:p w:rsidR="000F6B9F" w:rsidP="000F6B9F" w:rsidRDefault="000F6B9F" w14:paraId="2D771613" w14:textId="3CB139CA">
      <w:pPr>
        <w:widowControl w:val="0"/>
        <w:spacing w:line="360" w:lineRule="auto"/>
        <w:jc w:val="both"/>
        <w:rPr>
          <w:rFonts w:ascii="Palatino Linotype" w:hAnsi="Palatino Linotype" w:eastAsia="Calibri"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w:t>
      </w:r>
      <w:r w:rsidRPr="004E591C">
        <w:rPr>
          <w:rFonts w:ascii="Palatino Linotype" w:hAnsi="Palatino Linotype" w:eastAsia="Calibri" w:cs="Tahoma"/>
          <w:bCs/>
          <w:color w:val="000000"/>
          <w:sz w:val="22"/>
          <w:szCs w:val="22"/>
          <w:lang w:eastAsia="es-ES_tradnl"/>
        </w:rPr>
        <w:lastRenderedPageBreak/>
        <w:t xml:space="preserve">Recurso de Revisión; así, </w:t>
      </w:r>
      <w:r w:rsidRPr="004E591C">
        <w:rPr>
          <w:rFonts w:ascii="Palatino Linotype" w:hAnsi="Palatino Linotype" w:eastAsia="Calibri" w:cs="Tahoma"/>
          <w:sz w:val="22"/>
          <w:szCs w:val="22"/>
          <w:lang w:eastAsia="es-ES_tradnl"/>
        </w:rPr>
        <w:t>del análisis realizado por este Instituto, se advierte que</w:t>
      </w:r>
      <w:r w:rsidRPr="004E591C">
        <w:rPr>
          <w:rFonts w:ascii="Palatino Linotype" w:hAnsi="Palatino Linotype" w:eastAsia="Calibri" w:cs="Tahoma"/>
          <w:b/>
          <w:sz w:val="22"/>
          <w:szCs w:val="22"/>
          <w:lang w:eastAsia="es-ES_tradnl"/>
        </w:rPr>
        <w:t xml:space="preserve"> no se configuran las causales establecidas en las fracciones II, </w:t>
      </w:r>
      <w:r>
        <w:rPr>
          <w:rFonts w:ascii="Palatino Linotype" w:hAnsi="Palatino Linotype" w:eastAsia="Calibri" w:cs="Tahoma"/>
          <w:b/>
          <w:sz w:val="22"/>
          <w:szCs w:val="22"/>
          <w:lang w:eastAsia="es-ES_tradnl"/>
        </w:rPr>
        <w:t>III, IV y V,</w:t>
      </w:r>
      <w:r w:rsidRPr="004E591C">
        <w:rPr>
          <w:rFonts w:ascii="Palatino Linotype" w:hAnsi="Palatino Linotype" w:eastAsia="Calibri" w:cs="Tahoma"/>
          <w:b/>
          <w:sz w:val="22"/>
          <w:szCs w:val="22"/>
          <w:lang w:eastAsia="es-ES_tradnl"/>
        </w:rPr>
        <w:t xml:space="preserve"> </w:t>
      </w:r>
      <w:r w:rsidRPr="004E591C">
        <w:rPr>
          <w:rFonts w:ascii="Palatino Linotype" w:hAnsi="Palatino Linotype" w:eastAsia="Calibri" w:cs="Tahoma"/>
          <w:sz w:val="22"/>
          <w:szCs w:val="22"/>
          <w:lang w:eastAsia="es-ES_tradnl"/>
        </w:rPr>
        <w:t>toda vez que no hay constancias en el expediente en</w:t>
      </w:r>
      <w:r>
        <w:rPr>
          <w:rFonts w:ascii="Palatino Linotype" w:hAnsi="Palatino Linotype" w:eastAsia="Calibri" w:cs="Tahoma"/>
          <w:sz w:val="22"/>
          <w:szCs w:val="22"/>
          <w:lang w:eastAsia="es-ES_tradnl"/>
        </w:rPr>
        <w:t xml:space="preserve"> que se actúa, de que el R</w:t>
      </w:r>
      <w:r w:rsidRPr="004E591C">
        <w:rPr>
          <w:rFonts w:ascii="Palatino Linotype" w:hAnsi="Palatino Linotype" w:eastAsia="Calibri" w:cs="Tahoma"/>
          <w:sz w:val="22"/>
          <w:szCs w:val="22"/>
          <w:lang w:eastAsia="es-ES_tradnl"/>
        </w:rPr>
        <w:t xml:space="preserve">ecurrente haya fallecido, sobreviniera alguna causal de improcedencia, </w:t>
      </w:r>
      <w:r w:rsidRPr="00512962">
        <w:rPr>
          <w:rFonts w:ascii="Palatino Linotype" w:hAnsi="Palatino Linotype" w:eastAsia="Calibri" w:cs="Tahoma"/>
          <w:sz w:val="22"/>
          <w:szCs w:val="22"/>
          <w:lang w:eastAsia="es-ES_tradnl"/>
        </w:rPr>
        <w:t>que el Sujeto Obligado hubiese modificado o revocado el acto impugnado o bien, haya quedado sin materia.</w:t>
      </w:r>
    </w:p>
    <w:p w:rsidRPr="00512962" w:rsidR="00F94DB2" w:rsidP="000F6B9F" w:rsidRDefault="00F94DB2" w14:paraId="7602C203" w14:textId="77777777">
      <w:pPr>
        <w:widowControl w:val="0"/>
        <w:spacing w:line="360" w:lineRule="auto"/>
        <w:jc w:val="both"/>
        <w:rPr>
          <w:rFonts w:ascii="Palatino Linotype" w:hAnsi="Palatino Linotype" w:eastAsia="Calibri" w:cs="Tahoma"/>
          <w:sz w:val="22"/>
          <w:szCs w:val="22"/>
          <w:lang w:eastAsia="es-ES_tradnl"/>
        </w:rPr>
      </w:pPr>
    </w:p>
    <w:p w:rsidR="00DA0CA2" w:rsidP="00DA0CA2" w:rsidRDefault="000F6B9F" w14:paraId="7609FB50" w14:textId="50D8E7AD">
      <w:pPr>
        <w:spacing w:line="360" w:lineRule="auto"/>
        <w:jc w:val="both"/>
        <w:rPr>
          <w:rFonts w:ascii="Palatino Linotype" w:hAnsi="Palatino Linotype" w:eastAsia="Calibri" w:cs="Tahoma"/>
          <w:sz w:val="22"/>
          <w:szCs w:val="22"/>
          <w:lang w:eastAsia="es-ES_tradnl"/>
        </w:rPr>
      </w:pPr>
      <w:r w:rsidRPr="000F6B9F">
        <w:rPr>
          <w:rFonts w:ascii="Palatino Linotype" w:hAnsi="Palatino Linotype" w:cs="Tahoma"/>
          <w:sz w:val="22"/>
          <w:szCs w:val="22"/>
        </w:rPr>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C4733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en </w:t>
      </w:r>
      <w:r w:rsidR="0018044A">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001C0299">
        <w:rPr>
          <w:rFonts w:ascii="Palatino Linotype" w:hAnsi="Palatino Linotype" w:cs="Tahoma"/>
          <w:sz w:val="22"/>
          <w:szCs w:val="22"/>
        </w:rPr>
        <w:t>,</w:t>
      </w:r>
      <w:r w:rsidRPr="000F6B9F">
        <w:rPr>
          <w:rFonts w:ascii="Palatino Linotype" w:hAnsi="Palatino Linotype" w:cs="Tahoma"/>
          <w:sz w:val="22"/>
          <w:szCs w:val="22"/>
        </w:rPr>
        <w:t xml:space="preserve"> </w:t>
      </w:r>
      <w:r w:rsidR="00C4733E">
        <w:rPr>
          <w:rFonts w:ascii="Palatino Linotype" w:hAnsi="Palatino Linotype" w:cs="Tahoma"/>
          <w:sz w:val="22"/>
          <w:szCs w:val="22"/>
        </w:rPr>
        <w:t>realizó dicha acción de manera expresa en el</w:t>
      </w:r>
      <w:r w:rsidRPr="000F6B9F">
        <w:rPr>
          <w:rFonts w:ascii="Palatino Linotype" w:hAnsi="Palatino Linotype" w:cs="Tahoma"/>
          <w:sz w:val="22"/>
          <w:szCs w:val="22"/>
        </w:rPr>
        <w:t xml:space="preserve"> presente Recurso de Revisión,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EC1131">
        <w:rPr>
          <w:rFonts w:ascii="Palatino Linotype" w:hAnsi="Palatino Linotype" w:cs="Tahoma"/>
          <w:sz w:val="22"/>
          <w:szCs w:val="22"/>
        </w:rPr>
        <w:t>veintiuno</w:t>
      </w:r>
      <w:r w:rsidR="00F94DB2">
        <w:rPr>
          <w:rFonts w:ascii="Palatino Linotype" w:hAnsi="Palatino Linotype" w:cs="Tahoma"/>
          <w:sz w:val="22"/>
          <w:szCs w:val="22"/>
        </w:rPr>
        <w:t xml:space="preserve"> de julio </w:t>
      </w:r>
      <w:r w:rsidR="00C4733E">
        <w:rPr>
          <w:rFonts w:ascii="Palatino Linotype" w:hAnsi="Palatino Linotype" w:cs="Tahoma"/>
          <w:sz w:val="22"/>
          <w:szCs w:val="22"/>
        </w:rPr>
        <w:t>de dos mil veintidós</w:t>
      </w:r>
      <w:r w:rsidR="005B0196">
        <w:rPr>
          <w:rFonts w:ascii="Palatino Linotype" w:hAnsi="Palatino Linotype" w:cs="Tahoma"/>
          <w:sz w:val="22"/>
          <w:szCs w:val="22"/>
        </w:rPr>
        <w:t>,</w:t>
      </w:r>
      <w:r w:rsidRPr="005B0196" w:rsidR="005B0196">
        <w:rPr>
          <w:rFonts w:ascii="Palatino Linotype" w:hAnsi="Palatino Linotype" w:eastAsia="Calibri" w:cs="Tahoma"/>
          <w:sz w:val="22"/>
          <w:szCs w:val="22"/>
          <w:lang w:eastAsia="es-ES_tradnl"/>
        </w:rPr>
        <w:t xml:space="preserve"> </w:t>
      </w:r>
      <w:r w:rsidR="005B0196">
        <w:rPr>
          <w:rFonts w:ascii="Palatino Linotype" w:hAnsi="Palatino Linotype" w:eastAsia="Calibri" w:cs="Tahoma"/>
          <w:sz w:val="22"/>
          <w:szCs w:val="22"/>
          <w:lang w:eastAsia="es-ES_tradnl"/>
        </w:rPr>
        <w:t>como se observa a continuación</w:t>
      </w:r>
      <w:r w:rsidR="00682008">
        <w:rPr>
          <w:rFonts w:ascii="Palatino Linotype" w:hAnsi="Palatino Linotype" w:eastAsia="Calibri" w:cs="Tahoma"/>
          <w:sz w:val="22"/>
          <w:szCs w:val="22"/>
          <w:lang w:eastAsia="es-ES_tradnl"/>
        </w:rPr>
        <w:t>:</w:t>
      </w:r>
    </w:p>
    <w:p w:rsidR="00302306" w:rsidP="00DA0CA2" w:rsidRDefault="00302306" w14:paraId="0B67692D" w14:textId="77777777">
      <w:pPr>
        <w:spacing w:line="360" w:lineRule="auto"/>
        <w:jc w:val="both"/>
        <w:rPr>
          <w:rFonts w:ascii="Palatino Linotype" w:hAnsi="Palatino Linotype" w:eastAsia="Calibri" w:cs="Tahoma"/>
          <w:sz w:val="22"/>
          <w:szCs w:val="22"/>
          <w:lang w:eastAsia="es-ES_tradnl"/>
        </w:rPr>
      </w:pPr>
    </w:p>
    <w:p w:rsidR="00DB75EE" w:rsidP="000D2763" w:rsidRDefault="00F94DB2" w14:paraId="6426AC9D" w14:textId="3BA94D46">
      <w:pPr>
        <w:spacing w:line="360" w:lineRule="auto"/>
        <w:jc w:val="center"/>
        <w:rPr>
          <w:rFonts w:ascii="Palatino Linotype" w:hAnsi="Palatino Linotype" w:eastAsia="Calibri" w:cs="Tahoma"/>
          <w:sz w:val="22"/>
          <w:szCs w:val="22"/>
          <w:lang w:eastAsia="es-ES_tradnl"/>
        </w:rPr>
      </w:pPr>
      <w:r w:rsidRPr="00F94DB2">
        <w:rPr>
          <w:rFonts w:ascii="Palatino Linotype" w:hAnsi="Palatino Linotype" w:eastAsia="Calibri" w:cs="Tahoma"/>
          <w:noProof/>
          <w:sz w:val="22"/>
          <w:szCs w:val="22"/>
          <w:lang w:eastAsia="es-ES_tradnl"/>
        </w:rPr>
        <w:drawing>
          <wp:inline distT="0" distB="0" distL="0" distR="0" wp14:anchorId="69064A33" wp14:editId="681324E2">
            <wp:extent cx="2846506" cy="3914775"/>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2875132" cy="3954145"/>
                    </a:xfrm>
                    <a:prstGeom prst="rect">
                      <a:avLst/>
                    </a:prstGeom>
                  </pic:spPr>
                </pic:pic>
              </a:graphicData>
            </a:graphic>
          </wp:inline>
        </w:drawing>
      </w:r>
    </w:p>
    <w:p w:rsidR="000553B4" w:rsidP="009D70DE" w:rsidRDefault="00A84A76" w14:paraId="01D4213A" w14:textId="1C962746">
      <w:pPr>
        <w:spacing w:line="360" w:lineRule="auto"/>
        <w:rPr>
          <w:rFonts w:ascii="Palatino Linotype" w:hAnsi="Palatino Linotype" w:cs="Tahoma"/>
          <w:i/>
          <w:sz w:val="22"/>
          <w:szCs w:val="22"/>
        </w:rPr>
      </w:pPr>
      <w:r>
        <w:rPr>
          <w:rFonts w:ascii="Palatino Linotype" w:hAnsi="Palatino Linotype" w:eastAsia="Calibri" w:cs="Tahoma"/>
          <w:bCs/>
          <w:color w:val="000000"/>
          <w:sz w:val="22"/>
          <w:szCs w:val="22"/>
          <w:lang w:eastAsia="es-ES_tradnl"/>
        </w:rPr>
        <w:lastRenderedPageBreak/>
        <w:t>En ese orden de ideas y conforme a las</w:t>
      </w:r>
      <w:r w:rsidR="00766ACC">
        <w:rPr>
          <w:rFonts w:ascii="Palatino Linotype" w:hAnsi="Palatino Linotype" w:eastAsia="Calibri" w:cs="Tahoma"/>
          <w:bCs/>
          <w:color w:val="000000"/>
          <w:sz w:val="22"/>
          <w:szCs w:val="22"/>
          <w:lang w:eastAsia="es-ES_tradnl"/>
        </w:rPr>
        <w:t xml:space="preserve"> constancias que integran el expediente</w:t>
      </w:r>
      <w:r>
        <w:rPr>
          <w:rFonts w:ascii="Palatino Linotype" w:hAnsi="Palatino Linotype" w:eastAsia="Calibri" w:cs="Tahoma"/>
          <w:bCs/>
          <w:color w:val="000000"/>
          <w:sz w:val="22"/>
          <w:szCs w:val="22"/>
          <w:lang w:eastAsia="es-ES_tradnl"/>
        </w:rPr>
        <w:t xml:space="preserve"> electrónico</w:t>
      </w:r>
      <w:r w:rsidR="00766ACC">
        <w:rPr>
          <w:rFonts w:ascii="Palatino Linotype" w:hAnsi="Palatino Linotype" w:eastAsia="Calibri" w:cs="Tahoma"/>
          <w:bCs/>
          <w:color w:val="000000"/>
          <w:sz w:val="22"/>
          <w:szCs w:val="22"/>
          <w:lang w:eastAsia="es-ES_tradnl"/>
        </w:rPr>
        <w:t xml:space="preserve"> </w:t>
      </w:r>
      <w:r>
        <w:rPr>
          <w:rFonts w:ascii="Palatino Linotype" w:hAnsi="Palatino Linotype" w:eastAsia="Calibri" w:cs="Tahoma"/>
          <w:bCs/>
          <w:color w:val="000000"/>
          <w:sz w:val="22"/>
          <w:szCs w:val="22"/>
          <w:lang w:eastAsia="es-ES_tradnl"/>
        </w:rPr>
        <w:t>del Medio de Impugnación</w:t>
      </w:r>
      <w:r w:rsidR="00766ACC">
        <w:rPr>
          <w:rFonts w:ascii="Palatino Linotype" w:hAnsi="Palatino Linotype" w:eastAsia="Calibri" w:cs="Tahoma"/>
          <w:bCs/>
          <w:color w:val="000000"/>
          <w:sz w:val="22"/>
          <w:szCs w:val="22"/>
          <w:lang w:eastAsia="es-ES_tradnl"/>
        </w:rPr>
        <w:t xml:space="preserve">, se aprecia que </w:t>
      </w:r>
      <w:r w:rsidR="00A95108">
        <w:rPr>
          <w:rFonts w:ascii="Palatino Linotype" w:hAnsi="Palatino Linotype" w:eastAsia="Calibri" w:cs="Tahoma"/>
          <w:bCs/>
          <w:color w:val="000000"/>
          <w:sz w:val="22"/>
          <w:szCs w:val="22"/>
          <w:lang w:eastAsia="es-ES_tradnl"/>
        </w:rPr>
        <w:t>el</w:t>
      </w:r>
      <w:r w:rsidR="00766ACC">
        <w:rPr>
          <w:rFonts w:ascii="Palatino Linotype" w:hAnsi="Palatino Linotype" w:eastAsia="Calibri" w:cs="Tahoma"/>
          <w:bCs/>
          <w:color w:val="000000"/>
          <w:sz w:val="22"/>
          <w:szCs w:val="22"/>
          <w:lang w:eastAsia="es-ES_tradnl"/>
        </w:rPr>
        <w:t xml:space="preserve"> Recurrente se desistió del Recurso de Revisión </w:t>
      </w:r>
      <w:r>
        <w:rPr>
          <w:rFonts w:ascii="Palatino Linotype" w:hAnsi="Palatino Linotype" w:eastAsia="Calibri" w:cs="Tahoma"/>
          <w:bCs/>
          <w:color w:val="000000"/>
          <w:sz w:val="22"/>
          <w:szCs w:val="22"/>
          <w:lang w:eastAsia="es-ES_tradnl"/>
        </w:rPr>
        <w:t>a través del siguien</w:t>
      </w:r>
      <w:r w:rsidR="000E4C0C">
        <w:rPr>
          <w:rFonts w:ascii="Palatino Linotype" w:hAnsi="Palatino Linotype" w:eastAsia="Calibri" w:cs="Tahoma"/>
          <w:bCs/>
          <w:color w:val="000000"/>
          <w:sz w:val="22"/>
          <w:szCs w:val="22"/>
          <w:lang w:eastAsia="es-ES_tradnl"/>
        </w:rPr>
        <w:t>te</w:t>
      </w:r>
      <w:r w:rsidR="00766ACC">
        <w:rPr>
          <w:rFonts w:ascii="Palatino Linotype" w:hAnsi="Palatino Linotype" w:eastAsia="Calibri" w:cs="Tahoma"/>
          <w:bCs/>
          <w:color w:val="000000"/>
          <w:sz w:val="22"/>
          <w:szCs w:val="22"/>
          <w:lang w:eastAsia="es-ES_tradnl"/>
        </w:rPr>
        <w:t xml:space="preserve"> motivo o razón </w:t>
      </w:r>
      <w:bookmarkStart w:name="_Hlk105057294" w:id="4"/>
      <w:r w:rsidRPr="009F4FCE" w:rsidR="009F4FCE">
        <w:rPr>
          <w:rFonts w:ascii="Palatino Linotype" w:hAnsi="Palatino Linotype" w:cs="Tahoma"/>
          <w:i/>
          <w:sz w:val="22"/>
          <w:szCs w:val="22"/>
        </w:rPr>
        <w:t>“</w:t>
      </w:r>
      <w:r w:rsidRPr="00F94DB2" w:rsidR="00F94DB2">
        <w:rPr>
          <w:rFonts w:ascii="Palatino Linotype" w:hAnsi="Palatino Linotype" w:cs="Tahoma"/>
          <w:i/>
          <w:sz w:val="22"/>
          <w:szCs w:val="22"/>
        </w:rPr>
        <w:t>Por así convenir a mis intereses personales</w:t>
      </w:r>
      <w:r w:rsidRPr="0084379A" w:rsidR="006041BE">
        <w:rPr>
          <w:rFonts w:ascii="Palatino Linotype" w:hAnsi="Palatino Linotype" w:cs="Tahoma"/>
          <w:i/>
          <w:sz w:val="22"/>
          <w:szCs w:val="22"/>
        </w:rPr>
        <w:t>”.</w:t>
      </w:r>
      <w:bookmarkEnd w:id="4"/>
    </w:p>
    <w:p w:rsidRPr="006041BE" w:rsidR="00F94DB2" w:rsidP="009D70DE" w:rsidRDefault="00F94DB2" w14:paraId="2BBC5486" w14:textId="77777777">
      <w:pPr>
        <w:spacing w:line="360" w:lineRule="auto"/>
        <w:rPr>
          <w:rFonts w:ascii="Palatino Linotype" w:hAnsi="Palatino Linotype" w:cs="Tahoma"/>
          <w:i/>
        </w:rPr>
      </w:pPr>
    </w:p>
    <w:p w:rsidR="00766ACC" w:rsidP="00766ACC" w:rsidRDefault="00BC4CF5" w14:paraId="18090CAF" w14:textId="44580E8D">
      <w:pPr>
        <w:spacing w:line="360" w:lineRule="auto"/>
        <w:contextualSpacing/>
        <w:jc w:val="both"/>
        <w:rPr>
          <w:rFonts w:ascii="Palatino Linotype" w:hAnsi="Palatino Linotype" w:eastAsia="Calibri" w:cs="Tahoma"/>
          <w:sz w:val="22"/>
          <w:szCs w:val="22"/>
          <w:lang w:eastAsia="es-ES_tradnl"/>
        </w:rPr>
      </w:pPr>
      <w:r>
        <w:rPr>
          <w:rFonts w:ascii="Palatino Linotype" w:hAnsi="Palatino Linotype" w:eastAsia="Calibri" w:cs="Tahoma"/>
          <w:bCs/>
          <w:color w:val="000000"/>
          <w:sz w:val="22"/>
          <w:szCs w:val="22"/>
          <w:lang w:eastAsia="es-ES_tradnl"/>
        </w:rPr>
        <w:t>De</w:t>
      </w:r>
      <w:r w:rsidR="00766ACC">
        <w:rPr>
          <w:rFonts w:ascii="Palatino Linotype" w:hAnsi="Palatino Linotype" w:eastAsia="Calibri" w:cs="Tahoma"/>
          <w:bCs/>
          <w:color w:val="000000"/>
          <w:sz w:val="22"/>
          <w:szCs w:val="22"/>
          <w:lang w:eastAsia="es-ES_tradnl"/>
        </w:rPr>
        <w:t xml:space="preserve"> lo anterior, se aprecia que</w:t>
      </w:r>
      <w:r w:rsidR="00A95108">
        <w:rPr>
          <w:rFonts w:ascii="Palatino Linotype" w:hAnsi="Palatino Linotype" w:eastAsia="Calibri" w:cs="Tahoma"/>
          <w:bCs/>
          <w:color w:val="000000"/>
          <w:sz w:val="22"/>
          <w:szCs w:val="22"/>
          <w:lang w:eastAsia="es-ES_tradnl"/>
        </w:rPr>
        <w:t xml:space="preserve"> el</w:t>
      </w:r>
      <w:r w:rsidR="00766ACC">
        <w:rPr>
          <w:rFonts w:ascii="Palatino Linotype" w:hAnsi="Palatino Linotype" w:eastAsia="Calibri" w:cs="Tahoma"/>
          <w:bCs/>
          <w:color w:val="000000"/>
          <w:sz w:val="22"/>
          <w:szCs w:val="22"/>
          <w:lang w:eastAsia="es-ES_tradnl"/>
        </w:rPr>
        <w:t xml:space="preserve"> Particular </w:t>
      </w:r>
      <w:r w:rsidR="00766ACC">
        <w:rPr>
          <w:rFonts w:ascii="Palatino Linotype" w:hAnsi="Palatino Linotype" w:eastAsia="Calibri" w:cs="Tahoma"/>
          <w:b/>
          <w:bCs/>
          <w:color w:val="000000"/>
          <w:sz w:val="22"/>
          <w:szCs w:val="22"/>
          <w:lang w:eastAsia="es-ES_tradnl"/>
        </w:rPr>
        <w:t xml:space="preserve">manifestó expresamente su voluntad de desistirse del Recurso de Revisión </w:t>
      </w:r>
      <w:r w:rsidR="00704BEC">
        <w:rPr>
          <w:rFonts w:ascii="Palatino Linotype" w:hAnsi="Palatino Linotype" w:eastAsia="Calibri" w:cs="Tahoma"/>
          <w:b/>
          <w:bCs/>
          <w:sz w:val="22"/>
          <w:szCs w:val="22"/>
          <w:lang w:eastAsia="en-US"/>
        </w:rPr>
        <w:t>10306/INFOEM/IP/RR/2022</w:t>
      </w:r>
      <w:r w:rsidR="00766ACC">
        <w:rPr>
          <w:rFonts w:ascii="Palatino Linotype" w:hAnsi="Palatino Linotype" w:eastAsia="Calibri" w:cs="Tahoma"/>
          <w:b/>
          <w:bCs/>
          <w:sz w:val="22"/>
          <w:szCs w:val="22"/>
          <w:lang w:eastAsia="en-US"/>
        </w:rPr>
        <w:t xml:space="preserve">, </w:t>
      </w:r>
      <w:r w:rsidR="009F7790">
        <w:rPr>
          <w:rFonts w:ascii="Palatino Linotype" w:hAnsi="Palatino Linotype" w:eastAsia="Calibri" w:cs="Tahoma"/>
          <w:sz w:val="22"/>
          <w:szCs w:val="22"/>
          <w:lang w:eastAsia="es-ES_tradnl"/>
        </w:rPr>
        <w:t>por lo que</w:t>
      </w:r>
      <w:r w:rsidR="00766ACC">
        <w:rPr>
          <w:rFonts w:ascii="Palatino Linotype" w:hAnsi="Palatino Linotype" w:eastAsia="Calibri" w:cs="Tahoma"/>
          <w:sz w:val="22"/>
          <w:szCs w:val="22"/>
          <w:lang w:eastAsia="es-ES_tradnl"/>
        </w:rPr>
        <w:t xml:space="preserve">, se estima que se actualiza el supuesto previsto en el artículo 192, fracción I, de la Ley </w:t>
      </w:r>
      <w:r w:rsidR="00154516">
        <w:rPr>
          <w:rFonts w:ascii="Palatino Linotype" w:hAnsi="Palatino Linotype" w:eastAsia="Calibri" w:cs="Tahoma"/>
          <w:sz w:val="22"/>
          <w:szCs w:val="22"/>
          <w:lang w:eastAsia="es-ES_tradnl"/>
        </w:rPr>
        <w:t xml:space="preserve">de la materia;  además, </w:t>
      </w:r>
      <w:r w:rsidR="00766ACC">
        <w:rPr>
          <w:rFonts w:ascii="Palatino Linotype" w:hAnsi="Palatino Linotype" w:eastAsia="Calibri" w:cs="Tahoma"/>
          <w:sz w:val="22"/>
          <w:szCs w:val="22"/>
          <w:lang w:eastAsia="es-ES_tradnl"/>
        </w:rPr>
        <w:t xml:space="preserve">resulta aplicable la Jurisprudencia número </w:t>
      </w:r>
      <w:r w:rsidRPr="000B7BD0" w:rsidR="00766ACC">
        <w:rPr>
          <w:rFonts w:ascii="Palatino Linotype" w:hAnsi="Palatino Linotype" w:eastAsia="Calibri" w:cs="Tahoma"/>
          <w:sz w:val="22"/>
          <w:szCs w:val="22"/>
          <w:lang w:eastAsia="es-ES_tradnl"/>
        </w:rPr>
        <w:t>1a./J. 65/2005</w:t>
      </w:r>
      <w:r w:rsidR="00766ACC">
        <w:rPr>
          <w:rFonts w:ascii="Palatino Linotype" w:hAnsi="Palatino Linotype" w:eastAsia="Calibri" w:cs="Tahoma"/>
          <w:sz w:val="22"/>
          <w:szCs w:val="22"/>
          <w:lang w:eastAsia="es-ES_tradnl"/>
        </w:rPr>
        <w:t>, Semanario Judicial de la Federación y su Gaceta, Novena Época,</w:t>
      </w:r>
      <w:r w:rsidRPr="00EA6E8E" w:rsidR="00766ACC">
        <w:rPr>
          <w:rFonts w:ascii="Palatino Linotype" w:hAnsi="Palatino Linotype" w:eastAsia="Calibri" w:cs="Tahoma"/>
          <w:sz w:val="22"/>
          <w:szCs w:val="22"/>
          <w:lang w:eastAsia="es-ES_tradnl"/>
        </w:rPr>
        <w:t xml:space="preserve"> </w:t>
      </w:r>
      <w:r w:rsidR="00766ACC">
        <w:rPr>
          <w:rFonts w:ascii="Palatino Linotype" w:hAnsi="Palatino Linotype" w:eastAsia="Calibri" w:cs="Tahoma"/>
          <w:sz w:val="22"/>
          <w:szCs w:val="22"/>
          <w:lang w:eastAsia="es-ES_tradnl"/>
        </w:rPr>
        <w:t>Tomo XXII, julio de dos mil cinco, página ciento sesenta y uno, que establece lo siguiente:</w:t>
      </w:r>
    </w:p>
    <w:p w:rsidR="00766ACC" w:rsidP="00766ACC" w:rsidRDefault="00766ACC" w14:paraId="2E386393" w14:textId="77777777">
      <w:pPr>
        <w:spacing w:line="360" w:lineRule="auto"/>
        <w:jc w:val="both"/>
        <w:rPr>
          <w:rFonts w:ascii="Palatino Linotype" w:hAnsi="Palatino Linotype" w:eastAsia="Calibri" w:cs="Tahoma"/>
          <w:sz w:val="22"/>
          <w:szCs w:val="22"/>
          <w:lang w:eastAsia="es-ES_tradnl"/>
        </w:rPr>
      </w:pPr>
    </w:p>
    <w:p w:rsidRPr="00574EC7" w:rsidR="008F4B45" w:rsidP="00574EC7" w:rsidRDefault="00766ACC" w14:paraId="1796B8A3" w14:textId="3B6549E7">
      <w:pPr>
        <w:spacing w:line="360" w:lineRule="auto"/>
        <w:ind w:left="567" w:right="567"/>
        <w:jc w:val="both"/>
        <w:rPr>
          <w:rFonts w:ascii="Palatino Linotype" w:hAnsi="Palatino Linotype" w:eastAsia="Calibri" w:cs="Tahoma"/>
          <w:i/>
          <w:lang w:val="es-ES" w:eastAsia="es-ES_tradnl"/>
        </w:rPr>
      </w:pPr>
      <w:r w:rsidRPr="00170828">
        <w:rPr>
          <w:rFonts w:ascii="Palatino Linotype" w:hAnsi="Palatino Linotype" w:eastAsia="Calibri" w:cs="Tahoma"/>
          <w:i/>
          <w:lang w:val="es-ES" w:eastAsia="es-ES_tradnl"/>
        </w:rPr>
        <w:t>“</w:t>
      </w:r>
      <w:r w:rsidRPr="00170828">
        <w:rPr>
          <w:rFonts w:ascii="Palatino Linotype" w:hAnsi="Palatino Linotype" w:eastAsia="Calibri" w:cs="Tahoma"/>
          <w:b/>
          <w:i/>
          <w:lang w:val="es-ES" w:eastAsia="es-ES_tradnl"/>
        </w:rPr>
        <w:t>DESISTIMIENTO DE LA INSTANCIA. SURTE EFECTOS DESDE EL MOMENTO EN QUE SE PRESENTA EL ESCRITO CORRESPONDIENTE.</w:t>
      </w:r>
      <w:r w:rsidR="00154516">
        <w:rPr>
          <w:rFonts w:ascii="Palatino Linotype" w:hAnsi="Palatino Linotype" w:eastAsia="Calibri" w:cs="Tahoma"/>
          <w:i/>
          <w:lang w:val="es-ES" w:eastAsia="es-ES_tradnl"/>
        </w:rPr>
        <w:t xml:space="preserve"> </w:t>
      </w:r>
      <w:r w:rsidRPr="00170828">
        <w:rPr>
          <w:rFonts w:ascii="Palatino Linotype" w:hAnsi="Palatino Linotype" w:eastAsia="Calibri"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hAnsi="Palatino Linotype" w:eastAsia="Calibri" w:cs="Tahoma"/>
          <w:i/>
          <w:lang w:val="es-ES" w:eastAsia="es-ES_tradnl"/>
        </w:rPr>
        <w:t>”</w:t>
      </w:r>
    </w:p>
    <w:p w:rsidR="006041BE" w:rsidP="00766ACC" w:rsidRDefault="006041BE" w14:paraId="5FE58A14" w14:textId="77777777">
      <w:pPr>
        <w:spacing w:line="360" w:lineRule="auto"/>
        <w:jc w:val="both"/>
        <w:rPr>
          <w:rFonts w:ascii="Palatino Linotype" w:hAnsi="Palatino Linotype" w:cs="Tahoma"/>
          <w:sz w:val="22"/>
          <w:szCs w:val="22"/>
        </w:rPr>
      </w:pPr>
    </w:p>
    <w:p w:rsidRPr="00EA6E8E" w:rsidR="00766ACC" w:rsidP="00766ACC" w:rsidRDefault="00766ACC" w14:paraId="0C35FE17" w14:textId="107E7F47">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rsidR="00302306" w:rsidP="00766ACC" w:rsidRDefault="00302306" w14:paraId="7AFBF8D1" w14:textId="77777777">
      <w:pPr>
        <w:spacing w:line="360" w:lineRule="auto"/>
        <w:jc w:val="both"/>
        <w:rPr>
          <w:rFonts w:ascii="Palatino Linotype" w:hAnsi="Palatino Linotype" w:cs="Tahoma"/>
          <w:b/>
          <w:bCs/>
          <w:sz w:val="22"/>
          <w:szCs w:val="22"/>
        </w:rPr>
      </w:pPr>
    </w:p>
    <w:p w:rsidR="00B41F43" w:rsidP="00766ACC" w:rsidRDefault="00302306" w14:paraId="1ABBFB7F" w14:textId="5E897663">
      <w:pPr>
        <w:spacing w:line="360" w:lineRule="auto"/>
        <w:jc w:val="both"/>
        <w:rPr>
          <w:rFonts w:ascii="Palatino Linotype" w:hAnsi="Palatino Linotype" w:cs="Tahoma"/>
          <w:b/>
          <w:bCs/>
          <w:sz w:val="22"/>
          <w:szCs w:val="22"/>
        </w:rPr>
      </w:pPr>
      <w:r>
        <w:rPr>
          <w:rFonts w:ascii="Palatino Linotype" w:hAnsi="Palatino Linotype" w:cs="Tahoma"/>
          <w:b/>
          <w:bCs/>
          <w:sz w:val="22"/>
          <w:szCs w:val="22"/>
        </w:rPr>
        <w:t>C</w:t>
      </w:r>
      <w:r w:rsidRPr="00B41F43" w:rsidR="00B41F43">
        <w:rPr>
          <w:rFonts w:ascii="Palatino Linotype" w:hAnsi="Palatino Linotype" w:cs="Tahoma"/>
          <w:b/>
          <w:bCs/>
          <w:sz w:val="22"/>
          <w:szCs w:val="22"/>
        </w:rPr>
        <w:t>UARTO. Decisión</w:t>
      </w:r>
    </w:p>
    <w:p w:rsidRPr="00B41F43" w:rsidR="00B41F43" w:rsidP="00766ACC" w:rsidRDefault="00B41F43" w14:paraId="5B503656" w14:textId="77777777">
      <w:pPr>
        <w:spacing w:line="360" w:lineRule="auto"/>
        <w:jc w:val="both"/>
        <w:rPr>
          <w:rFonts w:ascii="Palatino Linotype" w:hAnsi="Palatino Linotype" w:cs="Tahoma"/>
          <w:b/>
          <w:bCs/>
          <w:sz w:val="22"/>
          <w:szCs w:val="22"/>
        </w:rPr>
      </w:pPr>
    </w:p>
    <w:p w:rsidRPr="00731819" w:rsidR="00302306" w:rsidP="00302306" w:rsidRDefault="00302306" w14:paraId="70E63F16" w14:textId="400D1B6F">
      <w:pPr>
        <w:widowControl w:val="0"/>
        <w:spacing w:line="360" w:lineRule="auto"/>
        <w:jc w:val="both"/>
        <w:rPr>
          <w:rFonts w:ascii="Palatino Linotype" w:hAnsi="Palatino Linotype" w:cs="Tahoma"/>
          <w:sz w:val="22"/>
          <w:szCs w:val="22"/>
        </w:rPr>
      </w:pPr>
      <w:r w:rsidRPr="00302306">
        <w:rPr>
          <w:rFonts w:ascii="Palatino Linotype" w:hAnsi="Palatino Linotype" w:cs="Tahoma" w:eastAsiaTheme="minorHAnsi"/>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sidR="00704BEC">
        <w:rPr>
          <w:rFonts w:ascii="Palatino Linotype" w:hAnsi="Palatino Linotype" w:eastAsia="Calibri" w:cs="Tahoma"/>
          <w:b/>
          <w:bCs/>
          <w:sz w:val="22"/>
          <w:szCs w:val="22"/>
          <w:lang w:eastAsia="en-US"/>
        </w:rPr>
        <w:t>10306/INFOEM/IP/RR/2022</w:t>
      </w:r>
      <w:r w:rsidR="0019350A">
        <w:rPr>
          <w:rFonts w:ascii="Palatino Linotype" w:hAnsi="Palatino Linotype" w:eastAsia="Calibri" w:cs="Tahoma"/>
          <w:b/>
          <w:bCs/>
          <w:sz w:val="22"/>
          <w:szCs w:val="22"/>
          <w:lang w:eastAsia="en-US"/>
        </w:rPr>
        <w:t>,</w:t>
      </w:r>
      <w:r>
        <w:rPr>
          <w:rFonts w:ascii="Palatino Linotype" w:hAnsi="Palatino Linotype" w:eastAsia="Calibri" w:cs="Tahoma"/>
          <w:b/>
          <w:bCs/>
          <w:sz w:val="22"/>
          <w:szCs w:val="22"/>
          <w:lang w:eastAsia="en-US"/>
        </w:rPr>
        <w:t xml:space="preserve"> </w:t>
      </w:r>
      <w:r>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rsidR="00302306" w:rsidP="00141846" w:rsidRDefault="00302306" w14:paraId="29477E46" w14:textId="0BD7CD28">
      <w:pPr>
        <w:spacing w:line="360" w:lineRule="auto"/>
        <w:jc w:val="both"/>
        <w:rPr>
          <w:rFonts w:ascii="Palatino Linotype" w:hAnsi="Palatino Linotype" w:cs="Tahoma" w:eastAsiaTheme="minorHAnsi"/>
          <w:color w:val="000000" w:themeColor="text1"/>
          <w:sz w:val="22"/>
          <w:szCs w:val="22"/>
          <w:lang w:val="es-ES" w:eastAsia="en-US"/>
        </w:rPr>
      </w:pPr>
    </w:p>
    <w:p w:rsidRPr="00682008" w:rsidR="00682008" w:rsidP="00682008" w:rsidRDefault="00682008" w14:paraId="608D101A" w14:textId="77777777">
      <w:pPr>
        <w:spacing w:line="360" w:lineRule="auto"/>
        <w:jc w:val="both"/>
        <w:rPr>
          <w:rFonts w:ascii="Palatino Linotype" w:hAnsi="Palatino Linotype" w:cs="Tahoma" w:eastAsiaTheme="minorHAnsi"/>
          <w:b/>
          <w:bCs/>
          <w:iCs/>
          <w:color w:val="000000" w:themeColor="text1"/>
          <w:sz w:val="22"/>
          <w:szCs w:val="22"/>
          <w:lang w:val="es-ES" w:eastAsia="en-US"/>
        </w:rPr>
      </w:pPr>
      <w:r w:rsidRPr="00682008">
        <w:rPr>
          <w:rFonts w:ascii="Palatino Linotype" w:hAnsi="Palatino Linotype" w:cs="Tahoma" w:eastAsiaTheme="minorHAnsi"/>
          <w:b/>
          <w:bCs/>
          <w:iCs/>
          <w:color w:val="000000" w:themeColor="text1"/>
          <w:sz w:val="22"/>
          <w:szCs w:val="22"/>
          <w:lang w:val="es-ES" w:eastAsia="en-US"/>
        </w:rPr>
        <w:t>Términos de la Resolución para conocimiento del Particular.</w:t>
      </w:r>
    </w:p>
    <w:p w:rsidRPr="00682008" w:rsidR="00682008" w:rsidP="00682008" w:rsidRDefault="00682008" w14:paraId="1EAFA338" w14:textId="77777777">
      <w:pPr>
        <w:spacing w:line="360" w:lineRule="auto"/>
        <w:jc w:val="both"/>
        <w:rPr>
          <w:rFonts w:ascii="Palatino Linotype" w:hAnsi="Palatino Linotype" w:cs="Tahoma" w:eastAsiaTheme="minorHAnsi"/>
          <w:b/>
          <w:iCs/>
          <w:color w:val="000000" w:themeColor="text1"/>
          <w:sz w:val="22"/>
          <w:szCs w:val="22"/>
          <w:lang w:eastAsia="en-US"/>
        </w:rPr>
      </w:pPr>
    </w:p>
    <w:p w:rsidR="00682008" w:rsidP="00390724" w:rsidRDefault="00682008" w14:paraId="5E5FE282" w14:textId="43505FCC">
      <w:pPr>
        <w:spacing w:line="360" w:lineRule="auto"/>
        <w:jc w:val="both"/>
        <w:rPr>
          <w:rFonts w:ascii="Palatino Linotype" w:hAnsi="Palatino Linotype" w:cs="Tahoma" w:eastAsiaTheme="minorHAnsi"/>
          <w:bCs/>
          <w:iCs/>
          <w:color w:val="000000" w:themeColor="text1"/>
          <w:sz w:val="22"/>
          <w:szCs w:val="22"/>
          <w:lang w:eastAsia="en-US"/>
        </w:rPr>
      </w:pPr>
      <w:r w:rsidRPr="00682008">
        <w:rPr>
          <w:rFonts w:ascii="Palatino Linotype" w:hAnsi="Palatino Linotype" w:cs="Tahoma" w:eastAsiaTheme="minorHAnsi"/>
          <w:bCs/>
          <w:iCs/>
          <w:color w:val="000000" w:themeColor="text1"/>
          <w:sz w:val="22"/>
          <w:szCs w:val="22"/>
          <w:lang w:eastAsia="en-US"/>
        </w:rPr>
        <w:t>Se le hace del conocimiento al ahora Recurrente que, en el presente caso, al desis</w:t>
      </w:r>
      <w:r w:rsidR="005767E0">
        <w:rPr>
          <w:rFonts w:ascii="Palatino Linotype" w:hAnsi="Palatino Linotype" w:cs="Tahoma" w:eastAsiaTheme="minorHAnsi"/>
          <w:bCs/>
          <w:iCs/>
          <w:color w:val="000000" w:themeColor="text1"/>
          <w:sz w:val="22"/>
          <w:szCs w:val="22"/>
          <w:lang w:eastAsia="en-US"/>
        </w:rPr>
        <w:t>tirse del Medio de Impugnación</w:t>
      </w:r>
      <w:r w:rsidRPr="00682008">
        <w:rPr>
          <w:rFonts w:ascii="Palatino Linotype" w:hAnsi="Palatino Linotype" w:cs="Tahoma" w:eastAsiaTheme="minorHAnsi"/>
          <w:bCs/>
          <w:iCs/>
          <w:color w:val="000000" w:themeColor="text1"/>
          <w:sz w:val="22"/>
          <w:szCs w:val="22"/>
          <w:lang w:eastAsia="en-US"/>
        </w:rPr>
        <w:t xml:space="preserve">, se actualiza la causal de sobreseimiento, establecida en el artículo 192, fracción I, de la Ley de </w:t>
      </w:r>
      <w:r w:rsidRPr="00FB3E02" w:rsidR="00FB3E02">
        <w:rPr>
          <w:rFonts w:ascii="Palatino Linotype" w:hAnsi="Palatino Linotype" w:cs="Tahoma" w:eastAsiaTheme="minorHAnsi"/>
          <w:bCs/>
          <w:iCs/>
          <w:color w:val="000000" w:themeColor="text1"/>
          <w:sz w:val="22"/>
          <w:szCs w:val="22"/>
          <w:lang w:eastAsia="en-US"/>
        </w:rPr>
        <w:t>Transparencia y Acceso a la Información Pública del Estado de México y Municipios</w:t>
      </w:r>
      <w:r w:rsidRPr="00682008">
        <w:rPr>
          <w:rFonts w:ascii="Palatino Linotype" w:hAnsi="Palatino Linotype" w:cs="Tahoma" w:eastAsiaTheme="minorHAnsi"/>
          <w:bCs/>
          <w:iCs/>
          <w:color w:val="000000" w:themeColor="text1"/>
          <w:sz w:val="22"/>
          <w:szCs w:val="22"/>
          <w:lang w:eastAsia="en-US"/>
        </w:rPr>
        <w:t xml:space="preserve">. Finalmente, la labor </w:t>
      </w:r>
      <w:r>
        <w:rPr>
          <w:rFonts w:ascii="Palatino Linotype" w:hAnsi="Palatino Linotype" w:cs="Tahoma" w:eastAsiaTheme="minorHAnsi"/>
          <w:bCs/>
          <w:iCs/>
          <w:color w:val="000000" w:themeColor="text1"/>
          <w:sz w:val="22"/>
          <w:szCs w:val="22"/>
          <w:lang w:eastAsia="en-US"/>
        </w:rPr>
        <w:t>del Instituto</w:t>
      </w:r>
      <w:r w:rsidRPr="00682008">
        <w:rPr>
          <w:rFonts w:ascii="Palatino Linotype" w:hAnsi="Palatino Linotype" w:cs="Tahoma" w:eastAsiaTheme="minorHAnsi"/>
          <w:bCs/>
          <w:iCs/>
          <w:color w:val="000000" w:themeColor="text1"/>
          <w:sz w:val="22"/>
          <w:szCs w:val="22"/>
          <w:lang w:eastAsia="en-US"/>
        </w:rPr>
        <w:t>, es apoyar a la población a acceder a la información pública y garantizar la protección de sus datos personales.</w:t>
      </w:r>
    </w:p>
    <w:p w:rsidR="00154516" w:rsidP="00F94DB2" w:rsidRDefault="00154516" w14:paraId="2169EA3C" w14:textId="77777777">
      <w:pPr>
        <w:spacing w:line="360" w:lineRule="auto"/>
        <w:jc w:val="both"/>
        <w:rPr>
          <w:rFonts w:ascii="Palatino Linotype" w:hAnsi="Palatino Linotype" w:cs="Arial"/>
          <w:bCs/>
          <w:color w:val="000000" w:themeColor="text1"/>
          <w:sz w:val="22"/>
          <w:szCs w:val="22"/>
        </w:rPr>
      </w:pPr>
    </w:p>
    <w:p w:rsidRPr="00F94DB2" w:rsidR="009F7790" w:rsidP="00F94DB2" w:rsidRDefault="00766ACC" w14:paraId="7DE34E9E" w14:textId="01332047">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rsidR="001908B5" w:rsidP="00766ACC" w:rsidRDefault="001908B5" w14:paraId="7ACC4C54" w14:textId="77777777">
      <w:pPr>
        <w:spacing w:line="360" w:lineRule="auto"/>
        <w:jc w:val="center"/>
        <w:rPr>
          <w:rFonts w:ascii="Palatino Linotype" w:hAnsi="Palatino Linotype" w:cs="Arial"/>
          <w:b/>
          <w:bCs/>
          <w:color w:val="000000" w:themeColor="text1"/>
          <w:sz w:val="22"/>
          <w:szCs w:val="22"/>
        </w:rPr>
      </w:pPr>
    </w:p>
    <w:p w:rsidRPr="00F143B3" w:rsidR="00766ACC" w:rsidP="00766ACC" w:rsidRDefault="00766ACC" w14:paraId="14F60C86" w14:textId="4E681D8D">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rsidRPr="00F143B3" w:rsidR="00766ACC" w:rsidP="00766ACC" w:rsidRDefault="00766ACC" w14:paraId="3E4B3F48" w14:textId="77777777">
      <w:pPr>
        <w:spacing w:line="360" w:lineRule="auto"/>
        <w:jc w:val="both"/>
        <w:rPr>
          <w:rFonts w:ascii="Palatino Linotype" w:hAnsi="Palatino Linotype" w:cs="Arial"/>
          <w:bCs/>
          <w:color w:val="000000" w:themeColor="text1"/>
          <w:sz w:val="22"/>
          <w:szCs w:val="22"/>
        </w:rPr>
      </w:pPr>
    </w:p>
    <w:p w:rsidR="00766ACC" w:rsidP="00766ACC" w:rsidRDefault="00766ACC" w14:paraId="67C77563" w14:textId="0931DAF8">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Pr="00154516" w:rsidR="00704BEC">
        <w:rPr>
          <w:rFonts w:ascii="Palatino Linotype" w:hAnsi="Palatino Linotype" w:eastAsia="Calibri" w:cs="Tahoma"/>
          <w:sz w:val="22"/>
          <w:szCs w:val="22"/>
          <w:lang w:eastAsia="en-US"/>
        </w:rPr>
        <w:t>10306/INFOEM/IP/RR/2022</w:t>
      </w:r>
      <w:r w:rsidRPr="00154516">
        <w:rPr>
          <w:rFonts w:ascii="Palatino Linotype" w:hAnsi="Palatino Linotype" w:cs="Arial"/>
          <w:color w:val="000000" w:themeColor="text1"/>
          <w:sz w:val="22"/>
          <w:szCs w:val="22"/>
          <w:lang w:val="es-ES"/>
        </w:rPr>
        <w:t>,</w:t>
      </w:r>
      <w:r w:rsidRPr="00154516" w:rsidR="001908B5">
        <w:rPr>
          <w:rFonts w:ascii="Palatino Linotype" w:hAnsi="Palatino Linotype" w:cs="Arial"/>
          <w:color w:val="000000" w:themeColor="text1"/>
          <w:sz w:val="22"/>
          <w:szCs w:val="22"/>
          <w:lang w:val="es-ES"/>
        </w:rPr>
        <w:t xml:space="preserve"> </w:t>
      </w:r>
      <w:r w:rsidR="00290F30">
        <w:rPr>
          <w:rFonts w:ascii="Palatino Linotype" w:hAnsi="Palatino Linotype" w:cs="Arial"/>
          <w:color w:val="000000" w:themeColor="text1"/>
          <w:sz w:val="22"/>
          <w:szCs w:val="22"/>
          <w:lang w:val="es-ES"/>
        </w:rPr>
        <w:t xml:space="preserve">interpuesto en contra del Ayuntamiento de Tenancingo </w:t>
      </w:r>
      <w:r w:rsidRPr="00154516" w:rsidR="001908B5">
        <w:rPr>
          <w:rFonts w:ascii="Palatino Linotype" w:hAnsi="Palatino Linotype" w:cs="Arial"/>
          <w:color w:val="000000" w:themeColor="text1"/>
          <w:sz w:val="22"/>
          <w:szCs w:val="22"/>
          <w:lang w:val="es-ES"/>
        </w:rPr>
        <w:t>en términos del artículo 1</w:t>
      </w:r>
      <w:r w:rsidR="00154516">
        <w:rPr>
          <w:rFonts w:ascii="Palatino Linotype" w:hAnsi="Palatino Linotype" w:cs="Arial"/>
          <w:color w:val="000000" w:themeColor="text1"/>
          <w:sz w:val="22"/>
          <w:szCs w:val="22"/>
          <w:lang w:val="es-ES"/>
        </w:rPr>
        <w:t>9</w:t>
      </w:r>
      <w:r w:rsidRPr="00154516" w:rsidR="001908B5">
        <w:rPr>
          <w:rFonts w:ascii="Palatino Linotype" w:hAnsi="Palatino Linotype" w:cs="Arial"/>
          <w:color w:val="000000" w:themeColor="text1"/>
          <w:sz w:val="22"/>
          <w:szCs w:val="22"/>
          <w:lang w:val="es-ES"/>
        </w:rPr>
        <w:t>2, fracción I, de la Ley de Transparencia y Acceso a la Información Pública del Estado de México y Municipios</w:t>
      </w:r>
      <w:r w:rsidRPr="00154516" w:rsidR="00C6331B">
        <w:rPr>
          <w:rFonts w:ascii="Palatino Linotype" w:hAnsi="Palatino Linotype" w:cs="Arial"/>
          <w:color w:val="000000" w:themeColor="text1"/>
          <w:sz w:val="22"/>
          <w:szCs w:val="22"/>
          <w:lang w:val="es-ES"/>
        </w:rPr>
        <w:t>,</w:t>
      </w:r>
      <w:r w:rsidRPr="00154516">
        <w:rPr>
          <w:rFonts w:ascii="Palatino Linotype" w:hAnsi="Palatino Linotype" w:cs="Arial"/>
          <w:color w:val="000000" w:themeColor="text1"/>
          <w:sz w:val="22"/>
          <w:szCs w:val="22"/>
          <w:lang w:val="es-ES"/>
        </w:rPr>
        <w:t xml:space="preserve"> por h</w:t>
      </w:r>
      <w:r w:rsidRPr="00154516" w:rsidR="004B3AFE">
        <w:rPr>
          <w:rFonts w:ascii="Palatino Linotype" w:hAnsi="Palatino Linotype" w:cs="Arial"/>
          <w:color w:val="000000" w:themeColor="text1"/>
          <w:sz w:val="22"/>
          <w:szCs w:val="22"/>
          <w:lang w:val="es-ES"/>
        </w:rPr>
        <w:t xml:space="preserve">aberse desistido expresamente </w:t>
      </w:r>
      <w:r w:rsidRPr="00154516" w:rsidR="00A95108">
        <w:rPr>
          <w:rFonts w:ascii="Palatino Linotype" w:hAnsi="Palatino Linotype" w:cs="Arial"/>
          <w:color w:val="000000" w:themeColor="text1"/>
          <w:sz w:val="22"/>
          <w:szCs w:val="22"/>
          <w:lang w:val="es-ES"/>
        </w:rPr>
        <w:t>el</w:t>
      </w:r>
      <w:r w:rsidRPr="00154516">
        <w:rPr>
          <w:rFonts w:ascii="Palatino Linotype" w:hAnsi="Palatino Linotype" w:cs="Arial"/>
          <w:color w:val="000000" w:themeColor="text1"/>
          <w:sz w:val="22"/>
          <w:szCs w:val="22"/>
          <w:lang w:val="es-ES"/>
        </w:rPr>
        <w:t xml:space="preserve"> Recurrente</w:t>
      </w:r>
      <w:r w:rsidRPr="00154516" w:rsidR="00C6331B">
        <w:rPr>
          <w:rFonts w:ascii="Palatino Linotype" w:hAnsi="Palatino Linotype" w:cs="Arial"/>
          <w:color w:val="000000" w:themeColor="text1"/>
          <w:sz w:val="22"/>
          <w:szCs w:val="22"/>
          <w:lang w:val="es-ES"/>
        </w:rPr>
        <w:t xml:space="preserve">, </w:t>
      </w:r>
      <w:r w:rsidRPr="00154516" w:rsidR="001908B5">
        <w:rPr>
          <w:rFonts w:ascii="Palatino Linotype" w:hAnsi="Palatino Linotype" w:cs="Arial"/>
          <w:color w:val="000000" w:themeColor="text1"/>
          <w:sz w:val="22"/>
          <w:szCs w:val="22"/>
          <w:lang w:val="es-ES"/>
        </w:rPr>
        <w:t>de conformidad con lo establecido en el</w:t>
      </w:r>
      <w:r w:rsidRPr="00154516">
        <w:rPr>
          <w:rFonts w:ascii="Palatino Linotype" w:hAnsi="Palatino Linotype" w:cs="Arial"/>
          <w:color w:val="000000" w:themeColor="text1"/>
          <w:sz w:val="22"/>
          <w:szCs w:val="22"/>
          <w:lang w:val="es-ES"/>
        </w:rPr>
        <w:t xml:space="preserve"> Considerando </w:t>
      </w:r>
      <w:r w:rsidRPr="00154516" w:rsidR="007E73A4">
        <w:rPr>
          <w:rFonts w:ascii="Palatino Linotype" w:hAnsi="Palatino Linotype" w:cs="Arial"/>
          <w:color w:val="000000" w:themeColor="text1"/>
          <w:sz w:val="22"/>
          <w:szCs w:val="22"/>
          <w:lang w:val="es-ES"/>
        </w:rPr>
        <w:t>TERCERO</w:t>
      </w:r>
      <w:r w:rsidRPr="00154516" w:rsidR="00B41F43">
        <w:rPr>
          <w:rFonts w:ascii="Palatino Linotype" w:hAnsi="Palatino Linotype" w:cs="Arial"/>
          <w:color w:val="000000" w:themeColor="text1"/>
          <w:sz w:val="22"/>
          <w:szCs w:val="22"/>
          <w:lang w:val="es-ES"/>
        </w:rPr>
        <w:t xml:space="preserve"> y CUARTO</w:t>
      </w:r>
      <w:r w:rsidR="007E73A4">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rsidRPr="00F36D08" w:rsidR="00766ACC" w:rsidP="00766ACC" w:rsidRDefault="00766ACC" w14:paraId="69EF34B3" w14:textId="77777777">
      <w:pPr>
        <w:spacing w:line="360" w:lineRule="auto"/>
        <w:jc w:val="both"/>
        <w:rPr>
          <w:rFonts w:ascii="Palatino Linotype" w:hAnsi="Palatino Linotype" w:cs="Arial"/>
          <w:bCs/>
          <w:color w:val="000000" w:themeColor="text1"/>
          <w:sz w:val="22"/>
          <w:szCs w:val="22"/>
          <w:lang w:val="es-ES"/>
        </w:rPr>
      </w:pPr>
    </w:p>
    <w:p w:rsidRPr="00F143B3" w:rsidR="00766ACC" w:rsidP="00766ACC" w:rsidRDefault="00766ACC" w14:paraId="18C599C9" w14:textId="77777777">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p>
    <w:p w:rsidRPr="00F143B3" w:rsidR="00766ACC" w:rsidP="00766ACC" w:rsidRDefault="00766ACC" w14:paraId="6FA976EE" w14:textId="77777777">
      <w:pPr>
        <w:spacing w:line="360" w:lineRule="auto"/>
        <w:jc w:val="both"/>
        <w:rPr>
          <w:rFonts w:ascii="Palatino Linotype" w:hAnsi="Palatino Linotype" w:cs="Arial"/>
          <w:bCs/>
          <w:color w:val="000000" w:themeColor="text1"/>
          <w:sz w:val="22"/>
          <w:szCs w:val="22"/>
          <w:lang w:val="es-ES"/>
        </w:rPr>
      </w:pPr>
    </w:p>
    <w:p w:rsidRPr="00E70AC4" w:rsidR="00141846" w:rsidP="00141846" w:rsidRDefault="00766ACC" w14:paraId="4BECA8CC" w14:textId="57982F76">
      <w:pPr>
        <w:spacing w:line="360" w:lineRule="auto"/>
        <w:ind w:right="-93"/>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E70AC4" w:rsidR="00141846">
        <w:rPr>
          <w:rFonts w:ascii="Palatino Linotype" w:hAnsi="Palatino Linotype" w:cs="Tahoma"/>
          <w:b/>
          <w:sz w:val="22"/>
          <w:szCs w:val="22"/>
        </w:rPr>
        <w:t>NOTIFÍQUESE</w:t>
      </w:r>
      <w:r w:rsidRPr="00E70AC4" w:rsidR="00141846">
        <w:rPr>
          <w:rFonts w:ascii="Palatino Linotype" w:hAnsi="Palatino Linotype" w:cs="Tahoma"/>
          <w:sz w:val="22"/>
          <w:szCs w:val="22"/>
        </w:rPr>
        <w:t xml:space="preserve"> al Recurrente la presente Resolución</w:t>
      </w:r>
      <w:r w:rsidR="002010D1">
        <w:rPr>
          <w:rFonts w:ascii="Palatino Linotype" w:hAnsi="Palatino Linotype" w:eastAsia="Calibri" w:cs="Tahoma"/>
          <w:bCs/>
          <w:color w:val="000000"/>
          <w:sz w:val="22"/>
          <w:szCs w:val="22"/>
          <w:lang w:val="es-ES" w:eastAsia="en-US"/>
        </w:rPr>
        <w:t>,</w:t>
      </w:r>
      <w:r w:rsidRPr="00E70AC4" w:rsidR="0014184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471A5E" w:rsidR="00766ACC" w:rsidP="00766ACC" w:rsidRDefault="00766ACC" w14:paraId="02A9C812" w14:textId="77777777">
      <w:pPr>
        <w:spacing w:line="360" w:lineRule="auto"/>
        <w:jc w:val="both"/>
        <w:rPr>
          <w:rFonts w:ascii="Palatino Linotype" w:hAnsi="Palatino Linotype" w:cs="Tahoma"/>
          <w:sz w:val="22"/>
          <w:szCs w:val="22"/>
          <w:lang w:val="es-ES"/>
        </w:rPr>
      </w:pPr>
    </w:p>
    <w:p w:rsidR="008429F0" w:rsidP="008429F0" w:rsidRDefault="002A211F" w14:paraId="347ACF7F" w14:textId="523B4CB8">
      <w:pPr>
        <w:spacing w:line="360" w:lineRule="auto"/>
        <w:jc w:val="both"/>
        <w:rPr>
          <w:rFonts w:ascii="Palatino Linotype" w:hAnsi="Palatino Linotype" w:eastAsia="Calibri" w:cs="Tahoma"/>
          <w:bCs/>
          <w:color w:val="000000" w:themeColor="text1"/>
          <w:sz w:val="22"/>
          <w:szCs w:val="22"/>
          <w:lang w:eastAsia="en-US"/>
        </w:rPr>
      </w:pPr>
      <w:r w:rsidRPr="002A211F">
        <w:rPr>
          <w:rFonts w:ascii="Palatino Linotype" w:hAnsi="Palatino Linotype" w:eastAsia="Calibri" w:cs="Tahoma"/>
          <w:bCs/>
          <w:color w:val="000000" w:themeColor="text1"/>
          <w:sz w:val="22"/>
          <w:szCs w:val="22"/>
          <w:lang w:eastAsia="en-US"/>
        </w:rPr>
        <w:t xml:space="preserve">ASÍ LO RESUELVE, POR </w:t>
      </w:r>
      <w:r w:rsidRPr="002A211F">
        <w:rPr>
          <w:rFonts w:ascii="Palatino Linotype" w:hAnsi="Palatino Linotype" w:eastAsia="Calibri" w:cs="Tahoma"/>
          <w:b/>
          <w:color w:val="000000" w:themeColor="text1"/>
          <w:sz w:val="22"/>
          <w:szCs w:val="22"/>
          <w:lang w:eastAsia="en-US"/>
        </w:rPr>
        <w:t>UNANIMIDAD</w:t>
      </w:r>
      <w:r w:rsidRPr="002A211F">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w:t>
      </w:r>
      <w:r w:rsidR="00574EC7">
        <w:rPr>
          <w:rFonts w:ascii="Palatino Linotype" w:hAnsi="Palatino Linotype" w:eastAsia="Calibri" w:cs="Tahoma"/>
          <w:bCs/>
          <w:color w:val="000000" w:themeColor="text1"/>
          <w:sz w:val="22"/>
          <w:szCs w:val="22"/>
          <w:lang w:eastAsia="en-US"/>
        </w:rPr>
        <w:t>ALES MARTÍNEZ</w:t>
      </w:r>
      <w:r w:rsidRPr="002A211F">
        <w:rPr>
          <w:rFonts w:ascii="Palatino Linotype" w:hAnsi="Palatino Linotype" w:eastAsia="Calibri" w:cs="Tahoma"/>
          <w:bCs/>
          <w:color w:val="000000" w:themeColor="text1"/>
          <w:sz w:val="22"/>
          <w:szCs w:val="22"/>
          <w:lang w:eastAsia="en-US"/>
        </w:rPr>
        <w:t xml:space="preserve">, LUIS GUSTAVO PARRA NORIEGA Y GUADALUPE RAMÍREZ PEÑA, EN LA </w:t>
      </w:r>
      <w:r w:rsidR="006041BE">
        <w:rPr>
          <w:rFonts w:ascii="Palatino Linotype" w:hAnsi="Palatino Linotype" w:eastAsia="Calibri" w:cs="Tahoma"/>
          <w:bCs/>
          <w:color w:val="000000" w:themeColor="text1"/>
          <w:sz w:val="22"/>
          <w:szCs w:val="22"/>
          <w:lang w:eastAsia="en-US"/>
        </w:rPr>
        <w:t>VIGÉSIM</w:t>
      </w:r>
      <w:r w:rsidR="000E5516">
        <w:rPr>
          <w:rFonts w:ascii="Palatino Linotype" w:hAnsi="Palatino Linotype" w:eastAsia="Calibri" w:cs="Tahoma"/>
          <w:bCs/>
          <w:color w:val="000000" w:themeColor="text1"/>
          <w:sz w:val="22"/>
          <w:szCs w:val="22"/>
          <w:lang w:eastAsia="en-US"/>
        </w:rPr>
        <w:t>A OCTAVA</w:t>
      </w:r>
      <w:r w:rsidR="006041BE">
        <w:rPr>
          <w:rFonts w:ascii="Palatino Linotype" w:hAnsi="Palatino Linotype" w:eastAsia="Calibri" w:cs="Tahoma"/>
          <w:bCs/>
          <w:color w:val="000000" w:themeColor="text1"/>
          <w:sz w:val="22"/>
          <w:szCs w:val="22"/>
          <w:lang w:eastAsia="en-US"/>
        </w:rPr>
        <w:t xml:space="preserve"> SESIÓN</w:t>
      </w:r>
      <w:r w:rsidRPr="002A211F">
        <w:rPr>
          <w:rFonts w:ascii="Palatino Linotype" w:hAnsi="Palatino Linotype" w:eastAsia="Calibri" w:cs="Tahoma"/>
          <w:bCs/>
          <w:color w:val="000000" w:themeColor="text1"/>
          <w:sz w:val="22"/>
          <w:szCs w:val="22"/>
          <w:lang w:eastAsia="en-US"/>
        </w:rPr>
        <w:t xml:space="preserve"> ORDINARIA, CELEBRADA EL </w:t>
      </w:r>
      <w:r w:rsidR="000E5516">
        <w:rPr>
          <w:rFonts w:ascii="Palatino Linotype" w:hAnsi="Palatino Linotype" w:eastAsia="Calibri" w:cs="Tahoma"/>
          <w:bCs/>
          <w:color w:val="000000" w:themeColor="text1"/>
          <w:sz w:val="22"/>
          <w:szCs w:val="22"/>
          <w:lang w:eastAsia="en-US"/>
        </w:rPr>
        <w:t>DIEZ</w:t>
      </w:r>
      <w:r w:rsidR="00F94DB2">
        <w:rPr>
          <w:rFonts w:ascii="Palatino Linotype" w:hAnsi="Palatino Linotype" w:eastAsia="Calibri" w:cs="Tahoma"/>
          <w:bCs/>
          <w:color w:val="000000" w:themeColor="text1"/>
          <w:sz w:val="22"/>
          <w:szCs w:val="22"/>
          <w:lang w:eastAsia="en-US"/>
        </w:rPr>
        <w:t xml:space="preserve"> DE AGOSTO</w:t>
      </w:r>
      <w:r w:rsidRPr="002A211F">
        <w:rPr>
          <w:rFonts w:ascii="Palatino Linotype" w:hAnsi="Palatino Linotype" w:eastAsia="Calibri" w:cs="Tahoma"/>
          <w:bCs/>
          <w:color w:val="000000" w:themeColor="text1"/>
          <w:sz w:val="22"/>
          <w:szCs w:val="22"/>
          <w:lang w:eastAsia="en-US"/>
        </w:rPr>
        <w:t xml:space="preserve"> DE DOS MIL VEINTIDÓS, ANTE EL SECRETARIO TÉCNICO DEL PLENO, ALEXIS TAPIA RAMÍREZ.</w:t>
      </w:r>
      <w:r w:rsidR="008429F0">
        <w:rPr>
          <w:rFonts w:ascii="Palatino Linotype" w:hAnsi="Palatino Linotype" w:eastAsia="Calibri" w:cs="Tahoma"/>
          <w:bCs/>
          <w:color w:val="000000" w:themeColor="text1"/>
          <w:sz w:val="22"/>
          <w:szCs w:val="22"/>
          <w:lang w:eastAsia="en-US"/>
        </w:rPr>
        <w:br w:type="page"/>
      </w:r>
    </w:p>
    <w:p w:rsidR="002A211F" w:rsidP="002A211F" w:rsidRDefault="002A211F" w14:paraId="747CC323" w14:textId="77777777">
      <w:pPr>
        <w:spacing w:line="360" w:lineRule="auto"/>
        <w:jc w:val="both"/>
        <w:rPr>
          <w:rFonts w:ascii="Palatino Linotype" w:hAnsi="Palatino Linotype" w:eastAsia="Calibri" w:cs="Tahoma"/>
          <w:bCs/>
          <w:color w:val="000000" w:themeColor="text1"/>
          <w:sz w:val="22"/>
          <w:szCs w:val="22"/>
          <w:lang w:eastAsia="en-US"/>
        </w:rPr>
      </w:pPr>
    </w:p>
    <w:sectPr w:rsidR="002A211F" w:rsidSect="00DB7E5F">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7D67" w:rsidP="00B31222" w:rsidRDefault="00237D67" w14:paraId="39ED097B" w14:textId="77777777">
      <w:r>
        <w:separator/>
      </w:r>
    </w:p>
  </w:endnote>
  <w:endnote w:type="continuationSeparator" w:id="0">
    <w:p w:rsidR="00237D67" w:rsidP="00B31222" w:rsidRDefault="00237D67" w14:paraId="4806CC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8B3548" w:rsidRDefault="008B3548" w14:paraId="18CEBFF0" w14:textId="77777777">
            <w:pPr>
              <w:pStyle w:val="Piedepgina"/>
              <w:jc w:val="right"/>
              <w:rPr>
                <w:sz w:val="26"/>
                <w:szCs w:val="26"/>
              </w:rPr>
            </w:pPr>
          </w:p>
          <w:p w:rsidR="008B3548" w:rsidRDefault="008B3548" w14:paraId="4EA6077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EC7">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EC7">
              <w:rPr>
                <w:b/>
                <w:bCs/>
                <w:noProof/>
              </w:rPr>
              <w:t>12</w:t>
            </w:r>
            <w:r>
              <w:rPr>
                <w:b/>
                <w:bCs/>
                <w:sz w:val="24"/>
                <w:szCs w:val="24"/>
              </w:rPr>
              <w:fldChar w:fldCharType="end"/>
            </w:r>
          </w:p>
        </w:sdtContent>
      </w:sdt>
    </w:sdtContent>
  </w:sdt>
  <w:p w:rsidR="008B3548" w:rsidRDefault="008B3548" w14:paraId="52786F2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RDefault="008B3548" w14:paraId="59E12402" w14:textId="77777777">
    <w:pPr>
      <w:pStyle w:val="Piedepgina"/>
      <w:jc w:val="right"/>
    </w:pPr>
  </w:p>
  <w:p w:rsidR="008B3548" w:rsidRDefault="008B3548" w14:paraId="2D2F533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EC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EC7">
      <w:rPr>
        <w:b/>
        <w:bCs/>
        <w:noProof/>
      </w:rPr>
      <w:t>12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7D67" w:rsidP="00B31222" w:rsidRDefault="00237D67" w14:paraId="1BDA79EF" w14:textId="77777777">
      <w:r>
        <w:separator/>
      </w:r>
    </w:p>
  </w:footnote>
  <w:footnote w:type="continuationSeparator" w:id="0">
    <w:p w:rsidR="00237D67" w:rsidP="00B31222" w:rsidRDefault="00237D67" w14:paraId="242223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tblLayout w:type="fixed"/>
      <w:tblLook w:val="04A0" w:firstRow="1" w:lastRow="0" w:firstColumn="1" w:lastColumn="0" w:noHBand="0" w:noVBand="1"/>
    </w:tblPr>
    <w:tblGrid>
      <w:gridCol w:w="3402"/>
      <w:gridCol w:w="6733"/>
    </w:tblGrid>
    <w:tr w:rsidRPr="005C106F" w:rsidR="008B3548" w:rsidTr="00A02178" w14:paraId="50E888ED" w14:textId="77777777">
      <w:trPr>
        <w:trHeight w:val="1412"/>
      </w:trPr>
      <w:tc>
        <w:tcPr>
          <w:tcW w:w="3402" w:type="dxa"/>
          <w:shd w:val="clear" w:color="auto" w:fill="auto"/>
        </w:tcPr>
        <w:p w:rsidRPr="005C106F" w:rsidR="008B3548" w:rsidP="00EF4A64" w:rsidRDefault="008B3548" w14:paraId="47CC9BEB" w14:textId="3772E258">
          <w:pPr>
            <w:tabs>
              <w:tab w:val="right" w:pos="4273"/>
            </w:tabs>
            <w:rPr>
              <w:rFonts w:ascii="Garamond" w:hAnsi="Garamond" w:eastAsia="Calibri"/>
              <w:sz w:val="16"/>
              <w:szCs w:val="16"/>
              <w:lang w:eastAsia="en-US"/>
            </w:rPr>
          </w:pPr>
        </w:p>
      </w:tc>
      <w:tc>
        <w:tcPr>
          <w:tcW w:w="6733" w:type="dxa"/>
          <w:shd w:val="clear" w:color="auto" w:fill="auto"/>
        </w:tcPr>
        <w:p w:rsidR="008B3548" w:rsidP="005743D2" w:rsidRDefault="008B3548" w14:paraId="0F865653" w14:textId="77777777"/>
        <w:tbl>
          <w:tblPr>
            <w:tblStyle w:val="Tablaconcuadrcula"/>
            <w:tblW w:w="609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126"/>
            <w:gridCol w:w="426"/>
            <w:gridCol w:w="3049"/>
            <w:gridCol w:w="494"/>
          </w:tblGrid>
          <w:tr w:rsidR="008B3548" w:rsidTr="007456D8" w14:paraId="401FF1E4" w14:textId="77777777">
            <w:trPr>
              <w:trHeight w:val="144"/>
            </w:trPr>
            <w:tc>
              <w:tcPr>
                <w:tcW w:w="2552" w:type="dxa"/>
                <w:gridSpan w:val="2"/>
              </w:tcPr>
              <w:p w:rsidR="00DB75EE" w:rsidP="005743D2" w:rsidRDefault="00DB75EE" w14:paraId="67C92298" w14:textId="77777777">
                <w:pPr>
                  <w:tabs>
                    <w:tab w:val="right" w:pos="8838"/>
                  </w:tabs>
                  <w:rPr>
                    <w:rFonts w:ascii="Palatino Linotype" w:hAnsi="Palatino Linotype" w:eastAsia="Calibri" w:cs="Tahoma"/>
                    <w:b/>
                    <w:sz w:val="22"/>
                    <w:szCs w:val="22"/>
                    <w:lang w:val="es-MX" w:eastAsia="en-US"/>
                  </w:rPr>
                </w:pPr>
              </w:p>
              <w:p w:rsidRPr="00026EBB" w:rsidR="008B3548" w:rsidP="005743D2" w:rsidRDefault="008B3548" w14:paraId="2FAA5A5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543" w:type="dxa"/>
                <w:gridSpan w:val="2"/>
              </w:tcPr>
              <w:p w:rsidR="00DB75EE" w:rsidP="00885230" w:rsidRDefault="00DB75EE" w14:paraId="2A4112E3" w14:textId="77777777">
                <w:pPr>
                  <w:tabs>
                    <w:tab w:val="right" w:pos="8838"/>
                  </w:tabs>
                  <w:ind w:left="-108"/>
                  <w:jc w:val="both"/>
                  <w:rPr>
                    <w:rFonts w:ascii="Palatino Linotype" w:hAnsi="Palatino Linotype" w:eastAsia="Calibri" w:cs="Tahoma"/>
                    <w:sz w:val="22"/>
                    <w:szCs w:val="22"/>
                    <w:lang w:val="es-MX" w:eastAsia="en-US"/>
                  </w:rPr>
                </w:pPr>
              </w:p>
              <w:p w:rsidRPr="008B3548" w:rsidR="008B3548" w:rsidP="00885230" w:rsidRDefault="00704BEC" w14:paraId="35595BB5" w14:textId="2EBF3CE1">
                <w:pPr>
                  <w:tabs>
                    <w:tab w:val="right" w:pos="8838"/>
                  </w:tabs>
                  <w:ind w:left="-10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10306/INFOEM/IP/RR/2022</w:t>
                </w:r>
              </w:p>
            </w:tc>
          </w:tr>
          <w:tr w:rsidR="008B3548" w:rsidTr="007456D8" w14:paraId="6B793921" w14:textId="77777777">
            <w:trPr>
              <w:trHeight w:val="144"/>
            </w:trPr>
            <w:tc>
              <w:tcPr>
                <w:tcW w:w="2552" w:type="dxa"/>
                <w:gridSpan w:val="2"/>
              </w:tcPr>
              <w:p w:rsidRPr="00026EBB" w:rsidR="008B3548" w:rsidP="005743D2" w:rsidRDefault="008B3548" w14:paraId="248F8814"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543" w:type="dxa"/>
                <w:gridSpan w:val="2"/>
              </w:tcPr>
              <w:p w:rsidRPr="00A404EA" w:rsidR="008B3548" w:rsidP="007456D8" w:rsidRDefault="00704BEC" w14:paraId="31642F59" w14:textId="2E47CFD5">
                <w:pPr>
                  <w:tabs>
                    <w:tab w:val="right" w:pos="8838"/>
                  </w:tabs>
                  <w:ind w:left="-10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Tenancingo</w:t>
                </w:r>
              </w:p>
            </w:tc>
          </w:tr>
          <w:tr w:rsidR="008B3548" w:rsidTr="007456D8" w14:paraId="5F57F04A" w14:textId="77777777">
            <w:trPr>
              <w:trHeight w:val="138"/>
            </w:trPr>
            <w:tc>
              <w:tcPr>
                <w:tcW w:w="2552" w:type="dxa"/>
                <w:gridSpan w:val="2"/>
              </w:tcPr>
              <w:p w:rsidRPr="00026EBB" w:rsidR="008B3548" w:rsidP="005743D2" w:rsidRDefault="008B3548" w14:paraId="249191F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543" w:type="dxa"/>
                <w:gridSpan w:val="2"/>
              </w:tcPr>
              <w:p w:rsidRPr="00CC3019" w:rsidR="00682008" w:rsidP="00CC3019" w:rsidRDefault="008B3548" w14:paraId="7F9A5911" w14:textId="08665C29">
                <w:pPr>
                  <w:tabs>
                    <w:tab w:val="right" w:pos="8838"/>
                  </w:tabs>
                  <w:ind w:left="-108"/>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tc>
          </w:tr>
          <w:tr w:rsidR="008B3548" w:rsidTr="007456D8" w14:paraId="16CA96A1" w14:textId="77777777">
            <w:trPr>
              <w:gridAfter w:val="1"/>
              <w:wAfter w:w="494" w:type="dxa"/>
              <w:trHeight w:val="283"/>
            </w:trPr>
            <w:tc>
              <w:tcPr>
                <w:tcW w:w="2126" w:type="dxa"/>
              </w:tcPr>
              <w:p w:rsidRPr="00E10748" w:rsidR="008B3548" w:rsidP="005743D2" w:rsidRDefault="008B3548" w14:paraId="4BAA1E53" w14:textId="77777777">
                <w:pPr>
                  <w:tabs>
                    <w:tab w:val="right" w:pos="8838"/>
                  </w:tabs>
                  <w:rPr>
                    <w:rFonts w:ascii="Tahoma" w:hAnsi="Tahoma" w:eastAsia="Calibri" w:cs="Tahoma"/>
                    <w:b/>
                    <w:sz w:val="22"/>
                    <w:szCs w:val="22"/>
                    <w:lang w:val="es-MX" w:eastAsia="en-US"/>
                  </w:rPr>
                </w:pPr>
              </w:p>
            </w:tc>
            <w:tc>
              <w:tcPr>
                <w:tcW w:w="3475" w:type="dxa"/>
                <w:gridSpan w:val="2"/>
              </w:tcPr>
              <w:p w:rsidRPr="00E10748" w:rsidR="008B3548" w:rsidP="005743D2" w:rsidRDefault="008B3548" w14:paraId="585A2F04" w14:textId="77777777">
                <w:pPr>
                  <w:tabs>
                    <w:tab w:val="right" w:pos="8838"/>
                  </w:tabs>
                  <w:jc w:val="both"/>
                  <w:rPr>
                    <w:rFonts w:ascii="Tahoma" w:hAnsi="Tahoma" w:eastAsia="Calibri" w:cs="Tahoma"/>
                    <w:b/>
                    <w:sz w:val="22"/>
                    <w:szCs w:val="22"/>
                    <w:lang w:val="es-MX" w:eastAsia="en-US"/>
                  </w:rPr>
                </w:pPr>
              </w:p>
            </w:tc>
          </w:tr>
        </w:tbl>
        <w:p w:rsidRPr="005C106F" w:rsidR="008B3548" w:rsidP="005743D2" w:rsidRDefault="008B3548" w14:paraId="750160B9" w14:textId="77777777">
          <w:pPr>
            <w:tabs>
              <w:tab w:val="right" w:pos="8838"/>
            </w:tabs>
            <w:ind w:left="-28"/>
            <w:jc w:val="both"/>
            <w:rPr>
              <w:rFonts w:ascii="Arial" w:hAnsi="Arial" w:eastAsia="Calibri" w:cs="Arial"/>
              <w:b/>
              <w:sz w:val="22"/>
              <w:szCs w:val="22"/>
              <w:lang w:eastAsia="en-US"/>
            </w:rPr>
          </w:pPr>
        </w:p>
      </w:tc>
    </w:tr>
  </w:tbl>
  <w:p w:rsidR="008B3548" w:rsidP="000930AE" w:rsidRDefault="008429F0" w14:paraId="03D9BF59" w14:textId="4D62241B">
    <w:pPr>
      <w:pStyle w:val="Encabezado"/>
      <w:rPr>
        <w:sz w:val="14"/>
      </w:rPr>
    </w:pPr>
    <w:r>
      <w:rPr>
        <w:rFonts w:ascii="Garamond" w:hAnsi="Garamond" w:eastAsia="Calibri"/>
        <w:noProof/>
        <w:sz w:val="16"/>
        <w:szCs w:val="16"/>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83.15pt;margin-top:-133.75pt;width:663.5pt;height:12in;z-index:-251657216;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P="00F50C8B" w:rsidRDefault="008429F0" w14:paraId="43784F17" w14:textId="346E33B3">
    <w:pPr>
      <w:tabs>
        <w:tab w:val="left" w:pos="6780"/>
      </w:tabs>
    </w:pPr>
    <w:r>
      <w:rPr>
        <w:rFonts w:ascii="Palatino Linotype" w:hAnsi="Palatino Linotype" w:eastAsia="Calibri" w:cs="Tahoma"/>
        <w:b/>
        <w:noProof/>
        <w:sz w:val="22"/>
        <w:szCs w:val="22"/>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margin-left:-81.65pt;margin-top:-135pt;width:663.5pt;height:12in;z-index:-251658240;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r w:rsidR="005C6AC6">
      <w:t xml:space="preserve"> </w:t>
    </w:r>
  </w:p>
  <w:tbl>
    <w:tblPr>
      <w:tblStyle w:val="Tablaconcuadrcula"/>
      <w:tblpPr w:leftFromText="141" w:rightFromText="141" w:vertAnchor="page" w:horzAnchor="margin" w:tblpY="556"/>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77"/>
      <w:gridCol w:w="2405"/>
      <w:gridCol w:w="4257"/>
    </w:tblGrid>
    <w:tr w:rsidRPr="00264223" w:rsidR="008B3548" w:rsidTr="068E676F" w14:paraId="47FE01F0" w14:textId="77777777">
      <w:trPr>
        <w:trHeight w:val="466"/>
      </w:trPr>
      <w:tc>
        <w:tcPr>
          <w:tcW w:w="2977" w:type="dxa"/>
          <w:tcMar/>
          <w:vAlign w:val="bottom"/>
        </w:tcPr>
        <w:p w:rsidRPr="00026EBB" w:rsidR="008B3548" w:rsidP="00913B76" w:rsidRDefault="008B3548" w14:paraId="797F08EF" w14:textId="77777777">
          <w:pPr>
            <w:tabs>
              <w:tab w:val="right" w:pos="8838"/>
            </w:tabs>
            <w:ind w:right="-105"/>
            <w:rPr>
              <w:rFonts w:ascii="Palatino Linotype" w:hAnsi="Palatino Linotype" w:eastAsia="Calibri" w:cs="Tahoma"/>
              <w:b/>
              <w:sz w:val="22"/>
              <w:szCs w:val="22"/>
              <w:lang w:val="es-MX" w:eastAsia="en-US"/>
            </w:rPr>
          </w:pPr>
        </w:p>
      </w:tc>
      <w:tc>
        <w:tcPr>
          <w:tcW w:w="2405" w:type="dxa"/>
          <w:tcMar/>
          <w:vAlign w:val="bottom"/>
        </w:tcPr>
        <w:p w:rsidR="00A02178" w:rsidP="00144B74" w:rsidRDefault="00A02178" w14:paraId="26882D8C" w14:textId="77777777">
          <w:pPr>
            <w:tabs>
              <w:tab w:val="left" w:pos="1735"/>
              <w:tab w:val="right" w:pos="8838"/>
            </w:tabs>
            <w:spacing w:line="276" w:lineRule="auto"/>
            <w:ind w:left="172" w:hanging="200"/>
            <w:jc w:val="both"/>
            <w:rPr>
              <w:rFonts w:ascii="Palatino Linotype" w:hAnsi="Palatino Linotype" w:eastAsia="Calibri" w:cs="Tahoma"/>
              <w:b/>
              <w:sz w:val="22"/>
              <w:szCs w:val="22"/>
              <w:lang w:val="es-MX" w:eastAsia="en-US"/>
            </w:rPr>
          </w:pPr>
        </w:p>
        <w:p w:rsidRPr="0091633A" w:rsidR="008B3548" w:rsidP="00144B74" w:rsidRDefault="008B3548" w14:paraId="1986A207" w14:textId="17D020D4">
          <w:pPr>
            <w:tabs>
              <w:tab w:val="left" w:pos="1735"/>
              <w:tab w:val="right" w:pos="8838"/>
            </w:tabs>
            <w:spacing w:line="276" w:lineRule="auto"/>
            <w:ind w:left="172" w:hanging="200"/>
            <w:jc w:val="both"/>
            <w:rPr>
              <w:rFonts w:ascii="Palatino Linotype" w:hAnsi="Palatino Linotype" w:eastAsia="Calibri" w:cs="Tahoma"/>
              <w:b/>
              <w:bCs/>
              <w:sz w:val="22"/>
              <w:szCs w:val="22"/>
              <w:lang w:eastAsia="en-US"/>
            </w:rPr>
          </w:pPr>
          <w:r w:rsidRPr="00026EBB">
            <w:rPr>
              <w:rFonts w:ascii="Palatino Linotype" w:hAnsi="Palatino Linotype" w:eastAsia="Calibri" w:cs="Tahoma"/>
              <w:b/>
              <w:sz w:val="22"/>
              <w:szCs w:val="22"/>
              <w:lang w:val="es-MX" w:eastAsia="en-US"/>
            </w:rPr>
            <w:t>Recurso de Revisión:</w:t>
          </w:r>
        </w:p>
      </w:tc>
      <w:tc>
        <w:tcPr>
          <w:tcW w:w="4257" w:type="dxa"/>
          <w:tcMar/>
          <w:vAlign w:val="bottom"/>
        </w:tcPr>
        <w:p w:rsidRPr="00A404EA" w:rsidR="008B3548" w:rsidP="00144B74" w:rsidRDefault="00704BEC" w14:paraId="5D029AEB" w14:textId="0826150F">
          <w:pPr>
            <w:tabs>
              <w:tab w:val="left" w:pos="3435"/>
              <w:tab w:val="right" w:pos="8838"/>
            </w:tabs>
            <w:spacing w:line="276" w:lineRule="auto"/>
            <w:ind w:left="172" w:right="39" w:hanging="200"/>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10306/INFOEM/IP/RR/2022</w:t>
          </w:r>
        </w:p>
      </w:tc>
    </w:tr>
    <w:tr w:rsidRPr="00264223" w:rsidR="008B3548" w:rsidTr="068E676F" w14:paraId="3B115A83" w14:textId="77777777">
      <w:trPr>
        <w:trHeight w:val="119"/>
      </w:trPr>
      <w:tc>
        <w:tcPr>
          <w:tcW w:w="2977" w:type="dxa"/>
          <w:tcMar/>
        </w:tcPr>
        <w:p w:rsidRPr="00026EBB" w:rsidR="008B3548" w:rsidP="00913B76" w:rsidRDefault="008B3548" w14:paraId="769D227C"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144B74" w:rsidRDefault="008B3548" w14:paraId="0540E823" w14:textId="77777777">
          <w:pPr>
            <w:tabs>
              <w:tab w:val="right" w:pos="8838"/>
            </w:tabs>
            <w:spacing w:line="276" w:lineRule="auto"/>
            <w:ind w:left="172" w:right="171" w:hanging="200"/>
            <w:jc w:val="both"/>
            <w:rPr>
              <w:rFonts w:ascii="Palatino Linotype" w:hAnsi="Palatino Linotype" w:eastAsia="Calibri" w:cs="Tahoma"/>
              <w:sz w:val="22"/>
              <w:szCs w:val="22"/>
              <w:lang w:val="es-MX" w:eastAsia="en-US"/>
            </w:rPr>
          </w:pPr>
          <w:r w:rsidRPr="00026EBB">
            <w:rPr>
              <w:rFonts w:ascii="Palatino Linotype" w:hAnsi="Palatino Linotype" w:eastAsia="Calibri" w:cs="Tahoma"/>
              <w:b/>
              <w:sz w:val="22"/>
              <w:szCs w:val="22"/>
              <w:lang w:val="es-MX" w:eastAsia="en-US"/>
            </w:rPr>
            <w:t>Recurrente:</w:t>
          </w:r>
        </w:p>
      </w:tc>
      <w:tc>
        <w:tcPr>
          <w:tcW w:w="4257" w:type="dxa"/>
          <w:tcMar/>
        </w:tcPr>
        <w:p w:rsidRPr="000549FD" w:rsidR="008B3548" w:rsidP="068E676F" w:rsidRDefault="00704BEC" w14:paraId="26162836" w14:textId="0BF9D67C">
          <w:pPr>
            <w:pStyle w:val="Normal"/>
            <w:tabs>
              <w:tab w:val="right" w:leader="none" w:pos="8838"/>
            </w:tabs>
            <w:bidi w:val="0"/>
            <w:spacing w:before="0" w:beforeAutospacing="off" w:after="0" w:afterAutospacing="off" w:line="276" w:lineRule="auto"/>
            <w:ind w:left="172" w:right="171" w:hanging="200"/>
            <w:jc w:val="both"/>
            <w:rPr>
              <w:rFonts w:ascii="Times New Roman" w:hAnsi="Times New Roman" w:eastAsia="Times New Roman" w:cs="Times New Roman"/>
              <w:sz w:val="20"/>
              <w:szCs w:val="20"/>
              <w:highlight w:val="black"/>
              <w:lang w:val="es-MX" w:eastAsia="en-US"/>
            </w:rPr>
          </w:pPr>
          <w:r w:rsidRPr="068E676F" w:rsidR="068E676F">
            <w:rPr>
              <w:rFonts w:ascii="Palatino Linotype" w:hAnsi="Palatino Linotype" w:eastAsia="Calibri" w:cs="Tahoma"/>
              <w:sz w:val="22"/>
              <w:szCs w:val="22"/>
              <w:highlight w:val="black"/>
              <w:lang w:val="es-MX" w:eastAsia="en-US"/>
            </w:rPr>
            <w:t>XXXXXXXXXXXXXXXXXXXXX</w:t>
          </w:r>
        </w:p>
      </w:tc>
    </w:tr>
    <w:tr w:rsidRPr="00264223" w:rsidR="008B3548" w:rsidTr="068E676F" w14:paraId="111B16D3" w14:textId="77777777">
      <w:trPr>
        <w:trHeight w:val="234"/>
      </w:trPr>
      <w:tc>
        <w:tcPr>
          <w:tcW w:w="2977" w:type="dxa"/>
          <w:tcMar/>
        </w:tcPr>
        <w:p w:rsidRPr="00026EBB" w:rsidR="008B3548" w:rsidP="00913B76" w:rsidRDefault="008B3548" w14:paraId="23CA2497" w14:textId="2D869CFF">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144B74" w:rsidRDefault="008B3548" w14:paraId="1CEA75E5" w14:textId="77777777">
          <w:pPr>
            <w:tabs>
              <w:tab w:val="right" w:pos="8838"/>
            </w:tabs>
            <w:spacing w:line="276" w:lineRule="auto"/>
            <w:ind w:left="172" w:right="171" w:hanging="200"/>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7" w:type="dxa"/>
          <w:tcMar/>
        </w:tcPr>
        <w:p w:rsidRPr="00A404EA" w:rsidR="008B3548" w:rsidP="00144B74" w:rsidRDefault="00704BEC" w14:paraId="69B99F24" w14:textId="65F745A0">
          <w:pPr>
            <w:tabs>
              <w:tab w:val="right" w:pos="8838"/>
            </w:tabs>
            <w:spacing w:line="276" w:lineRule="auto"/>
            <w:ind w:left="172" w:right="171" w:hanging="200"/>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Ayuntamiento de Tenancingo</w:t>
          </w:r>
        </w:p>
      </w:tc>
    </w:tr>
    <w:tr w:rsidRPr="00264223" w:rsidR="008B3548" w:rsidTr="068E676F" w14:paraId="69512480" w14:textId="77777777">
      <w:trPr>
        <w:trHeight w:val="234"/>
      </w:trPr>
      <w:tc>
        <w:tcPr>
          <w:tcW w:w="2977" w:type="dxa"/>
          <w:tcMar/>
        </w:tcPr>
        <w:p w:rsidRPr="00026EBB" w:rsidR="008B3548" w:rsidP="00913B76" w:rsidRDefault="008B3548" w14:paraId="574761F6"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144B74" w:rsidRDefault="008B3548" w14:paraId="6885F4E1" w14:textId="77777777">
          <w:pPr>
            <w:tabs>
              <w:tab w:val="right" w:pos="8838"/>
            </w:tabs>
            <w:spacing w:line="276" w:lineRule="auto"/>
            <w:ind w:left="172" w:right="-108" w:hanging="200"/>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7" w:type="dxa"/>
          <w:tcMar/>
        </w:tcPr>
        <w:p w:rsidR="008B3548" w:rsidP="00144B74" w:rsidRDefault="008B3548" w14:paraId="761045C2" w14:textId="77777777">
          <w:pPr>
            <w:tabs>
              <w:tab w:val="right" w:pos="8838"/>
            </w:tabs>
            <w:spacing w:line="276" w:lineRule="auto"/>
            <w:ind w:left="172" w:right="171" w:hanging="200"/>
            <w:jc w:val="both"/>
            <w:rPr>
              <w:rFonts w:ascii="Palatino Linotype" w:hAnsi="Palatino Linotype" w:eastAsia="Calibri" w:cs="Tahoma"/>
              <w:sz w:val="22"/>
              <w:szCs w:val="22"/>
              <w:lang w:eastAsia="en-US"/>
            </w:rPr>
          </w:pPr>
          <w:r w:rsidRPr="00026EBB">
            <w:rPr>
              <w:rFonts w:ascii="Palatino Linotype" w:hAnsi="Palatino Linotype" w:eastAsia="Calibri" w:cs="Tahoma"/>
              <w:sz w:val="22"/>
              <w:szCs w:val="22"/>
              <w:lang w:val="es-MX" w:eastAsia="en-US"/>
            </w:rPr>
            <w:t>Luis Gustavo Parra Noriega</w:t>
          </w:r>
        </w:p>
      </w:tc>
    </w:tr>
  </w:tbl>
  <w:p w:rsidR="008B3548" w:rsidP="00763D85" w:rsidRDefault="008B3548" w14:paraId="68F23A9C" w14:textId="5611F9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4C04EE4"/>
    <w:multiLevelType w:val="hybridMultilevel"/>
    <w:tmpl w:val="AE5EC314"/>
    <w:lvl w:ilvl="0" w:tplc="080A000B">
      <w:start w:val="1"/>
      <w:numFmt w:val="bullet"/>
      <w:lvlText w:val=""/>
      <w:lvlJc w:val="left"/>
      <w:pPr>
        <w:ind w:left="502" w:hanging="360"/>
      </w:pPr>
      <w:rPr>
        <w:rFonts w:hint="default" w:ascii="Wingdings" w:hAnsi="Wingdings"/>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 w15:restartNumberingAfterBreak="0">
    <w:nsid w:val="1D5209FC"/>
    <w:multiLevelType w:val="hybridMultilevel"/>
    <w:tmpl w:val="BA5026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1FA76F1"/>
    <w:multiLevelType w:val="hybridMultilevel"/>
    <w:tmpl w:val="A410AB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48E36B10"/>
    <w:multiLevelType w:val="hybridMultilevel"/>
    <w:tmpl w:val="A2481FE2"/>
    <w:lvl w:ilvl="0" w:tplc="B9F45364">
      <w:start w:val="3"/>
      <w:numFmt w:val="low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723B3A"/>
    <w:multiLevelType w:val="hybridMultilevel"/>
    <w:tmpl w:val="E1480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51574487"/>
    <w:multiLevelType w:val="hybridMultilevel"/>
    <w:tmpl w:val="52B0955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58B43267"/>
    <w:multiLevelType w:val="hybridMultilevel"/>
    <w:tmpl w:val="D7440EF4"/>
    <w:lvl w:ilvl="0" w:tplc="BCE41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692A67"/>
    <w:multiLevelType w:val="hybridMultilevel"/>
    <w:tmpl w:val="F1529BF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1B10AE7"/>
    <w:multiLevelType w:val="hybridMultilevel"/>
    <w:tmpl w:val="D2547FE8"/>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6" w15:restartNumberingAfterBreak="0">
    <w:nsid w:val="63A02B35"/>
    <w:multiLevelType w:val="hybridMultilevel"/>
    <w:tmpl w:val="AA04F5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EC6569E"/>
    <w:multiLevelType w:val="hybridMultilevel"/>
    <w:tmpl w:val="72E8C52E"/>
    <w:lvl w:ilvl="0" w:tplc="FD14A12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3009020">
    <w:abstractNumId w:val="0"/>
  </w:num>
  <w:num w:numId="2" w16cid:durableId="1727411221">
    <w:abstractNumId w:val="6"/>
  </w:num>
  <w:num w:numId="3" w16cid:durableId="493683444">
    <w:abstractNumId w:val="19"/>
  </w:num>
  <w:num w:numId="4" w16cid:durableId="1809664991">
    <w:abstractNumId w:val="4"/>
  </w:num>
  <w:num w:numId="5" w16cid:durableId="368067467">
    <w:abstractNumId w:val="14"/>
  </w:num>
  <w:num w:numId="6" w16cid:durableId="1040590066">
    <w:abstractNumId w:val="16"/>
  </w:num>
  <w:num w:numId="7" w16cid:durableId="375474845">
    <w:abstractNumId w:val="16"/>
  </w:num>
  <w:num w:numId="8" w16cid:durableId="932250358">
    <w:abstractNumId w:val="13"/>
  </w:num>
  <w:num w:numId="9" w16cid:durableId="1360155384">
    <w:abstractNumId w:val="7"/>
  </w:num>
  <w:num w:numId="10" w16cid:durableId="1980844242">
    <w:abstractNumId w:val="10"/>
  </w:num>
  <w:num w:numId="11" w16cid:durableId="1832600833">
    <w:abstractNumId w:val="8"/>
  </w:num>
  <w:num w:numId="12" w16cid:durableId="540870270">
    <w:abstractNumId w:val="3"/>
  </w:num>
  <w:num w:numId="13" w16cid:durableId="654912262">
    <w:abstractNumId w:val="5"/>
  </w:num>
  <w:num w:numId="14" w16cid:durableId="1550527470">
    <w:abstractNumId w:val="21"/>
  </w:num>
  <w:num w:numId="15" w16cid:durableId="304238247">
    <w:abstractNumId w:val="1"/>
  </w:num>
  <w:num w:numId="16" w16cid:durableId="1754621719">
    <w:abstractNumId w:val="15"/>
  </w:num>
  <w:num w:numId="17" w16cid:durableId="1592818310">
    <w:abstractNumId w:val="11"/>
  </w:num>
  <w:num w:numId="18" w16cid:durableId="980379705">
    <w:abstractNumId w:val="17"/>
  </w:num>
  <w:num w:numId="19" w16cid:durableId="77210844">
    <w:abstractNumId w:val="2"/>
  </w:num>
  <w:num w:numId="20" w16cid:durableId="1992639778">
    <w:abstractNumId w:val="20"/>
  </w:num>
  <w:num w:numId="21" w16cid:durableId="823400654">
    <w:abstractNumId w:val="12"/>
  </w:num>
  <w:num w:numId="22" w16cid:durableId="283003640">
    <w:abstractNumId w:val="9"/>
  </w:num>
  <w:num w:numId="23" w16cid:durableId="14233819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6A9F"/>
    <w:rsid w:val="00007CA1"/>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0B5B"/>
    <w:rsid w:val="0004168D"/>
    <w:rsid w:val="000421D3"/>
    <w:rsid w:val="00043C4B"/>
    <w:rsid w:val="0004646B"/>
    <w:rsid w:val="000475E4"/>
    <w:rsid w:val="00047D67"/>
    <w:rsid w:val="00050DF6"/>
    <w:rsid w:val="00051964"/>
    <w:rsid w:val="00051A65"/>
    <w:rsid w:val="000528E6"/>
    <w:rsid w:val="00053EBE"/>
    <w:rsid w:val="000549FD"/>
    <w:rsid w:val="000551C1"/>
    <w:rsid w:val="00055251"/>
    <w:rsid w:val="000553B4"/>
    <w:rsid w:val="00057236"/>
    <w:rsid w:val="0006017B"/>
    <w:rsid w:val="00063366"/>
    <w:rsid w:val="00073274"/>
    <w:rsid w:val="00076A8D"/>
    <w:rsid w:val="000813B0"/>
    <w:rsid w:val="0008148B"/>
    <w:rsid w:val="0008165E"/>
    <w:rsid w:val="00081C8C"/>
    <w:rsid w:val="00082F59"/>
    <w:rsid w:val="000873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7A0"/>
    <w:rsid w:val="000C6D13"/>
    <w:rsid w:val="000D0B08"/>
    <w:rsid w:val="000D0CE1"/>
    <w:rsid w:val="000D199C"/>
    <w:rsid w:val="000D2763"/>
    <w:rsid w:val="000D514C"/>
    <w:rsid w:val="000D6664"/>
    <w:rsid w:val="000D71F7"/>
    <w:rsid w:val="000E087D"/>
    <w:rsid w:val="000E0BEA"/>
    <w:rsid w:val="000E4C0C"/>
    <w:rsid w:val="000E5516"/>
    <w:rsid w:val="000E67E4"/>
    <w:rsid w:val="000F24C8"/>
    <w:rsid w:val="000F3DA0"/>
    <w:rsid w:val="000F4876"/>
    <w:rsid w:val="000F555D"/>
    <w:rsid w:val="000F57B1"/>
    <w:rsid w:val="000F6B9F"/>
    <w:rsid w:val="000F7A45"/>
    <w:rsid w:val="000F7FD8"/>
    <w:rsid w:val="00100BAC"/>
    <w:rsid w:val="001017B7"/>
    <w:rsid w:val="001033EA"/>
    <w:rsid w:val="001034C6"/>
    <w:rsid w:val="00103D64"/>
    <w:rsid w:val="001049B0"/>
    <w:rsid w:val="00104ADB"/>
    <w:rsid w:val="001057BC"/>
    <w:rsid w:val="00106127"/>
    <w:rsid w:val="00107D2F"/>
    <w:rsid w:val="001133D5"/>
    <w:rsid w:val="00114068"/>
    <w:rsid w:val="001150E9"/>
    <w:rsid w:val="001204F5"/>
    <w:rsid w:val="001224BA"/>
    <w:rsid w:val="001239BF"/>
    <w:rsid w:val="00127757"/>
    <w:rsid w:val="00127E51"/>
    <w:rsid w:val="00130F33"/>
    <w:rsid w:val="00132A80"/>
    <w:rsid w:val="00132F95"/>
    <w:rsid w:val="00135F5A"/>
    <w:rsid w:val="00136CBF"/>
    <w:rsid w:val="001373A9"/>
    <w:rsid w:val="00141846"/>
    <w:rsid w:val="001426E4"/>
    <w:rsid w:val="0014307A"/>
    <w:rsid w:val="00144B74"/>
    <w:rsid w:val="00144D0B"/>
    <w:rsid w:val="00146080"/>
    <w:rsid w:val="00147566"/>
    <w:rsid w:val="001507FD"/>
    <w:rsid w:val="00150A0A"/>
    <w:rsid w:val="00151053"/>
    <w:rsid w:val="00151442"/>
    <w:rsid w:val="00151FBB"/>
    <w:rsid w:val="0015211F"/>
    <w:rsid w:val="00154516"/>
    <w:rsid w:val="00155F96"/>
    <w:rsid w:val="00156408"/>
    <w:rsid w:val="00156A6B"/>
    <w:rsid w:val="00161DF9"/>
    <w:rsid w:val="00161ED0"/>
    <w:rsid w:val="00162CCE"/>
    <w:rsid w:val="00165891"/>
    <w:rsid w:val="00166954"/>
    <w:rsid w:val="00167281"/>
    <w:rsid w:val="00170301"/>
    <w:rsid w:val="00170545"/>
    <w:rsid w:val="00171ADD"/>
    <w:rsid w:val="001720AA"/>
    <w:rsid w:val="001720DD"/>
    <w:rsid w:val="00173688"/>
    <w:rsid w:val="0017459B"/>
    <w:rsid w:val="00175B2F"/>
    <w:rsid w:val="0017695F"/>
    <w:rsid w:val="0018044A"/>
    <w:rsid w:val="00182F0F"/>
    <w:rsid w:val="00183C9D"/>
    <w:rsid w:val="00183D24"/>
    <w:rsid w:val="001843F8"/>
    <w:rsid w:val="001851A6"/>
    <w:rsid w:val="001875A7"/>
    <w:rsid w:val="001879E1"/>
    <w:rsid w:val="001905AB"/>
    <w:rsid w:val="001908B5"/>
    <w:rsid w:val="00191EF0"/>
    <w:rsid w:val="001923B6"/>
    <w:rsid w:val="0019350A"/>
    <w:rsid w:val="0019389B"/>
    <w:rsid w:val="00194314"/>
    <w:rsid w:val="00194582"/>
    <w:rsid w:val="0019576A"/>
    <w:rsid w:val="001A1B88"/>
    <w:rsid w:val="001A1B94"/>
    <w:rsid w:val="001A22F5"/>
    <w:rsid w:val="001A7FD2"/>
    <w:rsid w:val="001B107D"/>
    <w:rsid w:val="001B2CD9"/>
    <w:rsid w:val="001B3581"/>
    <w:rsid w:val="001B5FC3"/>
    <w:rsid w:val="001B6049"/>
    <w:rsid w:val="001B62A0"/>
    <w:rsid w:val="001B790F"/>
    <w:rsid w:val="001B7D42"/>
    <w:rsid w:val="001C0299"/>
    <w:rsid w:val="001C0941"/>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726"/>
    <w:rsid w:val="001F652C"/>
    <w:rsid w:val="001F739F"/>
    <w:rsid w:val="001F78D9"/>
    <w:rsid w:val="002010D1"/>
    <w:rsid w:val="00202DB8"/>
    <w:rsid w:val="00205B1E"/>
    <w:rsid w:val="00207736"/>
    <w:rsid w:val="00212460"/>
    <w:rsid w:val="00215D0D"/>
    <w:rsid w:val="00216431"/>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37D67"/>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0139"/>
    <w:rsid w:val="00281A35"/>
    <w:rsid w:val="00283E90"/>
    <w:rsid w:val="00284486"/>
    <w:rsid w:val="00285644"/>
    <w:rsid w:val="0028581E"/>
    <w:rsid w:val="00290F30"/>
    <w:rsid w:val="002921EB"/>
    <w:rsid w:val="00292DE5"/>
    <w:rsid w:val="0029330C"/>
    <w:rsid w:val="00293491"/>
    <w:rsid w:val="00293A8C"/>
    <w:rsid w:val="002A0FB8"/>
    <w:rsid w:val="002A211F"/>
    <w:rsid w:val="002A30E4"/>
    <w:rsid w:val="002A3B3C"/>
    <w:rsid w:val="002A6193"/>
    <w:rsid w:val="002A62FA"/>
    <w:rsid w:val="002A7BD4"/>
    <w:rsid w:val="002A7F32"/>
    <w:rsid w:val="002B20A1"/>
    <w:rsid w:val="002B2147"/>
    <w:rsid w:val="002B226E"/>
    <w:rsid w:val="002B4524"/>
    <w:rsid w:val="002B46D4"/>
    <w:rsid w:val="002B54CF"/>
    <w:rsid w:val="002B748A"/>
    <w:rsid w:val="002C1274"/>
    <w:rsid w:val="002C1A9C"/>
    <w:rsid w:val="002C51F7"/>
    <w:rsid w:val="002C6FE0"/>
    <w:rsid w:val="002D1BE4"/>
    <w:rsid w:val="002D5DDD"/>
    <w:rsid w:val="002D724D"/>
    <w:rsid w:val="002D73AB"/>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6B09"/>
    <w:rsid w:val="0030726B"/>
    <w:rsid w:val="003074AB"/>
    <w:rsid w:val="003100F3"/>
    <w:rsid w:val="00310C11"/>
    <w:rsid w:val="003142D9"/>
    <w:rsid w:val="00315492"/>
    <w:rsid w:val="00316600"/>
    <w:rsid w:val="003172EC"/>
    <w:rsid w:val="003201BA"/>
    <w:rsid w:val="0032170B"/>
    <w:rsid w:val="00323325"/>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261"/>
    <w:rsid w:val="00376EC8"/>
    <w:rsid w:val="00380441"/>
    <w:rsid w:val="003816A3"/>
    <w:rsid w:val="00382696"/>
    <w:rsid w:val="0038438A"/>
    <w:rsid w:val="003864D2"/>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472F"/>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70A"/>
    <w:rsid w:val="003C7827"/>
    <w:rsid w:val="003C7FD0"/>
    <w:rsid w:val="003D0268"/>
    <w:rsid w:val="003D0323"/>
    <w:rsid w:val="003D1A43"/>
    <w:rsid w:val="003D1A64"/>
    <w:rsid w:val="003D3757"/>
    <w:rsid w:val="003D37E4"/>
    <w:rsid w:val="003D3A9C"/>
    <w:rsid w:val="003D732A"/>
    <w:rsid w:val="003E13A6"/>
    <w:rsid w:val="003E31E5"/>
    <w:rsid w:val="003E32ED"/>
    <w:rsid w:val="003E3A39"/>
    <w:rsid w:val="003E4693"/>
    <w:rsid w:val="003E56BD"/>
    <w:rsid w:val="003E58C9"/>
    <w:rsid w:val="003E66D9"/>
    <w:rsid w:val="003E79C7"/>
    <w:rsid w:val="003F204B"/>
    <w:rsid w:val="003F36D7"/>
    <w:rsid w:val="003F578D"/>
    <w:rsid w:val="003F5E0D"/>
    <w:rsid w:val="003F650B"/>
    <w:rsid w:val="003F67B8"/>
    <w:rsid w:val="003F7293"/>
    <w:rsid w:val="003F7A60"/>
    <w:rsid w:val="004004E9"/>
    <w:rsid w:val="0040057E"/>
    <w:rsid w:val="00400FDE"/>
    <w:rsid w:val="00402109"/>
    <w:rsid w:val="00402595"/>
    <w:rsid w:val="004033A7"/>
    <w:rsid w:val="004052C5"/>
    <w:rsid w:val="00405DBA"/>
    <w:rsid w:val="00405E85"/>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197E"/>
    <w:rsid w:val="0044293C"/>
    <w:rsid w:val="004435B4"/>
    <w:rsid w:val="00444335"/>
    <w:rsid w:val="0044446C"/>
    <w:rsid w:val="00444AC3"/>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3EA"/>
    <w:rsid w:val="00483FCD"/>
    <w:rsid w:val="0048519E"/>
    <w:rsid w:val="00485EC7"/>
    <w:rsid w:val="00485F1D"/>
    <w:rsid w:val="004860BD"/>
    <w:rsid w:val="00487430"/>
    <w:rsid w:val="00492519"/>
    <w:rsid w:val="00492DCA"/>
    <w:rsid w:val="00493283"/>
    <w:rsid w:val="0049635D"/>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2EC7"/>
    <w:rsid w:val="004E345F"/>
    <w:rsid w:val="004E3545"/>
    <w:rsid w:val="004E41C7"/>
    <w:rsid w:val="004E58C3"/>
    <w:rsid w:val="004E5A21"/>
    <w:rsid w:val="004E7FE7"/>
    <w:rsid w:val="004F0B44"/>
    <w:rsid w:val="004F2BB6"/>
    <w:rsid w:val="004F2D88"/>
    <w:rsid w:val="004F41A2"/>
    <w:rsid w:val="005001F3"/>
    <w:rsid w:val="005008D7"/>
    <w:rsid w:val="00502D8D"/>
    <w:rsid w:val="005032CC"/>
    <w:rsid w:val="0050434B"/>
    <w:rsid w:val="0050485B"/>
    <w:rsid w:val="005070C3"/>
    <w:rsid w:val="005124DC"/>
    <w:rsid w:val="00512F7F"/>
    <w:rsid w:val="00515991"/>
    <w:rsid w:val="005220BE"/>
    <w:rsid w:val="00523F3D"/>
    <w:rsid w:val="00525BFE"/>
    <w:rsid w:val="00526667"/>
    <w:rsid w:val="00540DFD"/>
    <w:rsid w:val="00541D46"/>
    <w:rsid w:val="00542D5F"/>
    <w:rsid w:val="005435DE"/>
    <w:rsid w:val="0054474A"/>
    <w:rsid w:val="00544C28"/>
    <w:rsid w:val="00545159"/>
    <w:rsid w:val="00546BAE"/>
    <w:rsid w:val="0055002A"/>
    <w:rsid w:val="00552EBD"/>
    <w:rsid w:val="00553827"/>
    <w:rsid w:val="005557CA"/>
    <w:rsid w:val="00555F71"/>
    <w:rsid w:val="005635A8"/>
    <w:rsid w:val="005643DB"/>
    <w:rsid w:val="0056521E"/>
    <w:rsid w:val="00567884"/>
    <w:rsid w:val="0057338D"/>
    <w:rsid w:val="005740F6"/>
    <w:rsid w:val="005743D2"/>
    <w:rsid w:val="00574EC7"/>
    <w:rsid w:val="00575CB8"/>
    <w:rsid w:val="00575DE3"/>
    <w:rsid w:val="005767E0"/>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3E0D"/>
    <w:rsid w:val="005B5DEE"/>
    <w:rsid w:val="005B6854"/>
    <w:rsid w:val="005C0DBE"/>
    <w:rsid w:val="005C3721"/>
    <w:rsid w:val="005C4034"/>
    <w:rsid w:val="005C465F"/>
    <w:rsid w:val="005C651C"/>
    <w:rsid w:val="005C6AC6"/>
    <w:rsid w:val="005C6D3A"/>
    <w:rsid w:val="005D0D06"/>
    <w:rsid w:val="005D1427"/>
    <w:rsid w:val="005D2B62"/>
    <w:rsid w:val="005D3B24"/>
    <w:rsid w:val="005D49C8"/>
    <w:rsid w:val="005D4C33"/>
    <w:rsid w:val="005D5607"/>
    <w:rsid w:val="005D573F"/>
    <w:rsid w:val="005D79BD"/>
    <w:rsid w:val="005E0FCF"/>
    <w:rsid w:val="005E1C86"/>
    <w:rsid w:val="005E1D8E"/>
    <w:rsid w:val="005E37E9"/>
    <w:rsid w:val="005F03DB"/>
    <w:rsid w:val="005F0AA0"/>
    <w:rsid w:val="005F11C2"/>
    <w:rsid w:val="005F1701"/>
    <w:rsid w:val="005F3C27"/>
    <w:rsid w:val="005F77BB"/>
    <w:rsid w:val="005F7B7F"/>
    <w:rsid w:val="00602E30"/>
    <w:rsid w:val="00603A46"/>
    <w:rsid w:val="006041BE"/>
    <w:rsid w:val="00611A49"/>
    <w:rsid w:val="00613017"/>
    <w:rsid w:val="00613A54"/>
    <w:rsid w:val="00615F66"/>
    <w:rsid w:val="00616189"/>
    <w:rsid w:val="006166F0"/>
    <w:rsid w:val="00620EE6"/>
    <w:rsid w:val="00621760"/>
    <w:rsid w:val="006217BB"/>
    <w:rsid w:val="00624BB7"/>
    <w:rsid w:val="00624BE1"/>
    <w:rsid w:val="00625BD5"/>
    <w:rsid w:val="00625DFB"/>
    <w:rsid w:val="0062725F"/>
    <w:rsid w:val="0063398B"/>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86037"/>
    <w:rsid w:val="00690562"/>
    <w:rsid w:val="0069333E"/>
    <w:rsid w:val="00693C8E"/>
    <w:rsid w:val="00694B53"/>
    <w:rsid w:val="006969BA"/>
    <w:rsid w:val="006A018D"/>
    <w:rsid w:val="006A026A"/>
    <w:rsid w:val="006A0425"/>
    <w:rsid w:val="006A1D62"/>
    <w:rsid w:val="006A3759"/>
    <w:rsid w:val="006A6D7F"/>
    <w:rsid w:val="006A73F2"/>
    <w:rsid w:val="006B0298"/>
    <w:rsid w:val="006B0E83"/>
    <w:rsid w:val="006B199C"/>
    <w:rsid w:val="006B3F47"/>
    <w:rsid w:val="006B4141"/>
    <w:rsid w:val="006B4535"/>
    <w:rsid w:val="006B49AE"/>
    <w:rsid w:val="006B5493"/>
    <w:rsid w:val="006B6FCB"/>
    <w:rsid w:val="006C10C0"/>
    <w:rsid w:val="006C194A"/>
    <w:rsid w:val="006C1B1D"/>
    <w:rsid w:val="006C2DF5"/>
    <w:rsid w:val="006C32BB"/>
    <w:rsid w:val="006C3747"/>
    <w:rsid w:val="006C4132"/>
    <w:rsid w:val="006C6F31"/>
    <w:rsid w:val="006C7760"/>
    <w:rsid w:val="006C7EEA"/>
    <w:rsid w:val="006D32A6"/>
    <w:rsid w:val="006D5217"/>
    <w:rsid w:val="006D522C"/>
    <w:rsid w:val="006D56AA"/>
    <w:rsid w:val="006D5DFA"/>
    <w:rsid w:val="006D7795"/>
    <w:rsid w:val="006D7ACB"/>
    <w:rsid w:val="006E00EF"/>
    <w:rsid w:val="006E1340"/>
    <w:rsid w:val="006E16F4"/>
    <w:rsid w:val="006E1A7A"/>
    <w:rsid w:val="006E38AF"/>
    <w:rsid w:val="006E4846"/>
    <w:rsid w:val="006E7ED1"/>
    <w:rsid w:val="006F01E7"/>
    <w:rsid w:val="006F0550"/>
    <w:rsid w:val="006F1F3A"/>
    <w:rsid w:val="006F59CF"/>
    <w:rsid w:val="006F746D"/>
    <w:rsid w:val="006F7630"/>
    <w:rsid w:val="006F76DD"/>
    <w:rsid w:val="006F7A9A"/>
    <w:rsid w:val="006F7EB8"/>
    <w:rsid w:val="00701882"/>
    <w:rsid w:val="007020FA"/>
    <w:rsid w:val="00702DD7"/>
    <w:rsid w:val="0070361C"/>
    <w:rsid w:val="007047D3"/>
    <w:rsid w:val="00704BEC"/>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6D8"/>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007"/>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04E90"/>
    <w:rsid w:val="0081283F"/>
    <w:rsid w:val="00812B50"/>
    <w:rsid w:val="0081480A"/>
    <w:rsid w:val="008202EB"/>
    <w:rsid w:val="0082180A"/>
    <w:rsid w:val="008240D3"/>
    <w:rsid w:val="00827F88"/>
    <w:rsid w:val="008336A5"/>
    <w:rsid w:val="0083437E"/>
    <w:rsid w:val="00835474"/>
    <w:rsid w:val="008360D7"/>
    <w:rsid w:val="008373C0"/>
    <w:rsid w:val="0084145F"/>
    <w:rsid w:val="008419FB"/>
    <w:rsid w:val="00841DA2"/>
    <w:rsid w:val="008429F0"/>
    <w:rsid w:val="008434ED"/>
    <w:rsid w:val="0084379A"/>
    <w:rsid w:val="008458F6"/>
    <w:rsid w:val="00845AED"/>
    <w:rsid w:val="00845CA0"/>
    <w:rsid w:val="0084708E"/>
    <w:rsid w:val="008506B4"/>
    <w:rsid w:val="00851ACE"/>
    <w:rsid w:val="00851AE4"/>
    <w:rsid w:val="00851CE9"/>
    <w:rsid w:val="00851F1C"/>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5230"/>
    <w:rsid w:val="0089173B"/>
    <w:rsid w:val="00891E76"/>
    <w:rsid w:val="0089220F"/>
    <w:rsid w:val="008935AA"/>
    <w:rsid w:val="00894F1E"/>
    <w:rsid w:val="008952EC"/>
    <w:rsid w:val="008963F0"/>
    <w:rsid w:val="00896531"/>
    <w:rsid w:val="00896C53"/>
    <w:rsid w:val="008A03A5"/>
    <w:rsid w:val="008A0886"/>
    <w:rsid w:val="008A0DF3"/>
    <w:rsid w:val="008A4138"/>
    <w:rsid w:val="008A5D96"/>
    <w:rsid w:val="008A631B"/>
    <w:rsid w:val="008A662F"/>
    <w:rsid w:val="008A791B"/>
    <w:rsid w:val="008B1B3B"/>
    <w:rsid w:val="008B3548"/>
    <w:rsid w:val="008B5C93"/>
    <w:rsid w:val="008B6848"/>
    <w:rsid w:val="008C0A94"/>
    <w:rsid w:val="008C2FA1"/>
    <w:rsid w:val="008C7925"/>
    <w:rsid w:val="008C7D74"/>
    <w:rsid w:val="008D2C4C"/>
    <w:rsid w:val="008D39B7"/>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E4F"/>
    <w:rsid w:val="0093364D"/>
    <w:rsid w:val="00934B2F"/>
    <w:rsid w:val="00936574"/>
    <w:rsid w:val="00943BCE"/>
    <w:rsid w:val="00955378"/>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2E0"/>
    <w:rsid w:val="00994D5D"/>
    <w:rsid w:val="00995364"/>
    <w:rsid w:val="00995AD7"/>
    <w:rsid w:val="009A0D75"/>
    <w:rsid w:val="009A32D7"/>
    <w:rsid w:val="009A347A"/>
    <w:rsid w:val="009A620E"/>
    <w:rsid w:val="009B548D"/>
    <w:rsid w:val="009B6578"/>
    <w:rsid w:val="009B6A6F"/>
    <w:rsid w:val="009C0540"/>
    <w:rsid w:val="009C155B"/>
    <w:rsid w:val="009C1AFE"/>
    <w:rsid w:val="009C3FA3"/>
    <w:rsid w:val="009C4081"/>
    <w:rsid w:val="009C5531"/>
    <w:rsid w:val="009C5F24"/>
    <w:rsid w:val="009D048B"/>
    <w:rsid w:val="009D3DB3"/>
    <w:rsid w:val="009D5C3E"/>
    <w:rsid w:val="009D69C6"/>
    <w:rsid w:val="009D70DE"/>
    <w:rsid w:val="009D7EDD"/>
    <w:rsid w:val="009E5419"/>
    <w:rsid w:val="009E5A6E"/>
    <w:rsid w:val="009F46DC"/>
    <w:rsid w:val="009F4FCE"/>
    <w:rsid w:val="009F7790"/>
    <w:rsid w:val="00A00BF3"/>
    <w:rsid w:val="00A01C00"/>
    <w:rsid w:val="00A02178"/>
    <w:rsid w:val="00A05C27"/>
    <w:rsid w:val="00A060A7"/>
    <w:rsid w:val="00A06D9C"/>
    <w:rsid w:val="00A0774E"/>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3477"/>
    <w:rsid w:val="00A35802"/>
    <w:rsid w:val="00A35E2F"/>
    <w:rsid w:val="00A37342"/>
    <w:rsid w:val="00A37891"/>
    <w:rsid w:val="00A404EA"/>
    <w:rsid w:val="00A40517"/>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3487"/>
    <w:rsid w:val="00A84206"/>
    <w:rsid w:val="00A84A76"/>
    <w:rsid w:val="00A854FF"/>
    <w:rsid w:val="00A87035"/>
    <w:rsid w:val="00A8745D"/>
    <w:rsid w:val="00A90F9B"/>
    <w:rsid w:val="00A92694"/>
    <w:rsid w:val="00A93072"/>
    <w:rsid w:val="00A93491"/>
    <w:rsid w:val="00A95108"/>
    <w:rsid w:val="00A9629C"/>
    <w:rsid w:val="00AA1D93"/>
    <w:rsid w:val="00AA35D5"/>
    <w:rsid w:val="00AA417B"/>
    <w:rsid w:val="00AA533F"/>
    <w:rsid w:val="00AA557E"/>
    <w:rsid w:val="00AA5A86"/>
    <w:rsid w:val="00AA70FB"/>
    <w:rsid w:val="00AB010D"/>
    <w:rsid w:val="00AB0749"/>
    <w:rsid w:val="00AB1209"/>
    <w:rsid w:val="00AB5709"/>
    <w:rsid w:val="00AB76D8"/>
    <w:rsid w:val="00AB7E6A"/>
    <w:rsid w:val="00AC0678"/>
    <w:rsid w:val="00AC1B61"/>
    <w:rsid w:val="00AC2C6E"/>
    <w:rsid w:val="00AC5EE6"/>
    <w:rsid w:val="00AC63CF"/>
    <w:rsid w:val="00AC641F"/>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C17"/>
    <w:rsid w:val="00B07F12"/>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581A"/>
    <w:rsid w:val="00B46640"/>
    <w:rsid w:val="00B520F9"/>
    <w:rsid w:val="00B52812"/>
    <w:rsid w:val="00B5495A"/>
    <w:rsid w:val="00B54E2E"/>
    <w:rsid w:val="00B577A3"/>
    <w:rsid w:val="00B6087A"/>
    <w:rsid w:val="00B6258B"/>
    <w:rsid w:val="00B645F2"/>
    <w:rsid w:val="00B64641"/>
    <w:rsid w:val="00B65005"/>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05EF"/>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BF3612"/>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4733E"/>
    <w:rsid w:val="00C502A5"/>
    <w:rsid w:val="00C521F7"/>
    <w:rsid w:val="00C53008"/>
    <w:rsid w:val="00C55151"/>
    <w:rsid w:val="00C558FF"/>
    <w:rsid w:val="00C560FA"/>
    <w:rsid w:val="00C56310"/>
    <w:rsid w:val="00C570C5"/>
    <w:rsid w:val="00C57FF9"/>
    <w:rsid w:val="00C6305F"/>
    <w:rsid w:val="00C6331B"/>
    <w:rsid w:val="00C64434"/>
    <w:rsid w:val="00C659E5"/>
    <w:rsid w:val="00C7063C"/>
    <w:rsid w:val="00C73C57"/>
    <w:rsid w:val="00C74101"/>
    <w:rsid w:val="00C74D43"/>
    <w:rsid w:val="00C75CA7"/>
    <w:rsid w:val="00C766D6"/>
    <w:rsid w:val="00C8079B"/>
    <w:rsid w:val="00C81C46"/>
    <w:rsid w:val="00C84CEC"/>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19"/>
    <w:rsid w:val="00CC302A"/>
    <w:rsid w:val="00CC5D85"/>
    <w:rsid w:val="00CC5E76"/>
    <w:rsid w:val="00CC61D4"/>
    <w:rsid w:val="00CC765A"/>
    <w:rsid w:val="00CC7B01"/>
    <w:rsid w:val="00CD3A5D"/>
    <w:rsid w:val="00CD43BE"/>
    <w:rsid w:val="00CD5FD4"/>
    <w:rsid w:val="00CE04FA"/>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02EF"/>
    <w:rsid w:val="00D02BC6"/>
    <w:rsid w:val="00D0310D"/>
    <w:rsid w:val="00D04570"/>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0131"/>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0CA2"/>
    <w:rsid w:val="00DA12C3"/>
    <w:rsid w:val="00DA1E68"/>
    <w:rsid w:val="00DA2571"/>
    <w:rsid w:val="00DA45F0"/>
    <w:rsid w:val="00DA495D"/>
    <w:rsid w:val="00DA7BA0"/>
    <w:rsid w:val="00DB0995"/>
    <w:rsid w:val="00DB3C6E"/>
    <w:rsid w:val="00DB469A"/>
    <w:rsid w:val="00DB52C3"/>
    <w:rsid w:val="00DB5DA3"/>
    <w:rsid w:val="00DB644D"/>
    <w:rsid w:val="00DB75EE"/>
    <w:rsid w:val="00DB7E5F"/>
    <w:rsid w:val="00DC10B0"/>
    <w:rsid w:val="00DC1594"/>
    <w:rsid w:val="00DC3DA9"/>
    <w:rsid w:val="00DC4BCD"/>
    <w:rsid w:val="00DC516D"/>
    <w:rsid w:val="00DC597C"/>
    <w:rsid w:val="00DC79C7"/>
    <w:rsid w:val="00DD0CC5"/>
    <w:rsid w:val="00DD1107"/>
    <w:rsid w:val="00DD178F"/>
    <w:rsid w:val="00DD1FE4"/>
    <w:rsid w:val="00DD2D1C"/>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6EDB"/>
    <w:rsid w:val="00E27DDF"/>
    <w:rsid w:val="00E27E01"/>
    <w:rsid w:val="00E30A90"/>
    <w:rsid w:val="00E32DBA"/>
    <w:rsid w:val="00E350F4"/>
    <w:rsid w:val="00E4249F"/>
    <w:rsid w:val="00E43469"/>
    <w:rsid w:val="00E438AF"/>
    <w:rsid w:val="00E445DA"/>
    <w:rsid w:val="00E45379"/>
    <w:rsid w:val="00E45C35"/>
    <w:rsid w:val="00E50B22"/>
    <w:rsid w:val="00E50C4F"/>
    <w:rsid w:val="00E51E18"/>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C1131"/>
    <w:rsid w:val="00EC3B8F"/>
    <w:rsid w:val="00EC5CA0"/>
    <w:rsid w:val="00EC7372"/>
    <w:rsid w:val="00EC763F"/>
    <w:rsid w:val="00ED1995"/>
    <w:rsid w:val="00ED2415"/>
    <w:rsid w:val="00ED30E8"/>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0C8B"/>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2637"/>
    <w:rsid w:val="00F846D6"/>
    <w:rsid w:val="00F84A94"/>
    <w:rsid w:val="00F906D2"/>
    <w:rsid w:val="00F9173A"/>
    <w:rsid w:val="00F91800"/>
    <w:rsid w:val="00F94DB2"/>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0E6D"/>
    <w:rsid w:val="00FB3E02"/>
    <w:rsid w:val="00FB3EA0"/>
    <w:rsid w:val="00FB4127"/>
    <w:rsid w:val="00FB444C"/>
    <w:rsid w:val="00FB55F4"/>
    <w:rsid w:val="00FB6B37"/>
    <w:rsid w:val="00FC0B63"/>
    <w:rsid w:val="00FC1A4F"/>
    <w:rsid w:val="00FC2209"/>
    <w:rsid w:val="00FC3860"/>
    <w:rsid w:val="00FC44B0"/>
    <w:rsid w:val="00FC7531"/>
    <w:rsid w:val="00FC7EAA"/>
    <w:rsid w:val="00FD2939"/>
    <w:rsid w:val="00FD4B62"/>
    <w:rsid w:val="00FD4FA5"/>
    <w:rsid w:val="00FD5166"/>
    <w:rsid w:val="00FE46AD"/>
    <w:rsid w:val="00FE5410"/>
    <w:rsid w:val="00FF2118"/>
    <w:rsid w:val="00FF2D44"/>
    <w:rsid w:val="00FF456A"/>
    <w:rsid w:val="00FF6204"/>
    <w:rsid w:val="00FF62CB"/>
    <w:rsid w:val="00FF634D"/>
    <w:rsid w:val="00FF6BDF"/>
    <w:rsid w:val="00FF6D25"/>
    <w:rsid w:val="00FF7C50"/>
    <w:rsid w:val="068E676F"/>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0A9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1704666">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1327097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96573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78508760">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6233983">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9963808">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817690">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552505">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392428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615437">
      <w:bodyDiv w:val="1"/>
      <w:marLeft w:val="0"/>
      <w:marRight w:val="0"/>
      <w:marTop w:val="0"/>
      <w:marBottom w:val="0"/>
      <w:divBdr>
        <w:top w:val="none" w:sz="0" w:space="0" w:color="auto"/>
        <w:left w:val="none" w:sz="0" w:space="0" w:color="auto"/>
        <w:bottom w:val="none" w:sz="0" w:space="0" w:color="auto"/>
        <w:right w:val="none" w:sz="0" w:space="0" w:color="auto"/>
      </w:divBdr>
    </w:div>
    <w:div w:id="181209644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63081085">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871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40843ada738345d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fde1b65-9c34-4473-a490-9e2bddb8f514}"/>
      </w:docPartPr>
      <w:docPartBody>
        <w:p w14:paraId="58A114B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08C1-C904-4C1C-BEC8-430A2A999D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USUARIO INFOEM</dc:creator>
  <lastModifiedBy>Usuario invitado</lastModifiedBy>
  <revision>9</revision>
  <lastPrinted>2019-10-03T19:28:00.0000000Z</lastPrinted>
  <dcterms:created xsi:type="dcterms:W3CDTF">2022-08-01T21:43:00.0000000Z</dcterms:created>
  <dcterms:modified xsi:type="dcterms:W3CDTF">2022-09-08T03:42:24.1888636Z</dcterms:modified>
</coreProperties>
</file>