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054C8E34" w:rsidR="005E483F" w:rsidRPr="000A78AC" w:rsidRDefault="005E483F" w:rsidP="000706A0">
      <w:pPr>
        <w:spacing w:line="360" w:lineRule="auto"/>
        <w:jc w:val="both"/>
        <w:rPr>
          <w:rFonts w:ascii="Palatino Linotype" w:hAnsi="Palatino Linotype"/>
          <w:color w:val="000000" w:themeColor="text1"/>
        </w:rPr>
      </w:pPr>
      <w:r w:rsidRPr="000A78AC">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D47CBF" w:rsidRPr="000A78AC">
        <w:rPr>
          <w:rFonts w:ascii="Palatino Linotype" w:hAnsi="Palatino Linotype"/>
          <w:color w:val="000000" w:themeColor="text1"/>
        </w:rPr>
        <w:t>veinticuatro</w:t>
      </w:r>
      <w:r w:rsidR="00BB3CE9" w:rsidRPr="000A78AC">
        <w:rPr>
          <w:rFonts w:ascii="Palatino Linotype" w:hAnsi="Palatino Linotype"/>
          <w:color w:val="000000" w:themeColor="text1"/>
        </w:rPr>
        <w:t xml:space="preserve"> de </w:t>
      </w:r>
      <w:r w:rsidR="00C32622" w:rsidRPr="000A78AC">
        <w:rPr>
          <w:rFonts w:ascii="Palatino Linotype" w:hAnsi="Palatino Linotype"/>
          <w:color w:val="000000" w:themeColor="text1"/>
        </w:rPr>
        <w:t xml:space="preserve">agosto </w:t>
      </w:r>
      <w:r w:rsidRPr="000A78AC">
        <w:rPr>
          <w:rFonts w:ascii="Palatino Linotype" w:hAnsi="Palatino Linotype"/>
          <w:color w:val="000000" w:themeColor="text1"/>
        </w:rPr>
        <w:t xml:space="preserve">de dos mil veintidós. </w:t>
      </w:r>
    </w:p>
    <w:p w14:paraId="57CA25AC" w14:textId="77777777" w:rsidR="003253C6" w:rsidRPr="000A78AC" w:rsidRDefault="003253C6" w:rsidP="000706A0">
      <w:pPr>
        <w:spacing w:line="360" w:lineRule="auto"/>
        <w:jc w:val="both"/>
        <w:rPr>
          <w:rFonts w:ascii="Palatino Linotype" w:hAnsi="Palatino Linotype" w:cs="Arial"/>
          <w:color w:val="000000" w:themeColor="text1"/>
        </w:rPr>
      </w:pPr>
    </w:p>
    <w:p w14:paraId="03825FB3" w14:textId="136DA779" w:rsidR="00A1125E" w:rsidRPr="000A78AC" w:rsidRDefault="00200BFC" w:rsidP="000706A0">
      <w:pPr>
        <w:spacing w:line="360" w:lineRule="auto"/>
        <w:jc w:val="both"/>
        <w:rPr>
          <w:rFonts w:ascii="Palatino Linotype" w:hAnsi="Palatino Linotype" w:cs="Arial"/>
          <w:color w:val="000000" w:themeColor="text1"/>
          <w:lang w:val="es-ES"/>
        </w:rPr>
      </w:pPr>
      <w:r w:rsidRPr="000A78AC">
        <w:rPr>
          <w:rFonts w:ascii="Palatino Linotype" w:hAnsi="Palatino Linotype" w:cs="Arial"/>
          <w:b/>
          <w:color w:val="000000" w:themeColor="text1"/>
        </w:rPr>
        <w:t>VISTO</w:t>
      </w:r>
      <w:r w:rsidR="00016631" w:rsidRPr="000A78AC">
        <w:rPr>
          <w:rFonts w:ascii="Palatino Linotype" w:hAnsi="Palatino Linotype" w:cs="Arial"/>
          <w:b/>
          <w:color w:val="000000" w:themeColor="text1"/>
        </w:rPr>
        <w:t>S</w:t>
      </w:r>
      <w:r w:rsidRPr="000A78AC">
        <w:rPr>
          <w:rFonts w:ascii="Palatino Linotype" w:hAnsi="Palatino Linotype" w:cs="Arial"/>
          <w:color w:val="000000" w:themeColor="text1"/>
        </w:rPr>
        <w:t xml:space="preserve"> </w:t>
      </w:r>
      <w:r w:rsidR="00016631" w:rsidRPr="000A78AC">
        <w:rPr>
          <w:rFonts w:ascii="Palatino Linotype" w:hAnsi="Palatino Linotype" w:cs="Arial"/>
          <w:color w:val="000000" w:themeColor="text1"/>
        </w:rPr>
        <w:t>los</w:t>
      </w:r>
      <w:r w:rsidRPr="000A78AC">
        <w:rPr>
          <w:rFonts w:ascii="Palatino Linotype" w:hAnsi="Palatino Linotype" w:cs="Arial"/>
          <w:color w:val="000000" w:themeColor="text1"/>
        </w:rPr>
        <w:t xml:space="preserve"> expediente</w:t>
      </w:r>
      <w:r w:rsidR="00016631"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formado</w:t>
      </w:r>
      <w:r w:rsidR="00016631"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con motivo de</w:t>
      </w:r>
      <w:r w:rsidR="00016631" w:rsidRPr="000A78AC">
        <w:rPr>
          <w:rFonts w:ascii="Palatino Linotype" w:hAnsi="Palatino Linotype" w:cs="Arial"/>
          <w:color w:val="000000" w:themeColor="text1"/>
        </w:rPr>
        <w:t xml:space="preserve"> </w:t>
      </w:r>
      <w:r w:rsidRPr="000A78AC">
        <w:rPr>
          <w:rFonts w:ascii="Palatino Linotype" w:hAnsi="Palatino Linotype" w:cs="Arial"/>
          <w:color w:val="000000" w:themeColor="text1"/>
        </w:rPr>
        <w:t>l</w:t>
      </w:r>
      <w:r w:rsidR="00016631" w:rsidRPr="000A78AC">
        <w:rPr>
          <w:rFonts w:ascii="Palatino Linotype" w:hAnsi="Palatino Linotype" w:cs="Arial"/>
          <w:color w:val="000000" w:themeColor="text1"/>
        </w:rPr>
        <w:t>os</w:t>
      </w:r>
      <w:r w:rsidRPr="000A78AC">
        <w:rPr>
          <w:rFonts w:ascii="Palatino Linotype" w:hAnsi="Palatino Linotype" w:cs="Arial"/>
          <w:color w:val="000000" w:themeColor="text1"/>
        </w:rPr>
        <w:t xml:space="preserve"> </w:t>
      </w:r>
      <w:r w:rsidR="00963231" w:rsidRPr="000A78AC">
        <w:rPr>
          <w:rFonts w:ascii="Palatino Linotype" w:hAnsi="Palatino Linotype" w:cs="Arial"/>
          <w:color w:val="000000" w:themeColor="text1"/>
        </w:rPr>
        <w:t>Recursos de Revisión</w:t>
      </w:r>
      <w:r w:rsidR="00AC6ABE" w:rsidRPr="000A78AC">
        <w:rPr>
          <w:rFonts w:ascii="Palatino Linotype" w:hAnsi="Palatino Linotype" w:cs="Arial"/>
          <w:color w:val="000000" w:themeColor="text1"/>
        </w:rPr>
        <w:t xml:space="preserve"> </w:t>
      </w:r>
      <w:r w:rsidR="00C32622" w:rsidRPr="000A78AC">
        <w:rPr>
          <w:rFonts w:ascii="Palatino Linotype" w:hAnsi="Palatino Linotype" w:cs="Arial"/>
          <w:b/>
          <w:bCs/>
          <w:color w:val="000000" w:themeColor="text1"/>
        </w:rPr>
        <w:t>0</w:t>
      </w:r>
      <w:r w:rsidR="00D47CBF" w:rsidRPr="000A78AC">
        <w:rPr>
          <w:rFonts w:ascii="Palatino Linotype" w:hAnsi="Palatino Linotype" w:cs="Arial"/>
          <w:b/>
          <w:bCs/>
          <w:color w:val="000000" w:themeColor="text1"/>
        </w:rPr>
        <w:t>3432</w:t>
      </w:r>
      <w:r w:rsidR="000A27E2" w:rsidRPr="000A78AC">
        <w:rPr>
          <w:rFonts w:ascii="Palatino Linotype" w:hAnsi="Palatino Linotype" w:cs="Arial"/>
          <w:b/>
          <w:bCs/>
          <w:color w:val="000000" w:themeColor="text1"/>
        </w:rPr>
        <w:t>/INFOEM/IP/RR/202</w:t>
      </w:r>
      <w:r w:rsidR="00B717EF" w:rsidRPr="000A78AC">
        <w:rPr>
          <w:rFonts w:ascii="Palatino Linotype" w:hAnsi="Palatino Linotype" w:cs="Arial"/>
          <w:b/>
          <w:bCs/>
          <w:color w:val="000000" w:themeColor="text1"/>
        </w:rPr>
        <w:t>2</w:t>
      </w:r>
      <w:r w:rsidRPr="000A78AC">
        <w:rPr>
          <w:rFonts w:ascii="Palatino Linotype" w:hAnsi="Palatino Linotype" w:cs="Arial"/>
          <w:color w:val="000000" w:themeColor="text1"/>
        </w:rPr>
        <w:t>,</w:t>
      </w:r>
      <w:r w:rsidR="00C32622" w:rsidRPr="000A78AC">
        <w:rPr>
          <w:rFonts w:ascii="Palatino Linotype" w:hAnsi="Palatino Linotype" w:cs="Arial"/>
          <w:color w:val="000000" w:themeColor="text1"/>
        </w:rPr>
        <w:t xml:space="preserve"> </w:t>
      </w:r>
      <w:r w:rsidR="00BD24F5" w:rsidRPr="000A78AC">
        <w:rPr>
          <w:rFonts w:ascii="Palatino Linotype" w:hAnsi="Palatino Linotype" w:cs="Arial"/>
          <w:b/>
          <w:bCs/>
          <w:color w:val="000000" w:themeColor="text1"/>
        </w:rPr>
        <w:t>y 0</w:t>
      </w:r>
      <w:r w:rsidR="00D47CBF" w:rsidRPr="000A78AC">
        <w:rPr>
          <w:rFonts w:ascii="Palatino Linotype" w:hAnsi="Palatino Linotype" w:cs="Arial"/>
          <w:b/>
          <w:bCs/>
          <w:color w:val="000000" w:themeColor="text1"/>
        </w:rPr>
        <w:t>3436</w:t>
      </w:r>
      <w:r w:rsidR="00016631" w:rsidRPr="000A78AC">
        <w:rPr>
          <w:rFonts w:ascii="Palatino Linotype" w:hAnsi="Palatino Linotype" w:cs="Arial"/>
          <w:b/>
          <w:bCs/>
          <w:color w:val="000000" w:themeColor="text1"/>
        </w:rPr>
        <w:t>/INFOEM/IP/RR/2022</w:t>
      </w:r>
      <w:r w:rsidRPr="000A78AC">
        <w:rPr>
          <w:rFonts w:ascii="Palatino Linotype" w:hAnsi="Palatino Linotype" w:cs="Arial"/>
          <w:color w:val="000000" w:themeColor="text1"/>
        </w:rPr>
        <w:t xml:space="preserve"> promovido</w:t>
      </w:r>
      <w:r w:rsidR="00016631"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w:t>
      </w:r>
      <w:r w:rsidRPr="000A78AC">
        <w:rPr>
          <w:rFonts w:ascii="Palatino Linotype" w:hAnsi="Palatino Linotype"/>
          <w:color w:val="000000" w:themeColor="text1"/>
        </w:rPr>
        <w:t>por</w:t>
      </w:r>
      <w:r w:rsidR="0000267C" w:rsidRPr="000A78AC">
        <w:rPr>
          <w:rFonts w:ascii="Palatino Linotype" w:hAnsi="Palatino Linotype"/>
          <w:color w:val="000000" w:themeColor="text1"/>
        </w:rPr>
        <w:t xml:space="preserve"> </w:t>
      </w:r>
      <w:bookmarkStart w:id="0" w:name="_GoBack"/>
      <w:r w:rsidR="00735342">
        <w:rPr>
          <w:rFonts w:ascii="Palatino Linotype" w:hAnsi="Palatino Linotype"/>
          <w:b/>
          <w:lang w:val="es-ES_tradnl"/>
        </w:rPr>
        <w:t>XXXXXX XXXXXXX XXXXXXXX XXXXXXXXX</w:t>
      </w:r>
      <w:bookmarkEnd w:id="0"/>
      <w:r w:rsidR="00D47CBF" w:rsidRPr="000A78AC">
        <w:rPr>
          <w:rFonts w:ascii="Palatino Linotype" w:hAnsi="Palatino Linotype"/>
          <w:color w:val="000000" w:themeColor="text1"/>
        </w:rPr>
        <w:t xml:space="preserve"> </w:t>
      </w:r>
      <w:r w:rsidR="00C32622" w:rsidRPr="000A78AC">
        <w:rPr>
          <w:rFonts w:ascii="Palatino Linotype" w:hAnsi="Palatino Linotype"/>
          <w:color w:val="000000" w:themeColor="text1"/>
        </w:rPr>
        <w:t>a</w:t>
      </w:r>
      <w:r w:rsidR="00BB3CE9" w:rsidRPr="000A78AC">
        <w:rPr>
          <w:rFonts w:ascii="Palatino Linotype" w:hAnsi="Palatino Linotype"/>
          <w:color w:val="000000" w:themeColor="text1"/>
        </w:rPr>
        <w:t xml:space="preserve"> </w:t>
      </w:r>
      <w:r w:rsidR="00C32622" w:rsidRPr="000A78AC">
        <w:rPr>
          <w:rFonts w:ascii="Palatino Linotype" w:hAnsi="Palatino Linotype"/>
          <w:color w:val="000000" w:themeColor="text1"/>
        </w:rPr>
        <w:t>quien</w:t>
      </w:r>
      <w:r w:rsidR="00016631" w:rsidRPr="000A78AC">
        <w:rPr>
          <w:rFonts w:ascii="Palatino Linotype" w:hAnsi="Palatino Linotype"/>
          <w:color w:val="000000" w:themeColor="text1"/>
        </w:rPr>
        <w:t xml:space="preserve"> en lo subsecuente se le denominará </w:t>
      </w:r>
      <w:r w:rsidR="00C32622" w:rsidRPr="000A78AC">
        <w:rPr>
          <w:rFonts w:ascii="Palatino Linotype" w:hAnsi="Palatino Linotype" w:cs="Arial"/>
          <w:b/>
          <w:color w:val="000000" w:themeColor="text1"/>
          <w:lang w:val="es-ES"/>
        </w:rPr>
        <w:t>EL</w:t>
      </w:r>
      <w:r w:rsidR="00016631" w:rsidRPr="000A78AC">
        <w:rPr>
          <w:rFonts w:ascii="Palatino Linotype" w:hAnsi="Palatino Linotype" w:cs="Arial"/>
          <w:b/>
          <w:color w:val="000000" w:themeColor="text1"/>
          <w:lang w:val="es-ES"/>
        </w:rPr>
        <w:t xml:space="preserve"> </w:t>
      </w:r>
      <w:r w:rsidRPr="000A78AC">
        <w:rPr>
          <w:rFonts w:ascii="Palatino Linotype" w:hAnsi="Palatino Linotype" w:cs="Arial"/>
          <w:b/>
          <w:color w:val="000000" w:themeColor="text1"/>
          <w:lang w:val="es-ES"/>
        </w:rPr>
        <w:t>RECURRENTE,</w:t>
      </w:r>
      <w:r w:rsidR="008B3120" w:rsidRPr="000A78AC">
        <w:rPr>
          <w:rFonts w:ascii="Palatino Linotype" w:hAnsi="Palatino Linotype" w:cs="Arial"/>
          <w:color w:val="000000" w:themeColor="text1"/>
          <w:lang w:val="es-ES"/>
        </w:rPr>
        <w:t xml:space="preserve"> en contra de la respuesta </w:t>
      </w:r>
      <w:r w:rsidR="00D9217D" w:rsidRPr="000A78AC">
        <w:rPr>
          <w:rFonts w:ascii="Palatino Linotype" w:hAnsi="Palatino Linotype" w:cs="Arial"/>
          <w:color w:val="000000" w:themeColor="text1"/>
          <w:lang w:val="es-ES"/>
        </w:rPr>
        <w:t>de</w:t>
      </w:r>
      <w:r w:rsidR="00EB3AE3" w:rsidRPr="000A78AC">
        <w:rPr>
          <w:rFonts w:ascii="Palatino Linotype" w:hAnsi="Palatino Linotype" w:cs="Arial"/>
          <w:color w:val="000000" w:themeColor="text1"/>
          <w:lang w:val="es-ES"/>
        </w:rPr>
        <w:t xml:space="preserve">l </w:t>
      </w:r>
      <w:r w:rsidR="00C32622" w:rsidRPr="000A78AC">
        <w:rPr>
          <w:rFonts w:ascii="Palatino Linotype" w:hAnsi="Palatino Linotype" w:cs="Arial"/>
          <w:b/>
          <w:bCs/>
          <w:color w:val="000000" w:themeColor="text1"/>
        </w:rPr>
        <w:t xml:space="preserve">Ayuntamiento de </w:t>
      </w:r>
      <w:proofErr w:type="spellStart"/>
      <w:r w:rsidR="00D47CBF" w:rsidRPr="000A78AC">
        <w:rPr>
          <w:rFonts w:ascii="Palatino Linotype" w:hAnsi="Palatino Linotype" w:cs="Arial"/>
          <w:b/>
          <w:bCs/>
          <w:color w:val="000000" w:themeColor="text1"/>
        </w:rPr>
        <w:t>Juchitepec</w:t>
      </w:r>
      <w:proofErr w:type="spellEnd"/>
      <w:r w:rsidRPr="000A78AC">
        <w:rPr>
          <w:rFonts w:ascii="Palatino Linotype" w:hAnsi="Palatino Linotype" w:cs="Arial"/>
          <w:b/>
          <w:color w:val="000000" w:themeColor="text1"/>
          <w:lang w:val="es-ES"/>
        </w:rPr>
        <w:t xml:space="preserve">, </w:t>
      </w:r>
      <w:r w:rsidR="005A16A4" w:rsidRPr="000A78AC">
        <w:rPr>
          <w:rFonts w:ascii="Palatino Linotype" w:hAnsi="Palatino Linotype" w:cs="Arial"/>
          <w:color w:val="000000" w:themeColor="text1"/>
          <w:lang w:val="es-ES"/>
        </w:rPr>
        <w:t>que</w:t>
      </w:r>
      <w:r w:rsidR="005A16A4" w:rsidRPr="000A78AC">
        <w:rPr>
          <w:rFonts w:ascii="Palatino Linotype" w:hAnsi="Palatino Linotype" w:cs="Arial"/>
          <w:b/>
          <w:color w:val="000000" w:themeColor="text1"/>
          <w:lang w:val="es-ES"/>
        </w:rPr>
        <w:t xml:space="preserve"> </w:t>
      </w:r>
      <w:r w:rsidR="005F0E30" w:rsidRPr="000A78AC">
        <w:rPr>
          <w:rFonts w:ascii="Palatino Linotype" w:hAnsi="Palatino Linotype"/>
          <w:color w:val="000000" w:themeColor="text1"/>
        </w:rPr>
        <w:t xml:space="preserve">en lo subsecuente se le denominará </w:t>
      </w:r>
      <w:r w:rsidRPr="000A78AC">
        <w:rPr>
          <w:rFonts w:ascii="Palatino Linotype" w:hAnsi="Palatino Linotype" w:cs="Arial"/>
          <w:b/>
          <w:color w:val="000000" w:themeColor="text1"/>
          <w:lang w:val="es-ES"/>
        </w:rPr>
        <w:t xml:space="preserve">EL SUJETO OBLIGADO, </w:t>
      </w:r>
      <w:r w:rsidRPr="000A78AC">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0A78AC" w:rsidRDefault="00A1125E" w:rsidP="000706A0">
      <w:pPr>
        <w:spacing w:line="360" w:lineRule="auto"/>
        <w:jc w:val="both"/>
        <w:rPr>
          <w:rFonts w:ascii="Palatino Linotype" w:hAnsi="Palatino Linotype" w:cs="Arial"/>
          <w:b/>
          <w:bCs/>
          <w:color w:val="000000" w:themeColor="text1"/>
          <w:spacing w:val="60"/>
          <w:lang w:val="es-ES"/>
        </w:rPr>
      </w:pPr>
    </w:p>
    <w:p w14:paraId="13016DDD" w14:textId="59D3DD12" w:rsidR="007F223C" w:rsidRPr="000A78AC" w:rsidRDefault="00FC62C5" w:rsidP="000706A0">
      <w:pPr>
        <w:spacing w:line="360" w:lineRule="auto"/>
        <w:jc w:val="center"/>
        <w:rPr>
          <w:rFonts w:ascii="Palatino Linotype" w:hAnsi="Palatino Linotype" w:cs="Arial"/>
          <w:b/>
          <w:bCs/>
          <w:color w:val="000000" w:themeColor="text1"/>
          <w:spacing w:val="60"/>
        </w:rPr>
      </w:pPr>
      <w:r w:rsidRPr="000A78AC">
        <w:rPr>
          <w:rFonts w:ascii="Palatino Linotype" w:hAnsi="Palatino Linotype" w:cs="Arial"/>
          <w:b/>
          <w:bCs/>
          <w:color w:val="000000" w:themeColor="text1"/>
          <w:spacing w:val="60"/>
        </w:rPr>
        <w:t>ANTECEDENTES</w:t>
      </w:r>
    </w:p>
    <w:p w14:paraId="7B1D3AA0" w14:textId="77777777" w:rsidR="00307A95" w:rsidRPr="000A78AC" w:rsidRDefault="00307A95" w:rsidP="000706A0">
      <w:pPr>
        <w:spacing w:line="360" w:lineRule="auto"/>
        <w:jc w:val="both"/>
        <w:rPr>
          <w:rFonts w:ascii="Palatino Linotype" w:eastAsia="Calibri" w:hAnsi="Palatino Linotype" w:cs="Arial"/>
          <w:b/>
          <w:color w:val="000000" w:themeColor="text1"/>
          <w:lang w:val="es-ES" w:eastAsia="en-US"/>
        </w:rPr>
      </w:pPr>
    </w:p>
    <w:p w14:paraId="4BE57260" w14:textId="7EB929A8" w:rsidR="00F26592" w:rsidRPr="000A78AC" w:rsidRDefault="00F26592" w:rsidP="000706A0">
      <w:pPr>
        <w:spacing w:line="360" w:lineRule="auto"/>
        <w:jc w:val="both"/>
        <w:rPr>
          <w:rFonts w:ascii="Palatino Linotype" w:eastAsia="Calibri" w:hAnsi="Palatino Linotype" w:cs="Arial"/>
          <w:b/>
          <w:color w:val="000000" w:themeColor="text1"/>
          <w:lang w:val="es-ES" w:eastAsia="en-US"/>
        </w:rPr>
      </w:pPr>
      <w:r w:rsidRPr="000A78AC">
        <w:rPr>
          <w:rFonts w:ascii="Palatino Linotype" w:eastAsia="Calibri" w:hAnsi="Palatino Linotype" w:cs="Arial"/>
          <w:b/>
          <w:color w:val="000000" w:themeColor="text1"/>
          <w:lang w:val="es-ES" w:eastAsia="en-US"/>
        </w:rPr>
        <w:t xml:space="preserve">I. </w:t>
      </w:r>
      <w:r w:rsidRPr="000A78AC">
        <w:rPr>
          <w:rFonts w:ascii="Palatino Linotype" w:hAnsi="Palatino Linotype"/>
          <w:b/>
          <w:color w:val="000000" w:themeColor="text1"/>
        </w:rPr>
        <w:t>De la</w:t>
      </w:r>
      <w:r w:rsidR="006227C5" w:rsidRPr="000A78AC">
        <w:rPr>
          <w:rFonts w:ascii="Palatino Linotype" w:hAnsi="Palatino Linotype"/>
          <w:b/>
          <w:color w:val="000000" w:themeColor="text1"/>
        </w:rPr>
        <w:t>s</w:t>
      </w:r>
      <w:r w:rsidRPr="000A78AC">
        <w:rPr>
          <w:rFonts w:ascii="Palatino Linotype" w:hAnsi="Palatino Linotype"/>
          <w:b/>
          <w:color w:val="000000" w:themeColor="text1"/>
        </w:rPr>
        <w:t xml:space="preserve"> Solicitud</w:t>
      </w:r>
      <w:r w:rsidR="006227C5" w:rsidRPr="000A78AC">
        <w:rPr>
          <w:rFonts w:ascii="Palatino Linotype" w:hAnsi="Palatino Linotype"/>
          <w:b/>
          <w:color w:val="000000" w:themeColor="text1"/>
        </w:rPr>
        <w:t>es</w:t>
      </w:r>
      <w:r w:rsidRPr="000A78AC">
        <w:rPr>
          <w:rFonts w:ascii="Palatino Linotype" w:hAnsi="Palatino Linotype"/>
          <w:b/>
          <w:color w:val="000000" w:themeColor="text1"/>
        </w:rPr>
        <w:t xml:space="preserve"> de Información</w:t>
      </w:r>
    </w:p>
    <w:p w14:paraId="6C73CD9A" w14:textId="51114417" w:rsidR="0068701C" w:rsidRPr="000A78AC" w:rsidRDefault="00163A20" w:rsidP="000706A0">
      <w:pPr>
        <w:spacing w:line="360" w:lineRule="auto"/>
        <w:jc w:val="both"/>
        <w:rPr>
          <w:rFonts w:ascii="Palatino Linotype" w:eastAsia="Palatino Linotype" w:hAnsi="Palatino Linotype" w:cs="Palatino Linotype"/>
          <w:color w:val="000000" w:themeColor="text1"/>
        </w:rPr>
      </w:pPr>
      <w:r w:rsidRPr="000A78AC">
        <w:rPr>
          <w:rFonts w:ascii="Palatino Linotype" w:eastAsia="MS Mincho" w:hAnsi="Palatino Linotype" w:cs="Arial"/>
          <w:color w:val="000000" w:themeColor="text1"/>
        </w:rPr>
        <w:t>E</w:t>
      </w:r>
      <w:r w:rsidR="0043542F" w:rsidRPr="000A78AC">
        <w:rPr>
          <w:rFonts w:ascii="Palatino Linotype" w:eastAsia="MS Mincho" w:hAnsi="Palatino Linotype" w:cs="Arial"/>
          <w:color w:val="000000" w:themeColor="text1"/>
        </w:rPr>
        <w:t xml:space="preserve">l </w:t>
      </w:r>
      <w:r w:rsidR="000E35FF" w:rsidRPr="000A78AC">
        <w:rPr>
          <w:rFonts w:ascii="Palatino Linotype" w:eastAsia="MS Mincho" w:hAnsi="Palatino Linotype" w:cs="Arial"/>
          <w:b/>
          <w:color w:val="000000" w:themeColor="text1"/>
        </w:rPr>
        <w:t>siete y once</w:t>
      </w:r>
      <w:r w:rsidR="00BD24F5" w:rsidRPr="000A78AC">
        <w:rPr>
          <w:rFonts w:ascii="Palatino Linotype" w:eastAsia="MS Mincho" w:hAnsi="Palatino Linotype" w:cs="Arial"/>
          <w:b/>
          <w:color w:val="000000" w:themeColor="text1"/>
        </w:rPr>
        <w:t xml:space="preserve"> de </w:t>
      </w:r>
      <w:r w:rsidR="000E35FF" w:rsidRPr="000A78AC">
        <w:rPr>
          <w:rFonts w:ascii="Palatino Linotype" w:eastAsia="MS Mincho" w:hAnsi="Palatino Linotype" w:cs="Arial"/>
          <w:b/>
          <w:color w:val="000000" w:themeColor="text1"/>
        </w:rPr>
        <w:t xml:space="preserve">febrero </w:t>
      </w:r>
      <w:r w:rsidR="005A16A4" w:rsidRPr="000A78AC">
        <w:rPr>
          <w:rFonts w:ascii="Palatino Linotype" w:eastAsia="MS Mincho" w:hAnsi="Palatino Linotype" w:cs="Arial"/>
          <w:b/>
          <w:color w:val="000000" w:themeColor="text1"/>
        </w:rPr>
        <w:t xml:space="preserve">de </w:t>
      </w:r>
      <w:r w:rsidR="0069687F" w:rsidRPr="000A78AC">
        <w:rPr>
          <w:rFonts w:ascii="Palatino Linotype" w:eastAsia="MS Mincho" w:hAnsi="Palatino Linotype" w:cs="Arial"/>
          <w:b/>
          <w:color w:val="000000" w:themeColor="text1"/>
        </w:rPr>
        <w:t xml:space="preserve">dos mil </w:t>
      </w:r>
      <w:r w:rsidR="00B139D9" w:rsidRPr="000A78AC">
        <w:rPr>
          <w:rFonts w:ascii="Palatino Linotype" w:eastAsia="MS Mincho" w:hAnsi="Palatino Linotype" w:cs="Arial"/>
          <w:b/>
          <w:color w:val="000000" w:themeColor="text1"/>
        </w:rPr>
        <w:t>veintidós</w:t>
      </w:r>
      <w:r w:rsidRPr="000A78AC">
        <w:rPr>
          <w:rFonts w:ascii="Palatino Linotype" w:eastAsia="MS Mincho" w:hAnsi="Palatino Linotype" w:cs="Arial"/>
          <w:color w:val="000000" w:themeColor="text1"/>
        </w:rPr>
        <w:t xml:space="preserve">, </w:t>
      </w:r>
      <w:r w:rsidR="00C32622" w:rsidRPr="000A78AC">
        <w:rPr>
          <w:rFonts w:ascii="Palatino Linotype" w:hAnsi="Palatino Linotype" w:cs="Arial"/>
          <w:b/>
          <w:color w:val="000000" w:themeColor="text1"/>
        </w:rPr>
        <w:t>EL RECURRENTE</w:t>
      </w:r>
      <w:r w:rsidR="00AF6197" w:rsidRPr="000A78AC">
        <w:rPr>
          <w:rFonts w:ascii="Palatino Linotype" w:hAnsi="Palatino Linotype" w:cs="Arial"/>
          <w:color w:val="000000" w:themeColor="text1"/>
        </w:rPr>
        <w:t xml:space="preserve"> presentó </w:t>
      </w:r>
      <w:r w:rsidR="00CF70B6" w:rsidRPr="000A78AC">
        <w:rPr>
          <w:rFonts w:ascii="Palatino Linotype" w:hAnsi="Palatino Linotype" w:cs="Arial"/>
          <w:color w:val="000000" w:themeColor="text1"/>
        </w:rPr>
        <w:t>a través de</w:t>
      </w:r>
      <w:r w:rsidR="00C32622" w:rsidRPr="000A78AC">
        <w:rPr>
          <w:rFonts w:ascii="Palatino Linotype" w:hAnsi="Palatino Linotype" w:cs="Arial"/>
          <w:color w:val="000000" w:themeColor="text1"/>
        </w:rPr>
        <w:t xml:space="preserve">l </w:t>
      </w:r>
      <w:r w:rsidR="00CF70B6" w:rsidRPr="000A78AC">
        <w:rPr>
          <w:rFonts w:ascii="Palatino Linotype" w:hAnsi="Palatino Linotype" w:cs="Arial"/>
          <w:color w:val="000000" w:themeColor="text1"/>
        </w:rPr>
        <w:t xml:space="preserve">Sistema de Acceso a la Información Mexiquense, en lo subsecuente </w:t>
      </w:r>
      <w:r w:rsidR="00AF6197" w:rsidRPr="000A78AC">
        <w:rPr>
          <w:rFonts w:ascii="Palatino Linotype" w:hAnsi="Palatino Linotype" w:cs="Arial"/>
          <w:b/>
          <w:bCs/>
          <w:color w:val="000000" w:themeColor="text1"/>
        </w:rPr>
        <w:t>SAIMEX</w:t>
      </w:r>
      <w:r w:rsidR="0022458E" w:rsidRPr="000A78AC">
        <w:rPr>
          <w:rFonts w:ascii="Palatino Linotype" w:hAnsi="Palatino Linotype" w:cs="Arial"/>
          <w:b/>
          <w:color w:val="000000" w:themeColor="text1"/>
        </w:rPr>
        <w:t>,</w:t>
      </w:r>
      <w:r w:rsidR="0022458E" w:rsidRPr="000A78AC">
        <w:rPr>
          <w:rFonts w:ascii="Palatino Linotype" w:hAnsi="Palatino Linotype"/>
          <w:color w:val="000000" w:themeColor="text1"/>
        </w:rPr>
        <w:t xml:space="preserve"> ante </w:t>
      </w:r>
      <w:r w:rsidR="0022458E" w:rsidRPr="000A78AC">
        <w:rPr>
          <w:rFonts w:ascii="Palatino Linotype" w:hAnsi="Palatino Linotype"/>
          <w:b/>
          <w:color w:val="000000" w:themeColor="text1"/>
        </w:rPr>
        <w:t>EL SUJETO OBLIGADO</w:t>
      </w:r>
      <w:r w:rsidR="0080087A" w:rsidRPr="000A78AC">
        <w:rPr>
          <w:rFonts w:ascii="Palatino Linotype" w:eastAsia="MS Mincho" w:hAnsi="Palatino Linotype" w:cs="Arial"/>
          <w:color w:val="000000" w:themeColor="text1"/>
          <w:lang w:val="es-ES_tradnl"/>
        </w:rPr>
        <w:t xml:space="preserve">, las </w:t>
      </w:r>
      <w:r w:rsidR="00BF3E26" w:rsidRPr="000A78AC">
        <w:rPr>
          <w:rFonts w:ascii="Palatino Linotype" w:eastAsia="MS Mincho" w:hAnsi="Palatino Linotype" w:cs="Arial"/>
          <w:color w:val="000000" w:themeColor="text1"/>
          <w:lang w:val="es-ES_tradnl"/>
        </w:rPr>
        <w:t>solicitud</w:t>
      </w:r>
      <w:r w:rsidR="0080087A" w:rsidRPr="000A78AC">
        <w:rPr>
          <w:rFonts w:ascii="Palatino Linotype" w:eastAsia="MS Mincho" w:hAnsi="Palatino Linotype" w:cs="Arial"/>
          <w:color w:val="000000" w:themeColor="text1"/>
          <w:lang w:val="es-ES_tradnl"/>
        </w:rPr>
        <w:t>es</w:t>
      </w:r>
      <w:r w:rsidR="00BF3E26" w:rsidRPr="000A78AC">
        <w:rPr>
          <w:rFonts w:ascii="Palatino Linotype" w:eastAsia="MS Mincho" w:hAnsi="Palatino Linotype" w:cs="Arial"/>
          <w:color w:val="000000" w:themeColor="text1"/>
          <w:lang w:val="es-ES_tradnl"/>
        </w:rPr>
        <w:t xml:space="preserve"> de </w:t>
      </w:r>
      <w:r w:rsidR="004351DD" w:rsidRPr="000A78AC">
        <w:rPr>
          <w:rFonts w:ascii="Palatino Linotype" w:eastAsia="MS Mincho" w:hAnsi="Palatino Linotype" w:cs="Arial"/>
          <w:color w:val="000000" w:themeColor="text1"/>
          <w:lang w:val="es-ES_tradnl"/>
        </w:rPr>
        <w:t>A</w:t>
      </w:r>
      <w:r w:rsidR="00BF3E26" w:rsidRPr="000A78AC">
        <w:rPr>
          <w:rFonts w:ascii="Palatino Linotype" w:eastAsia="MS Mincho" w:hAnsi="Palatino Linotype" w:cs="Arial"/>
          <w:color w:val="000000" w:themeColor="text1"/>
          <w:lang w:val="es-ES_tradnl"/>
        </w:rPr>
        <w:t xml:space="preserve">cceso a la </w:t>
      </w:r>
      <w:r w:rsidR="00327647" w:rsidRPr="000A78AC">
        <w:rPr>
          <w:rFonts w:ascii="Palatino Linotype" w:eastAsia="MS Mincho" w:hAnsi="Palatino Linotype" w:cs="Arial"/>
          <w:color w:val="000000" w:themeColor="text1"/>
          <w:lang w:val="es-ES_tradnl"/>
        </w:rPr>
        <w:t>Información Pública</w:t>
      </w:r>
      <w:r w:rsidR="004153BE" w:rsidRPr="000A78AC">
        <w:rPr>
          <w:rFonts w:ascii="Palatino Linotype" w:eastAsia="Palatino Linotype" w:hAnsi="Palatino Linotype" w:cs="Palatino Linotype"/>
          <w:color w:val="000000" w:themeColor="text1"/>
          <w:lang w:val="es-ES_tradnl"/>
        </w:rPr>
        <w:t xml:space="preserve">, </w:t>
      </w:r>
      <w:r w:rsidR="00110599" w:rsidRPr="000A78AC">
        <w:rPr>
          <w:rFonts w:ascii="Palatino Linotype" w:eastAsia="Palatino Linotype" w:hAnsi="Palatino Linotype" w:cs="Palatino Linotype"/>
          <w:color w:val="000000" w:themeColor="text1"/>
        </w:rPr>
        <w:t>la</w:t>
      </w:r>
      <w:r w:rsidR="0080087A" w:rsidRPr="000A78AC">
        <w:rPr>
          <w:rFonts w:ascii="Palatino Linotype" w:eastAsia="Palatino Linotype" w:hAnsi="Palatino Linotype" w:cs="Palatino Linotype"/>
          <w:color w:val="000000" w:themeColor="text1"/>
        </w:rPr>
        <w:t>s</w:t>
      </w:r>
      <w:r w:rsidR="00110599" w:rsidRPr="000A78AC">
        <w:rPr>
          <w:rFonts w:ascii="Palatino Linotype" w:eastAsia="Palatino Linotype" w:hAnsi="Palatino Linotype" w:cs="Palatino Linotype"/>
          <w:color w:val="000000" w:themeColor="text1"/>
        </w:rPr>
        <w:t xml:space="preserve"> cual</w:t>
      </w:r>
      <w:r w:rsidR="0080087A" w:rsidRPr="000A78AC">
        <w:rPr>
          <w:rFonts w:ascii="Palatino Linotype" w:eastAsia="Palatino Linotype" w:hAnsi="Palatino Linotype" w:cs="Palatino Linotype"/>
          <w:color w:val="000000" w:themeColor="text1"/>
        </w:rPr>
        <w:t>es</w:t>
      </w:r>
      <w:r w:rsidR="00110599" w:rsidRPr="000A78AC">
        <w:rPr>
          <w:rFonts w:ascii="Palatino Linotype" w:eastAsia="Palatino Linotype" w:hAnsi="Palatino Linotype" w:cs="Palatino Linotype"/>
          <w:color w:val="000000" w:themeColor="text1"/>
        </w:rPr>
        <w:t xml:space="preserve"> fue</w:t>
      </w:r>
      <w:r w:rsidR="0080087A" w:rsidRPr="000A78AC">
        <w:rPr>
          <w:rFonts w:ascii="Palatino Linotype" w:eastAsia="Palatino Linotype" w:hAnsi="Palatino Linotype" w:cs="Palatino Linotype"/>
          <w:color w:val="000000" w:themeColor="text1"/>
        </w:rPr>
        <w:t>ron</w:t>
      </w:r>
      <w:r w:rsidR="00110599" w:rsidRPr="000A78AC">
        <w:rPr>
          <w:rFonts w:ascii="Palatino Linotype" w:eastAsia="Palatino Linotype" w:hAnsi="Palatino Linotype" w:cs="Palatino Linotype"/>
          <w:color w:val="000000" w:themeColor="text1"/>
        </w:rPr>
        <w:t xml:space="preserve"> registrado en </w:t>
      </w:r>
      <w:r w:rsidR="0043542F" w:rsidRPr="000A78AC">
        <w:rPr>
          <w:rFonts w:ascii="Palatino Linotype" w:eastAsia="Palatino Linotype" w:hAnsi="Palatino Linotype" w:cs="Palatino Linotype"/>
          <w:color w:val="000000" w:themeColor="text1"/>
        </w:rPr>
        <w:t>el</w:t>
      </w:r>
      <w:r w:rsidR="00110599" w:rsidRPr="000A78AC">
        <w:rPr>
          <w:rFonts w:ascii="Palatino Linotype" w:eastAsia="Palatino Linotype" w:hAnsi="Palatino Linotype" w:cs="Palatino Linotype"/>
          <w:b/>
          <w:color w:val="000000" w:themeColor="text1"/>
        </w:rPr>
        <w:t xml:space="preserve"> SAIMEX</w:t>
      </w:r>
      <w:r w:rsidR="00110599" w:rsidRPr="000A78AC">
        <w:rPr>
          <w:rFonts w:ascii="Palatino Linotype" w:eastAsia="Palatino Linotype" w:hAnsi="Palatino Linotype" w:cs="Palatino Linotype"/>
          <w:color w:val="000000" w:themeColor="text1"/>
        </w:rPr>
        <w:t xml:space="preserve"> y se le</w:t>
      </w:r>
      <w:r w:rsidR="0080087A" w:rsidRPr="000A78AC">
        <w:rPr>
          <w:rFonts w:ascii="Palatino Linotype" w:eastAsia="Palatino Linotype" w:hAnsi="Palatino Linotype" w:cs="Palatino Linotype"/>
          <w:color w:val="000000" w:themeColor="text1"/>
        </w:rPr>
        <w:t xml:space="preserve">s asignaron los </w:t>
      </w:r>
      <w:r w:rsidR="00110599" w:rsidRPr="000A78AC">
        <w:rPr>
          <w:rFonts w:ascii="Palatino Linotype" w:eastAsia="Palatino Linotype" w:hAnsi="Palatino Linotype" w:cs="Palatino Linotype"/>
          <w:color w:val="000000" w:themeColor="text1"/>
        </w:rPr>
        <w:t>número</w:t>
      </w:r>
      <w:r w:rsidR="0080087A" w:rsidRPr="000A78AC">
        <w:rPr>
          <w:rFonts w:ascii="Palatino Linotype" w:eastAsia="Palatino Linotype" w:hAnsi="Palatino Linotype" w:cs="Palatino Linotype"/>
          <w:color w:val="000000" w:themeColor="text1"/>
        </w:rPr>
        <w:t xml:space="preserve">s de </w:t>
      </w:r>
      <w:r w:rsidR="00110599" w:rsidRPr="000A78AC">
        <w:rPr>
          <w:rFonts w:ascii="Palatino Linotype" w:eastAsia="Palatino Linotype" w:hAnsi="Palatino Linotype" w:cs="Palatino Linotype"/>
          <w:color w:val="000000" w:themeColor="text1"/>
        </w:rPr>
        <w:t>expediente</w:t>
      </w:r>
      <w:r w:rsidR="0080087A" w:rsidRPr="000A78AC">
        <w:rPr>
          <w:rFonts w:ascii="Palatino Linotype" w:eastAsia="Palatino Linotype" w:hAnsi="Palatino Linotype" w:cs="Palatino Linotype"/>
          <w:color w:val="000000" w:themeColor="text1"/>
        </w:rPr>
        <w:t>s</w:t>
      </w:r>
      <w:r w:rsidR="00110599" w:rsidRPr="000A78AC">
        <w:rPr>
          <w:rFonts w:ascii="Palatino Linotype" w:eastAsia="Palatino Linotype" w:hAnsi="Palatino Linotype" w:cs="Palatino Linotype"/>
          <w:color w:val="000000" w:themeColor="text1"/>
        </w:rPr>
        <w:t xml:space="preserve"> </w:t>
      </w:r>
      <w:r w:rsidR="000E35FF" w:rsidRPr="000A78AC">
        <w:rPr>
          <w:rFonts w:ascii="Palatino Linotype" w:eastAsia="Palatino Linotype" w:hAnsi="Palatino Linotype" w:cs="Palatino Linotype"/>
          <w:b/>
          <w:bCs/>
          <w:color w:val="000000" w:themeColor="text1"/>
        </w:rPr>
        <w:t>00052/JUCHITE/IP/2022</w:t>
      </w:r>
      <w:r w:rsidR="006227C5" w:rsidRPr="000A78AC">
        <w:rPr>
          <w:rFonts w:ascii="Palatino Linotype" w:eastAsia="Palatino Linotype" w:hAnsi="Palatino Linotype" w:cs="Palatino Linotype"/>
          <w:b/>
          <w:bCs/>
          <w:color w:val="000000" w:themeColor="text1"/>
        </w:rPr>
        <w:t>,</w:t>
      </w:r>
      <w:r w:rsidR="00C32622" w:rsidRPr="000A78AC">
        <w:rPr>
          <w:rFonts w:ascii="Palatino Linotype" w:eastAsia="Palatino Linotype" w:hAnsi="Palatino Linotype" w:cs="Palatino Linotype"/>
          <w:b/>
          <w:bCs/>
          <w:color w:val="000000" w:themeColor="text1"/>
        </w:rPr>
        <w:t xml:space="preserve"> </w:t>
      </w:r>
      <w:r w:rsidR="006227C5" w:rsidRPr="000A78AC">
        <w:rPr>
          <w:rFonts w:ascii="Palatino Linotype" w:eastAsia="Palatino Linotype" w:hAnsi="Palatino Linotype" w:cs="Palatino Linotype"/>
          <w:b/>
          <w:bCs/>
          <w:color w:val="000000" w:themeColor="text1"/>
        </w:rPr>
        <w:t xml:space="preserve">y </w:t>
      </w:r>
      <w:r w:rsidR="000E35FF" w:rsidRPr="000A78AC">
        <w:rPr>
          <w:rFonts w:ascii="Palatino Linotype" w:eastAsia="Palatino Linotype" w:hAnsi="Palatino Linotype" w:cs="Palatino Linotype"/>
          <w:b/>
          <w:bCs/>
          <w:color w:val="000000" w:themeColor="text1"/>
        </w:rPr>
        <w:t>00069/JUCHITE/IP/2022</w:t>
      </w:r>
      <w:r w:rsidR="00110599" w:rsidRPr="000A78AC">
        <w:rPr>
          <w:rFonts w:ascii="Palatino Linotype" w:eastAsia="Palatino Linotype" w:hAnsi="Palatino Linotype" w:cs="Palatino Linotype"/>
          <w:b/>
          <w:bCs/>
          <w:color w:val="000000" w:themeColor="text1"/>
        </w:rPr>
        <w:t>,</w:t>
      </w:r>
      <w:r w:rsidR="0068701C" w:rsidRPr="000A78AC">
        <w:rPr>
          <w:rFonts w:ascii="Palatino Linotype" w:eastAsia="Palatino Linotype" w:hAnsi="Palatino Linotype" w:cs="Palatino Linotype"/>
          <w:b/>
          <w:color w:val="000000" w:themeColor="text1"/>
        </w:rPr>
        <w:t xml:space="preserve"> </w:t>
      </w:r>
      <w:r w:rsidR="00110599" w:rsidRPr="000A78AC">
        <w:rPr>
          <w:rFonts w:ascii="Palatino Linotype" w:eastAsia="Palatino Linotype" w:hAnsi="Palatino Linotype" w:cs="Palatino Linotype"/>
          <w:color w:val="000000" w:themeColor="text1"/>
        </w:rPr>
        <w:t xml:space="preserve">mediante </w:t>
      </w:r>
      <w:r w:rsidR="0080087A" w:rsidRPr="000A78AC">
        <w:rPr>
          <w:rFonts w:ascii="Palatino Linotype" w:eastAsia="Palatino Linotype" w:hAnsi="Palatino Linotype" w:cs="Palatino Linotype"/>
          <w:color w:val="000000" w:themeColor="text1"/>
        </w:rPr>
        <w:t>las</w:t>
      </w:r>
      <w:r w:rsidR="00110599" w:rsidRPr="000A78AC">
        <w:rPr>
          <w:rFonts w:ascii="Palatino Linotype" w:eastAsia="Palatino Linotype" w:hAnsi="Palatino Linotype" w:cs="Palatino Linotype"/>
          <w:color w:val="000000" w:themeColor="text1"/>
        </w:rPr>
        <w:t xml:space="preserve"> cual</w:t>
      </w:r>
      <w:r w:rsidR="0080087A" w:rsidRPr="000A78AC">
        <w:rPr>
          <w:rFonts w:ascii="Palatino Linotype" w:eastAsia="Palatino Linotype" w:hAnsi="Palatino Linotype" w:cs="Palatino Linotype"/>
          <w:color w:val="000000" w:themeColor="text1"/>
        </w:rPr>
        <w:t xml:space="preserve">es </w:t>
      </w:r>
      <w:r w:rsidR="00C32622" w:rsidRPr="000A78AC">
        <w:rPr>
          <w:rFonts w:ascii="Palatino Linotype" w:eastAsia="Palatino Linotype" w:hAnsi="Palatino Linotype" w:cs="Palatino Linotype"/>
          <w:b/>
          <w:color w:val="000000" w:themeColor="text1"/>
        </w:rPr>
        <w:t>EL RECURRENTE</w:t>
      </w:r>
      <w:r w:rsidR="005436C5" w:rsidRPr="000A78AC">
        <w:rPr>
          <w:rFonts w:ascii="Palatino Linotype" w:eastAsia="Palatino Linotype" w:hAnsi="Palatino Linotype" w:cs="Palatino Linotype"/>
          <w:b/>
          <w:color w:val="000000" w:themeColor="text1"/>
        </w:rPr>
        <w:t xml:space="preserve"> </w:t>
      </w:r>
      <w:r w:rsidR="005436C5" w:rsidRPr="000A78AC">
        <w:rPr>
          <w:rFonts w:ascii="Palatino Linotype" w:eastAsia="Palatino Linotype" w:hAnsi="Palatino Linotype" w:cs="Palatino Linotype"/>
          <w:color w:val="000000" w:themeColor="text1"/>
        </w:rPr>
        <w:t>requirió</w:t>
      </w:r>
      <w:r w:rsidR="00110599" w:rsidRPr="000A78AC">
        <w:rPr>
          <w:rFonts w:ascii="Palatino Linotype" w:eastAsia="Palatino Linotype" w:hAnsi="Palatino Linotype" w:cs="Palatino Linotype"/>
          <w:color w:val="000000" w:themeColor="text1"/>
        </w:rPr>
        <w:t xml:space="preserve"> lo siguiente:</w:t>
      </w:r>
    </w:p>
    <w:p w14:paraId="090E90D4" w14:textId="0382C402" w:rsidR="006227C5" w:rsidRPr="000A78AC" w:rsidRDefault="006227C5" w:rsidP="000706A0">
      <w:pPr>
        <w:spacing w:line="360" w:lineRule="auto"/>
        <w:jc w:val="both"/>
        <w:rPr>
          <w:rFonts w:ascii="Palatino Linotype" w:eastAsia="Palatino Linotype" w:hAnsi="Palatino Linotype" w:cs="Palatino Linotype"/>
          <w:color w:val="000000" w:themeColor="text1"/>
        </w:rPr>
      </w:pPr>
    </w:p>
    <w:p w14:paraId="4AA62FC8" w14:textId="77777777" w:rsidR="006227C5" w:rsidRPr="000A78AC" w:rsidRDefault="006227C5" w:rsidP="000706A0">
      <w:pPr>
        <w:spacing w:line="360" w:lineRule="auto"/>
        <w:jc w:val="both"/>
        <w:rPr>
          <w:rFonts w:ascii="Palatino Linotype" w:eastAsia="Palatino Linotype" w:hAnsi="Palatino Linotype" w:cs="Palatino Linotype"/>
          <w:color w:val="000000" w:themeColor="text1"/>
        </w:rPr>
      </w:pPr>
    </w:p>
    <w:p w14:paraId="14127BA9" w14:textId="6C1C944D" w:rsidR="00C32622" w:rsidRPr="000A78AC" w:rsidRDefault="000E35FF" w:rsidP="000706A0">
      <w:pPr>
        <w:tabs>
          <w:tab w:val="left" w:pos="851"/>
        </w:tabs>
        <w:spacing w:line="360" w:lineRule="auto"/>
        <w:ind w:right="49"/>
        <w:jc w:val="both"/>
        <w:rPr>
          <w:rFonts w:ascii="Palatino Linotype" w:eastAsia="Palatino Linotype" w:hAnsi="Palatino Linotype" w:cs="Palatino Linotype"/>
          <w:b/>
          <w:color w:val="000000" w:themeColor="text1"/>
        </w:rPr>
      </w:pPr>
      <w:r w:rsidRPr="000A78AC">
        <w:rPr>
          <w:rFonts w:ascii="Palatino Linotype" w:eastAsia="Palatino Linotype" w:hAnsi="Palatino Linotype" w:cs="Palatino Linotype"/>
          <w:b/>
          <w:bCs/>
          <w:color w:val="000000" w:themeColor="text1"/>
        </w:rPr>
        <w:lastRenderedPageBreak/>
        <w:t>00052/JUCHITE/IP/2022</w:t>
      </w:r>
    </w:p>
    <w:p w14:paraId="5C829DC3" w14:textId="7ACAEEBE" w:rsidR="005436C5" w:rsidRPr="000A78AC" w:rsidRDefault="005436C5" w:rsidP="000706A0">
      <w:pPr>
        <w:tabs>
          <w:tab w:val="left" w:pos="851"/>
        </w:tabs>
        <w:spacing w:line="360" w:lineRule="auto"/>
        <w:ind w:right="49"/>
        <w:jc w:val="both"/>
        <w:rPr>
          <w:rFonts w:ascii="Palatino Linotype" w:eastAsia="MS Mincho" w:hAnsi="Palatino Linotype" w:cs="Arial"/>
          <w:i/>
          <w:color w:val="000000" w:themeColor="text1"/>
        </w:rPr>
      </w:pPr>
      <w:r w:rsidRPr="000A78AC">
        <w:rPr>
          <w:rFonts w:ascii="Palatino Linotype" w:eastAsia="MS Mincho" w:hAnsi="Palatino Linotype" w:cs="Arial"/>
          <w:i/>
          <w:color w:val="000000" w:themeColor="text1"/>
        </w:rPr>
        <w:t>“</w:t>
      </w:r>
      <w:r w:rsidR="000E35FF" w:rsidRPr="000A78AC">
        <w:rPr>
          <w:rFonts w:ascii="Palatino Linotype" w:eastAsia="MS Mincho" w:hAnsi="Palatino Linotype" w:cs="Arial"/>
          <w:i/>
          <w:color w:val="000000" w:themeColor="text1"/>
        </w:rPr>
        <w:t xml:space="preserve">Solicito las facturas pagadas a </w:t>
      </w:r>
      <w:proofErr w:type="spellStart"/>
      <w:r w:rsidR="000E35FF" w:rsidRPr="000A78AC">
        <w:rPr>
          <w:rFonts w:ascii="Palatino Linotype" w:eastAsia="MS Mincho" w:hAnsi="Palatino Linotype" w:cs="Arial"/>
          <w:i/>
          <w:color w:val="000000" w:themeColor="text1"/>
        </w:rPr>
        <w:t>conexion</w:t>
      </w:r>
      <w:proofErr w:type="spellEnd"/>
      <w:r w:rsidR="000E35FF" w:rsidRPr="000A78AC">
        <w:rPr>
          <w:rFonts w:ascii="Palatino Linotype" w:eastAsia="MS Mincho" w:hAnsi="Palatino Linotype" w:cs="Arial"/>
          <w:i/>
          <w:color w:val="000000" w:themeColor="text1"/>
        </w:rPr>
        <w:t xml:space="preserve"> oriente, </w:t>
      </w:r>
      <w:proofErr w:type="spellStart"/>
      <w:r w:rsidR="000E35FF" w:rsidRPr="000A78AC">
        <w:rPr>
          <w:rFonts w:ascii="Palatino Linotype" w:eastAsia="MS Mincho" w:hAnsi="Palatino Linotype" w:cs="Arial"/>
          <w:i/>
          <w:color w:val="000000" w:themeColor="text1"/>
        </w:rPr>
        <w:t>amaqueme</w:t>
      </w:r>
      <w:proofErr w:type="spellEnd"/>
      <w:r w:rsidR="000E35FF" w:rsidRPr="000A78AC">
        <w:rPr>
          <w:rFonts w:ascii="Palatino Linotype" w:eastAsia="MS Mincho" w:hAnsi="Palatino Linotype" w:cs="Arial"/>
          <w:i/>
          <w:color w:val="000000" w:themeColor="text1"/>
        </w:rPr>
        <w:t xml:space="preserve">, </w:t>
      </w:r>
      <w:proofErr w:type="spellStart"/>
      <w:r w:rsidR="000E35FF" w:rsidRPr="000A78AC">
        <w:rPr>
          <w:rFonts w:ascii="Palatino Linotype" w:eastAsia="MS Mincho" w:hAnsi="Palatino Linotype" w:cs="Arial"/>
          <w:i/>
          <w:color w:val="000000" w:themeColor="text1"/>
        </w:rPr>
        <w:t>info</w:t>
      </w:r>
      <w:proofErr w:type="spellEnd"/>
      <w:r w:rsidR="000E35FF" w:rsidRPr="000A78AC">
        <w:rPr>
          <w:rFonts w:ascii="Palatino Linotype" w:eastAsia="MS Mincho" w:hAnsi="Palatino Linotype" w:cs="Arial"/>
          <w:i/>
          <w:color w:val="000000" w:themeColor="text1"/>
        </w:rPr>
        <w:t xml:space="preserve"> oriente y demás medios de comunicación en el mes de enero del 2022</w:t>
      </w:r>
      <w:r w:rsidRPr="000A78AC">
        <w:rPr>
          <w:rFonts w:ascii="Palatino Linotype" w:eastAsia="MS Mincho" w:hAnsi="Palatino Linotype" w:cs="Arial"/>
          <w:i/>
          <w:color w:val="000000" w:themeColor="text1"/>
        </w:rPr>
        <w:t>”</w:t>
      </w:r>
      <w:r w:rsidR="00BD24F5" w:rsidRPr="000A78AC">
        <w:rPr>
          <w:rFonts w:ascii="Palatino Linotype" w:eastAsia="MS Mincho" w:hAnsi="Palatino Linotype" w:cs="Arial"/>
          <w:i/>
          <w:color w:val="000000" w:themeColor="text1"/>
        </w:rPr>
        <w:t xml:space="preserve"> </w:t>
      </w:r>
      <w:r w:rsidRPr="000A78AC">
        <w:rPr>
          <w:rFonts w:ascii="Palatino Linotype" w:eastAsia="MS Mincho" w:hAnsi="Palatino Linotype" w:cs="Arial"/>
          <w:i/>
          <w:color w:val="000000" w:themeColor="text1"/>
        </w:rPr>
        <w:t>(Sic)</w:t>
      </w:r>
    </w:p>
    <w:p w14:paraId="684B7511" w14:textId="77777777" w:rsidR="0068701C" w:rsidRPr="000A78AC" w:rsidRDefault="0068701C" w:rsidP="000706A0">
      <w:pPr>
        <w:spacing w:line="360" w:lineRule="auto"/>
        <w:jc w:val="both"/>
        <w:rPr>
          <w:rFonts w:ascii="Palatino Linotype" w:eastAsia="Palatino Linotype" w:hAnsi="Palatino Linotype" w:cs="Palatino Linotype"/>
          <w:color w:val="000000" w:themeColor="text1"/>
        </w:rPr>
      </w:pPr>
    </w:p>
    <w:p w14:paraId="18376737" w14:textId="12972864" w:rsidR="00D41799" w:rsidRPr="000A78AC" w:rsidRDefault="000E35FF" w:rsidP="000706A0">
      <w:pPr>
        <w:tabs>
          <w:tab w:val="left" w:pos="851"/>
        </w:tabs>
        <w:spacing w:line="360" w:lineRule="auto"/>
        <w:ind w:right="49"/>
        <w:jc w:val="both"/>
        <w:rPr>
          <w:rFonts w:ascii="Palatino Linotype" w:eastAsia="MS Mincho" w:hAnsi="Palatino Linotype" w:cs="Arial"/>
          <w:i/>
          <w:color w:val="000000" w:themeColor="text1"/>
        </w:rPr>
      </w:pPr>
      <w:r w:rsidRPr="000A78AC">
        <w:rPr>
          <w:rFonts w:ascii="Palatino Linotype" w:eastAsia="Palatino Linotype" w:hAnsi="Palatino Linotype" w:cs="Palatino Linotype"/>
          <w:b/>
          <w:bCs/>
          <w:color w:val="000000" w:themeColor="text1"/>
        </w:rPr>
        <w:t>00069/JUCHITE/IP/2022</w:t>
      </w:r>
      <w:r w:rsidR="00D41799" w:rsidRPr="000A78AC">
        <w:rPr>
          <w:rFonts w:ascii="Palatino Linotype" w:eastAsia="MS Mincho" w:hAnsi="Palatino Linotype" w:cs="Arial"/>
          <w:i/>
          <w:color w:val="000000" w:themeColor="text1"/>
        </w:rPr>
        <w:t xml:space="preserve"> </w:t>
      </w:r>
    </w:p>
    <w:p w14:paraId="7865D5F4" w14:textId="1C3387EE" w:rsidR="006227C5" w:rsidRPr="000A78AC" w:rsidRDefault="006227C5" w:rsidP="000706A0">
      <w:pPr>
        <w:tabs>
          <w:tab w:val="left" w:pos="851"/>
        </w:tabs>
        <w:spacing w:line="360" w:lineRule="auto"/>
        <w:ind w:right="49"/>
        <w:jc w:val="both"/>
        <w:rPr>
          <w:rFonts w:ascii="Palatino Linotype" w:eastAsia="MS Mincho" w:hAnsi="Palatino Linotype" w:cs="Arial"/>
          <w:i/>
          <w:color w:val="000000" w:themeColor="text1"/>
        </w:rPr>
      </w:pPr>
      <w:r w:rsidRPr="000A78AC">
        <w:rPr>
          <w:rFonts w:ascii="Palatino Linotype" w:eastAsia="MS Mincho" w:hAnsi="Palatino Linotype" w:cs="Arial"/>
          <w:i/>
          <w:color w:val="000000" w:themeColor="text1"/>
        </w:rPr>
        <w:t>“</w:t>
      </w:r>
      <w:r w:rsidR="000E35FF" w:rsidRPr="000A78AC">
        <w:rPr>
          <w:rFonts w:ascii="Palatino Linotype" w:eastAsia="MS Mincho" w:hAnsi="Palatino Linotype" w:cs="Arial"/>
          <w:i/>
          <w:color w:val="000000" w:themeColor="text1"/>
        </w:rPr>
        <w:t>Solicito a la brevedad las facturas pagadas por concepto de página oficial juchitepec.gob.mx</w:t>
      </w:r>
      <w:r w:rsidRPr="000A78AC">
        <w:rPr>
          <w:rFonts w:ascii="Palatino Linotype" w:eastAsia="MS Mincho" w:hAnsi="Palatino Linotype" w:cs="Arial"/>
          <w:i/>
          <w:color w:val="000000" w:themeColor="text1"/>
        </w:rPr>
        <w:t>” (Sic)</w:t>
      </w:r>
    </w:p>
    <w:p w14:paraId="20B6BBF3" w14:textId="77777777" w:rsidR="00F35074" w:rsidRPr="000A78AC" w:rsidRDefault="00F35074" w:rsidP="000706A0">
      <w:pPr>
        <w:tabs>
          <w:tab w:val="left" w:pos="851"/>
        </w:tabs>
        <w:spacing w:line="360" w:lineRule="auto"/>
        <w:ind w:right="49"/>
        <w:jc w:val="both"/>
        <w:rPr>
          <w:rFonts w:ascii="Palatino Linotype" w:eastAsia="MS Mincho" w:hAnsi="Palatino Linotype" w:cs="Arial"/>
          <w:i/>
          <w:color w:val="000000" w:themeColor="text1"/>
        </w:rPr>
      </w:pPr>
    </w:p>
    <w:p w14:paraId="3EF4E0CB" w14:textId="1006D1CF" w:rsidR="007F223C" w:rsidRPr="000A78AC" w:rsidRDefault="003F157B"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0A78AC">
        <w:rPr>
          <w:rFonts w:ascii="Palatino Linotype" w:eastAsia="Calibri" w:hAnsi="Palatino Linotype" w:cs="Arial"/>
          <w:b/>
          <w:bCs/>
          <w:color w:val="000000" w:themeColor="text1"/>
          <w:lang w:val="es-ES" w:eastAsia="en-US"/>
        </w:rPr>
        <w:t>MODALIDAD DE ENTREGA</w:t>
      </w:r>
      <w:r w:rsidR="001C729E" w:rsidRPr="000A78AC">
        <w:rPr>
          <w:rFonts w:ascii="Palatino Linotype" w:eastAsia="Calibri" w:hAnsi="Palatino Linotype" w:cs="Arial"/>
          <w:b/>
          <w:bCs/>
          <w:color w:val="000000" w:themeColor="text1"/>
          <w:lang w:val="es-ES" w:eastAsia="en-US"/>
        </w:rPr>
        <w:t xml:space="preserve">: </w:t>
      </w:r>
      <w:r w:rsidR="00CF70B6" w:rsidRPr="000A78AC">
        <w:rPr>
          <w:rFonts w:ascii="Palatino Linotype" w:hAnsi="Palatino Linotype" w:cs="Arial"/>
          <w:color w:val="000000" w:themeColor="text1"/>
        </w:rPr>
        <w:t xml:space="preserve">vía </w:t>
      </w:r>
      <w:r w:rsidR="00CF70B6" w:rsidRPr="000A78AC">
        <w:rPr>
          <w:rFonts w:ascii="Palatino Linotype" w:hAnsi="Palatino Linotype" w:cs="Arial"/>
          <w:b/>
          <w:color w:val="000000" w:themeColor="text1"/>
        </w:rPr>
        <w:t>SAIMEX</w:t>
      </w:r>
      <w:r w:rsidR="00FE0057" w:rsidRPr="000A78AC">
        <w:rPr>
          <w:rFonts w:ascii="Palatino Linotype" w:eastAsia="Calibri" w:hAnsi="Palatino Linotype" w:cs="Arial"/>
          <w:bCs/>
          <w:color w:val="000000" w:themeColor="text1"/>
          <w:lang w:val="es-ES" w:eastAsia="en-US"/>
        </w:rPr>
        <w:t>.</w:t>
      </w:r>
    </w:p>
    <w:p w14:paraId="09E8FB4E" w14:textId="77777777" w:rsidR="00D201B4" w:rsidRPr="000A78AC" w:rsidRDefault="00D201B4"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64B1FE31" w14:textId="1A7EF731" w:rsidR="00F26592" w:rsidRPr="000A78AC" w:rsidRDefault="00416A79" w:rsidP="000706A0">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0A78AC">
        <w:rPr>
          <w:rFonts w:ascii="Palatino Linotype" w:eastAsia="Calibri" w:hAnsi="Palatino Linotype" w:cs="Arial"/>
          <w:b/>
          <w:bCs/>
          <w:color w:val="000000" w:themeColor="text1"/>
          <w:lang w:val="es-ES" w:eastAsia="en-US"/>
        </w:rPr>
        <w:t>II</w:t>
      </w:r>
      <w:r w:rsidR="009A5187" w:rsidRPr="000A78AC">
        <w:rPr>
          <w:rFonts w:ascii="Palatino Linotype" w:eastAsia="Calibri" w:hAnsi="Palatino Linotype" w:cs="Arial"/>
          <w:b/>
          <w:bCs/>
          <w:color w:val="000000" w:themeColor="text1"/>
          <w:lang w:val="es-ES" w:eastAsia="en-US"/>
        </w:rPr>
        <w:t>.</w:t>
      </w:r>
      <w:r w:rsidR="00F26592" w:rsidRPr="000A78AC">
        <w:rPr>
          <w:rFonts w:ascii="Palatino Linotype" w:eastAsia="Calibri" w:hAnsi="Palatino Linotype" w:cs="Arial"/>
          <w:color w:val="000000" w:themeColor="text1"/>
          <w:lang w:val="es-ES" w:eastAsia="en-US"/>
        </w:rPr>
        <w:t xml:space="preserve"> </w:t>
      </w:r>
      <w:r w:rsidR="00F26592" w:rsidRPr="000A78AC">
        <w:rPr>
          <w:rFonts w:ascii="Palatino Linotype" w:hAnsi="Palatino Linotype" w:cs="Arial"/>
          <w:b/>
          <w:color w:val="000000" w:themeColor="text1"/>
        </w:rPr>
        <w:t>Respuesta del Sujeto Obligado</w:t>
      </w:r>
    </w:p>
    <w:p w14:paraId="4EEC5FFD" w14:textId="5C31867B" w:rsidR="00E028E3" w:rsidRPr="000A78AC" w:rsidRDefault="00380236" w:rsidP="000706A0">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0A78AC">
        <w:rPr>
          <w:rFonts w:ascii="Palatino Linotype" w:hAnsi="Palatino Linotype" w:cs="Segoe UI"/>
          <w:color w:val="000000" w:themeColor="text1"/>
          <w:lang w:eastAsia="es-MX"/>
        </w:rPr>
        <w:t>El</w:t>
      </w:r>
      <w:r w:rsidR="001C729E" w:rsidRPr="000A78AC">
        <w:rPr>
          <w:rFonts w:ascii="Palatino Linotype" w:hAnsi="Palatino Linotype" w:cs="Segoe UI"/>
          <w:color w:val="000000" w:themeColor="text1"/>
          <w:lang w:eastAsia="es-MX"/>
        </w:rPr>
        <w:t xml:space="preserve"> </w:t>
      </w:r>
      <w:r w:rsidR="000E35FF" w:rsidRPr="000A78AC">
        <w:rPr>
          <w:rFonts w:ascii="Palatino Linotype" w:hAnsi="Palatino Linotype" w:cs="Segoe UI"/>
          <w:b/>
          <w:color w:val="000000" w:themeColor="text1"/>
          <w:lang w:eastAsia="es-MX"/>
        </w:rPr>
        <w:t>veintitrés</w:t>
      </w:r>
      <w:r w:rsidR="00463D63" w:rsidRPr="000A78AC">
        <w:rPr>
          <w:rFonts w:ascii="Palatino Linotype" w:hAnsi="Palatino Linotype" w:cs="Segoe UI"/>
          <w:b/>
          <w:color w:val="000000" w:themeColor="text1"/>
          <w:lang w:eastAsia="es-MX"/>
        </w:rPr>
        <w:t xml:space="preserve"> de </w:t>
      </w:r>
      <w:r w:rsidR="000E35FF" w:rsidRPr="000A78AC">
        <w:rPr>
          <w:rFonts w:ascii="Palatino Linotype" w:hAnsi="Palatino Linotype" w:cs="Segoe UI"/>
          <w:b/>
          <w:color w:val="000000" w:themeColor="text1"/>
          <w:lang w:eastAsia="es-MX"/>
        </w:rPr>
        <w:t xml:space="preserve">febrero y tres de marzo </w:t>
      </w:r>
      <w:r w:rsidR="0069687F" w:rsidRPr="000A78AC">
        <w:rPr>
          <w:rFonts w:ascii="Palatino Linotype" w:hAnsi="Palatino Linotype" w:cs="Segoe UI"/>
          <w:b/>
          <w:color w:val="000000" w:themeColor="text1"/>
          <w:lang w:eastAsia="es-MX"/>
        </w:rPr>
        <w:t>de dos mil veintidós</w:t>
      </w:r>
      <w:r w:rsidR="00BF3E26" w:rsidRPr="000A78AC">
        <w:rPr>
          <w:rFonts w:ascii="Palatino Linotype" w:hAnsi="Palatino Linotype" w:cs="Segoe UI"/>
          <w:color w:val="000000" w:themeColor="text1"/>
          <w:lang w:eastAsia="es-MX"/>
        </w:rPr>
        <w:t xml:space="preserve">, </w:t>
      </w:r>
      <w:r w:rsidR="00922B7D" w:rsidRPr="000A78AC">
        <w:rPr>
          <w:rFonts w:ascii="Palatino Linotype" w:hAnsi="Palatino Linotype" w:cs="Segoe UI"/>
          <w:b/>
          <w:bCs/>
          <w:color w:val="000000" w:themeColor="text1"/>
          <w:lang w:eastAsia="es-MX"/>
        </w:rPr>
        <w:t>EL SU</w:t>
      </w:r>
      <w:r w:rsidR="00BF3E26" w:rsidRPr="000A78AC">
        <w:rPr>
          <w:rFonts w:ascii="Palatino Linotype" w:hAnsi="Palatino Linotype" w:cs="Segoe UI"/>
          <w:b/>
          <w:color w:val="000000" w:themeColor="text1"/>
          <w:lang w:eastAsia="es-MX"/>
        </w:rPr>
        <w:t>JETO OBLIGADO</w:t>
      </w:r>
      <w:r w:rsidR="00BF3E26" w:rsidRPr="000A78AC">
        <w:rPr>
          <w:rFonts w:ascii="Palatino Linotype" w:hAnsi="Palatino Linotype" w:cs="Segoe UI"/>
          <w:color w:val="000000" w:themeColor="text1"/>
          <w:lang w:eastAsia="es-MX"/>
        </w:rPr>
        <w:t xml:space="preserve"> dio respuesta a la</w:t>
      </w:r>
      <w:r w:rsidR="00806B04" w:rsidRPr="000A78AC">
        <w:rPr>
          <w:rFonts w:ascii="Palatino Linotype" w:hAnsi="Palatino Linotype" w:cs="Segoe UI"/>
          <w:color w:val="000000" w:themeColor="text1"/>
          <w:lang w:eastAsia="es-MX"/>
        </w:rPr>
        <w:t>s</w:t>
      </w:r>
      <w:r w:rsidR="00BF3E26" w:rsidRPr="000A78AC">
        <w:rPr>
          <w:rFonts w:ascii="Palatino Linotype" w:hAnsi="Palatino Linotype" w:cs="Segoe UI"/>
          <w:color w:val="000000" w:themeColor="text1"/>
          <w:lang w:eastAsia="es-MX"/>
        </w:rPr>
        <w:t xml:space="preserve"> solicitud</w:t>
      </w:r>
      <w:r w:rsidR="00806B04" w:rsidRPr="000A78AC">
        <w:rPr>
          <w:rFonts w:ascii="Palatino Linotype" w:hAnsi="Palatino Linotype" w:cs="Segoe UI"/>
          <w:color w:val="000000" w:themeColor="text1"/>
          <w:lang w:eastAsia="es-MX"/>
        </w:rPr>
        <w:t>es</w:t>
      </w:r>
      <w:r w:rsidR="00BF3E26" w:rsidRPr="000A78AC">
        <w:rPr>
          <w:rFonts w:ascii="Palatino Linotype" w:hAnsi="Palatino Linotype" w:cs="Segoe UI"/>
          <w:color w:val="000000" w:themeColor="text1"/>
          <w:lang w:eastAsia="es-MX"/>
        </w:rPr>
        <w:t xml:space="preserve"> de información en los siguientes términos:</w:t>
      </w:r>
    </w:p>
    <w:p w14:paraId="2FC2A1E6" w14:textId="77777777" w:rsidR="00806B04" w:rsidRPr="000A78AC" w:rsidRDefault="00806B04"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3C4EC3EA" w14:textId="79BAB399" w:rsidR="00416A79" w:rsidRPr="000A78AC" w:rsidRDefault="000E35FF" w:rsidP="000706A0">
      <w:pPr>
        <w:spacing w:line="360" w:lineRule="auto"/>
        <w:ind w:right="900"/>
        <w:jc w:val="both"/>
        <w:textAlignment w:val="baseline"/>
        <w:rPr>
          <w:rFonts w:ascii="Palatino Linotype" w:hAnsi="Palatino Linotype" w:cs="Segoe UI"/>
          <w:i/>
          <w:iCs/>
          <w:color w:val="000000" w:themeColor="text1"/>
          <w:lang w:eastAsia="es-MX"/>
        </w:rPr>
      </w:pPr>
      <w:r w:rsidRPr="000A78AC">
        <w:rPr>
          <w:rFonts w:ascii="Palatino Linotype" w:eastAsia="Palatino Linotype" w:hAnsi="Palatino Linotype" w:cs="Palatino Linotype"/>
          <w:b/>
          <w:bCs/>
          <w:color w:val="000000" w:themeColor="text1"/>
        </w:rPr>
        <w:t>00052/JUCHITE/IP/2022</w:t>
      </w:r>
    </w:p>
    <w:p w14:paraId="0A88E3EE" w14:textId="77777777" w:rsidR="000E35FF" w:rsidRPr="000A78AC" w:rsidRDefault="000E35FF" w:rsidP="000706A0">
      <w:pPr>
        <w:spacing w:line="360" w:lineRule="auto"/>
        <w:ind w:left="840" w:right="900"/>
        <w:jc w:val="both"/>
        <w:textAlignment w:val="baseline"/>
        <w:rPr>
          <w:rFonts w:ascii="Palatino Linotype" w:hAnsi="Palatino Linotype" w:cs="Segoe UI"/>
          <w:i/>
          <w:iCs/>
          <w:color w:val="000000" w:themeColor="text1"/>
          <w:lang w:eastAsia="es-MX"/>
        </w:rPr>
      </w:pPr>
    </w:p>
    <w:p w14:paraId="34BEB496" w14:textId="46A2F5BF" w:rsidR="00416A79" w:rsidRPr="000A78AC" w:rsidRDefault="00416A79" w:rsidP="000706A0">
      <w:pPr>
        <w:spacing w:line="360" w:lineRule="auto"/>
        <w:ind w:left="840" w:right="900"/>
        <w:jc w:val="both"/>
        <w:textAlignment w:val="baseline"/>
        <w:rPr>
          <w:rFonts w:ascii="Palatino Linotype" w:hAnsi="Palatino Linotype" w:cs="Segoe UI"/>
          <w:i/>
          <w:iCs/>
          <w:color w:val="000000" w:themeColor="text1"/>
          <w:lang w:eastAsia="es-MX"/>
        </w:rPr>
      </w:pPr>
      <w:r w:rsidRPr="000A78AC">
        <w:rPr>
          <w:rFonts w:ascii="Palatino Linotype" w:hAnsi="Palatino Linotype" w:cs="Segoe UI"/>
          <w:i/>
          <w:iCs/>
          <w:color w:val="000000" w:themeColor="text1"/>
          <w:lang w:eastAsia="es-MX"/>
        </w:rPr>
        <w:t>“</w:t>
      </w:r>
      <w:r w:rsidR="00CD18E8" w:rsidRPr="000A78AC">
        <w:rPr>
          <w:rFonts w:ascii="Palatino Linotype" w:hAnsi="Palatino Linotype" w:cs="Segoe UI"/>
          <w:i/>
          <w:iCs/>
          <w:color w:val="000000" w:themeColor="text1"/>
          <w:lang w:eastAsia="es-MX"/>
        </w:rPr>
        <w:t xml:space="preserve">En atención a la solicitud de información pública, </w:t>
      </w:r>
      <w:proofErr w:type="spellStart"/>
      <w:r w:rsidR="00CD18E8" w:rsidRPr="000A78AC">
        <w:rPr>
          <w:rFonts w:ascii="Palatino Linotype" w:hAnsi="Palatino Linotype" w:cs="Segoe UI"/>
          <w:i/>
          <w:iCs/>
          <w:color w:val="000000" w:themeColor="text1"/>
          <w:lang w:eastAsia="es-MX"/>
        </w:rPr>
        <w:t>numero</w:t>
      </w:r>
      <w:proofErr w:type="spellEnd"/>
      <w:r w:rsidR="00CD18E8" w:rsidRPr="000A78AC">
        <w:rPr>
          <w:rFonts w:ascii="Palatino Linotype" w:hAnsi="Palatino Linotype" w:cs="Segoe UI"/>
          <w:i/>
          <w:iCs/>
          <w:color w:val="000000" w:themeColor="text1"/>
          <w:lang w:eastAsia="es-MX"/>
        </w:rPr>
        <w:t xml:space="preserve"> 00052/JUCHITE/IP/2022, ingresada a través del Sistema de Acceso a la Información Mexiquense, En cumplimiento a lo que estableces los artículos 1, 2, 11, 12, 15, 23 fracción IV, 24, 53 fracciones II, V y 150 de la Ley de Transparencia y Acceso a la Información Pública del Estado de México y Municipios, le comento a usted que. Dicho documento en este momento se encuentra en </w:t>
      </w:r>
      <w:proofErr w:type="spellStart"/>
      <w:r w:rsidR="00CD18E8" w:rsidRPr="000A78AC">
        <w:rPr>
          <w:rFonts w:ascii="Palatino Linotype" w:hAnsi="Palatino Linotype" w:cs="Segoe UI"/>
          <w:i/>
          <w:iCs/>
          <w:color w:val="000000" w:themeColor="text1"/>
          <w:lang w:eastAsia="es-MX"/>
        </w:rPr>
        <w:t>tramite</w:t>
      </w:r>
      <w:proofErr w:type="spellEnd"/>
      <w:r w:rsidR="00CD18E8" w:rsidRPr="000A78AC">
        <w:rPr>
          <w:rFonts w:ascii="Palatino Linotype" w:hAnsi="Palatino Linotype" w:cs="Segoe UI"/>
          <w:i/>
          <w:iCs/>
          <w:color w:val="000000" w:themeColor="text1"/>
          <w:lang w:eastAsia="es-MX"/>
        </w:rPr>
        <w:t xml:space="preserve"> oficial. Sin otro particular, reciba un cordial saludo.</w:t>
      </w:r>
      <w:r w:rsidRPr="000A78AC">
        <w:rPr>
          <w:rFonts w:ascii="Palatino Linotype" w:hAnsi="Palatino Linotype" w:cs="Segoe UI"/>
          <w:i/>
          <w:iCs/>
          <w:color w:val="000000" w:themeColor="text1"/>
          <w:lang w:eastAsia="es-MX"/>
        </w:rPr>
        <w:t>” (Sic)</w:t>
      </w:r>
    </w:p>
    <w:p w14:paraId="1322AA66" w14:textId="77777777" w:rsidR="00416A79" w:rsidRPr="000A78AC" w:rsidRDefault="00416A79" w:rsidP="000706A0">
      <w:pPr>
        <w:spacing w:line="360" w:lineRule="auto"/>
        <w:ind w:left="840" w:right="900"/>
        <w:jc w:val="both"/>
        <w:textAlignment w:val="baseline"/>
        <w:rPr>
          <w:rFonts w:ascii="Palatino Linotype" w:hAnsi="Palatino Linotype" w:cs="Segoe UI"/>
          <w:i/>
          <w:iCs/>
          <w:color w:val="000000" w:themeColor="text1"/>
          <w:lang w:eastAsia="es-MX"/>
        </w:rPr>
      </w:pPr>
    </w:p>
    <w:p w14:paraId="050E149A" w14:textId="753BF415" w:rsidR="006471FC" w:rsidRPr="000A78AC" w:rsidRDefault="006471FC" w:rsidP="000706A0">
      <w:pPr>
        <w:spacing w:line="360" w:lineRule="auto"/>
        <w:ind w:right="49"/>
        <w:jc w:val="both"/>
        <w:textAlignment w:val="baseline"/>
        <w:rPr>
          <w:rFonts w:ascii="Palatino Linotype" w:hAnsi="Palatino Linotype" w:cs="Segoe UI"/>
          <w:bCs/>
          <w:iCs/>
          <w:color w:val="000000" w:themeColor="text1"/>
          <w:lang w:eastAsia="es-MX"/>
        </w:rPr>
      </w:pPr>
      <w:r w:rsidRPr="000A78AC">
        <w:rPr>
          <w:rFonts w:ascii="Palatino Linotype" w:hAnsi="Palatino Linotype" w:cs="Segoe UI"/>
          <w:bCs/>
          <w:iCs/>
          <w:color w:val="000000" w:themeColor="text1"/>
          <w:lang w:eastAsia="es-MX"/>
        </w:rPr>
        <w:t xml:space="preserve">Así mismo, </w:t>
      </w:r>
      <w:r w:rsidRPr="000A78AC">
        <w:rPr>
          <w:rFonts w:ascii="Palatino Linotype" w:hAnsi="Palatino Linotype" w:cs="Segoe UI"/>
          <w:b/>
          <w:bCs/>
          <w:iCs/>
          <w:color w:val="000000" w:themeColor="text1"/>
          <w:lang w:eastAsia="es-MX"/>
        </w:rPr>
        <w:t>EL SUJETO OBLIGADO</w:t>
      </w:r>
      <w:r w:rsidRPr="000A78AC">
        <w:rPr>
          <w:rFonts w:ascii="Palatino Linotype" w:hAnsi="Palatino Linotype" w:cs="Segoe UI"/>
          <w:bCs/>
          <w:iCs/>
          <w:color w:val="000000" w:themeColor="text1"/>
          <w:lang w:eastAsia="es-MX"/>
        </w:rPr>
        <w:t xml:space="preserve"> adjuntó a la respuesta </w:t>
      </w:r>
      <w:r w:rsidR="00CD18E8" w:rsidRPr="000A78AC">
        <w:rPr>
          <w:rFonts w:ascii="Palatino Linotype" w:hAnsi="Palatino Linotype" w:cs="Segoe UI"/>
          <w:bCs/>
          <w:iCs/>
          <w:color w:val="000000" w:themeColor="text1"/>
          <w:lang w:eastAsia="es-MX"/>
        </w:rPr>
        <w:t>los</w:t>
      </w:r>
      <w:r w:rsidR="0048473B" w:rsidRPr="000A78AC">
        <w:rPr>
          <w:rFonts w:ascii="Palatino Linotype" w:hAnsi="Palatino Linotype" w:cs="Segoe UI"/>
          <w:bCs/>
          <w:iCs/>
          <w:color w:val="000000" w:themeColor="text1"/>
          <w:lang w:eastAsia="es-MX"/>
        </w:rPr>
        <w:t xml:space="preserve"> </w:t>
      </w:r>
      <w:r w:rsidRPr="000A78AC">
        <w:rPr>
          <w:rFonts w:ascii="Palatino Linotype" w:hAnsi="Palatino Linotype" w:cs="Segoe UI"/>
          <w:bCs/>
          <w:iCs/>
          <w:color w:val="000000" w:themeColor="text1"/>
          <w:lang w:eastAsia="es-MX"/>
        </w:rPr>
        <w:t>archivo</w:t>
      </w:r>
      <w:r w:rsidR="00CD18E8" w:rsidRPr="000A78AC">
        <w:rPr>
          <w:rFonts w:ascii="Palatino Linotype" w:hAnsi="Palatino Linotype" w:cs="Segoe UI"/>
          <w:bCs/>
          <w:iCs/>
          <w:color w:val="000000" w:themeColor="text1"/>
          <w:lang w:eastAsia="es-MX"/>
        </w:rPr>
        <w:t>s</w:t>
      </w:r>
      <w:r w:rsidR="0048473B" w:rsidRPr="000A78AC">
        <w:rPr>
          <w:rFonts w:ascii="Palatino Linotype" w:hAnsi="Palatino Linotype" w:cs="Segoe UI"/>
          <w:bCs/>
          <w:iCs/>
          <w:color w:val="000000" w:themeColor="text1"/>
          <w:lang w:eastAsia="es-MX"/>
        </w:rPr>
        <w:t xml:space="preserve"> electrónico</w:t>
      </w:r>
      <w:r w:rsidR="00CD18E8" w:rsidRPr="000A78AC">
        <w:rPr>
          <w:rFonts w:ascii="Palatino Linotype" w:hAnsi="Palatino Linotype" w:cs="Segoe UI"/>
          <w:bCs/>
          <w:iCs/>
          <w:color w:val="000000" w:themeColor="text1"/>
          <w:lang w:eastAsia="es-MX"/>
        </w:rPr>
        <w:t>s</w:t>
      </w:r>
      <w:r w:rsidRPr="000A78AC">
        <w:rPr>
          <w:rFonts w:ascii="Palatino Linotype" w:hAnsi="Palatino Linotype" w:cs="Segoe UI"/>
          <w:bCs/>
          <w:iCs/>
          <w:color w:val="000000" w:themeColor="text1"/>
          <w:lang w:eastAsia="es-MX"/>
        </w:rPr>
        <w:t xml:space="preserve"> denominado</w:t>
      </w:r>
      <w:r w:rsidR="00CD18E8" w:rsidRPr="000A78AC">
        <w:rPr>
          <w:rFonts w:ascii="Palatino Linotype" w:hAnsi="Palatino Linotype" w:cs="Segoe UI"/>
          <w:bCs/>
          <w:iCs/>
          <w:color w:val="000000" w:themeColor="text1"/>
          <w:lang w:eastAsia="es-MX"/>
        </w:rPr>
        <w:t>s</w:t>
      </w:r>
      <w:r w:rsidRPr="000A78AC">
        <w:rPr>
          <w:rFonts w:ascii="Palatino Linotype" w:hAnsi="Palatino Linotype" w:cs="Segoe UI"/>
          <w:bCs/>
          <w:iCs/>
          <w:color w:val="000000" w:themeColor="text1"/>
          <w:lang w:eastAsia="es-MX"/>
        </w:rPr>
        <w:t xml:space="preserve"> “</w:t>
      </w:r>
      <w:r w:rsidR="00CD18E8" w:rsidRPr="000A78AC">
        <w:rPr>
          <w:rFonts w:ascii="Palatino Linotype" w:hAnsi="Palatino Linotype" w:cs="Segoe UI"/>
          <w:b/>
          <w:i/>
          <w:color w:val="000000" w:themeColor="text1"/>
          <w:lang w:eastAsia="es-MX"/>
        </w:rPr>
        <w:t>00052JUCHITEIP2022IMCUFIDE.pdf</w:t>
      </w:r>
      <w:r w:rsidRPr="000A78AC">
        <w:rPr>
          <w:rFonts w:ascii="Palatino Linotype" w:hAnsi="Palatino Linotype" w:cs="Segoe UI"/>
          <w:b/>
          <w:i/>
          <w:color w:val="000000" w:themeColor="text1"/>
          <w:lang w:eastAsia="es-MX"/>
        </w:rPr>
        <w:t xml:space="preserve">” </w:t>
      </w:r>
      <w:r w:rsidR="00CD18E8" w:rsidRPr="000A78AC">
        <w:rPr>
          <w:rFonts w:ascii="Palatino Linotype" w:hAnsi="Palatino Linotype" w:cs="Segoe UI"/>
          <w:b/>
          <w:i/>
          <w:color w:val="000000" w:themeColor="text1"/>
          <w:lang w:eastAsia="es-MX"/>
        </w:rPr>
        <w:t xml:space="preserve">y </w:t>
      </w:r>
      <w:r w:rsidR="00CD18E8" w:rsidRPr="000A78AC">
        <w:rPr>
          <w:rFonts w:ascii="Palatino Linotype" w:hAnsi="Palatino Linotype" w:cs="Segoe UI"/>
          <w:bCs/>
          <w:iCs/>
          <w:color w:val="000000" w:themeColor="text1"/>
          <w:lang w:eastAsia="es-MX"/>
        </w:rPr>
        <w:t>“</w:t>
      </w:r>
      <w:r w:rsidR="009C4FA6" w:rsidRPr="000A78AC">
        <w:rPr>
          <w:rFonts w:ascii="Palatino Linotype" w:hAnsi="Palatino Linotype" w:cs="Segoe UI"/>
          <w:b/>
          <w:i/>
          <w:color w:val="000000" w:themeColor="text1"/>
          <w:lang w:eastAsia="es-MX"/>
        </w:rPr>
        <w:t>00052JUCHITEIP2022.pdf</w:t>
      </w:r>
      <w:r w:rsidR="00CD18E8" w:rsidRPr="000A78AC">
        <w:rPr>
          <w:rFonts w:ascii="Palatino Linotype" w:hAnsi="Palatino Linotype" w:cs="Segoe UI"/>
          <w:b/>
          <w:i/>
          <w:color w:val="000000" w:themeColor="text1"/>
          <w:lang w:eastAsia="es-MX"/>
        </w:rPr>
        <w:t xml:space="preserve">” </w:t>
      </w:r>
      <w:r w:rsidRPr="000A78AC">
        <w:rPr>
          <w:rFonts w:ascii="Palatino Linotype" w:hAnsi="Palatino Linotype" w:cs="Segoe UI"/>
          <w:bCs/>
          <w:iCs/>
          <w:color w:val="000000" w:themeColor="text1"/>
          <w:lang w:eastAsia="es-MX"/>
        </w:rPr>
        <w:t>que se inserta</w:t>
      </w:r>
      <w:r w:rsidR="009C4FA6" w:rsidRPr="000A78AC">
        <w:rPr>
          <w:rFonts w:ascii="Palatino Linotype" w:hAnsi="Palatino Linotype" w:cs="Segoe UI"/>
          <w:bCs/>
          <w:iCs/>
          <w:color w:val="000000" w:themeColor="text1"/>
          <w:lang w:eastAsia="es-MX"/>
        </w:rPr>
        <w:t>n</w:t>
      </w:r>
      <w:r w:rsidRPr="000A78AC">
        <w:rPr>
          <w:rFonts w:ascii="Palatino Linotype" w:hAnsi="Palatino Linotype" w:cs="Segoe UI"/>
          <w:bCs/>
          <w:iCs/>
          <w:color w:val="000000" w:themeColor="text1"/>
          <w:lang w:eastAsia="es-MX"/>
        </w:rPr>
        <w:t xml:space="preserve"> a continuación.</w:t>
      </w:r>
    </w:p>
    <w:p w14:paraId="5FFF5E25" w14:textId="77777777" w:rsidR="006471FC" w:rsidRPr="000A78AC" w:rsidRDefault="006471FC" w:rsidP="000706A0">
      <w:pPr>
        <w:spacing w:line="360" w:lineRule="auto"/>
        <w:ind w:right="49"/>
        <w:jc w:val="both"/>
        <w:textAlignment w:val="baseline"/>
        <w:rPr>
          <w:rFonts w:ascii="Palatino Linotype" w:hAnsi="Palatino Linotype" w:cs="Segoe UI"/>
          <w:bCs/>
          <w:iCs/>
          <w:color w:val="000000" w:themeColor="text1"/>
          <w:lang w:eastAsia="es-MX"/>
        </w:rPr>
      </w:pPr>
    </w:p>
    <w:p w14:paraId="701DFE21" w14:textId="65BC4081" w:rsidR="00FE1F10" w:rsidRPr="000A78AC" w:rsidRDefault="00224D65" w:rsidP="001E16EF">
      <w:pPr>
        <w:spacing w:line="360" w:lineRule="auto"/>
        <w:ind w:right="49"/>
        <w:jc w:val="center"/>
        <w:textAlignment w:val="baseline"/>
        <w:rPr>
          <w:rFonts w:ascii="Palatino Linotype" w:hAnsi="Palatino Linotype" w:cs="Segoe UI"/>
          <w:bCs/>
          <w:iCs/>
          <w:color w:val="000000" w:themeColor="text1"/>
          <w:lang w:eastAsia="es-MX"/>
        </w:rPr>
      </w:pPr>
      <w:r w:rsidRPr="000A78AC">
        <w:rPr>
          <w:rFonts w:ascii="Palatino Linotype" w:hAnsi="Palatino Linotype"/>
          <w:noProof/>
          <w:lang w:eastAsia="es-MX"/>
        </w:rPr>
        <w:drawing>
          <wp:inline distT="0" distB="0" distL="0" distR="0" wp14:anchorId="020374B3" wp14:editId="18D9BEC2">
            <wp:extent cx="4402967" cy="52487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6943" cy="5253447"/>
                    </a:xfrm>
                    <a:prstGeom prst="rect">
                      <a:avLst/>
                    </a:prstGeom>
                  </pic:spPr>
                </pic:pic>
              </a:graphicData>
            </a:graphic>
          </wp:inline>
        </w:drawing>
      </w:r>
    </w:p>
    <w:p w14:paraId="370B0890" w14:textId="77777777" w:rsidR="00FE1F10" w:rsidRPr="000A78AC" w:rsidRDefault="00FE1F10"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3D54539B" w14:textId="6B0EB7A9" w:rsidR="00FE1F10" w:rsidRPr="000A78AC" w:rsidRDefault="00224D65" w:rsidP="000706A0">
      <w:pPr>
        <w:spacing w:line="360" w:lineRule="auto"/>
        <w:ind w:right="900"/>
        <w:jc w:val="both"/>
        <w:textAlignment w:val="baseline"/>
        <w:rPr>
          <w:rFonts w:ascii="Palatino Linotype" w:eastAsia="Palatino Linotype" w:hAnsi="Palatino Linotype" w:cs="Palatino Linotype"/>
          <w:b/>
          <w:bCs/>
          <w:color w:val="000000" w:themeColor="text1"/>
        </w:rPr>
      </w:pPr>
      <w:r w:rsidRPr="000A78AC">
        <w:rPr>
          <w:rFonts w:ascii="Palatino Linotype" w:hAnsi="Palatino Linotype"/>
          <w:noProof/>
          <w:lang w:eastAsia="es-MX"/>
        </w:rPr>
        <w:lastRenderedPageBreak/>
        <w:drawing>
          <wp:inline distT="0" distB="0" distL="0" distR="0" wp14:anchorId="2EA8B02D" wp14:editId="1B1B4900">
            <wp:extent cx="5791835" cy="66560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656070"/>
                    </a:xfrm>
                    <a:prstGeom prst="rect">
                      <a:avLst/>
                    </a:prstGeom>
                  </pic:spPr>
                </pic:pic>
              </a:graphicData>
            </a:graphic>
          </wp:inline>
        </w:drawing>
      </w:r>
    </w:p>
    <w:p w14:paraId="3FDBBAFE" w14:textId="77777777" w:rsidR="00FE1F10" w:rsidRPr="000A78AC" w:rsidRDefault="00FE1F10"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520F107A" w14:textId="77777777" w:rsidR="00963231" w:rsidRPr="000A78AC" w:rsidRDefault="00963231"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60568F52" w14:textId="1886F370" w:rsidR="00FE1F10" w:rsidRPr="000A78AC" w:rsidRDefault="006110F9" w:rsidP="000706A0">
      <w:pPr>
        <w:spacing w:line="360" w:lineRule="auto"/>
        <w:ind w:right="900"/>
        <w:jc w:val="both"/>
        <w:textAlignment w:val="baseline"/>
        <w:rPr>
          <w:rFonts w:ascii="Palatino Linotype" w:eastAsia="Palatino Linotype" w:hAnsi="Palatino Linotype" w:cs="Palatino Linotype"/>
          <w:b/>
          <w:bCs/>
          <w:color w:val="000000" w:themeColor="text1"/>
        </w:rPr>
      </w:pPr>
      <w:r w:rsidRPr="000A78AC">
        <w:rPr>
          <w:rFonts w:ascii="Palatino Linotype" w:eastAsia="Palatino Linotype" w:hAnsi="Palatino Linotype" w:cs="Palatino Linotype"/>
          <w:b/>
          <w:bCs/>
          <w:color w:val="000000" w:themeColor="text1"/>
        </w:rPr>
        <w:lastRenderedPageBreak/>
        <w:t>00069/JUCHITE/IP/2022</w:t>
      </w:r>
    </w:p>
    <w:p w14:paraId="0C35DD18" w14:textId="77777777" w:rsidR="006110F9" w:rsidRPr="000A78AC" w:rsidRDefault="006110F9" w:rsidP="000706A0">
      <w:pPr>
        <w:spacing w:line="360" w:lineRule="auto"/>
        <w:ind w:right="900"/>
        <w:jc w:val="both"/>
        <w:textAlignment w:val="baseline"/>
        <w:rPr>
          <w:rFonts w:ascii="Palatino Linotype" w:eastAsia="Palatino Linotype" w:hAnsi="Palatino Linotype" w:cs="Palatino Linotype"/>
          <w:b/>
          <w:color w:val="000000" w:themeColor="text1"/>
        </w:rPr>
      </w:pPr>
    </w:p>
    <w:p w14:paraId="76AF0BC7" w14:textId="126DB0EC" w:rsidR="00DC734F" w:rsidRPr="000A78AC" w:rsidRDefault="00DC734F" w:rsidP="000706A0">
      <w:pPr>
        <w:spacing w:line="360" w:lineRule="auto"/>
        <w:ind w:left="284" w:right="190"/>
        <w:jc w:val="both"/>
        <w:textAlignment w:val="baseline"/>
        <w:rPr>
          <w:rFonts w:ascii="Palatino Linotype" w:hAnsi="Palatino Linotype" w:cs="Segoe UI"/>
          <w:i/>
          <w:color w:val="000000" w:themeColor="text1"/>
          <w:lang w:eastAsia="es-MX"/>
        </w:rPr>
      </w:pPr>
      <w:r w:rsidRPr="000A78AC">
        <w:rPr>
          <w:rFonts w:ascii="Palatino Linotype" w:hAnsi="Palatino Linotype" w:cs="Segoe UI"/>
          <w:i/>
          <w:iCs/>
          <w:color w:val="000000" w:themeColor="text1"/>
          <w:lang w:eastAsia="es-MX"/>
        </w:rPr>
        <w:t>“</w:t>
      </w:r>
      <w:r w:rsidR="00224D65" w:rsidRPr="000A78AC">
        <w:rPr>
          <w:rFonts w:ascii="Palatino Linotype" w:hAnsi="Palatino Linotype" w:cs="Segoe UI"/>
          <w:i/>
          <w:iCs/>
          <w:color w:val="000000" w:themeColor="text1"/>
          <w:lang w:eastAsia="es-MX"/>
        </w:rPr>
        <w:t xml:space="preserve">En </w:t>
      </w:r>
      <w:r w:rsidR="00963231" w:rsidRPr="000A78AC">
        <w:rPr>
          <w:rFonts w:ascii="Palatino Linotype" w:hAnsi="Palatino Linotype" w:cs="Segoe UI"/>
          <w:i/>
          <w:iCs/>
          <w:color w:val="000000" w:themeColor="text1"/>
          <w:lang w:eastAsia="es-MX"/>
        </w:rPr>
        <w:t>cumplimiento a lo que establece</w:t>
      </w:r>
      <w:r w:rsidR="00224D65" w:rsidRPr="000A78AC">
        <w:rPr>
          <w:rFonts w:ascii="Palatino Linotype" w:hAnsi="Palatino Linotype" w:cs="Segoe UI"/>
          <w:i/>
          <w:iCs/>
          <w:color w:val="000000" w:themeColor="text1"/>
          <w:lang w:eastAsia="es-MX"/>
        </w:rPr>
        <w:t xml:space="preserve"> los artículos 1, 2, 11, 12, 15, 23 fracción IV, 24, 53 fracciones II, V y 150 de la Ley de Transparencia y Acceso a la Información Pública del Estado de México y Municipios, le comento a usted, que la información de referencia. Dicha información la puede consultar en los anexos que se le proporciona a través de la plataforma SAIMEX. Sin otro particular, reciba un cordial saludo.</w:t>
      </w:r>
      <w:r w:rsidRPr="000A78AC">
        <w:rPr>
          <w:rFonts w:ascii="Palatino Linotype" w:hAnsi="Palatino Linotype" w:cs="Segoe UI"/>
          <w:i/>
          <w:iCs/>
          <w:color w:val="000000" w:themeColor="text1"/>
          <w:lang w:eastAsia="es-MX"/>
        </w:rPr>
        <w:t>”</w:t>
      </w:r>
      <w:r w:rsidRPr="000A78AC">
        <w:rPr>
          <w:rFonts w:ascii="Palatino Linotype" w:hAnsi="Palatino Linotype" w:cs="Segoe UI"/>
          <w:i/>
          <w:color w:val="000000" w:themeColor="text1"/>
          <w:lang w:eastAsia="es-MX"/>
        </w:rPr>
        <w:t xml:space="preserve"> (Sic) </w:t>
      </w:r>
    </w:p>
    <w:p w14:paraId="3463BA0B" w14:textId="77777777" w:rsidR="00DC734F" w:rsidRPr="000A78AC" w:rsidRDefault="00DC734F" w:rsidP="000706A0">
      <w:pPr>
        <w:spacing w:line="360" w:lineRule="auto"/>
        <w:ind w:left="840" w:right="900"/>
        <w:jc w:val="both"/>
        <w:textAlignment w:val="baseline"/>
        <w:rPr>
          <w:rFonts w:ascii="Palatino Linotype" w:hAnsi="Palatino Linotype" w:cs="Segoe UI"/>
          <w:i/>
          <w:iCs/>
          <w:color w:val="000000" w:themeColor="text1"/>
          <w:lang w:eastAsia="es-MX"/>
        </w:rPr>
      </w:pPr>
    </w:p>
    <w:p w14:paraId="70E50F6F" w14:textId="37A17CA8" w:rsidR="00DC734F" w:rsidRPr="000A78AC" w:rsidRDefault="00DC734F" w:rsidP="000706A0">
      <w:pPr>
        <w:spacing w:line="360" w:lineRule="auto"/>
        <w:ind w:right="49"/>
        <w:jc w:val="both"/>
        <w:textAlignment w:val="baseline"/>
        <w:rPr>
          <w:rFonts w:ascii="Palatino Linotype" w:hAnsi="Palatino Linotype" w:cs="Segoe UI"/>
          <w:bCs/>
          <w:iCs/>
          <w:color w:val="000000" w:themeColor="text1"/>
          <w:lang w:eastAsia="es-MX"/>
        </w:rPr>
      </w:pPr>
      <w:r w:rsidRPr="000A78AC">
        <w:rPr>
          <w:rFonts w:ascii="Palatino Linotype" w:hAnsi="Palatino Linotype" w:cs="Segoe UI"/>
          <w:bCs/>
          <w:iCs/>
          <w:color w:val="000000" w:themeColor="text1"/>
          <w:lang w:eastAsia="es-MX"/>
        </w:rPr>
        <w:t xml:space="preserve">Así mismo, </w:t>
      </w:r>
      <w:r w:rsidRPr="000A78AC">
        <w:rPr>
          <w:rFonts w:ascii="Palatino Linotype" w:hAnsi="Palatino Linotype" w:cs="Segoe UI"/>
          <w:b/>
          <w:bCs/>
          <w:iCs/>
          <w:color w:val="000000" w:themeColor="text1"/>
          <w:lang w:eastAsia="es-MX"/>
        </w:rPr>
        <w:t>EL SUJETO OBLIGADO</w:t>
      </w:r>
      <w:r w:rsidRPr="000A78AC">
        <w:rPr>
          <w:rFonts w:ascii="Palatino Linotype" w:hAnsi="Palatino Linotype" w:cs="Segoe UI"/>
          <w:bCs/>
          <w:iCs/>
          <w:color w:val="000000" w:themeColor="text1"/>
          <w:lang w:eastAsia="es-MX"/>
        </w:rPr>
        <w:t xml:space="preserve"> adjuntó a la respuesta el archivo electrónico denominado “</w:t>
      </w:r>
      <w:r w:rsidR="00224D65" w:rsidRPr="000A78AC">
        <w:rPr>
          <w:rFonts w:ascii="Palatino Linotype" w:hAnsi="Palatino Linotype" w:cs="Segoe UI"/>
          <w:b/>
          <w:i/>
          <w:color w:val="000000" w:themeColor="text1"/>
          <w:lang w:eastAsia="es-MX"/>
        </w:rPr>
        <w:t>00069JUCHITEIP2022.pdf</w:t>
      </w:r>
      <w:r w:rsidRPr="000A78AC">
        <w:rPr>
          <w:rFonts w:ascii="Palatino Linotype" w:hAnsi="Palatino Linotype" w:cs="Segoe UI"/>
          <w:b/>
          <w:i/>
          <w:color w:val="000000" w:themeColor="text1"/>
          <w:lang w:eastAsia="es-MX"/>
        </w:rPr>
        <w:t xml:space="preserve">” </w:t>
      </w:r>
      <w:r w:rsidRPr="000A78AC">
        <w:rPr>
          <w:rFonts w:ascii="Palatino Linotype" w:hAnsi="Palatino Linotype" w:cs="Segoe UI"/>
          <w:bCs/>
          <w:iCs/>
          <w:color w:val="000000" w:themeColor="text1"/>
          <w:lang w:eastAsia="es-MX"/>
        </w:rPr>
        <w:t>que se inserta a continuación.</w:t>
      </w:r>
    </w:p>
    <w:p w14:paraId="0C70E431" w14:textId="77777777" w:rsidR="00224D65" w:rsidRPr="000A78AC" w:rsidRDefault="00224D65" w:rsidP="000706A0">
      <w:pPr>
        <w:spacing w:line="360" w:lineRule="auto"/>
        <w:ind w:right="49"/>
        <w:jc w:val="both"/>
        <w:textAlignment w:val="baseline"/>
        <w:rPr>
          <w:rFonts w:ascii="Palatino Linotype" w:hAnsi="Palatino Linotype"/>
          <w:noProof/>
          <w:lang w:eastAsia="es-MX"/>
        </w:rPr>
      </w:pPr>
    </w:p>
    <w:p w14:paraId="61EED8FB" w14:textId="099D8B50" w:rsidR="00224D65" w:rsidRPr="000A78AC" w:rsidRDefault="00224D65" w:rsidP="000706A0">
      <w:pPr>
        <w:spacing w:line="360" w:lineRule="auto"/>
        <w:ind w:right="49"/>
        <w:jc w:val="both"/>
        <w:textAlignment w:val="baseline"/>
        <w:rPr>
          <w:rFonts w:ascii="Palatino Linotype" w:hAnsi="Palatino Linotype"/>
          <w:noProof/>
          <w:lang w:eastAsia="es-MX"/>
        </w:rPr>
      </w:pPr>
      <w:r w:rsidRPr="000A78AC">
        <w:rPr>
          <w:rFonts w:ascii="Palatino Linotype" w:hAnsi="Palatino Linotype"/>
          <w:noProof/>
          <w:lang w:eastAsia="es-MX"/>
        </w:rPr>
        <w:lastRenderedPageBreak/>
        <w:drawing>
          <wp:inline distT="0" distB="0" distL="0" distR="0" wp14:anchorId="7BF63F32" wp14:editId="54D4787E">
            <wp:extent cx="5791835" cy="5657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657850"/>
                    </a:xfrm>
                    <a:prstGeom prst="rect">
                      <a:avLst/>
                    </a:prstGeom>
                  </pic:spPr>
                </pic:pic>
              </a:graphicData>
            </a:graphic>
          </wp:inline>
        </w:drawing>
      </w:r>
    </w:p>
    <w:p w14:paraId="23070355" w14:textId="77777777" w:rsidR="00224D65" w:rsidRPr="000A78AC" w:rsidRDefault="00224D65" w:rsidP="000706A0">
      <w:pPr>
        <w:spacing w:line="360" w:lineRule="auto"/>
        <w:ind w:right="49"/>
        <w:jc w:val="both"/>
        <w:textAlignment w:val="baseline"/>
        <w:rPr>
          <w:rFonts w:ascii="Palatino Linotype" w:hAnsi="Palatino Linotype"/>
          <w:noProof/>
          <w:lang w:eastAsia="es-MX"/>
        </w:rPr>
      </w:pPr>
    </w:p>
    <w:p w14:paraId="641347B8" w14:textId="0269194E" w:rsidR="00182393" w:rsidRPr="000A78AC" w:rsidRDefault="007D684A" w:rsidP="000706A0">
      <w:pPr>
        <w:spacing w:line="360" w:lineRule="auto"/>
        <w:jc w:val="both"/>
        <w:rPr>
          <w:rFonts w:ascii="Palatino Linotype" w:hAnsi="Palatino Linotype" w:cs="Arial"/>
          <w:b/>
          <w:color w:val="000000" w:themeColor="text1"/>
        </w:rPr>
      </w:pPr>
      <w:r w:rsidRPr="000A78AC">
        <w:rPr>
          <w:rFonts w:ascii="Palatino Linotype" w:hAnsi="Palatino Linotype" w:cs="Arial"/>
          <w:b/>
          <w:color w:val="000000" w:themeColor="text1"/>
        </w:rPr>
        <w:t>I</w:t>
      </w:r>
      <w:r w:rsidR="00B97944" w:rsidRPr="000A78AC">
        <w:rPr>
          <w:rFonts w:ascii="Palatino Linotype" w:hAnsi="Palatino Linotype" w:cs="Arial"/>
          <w:b/>
          <w:color w:val="000000" w:themeColor="text1"/>
        </w:rPr>
        <w:t>II</w:t>
      </w:r>
      <w:r w:rsidR="00182393" w:rsidRPr="000A78AC">
        <w:rPr>
          <w:rFonts w:ascii="Palatino Linotype" w:hAnsi="Palatino Linotype" w:cs="Arial"/>
          <w:b/>
          <w:color w:val="000000" w:themeColor="text1"/>
        </w:rPr>
        <w:t xml:space="preserve">. </w:t>
      </w:r>
      <w:r w:rsidR="00182393" w:rsidRPr="000A78AC">
        <w:rPr>
          <w:rFonts w:ascii="Palatino Linotype" w:hAnsi="Palatino Linotype" w:cs="Arial"/>
          <w:b/>
          <w:bCs/>
          <w:color w:val="000000" w:themeColor="text1"/>
        </w:rPr>
        <w:t>De</w:t>
      </w:r>
      <w:r w:rsidR="00543D0B" w:rsidRPr="000A78AC">
        <w:rPr>
          <w:rFonts w:ascii="Palatino Linotype" w:hAnsi="Palatino Linotype" w:cs="Arial"/>
          <w:b/>
          <w:bCs/>
          <w:color w:val="000000" w:themeColor="text1"/>
        </w:rPr>
        <w:t xml:space="preserve"> </w:t>
      </w:r>
      <w:r w:rsidR="00182393" w:rsidRPr="000A78AC">
        <w:rPr>
          <w:rFonts w:ascii="Palatino Linotype" w:hAnsi="Palatino Linotype" w:cs="Arial"/>
          <w:b/>
          <w:bCs/>
          <w:color w:val="000000" w:themeColor="text1"/>
        </w:rPr>
        <w:t>l</w:t>
      </w:r>
      <w:r w:rsidR="00543D0B" w:rsidRPr="000A78AC">
        <w:rPr>
          <w:rFonts w:ascii="Palatino Linotype" w:hAnsi="Palatino Linotype" w:cs="Arial"/>
          <w:b/>
          <w:bCs/>
          <w:color w:val="000000" w:themeColor="text1"/>
        </w:rPr>
        <w:t>os</w:t>
      </w:r>
      <w:r w:rsidR="00182393" w:rsidRPr="000A78AC">
        <w:rPr>
          <w:rFonts w:ascii="Palatino Linotype" w:hAnsi="Palatino Linotype" w:cs="Arial"/>
          <w:b/>
          <w:bCs/>
          <w:color w:val="000000" w:themeColor="text1"/>
        </w:rPr>
        <w:t xml:space="preserve"> </w:t>
      </w:r>
      <w:r w:rsidR="00963231" w:rsidRPr="000A78AC">
        <w:rPr>
          <w:rFonts w:ascii="Palatino Linotype" w:hAnsi="Palatino Linotype" w:cs="Arial"/>
          <w:b/>
          <w:bCs/>
          <w:color w:val="000000" w:themeColor="text1"/>
        </w:rPr>
        <w:t>Recursos de Revisión</w:t>
      </w:r>
    </w:p>
    <w:p w14:paraId="2E235778" w14:textId="322432B9" w:rsidR="009C68A3" w:rsidRPr="000A78AC" w:rsidRDefault="009E6E1F" w:rsidP="000706A0">
      <w:pPr>
        <w:spacing w:line="360" w:lineRule="auto"/>
        <w:jc w:val="both"/>
        <w:rPr>
          <w:rFonts w:ascii="Palatino Linotype" w:hAnsi="Palatino Linotype" w:cs="Arial"/>
          <w:color w:val="000000" w:themeColor="text1"/>
        </w:rPr>
      </w:pPr>
      <w:r w:rsidRPr="000A78AC">
        <w:rPr>
          <w:rFonts w:ascii="Palatino Linotype" w:hAnsi="Palatino Linotype" w:cs="Arial"/>
          <w:color w:val="000000" w:themeColor="text1"/>
        </w:rPr>
        <w:t>Inconforme por la</w:t>
      </w:r>
      <w:r w:rsidR="00B97944"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respuesta</w:t>
      </w:r>
      <w:r w:rsidR="00D334D6" w:rsidRPr="000A78AC">
        <w:rPr>
          <w:rFonts w:ascii="Palatino Linotype" w:hAnsi="Palatino Linotype" w:cs="Arial"/>
          <w:color w:val="000000" w:themeColor="text1"/>
        </w:rPr>
        <w:t>s</w:t>
      </w:r>
      <w:r w:rsidR="00DC2B02" w:rsidRPr="000A78AC">
        <w:rPr>
          <w:rFonts w:ascii="Palatino Linotype" w:hAnsi="Palatino Linotype" w:cs="Arial"/>
          <w:color w:val="000000" w:themeColor="text1"/>
        </w:rPr>
        <w:t xml:space="preserve"> proporcionada</w:t>
      </w:r>
      <w:r w:rsidR="00B97944" w:rsidRPr="000A78AC">
        <w:rPr>
          <w:rFonts w:ascii="Palatino Linotype" w:hAnsi="Palatino Linotype" w:cs="Arial"/>
          <w:color w:val="000000" w:themeColor="text1"/>
        </w:rPr>
        <w:t>s</w:t>
      </w:r>
      <w:r w:rsidR="00DC2B02" w:rsidRPr="000A78AC">
        <w:rPr>
          <w:rFonts w:ascii="Palatino Linotype" w:hAnsi="Palatino Linotype" w:cs="Arial"/>
          <w:color w:val="000000" w:themeColor="text1"/>
        </w:rPr>
        <w:t xml:space="preserve"> por </w:t>
      </w:r>
      <w:r w:rsidRPr="000A78AC">
        <w:rPr>
          <w:rFonts w:ascii="Palatino Linotype" w:hAnsi="Palatino Linotype" w:cs="Arial"/>
          <w:color w:val="000000" w:themeColor="text1"/>
        </w:rPr>
        <w:t>el</w:t>
      </w:r>
      <w:r w:rsidRPr="000A78AC">
        <w:rPr>
          <w:rFonts w:ascii="Palatino Linotype" w:hAnsi="Palatino Linotype" w:cs="Arial"/>
          <w:b/>
          <w:color w:val="000000" w:themeColor="text1"/>
        </w:rPr>
        <w:t xml:space="preserve"> SUJETO OBLIGADO</w:t>
      </w:r>
      <w:r w:rsidRPr="000A78AC">
        <w:rPr>
          <w:rFonts w:ascii="Palatino Linotype" w:hAnsi="Palatino Linotype" w:cs="Arial"/>
          <w:color w:val="000000" w:themeColor="text1"/>
        </w:rPr>
        <w:t xml:space="preserve">, </w:t>
      </w:r>
      <w:bookmarkStart w:id="1" w:name="_Hlk65869348"/>
      <w:r w:rsidRPr="000A78AC">
        <w:rPr>
          <w:rFonts w:ascii="Palatino Linotype" w:hAnsi="Palatino Linotype" w:cs="Arial"/>
          <w:b/>
          <w:bCs/>
          <w:color w:val="000000" w:themeColor="text1"/>
        </w:rPr>
        <w:t xml:space="preserve">el </w:t>
      </w:r>
      <w:bookmarkStart w:id="2" w:name="_Hlk94635182"/>
      <w:bookmarkEnd w:id="1"/>
      <w:r w:rsidR="00F50D41" w:rsidRPr="000A78AC">
        <w:rPr>
          <w:rFonts w:ascii="Palatino Linotype" w:hAnsi="Palatino Linotype" w:cs="Arial"/>
          <w:b/>
          <w:bCs/>
          <w:color w:val="000000" w:themeColor="text1"/>
        </w:rPr>
        <w:t>cinco</w:t>
      </w:r>
      <w:r w:rsidR="004003C7" w:rsidRPr="000A78AC">
        <w:rPr>
          <w:rFonts w:ascii="Palatino Linotype" w:hAnsi="Palatino Linotype" w:cs="Arial"/>
          <w:b/>
          <w:bCs/>
          <w:color w:val="000000" w:themeColor="text1"/>
        </w:rPr>
        <w:t xml:space="preserve"> de</w:t>
      </w:r>
      <w:r w:rsidR="009C68A3" w:rsidRPr="000A78AC">
        <w:rPr>
          <w:rFonts w:ascii="Palatino Linotype" w:hAnsi="Palatino Linotype" w:cs="Arial"/>
          <w:b/>
          <w:bCs/>
          <w:color w:val="000000" w:themeColor="text1"/>
        </w:rPr>
        <w:t xml:space="preserve"> </w:t>
      </w:r>
      <w:r w:rsidR="00F50D41" w:rsidRPr="000A78AC">
        <w:rPr>
          <w:rFonts w:ascii="Palatino Linotype" w:hAnsi="Palatino Linotype" w:cs="Arial"/>
          <w:b/>
          <w:bCs/>
          <w:color w:val="000000" w:themeColor="text1"/>
        </w:rPr>
        <w:t>marzo</w:t>
      </w:r>
      <w:r w:rsidR="007A0F1E" w:rsidRPr="000A78AC">
        <w:rPr>
          <w:rFonts w:ascii="Palatino Linotype" w:hAnsi="Palatino Linotype" w:cs="Arial"/>
          <w:b/>
          <w:bCs/>
          <w:color w:val="000000" w:themeColor="text1"/>
        </w:rPr>
        <w:t xml:space="preserve"> </w:t>
      </w:r>
      <w:r w:rsidR="00D44427" w:rsidRPr="000A78AC">
        <w:rPr>
          <w:rFonts w:ascii="Palatino Linotype" w:hAnsi="Palatino Linotype" w:cs="Arial"/>
          <w:b/>
          <w:bCs/>
          <w:color w:val="000000" w:themeColor="text1"/>
        </w:rPr>
        <w:t>de dos mil veintidós</w:t>
      </w:r>
      <w:bookmarkEnd w:id="2"/>
      <w:r w:rsidRPr="000A78AC">
        <w:rPr>
          <w:rFonts w:ascii="Palatino Linotype" w:hAnsi="Palatino Linotype" w:cs="Arial"/>
          <w:bCs/>
          <w:color w:val="000000" w:themeColor="text1"/>
        </w:rPr>
        <w:t xml:space="preserve">, </w:t>
      </w:r>
      <w:r w:rsidR="00543D0B" w:rsidRPr="000A78AC">
        <w:rPr>
          <w:rFonts w:ascii="Palatino Linotype" w:hAnsi="Palatino Linotype" w:cs="Arial"/>
          <w:bCs/>
          <w:color w:val="000000" w:themeColor="text1"/>
        </w:rPr>
        <w:t>se interpusieron</w:t>
      </w:r>
      <w:r w:rsidR="009C68A3" w:rsidRPr="000A78AC">
        <w:rPr>
          <w:rFonts w:ascii="Palatino Linotype" w:hAnsi="Palatino Linotype" w:cs="Arial"/>
          <w:bCs/>
          <w:color w:val="000000" w:themeColor="text1"/>
        </w:rPr>
        <w:t xml:space="preserve"> </w:t>
      </w:r>
      <w:r w:rsidR="00543D0B" w:rsidRPr="000A78AC">
        <w:rPr>
          <w:rFonts w:ascii="Palatino Linotype" w:hAnsi="Palatino Linotype" w:cs="Arial"/>
          <w:bCs/>
          <w:color w:val="000000" w:themeColor="text1"/>
        </w:rPr>
        <w:t>los</w:t>
      </w:r>
      <w:r w:rsidR="009C68A3" w:rsidRPr="000A78AC">
        <w:rPr>
          <w:rFonts w:ascii="Palatino Linotype" w:hAnsi="Palatino Linotype" w:cs="Arial"/>
          <w:bCs/>
          <w:color w:val="000000" w:themeColor="text1"/>
        </w:rPr>
        <w:t xml:space="preserve"> </w:t>
      </w:r>
      <w:r w:rsidR="00963231" w:rsidRPr="000A78AC">
        <w:rPr>
          <w:rFonts w:ascii="Palatino Linotype" w:hAnsi="Palatino Linotype" w:cs="Arial"/>
          <w:bCs/>
          <w:color w:val="000000" w:themeColor="text1"/>
        </w:rPr>
        <w:t>Recursos de Revisión</w:t>
      </w:r>
      <w:r w:rsidR="009C68A3" w:rsidRPr="000A78AC">
        <w:rPr>
          <w:rFonts w:ascii="Palatino Linotype" w:hAnsi="Palatino Linotype" w:cs="Arial"/>
          <w:bCs/>
          <w:color w:val="000000" w:themeColor="text1"/>
        </w:rPr>
        <w:t xml:space="preserve"> materia</w:t>
      </w:r>
      <w:r w:rsidR="009C68A3" w:rsidRPr="000A78AC">
        <w:rPr>
          <w:rFonts w:ascii="Palatino Linotype" w:hAnsi="Palatino Linotype" w:cs="Arial"/>
          <w:color w:val="000000" w:themeColor="text1"/>
        </w:rPr>
        <w:t xml:space="preserve"> del presente est</w:t>
      </w:r>
      <w:r w:rsidR="00B97944" w:rsidRPr="000A78AC">
        <w:rPr>
          <w:rFonts w:ascii="Palatino Linotype" w:hAnsi="Palatino Linotype" w:cs="Arial"/>
          <w:color w:val="000000" w:themeColor="text1"/>
        </w:rPr>
        <w:t>udio</w:t>
      </w:r>
      <w:r w:rsidR="00543D0B" w:rsidRPr="000A78AC">
        <w:rPr>
          <w:rFonts w:ascii="Palatino Linotype" w:hAnsi="Palatino Linotype" w:cs="Arial"/>
          <w:color w:val="000000" w:themeColor="text1"/>
        </w:rPr>
        <w:t>,</w:t>
      </w:r>
      <w:r w:rsidR="00324215" w:rsidRPr="000A78AC">
        <w:rPr>
          <w:rFonts w:ascii="Palatino Linotype" w:hAnsi="Palatino Linotype" w:cs="Arial"/>
          <w:color w:val="000000" w:themeColor="text1"/>
        </w:rPr>
        <w:t xml:space="preserve"> </w:t>
      </w:r>
      <w:r w:rsidR="002460DC" w:rsidRPr="000A78AC">
        <w:rPr>
          <w:rFonts w:ascii="Palatino Linotype" w:hAnsi="Palatino Linotype" w:cs="Arial"/>
          <w:color w:val="000000" w:themeColor="text1"/>
        </w:rPr>
        <w:t>Recursos que</w:t>
      </w:r>
      <w:r w:rsidR="00324215" w:rsidRPr="000A78AC">
        <w:rPr>
          <w:rFonts w:ascii="Palatino Linotype" w:hAnsi="Palatino Linotype" w:cs="Arial"/>
          <w:color w:val="000000" w:themeColor="text1"/>
        </w:rPr>
        <w:t xml:space="preserve"> fue</w:t>
      </w:r>
      <w:r w:rsidR="00543D0B" w:rsidRPr="000A78AC">
        <w:rPr>
          <w:rFonts w:ascii="Palatino Linotype" w:hAnsi="Palatino Linotype" w:cs="Arial"/>
          <w:color w:val="000000" w:themeColor="text1"/>
        </w:rPr>
        <w:t>ron</w:t>
      </w:r>
      <w:r w:rsidR="00324215" w:rsidRPr="000A78AC">
        <w:rPr>
          <w:rFonts w:ascii="Palatino Linotype" w:hAnsi="Palatino Linotype" w:cs="Arial"/>
          <w:color w:val="000000" w:themeColor="text1"/>
        </w:rPr>
        <w:t xml:space="preserve"> registrado</w:t>
      </w:r>
      <w:r w:rsidR="002460DC" w:rsidRPr="000A78AC">
        <w:rPr>
          <w:rFonts w:ascii="Palatino Linotype" w:hAnsi="Palatino Linotype" w:cs="Arial"/>
          <w:color w:val="000000" w:themeColor="text1"/>
        </w:rPr>
        <w:t>s</w:t>
      </w:r>
      <w:r w:rsidR="00324215" w:rsidRPr="000A78AC">
        <w:rPr>
          <w:rFonts w:ascii="Palatino Linotype" w:hAnsi="Palatino Linotype" w:cs="Arial"/>
          <w:color w:val="000000" w:themeColor="text1"/>
        </w:rPr>
        <w:t xml:space="preserve"> en</w:t>
      </w:r>
      <w:r w:rsidR="009C68A3" w:rsidRPr="000A78AC">
        <w:rPr>
          <w:rFonts w:ascii="Palatino Linotype" w:hAnsi="Palatino Linotype" w:cs="Arial"/>
          <w:b/>
          <w:color w:val="000000" w:themeColor="text1"/>
        </w:rPr>
        <w:t xml:space="preserve"> SAIMEX</w:t>
      </w:r>
      <w:r w:rsidR="009C68A3" w:rsidRPr="000A78AC">
        <w:rPr>
          <w:rFonts w:ascii="Palatino Linotype" w:hAnsi="Palatino Linotype" w:cs="Arial"/>
          <w:color w:val="000000" w:themeColor="text1"/>
        </w:rPr>
        <w:t xml:space="preserve"> y se le</w:t>
      </w:r>
      <w:r w:rsidR="002460DC" w:rsidRPr="000A78AC">
        <w:rPr>
          <w:rFonts w:ascii="Palatino Linotype" w:hAnsi="Palatino Linotype" w:cs="Arial"/>
          <w:color w:val="000000" w:themeColor="text1"/>
        </w:rPr>
        <w:t>s asignaron</w:t>
      </w:r>
      <w:r w:rsidR="009C68A3" w:rsidRPr="000A78AC">
        <w:rPr>
          <w:rFonts w:ascii="Palatino Linotype" w:hAnsi="Palatino Linotype" w:cs="Arial"/>
          <w:color w:val="000000" w:themeColor="text1"/>
        </w:rPr>
        <w:t xml:space="preserve"> </w:t>
      </w:r>
      <w:r w:rsidR="002460DC" w:rsidRPr="000A78AC">
        <w:rPr>
          <w:rFonts w:ascii="Palatino Linotype" w:hAnsi="Palatino Linotype" w:cs="Arial"/>
          <w:color w:val="000000" w:themeColor="text1"/>
        </w:rPr>
        <w:t xml:space="preserve">los </w:t>
      </w:r>
      <w:r w:rsidR="002460DC" w:rsidRPr="000A78AC">
        <w:rPr>
          <w:rFonts w:ascii="Palatino Linotype" w:hAnsi="Palatino Linotype" w:cs="Arial"/>
          <w:color w:val="000000" w:themeColor="text1"/>
        </w:rPr>
        <w:lastRenderedPageBreak/>
        <w:t xml:space="preserve">números de expedientes señalados en el antecedente </w:t>
      </w:r>
      <w:r w:rsidR="002460DC" w:rsidRPr="000A78AC">
        <w:rPr>
          <w:rFonts w:ascii="Palatino Linotype" w:hAnsi="Palatino Linotype" w:cs="Arial"/>
          <w:b/>
          <w:color w:val="000000" w:themeColor="text1"/>
        </w:rPr>
        <w:t>I</w:t>
      </w:r>
      <w:r w:rsidR="002460DC" w:rsidRPr="000A78AC">
        <w:rPr>
          <w:rFonts w:ascii="Palatino Linotype" w:hAnsi="Palatino Linotype" w:cs="Arial"/>
          <w:color w:val="000000" w:themeColor="text1"/>
        </w:rPr>
        <w:t xml:space="preserve"> de la presente Resolución, señalado en cada uno</w:t>
      </w:r>
      <w:r w:rsidR="009C68A3" w:rsidRPr="000A78AC">
        <w:rPr>
          <w:rFonts w:ascii="Palatino Linotype" w:hAnsi="Palatino Linotype" w:cs="Arial"/>
          <w:color w:val="000000" w:themeColor="text1"/>
        </w:rPr>
        <w:t>, lo siguiente:</w:t>
      </w:r>
    </w:p>
    <w:p w14:paraId="7FF302FC" w14:textId="77777777" w:rsidR="009E5AF2" w:rsidRPr="000A78AC" w:rsidRDefault="009E5AF2" w:rsidP="000706A0">
      <w:pPr>
        <w:spacing w:line="360" w:lineRule="auto"/>
        <w:jc w:val="both"/>
        <w:rPr>
          <w:rFonts w:ascii="Palatino Linotype" w:hAnsi="Palatino Linotype" w:cs="Arial"/>
          <w:color w:val="000000" w:themeColor="text1"/>
        </w:rPr>
      </w:pPr>
    </w:p>
    <w:p w14:paraId="35DC2E66" w14:textId="22393BA3" w:rsidR="007A0F1E" w:rsidRPr="000A78AC" w:rsidRDefault="00F50D41" w:rsidP="000706A0">
      <w:pPr>
        <w:spacing w:line="360" w:lineRule="auto"/>
        <w:jc w:val="both"/>
        <w:rPr>
          <w:rFonts w:ascii="Palatino Linotype" w:hAnsi="Palatino Linotype" w:cs="Arial"/>
          <w:b/>
          <w:bCs/>
          <w:color w:val="000000" w:themeColor="text1"/>
        </w:rPr>
      </w:pPr>
      <w:bookmarkStart w:id="3" w:name="_Hlk76554159"/>
      <w:r w:rsidRPr="000A78AC">
        <w:rPr>
          <w:rFonts w:ascii="Palatino Linotype" w:eastAsia="Palatino Linotype" w:hAnsi="Palatino Linotype" w:cs="Palatino Linotype"/>
          <w:b/>
          <w:bCs/>
          <w:color w:val="000000" w:themeColor="text1"/>
        </w:rPr>
        <w:t>00052/JUCHITE/IP/2022</w:t>
      </w:r>
    </w:p>
    <w:p w14:paraId="1FE4A390" w14:textId="4C72E3C7" w:rsidR="009C68A3" w:rsidRPr="000A78AC" w:rsidRDefault="009C68A3" w:rsidP="000706A0">
      <w:pPr>
        <w:pStyle w:val="Prrafodelista"/>
        <w:numPr>
          <w:ilvl w:val="0"/>
          <w:numId w:val="4"/>
        </w:numPr>
        <w:spacing w:line="360" w:lineRule="auto"/>
        <w:jc w:val="both"/>
        <w:rPr>
          <w:rFonts w:ascii="Palatino Linotype" w:hAnsi="Palatino Linotype" w:cs="Arial"/>
          <w:b/>
          <w:bCs/>
          <w:color w:val="000000" w:themeColor="text1"/>
        </w:rPr>
      </w:pPr>
      <w:r w:rsidRPr="000A78AC">
        <w:rPr>
          <w:rFonts w:ascii="Palatino Linotype" w:hAnsi="Palatino Linotype" w:cs="Arial"/>
          <w:b/>
          <w:bCs/>
          <w:color w:val="000000" w:themeColor="text1"/>
        </w:rPr>
        <w:t>Acto impugnado:</w:t>
      </w:r>
    </w:p>
    <w:p w14:paraId="216393EC" w14:textId="77777777" w:rsidR="009C68A3" w:rsidRPr="000A78AC" w:rsidRDefault="009C68A3" w:rsidP="000706A0">
      <w:pPr>
        <w:tabs>
          <w:tab w:val="left" w:pos="851"/>
        </w:tabs>
        <w:spacing w:line="360" w:lineRule="auto"/>
        <w:ind w:left="851" w:right="901"/>
        <w:jc w:val="both"/>
        <w:rPr>
          <w:rFonts w:ascii="Palatino Linotype" w:hAnsi="Palatino Linotype" w:cs="Arial"/>
          <w:i/>
          <w:color w:val="000000" w:themeColor="text1"/>
        </w:rPr>
      </w:pPr>
    </w:p>
    <w:p w14:paraId="042E7897" w14:textId="76484B42" w:rsidR="009C68A3" w:rsidRPr="000A78AC" w:rsidRDefault="009C68A3" w:rsidP="000706A0">
      <w:pPr>
        <w:tabs>
          <w:tab w:val="left" w:pos="851"/>
        </w:tabs>
        <w:spacing w:line="360" w:lineRule="auto"/>
        <w:ind w:left="851" w:right="901"/>
        <w:jc w:val="both"/>
        <w:rPr>
          <w:rFonts w:ascii="Palatino Linotype" w:hAnsi="Palatino Linotype" w:cs="Arial"/>
          <w:i/>
          <w:color w:val="000000" w:themeColor="text1"/>
        </w:rPr>
      </w:pPr>
      <w:r w:rsidRPr="000A78AC">
        <w:rPr>
          <w:rFonts w:ascii="Palatino Linotype" w:hAnsi="Palatino Linotype" w:cs="Arial"/>
          <w:i/>
          <w:color w:val="000000" w:themeColor="text1"/>
        </w:rPr>
        <w:t>“</w:t>
      </w:r>
      <w:r w:rsidR="00F50D41" w:rsidRPr="000A78AC">
        <w:rPr>
          <w:rFonts w:ascii="Palatino Linotype" w:hAnsi="Palatino Linotype" w:cs="Arial"/>
          <w:i/>
          <w:color w:val="000000" w:themeColor="text1"/>
        </w:rPr>
        <w:t>Negativa en la entrega de información</w:t>
      </w:r>
      <w:r w:rsidRPr="000A78AC">
        <w:rPr>
          <w:rFonts w:ascii="Palatino Linotype" w:hAnsi="Palatino Linotype" w:cs="Arial"/>
          <w:i/>
          <w:color w:val="000000" w:themeColor="text1"/>
        </w:rPr>
        <w:t xml:space="preserve">" </w:t>
      </w:r>
      <w:bookmarkStart w:id="4" w:name="_Hlk104206422"/>
      <w:r w:rsidRPr="000A78AC">
        <w:rPr>
          <w:rFonts w:ascii="Palatino Linotype" w:hAnsi="Palatino Linotype" w:cs="Arial"/>
          <w:i/>
          <w:color w:val="000000" w:themeColor="text1"/>
        </w:rPr>
        <w:t>(Sic)</w:t>
      </w:r>
      <w:bookmarkEnd w:id="4"/>
    </w:p>
    <w:p w14:paraId="42678E0D" w14:textId="77777777" w:rsidR="00290695" w:rsidRPr="000A78AC" w:rsidRDefault="00290695" w:rsidP="000706A0">
      <w:pPr>
        <w:tabs>
          <w:tab w:val="left" w:pos="851"/>
        </w:tabs>
        <w:spacing w:line="360" w:lineRule="auto"/>
        <w:ind w:left="851" w:right="901"/>
        <w:jc w:val="both"/>
        <w:rPr>
          <w:rFonts w:ascii="Palatino Linotype" w:hAnsi="Palatino Linotype" w:cs="Arial"/>
          <w:i/>
          <w:color w:val="000000" w:themeColor="text1"/>
        </w:rPr>
      </w:pPr>
    </w:p>
    <w:p w14:paraId="52BADEBA" w14:textId="77777777" w:rsidR="009C68A3" w:rsidRPr="000A78AC" w:rsidRDefault="009C68A3" w:rsidP="000706A0">
      <w:pPr>
        <w:pStyle w:val="Prrafodelista"/>
        <w:numPr>
          <w:ilvl w:val="0"/>
          <w:numId w:val="4"/>
        </w:numPr>
        <w:spacing w:line="360" w:lineRule="auto"/>
        <w:jc w:val="both"/>
        <w:rPr>
          <w:rFonts w:ascii="Palatino Linotype" w:hAnsi="Palatino Linotype" w:cs="Arial"/>
          <w:b/>
          <w:bCs/>
          <w:color w:val="000000" w:themeColor="text1"/>
        </w:rPr>
      </w:pPr>
      <w:r w:rsidRPr="000A78AC">
        <w:rPr>
          <w:rFonts w:ascii="Palatino Linotype" w:hAnsi="Palatino Linotype" w:cs="Arial"/>
          <w:b/>
          <w:bCs/>
          <w:color w:val="000000" w:themeColor="text1"/>
        </w:rPr>
        <w:t>Razones o motivos de inconformidad:</w:t>
      </w:r>
    </w:p>
    <w:p w14:paraId="65FF55AB" w14:textId="77777777" w:rsidR="009C68A3" w:rsidRPr="000A78AC"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p>
    <w:p w14:paraId="71D42DB5" w14:textId="2433FC6A" w:rsidR="00307A95" w:rsidRPr="000A78AC"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r w:rsidRPr="000A78AC">
        <w:rPr>
          <w:rFonts w:ascii="Palatino Linotype" w:eastAsia="Palatino Linotype" w:hAnsi="Palatino Linotype" w:cs="Palatino Linotype"/>
          <w:i/>
          <w:iCs/>
          <w:color w:val="000000" w:themeColor="text1"/>
          <w:lang w:eastAsia="es-MX"/>
        </w:rPr>
        <w:t>“</w:t>
      </w:r>
      <w:r w:rsidR="00F50D41" w:rsidRPr="000A78AC">
        <w:rPr>
          <w:rFonts w:ascii="Palatino Linotype" w:eastAsia="Palatino Linotype" w:hAnsi="Palatino Linotype" w:cs="Palatino Linotype"/>
          <w:i/>
          <w:iCs/>
          <w:color w:val="000000" w:themeColor="text1"/>
          <w:lang w:eastAsia="es-MX"/>
        </w:rPr>
        <w:t>Negativa en la entrega de información</w:t>
      </w:r>
      <w:r w:rsidRPr="000A78AC">
        <w:rPr>
          <w:rFonts w:ascii="Palatino Linotype" w:eastAsia="Palatino Linotype" w:hAnsi="Palatino Linotype" w:cs="Palatino Linotype"/>
          <w:i/>
          <w:iCs/>
          <w:color w:val="000000" w:themeColor="text1"/>
          <w:lang w:eastAsia="es-MX"/>
        </w:rPr>
        <w:t xml:space="preserve">” </w:t>
      </w:r>
      <w:r w:rsidRPr="000A78AC">
        <w:rPr>
          <w:rFonts w:ascii="Palatino Linotype" w:hAnsi="Palatino Linotype" w:cs="Arial"/>
          <w:i/>
          <w:color w:val="000000" w:themeColor="text1"/>
        </w:rPr>
        <w:t>(Sic)</w:t>
      </w:r>
    </w:p>
    <w:p w14:paraId="1E9FF0E9" w14:textId="77777777" w:rsidR="005D40B3" w:rsidRPr="000A78AC" w:rsidRDefault="005D40B3" w:rsidP="000706A0">
      <w:pPr>
        <w:spacing w:line="360" w:lineRule="auto"/>
        <w:ind w:right="900"/>
        <w:jc w:val="both"/>
        <w:textAlignment w:val="baseline"/>
        <w:rPr>
          <w:rFonts w:ascii="Palatino Linotype" w:hAnsi="Palatino Linotype" w:cs="Arial"/>
          <w:color w:val="000000" w:themeColor="text1"/>
        </w:rPr>
      </w:pPr>
    </w:p>
    <w:p w14:paraId="1B284624" w14:textId="52365E29" w:rsidR="007A0F1E" w:rsidRPr="000A78AC" w:rsidRDefault="00F50D41" w:rsidP="000706A0">
      <w:pPr>
        <w:spacing w:line="360" w:lineRule="auto"/>
        <w:ind w:right="900"/>
        <w:jc w:val="both"/>
        <w:textAlignment w:val="baseline"/>
        <w:rPr>
          <w:rFonts w:ascii="Palatino Linotype" w:eastAsia="Palatino Linotype" w:hAnsi="Palatino Linotype" w:cs="Palatino Linotype"/>
          <w:b/>
          <w:color w:val="000000" w:themeColor="text1"/>
        </w:rPr>
      </w:pPr>
      <w:r w:rsidRPr="000A78AC">
        <w:rPr>
          <w:rFonts w:ascii="Palatino Linotype" w:eastAsia="Palatino Linotype" w:hAnsi="Palatino Linotype" w:cs="Palatino Linotype"/>
          <w:b/>
          <w:bCs/>
          <w:color w:val="000000" w:themeColor="text1"/>
        </w:rPr>
        <w:t>00069/JUCHITE/IP/2022</w:t>
      </w:r>
    </w:p>
    <w:p w14:paraId="67314CAC" w14:textId="77777777" w:rsidR="005D40B3" w:rsidRPr="000A78AC" w:rsidRDefault="005D40B3" w:rsidP="000706A0">
      <w:pPr>
        <w:pStyle w:val="Prrafodelista"/>
        <w:numPr>
          <w:ilvl w:val="0"/>
          <w:numId w:val="13"/>
        </w:numPr>
        <w:spacing w:line="360" w:lineRule="auto"/>
        <w:jc w:val="both"/>
        <w:rPr>
          <w:rFonts w:ascii="Palatino Linotype" w:hAnsi="Palatino Linotype" w:cs="Arial"/>
          <w:b/>
          <w:bCs/>
          <w:color w:val="000000" w:themeColor="text1"/>
        </w:rPr>
      </w:pPr>
      <w:r w:rsidRPr="000A78AC">
        <w:rPr>
          <w:rFonts w:ascii="Palatino Linotype" w:hAnsi="Palatino Linotype" w:cs="Arial"/>
          <w:b/>
          <w:bCs/>
          <w:color w:val="000000" w:themeColor="text1"/>
        </w:rPr>
        <w:t>Acto impugnado:</w:t>
      </w:r>
    </w:p>
    <w:p w14:paraId="69575220" w14:textId="77777777" w:rsidR="005D40B3" w:rsidRPr="000A78AC" w:rsidRDefault="005D40B3" w:rsidP="000706A0">
      <w:pPr>
        <w:tabs>
          <w:tab w:val="left" w:pos="851"/>
        </w:tabs>
        <w:spacing w:line="360" w:lineRule="auto"/>
        <w:ind w:left="851" w:right="901"/>
        <w:jc w:val="both"/>
        <w:rPr>
          <w:rFonts w:ascii="Palatino Linotype" w:hAnsi="Palatino Linotype" w:cs="Arial"/>
          <w:i/>
          <w:color w:val="000000" w:themeColor="text1"/>
        </w:rPr>
      </w:pPr>
    </w:p>
    <w:p w14:paraId="55F68830" w14:textId="450B5B3B" w:rsidR="005D40B3" w:rsidRPr="000A78AC" w:rsidRDefault="005D40B3" w:rsidP="000706A0">
      <w:pPr>
        <w:tabs>
          <w:tab w:val="left" w:pos="851"/>
        </w:tabs>
        <w:spacing w:line="360" w:lineRule="auto"/>
        <w:ind w:left="851" w:right="901"/>
        <w:jc w:val="both"/>
        <w:rPr>
          <w:rFonts w:ascii="Palatino Linotype" w:hAnsi="Palatino Linotype" w:cs="Arial"/>
          <w:i/>
          <w:color w:val="000000" w:themeColor="text1"/>
        </w:rPr>
      </w:pPr>
      <w:r w:rsidRPr="000A78AC">
        <w:rPr>
          <w:rFonts w:ascii="Palatino Linotype" w:hAnsi="Palatino Linotype" w:cs="Arial"/>
          <w:i/>
          <w:color w:val="000000" w:themeColor="text1"/>
        </w:rPr>
        <w:t>“</w:t>
      </w:r>
      <w:r w:rsidR="00F50D41" w:rsidRPr="000A78AC">
        <w:rPr>
          <w:rFonts w:ascii="Palatino Linotype" w:hAnsi="Palatino Linotype" w:cs="Arial"/>
          <w:i/>
          <w:color w:val="000000" w:themeColor="text1"/>
        </w:rPr>
        <w:t>Negativa en la entrega de información</w:t>
      </w:r>
      <w:r w:rsidRPr="000A78AC">
        <w:rPr>
          <w:rFonts w:ascii="Palatino Linotype" w:hAnsi="Palatino Linotype" w:cs="Arial"/>
          <w:i/>
          <w:color w:val="000000" w:themeColor="text1"/>
        </w:rPr>
        <w:t>" (Sic)</w:t>
      </w:r>
    </w:p>
    <w:p w14:paraId="6DD38F39" w14:textId="77777777" w:rsidR="005D40B3" w:rsidRPr="000A78AC" w:rsidRDefault="005D40B3" w:rsidP="000706A0">
      <w:pPr>
        <w:tabs>
          <w:tab w:val="left" w:pos="851"/>
        </w:tabs>
        <w:spacing w:line="360" w:lineRule="auto"/>
        <w:ind w:left="851" w:right="901"/>
        <w:jc w:val="both"/>
        <w:rPr>
          <w:rFonts w:ascii="Palatino Linotype" w:hAnsi="Palatino Linotype" w:cs="Arial"/>
          <w:i/>
          <w:color w:val="000000" w:themeColor="text1"/>
        </w:rPr>
      </w:pPr>
    </w:p>
    <w:p w14:paraId="682A6C39" w14:textId="77777777" w:rsidR="005D40B3" w:rsidRPr="000A78AC" w:rsidRDefault="005D40B3" w:rsidP="000706A0">
      <w:pPr>
        <w:pStyle w:val="Prrafodelista"/>
        <w:numPr>
          <w:ilvl w:val="0"/>
          <w:numId w:val="13"/>
        </w:numPr>
        <w:spacing w:line="360" w:lineRule="auto"/>
        <w:jc w:val="both"/>
        <w:rPr>
          <w:rFonts w:ascii="Palatino Linotype" w:hAnsi="Palatino Linotype" w:cs="Arial"/>
          <w:b/>
          <w:bCs/>
          <w:color w:val="000000" w:themeColor="text1"/>
        </w:rPr>
      </w:pPr>
      <w:r w:rsidRPr="000A78AC">
        <w:rPr>
          <w:rFonts w:ascii="Palatino Linotype" w:hAnsi="Palatino Linotype" w:cs="Arial"/>
          <w:b/>
          <w:bCs/>
          <w:color w:val="000000" w:themeColor="text1"/>
        </w:rPr>
        <w:t>Razones o motivos de inconformidad:</w:t>
      </w:r>
    </w:p>
    <w:p w14:paraId="3E86C3EA" w14:textId="77777777" w:rsidR="005D40B3" w:rsidRPr="000A78AC" w:rsidRDefault="005D40B3" w:rsidP="000706A0">
      <w:pPr>
        <w:spacing w:line="360" w:lineRule="auto"/>
        <w:ind w:left="850" w:right="901"/>
        <w:jc w:val="both"/>
        <w:rPr>
          <w:rFonts w:ascii="Palatino Linotype" w:eastAsia="Palatino Linotype" w:hAnsi="Palatino Linotype" w:cs="Palatino Linotype"/>
          <w:i/>
          <w:iCs/>
          <w:color w:val="000000" w:themeColor="text1"/>
          <w:lang w:eastAsia="es-MX"/>
        </w:rPr>
      </w:pPr>
    </w:p>
    <w:p w14:paraId="5316AF7D" w14:textId="7D70A88C" w:rsidR="005D40B3" w:rsidRPr="000A78AC" w:rsidRDefault="005D40B3" w:rsidP="000706A0">
      <w:pPr>
        <w:spacing w:line="360" w:lineRule="auto"/>
        <w:ind w:left="850" w:right="901"/>
        <w:jc w:val="both"/>
        <w:rPr>
          <w:rFonts w:ascii="Palatino Linotype" w:hAnsi="Palatino Linotype" w:cs="Arial"/>
          <w:i/>
          <w:color w:val="000000" w:themeColor="text1"/>
        </w:rPr>
      </w:pPr>
      <w:r w:rsidRPr="000A78AC">
        <w:rPr>
          <w:rFonts w:ascii="Palatino Linotype" w:eastAsia="Palatino Linotype" w:hAnsi="Palatino Linotype" w:cs="Palatino Linotype"/>
          <w:i/>
          <w:iCs/>
          <w:color w:val="000000" w:themeColor="text1"/>
          <w:lang w:eastAsia="es-MX"/>
        </w:rPr>
        <w:t>“</w:t>
      </w:r>
      <w:r w:rsidR="00F50D41" w:rsidRPr="000A78AC">
        <w:rPr>
          <w:rFonts w:ascii="Palatino Linotype" w:eastAsia="Palatino Linotype" w:hAnsi="Palatino Linotype" w:cs="Palatino Linotype"/>
          <w:i/>
          <w:iCs/>
          <w:color w:val="000000" w:themeColor="text1"/>
          <w:lang w:eastAsia="es-MX"/>
        </w:rPr>
        <w:t>Negativa en la entrega de información</w:t>
      </w:r>
      <w:r w:rsidRPr="000A78AC">
        <w:rPr>
          <w:rFonts w:ascii="Palatino Linotype" w:eastAsia="Palatino Linotype" w:hAnsi="Palatino Linotype" w:cs="Palatino Linotype"/>
          <w:i/>
          <w:iCs/>
          <w:color w:val="000000" w:themeColor="text1"/>
          <w:lang w:eastAsia="es-MX"/>
        </w:rPr>
        <w:t xml:space="preserve">” </w:t>
      </w:r>
      <w:r w:rsidRPr="000A78AC">
        <w:rPr>
          <w:rFonts w:ascii="Palatino Linotype" w:hAnsi="Palatino Linotype" w:cs="Arial"/>
          <w:i/>
          <w:color w:val="000000" w:themeColor="text1"/>
        </w:rPr>
        <w:t>(Sic)</w:t>
      </w:r>
    </w:p>
    <w:p w14:paraId="36A293BD" w14:textId="77777777" w:rsidR="005D40B3" w:rsidRPr="000A78AC" w:rsidRDefault="005D40B3" w:rsidP="000706A0">
      <w:pPr>
        <w:spacing w:line="360" w:lineRule="auto"/>
        <w:ind w:left="850" w:right="901"/>
        <w:jc w:val="both"/>
        <w:rPr>
          <w:rFonts w:ascii="Palatino Linotype" w:eastAsia="Palatino Linotype" w:hAnsi="Palatino Linotype" w:cs="Palatino Linotype"/>
          <w:i/>
          <w:iCs/>
          <w:color w:val="000000" w:themeColor="text1"/>
          <w:lang w:eastAsia="es-MX"/>
        </w:rPr>
      </w:pPr>
    </w:p>
    <w:bookmarkEnd w:id="3"/>
    <w:p w14:paraId="05916281" w14:textId="77777777" w:rsidR="00447937" w:rsidRPr="000A78AC" w:rsidRDefault="00447937" w:rsidP="000706A0">
      <w:pPr>
        <w:spacing w:line="360" w:lineRule="auto"/>
        <w:jc w:val="both"/>
        <w:rPr>
          <w:rFonts w:ascii="Palatino Linotype" w:hAnsi="Palatino Linotype" w:cs="Arial"/>
          <w:b/>
          <w:color w:val="000000" w:themeColor="text1"/>
        </w:rPr>
      </w:pPr>
    </w:p>
    <w:p w14:paraId="65FEEF47" w14:textId="77777777" w:rsidR="00F50D41" w:rsidRPr="000A78AC" w:rsidRDefault="00F50D41" w:rsidP="000706A0">
      <w:pPr>
        <w:spacing w:line="360" w:lineRule="auto"/>
        <w:jc w:val="both"/>
        <w:rPr>
          <w:rFonts w:ascii="Palatino Linotype" w:hAnsi="Palatino Linotype" w:cs="Arial"/>
          <w:b/>
          <w:color w:val="000000" w:themeColor="text1"/>
        </w:rPr>
      </w:pPr>
    </w:p>
    <w:p w14:paraId="002E70B5" w14:textId="77777777" w:rsidR="00F50D41" w:rsidRPr="000A78AC" w:rsidRDefault="00F50D41" w:rsidP="000706A0">
      <w:pPr>
        <w:spacing w:line="360" w:lineRule="auto"/>
        <w:jc w:val="both"/>
        <w:rPr>
          <w:rFonts w:ascii="Palatino Linotype" w:hAnsi="Palatino Linotype" w:cs="Arial"/>
          <w:b/>
          <w:color w:val="000000" w:themeColor="text1"/>
        </w:rPr>
      </w:pPr>
    </w:p>
    <w:p w14:paraId="3CEDC3A8" w14:textId="7AC1B017" w:rsidR="00182393" w:rsidRPr="000A78AC" w:rsidRDefault="00D334D6" w:rsidP="000706A0">
      <w:pPr>
        <w:spacing w:line="360" w:lineRule="auto"/>
        <w:jc w:val="both"/>
        <w:rPr>
          <w:rFonts w:ascii="Palatino Linotype" w:hAnsi="Palatino Linotype" w:cs="Arial"/>
          <w:b/>
          <w:color w:val="000000" w:themeColor="text1"/>
        </w:rPr>
      </w:pPr>
      <w:r w:rsidRPr="000A78AC">
        <w:rPr>
          <w:rFonts w:ascii="Palatino Linotype" w:hAnsi="Palatino Linotype" w:cs="Arial"/>
          <w:b/>
          <w:color w:val="000000" w:themeColor="text1"/>
        </w:rPr>
        <w:lastRenderedPageBreak/>
        <w:t>I</w:t>
      </w:r>
      <w:r w:rsidR="00182393" w:rsidRPr="000A78AC">
        <w:rPr>
          <w:rFonts w:ascii="Palatino Linotype" w:hAnsi="Palatino Linotype" w:cs="Arial"/>
          <w:b/>
          <w:color w:val="000000" w:themeColor="text1"/>
        </w:rPr>
        <w:t xml:space="preserve">V. Del turno del </w:t>
      </w:r>
      <w:r w:rsidR="00391021" w:rsidRPr="000A78AC">
        <w:rPr>
          <w:rFonts w:ascii="Palatino Linotype" w:hAnsi="Palatino Linotype" w:cs="Arial"/>
          <w:b/>
          <w:color w:val="000000" w:themeColor="text1"/>
        </w:rPr>
        <w:t>Recurso de Revisión</w:t>
      </w:r>
    </w:p>
    <w:p w14:paraId="12D2611D" w14:textId="44F3DA98" w:rsidR="00581D21" w:rsidRPr="000A78AC" w:rsidRDefault="00200BFC" w:rsidP="000706A0">
      <w:pPr>
        <w:spacing w:line="360" w:lineRule="auto"/>
        <w:jc w:val="both"/>
        <w:rPr>
          <w:rFonts w:ascii="Palatino Linotype" w:hAnsi="Palatino Linotype" w:cs="Arial"/>
          <w:color w:val="000000" w:themeColor="text1"/>
        </w:rPr>
      </w:pPr>
      <w:r w:rsidRPr="000A78AC">
        <w:rPr>
          <w:rFonts w:ascii="Palatino Linotype" w:hAnsi="Palatino Linotype" w:cs="Arial"/>
          <w:color w:val="000000" w:themeColor="text1"/>
        </w:rPr>
        <w:t>E</w:t>
      </w:r>
      <w:r w:rsidR="00324215" w:rsidRPr="000A78AC">
        <w:rPr>
          <w:rFonts w:ascii="Palatino Linotype" w:hAnsi="Palatino Linotype" w:cs="Arial"/>
          <w:color w:val="000000" w:themeColor="text1"/>
        </w:rPr>
        <w:t>l</w:t>
      </w:r>
      <w:r w:rsidR="00324215" w:rsidRPr="000A78AC">
        <w:rPr>
          <w:rFonts w:ascii="Palatino Linotype" w:hAnsi="Palatino Linotype" w:cs="Arial"/>
          <w:b/>
          <w:bCs/>
          <w:color w:val="000000" w:themeColor="text1"/>
        </w:rPr>
        <w:t xml:space="preserve"> </w:t>
      </w:r>
      <w:r w:rsidR="00FB28BB" w:rsidRPr="000A78AC">
        <w:rPr>
          <w:rFonts w:ascii="Palatino Linotype" w:hAnsi="Palatino Linotype" w:cs="Arial"/>
          <w:b/>
          <w:bCs/>
          <w:color w:val="000000" w:themeColor="text1"/>
        </w:rPr>
        <w:t>cinco</w:t>
      </w:r>
      <w:r w:rsidR="00447937" w:rsidRPr="000A78AC">
        <w:rPr>
          <w:rFonts w:ascii="Palatino Linotype" w:hAnsi="Palatino Linotype" w:cs="Arial"/>
          <w:b/>
          <w:bCs/>
          <w:color w:val="000000" w:themeColor="text1"/>
        </w:rPr>
        <w:t xml:space="preserve"> de </w:t>
      </w:r>
      <w:r w:rsidR="00FB28BB" w:rsidRPr="000A78AC">
        <w:rPr>
          <w:rFonts w:ascii="Palatino Linotype" w:hAnsi="Palatino Linotype" w:cs="Arial"/>
          <w:b/>
          <w:bCs/>
          <w:color w:val="000000" w:themeColor="text1"/>
        </w:rPr>
        <w:t xml:space="preserve">marzo </w:t>
      </w:r>
      <w:r w:rsidR="00324215" w:rsidRPr="000A78AC">
        <w:rPr>
          <w:rFonts w:ascii="Palatino Linotype" w:hAnsi="Palatino Linotype" w:cs="Arial"/>
          <w:b/>
          <w:bCs/>
          <w:color w:val="000000" w:themeColor="text1"/>
        </w:rPr>
        <w:t>de dos mil veintidós</w:t>
      </w:r>
      <w:r w:rsidRPr="000A78AC">
        <w:rPr>
          <w:rFonts w:ascii="Palatino Linotype" w:hAnsi="Palatino Linotype" w:cs="Arial"/>
          <w:color w:val="000000" w:themeColor="text1"/>
        </w:rPr>
        <w:t xml:space="preserve">, </w:t>
      </w:r>
      <w:r w:rsidR="003D0D02" w:rsidRPr="000A78AC">
        <w:rPr>
          <w:rFonts w:ascii="Palatino Linotype" w:hAnsi="Palatino Linotype" w:cs="Arial"/>
          <w:color w:val="000000" w:themeColor="text1"/>
        </w:rPr>
        <w:t>los</w:t>
      </w:r>
      <w:r w:rsidR="00F3473A" w:rsidRPr="000A78AC">
        <w:rPr>
          <w:rFonts w:ascii="Palatino Linotype" w:hAnsi="Palatino Linotype" w:cs="Arial"/>
          <w:color w:val="000000" w:themeColor="text1"/>
        </w:rPr>
        <w:t xml:space="preserve"> recurso</w:t>
      </w:r>
      <w:r w:rsidR="003D0D02" w:rsidRPr="000A78AC">
        <w:rPr>
          <w:rFonts w:ascii="Palatino Linotype" w:hAnsi="Palatino Linotype" w:cs="Arial"/>
          <w:color w:val="000000" w:themeColor="text1"/>
        </w:rPr>
        <w:t>s</w:t>
      </w:r>
      <w:r w:rsidR="00F3473A" w:rsidRPr="000A78AC">
        <w:rPr>
          <w:rFonts w:ascii="Palatino Linotype" w:hAnsi="Palatino Linotype" w:cs="Arial"/>
          <w:color w:val="000000" w:themeColor="text1"/>
        </w:rPr>
        <w:t xml:space="preserve"> que se trata</w:t>
      </w:r>
      <w:r w:rsidR="003D0D02" w:rsidRPr="000A78AC">
        <w:rPr>
          <w:rFonts w:ascii="Palatino Linotype" w:hAnsi="Palatino Linotype" w:cs="Arial"/>
          <w:color w:val="000000" w:themeColor="text1"/>
        </w:rPr>
        <w:t>n</w:t>
      </w:r>
      <w:r w:rsidR="00F3473A" w:rsidRPr="000A78AC">
        <w:rPr>
          <w:rFonts w:ascii="Palatino Linotype" w:hAnsi="Palatino Linotype" w:cs="Arial"/>
          <w:color w:val="000000" w:themeColor="text1"/>
        </w:rPr>
        <w:t xml:space="preserve"> se </w:t>
      </w:r>
      <w:r w:rsidR="003D0D02" w:rsidRPr="000A78AC">
        <w:rPr>
          <w:rFonts w:ascii="Palatino Linotype" w:hAnsi="Palatino Linotype" w:cs="Arial"/>
          <w:color w:val="000000" w:themeColor="text1"/>
        </w:rPr>
        <w:t xml:space="preserve">enviaron </w:t>
      </w:r>
      <w:r w:rsidR="00F3473A" w:rsidRPr="000A78AC">
        <w:rPr>
          <w:rFonts w:ascii="Palatino Linotype" w:hAnsi="Palatino Linotype" w:cs="Arial"/>
          <w:color w:val="000000" w:themeColor="text1"/>
        </w:rPr>
        <w:t xml:space="preserve">electrónicamente al Instituto de </w:t>
      </w:r>
      <w:r w:rsidR="00F3473A" w:rsidRPr="000A78AC">
        <w:rPr>
          <w:rFonts w:ascii="Palatino Linotype" w:eastAsia="Arial Unicode MS" w:hAnsi="Palatino Linotype" w:cs="Arial"/>
          <w:color w:val="000000" w:themeColor="text1"/>
        </w:rPr>
        <w:t>Transparencia</w:t>
      </w:r>
      <w:r w:rsidR="00F3473A" w:rsidRPr="000A78AC">
        <w:rPr>
          <w:rFonts w:ascii="Palatino Linotype" w:hAnsi="Palatino Linotype" w:cs="Arial"/>
          <w:color w:val="000000" w:themeColor="text1"/>
        </w:rPr>
        <w:t xml:space="preserve">, Acceso a la </w:t>
      </w:r>
      <w:r w:rsidR="00327647" w:rsidRPr="000A78AC">
        <w:rPr>
          <w:rFonts w:ascii="Palatino Linotype" w:hAnsi="Palatino Linotype" w:cs="Arial"/>
          <w:color w:val="000000" w:themeColor="text1"/>
        </w:rPr>
        <w:t>Información Pública</w:t>
      </w:r>
      <w:r w:rsidR="00F3473A" w:rsidRPr="000A78AC">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0A78AC">
        <w:rPr>
          <w:rFonts w:ascii="Palatino Linotype" w:hAnsi="Palatino Linotype"/>
          <w:color w:val="000000" w:themeColor="text1"/>
        </w:rPr>
        <w:t xml:space="preserve">Ley de Transparencia y Acceso a la </w:t>
      </w:r>
      <w:r w:rsidR="00327647" w:rsidRPr="000A78AC">
        <w:rPr>
          <w:rFonts w:ascii="Palatino Linotype" w:hAnsi="Palatino Linotype"/>
          <w:color w:val="000000" w:themeColor="text1"/>
        </w:rPr>
        <w:t>Información Pública</w:t>
      </w:r>
      <w:r w:rsidR="00F3473A" w:rsidRPr="000A78AC">
        <w:rPr>
          <w:rFonts w:ascii="Palatino Linotype" w:hAnsi="Palatino Linotype"/>
          <w:color w:val="000000" w:themeColor="text1"/>
        </w:rPr>
        <w:t xml:space="preserve"> del Estado de México y Municipios</w:t>
      </w:r>
      <w:r w:rsidR="003D0D02" w:rsidRPr="000A78AC">
        <w:rPr>
          <w:rFonts w:ascii="Palatino Linotype" w:hAnsi="Palatino Linotype" w:cs="Arial"/>
          <w:color w:val="000000" w:themeColor="text1"/>
        </w:rPr>
        <w:t>, se turnaron</w:t>
      </w:r>
      <w:r w:rsidR="00F3473A" w:rsidRPr="000A78AC">
        <w:rPr>
          <w:rFonts w:ascii="Palatino Linotype" w:hAnsi="Palatino Linotype" w:cs="Arial"/>
          <w:color w:val="000000" w:themeColor="text1"/>
        </w:rPr>
        <w:t xml:space="preserve"> </w:t>
      </w:r>
      <w:r w:rsidR="00181F7D" w:rsidRPr="000A78AC">
        <w:rPr>
          <w:rFonts w:ascii="Palatino Linotype" w:hAnsi="Palatino Linotype" w:cs="Arial"/>
          <w:color w:val="000000" w:themeColor="text1"/>
        </w:rPr>
        <w:t>mediante</w:t>
      </w:r>
      <w:r w:rsidR="00F3473A" w:rsidRPr="000A78AC">
        <w:rPr>
          <w:rFonts w:ascii="Palatino Linotype" w:eastAsia="Arial Unicode MS" w:hAnsi="Palatino Linotype" w:cs="Arial"/>
          <w:color w:val="000000" w:themeColor="text1"/>
        </w:rPr>
        <w:t xml:space="preserve"> </w:t>
      </w:r>
      <w:r w:rsidR="00F3473A" w:rsidRPr="000A78AC">
        <w:rPr>
          <w:rFonts w:ascii="Palatino Linotype" w:eastAsia="Arial Unicode MS" w:hAnsi="Palatino Linotype" w:cs="Arial"/>
          <w:b/>
          <w:color w:val="000000" w:themeColor="text1"/>
        </w:rPr>
        <w:t>SAIMEX</w:t>
      </w:r>
      <w:r w:rsidR="00F3473A" w:rsidRPr="000A78AC">
        <w:rPr>
          <w:rFonts w:ascii="Palatino Linotype" w:hAnsi="Palatino Linotype"/>
          <w:color w:val="000000" w:themeColor="text1"/>
        </w:rPr>
        <w:t xml:space="preserve">, </w:t>
      </w:r>
      <w:r w:rsidR="00904289" w:rsidRPr="000A78AC">
        <w:rPr>
          <w:rFonts w:ascii="Palatino Linotype" w:hAnsi="Palatino Linotype"/>
          <w:color w:val="000000" w:themeColor="text1"/>
        </w:rPr>
        <w:t>a</w:t>
      </w:r>
      <w:r w:rsidR="00B65E3A" w:rsidRPr="000A78AC">
        <w:rPr>
          <w:rFonts w:ascii="Palatino Linotype" w:hAnsi="Palatino Linotype"/>
          <w:color w:val="000000" w:themeColor="text1"/>
        </w:rPr>
        <w:t xml:space="preserve"> </w:t>
      </w:r>
      <w:r w:rsidR="00904289" w:rsidRPr="000A78AC">
        <w:rPr>
          <w:rFonts w:ascii="Palatino Linotype" w:hAnsi="Palatino Linotype"/>
          <w:color w:val="000000" w:themeColor="text1"/>
        </w:rPr>
        <w:t>l</w:t>
      </w:r>
      <w:r w:rsidR="00B65E3A" w:rsidRPr="000A78AC">
        <w:rPr>
          <w:rFonts w:ascii="Palatino Linotype" w:hAnsi="Palatino Linotype"/>
          <w:color w:val="000000" w:themeColor="text1"/>
        </w:rPr>
        <w:t>as</w:t>
      </w:r>
      <w:r w:rsidR="00904289" w:rsidRPr="000A78AC">
        <w:rPr>
          <w:rFonts w:ascii="Palatino Linotype" w:hAnsi="Palatino Linotype"/>
          <w:color w:val="000000" w:themeColor="text1"/>
        </w:rPr>
        <w:t xml:space="preserve"> </w:t>
      </w:r>
      <w:r w:rsidR="00904289" w:rsidRPr="000A78AC">
        <w:rPr>
          <w:rFonts w:ascii="Palatino Linotype" w:hAnsi="Palatino Linotype"/>
          <w:b/>
          <w:color w:val="000000" w:themeColor="text1"/>
        </w:rPr>
        <w:t>Comisionadas</w:t>
      </w:r>
      <w:r w:rsidR="003E67AD" w:rsidRPr="000A78AC">
        <w:rPr>
          <w:rFonts w:ascii="Palatino Linotype" w:hAnsi="Palatino Linotype"/>
          <w:b/>
          <w:color w:val="000000" w:themeColor="text1"/>
        </w:rPr>
        <w:t xml:space="preserve">, </w:t>
      </w:r>
      <w:r w:rsidR="003E67AD" w:rsidRPr="000A78AC">
        <w:rPr>
          <w:rFonts w:ascii="Palatino Linotype" w:hAnsi="Palatino Linotype" w:cs="Arial"/>
          <w:color w:val="000000" w:themeColor="text1"/>
        </w:rPr>
        <w:t xml:space="preserve">a efecto de decretar su admisión o </w:t>
      </w:r>
      <w:proofErr w:type="spellStart"/>
      <w:r w:rsidR="003E67AD" w:rsidRPr="000A78AC">
        <w:rPr>
          <w:rFonts w:ascii="Palatino Linotype" w:hAnsi="Palatino Linotype" w:cs="Arial"/>
          <w:color w:val="000000" w:themeColor="text1"/>
        </w:rPr>
        <w:t>desechamiento</w:t>
      </w:r>
      <w:proofErr w:type="spellEnd"/>
      <w:r w:rsidR="00581D21" w:rsidRPr="000A78AC">
        <w:rPr>
          <w:rFonts w:ascii="Palatino Linotype" w:hAnsi="Palatino Linotype" w:cs="Arial"/>
          <w:color w:val="000000" w:themeColor="text1"/>
        </w:rPr>
        <w:t>.</w:t>
      </w:r>
    </w:p>
    <w:p w14:paraId="3F594CD2" w14:textId="51966CA2" w:rsidR="00FE1F48" w:rsidRPr="000A78AC" w:rsidRDefault="00581D21" w:rsidP="000706A0">
      <w:pPr>
        <w:spacing w:line="360" w:lineRule="auto"/>
        <w:jc w:val="both"/>
        <w:rPr>
          <w:rFonts w:ascii="Palatino Linotype" w:hAnsi="Palatino Linotype" w:cs="Arial"/>
          <w:color w:val="000000" w:themeColor="text1"/>
        </w:rPr>
      </w:pPr>
      <w:r w:rsidRPr="000A78AC">
        <w:rPr>
          <w:rFonts w:ascii="Palatino Linotype" w:hAnsi="Palatino Linotype" w:cs="Arial"/>
          <w:color w:val="000000" w:themeColor="text1"/>
        </w:rPr>
        <w:t xml:space="preserve"> </w:t>
      </w:r>
    </w:p>
    <w:p w14:paraId="06C43014" w14:textId="646921BA" w:rsidR="004077DA" w:rsidRPr="000A78AC" w:rsidRDefault="004077DA" w:rsidP="000706A0">
      <w:pPr>
        <w:tabs>
          <w:tab w:val="center" w:pos="4252"/>
          <w:tab w:val="right" w:pos="8504"/>
        </w:tabs>
        <w:spacing w:line="360" w:lineRule="auto"/>
        <w:jc w:val="both"/>
        <w:rPr>
          <w:rFonts w:ascii="Palatino Linotype" w:hAnsi="Palatino Linotype" w:cs="Arial"/>
          <w:b/>
          <w:color w:val="000000" w:themeColor="text1"/>
        </w:rPr>
      </w:pPr>
      <w:r w:rsidRPr="000A78AC">
        <w:rPr>
          <w:rFonts w:ascii="Palatino Linotype" w:hAnsi="Palatino Linotype" w:cs="Arial"/>
          <w:b/>
          <w:color w:val="000000" w:themeColor="text1"/>
        </w:rPr>
        <w:t>a) Admisión de</w:t>
      </w:r>
      <w:r w:rsidR="00AF5622" w:rsidRPr="000A78AC">
        <w:rPr>
          <w:rFonts w:ascii="Palatino Linotype" w:hAnsi="Palatino Linotype" w:cs="Arial"/>
          <w:b/>
          <w:color w:val="000000" w:themeColor="text1"/>
        </w:rPr>
        <w:t xml:space="preserve"> </w:t>
      </w:r>
      <w:r w:rsidRPr="000A78AC">
        <w:rPr>
          <w:rFonts w:ascii="Palatino Linotype" w:hAnsi="Palatino Linotype" w:cs="Arial"/>
          <w:b/>
          <w:color w:val="000000" w:themeColor="text1"/>
        </w:rPr>
        <w:t>l</w:t>
      </w:r>
      <w:r w:rsidR="00AF5622" w:rsidRPr="000A78AC">
        <w:rPr>
          <w:rFonts w:ascii="Palatino Linotype" w:hAnsi="Palatino Linotype" w:cs="Arial"/>
          <w:b/>
          <w:color w:val="000000" w:themeColor="text1"/>
        </w:rPr>
        <w:t>os</w:t>
      </w:r>
      <w:r w:rsidRPr="000A78AC">
        <w:rPr>
          <w:rFonts w:ascii="Palatino Linotype" w:hAnsi="Palatino Linotype" w:cs="Arial"/>
          <w:b/>
          <w:color w:val="000000" w:themeColor="text1"/>
        </w:rPr>
        <w:t xml:space="preserve"> </w:t>
      </w:r>
      <w:r w:rsidR="00963231" w:rsidRPr="000A78AC">
        <w:rPr>
          <w:rFonts w:ascii="Palatino Linotype" w:hAnsi="Palatino Linotype" w:cs="Arial"/>
          <w:b/>
          <w:color w:val="000000" w:themeColor="text1"/>
        </w:rPr>
        <w:t>Recursos de Revisión</w:t>
      </w:r>
    </w:p>
    <w:p w14:paraId="4952A0CD" w14:textId="1AA12527" w:rsidR="00200BFC" w:rsidRPr="000A78AC" w:rsidRDefault="00200BFC" w:rsidP="000706A0">
      <w:pPr>
        <w:tabs>
          <w:tab w:val="center" w:pos="4252"/>
          <w:tab w:val="right" w:pos="8504"/>
        </w:tabs>
        <w:spacing w:line="360" w:lineRule="auto"/>
        <w:jc w:val="both"/>
        <w:rPr>
          <w:rFonts w:ascii="Palatino Linotype" w:hAnsi="Palatino Linotype" w:cs="Arial"/>
          <w:color w:val="000000" w:themeColor="text1"/>
        </w:rPr>
      </w:pPr>
      <w:r w:rsidRPr="000A78AC">
        <w:rPr>
          <w:rFonts w:ascii="Palatino Linotype" w:hAnsi="Palatino Linotype" w:cs="Arial"/>
          <w:color w:val="000000" w:themeColor="text1"/>
        </w:rPr>
        <w:t>De las constancias del expediente electrónico del</w:t>
      </w:r>
      <w:r w:rsidRPr="000A78AC">
        <w:rPr>
          <w:rFonts w:ascii="Palatino Linotype" w:hAnsi="Palatino Linotype" w:cs="Arial"/>
          <w:b/>
          <w:color w:val="000000" w:themeColor="text1"/>
        </w:rPr>
        <w:t xml:space="preserve"> SAIMEX</w:t>
      </w:r>
      <w:r w:rsidR="003E67AD" w:rsidRPr="000A78AC">
        <w:rPr>
          <w:rFonts w:ascii="Palatino Linotype" w:hAnsi="Palatino Linotype" w:cs="Arial"/>
          <w:color w:val="000000" w:themeColor="text1"/>
        </w:rPr>
        <w:t xml:space="preserve">, se advierte que el </w:t>
      </w:r>
      <w:r w:rsidR="00FB28BB" w:rsidRPr="000A78AC">
        <w:rPr>
          <w:rFonts w:ascii="Palatino Linotype" w:hAnsi="Palatino Linotype" w:cs="Arial"/>
          <w:b/>
          <w:color w:val="000000" w:themeColor="text1"/>
        </w:rPr>
        <w:t>ocho</w:t>
      </w:r>
      <w:r w:rsidR="00581D21" w:rsidRPr="000A78AC">
        <w:rPr>
          <w:rFonts w:ascii="Palatino Linotype" w:hAnsi="Palatino Linotype" w:cs="Arial"/>
          <w:b/>
          <w:color w:val="000000" w:themeColor="text1"/>
        </w:rPr>
        <w:t xml:space="preserve"> </w:t>
      </w:r>
      <w:r w:rsidR="00447937" w:rsidRPr="000A78AC">
        <w:rPr>
          <w:rFonts w:ascii="Palatino Linotype" w:hAnsi="Palatino Linotype" w:cs="Arial"/>
          <w:b/>
          <w:color w:val="000000" w:themeColor="text1"/>
        </w:rPr>
        <w:t xml:space="preserve">y </w:t>
      </w:r>
      <w:r w:rsidR="00FB28BB" w:rsidRPr="000A78AC">
        <w:rPr>
          <w:rFonts w:ascii="Palatino Linotype" w:hAnsi="Palatino Linotype" w:cs="Arial"/>
          <w:b/>
          <w:color w:val="000000" w:themeColor="text1"/>
        </w:rPr>
        <w:t xml:space="preserve">catorce </w:t>
      </w:r>
      <w:r w:rsidR="00B65E3A" w:rsidRPr="000A78AC">
        <w:rPr>
          <w:rFonts w:ascii="Palatino Linotype" w:hAnsi="Palatino Linotype" w:cs="Arial"/>
          <w:b/>
          <w:color w:val="000000" w:themeColor="text1"/>
        </w:rPr>
        <w:t xml:space="preserve">de </w:t>
      </w:r>
      <w:r w:rsidR="00FB28BB" w:rsidRPr="000A78AC">
        <w:rPr>
          <w:rFonts w:ascii="Palatino Linotype" w:hAnsi="Palatino Linotype" w:cs="Arial"/>
          <w:b/>
          <w:color w:val="000000" w:themeColor="text1"/>
        </w:rPr>
        <w:t xml:space="preserve">marzo </w:t>
      </w:r>
      <w:r w:rsidR="00D44427" w:rsidRPr="000A78AC">
        <w:rPr>
          <w:rFonts w:ascii="Palatino Linotype" w:hAnsi="Palatino Linotype" w:cs="Arial"/>
          <w:b/>
          <w:color w:val="000000" w:themeColor="text1"/>
        </w:rPr>
        <w:t>de dos mil veintidós</w:t>
      </w:r>
      <w:r w:rsidRPr="000A78AC">
        <w:rPr>
          <w:rFonts w:ascii="Palatino Linotype" w:hAnsi="Palatino Linotype" w:cs="Arial"/>
          <w:color w:val="000000" w:themeColor="text1"/>
        </w:rPr>
        <w:t>, se acordó la admisión a trámite de</w:t>
      </w:r>
      <w:r w:rsidR="00AF5622" w:rsidRPr="000A78AC">
        <w:rPr>
          <w:rFonts w:ascii="Palatino Linotype" w:hAnsi="Palatino Linotype" w:cs="Arial"/>
          <w:color w:val="000000" w:themeColor="text1"/>
        </w:rPr>
        <w:t xml:space="preserve"> </w:t>
      </w:r>
      <w:r w:rsidRPr="000A78AC">
        <w:rPr>
          <w:rFonts w:ascii="Palatino Linotype" w:hAnsi="Palatino Linotype" w:cs="Arial"/>
          <w:color w:val="000000" w:themeColor="text1"/>
        </w:rPr>
        <w:t>l</w:t>
      </w:r>
      <w:r w:rsidR="00AF5622" w:rsidRPr="000A78AC">
        <w:rPr>
          <w:rFonts w:ascii="Palatino Linotype" w:hAnsi="Palatino Linotype" w:cs="Arial"/>
          <w:color w:val="000000" w:themeColor="text1"/>
        </w:rPr>
        <w:t>os</w:t>
      </w:r>
      <w:r w:rsidRPr="000A78AC">
        <w:rPr>
          <w:rFonts w:ascii="Palatino Linotype" w:hAnsi="Palatino Linotype" w:cs="Arial"/>
          <w:color w:val="000000" w:themeColor="text1"/>
        </w:rPr>
        <w:t xml:space="preserve"> </w:t>
      </w:r>
      <w:r w:rsidR="00963231" w:rsidRPr="000A78AC">
        <w:rPr>
          <w:rFonts w:ascii="Palatino Linotype" w:hAnsi="Palatino Linotype" w:cs="Arial"/>
          <w:color w:val="000000" w:themeColor="text1"/>
        </w:rPr>
        <w:t>Recursos de Revisión</w:t>
      </w:r>
      <w:r w:rsidRPr="000A78AC">
        <w:rPr>
          <w:rFonts w:ascii="Palatino Linotype" w:hAnsi="Palatino Linotype" w:cs="Arial"/>
          <w:color w:val="000000" w:themeColor="text1"/>
        </w:rPr>
        <w:t xml:space="preserve"> que nos ocupa</w:t>
      </w:r>
      <w:r w:rsidR="00AF5622" w:rsidRPr="000A78AC">
        <w:rPr>
          <w:rFonts w:ascii="Palatino Linotype" w:hAnsi="Palatino Linotype" w:cs="Arial"/>
          <w:color w:val="000000" w:themeColor="text1"/>
        </w:rPr>
        <w:t>n</w:t>
      </w:r>
      <w:r w:rsidRPr="000A78AC">
        <w:rPr>
          <w:rFonts w:ascii="Palatino Linotype" w:hAnsi="Palatino Linotype" w:cs="Arial"/>
          <w:color w:val="000000" w:themeColor="text1"/>
        </w:rPr>
        <w:t>; así como la integración de</w:t>
      </w:r>
      <w:r w:rsidR="00AF5622" w:rsidRPr="000A78AC">
        <w:rPr>
          <w:rFonts w:ascii="Palatino Linotype" w:hAnsi="Palatino Linotype" w:cs="Arial"/>
          <w:color w:val="000000" w:themeColor="text1"/>
        </w:rPr>
        <w:t xml:space="preserve"> </w:t>
      </w:r>
      <w:r w:rsidRPr="000A78AC">
        <w:rPr>
          <w:rFonts w:ascii="Palatino Linotype" w:hAnsi="Palatino Linotype" w:cs="Arial"/>
          <w:color w:val="000000" w:themeColor="text1"/>
        </w:rPr>
        <w:t>l</w:t>
      </w:r>
      <w:r w:rsidR="00AF5622" w:rsidRPr="000A78AC">
        <w:rPr>
          <w:rFonts w:ascii="Palatino Linotype" w:hAnsi="Palatino Linotype" w:cs="Arial"/>
          <w:color w:val="000000" w:themeColor="text1"/>
        </w:rPr>
        <w:t>os</w:t>
      </w:r>
      <w:r w:rsidRPr="000A78AC">
        <w:rPr>
          <w:rFonts w:ascii="Palatino Linotype" w:hAnsi="Palatino Linotype" w:cs="Arial"/>
          <w:color w:val="000000" w:themeColor="text1"/>
        </w:rPr>
        <w:t xml:space="preserve"> expediente</w:t>
      </w:r>
      <w:r w:rsidR="00AF5622"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respectivo</w:t>
      </w:r>
      <w:r w:rsidR="00B65E3A" w:rsidRPr="000A78AC">
        <w:rPr>
          <w:rFonts w:ascii="Palatino Linotype" w:hAnsi="Palatino Linotype" w:cs="Arial"/>
          <w:color w:val="000000" w:themeColor="text1"/>
        </w:rPr>
        <w:t>s</w:t>
      </w:r>
      <w:r w:rsidRPr="000A78AC">
        <w:rPr>
          <w:rFonts w:ascii="Palatino Linotype" w:hAnsi="Palatino Linotype" w:cs="Arial"/>
          <w:color w:val="000000" w:themeColor="text1"/>
        </w:rPr>
        <w:t>, mismo</w:t>
      </w:r>
      <w:r w:rsidR="00AF5622" w:rsidRPr="000A78AC">
        <w:rPr>
          <w:rFonts w:ascii="Palatino Linotype" w:hAnsi="Palatino Linotype" w:cs="Arial"/>
          <w:color w:val="000000" w:themeColor="text1"/>
        </w:rPr>
        <w:t>s que se pusieron</w:t>
      </w:r>
      <w:r w:rsidRPr="000A78AC">
        <w:rPr>
          <w:rFonts w:ascii="Palatino Linotype" w:hAnsi="Palatino Linotype" w:cs="Arial"/>
          <w:color w:val="000000" w:themeColor="text1"/>
        </w:rPr>
        <w:t xml:space="preserve"> a disposición de las partes, para que en un plazo máximo de siete días hábiles</w:t>
      </w:r>
      <w:r w:rsidR="00434F5B" w:rsidRPr="000A78AC">
        <w:rPr>
          <w:rFonts w:ascii="Palatino Linotype" w:hAnsi="Palatino Linotype" w:cs="Arial"/>
          <w:color w:val="000000" w:themeColor="text1"/>
        </w:rPr>
        <w:t xml:space="preserve">, manifestaran lo que a su derecho conviniera, a efecto de presentar pruebas y alegatos; así como para que </w:t>
      </w:r>
      <w:r w:rsidR="00434F5B" w:rsidRPr="000A78AC">
        <w:rPr>
          <w:rFonts w:ascii="Palatino Linotype" w:hAnsi="Palatino Linotype" w:cs="Arial"/>
          <w:b/>
          <w:color w:val="000000" w:themeColor="text1"/>
        </w:rPr>
        <w:t xml:space="preserve">EL SUJETO OBLIGADO </w:t>
      </w:r>
      <w:r w:rsidR="00434F5B" w:rsidRPr="000A78AC">
        <w:rPr>
          <w:rFonts w:ascii="Palatino Linotype" w:hAnsi="Palatino Linotype" w:cs="Arial"/>
          <w:color w:val="000000" w:themeColor="text1"/>
        </w:rPr>
        <w:t>rindiera su</w:t>
      </w:r>
      <w:r w:rsidR="00AF5622" w:rsidRPr="000A78AC">
        <w:rPr>
          <w:rFonts w:ascii="Palatino Linotype" w:hAnsi="Palatino Linotype" w:cs="Arial"/>
          <w:color w:val="000000" w:themeColor="text1"/>
        </w:rPr>
        <w:t>s</w:t>
      </w:r>
      <w:r w:rsidR="00434F5B" w:rsidRPr="000A78AC">
        <w:rPr>
          <w:rFonts w:ascii="Palatino Linotype" w:hAnsi="Palatino Linotype" w:cs="Arial"/>
          <w:b/>
          <w:color w:val="000000" w:themeColor="text1"/>
        </w:rPr>
        <w:t xml:space="preserve"> </w:t>
      </w:r>
      <w:r w:rsidR="00434F5B" w:rsidRPr="000A78AC">
        <w:rPr>
          <w:rFonts w:ascii="Palatino Linotype" w:hAnsi="Palatino Linotype" w:cs="Arial"/>
          <w:color w:val="000000" w:themeColor="text1"/>
        </w:rPr>
        <w:t>Informe</w:t>
      </w:r>
      <w:r w:rsidR="00AF5622" w:rsidRPr="000A78AC">
        <w:rPr>
          <w:rFonts w:ascii="Palatino Linotype" w:hAnsi="Palatino Linotype" w:cs="Arial"/>
          <w:color w:val="000000" w:themeColor="text1"/>
        </w:rPr>
        <w:t>s</w:t>
      </w:r>
      <w:r w:rsidR="00434F5B" w:rsidRPr="000A78AC">
        <w:rPr>
          <w:rFonts w:ascii="Palatino Linotype" w:hAnsi="Palatino Linotype" w:cs="Arial"/>
          <w:color w:val="000000" w:themeColor="text1"/>
        </w:rPr>
        <w:t xml:space="preserve"> Justificado</w:t>
      </w:r>
      <w:r w:rsidR="00AF5622" w:rsidRPr="000A78AC">
        <w:rPr>
          <w:rFonts w:ascii="Palatino Linotype" w:hAnsi="Palatino Linotype" w:cs="Arial"/>
          <w:color w:val="000000" w:themeColor="text1"/>
        </w:rPr>
        <w:t>s</w:t>
      </w:r>
      <w:r w:rsidR="00434F5B" w:rsidRPr="000A78AC">
        <w:rPr>
          <w:rFonts w:ascii="Palatino Linotype" w:hAnsi="Palatino Linotype" w:cs="Arial"/>
          <w:color w:val="000000" w:themeColor="text1"/>
        </w:rPr>
        <w:t xml:space="preserve">, </w:t>
      </w:r>
      <w:r w:rsidRPr="000A78AC">
        <w:rPr>
          <w:rFonts w:ascii="Palatino Linotype" w:hAnsi="Palatino Linotype" w:cs="Arial"/>
          <w:color w:val="000000" w:themeColor="text1"/>
        </w:rPr>
        <w:t xml:space="preserve">conforme a lo dispuesto por el artículo 185 de la Ley de Transparencia y Acceso a la </w:t>
      </w:r>
      <w:r w:rsidR="00327647" w:rsidRPr="000A78AC">
        <w:rPr>
          <w:rFonts w:ascii="Palatino Linotype" w:hAnsi="Palatino Linotype" w:cs="Arial"/>
          <w:color w:val="000000" w:themeColor="text1"/>
        </w:rPr>
        <w:t>Información Pública</w:t>
      </w:r>
      <w:r w:rsidRPr="000A78AC">
        <w:rPr>
          <w:rFonts w:ascii="Palatino Linotype" w:hAnsi="Palatino Linotype" w:cs="Arial"/>
          <w:color w:val="000000" w:themeColor="text1"/>
        </w:rPr>
        <w:t xml:space="preserve"> del Estado de México y Municipios.</w:t>
      </w:r>
    </w:p>
    <w:p w14:paraId="0AA3AFC7" w14:textId="77777777" w:rsidR="00B65E3A" w:rsidRPr="000A78AC" w:rsidRDefault="00B65E3A" w:rsidP="000706A0">
      <w:pPr>
        <w:spacing w:line="360" w:lineRule="auto"/>
        <w:jc w:val="both"/>
        <w:rPr>
          <w:rFonts w:ascii="Palatino Linotype" w:eastAsia="Arial Unicode MS" w:hAnsi="Palatino Linotype" w:cs="Arial"/>
          <w:b/>
          <w:color w:val="000000" w:themeColor="text1"/>
        </w:rPr>
      </w:pPr>
    </w:p>
    <w:p w14:paraId="239F20BA" w14:textId="13410EE0" w:rsidR="004077DA" w:rsidRPr="000A78AC" w:rsidRDefault="004077DA" w:rsidP="000706A0">
      <w:pPr>
        <w:spacing w:line="360" w:lineRule="auto"/>
        <w:jc w:val="both"/>
        <w:rPr>
          <w:rFonts w:ascii="Palatino Linotype" w:eastAsia="Arial Unicode MS" w:hAnsi="Palatino Linotype" w:cs="Arial"/>
          <w:b/>
          <w:color w:val="000000" w:themeColor="text1"/>
        </w:rPr>
      </w:pPr>
      <w:r w:rsidRPr="000A78AC">
        <w:rPr>
          <w:rFonts w:ascii="Palatino Linotype" w:eastAsia="Arial Unicode MS" w:hAnsi="Palatino Linotype" w:cs="Arial"/>
          <w:b/>
          <w:color w:val="000000" w:themeColor="text1"/>
        </w:rPr>
        <w:t xml:space="preserve">b) </w:t>
      </w:r>
      <w:r w:rsidRPr="000A78AC">
        <w:rPr>
          <w:rFonts w:ascii="Palatino Linotype" w:hAnsi="Palatino Linotype" w:cs="Arial"/>
          <w:b/>
          <w:bCs/>
          <w:color w:val="000000" w:themeColor="text1"/>
        </w:rPr>
        <w:t>Informe</w:t>
      </w:r>
      <w:r w:rsidR="002353CC" w:rsidRPr="000A78AC">
        <w:rPr>
          <w:rFonts w:ascii="Palatino Linotype" w:hAnsi="Palatino Linotype" w:cs="Arial"/>
          <w:b/>
          <w:bCs/>
          <w:color w:val="000000" w:themeColor="text1"/>
        </w:rPr>
        <w:t>s</w:t>
      </w:r>
      <w:r w:rsidRPr="000A78AC">
        <w:rPr>
          <w:rFonts w:ascii="Palatino Linotype" w:hAnsi="Palatino Linotype" w:cs="Arial"/>
          <w:b/>
          <w:bCs/>
          <w:color w:val="000000" w:themeColor="text1"/>
        </w:rPr>
        <w:t xml:space="preserve"> Justificado</w:t>
      </w:r>
      <w:r w:rsidR="002353CC" w:rsidRPr="000A78AC">
        <w:rPr>
          <w:rFonts w:ascii="Palatino Linotype" w:hAnsi="Palatino Linotype" w:cs="Arial"/>
          <w:b/>
          <w:bCs/>
          <w:color w:val="000000" w:themeColor="text1"/>
        </w:rPr>
        <w:t>s</w:t>
      </w:r>
    </w:p>
    <w:p w14:paraId="157C4017" w14:textId="166348A2" w:rsidR="00581D21" w:rsidRPr="000A78AC" w:rsidRDefault="0076369A" w:rsidP="000706A0">
      <w:pPr>
        <w:tabs>
          <w:tab w:val="center" w:pos="4252"/>
          <w:tab w:val="right" w:pos="8504"/>
        </w:tabs>
        <w:spacing w:line="360" w:lineRule="auto"/>
        <w:jc w:val="both"/>
        <w:rPr>
          <w:rFonts w:ascii="Palatino Linotype" w:hAnsi="Palatino Linotype" w:cs="Arial"/>
          <w:color w:val="000000" w:themeColor="text1"/>
        </w:rPr>
      </w:pPr>
      <w:r w:rsidRPr="000A78AC">
        <w:rPr>
          <w:rFonts w:ascii="Palatino Linotype" w:hAnsi="Palatino Linotype" w:cs="Arial"/>
          <w:color w:val="000000" w:themeColor="text1"/>
        </w:rPr>
        <w:t>En cumplimiento a lo anterior, de las constancias de</w:t>
      </w:r>
      <w:r w:rsidR="00AF5622" w:rsidRPr="000A78AC">
        <w:rPr>
          <w:rFonts w:ascii="Palatino Linotype" w:hAnsi="Palatino Linotype" w:cs="Arial"/>
          <w:color w:val="000000" w:themeColor="text1"/>
        </w:rPr>
        <w:t xml:space="preserve"> </w:t>
      </w:r>
      <w:r w:rsidRPr="000A78AC">
        <w:rPr>
          <w:rFonts w:ascii="Palatino Linotype" w:hAnsi="Palatino Linotype" w:cs="Arial"/>
          <w:color w:val="000000" w:themeColor="text1"/>
        </w:rPr>
        <w:t>l</w:t>
      </w:r>
      <w:r w:rsidR="00AF5622" w:rsidRPr="000A78AC">
        <w:rPr>
          <w:rFonts w:ascii="Palatino Linotype" w:hAnsi="Palatino Linotype" w:cs="Arial"/>
          <w:color w:val="000000" w:themeColor="text1"/>
        </w:rPr>
        <w:t>os</w:t>
      </w:r>
      <w:r w:rsidRPr="000A78AC">
        <w:rPr>
          <w:rFonts w:ascii="Palatino Linotype" w:hAnsi="Palatino Linotype" w:cs="Arial"/>
          <w:color w:val="000000" w:themeColor="text1"/>
        </w:rPr>
        <w:t xml:space="preserve"> expediente</w:t>
      </w:r>
      <w:r w:rsidR="00AF5622"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electrónico</w:t>
      </w:r>
      <w:r w:rsidR="00AF5622"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que obra</w:t>
      </w:r>
      <w:r w:rsidR="002353CC" w:rsidRPr="000A78AC">
        <w:rPr>
          <w:rFonts w:ascii="Palatino Linotype" w:hAnsi="Palatino Linotype" w:cs="Arial"/>
          <w:color w:val="000000" w:themeColor="text1"/>
        </w:rPr>
        <w:t>n</w:t>
      </w:r>
      <w:r w:rsidR="00FB28BB" w:rsidRPr="000A78AC">
        <w:rPr>
          <w:rFonts w:ascii="Palatino Linotype" w:hAnsi="Palatino Linotype" w:cs="Arial"/>
          <w:color w:val="000000" w:themeColor="text1"/>
        </w:rPr>
        <w:t xml:space="preserve"> en el </w:t>
      </w:r>
      <w:r w:rsidRPr="000A78AC">
        <w:rPr>
          <w:rFonts w:ascii="Palatino Linotype" w:hAnsi="Palatino Linotype" w:cs="Arial"/>
          <w:b/>
          <w:bCs/>
          <w:color w:val="000000" w:themeColor="text1"/>
        </w:rPr>
        <w:t>SAIMEX</w:t>
      </w:r>
      <w:r w:rsidRPr="000A78AC">
        <w:rPr>
          <w:rFonts w:ascii="Palatino Linotype" w:hAnsi="Palatino Linotype" w:cs="Arial"/>
          <w:color w:val="000000" w:themeColor="text1"/>
        </w:rPr>
        <w:t>, de</w:t>
      </w:r>
      <w:r w:rsidR="002353CC" w:rsidRPr="000A78AC">
        <w:rPr>
          <w:rFonts w:ascii="Palatino Linotype" w:hAnsi="Palatino Linotype" w:cs="Arial"/>
          <w:color w:val="000000" w:themeColor="text1"/>
        </w:rPr>
        <w:t xml:space="preserve"> </w:t>
      </w:r>
      <w:r w:rsidRPr="000A78AC">
        <w:rPr>
          <w:rFonts w:ascii="Palatino Linotype" w:hAnsi="Palatino Linotype" w:cs="Arial"/>
          <w:color w:val="000000" w:themeColor="text1"/>
        </w:rPr>
        <w:t>l</w:t>
      </w:r>
      <w:r w:rsidR="002353CC" w:rsidRPr="000A78AC">
        <w:rPr>
          <w:rFonts w:ascii="Palatino Linotype" w:hAnsi="Palatino Linotype" w:cs="Arial"/>
          <w:color w:val="000000" w:themeColor="text1"/>
        </w:rPr>
        <w:t>os</w:t>
      </w:r>
      <w:r w:rsidRPr="000A78AC">
        <w:rPr>
          <w:rFonts w:ascii="Palatino Linotype" w:hAnsi="Palatino Linotype" w:cs="Arial"/>
          <w:color w:val="000000" w:themeColor="text1"/>
        </w:rPr>
        <w:t xml:space="preserve"> Recurso</w:t>
      </w:r>
      <w:r w:rsidR="002353CC"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materia del presente estudio, se advierte que </w:t>
      </w:r>
      <w:r w:rsidRPr="000A78AC">
        <w:rPr>
          <w:rFonts w:ascii="Palatino Linotype" w:hAnsi="Palatino Linotype" w:cs="Arial"/>
          <w:b/>
          <w:bCs/>
          <w:color w:val="000000" w:themeColor="text1"/>
        </w:rPr>
        <w:t>EL SUJETO OBLIGADO</w:t>
      </w:r>
      <w:r w:rsidR="004F1EB5" w:rsidRPr="000A78AC">
        <w:rPr>
          <w:rFonts w:ascii="Palatino Linotype" w:hAnsi="Palatino Linotype" w:cs="Arial"/>
          <w:b/>
          <w:bCs/>
          <w:color w:val="000000" w:themeColor="text1"/>
        </w:rPr>
        <w:t xml:space="preserve"> </w:t>
      </w:r>
      <w:r w:rsidR="00581D21" w:rsidRPr="000A78AC">
        <w:rPr>
          <w:rFonts w:ascii="Palatino Linotype" w:hAnsi="Palatino Linotype" w:cs="Arial"/>
          <w:color w:val="000000" w:themeColor="text1"/>
        </w:rPr>
        <w:t xml:space="preserve">remitió </w:t>
      </w:r>
      <w:r w:rsidR="00FB28BB" w:rsidRPr="000A78AC">
        <w:rPr>
          <w:rFonts w:ascii="Palatino Linotype" w:hAnsi="Palatino Linotype" w:cs="Arial"/>
          <w:color w:val="000000" w:themeColor="text1"/>
        </w:rPr>
        <w:t>el</w:t>
      </w:r>
      <w:r w:rsidR="00F83D41" w:rsidRPr="000A78AC">
        <w:rPr>
          <w:rFonts w:ascii="Palatino Linotype" w:hAnsi="Palatino Linotype" w:cs="Arial"/>
          <w:color w:val="000000" w:themeColor="text1"/>
        </w:rPr>
        <w:t xml:space="preserve"> </w:t>
      </w:r>
      <w:r w:rsidRPr="000A78AC">
        <w:rPr>
          <w:rFonts w:ascii="Palatino Linotype" w:hAnsi="Palatino Linotype" w:cs="Arial"/>
          <w:color w:val="000000" w:themeColor="text1"/>
        </w:rPr>
        <w:t>Informe</w:t>
      </w:r>
      <w:r w:rsidR="00FB28BB" w:rsidRPr="000A78AC">
        <w:rPr>
          <w:rFonts w:ascii="Palatino Linotype" w:hAnsi="Palatino Linotype" w:cs="Arial"/>
          <w:color w:val="000000" w:themeColor="text1"/>
        </w:rPr>
        <w:t xml:space="preserve"> Justificado</w:t>
      </w:r>
      <w:r w:rsidR="00F83D41" w:rsidRPr="000A78AC">
        <w:rPr>
          <w:rFonts w:ascii="Palatino Linotype" w:hAnsi="Palatino Linotype" w:cs="Arial"/>
          <w:color w:val="000000" w:themeColor="text1"/>
        </w:rPr>
        <w:t xml:space="preserve"> </w:t>
      </w:r>
      <w:r w:rsidR="00FB28BB" w:rsidRPr="000A78AC">
        <w:rPr>
          <w:rFonts w:ascii="Palatino Linotype" w:hAnsi="Palatino Linotype" w:cs="Arial"/>
          <w:color w:val="000000" w:themeColor="text1"/>
        </w:rPr>
        <w:t xml:space="preserve">respecto a la solicitud </w:t>
      </w:r>
      <w:r w:rsidR="00FB28BB" w:rsidRPr="000A78AC">
        <w:rPr>
          <w:rFonts w:ascii="Palatino Linotype" w:hAnsi="Palatino Linotype" w:cs="Segoe UI"/>
          <w:bCs/>
          <w:iCs/>
          <w:color w:val="000000" w:themeColor="text1"/>
          <w:lang w:eastAsia="es-MX"/>
        </w:rPr>
        <w:t>“</w:t>
      </w:r>
      <w:r w:rsidR="00FB28BB" w:rsidRPr="000A78AC">
        <w:rPr>
          <w:rFonts w:ascii="Palatino Linotype" w:hAnsi="Palatino Linotype" w:cs="Segoe UI"/>
          <w:b/>
          <w:i/>
          <w:color w:val="000000" w:themeColor="text1"/>
          <w:lang w:eastAsia="es-MX"/>
        </w:rPr>
        <w:t xml:space="preserve">00052JUCHITEIP2022IMCUFIDE.pdf” </w:t>
      </w:r>
      <w:r w:rsidR="00FB28BB" w:rsidRPr="000A78AC">
        <w:rPr>
          <w:rFonts w:ascii="Palatino Linotype" w:hAnsi="Palatino Linotype" w:cs="Arial"/>
          <w:color w:val="000000" w:themeColor="text1"/>
        </w:rPr>
        <w:t xml:space="preserve">del cual se advierte corresponde a un acta de la quinta sesión extraordinaria del Comité de Transparencia del Municipio de </w:t>
      </w:r>
      <w:proofErr w:type="spellStart"/>
      <w:r w:rsidR="00FB28BB" w:rsidRPr="000A78AC">
        <w:rPr>
          <w:rFonts w:ascii="Palatino Linotype" w:hAnsi="Palatino Linotype" w:cs="Arial"/>
          <w:color w:val="000000" w:themeColor="text1"/>
        </w:rPr>
        <w:lastRenderedPageBreak/>
        <w:t>Juchitepec</w:t>
      </w:r>
      <w:proofErr w:type="spellEnd"/>
      <w:r w:rsidR="00FB28BB" w:rsidRPr="000A78AC">
        <w:rPr>
          <w:rFonts w:ascii="Palatino Linotype" w:hAnsi="Palatino Linotype" w:cs="Arial"/>
          <w:color w:val="000000" w:themeColor="text1"/>
        </w:rPr>
        <w:t>, la cual corresponde a una declaratoria de inexistencia respecto a la información solicitada.</w:t>
      </w:r>
    </w:p>
    <w:p w14:paraId="6B287ED0" w14:textId="55DCDFA2" w:rsidR="00443F98" w:rsidRPr="000A78AC" w:rsidRDefault="00581D21" w:rsidP="000706A0">
      <w:pPr>
        <w:tabs>
          <w:tab w:val="center" w:pos="4252"/>
          <w:tab w:val="right" w:pos="8504"/>
        </w:tabs>
        <w:spacing w:line="360" w:lineRule="auto"/>
        <w:jc w:val="both"/>
        <w:rPr>
          <w:rFonts w:ascii="Palatino Linotype" w:hAnsi="Palatino Linotype" w:cs="Arial"/>
          <w:color w:val="000000" w:themeColor="text1"/>
        </w:rPr>
      </w:pPr>
      <w:r w:rsidRPr="000A78AC">
        <w:rPr>
          <w:rFonts w:ascii="Palatino Linotype" w:hAnsi="Palatino Linotype" w:cs="Arial"/>
          <w:color w:val="000000" w:themeColor="text1"/>
        </w:rPr>
        <w:t xml:space="preserve"> </w:t>
      </w:r>
    </w:p>
    <w:p w14:paraId="4C3EF70A" w14:textId="433F54A3" w:rsidR="00924CBD" w:rsidRPr="000A78AC" w:rsidRDefault="009F4CE0" w:rsidP="000706A0">
      <w:pPr>
        <w:spacing w:line="360" w:lineRule="auto"/>
        <w:jc w:val="both"/>
        <w:rPr>
          <w:rFonts w:ascii="Palatino Linotype" w:eastAsia="Arial Unicode MS" w:hAnsi="Palatino Linotype" w:cs="Arial"/>
          <w:b/>
          <w:color w:val="000000" w:themeColor="text1"/>
        </w:rPr>
      </w:pPr>
      <w:bookmarkStart w:id="5" w:name="_Hlk97138918"/>
      <w:r w:rsidRPr="000A78AC">
        <w:rPr>
          <w:rFonts w:ascii="Palatino Linotype" w:hAnsi="Palatino Linotype" w:cs="Arial"/>
          <w:b/>
          <w:bCs/>
          <w:color w:val="000000" w:themeColor="text1"/>
        </w:rPr>
        <w:t>c</w:t>
      </w:r>
      <w:r w:rsidR="005903CA" w:rsidRPr="000A78AC">
        <w:rPr>
          <w:rFonts w:ascii="Palatino Linotype" w:hAnsi="Palatino Linotype" w:cs="Arial"/>
          <w:b/>
          <w:bCs/>
          <w:color w:val="000000" w:themeColor="text1"/>
        </w:rPr>
        <w:t xml:space="preserve">) </w:t>
      </w:r>
      <w:bookmarkEnd w:id="5"/>
      <w:r w:rsidR="00924CBD" w:rsidRPr="000A78AC">
        <w:rPr>
          <w:rFonts w:ascii="Palatino Linotype" w:eastAsia="Arial Unicode MS" w:hAnsi="Palatino Linotype" w:cs="Arial"/>
          <w:b/>
          <w:color w:val="000000" w:themeColor="text1"/>
        </w:rPr>
        <w:t>Manifestaciones d</w:t>
      </w:r>
      <w:r w:rsidR="00181F7D" w:rsidRPr="000A78AC">
        <w:rPr>
          <w:rFonts w:ascii="Palatino Linotype" w:eastAsia="Arial Unicode MS" w:hAnsi="Palatino Linotype" w:cs="Arial"/>
          <w:b/>
          <w:color w:val="000000" w:themeColor="text1"/>
        </w:rPr>
        <w:t xml:space="preserve">e </w:t>
      </w:r>
      <w:r w:rsidR="00C32622" w:rsidRPr="000A78AC">
        <w:rPr>
          <w:rFonts w:ascii="Palatino Linotype" w:eastAsia="Arial Unicode MS" w:hAnsi="Palatino Linotype" w:cs="Arial"/>
          <w:b/>
          <w:color w:val="000000" w:themeColor="text1"/>
        </w:rPr>
        <w:t>EL RECURRENTE</w:t>
      </w:r>
      <w:r w:rsidR="00924CBD" w:rsidRPr="000A78AC">
        <w:rPr>
          <w:rFonts w:ascii="Palatino Linotype" w:eastAsia="Arial Unicode MS" w:hAnsi="Palatino Linotype" w:cs="Arial"/>
          <w:b/>
          <w:color w:val="000000" w:themeColor="text1"/>
        </w:rPr>
        <w:t>.</w:t>
      </w:r>
    </w:p>
    <w:p w14:paraId="2698245C" w14:textId="37234950" w:rsidR="00924CBD" w:rsidRPr="000A78AC" w:rsidRDefault="00924CBD" w:rsidP="000706A0">
      <w:pPr>
        <w:spacing w:line="360" w:lineRule="auto"/>
        <w:jc w:val="both"/>
        <w:rPr>
          <w:rFonts w:ascii="Palatino Linotype" w:eastAsia="Arial Unicode MS" w:hAnsi="Palatino Linotype" w:cs="Arial"/>
          <w:bCs/>
          <w:color w:val="000000" w:themeColor="text1"/>
        </w:rPr>
      </w:pPr>
      <w:r w:rsidRPr="000A78AC">
        <w:rPr>
          <w:rFonts w:ascii="Palatino Linotype" w:eastAsia="Arial Unicode MS" w:hAnsi="Palatino Linotype" w:cs="Arial"/>
          <w:bCs/>
          <w:color w:val="000000" w:themeColor="text1"/>
        </w:rPr>
        <w:t xml:space="preserve">De las constancias que obran en el </w:t>
      </w:r>
      <w:r w:rsidRPr="000A78AC">
        <w:rPr>
          <w:rFonts w:ascii="Palatino Linotype" w:eastAsia="Arial Unicode MS" w:hAnsi="Palatino Linotype" w:cs="Arial"/>
          <w:b/>
          <w:bCs/>
          <w:color w:val="000000" w:themeColor="text1"/>
        </w:rPr>
        <w:t>SAIMEX</w:t>
      </w:r>
      <w:r w:rsidRPr="000A78AC">
        <w:rPr>
          <w:rFonts w:ascii="Palatino Linotype" w:eastAsia="Arial Unicode MS" w:hAnsi="Palatino Linotype" w:cs="Arial"/>
          <w:bCs/>
          <w:color w:val="000000" w:themeColor="text1"/>
        </w:rPr>
        <w:t xml:space="preserve">, se advierte que </w:t>
      </w:r>
      <w:r w:rsidR="00C32622" w:rsidRPr="000A78AC">
        <w:rPr>
          <w:rFonts w:ascii="Palatino Linotype" w:eastAsia="Arial Unicode MS" w:hAnsi="Palatino Linotype" w:cs="Arial"/>
          <w:b/>
          <w:bCs/>
          <w:color w:val="000000" w:themeColor="text1"/>
        </w:rPr>
        <w:t>EL RECURRENTE</w:t>
      </w:r>
      <w:r w:rsidRPr="000A78AC">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0A78AC" w:rsidRDefault="00A624BE" w:rsidP="000706A0">
      <w:pPr>
        <w:tabs>
          <w:tab w:val="left" w:pos="709"/>
        </w:tabs>
        <w:spacing w:line="360" w:lineRule="auto"/>
        <w:jc w:val="both"/>
        <w:rPr>
          <w:rFonts w:ascii="Palatino Linotype" w:hAnsi="Palatino Linotype" w:cs="Arial"/>
          <w:color w:val="000000" w:themeColor="text1"/>
        </w:rPr>
      </w:pPr>
    </w:p>
    <w:p w14:paraId="190BCF89" w14:textId="2C9A8048" w:rsidR="002353CC" w:rsidRPr="000A78AC" w:rsidRDefault="009F4CE0" w:rsidP="000706A0">
      <w:pPr>
        <w:spacing w:line="360" w:lineRule="auto"/>
        <w:jc w:val="both"/>
        <w:rPr>
          <w:rFonts w:ascii="Palatino Linotype" w:eastAsia="Palatino Linotype" w:hAnsi="Palatino Linotype" w:cs="Palatino Linotype"/>
          <w:b/>
          <w:color w:val="000000" w:themeColor="text1"/>
        </w:rPr>
      </w:pPr>
      <w:r w:rsidRPr="000A78AC">
        <w:rPr>
          <w:rFonts w:ascii="Palatino Linotype" w:hAnsi="Palatino Linotype"/>
          <w:b/>
          <w:color w:val="000000" w:themeColor="text1"/>
        </w:rPr>
        <w:t>d</w:t>
      </w:r>
      <w:r w:rsidR="005903CA" w:rsidRPr="000A78AC">
        <w:rPr>
          <w:rFonts w:ascii="Palatino Linotype" w:hAnsi="Palatino Linotype"/>
          <w:b/>
          <w:color w:val="000000" w:themeColor="text1"/>
        </w:rPr>
        <w:t>)</w:t>
      </w:r>
      <w:r w:rsidR="00B01BA3" w:rsidRPr="000A78AC">
        <w:rPr>
          <w:rFonts w:ascii="Palatino Linotype" w:hAnsi="Palatino Linotype"/>
          <w:b/>
          <w:color w:val="000000" w:themeColor="text1"/>
        </w:rPr>
        <w:t xml:space="preserve"> </w:t>
      </w:r>
      <w:r w:rsidR="002353CC" w:rsidRPr="000A78AC">
        <w:rPr>
          <w:rFonts w:ascii="Palatino Linotype" w:eastAsia="Palatino Linotype" w:hAnsi="Palatino Linotype" w:cs="Palatino Linotype"/>
          <w:b/>
          <w:color w:val="000000" w:themeColor="text1"/>
        </w:rPr>
        <w:t xml:space="preserve">De la acumulación de los </w:t>
      </w:r>
      <w:r w:rsidR="00963231" w:rsidRPr="000A78AC">
        <w:rPr>
          <w:rFonts w:ascii="Palatino Linotype" w:eastAsia="Palatino Linotype" w:hAnsi="Palatino Linotype" w:cs="Palatino Linotype"/>
          <w:b/>
          <w:color w:val="000000" w:themeColor="text1"/>
        </w:rPr>
        <w:t>Recursos de Revisión</w:t>
      </w:r>
      <w:r w:rsidR="002353CC" w:rsidRPr="000A78AC">
        <w:rPr>
          <w:rFonts w:ascii="Palatino Linotype" w:eastAsia="Palatino Linotype" w:hAnsi="Palatino Linotype" w:cs="Palatino Linotype"/>
          <w:b/>
          <w:color w:val="000000" w:themeColor="text1"/>
        </w:rPr>
        <w:t>.</w:t>
      </w:r>
    </w:p>
    <w:p w14:paraId="75258984" w14:textId="061B153E" w:rsidR="002353CC" w:rsidRPr="000A78AC" w:rsidRDefault="002353CC" w:rsidP="000706A0">
      <w:pPr>
        <w:spacing w:line="360" w:lineRule="auto"/>
        <w:jc w:val="both"/>
        <w:rPr>
          <w:rFonts w:ascii="Palatino Linotype" w:eastAsia="Palatino Linotype" w:hAnsi="Palatino Linotype" w:cs="Palatino Linotype"/>
          <w:color w:val="000000" w:themeColor="text1"/>
        </w:rPr>
      </w:pPr>
      <w:r w:rsidRPr="000A78AC">
        <w:rPr>
          <w:rFonts w:ascii="Palatino Linotype" w:eastAsia="Palatino Linotype" w:hAnsi="Palatino Linotype" w:cs="Palatino Linotype"/>
          <w:color w:val="000000" w:themeColor="text1"/>
        </w:rPr>
        <w:t xml:space="preserve">En la Décima </w:t>
      </w:r>
      <w:r w:rsidR="00E72EFD" w:rsidRPr="000A78AC">
        <w:rPr>
          <w:rFonts w:ascii="Palatino Linotype" w:eastAsia="Palatino Linotype" w:hAnsi="Palatino Linotype" w:cs="Palatino Linotype"/>
          <w:color w:val="000000" w:themeColor="text1"/>
        </w:rPr>
        <w:t>Primera</w:t>
      </w:r>
      <w:r w:rsidR="00B65E3A" w:rsidRPr="000A78AC">
        <w:rPr>
          <w:rFonts w:ascii="Palatino Linotype" w:eastAsia="Palatino Linotype" w:hAnsi="Palatino Linotype" w:cs="Palatino Linotype"/>
          <w:color w:val="000000" w:themeColor="text1"/>
        </w:rPr>
        <w:t xml:space="preserve"> </w:t>
      </w:r>
      <w:r w:rsidRPr="000A78AC">
        <w:rPr>
          <w:rFonts w:ascii="Palatino Linotype" w:eastAsia="Palatino Linotype" w:hAnsi="Palatino Linotype" w:cs="Palatino Linotype"/>
          <w:color w:val="000000" w:themeColor="text1"/>
        </w:rPr>
        <w:t xml:space="preserve">Sesión Ordinaria del Pleno de este Instituto de Transparencia, Acceso a la Información Pública y Protección de Datos Personales del Estado de México y Municipios, celebrada el </w:t>
      </w:r>
      <w:r w:rsidR="00E72EFD" w:rsidRPr="000A78AC">
        <w:rPr>
          <w:rFonts w:ascii="Palatino Linotype" w:eastAsia="Palatino Linotype" w:hAnsi="Palatino Linotype" w:cs="Palatino Linotype"/>
          <w:color w:val="000000" w:themeColor="text1"/>
        </w:rPr>
        <w:t>veinti</w:t>
      </w:r>
      <w:r w:rsidR="00C65CD5" w:rsidRPr="000A78AC">
        <w:rPr>
          <w:rFonts w:ascii="Palatino Linotype" w:eastAsia="Palatino Linotype" w:hAnsi="Palatino Linotype" w:cs="Palatino Linotype"/>
          <w:color w:val="000000" w:themeColor="text1"/>
        </w:rPr>
        <w:t>cuatro</w:t>
      </w:r>
      <w:r w:rsidRPr="000A78AC">
        <w:rPr>
          <w:rFonts w:ascii="Palatino Linotype" w:eastAsia="Palatino Linotype" w:hAnsi="Palatino Linotype" w:cs="Palatino Linotype"/>
          <w:color w:val="000000" w:themeColor="text1"/>
        </w:rPr>
        <w:t xml:space="preserve"> de </w:t>
      </w:r>
      <w:r w:rsidR="00E72EFD" w:rsidRPr="000A78AC">
        <w:rPr>
          <w:rFonts w:ascii="Palatino Linotype" w:eastAsia="Palatino Linotype" w:hAnsi="Palatino Linotype" w:cs="Palatino Linotype"/>
          <w:color w:val="000000" w:themeColor="text1"/>
        </w:rPr>
        <w:t xml:space="preserve">marzo </w:t>
      </w:r>
      <w:r w:rsidRPr="000A78AC">
        <w:rPr>
          <w:rFonts w:ascii="Palatino Linotype" w:eastAsia="Palatino Linotype" w:hAnsi="Palatino Linotype" w:cs="Palatino Linotype"/>
          <w:color w:val="000000" w:themeColor="text1"/>
        </w:rPr>
        <w:t xml:space="preserve">de dos mil veintidós, al advertir la conexidad de causa y con la finalidad de evitar que se dicten resoluciones contradictorias, de conformidad con el artículo 195 de la Ley en la materia y el artículo 18 del Código de Procedimientos Administrativos del Estado de México aplicable de manera supletoria, se acordó la acumulación de los </w:t>
      </w:r>
      <w:r w:rsidR="00963231" w:rsidRPr="000A78AC">
        <w:rPr>
          <w:rFonts w:ascii="Palatino Linotype" w:eastAsia="Palatino Linotype" w:hAnsi="Palatino Linotype" w:cs="Palatino Linotype"/>
          <w:color w:val="000000" w:themeColor="text1"/>
        </w:rPr>
        <w:t>Recursos de Revisión</w:t>
      </w:r>
      <w:r w:rsidRPr="000A78AC">
        <w:rPr>
          <w:rFonts w:ascii="Palatino Linotype" w:eastAsia="Palatino Linotype" w:hAnsi="Palatino Linotype" w:cs="Palatino Linotype"/>
          <w:color w:val="000000" w:themeColor="text1"/>
        </w:rPr>
        <w:t xml:space="preserve"> señalados, determinando que fuera Ponente la </w:t>
      </w:r>
      <w:r w:rsidRPr="000A78AC">
        <w:rPr>
          <w:rFonts w:ascii="Palatino Linotype" w:eastAsia="Palatino Linotype" w:hAnsi="Palatino Linotype" w:cs="Palatino Linotype"/>
          <w:b/>
          <w:color w:val="000000" w:themeColor="text1"/>
        </w:rPr>
        <w:t>Comisionada Sharon Cristina Morales Martínez</w:t>
      </w:r>
      <w:r w:rsidRPr="000A78AC">
        <w:rPr>
          <w:rFonts w:ascii="Palatino Linotype" w:eastAsia="Palatino Linotype" w:hAnsi="Palatino Linotype" w:cs="Palatino Linotype"/>
          <w:color w:val="000000" w:themeColor="text1"/>
        </w:rPr>
        <w:t xml:space="preserve">. </w:t>
      </w:r>
    </w:p>
    <w:p w14:paraId="7860B173" w14:textId="77777777" w:rsidR="002353CC" w:rsidRPr="000A78AC" w:rsidRDefault="002353CC" w:rsidP="000706A0">
      <w:pPr>
        <w:spacing w:line="360" w:lineRule="auto"/>
        <w:jc w:val="both"/>
        <w:rPr>
          <w:rFonts w:ascii="Palatino Linotype" w:hAnsi="Palatino Linotype"/>
          <w:b/>
          <w:color w:val="000000" w:themeColor="text1"/>
        </w:rPr>
      </w:pPr>
    </w:p>
    <w:p w14:paraId="29E42DFB" w14:textId="607E6461" w:rsidR="00B01BA3" w:rsidRPr="000A78AC" w:rsidRDefault="002353CC" w:rsidP="000706A0">
      <w:pPr>
        <w:spacing w:line="360" w:lineRule="auto"/>
        <w:jc w:val="both"/>
        <w:rPr>
          <w:rFonts w:ascii="Palatino Linotype" w:hAnsi="Palatino Linotype" w:cs="Arial"/>
          <w:b/>
          <w:color w:val="000000" w:themeColor="text1"/>
        </w:rPr>
      </w:pPr>
      <w:r w:rsidRPr="000A78AC">
        <w:rPr>
          <w:rFonts w:ascii="Palatino Linotype" w:hAnsi="Palatino Linotype" w:cs="Arial"/>
          <w:b/>
          <w:color w:val="000000" w:themeColor="text1"/>
        </w:rPr>
        <w:t xml:space="preserve">e) </w:t>
      </w:r>
      <w:r w:rsidR="00B01BA3" w:rsidRPr="000A78AC">
        <w:rPr>
          <w:rFonts w:ascii="Palatino Linotype" w:hAnsi="Palatino Linotype" w:cs="Arial"/>
          <w:b/>
          <w:color w:val="000000" w:themeColor="text1"/>
        </w:rPr>
        <w:t>De ampliación plazo para resolver</w:t>
      </w:r>
    </w:p>
    <w:p w14:paraId="31C4B2F4" w14:textId="6111E6EF" w:rsidR="00B01BA3" w:rsidRPr="000A78AC" w:rsidRDefault="00B01BA3" w:rsidP="000706A0">
      <w:pPr>
        <w:spacing w:line="360" w:lineRule="auto"/>
        <w:jc w:val="both"/>
        <w:rPr>
          <w:rFonts w:ascii="Palatino Linotype" w:hAnsi="Palatino Linotype" w:cs="Arial"/>
          <w:color w:val="000000" w:themeColor="text1"/>
          <w:lang w:eastAsia="es-MX"/>
        </w:rPr>
      </w:pPr>
      <w:r w:rsidRPr="000A78AC">
        <w:rPr>
          <w:rFonts w:ascii="Palatino Linotype" w:hAnsi="Palatino Linotype" w:cs="Arial"/>
          <w:color w:val="000000" w:themeColor="text1"/>
          <w:lang w:eastAsia="es-MX"/>
        </w:rPr>
        <w:t xml:space="preserve">El </w:t>
      </w:r>
      <w:r w:rsidR="00E72EFD" w:rsidRPr="000A78AC">
        <w:rPr>
          <w:rFonts w:ascii="Palatino Linotype" w:hAnsi="Palatino Linotype" w:cs="Arial"/>
          <w:b/>
          <w:color w:val="000000" w:themeColor="text1"/>
        </w:rPr>
        <w:t>diecinueve</w:t>
      </w:r>
      <w:r w:rsidRPr="000A78AC">
        <w:rPr>
          <w:rFonts w:ascii="Palatino Linotype" w:hAnsi="Palatino Linotype" w:cs="Arial"/>
          <w:b/>
          <w:color w:val="000000" w:themeColor="text1"/>
        </w:rPr>
        <w:t xml:space="preserve"> de </w:t>
      </w:r>
      <w:r w:rsidR="00E72EFD" w:rsidRPr="000A78AC">
        <w:rPr>
          <w:rFonts w:ascii="Palatino Linotype" w:hAnsi="Palatino Linotype" w:cs="Arial"/>
          <w:b/>
          <w:color w:val="000000" w:themeColor="text1"/>
        </w:rPr>
        <w:t>mayo</w:t>
      </w:r>
      <w:r w:rsidR="00940E0F" w:rsidRPr="000A78AC">
        <w:rPr>
          <w:rFonts w:ascii="Palatino Linotype" w:hAnsi="Palatino Linotype" w:cs="Arial"/>
          <w:b/>
          <w:color w:val="000000" w:themeColor="text1"/>
        </w:rPr>
        <w:t xml:space="preserve"> </w:t>
      </w:r>
      <w:r w:rsidRPr="000A78AC">
        <w:rPr>
          <w:rFonts w:ascii="Palatino Linotype" w:hAnsi="Palatino Linotype" w:cs="Arial"/>
          <w:b/>
          <w:color w:val="000000" w:themeColor="text1"/>
          <w:lang w:eastAsia="es-MX"/>
        </w:rPr>
        <w:t>de dos mil veintidós</w:t>
      </w:r>
      <w:r w:rsidRPr="000A78AC">
        <w:rPr>
          <w:rFonts w:ascii="Palatino Linotype" w:hAnsi="Palatino Linotype" w:cs="Arial"/>
          <w:color w:val="000000" w:themeColor="text1"/>
          <w:lang w:eastAsia="es-MX"/>
        </w:rPr>
        <w:t xml:space="preserve">, se notificó a las partes el Acuerdo de ampliación del plazo para resolver </w:t>
      </w:r>
      <w:r w:rsidRPr="000A78AC">
        <w:rPr>
          <w:rFonts w:ascii="Palatino Linotype" w:hAnsi="Palatino Linotype" w:cs="Arial"/>
          <w:color w:val="000000" w:themeColor="text1"/>
          <w:lang w:val="es-419" w:eastAsia="es-MX"/>
        </w:rPr>
        <w:t>los</w:t>
      </w:r>
      <w:r w:rsidRPr="000A78AC">
        <w:rPr>
          <w:rFonts w:ascii="Palatino Linotype" w:hAnsi="Palatino Linotype" w:cs="Arial"/>
          <w:color w:val="000000" w:themeColor="text1"/>
          <w:lang w:eastAsia="es-MX"/>
        </w:rPr>
        <w:t xml:space="preserve"> </w:t>
      </w:r>
      <w:r w:rsidR="00963231" w:rsidRPr="000A78AC">
        <w:rPr>
          <w:rFonts w:ascii="Palatino Linotype" w:hAnsi="Palatino Linotype" w:cs="Arial"/>
          <w:color w:val="000000" w:themeColor="text1"/>
          <w:lang w:eastAsia="es-MX"/>
        </w:rPr>
        <w:t>Recursos de Revisión</w:t>
      </w:r>
      <w:r w:rsidRPr="000A78AC">
        <w:rPr>
          <w:rFonts w:ascii="Palatino Linotype" w:hAnsi="Palatino Linotype" w:cs="Arial"/>
          <w:color w:val="000000" w:themeColor="text1"/>
          <w:lang w:eastAsia="es-MX"/>
        </w:rPr>
        <w:t xml:space="preserve"> </w:t>
      </w:r>
      <w:r w:rsidRPr="000A78AC">
        <w:rPr>
          <w:rFonts w:ascii="Palatino Linotype" w:hAnsi="Palatino Linotype" w:cs="Arial"/>
          <w:color w:val="000000" w:themeColor="text1"/>
          <w:lang w:val="es-419" w:eastAsia="es-MX"/>
        </w:rPr>
        <w:t>en estudio</w:t>
      </w:r>
      <w:r w:rsidRPr="000A78AC">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D00F333" w14:textId="3FF0E0A4" w:rsidR="001F0755" w:rsidRPr="000A78AC" w:rsidRDefault="001F0755" w:rsidP="000706A0">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lastRenderedPageBreak/>
        <w:t xml:space="preserve">Este organismo garante no pasa por alto justificar, que la dilación en la resolución del presente asunto encuentra justificación en el alto número de </w:t>
      </w:r>
      <w:r w:rsidR="00963231" w:rsidRPr="000A78AC">
        <w:rPr>
          <w:rFonts w:ascii="Palatino Linotype" w:eastAsiaTheme="minorHAnsi" w:hAnsi="Palatino Linotype" w:cstheme="minorBidi"/>
          <w:color w:val="000000" w:themeColor="text1"/>
          <w:lang w:eastAsia="en-US"/>
        </w:rPr>
        <w:t>Recursos de Revisión</w:t>
      </w:r>
      <w:r w:rsidRPr="000A78AC">
        <w:rPr>
          <w:rFonts w:ascii="Palatino Linotype" w:eastAsiaTheme="minorHAnsi" w:hAnsi="Palatino Linotype" w:cstheme="minorBidi"/>
          <w:color w:val="000000" w:themeColor="text1"/>
          <w:lang w:eastAsia="en-US"/>
        </w:rPr>
        <w:t xml:space="preserve">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483567"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w:t>
      </w:r>
      <w:r w:rsidRPr="000A78AC">
        <w:rPr>
          <w:rFonts w:ascii="Palatino Linotype" w:eastAsiaTheme="minorHAnsi" w:hAnsi="Palatino Linotype" w:cstheme="minorBidi"/>
          <w:color w:val="000000" w:themeColor="text1"/>
          <w:lang w:eastAsia="en-US"/>
        </w:rPr>
        <w:lastRenderedPageBreak/>
        <w:t xml:space="preserve">jurisdiccionales o cuasi jurisdiccionales, tanto por la complejidad de los hechos, como por el número de casos que conocen. </w:t>
      </w:r>
    </w:p>
    <w:p w14:paraId="75FFC0E2"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0A78AC"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A0E813F" w14:textId="77777777" w:rsidR="001F0755" w:rsidRPr="000A78AC"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0A78AC">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0A78AC" w:rsidRDefault="001F0755" w:rsidP="000706A0">
      <w:pPr>
        <w:spacing w:line="360" w:lineRule="auto"/>
        <w:ind w:left="927"/>
        <w:jc w:val="both"/>
        <w:rPr>
          <w:rFonts w:ascii="Palatino Linotype" w:hAnsi="Palatino Linotype"/>
          <w:color w:val="000000" w:themeColor="text1"/>
          <w:lang w:val="es-ES"/>
        </w:rPr>
      </w:pPr>
    </w:p>
    <w:p w14:paraId="11C5ACDC" w14:textId="77777777" w:rsidR="001F0755" w:rsidRPr="000A78AC"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0A78AC">
        <w:rPr>
          <w:rFonts w:ascii="Palatino Linotype" w:hAnsi="Palatino Linotype"/>
          <w:color w:val="000000" w:themeColor="text1"/>
          <w:lang w:val="es-ES"/>
        </w:rPr>
        <w:t>Actividad Procesal del interesado. Acciones u omisiones del interesado.</w:t>
      </w:r>
    </w:p>
    <w:p w14:paraId="67853269" w14:textId="77777777" w:rsidR="001F0755" w:rsidRPr="000A78AC"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BEBD2B6" w14:textId="77777777" w:rsidR="001F0755" w:rsidRPr="000A78AC"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0A78AC">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0A78AC" w:rsidRDefault="001F0755" w:rsidP="000706A0">
      <w:pPr>
        <w:spacing w:line="360" w:lineRule="auto"/>
        <w:ind w:left="708"/>
        <w:rPr>
          <w:rFonts w:ascii="Palatino Linotype" w:hAnsi="Palatino Linotype"/>
          <w:color w:val="000000" w:themeColor="text1"/>
          <w:lang w:val="es-ES"/>
        </w:rPr>
      </w:pPr>
    </w:p>
    <w:p w14:paraId="0872BE67" w14:textId="77777777" w:rsidR="001F0755" w:rsidRPr="000A78AC" w:rsidRDefault="001F0755" w:rsidP="000706A0">
      <w:pPr>
        <w:spacing w:after="160" w:line="360" w:lineRule="auto"/>
        <w:ind w:left="567"/>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34FF2E37" w14:textId="77777777" w:rsidR="001F0755" w:rsidRPr="000A78AC"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3C9CC1AF"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0A78AC">
        <w:rPr>
          <w:rFonts w:ascii="Palatino Linotype" w:eastAsiaTheme="minorHAnsi" w:hAnsi="Palatino Linotype" w:cstheme="minorBidi"/>
          <w:color w:val="000000" w:themeColor="text1"/>
          <w:lang w:eastAsia="en-US"/>
        </w:rPr>
        <w:lastRenderedPageBreak/>
        <w:t>considerarse normal, debe concluirse que es una excluyente de responsabilidad en relación con la actuación del funcionario, como ha acontecido en el caso que nos ocupa.</w:t>
      </w:r>
    </w:p>
    <w:p w14:paraId="64BF17E9"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p>
    <w:p w14:paraId="12052E79" w14:textId="77777777" w:rsidR="001F0755" w:rsidRPr="000A78AC" w:rsidRDefault="001F0755" w:rsidP="000706A0">
      <w:pPr>
        <w:spacing w:line="360" w:lineRule="auto"/>
        <w:jc w:val="both"/>
        <w:rPr>
          <w:rFonts w:ascii="Palatino Linotype" w:eastAsiaTheme="minorHAnsi" w:hAnsi="Palatino Linotype" w:cstheme="minorBidi"/>
          <w:b/>
          <w:color w:val="000000" w:themeColor="text1"/>
          <w:lang w:eastAsia="en-US"/>
        </w:rPr>
      </w:pPr>
      <w:r w:rsidRPr="000A78AC">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0A78AC">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0A78AC">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0A78AC"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549F8B5D" w14:textId="13442B8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t xml:space="preserve">Razones por las cuales cabe concluir que, la resolución al </w:t>
      </w:r>
      <w:r w:rsidR="00391021" w:rsidRPr="000A78AC">
        <w:rPr>
          <w:rFonts w:ascii="Palatino Linotype" w:eastAsiaTheme="minorHAnsi" w:hAnsi="Palatino Linotype" w:cstheme="minorBidi"/>
          <w:color w:val="000000" w:themeColor="text1"/>
          <w:lang w:eastAsia="en-US"/>
        </w:rPr>
        <w:t>Recurso de Revisión</w:t>
      </w:r>
      <w:r w:rsidRPr="000A78AC">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B261A7"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p>
    <w:p w14:paraId="6159089A"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lastRenderedPageBreak/>
        <w:t>Por ello, este organismo garante comprometido con la tutela de los derechos humanos confiados, señala que este exceso del plazo legal para resolver el presente asunto, resulta de carácter excepcional.</w:t>
      </w:r>
    </w:p>
    <w:p w14:paraId="580A96AE" w14:textId="77777777" w:rsidR="00963231" w:rsidRPr="000A78AC" w:rsidRDefault="00963231" w:rsidP="000706A0">
      <w:pPr>
        <w:spacing w:line="360" w:lineRule="auto"/>
        <w:jc w:val="both"/>
        <w:rPr>
          <w:rFonts w:ascii="Palatino Linotype" w:eastAsiaTheme="minorHAnsi" w:hAnsi="Palatino Linotype" w:cstheme="minorBidi"/>
          <w:color w:val="000000" w:themeColor="text1"/>
          <w:lang w:eastAsia="en-US"/>
        </w:rPr>
      </w:pPr>
    </w:p>
    <w:p w14:paraId="6ED64A72"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2DF2F692"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color w:val="000000" w:themeColor="text1"/>
          <w:lang w:eastAsia="en-US"/>
        </w:rPr>
        <w:t xml:space="preserve"> </w:t>
      </w:r>
      <w:r w:rsidRPr="000A78AC">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0A78AC">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1773B355" w14:textId="77777777" w:rsidR="001F0755" w:rsidRPr="000A78AC" w:rsidRDefault="001F0755" w:rsidP="000706A0">
      <w:pPr>
        <w:spacing w:line="360" w:lineRule="auto"/>
        <w:jc w:val="both"/>
        <w:rPr>
          <w:rFonts w:ascii="Palatino Linotype" w:eastAsiaTheme="minorHAnsi" w:hAnsi="Palatino Linotype" w:cstheme="minorBidi"/>
          <w:b/>
          <w:color w:val="000000" w:themeColor="text1"/>
          <w:lang w:eastAsia="en-US"/>
        </w:rPr>
      </w:pPr>
    </w:p>
    <w:p w14:paraId="4CB388BD" w14:textId="77777777" w:rsidR="001F0755" w:rsidRPr="000A78AC" w:rsidRDefault="001F0755" w:rsidP="000706A0">
      <w:pPr>
        <w:spacing w:line="360" w:lineRule="auto"/>
        <w:jc w:val="both"/>
        <w:rPr>
          <w:rFonts w:ascii="Palatino Linotype" w:eastAsiaTheme="minorHAnsi" w:hAnsi="Palatino Linotype" w:cstheme="minorBidi"/>
          <w:color w:val="000000" w:themeColor="text1"/>
          <w:lang w:eastAsia="en-US"/>
        </w:rPr>
      </w:pPr>
      <w:r w:rsidRPr="000A78AC">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0A78AC">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1E9191BB" w14:textId="77777777" w:rsidR="001F0755" w:rsidRPr="000A78AC" w:rsidRDefault="001F0755" w:rsidP="000706A0">
      <w:pPr>
        <w:pStyle w:val="Prrafodelista"/>
        <w:spacing w:line="360" w:lineRule="auto"/>
        <w:ind w:left="0"/>
        <w:jc w:val="both"/>
        <w:rPr>
          <w:rFonts w:ascii="Palatino Linotype" w:hAnsi="Palatino Linotype" w:cs="Arial"/>
          <w:b/>
          <w:bCs/>
          <w:color w:val="000000" w:themeColor="text1"/>
        </w:rPr>
      </w:pPr>
    </w:p>
    <w:p w14:paraId="0C6D2F34" w14:textId="33CB0BAE" w:rsidR="001E6DEF" w:rsidRPr="000A78AC" w:rsidRDefault="002353CC" w:rsidP="000706A0">
      <w:pPr>
        <w:pStyle w:val="Prrafodelista"/>
        <w:spacing w:line="360" w:lineRule="auto"/>
        <w:ind w:left="0"/>
        <w:jc w:val="both"/>
        <w:rPr>
          <w:rFonts w:ascii="Palatino Linotype" w:hAnsi="Palatino Linotype" w:cs="Arial"/>
          <w:b/>
          <w:bCs/>
          <w:color w:val="000000" w:themeColor="text1"/>
        </w:rPr>
      </w:pPr>
      <w:r w:rsidRPr="000A78AC">
        <w:rPr>
          <w:rFonts w:ascii="Palatino Linotype" w:hAnsi="Palatino Linotype" w:cs="Arial"/>
          <w:b/>
          <w:bCs/>
          <w:color w:val="000000" w:themeColor="text1"/>
        </w:rPr>
        <w:t>f</w:t>
      </w:r>
      <w:r w:rsidR="00B01BA3" w:rsidRPr="000A78AC">
        <w:rPr>
          <w:rFonts w:ascii="Palatino Linotype" w:hAnsi="Palatino Linotype" w:cs="Arial"/>
          <w:b/>
          <w:bCs/>
          <w:color w:val="000000" w:themeColor="text1"/>
        </w:rPr>
        <w:t>)</w:t>
      </w:r>
      <w:r w:rsidR="001E6DEF" w:rsidRPr="000A78AC">
        <w:rPr>
          <w:rFonts w:ascii="Palatino Linotype" w:hAnsi="Palatino Linotype" w:cs="Arial"/>
          <w:b/>
          <w:bCs/>
          <w:color w:val="000000" w:themeColor="text1"/>
        </w:rPr>
        <w:t xml:space="preserve"> Cierre de Instrucción</w:t>
      </w:r>
    </w:p>
    <w:p w14:paraId="08376D83" w14:textId="230D3E1A" w:rsidR="005903CA" w:rsidRPr="000A78AC" w:rsidRDefault="001E6DEF" w:rsidP="000706A0">
      <w:pPr>
        <w:tabs>
          <w:tab w:val="left" w:pos="709"/>
        </w:tabs>
        <w:spacing w:line="360" w:lineRule="auto"/>
        <w:jc w:val="both"/>
        <w:rPr>
          <w:rFonts w:ascii="Palatino Linotype" w:hAnsi="Palatino Linotype"/>
          <w:color w:val="000000" w:themeColor="text1"/>
        </w:rPr>
      </w:pPr>
      <w:r w:rsidRPr="000A78AC">
        <w:rPr>
          <w:rFonts w:ascii="Palatino Linotype" w:hAnsi="Palatino Linotype" w:cs="Arial"/>
          <w:color w:val="000000" w:themeColor="text1"/>
        </w:rPr>
        <w:t>Una vez analizado el estado procesal que guarda el</w:t>
      </w:r>
      <w:r w:rsidR="00843E93" w:rsidRPr="000A78AC">
        <w:rPr>
          <w:rFonts w:ascii="Palatino Linotype" w:hAnsi="Palatino Linotype" w:cs="Arial"/>
          <w:color w:val="000000" w:themeColor="text1"/>
        </w:rPr>
        <w:t xml:space="preserve"> expediente, en </w:t>
      </w:r>
      <w:bookmarkStart w:id="6" w:name="_Hlk104892386"/>
      <w:r w:rsidR="00963231" w:rsidRPr="000A78AC">
        <w:rPr>
          <w:rFonts w:ascii="Palatino Linotype" w:hAnsi="Palatino Linotype" w:cs="Arial"/>
          <w:color w:val="000000" w:themeColor="text1"/>
        </w:rPr>
        <w:t>fecha veintitrés</w:t>
      </w:r>
      <w:r w:rsidR="00170E31" w:rsidRPr="000A78AC">
        <w:rPr>
          <w:rFonts w:ascii="Palatino Linotype" w:hAnsi="Palatino Linotype" w:cs="Arial"/>
          <w:color w:val="000000" w:themeColor="text1"/>
        </w:rPr>
        <w:t xml:space="preserve"> </w:t>
      </w:r>
      <w:r w:rsidR="00A61154" w:rsidRPr="000A78AC">
        <w:rPr>
          <w:rFonts w:ascii="Palatino Linotype" w:hAnsi="Palatino Linotype" w:cs="Arial"/>
          <w:color w:val="000000" w:themeColor="text1"/>
        </w:rPr>
        <w:t xml:space="preserve">de </w:t>
      </w:r>
      <w:bookmarkEnd w:id="6"/>
      <w:r w:rsidR="00581D21" w:rsidRPr="000A78AC">
        <w:rPr>
          <w:rFonts w:ascii="Palatino Linotype" w:hAnsi="Palatino Linotype" w:cs="Arial"/>
          <w:color w:val="000000" w:themeColor="text1"/>
        </w:rPr>
        <w:t xml:space="preserve">agosto </w:t>
      </w:r>
      <w:r w:rsidRPr="000A78AC">
        <w:rPr>
          <w:rFonts w:ascii="Palatino Linotype" w:hAnsi="Palatino Linotype" w:cs="Arial"/>
          <w:color w:val="000000" w:themeColor="text1"/>
        </w:rPr>
        <w:t xml:space="preserve">de dos mil veintidós, la </w:t>
      </w:r>
      <w:r w:rsidRPr="000A78AC">
        <w:rPr>
          <w:rFonts w:ascii="Palatino Linotype" w:hAnsi="Palatino Linotype" w:cs="Arial"/>
          <w:b/>
          <w:bCs/>
          <w:color w:val="000000" w:themeColor="text1"/>
        </w:rPr>
        <w:t xml:space="preserve">Comisionada </w:t>
      </w:r>
      <w:r w:rsidR="00812BC0" w:rsidRPr="000A78AC">
        <w:rPr>
          <w:rFonts w:ascii="Palatino Linotype" w:hAnsi="Palatino Linotype"/>
          <w:b/>
          <w:color w:val="000000" w:themeColor="text1"/>
        </w:rPr>
        <w:t xml:space="preserve">Sharon Cristina Morales Martínez </w:t>
      </w:r>
      <w:r w:rsidRPr="000A78AC">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0A78AC">
        <w:rPr>
          <w:rFonts w:ascii="Palatino Linotype" w:hAnsi="Palatino Linotype"/>
          <w:color w:val="000000" w:themeColor="text1"/>
        </w:rPr>
        <w:t>.</w:t>
      </w:r>
    </w:p>
    <w:p w14:paraId="1F8E3719" w14:textId="77777777" w:rsidR="008507C8" w:rsidRPr="000A78AC" w:rsidRDefault="008507C8" w:rsidP="000706A0">
      <w:pPr>
        <w:spacing w:line="360" w:lineRule="auto"/>
        <w:jc w:val="center"/>
        <w:rPr>
          <w:rFonts w:ascii="Palatino Linotype" w:hAnsi="Palatino Linotype" w:cs="Arial"/>
          <w:b/>
          <w:bCs/>
          <w:color w:val="000000" w:themeColor="text1"/>
          <w:spacing w:val="60"/>
        </w:rPr>
      </w:pPr>
    </w:p>
    <w:p w14:paraId="0A17408E" w14:textId="5D1BF497" w:rsidR="005A070A" w:rsidRPr="000A78AC" w:rsidRDefault="00200BFC" w:rsidP="000706A0">
      <w:pPr>
        <w:spacing w:line="360" w:lineRule="auto"/>
        <w:jc w:val="center"/>
        <w:rPr>
          <w:rFonts w:ascii="Palatino Linotype" w:hAnsi="Palatino Linotype" w:cs="Arial"/>
          <w:b/>
          <w:bCs/>
          <w:color w:val="000000" w:themeColor="text1"/>
          <w:spacing w:val="60"/>
        </w:rPr>
      </w:pPr>
      <w:r w:rsidRPr="000A78AC">
        <w:rPr>
          <w:rFonts w:ascii="Palatino Linotype" w:hAnsi="Palatino Linotype" w:cs="Arial"/>
          <w:b/>
          <w:bCs/>
          <w:color w:val="000000" w:themeColor="text1"/>
          <w:spacing w:val="60"/>
        </w:rPr>
        <w:lastRenderedPageBreak/>
        <w:t>CONSIDERANDO</w:t>
      </w:r>
    </w:p>
    <w:p w14:paraId="6E5E76A3" w14:textId="77777777" w:rsidR="007366EE" w:rsidRPr="000A78AC" w:rsidRDefault="007366EE" w:rsidP="000706A0">
      <w:pPr>
        <w:spacing w:line="360" w:lineRule="auto"/>
        <w:rPr>
          <w:rFonts w:ascii="Palatino Linotype" w:hAnsi="Palatino Linotype" w:cs="Arial"/>
          <w:b/>
          <w:bCs/>
          <w:color w:val="000000" w:themeColor="text1"/>
          <w:spacing w:val="60"/>
        </w:rPr>
      </w:pPr>
    </w:p>
    <w:p w14:paraId="7EF62753" w14:textId="77777777" w:rsidR="007366EE" w:rsidRPr="000A78AC" w:rsidRDefault="00CC0BEF" w:rsidP="000706A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0A78AC">
        <w:rPr>
          <w:rFonts w:ascii="Palatino Linotype" w:hAnsi="Palatino Linotype"/>
          <w:b/>
          <w:color w:val="000000" w:themeColor="text1"/>
        </w:rPr>
        <w:t>Competencia</w:t>
      </w:r>
      <w:r w:rsidRPr="000A78AC">
        <w:rPr>
          <w:rFonts w:ascii="Palatino Linotype" w:hAnsi="Palatino Linotype"/>
          <w:color w:val="000000" w:themeColor="text1"/>
        </w:rPr>
        <w:t>.</w:t>
      </w:r>
      <w:r w:rsidRPr="000A78AC">
        <w:rPr>
          <w:rFonts w:ascii="Palatino Linotype" w:hAnsi="Palatino Linotype"/>
          <w:b/>
          <w:color w:val="000000" w:themeColor="text1"/>
        </w:rPr>
        <w:t xml:space="preserve"> </w:t>
      </w:r>
    </w:p>
    <w:p w14:paraId="008AA968" w14:textId="2FEA6D77" w:rsidR="007B17B7" w:rsidRPr="000A78AC" w:rsidRDefault="00CC0BEF"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0A78AC">
        <w:rPr>
          <w:rFonts w:ascii="Palatino Linotype" w:hAnsi="Palatino Linotype"/>
          <w:color w:val="000000" w:themeColor="text1"/>
        </w:rPr>
        <w:t xml:space="preserve">Este Instituto de Transparencia, Acceso a la </w:t>
      </w:r>
      <w:r w:rsidR="00327647" w:rsidRPr="000A78AC">
        <w:rPr>
          <w:rFonts w:ascii="Palatino Linotype" w:hAnsi="Palatino Linotype"/>
          <w:color w:val="000000" w:themeColor="text1"/>
        </w:rPr>
        <w:t>Información Pública</w:t>
      </w:r>
      <w:r w:rsidRPr="000A78AC">
        <w:rPr>
          <w:rFonts w:ascii="Palatino Linotype" w:hAnsi="Palatino Linotype"/>
          <w:color w:val="000000" w:themeColor="text1"/>
        </w:rPr>
        <w:t xml:space="preserve"> y Protección de Datos Personales del Estado de México y Municipios, es competente para conocer y resolver </w:t>
      </w:r>
      <w:r w:rsidR="00D71517" w:rsidRPr="000A78AC">
        <w:rPr>
          <w:rFonts w:ascii="Palatino Linotype" w:hAnsi="Palatino Linotype"/>
          <w:color w:val="000000" w:themeColor="text1"/>
        </w:rPr>
        <w:t>los presentes</w:t>
      </w:r>
      <w:r w:rsidRPr="000A78AC">
        <w:rPr>
          <w:rFonts w:ascii="Palatino Linotype" w:hAnsi="Palatino Linotype"/>
          <w:color w:val="000000" w:themeColor="text1"/>
        </w:rPr>
        <w:t xml:space="preserve"> </w:t>
      </w:r>
      <w:r w:rsidR="00963231" w:rsidRPr="000A78AC">
        <w:rPr>
          <w:rFonts w:ascii="Palatino Linotype" w:hAnsi="Palatino Linotype"/>
          <w:color w:val="000000" w:themeColor="text1"/>
        </w:rPr>
        <w:t>Recursos de Revisión</w:t>
      </w:r>
      <w:r w:rsidRPr="000A78AC">
        <w:rPr>
          <w:rFonts w:ascii="Palatino Linotype" w:hAnsi="Palatino Linotype"/>
          <w:color w:val="000000" w:themeColor="text1"/>
        </w:rPr>
        <w:t xml:space="preserve">, conforme a lo dispuesto en los artículos 6, Apartado A de la Constitución Política de los Estados Unidos Mexicanos; 5, párrafos </w:t>
      </w:r>
      <w:bookmarkStart w:id="7" w:name="_Hlk77183116"/>
      <w:r w:rsidR="003969B9" w:rsidRPr="000A78AC">
        <w:rPr>
          <w:rFonts w:ascii="Palatino Linotype" w:eastAsia="Calibri" w:hAnsi="Palatino Linotype" w:cs="Arial"/>
          <w:color w:val="000000" w:themeColor="text1"/>
          <w:lang w:val="es-ES_tradnl"/>
        </w:rPr>
        <w:t>trigésimo, trigésimo primero y trigésimo segundo</w:t>
      </w:r>
      <w:bookmarkEnd w:id="7"/>
      <w:r w:rsidRPr="000A78AC">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0A78AC">
        <w:rPr>
          <w:rFonts w:ascii="Palatino Linotype" w:hAnsi="Palatino Linotype"/>
          <w:color w:val="000000" w:themeColor="text1"/>
        </w:rPr>
        <w:t>Información Pública</w:t>
      </w:r>
      <w:r w:rsidRPr="000A78AC">
        <w:rPr>
          <w:rFonts w:ascii="Palatino Linotype" w:hAnsi="Palatino Linotype"/>
          <w:color w:val="000000" w:themeColor="text1"/>
        </w:rPr>
        <w:t xml:space="preserve"> del Estado de México y Municipios</w:t>
      </w:r>
      <w:r w:rsidRPr="000A78AC">
        <w:rPr>
          <w:rFonts w:ascii="Palatino Linotype" w:hAnsi="Palatino Linotype" w:cs="Arial"/>
          <w:color w:val="000000" w:themeColor="text1"/>
        </w:rPr>
        <w:t xml:space="preserve">; y 9, fracciones I y XXIV y 11 del Reglamento Interior del Instituto de Transparencia, Acceso a la </w:t>
      </w:r>
      <w:r w:rsidR="00327647" w:rsidRPr="000A78AC">
        <w:rPr>
          <w:rFonts w:ascii="Palatino Linotype" w:hAnsi="Palatino Linotype" w:cs="Arial"/>
          <w:color w:val="000000" w:themeColor="text1"/>
        </w:rPr>
        <w:t>Información Pública</w:t>
      </w:r>
      <w:r w:rsidRPr="000A78AC">
        <w:rPr>
          <w:rFonts w:ascii="Palatino Linotype" w:hAnsi="Palatino Linotype" w:cs="Arial"/>
          <w:color w:val="000000" w:themeColor="text1"/>
        </w:rPr>
        <w:t xml:space="preserve"> y Protección de Datos Personales del Estado de México y Municipios.</w:t>
      </w:r>
    </w:p>
    <w:p w14:paraId="37397DC7" w14:textId="77777777" w:rsidR="009D5552" w:rsidRPr="000A78AC" w:rsidRDefault="009D5552"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0A78AC" w:rsidRDefault="00200BFC" w:rsidP="000706A0">
      <w:pPr>
        <w:spacing w:line="360" w:lineRule="auto"/>
        <w:jc w:val="both"/>
        <w:rPr>
          <w:rFonts w:ascii="Palatino Linotype" w:hAnsi="Palatino Linotype" w:cs="Arial"/>
          <w:b/>
          <w:color w:val="000000" w:themeColor="text1"/>
        </w:rPr>
      </w:pPr>
      <w:r w:rsidRPr="000A78AC">
        <w:rPr>
          <w:rFonts w:ascii="Palatino Linotype" w:hAnsi="Palatino Linotype" w:cs="Arial"/>
          <w:b/>
          <w:color w:val="000000" w:themeColor="text1"/>
        </w:rPr>
        <w:t xml:space="preserve">SEGUNDO. Interés. </w:t>
      </w:r>
    </w:p>
    <w:p w14:paraId="0AB0B98C" w14:textId="075E9039" w:rsidR="00327647" w:rsidRPr="000A78AC" w:rsidRDefault="00D71517" w:rsidP="000706A0">
      <w:pPr>
        <w:spacing w:line="360" w:lineRule="auto"/>
        <w:jc w:val="both"/>
        <w:rPr>
          <w:rFonts w:ascii="Palatino Linotype" w:eastAsia="Calibri" w:hAnsi="Palatino Linotype" w:cs="Arial"/>
          <w:color w:val="000000" w:themeColor="text1"/>
          <w:lang w:eastAsia="en-US"/>
        </w:rPr>
      </w:pPr>
      <w:r w:rsidRPr="000A78AC">
        <w:rPr>
          <w:rFonts w:ascii="Palatino Linotype" w:hAnsi="Palatino Linotype" w:cs="Arial"/>
          <w:bCs/>
          <w:color w:val="000000" w:themeColor="text1"/>
        </w:rPr>
        <w:t>Los</w:t>
      </w:r>
      <w:r w:rsidR="00200BFC" w:rsidRPr="000A78AC">
        <w:rPr>
          <w:rFonts w:ascii="Palatino Linotype" w:hAnsi="Palatino Linotype" w:cs="Arial"/>
          <w:bCs/>
          <w:color w:val="000000" w:themeColor="text1"/>
        </w:rPr>
        <w:t xml:space="preserve"> </w:t>
      </w:r>
      <w:r w:rsidR="00963231" w:rsidRPr="000A78AC">
        <w:rPr>
          <w:rFonts w:ascii="Palatino Linotype" w:hAnsi="Palatino Linotype" w:cs="Arial"/>
          <w:bCs/>
          <w:color w:val="000000" w:themeColor="text1"/>
        </w:rPr>
        <w:t>Recursos de Revisión</w:t>
      </w:r>
      <w:r w:rsidR="00200BFC" w:rsidRPr="000A78AC">
        <w:rPr>
          <w:rFonts w:ascii="Palatino Linotype" w:hAnsi="Palatino Linotype" w:cs="Arial"/>
          <w:bCs/>
          <w:color w:val="000000" w:themeColor="text1"/>
        </w:rPr>
        <w:t xml:space="preserve"> fue</w:t>
      </w:r>
      <w:r w:rsidRPr="000A78AC">
        <w:rPr>
          <w:rFonts w:ascii="Palatino Linotype" w:hAnsi="Palatino Linotype" w:cs="Arial"/>
          <w:bCs/>
          <w:color w:val="000000" w:themeColor="text1"/>
        </w:rPr>
        <w:t>ron</w:t>
      </w:r>
      <w:r w:rsidR="00200BFC" w:rsidRPr="000A78AC">
        <w:rPr>
          <w:rFonts w:ascii="Palatino Linotype" w:hAnsi="Palatino Linotype" w:cs="Arial"/>
          <w:bCs/>
          <w:color w:val="000000" w:themeColor="text1"/>
        </w:rPr>
        <w:t xml:space="preserve"> interpuesto</w:t>
      </w:r>
      <w:r w:rsidRPr="000A78AC">
        <w:rPr>
          <w:rFonts w:ascii="Palatino Linotype" w:hAnsi="Palatino Linotype" w:cs="Arial"/>
          <w:bCs/>
          <w:color w:val="000000" w:themeColor="text1"/>
        </w:rPr>
        <w:t>s</w:t>
      </w:r>
      <w:r w:rsidR="00200BFC" w:rsidRPr="000A78AC">
        <w:rPr>
          <w:rFonts w:ascii="Palatino Linotype" w:hAnsi="Palatino Linotype" w:cs="Arial"/>
          <w:bCs/>
          <w:color w:val="000000" w:themeColor="text1"/>
        </w:rPr>
        <w:t xml:space="preserve"> por parte legítima, en atención a que se presentó por </w:t>
      </w:r>
      <w:r w:rsidR="00C32622" w:rsidRPr="000A78AC">
        <w:rPr>
          <w:rFonts w:ascii="Palatino Linotype" w:hAnsi="Palatino Linotype" w:cs="Arial"/>
          <w:b/>
          <w:bCs/>
          <w:color w:val="000000" w:themeColor="text1"/>
        </w:rPr>
        <w:t>EL RECURRENTE</w:t>
      </w:r>
      <w:r w:rsidR="00200BFC" w:rsidRPr="000A78AC">
        <w:rPr>
          <w:rFonts w:ascii="Palatino Linotype" w:hAnsi="Palatino Linotype" w:cs="Arial"/>
          <w:b/>
          <w:bCs/>
          <w:color w:val="000000" w:themeColor="text1"/>
        </w:rPr>
        <w:t>,</w:t>
      </w:r>
      <w:r w:rsidR="00200BFC" w:rsidRPr="000A78AC">
        <w:rPr>
          <w:rFonts w:ascii="Palatino Linotype" w:hAnsi="Palatino Linotype" w:cs="Arial"/>
          <w:bCs/>
          <w:color w:val="000000" w:themeColor="text1"/>
        </w:rPr>
        <w:t xml:space="preserve"> quien es la misma persona que formuló la solicitud de acceso a la </w:t>
      </w:r>
      <w:r w:rsidR="00327647" w:rsidRPr="000A78AC">
        <w:rPr>
          <w:rFonts w:ascii="Palatino Linotype" w:hAnsi="Palatino Linotype" w:cs="Arial"/>
          <w:bCs/>
          <w:color w:val="000000" w:themeColor="text1"/>
        </w:rPr>
        <w:t>Información Pública</w:t>
      </w:r>
      <w:r w:rsidR="00200BFC" w:rsidRPr="000A78AC">
        <w:rPr>
          <w:rFonts w:ascii="Palatino Linotype" w:hAnsi="Palatino Linotype" w:cs="Arial"/>
          <w:bCs/>
          <w:color w:val="000000" w:themeColor="text1"/>
        </w:rPr>
        <w:t xml:space="preserve"> al </w:t>
      </w:r>
      <w:r w:rsidR="00200BFC" w:rsidRPr="000A78AC">
        <w:rPr>
          <w:rFonts w:ascii="Palatino Linotype" w:hAnsi="Palatino Linotype" w:cs="Arial"/>
          <w:b/>
          <w:bCs/>
          <w:color w:val="000000" w:themeColor="text1"/>
        </w:rPr>
        <w:t>SUJETO OBLIGADO</w:t>
      </w:r>
      <w:r w:rsidR="008814C5" w:rsidRPr="000A78AC">
        <w:rPr>
          <w:rFonts w:ascii="Palatino Linotype" w:hAnsi="Palatino Linotype" w:cs="Arial"/>
          <w:b/>
          <w:bCs/>
          <w:color w:val="000000" w:themeColor="text1"/>
        </w:rPr>
        <w:t xml:space="preserve">, </w:t>
      </w:r>
      <w:r w:rsidR="008814C5" w:rsidRPr="000A78AC">
        <w:rPr>
          <w:rFonts w:ascii="Palatino Linotype" w:hAnsi="Palatino Linotype" w:cs="Arial"/>
          <w:color w:val="000000" w:themeColor="text1"/>
        </w:rPr>
        <w:t>en razón de que las claves de acceso</w:t>
      </w:r>
      <w:r w:rsidR="008814C5" w:rsidRPr="000A78AC">
        <w:rPr>
          <w:rFonts w:ascii="Palatino Linotype" w:hAnsi="Palatino Linotype" w:cs="Arial"/>
          <w:b/>
          <w:bCs/>
          <w:color w:val="000000" w:themeColor="text1"/>
        </w:rPr>
        <w:t xml:space="preserve"> </w:t>
      </w:r>
      <w:r w:rsidR="008814C5" w:rsidRPr="000A78AC">
        <w:rPr>
          <w:rFonts w:ascii="Palatino Linotype" w:hAnsi="Palatino Linotype" w:cs="Arial"/>
          <w:color w:val="000000" w:themeColor="text1"/>
        </w:rPr>
        <w:t>al</w:t>
      </w:r>
      <w:r w:rsidR="008814C5" w:rsidRPr="000A78AC">
        <w:rPr>
          <w:rFonts w:ascii="Palatino Linotype" w:hAnsi="Palatino Linotype" w:cs="Arial"/>
          <w:b/>
          <w:bCs/>
          <w:color w:val="000000" w:themeColor="text1"/>
        </w:rPr>
        <w:t xml:space="preserve"> </w:t>
      </w:r>
      <w:r w:rsidR="008814C5" w:rsidRPr="000A78AC">
        <w:rPr>
          <w:rFonts w:ascii="Palatino Linotype" w:eastAsia="Calibri" w:hAnsi="Palatino Linotype" w:cs="Arial"/>
          <w:color w:val="000000" w:themeColor="text1"/>
          <w:lang w:eastAsia="en-US"/>
        </w:rPr>
        <w:t>Sistema de Acce</w:t>
      </w:r>
      <w:r w:rsidR="007B17B7" w:rsidRPr="000A78AC">
        <w:rPr>
          <w:rFonts w:ascii="Palatino Linotype" w:eastAsia="Calibri" w:hAnsi="Palatino Linotype" w:cs="Arial"/>
          <w:color w:val="000000" w:themeColor="text1"/>
          <w:lang w:eastAsia="en-US"/>
        </w:rPr>
        <w:t xml:space="preserve">so a la Información Mexiquense </w:t>
      </w:r>
      <w:r w:rsidR="008814C5" w:rsidRPr="000A78AC">
        <w:rPr>
          <w:rFonts w:ascii="Palatino Linotype" w:eastAsia="Calibri" w:hAnsi="Palatino Linotype" w:cs="Arial"/>
          <w:b/>
          <w:bCs/>
          <w:color w:val="000000" w:themeColor="text1"/>
          <w:lang w:eastAsia="en-US"/>
        </w:rPr>
        <w:t>SAIMEX</w:t>
      </w:r>
      <w:r w:rsidR="000000E7" w:rsidRPr="000A78AC">
        <w:rPr>
          <w:rFonts w:ascii="Palatino Linotype" w:eastAsia="Calibri" w:hAnsi="Palatino Linotype" w:cs="Arial"/>
          <w:color w:val="000000" w:themeColor="text1"/>
          <w:lang w:eastAsia="en-US"/>
        </w:rPr>
        <w:t xml:space="preserve"> son personales e irrepetibles a lo cual se tiene certeza que se trata de</w:t>
      </w:r>
      <w:r w:rsidR="00F3691E" w:rsidRPr="000A78AC">
        <w:rPr>
          <w:rFonts w:ascii="Palatino Linotype" w:eastAsia="Calibri" w:hAnsi="Palatino Linotype" w:cs="Arial"/>
          <w:color w:val="000000" w:themeColor="text1"/>
          <w:lang w:eastAsia="en-US"/>
        </w:rPr>
        <w:t>l mismo.</w:t>
      </w:r>
    </w:p>
    <w:p w14:paraId="51605F4A" w14:textId="77777777" w:rsidR="00CF012F" w:rsidRPr="000A78AC" w:rsidRDefault="00CF012F" w:rsidP="000706A0">
      <w:pPr>
        <w:spacing w:line="360" w:lineRule="auto"/>
        <w:jc w:val="both"/>
        <w:rPr>
          <w:rFonts w:ascii="Palatino Linotype" w:hAnsi="Palatino Linotype" w:cs="Arial"/>
          <w:b/>
          <w:bCs/>
          <w:color w:val="000000" w:themeColor="text1"/>
        </w:rPr>
      </w:pPr>
    </w:p>
    <w:p w14:paraId="375B2909" w14:textId="77777777" w:rsidR="007366EE" w:rsidRPr="000A78AC" w:rsidRDefault="00200BFC"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0A78AC">
        <w:rPr>
          <w:rFonts w:ascii="Palatino Linotype" w:hAnsi="Palatino Linotype" w:cs="Arial"/>
          <w:b/>
          <w:color w:val="000000" w:themeColor="text1"/>
        </w:rPr>
        <w:t xml:space="preserve">TERCERO. </w:t>
      </w:r>
      <w:r w:rsidRPr="000A78AC">
        <w:rPr>
          <w:rFonts w:ascii="Palatino Linotype" w:hAnsi="Palatino Linotype" w:cs="Arial"/>
          <w:b/>
          <w:color w:val="000000" w:themeColor="text1"/>
          <w:lang w:val="es-ES"/>
        </w:rPr>
        <w:t>Oportunidad</w:t>
      </w:r>
      <w:r w:rsidR="00FD561B" w:rsidRPr="000A78AC">
        <w:rPr>
          <w:rFonts w:ascii="Palatino Linotype" w:hAnsi="Palatino Linotype" w:cs="Arial"/>
          <w:color w:val="000000" w:themeColor="text1"/>
        </w:rPr>
        <w:t xml:space="preserve">. </w:t>
      </w:r>
    </w:p>
    <w:p w14:paraId="7267C8A1" w14:textId="2462FDAB" w:rsidR="00FD561B" w:rsidRPr="000A78AC" w:rsidRDefault="00D71517"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0A78AC">
        <w:rPr>
          <w:rFonts w:ascii="Palatino Linotype" w:hAnsi="Palatino Linotype" w:cs="Arial"/>
          <w:color w:val="000000" w:themeColor="text1"/>
        </w:rPr>
        <w:t>Los</w:t>
      </w:r>
      <w:r w:rsidR="00FD561B" w:rsidRPr="000A78AC">
        <w:rPr>
          <w:rFonts w:ascii="Palatino Linotype" w:hAnsi="Palatino Linotype" w:cs="Arial"/>
          <w:color w:val="000000" w:themeColor="text1"/>
        </w:rPr>
        <w:t xml:space="preserve"> </w:t>
      </w:r>
      <w:r w:rsidR="00963231" w:rsidRPr="000A78AC">
        <w:rPr>
          <w:rFonts w:ascii="Palatino Linotype" w:hAnsi="Palatino Linotype" w:cs="Arial"/>
          <w:color w:val="000000" w:themeColor="text1"/>
        </w:rPr>
        <w:t>Recursos de Revisión</w:t>
      </w:r>
      <w:r w:rsidR="00FD561B" w:rsidRPr="000A78AC">
        <w:rPr>
          <w:rFonts w:ascii="Palatino Linotype" w:hAnsi="Palatino Linotype" w:cs="Arial"/>
          <w:color w:val="000000" w:themeColor="text1"/>
        </w:rPr>
        <w:t xml:space="preserve"> fue</w:t>
      </w:r>
      <w:r w:rsidRPr="000A78AC">
        <w:rPr>
          <w:rFonts w:ascii="Palatino Linotype" w:hAnsi="Palatino Linotype" w:cs="Arial"/>
          <w:color w:val="000000" w:themeColor="text1"/>
        </w:rPr>
        <w:t>ron</w:t>
      </w:r>
      <w:r w:rsidR="00FD561B" w:rsidRPr="000A78AC">
        <w:rPr>
          <w:rFonts w:ascii="Palatino Linotype" w:hAnsi="Palatino Linotype" w:cs="Arial"/>
          <w:color w:val="000000" w:themeColor="text1"/>
        </w:rPr>
        <w:t xml:space="preserve"> interpuesto</w:t>
      </w:r>
      <w:r w:rsidRPr="000A78AC">
        <w:rPr>
          <w:rFonts w:ascii="Palatino Linotype" w:hAnsi="Palatino Linotype" w:cs="Arial"/>
          <w:color w:val="000000" w:themeColor="text1"/>
        </w:rPr>
        <w:t>s</w:t>
      </w:r>
      <w:r w:rsidR="00FD561B" w:rsidRPr="000A78AC">
        <w:rPr>
          <w:rFonts w:ascii="Palatino Linotype" w:hAnsi="Palatino Linotype" w:cs="Arial"/>
          <w:color w:val="000000" w:themeColor="text1"/>
        </w:rPr>
        <w:t xml:space="preserve"> dentro del plazo de quince días hábiles, contados a partir del día siguiente al que </w:t>
      </w:r>
      <w:r w:rsidR="00C32622" w:rsidRPr="000A78AC">
        <w:rPr>
          <w:rFonts w:ascii="Palatino Linotype" w:hAnsi="Palatino Linotype" w:cs="Arial"/>
          <w:b/>
          <w:color w:val="000000" w:themeColor="text1"/>
        </w:rPr>
        <w:t>EL RECURRENTE</w:t>
      </w:r>
      <w:r w:rsidR="00FD561B" w:rsidRPr="000A78AC">
        <w:rPr>
          <w:rFonts w:ascii="Palatino Linotype" w:hAnsi="Palatino Linotype" w:cs="Arial"/>
          <w:b/>
          <w:color w:val="000000" w:themeColor="text1"/>
        </w:rPr>
        <w:t xml:space="preserve"> </w:t>
      </w:r>
      <w:r w:rsidR="00FD561B" w:rsidRPr="000A78AC">
        <w:rPr>
          <w:rFonts w:ascii="Palatino Linotype" w:hAnsi="Palatino Linotype" w:cs="Arial"/>
          <w:color w:val="000000" w:themeColor="text1"/>
        </w:rPr>
        <w:t xml:space="preserve">tuvo conocimiento de la </w:t>
      </w:r>
      <w:r w:rsidR="00FD561B" w:rsidRPr="000A78AC">
        <w:rPr>
          <w:rFonts w:ascii="Palatino Linotype" w:hAnsi="Palatino Linotype" w:cs="Arial"/>
          <w:color w:val="000000" w:themeColor="text1"/>
        </w:rPr>
        <w:lastRenderedPageBreak/>
        <w:t xml:space="preserve">respuesta impugnada; tal y como, lo prevé el artículo 178 de la Ley de Transparencia y Acceso a la </w:t>
      </w:r>
      <w:r w:rsidR="00327647" w:rsidRPr="000A78AC">
        <w:rPr>
          <w:rFonts w:ascii="Palatino Linotype" w:hAnsi="Palatino Linotype" w:cs="Arial"/>
          <w:color w:val="000000" w:themeColor="text1"/>
        </w:rPr>
        <w:t>Información Pública</w:t>
      </w:r>
      <w:r w:rsidR="00FD561B" w:rsidRPr="000A78AC">
        <w:rPr>
          <w:rFonts w:ascii="Palatino Linotype" w:hAnsi="Palatino Linotype" w:cs="Arial"/>
          <w:color w:val="000000" w:themeColor="text1"/>
        </w:rPr>
        <w:t xml:space="preserve"> del Estado de México y Municipios, que establece:</w:t>
      </w:r>
    </w:p>
    <w:p w14:paraId="6C239A18" w14:textId="77777777" w:rsidR="005A070A" w:rsidRPr="000A78AC" w:rsidRDefault="005A070A" w:rsidP="000706A0">
      <w:pPr>
        <w:spacing w:line="360" w:lineRule="auto"/>
        <w:ind w:left="720" w:right="709"/>
        <w:contextualSpacing/>
        <w:jc w:val="both"/>
        <w:rPr>
          <w:rFonts w:ascii="Palatino Linotype" w:hAnsi="Palatino Linotype" w:cs="Arial"/>
          <w:i/>
          <w:color w:val="000000" w:themeColor="text1"/>
        </w:rPr>
      </w:pPr>
    </w:p>
    <w:p w14:paraId="3A05F024" w14:textId="644DE65D" w:rsidR="00D063EF" w:rsidRPr="000A78AC" w:rsidRDefault="00FD561B" w:rsidP="000706A0">
      <w:pPr>
        <w:spacing w:line="360" w:lineRule="auto"/>
        <w:ind w:left="851" w:right="899"/>
        <w:contextualSpacing/>
        <w:jc w:val="both"/>
        <w:rPr>
          <w:rFonts w:ascii="Palatino Linotype" w:hAnsi="Palatino Linotype" w:cs="Arial"/>
          <w:i/>
          <w:color w:val="000000" w:themeColor="text1"/>
        </w:rPr>
      </w:pPr>
      <w:r w:rsidRPr="000A78AC">
        <w:rPr>
          <w:rFonts w:ascii="Palatino Linotype" w:hAnsi="Palatino Linotype" w:cs="Arial"/>
          <w:i/>
          <w:color w:val="000000" w:themeColor="text1"/>
        </w:rPr>
        <w:t>“</w:t>
      </w:r>
      <w:r w:rsidRPr="000A78AC">
        <w:rPr>
          <w:rFonts w:ascii="Palatino Linotype" w:hAnsi="Palatino Linotype" w:cs="Arial"/>
          <w:b/>
          <w:i/>
          <w:color w:val="000000" w:themeColor="text1"/>
        </w:rPr>
        <w:t>Artículo 178.</w:t>
      </w:r>
      <w:r w:rsidRPr="000A78AC">
        <w:rPr>
          <w:rFonts w:ascii="Palatino Linotype" w:hAnsi="Palatino Linotype" w:cs="Arial"/>
          <w:i/>
          <w:color w:val="000000" w:themeColor="text1"/>
        </w:rPr>
        <w:t xml:space="preserve"> El solicitante podrá interponer, por sí mismo o a través de su representante, de manera directa o por medios electrónicos, </w:t>
      </w:r>
      <w:r w:rsidR="00391021" w:rsidRPr="000A78AC">
        <w:rPr>
          <w:rFonts w:ascii="Palatino Linotype" w:hAnsi="Palatino Linotype" w:cs="Arial"/>
          <w:i/>
          <w:color w:val="000000" w:themeColor="text1"/>
        </w:rPr>
        <w:t>Recurso de Revisión</w:t>
      </w:r>
      <w:r w:rsidRPr="000A78AC">
        <w:rPr>
          <w:rFonts w:ascii="Palatino Linotype" w:hAnsi="Palatino Linotype" w:cs="Arial"/>
          <w:i/>
          <w:color w:val="000000" w:themeColor="text1"/>
        </w:rPr>
        <w:t xml:space="preserve"> ante el Instituto o ante la Unidad de Transparencia que haya conocido de la solicitud dentro de los quince días hábiles, siguientes a la fecha de la notificación de la respuesta</w:t>
      </w:r>
      <w:r w:rsidR="004408BE" w:rsidRPr="000A78AC">
        <w:rPr>
          <w:rFonts w:ascii="Palatino Linotype" w:hAnsi="Palatino Linotype" w:cs="Arial"/>
          <w:i/>
          <w:color w:val="000000" w:themeColor="text1"/>
        </w:rPr>
        <w:t>.</w:t>
      </w:r>
    </w:p>
    <w:p w14:paraId="0BB4C98F" w14:textId="77777777" w:rsidR="00585683" w:rsidRPr="000A78AC" w:rsidRDefault="00585683" w:rsidP="000706A0">
      <w:pPr>
        <w:spacing w:line="360" w:lineRule="auto"/>
        <w:ind w:left="851" w:right="899"/>
        <w:contextualSpacing/>
        <w:jc w:val="both"/>
        <w:rPr>
          <w:rFonts w:ascii="Palatino Linotype" w:hAnsi="Palatino Linotype" w:cs="Arial"/>
          <w:i/>
          <w:color w:val="000000" w:themeColor="text1"/>
        </w:rPr>
      </w:pPr>
    </w:p>
    <w:p w14:paraId="10DA754A" w14:textId="5E9BEA37" w:rsidR="00D063EF" w:rsidRPr="000A78AC" w:rsidRDefault="00FD561B" w:rsidP="000706A0">
      <w:pPr>
        <w:spacing w:line="360" w:lineRule="auto"/>
        <w:ind w:left="851" w:right="899"/>
        <w:contextualSpacing/>
        <w:jc w:val="both"/>
        <w:rPr>
          <w:rFonts w:ascii="Palatino Linotype" w:hAnsi="Palatino Linotype" w:cs="Arial"/>
          <w:i/>
          <w:color w:val="000000" w:themeColor="text1"/>
        </w:rPr>
      </w:pPr>
      <w:r w:rsidRPr="000A78AC">
        <w:rPr>
          <w:rFonts w:ascii="Palatino Linotype" w:hAnsi="Palatino Linotype" w:cs="Arial"/>
          <w:i/>
          <w:color w:val="000000" w:themeColor="text1"/>
        </w:rPr>
        <w:t xml:space="preserve">A falta de respuesta del sujeto obligado, dentro de los plazos establecidos en esta Ley, a una solicitud de acceso a la </w:t>
      </w:r>
      <w:r w:rsidR="00327647" w:rsidRPr="000A78AC">
        <w:rPr>
          <w:rFonts w:ascii="Palatino Linotype" w:hAnsi="Palatino Linotype" w:cs="Arial"/>
          <w:i/>
          <w:color w:val="000000" w:themeColor="text1"/>
        </w:rPr>
        <w:t>Información Pública</w:t>
      </w:r>
      <w:r w:rsidRPr="000A78AC">
        <w:rPr>
          <w:rFonts w:ascii="Palatino Linotype" w:hAnsi="Palatino Linotype" w:cs="Arial"/>
          <w:i/>
          <w:color w:val="000000" w:themeColor="text1"/>
        </w:rPr>
        <w:t>, el recurso podrá ser interpuesto en cualquier momento, acompañado con el documento que pruebe la fecha en que presentó la solicitud.</w:t>
      </w:r>
    </w:p>
    <w:p w14:paraId="2AB9B300" w14:textId="77777777" w:rsidR="00585683" w:rsidRPr="000A78AC" w:rsidRDefault="00585683" w:rsidP="000706A0">
      <w:pPr>
        <w:spacing w:line="360" w:lineRule="auto"/>
        <w:ind w:left="851" w:right="899"/>
        <w:contextualSpacing/>
        <w:jc w:val="both"/>
        <w:rPr>
          <w:rFonts w:ascii="Palatino Linotype" w:hAnsi="Palatino Linotype" w:cs="Arial"/>
          <w:i/>
          <w:color w:val="000000" w:themeColor="text1"/>
        </w:rPr>
      </w:pPr>
    </w:p>
    <w:p w14:paraId="5D4FEB8F" w14:textId="4EAA0465" w:rsidR="00FD561B" w:rsidRPr="000A78AC" w:rsidRDefault="00FD561B" w:rsidP="000706A0">
      <w:pPr>
        <w:spacing w:line="360" w:lineRule="auto"/>
        <w:ind w:left="851" w:right="899"/>
        <w:jc w:val="both"/>
        <w:rPr>
          <w:rFonts w:ascii="Palatino Linotype" w:hAnsi="Palatino Linotype" w:cs="Arial"/>
          <w:i/>
          <w:color w:val="000000" w:themeColor="text1"/>
        </w:rPr>
      </w:pPr>
      <w:r w:rsidRPr="000A78AC">
        <w:rPr>
          <w:rFonts w:ascii="Palatino Linotype" w:hAnsi="Palatino Linotype" w:cs="Arial"/>
          <w:i/>
          <w:color w:val="000000" w:themeColor="text1"/>
        </w:rPr>
        <w:t xml:space="preserve">En el caso de que se interponga ante la Unidad de Transparencia, ésta deberá remitir el </w:t>
      </w:r>
      <w:r w:rsidR="00391021" w:rsidRPr="000A78AC">
        <w:rPr>
          <w:rFonts w:ascii="Palatino Linotype" w:hAnsi="Palatino Linotype" w:cs="Arial"/>
          <w:i/>
          <w:color w:val="000000" w:themeColor="text1"/>
        </w:rPr>
        <w:t>Recurso de Revisión</w:t>
      </w:r>
      <w:r w:rsidRPr="000A78AC">
        <w:rPr>
          <w:rFonts w:ascii="Palatino Linotype" w:hAnsi="Palatino Linotype" w:cs="Arial"/>
          <w:i/>
          <w:color w:val="000000" w:themeColor="text1"/>
        </w:rPr>
        <w:t xml:space="preserve"> al Instituto a más tardar al día </w:t>
      </w:r>
      <w:r w:rsidRPr="000A78AC">
        <w:rPr>
          <w:rFonts w:ascii="Palatino Linotype" w:hAnsi="Palatino Linotype" w:cs="Arial"/>
          <w:i/>
          <w:color w:val="000000" w:themeColor="text1"/>
          <w:lang w:eastAsia="es-MX"/>
        </w:rPr>
        <w:t>siguiente</w:t>
      </w:r>
      <w:r w:rsidRPr="000A78AC">
        <w:rPr>
          <w:rFonts w:ascii="Palatino Linotype" w:hAnsi="Palatino Linotype" w:cs="Arial"/>
          <w:i/>
          <w:color w:val="000000" w:themeColor="text1"/>
        </w:rPr>
        <w:t xml:space="preserve"> de haberlo recibido.”</w:t>
      </w:r>
    </w:p>
    <w:p w14:paraId="5D37422F" w14:textId="77777777" w:rsidR="00307A95" w:rsidRPr="000A78AC" w:rsidRDefault="00307A95" w:rsidP="000706A0">
      <w:pPr>
        <w:spacing w:line="360" w:lineRule="auto"/>
        <w:ind w:right="709"/>
        <w:jc w:val="both"/>
        <w:rPr>
          <w:rFonts w:ascii="Palatino Linotype" w:hAnsi="Palatino Linotype" w:cs="Arial"/>
          <w:i/>
          <w:color w:val="000000" w:themeColor="text1"/>
        </w:rPr>
      </w:pPr>
    </w:p>
    <w:p w14:paraId="235152E3" w14:textId="4E143DF1" w:rsidR="00FD0A99" w:rsidRPr="000A78AC" w:rsidRDefault="00FD561B" w:rsidP="000706A0">
      <w:pPr>
        <w:spacing w:line="360" w:lineRule="auto"/>
        <w:jc w:val="both"/>
        <w:rPr>
          <w:rFonts w:ascii="Palatino Linotype" w:eastAsiaTheme="minorEastAsia" w:hAnsi="Palatino Linotype" w:cs="Arial"/>
          <w:color w:val="000000" w:themeColor="text1"/>
          <w:lang w:val="es-ES_tradnl"/>
        </w:rPr>
      </w:pPr>
      <w:r w:rsidRPr="000A78AC">
        <w:rPr>
          <w:rFonts w:ascii="Palatino Linotype" w:hAnsi="Palatino Linotype" w:cs="Arial"/>
          <w:color w:val="000000" w:themeColor="text1"/>
        </w:rPr>
        <w:t xml:space="preserve">En esa tesitura, atendiendo a que </w:t>
      </w:r>
      <w:r w:rsidRPr="000A78AC">
        <w:rPr>
          <w:rFonts w:ascii="Palatino Linotype" w:hAnsi="Palatino Linotype" w:cs="Arial"/>
          <w:b/>
          <w:color w:val="000000" w:themeColor="text1"/>
        </w:rPr>
        <w:t>EL SUJETO OBLIGADO</w:t>
      </w:r>
      <w:r w:rsidRPr="000A78AC">
        <w:rPr>
          <w:rFonts w:ascii="Palatino Linotype" w:hAnsi="Palatino Linotype" w:cs="Arial"/>
          <w:color w:val="000000" w:themeColor="text1"/>
        </w:rPr>
        <w:t xml:space="preserve"> notificó la</w:t>
      </w:r>
      <w:r w:rsidR="00D71517"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respuesta</w:t>
      </w:r>
      <w:r w:rsidR="00D71517" w:rsidRPr="000A78AC">
        <w:rPr>
          <w:rFonts w:ascii="Palatino Linotype" w:hAnsi="Palatino Linotype" w:cs="Arial"/>
          <w:color w:val="000000" w:themeColor="text1"/>
        </w:rPr>
        <w:t>s a</w:t>
      </w:r>
      <w:r w:rsidR="00416835" w:rsidRPr="000A78AC">
        <w:rPr>
          <w:rFonts w:ascii="Palatino Linotype" w:hAnsi="Palatino Linotype" w:cs="Arial"/>
          <w:color w:val="000000" w:themeColor="text1"/>
        </w:rPr>
        <w:t xml:space="preserve"> </w:t>
      </w:r>
      <w:r w:rsidR="006D1674" w:rsidRPr="000A78AC">
        <w:rPr>
          <w:rFonts w:ascii="Palatino Linotype" w:hAnsi="Palatino Linotype" w:cs="Arial"/>
          <w:color w:val="000000" w:themeColor="text1"/>
        </w:rPr>
        <w:t xml:space="preserve"> </w:t>
      </w:r>
      <w:r w:rsidR="00D71517" w:rsidRPr="000A78AC">
        <w:rPr>
          <w:rFonts w:ascii="Palatino Linotype" w:hAnsi="Palatino Linotype" w:cs="Arial"/>
          <w:color w:val="000000" w:themeColor="text1"/>
        </w:rPr>
        <w:t xml:space="preserve">las solicitudes </w:t>
      </w:r>
      <w:r w:rsidRPr="000A78AC">
        <w:rPr>
          <w:rFonts w:ascii="Palatino Linotype" w:hAnsi="Palatino Linotype" w:cs="Arial"/>
          <w:color w:val="000000" w:themeColor="text1"/>
        </w:rPr>
        <w:t xml:space="preserve">de acceso a la </w:t>
      </w:r>
      <w:r w:rsidR="00327647" w:rsidRPr="000A78AC">
        <w:rPr>
          <w:rFonts w:ascii="Palatino Linotype" w:hAnsi="Palatino Linotype" w:cs="Arial"/>
          <w:color w:val="000000" w:themeColor="text1"/>
        </w:rPr>
        <w:t>Información Pública</w:t>
      </w:r>
      <w:r w:rsidR="00416835" w:rsidRPr="000A78AC">
        <w:rPr>
          <w:rFonts w:ascii="Palatino Linotype" w:hAnsi="Palatino Linotype" w:cs="Arial"/>
          <w:color w:val="000000" w:themeColor="text1"/>
        </w:rPr>
        <w:t xml:space="preserve"> objeto del presente recurso</w:t>
      </w:r>
      <w:r w:rsidRPr="000A78AC">
        <w:rPr>
          <w:rFonts w:ascii="Palatino Linotype" w:hAnsi="Palatino Linotype" w:cs="Arial"/>
          <w:color w:val="000000" w:themeColor="text1"/>
        </w:rPr>
        <w:t xml:space="preserve"> el </w:t>
      </w:r>
      <w:r w:rsidR="006D1674" w:rsidRPr="000A78AC">
        <w:rPr>
          <w:rFonts w:ascii="Palatino Linotype" w:hAnsi="Palatino Linotype" w:cs="Arial"/>
          <w:b/>
          <w:color w:val="000000" w:themeColor="text1"/>
        </w:rPr>
        <w:t>veintitrés de febrero y el tres de marzo</w:t>
      </w:r>
      <w:r w:rsidR="006D1674" w:rsidRPr="000A78AC">
        <w:rPr>
          <w:rFonts w:ascii="Palatino Linotype" w:hAnsi="Palatino Linotype" w:cs="Arial"/>
          <w:color w:val="000000" w:themeColor="text1"/>
        </w:rPr>
        <w:t xml:space="preserve"> </w:t>
      </w:r>
      <w:r w:rsidR="00585683" w:rsidRPr="000A78AC">
        <w:rPr>
          <w:rFonts w:ascii="Palatino Linotype" w:hAnsi="Palatino Linotype" w:cs="Arial"/>
          <w:b/>
          <w:color w:val="000000" w:themeColor="text1"/>
        </w:rPr>
        <w:t xml:space="preserve">de dos mil </w:t>
      </w:r>
      <w:r w:rsidR="00D71F23" w:rsidRPr="000A78AC">
        <w:rPr>
          <w:rFonts w:ascii="Palatino Linotype" w:hAnsi="Palatino Linotype" w:cs="Arial"/>
          <w:b/>
          <w:color w:val="000000" w:themeColor="text1"/>
        </w:rPr>
        <w:t>veintidós</w:t>
      </w:r>
      <w:r w:rsidRPr="000A78AC">
        <w:rPr>
          <w:rFonts w:ascii="Palatino Linotype" w:hAnsi="Palatino Linotype" w:cs="Arial"/>
          <w:color w:val="000000" w:themeColor="text1"/>
        </w:rPr>
        <w:t>; así, el plazo de quince días hábiles que el artículo 178 de la Ley de la materia otorga a</w:t>
      </w:r>
      <w:r w:rsidR="009122A7" w:rsidRPr="000A78AC">
        <w:rPr>
          <w:rFonts w:ascii="Palatino Linotype" w:hAnsi="Palatino Linotype" w:cs="Arial"/>
          <w:color w:val="000000" w:themeColor="text1"/>
        </w:rPr>
        <w:t xml:space="preserve"> </w:t>
      </w:r>
      <w:r w:rsidR="00C32622" w:rsidRPr="000A78AC">
        <w:rPr>
          <w:rFonts w:ascii="Palatino Linotype" w:hAnsi="Palatino Linotype" w:cs="Arial"/>
          <w:b/>
          <w:color w:val="000000" w:themeColor="text1"/>
        </w:rPr>
        <w:t>EL RECURRENTE</w:t>
      </w:r>
      <w:r w:rsidRPr="000A78AC">
        <w:rPr>
          <w:rFonts w:ascii="Palatino Linotype" w:hAnsi="Palatino Linotype" w:cs="Arial"/>
          <w:color w:val="000000" w:themeColor="text1"/>
        </w:rPr>
        <w:t xml:space="preserve"> para presentar el respectivo </w:t>
      </w:r>
      <w:r w:rsidR="00391021" w:rsidRPr="000A78AC">
        <w:rPr>
          <w:rFonts w:ascii="Palatino Linotype" w:hAnsi="Palatino Linotype" w:cs="Arial"/>
          <w:color w:val="000000" w:themeColor="text1"/>
        </w:rPr>
        <w:t>Recurso de Revisión</w:t>
      </w:r>
      <w:r w:rsidRPr="000A78AC">
        <w:rPr>
          <w:rFonts w:ascii="Palatino Linotype" w:hAnsi="Palatino Linotype" w:cs="Arial"/>
          <w:color w:val="000000" w:themeColor="text1"/>
        </w:rPr>
        <w:t xml:space="preserve">, transcurrió del </w:t>
      </w:r>
      <w:r w:rsidR="007266BC" w:rsidRPr="000A78AC">
        <w:rPr>
          <w:rFonts w:ascii="Palatino Linotype" w:hAnsi="Palatino Linotype" w:cs="Arial"/>
          <w:b/>
          <w:color w:val="000000" w:themeColor="text1"/>
        </w:rPr>
        <w:t>veinticuatro de febrero al diecisiete de marzo</w:t>
      </w:r>
      <w:r w:rsidR="00D23E9D" w:rsidRPr="000A78AC">
        <w:rPr>
          <w:rFonts w:ascii="Palatino Linotype" w:hAnsi="Palatino Linotype" w:cs="Arial"/>
          <w:b/>
          <w:color w:val="000000" w:themeColor="text1"/>
        </w:rPr>
        <w:t xml:space="preserve"> </w:t>
      </w:r>
      <w:r w:rsidR="00D71F23" w:rsidRPr="000A78AC">
        <w:rPr>
          <w:rFonts w:ascii="Palatino Linotype" w:hAnsi="Palatino Linotype" w:cs="Arial"/>
          <w:b/>
          <w:color w:val="000000" w:themeColor="text1"/>
        </w:rPr>
        <w:t>de dos mil veintidós</w:t>
      </w:r>
      <w:r w:rsidRPr="000A78AC">
        <w:rPr>
          <w:rFonts w:ascii="Palatino Linotype" w:hAnsi="Palatino Linotype" w:cs="Arial"/>
          <w:color w:val="000000" w:themeColor="text1"/>
        </w:rPr>
        <w:t xml:space="preserve">, </w:t>
      </w:r>
      <w:r w:rsidR="007266BC" w:rsidRPr="000A78AC">
        <w:rPr>
          <w:rFonts w:ascii="Palatino Linotype" w:hAnsi="Palatino Linotype" w:cs="Arial"/>
          <w:color w:val="000000" w:themeColor="text1"/>
        </w:rPr>
        <w:t xml:space="preserve">y del </w:t>
      </w:r>
      <w:r w:rsidR="007266BC" w:rsidRPr="000A78AC">
        <w:rPr>
          <w:rFonts w:ascii="Palatino Linotype" w:hAnsi="Palatino Linotype" w:cs="Arial"/>
          <w:b/>
          <w:color w:val="000000" w:themeColor="text1"/>
        </w:rPr>
        <w:t xml:space="preserve">cuatro al veinticinco de marzo de dos </w:t>
      </w:r>
      <w:r w:rsidR="007266BC" w:rsidRPr="000A78AC">
        <w:rPr>
          <w:rFonts w:ascii="Palatino Linotype" w:hAnsi="Palatino Linotype" w:cs="Arial"/>
          <w:b/>
          <w:color w:val="000000" w:themeColor="text1"/>
        </w:rPr>
        <w:lastRenderedPageBreak/>
        <w:t xml:space="preserve">mil veintidós </w:t>
      </w:r>
      <w:r w:rsidR="007266BC" w:rsidRPr="000A78AC">
        <w:rPr>
          <w:rFonts w:ascii="Palatino Linotype" w:hAnsi="Palatino Linotype" w:cs="Arial"/>
          <w:color w:val="000000" w:themeColor="text1"/>
        </w:rPr>
        <w:t xml:space="preserve">respectivamente, </w:t>
      </w:r>
      <w:r w:rsidR="00EE68EE" w:rsidRPr="000A78AC">
        <w:rPr>
          <w:rFonts w:ascii="Palatino Linotype" w:eastAsiaTheme="minorEastAsia" w:hAnsi="Palatino Linotype" w:cs="Arial"/>
          <w:color w:val="000000" w:themeColor="text1"/>
          <w:lang w:val="es-ES_tradnl"/>
        </w:rPr>
        <w:t>sin contemplar en el cómputo los días</w:t>
      </w:r>
      <w:r w:rsidR="002315FB" w:rsidRPr="000A78AC">
        <w:rPr>
          <w:rFonts w:ascii="Palatino Linotype" w:eastAsiaTheme="minorEastAsia" w:hAnsi="Palatino Linotype" w:cs="Arial"/>
          <w:color w:val="000000" w:themeColor="text1"/>
          <w:lang w:val="es-ES_tradnl"/>
        </w:rPr>
        <w:t xml:space="preserve"> </w:t>
      </w:r>
      <w:r w:rsidR="00FD0A99" w:rsidRPr="000A78AC">
        <w:rPr>
          <w:rFonts w:ascii="Palatino Linotype" w:eastAsiaTheme="minorEastAsia" w:hAnsi="Palatino Linotype" w:cs="Arial"/>
          <w:color w:val="000000" w:themeColor="text1"/>
          <w:lang w:val="es-ES_tradnl"/>
        </w:rPr>
        <w:t>veintiséis</w:t>
      </w:r>
      <w:r w:rsidR="00D23E9D" w:rsidRPr="000A78AC">
        <w:rPr>
          <w:rFonts w:ascii="Palatino Linotype" w:eastAsiaTheme="minorEastAsia" w:hAnsi="Palatino Linotype" w:cs="Arial"/>
          <w:color w:val="000000" w:themeColor="text1"/>
          <w:lang w:val="es-ES_tradnl"/>
        </w:rPr>
        <w:t xml:space="preserve"> y </w:t>
      </w:r>
      <w:r w:rsidR="00FD0A99" w:rsidRPr="000A78AC">
        <w:rPr>
          <w:rFonts w:ascii="Palatino Linotype" w:eastAsiaTheme="minorEastAsia" w:hAnsi="Palatino Linotype" w:cs="Arial"/>
          <w:color w:val="000000" w:themeColor="text1"/>
          <w:lang w:val="es-ES_tradnl"/>
        </w:rPr>
        <w:t>veintisiete de febrero</w:t>
      </w:r>
      <w:r w:rsidR="00CD4BDA" w:rsidRPr="000A78AC">
        <w:rPr>
          <w:rFonts w:ascii="Palatino Linotype" w:eastAsiaTheme="minorEastAsia" w:hAnsi="Palatino Linotype" w:cs="Arial"/>
          <w:color w:val="000000" w:themeColor="text1"/>
          <w:lang w:val="es-ES_tradnl"/>
        </w:rPr>
        <w:t xml:space="preserve">; así como el </w:t>
      </w:r>
      <w:r w:rsidR="00FD0A99" w:rsidRPr="000A78AC">
        <w:rPr>
          <w:rFonts w:ascii="Palatino Linotype" w:eastAsiaTheme="minorEastAsia" w:hAnsi="Palatino Linotype" w:cs="Arial"/>
          <w:color w:val="000000" w:themeColor="text1"/>
          <w:lang w:val="es-ES_tradnl"/>
        </w:rPr>
        <w:t xml:space="preserve">cinco, seis, doce, trece, diecinueve y veinte de marzo </w:t>
      </w:r>
    </w:p>
    <w:p w14:paraId="68767637" w14:textId="0074FB8A" w:rsidR="00413BB7" w:rsidRPr="000A78AC" w:rsidRDefault="00D23E9D" w:rsidP="000706A0">
      <w:pPr>
        <w:spacing w:line="360" w:lineRule="auto"/>
        <w:jc w:val="both"/>
        <w:rPr>
          <w:rFonts w:ascii="Palatino Linotype" w:eastAsiaTheme="minorEastAsia" w:hAnsi="Palatino Linotype" w:cs="Arial"/>
          <w:color w:val="000000" w:themeColor="text1"/>
          <w:lang w:val="es-ES_tradnl"/>
        </w:rPr>
      </w:pPr>
      <w:r w:rsidRPr="000A78AC">
        <w:rPr>
          <w:rFonts w:ascii="Palatino Linotype" w:eastAsiaTheme="minorEastAsia" w:hAnsi="Palatino Linotype" w:cs="Arial"/>
          <w:color w:val="000000" w:themeColor="text1"/>
          <w:lang w:val="es-ES_tradnl"/>
        </w:rPr>
        <w:t>del dos mil veintidós</w:t>
      </w:r>
      <w:r w:rsidR="00EE68EE" w:rsidRPr="000A78AC">
        <w:rPr>
          <w:rFonts w:ascii="Palatino Linotype" w:eastAsiaTheme="minorEastAsia" w:hAnsi="Palatino Linotype" w:cs="Arial"/>
          <w:color w:val="000000" w:themeColor="text1"/>
          <w:lang w:val="es-ES_tradnl"/>
        </w:rPr>
        <w:t xml:space="preserve">, </w:t>
      </w:r>
      <w:bookmarkStart w:id="8" w:name="_Hlk62134391"/>
      <w:r w:rsidR="00EE68EE" w:rsidRPr="000A78AC">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0A78AC">
        <w:rPr>
          <w:rFonts w:ascii="Palatino Linotype" w:eastAsiaTheme="minorEastAsia" w:hAnsi="Palatino Linotype" w:cs="Arial"/>
          <w:color w:val="000000" w:themeColor="text1"/>
          <w:lang w:val="es-ES_tradnl"/>
        </w:rPr>
        <w:t>Información Pública</w:t>
      </w:r>
      <w:r w:rsidR="00EE68EE" w:rsidRPr="000A78AC">
        <w:rPr>
          <w:rFonts w:ascii="Palatino Linotype" w:eastAsiaTheme="minorEastAsia" w:hAnsi="Palatino Linotype" w:cs="Arial"/>
          <w:color w:val="000000" w:themeColor="text1"/>
          <w:lang w:val="es-ES_tradnl"/>
        </w:rPr>
        <w:t xml:space="preserve"> del Estado de México y Municipios</w:t>
      </w:r>
      <w:bookmarkEnd w:id="8"/>
      <w:r w:rsidR="002B55F4" w:rsidRPr="000A78AC">
        <w:rPr>
          <w:rFonts w:ascii="Palatino Linotype" w:eastAsiaTheme="minorEastAsia" w:hAnsi="Palatino Linotype" w:cs="Arial"/>
          <w:color w:val="000000" w:themeColor="text1"/>
          <w:lang w:val="es-ES_tradnl"/>
        </w:rPr>
        <w:t xml:space="preserve">, </w:t>
      </w:r>
      <w:r w:rsidR="00CD4BDA" w:rsidRPr="000A78AC">
        <w:rPr>
          <w:rFonts w:ascii="Palatino Linotype" w:eastAsiaTheme="minorEastAsia" w:hAnsi="Palatino Linotype" w:cs="Arial"/>
          <w:color w:val="000000" w:themeColor="text1"/>
          <w:lang w:val="es-ES_tradnl"/>
        </w:rPr>
        <w:t>de igual manera</w:t>
      </w:r>
      <w:r w:rsidR="002B55F4" w:rsidRPr="000A78AC">
        <w:rPr>
          <w:rFonts w:ascii="Palatino Linotype" w:eastAsiaTheme="minorEastAsia" w:hAnsi="Palatino Linotype" w:cs="Arial"/>
          <w:color w:val="000000" w:themeColor="text1"/>
          <w:lang w:val="es-ES_tradnl"/>
        </w:rPr>
        <w:t xml:space="preserve">, </w:t>
      </w:r>
      <w:r w:rsidR="00576213" w:rsidRPr="000A78AC">
        <w:rPr>
          <w:rFonts w:ascii="Palatino Linotype" w:eastAsiaTheme="minorEastAsia" w:hAnsi="Palatino Linotype" w:cs="Arial"/>
          <w:color w:val="000000" w:themeColor="text1"/>
          <w:lang w:val="es-ES_tradnl"/>
        </w:rPr>
        <w:t xml:space="preserve">el </w:t>
      </w:r>
      <w:r w:rsidR="00FD0A99" w:rsidRPr="000A78AC">
        <w:rPr>
          <w:rFonts w:ascii="Palatino Linotype" w:eastAsiaTheme="minorEastAsia" w:hAnsi="Palatino Linotype" w:cs="Arial"/>
          <w:color w:val="000000" w:themeColor="text1"/>
          <w:lang w:val="es-ES_tradnl"/>
        </w:rPr>
        <w:t xml:space="preserve">dos y veintiuno </w:t>
      </w:r>
      <w:r w:rsidR="00576213" w:rsidRPr="000A78AC">
        <w:rPr>
          <w:rFonts w:ascii="Palatino Linotype" w:eastAsiaTheme="minorEastAsia" w:hAnsi="Palatino Linotype" w:cs="Arial"/>
          <w:color w:val="000000" w:themeColor="text1"/>
          <w:lang w:val="es-ES_tradnl"/>
        </w:rPr>
        <w:t xml:space="preserve">de </w:t>
      </w:r>
      <w:r w:rsidR="00FD0A99" w:rsidRPr="000A78AC">
        <w:rPr>
          <w:rFonts w:ascii="Palatino Linotype" w:eastAsiaTheme="minorEastAsia" w:hAnsi="Palatino Linotype" w:cs="Arial"/>
          <w:color w:val="000000" w:themeColor="text1"/>
          <w:lang w:val="es-ES_tradnl"/>
        </w:rPr>
        <w:t xml:space="preserve">marzo </w:t>
      </w:r>
      <w:r w:rsidR="00B32F8F" w:rsidRPr="000A78AC">
        <w:rPr>
          <w:rFonts w:ascii="Palatino Linotype" w:eastAsiaTheme="minorEastAsia" w:hAnsi="Palatino Linotype" w:cs="Arial"/>
          <w:color w:val="000000" w:themeColor="text1"/>
          <w:lang w:val="es-ES_tradnl"/>
        </w:rPr>
        <w:t>de dos mil veintidós, por ser considerado</w:t>
      </w:r>
      <w:r w:rsidR="00FD0A99" w:rsidRPr="000A78AC">
        <w:rPr>
          <w:rFonts w:ascii="Palatino Linotype" w:eastAsiaTheme="minorEastAsia" w:hAnsi="Palatino Linotype" w:cs="Arial"/>
          <w:color w:val="000000" w:themeColor="text1"/>
          <w:lang w:val="es-ES_tradnl"/>
        </w:rPr>
        <w:t>s</w:t>
      </w:r>
      <w:r w:rsidR="00B32F8F" w:rsidRPr="000A78AC">
        <w:rPr>
          <w:rFonts w:ascii="Palatino Linotype" w:eastAsiaTheme="minorEastAsia" w:hAnsi="Palatino Linotype" w:cs="Arial"/>
          <w:color w:val="000000" w:themeColor="text1"/>
          <w:lang w:val="es-ES_tradnl"/>
        </w:rPr>
        <w:t xml:space="preserve"> como día</w:t>
      </w:r>
      <w:r w:rsidR="00FD0A99" w:rsidRPr="000A78AC">
        <w:rPr>
          <w:rFonts w:ascii="Palatino Linotype" w:eastAsiaTheme="minorEastAsia" w:hAnsi="Palatino Linotype" w:cs="Arial"/>
          <w:color w:val="000000" w:themeColor="text1"/>
          <w:lang w:val="es-ES_tradnl"/>
        </w:rPr>
        <w:t>s</w:t>
      </w:r>
      <w:r w:rsidR="00B32F8F" w:rsidRPr="000A78AC">
        <w:rPr>
          <w:rFonts w:ascii="Palatino Linotype" w:eastAsiaTheme="minorEastAsia" w:hAnsi="Palatino Linotype" w:cs="Arial"/>
          <w:color w:val="000000" w:themeColor="text1"/>
          <w:lang w:val="es-ES_tradnl"/>
        </w:rPr>
        <w:t xml:space="preserve"> inhábil</w:t>
      </w:r>
      <w:r w:rsidR="00FD0A99" w:rsidRPr="000A78AC">
        <w:rPr>
          <w:rFonts w:ascii="Palatino Linotype" w:eastAsiaTheme="minorEastAsia" w:hAnsi="Palatino Linotype" w:cs="Arial"/>
          <w:color w:val="000000" w:themeColor="text1"/>
          <w:lang w:val="es-ES_tradnl"/>
        </w:rPr>
        <w:t>es</w:t>
      </w:r>
      <w:r w:rsidR="00B32F8F" w:rsidRPr="000A78AC">
        <w:rPr>
          <w:rFonts w:ascii="Palatino Linotype" w:eastAsiaTheme="minorEastAsia" w:hAnsi="Palatino Linotype" w:cs="Arial"/>
          <w:color w:val="000000" w:themeColor="text1"/>
          <w:lang w:val="es-ES_tradnl"/>
        </w:rPr>
        <w:t xml:space="preserve"> por suspensión de labores en términos del Calendario Oficial en Materia de Transparencia, Acceso a la </w:t>
      </w:r>
      <w:r w:rsidR="00327647" w:rsidRPr="000A78AC">
        <w:rPr>
          <w:rFonts w:ascii="Palatino Linotype" w:eastAsiaTheme="minorEastAsia" w:hAnsi="Palatino Linotype" w:cs="Arial"/>
          <w:color w:val="000000" w:themeColor="text1"/>
          <w:lang w:val="es-ES_tradnl"/>
        </w:rPr>
        <w:t>Información Pública</w:t>
      </w:r>
      <w:r w:rsidR="00B32F8F" w:rsidRPr="000A78AC">
        <w:rPr>
          <w:rFonts w:ascii="Palatino Linotype" w:eastAsiaTheme="minorEastAsia" w:hAnsi="Palatino Linotype" w:cs="Arial"/>
          <w:color w:val="000000" w:themeColor="text1"/>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2BF2FD8F" w14:textId="77777777" w:rsidR="00307A95" w:rsidRPr="000A78AC" w:rsidRDefault="00307A95" w:rsidP="000706A0">
      <w:pPr>
        <w:spacing w:line="360" w:lineRule="auto"/>
        <w:jc w:val="both"/>
        <w:rPr>
          <w:rFonts w:ascii="Palatino Linotype" w:eastAsiaTheme="minorEastAsia" w:hAnsi="Palatino Linotype" w:cs="Arial"/>
          <w:color w:val="000000" w:themeColor="text1"/>
          <w:lang w:val="es-ES_tradnl"/>
        </w:rPr>
      </w:pPr>
    </w:p>
    <w:p w14:paraId="697422E6" w14:textId="14A3CB92" w:rsidR="002315FB" w:rsidRPr="000A78AC"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0A78AC">
        <w:rPr>
          <w:rFonts w:ascii="Palatino Linotype" w:eastAsia="Palatino Linotype" w:hAnsi="Palatino Linotype" w:cs="Palatino Linotype"/>
          <w:color w:val="000000" w:themeColor="text1"/>
        </w:rPr>
        <w:t>E</w:t>
      </w:r>
      <w:r w:rsidR="00D71517" w:rsidRPr="000A78AC">
        <w:rPr>
          <w:rFonts w:ascii="Palatino Linotype" w:eastAsia="Palatino Linotype" w:hAnsi="Palatino Linotype" w:cs="Palatino Linotype"/>
          <w:color w:val="000000" w:themeColor="text1"/>
        </w:rPr>
        <w:t xml:space="preserve">n ese tenor, se reitera que si </w:t>
      </w:r>
      <w:r w:rsidRPr="000A78AC">
        <w:rPr>
          <w:rFonts w:ascii="Palatino Linotype" w:eastAsia="Palatino Linotype" w:hAnsi="Palatino Linotype" w:cs="Palatino Linotype"/>
          <w:color w:val="000000" w:themeColor="text1"/>
        </w:rPr>
        <w:t>l</w:t>
      </w:r>
      <w:r w:rsidR="00D71517" w:rsidRPr="000A78AC">
        <w:rPr>
          <w:rFonts w:ascii="Palatino Linotype" w:eastAsia="Palatino Linotype" w:hAnsi="Palatino Linotype" w:cs="Palatino Linotype"/>
          <w:color w:val="000000" w:themeColor="text1"/>
        </w:rPr>
        <w:t>os</w:t>
      </w:r>
      <w:r w:rsidRPr="000A78AC">
        <w:rPr>
          <w:rFonts w:ascii="Palatino Linotype" w:eastAsia="Palatino Linotype" w:hAnsi="Palatino Linotype" w:cs="Palatino Linotype"/>
          <w:color w:val="000000" w:themeColor="text1"/>
        </w:rPr>
        <w:t xml:space="preserve"> </w:t>
      </w:r>
      <w:r w:rsidR="00963231" w:rsidRPr="000A78AC">
        <w:rPr>
          <w:rFonts w:ascii="Palatino Linotype" w:eastAsia="Palatino Linotype" w:hAnsi="Palatino Linotype" w:cs="Palatino Linotype"/>
          <w:color w:val="000000" w:themeColor="text1"/>
        </w:rPr>
        <w:t>Recursos de Revisión</w:t>
      </w:r>
      <w:r w:rsidRPr="000A78AC">
        <w:rPr>
          <w:rFonts w:ascii="Palatino Linotype" w:eastAsia="Palatino Linotype" w:hAnsi="Palatino Linotype" w:cs="Palatino Linotype"/>
          <w:color w:val="000000" w:themeColor="text1"/>
        </w:rPr>
        <w:t xml:space="preserve"> que nos ocupa</w:t>
      </w:r>
      <w:r w:rsidR="00D71517" w:rsidRPr="000A78AC">
        <w:rPr>
          <w:rFonts w:ascii="Palatino Linotype" w:eastAsia="Palatino Linotype" w:hAnsi="Palatino Linotype" w:cs="Palatino Linotype"/>
          <w:color w:val="000000" w:themeColor="text1"/>
        </w:rPr>
        <w:t>n, se interpusieron</w:t>
      </w:r>
      <w:r w:rsidRPr="000A78AC">
        <w:rPr>
          <w:rFonts w:ascii="Palatino Linotype" w:eastAsia="Palatino Linotype" w:hAnsi="Palatino Linotype" w:cs="Palatino Linotype"/>
          <w:color w:val="000000" w:themeColor="text1"/>
        </w:rPr>
        <w:t xml:space="preserve"> el </w:t>
      </w:r>
      <w:r w:rsidR="00DE2D4A" w:rsidRPr="000A78AC">
        <w:rPr>
          <w:rFonts w:ascii="Palatino Linotype" w:eastAsia="Palatino Linotype" w:hAnsi="Palatino Linotype" w:cs="Palatino Linotype"/>
          <w:color w:val="000000" w:themeColor="text1"/>
        </w:rPr>
        <w:t>cinco</w:t>
      </w:r>
      <w:r w:rsidRPr="000A78AC">
        <w:rPr>
          <w:rFonts w:ascii="Palatino Linotype" w:eastAsia="Palatino Linotype" w:hAnsi="Palatino Linotype" w:cs="Palatino Linotype"/>
          <w:color w:val="000000" w:themeColor="text1"/>
        </w:rPr>
        <w:t xml:space="preserve"> de </w:t>
      </w:r>
      <w:r w:rsidR="00DE2D4A" w:rsidRPr="000A78AC">
        <w:rPr>
          <w:rFonts w:ascii="Palatino Linotype" w:eastAsia="Palatino Linotype" w:hAnsi="Palatino Linotype" w:cs="Palatino Linotype"/>
          <w:color w:val="000000" w:themeColor="text1"/>
        </w:rPr>
        <w:t xml:space="preserve">marzo </w:t>
      </w:r>
      <w:r w:rsidR="00D71517" w:rsidRPr="000A78AC">
        <w:rPr>
          <w:rFonts w:ascii="Palatino Linotype" w:eastAsia="Palatino Linotype" w:hAnsi="Palatino Linotype" w:cs="Palatino Linotype"/>
          <w:color w:val="000000" w:themeColor="text1"/>
        </w:rPr>
        <w:t>de dos mil veintidós, éstos</w:t>
      </w:r>
      <w:r w:rsidRPr="000A78AC">
        <w:rPr>
          <w:rFonts w:ascii="Palatino Linotype" w:eastAsia="Palatino Linotype" w:hAnsi="Palatino Linotype" w:cs="Palatino Linotype"/>
          <w:color w:val="000000" w:themeColor="text1"/>
        </w:rPr>
        <w:t xml:space="preserve"> se encuentra</w:t>
      </w:r>
      <w:r w:rsidR="00D71517" w:rsidRPr="000A78AC">
        <w:rPr>
          <w:rFonts w:ascii="Palatino Linotype" w:eastAsia="Palatino Linotype" w:hAnsi="Palatino Linotype" w:cs="Palatino Linotype"/>
          <w:color w:val="000000" w:themeColor="text1"/>
        </w:rPr>
        <w:t>n</w:t>
      </w:r>
      <w:r w:rsidRPr="000A78AC">
        <w:rPr>
          <w:rFonts w:ascii="Palatino Linotype" w:eastAsia="Palatino Linotype" w:hAnsi="Palatino Linotype" w:cs="Palatino Linotype"/>
          <w:color w:val="000000" w:themeColor="text1"/>
        </w:rPr>
        <w:t xml:space="preserve"> dentro de los márgenes temporales previstos en el artículo 178 de la Ley de la materia y, por tanto, su interposición se considera oportuna.</w:t>
      </w:r>
    </w:p>
    <w:p w14:paraId="1922DC37" w14:textId="77777777" w:rsidR="002315FB" w:rsidRPr="000A78AC"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0A78AC" w:rsidRDefault="00200BFC" w:rsidP="000706A0">
      <w:pPr>
        <w:autoSpaceDE w:val="0"/>
        <w:autoSpaceDN w:val="0"/>
        <w:adjustRightInd w:val="0"/>
        <w:spacing w:line="360" w:lineRule="auto"/>
        <w:ind w:right="49"/>
        <w:jc w:val="both"/>
        <w:rPr>
          <w:rFonts w:ascii="Palatino Linotype" w:hAnsi="Palatino Linotype"/>
          <w:b/>
          <w:color w:val="000000" w:themeColor="text1"/>
        </w:rPr>
      </w:pPr>
      <w:r w:rsidRPr="000A78AC">
        <w:rPr>
          <w:rFonts w:ascii="Palatino Linotype" w:hAnsi="Palatino Linotype" w:cs="Arial"/>
          <w:b/>
          <w:color w:val="000000" w:themeColor="text1"/>
        </w:rPr>
        <w:t>CUARTO</w:t>
      </w:r>
      <w:r w:rsidRPr="000A78AC">
        <w:rPr>
          <w:rFonts w:ascii="Palatino Linotype" w:hAnsi="Palatino Linotype"/>
          <w:b/>
          <w:color w:val="000000" w:themeColor="text1"/>
        </w:rPr>
        <w:t xml:space="preserve">. </w:t>
      </w:r>
      <w:proofErr w:type="spellStart"/>
      <w:r w:rsidR="0072617B" w:rsidRPr="000A78AC">
        <w:rPr>
          <w:rFonts w:ascii="Palatino Linotype" w:hAnsi="Palatino Linotype"/>
          <w:b/>
          <w:color w:val="000000" w:themeColor="text1"/>
        </w:rPr>
        <w:t>Procedibilidad</w:t>
      </w:r>
      <w:proofErr w:type="spellEnd"/>
      <w:r w:rsidR="0072617B" w:rsidRPr="000A78AC">
        <w:rPr>
          <w:rFonts w:ascii="Palatino Linotype" w:hAnsi="Palatino Linotype"/>
          <w:b/>
          <w:color w:val="000000" w:themeColor="text1"/>
        </w:rPr>
        <w:t xml:space="preserve">. </w:t>
      </w:r>
    </w:p>
    <w:p w14:paraId="1510CE25" w14:textId="77777777" w:rsidR="001E51C1" w:rsidRPr="000A78AC" w:rsidRDefault="001E51C1" w:rsidP="000706A0">
      <w:pPr>
        <w:autoSpaceDE w:val="0"/>
        <w:autoSpaceDN w:val="0"/>
        <w:adjustRightInd w:val="0"/>
        <w:spacing w:line="360" w:lineRule="auto"/>
        <w:ind w:right="49"/>
        <w:jc w:val="both"/>
        <w:rPr>
          <w:rFonts w:ascii="Palatino Linotype" w:hAnsi="Palatino Linotype" w:cs="Arial"/>
          <w:color w:val="000000" w:themeColor="text1"/>
          <w:lang w:val="es-ES"/>
        </w:rPr>
      </w:pPr>
      <w:r w:rsidRPr="000A78AC">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0A78AC" w:rsidRDefault="003A36B8" w:rsidP="000706A0">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0A78AC"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0A78AC">
        <w:rPr>
          <w:rFonts w:ascii="Palatino Linotype" w:hAnsi="Palatino Linotype"/>
          <w:b/>
          <w:i/>
          <w:color w:val="000000" w:themeColor="text1"/>
          <w:lang w:val="es-ES"/>
        </w:rPr>
        <w:lastRenderedPageBreak/>
        <w:t xml:space="preserve">“Artículo 180. </w:t>
      </w:r>
      <w:r w:rsidRPr="000A78AC">
        <w:rPr>
          <w:rFonts w:ascii="Palatino Linotype" w:hAnsi="Palatino Linotype"/>
          <w:i/>
          <w:color w:val="000000" w:themeColor="text1"/>
          <w:lang w:val="es-ES"/>
        </w:rPr>
        <w:t xml:space="preserve">El </w:t>
      </w:r>
      <w:r w:rsidR="00391021" w:rsidRPr="000A78AC">
        <w:rPr>
          <w:rFonts w:ascii="Palatino Linotype" w:hAnsi="Palatino Linotype" w:cs="Arial"/>
          <w:i/>
          <w:color w:val="000000" w:themeColor="text1"/>
          <w:lang w:val="es-ES"/>
        </w:rPr>
        <w:t>Recurso de Revisión</w:t>
      </w:r>
      <w:r w:rsidRPr="000A78AC">
        <w:rPr>
          <w:rFonts w:ascii="Palatino Linotype" w:hAnsi="Palatino Linotype"/>
          <w:i/>
          <w:color w:val="000000" w:themeColor="text1"/>
          <w:lang w:val="es-ES"/>
        </w:rPr>
        <w:t xml:space="preserve"> contendrá:</w:t>
      </w:r>
      <w:r w:rsidRPr="000A78AC">
        <w:rPr>
          <w:rFonts w:ascii="Palatino Linotype" w:hAnsi="Palatino Linotype"/>
          <w:b/>
          <w:i/>
          <w:color w:val="000000" w:themeColor="text1"/>
          <w:lang w:val="es-ES"/>
        </w:rPr>
        <w:t xml:space="preserve"> </w:t>
      </w:r>
    </w:p>
    <w:p w14:paraId="03264643" w14:textId="77777777" w:rsidR="001E51C1" w:rsidRPr="000A78AC"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0A78AC">
        <w:rPr>
          <w:rFonts w:ascii="Palatino Linotype" w:hAnsi="Palatino Linotype"/>
          <w:b/>
          <w:i/>
          <w:color w:val="000000" w:themeColor="text1"/>
          <w:lang w:val="es-ES"/>
        </w:rPr>
        <w:t>…</w:t>
      </w:r>
    </w:p>
    <w:p w14:paraId="6E62369A" w14:textId="77777777" w:rsidR="001E51C1" w:rsidRPr="000A78AC"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0A78AC">
        <w:rPr>
          <w:rFonts w:ascii="Palatino Linotype" w:hAnsi="Palatino Linotype"/>
          <w:b/>
          <w:i/>
          <w:color w:val="000000" w:themeColor="text1"/>
          <w:lang w:val="es-ES"/>
        </w:rPr>
        <w:t xml:space="preserve">II. El nombre del solicitante </w:t>
      </w:r>
      <w:r w:rsidRPr="000A78AC">
        <w:rPr>
          <w:rFonts w:ascii="Palatino Linotype" w:hAnsi="Palatino Linotype" w:cs="Arial"/>
          <w:b/>
          <w:i/>
          <w:color w:val="000000" w:themeColor="text1"/>
          <w:lang w:val="es-ES"/>
        </w:rPr>
        <w:t>que</w:t>
      </w:r>
      <w:r w:rsidRPr="000A78AC">
        <w:rPr>
          <w:rFonts w:ascii="Palatino Linotype" w:hAnsi="Palatino Linotype"/>
          <w:b/>
          <w:i/>
          <w:color w:val="000000" w:themeColor="text1"/>
          <w:lang w:val="es-ES"/>
        </w:rPr>
        <w:t xml:space="preserve"> recurre </w:t>
      </w:r>
      <w:r w:rsidRPr="000A78AC">
        <w:rPr>
          <w:rFonts w:ascii="Palatino Linotype" w:hAnsi="Palatino Linotype"/>
          <w:i/>
          <w:color w:val="000000" w:themeColor="text1"/>
          <w:lang w:val="es-ES"/>
        </w:rPr>
        <w:t>o de su representante y, en su caso, …</w:t>
      </w:r>
    </w:p>
    <w:p w14:paraId="48D5AFFA" w14:textId="77777777" w:rsidR="001E51C1" w:rsidRPr="000A78AC"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0A78AC">
        <w:rPr>
          <w:rFonts w:ascii="Palatino Linotype" w:hAnsi="Palatino Linotype"/>
          <w:b/>
          <w:i/>
          <w:color w:val="000000" w:themeColor="text1"/>
          <w:lang w:val="es-ES"/>
        </w:rPr>
        <w:t xml:space="preserve">En caso de </w:t>
      </w:r>
      <w:r w:rsidRPr="000A78AC">
        <w:rPr>
          <w:rFonts w:ascii="Palatino Linotype" w:hAnsi="Palatino Linotype" w:cs="Arial"/>
          <w:b/>
          <w:i/>
          <w:color w:val="000000" w:themeColor="text1"/>
          <w:lang w:val="es-ES"/>
        </w:rPr>
        <w:t>que</w:t>
      </w:r>
      <w:r w:rsidRPr="000A78AC">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0A78AC">
        <w:rPr>
          <w:rFonts w:ascii="Palatino Linotype" w:hAnsi="Palatino Linotype"/>
          <w:i/>
          <w:color w:val="000000" w:themeColor="text1"/>
          <w:lang w:val="es-ES"/>
        </w:rPr>
        <w:t>, IV, VII y VIII.</w:t>
      </w:r>
      <w:r w:rsidRPr="000A78AC">
        <w:rPr>
          <w:rFonts w:ascii="Palatino Linotype" w:hAnsi="Palatino Linotype"/>
          <w:b/>
          <w:i/>
          <w:color w:val="000000" w:themeColor="text1"/>
          <w:lang w:val="es-ES"/>
        </w:rPr>
        <w:t>”</w:t>
      </w:r>
    </w:p>
    <w:p w14:paraId="48CCE84E" w14:textId="77777777" w:rsidR="001E51C1" w:rsidRPr="000A78AC"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0A78AC">
        <w:rPr>
          <w:rFonts w:ascii="Palatino Linotype" w:hAnsi="Palatino Linotype"/>
          <w:i/>
          <w:color w:val="000000" w:themeColor="text1"/>
          <w:lang w:val="es-ES"/>
        </w:rPr>
        <w:t>(Énfasis añadido)</w:t>
      </w:r>
    </w:p>
    <w:p w14:paraId="23F633CA" w14:textId="77777777" w:rsidR="00307A95" w:rsidRPr="000A78AC" w:rsidRDefault="00307A95" w:rsidP="000706A0">
      <w:pPr>
        <w:tabs>
          <w:tab w:val="left" w:pos="851"/>
        </w:tabs>
        <w:spacing w:line="360" w:lineRule="auto"/>
        <w:ind w:left="851" w:right="901"/>
        <w:jc w:val="both"/>
        <w:rPr>
          <w:rFonts w:ascii="Palatino Linotype" w:hAnsi="Palatino Linotype"/>
          <w:i/>
          <w:color w:val="000000" w:themeColor="text1"/>
          <w:lang w:val="es-ES"/>
        </w:rPr>
      </w:pPr>
    </w:p>
    <w:p w14:paraId="77F8D40C" w14:textId="77777777" w:rsidR="001E51C1" w:rsidRPr="000A78AC" w:rsidRDefault="001E51C1" w:rsidP="000706A0">
      <w:pPr>
        <w:tabs>
          <w:tab w:val="left" w:pos="851"/>
        </w:tabs>
        <w:spacing w:line="360" w:lineRule="auto"/>
        <w:ind w:right="901"/>
        <w:jc w:val="both"/>
        <w:rPr>
          <w:rFonts w:ascii="Palatino Linotype" w:hAnsi="Palatino Linotype"/>
          <w:i/>
          <w:color w:val="000000" w:themeColor="text1"/>
          <w:lang w:val="es-ES"/>
        </w:rPr>
      </w:pPr>
    </w:p>
    <w:p w14:paraId="1FEBB6CA" w14:textId="32FBB444" w:rsidR="001E51C1" w:rsidRPr="000A78AC" w:rsidRDefault="001E51C1" w:rsidP="000706A0">
      <w:pPr>
        <w:spacing w:line="360" w:lineRule="auto"/>
        <w:jc w:val="both"/>
        <w:rPr>
          <w:rFonts w:ascii="Palatino Linotype" w:hAnsi="Palatino Linotype"/>
          <w:b/>
          <w:color w:val="000000" w:themeColor="text1"/>
          <w:lang w:val="es-ES"/>
        </w:rPr>
      </w:pPr>
      <w:r w:rsidRPr="000A78AC">
        <w:rPr>
          <w:rFonts w:ascii="Palatino Linotype" w:hAnsi="Palatino Linotype"/>
          <w:color w:val="000000" w:themeColor="text1"/>
          <w:lang w:val="es-ES"/>
        </w:rPr>
        <w:t xml:space="preserve">Por lo que, derivado que los </w:t>
      </w:r>
      <w:r w:rsidR="00963231" w:rsidRPr="000A78AC">
        <w:rPr>
          <w:rFonts w:ascii="Palatino Linotype" w:hAnsi="Palatino Linotype"/>
          <w:color w:val="000000" w:themeColor="text1"/>
          <w:lang w:val="es-ES"/>
        </w:rPr>
        <w:t>Recursos de Revisión</w:t>
      </w:r>
      <w:r w:rsidRPr="000A78AC">
        <w:rPr>
          <w:rFonts w:ascii="Palatino Linotype" w:hAnsi="Palatino Linotype"/>
          <w:color w:val="000000" w:themeColor="text1"/>
          <w:lang w:val="es-ES"/>
        </w:rPr>
        <w:t xml:space="preserve"> materia del presente asunto, se interpusieron de manera electrónica, no es necesario que contenga</w:t>
      </w:r>
      <w:r w:rsidR="00D71517" w:rsidRPr="000A78AC">
        <w:rPr>
          <w:rFonts w:ascii="Palatino Linotype" w:hAnsi="Palatino Linotype"/>
          <w:color w:val="000000" w:themeColor="text1"/>
          <w:lang w:val="es-ES"/>
        </w:rPr>
        <w:t>n</w:t>
      </w:r>
      <w:r w:rsidRPr="000A78AC">
        <w:rPr>
          <w:rFonts w:ascii="Palatino Linotype" w:hAnsi="Palatino Linotype"/>
          <w:color w:val="000000" w:themeColor="text1"/>
          <w:lang w:val="es-ES"/>
        </w:rPr>
        <w:t xml:space="preserve"> determinados requisitos, entre ellos, el nombre </w:t>
      </w:r>
      <w:r w:rsidR="00B01BA3" w:rsidRPr="000A78AC">
        <w:rPr>
          <w:rFonts w:ascii="Palatino Linotype" w:hAnsi="Palatino Linotype"/>
          <w:color w:val="000000" w:themeColor="text1"/>
          <w:lang w:val="es-ES"/>
        </w:rPr>
        <w:t xml:space="preserve">de </w:t>
      </w:r>
      <w:r w:rsidR="00C32622" w:rsidRPr="000A78AC">
        <w:rPr>
          <w:rFonts w:ascii="Palatino Linotype" w:hAnsi="Palatino Linotype"/>
          <w:b/>
          <w:color w:val="000000" w:themeColor="text1"/>
          <w:lang w:val="es-ES"/>
        </w:rPr>
        <w:t>EL RECURRENTE</w:t>
      </w:r>
      <w:r w:rsidRPr="000A78AC">
        <w:rPr>
          <w:rFonts w:ascii="Palatino Linotype" w:hAnsi="Palatino Linotype" w:cs="Arial"/>
          <w:b/>
          <w:color w:val="000000" w:themeColor="text1"/>
          <w:lang w:val="es-ES"/>
        </w:rPr>
        <w:t>;</w:t>
      </w:r>
      <w:r w:rsidRPr="000A78AC">
        <w:rPr>
          <w:rFonts w:ascii="Palatino Linotype" w:hAnsi="Palatino Linotype"/>
          <w:color w:val="000000" w:themeColor="text1"/>
          <w:lang w:val="es-ES"/>
        </w:rPr>
        <w:t xml:space="preserve"> por lo que, en el presente caso, al haber sido presentados vía </w:t>
      </w:r>
      <w:r w:rsidRPr="000A78AC">
        <w:rPr>
          <w:rFonts w:ascii="Palatino Linotype" w:hAnsi="Palatino Linotype"/>
          <w:b/>
          <w:color w:val="000000" w:themeColor="text1"/>
          <w:lang w:val="es-ES"/>
        </w:rPr>
        <w:t>SAIMEX</w:t>
      </w:r>
      <w:r w:rsidRPr="000A78AC">
        <w:rPr>
          <w:rFonts w:ascii="Palatino Linotype" w:hAnsi="Palatino Linotype"/>
          <w:color w:val="000000" w:themeColor="text1"/>
          <w:lang w:val="es-ES"/>
        </w:rPr>
        <w:t>, dicho requisito resulta innecesario.</w:t>
      </w:r>
    </w:p>
    <w:p w14:paraId="30D0228C" w14:textId="77777777" w:rsidR="001E51C1" w:rsidRPr="000A78AC" w:rsidRDefault="001E51C1" w:rsidP="000706A0">
      <w:pPr>
        <w:spacing w:line="360" w:lineRule="auto"/>
        <w:jc w:val="both"/>
        <w:rPr>
          <w:rFonts w:ascii="Palatino Linotype" w:hAnsi="Palatino Linotype"/>
          <w:color w:val="000000" w:themeColor="text1"/>
          <w:lang w:val="es-ES"/>
        </w:rPr>
      </w:pPr>
    </w:p>
    <w:p w14:paraId="3BCA336B" w14:textId="77777777" w:rsidR="001E51C1" w:rsidRPr="000A78AC" w:rsidRDefault="001E51C1" w:rsidP="000706A0">
      <w:pPr>
        <w:spacing w:line="360" w:lineRule="auto"/>
        <w:jc w:val="both"/>
        <w:rPr>
          <w:rFonts w:ascii="Palatino Linotype" w:hAnsi="Palatino Linotype" w:cs="Arial"/>
          <w:color w:val="000000" w:themeColor="text1"/>
          <w:lang w:val="es-ES"/>
        </w:rPr>
      </w:pPr>
      <w:r w:rsidRPr="000A78AC">
        <w:rPr>
          <w:rFonts w:ascii="Palatino Linotype" w:hAnsi="Palatino Linotype"/>
          <w:color w:val="000000" w:themeColor="text1"/>
          <w:lang w:val="es-ES"/>
        </w:rPr>
        <w:t xml:space="preserve">Lo anterior es así, pues el artículo 15 de </w:t>
      </w:r>
      <w:r w:rsidRPr="000A78AC">
        <w:rPr>
          <w:rFonts w:ascii="Palatino Linotype" w:hAnsi="Palatino Linotype" w:cs="Arial"/>
          <w:color w:val="000000" w:themeColor="text1"/>
          <w:lang w:val="es-ES"/>
        </w:rPr>
        <w:t xml:space="preserve">Ley de Transparencia y Acceso a la Información Pública del Estado de México y Municipios </w:t>
      </w:r>
      <w:r w:rsidRPr="000A78AC">
        <w:rPr>
          <w:rFonts w:ascii="Palatino Linotype" w:hAnsi="Palatino Linotype" w:cs="Arial"/>
          <w:iCs/>
          <w:color w:val="000000" w:themeColor="text1"/>
          <w:lang w:val="es-ES"/>
        </w:rPr>
        <w:t xml:space="preserve">prevé que, </w:t>
      </w:r>
      <w:r w:rsidRPr="000A78AC">
        <w:rPr>
          <w:rFonts w:ascii="Palatino Linotype" w:hAnsi="Palatino Linotype"/>
          <w:color w:val="000000" w:themeColor="text1"/>
          <w:lang w:val="es-ES"/>
        </w:rPr>
        <w:t xml:space="preserve">toda persona tendrá acceso a la información </w:t>
      </w:r>
      <w:r w:rsidRPr="000A78AC">
        <w:rPr>
          <w:rFonts w:ascii="Palatino Linotype" w:hAnsi="Palatino Linotype" w:cs="Arial"/>
          <w:color w:val="000000" w:themeColor="text1"/>
          <w:lang w:val="es-ES"/>
        </w:rPr>
        <w:t xml:space="preserve">sin necesidad de acreditar interés alguno o justificar su utilización, de lo que se infiere que para el </w:t>
      </w:r>
      <w:r w:rsidRPr="000A78AC">
        <w:rPr>
          <w:rFonts w:ascii="Palatino Linotype" w:hAnsi="Palatino Linotype"/>
          <w:color w:val="000000" w:themeColor="text1"/>
          <w:lang w:val="es-ES"/>
        </w:rPr>
        <w:t>ejercicio</w:t>
      </w:r>
      <w:r w:rsidRPr="000A78AC">
        <w:rPr>
          <w:rFonts w:ascii="Palatino Linotype" w:hAnsi="Palatino Linotype" w:cs="Arial"/>
          <w:color w:val="000000" w:themeColor="text1"/>
          <w:lang w:val="es-ES"/>
        </w:rPr>
        <w:t xml:space="preserve"> del derecho de acceso a la información pública, </w:t>
      </w:r>
      <w:r w:rsidRPr="000A78AC">
        <w:rPr>
          <w:rFonts w:ascii="Palatino Linotype" w:hAnsi="Palatino Linotype" w:cs="Arial"/>
          <w:b/>
          <w:color w:val="000000" w:themeColor="text1"/>
          <w:u w:val="single"/>
          <w:lang w:val="es-ES"/>
        </w:rPr>
        <w:t xml:space="preserve">el nombre no es un requisito </w:t>
      </w:r>
      <w:r w:rsidRPr="000A78AC">
        <w:rPr>
          <w:rFonts w:ascii="Palatino Linotype" w:hAnsi="Palatino Linotype" w:cs="Arial"/>
          <w:b/>
          <w:i/>
          <w:color w:val="000000" w:themeColor="text1"/>
          <w:u w:val="single"/>
          <w:lang w:val="es-ES"/>
        </w:rPr>
        <w:t>sine qua non</w:t>
      </w:r>
      <w:r w:rsidRPr="000A78AC">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0A78AC" w:rsidRDefault="001E51C1" w:rsidP="000706A0">
      <w:pPr>
        <w:spacing w:line="360" w:lineRule="auto"/>
        <w:jc w:val="both"/>
        <w:rPr>
          <w:rFonts w:ascii="Palatino Linotype" w:hAnsi="Palatino Linotype" w:cs="Arial"/>
          <w:color w:val="000000" w:themeColor="text1"/>
          <w:lang w:val="es-ES"/>
        </w:rPr>
      </w:pPr>
    </w:p>
    <w:p w14:paraId="05EE6D88" w14:textId="03750495" w:rsidR="001E51C1" w:rsidRPr="000A78AC" w:rsidRDefault="001E51C1" w:rsidP="000706A0">
      <w:pPr>
        <w:spacing w:line="360" w:lineRule="auto"/>
        <w:jc w:val="both"/>
        <w:rPr>
          <w:rFonts w:ascii="Palatino Linotype" w:hAnsi="Palatino Linotype"/>
          <w:color w:val="000000" w:themeColor="text1"/>
          <w:lang w:val="es-ES"/>
        </w:rPr>
      </w:pPr>
      <w:r w:rsidRPr="000A78AC">
        <w:rPr>
          <w:rFonts w:ascii="Palatino Linotype" w:hAnsi="Palatino Linotype"/>
          <w:color w:val="000000" w:themeColor="text1"/>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0A78AC" w:rsidRDefault="00621DB1" w:rsidP="000706A0">
      <w:pPr>
        <w:spacing w:line="360" w:lineRule="auto"/>
        <w:jc w:val="both"/>
        <w:rPr>
          <w:rFonts w:ascii="Palatino Linotype" w:hAnsi="Palatino Linotype"/>
          <w:color w:val="000000" w:themeColor="text1"/>
          <w:lang w:val="es-ES"/>
        </w:rPr>
      </w:pPr>
    </w:p>
    <w:p w14:paraId="26ECB9DF" w14:textId="0655529A" w:rsidR="001E51C1" w:rsidRPr="000A78AC" w:rsidRDefault="001E51C1" w:rsidP="000706A0">
      <w:pPr>
        <w:spacing w:line="360" w:lineRule="auto"/>
        <w:jc w:val="both"/>
        <w:rPr>
          <w:rFonts w:ascii="Palatino Linotype" w:hAnsi="Palatino Linotype"/>
          <w:color w:val="000000" w:themeColor="text1"/>
          <w:lang w:val="es-ES"/>
        </w:rPr>
      </w:pPr>
      <w:r w:rsidRPr="000A78AC">
        <w:rPr>
          <w:rFonts w:ascii="Palatino Linotype" w:hAnsi="Palatino Linotype"/>
          <w:color w:val="000000" w:themeColor="text1"/>
          <w:lang w:val="es-ES"/>
        </w:rPr>
        <w:t xml:space="preserve">Asimismo, se estima que el requisito relativo al nombre </w:t>
      </w:r>
      <w:r w:rsidR="00B01BA3" w:rsidRPr="000A78AC">
        <w:rPr>
          <w:rFonts w:ascii="Palatino Linotype" w:hAnsi="Palatino Linotype"/>
          <w:color w:val="000000" w:themeColor="text1"/>
          <w:lang w:val="es-ES"/>
        </w:rPr>
        <w:t xml:space="preserve">de </w:t>
      </w:r>
      <w:r w:rsidR="00C32622" w:rsidRPr="000A78AC">
        <w:rPr>
          <w:rFonts w:ascii="Palatino Linotype" w:hAnsi="Palatino Linotype"/>
          <w:b/>
          <w:color w:val="000000" w:themeColor="text1"/>
          <w:lang w:val="es-ES"/>
        </w:rPr>
        <w:t>EL RECURRENTE</w:t>
      </w:r>
      <w:r w:rsidRPr="000A78AC">
        <w:rPr>
          <w:rFonts w:ascii="Palatino Linotype" w:hAnsi="Palatino Linotype"/>
          <w:color w:val="000000" w:themeColor="text1"/>
          <w:lang w:val="es-ES"/>
        </w:rPr>
        <w:t xml:space="preserve"> no constituye un supuesto indispensable de </w:t>
      </w:r>
      <w:proofErr w:type="spellStart"/>
      <w:r w:rsidRPr="000A78AC">
        <w:rPr>
          <w:rFonts w:ascii="Palatino Linotype" w:hAnsi="Palatino Linotype"/>
          <w:color w:val="000000" w:themeColor="text1"/>
          <w:lang w:val="es-ES"/>
        </w:rPr>
        <w:t>procedibilidad</w:t>
      </w:r>
      <w:proofErr w:type="spellEnd"/>
      <w:r w:rsidRPr="000A78AC">
        <w:rPr>
          <w:rFonts w:ascii="Palatino Linotype" w:hAnsi="Palatino Linotype"/>
          <w:color w:val="000000" w:themeColor="text1"/>
          <w:lang w:val="es-ES"/>
        </w:rPr>
        <w:t xml:space="preserve"> de los </w:t>
      </w:r>
      <w:r w:rsidR="00963231" w:rsidRPr="000A78AC">
        <w:rPr>
          <w:rFonts w:ascii="Palatino Linotype" w:hAnsi="Palatino Linotype"/>
          <w:color w:val="000000" w:themeColor="text1"/>
          <w:lang w:val="es-ES"/>
        </w:rPr>
        <w:t>Recursos de Revisión</w:t>
      </w:r>
      <w:r w:rsidRPr="000A78AC">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0A78AC">
        <w:rPr>
          <w:rFonts w:ascii="Palatino Linotype" w:hAnsi="Palatino Linotype"/>
          <w:color w:val="000000" w:themeColor="text1"/>
          <w:lang w:val="es-ES"/>
        </w:rPr>
        <w:t>Recurso de Revisión</w:t>
      </w:r>
      <w:r w:rsidRPr="000A78AC">
        <w:rPr>
          <w:rFonts w:ascii="Palatino Linotype" w:hAnsi="Palatino Linotype"/>
          <w:color w:val="000000" w:themeColor="text1"/>
          <w:lang w:val="es-ES"/>
        </w:rPr>
        <w:t>, circunstancia que se acredita en las constancias electrónicas de</w:t>
      </w:r>
      <w:r w:rsidR="00D71517" w:rsidRPr="000A78AC">
        <w:rPr>
          <w:rFonts w:ascii="Palatino Linotype" w:hAnsi="Palatino Linotype"/>
          <w:color w:val="000000" w:themeColor="text1"/>
          <w:lang w:val="es-ES"/>
        </w:rPr>
        <w:t xml:space="preserve"> </w:t>
      </w:r>
      <w:r w:rsidRPr="000A78AC">
        <w:rPr>
          <w:rFonts w:ascii="Palatino Linotype" w:hAnsi="Palatino Linotype"/>
          <w:color w:val="000000" w:themeColor="text1"/>
          <w:lang w:val="es-ES"/>
        </w:rPr>
        <w:t>l</w:t>
      </w:r>
      <w:r w:rsidR="00D71517" w:rsidRPr="000A78AC">
        <w:rPr>
          <w:rFonts w:ascii="Palatino Linotype" w:hAnsi="Palatino Linotype"/>
          <w:color w:val="000000" w:themeColor="text1"/>
          <w:lang w:val="es-ES"/>
        </w:rPr>
        <w:t>os</w:t>
      </w:r>
      <w:r w:rsidRPr="000A78AC">
        <w:rPr>
          <w:rFonts w:ascii="Palatino Linotype" w:hAnsi="Palatino Linotype"/>
          <w:color w:val="000000" w:themeColor="text1"/>
          <w:lang w:val="es-ES"/>
        </w:rPr>
        <w:t xml:space="preserve"> expediente</w:t>
      </w:r>
      <w:r w:rsidR="00D71517" w:rsidRPr="000A78AC">
        <w:rPr>
          <w:rFonts w:ascii="Palatino Linotype" w:hAnsi="Palatino Linotype"/>
          <w:color w:val="000000" w:themeColor="text1"/>
          <w:lang w:val="es-ES"/>
        </w:rPr>
        <w:t>s</w:t>
      </w:r>
      <w:r w:rsidRPr="000A78AC">
        <w:rPr>
          <w:rFonts w:ascii="Palatino Linotype" w:hAnsi="Palatino Linotype"/>
          <w:color w:val="000000" w:themeColor="text1"/>
          <w:lang w:val="es-ES"/>
        </w:rPr>
        <w:t xml:space="preserve">, de las que se desprende que </w:t>
      </w:r>
      <w:r w:rsidR="00C32622" w:rsidRPr="000A78AC">
        <w:rPr>
          <w:rFonts w:ascii="Palatino Linotype" w:hAnsi="Palatino Linotype" w:cs="Arial"/>
          <w:b/>
          <w:color w:val="000000" w:themeColor="text1"/>
          <w:lang w:val="es-ES"/>
        </w:rPr>
        <w:t>EL RECURRENTE</w:t>
      </w:r>
      <w:r w:rsidRPr="000A78AC">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0A78AC" w:rsidRDefault="001E51C1" w:rsidP="000706A0">
      <w:pPr>
        <w:tabs>
          <w:tab w:val="left" w:pos="851"/>
        </w:tabs>
        <w:spacing w:line="360" w:lineRule="auto"/>
        <w:ind w:left="851" w:right="901"/>
        <w:jc w:val="both"/>
        <w:rPr>
          <w:rFonts w:ascii="Palatino Linotype" w:hAnsi="Palatino Linotype"/>
          <w:color w:val="000000" w:themeColor="text1"/>
          <w:lang w:val="es-ES"/>
        </w:rPr>
      </w:pPr>
    </w:p>
    <w:p w14:paraId="33A91BD4" w14:textId="6B672B51" w:rsidR="001E51C1" w:rsidRPr="000A78AC" w:rsidRDefault="001E51C1" w:rsidP="000706A0">
      <w:pPr>
        <w:spacing w:line="360" w:lineRule="auto"/>
        <w:jc w:val="both"/>
        <w:rPr>
          <w:rFonts w:ascii="Palatino Linotype" w:hAnsi="Palatino Linotype"/>
          <w:color w:val="000000" w:themeColor="text1"/>
          <w:lang w:val="es-ES"/>
        </w:rPr>
      </w:pPr>
      <w:r w:rsidRPr="000A78AC">
        <w:rPr>
          <w:rFonts w:ascii="Palatino Linotype" w:hAnsi="Palatino Linotype"/>
          <w:color w:val="000000" w:themeColor="text1"/>
          <w:lang w:val="es-ES"/>
        </w:rPr>
        <w:t>Es así que, para el estudio de la materia sobre la que se resuelve</w:t>
      </w:r>
      <w:r w:rsidR="00D71517" w:rsidRPr="000A78AC">
        <w:rPr>
          <w:rFonts w:ascii="Palatino Linotype" w:hAnsi="Palatino Linotype"/>
          <w:color w:val="000000" w:themeColor="text1"/>
          <w:lang w:val="es-ES"/>
        </w:rPr>
        <w:t>n</w:t>
      </w:r>
      <w:r w:rsidRPr="000A78AC">
        <w:rPr>
          <w:rFonts w:ascii="Palatino Linotype" w:hAnsi="Palatino Linotype"/>
          <w:color w:val="000000" w:themeColor="text1"/>
          <w:lang w:val="es-ES"/>
        </w:rPr>
        <w:t xml:space="preserve"> los presentes </w:t>
      </w:r>
      <w:r w:rsidR="00963231" w:rsidRPr="000A78AC">
        <w:rPr>
          <w:rFonts w:ascii="Palatino Linotype" w:hAnsi="Palatino Linotype"/>
          <w:color w:val="000000" w:themeColor="text1"/>
          <w:lang w:val="es-ES"/>
        </w:rPr>
        <w:t>Recursos de Revisión</w:t>
      </w:r>
      <w:r w:rsidRPr="000A78AC">
        <w:rPr>
          <w:rFonts w:ascii="Palatino Linotype" w:hAnsi="Palatino Linotype"/>
          <w:color w:val="000000" w:themeColor="text1"/>
          <w:lang w:val="es-ES"/>
        </w:rPr>
        <w:t xml:space="preserve">, resulta intrascendente conocer el nombre de la persona que lo hubiere promovido, en virtud de que tanto la </w:t>
      </w:r>
      <w:r w:rsidRPr="000A78AC">
        <w:rPr>
          <w:rFonts w:ascii="Palatino Linotype" w:hAnsi="Palatino Linotype"/>
          <w:color w:val="000000" w:themeColor="text1"/>
        </w:rPr>
        <w:t>Constitución Política de los Estados Unidos Mexicanos</w:t>
      </w:r>
      <w:r w:rsidRPr="000A78AC">
        <w:rPr>
          <w:rFonts w:ascii="Palatino Linotype" w:hAnsi="Palatino Linotype"/>
          <w:color w:val="000000" w:themeColor="text1"/>
          <w:lang w:val="es-ES"/>
        </w:rPr>
        <w:t xml:space="preserve">, como la Constitución Política del Estado Libre y Soberano de México, </w:t>
      </w:r>
      <w:r w:rsidRPr="000A78AC">
        <w:rPr>
          <w:rFonts w:ascii="Palatino Linotype" w:hAnsi="Palatino Linotype"/>
          <w:color w:val="000000" w:themeColor="text1"/>
          <w:lang w:val="es-ES"/>
        </w:rPr>
        <w:lastRenderedPageBreak/>
        <w:t>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0A78AC" w:rsidRDefault="00D71517" w:rsidP="000706A0">
      <w:pPr>
        <w:spacing w:line="360" w:lineRule="auto"/>
        <w:jc w:val="both"/>
        <w:rPr>
          <w:rFonts w:ascii="Palatino Linotype" w:eastAsia="Palatino Linotype" w:hAnsi="Palatino Linotype" w:cs="Palatino Linotype"/>
          <w:color w:val="000000" w:themeColor="text1"/>
        </w:rPr>
      </w:pPr>
    </w:p>
    <w:p w14:paraId="2350792D" w14:textId="71BF0BA6" w:rsidR="002B0E32" w:rsidRPr="000A78AC" w:rsidRDefault="00CE0362" w:rsidP="000706A0">
      <w:pPr>
        <w:spacing w:line="360" w:lineRule="auto"/>
        <w:jc w:val="both"/>
        <w:rPr>
          <w:rFonts w:ascii="Palatino Linotype" w:hAnsi="Palatino Linotype"/>
          <w:color w:val="000000" w:themeColor="text1"/>
          <w:lang w:eastAsia="es-ES_tradnl"/>
        </w:rPr>
      </w:pPr>
      <w:r w:rsidRPr="000A78AC">
        <w:rPr>
          <w:rFonts w:ascii="Palatino Linotype" w:hAnsi="Palatino Linotype" w:cs="Arial"/>
          <w:b/>
          <w:color w:val="000000" w:themeColor="text1"/>
        </w:rPr>
        <w:t xml:space="preserve">QUINTO. </w:t>
      </w:r>
      <w:r w:rsidR="00654EE8" w:rsidRPr="000A78AC">
        <w:rPr>
          <w:rFonts w:ascii="Palatino Linotype" w:hAnsi="Palatino Linotype" w:cs="Arial"/>
          <w:b/>
          <w:color w:val="000000" w:themeColor="text1"/>
        </w:rPr>
        <w:t>Estudio y análisis del asunto.</w:t>
      </w:r>
    </w:p>
    <w:p w14:paraId="400C2495" w14:textId="76A7EA3A" w:rsidR="003A1145" w:rsidRPr="000A78AC" w:rsidRDefault="003A1145" w:rsidP="000706A0">
      <w:pPr>
        <w:spacing w:line="360" w:lineRule="auto"/>
        <w:jc w:val="both"/>
        <w:rPr>
          <w:rFonts w:ascii="Palatino Linotype" w:hAnsi="Palatino Linotype" w:cs="Arial"/>
          <w:color w:val="000000" w:themeColor="text1"/>
        </w:rPr>
      </w:pPr>
      <w:r w:rsidRPr="000A78AC">
        <w:rPr>
          <w:rFonts w:ascii="Palatino Linotype" w:hAnsi="Palatino Linotype" w:cs="Arial"/>
          <w:color w:val="000000" w:themeColor="text1"/>
        </w:rPr>
        <w:t>Una vez determinada la vía so</w:t>
      </w:r>
      <w:r w:rsidR="00963231" w:rsidRPr="000A78AC">
        <w:rPr>
          <w:rFonts w:ascii="Palatino Linotype" w:hAnsi="Palatino Linotype" w:cs="Arial"/>
          <w:color w:val="000000" w:themeColor="text1"/>
        </w:rPr>
        <w:t>bre la que versará el presente R</w:t>
      </w:r>
      <w:r w:rsidRPr="000A78AC">
        <w:rPr>
          <w:rFonts w:ascii="Palatino Linotype" w:hAnsi="Palatino Linotype" w:cs="Arial"/>
          <w:color w:val="000000" w:themeColor="text1"/>
        </w:rPr>
        <w:t>ecurso, y previa revisión de</w:t>
      </w:r>
      <w:r w:rsidR="000D1C9A" w:rsidRPr="000A78AC">
        <w:rPr>
          <w:rFonts w:ascii="Palatino Linotype" w:hAnsi="Palatino Linotype" w:cs="Arial"/>
          <w:color w:val="000000" w:themeColor="text1"/>
        </w:rPr>
        <w:t xml:space="preserve"> </w:t>
      </w:r>
      <w:r w:rsidRPr="000A78AC">
        <w:rPr>
          <w:rFonts w:ascii="Palatino Linotype" w:hAnsi="Palatino Linotype" w:cs="Arial"/>
          <w:color w:val="000000" w:themeColor="text1"/>
        </w:rPr>
        <w:t>l</w:t>
      </w:r>
      <w:r w:rsidR="000D1C9A" w:rsidRPr="000A78AC">
        <w:rPr>
          <w:rFonts w:ascii="Palatino Linotype" w:hAnsi="Palatino Linotype" w:cs="Arial"/>
          <w:color w:val="000000" w:themeColor="text1"/>
        </w:rPr>
        <w:t>os</w:t>
      </w:r>
      <w:r w:rsidRPr="000A78AC">
        <w:rPr>
          <w:rFonts w:ascii="Palatino Linotype" w:hAnsi="Palatino Linotype" w:cs="Arial"/>
          <w:color w:val="000000" w:themeColor="text1"/>
        </w:rPr>
        <w:t xml:space="preserve"> expediente</w:t>
      </w:r>
      <w:r w:rsidR="000D1C9A"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electrónico</w:t>
      </w:r>
      <w:r w:rsidR="000D1C9A"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formado</w:t>
      </w:r>
      <w:r w:rsidR="000D1C9A"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en </w:t>
      </w:r>
      <w:r w:rsidRPr="000A78AC">
        <w:rPr>
          <w:rFonts w:ascii="Palatino Linotype" w:hAnsi="Palatino Linotype" w:cs="Arial"/>
          <w:b/>
          <w:color w:val="000000" w:themeColor="text1"/>
        </w:rPr>
        <w:t>EL SAIMEX</w:t>
      </w:r>
      <w:r w:rsidRPr="000A78AC">
        <w:rPr>
          <w:rFonts w:ascii="Palatino Linotype" w:hAnsi="Palatino Linotype" w:cs="Arial"/>
          <w:color w:val="000000" w:themeColor="text1"/>
        </w:rPr>
        <w:t xml:space="preserve"> con motivo de la</w:t>
      </w:r>
      <w:r w:rsidR="000D1C9A"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solicitud</w:t>
      </w:r>
      <w:r w:rsidR="000D1C9A" w:rsidRPr="000A78AC">
        <w:rPr>
          <w:rFonts w:ascii="Palatino Linotype" w:hAnsi="Palatino Linotype" w:cs="Arial"/>
          <w:color w:val="000000" w:themeColor="text1"/>
        </w:rPr>
        <w:t>es</w:t>
      </w:r>
      <w:r w:rsidRPr="000A78AC">
        <w:rPr>
          <w:rFonts w:ascii="Palatino Linotype" w:hAnsi="Palatino Linotype" w:cs="Arial"/>
          <w:color w:val="000000" w:themeColor="text1"/>
        </w:rPr>
        <w:t xml:space="preserve"> de información y de</w:t>
      </w:r>
      <w:r w:rsidR="000D1C9A" w:rsidRPr="000A78AC">
        <w:rPr>
          <w:rFonts w:ascii="Palatino Linotype" w:hAnsi="Palatino Linotype" w:cs="Arial"/>
          <w:color w:val="000000" w:themeColor="text1"/>
        </w:rPr>
        <w:t xml:space="preserve"> </w:t>
      </w:r>
      <w:r w:rsidRPr="000A78AC">
        <w:rPr>
          <w:rFonts w:ascii="Palatino Linotype" w:hAnsi="Palatino Linotype" w:cs="Arial"/>
          <w:color w:val="000000" w:themeColor="text1"/>
        </w:rPr>
        <w:t>l</w:t>
      </w:r>
      <w:r w:rsidR="000D1C9A" w:rsidRPr="000A78AC">
        <w:rPr>
          <w:rFonts w:ascii="Palatino Linotype" w:hAnsi="Palatino Linotype" w:cs="Arial"/>
          <w:color w:val="000000" w:themeColor="text1"/>
        </w:rPr>
        <w:t>os</w:t>
      </w:r>
      <w:r w:rsidRPr="000A78AC">
        <w:rPr>
          <w:rFonts w:ascii="Palatino Linotype" w:hAnsi="Palatino Linotype" w:cs="Arial"/>
          <w:color w:val="000000" w:themeColor="text1"/>
        </w:rPr>
        <w:t xml:space="preserve"> recurso</w:t>
      </w:r>
      <w:r w:rsidR="000D1C9A"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0A78AC">
        <w:rPr>
          <w:rFonts w:ascii="Palatino Linotype" w:hAnsi="Palatino Linotype" w:cs="Arial"/>
          <w:color w:val="000000" w:themeColor="text1"/>
        </w:rPr>
        <w:t>os</w:t>
      </w:r>
      <w:r w:rsidRPr="000A78AC">
        <w:rPr>
          <w:rFonts w:ascii="Palatino Linotype" w:hAnsi="Palatino Linotype" w:cs="Arial"/>
          <w:color w:val="000000" w:themeColor="text1"/>
        </w:rPr>
        <w:t xml:space="preserve"> expediente</w:t>
      </w:r>
      <w:r w:rsidR="000D1C9A" w:rsidRPr="000A78AC">
        <w:rPr>
          <w:rFonts w:ascii="Palatino Linotype" w:hAnsi="Palatino Linotype" w:cs="Arial"/>
          <w:color w:val="000000" w:themeColor="text1"/>
        </w:rPr>
        <w:t>s</w:t>
      </w:r>
      <w:r w:rsidRPr="000A78AC">
        <w:rPr>
          <w:rFonts w:ascii="Palatino Linotype" w:hAnsi="Palatino Linotype" w:cs="Arial"/>
          <w:color w:val="000000" w:themeColor="text1"/>
        </w:rPr>
        <w:t xml:space="preserve"> electrónico</w:t>
      </w:r>
      <w:r w:rsidR="000D1C9A" w:rsidRPr="000A78AC">
        <w:rPr>
          <w:rFonts w:ascii="Palatino Linotype" w:hAnsi="Palatino Linotype" w:cs="Arial"/>
          <w:color w:val="000000" w:themeColor="text1"/>
        </w:rPr>
        <w:t>s</w:t>
      </w:r>
      <w:r w:rsidRPr="000A78AC">
        <w:rPr>
          <w:rFonts w:ascii="Palatino Linotype" w:hAnsi="Palatino Linotype" w:cs="Arial"/>
          <w:color w:val="000000" w:themeColor="text1"/>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0A78AC" w:rsidRDefault="002B55F4" w:rsidP="000706A0">
      <w:pPr>
        <w:spacing w:line="360" w:lineRule="auto"/>
        <w:jc w:val="both"/>
        <w:rPr>
          <w:rFonts w:ascii="Palatino Linotype" w:hAnsi="Palatino Linotype" w:cs="Arial"/>
          <w:color w:val="000000" w:themeColor="text1"/>
        </w:rPr>
      </w:pPr>
    </w:p>
    <w:p w14:paraId="244F28C3" w14:textId="6349376B" w:rsidR="00CD4BDA" w:rsidRPr="000A78AC" w:rsidRDefault="002315FB" w:rsidP="000706A0">
      <w:pPr>
        <w:widowControl w:val="0"/>
        <w:autoSpaceDE w:val="0"/>
        <w:autoSpaceDN w:val="0"/>
        <w:adjustRightInd w:val="0"/>
        <w:spacing w:line="360" w:lineRule="auto"/>
        <w:jc w:val="both"/>
        <w:rPr>
          <w:rFonts w:ascii="Palatino Linotype" w:hAnsi="Palatino Linotype"/>
          <w:b/>
          <w:color w:val="000000" w:themeColor="text1"/>
        </w:rPr>
      </w:pPr>
      <w:r w:rsidRPr="000A78AC">
        <w:rPr>
          <w:rFonts w:ascii="Palatino Linotype" w:hAnsi="Palatino Linotype" w:cs="Arial"/>
          <w:color w:val="000000" w:themeColor="text1"/>
        </w:rPr>
        <w:t xml:space="preserve">Ahora bien, debemos recordar que </w:t>
      </w:r>
      <w:r w:rsidR="00C32622" w:rsidRPr="000A78AC">
        <w:rPr>
          <w:rFonts w:ascii="Palatino Linotype" w:hAnsi="Palatino Linotype" w:cs="Arial"/>
          <w:b/>
          <w:color w:val="000000" w:themeColor="text1"/>
        </w:rPr>
        <w:t>EL RECURRENTE</w:t>
      </w:r>
      <w:r w:rsidRPr="000A78AC">
        <w:rPr>
          <w:rFonts w:ascii="Palatino Linotype" w:hAnsi="Palatino Linotype" w:cs="Arial"/>
          <w:b/>
          <w:color w:val="000000" w:themeColor="text1"/>
        </w:rPr>
        <w:t xml:space="preserve"> </w:t>
      </w:r>
      <w:r w:rsidRPr="000A78AC">
        <w:rPr>
          <w:rFonts w:ascii="Palatino Linotype" w:hAnsi="Palatino Linotype"/>
          <w:color w:val="000000" w:themeColor="text1"/>
        </w:rPr>
        <w:t xml:space="preserve">en </w:t>
      </w:r>
      <w:r w:rsidR="000D1C9A" w:rsidRPr="000A78AC">
        <w:rPr>
          <w:rFonts w:ascii="Palatino Linotype" w:hAnsi="Palatino Linotype"/>
          <w:color w:val="000000" w:themeColor="text1"/>
        </w:rPr>
        <w:t>las solicitudes</w:t>
      </w:r>
      <w:r w:rsidRPr="000A78AC">
        <w:rPr>
          <w:rFonts w:ascii="Palatino Linotype" w:hAnsi="Palatino Linotype"/>
          <w:color w:val="000000" w:themeColor="text1"/>
        </w:rPr>
        <w:t xml:space="preserve"> de acceso a la información pública, requirió del</w:t>
      </w:r>
      <w:r w:rsidRPr="000A78AC">
        <w:rPr>
          <w:rFonts w:ascii="Palatino Linotype" w:hAnsi="Palatino Linotype" w:cs="Arial"/>
          <w:color w:val="000000" w:themeColor="text1"/>
        </w:rPr>
        <w:t xml:space="preserve"> </w:t>
      </w:r>
      <w:r w:rsidRPr="000A78AC">
        <w:rPr>
          <w:rFonts w:ascii="Palatino Linotype" w:hAnsi="Palatino Linotype" w:cs="Arial"/>
          <w:b/>
          <w:color w:val="000000" w:themeColor="text1"/>
        </w:rPr>
        <w:t>SUJETO OBLIGADO</w:t>
      </w:r>
      <w:r w:rsidRPr="000A78AC">
        <w:rPr>
          <w:rFonts w:ascii="Palatino Linotype" w:hAnsi="Palatino Linotype" w:cs="Arial"/>
          <w:color w:val="000000" w:themeColor="text1"/>
        </w:rPr>
        <w:t>,</w:t>
      </w:r>
      <w:r w:rsidRPr="000A78AC">
        <w:rPr>
          <w:rFonts w:ascii="Palatino Linotype" w:hAnsi="Palatino Linotype"/>
          <w:b/>
          <w:color w:val="000000" w:themeColor="text1"/>
        </w:rPr>
        <w:t xml:space="preserve"> </w:t>
      </w:r>
      <w:r w:rsidRPr="000A78AC">
        <w:rPr>
          <w:rFonts w:ascii="Palatino Linotype" w:hAnsi="Palatino Linotype"/>
          <w:color w:val="000000" w:themeColor="text1"/>
        </w:rPr>
        <w:t xml:space="preserve">vía </w:t>
      </w:r>
      <w:r w:rsidRPr="000A78AC">
        <w:rPr>
          <w:rFonts w:ascii="Palatino Linotype" w:hAnsi="Palatino Linotype"/>
          <w:b/>
          <w:color w:val="000000" w:themeColor="text1"/>
        </w:rPr>
        <w:t>EL SAIMEX</w:t>
      </w:r>
      <w:r w:rsidR="00CD4BDA" w:rsidRPr="000A78AC">
        <w:rPr>
          <w:rFonts w:ascii="Palatino Linotype" w:hAnsi="Palatino Linotype"/>
          <w:b/>
          <w:color w:val="000000" w:themeColor="text1"/>
        </w:rPr>
        <w:t>.</w:t>
      </w:r>
    </w:p>
    <w:p w14:paraId="22D1AC02" w14:textId="77777777" w:rsidR="00963231" w:rsidRPr="000A78AC" w:rsidRDefault="00963231" w:rsidP="000706A0">
      <w:pPr>
        <w:widowControl w:val="0"/>
        <w:autoSpaceDE w:val="0"/>
        <w:autoSpaceDN w:val="0"/>
        <w:adjustRightInd w:val="0"/>
        <w:spacing w:line="360" w:lineRule="auto"/>
        <w:jc w:val="both"/>
        <w:rPr>
          <w:rFonts w:ascii="Palatino Linotype" w:hAnsi="Palatino Linotype"/>
          <w:b/>
          <w:color w:val="000000" w:themeColor="text1"/>
        </w:rPr>
      </w:pPr>
    </w:p>
    <w:p w14:paraId="1B9DF97D" w14:textId="77777777" w:rsidR="008922B8" w:rsidRPr="000A78AC" w:rsidRDefault="008922B8" w:rsidP="000706A0">
      <w:pPr>
        <w:widowControl w:val="0"/>
        <w:autoSpaceDE w:val="0"/>
        <w:autoSpaceDN w:val="0"/>
        <w:adjustRightInd w:val="0"/>
        <w:spacing w:line="360" w:lineRule="auto"/>
        <w:jc w:val="both"/>
        <w:rPr>
          <w:rFonts w:ascii="Palatino Linotype" w:hAnsi="Palatino Linotype"/>
          <w:b/>
          <w:color w:val="000000" w:themeColor="text1"/>
        </w:rPr>
      </w:pPr>
    </w:p>
    <w:p w14:paraId="5731E790" w14:textId="77777777" w:rsidR="00DE2D4A" w:rsidRPr="000A78AC" w:rsidRDefault="00DE2D4A" w:rsidP="000706A0">
      <w:pPr>
        <w:tabs>
          <w:tab w:val="left" w:pos="851"/>
        </w:tabs>
        <w:spacing w:line="360" w:lineRule="auto"/>
        <w:ind w:right="49"/>
        <w:jc w:val="both"/>
        <w:rPr>
          <w:rFonts w:ascii="Palatino Linotype" w:eastAsia="Palatino Linotype" w:hAnsi="Palatino Linotype" w:cs="Palatino Linotype"/>
          <w:b/>
          <w:bCs/>
          <w:color w:val="000000" w:themeColor="text1"/>
        </w:rPr>
      </w:pPr>
      <w:r w:rsidRPr="000A78AC">
        <w:rPr>
          <w:rFonts w:ascii="Palatino Linotype" w:eastAsia="Palatino Linotype" w:hAnsi="Palatino Linotype" w:cs="Palatino Linotype"/>
          <w:b/>
          <w:bCs/>
          <w:color w:val="000000" w:themeColor="text1"/>
        </w:rPr>
        <w:lastRenderedPageBreak/>
        <w:t>00052/JUCHITE/IP/2022</w:t>
      </w:r>
    </w:p>
    <w:p w14:paraId="2A4D095A" w14:textId="77777777" w:rsidR="00DE2D4A" w:rsidRPr="000A78AC" w:rsidRDefault="00DE2D4A" w:rsidP="000706A0">
      <w:pPr>
        <w:tabs>
          <w:tab w:val="left" w:pos="851"/>
        </w:tabs>
        <w:spacing w:line="360" w:lineRule="auto"/>
        <w:ind w:right="49"/>
        <w:jc w:val="both"/>
        <w:rPr>
          <w:rFonts w:ascii="Palatino Linotype" w:eastAsia="Palatino Linotype" w:hAnsi="Palatino Linotype" w:cs="Palatino Linotype"/>
          <w:b/>
          <w:color w:val="000000" w:themeColor="text1"/>
        </w:rPr>
      </w:pPr>
    </w:p>
    <w:p w14:paraId="308D5542" w14:textId="77777777" w:rsidR="00DE2D4A" w:rsidRPr="000A78AC" w:rsidRDefault="00DE2D4A" w:rsidP="000706A0">
      <w:pPr>
        <w:tabs>
          <w:tab w:val="left" w:pos="851"/>
        </w:tabs>
        <w:spacing w:line="360" w:lineRule="auto"/>
        <w:ind w:right="49"/>
        <w:jc w:val="both"/>
        <w:rPr>
          <w:rFonts w:ascii="Palatino Linotype" w:eastAsia="MS Mincho" w:hAnsi="Palatino Linotype" w:cs="Arial"/>
          <w:i/>
          <w:color w:val="000000" w:themeColor="text1"/>
        </w:rPr>
      </w:pPr>
      <w:r w:rsidRPr="000A78AC">
        <w:rPr>
          <w:rFonts w:ascii="Palatino Linotype" w:eastAsia="MS Mincho" w:hAnsi="Palatino Linotype" w:cs="Arial"/>
          <w:i/>
          <w:color w:val="000000" w:themeColor="text1"/>
        </w:rPr>
        <w:t xml:space="preserve">“Solicito las facturas pagadas a </w:t>
      </w:r>
      <w:proofErr w:type="spellStart"/>
      <w:r w:rsidRPr="000A78AC">
        <w:rPr>
          <w:rFonts w:ascii="Palatino Linotype" w:eastAsia="MS Mincho" w:hAnsi="Palatino Linotype" w:cs="Arial"/>
          <w:i/>
          <w:color w:val="000000" w:themeColor="text1"/>
        </w:rPr>
        <w:t>conexion</w:t>
      </w:r>
      <w:proofErr w:type="spellEnd"/>
      <w:r w:rsidRPr="000A78AC">
        <w:rPr>
          <w:rFonts w:ascii="Palatino Linotype" w:eastAsia="MS Mincho" w:hAnsi="Palatino Linotype" w:cs="Arial"/>
          <w:i/>
          <w:color w:val="000000" w:themeColor="text1"/>
        </w:rPr>
        <w:t xml:space="preserve"> oriente, </w:t>
      </w:r>
      <w:proofErr w:type="spellStart"/>
      <w:r w:rsidRPr="000A78AC">
        <w:rPr>
          <w:rFonts w:ascii="Palatino Linotype" w:eastAsia="MS Mincho" w:hAnsi="Palatino Linotype" w:cs="Arial"/>
          <w:i/>
          <w:color w:val="000000" w:themeColor="text1"/>
        </w:rPr>
        <w:t>amaqueme</w:t>
      </w:r>
      <w:proofErr w:type="spellEnd"/>
      <w:r w:rsidRPr="000A78AC">
        <w:rPr>
          <w:rFonts w:ascii="Palatino Linotype" w:eastAsia="MS Mincho" w:hAnsi="Palatino Linotype" w:cs="Arial"/>
          <w:i/>
          <w:color w:val="000000" w:themeColor="text1"/>
        </w:rPr>
        <w:t xml:space="preserve">, </w:t>
      </w:r>
      <w:proofErr w:type="spellStart"/>
      <w:r w:rsidRPr="000A78AC">
        <w:rPr>
          <w:rFonts w:ascii="Palatino Linotype" w:eastAsia="MS Mincho" w:hAnsi="Palatino Linotype" w:cs="Arial"/>
          <w:i/>
          <w:color w:val="000000" w:themeColor="text1"/>
        </w:rPr>
        <w:t>info</w:t>
      </w:r>
      <w:proofErr w:type="spellEnd"/>
      <w:r w:rsidRPr="000A78AC">
        <w:rPr>
          <w:rFonts w:ascii="Palatino Linotype" w:eastAsia="MS Mincho" w:hAnsi="Palatino Linotype" w:cs="Arial"/>
          <w:i/>
          <w:color w:val="000000" w:themeColor="text1"/>
        </w:rPr>
        <w:t xml:space="preserve"> oriente y demás medios de comunicación en el mes de enero del 2022” (Sic)</w:t>
      </w:r>
    </w:p>
    <w:p w14:paraId="390C8591" w14:textId="77777777" w:rsidR="00DE2D4A" w:rsidRPr="000A78AC" w:rsidRDefault="00DE2D4A" w:rsidP="000706A0">
      <w:pPr>
        <w:spacing w:line="360" w:lineRule="auto"/>
        <w:jc w:val="both"/>
        <w:rPr>
          <w:rFonts w:ascii="Palatino Linotype" w:eastAsia="Palatino Linotype" w:hAnsi="Palatino Linotype" w:cs="Palatino Linotype"/>
          <w:color w:val="000000" w:themeColor="text1"/>
        </w:rPr>
      </w:pPr>
    </w:p>
    <w:p w14:paraId="306CD52F" w14:textId="77777777" w:rsidR="00DE2D4A" w:rsidRPr="000A78AC" w:rsidRDefault="00DE2D4A" w:rsidP="000706A0">
      <w:pPr>
        <w:tabs>
          <w:tab w:val="left" w:pos="851"/>
        </w:tabs>
        <w:spacing w:line="360" w:lineRule="auto"/>
        <w:ind w:right="49"/>
        <w:jc w:val="both"/>
        <w:rPr>
          <w:rFonts w:ascii="Palatino Linotype" w:eastAsia="MS Mincho" w:hAnsi="Palatino Linotype" w:cs="Arial"/>
          <w:i/>
          <w:color w:val="000000" w:themeColor="text1"/>
        </w:rPr>
      </w:pPr>
      <w:r w:rsidRPr="000A78AC">
        <w:rPr>
          <w:rFonts w:ascii="Palatino Linotype" w:eastAsia="Palatino Linotype" w:hAnsi="Palatino Linotype" w:cs="Palatino Linotype"/>
          <w:b/>
          <w:bCs/>
          <w:color w:val="000000" w:themeColor="text1"/>
        </w:rPr>
        <w:t>00069/JUCHITE/IP/2022</w:t>
      </w:r>
      <w:r w:rsidRPr="000A78AC">
        <w:rPr>
          <w:rFonts w:ascii="Palatino Linotype" w:eastAsia="MS Mincho" w:hAnsi="Palatino Linotype" w:cs="Arial"/>
          <w:i/>
          <w:color w:val="000000" w:themeColor="text1"/>
        </w:rPr>
        <w:t xml:space="preserve"> </w:t>
      </w:r>
    </w:p>
    <w:p w14:paraId="686C8AF9" w14:textId="77777777" w:rsidR="00DE2D4A" w:rsidRPr="000A78AC" w:rsidRDefault="00DE2D4A" w:rsidP="000706A0">
      <w:pPr>
        <w:tabs>
          <w:tab w:val="left" w:pos="851"/>
        </w:tabs>
        <w:spacing w:line="360" w:lineRule="auto"/>
        <w:ind w:right="49"/>
        <w:jc w:val="both"/>
        <w:rPr>
          <w:rFonts w:ascii="Palatino Linotype" w:eastAsia="MS Mincho" w:hAnsi="Palatino Linotype" w:cs="Arial"/>
          <w:i/>
          <w:color w:val="000000" w:themeColor="text1"/>
        </w:rPr>
      </w:pPr>
    </w:p>
    <w:p w14:paraId="5A3B26D1" w14:textId="77777777" w:rsidR="00DE2D4A" w:rsidRPr="000A78AC" w:rsidRDefault="00DE2D4A" w:rsidP="000706A0">
      <w:pPr>
        <w:tabs>
          <w:tab w:val="left" w:pos="851"/>
        </w:tabs>
        <w:spacing w:line="360" w:lineRule="auto"/>
        <w:ind w:right="49"/>
        <w:jc w:val="both"/>
        <w:rPr>
          <w:rFonts w:ascii="Palatino Linotype" w:eastAsia="MS Mincho" w:hAnsi="Palatino Linotype" w:cs="Arial"/>
          <w:i/>
          <w:color w:val="000000" w:themeColor="text1"/>
        </w:rPr>
      </w:pPr>
      <w:r w:rsidRPr="000A78AC">
        <w:rPr>
          <w:rFonts w:ascii="Palatino Linotype" w:eastAsia="MS Mincho" w:hAnsi="Palatino Linotype" w:cs="Arial"/>
          <w:i/>
          <w:color w:val="000000" w:themeColor="text1"/>
        </w:rPr>
        <w:t>“Solicito a la brevedad las facturas pagadas por concepto de página oficial juchitepec.gob.mx” (Sic)</w:t>
      </w:r>
    </w:p>
    <w:p w14:paraId="7D633516" w14:textId="77777777" w:rsidR="00CD4BDA" w:rsidRPr="000A78AC" w:rsidRDefault="00CD4BDA" w:rsidP="000706A0">
      <w:pPr>
        <w:widowControl w:val="0"/>
        <w:autoSpaceDE w:val="0"/>
        <w:autoSpaceDN w:val="0"/>
        <w:adjustRightInd w:val="0"/>
        <w:spacing w:line="360" w:lineRule="auto"/>
        <w:jc w:val="both"/>
        <w:rPr>
          <w:rFonts w:ascii="Palatino Linotype" w:hAnsi="Palatino Linotype"/>
          <w:b/>
          <w:color w:val="000000" w:themeColor="text1"/>
        </w:rPr>
      </w:pPr>
    </w:p>
    <w:p w14:paraId="7D9CE1DD" w14:textId="5F2314C8" w:rsidR="002A2AC2" w:rsidRPr="000A78AC" w:rsidRDefault="00F9126A" w:rsidP="000706A0">
      <w:pPr>
        <w:spacing w:line="360" w:lineRule="auto"/>
        <w:ind w:right="49"/>
        <w:jc w:val="both"/>
        <w:rPr>
          <w:rFonts w:ascii="Palatino Linotype" w:eastAsia="Palatino Linotype" w:hAnsi="Palatino Linotype" w:cs="Palatino Linotype"/>
        </w:rPr>
      </w:pPr>
      <w:r w:rsidRPr="000A78AC">
        <w:rPr>
          <w:rFonts w:ascii="Palatino Linotype" w:eastAsia="Palatino Linotype" w:hAnsi="Palatino Linotype" w:cs="Palatino Linotype"/>
        </w:rPr>
        <w:t xml:space="preserve">En respuesta, </w:t>
      </w:r>
      <w:r w:rsidRPr="000A78AC">
        <w:rPr>
          <w:rFonts w:ascii="Palatino Linotype" w:eastAsia="Palatino Linotype" w:hAnsi="Palatino Linotype" w:cs="Palatino Linotype"/>
          <w:b/>
        </w:rPr>
        <w:t>EL SUJETO OBLIGADO</w:t>
      </w:r>
      <w:r w:rsidRPr="000A78AC">
        <w:rPr>
          <w:rFonts w:ascii="Palatino Linotype" w:eastAsia="Palatino Linotype" w:hAnsi="Palatino Linotype" w:cs="Palatino Linotype"/>
        </w:rPr>
        <w:t xml:space="preserve"> remitió </w:t>
      </w:r>
      <w:r w:rsidR="00E41DC4" w:rsidRPr="000A78AC">
        <w:rPr>
          <w:rFonts w:ascii="Palatino Linotype" w:eastAsia="Palatino Linotype" w:hAnsi="Palatino Linotype" w:cs="Palatino Linotype"/>
        </w:rPr>
        <w:t>dos</w:t>
      </w:r>
      <w:r w:rsidRPr="000A78AC">
        <w:rPr>
          <w:rFonts w:ascii="Palatino Linotype" w:eastAsia="Palatino Linotype" w:hAnsi="Palatino Linotype" w:cs="Palatino Linotype"/>
        </w:rPr>
        <w:t xml:space="preserve"> documentos de los cuales se aprecia por un lado la respuesta formal otorgada por el </w:t>
      </w:r>
      <w:r w:rsidR="00E41DC4" w:rsidRPr="000A78AC">
        <w:rPr>
          <w:rFonts w:ascii="Palatino Linotype" w:eastAsia="Palatino Linotype" w:hAnsi="Palatino Linotype" w:cs="Palatino Linotype"/>
        </w:rPr>
        <w:t>Tesorero Municipal</w:t>
      </w:r>
      <w:r w:rsidR="002A2AC2" w:rsidRPr="000A78AC">
        <w:rPr>
          <w:rFonts w:ascii="Palatino Linotype" w:eastAsia="Palatino Linotype" w:hAnsi="Palatino Linotype" w:cs="Palatino Linotype"/>
        </w:rPr>
        <w:t xml:space="preserve"> de </w:t>
      </w:r>
      <w:r w:rsidR="002A2AC2" w:rsidRPr="000A78AC">
        <w:rPr>
          <w:rFonts w:ascii="Palatino Linotype" w:eastAsia="Palatino Linotype" w:hAnsi="Palatino Linotype" w:cs="Palatino Linotype"/>
          <w:b/>
        </w:rPr>
        <w:t xml:space="preserve">EL SUJETO OBLIGADO </w:t>
      </w:r>
      <w:r w:rsidR="00210F03" w:rsidRPr="000A78AC">
        <w:rPr>
          <w:rFonts w:ascii="Palatino Linotype" w:eastAsia="Palatino Linotype" w:hAnsi="Palatino Linotype" w:cs="Palatino Linotype"/>
        </w:rPr>
        <w:t xml:space="preserve">respecto a la información concerniente a la solicitud </w:t>
      </w:r>
      <w:r w:rsidR="00E41DC4" w:rsidRPr="000A78AC">
        <w:rPr>
          <w:rFonts w:ascii="Palatino Linotype" w:eastAsia="Palatino Linotype" w:hAnsi="Palatino Linotype" w:cs="Palatino Linotype"/>
          <w:b/>
          <w:bCs/>
          <w:color w:val="000000" w:themeColor="text1"/>
        </w:rPr>
        <w:t xml:space="preserve">00052/JUCHITE/IP/2022 </w:t>
      </w:r>
      <w:r w:rsidR="00210F03" w:rsidRPr="000A78AC">
        <w:rPr>
          <w:rFonts w:ascii="Palatino Linotype" w:eastAsia="Palatino Linotype" w:hAnsi="Palatino Linotype" w:cs="Palatino Linotype"/>
          <w:bCs/>
          <w:color w:val="000000" w:themeColor="text1"/>
        </w:rPr>
        <w:t xml:space="preserve">y por otro lado la respuesta formal otorgada por el Tesorero Municipal </w:t>
      </w:r>
      <w:r w:rsidR="00A72808" w:rsidRPr="000A78AC">
        <w:rPr>
          <w:rFonts w:ascii="Palatino Linotype" w:eastAsia="Palatino Linotype" w:hAnsi="Palatino Linotype" w:cs="Palatino Linotype"/>
          <w:bCs/>
          <w:color w:val="000000" w:themeColor="text1"/>
        </w:rPr>
        <w:t xml:space="preserve">concerniente a la solicitud </w:t>
      </w:r>
      <w:r w:rsidR="00E41DC4" w:rsidRPr="000A78AC">
        <w:rPr>
          <w:rFonts w:ascii="Palatino Linotype" w:eastAsia="Palatino Linotype" w:hAnsi="Palatino Linotype" w:cs="Palatino Linotype"/>
          <w:b/>
          <w:bCs/>
          <w:color w:val="000000" w:themeColor="text1"/>
        </w:rPr>
        <w:t>00069/JUCHITE/IP/2022</w:t>
      </w:r>
      <w:r w:rsidR="00210F03" w:rsidRPr="000A78AC">
        <w:rPr>
          <w:rFonts w:ascii="Palatino Linotype" w:eastAsia="Palatino Linotype" w:hAnsi="Palatino Linotype" w:cs="Palatino Linotype"/>
          <w:bCs/>
          <w:color w:val="000000" w:themeColor="text1"/>
        </w:rPr>
        <w:t>, mismas que fueron insertadas en los antecedentes señalados con anterioridad.</w:t>
      </w:r>
    </w:p>
    <w:p w14:paraId="255EB392" w14:textId="77777777" w:rsidR="002A2AC2" w:rsidRPr="000A78AC" w:rsidRDefault="002A2AC2" w:rsidP="000706A0">
      <w:pPr>
        <w:spacing w:line="360" w:lineRule="auto"/>
        <w:ind w:right="49"/>
        <w:jc w:val="both"/>
        <w:rPr>
          <w:rFonts w:ascii="Palatino Linotype" w:eastAsia="Palatino Linotype" w:hAnsi="Palatino Linotype" w:cs="Palatino Linotype"/>
        </w:rPr>
      </w:pPr>
    </w:p>
    <w:p w14:paraId="38B1425A" w14:textId="73192C07" w:rsidR="00810BA4" w:rsidRPr="000A78AC" w:rsidRDefault="00906418" w:rsidP="000706A0">
      <w:pPr>
        <w:spacing w:line="360" w:lineRule="auto"/>
        <w:ind w:right="49"/>
        <w:jc w:val="both"/>
        <w:rPr>
          <w:rFonts w:ascii="Palatino Linotype" w:eastAsia="MS Mincho" w:hAnsi="Palatino Linotype" w:cs="Arial"/>
          <w:color w:val="000000" w:themeColor="text1"/>
        </w:rPr>
      </w:pPr>
      <w:r w:rsidRPr="000A78AC">
        <w:rPr>
          <w:rFonts w:ascii="Palatino Linotype" w:eastAsia="Palatino Linotype" w:hAnsi="Palatino Linotype" w:cs="Palatino Linotype"/>
        </w:rPr>
        <w:t>P</w:t>
      </w:r>
      <w:r w:rsidR="00AE039D" w:rsidRPr="000A78AC">
        <w:rPr>
          <w:rFonts w:ascii="Palatino Linotype" w:eastAsia="Palatino Linotype" w:hAnsi="Palatino Linotype" w:cs="Palatino Linotype"/>
        </w:rPr>
        <w:t xml:space="preserve">or lo que hace a la solicitud </w:t>
      </w:r>
      <w:r w:rsidR="00AE039D" w:rsidRPr="000A78AC">
        <w:rPr>
          <w:rFonts w:ascii="Palatino Linotype" w:eastAsia="Palatino Linotype" w:hAnsi="Palatino Linotype" w:cs="Palatino Linotype"/>
          <w:b/>
          <w:bCs/>
          <w:color w:val="000000" w:themeColor="text1"/>
        </w:rPr>
        <w:t xml:space="preserve">00069/JUCHITE/IP/2022 </w:t>
      </w:r>
      <w:r w:rsidR="00AE039D" w:rsidRPr="000A78AC">
        <w:rPr>
          <w:rFonts w:ascii="Palatino Linotype" w:eastAsia="Palatino Linotype" w:hAnsi="Palatino Linotype" w:cs="Palatino Linotype"/>
          <w:bCs/>
          <w:color w:val="000000" w:themeColor="text1"/>
        </w:rPr>
        <w:t xml:space="preserve">donde se solicita </w:t>
      </w:r>
      <w:r w:rsidR="00AE039D" w:rsidRPr="000A78AC">
        <w:rPr>
          <w:rFonts w:ascii="Palatino Linotype" w:eastAsia="MS Mincho" w:hAnsi="Palatino Linotype" w:cs="Arial"/>
          <w:i/>
          <w:color w:val="000000" w:themeColor="text1"/>
        </w:rPr>
        <w:t xml:space="preserve">“Solicito a la brevedad las facturas pagadas por concepto de página oficial juchitepec.gob.mx” </w:t>
      </w:r>
      <w:r w:rsidR="00AE039D" w:rsidRPr="000A78AC">
        <w:rPr>
          <w:rFonts w:ascii="Palatino Linotype" w:eastAsia="MS Mincho" w:hAnsi="Palatino Linotype" w:cs="Arial"/>
          <w:color w:val="000000" w:themeColor="text1"/>
        </w:rPr>
        <w:t>cabe señalar lo siguiente.</w:t>
      </w:r>
    </w:p>
    <w:p w14:paraId="5F271DE7" w14:textId="77777777" w:rsidR="00AE039D" w:rsidRPr="000A78AC" w:rsidRDefault="00AE039D" w:rsidP="000706A0">
      <w:pPr>
        <w:spacing w:line="360" w:lineRule="auto"/>
        <w:ind w:right="49"/>
        <w:jc w:val="both"/>
        <w:rPr>
          <w:rFonts w:ascii="Palatino Linotype" w:eastAsia="MS Mincho" w:hAnsi="Palatino Linotype" w:cs="Arial"/>
          <w:color w:val="000000" w:themeColor="text1"/>
        </w:rPr>
      </w:pPr>
    </w:p>
    <w:p w14:paraId="7AB3174F" w14:textId="0F5ED374" w:rsidR="00AE039D" w:rsidRPr="000A78AC" w:rsidRDefault="00963231" w:rsidP="000706A0">
      <w:pPr>
        <w:spacing w:line="360" w:lineRule="auto"/>
        <w:ind w:right="49"/>
        <w:jc w:val="both"/>
        <w:rPr>
          <w:rFonts w:ascii="Palatino Linotype" w:eastAsia="Palatino Linotype" w:hAnsi="Palatino Linotype" w:cs="Palatino Linotype"/>
        </w:rPr>
      </w:pPr>
      <w:r w:rsidRPr="000A78AC">
        <w:rPr>
          <w:rFonts w:ascii="Palatino Linotype" w:eastAsia="Palatino Linotype" w:hAnsi="Palatino Linotype" w:cs="Palatino Linotype"/>
        </w:rPr>
        <w:t>Es importante referir que e</w:t>
      </w:r>
      <w:r w:rsidR="00AE039D" w:rsidRPr="000A78AC">
        <w:rPr>
          <w:rFonts w:ascii="Palatino Linotype" w:eastAsia="Palatino Linotype" w:hAnsi="Palatino Linotype" w:cs="Palatino Linotype"/>
        </w:rPr>
        <w:t>l dominio .gob.mx es la terminación asignada a</w:t>
      </w:r>
      <w:r w:rsidRPr="000A78AC">
        <w:rPr>
          <w:rFonts w:ascii="Palatino Linotype" w:eastAsia="Palatino Linotype" w:hAnsi="Palatino Linotype" w:cs="Palatino Linotype"/>
        </w:rPr>
        <w:t xml:space="preserve"> diversas dependencias del Gobierno Federal, Estatal y Municipal</w:t>
      </w:r>
      <w:r w:rsidR="00AE039D" w:rsidRPr="000A78AC">
        <w:rPr>
          <w:rFonts w:ascii="Palatino Linotype" w:eastAsia="Palatino Linotype" w:hAnsi="Palatino Linotype" w:cs="Palatino Linotype"/>
        </w:rPr>
        <w:t>, así como sus empresas estatales y paraestatales, embajadas mexicanas y fideicomisos de carácter público.</w:t>
      </w:r>
    </w:p>
    <w:p w14:paraId="204DFB6D" w14:textId="77777777" w:rsidR="00AE039D" w:rsidRPr="000A78AC" w:rsidRDefault="00AE039D" w:rsidP="000706A0">
      <w:pPr>
        <w:spacing w:line="360" w:lineRule="auto"/>
        <w:ind w:right="49"/>
        <w:jc w:val="both"/>
        <w:rPr>
          <w:rFonts w:ascii="Palatino Linotype" w:eastAsia="Palatino Linotype" w:hAnsi="Palatino Linotype" w:cs="Palatino Linotype"/>
        </w:rPr>
      </w:pPr>
    </w:p>
    <w:p w14:paraId="6DAD4D30" w14:textId="2E781B33" w:rsidR="00AE039D" w:rsidRPr="000A78AC" w:rsidRDefault="00963231" w:rsidP="000706A0">
      <w:pPr>
        <w:shd w:val="clear" w:color="auto" w:fill="FFFFFF"/>
        <w:spacing w:after="240" w:line="360" w:lineRule="auto"/>
        <w:jc w:val="both"/>
        <w:rPr>
          <w:rFonts w:ascii="Palatino Linotype" w:eastAsia="Palatino Linotype" w:hAnsi="Palatino Linotype" w:cs="Palatino Linotype"/>
        </w:rPr>
      </w:pPr>
      <w:r w:rsidRPr="000A78AC">
        <w:rPr>
          <w:rFonts w:ascii="Palatino Linotype" w:eastAsia="Palatino Linotype" w:hAnsi="Palatino Linotype" w:cs="Palatino Linotype"/>
        </w:rPr>
        <w:t>Por lo que, e</w:t>
      </w:r>
      <w:r w:rsidR="00AE039D" w:rsidRPr="000A78AC">
        <w:rPr>
          <w:rFonts w:ascii="Palatino Linotype" w:eastAsia="Palatino Linotype" w:hAnsi="Palatino Linotype" w:cs="Palatino Linotype"/>
        </w:rPr>
        <w:t>l dominio .gob.mx está reservado para:</w:t>
      </w:r>
    </w:p>
    <w:p w14:paraId="71D410F2" w14:textId="47AE7971" w:rsidR="00AE039D" w:rsidRPr="000A78AC" w:rsidRDefault="00AE039D" w:rsidP="000706A0">
      <w:pPr>
        <w:shd w:val="clear" w:color="auto" w:fill="FFFFFF"/>
        <w:spacing w:line="360" w:lineRule="auto"/>
        <w:jc w:val="both"/>
        <w:rPr>
          <w:rFonts w:ascii="Palatino Linotype" w:eastAsia="Palatino Linotype" w:hAnsi="Palatino Linotype" w:cs="Palatino Linotype"/>
        </w:rPr>
      </w:pPr>
      <w:r w:rsidRPr="000A78AC">
        <w:rPr>
          <w:rFonts w:ascii="Palatino Linotype" w:eastAsia="Palatino Linotype" w:hAnsi="Palatino Linotype" w:cs="Palatino Linotype"/>
        </w:rPr>
        <w:t>A. Gobierno Federal, Estatal y Municipal, Secretarías y Dependencias, Programas Gubernamentales, Organismos centralizados, descentralizados, desconcentrados, autónomos y Organismos paraestatales de la Administración Pública del Gobierno Mexicano;…</w:t>
      </w:r>
    </w:p>
    <w:p w14:paraId="2371EF52" w14:textId="77777777" w:rsidR="00AE039D" w:rsidRPr="000A78AC" w:rsidRDefault="00AE039D" w:rsidP="000706A0">
      <w:pPr>
        <w:pStyle w:val="Ttulo5"/>
        <w:shd w:val="clear" w:color="auto" w:fill="FFFFFF"/>
        <w:spacing w:before="150" w:after="150" w:line="360" w:lineRule="auto"/>
        <w:jc w:val="both"/>
        <w:rPr>
          <w:rFonts w:ascii="Palatino Linotype" w:eastAsia="Palatino Linotype" w:hAnsi="Palatino Linotype" w:cs="Palatino Linotype"/>
          <w:color w:val="auto"/>
          <w:lang w:val="es-MX"/>
        </w:rPr>
      </w:pPr>
      <w:r w:rsidRPr="000A78AC">
        <w:rPr>
          <w:rFonts w:ascii="Palatino Linotype" w:eastAsia="Palatino Linotype" w:hAnsi="Palatino Linotype" w:cs="Palatino Linotype"/>
          <w:color w:val="auto"/>
          <w:lang w:val="es-MX"/>
        </w:rPr>
        <w:t>Requisitos para solicitar un dominio .gob.mx</w:t>
      </w:r>
    </w:p>
    <w:p w14:paraId="442FF91D" w14:textId="3BE16E7A" w:rsidR="00AE039D" w:rsidRPr="000A78AC" w:rsidRDefault="00AE039D" w:rsidP="000706A0">
      <w:pPr>
        <w:pStyle w:val="NormalWeb"/>
        <w:shd w:val="clear" w:color="auto" w:fill="FFFFFF"/>
        <w:spacing w:before="0" w:beforeAutospacing="0" w:after="0" w:afterAutospacing="0" w:line="360" w:lineRule="auto"/>
        <w:jc w:val="both"/>
        <w:rPr>
          <w:rFonts w:ascii="Palatino Linotype" w:eastAsia="Palatino Linotype" w:hAnsi="Palatino Linotype" w:cs="Palatino Linotype"/>
        </w:rPr>
      </w:pPr>
      <w:r w:rsidRPr="000A78AC">
        <w:rPr>
          <w:rFonts w:ascii="Palatino Linotype" w:eastAsia="Palatino Linotype" w:hAnsi="Palatino Linotype" w:cs="Palatino Linotype"/>
        </w:rPr>
        <w:t xml:space="preserve">Presentar nombramiento oficial del solicitante: </w:t>
      </w:r>
    </w:p>
    <w:p w14:paraId="43977C2B" w14:textId="77777777" w:rsidR="00AE039D" w:rsidRPr="000A78AC" w:rsidRDefault="00AE039D" w:rsidP="000706A0">
      <w:pPr>
        <w:pStyle w:val="NormalWeb"/>
        <w:shd w:val="clear" w:color="auto" w:fill="FFFFFF"/>
        <w:spacing w:before="0" w:beforeAutospacing="0" w:after="0" w:afterAutospacing="0" w:line="360" w:lineRule="auto"/>
        <w:jc w:val="both"/>
        <w:rPr>
          <w:rFonts w:ascii="Palatino Linotype" w:eastAsia="Palatino Linotype" w:hAnsi="Palatino Linotype" w:cs="Palatino Linotype"/>
        </w:rPr>
      </w:pPr>
    </w:p>
    <w:p w14:paraId="52581D7A" w14:textId="77777777" w:rsidR="00AE039D" w:rsidRPr="000A78AC" w:rsidRDefault="00AE039D" w:rsidP="000706A0">
      <w:pPr>
        <w:pStyle w:val="NormalWeb"/>
        <w:shd w:val="clear" w:color="auto" w:fill="FFFFFF"/>
        <w:spacing w:before="0" w:beforeAutospacing="0" w:after="0" w:afterAutospacing="0" w:line="360" w:lineRule="auto"/>
        <w:jc w:val="both"/>
        <w:rPr>
          <w:rFonts w:ascii="Palatino Linotype" w:eastAsia="Palatino Linotype" w:hAnsi="Palatino Linotype" w:cs="Palatino Linotype"/>
        </w:rPr>
      </w:pPr>
      <w:r w:rsidRPr="000A78AC">
        <w:rPr>
          <w:rFonts w:ascii="Palatino Linotype" w:eastAsia="Palatino Linotype" w:hAnsi="Palatino Linotype" w:cs="Palatino Linotype"/>
        </w:rPr>
        <w:t xml:space="preserve">La persona que realiza el trámite deberá proporcionar una copia digitalizada de su nombramiento oficial. </w:t>
      </w:r>
    </w:p>
    <w:p w14:paraId="6FF4284D" w14:textId="77777777" w:rsidR="00AE039D" w:rsidRPr="000A78AC" w:rsidRDefault="00AE039D" w:rsidP="000706A0">
      <w:pPr>
        <w:pStyle w:val="NormalWeb"/>
        <w:shd w:val="clear" w:color="auto" w:fill="FFFFFF"/>
        <w:spacing w:before="0" w:beforeAutospacing="0" w:after="0" w:afterAutospacing="0" w:line="360" w:lineRule="auto"/>
        <w:jc w:val="both"/>
        <w:rPr>
          <w:rFonts w:ascii="Palatino Linotype" w:eastAsia="Palatino Linotype" w:hAnsi="Palatino Linotype" w:cs="Palatino Linotype"/>
        </w:rPr>
      </w:pPr>
    </w:p>
    <w:p w14:paraId="64F6DAAE" w14:textId="196FC563" w:rsidR="00AE039D" w:rsidRPr="000A78AC" w:rsidRDefault="00AE039D" w:rsidP="000706A0">
      <w:pPr>
        <w:pStyle w:val="NormalWeb"/>
        <w:shd w:val="clear" w:color="auto" w:fill="FFFFFF"/>
        <w:spacing w:before="0" w:beforeAutospacing="0" w:after="0" w:afterAutospacing="0" w:line="360" w:lineRule="auto"/>
        <w:jc w:val="both"/>
        <w:rPr>
          <w:rFonts w:ascii="Palatino Linotype" w:eastAsia="Palatino Linotype" w:hAnsi="Palatino Linotype" w:cs="Palatino Linotype"/>
        </w:rPr>
      </w:pPr>
      <w:r w:rsidRPr="000A78AC">
        <w:rPr>
          <w:rFonts w:ascii="Palatino Linotype" w:eastAsia="Palatino Linotype" w:hAnsi="Palatino Linotype" w:cs="Palatino Linotype"/>
        </w:rPr>
        <w:t>Este puede ser nombramiento de mayoría o nombramiento de puesto. En caso de formar parte de un fideicomiso pueden presentar una copia del acta constitutiva que incluya poder de representante legal.</w:t>
      </w:r>
    </w:p>
    <w:p w14:paraId="04BAFACD" w14:textId="77777777" w:rsidR="00AE039D" w:rsidRPr="000A78AC" w:rsidRDefault="00AE039D" w:rsidP="000706A0">
      <w:pPr>
        <w:pStyle w:val="NormalWeb"/>
        <w:shd w:val="clear" w:color="auto" w:fill="FFFFFF"/>
        <w:spacing w:before="0" w:beforeAutospacing="0" w:after="0" w:afterAutospacing="0" w:line="360" w:lineRule="auto"/>
        <w:jc w:val="both"/>
        <w:rPr>
          <w:rFonts w:ascii="Palatino Linotype" w:eastAsia="Palatino Linotype" w:hAnsi="Palatino Linotype" w:cs="Palatino Linotype"/>
        </w:rPr>
      </w:pPr>
    </w:p>
    <w:p w14:paraId="3559715B" w14:textId="77777777" w:rsidR="00AE039D" w:rsidRPr="000A78AC" w:rsidRDefault="00AE039D" w:rsidP="000706A0">
      <w:pPr>
        <w:pStyle w:val="NormalWeb"/>
        <w:shd w:val="clear" w:color="auto" w:fill="FFFFFF"/>
        <w:spacing w:before="0" w:beforeAutospacing="0" w:after="0" w:afterAutospacing="0" w:line="360" w:lineRule="auto"/>
        <w:jc w:val="both"/>
        <w:rPr>
          <w:rFonts w:ascii="Palatino Linotype" w:eastAsia="Palatino Linotype" w:hAnsi="Palatino Linotype" w:cs="Palatino Linotype"/>
        </w:rPr>
      </w:pPr>
      <w:r w:rsidRPr="000A78AC">
        <w:rPr>
          <w:rFonts w:ascii="Palatino Linotype" w:eastAsia="Palatino Linotype" w:hAnsi="Palatino Linotype" w:cs="Palatino Linotype"/>
        </w:rPr>
        <w:t xml:space="preserve">Presentar identificación oficial del solicitante: </w:t>
      </w:r>
    </w:p>
    <w:p w14:paraId="1D83C6BA" w14:textId="77777777" w:rsidR="00AE039D" w:rsidRPr="000A78AC" w:rsidRDefault="00AE039D" w:rsidP="000706A0">
      <w:pPr>
        <w:pStyle w:val="NormalWeb"/>
        <w:shd w:val="clear" w:color="auto" w:fill="FFFFFF"/>
        <w:spacing w:before="0" w:beforeAutospacing="0" w:after="0" w:afterAutospacing="0" w:line="360" w:lineRule="auto"/>
        <w:jc w:val="both"/>
        <w:rPr>
          <w:rFonts w:ascii="Palatino Linotype" w:eastAsia="Palatino Linotype" w:hAnsi="Palatino Linotype" w:cs="Palatino Linotype"/>
        </w:rPr>
      </w:pPr>
    </w:p>
    <w:p w14:paraId="6D302065" w14:textId="435E8E3E" w:rsidR="00AE039D" w:rsidRPr="000A78AC" w:rsidRDefault="00AE039D" w:rsidP="000706A0">
      <w:pPr>
        <w:pStyle w:val="NormalWeb"/>
        <w:shd w:val="clear" w:color="auto" w:fill="FFFFFF"/>
        <w:spacing w:before="0" w:beforeAutospacing="0" w:after="0" w:afterAutospacing="0" w:line="360" w:lineRule="auto"/>
        <w:jc w:val="both"/>
        <w:rPr>
          <w:rFonts w:ascii="Palatino Linotype" w:eastAsia="Palatino Linotype" w:hAnsi="Palatino Linotype" w:cs="Palatino Linotype"/>
        </w:rPr>
      </w:pPr>
      <w:r w:rsidRPr="000A78AC">
        <w:rPr>
          <w:rFonts w:ascii="Palatino Linotype" w:eastAsia="Palatino Linotype" w:hAnsi="Palatino Linotype" w:cs="Palatino Linotype"/>
        </w:rPr>
        <w:t>La persona que realiza el trámite deberá proporcionar una copia digitalizada de una identificación oficial con firma. Se puede presentar credencial de INE o pasaporte mexicano.</w:t>
      </w:r>
    </w:p>
    <w:p w14:paraId="636B9E1E" w14:textId="77777777" w:rsidR="00AE039D" w:rsidRPr="000A78AC" w:rsidRDefault="00AE039D" w:rsidP="000706A0">
      <w:pPr>
        <w:pStyle w:val="NormalWeb"/>
        <w:shd w:val="clear" w:color="auto" w:fill="FFFFFF"/>
        <w:spacing w:before="0" w:beforeAutospacing="0" w:after="0" w:afterAutospacing="0" w:line="360" w:lineRule="auto"/>
        <w:jc w:val="both"/>
        <w:rPr>
          <w:rFonts w:ascii="Palatino Linotype" w:eastAsia="Palatino Linotype" w:hAnsi="Palatino Linotype" w:cs="Palatino Linotype"/>
        </w:rPr>
      </w:pPr>
    </w:p>
    <w:p w14:paraId="6292EE73" w14:textId="77777777" w:rsidR="004D2465" w:rsidRPr="000A78AC" w:rsidRDefault="00AE039D" w:rsidP="000706A0">
      <w:pPr>
        <w:pStyle w:val="NormalWeb"/>
        <w:shd w:val="clear" w:color="auto" w:fill="FFFFFF"/>
        <w:spacing w:before="0" w:beforeAutospacing="0" w:after="240" w:afterAutospacing="0" w:line="360" w:lineRule="auto"/>
        <w:jc w:val="both"/>
        <w:rPr>
          <w:rFonts w:ascii="Palatino Linotype" w:eastAsia="Palatino Linotype" w:hAnsi="Palatino Linotype" w:cs="Palatino Linotype"/>
        </w:rPr>
      </w:pPr>
      <w:r w:rsidRPr="000A78AC">
        <w:rPr>
          <w:rFonts w:ascii="Palatino Linotype" w:eastAsia="Palatino Linotype" w:hAnsi="Palatino Linotype" w:cs="Palatino Linotype"/>
        </w:rPr>
        <w:t xml:space="preserve">El dominio .gob.mx deberá ser para uso de la institución de gobierno que lo solicita. </w:t>
      </w:r>
    </w:p>
    <w:p w14:paraId="6A57C510" w14:textId="39D2AADD" w:rsidR="00AE039D" w:rsidRPr="000A78AC" w:rsidRDefault="00AE039D" w:rsidP="000706A0">
      <w:pPr>
        <w:pStyle w:val="NormalWeb"/>
        <w:shd w:val="clear" w:color="auto" w:fill="FFFFFF"/>
        <w:spacing w:before="0" w:beforeAutospacing="0" w:after="240" w:afterAutospacing="0" w:line="360" w:lineRule="auto"/>
        <w:jc w:val="both"/>
        <w:rPr>
          <w:rFonts w:ascii="Palatino Linotype" w:eastAsia="Palatino Linotype" w:hAnsi="Palatino Linotype" w:cs="Palatino Linotype"/>
        </w:rPr>
      </w:pPr>
      <w:r w:rsidRPr="000A78AC">
        <w:rPr>
          <w:rFonts w:ascii="Palatino Linotype" w:eastAsia="Palatino Linotype" w:hAnsi="Palatino Linotype" w:cs="Palatino Linotype"/>
        </w:rPr>
        <w:lastRenderedPageBreak/>
        <w:t>Cualquier activación de un dom</w:t>
      </w:r>
      <w:r w:rsidR="00B636C1" w:rsidRPr="000A78AC">
        <w:rPr>
          <w:rFonts w:ascii="Palatino Linotype" w:eastAsia="Palatino Linotype" w:hAnsi="Palatino Linotype" w:cs="Palatino Linotype"/>
        </w:rPr>
        <w:t xml:space="preserve">inio .gob.mx queda a criterio de la empresa que proporcione el registro que puede ser de manera enunciativa </w:t>
      </w:r>
      <w:r w:rsidR="00C07031" w:rsidRPr="000A78AC">
        <w:rPr>
          <w:rFonts w:ascii="Palatino Linotype" w:eastAsia="Palatino Linotype" w:hAnsi="Palatino Linotype" w:cs="Palatino Linotype"/>
        </w:rPr>
        <w:t>más</w:t>
      </w:r>
      <w:r w:rsidR="00B636C1" w:rsidRPr="000A78AC">
        <w:rPr>
          <w:rFonts w:ascii="Palatino Linotype" w:eastAsia="Palatino Linotype" w:hAnsi="Palatino Linotype" w:cs="Palatino Linotype"/>
        </w:rPr>
        <w:t xml:space="preserve"> no limitativa alguna de las siguientes.</w:t>
      </w:r>
    </w:p>
    <w:p w14:paraId="4FD73670" w14:textId="0ECC4E57" w:rsidR="00C07031" w:rsidRPr="000A78AC" w:rsidRDefault="00B636C1" w:rsidP="000706A0">
      <w:pPr>
        <w:pStyle w:val="NormalWeb"/>
        <w:shd w:val="clear" w:color="auto" w:fill="FFFFFF"/>
        <w:spacing w:before="0" w:beforeAutospacing="0" w:after="240" w:afterAutospacing="0" w:line="360" w:lineRule="auto"/>
        <w:jc w:val="both"/>
        <w:rPr>
          <w:rFonts w:ascii="Palatino Linotype" w:eastAsia="Palatino Linotype" w:hAnsi="Palatino Linotype" w:cs="Palatino Linotype"/>
        </w:rPr>
      </w:pPr>
      <w:r w:rsidRPr="000A78AC">
        <w:rPr>
          <w:rFonts w:ascii="Palatino Linotype" w:eastAsia="Palatino Linotype" w:hAnsi="Palatino Linotype" w:cs="Palatino Linotype"/>
          <w:b/>
          <w:bCs/>
        </w:rPr>
        <w:t>•</w:t>
      </w:r>
      <w:hyperlink r:id="rId11" w:tgtFrame="_blank" w:history="1">
        <w:r w:rsidRPr="000A78AC">
          <w:rPr>
            <w:rFonts w:ascii="Palatino Linotype" w:eastAsia="Palatino Linotype" w:hAnsi="Palatino Linotype" w:cs="Palatino Linotype"/>
          </w:rPr>
          <w:t>Hospedando.mx</w:t>
        </w:r>
      </w:hyperlink>
      <w:r w:rsidRPr="000A78AC">
        <w:rPr>
          <w:rFonts w:ascii="Palatino Linotype" w:eastAsia="Palatino Linotype" w:hAnsi="Palatino Linotype" w:cs="Palatino Linotype"/>
        </w:rPr>
        <w:br/>
      </w:r>
      <w:r w:rsidRPr="000A78AC">
        <w:rPr>
          <w:rFonts w:ascii="Palatino Linotype" w:eastAsia="Palatino Linotype" w:hAnsi="Palatino Linotype" w:cs="Palatino Linotype"/>
          <w:b/>
          <w:bCs/>
        </w:rPr>
        <w:t>•</w:t>
      </w:r>
      <w:hyperlink r:id="rId12" w:tgtFrame="_blank" w:history="1">
        <w:r w:rsidRPr="000A78AC">
          <w:rPr>
            <w:rFonts w:ascii="Palatino Linotype" w:eastAsia="Palatino Linotype" w:hAnsi="Palatino Linotype" w:cs="Palatino Linotype"/>
          </w:rPr>
          <w:t>Suempresa.com</w:t>
        </w:r>
      </w:hyperlink>
      <w:r w:rsidRPr="000A78AC">
        <w:rPr>
          <w:rFonts w:ascii="Palatino Linotype" w:eastAsia="Palatino Linotype" w:hAnsi="Palatino Linotype" w:cs="Palatino Linotype"/>
        </w:rPr>
        <w:br/>
      </w:r>
      <w:r w:rsidRPr="000A78AC">
        <w:rPr>
          <w:rFonts w:ascii="Palatino Linotype" w:eastAsia="Palatino Linotype" w:hAnsi="Palatino Linotype" w:cs="Palatino Linotype"/>
          <w:b/>
          <w:bCs/>
        </w:rPr>
        <w:t>•</w:t>
      </w:r>
      <w:r w:rsidRPr="000A78AC">
        <w:rPr>
          <w:rFonts w:ascii="Palatino Linotype" w:eastAsia="Palatino Linotype" w:hAnsi="Palatino Linotype" w:cs="Palatino Linotype"/>
        </w:rPr>
        <w:t xml:space="preserve">Hosting </w:t>
      </w:r>
      <w:r w:rsidRPr="000A78AC">
        <w:rPr>
          <w:rFonts w:ascii="Palatino Linotype" w:eastAsia="Palatino Linotype" w:hAnsi="Palatino Linotype" w:cs="Palatino Linotype"/>
        </w:rPr>
        <w:br/>
        <w:t>•</w:t>
      </w:r>
      <w:proofErr w:type="spellStart"/>
      <w:r w:rsidR="00A00BC6" w:rsidRPr="000A78AC">
        <w:fldChar w:fldCharType="begin"/>
      </w:r>
      <w:r w:rsidR="00A00BC6" w:rsidRPr="000A78AC">
        <w:instrText xml:space="preserve"> HYPERLINK "https://neubox.com/" \t "_blank" </w:instrText>
      </w:r>
      <w:r w:rsidR="00A00BC6" w:rsidRPr="000A78AC">
        <w:fldChar w:fldCharType="separate"/>
      </w:r>
      <w:r w:rsidRPr="000A78AC">
        <w:rPr>
          <w:rFonts w:ascii="Palatino Linotype" w:eastAsia="Palatino Linotype" w:hAnsi="Palatino Linotype" w:cs="Palatino Linotype"/>
        </w:rPr>
        <w:t>Neubox</w:t>
      </w:r>
      <w:proofErr w:type="spellEnd"/>
      <w:r w:rsidR="00A00BC6" w:rsidRPr="000A78AC">
        <w:rPr>
          <w:rFonts w:ascii="Palatino Linotype" w:eastAsia="Palatino Linotype" w:hAnsi="Palatino Linotype" w:cs="Palatino Linotype"/>
        </w:rPr>
        <w:fldChar w:fldCharType="end"/>
      </w:r>
      <w:r w:rsidRPr="000A78AC">
        <w:rPr>
          <w:rFonts w:ascii="Palatino Linotype" w:eastAsia="Palatino Linotype" w:hAnsi="Palatino Linotype" w:cs="Palatino Linotype"/>
        </w:rPr>
        <w:br/>
        <w:t>•</w:t>
      </w:r>
      <w:proofErr w:type="spellStart"/>
      <w:r w:rsidRPr="000A78AC">
        <w:rPr>
          <w:rFonts w:ascii="Palatino Linotype" w:eastAsia="Palatino Linotype" w:hAnsi="Palatino Linotype" w:cs="Palatino Linotype"/>
        </w:rPr>
        <w:t>Guia</w:t>
      </w:r>
      <w:proofErr w:type="spellEnd"/>
      <w:r w:rsidRPr="000A78AC">
        <w:rPr>
          <w:rFonts w:ascii="Palatino Linotype" w:eastAsia="Palatino Linotype" w:hAnsi="Palatino Linotype" w:cs="Palatino Linotype"/>
        </w:rPr>
        <w:t xml:space="preserve"> </w:t>
      </w:r>
      <w:r w:rsidRPr="000A78AC">
        <w:rPr>
          <w:rFonts w:ascii="Palatino Linotype" w:eastAsia="Palatino Linotype" w:hAnsi="Palatino Linotype" w:cs="Palatino Linotype"/>
        </w:rPr>
        <w:br/>
        <w:t>•</w:t>
      </w:r>
      <w:proofErr w:type="spellStart"/>
      <w:r w:rsidR="00A00BC6" w:rsidRPr="000A78AC">
        <w:fldChar w:fldCharType="begin"/>
      </w:r>
      <w:r w:rsidR="00A00BC6" w:rsidRPr="000A78AC">
        <w:instrText xml:space="preserve"> HYPERLINK "https://www.akky.mx/index.jsf" \t "_blank" </w:instrText>
      </w:r>
      <w:r w:rsidR="00A00BC6" w:rsidRPr="000A78AC">
        <w:fldChar w:fldCharType="separate"/>
      </w:r>
      <w:r w:rsidRPr="000A78AC">
        <w:rPr>
          <w:rFonts w:ascii="Palatino Linotype" w:eastAsia="Palatino Linotype" w:hAnsi="Palatino Linotype" w:cs="Palatino Linotype"/>
        </w:rPr>
        <w:t>Akky</w:t>
      </w:r>
      <w:proofErr w:type="spellEnd"/>
      <w:r w:rsidR="00A00BC6" w:rsidRPr="000A78AC">
        <w:rPr>
          <w:rFonts w:ascii="Palatino Linotype" w:eastAsia="Palatino Linotype" w:hAnsi="Palatino Linotype" w:cs="Palatino Linotype"/>
        </w:rPr>
        <w:fldChar w:fldCharType="end"/>
      </w:r>
    </w:p>
    <w:p w14:paraId="0926392E" w14:textId="456D249F" w:rsidR="00B81A5E" w:rsidRPr="000A78AC" w:rsidRDefault="00FD12BD" w:rsidP="000706A0">
      <w:pPr>
        <w:spacing w:before="100" w:beforeAutospacing="1" w:after="100" w:afterAutospacing="1" w:line="360" w:lineRule="auto"/>
        <w:jc w:val="both"/>
        <w:rPr>
          <w:rFonts w:ascii="Palatino Linotype" w:hAnsi="Palatino Linotype" w:cs="Arial"/>
        </w:rPr>
      </w:pPr>
      <w:r w:rsidRPr="000A78AC">
        <w:rPr>
          <w:rFonts w:ascii="Palatino Linotype" w:eastAsia="Calibri" w:hAnsi="Palatino Linotype" w:cs="Arial"/>
        </w:rPr>
        <w:t>Es</w:t>
      </w:r>
      <w:r w:rsidR="00B81A5E" w:rsidRPr="000A78AC">
        <w:rPr>
          <w:rFonts w:ascii="Palatino Linotype" w:eastAsia="Calibri" w:hAnsi="Palatino Linotype" w:cs="Arial"/>
        </w:rPr>
        <w:t xml:space="preserve"> de mencionar que el </w:t>
      </w:r>
      <w:r w:rsidR="00B81A5E" w:rsidRPr="000A78AC">
        <w:rPr>
          <w:rFonts w:ascii="Palatino Linotype" w:hAnsi="Palatino Linotype" w:cs="Arial"/>
        </w:rPr>
        <w:t>Titular de la Unidad de Transparencia del</w:t>
      </w:r>
      <w:r w:rsidR="00B81A5E" w:rsidRPr="000A78AC">
        <w:rPr>
          <w:rFonts w:ascii="Palatino Linotype" w:hAnsi="Palatino Linotype"/>
          <w:w w:val="110"/>
        </w:rPr>
        <w:t xml:space="preserve"> </w:t>
      </w:r>
      <w:r w:rsidR="00B81A5E" w:rsidRPr="000A78AC">
        <w:rPr>
          <w:rFonts w:ascii="Palatino Linotype" w:hAnsi="Palatino Linotype"/>
          <w:b/>
          <w:w w:val="110"/>
        </w:rPr>
        <w:t xml:space="preserve">SUJETO OBLIGADO </w:t>
      </w:r>
      <w:r w:rsidR="00B81A5E" w:rsidRPr="000A78AC">
        <w:rPr>
          <w:rFonts w:ascii="Palatino Linotype" w:hAnsi="Palatino Linotype" w:cs="Arial"/>
        </w:rPr>
        <w:t xml:space="preserve">acreditó haber dado cumplimiento al procedimiento señalado en el artículo 162 de la de la Ley de Transparencia y Acceso a la Información Pública del Estado de México y Municipios, al haber turnado la solicitud de información a la </w:t>
      </w:r>
      <w:r w:rsidRPr="000A78AC">
        <w:rPr>
          <w:rFonts w:ascii="Palatino Linotype" w:hAnsi="Palatino Linotype" w:cs="Arial"/>
        </w:rPr>
        <w:t>Tesorería Municipal ya que se obvia con la respuesta que el Tesorero otorga al Titular y es la misma que remite como respuesta</w:t>
      </w:r>
      <w:r w:rsidR="0075265C">
        <w:rPr>
          <w:rFonts w:ascii="Palatino Linotype" w:hAnsi="Palatino Linotype" w:cs="Arial"/>
        </w:rPr>
        <w:t>.</w:t>
      </w:r>
    </w:p>
    <w:p w14:paraId="1A6C5761" w14:textId="1337A807" w:rsidR="00B81A5E" w:rsidRPr="000A78AC" w:rsidRDefault="00632C35" w:rsidP="000706A0">
      <w:pPr>
        <w:spacing w:before="100" w:beforeAutospacing="1" w:after="100" w:afterAutospacing="1" w:line="360" w:lineRule="auto"/>
        <w:jc w:val="center"/>
        <w:rPr>
          <w:rFonts w:ascii="Palatino Linotype" w:hAnsi="Palatino Linotype" w:cs="Arial"/>
        </w:rPr>
      </w:pPr>
      <w:r w:rsidRPr="000A78AC">
        <w:rPr>
          <w:rFonts w:ascii="Palatino Linotype" w:hAnsi="Palatino Linotype"/>
          <w:noProof/>
          <w:lang w:eastAsia="es-MX"/>
        </w:rPr>
        <w:drawing>
          <wp:inline distT="0" distB="0" distL="0" distR="0" wp14:anchorId="5935CCD0" wp14:editId="3C0F5557">
            <wp:extent cx="5791835" cy="10045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004570"/>
                    </a:xfrm>
                    <a:prstGeom prst="rect">
                      <a:avLst/>
                    </a:prstGeom>
                  </pic:spPr>
                </pic:pic>
              </a:graphicData>
            </a:graphic>
          </wp:inline>
        </w:drawing>
      </w:r>
    </w:p>
    <w:p w14:paraId="4960EA85" w14:textId="77777777" w:rsidR="00B81A5E" w:rsidRPr="000A78AC" w:rsidRDefault="00B81A5E" w:rsidP="000706A0">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0A78AC">
        <w:rPr>
          <w:rFonts w:ascii="Palatino Linotype" w:hAnsi="Palatino Linotype" w:cs="Bookman Old Style,Bold"/>
          <w:bCs/>
        </w:rPr>
        <w:t xml:space="preserve">Por ello, conviene señalar que es </w:t>
      </w:r>
      <w:r w:rsidRPr="000A78AC">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w:t>
      </w:r>
      <w:r w:rsidRPr="000A78AC">
        <w:rPr>
          <w:rFonts w:ascii="Palatino Linotype" w:hAnsi="Palatino Linotype" w:cs="Arial"/>
        </w:rPr>
        <w:lastRenderedPageBreak/>
        <w:t xml:space="preserve">gestionar y entregar la información o datos personales que se ubiquen en la misma, a sus respectivas Unidades de Transparencia, en términos de lo dispuesto en los artículos </w:t>
      </w:r>
      <w:r w:rsidRPr="000A78AC">
        <w:rPr>
          <w:rFonts w:ascii="Palatino Linotype" w:hAnsi="Palatino Linotype" w:cs="Arial"/>
          <w:lang w:val="es-ES_tradnl"/>
        </w:rPr>
        <w:t>3 fracción XXXIX, 50, 51, 53 y 59 fracciones I, II y III, de la Ley de la materia, mismos que se transcriben a continuación:</w:t>
      </w:r>
    </w:p>
    <w:p w14:paraId="2611D8B2" w14:textId="77777777" w:rsidR="00B81A5E" w:rsidRPr="000A78AC" w:rsidRDefault="00B81A5E" w:rsidP="000706A0">
      <w:pPr>
        <w:spacing w:line="360" w:lineRule="auto"/>
        <w:ind w:left="567" w:right="616"/>
        <w:jc w:val="both"/>
        <w:rPr>
          <w:rFonts w:ascii="Palatino Linotype" w:hAnsi="Palatino Linotype" w:cs="Arial"/>
          <w:i/>
        </w:rPr>
      </w:pPr>
      <w:r w:rsidRPr="000A78AC">
        <w:rPr>
          <w:rFonts w:ascii="Palatino Linotype" w:hAnsi="Palatino Linotype" w:cs="Arial"/>
          <w:i/>
        </w:rPr>
        <w:t>“</w:t>
      </w:r>
      <w:r w:rsidRPr="000A78AC">
        <w:rPr>
          <w:rFonts w:ascii="Palatino Linotype" w:hAnsi="Palatino Linotype" w:cs="Arial"/>
          <w:b/>
          <w:i/>
        </w:rPr>
        <w:t>Artículo 3</w:t>
      </w:r>
      <w:r w:rsidRPr="000A78AC">
        <w:rPr>
          <w:rFonts w:ascii="Palatino Linotype" w:hAnsi="Palatino Linotype" w:cs="Arial"/>
          <w:i/>
        </w:rPr>
        <w:t xml:space="preserve">. </w:t>
      </w:r>
      <w:r w:rsidRPr="000A78AC">
        <w:rPr>
          <w:rFonts w:ascii="Palatino Linotype" w:hAnsi="Palatino Linotype" w:cs="Arial"/>
          <w:b/>
          <w:i/>
          <w:u w:val="single"/>
        </w:rPr>
        <w:t>Para los efectos de la presente Ley se entenderá por</w:t>
      </w:r>
      <w:r w:rsidRPr="000A78AC">
        <w:rPr>
          <w:rFonts w:ascii="Palatino Linotype" w:hAnsi="Palatino Linotype" w:cs="Arial"/>
          <w:i/>
        </w:rPr>
        <w:t xml:space="preserve">: </w:t>
      </w:r>
    </w:p>
    <w:p w14:paraId="15B2D91E" w14:textId="77777777" w:rsidR="00B81A5E" w:rsidRPr="000A78AC" w:rsidRDefault="00B81A5E" w:rsidP="000706A0">
      <w:pPr>
        <w:spacing w:line="360" w:lineRule="auto"/>
        <w:ind w:left="567" w:right="616"/>
        <w:jc w:val="both"/>
        <w:rPr>
          <w:rFonts w:ascii="Palatino Linotype" w:hAnsi="Palatino Linotype" w:cs="Arial"/>
          <w:i/>
        </w:rPr>
      </w:pPr>
      <w:r w:rsidRPr="000A78AC">
        <w:rPr>
          <w:rFonts w:ascii="Palatino Linotype" w:hAnsi="Palatino Linotype" w:cs="Arial"/>
          <w:b/>
          <w:i/>
        </w:rPr>
        <w:t>XXXIX</w:t>
      </w:r>
      <w:r w:rsidRPr="000A78AC">
        <w:rPr>
          <w:rFonts w:ascii="Palatino Linotype" w:hAnsi="Palatino Linotype" w:cs="Arial"/>
          <w:i/>
        </w:rPr>
        <w:t xml:space="preserve">. </w:t>
      </w:r>
      <w:r w:rsidRPr="000A78AC">
        <w:rPr>
          <w:rFonts w:ascii="Palatino Linotype" w:hAnsi="Palatino Linotype" w:cs="Arial"/>
          <w:b/>
          <w:i/>
          <w:u w:val="single"/>
        </w:rPr>
        <w:t>Servidor público habilitado</w:t>
      </w:r>
      <w:r w:rsidRPr="000A78AC">
        <w:rPr>
          <w:rFonts w:ascii="Palatino Linotype" w:hAnsi="Palatino Linotype" w:cs="Arial"/>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9400D13" w14:textId="77777777" w:rsidR="00B81A5E" w:rsidRPr="000A78AC" w:rsidRDefault="00B81A5E" w:rsidP="000706A0">
      <w:pPr>
        <w:spacing w:line="360" w:lineRule="auto"/>
        <w:ind w:left="567" w:right="616"/>
        <w:jc w:val="both"/>
        <w:rPr>
          <w:rFonts w:ascii="Palatino Linotype" w:hAnsi="Palatino Linotype" w:cs="Arial"/>
          <w:i/>
        </w:rPr>
      </w:pPr>
      <w:r w:rsidRPr="000A78AC">
        <w:rPr>
          <w:rFonts w:ascii="Palatino Linotype" w:hAnsi="Palatino Linotype" w:cs="Arial"/>
          <w:i/>
        </w:rPr>
        <w:t>…</w:t>
      </w:r>
    </w:p>
    <w:p w14:paraId="794235B7"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b/>
          <w:i/>
        </w:rPr>
        <w:t>Artículo 50.</w:t>
      </w:r>
      <w:r w:rsidRPr="000A78AC">
        <w:rPr>
          <w:rFonts w:ascii="Palatino Linotype" w:hAnsi="Palatino Linotype"/>
          <w:i/>
        </w:rPr>
        <w:t xml:space="preserve"> Los sujetos obligados contarán con un área responsable para la atención de las solicitudes de información, a la que se le denominará Unidad de Transparencia.</w:t>
      </w:r>
    </w:p>
    <w:p w14:paraId="7C13A6F0"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b/>
          <w:i/>
        </w:rPr>
        <w:t>Artículo 51</w:t>
      </w:r>
      <w:r w:rsidRPr="000A78AC">
        <w:rPr>
          <w:rFonts w:ascii="Palatino Linotype" w:hAnsi="Palatino Linotype"/>
          <w:i/>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8F82FF7"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b/>
          <w:i/>
        </w:rPr>
        <w:t>Artículo 53</w:t>
      </w:r>
      <w:r w:rsidRPr="000A78AC">
        <w:rPr>
          <w:rFonts w:ascii="Palatino Linotype" w:hAnsi="Palatino Linotype"/>
          <w:i/>
        </w:rPr>
        <w:t>. Las Unidades de Transparencia tendrán las siguientes funciones:</w:t>
      </w:r>
    </w:p>
    <w:p w14:paraId="0454C411"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lastRenderedPageBreak/>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42F26F88" w14:textId="77777777" w:rsidR="00B81A5E" w:rsidRPr="000A78AC" w:rsidRDefault="00B81A5E" w:rsidP="000706A0">
      <w:pPr>
        <w:spacing w:line="360" w:lineRule="auto"/>
        <w:ind w:left="567" w:right="618"/>
        <w:jc w:val="both"/>
        <w:rPr>
          <w:rFonts w:ascii="Palatino Linotype" w:hAnsi="Palatino Linotype"/>
          <w:b/>
          <w:i/>
        </w:rPr>
      </w:pPr>
      <w:r w:rsidRPr="000A78AC">
        <w:rPr>
          <w:rFonts w:ascii="Palatino Linotype" w:hAnsi="Palatino Linotype"/>
          <w:b/>
          <w:i/>
        </w:rPr>
        <w:t xml:space="preserve">II. Recibir, </w:t>
      </w:r>
      <w:r w:rsidRPr="000A78AC">
        <w:rPr>
          <w:rFonts w:ascii="Palatino Linotype" w:hAnsi="Palatino Linotype"/>
          <w:b/>
          <w:i/>
          <w:u w:val="single"/>
        </w:rPr>
        <w:t>tramitar</w:t>
      </w:r>
      <w:r w:rsidRPr="000A78AC">
        <w:rPr>
          <w:rFonts w:ascii="Palatino Linotype" w:hAnsi="Palatino Linotype"/>
          <w:b/>
          <w:i/>
        </w:rPr>
        <w:t xml:space="preserve"> y dar respuesta a las solicitudes de acceso a la información;</w:t>
      </w:r>
    </w:p>
    <w:p w14:paraId="69AD8673"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III. Auxiliar a los particulares en la elaboración de solicitudes de acceso a la información y, en su caso, orientarlos sobre los sujetos obligados competentes conforme a la normatividad aplicable;</w:t>
      </w:r>
    </w:p>
    <w:p w14:paraId="410BE602"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IV. Realizar, con efectividad, los trámites internos necesarios para la atención de las solicitudes de acceso a la información;</w:t>
      </w:r>
    </w:p>
    <w:p w14:paraId="0083BAB7"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V. Entregar, en su caso, a los particulares la información solicitada;</w:t>
      </w:r>
    </w:p>
    <w:p w14:paraId="589EA5BE"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VI. Efectuar las notificaciones a los solicitantes;</w:t>
      </w:r>
    </w:p>
    <w:p w14:paraId="59494AC1"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VII. Proponer al Comité de Transparencia, los procedimientos internos que aseguren la mayor eficiencia en la gestión de las solicitudes de acceso a la información, conforme a la normatividad aplicable;</w:t>
      </w:r>
    </w:p>
    <w:p w14:paraId="6BC5C685"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VIII. Proponer a quien preside el Comité de Transparencia, personal habilitado que sea necesario para recibir y dar trámite a las solicitudes de acceso a la información;</w:t>
      </w:r>
    </w:p>
    <w:p w14:paraId="1D5DD88D" w14:textId="414CB6D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 xml:space="preserve">IX. Llevar un registro de las solicitudes de acceso a la información, sus respuestas, resultados, costos de reproducción y envío, resolución a los </w:t>
      </w:r>
      <w:r w:rsidR="00963231" w:rsidRPr="000A78AC">
        <w:rPr>
          <w:rFonts w:ascii="Palatino Linotype" w:hAnsi="Palatino Linotype"/>
          <w:i/>
        </w:rPr>
        <w:t>Recursos de Revisión</w:t>
      </w:r>
      <w:r w:rsidRPr="000A78AC">
        <w:rPr>
          <w:rFonts w:ascii="Palatino Linotype" w:hAnsi="Palatino Linotype"/>
          <w:i/>
        </w:rPr>
        <w:t xml:space="preserve"> que se hayan emitido en contra de sus respuestas y del cumplimiento de las mismas;</w:t>
      </w:r>
    </w:p>
    <w:p w14:paraId="344952FE"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X. Presentar ante el Comité, el proyecto de clasificación de información;</w:t>
      </w:r>
    </w:p>
    <w:p w14:paraId="7C01B5D5"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lastRenderedPageBreak/>
        <w:t>XI. Promover e implementar políticas de transparencia proactiva procurando su accesibilidad;</w:t>
      </w:r>
    </w:p>
    <w:p w14:paraId="68A9AB3B"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XII. Fomentar la transparencia y accesibilidad al interior del sujeto obligado;</w:t>
      </w:r>
    </w:p>
    <w:p w14:paraId="501AE434"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XIII. Hacer del conocimiento de la instancia competente la probable responsabilidad por el incumplimiento de las obligaciones previstas en la presente Ley; y</w:t>
      </w:r>
    </w:p>
    <w:p w14:paraId="32B17CB4"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XIV. Las demás que resulten necesarias para facilitar el acceso a la información y aquellas que se desprenden de la presente Ley y demás disposiciones jurídicas aplicables.</w:t>
      </w:r>
    </w:p>
    <w:p w14:paraId="5E09C8C0"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386752E7" w14:textId="77777777" w:rsidR="00B81A5E" w:rsidRPr="000A78AC" w:rsidRDefault="00B81A5E" w:rsidP="000706A0">
      <w:pPr>
        <w:spacing w:line="360" w:lineRule="auto"/>
        <w:ind w:left="567" w:right="618"/>
        <w:jc w:val="both"/>
        <w:rPr>
          <w:rFonts w:ascii="Palatino Linotype" w:hAnsi="Palatino Linotype"/>
          <w:i/>
        </w:rPr>
      </w:pPr>
      <w:r w:rsidRPr="000A78AC">
        <w:rPr>
          <w:rFonts w:ascii="Palatino Linotype" w:hAnsi="Palatino Linotype"/>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EE449FF" w14:textId="77777777" w:rsidR="00B81A5E" w:rsidRPr="000A78AC" w:rsidRDefault="00B81A5E" w:rsidP="000706A0">
      <w:pPr>
        <w:spacing w:line="360" w:lineRule="auto"/>
        <w:ind w:left="567" w:right="616"/>
        <w:jc w:val="both"/>
        <w:rPr>
          <w:rFonts w:ascii="Palatino Linotype" w:hAnsi="Palatino Linotype" w:cs="Arial"/>
          <w:i/>
        </w:rPr>
      </w:pPr>
      <w:r w:rsidRPr="000A78AC">
        <w:rPr>
          <w:rFonts w:ascii="Palatino Linotype" w:hAnsi="Palatino Linotype" w:cs="Arial"/>
          <w:b/>
          <w:i/>
        </w:rPr>
        <w:t>Artículo 59</w:t>
      </w:r>
      <w:r w:rsidRPr="000A78AC">
        <w:rPr>
          <w:rFonts w:ascii="Palatino Linotype" w:hAnsi="Palatino Linotype" w:cs="Arial"/>
          <w:i/>
        </w:rPr>
        <w:t xml:space="preserve">. </w:t>
      </w:r>
      <w:r w:rsidRPr="000A78AC">
        <w:rPr>
          <w:rFonts w:ascii="Palatino Linotype" w:hAnsi="Palatino Linotype" w:cs="Arial"/>
          <w:b/>
          <w:i/>
          <w:u w:val="single"/>
        </w:rPr>
        <w:t>Los servidores públicos habilitados tendrán las funciones siguientes</w:t>
      </w:r>
      <w:r w:rsidRPr="000A78AC">
        <w:rPr>
          <w:rFonts w:ascii="Palatino Linotype" w:hAnsi="Palatino Linotype" w:cs="Arial"/>
          <w:i/>
        </w:rPr>
        <w:t xml:space="preserve">: </w:t>
      </w:r>
    </w:p>
    <w:p w14:paraId="46F7B2EC" w14:textId="77777777" w:rsidR="00B81A5E" w:rsidRPr="000A78AC" w:rsidRDefault="00B81A5E" w:rsidP="000706A0">
      <w:pPr>
        <w:spacing w:line="360" w:lineRule="auto"/>
        <w:ind w:left="567" w:right="616"/>
        <w:jc w:val="both"/>
        <w:rPr>
          <w:rFonts w:ascii="Palatino Linotype" w:hAnsi="Palatino Linotype" w:cs="Arial"/>
          <w:i/>
        </w:rPr>
      </w:pPr>
      <w:r w:rsidRPr="000A78AC">
        <w:rPr>
          <w:rFonts w:ascii="Palatino Linotype" w:hAnsi="Palatino Linotype" w:cs="Arial"/>
          <w:b/>
          <w:i/>
        </w:rPr>
        <w:t xml:space="preserve">I. </w:t>
      </w:r>
      <w:r w:rsidRPr="000A78AC">
        <w:rPr>
          <w:rFonts w:ascii="Palatino Linotype" w:hAnsi="Palatino Linotype" w:cs="Arial"/>
          <w:b/>
          <w:i/>
          <w:u w:val="single"/>
        </w:rPr>
        <w:t>Localizar la información que le solicite la Unidad de Transparencia</w:t>
      </w:r>
      <w:r w:rsidRPr="000A78AC">
        <w:rPr>
          <w:rFonts w:ascii="Palatino Linotype" w:hAnsi="Palatino Linotype" w:cs="Arial"/>
          <w:i/>
        </w:rPr>
        <w:t xml:space="preserve">; </w:t>
      </w:r>
    </w:p>
    <w:p w14:paraId="2797E82B" w14:textId="77777777" w:rsidR="00B81A5E" w:rsidRPr="000A78AC" w:rsidRDefault="00B81A5E" w:rsidP="000706A0">
      <w:pPr>
        <w:spacing w:line="360" w:lineRule="auto"/>
        <w:ind w:left="567" w:right="616"/>
        <w:jc w:val="both"/>
        <w:rPr>
          <w:rFonts w:ascii="Palatino Linotype" w:hAnsi="Palatino Linotype" w:cs="Arial"/>
          <w:b/>
          <w:i/>
        </w:rPr>
      </w:pPr>
      <w:r w:rsidRPr="000A78AC">
        <w:rPr>
          <w:rFonts w:ascii="Palatino Linotype" w:hAnsi="Palatino Linotype" w:cs="Arial"/>
          <w:b/>
          <w:i/>
        </w:rPr>
        <w:lastRenderedPageBreak/>
        <w:t xml:space="preserve">II. </w:t>
      </w:r>
      <w:r w:rsidRPr="000A78AC">
        <w:rPr>
          <w:rFonts w:ascii="Palatino Linotype" w:hAnsi="Palatino Linotype" w:cs="Arial"/>
          <w:b/>
          <w:i/>
          <w:u w:val="single"/>
        </w:rPr>
        <w:t>Proporcionar la información que obre en los archivos y que le sea solicitada por la Unidad de Transparencia</w:t>
      </w:r>
      <w:r w:rsidRPr="000A78AC">
        <w:rPr>
          <w:rFonts w:ascii="Palatino Linotype" w:hAnsi="Palatino Linotype" w:cs="Arial"/>
          <w:b/>
          <w:i/>
        </w:rPr>
        <w:t xml:space="preserve">; </w:t>
      </w:r>
    </w:p>
    <w:p w14:paraId="09B28AB2" w14:textId="77777777" w:rsidR="00B81A5E" w:rsidRPr="000A78AC" w:rsidRDefault="00B81A5E" w:rsidP="000706A0">
      <w:pPr>
        <w:spacing w:line="360" w:lineRule="auto"/>
        <w:ind w:left="567" w:right="616"/>
        <w:jc w:val="both"/>
        <w:rPr>
          <w:rFonts w:ascii="Palatino Linotype" w:hAnsi="Palatino Linotype" w:cs="Arial"/>
          <w:b/>
          <w:i/>
        </w:rPr>
      </w:pPr>
      <w:r w:rsidRPr="000A78AC">
        <w:rPr>
          <w:rFonts w:ascii="Palatino Linotype" w:hAnsi="Palatino Linotype" w:cs="Arial"/>
          <w:b/>
          <w:i/>
        </w:rPr>
        <w:t xml:space="preserve">III. </w:t>
      </w:r>
      <w:r w:rsidRPr="000A78AC">
        <w:rPr>
          <w:rFonts w:ascii="Palatino Linotype" w:hAnsi="Palatino Linotype" w:cs="Arial"/>
          <w:b/>
          <w:i/>
          <w:u w:val="single"/>
        </w:rPr>
        <w:t>Apoyar a la Unidad de Transparencia en lo que esta le solicite para el cumplimiento de sus funciones</w:t>
      </w:r>
      <w:r w:rsidRPr="000A78AC">
        <w:rPr>
          <w:rFonts w:ascii="Palatino Linotype" w:hAnsi="Palatino Linotype" w:cs="Arial"/>
          <w:b/>
          <w:i/>
        </w:rPr>
        <w:t xml:space="preserve">; </w:t>
      </w:r>
    </w:p>
    <w:p w14:paraId="217F96AC" w14:textId="77777777" w:rsidR="00B81A5E" w:rsidRPr="000A78AC" w:rsidRDefault="00B81A5E" w:rsidP="000706A0">
      <w:pPr>
        <w:spacing w:line="360" w:lineRule="auto"/>
        <w:ind w:left="567" w:right="616"/>
        <w:jc w:val="both"/>
        <w:rPr>
          <w:rFonts w:ascii="Palatino Linotype" w:hAnsi="Palatino Linotype" w:cs="Arial"/>
          <w:b/>
          <w:i/>
        </w:rPr>
      </w:pPr>
      <w:r w:rsidRPr="000A78AC">
        <w:rPr>
          <w:rFonts w:ascii="Palatino Linotype" w:hAnsi="Palatino Linotype" w:cs="Arial"/>
          <w:b/>
          <w:i/>
        </w:rPr>
        <w:t>…</w:t>
      </w:r>
      <w:r w:rsidRPr="000A78AC">
        <w:rPr>
          <w:rFonts w:ascii="Palatino Linotype" w:hAnsi="Palatino Linotype" w:cs="Arial"/>
          <w:i/>
        </w:rPr>
        <w:t>”</w:t>
      </w:r>
    </w:p>
    <w:p w14:paraId="36C40D51" w14:textId="77777777" w:rsidR="00B81A5E" w:rsidRPr="000A78AC" w:rsidRDefault="00B81A5E" w:rsidP="000706A0">
      <w:pPr>
        <w:spacing w:line="360" w:lineRule="auto"/>
        <w:ind w:left="567" w:right="616"/>
        <w:jc w:val="both"/>
        <w:rPr>
          <w:rFonts w:ascii="Palatino Linotype" w:hAnsi="Palatino Linotype" w:cs="Arial"/>
          <w:lang w:eastAsia="es-MX"/>
        </w:rPr>
      </w:pPr>
      <w:r w:rsidRPr="000A78AC">
        <w:rPr>
          <w:rFonts w:ascii="Palatino Linotype" w:hAnsi="Palatino Linotype" w:cs="Arial"/>
          <w:lang w:eastAsia="es-MX"/>
        </w:rPr>
        <w:t>(Énfasis añadido)</w:t>
      </w:r>
    </w:p>
    <w:p w14:paraId="1A3FA52F" w14:textId="5D213159" w:rsidR="00B81A5E" w:rsidRPr="000A78AC" w:rsidRDefault="00B81A5E" w:rsidP="000706A0">
      <w:pPr>
        <w:spacing w:before="240" w:after="240" w:line="360" w:lineRule="auto"/>
        <w:jc w:val="both"/>
        <w:rPr>
          <w:rFonts w:ascii="Palatino Linotype" w:eastAsia="Calibri" w:hAnsi="Palatino Linotype"/>
        </w:rPr>
      </w:pPr>
      <w:r w:rsidRPr="000A78AC">
        <w:rPr>
          <w:rFonts w:ascii="Palatino Linotype" w:eastAsia="Calibri" w:hAnsi="Palatino Linotype"/>
        </w:rPr>
        <w:t xml:space="preserve">De la normatividad en cita, se desprende que las Unidades de Transparencia, </w:t>
      </w:r>
      <w:r w:rsidR="00916C7F" w:rsidRPr="000A78AC">
        <w:rPr>
          <w:rFonts w:ascii="Palatino Linotype" w:eastAsia="Calibri" w:hAnsi="Palatino Linotype"/>
        </w:rPr>
        <w:t>son</w:t>
      </w:r>
      <w:r w:rsidRPr="000A78AC">
        <w:rPr>
          <w:rFonts w:ascii="Palatino Linotype" w:eastAsia="Calibri" w:hAnsi="Palatino Linotype"/>
        </w:rPr>
        <w:t xml:space="preserve">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16B0BDDD" w14:textId="77777777" w:rsidR="00B81A5E" w:rsidRPr="000A78AC" w:rsidRDefault="00B81A5E" w:rsidP="000706A0">
      <w:pPr>
        <w:spacing w:before="240" w:after="240" w:line="360" w:lineRule="auto"/>
        <w:jc w:val="both"/>
        <w:rPr>
          <w:rFonts w:ascii="Palatino Linotype" w:eastAsia="Calibri" w:hAnsi="Palatino Linotype"/>
        </w:rPr>
      </w:pPr>
      <w:r w:rsidRPr="000A78AC">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0A78AC">
        <w:rPr>
          <w:rFonts w:ascii="Palatino Linotype" w:eastAsia="Calibri" w:hAnsi="Palatino Linotype"/>
          <w:b/>
        </w:rPr>
        <w:t>SUJETO OBLIGADO</w:t>
      </w:r>
      <w:r w:rsidRPr="000A78AC">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15708D32" w14:textId="77777777" w:rsidR="00B81A5E" w:rsidRPr="000A78AC" w:rsidRDefault="00B81A5E" w:rsidP="000706A0">
      <w:pPr>
        <w:spacing w:before="240" w:after="240" w:line="360" w:lineRule="auto"/>
        <w:jc w:val="both"/>
        <w:rPr>
          <w:rFonts w:ascii="Palatino Linotype" w:eastAsia="Calibri" w:hAnsi="Palatino Linotype"/>
        </w:rPr>
      </w:pPr>
      <w:r w:rsidRPr="000A78AC">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0A78AC">
        <w:rPr>
          <w:rFonts w:ascii="Palatino Linotype" w:eastAsia="Calibri" w:hAnsi="Palatino Linotype"/>
          <w:b/>
        </w:rPr>
        <w:t>con el objeto de que se realice una búsqueda exhaustiva y razonable de la información solicitada</w:t>
      </w:r>
      <w:r w:rsidRPr="000A78AC">
        <w:rPr>
          <w:rFonts w:ascii="Palatino Linotype" w:eastAsia="Calibri" w:hAnsi="Palatino Linotype"/>
        </w:rPr>
        <w:t>.</w:t>
      </w:r>
    </w:p>
    <w:p w14:paraId="343020A3" w14:textId="53B08C66" w:rsidR="00B81A5E" w:rsidRPr="000A78AC" w:rsidRDefault="00B81A5E" w:rsidP="0075265C">
      <w:pPr>
        <w:spacing w:before="100" w:beforeAutospacing="1" w:after="100" w:afterAutospacing="1" w:line="360" w:lineRule="auto"/>
        <w:jc w:val="both"/>
        <w:rPr>
          <w:rFonts w:ascii="Palatino Linotype" w:hAnsi="Palatino Linotype"/>
        </w:rPr>
      </w:pPr>
      <w:r w:rsidRPr="000A78AC">
        <w:rPr>
          <w:rFonts w:ascii="Palatino Linotype" w:hAnsi="Palatino Linotype" w:cs="Arial"/>
        </w:rPr>
        <w:lastRenderedPageBreak/>
        <w:t xml:space="preserve">Así, respecto de la información solicitada, se advierte que el Titular de la Unidad de Transparencia del </w:t>
      </w:r>
      <w:r w:rsidRPr="000A78AC">
        <w:rPr>
          <w:rFonts w:ascii="Palatino Linotype" w:hAnsi="Palatino Linotype" w:cs="Arial"/>
          <w:b/>
        </w:rPr>
        <w:t>SUJETO OBLIGADO</w:t>
      </w:r>
      <w:r w:rsidRPr="000A78AC">
        <w:rPr>
          <w:rFonts w:ascii="Palatino Linotype" w:hAnsi="Palatino Linotype" w:cs="Arial"/>
        </w:rPr>
        <w:t xml:space="preserve">, en términos del artículo </w:t>
      </w:r>
      <w:r w:rsidRPr="000A78AC">
        <w:rPr>
          <w:rFonts w:ascii="Palatino Linotype" w:hAnsi="Palatino Linotype" w:cs="Arial"/>
          <w:lang w:val="es-ES_tradnl"/>
        </w:rPr>
        <w:t>162 de la Ley de Transparencia y Acceso a la Información Pública del Estado de México y Municipios</w:t>
      </w:r>
      <w:r w:rsidRPr="000A78AC">
        <w:rPr>
          <w:rFonts w:ascii="Palatino Linotype" w:hAnsi="Palatino Linotype" w:cs="Arial"/>
        </w:rPr>
        <w:t xml:space="preserve">, </w:t>
      </w:r>
      <w:r w:rsidR="0075265C">
        <w:rPr>
          <w:rFonts w:ascii="Palatino Linotype" w:hAnsi="Palatino Linotype" w:cs="Arial"/>
        </w:rPr>
        <w:t>solicitó la información requerida al área competente para atenderla</w:t>
      </w:r>
      <w:r w:rsidRPr="000A78AC">
        <w:rPr>
          <w:rFonts w:ascii="Palatino Linotype" w:hAnsi="Palatino Linotype"/>
        </w:rPr>
        <w:t>.</w:t>
      </w:r>
    </w:p>
    <w:p w14:paraId="09F2E89A" w14:textId="77777777" w:rsidR="00614C44" w:rsidRDefault="00614C44" w:rsidP="00614C44">
      <w:pPr>
        <w:spacing w:line="360" w:lineRule="auto"/>
        <w:jc w:val="both"/>
        <w:rPr>
          <w:rFonts w:ascii="Palatino Linotype" w:hAnsi="Palatino Linotype" w:cs="Arial"/>
          <w:bCs/>
          <w:szCs w:val="22"/>
          <w:lang w:val="es-ES"/>
        </w:rPr>
      </w:pPr>
      <w:r>
        <w:rPr>
          <w:rFonts w:ascii="Palatino Linotype" w:hAnsi="Palatino Linotype" w:cs="Arial"/>
          <w:bCs/>
          <w:szCs w:val="22"/>
          <w:lang w:val="es-ES"/>
        </w:rPr>
        <w:t xml:space="preserve">De igual forma, es importante señalar que este Instituto considera que, al haber existido un pronunciamiento por parte del </w:t>
      </w:r>
      <w:r>
        <w:rPr>
          <w:rFonts w:ascii="Palatino Linotype" w:hAnsi="Palatino Linotype" w:cs="Arial"/>
          <w:b/>
          <w:bCs/>
          <w:szCs w:val="22"/>
          <w:lang w:val="es-ES"/>
        </w:rPr>
        <w:t>SUJETO OBLIGADO</w:t>
      </w:r>
      <w:r>
        <w:rPr>
          <w:rFonts w:ascii="Palatino Linotype" w:hAnsi="Palatino Linotype" w:cs="Arial"/>
          <w:bCs/>
          <w:szCs w:val="22"/>
          <w:lang w:val="es-ES"/>
        </w:rPr>
        <w:t xml:space="preserve">, </w:t>
      </w:r>
      <w:r>
        <w:rPr>
          <w:rFonts w:ascii="Palatino Linotype" w:hAnsi="Palatino Linotype"/>
        </w:rPr>
        <w:t>a fin de dar respuesta a la solicitud planteada,</w:t>
      </w:r>
      <w:r>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46D210D8" w14:textId="77777777" w:rsidR="00614C44" w:rsidRDefault="00614C44" w:rsidP="00614C44">
      <w:pPr>
        <w:spacing w:line="360" w:lineRule="auto"/>
        <w:jc w:val="both"/>
        <w:rPr>
          <w:rFonts w:ascii="Palatino Linotype" w:hAnsi="Palatino Linotype" w:cs="Arial"/>
          <w:bCs/>
          <w:szCs w:val="22"/>
          <w:lang w:val="es-ES"/>
        </w:rPr>
      </w:pPr>
    </w:p>
    <w:p w14:paraId="03DD1174" w14:textId="77777777" w:rsidR="00614C44" w:rsidRDefault="00614C44" w:rsidP="00614C44">
      <w:pPr>
        <w:spacing w:line="360" w:lineRule="auto"/>
        <w:jc w:val="both"/>
        <w:rPr>
          <w:rFonts w:ascii="Palatino Linotype" w:hAnsi="Palatino Linotype" w:cs="Arial"/>
          <w:bCs/>
          <w:szCs w:val="22"/>
          <w:lang w:val="es-ES"/>
        </w:rPr>
      </w:pPr>
      <w:r>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52F34098" w14:textId="77777777" w:rsidR="00614C44" w:rsidRDefault="00614C44" w:rsidP="00614C44">
      <w:pPr>
        <w:tabs>
          <w:tab w:val="left" w:pos="1140"/>
        </w:tabs>
        <w:jc w:val="both"/>
        <w:rPr>
          <w:rFonts w:ascii="Palatino Linotype" w:hAnsi="Palatino Linotype" w:cs="Arial"/>
          <w:bCs/>
          <w:szCs w:val="22"/>
          <w:lang w:val="es-ES"/>
        </w:rPr>
      </w:pPr>
      <w:r>
        <w:rPr>
          <w:rFonts w:ascii="Palatino Linotype" w:hAnsi="Palatino Linotype" w:cs="Arial"/>
          <w:bCs/>
          <w:szCs w:val="22"/>
          <w:lang w:val="es-ES"/>
        </w:rPr>
        <w:tab/>
      </w:r>
    </w:p>
    <w:p w14:paraId="5901DC90" w14:textId="77777777" w:rsidR="00614C44" w:rsidRDefault="00614C44" w:rsidP="00614C44">
      <w:pPr>
        <w:tabs>
          <w:tab w:val="left" w:pos="709"/>
        </w:tabs>
        <w:ind w:left="851" w:right="899"/>
        <w:jc w:val="both"/>
        <w:rPr>
          <w:rFonts w:ascii="Palatino Linotype" w:hAnsi="Palatino Linotype" w:cs="Arial"/>
          <w:b/>
          <w:bCs/>
          <w:i/>
          <w:sz w:val="22"/>
          <w:szCs w:val="22"/>
          <w:lang w:val="es-ES"/>
        </w:rPr>
      </w:pPr>
      <w:r>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hAnsi="Palatino Linotype" w:cs="Arial"/>
          <w:b/>
          <w:bCs/>
          <w:i/>
          <w:sz w:val="22"/>
          <w:szCs w:val="22"/>
          <w:lang w:val="es-ES"/>
        </w:rPr>
        <w:t>”</w:t>
      </w:r>
    </w:p>
    <w:p w14:paraId="377755E2" w14:textId="77777777" w:rsidR="00614C44" w:rsidRDefault="00614C44" w:rsidP="00614C44">
      <w:pPr>
        <w:tabs>
          <w:tab w:val="left" w:pos="1140"/>
        </w:tabs>
        <w:jc w:val="both"/>
        <w:rPr>
          <w:rFonts w:ascii="Palatino Linotype" w:hAnsi="Palatino Linotype" w:cs="Arial"/>
          <w:bCs/>
          <w:szCs w:val="22"/>
          <w:lang w:val="es-ES"/>
        </w:rPr>
      </w:pPr>
    </w:p>
    <w:p w14:paraId="78268335" w14:textId="77777777" w:rsidR="00614C44" w:rsidRDefault="00614C44" w:rsidP="00614C44">
      <w:pPr>
        <w:spacing w:line="360" w:lineRule="auto"/>
        <w:jc w:val="both"/>
        <w:rPr>
          <w:rFonts w:ascii="Palatino Linotype" w:hAnsi="Palatino Linotype" w:cs="Arial"/>
          <w:lang w:val="es-ES" w:eastAsia="es-MX"/>
        </w:rPr>
      </w:pPr>
      <w:r>
        <w:rPr>
          <w:rFonts w:ascii="Palatino Linotype" w:hAnsi="Palatino Linotype" w:cs="Arial"/>
          <w:lang w:val="es-ES" w:eastAsia="es-MX"/>
        </w:rPr>
        <w:lastRenderedPageBreak/>
        <w:t xml:space="preserve">Por lo tanto, bajo los principios de certeza, eficacia y objetividad, establecidos en el artículo 9, de la Ley de Transparencia y Acceso a la Información Pública del Estado de México y Municipios, este Instituto como Órgano Garante determina que </w:t>
      </w:r>
      <w:r>
        <w:rPr>
          <w:rFonts w:ascii="Palatino Linotype" w:hAnsi="Palatino Linotype" w:cs="Arial"/>
          <w:b/>
          <w:lang w:val="es-ES" w:eastAsia="es-MX"/>
        </w:rPr>
        <w:t xml:space="preserve">EL SUJETO OBLIGADO </w:t>
      </w:r>
      <w:r>
        <w:rPr>
          <w:rFonts w:ascii="Palatino Linotype" w:hAnsi="Palatino Linotype" w:cs="Arial"/>
          <w:lang w:val="es-ES" w:eastAsia="es-MX"/>
        </w:rPr>
        <w:t xml:space="preserve">atendió el derecho accionado por la particular. </w:t>
      </w:r>
    </w:p>
    <w:p w14:paraId="15D51E1A" w14:textId="77777777" w:rsidR="00906418" w:rsidRPr="000A78AC" w:rsidRDefault="00906418" w:rsidP="000706A0">
      <w:pPr>
        <w:spacing w:line="360" w:lineRule="auto"/>
        <w:jc w:val="both"/>
        <w:rPr>
          <w:rFonts w:ascii="Palatino Linotype" w:hAnsi="Palatino Linotype" w:cs="Arial"/>
          <w:color w:val="000000" w:themeColor="text1"/>
          <w:lang w:eastAsia="es-CO"/>
        </w:rPr>
      </w:pPr>
    </w:p>
    <w:p w14:paraId="5FD29B52" w14:textId="7078931C" w:rsidR="00E02562" w:rsidRPr="00553D0F" w:rsidRDefault="00906418" w:rsidP="000A78AC">
      <w:pPr>
        <w:tabs>
          <w:tab w:val="left" w:pos="851"/>
        </w:tabs>
        <w:spacing w:line="360" w:lineRule="auto"/>
        <w:ind w:right="49"/>
        <w:jc w:val="both"/>
        <w:rPr>
          <w:rFonts w:ascii="Palatino Linotype" w:hAnsi="Palatino Linotype" w:cs="Arial"/>
          <w:b/>
        </w:rPr>
      </w:pPr>
      <w:r w:rsidRPr="000A78AC">
        <w:rPr>
          <w:rFonts w:ascii="Palatino Linotype" w:eastAsia="Palatino Linotype" w:hAnsi="Palatino Linotype" w:cs="Palatino Linotype"/>
        </w:rPr>
        <w:t xml:space="preserve">Ahora bien, por lo que hace a la solicitud </w:t>
      </w:r>
      <w:r w:rsidRPr="000A78AC">
        <w:rPr>
          <w:rFonts w:ascii="Palatino Linotype" w:eastAsia="Palatino Linotype" w:hAnsi="Palatino Linotype" w:cs="Palatino Linotype"/>
          <w:b/>
          <w:bCs/>
          <w:color w:val="000000" w:themeColor="text1"/>
        </w:rPr>
        <w:t xml:space="preserve">00052/JUCHITE/IP/2022 </w:t>
      </w:r>
      <w:r w:rsidRPr="000A78AC">
        <w:rPr>
          <w:rFonts w:ascii="Palatino Linotype" w:eastAsia="Palatino Linotype" w:hAnsi="Palatino Linotype" w:cs="Palatino Linotype"/>
          <w:bCs/>
          <w:color w:val="000000" w:themeColor="text1"/>
        </w:rPr>
        <w:t xml:space="preserve">en la que se </w:t>
      </w:r>
      <w:r w:rsidR="004E606C" w:rsidRPr="000A78AC">
        <w:rPr>
          <w:rFonts w:ascii="Palatino Linotype" w:eastAsia="Palatino Linotype" w:hAnsi="Palatino Linotype" w:cs="Palatino Linotype"/>
          <w:bCs/>
          <w:color w:val="000000" w:themeColor="text1"/>
        </w:rPr>
        <w:t>requirió</w:t>
      </w:r>
      <w:r w:rsidRPr="000A78AC">
        <w:rPr>
          <w:rFonts w:ascii="Palatino Linotype" w:eastAsia="Palatino Linotype" w:hAnsi="Palatino Linotype" w:cs="Palatino Linotype"/>
          <w:bCs/>
          <w:color w:val="000000" w:themeColor="text1"/>
        </w:rPr>
        <w:t xml:space="preserve"> </w:t>
      </w:r>
      <w:r w:rsidRPr="000A78AC">
        <w:rPr>
          <w:rFonts w:ascii="Palatino Linotype" w:eastAsia="MS Mincho" w:hAnsi="Palatino Linotype" w:cs="Arial"/>
          <w:i/>
          <w:color w:val="000000" w:themeColor="text1"/>
        </w:rPr>
        <w:t xml:space="preserve">“Solicito las facturas pagadas a </w:t>
      </w:r>
      <w:proofErr w:type="spellStart"/>
      <w:r w:rsidRPr="000A78AC">
        <w:rPr>
          <w:rFonts w:ascii="Palatino Linotype" w:eastAsia="MS Mincho" w:hAnsi="Palatino Linotype" w:cs="Arial"/>
          <w:i/>
          <w:color w:val="000000" w:themeColor="text1"/>
        </w:rPr>
        <w:t>conexion</w:t>
      </w:r>
      <w:proofErr w:type="spellEnd"/>
      <w:r w:rsidRPr="000A78AC">
        <w:rPr>
          <w:rFonts w:ascii="Palatino Linotype" w:eastAsia="MS Mincho" w:hAnsi="Palatino Linotype" w:cs="Arial"/>
          <w:i/>
          <w:color w:val="000000" w:themeColor="text1"/>
        </w:rPr>
        <w:t xml:space="preserve"> oriente, </w:t>
      </w:r>
      <w:proofErr w:type="spellStart"/>
      <w:r w:rsidRPr="000A78AC">
        <w:rPr>
          <w:rFonts w:ascii="Palatino Linotype" w:eastAsia="MS Mincho" w:hAnsi="Palatino Linotype" w:cs="Arial"/>
          <w:i/>
          <w:color w:val="000000" w:themeColor="text1"/>
        </w:rPr>
        <w:t>amaqueme</w:t>
      </w:r>
      <w:proofErr w:type="spellEnd"/>
      <w:r w:rsidRPr="000A78AC">
        <w:rPr>
          <w:rFonts w:ascii="Palatino Linotype" w:eastAsia="MS Mincho" w:hAnsi="Palatino Linotype" w:cs="Arial"/>
          <w:i/>
          <w:color w:val="000000" w:themeColor="text1"/>
        </w:rPr>
        <w:t xml:space="preserve">, </w:t>
      </w:r>
      <w:proofErr w:type="spellStart"/>
      <w:r w:rsidRPr="000A78AC">
        <w:rPr>
          <w:rFonts w:ascii="Palatino Linotype" w:eastAsia="MS Mincho" w:hAnsi="Palatino Linotype" w:cs="Arial"/>
          <w:i/>
          <w:color w:val="000000" w:themeColor="text1"/>
        </w:rPr>
        <w:t>info</w:t>
      </w:r>
      <w:proofErr w:type="spellEnd"/>
      <w:r w:rsidRPr="000A78AC">
        <w:rPr>
          <w:rFonts w:ascii="Palatino Linotype" w:eastAsia="MS Mincho" w:hAnsi="Palatino Linotype" w:cs="Arial"/>
          <w:i/>
          <w:color w:val="000000" w:themeColor="text1"/>
        </w:rPr>
        <w:t xml:space="preserve"> oriente y demás medios de comunicación en el mes de enero del 2022” (Sic), </w:t>
      </w:r>
      <w:r w:rsidR="00614C44">
        <w:rPr>
          <w:rFonts w:ascii="Palatino Linotype" w:eastAsia="MS Mincho" w:hAnsi="Palatino Linotype" w:cs="Arial"/>
          <w:color w:val="000000" w:themeColor="text1"/>
        </w:rPr>
        <w:t>de igual manera</w:t>
      </w:r>
      <w:r w:rsidR="004E606C" w:rsidRPr="000A78AC">
        <w:rPr>
          <w:rFonts w:ascii="Palatino Linotype" w:eastAsia="MS Mincho" w:hAnsi="Palatino Linotype" w:cs="Arial"/>
          <w:color w:val="000000" w:themeColor="text1"/>
        </w:rPr>
        <w:t xml:space="preserve"> se realizó la correcta búsqueda exhaustiva </w:t>
      </w:r>
      <w:r w:rsidR="00614C44">
        <w:rPr>
          <w:rFonts w:ascii="Palatino Linotype" w:eastAsia="MS Mincho" w:hAnsi="Palatino Linotype" w:cs="Arial"/>
          <w:color w:val="000000" w:themeColor="text1"/>
        </w:rPr>
        <w:t xml:space="preserve">con el </w:t>
      </w:r>
      <w:r w:rsidR="004E606C" w:rsidRPr="000A78AC">
        <w:rPr>
          <w:rFonts w:ascii="Palatino Linotype" w:eastAsia="MS Mincho" w:hAnsi="Palatino Linotype" w:cs="Arial"/>
          <w:color w:val="000000" w:themeColor="text1"/>
        </w:rPr>
        <w:t>área</w:t>
      </w:r>
      <w:r w:rsidR="00614C44">
        <w:rPr>
          <w:rFonts w:ascii="Palatino Linotype" w:eastAsia="MS Mincho" w:hAnsi="Palatino Linotype" w:cs="Arial"/>
          <w:color w:val="000000" w:themeColor="text1"/>
        </w:rPr>
        <w:t xml:space="preserve"> que pudiera</w:t>
      </w:r>
      <w:r w:rsidR="004E606C" w:rsidRPr="000A78AC">
        <w:rPr>
          <w:rFonts w:ascii="Palatino Linotype" w:eastAsia="MS Mincho" w:hAnsi="Palatino Linotype" w:cs="Arial"/>
          <w:color w:val="000000" w:themeColor="text1"/>
        </w:rPr>
        <w:t xml:space="preserve"> poseer, </w:t>
      </w:r>
      <w:r w:rsidR="004E606C" w:rsidRPr="00553D0F">
        <w:rPr>
          <w:rFonts w:ascii="Palatino Linotype" w:eastAsia="MS Mincho" w:hAnsi="Palatino Linotype" w:cs="Arial"/>
          <w:color w:val="000000" w:themeColor="text1"/>
        </w:rPr>
        <w:t xml:space="preserve">generar o administrar la </w:t>
      </w:r>
      <w:r w:rsidR="000A78AC" w:rsidRPr="00553D0F">
        <w:rPr>
          <w:rFonts w:ascii="Palatino Linotype" w:eastAsia="MS Mincho" w:hAnsi="Palatino Linotype" w:cs="Arial"/>
          <w:color w:val="000000" w:themeColor="text1"/>
        </w:rPr>
        <w:t>información, a</w:t>
      </w:r>
      <w:r w:rsidR="000A78AC" w:rsidRPr="00553D0F">
        <w:rPr>
          <w:rFonts w:ascii="Palatino Linotype" w:hAnsi="Palatino Linotype" w:cs="Arial"/>
        </w:rPr>
        <w:t xml:space="preserve">sí, respecto de la información solicitada, se advierte que el Titular de la Unidad de Transparencia del </w:t>
      </w:r>
      <w:r w:rsidR="000A78AC" w:rsidRPr="00553D0F">
        <w:rPr>
          <w:rFonts w:ascii="Palatino Linotype" w:hAnsi="Palatino Linotype" w:cs="Arial"/>
          <w:b/>
        </w:rPr>
        <w:t>SUJETO OBLIGADO</w:t>
      </w:r>
      <w:r w:rsidR="000A78AC" w:rsidRPr="00553D0F">
        <w:rPr>
          <w:rFonts w:ascii="Palatino Linotype" w:hAnsi="Palatino Linotype" w:cs="Arial"/>
        </w:rPr>
        <w:t xml:space="preserve">, en términos del artículo </w:t>
      </w:r>
      <w:r w:rsidR="000A78AC" w:rsidRPr="00553D0F">
        <w:rPr>
          <w:rFonts w:ascii="Palatino Linotype" w:hAnsi="Palatino Linotype" w:cs="Arial"/>
          <w:lang w:val="es-ES_tradnl"/>
        </w:rPr>
        <w:t>162 de la Ley de Transparencia y Acceso a la Información Pública del Estado de México y Municipios</w:t>
      </w:r>
      <w:r w:rsidR="000A78AC" w:rsidRPr="00553D0F">
        <w:rPr>
          <w:rFonts w:ascii="Palatino Linotype" w:hAnsi="Palatino Linotype" w:cs="Arial"/>
        </w:rPr>
        <w:t xml:space="preserve">, </w:t>
      </w:r>
      <w:r w:rsidR="00E02562" w:rsidRPr="00553D0F">
        <w:rPr>
          <w:rFonts w:ascii="Palatino Linotype" w:hAnsi="Palatino Linotype" w:cs="Arial"/>
        </w:rPr>
        <w:t xml:space="preserve">el servidor habilitado del Sujeto Obligado señaló que no se generó la información solicitada, por lo que, al no tener no es posible entregar la información en los términos requeridos por el </w:t>
      </w:r>
      <w:r w:rsidR="00E02562" w:rsidRPr="00553D0F">
        <w:rPr>
          <w:rFonts w:ascii="Palatino Linotype" w:hAnsi="Palatino Linotype" w:cs="Arial"/>
          <w:b/>
        </w:rPr>
        <w:t>RECURRENTE.</w:t>
      </w:r>
    </w:p>
    <w:p w14:paraId="349C85BE" w14:textId="77777777" w:rsidR="000A78AC" w:rsidRPr="00003693" w:rsidRDefault="000A78AC" w:rsidP="000A78AC">
      <w:pPr>
        <w:tabs>
          <w:tab w:val="left" w:pos="851"/>
        </w:tabs>
        <w:spacing w:line="360" w:lineRule="auto"/>
        <w:ind w:right="49"/>
        <w:jc w:val="both"/>
        <w:rPr>
          <w:rFonts w:ascii="Palatino Linotype" w:eastAsia="MS Mincho" w:hAnsi="Palatino Linotype" w:cs="Arial"/>
          <w:color w:val="000000" w:themeColor="text1"/>
          <w:highlight w:val="cyan"/>
        </w:rPr>
      </w:pPr>
    </w:p>
    <w:p w14:paraId="48F697E0" w14:textId="45444E83" w:rsidR="00F26BB9" w:rsidRPr="000A78AC" w:rsidRDefault="00614C44" w:rsidP="000706A0">
      <w:pPr>
        <w:tabs>
          <w:tab w:val="left" w:pos="851"/>
        </w:tabs>
        <w:spacing w:line="360" w:lineRule="auto"/>
        <w:ind w:right="49"/>
        <w:jc w:val="both"/>
        <w:rPr>
          <w:rFonts w:ascii="Palatino Linotype" w:eastAsia="MS Mincho" w:hAnsi="Palatino Linotype" w:cs="Arial"/>
          <w:b/>
          <w:color w:val="000000" w:themeColor="text1"/>
        </w:rPr>
      </w:pPr>
      <w:r>
        <w:rPr>
          <w:rFonts w:ascii="Palatino Linotype" w:eastAsia="MS Mincho" w:hAnsi="Palatino Linotype" w:cs="Arial"/>
          <w:color w:val="000000" w:themeColor="text1"/>
        </w:rPr>
        <w:t xml:space="preserve">Aunado a lo </w:t>
      </w:r>
      <w:r w:rsidR="00F26BB9" w:rsidRPr="000A78AC">
        <w:rPr>
          <w:rFonts w:ascii="Palatino Linotype" w:eastAsia="MS Mincho" w:hAnsi="Palatino Linotype" w:cs="Arial"/>
          <w:color w:val="000000" w:themeColor="text1"/>
        </w:rPr>
        <w:t>anterior</w:t>
      </w:r>
      <w:r w:rsidR="001E16EF" w:rsidRPr="000A78AC">
        <w:rPr>
          <w:rFonts w:ascii="Palatino Linotype" w:eastAsia="MS Mincho" w:hAnsi="Palatino Linotype" w:cs="Arial"/>
          <w:color w:val="000000" w:themeColor="text1"/>
        </w:rPr>
        <w:t>,</w:t>
      </w:r>
      <w:r w:rsidR="00F26BB9" w:rsidRPr="000A78AC">
        <w:rPr>
          <w:rFonts w:ascii="Palatino Linotype" w:eastAsia="MS Mincho" w:hAnsi="Palatino Linotype" w:cs="Arial"/>
          <w:color w:val="000000" w:themeColor="text1"/>
        </w:rPr>
        <w:t xml:space="preserve"> al momento de rendir el Informe Justificado el </w:t>
      </w:r>
      <w:r w:rsidR="00F26BB9" w:rsidRPr="000A78AC">
        <w:rPr>
          <w:rFonts w:ascii="Palatino Linotype" w:eastAsia="MS Mincho" w:hAnsi="Palatino Linotype" w:cs="Arial"/>
          <w:b/>
          <w:color w:val="000000" w:themeColor="text1"/>
        </w:rPr>
        <w:t xml:space="preserve">SUJETO OBLIGADO </w:t>
      </w:r>
      <w:r w:rsidR="00F26BB9" w:rsidRPr="000A78AC">
        <w:rPr>
          <w:rFonts w:ascii="Palatino Linotype" w:eastAsia="MS Mincho" w:hAnsi="Palatino Linotype" w:cs="Arial"/>
          <w:color w:val="000000" w:themeColor="text1"/>
        </w:rPr>
        <w:t>remite un acta extraordinaria del Comité de</w:t>
      </w:r>
      <w:r w:rsidR="006C36AC">
        <w:rPr>
          <w:rFonts w:ascii="Palatino Linotype" w:eastAsia="MS Mincho" w:hAnsi="Palatino Linotype" w:cs="Arial"/>
          <w:color w:val="000000" w:themeColor="text1"/>
        </w:rPr>
        <w:t xml:space="preserve"> Transparencia</w:t>
      </w:r>
      <w:r w:rsidR="00F26BB9" w:rsidRPr="000A78AC">
        <w:rPr>
          <w:rFonts w:ascii="Palatino Linotype" w:eastAsia="MS Mincho" w:hAnsi="Palatino Linotype" w:cs="Arial"/>
          <w:color w:val="000000" w:themeColor="text1"/>
        </w:rPr>
        <w:t xml:space="preserve"> </w:t>
      </w:r>
      <w:r w:rsidR="006C36AC">
        <w:rPr>
          <w:rFonts w:ascii="Palatino Linotype" w:eastAsia="MS Mincho" w:hAnsi="Palatino Linotype" w:cs="Arial"/>
          <w:color w:val="000000" w:themeColor="text1"/>
        </w:rPr>
        <w:t xml:space="preserve">con la correspondiente </w:t>
      </w:r>
      <w:r w:rsidR="001E16EF" w:rsidRPr="000A78AC">
        <w:rPr>
          <w:rFonts w:ascii="Palatino Linotype" w:eastAsia="MS Mincho" w:hAnsi="Palatino Linotype" w:cs="Arial"/>
          <w:color w:val="000000" w:themeColor="text1"/>
        </w:rPr>
        <w:t>Declaratoria</w:t>
      </w:r>
      <w:r w:rsidR="00F26BB9" w:rsidRPr="000A78AC">
        <w:rPr>
          <w:rFonts w:ascii="Palatino Linotype" w:eastAsia="MS Mincho" w:hAnsi="Palatino Linotype" w:cs="Arial"/>
          <w:color w:val="000000" w:themeColor="text1"/>
        </w:rPr>
        <w:t xml:space="preserve"> de Inexistencia.</w:t>
      </w:r>
    </w:p>
    <w:p w14:paraId="6AB34D0E" w14:textId="394E121E" w:rsidR="00AE039D" w:rsidRPr="000A78AC" w:rsidRDefault="00AE039D" w:rsidP="000706A0">
      <w:pPr>
        <w:tabs>
          <w:tab w:val="left" w:pos="851"/>
        </w:tabs>
        <w:spacing w:line="360" w:lineRule="auto"/>
        <w:ind w:right="49"/>
        <w:jc w:val="both"/>
        <w:rPr>
          <w:rFonts w:ascii="Palatino Linotype" w:eastAsia="Palatino Linotype" w:hAnsi="Palatino Linotype" w:cs="Palatino Linotype"/>
          <w:bCs/>
          <w:color w:val="000000" w:themeColor="text1"/>
        </w:rPr>
      </w:pPr>
    </w:p>
    <w:p w14:paraId="6DAF0AB2" w14:textId="026607A6" w:rsidR="006C36AC"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bookmarkStart w:id="9" w:name="_heading=h.tmn8a2iumw1g" w:colFirst="0" w:colLast="0"/>
      <w:bookmarkEnd w:id="9"/>
      <w:r>
        <w:rPr>
          <w:rFonts w:ascii="Palatino Linotype" w:eastAsia="Calibri" w:hAnsi="Palatino Linotype" w:cs="Arial"/>
          <w:color w:val="000000" w:themeColor="text1"/>
          <w:lang w:val="es-ES"/>
        </w:rPr>
        <w:t xml:space="preserve">Por lo anterior, se considera que las razones o motivos de inconformidad planteadas por </w:t>
      </w:r>
      <w:r>
        <w:rPr>
          <w:rFonts w:ascii="Palatino Linotype" w:hAnsi="Palatino Linotype" w:cs="Arial"/>
          <w:b/>
          <w:lang w:val="es-ES"/>
        </w:rPr>
        <w:t>EL</w:t>
      </w:r>
      <w:r w:rsidRPr="00657399">
        <w:rPr>
          <w:rFonts w:ascii="Palatino Linotype" w:hAnsi="Palatino Linotype" w:cs="Arial"/>
          <w:b/>
          <w:lang w:val="es-ES"/>
        </w:rPr>
        <w:t xml:space="preserve"> </w:t>
      </w:r>
      <w:r>
        <w:rPr>
          <w:rFonts w:ascii="Palatino Linotype" w:eastAsia="Calibri" w:hAnsi="Palatino Linotype" w:cs="Arial"/>
          <w:b/>
          <w:bCs/>
          <w:color w:val="000000" w:themeColor="text1"/>
          <w:lang w:val="es-ES"/>
        </w:rPr>
        <w:t xml:space="preserve">RECURRENTE, </w:t>
      </w:r>
      <w:r>
        <w:rPr>
          <w:rFonts w:ascii="Palatino Linotype" w:eastAsia="Calibri" w:hAnsi="Palatino Linotype" w:cs="Arial"/>
          <w:color w:val="000000" w:themeColor="text1"/>
          <w:lang w:val="es-ES"/>
        </w:rPr>
        <w:t xml:space="preserve">resultan </w:t>
      </w:r>
      <w:r>
        <w:rPr>
          <w:rFonts w:ascii="Palatino Linotype" w:eastAsia="Calibri" w:hAnsi="Palatino Linotype" w:cs="Arial"/>
          <w:b/>
          <w:bCs/>
          <w:color w:val="000000" w:themeColor="text1"/>
          <w:lang w:val="es-ES"/>
        </w:rPr>
        <w:t>infundadas</w:t>
      </w:r>
      <w:r>
        <w:rPr>
          <w:rFonts w:ascii="Palatino Linotype" w:eastAsia="Calibri" w:hAnsi="Palatino Linotype" w:cs="Arial"/>
          <w:color w:val="000000" w:themeColor="text1"/>
          <w:lang w:val="es-ES"/>
        </w:rPr>
        <w:t xml:space="preserve">; en consecuencia, este Órgano Garante determina </w:t>
      </w:r>
      <w:r>
        <w:rPr>
          <w:rFonts w:ascii="Palatino Linotype" w:eastAsia="Calibri" w:hAnsi="Palatino Linotype" w:cs="Arial"/>
          <w:b/>
          <w:bCs/>
          <w:color w:val="000000" w:themeColor="text1"/>
          <w:lang w:val="es-ES"/>
        </w:rPr>
        <w:t xml:space="preserve">CONFIRMAR </w:t>
      </w:r>
      <w:r>
        <w:rPr>
          <w:rFonts w:ascii="Palatino Linotype" w:eastAsia="Calibri" w:hAnsi="Palatino Linotype" w:cs="Arial"/>
          <w:color w:val="000000" w:themeColor="text1"/>
          <w:lang w:val="es-ES"/>
        </w:rPr>
        <w:t xml:space="preserve">las respuesta otorgadas por el </w:t>
      </w:r>
      <w:r>
        <w:rPr>
          <w:rFonts w:ascii="Palatino Linotype" w:eastAsia="Calibri" w:hAnsi="Palatino Linotype" w:cs="Arial"/>
          <w:b/>
          <w:bCs/>
          <w:color w:val="000000" w:themeColor="text1"/>
          <w:lang w:val="es-ES"/>
        </w:rPr>
        <w:t xml:space="preserve">SUJETO OBLIGADO </w:t>
      </w:r>
      <w:r>
        <w:rPr>
          <w:rFonts w:ascii="Palatino Linotype" w:eastAsia="Calibri" w:hAnsi="Palatino Linotype" w:cs="Arial"/>
          <w:color w:val="000000" w:themeColor="text1"/>
          <w:lang w:val="es-ES"/>
        </w:rPr>
        <w:t xml:space="preserve">en las solicitudes </w:t>
      </w:r>
      <w:r w:rsidRPr="000A78AC">
        <w:rPr>
          <w:rFonts w:ascii="Palatino Linotype" w:eastAsia="Palatino Linotype" w:hAnsi="Palatino Linotype" w:cs="Palatino Linotype"/>
          <w:b/>
          <w:bCs/>
          <w:color w:val="000000" w:themeColor="text1"/>
        </w:rPr>
        <w:t>00052/JUCHITE/IP/2022, y 00069/JUCHITE/IP/2022</w:t>
      </w:r>
      <w:r>
        <w:rPr>
          <w:rFonts w:ascii="Palatino Linotype" w:eastAsia="Calibri" w:hAnsi="Palatino Linotype" w:cs="Arial"/>
          <w:b/>
          <w:bCs/>
          <w:color w:val="000000" w:themeColor="text1"/>
        </w:rPr>
        <w:t>.</w:t>
      </w:r>
      <w:r>
        <w:rPr>
          <w:rFonts w:ascii="Palatino Linotype" w:eastAsia="Calibri" w:hAnsi="Palatino Linotype" w:cs="Arial"/>
          <w:color w:val="000000" w:themeColor="text1"/>
        </w:rPr>
        <w:t> </w:t>
      </w:r>
    </w:p>
    <w:p w14:paraId="6F3A456C" w14:textId="77777777" w:rsidR="006C36AC" w:rsidRPr="00EF3542" w:rsidRDefault="006C36AC" w:rsidP="006C36AC">
      <w:pPr>
        <w:pStyle w:val="Sinespaciado"/>
        <w:ind w:left="567" w:right="567"/>
        <w:jc w:val="both"/>
        <w:rPr>
          <w:rFonts w:ascii="Palatino Linotype" w:hAnsi="Palatino Linotype"/>
          <w:i/>
          <w:sz w:val="22"/>
          <w:szCs w:val="22"/>
        </w:rPr>
      </w:pPr>
    </w:p>
    <w:p w14:paraId="29863CB1" w14:textId="77777777" w:rsidR="006C36AC" w:rsidRDefault="006C36AC" w:rsidP="006C36AC">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Por lo que, con </w:t>
      </w:r>
      <w:r>
        <w:rPr>
          <w:rFonts w:ascii="Palatino Linotype" w:hAnsi="Palatino Linotype" w:cs="Arial"/>
        </w:rPr>
        <w:t>fundamento</w:t>
      </w:r>
      <w:r>
        <w:rPr>
          <w:rFonts w:ascii="Palatino Linotype" w:eastAsia="Calibri" w:hAnsi="Palatino Linotype" w:cs="Arial"/>
        </w:rPr>
        <w:t xml:space="preserve"> en lo prescrito en los artículos 5, párrafos trigésimos, trigésimos primero, trigésimos segundos,</w:t>
      </w:r>
      <w:r>
        <w:rPr>
          <w:rFonts w:ascii="Palatino Linotype" w:hAnsi="Palatino Linotype"/>
        </w:rPr>
        <w:t xml:space="preserve"> fracciones IV y V,</w:t>
      </w:r>
      <w:r>
        <w:rPr>
          <w:rFonts w:ascii="Palatino Linotype" w:eastAsia="Calibri" w:hAnsi="Palatino Linotype" w:cs="Arial"/>
        </w:rPr>
        <w:t xml:space="preserve"> de la Constitución Política del Estado Libre y Soberano de </w:t>
      </w:r>
      <w:r>
        <w:rPr>
          <w:rFonts w:ascii="Palatino Linotype" w:hAnsi="Palatino Linotype" w:cs="Arial"/>
          <w:lang w:val="es-ES_tradnl"/>
        </w:rPr>
        <w:t>México</w:t>
      </w:r>
      <w:r>
        <w:rPr>
          <w:rFonts w:ascii="Palatino Linotype" w:eastAsia="Calibri" w:hAnsi="Palatino Linotype" w:cs="Arial"/>
        </w:rPr>
        <w:t xml:space="preserve">,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14:paraId="0EDDB0E5" w14:textId="77777777" w:rsidR="00970410" w:rsidRPr="000A78AC" w:rsidRDefault="00970410" w:rsidP="000706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10"/>
        </w:rPr>
      </w:pPr>
    </w:p>
    <w:p w14:paraId="51508EFA" w14:textId="6A1EF568" w:rsidR="00947576" w:rsidRPr="000A78AC" w:rsidRDefault="00947576" w:rsidP="000706A0">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sz w:val="28"/>
        </w:rPr>
      </w:pPr>
      <w:r w:rsidRPr="000A78AC">
        <w:rPr>
          <w:rFonts w:ascii="Palatino Linotype" w:eastAsia="Palatino Linotype" w:hAnsi="Palatino Linotype" w:cs="Palatino Linotype"/>
          <w:b/>
          <w:color w:val="000000" w:themeColor="text1"/>
          <w:sz w:val="28"/>
        </w:rPr>
        <w:t>R E S U E L V E</w:t>
      </w:r>
    </w:p>
    <w:p w14:paraId="1A89FB7E" w14:textId="77777777" w:rsidR="00947576" w:rsidRPr="000A78AC" w:rsidRDefault="00947576" w:rsidP="000706A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sz w:val="10"/>
        </w:rPr>
      </w:pPr>
    </w:p>
    <w:p w14:paraId="179E8AD2" w14:textId="01AAF86B" w:rsidR="006C36AC"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Pr>
          <w:rFonts w:ascii="Palatino Linotype" w:eastAsia="Calibri" w:hAnsi="Palatino Linotype" w:cs="Arial"/>
          <w:b/>
          <w:bCs/>
          <w:color w:val="000000" w:themeColor="text1"/>
        </w:rPr>
        <w:t>PRIMERO.</w:t>
      </w:r>
      <w:r>
        <w:rPr>
          <w:rFonts w:ascii="Palatino Linotype" w:eastAsia="Calibri" w:hAnsi="Palatino Linotype" w:cs="Arial"/>
          <w:color w:val="000000" w:themeColor="text1"/>
        </w:rPr>
        <w:t xml:space="preserve"> Resultan </w:t>
      </w:r>
      <w:r>
        <w:rPr>
          <w:rFonts w:ascii="Palatino Linotype" w:eastAsia="Calibri" w:hAnsi="Palatino Linotype" w:cs="Arial"/>
          <w:b/>
          <w:bCs/>
          <w:color w:val="000000" w:themeColor="text1"/>
        </w:rPr>
        <w:t>infundadas</w:t>
      </w:r>
      <w:r>
        <w:rPr>
          <w:rFonts w:ascii="Palatino Linotype" w:eastAsia="Calibri" w:hAnsi="Palatino Linotype" w:cs="Arial"/>
          <w:color w:val="000000" w:themeColor="text1"/>
        </w:rPr>
        <w:t xml:space="preserve"> las razones o motivos de inconformidad planteadas por </w:t>
      </w:r>
      <w:r>
        <w:rPr>
          <w:rFonts w:ascii="Palatino Linotype" w:hAnsi="Palatino Linotype" w:cs="Arial"/>
          <w:b/>
          <w:lang w:val="es-ES"/>
        </w:rPr>
        <w:t>EL</w:t>
      </w:r>
      <w:r w:rsidRPr="00657399">
        <w:rPr>
          <w:rFonts w:ascii="Palatino Linotype" w:hAnsi="Palatino Linotype" w:cs="Arial"/>
          <w:b/>
          <w:lang w:val="es-ES"/>
        </w:rPr>
        <w:t xml:space="preserve"> </w:t>
      </w:r>
      <w:r>
        <w:rPr>
          <w:rFonts w:ascii="Palatino Linotype" w:eastAsia="Calibri" w:hAnsi="Palatino Linotype" w:cs="Arial"/>
          <w:b/>
          <w:bCs/>
          <w:color w:val="000000" w:themeColor="text1"/>
        </w:rPr>
        <w:t>RECURRENTE</w:t>
      </w:r>
      <w:r>
        <w:rPr>
          <w:rFonts w:ascii="Palatino Linotype" w:eastAsia="Calibri" w:hAnsi="Palatino Linotype" w:cs="Arial"/>
          <w:color w:val="000000" w:themeColor="text1"/>
        </w:rPr>
        <w:t xml:space="preserve"> y analizadas en el Considerando </w:t>
      </w:r>
      <w:r>
        <w:rPr>
          <w:rFonts w:ascii="Palatino Linotype" w:eastAsia="Calibri" w:hAnsi="Palatino Linotype" w:cs="Arial"/>
          <w:b/>
          <w:bCs/>
          <w:color w:val="000000" w:themeColor="text1"/>
        </w:rPr>
        <w:t>QUINTO</w:t>
      </w:r>
      <w:r>
        <w:rPr>
          <w:rFonts w:ascii="Palatino Linotype" w:eastAsia="Calibri" w:hAnsi="Palatino Linotype" w:cs="Arial"/>
          <w:color w:val="000000" w:themeColor="text1"/>
        </w:rPr>
        <w:t xml:space="preserve"> de esta resolución. </w:t>
      </w:r>
    </w:p>
    <w:p w14:paraId="38404693" w14:textId="77777777" w:rsidR="006C36AC"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w:t>
      </w:r>
    </w:p>
    <w:p w14:paraId="14E0364B" w14:textId="44855F4A" w:rsidR="006C36AC"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Pr>
          <w:rFonts w:ascii="Palatino Linotype" w:eastAsia="Calibri" w:hAnsi="Palatino Linotype" w:cs="Arial"/>
          <w:b/>
          <w:bCs/>
          <w:color w:val="000000" w:themeColor="text1"/>
        </w:rPr>
        <w:t xml:space="preserve">SEGUNDO. </w:t>
      </w:r>
      <w:r>
        <w:rPr>
          <w:rFonts w:ascii="Palatino Linotype" w:eastAsia="Calibri" w:hAnsi="Palatino Linotype" w:cs="Arial"/>
          <w:color w:val="000000" w:themeColor="text1"/>
        </w:rPr>
        <w:t>Se</w:t>
      </w:r>
      <w:r>
        <w:rPr>
          <w:rFonts w:ascii="Palatino Linotype" w:eastAsia="Calibri" w:hAnsi="Palatino Linotype" w:cs="Arial"/>
          <w:b/>
          <w:bCs/>
          <w:color w:val="000000" w:themeColor="text1"/>
        </w:rPr>
        <w:t xml:space="preserve"> CONFIRMA </w:t>
      </w:r>
      <w:r>
        <w:rPr>
          <w:rFonts w:ascii="Palatino Linotype" w:eastAsia="Calibri" w:hAnsi="Palatino Linotype" w:cs="Arial"/>
          <w:color w:val="000000" w:themeColor="text1"/>
        </w:rPr>
        <w:t xml:space="preserve">la respuesta del </w:t>
      </w:r>
      <w:r>
        <w:rPr>
          <w:rFonts w:ascii="Palatino Linotype" w:eastAsia="Calibri" w:hAnsi="Palatino Linotype" w:cs="Arial"/>
          <w:b/>
          <w:bCs/>
          <w:color w:val="000000" w:themeColor="text1"/>
        </w:rPr>
        <w:t xml:space="preserve">SUJETO OBLIGADO </w:t>
      </w:r>
      <w:r>
        <w:rPr>
          <w:rFonts w:ascii="Palatino Linotype" w:eastAsia="Calibri" w:hAnsi="Palatino Linotype" w:cs="Arial"/>
          <w:color w:val="000000" w:themeColor="text1"/>
        </w:rPr>
        <w:t xml:space="preserve">otorgada a las solicitudes de acceso a la información </w:t>
      </w:r>
      <w:r>
        <w:rPr>
          <w:rFonts w:ascii="Palatino Linotype" w:eastAsia="Palatino Linotype" w:hAnsi="Palatino Linotype" w:cs="Palatino Linotype"/>
          <w:b/>
          <w:bCs/>
          <w:color w:val="000000" w:themeColor="text1"/>
        </w:rPr>
        <w:t>00052/JUCHITE/IP/2022, y 00069/JUCHITE/IP/2022</w:t>
      </w:r>
      <w:r>
        <w:rPr>
          <w:rFonts w:ascii="Palatino Linotype" w:eastAsia="Calibri" w:hAnsi="Palatino Linotype" w:cs="Arial"/>
          <w:color w:val="000000" w:themeColor="text1"/>
        </w:rPr>
        <w:t xml:space="preserve">, en términos del Considerando </w:t>
      </w:r>
      <w:r>
        <w:rPr>
          <w:rFonts w:ascii="Palatino Linotype" w:eastAsia="Calibri" w:hAnsi="Palatino Linotype" w:cs="Arial"/>
          <w:b/>
          <w:bCs/>
          <w:color w:val="000000" w:themeColor="text1"/>
        </w:rPr>
        <w:t>QUINTO</w:t>
      </w:r>
      <w:r>
        <w:rPr>
          <w:rFonts w:ascii="Palatino Linotype" w:eastAsia="Calibri" w:hAnsi="Palatino Linotype" w:cs="Arial"/>
          <w:color w:val="000000" w:themeColor="text1"/>
        </w:rPr>
        <w:t>. </w:t>
      </w:r>
    </w:p>
    <w:p w14:paraId="788F9A42" w14:textId="77777777" w:rsidR="006C36AC"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w:t>
      </w:r>
    </w:p>
    <w:p w14:paraId="381DCCF7" w14:textId="77777777" w:rsidR="006C36AC"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Pr>
          <w:rFonts w:ascii="Palatino Linotype" w:eastAsia="Calibri" w:hAnsi="Palatino Linotype" w:cs="Arial"/>
          <w:b/>
          <w:bCs/>
          <w:color w:val="000000" w:themeColor="text1"/>
        </w:rPr>
        <w:t xml:space="preserve">TERCERO. </w:t>
      </w:r>
      <w:r>
        <w:rPr>
          <w:rFonts w:ascii="Palatino Linotype" w:eastAsia="Calibri" w:hAnsi="Palatino Linotype" w:cs="Arial"/>
          <w:b/>
          <w:bCs/>
          <w:color w:val="000000" w:themeColor="text1"/>
          <w:lang w:val="es-ES"/>
        </w:rPr>
        <w:t xml:space="preserve">Notifíquese </w:t>
      </w:r>
      <w:r>
        <w:rPr>
          <w:rFonts w:ascii="Palatino Linotype" w:eastAsia="Calibri" w:hAnsi="Palatino Linotype" w:cs="Arial"/>
          <w:color w:val="000000" w:themeColor="text1"/>
          <w:lang w:val="es-ES"/>
        </w:rPr>
        <w:t xml:space="preserve">la presente resolución al Titular de la Unidad de Transparencia del </w:t>
      </w:r>
      <w:r>
        <w:rPr>
          <w:rFonts w:ascii="Palatino Linotype" w:eastAsia="Calibri" w:hAnsi="Palatino Linotype" w:cs="Arial"/>
          <w:b/>
          <w:bCs/>
          <w:color w:val="000000" w:themeColor="text1"/>
          <w:lang w:val="es-ES"/>
        </w:rPr>
        <w:t>SUJETO OBLIGADO</w:t>
      </w:r>
      <w:r>
        <w:rPr>
          <w:rFonts w:ascii="Palatino Linotype" w:eastAsia="Calibri" w:hAnsi="Palatino Linotype" w:cs="Arial"/>
          <w:color w:val="000000" w:themeColor="text1"/>
          <w:lang w:val="es-ES"/>
        </w:rPr>
        <w:t>, para su conocimiento, a través del Sistema de Acceso a la Información Mexiquense (SAIMEX).</w:t>
      </w:r>
      <w:r>
        <w:rPr>
          <w:rFonts w:ascii="Palatino Linotype" w:eastAsia="Calibri" w:hAnsi="Palatino Linotype" w:cs="Arial"/>
          <w:color w:val="000000" w:themeColor="text1"/>
        </w:rPr>
        <w:t> </w:t>
      </w:r>
    </w:p>
    <w:p w14:paraId="6A4CE44A" w14:textId="77777777" w:rsidR="006C36AC"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p>
    <w:p w14:paraId="22DECC71" w14:textId="77777777" w:rsidR="006C36AC"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w:t>
      </w:r>
      <w:r>
        <w:rPr>
          <w:rFonts w:ascii="Palatino Linotype" w:eastAsia="Calibri" w:hAnsi="Palatino Linotype" w:cs="Arial"/>
          <w:b/>
          <w:bCs/>
          <w:color w:val="000000" w:themeColor="text1"/>
        </w:rPr>
        <w:t>CUARTO. Notifíquese</w:t>
      </w:r>
      <w:r>
        <w:rPr>
          <w:rFonts w:ascii="Palatino Linotype" w:eastAsia="Calibri" w:hAnsi="Palatino Linotype" w:cs="Arial"/>
          <w:color w:val="000000" w:themeColor="text1"/>
        </w:rPr>
        <w:t xml:space="preserve"> a </w:t>
      </w:r>
      <w:r>
        <w:rPr>
          <w:rFonts w:ascii="Palatino Linotype" w:hAnsi="Palatino Linotype" w:cs="Arial"/>
          <w:b/>
          <w:lang w:val="es-ES"/>
        </w:rPr>
        <w:t>LA</w:t>
      </w:r>
      <w:r>
        <w:rPr>
          <w:rFonts w:ascii="Palatino Linotype" w:eastAsia="Calibri" w:hAnsi="Palatino Linotype" w:cs="Arial"/>
          <w:b/>
          <w:bCs/>
          <w:color w:val="000000" w:themeColor="text1"/>
        </w:rPr>
        <w:t xml:space="preserve"> RECURRENTE</w:t>
      </w:r>
      <w:r>
        <w:rPr>
          <w:rFonts w:ascii="Palatino Linotype" w:eastAsia="Calibri" w:hAnsi="Palatino Linotype" w:cs="Arial"/>
          <w:color w:val="000000" w:themeColor="text1"/>
        </w:rPr>
        <w:t xml:space="preserve"> la presente resolución vía Sistema de Acceso a la Información Mexiquense (</w:t>
      </w:r>
      <w:r>
        <w:rPr>
          <w:rFonts w:ascii="Palatino Linotype" w:eastAsia="Calibri" w:hAnsi="Palatino Linotype" w:cs="Arial"/>
          <w:b/>
          <w:bCs/>
          <w:color w:val="000000" w:themeColor="text1"/>
        </w:rPr>
        <w:t>SAIMEX</w:t>
      </w:r>
      <w:r>
        <w:rPr>
          <w:rFonts w:ascii="Palatino Linotype" w:eastAsia="Calibri" w:hAnsi="Palatino Linotype" w:cs="Arial"/>
          <w:color w:val="000000" w:themeColor="text1"/>
        </w:rPr>
        <w:t>). </w:t>
      </w:r>
    </w:p>
    <w:p w14:paraId="5855D18F" w14:textId="77777777" w:rsidR="006C36AC"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w:t>
      </w:r>
    </w:p>
    <w:p w14:paraId="6F5531DD" w14:textId="77777777" w:rsidR="006C36AC" w:rsidRDefault="006C36AC" w:rsidP="006C36AC">
      <w:pPr>
        <w:widowControl w:val="0"/>
        <w:autoSpaceDE w:val="0"/>
        <w:autoSpaceDN w:val="0"/>
        <w:adjustRightInd w:val="0"/>
        <w:spacing w:line="360" w:lineRule="auto"/>
        <w:jc w:val="both"/>
        <w:rPr>
          <w:rFonts w:ascii="Palatino Linotype" w:eastAsia="Calibri" w:hAnsi="Palatino Linotype" w:cs="Arial"/>
          <w:color w:val="000000" w:themeColor="text1"/>
        </w:rPr>
      </w:pPr>
      <w:r>
        <w:rPr>
          <w:rFonts w:ascii="Palatino Linotype" w:eastAsia="Calibri" w:hAnsi="Palatino Linotype" w:cs="Arial"/>
          <w:b/>
          <w:bCs/>
          <w:color w:val="000000" w:themeColor="text1"/>
        </w:rPr>
        <w:t>QUINTO. Hágase del conocimiento</w:t>
      </w:r>
      <w:r>
        <w:rPr>
          <w:rFonts w:ascii="Palatino Linotype" w:eastAsia="Calibri" w:hAnsi="Palatino Linotype" w:cs="Arial"/>
          <w:color w:val="000000" w:themeColor="text1"/>
        </w:rPr>
        <w:t xml:space="preserve"> a </w:t>
      </w:r>
      <w:r>
        <w:rPr>
          <w:rFonts w:ascii="Palatino Linotype" w:hAnsi="Palatino Linotype" w:cs="Arial"/>
          <w:b/>
          <w:lang w:val="es-ES"/>
        </w:rPr>
        <w:t>LA</w:t>
      </w:r>
      <w:r>
        <w:rPr>
          <w:rFonts w:ascii="Palatino Linotype" w:eastAsia="Calibri" w:hAnsi="Palatino Linotype" w:cs="Arial"/>
          <w:color w:val="000000" w:themeColor="text1"/>
        </w:rPr>
        <w:t xml:space="preserve"> </w:t>
      </w:r>
      <w:r>
        <w:rPr>
          <w:rFonts w:ascii="Palatino Linotype" w:eastAsia="Calibri" w:hAnsi="Palatino Linotype" w:cs="Arial"/>
          <w:b/>
          <w:bCs/>
          <w:color w:val="000000" w:themeColor="text1"/>
        </w:rPr>
        <w:t>RECURRENTE</w:t>
      </w:r>
      <w:r>
        <w:rPr>
          <w:rFonts w:ascii="Palatino Linotype" w:eastAsia="Calibri" w:hAnsi="Palatino Linotype" w:cs="Arial"/>
          <w:color w:val="000000" w:themeColor="text1"/>
        </w:rPr>
        <w:t xml:space="preserve"> que de conformidad con lo establecido en el artículo 196 de la Ley de Transparencia y Acceso a la Información </w:t>
      </w:r>
      <w:r>
        <w:rPr>
          <w:rFonts w:ascii="Palatino Linotype" w:eastAsia="Calibri" w:hAnsi="Palatino Linotype" w:cs="Arial"/>
          <w:color w:val="000000" w:themeColor="text1"/>
        </w:rPr>
        <w:lastRenderedPageBreak/>
        <w:t>Pública del Estado de México y Municipios, podrá impugnarla vía Juicio de Amparo en los términos de las leyes aplicables. </w:t>
      </w:r>
    </w:p>
    <w:p w14:paraId="1F1BDF14" w14:textId="77777777" w:rsidR="00947576" w:rsidRPr="000A78AC" w:rsidRDefault="00947576" w:rsidP="000706A0">
      <w:pPr>
        <w:spacing w:line="360" w:lineRule="auto"/>
        <w:ind w:right="49"/>
        <w:jc w:val="both"/>
        <w:rPr>
          <w:rFonts w:ascii="Palatino Linotype" w:hAnsi="Palatino Linotype" w:cs="Arial"/>
          <w:color w:val="000000" w:themeColor="text1"/>
          <w:lang w:val="es-ES_tradnl"/>
        </w:rPr>
      </w:pPr>
    </w:p>
    <w:p w14:paraId="3538FFCF" w14:textId="082BF944" w:rsidR="00AE4AE5" w:rsidRPr="000A78AC" w:rsidRDefault="00AE4AE5" w:rsidP="000706A0">
      <w:pPr>
        <w:widowControl w:val="0"/>
        <w:autoSpaceDE w:val="0"/>
        <w:autoSpaceDN w:val="0"/>
        <w:adjustRightInd w:val="0"/>
        <w:spacing w:line="360" w:lineRule="auto"/>
        <w:jc w:val="both"/>
        <w:rPr>
          <w:rFonts w:ascii="Palatino Linotype" w:hAnsi="Palatino Linotype"/>
          <w:color w:val="000000" w:themeColor="text1"/>
        </w:rPr>
      </w:pPr>
      <w:r w:rsidRPr="000A78AC">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C36AC">
        <w:rPr>
          <w:rFonts w:ascii="Palatino Linotype" w:hAnsi="Palatino Linotype" w:cs="Arial"/>
          <w:color w:val="000000" w:themeColor="text1"/>
        </w:rPr>
        <w:t>TRIGÉSIMA</w:t>
      </w:r>
      <w:r w:rsidRPr="000A78AC">
        <w:rPr>
          <w:rFonts w:ascii="Palatino Linotype" w:hAnsi="Palatino Linotype" w:cs="Arial"/>
          <w:color w:val="000000" w:themeColor="text1"/>
        </w:rPr>
        <w:t xml:space="preserve"> SESIÓN ORDINARIA CELEBRADA EL </w:t>
      </w:r>
      <w:r w:rsidR="006C36AC">
        <w:rPr>
          <w:rFonts w:ascii="Palatino Linotype" w:hAnsi="Palatino Linotype" w:cs="Arial"/>
          <w:color w:val="000000" w:themeColor="text1"/>
        </w:rPr>
        <w:t>VEINTICUATRO</w:t>
      </w:r>
      <w:r w:rsidRPr="000A78AC">
        <w:rPr>
          <w:rFonts w:ascii="Palatino Linotype" w:hAnsi="Palatino Linotype" w:cs="Arial"/>
          <w:color w:val="000000" w:themeColor="text1"/>
        </w:rPr>
        <w:t xml:space="preserve"> DE </w:t>
      </w:r>
      <w:r w:rsidR="00882229" w:rsidRPr="000A78AC">
        <w:rPr>
          <w:rFonts w:ascii="Palatino Linotype" w:hAnsi="Palatino Linotype" w:cs="Arial"/>
          <w:color w:val="000000" w:themeColor="text1"/>
        </w:rPr>
        <w:t>AGOSTO</w:t>
      </w:r>
      <w:r w:rsidR="00227081" w:rsidRPr="000A78AC">
        <w:rPr>
          <w:rFonts w:ascii="Palatino Linotype" w:hAnsi="Palatino Linotype" w:cs="Arial"/>
          <w:color w:val="000000" w:themeColor="text1"/>
        </w:rPr>
        <w:t xml:space="preserve"> </w:t>
      </w:r>
      <w:r w:rsidRPr="000A78AC">
        <w:rPr>
          <w:rFonts w:ascii="Palatino Linotype" w:hAnsi="Palatino Linotype" w:cs="Arial"/>
          <w:color w:val="000000" w:themeColor="text1"/>
        </w:rPr>
        <w:t>DE DOS MIL VEINTIDÓS, ANTE EL SECRETARIO TÉCNICO DEL PLENO, ALEXIS TAPIA RAMÍREZ.</w:t>
      </w:r>
    </w:p>
    <w:p w14:paraId="05067E46" w14:textId="6B4CA951" w:rsidR="002B3E26" w:rsidRPr="000706A0" w:rsidRDefault="00C52D94" w:rsidP="000706A0">
      <w:pPr>
        <w:spacing w:line="360" w:lineRule="auto"/>
        <w:jc w:val="both"/>
        <w:rPr>
          <w:rFonts w:ascii="Palatino Linotype" w:hAnsi="Palatino Linotype" w:cs="Arial"/>
          <w:color w:val="000000" w:themeColor="text1"/>
          <w:sz w:val="16"/>
          <w:lang w:val="es-ES_tradnl"/>
        </w:rPr>
      </w:pPr>
      <w:r w:rsidRPr="000A78AC">
        <w:rPr>
          <w:rFonts w:ascii="Palatino Linotype" w:hAnsi="Palatino Linotype"/>
          <w:color w:val="000000" w:themeColor="text1"/>
          <w:sz w:val="16"/>
        </w:rPr>
        <w:t>SCMM/BLA/DEMF/JMMO</w:t>
      </w:r>
    </w:p>
    <w:p w14:paraId="6526E73E"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20822EF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513DE2"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0BFD3C0"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A2B65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F44A7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FDA845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D14AD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D48D0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6D866355"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79DA399"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599F7D4"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EC552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42F2A54B"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1BC01D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4A07066"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sectPr w:rsidR="002B3E26" w:rsidRPr="000706A0"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A4127" w14:textId="77777777" w:rsidR="001A3CA4" w:rsidRDefault="001A3CA4" w:rsidP="00C80F8C">
      <w:r>
        <w:separator/>
      </w:r>
    </w:p>
  </w:endnote>
  <w:endnote w:type="continuationSeparator" w:id="0">
    <w:p w14:paraId="6677FCDA" w14:textId="77777777" w:rsidR="001A3CA4" w:rsidRDefault="001A3CA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1FE8746" w:rsidR="00FC62C5" w:rsidRPr="0010196A" w:rsidRDefault="00FC62C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93A13">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93A13">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C832675" w:rsidR="00FC62C5" w:rsidRPr="0010196A" w:rsidRDefault="00FC62C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3534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35342">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9A1C3" w14:textId="77777777" w:rsidR="001A3CA4" w:rsidRDefault="001A3CA4" w:rsidP="00C80F8C">
      <w:r>
        <w:separator/>
      </w:r>
    </w:p>
  </w:footnote>
  <w:footnote w:type="continuationSeparator" w:id="0">
    <w:p w14:paraId="1E56A4F7" w14:textId="77777777" w:rsidR="001A3CA4" w:rsidRDefault="001A3CA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C62C5" w:rsidRDefault="001A3CA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C62C5" w:rsidRPr="0010196A" w:rsidRDefault="001A3CA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C62C5" w:rsidRPr="008F2CCC" w14:paraId="1F097D8A" w14:textId="77777777" w:rsidTr="00625FD4">
      <w:tc>
        <w:tcPr>
          <w:tcW w:w="3261" w:type="dxa"/>
          <w:vMerge w:val="restart"/>
        </w:tcPr>
        <w:p w14:paraId="1F780A0C" w14:textId="1EFF25F4" w:rsidR="00FC62C5" w:rsidRPr="008F2CCC" w:rsidRDefault="00FC62C5"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FC62C5" w:rsidRPr="00664658" w:rsidRDefault="00FC62C5"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002E7550" w:rsidR="00FC62C5" w:rsidRPr="00664658" w:rsidRDefault="001F721B" w:rsidP="00553D0F">
          <w:pPr>
            <w:rPr>
              <w:rFonts w:ascii="Palatino Linotype" w:hAnsi="Palatino Linotype"/>
              <w:b/>
              <w:sz w:val="22"/>
              <w:szCs w:val="22"/>
              <w:lang w:val="es-ES_tradnl"/>
            </w:rPr>
          </w:pPr>
          <w:r>
            <w:rPr>
              <w:rFonts w:ascii="Palatino Linotype" w:hAnsi="Palatino Linotype"/>
              <w:b/>
              <w:bCs/>
              <w:sz w:val="22"/>
              <w:szCs w:val="22"/>
            </w:rPr>
            <w:t>03432</w:t>
          </w:r>
          <w:r w:rsidRPr="00810BFE">
            <w:rPr>
              <w:rFonts w:ascii="Palatino Linotype" w:hAnsi="Palatino Linotype"/>
              <w:b/>
              <w:bCs/>
              <w:sz w:val="22"/>
              <w:szCs w:val="22"/>
            </w:rPr>
            <w:t>/INFOEM/IP/RR/2022</w:t>
          </w:r>
          <w:r>
            <w:rPr>
              <w:rFonts w:ascii="Palatino Linotype" w:hAnsi="Palatino Linotype"/>
              <w:b/>
              <w:bCs/>
              <w:sz w:val="22"/>
              <w:szCs w:val="22"/>
            </w:rPr>
            <w:t xml:space="preserve"> y </w:t>
          </w:r>
          <w:r w:rsidR="00553D0F">
            <w:rPr>
              <w:rFonts w:ascii="Palatino Linotype" w:hAnsi="Palatino Linotype"/>
              <w:b/>
              <w:bCs/>
              <w:sz w:val="22"/>
              <w:szCs w:val="22"/>
            </w:rPr>
            <w:t>Acumulado</w:t>
          </w:r>
        </w:p>
      </w:tc>
    </w:tr>
    <w:tr w:rsidR="00FC62C5" w:rsidRPr="008F2CCC" w14:paraId="049677A3" w14:textId="77777777" w:rsidTr="00625FD4">
      <w:tc>
        <w:tcPr>
          <w:tcW w:w="3261" w:type="dxa"/>
          <w:vMerge/>
        </w:tcPr>
        <w:p w14:paraId="4A21EAC1" w14:textId="5C1F145E" w:rsidR="00FC62C5" w:rsidRPr="008F2CCC" w:rsidRDefault="00FC62C5" w:rsidP="00200BFC">
          <w:pPr>
            <w:rPr>
              <w:rFonts w:ascii="Palatino Linotype" w:hAnsi="Palatino Linotype"/>
              <w:b/>
              <w:sz w:val="22"/>
              <w:szCs w:val="22"/>
              <w:lang w:val="es-ES_tradnl"/>
            </w:rPr>
          </w:pPr>
        </w:p>
      </w:tc>
      <w:tc>
        <w:tcPr>
          <w:tcW w:w="2551" w:type="dxa"/>
          <w:shd w:val="clear" w:color="auto" w:fill="auto"/>
        </w:tcPr>
        <w:p w14:paraId="1237BCDE" w14:textId="77777777" w:rsidR="00FC62C5" w:rsidRPr="00664658" w:rsidRDefault="00FC62C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521783F" w:rsidR="00FC62C5" w:rsidRPr="00D41D47" w:rsidRDefault="001F721B" w:rsidP="007A0F1E">
          <w:pPr>
            <w:jc w:val="both"/>
            <w:rPr>
              <w:rFonts w:ascii="Palatino Linotype" w:hAnsi="Palatino Linotype"/>
              <w:b/>
              <w:sz w:val="22"/>
              <w:szCs w:val="22"/>
              <w:lang w:val="es-ES_tradnl"/>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Juchitepec</w:t>
          </w:r>
          <w:proofErr w:type="spellEnd"/>
        </w:p>
      </w:tc>
    </w:tr>
    <w:tr w:rsidR="00FC62C5" w:rsidRPr="008F2CCC" w14:paraId="72CD087D" w14:textId="77777777" w:rsidTr="00625FD4">
      <w:trPr>
        <w:trHeight w:val="228"/>
      </w:trPr>
      <w:tc>
        <w:tcPr>
          <w:tcW w:w="3261" w:type="dxa"/>
          <w:vMerge/>
        </w:tcPr>
        <w:p w14:paraId="1B78656F" w14:textId="01E6F6F6" w:rsidR="00FC62C5" w:rsidRPr="008F2CCC" w:rsidRDefault="00FC62C5" w:rsidP="00200BFC">
          <w:pPr>
            <w:rPr>
              <w:rFonts w:ascii="Palatino Linotype" w:hAnsi="Palatino Linotype"/>
              <w:b/>
              <w:sz w:val="22"/>
              <w:szCs w:val="22"/>
              <w:lang w:val="es-ES_tradnl"/>
            </w:rPr>
          </w:pPr>
        </w:p>
      </w:tc>
      <w:tc>
        <w:tcPr>
          <w:tcW w:w="2551" w:type="dxa"/>
          <w:shd w:val="clear" w:color="auto" w:fill="auto"/>
        </w:tcPr>
        <w:p w14:paraId="74D81628" w14:textId="4EE3E604" w:rsidR="00FC62C5" w:rsidRPr="00664658" w:rsidRDefault="00FC62C5"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FC62C5" w:rsidRPr="00664658" w:rsidRDefault="00FC62C5"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C62C5" w:rsidRPr="0010196A" w:rsidRDefault="00FC62C5"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FC62C5" w:rsidRPr="0010196A" w:rsidRDefault="00FC62C5">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FC62C5" w:rsidRPr="008F2CCC" w14:paraId="6ABABA57" w14:textId="77777777" w:rsidTr="00EB19F2">
      <w:tc>
        <w:tcPr>
          <w:tcW w:w="3805" w:type="dxa"/>
          <w:vMerge w:val="restart"/>
          <w:shd w:val="clear" w:color="auto" w:fill="auto"/>
        </w:tcPr>
        <w:p w14:paraId="6AA376CC" w14:textId="778B7F54" w:rsidR="00FC62C5" w:rsidRPr="008F2CCC" w:rsidRDefault="001A3CA4"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FC62C5">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C62C5" w:rsidRPr="008F2CCC" w:rsidRDefault="00FC62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03AC30F4" w:rsidR="00FC62C5" w:rsidRPr="00E535C2" w:rsidRDefault="001F721B" w:rsidP="00553D0F">
          <w:pPr>
            <w:jc w:val="both"/>
            <w:rPr>
              <w:rFonts w:ascii="Palatino Linotype" w:hAnsi="Palatino Linotype"/>
              <w:b/>
              <w:bCs/>
              <w:sz w:val="22"/>
              <w:szCs w:val="22"/>
            </w:rPr>
          </w:pPr>
          <w:r>
            <w:rPr>
              <w:rFonts w:ascii="Palatino Linotype" w:hAnsi="Palatino Linotype"/>
              <w:b/>
              <w:bCs/>
              <w:sz w:val="22"/>
              <w:szCs w:val="22"/>
            </w:rPr>
            <w:t>03432</w:t>
          </w:r>
          <w:r w:rsidR="00FC62C5" w:rsidRPr="00810BFE">
            <w:rPr>
              <w:rFonts w:ascii="Palatino Linotype" w:hAnsi="Palatino Linotype"/>
              <w:b/>
              <w:bCs/>
              <w:sz w:val="22"/>
              <w:szCs w:val="22"/>
            </w:rPr>
            <w:t>/INFOEM/IP/RR/2022</w:t>
          </w:r>
          <w:r>
            <w:rPr>
              <w:rFonts w:ascii="Palatino Linotype" w:hAnsi="Palatino Linotype"/>
              <w:b/>
              <w:bCs/>
              <w:sz w:val="22"/>
              <w:szCs w:val="22"/>
            </w:rPr>
            <w:t xml:space="preserve"> y </w:t>
          </w:r>
          <w:r w:rsidR="00553D0F">
            <w:rPr>
              <w:rFonts w:ascii="Palatino Linotype" w:hAnsi="Palatino Linotype"/>
              <w:b/>
              <w:bCs/>
              <w:sz w:val="22"/>
              <w:szCs w:val="22"/>
            </w:rPr>
            <w:t>Acumulado</w:t>
          </w:r>
          <w:r w:rsidR="00FC62C5">
            <w:rPr>
              <w:rFonts w:ascii="Palatino Linotype" w:hAnsi="Palatino Linotype"/>
              <w:b/>
              <w:bCs/>
              <w:sz w:val="22"/>
              <w:szCs w:val="22"/>
            </w:rPr>
            <w:t xml:space="preserve"> </w:t>
          </w:r>
        </w:p>
      </w:tc>
    </w:tr>
    <w:tr w:rsidR="00FC62C5" w:rsidRPr="008F2CCC" w14:paraId="3B45FB53" w14:textId="77777777" w:rsidTr="00EB19F2">
      <w:tc>
        <w:tcPr>
          <w:tcW w:w="3805" w:type="dxa"/>
          <w:vMerge/>
          <w:shd w:val="clear" w:color="auto" w:fill="auto"/>
        </w:tcPr>
        <w:p w14:paraId="188B82EF" w14:textId="77777777" w:rsidR="00FC62C5" w:rsidRPr="008F2CCC" w:rsidRDefault="00FC62C5" w:rsidP="00200BFC">
          <w:pPr>
            <w:rPr>
              <w:rFonts w:ascii="Palatino Linotype" w:hAnsi="Palatino Linotype"/>
              <w:b/>
              <w:sz w:val="22"/>
              <w:szCs w:val="22"/>
              <w:lang w:val="es-ES_tradnl"/>
            </w:rPr>
          </w:pPr>
          <w:bookmarkStart w:id="10" w:name="_Hlk80706940"/>
        </w:p>
      </w:tc>
      <w:tc>
        <w:tcPr>
          <w:tcW w:w="3000" w:type="dxa"/>
          <w:shd w:val="clear" w:color="auto" w:fill="auto"/>
        </w:tcPr>
        <w:p w14:paraId="3B2AD0CF" w14:textId="77777777" w:rsidR="00FC62C5" w:rsidRPr="008F2CCC" w:rsidRDefault="00FC62C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10582C8" w:rsidR="00FC62C5" w:rsidRPr="008F2CCC" w:rsidRDefault="00735342"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 XXXXXXX XXXXXXXX XXXXXXXXX</w:t>
          </w:r>
        </w:p>
      </w:tc>
    </w:tr>
    <w:bookmarkEnd w:id="10"/>
    <w:tr w:rsidR="00FC62C5" w:rsidRPr="008F2CCC" w14:paraId="28A493EB" w14:textId="77777777" w:rsidTr="00EB19F2">
      <w:trPr>
        <w:trHeight w:val="228"/>
      </w:trPr>
      <w:tc>
        <w:tcPr>
          <w:tcW w:w="3805" w:type="dxa"/>
          <w:vMerge/>
          <w:shd w:val="clear" w:color="auto" w:fill="auto"/>
        </w:tcPr>
        <w:p w14:paraId="06C77D31" w14:textId="77777777" w:rsidR="00FC62C5" w:rsidRPr="008F2CCC" w:rsidRDefault="00FC62C5" w:rsidP="00200BFC">
          <w:pPr>
            <w:rPr>
              <w:rFonts w:ascii="Palatino Linotype" w:hAnsi="Palatino Linotype"/>
              <w:b/>
              <w:sz w:val="22"/>
              <w:szCs w:val="22"/>
              <w:lang w:val="es-ES_tradnl"/>
            </w:rPr>
          </w:pPr>
        </w:p>
      </w:tc>
      <w:tc>
        <w:tcPr>
          <w:tcW w:w="3000" w:type="dxa"/>
          <w:shd w:val="clear" w:color="auto" w:fill="auto"/>
        </w:tcPr>
        <w:p w14:paraId="2E1A72B4" w14:textId="77777777" w:rsidR="00FC62C5" w:rsidRPr="008F2CCC" w:rsidRDefault="00FC62C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2FA0BB5" w:rsidR="00FC62C5" w:rsidRPr="00DC41C8" w:rsidRDefault="00FC62C5" w:rsidP="001F721B">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sidR="001F721B">
            <w:rPr>
              <w:rFonts w:ascii="Palatino Linotype" w:hAnsi="Palatino Linotype"/>
              <w:b/>
              <w:bCs/>
              <w:sz w:val="22"/>
              <w:szCs w:val="22"/>
            </w:rPr>
            <w:t>Juchitepec</w:t>
          </w:r>
          <w:proofErr w:type="spellEnd"/>
        </w:p>
      </w:tc>
    </w:tr>
    <w:tr w:rsidR="00FC62C5" w:rsidRPr="008F2CCC" w14:paraId="0F114FF0" w14:textId="77777777" w:rsidTr="00EB19F2">
      <w:tc>
        <w:tcPr>
          <w:tcW w:w="3805" w:type="dxa"/>
          <w:vMerge/>
          <w:shd w:val="clear" w:color="auto" w:fill="auto"/>
        </w:tcPr>
        <w:p w14:paraId="4CCB64BA" w14:textId="77777777" w:rsidR="00FC62C5" w:rsidRPr="008F2CCC" w:rsidRDefault="00FC62C5" w:rsidP="00200BFC">
          <w:pPr>
            <w:rPr>
              <w:rFonts w:ascii="Palatino Linotype" w:hAnsi="Palatino Linotype"/>
              <w:b/>
              <w:sz w:val="22"/>
              <w:szCs w:val="22"/>
              <w:lang w:val="es-ES_tradnl"/>
            </w:rPr>
          </w:pPr>
        </w:p>
      </w:tc>
      <w:tc>
        <w:tcPr>
          <w:tcW w:w="3000" w:type="dxa"/>
          <w:shd w:val="clear" w:color="auto" w:fill="auto"/>
        </w:tcPr>
        <w:p w14:paraId="31E422EA" w14:textId="06DD5192" w:rsidR="00FC62C5" w:rsidRPr="008F2CCC" w:rsidRDefault="00FC62C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C62C5" w:rsidRPr="008F2CCC" w:rsidRDefault="00FC62C5"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C62C5" w:rsidRPr="0010196A" w:rsidRDefault="00FC62C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D74276"/>
    <w:multiLevelType w:val="hybridMultilevel"/>
    <w:tmpl w:val="35EE5750"/>
    <w:lvl w:ilvl="0" w:tplc="E03601C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1"/>
  </w:num>
  <w:num w:numId="3">
    <w:abstractNumId w:val="14"/>
  </w:num>
  <w:num w:numId="4">
    <w:abstractNumId w:val="6"/>
  </w:num>
  <w:num w:numId="5">
    <w:abstractNumId w:val="8"/>
  </w:num>
  <w:num w:numId="6">
    <w:abstractNumId w:val="9"/>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0"/>
  </w:num>
  <w:num w:numId="11">
    <w:abstractNumId w:val="0"/>
  </w:num>
  <w:num w:numId="12">
    <w:abstractNumId w:val="15"/>
  </w:num>
  <w:num w:numId="13">
    <w:abstractNumId w:val="2"/>
  </w:num>
  <w:num w:numId="14">
    <w:abstractNumId w:val="12"/>
  </w:num>
  <w:num w:numId="15">
    <w:abstractNumId w:val="7"/>
  </w:num>
  <w:num w:numId="16">
    <w:abstractNumId w:val="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6B6"/>
    <w:rsid w:val="0002685C"/>
    <w:rsid w:val="0002690E"/>
    <w:rsid w:val="00026A3C"/>
    <w:rsid w:val="00026C73"/>
    <w:rsid w:val="00026D5F"/>
    <w:rsid w:val="00026FD0"/>
    <w:rsid w:val="00027195"/>
    <w:rsid w:val="000272F4"/>
    <w:rsid w:val="00027B0A"/>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50E"/>
    <w:rsid w:val="00074CF8"/>
    <w:rsid w:val="00075283"/>
    <w:rsid w:val="00075615"/>
    <w:rsid w:val="0007587F"/>
    <w:rsid w:val="00075B41"/>
    <w:rsid w:val="00075CEB"/>
    <w:rsid w:val="00075EA3"/>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11B2"/>
    <w:rsid w:val="000B126F"/>
    <w:rsid w:val="000B13D3"/>
    <w:rsid w:val="000B17C5"/>
    <w:rsid w:val="000B17FD"/>
    <w:rsid w:val="000B1C78"/>
    <w:rsid w:val="000B1F89"/>
    <w:rsid w:val="000B20AC"/>
    <w:rsid w:val="000B21B8"/>
    <w:rsid w:val="000B2F55"/>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CA4"/>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2AC2"/>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A13"/>
    <w:rsid w:val="00393D87"/>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E8F"/>
    <w:rsid w:val="004F1EB5"/>
    <w:rsid w:val="004F2186"/>
    <w:rsid w:val="004F2412"/>
    <w:rsid w:val="004F24D6"/>
    <w:rsid w:val="004F266A"/>
    <w:rsid w:val="004F2818"/>
    <w:rsid w:val="004F28E9"/>
    <w:rsid w:val="004F293D"/>
    <w:rsid w:val="004F2952"/>
    <w:rsid w:val="004F31DC"/>
    <w:rsid w:val="004F37EB"/>
    <w:rsid w:val="004F47A8"/>
    <w:rsid w:val="004F4901"/>
    <w:rsid w:val="004F4C74"/>
    <w:rsid w:val="004F542F"/>
    <w:rsid w:val="004F5C0F"/>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D0F"/>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69FF"/>
    <w:rsid w:val="006C6A74"/>
    <w:rsid w:val="006C6E05"/>
    <w:rsid w:val="006C7581"/>
    <w:rsid w:val="006C767D"/>
    <w:rsid w:val="006D047D"/>
    <w:rsid w:val="006D071E"/>
    <w:rsid w:val="006D0C2A"/>
    <w:rsid w:val="006D0E52"/>
    <w:rsid w:val="006D10DD"/>
    <w:rsid w:val="006D1488"/>
    <w:rsid w:val="006D1674"/>
    <w:rsid w:val="006D1B0A"/>
    <w:rsid w:val="006D201B"/>
    <w:rsid w:val="006D2023"/>
    <w:rsid w:val="006D2625"/>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42"/>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024"/>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402A"/>
    <w:rsid w:val="00F9454F"/>
    <w:rsid w:val="00F94593"/>
    <w:rsid w:val="00F94629"/>
    <w:rsid w:val="00F9477D"/>
    <w:rsid w:val="00F94865"/>
    <w:rsid w:val="00F94A55"/>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8A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uempre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ospedando.com.m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F482A-B1BF-47FD-B276-D58733336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31</Pages>
  <Words>5584</Words>
  <Characters>30715</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10</cp:revision>
  <cp:lastPrinted>2022-08-26T16:06:00Z</cp:lastPrinted>
  <dcterms:created xsi:type="dcterms:W3CDTF">2022-08-17T22:40:00Z</dcterms:created>
  <dcterms:modified xsi:type="dcterms:W3CDTF">2022-09-12T18:22:00Z</dcterms:modified>
</cp:coreProperties>
</file>