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B6F" w:rsidRPr="00AE6DC5" w:rsidRDefault="00C9763E">
      <w:pPr>
        <w:spacing w:before="240" w:after="240" w:line="360" w:lineRule="auto"/>
        <w:jc w:val="both"/>
        <w:rPr>
          <w:rFonts w:ascii="Palatino Linotype" w:eastAsia="Palatino Linotype" w:hAnsi="Palatino Linotype" w:cs="Palatino Linotype"/>
        </w:rPr>
      </w:pPr>
      <w:bookmarkStart w:id="0" w:name="_GoBack"/>
      <w:bookmarkEnd w:id="0"/>
      <w:r w:rsidRPr="00AE6DC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quince de junio de dos mil veintidós. </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t>VISTO</w:t>
      </w:r>
      <w:r w:rsidRPr="00AE6DC5">
        <w:rPr>
          <w:rFonts w:ascii="Palatino Linotype" w:eastAsia="Palatino Linotype" w:hAnsi="Palatino Linotype" w:cs="Palatino Linotype"/>
        </w:rPr>
        <w:t xml:space="preserve"> el expediente formado con motivo del recurso de revisión </w:t>
      </w:r>
      <w:r w:rsidRPr="00AE6DC5">
        <w:rPr>
          <w:rFonts w:ascii="Palatino Linotype" w:eastAsia="Palatino Linotype" w:hAnsi="Palatino Linotype" w:cs="Palatino Linotype"/>
          <w:b/>
        </w:rPr>
        <w:t>03244/INFOEM/IP/RR/2022</w:t>
      </w:r>
      <w:r w:rsidRPr="00AE6DC5">
        <w:rPr>
          <w:rFonts w:ascii="Palatino Linotype" w:eastAsia="Palatino Linotype" w:hAnsi="Palatino Linotype" w:cs="Palatino Linotype"/>
        </w:rPr>
        <w:t>, interpuesto por</w:t>
      </w:r>
      <w:r w:rsidRPr="00AE6DC5">
        <w:rPr>
          <w:rFonts w:ascii="Palatino Linotype" w:eastAsia="Palatino Linotype" w:hAnsi="Palatino Linotype" w:cs="Palatino Linotype"/>
          <w:b/>
        </w:rPr>
        <w:t xml:space="preserve"> un particular que no proporcionó nombre o seudónimo</w:t>
      </w:r>
      <w:r w:rsidRPr="00AE6DC5">
        <w:rPr>
          <w:rFonts w:ascii="Palatino Linotype" w:eastAsia="Palatino Linotype" w:hAnsi="Palatino Linotype" w:cs="Palatino Linotype"/>
        </w:rPr>
        <w:t>, en lo sucesivo</w:t>
      </w:r>
      <w:r w:rsidRPr="00AE6DC5">
        <w:rPr>
          <w:rFonts w:ascii="Palatino Linotype" w:eastAsia="Palatino Linotype" w:hAnsi="Palatino Linotype" w:cs="Palatino Linotype"/>
          <w:b/>
        </w:rPr>
        <w:t xml:space="preserve"> </w:t>
      </w:r>
      <w:r w:rsidRPr="00AE6DC5">
        <w:rPr>
          <w:rFonts w:ascii="Palatino Linotype" w:eastAsia="Palatino Linotype" w:hAnsi="Palatino Linotype" w:cs="Palatino Linotype"/>
        </w:rPr>
        <w:t xml:space="preserve">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en contra de la respuesta a su solicitud por parte del </w:t>
      </w:r>
      <w:r w:rsidRPr="00AE6DC5">
        <w:rPr>
          <w:rFonts w:ascii="Palatino Linotype" w:eastAsia="Palatino Linotype" w:hAnsi="Palatino Linotype" w:cs="Palatino Linotype"/>
          <w:b/>
        </w:rPr>
        <w:t xml:space="preserve">Ayuntamiento de Metepec, </w:t>
      </w:r>
      <w:r w:rsidRPr="00AE6DC5">
        <w:rPr>
          <w:rFonts w:ascii="Palatino Linotype" w:eastAsia="Palatino Linotype" w:hAnsi="Palatino Linotype" w:cs="Palatino Linotype"/>
        </w:rPr>
        <w:t xml:space="preserve">en lo sucesivo el </w:t>
      </w:r>
      <w:r w:rsidRPr="00AE6DC5">
        <w:rPr>
          <w:rFonts w:ascii="Palatino Linotype" w:eastAsia="Palatino Linotype" w:hAnsi="Palatino Linotype" w:cs="Palatino Linotype"/>
          <w:b/>
        </w:rPr>
        <w:t xml:space="preserve">Sujeto Obligado, </w:t>
      </w:r>
      <w:r w:rsidRPr="00AE6DC5">
        <w:rPr>
          <w:rFonts w:ascii="Palatino Linotype" w:eastAsia="Palatino Linotype" w:hAnsi="Palatino Linotype" w:cs="Palatino Linotype"/>
        </w:rPr>
        <w:t xml:space="preserve">se procede a dictar la presente resolución con base en los siguientes: </w:t>
      </w:r>
    </w:p>
    <w:p w:rsidR="001B1B6F" w:rsidRPr="00AE6DC5" w:rsidRDefault="00C9763E">
      <w:pPr>
        <w:spacing w:before="240" w:after="240" w:line="360" w:lineRule="auto"/>
        <w:jc w:val="center"/>
        <w:rPr>
          <w:rFonts w:ascii="Palatino Linotype" w:eastAsia="Palatino Linotype" w:hAnsi="Palatino Linotype" w:cs="Palatino Linotype"/>
          <w:b/>
        </w:rPr>
      </w:pPr>
      <w:r w:rsidRPr="00AE6DC5">
        <w:rPr>
          <w:rFonts w:ascii="Palatino Linotype" w:eastAsia="Palatino Linotype" w:hAnsi="Palatino Linotype" w:cs="Palatino Linotype"/>
          <w:b/>
        </w:rPr>
        <w:t>I. A N T E C E D E N T E S</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t>1. Solicitud de acceso a la información.</w:t>
      </w:r>
      <w:r w:rsidRPr="00AE6DC5">
        <w:rPr>
          <w:rFonts w:ascii="Palatino Linotype" w:eastAsia="Palatino Linotype" w:hAnsi="Palatino Linotype" w:cs="Palatino Linotype"/>
        </w:rPr>
        <w:t xml:space="preserve"> Con fecha </w:t>
      </w:r>
      <w:r w:rsidRPr="00AE6DC5">
        <w:rPr>
          <w:rFonts w:ascii="Palatino Linotype" w:eastAsia="Palatino Linotype" w:hAnsi="Palatino Linotype" w:cs="Palatino Linotype"/>
          <w:b/>
        </w:rPr>
        <w:t>trece de enero de dos mil veintidós,</w:t>
      </w:r>
      <w:r w:rsidRPr="00AE6DC5">
        <w:rPr>
          <w:rFonts w:ascii="Palatino Linotype" w:eastAsia="Palatino Linotype" w:hAnsi="Palatino Linotype" w:cs="Palatino Linotype"/>
        </w:rPr>
        <w:t xml:space="preserve"> la parte </w:t>
      </w:r>
      <w:r w:rsidRPr="00AE6DC5">
        <w:rPr>
          <w:rFonts w:ascii="Palatino Linotype" w:eastAsia="Palatino Linotype" w:hAnsi="Palatino Linotype" w:cs="Palatino Linotype"/>
          <w:b/>
        </w:rPr>
        <w:t xml:space="preserve">Recurrente </w:t>
      </w:r>
      <w:r w:rsidRPr="00AE6DC5">
        <w:rPr>
          <w:rFonts w:ascii="Palatino Linotype" w:eastAsia="Palatino Linotype" w:hAnsi="Palatino Linotype" w:cs="Palatino Linotype"/>
        </w:rPr>
        <w:t xml:space="preserve">presentó, través del Sistema de Acceso a la Información Mexiquense, en lo subsecuente el </w:t>
      </w:r>
      <w:r w:rsidRPr="00AE6DC5">
        <w:rPr>
          <w:rFonts w:ascii="Palatino Linotype" w:eastAsia="Palatino Linotype" w:hAnsi="Palatino Linotype" w:cs="Palatino Linotype"/>
          <w:b/>
        </w:rPr>
        <w:t>SAIMEX,</w:t>
      </w:r>
      <w:r w:rsidRPr="00AE6DC5">
        <w:rPr>
          <w:rFonts w:ascii="Palatino Linotype" w:eastAsia="Palatino Linotype" w:hAnsi="Palatino Linotype" w:cs="Palatino Linotype"/>
        </w:rPr>
        <w:t xml:space="preserve"> ante 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la solicitud de acceso a la información pública, a la que se le asignó el número</w:t>
      </w:r>
      <w:r w:rsidRPr="00AE6DC5">
        <w:rPr>
          <w:rFonts w:ascii="Palatino Linotype" w:eastAsia="Palatino Linotype" w:hAnsi="Palatino Linotype" w:cs="Palatino Linotype"/>
          <w:b/>
        </w:rPr>
        <w:t xml:space="preserve"> 01060/METEPEC/IP/2022, </w:t>
      </w:r>
      <w:r w:rsidRPr="00AE6DC5">
        <w:rPr>
          <w:rFonts w:ascii="Palatino Linotype" w:eastAsia="Palatino Linotype" w:hAnsi="Palatino Linotype" w:cs="Palatino Linotype"/>
        </w:rPr>
        <w:t xml:space="preserve">mediante la cual requirió la información siguiente: </w:t>
      </w:r>
    </w:p>
    <w:p w:rsidR="001B1B6F" w:rsidRPr="00AE6DC5" w:rsidRDefault="00C9763E">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AE6DC5">
        <w:rPr>
          <w:rFonts w:ascii="Palatino Linotype" w:eastAsia="Palatino Linotype" w:hAnsi="Palatino Linotype" w:cs="Palatino Linotype"/>
          <w:i/>
          <w:sz w:val="22"/>
          <w:szCs w:val="22"/>
        </w:rPr>
        <w:t>“Se solicita el documento mediante el cual la Secretaría de Seguridad Pública del Estado de México vaya a mandar 100 elementos a Metepec como lo anunció Gustavo Flores https://www.facebook.com/AyuntamientoMetepec/videos/504421474305814/.” (sic)</w:t>
      </w:r>
    </w:p>
    <w:p w:rsidR="001B1B6F" w:rsidRPr="00AE6DC5" w:rsidRDefault="00C9763E">
      <w:pPr>
        <w:spacing w:before="240" w:after="240" w:line="360" w:lineRule="auto"/>
        <w:ind w:right="900"/>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no adjuntó archivos.</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t>Modalidad de Entrega:</w:t>
      </w:r>
      <w:r w:rsidRPr="00AE6DC5">
        <w:rPr>
          <w:rFonts w:ascii="Palatino Linotype" w:eastAsia="Palatino Linotype" w:hAnsi="Palatino Linotype" w:cs="Palatino Linotype"/>
        </w:rPr>
        <w:t xml:space="preserve"> A través de SAIMEX.</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lastRenderedPageBreak/>
        <w:t xml:space="preserve">2. Respuesta. </w:t>
      </w:r>
      <w:r w:rsidRPr="00AE6DC5">
        <w:rPr>
          <w:rFonts w:ascii="Palatino Linotype" w:eastAsia="Palatino Linotype" w:hAnsi="Palatino Linotype" w:cs="Palatino Linotype"/>
        </w:rPr>
        <w:t>Con fecha</w:t>
      </w:r>
      <w:r w:rsidRPr="00AE6DC5">
        <w:rPr>
          <w:rFonts w:ascii="Palatino Linotype" w:eastAsia="Palatino Linotype" w:hAnsi="Palatino Linotype" w:cs="Palatino Linotype"/>
          <w:b/>
        </w:rPr>
        <w:t xml:space="preserve"> nueve de febrero de dos mil veintidós</w:t>
      </w:r>
      <w:r w:rsidRPr="00AE6DC5">
        <w:rPr>
          <w:rFonts w:ascii="Palatino Linotype" w:eastAsia="Palatino Linotype" w:hAnsi="Palatino Linotype" w:cs="Palatino Linotype"/>
        </w:rPr>
        <w:t xml:space="preserve">, el </w:t>
      </w:r>
      <w:r w:rsidRPr="00AE6DC5">
        <w:rPr>
          <w:rFonts w:ascii="Palatino Linotype" w:eastAsia="Palatino Linotype" w:hAnsi="Palatino Linotype" w:cs="Palatino Linotype"/>
          <w:b/>
        </w:rPr>
        <w:t xml:space="preserve">Sujeto Obligado </w:t>
      </w:r>
      <w:r w:rsidRPr="00AE6DC5">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1B1B6F" w:rsidRPr="00AE6DC5" w:rsidRDefault="00C9763E">
      <w:pPr>
        <w:spacing w:before="240" w:after="24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(sic)</w:t>
      </w:r>
    </w:p>
    <w:p w:rsidR="001B1B6F" w:rsidRPr="00AE6DC5" w:rsidRDefault="00C9763E">
      <w:pPr>
        <w:spacing w:before="240" w:after="240" w:line="360" w:lineRule="auto"/>
        <w:ind w:right="49"/>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xml:space="preserve"> adjuntó el archivo: </w:t>
      </w:r>
    </w:p>
    <w:p w:rsidR="001B1B6F" w:rsidRPr="00AE6DC5" w:rsidRDefault="00C9763E">
      <w:pPr>
        <w:spacing w:before="240" w:after="240" w:line="360" w:lineRule="auto"/>
        <w:ind w:right="49"/>
        <w:jc w:val="both"/>
        <w:rPr>
          <w:rFonts w:ascii="Palatino Linotype" w:eastAsia="Palatino Linotype" w:hAnsi="Palatino Linotype" w:cs="Palatino Linotype"/>
        </w:rPr>
      </w:pPr>
      <w:r w:rsidRPr="00AE6DC5">
        <w:rPr>
          <w:rFonts w:ascii="Palatino Linotype" w:eastAsia="Palatino Linotype" w:hAnsi="Palatino Linotype" w:cs="Palatino Linotype"/>
          <w:i/>
        </w:rPr>
        <w:t xml:space="preserve">- “2022. Año del Quincentenario de la.pdf”, </w:t>
      </w:r>
      <w:r w:rsidRPr="00AE6DC5">
        <w:rPr>
          <w:rFonts w:ascii="Palatino Linotype" w:eastAsia="Palatino Linotype" w:hAnsi="Palatino Linotype" w:cs="Palatino Linotype"/>
        </w:rPr>
        <w:t>que contiene el oficio número UT/MET/121/2022 mediante el cual el Titular de la Unidad de Transparencia, orienta a la persona solicitante para que re direccione su solicitud a la Secretaría de Seguridad del Estado de México del Poder Ejecutivo.</w:t>
      </w:r>
    </w:p>
    <w:p w:rsidR="001B1B6F" w:rsidRPr="00AE6DC5" w:rsidRDefault="00C9763E">
      <w:pPr>
        <w:spacing w:before="240" w:after="240" w:line="360" w:lineRule="auto"/>
        <w:ind w:right="49"/>
        <w:jc w:val="both"/>
        <w:rPr>
          <w:rFonts w:ascii="Palatino Linotype" w:eastAsia="Palatino Linotype" w:hAnsi="Palatino Linotype" w:cs="Palatino Linotype"/>
        </w:rPr>
      </w:pPr>
      <w:r w:rsidRPr="00AE6DC5">
        <w:rPr>
          <w:rFonts w:ascii="Palatino Linotype" w:eastAsia="Palatino Linotype" w:hAnsi="Palatino Linotype" w:cs="Palatino Linotype"/>
          <w:b/>
        </w:rPr>
        <w:t xml:space="preserve">3. Interposición del recurso de revisión. </w:t>
      </w:r>
      <w:r w:rsidRPr="00AE6DC5">
        <w:rPr>
          <w:rFonts w:ascii="Palatino Linotype" w:eastAsia="Palatino Linotype" w:hAnsi="Palatino Linotype" w:cs="Palatino Linotype"/>
        </w:rPr>
        <w:t xml:space="preserve">Inconforme con los términos de la respuesta emitida por parte del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xml:space="preserve">, el </w:t>
      </w:r>
      <w:r w:rsidRPr="00AE6DC5">
        <w:rPr>
          <w:rFonts w:ascii="Palatino Linotype" w:eastAsia="Palatino Linotype" w:hAnsi="Palatino Linotype" w:cs="Palatino Linotype"/>
          <w:b/>
        </w:rPr>
        <w:t>tres de marzo de dos mil veintidós,</w:t>
      </w:r>
      <w:r w:rsidRPr="00AE6DC5">
        <w:rPr>
          <w:rFonts w:ascii="Palatino Linotype" w:eastAsia="Palatino Linotype" w:hAnsi="Palatino Linotype" w:cs="Palatino Linotype"/>
        </w:rPr>
        <w:t xml:space="preserve"> 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interpuso el recurso de revisión a través de </w:t>
      </w:r>
      <w:r w:rsidRPr="00AE6DC5">
        <w:rPr>
          <w:rFonts w:ascii="Palatino Linotype" w:eastAsia="Palatino Linotype" w:hAnsi="Palatino Linotype" w:cs="Palatino Linotype"/>
          <w:b/>
        </w:rPr>
        <w:t xml:space="preserve">SAIMEX, </w:t>
      </w:r>
      <w:r w:rsidRPr="00AE6DC5">
        <w:rPr>
          <w:rFonts w:ascii="Palatino Linotype" w:eastAsia="Palatino Linotype" w:hAnsi="Palatino Linotype" w:cs="Palatino Linotype"/>
        </w:rPr>
        <w:t>en donde se manifestó de la siguiente manera:</w:t>
      </w:r>
    </w:p>
    <w:p w:rsidR="001B1B6F" w:rsidRPr="00AE6DC5" w:rsidRDefault="00C9763E">
      <w:pPr>
        <w:tabs>
          <w:tab w:val="left" w:pos="2745"/>
        </w:tabs>
        <w:spacing w:before="240" w:after="240" w:line="360" w:lineRule="auto"/>
        <w:jc w:val="both"/>
        <w:rPr>
          <w:rFonts w:ascii="Palatino Linotype" w:eastAsia="Palatino Linotype" w:hAnsi="Palatino Linotype" w:cs="Palatino Linotype"/>
          <w:b/>
        </w:rPr>
      </w:pPr>
      <w:r w:rsidRPr="00AE6DC5">
        <w:rPr>
          <w:rFonts w:ascii="Palatino Linotype" w:eastAsia="Palatino Linotype" w:hAnsi="Palatino Linotype" w:cs="Palatino Linotype"/>
          <w:b/>
        </w:rPr>
        <w:t xml:space="preserve">Acto impugnado: </w:t>
      </w:r>
    </w:p>
    <w:p w:rsidR="001B1B6F" w:rsidRPr="00AE6DC5" w:rsidRDefault="00C9763E">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“La respuesta proporcionada por el Sujeto Obligado.” (sic)</w:t>
      </w:r>
    </w:p>
    <w:p w:rsidR="001B1B6F" w:rsidRPr="00AE6DC5" w:rsidRDefault="00C9763E">
      <w:pPr>
        <w:spacing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t>Y Razones o motivos de inconformidad</w:t>
      </w:r>
      <w:r w:rsidRPr="00AE6DC5">
        <w:rPr>
          <w:rFonts w:ascii="Palatino Linotype" w:eastAsia="Palatino Linotype" w:hAnsi="Palatino Linotype" w:cs="Palatino Linotype"/>
        </w:rPr>
        <w:t>:</w:t>
      </w:r>
    </w:p>
    <w:p w:rsidR="001B1B6F" w:rsidRPr="00AE6DC5" w:rsidRDefault="00C9763E">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AE6DC5">
        <w:rPr>
          <w:rFonts w:ascii="Palatino Linotype" w:eastAsia="Palatino Linotype" w:hAnsi="Palatino Linotype" w:cs="Palatino Linotype"/>
          <w:i/>
          <w:sz w:val="22"/>
          <w:szCs w:val="22"/>
        </w:rPr>
        <w:t xml:space="preserve"> “La respuesta proporcionada por el sujeto obligado está repleta de deficiencias al incumplir con diversas disposiciones explícitamente señaladas por la Ley de Transparencia y Acceso a la Información Pública. Si existió colaboración entre </w:t>
      </w:r>
      <w:r w:rsidRPr="00AE6DC5">
        <w:rPr>
          <w:rFonts w:ascii="Palatino Linotype" w:eastAsia="Palatino Linotype" w:hAnsi="Palatino Linotype" w:cs="Palatino Linotype"/>
          <w:i/>
          <w:sz w:val="22"/>
          <w:szCs w:val="22"/>
        </w:rPr>
        <w:lastRenderedPageBreak/>
        <w:t>las instituciones públicas, Metepec debe contar con la documentación solicitada.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rsidR="001B1B6F" w:rsidRPr="00AE6DC5" w:rsidRDefault="00C9763E">
      <w:pPr>
        <w:spacing w:before="240" w:after="240" w:line="360" w:lineRule="auto"/>
        <w:ind w:right="51"/>
        <w:jc w:val="both"/>
        <w:rPr>
          <w:rFonts w:ascii="Palatino Linotype" w:eastAsia="Palatino Linotype" w:hAnsi="Palatino Linotype" w:cs="Palatino Linotype"/>
        </w:rPr>
      </w:pPr>
      <w:r w:rsidRPr="00AE6DC5">
        <w:rPr>
          <w:rFonts w:ascii="Palatino Linotype" w:eastAsia="Palatino Linotype" w:hAnsi="Palatino Linotype" w:cs="Palatino Linotype"/>
          <w:b/>
        </w:rPr>
        <w:lastRenderedPageBreak/>
        <w:t xml:space="preserve">Anexos: </w:t>
      </w:r>
      <w:r w:rsidRPr="00AE6DC5">
        <w:rPr>
          <w:rFonts w:ascii="Palatino Linotype" w:eastAsia="Palatino Linotype" w:hAnsi="Palatino Linotype" w:cs="Palatino Linotype"/>
        </w:rPr>
        <w:t xml:space="preserve">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no adjuntó archivos.</w:t>
      </w:r>
    </w:p>
    <w:p w:rsidR="001B1B6F" w:rsidRPr="00AE6DC5" w:rsidRDefault="00C9763E">
      <w:pPr>
        <w:spacing w:before="240" w:after="240" w:line="360" w:lineRule="auto"/>
        <w:ind w:right="51"/>
        <w:jc w:val="both"/>
        <w:rPr>
          <w:rFonts w:ascii="Palatino Linotype" w:eastAsia="Palatino Linotype" w:hAnsi="Palatino Linotype" w:cs="Palatino Linotype"/>
        </w:rPr>
      </w:pPr>
      <w:r w:rsidRPr="00AE6DC5">
        <w:rPr>
          <w:rFonts w:ascii="Palatino Linotype" w:eastAsia="Palatino Linotype" w:hAnsi="Palatino Linotype" w:cs="Palatino Linotype"/>
          <w:b/>
        </w:rPr>
        <w:t xml:space="preserve">4. Turno. </w:t>
      </w:r>
      <w:r w:rsidRPr="00AE6DC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E6DC5">
        <w:rPr>
          <w:rFonts w:ascii="Palatino Linotype" w:eastAsia="Palatino Linotype" w:hAnsi="Palatino Linotype" w:cs="Palatino Linotype"/>
          <w:b/>
        </w:rPr>
        <w:t xml:space="preserve">Guadalupe Ramírez Peña, </w:t>
      </w:r>
      <w:r w:rsidRPr="00AE6DC5">
        <w:rPr>
          <w:rFonts w:ascii="Palatino Linotype" w:eastAsia="Palatino Linotype" w:hAnsi="Palatino Linotype" w:cs="Palatino Linotype"/>
        </w:rPr>
        <w:t>a efecto de que analizara sobre su admisión o su desechamiento.</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t>5. Admisión del Recurso de revisión.</w:t>
      </w:r>
      <w:r w:rsidRPr="00AE6DC5">
        <w:rPr>
          <w:rFonts w:ascii="Palatino Linotype" w:eastAsia="Palatino Linotype" w:hAnsi="Palatino Linotype" w:cs="Palatino Linotype"/>
        </w:rPr>
        <w:t xml:space="preserve"> Con fecha</w:t>
      </w:r>
      <w:r w:rsidRPr="00AE6DC5">
        <w:rPr>
          <w:rFonts w:ascii="Palatino Linotype" w:eastAsia="Palatino Linotype" w:hAnsi="Palatino Linotype" w:cs="Palatino Linotype"/>
          <w:b/>
        </w:rPr>
        <w:t xml:space="preserve"> ocho de marzo de dos mil veintidós, </w:t>
      </w:r>
      <w:r w:rsidRPr="00AE6DC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E6DC5">
        <w:rPr>
          <w:rFonts w:ascii="Palatino Linotype" w:eastAsia="Palatino Linotype" w:hAnsi="Palatino Linotype" w:cs="Palatino Linotype"/>
          <w:b/>
        </w:rPr>
        <w:t xml:space="preserve">Sujeto Obligado </w:t>
      </w:r>
      <w:r w:rsidRPr="00AE6DC5">
        <w:rPr>
          <w:rFonts w:ascii="Palatino Linotype" w:eastAsia="Palatino Linotype" w:hAnsi="Palatino Linotype" w:cs="Palatino Linotype"/>
        </w:rPr>
        <w:t>presentara su informe justificado.</w:t>
      </w:r>
    </w:p>
    <w:p w:rsidR="001B1B6F" w:rsidRPr="00AE6DC5" w:rsidRDefault="00C9763E">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AE6DC5">
        <w:rPr>
          <w:rFonts w:ascii="Palatino Linotype" w:eastAsia="Palatino Linotype" w:hAnsi="Palatino Linotype" w:cs="Palatino Linotype"/>
          <w:b/>
        </w:rPr>
        <w:t>6. Manifestaciones</w:t>
      </w:r>
      <w:r w:rsidRPr="00AE6DC5">
        <w:rPr>
          <w:rFonts w:ascii="Palatino Linotype" w:eastAsia="Palatino Linotype" w:hAnsi="Palatino Linotype" w:cs="Palatino Linotype"/>
        </w:rPr>
        <w:t xml:space="preserve">. De las constancias que obran en el expediente electrónico del SAIMEX se desprende que 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xml:space="preserve"> no rindió su informe justificado, del mismo modo 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omitió realizar manifestaciones, como se observa a continuación:</w:t>
      </w:r>
    </w:p>
    <w:p w:rsidR="001B1B6F" w:rsidRPr="00AE6DC5" w:rsidRDefault="00C9763E">
      <w:pPr>
        <w:spacing w:before="240" w:after="240" w:line="360" w:lineRule="auto"/>
        <w:jc w:val="center"/>
        <w:rPr>
          <w:rFonts w:ascii="Palatino Linotype" w:eastAsia="Palatino Linotype" w:hAnsi="Palatino Linotype" w:cs="Palatino Linotype"/>
        </w:rPr>
      </w:pPr>
      <w:r w:rsidRPr="00AE6DC5">
        <w:rPr>
          <w:rFonts w:ascii="Palatino Linotype" w:eastAsia="Palatino Linotype" w:hAnsi="Palatino Linotype" w:cs="Palatino Linotype"/>
          <w:noProof/>
        </w:rPr>
        <w:drawing>
          <wp:inline distT="0" distB="0" distL="0" distR="0" wp14:anchorId="28BBB26A" wp14:editId="43B8539D">
            <wp:extent cx="5544000" cy="1430710"/>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26213"/>
                    <a:stretch>
                      <a:fillRect/>
                    </a:stretch>
                  </pic:blipFill>
                  <pic:spPr>
                    <a:xfrm>
                      <a:off x="0" y="0"/>
                      <a:ext cx="5544000" cy="1430710"/>
                    </a:xfrm>
                    <a:prstGeom prst="rect">
                      <a:avLst/>
                    </a:prstGeom>
                    <a:ln/>
                  </pic:spPr>
                </pic:pic>
              </a:graphicData>
            </a:graphic>
          </wp:inline>
        </w:drawing>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lastRenderedPageBreak/>
        <w:t xml:space="preserve">7. Cierre de instrucción. </w:t>
      </w:r>
      <w:r w:rsidRPr="00AE6DC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E6DC5">
        <w:rPr>
          <w:rFonts w:ascii="Palatino Linotype" w:eastAsia="Palatino Linotype" w:hAnsi="Palatino Linotype" w:cs="Palatino Linotype"/>
          <w:b/>
        </w:rPr>
        <w:t>dieciocho de marzo de dos mil veintidós</w:t>
      </w:r>
      <w:r w:rsidRPr="00AE6DC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1B1B6F" w:rsidRPr="00AE6DC5" w:rsidRDefault="00C9763E">
      <w:pPr>
        <w:spacing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t>8. Ampliación del término para resolver</w:t>
      </w:r>
      <w:r w:rsidRPr="00AE6DC5">
        <w:rPr>
          <w:rFonts w:ascii="Palatino Linotype" w:eastAsia="Palatino Linotype" w:hAnsi="Palatino Linotype" w:cs="Palatino Linotype"/>
        </w:rPr>
        <w:t xml:space="preserve">. En fecha </w:t>
      </w:r>
      <w:r w:rsidRPr="00AE6DC5">
        <w:rPr>
          <w:rFonts w:ascii="Palatino Linotype" w:eastAsia="Palatino Linotype" w:hAnsi="Palatino Linotype" w:cs="Palatino Linotype"/>
          <w:b/>
        </w:rPr>
        <w:t>trece de mayo de dos mil veintidós</w:t>
      </w:r>
      <w:r w:rsidRPr="00AE6DC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1B1B6F" w:rsidRPr="00AE6DC5" w:rsidRDefault="00C9763E">
      <w:pPr>
        <w:widowControl w:val="0"/>
        <w:spacing w:before="240" w:after="240" w:line="360" w:lineRule="auto"/>
        <w:jc w:val="center"/>
        <w:rPr>
          <w:rFonts w:ascii="Palatino Linotype" w:eastAsia="Palatino Linotype" w:hAnsi="Palatino Linotype" w:cs="Palatino Linotype"/>
          <w:b/>
        </w:rPr>
      </w:pPr>
      <w:r w:rsidRPr="00AE6DC5">
        <w:rPr>
          <w:rFonts w:ascii="Palatino Linotype" w:eastAsia="Palatino Linotype" w:hAnsi="Palatino Linotype" w:cs="Palatino Linotype"/>
          <w:b/>
        </w:rPr>
        <w:t>II. C O N S I D E R A N D O S</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t>Primero. Competencia.</w:t>
      </w:r>
      <w:r w:rsidRPr="00AE6DC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AE6DC5">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1B1B6F" w:rsidRPr="00AE6DC5" w:rsidRDefault="00C9763E">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AE6DC5">
        <w:rPr>
          <w:rFonts w:ascii="Palatino Linotype" w:eastAsia="Palatino Linotype" w:hAnsi="Palatino Linotype" w:cs="Palatino Linotype"/>
          <w:b/>
        </w:rPr>
        <w:t>Segundo. Oportunidad y Procedibilidad del Recurso de Revisión</w:t>
      </w:r>
      <w:r w:rsidRPr="00AE6DC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E6DC5">
        <w:rPr>
          <w:rFonts w:ascii="Palatino Linotype" w:eastAsia="Palatino Linotype" w:hAnsi="Palatino Linotype" w:cs="Palatino Linotype"/>
          <w:b/>
        </w:rPr>
        <w:t xml:space="preserve">Sujeto Obligado </w:t>
      </w:r>
      <w:r w:rsidRPr="00AE6DC5">
        <w:rPr>
          <w:rFonts w:ascii="Palatino Linotype" w:eastAsia="Palatino Linotype" w:hAnsi="Palatino Linotype" w:cs="Palatino Linotype"/>
        </w:rPr>
        <w:t xml:space="preserve">remitió la respuesta a la solicitud de información el día </w:t>
      </w:r>
      <w:r w:rsidRPr="00AE6DC5">
        <w:rPr>
          <w:rFonts w:ascii="Palatino Linotype" w:eastAsia="Palatino Linotype" w:hAnsi="Palatino Linotype" w:cs="Palatino Linotype"/>
          <w:b/>
        </w:rPr>
        <w:t xml:space="preserve">nueve de febrero de dos mil veintidós, </w:t>
      </w:r>
      <w:r w:rsidRPr="00AE6DC5">
        <w:rPr>
          <w:rFonts w:ascii="Palatino Linotype" w:eastAsia="Palatino Linotype" w:hAnsi="Palatino Linotype" w:cs="Palatino Linotype"/>
        </w:rPr>
        <w:t xml:space="preserve">mientras que el recurso de revisión interpuesto por 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se tuvo por presentado el día </w:t>
      </w:r>
      <w:r w:rsidRPr="00AE6DC5">
        <w:rPr>
          <w:rFonts w:ascii="Palatino Linotype" w:eastAsia="Palatino Linotype" w:hAnsi="Palatino Linotype" w:cs="Palatino Linotype"/>
          <w:b/>
        </w:rPr>
        <w:t>tres de mayo de dos mil veintidós</w:t>
      </w:r>
      <w:r w:rsidRPr="00AE6DC5">
        <w:rPr>
          <w:rFonts w:ascii="Palatino Linotype" w:eastAsia="Palatino Linotype" w:hAnsi="Palatino Linotype" w:cs="Palatino Linotype"/>
        </w:rPr>
        <w:t>, esto es, al décimo quinto día hábil en que tuvo conocimiento de la respuesta impugnada.</w:t>
      </w:r>
    </w:p>
    <w:p w:rsidR="001B1B6F" w:rsidRPr="00AE6DC5" w:rsidRDefault="00C9763E">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AE6DC5">
        <w:rPr>
          <w:rFonts w:ascii="Palatino Linotype" w:eastAsia="Palatino Linotype" w:hAnsi="Palatino Linotype" w:cs="Palatino Linotype"/>
        </w:rPr>
        <w:t xml:space="preserve">En este sentido, al considerar la fecha en que se formuló la solicitud y la fecha en que respondió a ésta 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1B1B6F" w:rsidRPr="00AE6DC5" w:rsidRDefault="00C9763E">
      <w:pPr>
        <w:spacing w:before="240" w:after="240" w:line="360" w:lineRule="auto"/>
        <w:jc w:val="both"/>
        <w:rPr>
          <w:rFonts w:ascii="Palatino Linotype" w:eastAsia="Palatino Linotype" w:hAnsi="Palatino Linotype" w:cs="Palatino Linotype"/>
        </w:rPr>
      </w:pPr>
      <w:bookmarkStart w:id="6" w:name="_heading=h.q9a5pqst6so" w:colFirst="0" w:colLast="0"/>
      <w:bookmarkEnd w:id="6"/>
      <w:r w:rsidRPr="00AE6DC5">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AE6DC5">
        <w:rPr>
          <w:rFonts w:ascii="Palatino Linotype" w:eastAsia="Palatino Linotype" w:hAnsi="Palatino Linotype" w:cs="Palatino Linotype"/>
        </w:rPr>
        <w:lastRenderedPageBreak/>
        <w:t>Municipios, en atención a que fue presentado mediante el formato visible en el SAIMEX.</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A efecto de sustentar lo anterior, es de suma importancia mencionar que si bien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w:t>
      </w:r>
      <w:r w:rsidRPr="00AE6DC5">
        <w:rPr>
          <w:rFonts w:ascii="Palatino Linotype" w:eastAsia="Palatino Linotype" w:hAnsi="Palatino Linotype" w:cs="Palatino Linotype"/>
          <w:b/>
        </w:rPr>
        <w:t xml:space="preserve">no proporcionó un nombre </w:t>
      </w:r>
      <w:r w:rsidRPr="00AE6DC5">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B1B6F" w:rsidRPr="00AE6DC5" w:rsidRDefault="00C9763E">
      <w:pPr>
        <w:spacing w:before="120" w:after="120"/>
        <w:ind w:left="851" w:right="902"/>
        <w:jc w:val="both"/>
        <w:rPr>
          <w:rFonts w:ascii="Palatino Linotype" w:eastAsia="Palatino Linotype" w:hAnsi="Palatino Linotype" w:cs="Palatino Linotype"/>
          <w:sz w:val="22"/>
          <w:szCs w:val="22"/>
        </w:rPr>
      </w:pPr>
      <w:r w:rsidRPr="00AE6DC5">
        <w:rPr>
          <w:rFonts w:ascii="Palatino Linotype" w:eastAsia="Palatino Linotype" w:hAnsi="Palatino Linotype" w:cs="Palatino Linotype"/>
          <w:i/>
          <w:sz w:val="22"/>
          <w:szCs w:val="22"/>
        </w:rPr>
        <w:t>"</w:t>
      </w:r>
      <w:r w:rsidRPr="00AE6DC5">
        <w:rPr>
          <w:rFonts w:ascii="Palatino Linotype" w:eastAsia="Palatino Linotype" w:hAnsi="Palatino Linotype" w:cs="Palatino Linotype"/>
          <w:b/>
          <w:i/>
          <w:sz w:val="22"/>
          <w:szCs w:val="22"/>
        </w:rPr>
        <w:t>Las solicitudes anónimas</w:t>
      </w:r>
      <w:r w:rsidRPr="00AE6DC5">
        <w:rPr>
          <w:rFonts w:ascii="Palatino Linotype" w:eastAsia="Palatino Linotype" w:hAnsi="Palatino Linotype" w:cs="Palatino Linotype"/>
          <w:i/>
          <w:sz w:val="22"/>
          <w:szCs w:val="22"/>
        </w:rPr>
        <w:t xml:space="preserve">, con nombre incompleto o seudónimo </w:t>
      </w:r>
      <w:r w:rsidRPr="00AE6DC5">
        <w:rPr>
          <w:rFonts w:ascii="Palatino Linotype" w:eastAsia="Palatino Linotype" w:hAnsi="Palatino Linotype" w:cs="Palatino Linotype"/>
          <w:b/>
          <w:i/>
          <w:sz w:val="22"/>
          <w:szCs w:val="22"/>
        </w:rPr>
        <w:t>serán procedentes para su trámite por parte del sujeto obligado ante quien se presente</w:t>
      </w:r>
      <w:r w:rsidRPr="00AE6DC5">
        <w:rPr>
          <w:rFonts w:ascii="Palatino Linotype" w:eastAsia="Palatino Linotype" w:hAnsi="Palatino Linotype" w:cs="Palatino Linotype"/>
          <w:i/>
          <w:sz w:val="22"/>
          <w:szCs w:val="22"/>
        </w:rPr>
        <w:t>. No podrá requerirse información adicional con motivo del nombre proporcionado por el solicitante."</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por lo que, en el presente caso, al haber sido presentado el recurso de revisión vía SAIMEX, dicho requisito resulta innecesario.</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Finalmente, se advierte que resulta procedente la interposición del recurso, según lo manifestado por 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en sus motivos de inconformidad, de acuerdo al artículo 179, fracción I del ordenamiento legal citado, que a la letra dice: </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r w:rsidRPr="00AE6DC5">
        <w:rPr>
          <w:rFonts w:ascii="Palatino Linotype" w:eastAsia="Palatino Linotype" w:hAnsi="Palatino Linotype" w:cs="Palatino Linotype"/>
          <w:b/>
          <w:i/>
          <w:sz w:val="22"/>
          <w:szCs w:val="22"/>
        </w:rPr>
        <w:t>Artículo 179.</w:t>
      </w:r>
      <w:r w:rsidRPr="00AE6DC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1B1B6F" w:rsidRPr="00AE6DC5" w:rsidRDefault="00C9763E">
      <w:pPr>
        <w:spacing w:before="120" w:after="120"/>
        <w:ind w:left="1134"/>
        <w:rPr>
          <w:rFonts w:ascii="Palatino Linotype" w:eastAsia="Palatino Linotype" w:hAnsi="Palatino Linotype" w:cs="Palatino Linotype"/>
          <w:b/>
          <w:i/>
          <w:sz w:val="22"/>
          <w:szCs w:val="22"/>
        </w:rPr>
      </w:pPr>
      <w:r w:rsidRPr="00AE6DC5">
        <w:rPr>
          <w:rFonts w:ascii="Palatino Linotype" w:eastAsia="Palatino Linotype" w:hAnsi="Palatino Linotype" w:cs="Palatino Linotype"/>
          <w:b/>
          <w:i/>
          <w:sz w:val="22"/>
          <w:szCs w:val="22"/>
        </w:rPr>
        <w:t xml:space="preserve">I. </w:t>
      </w:r>
      <w:r w:rsidRPr="00AE6DC5">
        <w:rPr>
          <w:rFonts w:ascii="Palatino Linotype" w:eastAsia="Palatino Linotype" w:hAnsi="Palatino Linotype" w:cs="Palatino Linotype"/>
          <w:i/>
          <w:sz w:val="22"/>
          <w:szCs w:val="22"/>
        </w:rPr>
        <w:t>La negativa a la información solicitada;”</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lastRenderedPageBreak/>
        <w:t xml:space="preserve">Tercero. Materia de la revisión. </w:t>
      </w:r>
      <w:r w:rsidRPr="00AE6DC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E6DC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E6DC5">
        <w:rPr>
          <w:rFonts w:ascii="Palatino Linotype" w:eastAsia="Palatino Linotype" w:hAnsi="Palatino Linotype" w:cs="Palatino Linotype"/>
        </w:rPr>
        <w:t xml:space="preserve">de 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o en su defecto, en caso de ser procedente, ordenar la entrega de información oportuna.</w:t>
      </w:r>
    </w:p>
    <w:p w:rsidR="001B1B6F" w:rsidRPr="00AE6DC5" w:rsidRDefault="00C9763E">
      <w:pPr>
        <w:spacing w:before="240" w:after="240" w:line="360" w:lineRule="auto"/>
        <w:ind w:right="51"/>
        <w:jc w:val="both"/>
      </w:pPr>
      <w:bookmarkStart w:id="7" w:name="_heading=h.2et92p0" w:colFirst="0" w:colLast="0"/>
      <w:bookmarkEnd w:id="7"/>
      <w:r w:rsidRPr="00AE6DC5">
        <w:rPr>
          <w:rFonts w:ascii="Palatino Linotype" w:eastAsia="Palatino Linotype" w:hAnsi="Palatino Linotype" w:cs="Palatino Linotype"/>
          <w:b/>
        </w:rPr>
        <w:t xml:space="preserve">Cuarto. Estudio del asunto. </w:t>
      </w:r>
      <w:r w:rsidRPr="00AE6DC5">
        <w:rPr>
          <w:rFonts w:ascii="Palatino Linotype" w:eastAsia="Palatino Linotype" w:hAnsi="Palatino Linotype" w:cs="Palatino Linotype"/>
        </w:rPr>
        <w:t xml:space="preserve">Del análisis de la solicitud de información, motivo del recurso de revisión que ahora se resuelve se advierte que 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requirió al </w:t>
      </w:r>
      <w:r w:rsidRPr="00AE6DC5">
        <w:rPr>
          <w:rFonts w:ascii="Palatino Linotype" w:eastAsia="Palatino Linotype" w:hAnsi="Palatino Linotype" w:cs="Palatino Linotype"/>
          <w:b/>
        </w:rPr>
        <w:t xml:space="preserve">Sujeto Obligado </w:t>
      </w:r>
      <w:r w:rsidRPr="00AE6DC5">
        <w:rPr>
          <w:rFonts w:ascii="Palatino Linotype" w:eastAsia="Palatino Linotype" w:hAnsi="Palatino Linotype" w:cs="Palatino Linotype"/>
        </w:rPr>
        <w:t>le proporcione, información consistente en lo siguiente</w:t>
      </w:r>
      <w:r w:rsidRPr="00AE6DC5">
        <w:t>:</w:t>
      </w:r>
    </w:p>
    <w:p w:rsidR="001B1B6F" w:rsidRPr="00AE6DC5" w:rsidRDefault="00C9763E">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AE6DC5">
        <w:rPr>
          <w:rFonts w:ascii="Palatino Linotype" w:eastAsia="Palatino Linotype" w:hAnsi="Palatino Linotype" w:cs="Palatino Linotype"/>
        </w:rPr>
        <w:t xml:space="preserve">Documento mediante el cual la Secretaría de Seguridad Pública del Estado de México vaya a mandar 100 elementos a Metepec como lo anunció Gustavo Flores. </w:t>
      </w:r>
      <w:r w:rsidRPr="00AE6DC5">
        <w:rPr>
          <w:rFonts w:ascii="Palatino Linotype" w:eastAsia="Palatino Linotype" w:hAnsi="Palatino Linotype" w:cs="Palatino Linotype"/>
          <w:i/>
          <w:sz w:val="22"/>
          <w:szCs w:val="22"/>
        </w:rPr>
        <w:t>https://www.facebook.com/AyuntamientoMetepec/videos/504421474305814/</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Cabe mencionar que la dirección electrónica proporcionada por la persona solicitante dirige a la cuenta oficial del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xml:space="preserve"> en la red social Facebook, concretamente a la transmisión de fecha trece de enero de dos mil veintidós, en materia de seguridad pública, como se muestra a continuación: </w:t>
      </w:r>
    </w:p>
    <w:p w:rsidR="001B1B6F" w:rsidRPr="00AE6DC5" w:rsidRDefault="00C9763E">
      <w:pPr>
        <w:spacing w:before="240" w:after="240" w:line="360" w:lineRule="auto"/>
        <w:ind w:right="49"/>
        <w:jc w:val="center"/>
        <w:rPr>
          <w:rFonts w:ascii="Palatino Linotype" w:eastAsia="Palatino Linotype" w:hAnsi="Palatino Linotype" w:cs="Palatino Linotype"/>
        </w:rPr>
      </w:pPr>
      <w:r w:rsidRPr="00AE6DC5">
        <w:rPr>
          <w:rFonts w:ascii="Palatino Linotype" w:eastAsia="Palatino Linotype" w:hAnsi="Palatino Linotype" w:cs="Palatino Linotype"/>
          <w:noProof/>
        </w:rPr>
        <w:drawing>
          <wp:inline distT="0" distB="0" distL="0" distR="0" wp14:anchorId="116C9657" wp14:editId="0DD03517">
            <wp:extent cx="4212000" cy="1744880"/>
            <wp:effectExtent l="0" t="0" r="0" b="0"/>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212000" cy="1744880"/>
                    </a:xfrm>
                    <a:prstGeom prst="rect">
                      <a:avLst/>
                    </a:prstGeom>
                    <a:ln/>
                  </pic:spPr>
                </pic:pic>
              </a:graphicData>
            </a:graphic>
          </wp:inline>
        </w:drawing>
      </w:r>
    </w:p>
    <w:p w:rsidR="001B1B6F" w:rsidRPr="00AE6DC5" w:rsidRDefault="00C9763E">
      <w:pPr>
        <w:spacing w:before="240" w:after="240" w:line="360" w:lineRule="auto"/>
        <w:ind w:right="49"/>
        <w:jc w:val="both"/>
        <w:rPr>
          <w:rFonts w:ascii="Palatino Linotype" w:eastAsia="Palatino Linotype" w:hAnsi="Palatino Linotype" w:cs="Palatino Linotype"/>
        </w:rPr>
      </w:pPr>
      <w:r w:rsidRPr="00AE6DC5">
        <w:rPr>
          <w:rFonts w:ascii="Palatino Linotype" w:eastAsia="Palatino Linotype" w:hAnsi="Palatino Linotype" w:cs="Palatino Linotype"/>
        </w:rPr>
        <w:lastRenderedPageBreak/>
        <w:t xml:space="preserve">En respuesta, el </w:t>
      </w:r>
      <w:r w:rsidRPr="00AE6DC5">
        <w:rPr>
          <w:rFonts w:ascii="Palatino Linotype" w:eastAsia="Palatino Linotype" w:hAnsi="Palatino Linotype" w:cs="Palatino Linotype"/>
          <w:b/>
        </w:rPr>
        <w:t xml:space="preserve">Sujeto Obligado, </w:t>
      </w:r>
      <w:r w:rsidRPr="00AE6DC5">
        <w:rPr>
          <w:rFonts w:ascii="Palatino Linotype" w:eastAsia="Palatino Linotype" w:hAnsi="Palatino Linotype" w:cs="Palatino Linotype"/>
        </w:rPr>
        <w:t>a través de la Unidad de Transparencia,  orientó a la persona solicitante para que redireccionara su solicitud a la Secretaria de Seguridad del Estado de México del Poder Ejecutivo.</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Bajo tales argumentos, al no estar conforme con los términos de la respuesta proporcionada, la persona solicitante interpuso el recurso de revisión que nos ocupa, mediante el cual señaló como motivo de inconformidad, que la respuesta emitida por 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xml:space="preserve"> era deficiente al incumplir con las diversas disposiciones señaladas por la Ley de Transparencia y Acceso a la Información Pública y demás normatividad aplicable, considerando que si existió colaboración entre las instituciones públicas, el municipio debe contar con la documentación requerida, solicitando al Pleno del Instituto de Transparencia, Acceso a la Información Pública y Protección de Datos Personales del Estado de México y Municipios tenga a bien ordenar al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xml:space="preserve"> la entrega de la información solicitada.</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Asimismo, de conformidad con el artículo 223 de la Ley de transparencia local, solcito dar vista a la Contraloría Interna y Órgano de Control y Vigilancia en términos de la Ley de Responsabilidades de los Servidores Públicos del Estado y Municipios, para que determine el grado de responsabilidad en que hubiera incurrido el </w:t>
      </w:r>
      <w:r w:rsidRPr="00AE6DC5">
        <w:rPr>
          <w:rFonts w:ascii="Palatino Linotype" w:eastAsia="Palatino Linotype" w:hAnsi="Palatino Linotype" w:cs="Palatino Linotype"/>
          <w:b/>
        </w:rPr>
        <w:t>Sujeto Obligado.</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Admitido el presente recurso de revisión, en términos del artículo 185 fracción II</w:t>
      </w:r>
      <w:r w:rsidRPr="00AE6DC5">
        <w:rPr>
          <w:rFonts w:ascii="Palatino Linotype" w:eastAsia="Palatino Linotype" w:hAnsi="Palatino Linotype" w:cs="Palatino Linotype"/>
          <w:vertAlign w:val="superscript"/>
        </w:rPr>
        <w:footnoteReference w:id="1"/>
      </w:r>
      <w:r w:rsidRPr="00AE6DC5">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w:t>
      </w:r>
      <w:r w:rsidRPr="00AE6DC5">
        <w:rPr>
          <w:rFonts w:ascii="Palatino Linotype" w:eastAsia="Palatino Linotype" w:hAnsi="Palatino Linotype" w:cs="Palatino Linotype"/>
        </w:rPr>
        <w:lastRenderedPageBreak/>
        <w:t>en un plazo máximo de siete días hábiles, manifestaran lo que a su derecho resultara conveniente.</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Al respecto, 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xml:space="preserve"> fue omiso en rendir informe justificado, y 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en expresar alegato alguno y ofrecer pruebas como el recurrente como se señaló anteriormente.</w:t>
      </w:r>
    </w:p>
    <w:p w:rsidR="001B1B6F" w:rsidRPr="00AE6DC5" w:rsidRDefault="00C9763E">
      <w:pPr>
        <w:spacing w:before="240" w:after="240" w:line="360" w:lineRule="auto"/>
        <w:ind w:right="51"/>
        <w:jc w:val="both"/>
        <w:rPr>
          <w:rFonts w:ascii="Palatino Linotype" w:eastAsia="Palatino Linotype" w:hAnsi="Palatino Linotype" w:cs="Palatino Linotype"/>
        </w:rPr>
      </w:pPr>
      <w:r w:rsidRPr="00AE6DC5">
        <w:rPr>
          <w:rFonts w:ascii="Palatino Linotype" w:eastAsia="Palatino Linotype" w:hAnsi="Palatino Linotype" w:cs="Palatino Linotype"/>
        </w:rPr>
        <w:t>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1B1B6F" w:rsidRPr="00AE6DC5" w:rsidRDefault="00C9763E">
      <w:pPr>
        <w:spacing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lastRenderedPageBreak/>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B1B6F" w:rsidRPr="00AE6DC5" w:rsidRDefault="001B1B6F">
      <w:pPr>
        <w:ind w:left="851" w:right="899"/>
        <w:jc w:val="both"/>
        <w:rPr>
          <w:rFonts w:ascii="Palatino Linotype" w:eastAsia="Palatino Linotype" w:hAnsi="Palatino Linotype" w:cs="Palatino Linotype"/>
          <w:i/>
        </w:rPr>
      </w:pPr>
    </w:p>
    <w:p w:rsidR="001B1B6F" w:rsidRPr="00AE6DC5" w:rsidRDefault="00C9763E">
      <w:pPr>
        <w:ind w:left="851" w:right="899"/>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r w:rsidRPr="00AE6DC5">
        <w:rPr>
          <w:rFonts w:ascii="Palatino Linotype" w:eastAsia="Palatino Linotype" w:hAnsi="Palatino Linotype" w:cs="Palatino Linotype"/>
          <w:b/>
          <w:i/>
          <w:sz w:val="22"/>
          <w:szCs w:val="22"/>
        </w:rPr>
        <w:t xml:space="preserve">Artículo 3. </w:t>
      </w:r>
      <w:r w:rsidRPr="00AE6DC5">
        <w:rPr>
          <w:rFonts w:ascii="Palatino Linotype" w:eastAsia="Palatino Linotype" w:hAnsi="Palatino Linotype" w:cs="Palatino Linotype"/>
          <w:i/>
          <w:sz w:val="22"/>
          <w:szCs w:val="22"/>
        </w:rPr>
        <w:t>Para los efectos de la presente Ley se entenderá por:</w:t>
      </w:r>
    </w:p>
    <w:p w:rsidR="001B1B6F" w:rsidRPr="00AE6DC5" w:rsidRDefault="00C9763E">
      <w:pPr>
        <w:ind w:left="1134" w:right="899"/>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ind w:left="1134" w:right="899"/>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XI. Documento:</w:t>
      </w:r>
      <w:r w:rsidRPr="00AE6DC5">
        <w:rPr>
          <w:rFonts w:ascii="Palatino Linotype" w:eastAsia="Palatino Linotype" w:hAnsi="Palatino Linotype" w:cs="Palatino Linotype"/>
          <w:i/>
          <w:sz w:val="22"/>
          <w:szCs w:val="22"/>
        </w:rPr>
        <w:t xml:space="preserve"> Los expedientes, reportes, estudios, actas</w:t>
      </w:r>
      <w:r w:rsidRPr="00AE6DC5">
        <w:rPr>
          <w:rFonts w:ascii="Palatino Linotype" w:eastAsia="Palatino Linotype" w:hAnsi="Palatino Linotype" w:cs="Palatino Linotype"/>
          <w:b/>
          <w:i/>
          <w:sz w:val="22"/>
          <w:szCs w:val="22"/>
        </w:rPr>
        <w:t>,</w:t>
      </w:r>
      <w:r w:rsidRPr="00AE6DC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B1B6F" w:rsidRPr="00AE6DC5" w:rsidRDefault="001B1B6F">
      <w:pPr>
        <w:ind w:left="851" w:right="899"/>
        <w:jc w:val="both"/>
        <w:rPr>
          <w:rFonts w:ascii="Palatino Linotype" w:eastAsia="Palatino Linotype" w:hAnsi="Palatino Linotype" w:cs="Palatino Linotype"/>
          <w:sz w:val="22"/>
          <w:szCs w:val="22"/>
        </w:rPr>
      </w:pPr>
    </w:p>
    <w:p w:rsidR="001B1B6F" w:rsidRPr="00AE6DC5" w:rsidRDefault="00C9763E">
      <w:pPr>
        <w:spacing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B1B6F" w:rsidRPr="00AE6DC5" w:rsidRDefault="001B1B6F">
      <w:pPr>
        <w:ind w:left="851" w:right="899"/>
        <w:jc w:val="both"/>
        <w:rPr>
          <w:rFonts w:ascii="Palatino Linotype" w:eastAsia="Palatino Linotype" w:hAnsi="Palatino Linotype" w:cs="Palatino Linotype"/>
        </w:rPr>
      </w:pPr>
    </w:p>
    <w:p w:rsidR="001B1B6F" w:rsidRPr="00AE6DC5" w:rsidRDefault="00C9763E">
      <w:pPr>
        <w:ind w:left="851" w:right="899"/>
        <w:jc w:val="both"/>
        <w:rPr>
          <w:rFonts w:ascii="Palatino Linotype" w:eastAsia="Palatino Linotype" w:hAnsi="Palatino Linotype" w:cs="Palatino Linotype"/>
          <w:b/>
          <w:i/>
          <w:sz w:val="22"/>
          <w:szCs w:val="22"/>
        </w:rPr>
      </w:pPr>
      <w:r w:rsidRPr="00AE6DC5">
        <w:rPr>
          <w:rFonts w:ascii="Palatino Linotype" w:eastAsia="Palatino Linotype" w:hAnsi="Palatino Linotype" w:cs="Palatino Linotype"/>
          <w:b/>
          <w:sz w:val="22"/>
          <w:szCs w:val="22"/>
        </w:rPr>
        <w:t>“</w:t>
      </w:r>
      <w:r w:rsidRPr="00AE6DC5">
        <w:rPr>
          <w:rFonts w:ascii="Palatino Linotype" w:eastAsia="Palatino Linotype" w:hAnsi="Palatino Linotype" w:cs="Palatino Linotype"/>
          <w:b/>
          <w:i/>
          <w:sz w:val="22"/>
          <w:szCs w:val="22"/>
        </w:rPr>
        <w:t>CRITERIO 0002-11</w:t>
      </w:r>
    </w:p>
    <w:p w:rsidR="001B1B6F" w:rsidRPr="00AE6DC5" w:rsidRDefault="00C9763E">
      <w:pPr>
        <w:ind w:left="851" w:right="899"/>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E6DC5">
        <w:rPr>
          <w:rFonts w:ascii="Palatino Linotype" w:eastAsia="Palatino Linotype" w:hAnsi="Palatino Linotype" w:cs="Palatino Linotype"/>
          <w:i/>
          <w:sz w:val="22"/>
          <w:szCs w:val="22"/>
        </w:rPr>
        <w:t xml:space="preserve"> De conformidad </w:t>
      </w:r>
      <w:r w:rsidRPr="00AE6DC5">
        <w:rPr>
          <w:rFonts w:ascii="Palatino Linotype" w:eastAsia="Palatino Linotype" w:hAnsi="Palatino Linotype" w:cs="Palatino Linotype"/>
          <w:i/>
          <w:sz w:val="22"/>
          <w:szCs w:val="22"/>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B1B6F" w:rsidRPr="00AE6DC5" w:rsidRDefault="00C9763E">
      <w:pPr>
        <w:ind w:left="851" w:right="899"/>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B1B6F" w:rsidRPr="00AE6DC5" w:rsidRDefault="00C9763E">
      <w:pPr>
        <w:ind w:left="851" w:right="899"/>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1B1B6F" w:rsidRPr="00AE6DC5" w:rsidRDefault="00C9763E">
      <w:pPr>
        <w:ind w:left="851" w:right="899"/>
        <w:jc w:val="both"/>
        <w:rPr>
          <w:rFonts w:ascii="Palatino Linotype" w:eastAsia="Palatino Linotype" w:hAnsi="Palatino Linotype" w:cs="Palatino Linotype"/>
          <w:b/>
          <w:i/>
          <w:sz w:val="22"/>
          <w:szCs w:val="22"/>
        </w:rPr>
      </w:pPr>
      <w:r w:rsidRPr="00AE6DC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1B1B6F" w:rsidRPr="00AE6DC5" w:rsidRDefault="00C9763E">
      <w:pPr>
        <w:ind w:left="851" w:right="899"/>
        <w:jc w:val="both"/>
        <w:rPr>
          <w:rFonts w:ascii="Palatino Linotype" w:eastAsia="Palatino Linotype" w:hAnsi="Palatino Linotype" w:cs="Palatino Linotype"/>
          <w:b/>
          <w:i/>
          <w:sz w:val="22"/>
          <w:szCs w:val="22"/>
        </w:rPr>
      </w:pPr>
      <w:r w:rsidRPr="00AE6DC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1B1B6F" w:rsidRPr="00AE6DC5" w:rsidRDefault="00C9763E">
      <w:pPr>
        <w:spacing w:before="240" w:after="240" w:line="360" w:lineRule="auto"/>
        <w:ind w:right="51"/>
        <w:jc w:val="both"/>
        <w:rPr>
          <w:rFonts w:ascii="Palatino Linotype" w:eastAsia="Palatino Linotype" w:hAnsi="Palatino Linotype" w:cs="Palatino Linotype"/>
        </w:rPr>
      </w:pPr>
      <w:r w:rsidRPr="00AE6DC5">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w:t>
      </w:r>
      <w:r w:rsidRPr="00AE6DC5">
        <w:rPr>
          <w:rFonts w:ascii="Palatino Linotype" w:eastAsia="Palatino Linotype" w:hAnsi="Palatino Linotype" w:cs="Palatino Linotype"/>
        </w:rPr>
        <w:lastRenderedPageBreak/>
        <w:t>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Ahora bien, respecto de la materia de la solicitud, es oportuno referir que, de conformidad con el artículo 48, fracciones XII,  XX de la Ley Orgánica Municipal del Estado de México, el presidente municipal tiene entre sus atribuciones, la de coadyuvar en la coordinación del cuerpo de seguridad pública a su cargo, con las Instituciones de Seguridad Pública federales, estatales y de otros municipios en el desarrollo de operativos conjuntos, a saber:</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“Artículo 48</w:t>
      </w:r>
      <w:r w:rsidRPr="00AE6DC5">
        <w:rPr>
          <w:rFonts w:ascii="Palatino Linotype" w:eastAsia="Palatino Linotype" w:hAnsi="Palatino Linotype" w:cs="Palatino Linotype"/>
          <w:i/>
          <w:sz w:val="22"/>
          <w:szCs w:val="22"/>
        </w:rPr>
        <w:t xml:space="preserve">.- El </w:t>
      </w:r>
      <w:r w:rsidRPr="00AE6DC5">
        <w:rPr>
          <w:rFonts w:ascii="Palatino Linotype" w:eastAsia="Palatino Linotype" w:hAnsi="Palatino Linotype" w:cs="Palatino Linotype"/>
          <w:b/>
          <w:i/>
          <w:sz w:val="22"/>
          <w:szCs w:val="22"/>
        </w:rPr>
        <w:t>presidente municipal</w:t>
      </w:r>
      <w:r w:rsidRPr="00AE6DC5">
        <w:rPr>
          <w:rFonts w:ascii="Palatino Linotype" w:eastAsia="Palatino Linotype" w:hAnsi="Palatino Linotype" w:cs="Palatino Linotype"/>
          <w:i/>
          <w:sz w:val="22"/>
          <w:szCs w:val="22"/>
        </w:rPr>
        <w:t xml:space="preserve"> tiene las siguientes atribuciones:</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XII.</w:t>
      </w:r>
      <w:r w:rsidRPr="00AE6DC5">
        <w:rPr>
          <w:rFonts w:ascii="Palatino Linotype" w:eastAsia="Palatino Linotype" w:hAnsi="Palatino Linotype" w:cs="Palatino Linotype"/>
          <w:i/>
          <w:sz w:val="22"/>
          <w:szCs w:val="22"/>
        </w:rPr>
        <w:t xml:space="preserve"> </w:t>
      </w:r>
      <w:r w:rsidRPr="00AE6DC5">
        <w:rPr>
          <w:rFonts w:ascii="Palatino Linotype" w:eastAsia="Palatino Linotype" w:hAnsi="Palatino Linotype" w:cs="Palatino Linotype"/>
          <w:b/>
          <w:i/>
          <w:sz w:val="22"/>
          <w:szCs w:val="22"/>
        </w:rPr>
        <w:t>Tener bajo su mando los cuerpos de seguridad pública</w:t>
      </w:r>
      <w:r w:rsidRPr="00AE6DC5">
        <w:rPr>
          <w:rFonts w:ascii="Palatino Linotype" w:eastAsia="Palatino Linotype" w:hAnsi="Palatino Linotype" w:cs="Palatino Linotype"/>
          <w:i/>
          <w:sz w:val="22"/>
          <w:szCs w:val="22"/>
        </w:rPr>
        <w:t>, tránsito y bomberos municipales, en los términos del capítulo octavo, del título cuarto de esta Ley;</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XX</w:t>
      </w:r>
      <w:r w:rsidRPr="00AE6DC5">
        <w:rPr>
          <w:rFonts w:ascii="Palatino Linotype" w:eastAsia="Palatino Linotype" w:hAnsi="Palatino Linotype" w:cs="Palatino Linotype"/>
          <w:i/>
          <w:sz w:val="22"/>
          <w:szCs w:val="22"/>
        </w:rPr>
        <w:t xml:space="preserve">. </w:t>
      </w:r>
      <w:r w:rsidRPr="00AE6DC5">
        <w:rPr>
          <w:rFonts w:ascii="Palatino Linotype" w:eastAsia="Palatino Linotype" w:hAnsi="Palatino Linotype" w:cs="Palatino Linotype"/>
          <w:b/>
          <w:i/>
          <w:sz w:val="22"/>
          <w:szCs w:val="22"/>
        </w:rPr>
        <w:t>Coadyuvar en la coordinación del cuerpo de seguridad pública a su cargo con las Instituciones de Seguridad Pública federales, estatales y de otros municipios</w:t>
      </w:r>
      <w:r w:rsidRPr="00AE6DC5">
        <w:rPr>
          <w:rFonts w:ascii="Palatino Linotype" w:eastAsia="Palatino Linotype" w:hAnsi="Palatino Linotype" w:cs="Palatino Linotype"/>
          <w:i/>
          <w:sz w:val="22"/>
          <w:szCs w:val="22"/>
        </w:rPr>
        <w:t xml:space="preserve"> en el desarrollo de operativos conjuntos, para el cumplimiento de los acuerdos tomados por el Consejo Estatal, los Consejos Intermunicipales y el Consejo Municipal de Seguridad Pública, así como en la ejecución de otras acciones en la materia;  el servicio de salud para los grupos vulnerables es considerado un servicio público municipal.”</w:t>
      </w:r>
    </w:p>
    <w:p w:rsidR="001B1B6F" w:rsidRPr="00AE6DC5" w:rsidRDefault="00C9763E">
      <w:pPr>
        <w:spacing w:before="240" w:after="240" w:line="360" w:lineRule="auto"/>
        <w:jc w:val="both"/>
        <w:rPr>
          <w:rFonts w:ascii="Palatino Linotype" w:eastAsia="Palatino Linotype" w:hAnsi="Palatino Linotype" w:cs="Palatino Linotype"/>
          <w:b/>
        </w:rPr>
      </w:pPr>
      <w:r w:rsidRPr="00AE6DC5">
        <w:rPr>
          <w:rFonts w:ascii="Palatino Linotype" w:eastAsia="Palatino Linotype" w:hAnsi="Palatino Linotype" w:cs="Palatino Linotype"/>
        </w:rPr>
        <w:t xml:space="preserve">Por su parte el artículo 142 de la Ley Orgánica Municipal, dispone que la seguridad pública del Municipio está a cargo de un Director de Seguridad Pública Municipal o equivalente, para lo cual se deben integrar cuerpos de seguridad pública; mientras que el artículo 144 de la misma Ley establece que los cuerpos municipales de </w:t>
      </w:r>
      <w:r w:rsidRPr="00AE6DC5">
        <w:rPr>
          <w:rFonts w:ascii="Palatino Linotype" w:eastAsia="Palatino Linotype" w:hAnsi="Palatino Linotype" w:cs="Palatino Linotype"/>
        </w:rPr>
        <w:lastRenderedPageBreak/>
        <w:t>seguridad pública se coordinarán en lo relativo a su organización, funcionamiento y aspectos técnicos con la Secretaría General de Gobierno por conducto de la Secretaría de Seguridad, como se lee a continuación:</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“Artículo 142.</w:t>
      </w:r>
      <w:r w:rsidRPr="00AE6DC5">
        <w:rPr>
          <w:rFonts w:ascii="Palatino Linotype" w:eastAsia="Palatino Linotype" w:hAnsi="Palatino Linotype" w:cs="Palatino Linotype"/>
          <w:i/>
          <w:sz w:val="22"/>
          <w:szCs w:val="22"/>
        </w:rPr>
        <w:t xml:space="preserve"> Las </w:t>
      </w:r>
      <w:r w:rsidRPr="00AE6DC5">
        <w:rPr>
          <w:rFonts w:ascii="Palatino Linotype" w:eastAsia="Palatino Linotype" w:hAnsi="Palatino Linotype" w:cs="Palatino Linotype"/>
          <w:b/>
          <w:i/>
          <w:sz w:val="22"/>
          <w:szCs w:val="22"/>
        </w:rPr>
        <w:t>funciones de seguridad pública del municipio en su respectivo ámbito de competencia, estarán a cargo de un Director de Seguridad Pública Municipal</w:t>
      </w:r>
      <w:r w:rsidRPr="00AE6DC5">
        <w:rPr>
          <w:rFonts w:ascii="Palatino Linotype" w:eastAsia="Palatino Linotype" w:hAnsi="Palatino Linotype" w:cs="Palatino Linotype"/>
          <w:i/>
          <w:sz w:val="22"/>
          <w:szCs w:val="22"/>
        </w:rPr>
        <w:t xml:space="preserve"> o su equivalente, el cual deberá ser nombrado en los términos y requisitos establecidos en la Ley de Seguridad del Estado de México. </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 xml:space="preserve">En cada municipio </w:t>
      </w:r>
      <w:r w:rsidRPr="00AE6DC5">
        <w:rPr>
          <w:rFonts w:ascii="Palatino Linotype" w:eastAsia="Palatino Linotype" w:hAnsi="Palatino Linotype" w:cs="Palatino Linotype"/>
          <w:b/>
          <w:i/>
          <w:sz w:val="22"/>
          <w:szCs w:val="22"/>
        </w:rPr>
        <w:t>se deberán integrar cuerpos de seguridad pública</w:t>
      </w:r>
      <w:r w:rsidRPr="00AE6DC5">
        <w:rPr>
          <w:rFonts w:ascii="Palatino Linotype" w:eastAsia="Palatino Linotype" w:hAnsi="Palatino Linotype" w:cs="Palatino Linotype"/>
          <w:i/>
          <w:sz w:val="22"/>
          <w:szCs w:val="22"/>
        </w:rPr>
        <w:t>, de bomberos y, en su caso, de tránsito, estos servidores públicos preferentemente serán vecinos del municipio, de los cuales el presidente municipal será el jefe inmediato</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Artículo 144.</w:t>
      </w:r>
      <w:r w:rsidRPr="00AE6DC5">
        <w:rPr>
          <w:rFonts w:ascii="Palatino Linotype" w:eastAsia="Palatino Linotype" w:hAnsi="Palatino Linotype" w:cs="Palatino Linotype"/>
          <w:i/>
          <w:sz w:val="22"/>
          <w:szCs w:val="22"/>
        </w:rPr>
        <w:t xml:space="preserve"> </w:t>
      </w:r>
      <w:r w:rsidRPr="00AE6DC5">
        <w:rPr>
          <w:rFonts w:ascii="Palatino Linotype" w:eastAsia="Palatino Linotype" w:hAnsi="Palatino Linotype" w:cs="Palatino Linotype"/>
          <w:b/>
          <w:i/>
          <w:sz w:val="22"/>
          <w:szCs w:val="22"/>
        </w:rPr>
        <w:t>Los cuerpos municipales de seguridad pública</w:t>
      </w:r>
      <w:r w:rsidRPr="00AE6DC5">
        <w:rPr>
          <w:rFonts w:ascii="Palatino Linotype" w:eastAsia="Palatino Linotype" w:hAnsi="Palatino Linotype" w:cs="Palatino Linotype"/>
          <w:i/>
          <w:sz w:val="22"/>
          <w:szCs w:val="22"/>
        </w:rPr>
        <w:t xml:space="preserve">, de protección civil, de bomberos y de tránsito, </w:t>
      </w:r>
      <w:r w:rsidRPr="00AE6DC5">
        <w:rPr>
          <w:rFonts w:ascii="Palatino Linotype" w:eastAsia="Palatino Linotype" w:hAnsi="Palatino Linotype" w:cs="Palatino Linotype"/>
          <w:b/>
          <w:i/>
          <w:sz w:val="22"/>
          <w:szCs w:val="22"/>
        </w:rPr>
        <w:t>se coordinarán en lo relativo a su organización, funcionamiento y aspectos técnicos con la Secretaría General de Gobierno por conducto de</w:t>
      </w:r>
      <w:r w:rsidRPr="00AE6DC5">
        <w:rPr>
          <w:rFonts w:ascii="Palatino Linotype" w:eastAsia="Palatino Linotype" w:hAnsi="Palatino Linotype" w:cs="Palatino Linotype"/>
          <w:i/>
          <w:sz w:val="22"/>
          <w:szCs w:val="22"/>
        </w:rPr>
        <w:t xml:space="preserve"> la Coordinación General de Protección Civil y Gestión Integral del Riesgo y la </w:t>
      </w:r>
      <w:r w:rsidRPr="00AE6DC5">
        <w:rPr>
          <w:rFonts w:ascii="Palatino Linotype" w:eastAsia="Palatino Linotype" w:hAnsi="Palatino Linotype" w:cs="Palatino Linotype"/>
          <w:b/>
          <w:i/>
          <w:sz w:val="22"/>
          <w:szCs w:val="22"/>
        </w:rPr>
        <w:t xml:space="preserve">Secretaría de Seguridad, </w:t>
      </w:r>
      <w:r w:rsidRPr="00AE6DC5">
        <w:rPr>
          <w:rFonts w:ascii="Palatino Linotype" w:eastAsia="Palatino Linotype" w:hAnsi="Palatino Linotype" w:cs="Palatino Linotype"/>
          <w:i/>
          <w:sz w:val="22"/>
          <w:szCs w:val="22"/>
        </w:rPr>
        <w:t>por conducto de los organismos auxiliares y unidades administrativas competentes.”</w:t>
      </w:r>
    </w:p>
    <w:p w:rsidR="001B1B6F" w:rsidRPr="00AE6DC5" w:rsidRDefault="00C9763E">
      <w:pPr>
        <w:spacing w:before="240" w:after="240" w:line="360" w:lineRule="auto"/>
        <w:jc w:val="both"/>
        <w:rPr>
          <w:rFonts w:ascii="Palatino Linotype" w:eastAsia="Palatino Linotype" w:hAnsi="Palatino Linotype" w:cs="Palatino Linotype"/>
          <w:i/>
        </w:rPr>
      </w:pPr>
      <w:r w:rsidRPr="00AE6DC5">
        <w:rPr>
          <w:rFonts w:ascii="Palatino Linotype" w:eastAsia="Palatino Linotype" w:hAnsi="Palatino Linotype" w:cs="Palatino Linotype"/>
        </w:rPr>
        <w:t>En el mismo tenor, el Bando Municipal de Metepec dispone que uno de los fines del Ayuntamiento es garantizar el orden y la seguridad pública en el municipio, contando para tal efecto en su estructura orgánica con la Dirección de Seguridad Pública, así como con el Consejo Municipal de Seguridad Pública, como se lee en los artículos 28, fracción XI, 35, fracción VI, inciso l, 41, fracción XI, del referido ordenamiento:</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“ARTÍCULO 28</w:t>
      </w:r>
      <w:r w:rsidRPr="00AE6DC5">
        <w:rPr>
          <w:rFonts w:ascii="Palatino Linotype" w:eastAsia="Palatino Linotype" w:hAnsi="Palatino Linotype" w:cs="Palatino Linotype"/>
          <w:i/>
          <w:sz w:val="22"/>
          <w:szCs w:val="22"/>
        </w:rPr>
        <w:t>.- Son fines del Ayuntamiento, los siguientes:</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XI</w:t>
      </w:r>
      <w:r w:rsidRPr="00AE6DC5">
        <w:rPr>
          <w:rFonts w:ascii="Palatino Linotype" w:eastAsia="Palatino Linotype" w:hAnsi="Palatino Linotype" w:cs="Palatino Linotype"/>
          <w:i/>
          <w:sz w:val="22"/>
          <w:szCs w:val="22"/>
        </w:rPr>
        <w:t>. Garantizar el orden y la seguridad pública en el municipio;</w:t>
      </w:r>
    </w:p>
    <w:p w:rsidR="001B1B6F" w:rsidRPr="00AE6DC5" w:rsidRDefault="00C9763E">
      <w:pPr>
        <w:spacing w:before="120" w:after="120"/>
        <w:ind w:left="851" w:right="902"/>
        <w:jc w:val="both"/>
        <w:rPr>
          <w:rFonts w:ascii="Palatino Linotype" w:eastAsia="Palatino Linotype" w:hAnsi="Palatino Linotype" w:cs="Palatino Linotype"/>
          <w:b/>
          <w:i/>
          <w:sz w:val="22"/>
          <w:szCs w:val="22"/>
        </w:rPr>
      </w:pPr>
      <w:r w:rsidRPr="00AE6DC5">
        <w:rPr>
          <w:rFonts w:ascii="Palatino Linotype" w:eastAsia="Palatino Linotype" w:hAnsi="Palatino Linotype" w:cs="Palatino Linotype"/>
          <w:b/>
          <w:i/>
          <w:sz w:val="22"/>
          <w:szCs w:val="22"/>
        </w:rPr>
        <w:t>…</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lastRenderedPageBreak/>
        <w:t>ARTÍCULO 35</w:t>
      </w:r>
      <w:r w:rsidRPr="00AE6DC5">
        <w:rPr>
          <w:rFonts w:ascii="Palatino Linotype" w:eastAsia="Palatino Linotype" w:hAnsi="Palatino Linotype" w:cs="Palatino Linotype"/>
          <w:i/>
          <w:sz w:val="22"/>
          <w:szCs w:val="22"/>
        </w:rPr>
        <w:t>.-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VI.</w:t>
      </w:r>
      <w:r w:rsidRPr="00AE6DC5">
        <w:rPr>
          <w:rFonts w:ascii="Palatino Linotype" w:eastAsia="Palatino Linotype" w:hAnsi="Palatino Linotype" w:cs="Palatino Linotype"/>
          <w:i/>
          <w:sz w:val="22"/>
          <w:szCs w:val="22"/>
        </w:rPr>
        <w:t xml:space="preserve"> Direcciones de:</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l)</w:t>
      </w:r>
      <w:r w:rsidRPr="00AE6DC5">
        <w:rPr>
          <w:rFonts w:ascii="Palatino Linotype" w:eastAsia="Palatino Linotype" w:hAnsi="Palatino Linotype" w:cs="Palatino Linotype"/>
          <w:i/>
          <w:sz w:val="22"/>
          <w:szCs w:val="22"/>
        </w:rPr>
        <w:t xml:space="preserve"> Seguridad Pública; y</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ARTÍCULO 41</w:t>
      </w:r>
      <w:r w:rsidRPr="00AE6DC5">
        <w:rPr>
          <w:rFonts w:ascii="Palatino Linotype" w:eastAsia="Palatino Linotype" w:hAnsi="Palatino Linotype" w:cs="Palatino Linotype"/>
          <w:i/>
          <w:sz w:val="22"/>
          <w:szCs w:val="22"/>
        </w:rPr>
        <w:t>.- Los Consejos, Comités, Comisiones, Grupos Interdisciplinarios y Sistemas, son órganos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del Presidente, podrán ser los siguientes:</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XI.</w:t>
      </w:r>
      <w:r w:rsidRPr="00AE6DC5">
        <w:rPr>
          <w:rFonts w:ascii="Palatino Linotype" w:eastAsia="Palatino Linotype" w:hAnsi="Palatino Linotype" w:cs="Palatino Linotype"/>
          <w:i/>
          <w:sz w:val="22"/>
          <w:szCs w:val="22"/>
        </w:rPr>
        <w:t xml:space="preserve"> Consejo Municipal de Seguridad Pública;”</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Por su parte el artículo 63 del Bando Municipal establece que el ayuntamiento, por conducto de la Dirección de Seguridad Pública, es responsable de salvaguardar y garantizar el orden público y la paz social, para se le confieren las siguientes atribuciones relativas al tema que nos ocupa:</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ARTÍCULO 64.-</w:t>
      </w:r>
      <w:r w:rsidRPr="00AE6DC5">
        <w:rPr>
          <w:rFonts w:ascii="Palatino Linotype" w:eastAsia="Palatino Linotype" w:hAnsi="Palatino Linotype" w:cs="Palatino Linotype"/>
          <w:i/>
          <w:sz w:val="22"/>
          <w:szCs w:val="22"/>
        </w:rPr>
        <w:t xml:space="preserve"> Son atribuciones de la Dirección de Seguridad Pública, las siguientes:</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I.</w:t>
      </w:r>
      <w:r w:rsidRPr="00AE6DC5">
        <w:rPr>
          <w:rFonts w:ascii="Palatino Linotype" w:eastAsia="Palatino Linotype" w:hAnsi="Palatino Linotype" w:cs="Palatino Linotype"/>
          <w:i/>
          <w:sz w:val="22"/>
          <w:szCs w:val="22"/>
        </w:rPr>
        <w:t xml:space="preserve"> Organizar los servicios de seguridad pública y tránsito, a través de áreas administrativas, cuyas atribuciones serán otorgadas de conformidad con la legislación y reglamentación federal, estatal y municipal;</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III</w:t>
      </w:r>
      <w:r w:rsidRPr="00AE6DC5">
        <w:rPr>
          <w:rFonts w:ascii="Palatino Linotype" w:eastAsia="Palatino Linotype" w:hAnsi="Palatino Linotype" w:cs="Palatino Linotype"/>
          <w:i/>
          <w:sz w:val="22"/>
          <w:szCs w:val="22"/>
        </w:rPr>
        <w:t xml:space="preserve">. </w:t>
      </w:r>
      <w:r w:rsidRPr="00AE6DC5">
        <w:rPr>
          <w:rFonts w:ascii="Palatino Linotype" w:eastAsia="Palatino Linotype" w:hAnsi="Palatino Linotype" w:cs="Palatino Linotype"/>
          <w:b/>
          <w:i/>
          <w:sz w:val="22"/>
          <w:szCs w:val="22"/>
        </w:rPr>
        <w:t>Suscribir convenios con</w:t>
      </w:r>
      <w:r w:rsidRPr="00AE6DC5">
        <w:rPr>
          <w:rFonts w:ascii="Palatino Linotype" w:eastAsia="Palatino Linotype" w:hAnsi="Palatino Linotype" w:cs="Palatino Linotype"/>
          <w:i/>
          <w:sz w:val="22"/>
          <w:szCs w:val="22"/>
        </w:rPr>
        <w:t xml:space="preserve"> la Federación, </w:t>
      </w:r>
      <w:r w:rsidRPr="00AE6DC5">
        <w:rPr>
          <w:rFonts w:ascii="Palatino Linotype" w:eastAsia="Palatino Linotype" w:hAnsi="Palatino Linotype" w:cs="Palatino Linotype"/>
          <w:b/>
          <w:i/>
          <w:sz w:val="22"/>
          <w:szCs w:val="22"/>
        </w:rPr>
        <w:t>el Estado</w:t>
      </w:r>
      <w:r w:rsidRPr="00AE6DC5">
        <w:rPr>
          <w:rFonts w:ascii="Palatino Linotype" w:eastAsia="Palatino Linotype" w:hAnsi="Palatino Linotype" w:cs="Palatino Linotype"/>
          <w:i/>
          <w:sz w:val="22"/>
          <w:szCs w:val="22"/>
        </w:rPr>
        <w:t xml:space="preserve"> y otros municipios </w:t>
      </w:r>
      <w:r w:rsidRPr="00AE6DC5">
        <w:rPr>
          <w:rFonts w:ascii="Palatino Linotype" w:eastAsia="Palatino Linotype" w:hAnsi="Palatino Linotype" w:cs="Palatino Linotype"/>
          <w:b/>
          <w:i/>
          <w:sz w:val="22"/>
          <w:szCs w:val="22"/>
        </w:rPr>
        <w:t>para ejercer funciones coordinadas en materia de seguridad pública</w:t>
      </w:r>
      <w:r w:rsidRPr="00AE6DC5">
        <w:rPr>
          <w:rFonts w:ascii="Palatino Linotype" w:eastAsia="Palatino Linotype" w:hAnsi="Palatino Linotype" w:cs="Palatino Linotype"/>
          <w:i/>
          <w:sz w:val="22"/>
          <w:szCs w:val="22"/>
        </w:rPr>
        <w:t xml:space="preserve"> y tránsito;</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IV.</w:t>
      </w:r>
      <w:r w:rsidRPr="00AE6DC5">
        <w:rPr>
          <w:rFonts w:ascii="Palatino Linotype" w:eastAsia="Palatino Linotype" w:hAnsi="Palatino Linotype" w:cs="Palatino Linotype"/>
          <w:i/>
          <w:sz w:val="22"/>
          <w:szCs w:val="22"/>
        </w:rPr>
        <w:t xml:space="preserve"> Suscribir convenios de coordinación y colaboración con el Gobierno del Estado de México, a través de la Secretaría de Seguridad y con otros </w:t>
      </w:r>
      <w:r w:rsidRPr="00AE6DC5">
        <w:rPr>
          <w:rFonts w:ascii="Palatino Linotype" w:eastAsia="Palatino Linotype" w:hAnsi="Palatino Linotype" w:cs="Palatino Linotype"/>
          <w:i/>
          <w:sz w:val="22"/>
          <w:szCs w:val="22"/>
        </w:rPr>
        <w:lastRenderedPageBreak/>
        <w:t>municipios, con el fin de establecer acciones coordinadas con la Policía Estatal, para que sean evaluados, certificados y cumplan con el programa de capacitación de mandos en el marco del Sistema Nacional de Seguridad Pública;</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spacing w:before="120" w:after="120"/>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VII</w:t>
      </w:r>
      <w:r w:rsidRPr="00AE6DC5">
        <w:rPr>
          <w:rFonts w:ascii="Palatino Linotype" w:eastAsia="Palatino Linotype" w:hAnsi="Palatino Linotype" w:cs="Palatino Linotype"/>
          <w:i/>
          <w:sz w:val="22"/>
          <w:szCs w:val="22"/>
        </w:rPr>
        <w:t>. Coadyuvar con las autoridades federales y estatales, en el ámbito de sus atribuciones, en la prevención, combate y persecución de los delitos;”</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De lo hasta aquí expuesto, se advierte que el </w:t>
      </w:r>
      <w:r w:rsidRPr="00AE6DC5">
        <w:rPr>
          <w:rFonts w:ascii="Palatino Linotype" w:eastAsia="Palatino Linotype" w:hAnsi="Palatino Linotype" w:cs="Palatino Linotype"/>
          <w:b/>
        </w:rPr>
        <w:t xml:space="preserve">Sujeto Obligado, </w:t>
      </w:r>
      <w:r w:rsidRPr="00AE6DC5">
        <w:rPr>
          <w:rFonts w:ascii="Palatino Linotype" w:eastAsia="Palatino Linotype" w:hAnsi="Palatino Linotype" w:cs="Palatino Linotype"/>
        </w:rPr>
        <w:t>por conducto del Presidente Municipal, la Dirección de Seguridad Pública, y el Consejo Municipal de Seguridad Pública se encuentra facultado para coadyuvar en la coordinación del cuerpo de seguridad del cuerpo de seguridad pública con las Instituciones de Seguridad Pública federales, estatales y de otros municipios en el desarrollo de operativos conjuntos, dicha coordinación en la organización, funcionamiento y aspectos técnicos, de ser el caso, se efectúa por conducto de la Secretaría de Seguridad Pública del Estado.</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Asimismo, es oportuno referir que la Consejera Jurídica Municipal, al ser el órgano encargado de representar jurídica y legalmente al Presidente Municipal, cuenta, entre otras atribuciones con las de elaborar contratos y convenios que celebren el Ayuntamiento en donde tenga que firmar el Presidente, así como emitir opinión jurídica y revisar contratos y convenios que celebre el Ayuntamiento y unidades administrativas con otras dependencias, como se desprende del artículo 3.73, fracciones VI y VII del Código de Reglamentación Municipal de Metepec, a saber:</w:t>
      </w:r>
    </w:p>
    <w:p w:rsidR="001B1B6F" w:rsidRPr="00AE6DC5" w:rsidRDefault="00C9763E">
      <w:pPr>
        <w:spacing w:before="240" w:after="240"/>
        <w:ind w:left="851" w:right="900"/>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r w:rsidRPr="00AE6DC5">
        <w:rPr>
          <w:rFonts w:ascii="Palatino Linotype" w:eastAsia="Palatino Linotype" w:hAnsi="Palatino Linotype" w:cs="Palatino Linotype"/>
          <w:b/>
          <w:i/>
          <w:sz w:val="22"/>
          <w:szCs w:val="22"/>
        </w:rPr>
        <w:t>Artículo 3.73</w:t>
      </w:r>
      <w:r w:rsidRPr="00AE6DC5">
        <w:rPr>
          <w:rFonts w:ascii="Palatino Linotype" w:eastAsia="Palatino Linotype" w:hAnsi="Palatino Linotype" w:cs="Palatino Linotype"/>
          <w:i/>
          <w:sz w:val="22"/>
          <w:szCs w:val="22"/>
        </w:rPr>
        <w:t>.- La o el Consejero(a) Jurídico Municipal tendrá las siguientes atribuciones:</w:t>
      </w:r>
    </w:p>
    <w:p w:rsidR="001B1B6F" w:rsidRPr="00AE6DC5" w:rsidRDefault="00C9763E">
      <w:pPr>
        <w:spacing w:before="240" w:after="240"/>
        <w:ind w:left="851" w:right="900"/>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spacing w:before="240" w:after="240"/>
        <w:ind w:left="1134" w:right="900"/>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lastRenderedPageBreak/>
        <w:t>VI.</w:t>
      </w:r>
      <w:r w:rsidRPr="00AE6DC5">
        <w:rPr>
          <w:rFonts w:ascii="Palatino Linotype" w:eastAsia="Palatino Linotype" w:hAnsi="Palatino Linotype" w:cs="Palatino Linotype"/>
          <w:i/>
          <w:sz w:val="22"/>
          <w:szCs w:val="22"/>
        </w:rPr>
        <w:t xml:space="preserve"> Elaborar contratos y convenios que celebren el Ayuntamiento en donde tenga que firmar la o el Presidenta (e), en caso contrario solo se emitirá opinión; </w:t>
      </w:r>
    </w:p>
    <w:p w:rsidR="001B1B6F" w:rsidRPr="00AE6DC5" w:rsidRDefault="00C9763E">
      <w:pPr>
        <w:spacing w:before="240" w:after="240"/>
        <w:ind w:left="1134" w:right="900"/>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VII.</w:t>
      </w:r>
      <w:r w:rsidRPr="00AE6DC5">
        <w:rPr>
          <w:rFonts w:ascii="Palatino Linotype" w:eastAsia="Palatino Linotype" w:hAnsi="Palatino Linotype" w:cs="Palatino Linotype"/>
          <w:i/>
          <w:sz w:val="22"/>
          <w:szCs w:val="22"/>
        </w:rPr>
        <w:t xml:space="preserve"> Emitir opinión jurídica y revisar contratos y convenios que celebre el Ayuntamiento y unidades administrativas con otras dependencias;”</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No obstante de lo anterior, en el caso concreto, derivado de las constancias que obran en el expediente en el que se actúa, se advierte que la solicitud de información fue atendida únicamente por el Titular de la Unidad de Transparencia, concluyendo que no se observaron las disposiciones previstas en los artículos 53</w:t>
      </w:r>
      <w:r w:rsidRPr="00AE6DC5">
        <w:rPr>
          <w:rFonts w:ascii="Palatino Linotype" w:eastAsia="Palatino Linotype" w:hAnsi="Palatino Linotype" w:cs="Palatino Linotype"/>
          <w:vertAlign w:val="superscript"/>
        </w:rPr>
        <w:footnoteReference w:id="2"/>
      </w:r>
      <w:r w:rsidRPr="00AE6DC5">
        <w:rPr>
          <w:rFonts w:ascii="Palatino Linotype" w:eastAsia="Palatino Linotype" w:hAnsi="Palatino Linotype" w:cs="Palatino Linotype"/>
        </w:rPr>
        <w:t xml:space="preserve"> fracciones II y IV y  162</w:t>
      </w:r>
      <w:r w:rsidRPr="00AE6DC5">
        <w:rPr>
          <w:rFonts w:ascii="Palatino Linotype" w:eastAsia="Palatino Linotype" w:hAnsi="Palatino Linotype" w:cs="Palatino Linotype"/>
          <w:vertAlign w:val="superscript"/>
        </w:rPr>
        <w:footnoteReference w:id="3"/>
      </w:r>
      <w:r w:rsidRPr="00AE6DC5">
        <w:rPr>
          <w:rFonts w:ascii="Palatino Linotype" w:eastAsia="Palatino Linotype" w:hAnsi="Palatino Linotype" w:cs="Palatino Linotype"/>
        </w:rPr>
        <w:t xml:space="preserve"> de la Ley de la Materia, la Unidad de Transparencia, ya que no existe evidencia del turno de la solicitud a la Presidencia Municipal, la Dirección de Seguridad Pública, el Consejo Municipal de Seguridad Pública o la Consejería Jurídica, con la finalidad de que realizaran la búsqueda del soporte documental que diera cuenta de lo solicitado.</w:t>
      </w:r>
    </w:p>
    <w:p w:rsidR="001B1B6F" w:rsidRPr="00AE6DC5" w:rsidRDefault="00C9763E">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A efecto de sustentar lo anterior, se señala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lastRenderedPageBreak/>
        <w:t xml:space="preserve">De tal manera que, si bien el Titular de la Unidad de Transparencia no tiene bajo su resguardo el archivo que contiene la documentación en donde consta la información hoy solicitada, esta puede obrar en las distintas áreas que conforman la estructura orgánica del sujeto obligado, es por ello que debe turnar la solicitud al servidor público habilitado que tiene bajo su resguardo la misma. </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Por su parte, de conformidad con el artículo 59</w:t>
      </w:r>
      <w:r w:rsidRPr="00AE6DC5">
        <w:rPr>
          <w:vertAlign w:val="superscript"/>
        </w:rPr>
        <w:footnoteReference w:id="4"/>
      </w:r>
      <w:r w:rsidRPr="00AE6DC5">
        <w:rPr>
          <w:rFonts w:ascii="Palatino Linotype" w:eastAsia="Palatino Linotype" w:hAnsi="Palatino Linotype" w:cs="Palatino Linotype"/>
        </w:rPr>
        <w:t xml:space="preserve"> de la Ley de la materia,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se insiste, no sucedió, motivo por el cual este Organismo Garante estima procedente ordenar la entrega del acuerdo,  conveni</w:t>
      </w:r>
      <w:r w:rsidR="00053921" w:rsidRPr="00AE6DC5">
        <w:rPr>
          <w:rFonts w:ascii="Palatino Linotype" w:eastAsia="Palatino Linotype" w:hAnsi="Palatino Linotype" w:cs="Palatino Linotype"/>
        </w:rPr>
        <w:t>o, o documento</w:t>
      </w:r>
      <w:r w:rsidR="00541266" w:rsidRPr="00AE6DC5">
        <w:rPr>
          <w:rFonts w:ascii="Palatino Linotype" w:eastAsia="Palatino Linotype" w:hAnsi="Palatino Linotype" w:cs="Palatino Linotype"/>
        </w:rPr>
        <w:t>, en versión pública de ser procedente,</w:t>
      </w:r>
      <w:r w:rsidR="00053921" w:rsidRPr="00AE6DC5">
        <w:rPr>
          <w:rFonts w:ascii="Palatino Linotype" w:eastAsia="Palatino Linotype" w:hAnsi="Palatino Linotype" w:cs="Palatino Linotype"/>
        </w:rPr>
        <w:t xml:space="preserve"> </w:t>
      </w:r>
      <w:r w:rsidR="00541266" w:rsidRPr="00AE6DC5">
        <w:rPr>
          <w:rFonts w:ascii="Palatino Linotype" w:eastAsia="Palatino Linotype" w:hAnsi="Palatino Linotype" w:cs="Palatino Linotype"/>
        </w:rPr>
        <w:t xml:space="preserve">en el que conste </w:t>
      </w:r>
      <w:r w:rsidR="00053921" w:rsidRPr="00AE6DC5">
        <w:rPr>
          <w:rFonts w:ascii="Palatino Linotype" w:eastAsia="Palatino Linotype" w:hAnsi="Palatino Linotype" w:cs="Palatino Linotype"/>
        </w:rPr>
        <w:t xml:space="preserve"> </w:t>
      </w:r>
      <w:r w:rsidRPr="00AE6DC5">
        <w:rPr>
          <w:rFonts w:ascii="Palatino Linotype" w:eastAsia="Palatino Linotype" w:hAnsi="Palatino Linotype" w:cs="Palatino Linotype"/>
        </w:rPr>
        <w:t>la colaboración</w:t>
      </w:r>
      <w:r w:rsidR="00541266" w:rsidRPr="00AE6DC5">
        <w:rPr>
          <w:rFonts w:ascii="Palatino Linotype" w:eastAsia="Palatino Linotype" w:hAnsi="Palatino Linotype" w:cs="Palatino Linotype"/>
        </w:rPr>
        <w:t xml:space="preserve"> entre </w:t>
      </w:r>
      <w:r w:rsidRPr="00AE6DC5">
        <w:rPr>
          <w:rFonts w:ascii="Palatino Linotype" w:eastAsia="Palatino Linotype" w:hAnsi="Palatino Linotype" w:cs="Palatino Linotype"/>
        </w:rPr>
        <w:t>la Secretaría de Seguridad Pública del Estado de México y el Ayuntamiento de Metepec,</w:t>
      </w:r>
      <w:r w:rsidRPr="00AE6DC5">
        <w:rPr>
          <w:rFonts w:ascii="Palatino Linotype" w:eastAsia="Palatino Linotype" w:hAnsi="Palatino Linotype" w:cs="Palatino Linotype"/>
          <w:b/>
        </w:rPr>
        <w:t xml:space="preserve"> </w:t>
      </w:r>
      <w:r w:rsidRPr="00AE6DC5">
        <w:rPr>
          <w:rFonts w:ascii="Palatino Linotype" w:eastAsia="Palatino Linotype" w:hAnsi="Palatino Linotype" w:cs="Palatino Linotype"/>
        </w:rPr>
        <w:t xml:space="preserve">respecto de </w:t>
      </w:r>
      <w:r w:rsidRPr="00AE6DC5">
        <w:rPr>
          <w:rFonts w:ascii="Palatino Linotype" w:eastAsia="Palatino Linotype" w:hAnsi="Palatino Linotype" w:cs="Palatino Linotype"/>
        </w:rPr>
        <w:lastRenderedPageBreak/>
        <w:t>la participación de 100 elementos de seguridad pública estatal, en el territorio municipal.</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Asimismo,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las solicitudes, así el particular podrá buscar conforme a su interés.</w:t>
      </w:r>
    </w:p>
    <w:p w:rsidR="001B1B6F" w:rsidRPr="00AE6DC5" w:rsidRDefault="00C9763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rsidR="001B1B6F" w:rsidRPr="00AE6DC5" w:rsidRDefault="00C9763E">
      <w:pPr>
        <w:pBdr>
          <w:top w:val="nil"/>
          <w:left w:val="nil"/>
          <w:bottom w:val="nil"/>
          <w:right w:val="nil"/>
          <w:between w:val="nil"/>
        </w:pBdr>
        <w:spacing w:before="240" w:after="240"/>
        <w:ind w:left="851" w:right="902"/>
        <w:jc w:val="both"/>
        <w:rPr>
          <w:rFonts w:ascii="Palatino Linotype" w:eastAsia="Palatino Linotype" w:hAnsi="Palatino Linotype" w:cs="Palatino Linotype"/>
          <w:sz w:val="22"/>
          <w:szCs w:val="22"/>
        </w:rPr>
      </w:pPr>
      <w:r w:rsidRPr="00AE6DC5">
        <w:rPr>
          <w:sz w:val="22"/>
          <w:szCs w:val="22"/>
        </w:rPr>
        <w:t xml:space="preserve"> “</w:t>
      </w:r>
      <w:r w:rsidRPr="00AE6DC5">
        <w:rPr>
          <w:rFonts w:ascii="Palatino Linotype" w:eastAsia="Palatino Linotype" w:hAnsi="Palatino Linotype" w:cs="Palatino Linotype"/>
          <w:b/>
          <w:i/>
          <w:sz w:val="22"/>
          <w:szCs w:val="22"/>
        </w:rPr>
        <w:t xml:space="preserve">Expresión documental. </w:t>
      </w:r>
      <w:r w:rsidRPr="00AE6DC5">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Lo anterior en virtud de que los Sujetos Obligados se encuentran constreñidos a documentar todo acto que derive del ejercicio de sus facultades, competencias o </w:t>
      </w:r>
      <w:r w:rsidRPr="00AE6DC5">
        <w:rPr>
          <w:rFonts w:ascii="Palatino Linotype" w:eastAsia="Palatino Linotype" w:hAnsi="Palatino Linotype" w:cs="Palatino Linotype"/>
        </w:rPr>
        <w:lastRenderedPageBreak/>
        <w:t>funciones considerando su eventual publicación, en términos de los artículos 18 y 24 fracción XXII de la Ley de la Materia, que a la letra señalan lo siguiente:</w:t>
      </w:r>
    </w:p>
    <w:p w:rsidR="001B1B6F" w:rsidRPr="00AE6DC5" w:rsidRDefault="00C9763E">
      <w:pPr>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r w:rsidRPr="00AE6DC5">
        <w:rPr>
          <w:rFonts w:ascii="Palatino Linotype" w:eastAsia="Palatino Linotype" w:hAnsi="Palatino Linotype" w:cs="Palatino Linotype"/>
          <w:b/>
          <w:i/>
          <w:sz w:val="22"/>
          <w:szCs w:val="22"/>
        </w:rPr>
        <w:t>Artículo 18.</w:t>
      </w:r>
      <w:r w:rsidRPr="00AE6DC5">
        <w:rPr>
          <w:rFonts w:ascii="Palatino Linotype" w:eastAsia="Palatino Linotype" w:hAnsi="Palatino Linotype" w:cs="Palatino Linotype"/>
          <w:i/>
          <w:sz w:val="22"/>
          <w:szCs w:val="22"/>
        </w:rPr>
        <w:t xml:space="preserve"> Los sujetos obligados </w:t>
      </w:r>
      <w:r w:rsidRPr="00AE6DC5">
        <w:rPr>
          <w:rFonts w:ascii="Palatino Linotype" w:eastAsia="Palatino Linotype" w:hAnsi="Palatino Linotype" w:cs="Palatino Linotype"/>
          <w:b/>
          <w:i/>
          <w:sz w:val="22"/>
          <w:szCs w:val="22"/>
        </w:rPr>
        <w:t>deberán documentar todo acto</w:t>
      </w:r>
      <w:r w:rsidRPr="00AE6DC5">
        <w:rPr>
          <w:rFonts w:ascii="Palatino Linotype" w:eastAsia="Palatino Linotype" w:hAnsi="Palatino Linotype" w:cs="Palatino Linotype"/>
          <w:i/>
          <w:sz w:val="22"/>
          <w:szCs w:val="22"/>
        </w:rPr>
        <w:t xml:space="preserve"> </w:t>
      </w:r>
      <w:r w:rsidRPr="00AE6DC5">
        <w:rPr>
          <w:rFonts w:ascii="Palatino Linotype" w:eastAsia="Palatino Linotype" w:hAnsi="Palatino Linotype" w:cs="Palatino Linotype"/>
          <w:b/>
          <w:i/>
          <w:sz w:val="22"/>
          <w:szCs w:val="22"/>
        </w:rPr>
        <w:t>que derive del ejercicio de sus facultades, competencias o funciones</w:t>
      </w:r>
      <w:r w:rsidRPr="00AE6DC5">
        <w:rPr>
          <w:rFonts w:ascii="Palatino Linotype" w:eastAsia="Palatino Linotype" w:hAnsi="Palatino Linotype" w:cs="Palatino Linotype"/>
          <w:i/>
          <w:sz w:val="22"/>
          <w:szCs w:val="22"/>
        </w:rPr>
        <w:t>, considerando desde su origen la eventual publicidad y reutilización de la información que generen.</w:t>
      </w:r>
    </w:p>
    <w:p w:rsidR="001B1B6F" w:rsidRPr="00AE6DC5" w:rsidRDefault="00C9763E">
      <w:pPr>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Artículo 24.</w:t>
      </w:r>
      <w:r w:rsidRPr="00AE6DC5">
        <w:rPr>
          <w:rFonts w:ascii="Palatino Linotype" w:eastAsia="Palatino Linotype" w:hAnsi="Palatino Linotype" w:cs="Palatino Linotype"/>
          <w:i/>
          <w:sz w:val="22"/>
          <w:szCs w:val="22"/>
        </w:rPr>
        <w:t xml:space="preserve"> Para el cumplimiento de los objetivos de esta Ley</w:t>
      </w:r>
      <w:r w:rsidRPr="00AE6DC5">
        <w:rPr>
          <w:rFonts w:ascii="Palatino Linotype" w:eastAsia="Palatino Linotype" w:hAnsi="Palatino Linotype" w:cs="Palatino Linotype"/>
          <w:b/>
          <w:i/>
          <w:sz w:val="22"/>
          <w:szCs w:val="22"/>
        </w:rPr>
        <w:t>, los sujetos obligados deberán cumplir con las siguientes obligaciones</w:t>
      </w:r>
      <w:r w:rsidRPr="00AE6DC5">
        <w:rPr>
          <w:rFonts w:ascii="Palatino Linotype" w:eastAsia="Palatino Linotype" w:hAnsi="Palatino Linotype" w:cs="Palatino Linotype"/>
          <w:i/>
          <w:sz w:val="22"/>
          <w:szCs w:val="22"/>
        </w:rPr>
        <w:t>, según corresponda, de acuerdo a su naturaleza:</w:t>
      </w:r>
    </w:p>
    <w:p w:rsidR="001B1B6F" w:rsidRPr="00AE6DC5" w:rsidRDefault="00C9763E">
      <w:pPr>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p>
    <w:p w:rsidR="001B1B6F" w:rsidRPr="00AE6DC5" w:rsidRDefault="00C9763E">
      <w:pPr>
        <w:ind w:left="1134"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b/>
          <w:i/>
          <w:sz w:val="22"/>
          <w:szCs w:val="22"/>
        </w:rPr>
        <w:t>XXII.</w:t>
      </w:r>
      <w:r w:rsidRPr="00AE6DC5">
        <w:rPr>
          <w:rFonts w:ascii="Palatino Linotype" w:eastAsia="Palatino Linotype" w:hAnsi="Palatino Linotype" w:cs="Palatino Linotype"/>
          <w:i/>
          <w:sz w:val="22"/>
          <w:szCs w:val="22"/>
        </w:rPr>
        <w:t xml:space="preserve"> </w:t>
      </w:r>
      <w:r w:rsidRPr="00AE6DC5">
        <w:rPr>
          <w:rFonts w:ascii="Palatino Linotype" w:eastAsia="Palatino Linotype" w:hAnsi="Palatino Linotype" w:cs="Palatino Linotype"/>
          <w:b/>
          <w:i/>
          <w:sz w:val="22"/>
          <w:szCs w:val="22"/>
        </w:rPr>
        <w:t>Documentar todo acto que derive del ejercicio de sus facultades, competencias o funciones</w:t>
      </w:r>
      <w:r w:rsidRPr="00AE6DC5">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rsidR="00053921" w:rsidRPr="00AE6DC5" w:rsidRDefault="00053921" w:rsidP="00053921">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Asimismo </w:t>
      </w:r>
      <w:r w:rsidR="00C9763E" w:rsidRPr="00AE6DC5">
        <w:rPr>
          <w:rFonts w:ascii="Palatino Linotype" w:eastAsia="Palatino Linotype" w:hAnsi="Palatino Linotype" w:cs="Palatino Linotype"/>
        </w:rPr>
        <w:t xml:space="preserve">debe mencionarse que </w:t>
      </w:r>
      <w:r w:rsidR="00541266" w:rsidRPr="00AE6DC5">
        <w:rPr>
          <w:rFonts w:ascii="Palatino Linotype" w:eastAsia="Palatino Linotype" w:hAnsi="Palatino Linotype" w:cs="Palatino Linotype"/>
        </w:rPr>
        <w:t xml:space="preserve">en </w:t>
      </w:r>
      <w:r w:rsidR="00C9763E" w:rsidRPr="00AE6DC5">
        <w:rPr>
          <w:rFonts w:ascii="Palatino Linotype" w:eastAsia="Palatino Linotype" w:hAnsi="Palatino Linotype" w:cs="Palatino Linotype"/>
        </w:rPr>
        <w:t xml:space="preserve">la </w:t>
      </w:r>
      <w:r w:rsidRPr="00AE6DC5">
        <w:rPr>
          <w:rFonts w:ascii="Palatino Linotype" w:eastAsia="Palatino Linotype" w:hAnsi="Palatino Linotype" w:cs="Palatino Linotype"/>
        </w:rPr>
        <w:t xml:space="preserve">conferencia de prensa en materia de seguridad, cuya videograbación se publicó en la cuenta oficial del </w:t>
      </w:r>
      <w:r w:rsidRPr="00AE6DC5">
        <w:rPr>
          <w:rFonts w:ascii="Palatino Linotype" w:eastAsia="Palatino Linotype" w:hAnsi="Palatino Linotype" w:cs="Palatino Linotype"/>
          <w:b/>
        </w:rPr>
        <w:t xml:space="preserve">Sujeto Obligado, </w:t>
      </w:r>
      <w:r w:rsidRPr="00AE6DC5">
        <w:rPr>
          <w:rFonts w:ascii="Palatino Linotype" w:eastAsia="Palatino Linotype" w:hAnsi="Palatino Linotype" w:cs="Palatino Linotype"/>
        </w:rPr>
        <w:t xml:space="preserve">el Presidente Municipal, en los minutos 37:59 a 38:58 de la transmisión, manifestó que </w:t>
      </w:r>
      <w:r w:rsidRPr="00AE6DC5">
        <w:rPr>
          <w:rFonts w:ascii="Palatino Linotype" w:eastAsia="Palatino Linotype" w:hAnsi="Palatino Linotype" w:cs="Palatino Linotype"/>
          <w:i/>
          <w:u w:val="single"/>
        </w:rPr>
        <w:t>el día anterior sostuvo una reunión con el Secretario de Seguridad, y, como producto de la misma la Secretaría de Seguridad Pública, enviaría 100 elementos a Metepec</w:t>
      </w:r>
      <w:r w:rsidRPr="00AE6DC5">
        <w:rPr>
          <w:rFonts w:ascii="Palatino Linotype" w:eastAsia="Palatino Linotype" w:hAnsi="Palatino Linotype" w:cs="Palatino Linotype"/>
          <w:i/>
        </w:rPr>
        <w:t xml:space="preserve">, </w:t>
      </w:r>
      <w:r w:rsidRPr="00AE6DC5">
        <w:rPr>
          <w:rFonts w:ascii="Palatino Linotype" w:eastAsia="Palatino Linotype" w:hAnsi="Palatino Linotype" w:cs="Palatino Linotype"/>
        </w:rPr>
        <w:t>por lo tanto, se estima procedente ordenar la búsqueda exhaustiva y razonable del soporte documental en el que conste lo solicitado.</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Robustece lo anterior la tesis  I.7o.A.16 K (10a.)</w:t>
      </w:r>
      <w:r w:rsidRPr="00AE6DC5">
        <w:rPr>
          <w:rFonts w:ascii="Palatino Linotype" w:eastAsia="Palatino Linotype" w:hAnsi="Palatino Linotype" w:cs="Palatino Linotype"/>
          <w:vertAlign w:val="superscript"/>
        </w:rPr>
        <w:footnoteReference w:id="5"/>
      </w:r>
      <w:r w:rsidRPr="00AE6DC5">
        <w:rPr>
          <w:rFonts w:ascii="Palatino Linotype" w:eastAsia="Palatino Linotype" w:hAnsi="Palatino Linotype" w:cs="Palatino Linotype"/>
        </w:rPr>
        <w:t xml:space="preserve"> sustentada por el Séptimo Tribunal Colegiado en Materia Administrativa del Primer Circuito, cuyo rubro y texto son del tenor siguiente:</w:t>
      </w:r>
    </w:p>
    <w:p w:rsidR="001B1B6F" w:rsidRPr="00AE6DC5" w:rsidRDefault="00C9763E">
      <w:pPr>
        <w:tabs>
          <w:tab w:val="left" w:pos="851"/>
        </w:tabs>
        <w:spacing w:before="120" w:after="120"/>
        <w:ind w:left="851" w:right="902"/>
        <w:jc w:val="both"/>
        <w:rPr>
          <w:rFonts w:ascii="Palatino Linotype" w:eastAsia="Palatino Linotype" w:hAnsi="Palatino Linotype" w:cs="Palatino Linotype"/>
          <w:i/>
          <w:sz w:val="22"/>
          <w:szCs w:val="22"/>
        </w:rPr>
      </w:pPr>
      <w:bookmarkStart w:id="8" w:name="_heading=h.17dp8vu" w:colFirst="0" w:colLast="0"/>
      <w:bookmarkEnd w:id="8"/>
      <w:r w:rsidRPr="00AE6DC5">
        <w:rPr>
          <w:rFonts w:ascii="Palatino Linotype" w:eastAsia="Palatino Linotype" w:hAnsi="Palatino Linotype" w:cs="Palatino Linotype"/>
          <w:b/>
          <w:i/>
          <w:sz w:val="22"/>
          <w:szCs w:val="22"/>
        </w:rPr>
        <w:t xml:space="preserve">“IMPROCEDENCIA DEL JUICIO DE AMPARO. EL JUEZ DE DISTRITO O EL TRIBUNAL COLEGIADO DE CIRCUITO, PARA </w:t>
      </w:r>
      <w:r w:rsidRPr="00AE6DC5">
        <w:rPr>
          <w:rFonts w:ascii="Palatino Linotype" w:eastAsia="Palatino Linotype" w:hAnsi="Palatino Linotype" w:cs="Palatino Linotype"/>
          <w:b/>
          <w:i/>
          <w:sz w:val="22"/>
          <w:szCs w:val="22"/>
        </w:rPr>
        <w:lastRenderedPageBreak/>
        <w:t xml:space="preserve">RESOLVER O NO ALGUNA CAUSAL RELATIVA, CUANDO EXISTA UN INDICIO SOBRE SU EXISTENCIA, VÁLIDAMENTE PUEDE CONSULTAR LA INFORMACIÓN QUE APARECE EN LOS SITIOS O PÁGINAS ELECTRÓNICAS DE LAS DEPENDENCIAS OFICIALES, AL CONSTITUIR ÉSTA UN HECHO NOTORIO. </w:t>
      </w:r>
      <w:r w:rsidRPr="00AE6DC5">
        <w:rPr>
          <w:rFonts w:ascii="Palatino Linotype" w:eastAsia="Palatino Linotype" w:hAnsi="Palatino Linotype" w:cs="Palatino Linotype"/>
          <w:i/>
          <w:sz w:val="22"/>
          <w:szCs w:val="22"/>
        </w:rPr>
        <w:t xml:space="preserve">La Primera Sala de la Suprema Corte de Justicia de la Nación, en la jurisprudencia 1ª./ J. 163/2005, publicada en el Semanario Judicial de la 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AE6DC5">
        <w:rPr>
          <w:rFonts w:ascii="Palatino Linotype" w:eastAsia="Palatino Linotype" w:hAnsi="Palatino Linotype" w:cs="Palatino Linotype"/>
          <w:b/>
          <w:i/>
          <w:sz w:val="22"/>
          <w:szCs w:val="22"/>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AE6DC5">
        <w:rPr>
          <w:rFonts w:ascii="Palatino Linotype" w:eastAsia="Palatino Linotype" w:hAnsi="Palatino Linotype" w:cs="Palatino Linotype"/>
          <w:i/>
          <w:sz w:val="22"/>
          <w:szCs w:val="22"/>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rsidR="001B1B6F" w:rsidRPr="00AE6DC5" w:rsidRDefault="00C9763E">
      <w:pPr>
        <w:spacing w:before="240" w:after="240" w:line="360" w:lineRule="auto"/>
        <w:ind w:right="51"/>
        <w:jc w:val="both"/>
        <w:rPr>
          <w:rFonts w:ascii="Palatino Linotype" w:eastAsia="Palatino Linotype" w:hAnsi="Palatino Linotype" w:cs="Palatino Linotype"/>
        </w:rPr>
      </w:pPr>
      <w:bookmarkStart w:id="9" w:name="_heading=h.1fob9te" w:colFirst="0" w:colLast="0"/>
      <w:bookmarkEnd w:id="9"/>
      <w:r w:rsidRPr="00AE6DC5">
        <w:rPr>
          <w:rFonts w:ascii="Palatino Linotype" w:eastAsia="Palatino Linotype" w:hAnsi="Palatino Linotype" w:cs="Palatino Linotype"/>
        </w:rPr>
        <w:t xml:space="preserve">No obstante, si derivado de la búsqueda que se ordena no se llegara a encontrar soporte documental que satisfaga lo solicitado, toda vez que si bien el Presidente Municipal señaló que sostuvo una reunión con el Secretario de Seguridad Pública, </w:t>
      </w:r>
      <w:r w:rsidRPr="00AE6DC5">
        <w:rPr>
          <w:rFonts w:ascii="Palatino Linotype" w:eastAsia="Palatino Linotype" w:hAnsi="Palatino Linotype" w:cs="Palatino Linotype"/>
        </w:rPr>
        <w:lastRenderedPageBreak/>
        <w:t>no escapa de la óptica de este Organismo, en primer lugar, que no refirió expresamente que se hubiera firmado un documento de colaboración en dicha reunión, en segundo lugar que la reunión se llevó a cabo el día anterior al anuncio del Presidente Municipal, y por último, que la solicitud de información se presentó el mismo día del anuncio, por lo que existe la posibilidad de que dicha colaboración no se hubiera formalizado aún con la firma de un documento a la fecha de presentación de la solicitud, sino que estuviera en proceso de formalizarse.</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En tal supuesto, se deberá atender las formalidades que establece el artículo 19, párrafo segundo de la Ley de Transparencia y Acceso a la Información Pública del Estado de México y Municipios, que es del tenor literal siguiente:</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w:t>
      </w:r>
      <w:r w:rsidRPr="00AE6DC5">
        <w:rPr>
          <w:rFonts w:ascii="Palatino Linotype" w:eastAsia="Palatino Linotype" w:hAnsi="Palatino Linotype" w:cs="Palatino Linotype"/>
          <w:b/>
          <w:i/>
          <w:sz w:val="22"/>
          <w:szCs w:val="22"/>
        </w:rPr>
        <w:t>Artículo 19</w:t>
      </w:r>
      <w:r w:rsidRPr="00AE6DC5">
        <w:rPr>
          <w:rFonts w:ascii="Palatino Linotype" w:eastAsia="Palatino Linotype" w:hAnsi="Palatino Linotype" w:cs="Palatino Linotype"/>
          <w:i/>
          <w:sz w:val="22"/>
          <w:szCs w:val="22"/>
        </w:rPr>
        <w:t>…</w:t>
      </w:r>
    </w:p>
    <w:p w:rsidR="001B1B6F" w:rsidRPr="00AE6DC5" w:rsidRDefault="00C9763E">
      <w:pPr>
        <w:spacing w:before="120" w:after="120"/>
        <w:ind w:left="851" w:right="902"/>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El cual se refiere a aquellas atribuciones, competencias o funciones contempladas en alguna hipótesis jurídica, cuya realización se encuentre supeditada a los siguientes supuestos:</w:t>
      </w:r>
    </w:p>
    <w:p w:rsidR="001B1B6F" w:rsidRPr="00AE6DC5" w:rsidRDefault="00C9763E">
      <w:pPr>
        <w:spacing w:before="240" w:after="240" w:line="276" w:lineRule="auto"/>
        <w:ind w:left="284"/>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a) que dependa de que un tercero demande la emisión de un acto de autoridad -la expedición de una licencia, por ejemplo-; </w:t>
      </w:r>
    </w:p>
    <w:p w:rsidR="001B1B6F" w:rsidRPr="00AE6DC5" w:rsidRDefault="00C9763E">
      <w:pPr>
        <w:spacing w:before="240" w:after="240" w:line="276" w:lineRule="auto"/>
        <w:ind w:left="284"/>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b) de un acontecimiento de realización probable -la cuenta pública correspondiente a un ejercicio fiscal </w:t>
      </w:r>
      <w:r w:rsidRPr="00AE6DC5">
        <w:rPr>
          <w:rFonts w:ascii="Palatino Linotype" w:eastAsia="Palatino Linotype" w:hAnsi="Palatino Linotype" w:cs="Palatino Linotype"/>
          <w:u w:val="single"/>
        </w:rPr>
        <w:t>en curso</w:t>
      </w:r>
      <w:r w:rsidRPr="00AE6DC5">
        <w:rPr>
          <w:rFonts w:ascii="Palatino Linotype" w:eastAsia="Palatino Linotype" w:hAnsi="Palatino Linotype" w:cs="Palatino Linotype"/>
        </w:rPr>
        <w:t>, por ejemplo-;</w:t>
      </w:r>
    </w:p>
    <w:p w:rsidR="001B1B6F" w:rsidRPr="00AE6DC5" w:rsidRDefault="00C9763E">
      <w:pPr>
        <w:spacing w:before="240" w:after="240" w:line="276" w:lineRule="auto"/>
        <w:ind w:left="284"/>
        <w:jc w:val="both"/>
        <w:rPr>
          <w:rFonts w:ascii="Palatino Linotype" w:eastAsia="Palatino Linotype" w:hAnsi="Palatino Linotype" w:cs="Palatino Linotype"/>
        </w:rPr>
      </w:pPr>
      <w:r w:rsidRPr="00AE6DC5">
        <w:rPr>
          <w:rFonts w:ascii="Palatino Linotype" w:eastAsia="Palatino Linotype" w:hAnsi="Palatino Linotype" w:cs="Palatino Linotype"/>
        </w:rPr>
        <w:t>c) una facultad potestativa -la firma de convenio de colaboración, por ejemplo-.</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Por lo que los Sujetos Obligados, al emitir su respuesta o cumplir con una resolución emitida por éste Organismo Garante, deben manifestar, de manera precisa y clara, </w:t>
      </w:r>
      <w:r w:rsidRPr="00AE6DC5">
        <w:rPr>
          <w:rFonts w:ascii="Palatino Linotype" w:eastAsia="Palatino Linotype" w:hAnsi="Palatino Linotype" w:cs="Palatino Linotype"/>
        </w:rPr>
        <w:lastRenderedPageBreak/>
        <w:t>las razones que expliquen las causas por las que no se ha realizado el acto de autoridad, y, en consecuencia, no se ha documentado atribución alguna, configurándose por tanto, un hecho negativo que no puede probarse por ser lógica y materialmente imposible.</w:t>
      </w:r>
    </w:p>
    <w:p w:rsidR="001B1B6F" w:rsidRPr="00AE6DC5" w:rsidRDefault="00C9763E">
      <w:pPr>
        <w:spacing w:before="240" w:after="240" w:line="360" w:lineRule="auto"/>
        <w:jc w:val="both"/>
        <w:rPr>
          <w:rFonts w:ascii="Palatino Linotype" w:eastAsia="Palatino Linotype" w:hAnsi="Palatino Linotype" w:cs="Palatino Linotype"/>
          <w:i/>
          <w:sz w:val="22"/>
          <w:szCs w:val="22"/>
        </w:rPr>
      </w:pPr>
      <w:r w:rsidRPr="00AE6DC5">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AE6DC5">
        <w:rPr>
          <w:rFonts w:ascii="Palatino Linotype" w:eastAsia="Palatino Linotype" w:hAnsi="Palatino Linotype" w:cs="Palatino Linotype"/>
          <w:vertAlign w:val="superscript"/>
        </w:rPr>
        <w:footnoteReference w:id="6"/>
      </w:r>
      <w:r w:rsidRPr="00AE6DC5">
        <w:rPr>
          <w:rFonts w:ascii="Palatino Linotype" w:eastAsia="Palatino Linotype" w:hAnsi="Palatino Linotype" w:cs="Palatino Linotype"/>
        </w:rPr>
        <w:t xml:space="preserve"> de la Ley de Transparencia y Acceso a la Información Pública del Estado de México y Municipios.</w:t>
      </w:r>
    </w:p>
    <w:p w:rsidR="001B1B6F" w:rsidRPr="00AE6DC5" w:rsidRDefault="00C9763E">
      <w:pPr>
        <w:spacing w:before="240" w:after="240" w:line="360" w:lineRule="auto"/>
        <w:ind w:right="51"/>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De lo hasta aquí expuesto, se concluye que los motivos de inconformidad de la parte </w:t>
      </w:r>
      <w:r w:rsidRPr="00AE6DC5">
        <w:rPr>
          <w:rFonts w:ascii="Palatino Linotype" w:eastAsia="Palatino Linotype" w:hAnsi="Palatino Linotype" w:cs="Palatino Linotype"/>
          <w:b/>
        </w:rPr>
        <w:t xml:space="preserve">Recurrente </w:t>
      </w:r>
      <w:r w:rsidRPr="00AE6DC5">
        <w:rPr>
          <w:rFonts w:ascii="Palatino Linotype" w:eastAsia="Palatino Linotype" w:hAnsi="Palatino Linotype" w:cs="Palatino Linotype"/>
        </w:rPr>
        <w:t xml:space="preserve">devienen parcialmente fundados, siendo procedente modificar la respuesta proporcionada por el </w:t>
      </w:r>
      <w:r w:rsidRPr="00AE6DC5">
        <w:rPr>
          <w:rFonts w:ascii="Palatino Linotype" w:eastAsia="Palatino Linotype" w:hAnsi="Palatino Linotype" w:cs="Palatino Linotype"/>
          <w:b/>
        </w:rPr>
        <w:t xml:space="preserve">Sujeto Obligado </w:t>
      </w:r>
      <w:r w:rsidRPr="00AE6DC5">
        <w:rPr>
          <w:rFonts w:ascii="Palatino Linotype" w:eastAsia="Palatino Linotype" w:hAnsi="Palatino Linotype" w:cs="Palatino Linotype"/>
        </w:rPr>
        <w:t>en términos del artículo 186 fracción III de la Ley de Transparencia y Acceso a la Información Pública del Estado de México y Municipios.</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Finalmente, no escapa de la óptica de este Organismo Garante que en las razones o motivos de inconformidad del Recurso de Revisión que se resuelve, la parte </w:t>
      </w:r>
      <w:r w:rsidRPr="00AE6DC5">
        <w:rPr>
          <w:rFonts w:ascii="Palatino Linotype" w:eastAsia="Palatino Linotype" w:hAnsi="Palatino Linotype" w:cs="Palatino Linotype"/>
          <w:b/>
        </w:rPr>
        <w:t>Recurrente</w:t>
      </w:r>
      <w:r w:rsidRPr="00AE6DC5">
        <w:rPr>
          <w:rFonts w:ascii="Palatino Linotype" w:eastAsia="Palatino Linotype" w:hAnsi="Palatino Linotype" w:cs="Palatino Linotype"/>
        </w:rPr>
        <w:t xml:space="preserve">  solicitó que se diera vista al Órgano Interno de Control para iniciar un procedimiento de responsabilidad administrativa, por lo que es necesario señalar que el Recurso de Revisión no es el medio para investigar y en su caso, sancionar a servidores públicos y de las constancias que obran en el expediente no se advierten  </w:t>
      </w:r>
      <w:r w:rsidRPr="00AE6DC5">
        <w:rPr>
          <w:rFonts w:ascii="Palatino Linotype" w:eastAsia="Palatino Linotype" w:hAnsi="Palatino Linotype" w:cs="Palatino Linotype"/>
        </w:rPr>
        <w:lastRenderedPageBreak/>
        <w:t>motivos suficientes para dar vista a la Contraloría Interna y Órgano de Control y Vigilancia; sin embargo, se dejan a salvo sus derechos para en caso de así considerarlo, acuda ante la instancia competente y realice las denuncias o quejas que considere pertinentes.</w:t>
      </w:r>
    </w:p>
    <w:p w:rsidR="00053921" w:rsidRPr="00AE6DC5" w:rsidRDefault="00053921" w:rsidP="00053921">
      <w:pPr>
        <w:spacing w:before="240" w:after="240" w:line="360" w:lineRule="auto"/>
        <w:jc w:val="both"/>
        <w:rPr>
          <w:rFonts w:ascii="Palatino Linotype" w:hAnsi="Palatino Linotype"/>
        </w:rPr>
      </w:pPr>
      <w:r w:rsidRPr="00AE6DC5">
        <w:rPr>
          <w:rFonts w:ascii="Palatino Linotype" w:hAnsi="Palatino Linotype"/>
          <w:b/>
        </w:rPr>
        <w:t>Quinto. Versión Pública.</w:t>
      </w:r>
      <w:r w:rsidRPr="00AE6DC5">
        <w:rPr>
          <w:rFonts w:ascii="Palatino Linotype" w:hAnsi="Palatino Linotype" w:cs="Arial"/>
          <w:bCs/>
          <w:sz w:val="28"/>
        </w:rPr>
        <w:t xml:space="preserve"> </w:t>
      </w:r>
      <w:r w:rsidRPr="00AE6DC5">
        <w:rPr>
          <w:rFonts w:ascii="Palatino Linotype" w:hAnsi="Palatino Linotype"/>
        </w:rPr>
        <w:t>Finalmente, debe señalarse que de ser el caso en que los documentos que vayan a ser entregados por el</w:t>
      </w:r>
      <w:r w:rsidRPr="00AE6DC5">
        <w:rPr>
          <w:rFonts w:ascii="Palatino Linotype" w:hAnsi="Palatino Linotype" w:cs="Arial"/>
          <w:b/>
        </w:rPr>
        <w:t xml:space="preserve"> </w:t>
      </w:r>
      <w:r w:rsidRPr="00AE6DC5">
        <w:rPr>
          <w:rFonts w:ascii="Palatino Linotype" w:hAnsi="Palatino Linotype" w:cs="Arial"/>
        </w:rPr>
        <w:t>sujeto obligado</w:t>
      </w:r>
      <w:r w:rsidRPr="00AE6DC5">
        <w:rPr>
          <w:rFonts w:ascii="Palatino Linotype" w:hAnsi="Palatino Linotype"/>
        </w:rPr>
        <w:t xml:space="preserve">, para dar cumplimiento a la presente resolución, contengan datos que deban ser clasificados, el </w:t>
      </w:r>
      <w:r w:rsidRPr="00AE6DC5">
        <w:rPr>
          <w:rFonts w:ascii="Palatino Linotype" w:hAnsi="Palatino Linotype"/>
          <w:b/>
          <w:bCs/>
        </w:rPr>
        <w:t>Sujeto Obligado</w:t>
      </w:r>
      <w:r w:rsidRPr="00AE6DC5">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053921" w:rsidRPr="00AE6DC5" w:rsidRDefault="00053921" w:rsidP="00053921">
      <w:pPr>
        <w:spacing w:before="240" w:after="240" w:line="360" w:lineRule="auto"/>
        <w:jc w:val="both"/>
        <w:rPr>
          <w:rFonts w:ascii="Palatino Linotype" w:hAnsi="Palatino Linotype" w:cs="Arial"/>
        </w:rPr>
      </w:pPr>
      <w:r w:rsidRPr="00AE6DC5">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i/>
          <w:sz w:val="22"/>
          <w:szCs w:val="20"/>
        </w:rPr>
        <w:t>“</w:t>
      </w:r>
      <w:r w:rsidRPr="00AE6DC5">
        <w:rPr>
          <w:rFonts w:ascii="Palatino Linotype" w:hAnsi="Palatino Linotype" w:cs="Arial"/>
          <w:b/>
          <w:i/>
          <w:sz w:val="22"/>
          <w:szCs w:val="20"/>
        </w:rPr>
        <w:t>Artículo 3</w:t>
      </w:r>
      <w:r w:rsidRPr="00AE6DC5">
        <w:rPr>
          <w:rFonts w:ascii="Palatino Linotype" w:hAnsi="Palatino Linotype" w:cs="Arial"/>
          <w:i/>
          <w:sz w:val="22"/>
          <w:szCs w:val="20"/>
        </w:rPr>
        <w:t>. Para los efectos de la presente Ley se entenderá por:</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i/>
          <w:sz w:val="22"/>
          <w:szCs w:val="20"/>
        </w:rPr>
        <w:t>[…]</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IX. Datos personales</w:t>
      </w:r>
      <w:r w:rsidRPr="00AE6DC5">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XX. Información clasificada</w:t>
      </w:r>
      <w:r w:rsidRPr="00AE6DC5">
        <w:rPr>
          <w:rFonts w:ascii="Palatino Linotype" w:hAnsi="Palatino Linotype" w:cs="Arial"/>
          <w:i/>
          <w:sz w:val="22"/>
          <w:szCs w:val="20"/>
        </w:rPr>
        <w:t>: Aquella considerada por la presente Ley como reservada o confidencial;</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 xml:space="preserve">XXI. Información confidencial: </w:t>
      </w:r>
      <w:r w:rsidRPr="00AE6DC5">
        <w:rPr>
          <w:rFonts w:ascii="Palatino Linotype" w:hAnsi="Palatino Linotype" w:cs="Arial"/>
          <w:i/>
          <w:sz w:val="22"/>
          <w:szCs w:val="20"/>
        </w:rPr>
        <w:t xml:space="preserve">Se considera como información confidencial los secretos bancario, fiduciario, industrial, comercial, fiscal, bursátil y postal, cuya titularidad corresponda a particulares, sujetos de </w:t>
      </w:r>
      <w:r w:rsidRPr="00AE6DC5">
        <w:rPr>
          <w:rFonts w:ascii="Palatino Linotype" w:hAnsi="Palatino Linotype" w:cs="Arial"/>
          <w:i/>
          <w:sz w:val="22"/>
          <w:szCs w:val="20"/>
        </w:rPr>
        <w:lastRenderedPageBreak/>
        <w:t>derecho internacional o a sujetos obligados cuando no involucren el ejercicio de recursos públicos;</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XLV. Versión pública:</w:t>
      </w:r>
      <w:r w:rsidRPr="00AE6DC5">
        <w:rPr>
          <w:rFonts w:ascii="Palatino Linotype" w:hAnsi="Palatino Linotype" w:cs="Arial"/>
          <w:i/>
          <w:sz w:val="22"/>
          <w:szCs w:val="20"/>
        </w:rPr>
        <w:t xml:space="preserve"> Documento en el que se elimine, suprime o borra la información clasificada como reservada o confidencial para permitir su acceso.</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i/>
          <w:sz w:val="22"/>
          <w:szCs w:val="20"/>
        </w:rPr>
        <w:t>[…]</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b/>
          <w:i/>
          <w:sz w:val="22"/>
          <w:szCs w:val="20"/>
        </w:rPr>
        <w:t>Artículo 91.</w:t>
      </w:r>
      <w:r w:rsidRPr="00AE6DC5">
        <w:rPr>
          <w:rFonts w:ascii="Palatino Linotype" w:hAnsi="Palatino Linotype" w:cs="Arial"/>
          <w:i/>
          <w:sz w:val="22"/>
          <w:szCs w:val="20"/>
        </w:rPr>
        <w:t xml:space="preserve"> El acceso a la información pública será restringido excepcionalmente, cuando ésta sea clasificada como reservada o confidencial.</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b/>
          <w:i/>
          <w:sz w:val="22"/>
          <w:szCs w:val="20"/>
        </w:rPr>
        <w:t>Artículo 132.</w:t>
      </w:r>
      <w:r w:rsidRPr="00AE6DC5">
        <w:rPr>
          <w:rFonts w:ascii="Palatino Linotype" w:hAnsi="Palatino Linotype" w:cs="Arial"/>
          <w:i/>
          <w:sz w:val="22"/>
          <w:szCs w:val="20"/>
        </w:rPr>
        <w:t xml:space="preserve"> La clasificación de la información se llevará a cabo en el momento en que:</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I</w:t>
      </w:r>
      <w:r w:rsidRPr="00AE6DC5">
        <w:rPr>
          <w:rFonts w:ascii="Palatino Linotype" w:hAnsi="Palatino Linotype" w:cs="Arial"/>
          <w:i/>
          <w:sz w:val="22"/>
          <w:szCs w:val="20"/>
        </w:rPr>
        <w:t>. Se reciba una solicitud de acceso a la información;</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II.</w:t>
      </w:r>
      <w:r w:rsidRPr="00AE6DC5">
        <w:rPr>
          <w:rFonts w:ascii="Palatino Linotype" w:hAnsi="Palatino Linotype" w:cs="Arial"/>
          <w:i/>
          <w:sz w:val="22"/>
          <w:szCs w:val="20"/>
        </w:rPr>
        <w:t xml:space="preserve"> Se determine mediante resolución de autoridad competente; o</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III.</w:t>
      </w:r>
      <w:r w:rsidRPr="00AE6DC5">
        <w:rPr>
          <w:rFonts w:ascii="Palatino Linotype" w:hAnsi="Palatino Linotype" w:cs="Arial"/>
          <w:i/>
          <w:sz w:val="22"/>
          <w:szCs w:val="20"/>
        </w:rPr>
        <w:t xml:space="preserve"> Se generen versiones públicas para dar cumplimiento a las obligaciones de transparencia previstas en esta Ley.</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i/>
          <w:sz w:val="22"/>
          <w:szCs w:val="20"/>
        </w:rPr>
        <w:t>[…]</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b/>
          <w:i/>
          <w:sz w:val="22"/>
          <w:szCs w:val="20"/>
        </w:rPr>
        <w:t>Artículo 143</w:t>
      </w:r>
      <w:r w:rsidRPr="00AE6DC5">
        <w:rPr>
          <w:rFonts w:ascii="Palatino Linotype" w:hAnsi="Palatino Linotype" w:cs="Arial"/>
          <w:i/>
          <w:sz w:val="22"/>
          <w:szCs w:val="20"/>
        </w:rPr>
        <w:t>. Para los efectos de esta Ley se considera información confidencial, la clasificada como tal, de manera permanente, por su naturaleza, cuando:</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I.</w:t>
      </w:r>
      <w:r w:rsidRPr="00AE6DC5">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II.</w:t>
      </w:r>
      <w:r w:rsidRPr="00AE6DC5">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III.</w:t>
      </w:r>
      <w:r w:rsidRPr="00AE6DC5">
        <w:rPr>
          <w:rFonts w:ascii="Palatino Linotype" w:hAnsi="Palatino Linotype" w:cs="Arial"/>
          <w:i/>
          <w:sz w:val="22"/>
          <w:szCs w:val="20"/>
        </w:rPr>
        <w:t xml:space="preserve"> La que presenten los particulares a los sujetos obligados, de conformidad con lo dispuesto por las leyes o los tratados internacionales.</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rsidR="00053921" w:rsidRPr="00AE6DC5" w:rsidRDefault="00053921" w:rsidP="00053921">
      <w:pPr>
        <w:spacing w:before="240" w:after="240" w:line="360" w:lineRule="auto"/>
        <w:jc w:val="both"/>
        <w:rPr>
          <w:rFonts w:ascii="Palatino Linotype" w:hAnsi="Palatino Linotype" w:cs="Arial"/>
        </w:rPr>
      </w:pPr>
      <w:r w:rsidRPr="00AE6DC5">
        <w:rPr>
          <w:rFonts w:ascii="Palatino Linotype" w:hAnsi="Palatino Linotype" w:cs="Arial"/>
        </w:rPr>
        <w:t xml:space="preserve">Igualmente, los Lineamientos Generales en Materia de Clasificación y Desclasificación de la Información, así como para la elaboración de Versiones </w:t>
      </w:r>
      <w:r w:rsidRPr="00AE6DC5">
        <w:rPr>
          <w:rFonts w:ascii="Palatino Linotype" w:hAnsi="Palatino Linotype" w:cs="Arial"/>
        </w:rPr>
        <w:lastRenderedPageBreak/>
        <w:t>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53921" w:rsidRPr="00AE6DC5" w:rsidRDefault="00053921" w:rsidP="00053921">
      <w:pPr>
        <w:spacing w:before="240" w:after="240" w:line="360" w:lineRule="auto"/>
        <w:jc w:val="both"/>
        <w:rPr>
          <w:rFonts w:ascii="Palatino Linotype" w:hAnsi="Palatino Linotype" w:cs="Arial"/>
        </w:rPr>
      </w:pPr>
      <w:r w:rsidRPr="00AE6DC5">
        <w:rPr>
          <w:rFonts w:ascii="Palatino Linotype" w:hAnsi="Palatino Linotype" w:cs="Arial"/>
        </w:rPr>
        <w:t>Entorno a lo que aquí nos interesa, los Lineamientos Quincuagésimo sexto, Quincuagésimo séptimo y Quincuagésimo octavo, establecen lo siguiente:</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b/>
          <w:bCs/>
          <w:i/>
          <w:sz w:val="22"/>
          <w:szCs w:val="20"/>
        </w:rPr>
        <w:t>“Quincuagésimo sexto</w:t>
      </w:r>
      <w:r w:rsidRPr="00AE6DC5">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b/>
          <w:bCs/>
          <w:i/>
          <w:sz w:val="22"/>
          <w:szCs w:val="20"/>
        </w:rPr>
        <w:t>Quincuagésimo séptimo</w:t>
      </w:r>
      <w:r w:rsidRPr="00AE6DC5">
        <w:rPr>
          <w:rFonts w:ascii="Palatino Linotype" w:hAnsi="Palatino Linotype" w:cs="Arial"/>
          <w:i/>
          <w:sz w:val="22"/>
          <w:szCs w:val="20"/>
        </w:rPr>
        <w:t xml:space="preserve">. Se considera, en principio, como información pública y no podrá omitirse de las versiones públicas la siguiente: </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I.</w:t>
      </w:r>
      <w:r w:rsidRPr="00AE6DC5">
        <w:rPr>
          <w:rFonts w:ascii="Palatino Linotype" w:hAnsi="Palatino Linotype" w:cs="Arial"/>
          <w:i/>
          <w:sz w:val="22"/>
          <w:szCs w:val="20"/>
        </w:rPr>
        <w:t xml:space="preserve"> La relativa a las Obligaciones de Transparencia que contempla el Título V de la Ley General y las demás disposiciones legales aplicables; </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II.</w:t>
      </w:r>
      <w:r w:rsidRPr="00AE6DC5">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rsidR="00053921" w:rsidRPr="00AE6DC5" w:rsidRDefault="00053921" w:rsidP="00053921">
      <w:pPr>
        <w:spacing w:before="120" w:after="120"/>
        <w:ind w:left="1134" w:right="902"/>
        <w:jc w:val="both"/>
        <w:rPr>
          <w:rFonts w:ascii="Palatino Linotype" w:hAnsi="Palatino Linotype" w:cs="Arial"/>
          <w:i/>
          <w:sz w:val="22"/>
          <w:szCs w:val="20"/>
        </w:rPr>
      </w:pPr>
      <w:r w:rsidRPr="00AE6DC5">
        <w:rPr>
          <w:rFonts w:ascii="Palatino Linotype" w:hAnsi="Palatino Linotype" w:cs="Arial"/>
          <w:b/>
          <w:bCs/>
          <w:i/>
          <w:sz w:val="22"/>
          <w:szCs w:val="20"/>
        </w:rPr>
        <w:t>III.</w:t>
      </w:r>
      <w:r w:rsidRPr="00AE6DC5">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rsidR="00053921" w:rsidRPr="00AE6DC5" w:rsidRDefault="00053921" w:rsidP="00053921">
      <w:pPr>
        <w:spacing w:before="120" w:after="120"/>
        <w:ind w:left="851" w:right="902"/>
        <w:jc w:val="both"/>
        <w:rPr>
          <w:rFonts w:ascii="Palatino Linotype" w:hAnsi="Palatino Linotype" w:cs="Arial"/>
          <w:i/>
          <w:sz w:val="22"/>
          <w:szCs w:val="20"/>
        </w:rPr>
      </w:pPr>
      <w:r w:rsidRPr="00AE6DC5">
        <w:rPr>
          <w:rFonts w:ascii="Palatino Linotype" w:hAnsi="Palatino Linotype" w:cs="Arial"/>
          <w:b/>
          <w:bCs/>
          <w:i/>
          <w:sz w:val="22"/>
          <w:szCs w:val="20"/>
        </w:rPr>
        <w:t>Quincuagésimo octavo</w:t>
      </w:r>
      <w:r w:rsidRPr="00AE6DC5">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rsidR="00053921" w:rsidRPr="00AE6DC5" w:rsidRDefault="00053921" w:rsidP="00053921">
      <w:pPr>
        <w:spacing w:before="240" w:after="240" w:line="360" w:lineRule="auto"/>
        <w:jc w:val="both"/>
        <w:rPr>
          <w:rFonts w:ascii="Palatino Linotype" w:hAnsi="Palatino Linotype" w:cs="Arial"/>
        </w:rPr>
      </w:pPr>
      <w:r w:rsidRPr="00AE6DC5">
        <w:rPr>
          <w:rFonts w:ascii="Palatino Linotype" w:hAnsi="Palatino Linotype" w:cs="Arial"/>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E6DC5">
        <w:rPr>
          <w:rFonts w:ascii="Palatino Linotype" w:hAnsi="Palatino Linotype" w:cs="Arial"/>
          <w:b/>
          <w:bCs/>
        </w:rPr>
        <w:t>Sujeto Obligado</w:t>
      </w:r>
      <w:r w:rsidRPr="00AE6DC5">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53921" w:rsidRPr="00AE6DC5" w:rsidRDefault="00053921" w:rsidP="00053921">
      <w:pPr>
        <w:spacing w:before="240" w:after="240" w:line="360" w:lineRule="auto"/>
        <w:jc w:val="both"/>
        <w:rPr>
          <w:rFonts w:ascii="Palatino Linotype" w:hAnsi="Palatino Linotype"/>
        </w:rPr>
      </w:pPr>
      <w:r w:rsidRPr="00AE6DC5">
        <w:rPr>
          <w:rFonts w:ascii="Palatino Linotype" w:hAnsi="Palatino Linotype" w:cs="Arial"/>
        </w:rPr>
        <w:t>En relación directa con ello, los Lineamientos en estudio</w:t>
      </w:r>
      <w:r w:rsidRPr="00AE6DC5">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AE6DC5" w:rsidRPr="00AE6DC5" w:rsidTr="00032F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053921" w:rsidRPr="00AE6DC5" w:rsidRDefault="00053921" w:rsidP="00032FEB">
            <w:pPr>
              <w:jc w:val="center"/>
              <w:rPr>
                <w:rFonts w:ascii="Palatino Linotype" w:hAnsi="Palatino Linotype"/>
                <w:sz w:val="12"/>
                <w:szCs w:val="12"/>
              </w:rPr>
            </w:pPr>
            <w:r w:rsidRPr="00AE6DC5">
              <w:rPr>
                <w:rFonts w:ascii="Palatino Linotype" w:hAnsi="Palatino Linotype"/>
                <w:sz w:val="12"/>
                <w:szCs w:val="12"/>
              </w:rPr>
              <w:t>Parcial</w:t>
            </w:r>
          </w:p>
        </w:tc>
        <w:tc>
          <w:tcPr>
            <w:tcW w:w="4414" w:type="dxa"/>
            <w:gridSpan w:val="2"/>
          </w:tcPr>
          <w:p w:rsidR="00053921" w:rsidRPr="00AE6DC5" w:rsidRDefault="00053921" w:rsidP="00032FE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Total</w:t>
            </w:r>
          </w:p>
        </w:tc>
      </w:tr>
      <w:tr w:rsidR="00AE6DC5" w:rsidRPr="00AE6DC5" w:rsidTr="00032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center"/>
              <w:rPr>
                <w:rFonts w:ascii="Palatino Linotype" w:hAnsi="Palatino Linotype"/>
                <w:sz w:val="12"/>
                <w:szCs w:val="12"/>
              </w:rPr>
            </w:pPr>
            <w:r w:rsidRPr="00AE6DC5">
              <w:rPr>
                <w:rFonts w:ascii="Palatino Linotype" w:hAnsi="Palatino Linotype"/>
                <w:sz w:val="12"/>
                <w:szCs w:val="12"/>
              </w:rPr>
              <w:t>Concepto</w:t>
            </w:r>
          </w:p>
        </w:tc>
        <w:tc>
          <w:tcPr>
            <w:tcW w:w="3421" w:type="dxa"/>
          </w:tcPr>
          <w:p w:rsidR="00053921" w:rsidRPr="00AE6DC5" w:rsidRDefault="00053921" w:rsidP="00032FE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Dónde</w:t>
            </w:r>
          </w:p>
        </w:tc>
        <w:tc>
          <w:tcPr>
            <w:tcW w:w="968" w:type="dxa"/>
          </w:tcPr>
          <w:p w:rsidR="00053921" w:rsidRPr="00AE6DC5" w:rsidRDefault="00053921" w:rsidP="00032FE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Concepto</w:t>
            </w:r>
          </w:p>
        </w:tc>
        <w:tc>
          <w:tcPr>
            <w:tcW w:w="3446" w:type="dxa"/>
          </w:tcPr>
          <w:p w:rsidR="00053921" w:rsidRPr="00AE6DC5" w:rsidRDefault="00053921" w:rsidP="00032FE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Dónde</w:t>
            </w:r>
          </w:p>
        </w:tc>
      </w:tr>
      <w:tr w:rsidR="00AE6DC5" w:rsidRPr="00AE6DC5" w:rsidTr="00032FEB">
        <w:tc>
          <w:tcPr>
            <w:cnfStyle w:val="001000000000" w:firstRow="0" w:lastRow="0" w:firstColumn="1" w:lastColumn="0" w:oddVBand="0" w:evenVBand="0" w:oddHBand="0" w:evenHBand="0" w:firstRowFirstColumn="0" w:firstRowLastColumn="0" w:lastRowFirstColumn="0" w:lastRowLastColumn="0"/>
            <w:tcW w:w="8828" w:type="dxa"/>
            <w:gridSpan w:val="4"/>
          </w:tcPr>
          <w:p w:rsidR="00053921" w:rsidRPr="00AE6DC5" w:rsidRDefault="00053921" w:rsidP="00032FEB">
            <w:pPr>
              <w:jc w:val="center"/>
              <w:rPr>
                <w:rFonts w:ascii="Palatino Linotype" w:hAnsi="Palatino Linotype"/>
                <w:sz w:val="12"/>
                <w:szCs w:val="12"/>
              </w:rPr>
            </w:pPr>
            <w:r w:rsidRPr="00AE6DC5">
              <w:rPr>
                <w:rFonts w:ascii="Palatino Linotype" w:hAnsi="Palatino Linotype"/>
                <w:sz w:val="12"/>
                <w:szCs w:val="12"/>
              </w:rPr>
              <w:t>Sello oficial o logotipo del sujeto obligado</w:t>
            </w:r>
          </w:p>
        </w:tc>
      </w:tr>
      <w:tr w:rsidR="00AE6DC5" w:rsidRPr="00AE6DC5" w:rsidTr="00032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r w:rsidRPr="00AE6DC5">
              <w:rPr>
                <w:rFonts w:ascii="Palatino Linotype" w:hAnsi="Palatino Linotype"/>
                <w:sz w:val="12"/>
                <w:szCs w:val="12"/>
              </w:rPr>
              <w:t>Fecha de clasificación</w:t>
            </w:r>
          </w:p>
        </w:tc>
        <w:tc>
          <w:tcPr>
            <w:tcW w:w="3421"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anotará la fecha en la que el Comité de Transparencia confirmó la clasificación del documento, en su caso.</w:t>
            </w:r>
          </w:p>
        </w:tc>
        <w:tc>
          <w:tcPr>
            <w:tcW w:w="968"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Fecha de clasificación</w:t>
            </w:r>
          </w:p>
        </w:tc>
        <w:tc>
          <w:tcPr>
            <w:tcW w:w="3446"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anotará la fecha en la que el Comité de Transparencia confirmó la clasificación del documento, en su caso.</w:t>
            </w:r>
          </w:p>
        </w:tc>
      </w:tr>
      <w:tr w:rsidR="00AE6DC5" w:rsidRPr="00AE6DC5" w:rsidTr="00032FEB">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r w:rsidRPr="00AE6DC5">
              <w:rPr>
                <w:rFonts w:ascii="Palatino Linotype" w:hAnsi="Palatino Linotype"/>
                <w:sz w:val="12"/>
                <w:szCs w:val="12"/>
              </w:rPr>
              <w:t>Área</w:t>
            </w:r>
          </w:p>
        </w:tc>
        <w:tc>
          <w:tcPr>
            <w:tcW w:w="3421"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señalará el nombre del área del cual es titular quien clasifica.</w:t>
            </w:r>
          </w:p>
        </w:tc>
        <w:tc>
          <w:tcPr>
            <w:tcW w:w="968"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Área</w:t>
            </w:r>
          </w:p>
        </w:tc>
        <w:tc>
          <w:tcPr>
            <w:tcW w:w="3446"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señalará el nombre del área de la cual es el titular quien clasifica.</w:t>
            </w:r>
          </w:p>
        </w:tc>
      </w:tr>
      <w:tr w:rsidR="00AE6DC5" w:rsidRPr="00AE6DC5" w:rsidTr="00032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r w:rsidRPr="00AE6DC5">
              <w:rPr>
                <w:rFonts w:ascii="Palatino Linotype" w:hAnsi="Palatino Linotype"/>
                <w:sz w:val="12"/>
                <w:szCs w:val="12"/>
              </w:rPr>
              <w:t>Información reservada</w:t>
            </w:r>
          </w:p>
        </w:tc>
        <w:tc>
          <w:tcPr>
            <w:tcW w:w="3421"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Reservado</w:t>
            </w:r>
          </w:p>
        </w:tc>
        <w:tc>
          <w:tcPr>
            <w:tcW w:w="3446"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Leyenda de información RESERVADA.</w:t>
            </w:r>
          </w:p>
        </w:tc>
      </w:tr>
      <w:tr w:rsidR="00AE6DC5" w:rsidRPr="00AE6DC5" w:rsidTr="00032FEB">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r w:rsidRPr="00AE6DC5">
              <w:rPr>
                <w:rFonts w:ascii="Palatino Linotype" w:hAnsi="Palatino Linotype"/>
                <w:sz w:val="12"/>
                <w:szCs w:val="12"/>
              </w:rPr>
              <w:t>Fundamento legal</w:t>
            </w:r>
          </w:p>
        </w:tc>
        <w:tc>
          <w:tcPr>
            <w:tcW w:w="3421"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Periodo de reserva</w:t>
            </w:r>
          </w:p>
        </w:tc>
        <w:tc>
          <w:tcPr>
            <w:tcW w:w="3446"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E6DC5" w:rsidRPr="00AE6DC5" w:rsidTr="00032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r w:rsidRPr="00AE6DC5">
              <w:rPr>
                <w:rFonts w:ascii="Palatino Linotype" w:hAnsi="Palatino Linotype"/>
                <w:sz w:val="12"/>
                <w:szCs w:val="12"/>
              </w:rPr>
              <w:t>Ampliación del periodo de reserva</w:t>
            </w:r>
          </w:p>
        </w:tc>
        <w:tc>
          <w:tcPr>
            <w:tcW w:w="3421"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Fundamento legal</w:t>
            </w:r>
          </w:p>
        </w:tc>
        <w:tc>
          <w:tcPr>
            <w:tcW w:w="3446"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señalará el nombre del o de los ordenamientos jurídicos, el o los artículos, fracción(es), párrafo(s) con base en los cuales se sustenta la reserva.</w:t>
            </w:r>
          </w:p>
        </w:tc>
      </w:tr>
      <w:tr w:rsidR="00AE6DC5" w:rsidRPr="00AE6DC5" w:rsidTr="00032FEB">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r w:rsidRPr="00AE6DC5">
              <w:rPr>
                <w:rFonts w:ascii="Palatino Linotype" w:hAnsi="Palatino Linotype"/>
                <w:sz w:val="12"/>
                <w:szCs w:val="12"/>
              </w:rPr>
              <w:t>Confidencial</w:t>
            </w:r>
          </w:p>
        </w:tc>
        <w:tc>
          <w:tcPr>
            <w:tcW w:w="3421"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Ampliación del periodo de reserva</w:t>
            </w:r>
          </w:p>
        </w:tc>
        <w:tc>
          <w:tcPr>
            <w:tcW w:w="3446"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E6DC5" w:rsidRPr="00AE6DC5" w:rsidTr="00032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r w:rsidRPr="00AE6DC5">
              <w:rPr>
                <w:rFonts w:ascii="Palatino Linotype" w:hAnsi="Palatino Linotype"/>
                <w:sz w:val="12"/>
                <w:szCs w:val="12"/>
              </w:rPr>
              <w:t>Fundamento legal</w:t>
            </w:r>
          </w:p>
        </w:tc>
        <w:tc>
          <w:tcPr>
            <w:tcW w:w="3421"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Confidencial</w:t>
            </w:r>
          </w:p>
        </w:tc>
        <w:tc>
          <w:tcPr>
            <w:tcW w:w="3446"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Leyenda de información CONFIDENCIAL.</w:t>
            </w:r>
          </w:p>
        </w:tc>
      </w:tr>
      <w:tr w:rsidR="00AE6DC5" w:rsidRPr="00AE6DC5" w:rsidTr="00032FEB">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r w:rsidRPr="00AE6DC5">
              <w:rPr>
                <w:rFonts w:ascii="Palatino Linotype" w:hAnsi="Palatino Linotype"/>
                <w:sz w:val="12"/>
                <w:szCs w:val="12"/>
              </w:rPr>
              <w:t>Rúbrica del titular del área</w:t>
            </w:r>
          </w:p>
        </w:tc>
        <w:tc>
          <w:tcPr>
            <w:tcW w:w="3421"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Rúbrica autógrafa de quien clasifica.</w:t>
            </w:r>
          </w:p>
        </w:tc>
        <w:tc>
          <w:tcPr>
            <w:tcW w:w="968"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Fundamento legal</w:t>
            </w:r>
          </w:p>
        </w:tc>
        <w:tc>
          <w:tcPr>
            <w:tcW w:w="3446"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E6DC5" w:rsidRPr="00AE6DC5" w:rsidTr="00032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r w:rsidRPr="00AE6DC5">
              <w:rPr>
                <w:rFonts w:ascii="Palatino Linotype" w:hAnsi="Palatino Linotype"/>
                <w:sz w:val="12"/>
                <w:szCs w:val="12"/>
              </w:rPr>
              <w:t>Fecha de desclasificación</w:t>
            </w:r>
          </w:p>
        </w:tc>
        <w:tc>
          <w:tcPr>
            <w:tcW w:w="3421"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anotará la fecha en que se desclasifica el documento.</w:t>
            </w:r>
          </w:p>
        </w:tc>
        <w:tc>
          <w:tcPr>
            <w:tcW w:w="968"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Rúbrica del titular del área</w:t>
            </w:r>
          </w:p>
        </w:tc>
        <w:tc>
          <w:tcPr>
            <w:tcW w:w="3446"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Rúbrica autógrafa de quien clasifica.</w:t>
            </w:r>
          </w:p>
        </w:tc>
      </w:tr>
      <w:tr w:rsidR="00AE6DC5" w:rsidRPr="00AE6DC5" w:rsidTr="00032FEB">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r w:rsidRPr="00AE6DC5">
              <w:rPr>
                <w:rFonts w:ascii="Palatino Linotype" w:hAnsi="Palatino Linotype"/>
                <w:sz w:val="12"/>
                <w:szCs w:val="12"/>
              </w:rPr>
              <w:lastRenderedPageBreak/>
              <w:t>Rúbrica y cargo del servidor público</w:t>
            </w:r>
          </w:p>
        </w:tc>
        <w:tc>
          <w:tcPr>
            <w:tcW w:w="3421"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Rúbrica autógrafa de quien desclasifica.</w:t>
            </w:r>
          </w:p>
        </w:tc>
        <w:tc>
          <w:tcPr>
            <w:tcW w:w="968"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Fecha de desclasificación</w:t>
            </w:r>
          </w:p>
        </w:tc>
        <w:tc>
          <w:tcPr>
            <w:tcW w:w="3446"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Se anotará la fecha en que se desclasifica.</w:t>
            </w:r>
          </w:p>
        </w:tc>
      </w:tr>
      <w:tr w:rsidR="00AE6DC5" w:rsidRPr="00AE6DC5" w:rsidTr="00032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p>
        </w:tc>
        <w:tc>
          <w:tcPr>
            <w:tcW w:w="3421"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Partes o secciones reservadas o confidenciales</w:t>
            </w:r>
          </w:p>
        </w:tc>
        <w:tc>
          <w:tcPr>
            <w:tcW w:w="3446" w:type="dxa"/>
          </w:tcPr>
          <w:p w:rsidR="00053921" w:rsidRPr="00AE6DC5" w:rsidRDefault="00053921" w:rsidP="00032FE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En caso que una vez desclasificado el expediente, subsistanpartes o secciones del mismo reservadas o confidenciales, se señalará este hecho.</w:t>
            </w:r>
          </w:p>
        </w:tc>
      </w:tr>
      <w:tr w:rsidR="00AE6DC5" w:rsidRPr="00AE6DC5" w:rsidTr="00032FEB">
        <w:tc>
          <w:tcPr>
            <w:cnfStyle w:val="001000000000" w:firstRow="0" w:lastRow="0" w:firstColumn="1" w:lastColumn="0" w:oddVBand="0" w:evenVBand="0" w:oddHBand="0" w:evenHBand="0" w:firstRowFirstColumn="0" w:firstRowLastColumn="0" w:lastRowFirstColumn="0" w:lastRowLastColumn="0"/>
            <w:tcW w:w="993" w:type="dxa"/>
          </w:tcPr>
          <w:p w:rsidR="00053921" w:rsidRPr="00AE6DC5" w:rsidRDefault="00053921" w:rsidP="00032FEB">
            <w:pPr>
              <w:jc w:val="both"/>
              <w:rPr>
                <w:rFonts w:ascii="Palatino Linotype" w:hAnsi="Palatino Linotype"/>
                <w:sz w:val="12"/>
                <w:szCs w:val="12"/>
              </w:rPr>
            </w:pPr>
          </w:p>
        </w:tc>
        <w:tc>
          <w:tcPr>
            <w:tcW w:w="3421"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E6DC5">
              <w:rPr>
                <w:rFonts w:ascii="Palatino Linotype" w:hAnsi="Palatino Linotype"/>
                <w:b/>
                <w:sz w:val="12"/>
                <w:szCs w:val="12"/>
              </w:rPr>
              <w:t>Rúbrica y cargo del servidor público</w:t>
            </w:r>
          </w:p>
        </w:tc>
        <w:tc>
          <w:tcPr>
            <w:tcW w:w="3446" w:type="dxa"/>
          </w:tcPr>
          <w:p w:rsidR="00053921" w:rsidRPr="00AE6DC5" w:rsidRDefault="00053921" w:rsidP="00032FE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E6DC5">
              <w:rPr>
                <w:rFonts w:ascii="Palatino Linotype" w:hAnsi="Palatino Linotype"/>
                <w:sz w:val="12"/>
                <w:szCs w:val="12"/>
              </w:rPr>
              <w:t>Rúbrica autógrafa de quien desclasifica.</w:t>
            </w:r>
          </w:p>
        </w:tc>
      </w:tr>
    </w:tbl>
    <w:p w:rsidR="00053921" w:rsidRPr="00AE6DC5" w:rsidRDefault="00053921" w:rsidP="00053921"/>
    <w:p w:rsidR="001B1B6F" w:rsidRPr="00AE6DC5" w:rsidRDefault="00C9763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1B1B6F" w:rsidRPr="00AE6DC5" w:rsidRDefault="00C9763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E6DC5">
        <w:rPr>
          <w:rFonts w:ascii="Palatino Linotype" w:eastAsia="Palatino Linotype" w:hAnsi="Palatino Linotype" w:cs="Palatino Linotype"/>
          <w:b/>
        </w:rPr>
        <w:t>III. R E S U E L V E</w:t>
      </w:r>
    </w:p>
    <w:p w:rsidR="001B1B6F" w:rsidRPr="00AE6DC5" w:rsidRDefault="00C9763E">
      <w:pPr>
        <w:spacing w:before="240" w:after="240" w:line="360" w:lineRule="auto"/>
        <w:jc w:val="both"/>
        <w:rPr>
          <w:rFonts w:ascii="Palatino Linotype" w:eastAsia="Palatino Linotype" w:hAnsi="Palatino Linotype" w:cs="Palatino Linotype"/>
          <w:b/>
        </w:rPr>
      </w:pPr>
      <w:bookmarkStart w:id="10" w:name="_heading=h.4d34og8" w:colFirst="0" w:colLast="0"/>
      <w:bookmarkEnd w:id="10"/>
      <w:r w:rsidRPr="00AE6DC5">
        <w:rPr>
          <w:rFonts w:ascii="Palatino Linotype" w:eastAsia="Palatino Linotype" w:hAnsi="Palatino Linotype" w:cs="Palatino Linotype"/>
          <w:b/>
        </w:rPr>
        <w:t xml:space="preserve">Primero. </w:t>
      </w:r>
      <w:r w:rsidRPr="00AE6DC5">
        <w:rPr>
          <w:rFonts w:ascii="Palatino Linotype" w:eastAsia="Palatino Linotype" w:hAnsi="Palatino Linotype" w:cs="Palatino Linotype"/>
        </w:rPr>
        <w:t>Resultan</w:t>
      </w:r>
      <w:r w:rsidRPr="00AE6DC5">
        <w:rPr>
          <w:rFonts w:ascii="Palatino Linotype" w:eastAsia="Palatino Linotype" w:hAnsi="Palatino Linotype" w:cs="Palatino Linotype"/>
          <w:b/>
        </w:rPr>
        <w:t xml:space="preserve"> parcialmente fundados</w:t>
      </w:r>
      <w:r w:rsidRPr="00AE6DC5">
        <w:rPr>
          <w:rFonts w:ascii="Palatino Linotype" w:eastAsia="Palatino Linotype" w:hAnsi="Palatino Linotype" w:cs="Palatino Linotype"/>
        </w:rPr>
        <w:t xml:space="preserve"> los motivos de inconformidad hechos valer por la parte </w:t>
      </w:r>
      <w:r w:rsidRPr="00AE6DC5">
        <w:rPr>
          <w:rFonts w:ascii="Palatino Linotype" w:eastAsia="Palatino Linotype" w:hAnsi="Palatino Linotype" w:cs="Palatino Linotype"/>
          <w:b/>
        </w:rPr>
        <w:t xml:space="preserve">Recurrente </w:t>
      </w:r>
      <w:r w:rsidRPr="00AE6DC5">
        <w:rPr>
          <w:rFonts w:ascii="Palatino Linotype" w:eastAsia="Palatino Linotype" w:hAnsi="Palatino Linotype" w:cs="Palatino Linotype"/>
        </w:rPr>
        <w:t xml:space="preserve">en el recurso de revisión </w:t>
      </w:r>
      <w:r w:rsidRPr="00AE6DC5">
        <w:rPr>
          <w:rFonts w:ascii="Palatino Linotype" w:eastAsia="Palatino Linotype" w:hAnsi="Palatino Linotype" w:cs="Palatino Linotype"/>
          <w:b/>
        </w:rPr>
        <w:t xml:space="preserve">03244/INFOEM/IP/RR/2022, </w:t>
      </w:r>
      <w:r w:rsidRPr="00AE6DC5">
        <w:rPr>
          <w:rFonts w:ascii="Palatino Linotype" w:eastAsia="Palatino Linotype" w:hAnsi="Palatino Linotype" w:cs="Palatino Linotype"/>
        </w:rPr>
        <w:t xml:space="preserve">por lo que, en términos del Considerando </w:t>
      </w:r>
      <w:r w:rsidRPr="00AE6DC5">
        <w:rPr>
          <w:rFonts w:ascii="Palatino Linotype" w:eastAsia="Palatino Linotype" w:hAnsi="Palatino Linotype" w:cs="Palatino Linotype"/>
          <w:b/>
        </w:rPr>
        <w:t>Cuarto</w:t>
      </w:r>
      <w:r w:rsidRPr="00AE6DC5">
        <w:rPr>
          <w:rFonts w:ascii="Palatino Linotype" w:eastAsia="Palatino Linotype" w:hAnsi="Palatino Linotype" w:cs="Palatino Linotype"/>
        </w:rPr>
        <w:t xml:space="preserve"> de la presente resolución, se</w:t>
      </w:r>
      <w:r w:rsidRPr="00AE6DC5">
        <w:rPr>
          <w:rFonts w:ascii="Palatino Linotype" w:eastAsia="Palatino Linotype" w:hAnsi="Palatino Linotype" w:cs="Palatino Linotype"/>
          <w:b/>
        </w:rPr>
        <w:t xml:space="preserve"> Modifica </w:t>
      </w:r>
      <w:r w:rsidRPr="00AE6DC5">
        <w:rPr>
          <w:rFonts w:ascii="Palatino Linotype" w:eastAsia="Palatino Linotype" w:hAnsi="Palatino Linotype" w:cs="Palatino Linotype"/>
        </w:rPr>
        <w:t>la respuesta</w:t>
      </w:r>
      <w:r w:rsidRPr="00AE6DC5">
        <w:rPr>
          <w:rFonts w:ascii="Palatino Linotype" w:eastAsia="Palatino Linotype" w:hAnsi="Palatino Linotype" w:cs="Palatino Linotype"/>
          <w:b/>
        </w:rPr>
        <w:t xml:space="preserve"> </w:t>
      </w:r>
      <w:r w:rsidRPr="00AE6DC5">
        <w:rPr>
          <w:rFonts w:ascii="Palatino Linotype" w:eastAsia="Palatino Linotype" w:hAnsi="Palatino Linotype" w:cs="Palatino Linotype"/>
        </w:rPr>
        <w:t xml:space="preserve">del </w:t>
      </w:r>
      <w:r w:rsidRPr="00AE6DC5">
        <w:rPr>
          <w:rFonts w:ascii="Palatino Linotype" w:eastAsia="Palatino Linotype" w:hAnsi="Palatino Linotype" w:cs="Palatino Linotype"/>
          <w:b/>
        </w:rPr>
        <w:t>Sujeto Obligado.</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t xml:space="preserve">Segundo. </w:t>
      </w:r>
      <w:r w:rsidRPr="00AE6DC5">
        <w:rPr>
          <w:rFonts w:ascii="Palatino Linotype" w:eastAsia="Palatino Linotype" w:hAnsi="Palatino Linotype" w:cs="Palatino Linotype"/>
        </w:rPr>
        <w:t xml:space="preserve">Se </w:t>
      </w:r>
      <w:r w:rsidRPr="00AE6DC5">
        <w:rPr>
          <w:rFonts w:ascii="Palatino Linotype" w:eastAsia="Palatino Linotype" w:hAnsi="Palatino Linotype" w:cs="Palatino Linotype"/>
          <w:b/>
        </w:rPr>
        <w:t>Ordena</w:t>
      </w:r>
      <w:r w:rsidRPr="00AE6DC5">
        <w:rPr>
          <w:rFonts w:ascii="Palatino Linotype" w:eastAsia="Palatino Linotype" w:hAnsi="Palatino Linotype" w:cs="Palatino Linotype"/>
        </w:rPr>
        <w:t xml:space="preserve"> al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en términos de</w:t>
      </w:r>
      <w:r w:rsidR="006C412B" w:rsidRPr="00AE6DC5">
        <w:rPr>
          <w:rFonts w:ascii="Palatino Linotype" w:eastAsia="Palatino Linotype" w:hAnsi="Palatino Linotype" w:cs="Palatino Linotype"/>
        </w:rPr>
        <w:t xml:space="preserve"> </w:t>
      </w:r>
      <w:r w:rsidRPr="00AE6DC5">
        <w:rPr>
          <w:rFonts w:ascii="Palatino Linotype" w:eastAsia="Palatino Linotype" w:hAnsi="Palatino Linotype" w:cs="Palatino Linotype"/>
        </w:rPr>
        <w:t>l</w:t>
      </w:r>
      <w:r w:rsidR="006C412B" w:rsidRPr="00AE6DC5">
        <w:rPr>
          <w:rFonts w:ascii="Palatino Linotype" w:eastAsia="Palatino Linotype" w:hAnsi="Palatino Linotype" w:cs="Palatino Linotype"/>
        </w:rPr>
        <w:t>os</w:t>
      </w:r>
      <w:r w:rsidRPr="00AE6DC5">
        <w:rPr>
          <w:rFonts w:ascii="Palatino Linotype" w:eastAsia="Palatino Linotype" w:hAnsi="Palatino Linotype" w:cs="Palatino Linotype"/>
        </w:rPr>
        <w:t xml:space="preserve"> Considerando</w:t>
      </w:r>
      <w:r w:rsidR="006C412B" w:rsidRPr="00AE6DC5">
        <w:rPr>
          <w:rFonts w:ascii="Palatino Linotype" w:eastAsia="Palatino Linotype" w:hAnsi="Palatino Linotype" w:cs="Palatino Linotype"/>
        </w:rPr>
        <w:t>s</w:t>
      </w:r>
      <w:r w:rsidRPr="00AE6DC5">
        <w:rPr>
          <w:rFonts w:ascii="Palatino Linotype" w:eastAsia="Palatino Linotype" w:hAnsi="Palatino Linotype" w:cs="Palatino Linotype"/>
        </w:rPr>
        <w:t xml:space="preserve"> </w:t>
      </w:r>
      <w:r w:rsidRPr="00AE6DC5">
        <w:rPr>
          <w:rFonts w:ascii="Palatino Linotype" w:eastAsia="Palatino Linotype" w:hAnsi="Palatino Linotype" w:cs="Palatino Linotype"/>
          <w:b/>
        </w:rPr>
        <w:t>Cuarto</w:t>
      </w:r>
      <w:r w:rsidR="006C412B" w:rsidRPr="00AE6DC5">
        <w:rPr>
          <w:rFonts w:ascii="Palatino Linotype" w:eastAsia="Palatino Linotype" w:hAnsi="Palatino Linotype" w:cs="Palatino Linotype"/>
          <w:b/>
        </w:rPr>
        <w:t xml:space="preserve"> </w:t>
      </w:r>
      <w:r w:rsidR="006C412B" w:rsidRPr="00AE6DC5">
        <w:rPr>
          <w:rFonts w:ascii="Palatino Linotype" w:eastAsia="Palatino Linotype" w:hAnsi="Palatino Linotype"/>
        </w:rPr>
        <w:t xml:space="preserve">y </w:t>
      </w:r>
      <w:r w:rsidR="006C412B" w:rsidRPr="00AE6DC5">
        <w:rPr>
          <w:rFonts w:ascii="Palatino Linotype" w:eastAsia="Palatino Linotype" w:hAnsi="Palatino Linotype"/>
          <w:b/>
        </w:rPr>
        <w:t>Quinto</w:t>
      </w:r>
      <w:r w:rsidRPr="00AE6DC5">
        <w:rPr>
          <w:rFonts w:ascii="Palatino Linotype" w:eastAsia="Palatino Linotype" w:hAnsi="Palatino Linotype" w:cs="Palatino Linotype"/>
          <w:b/>
        </w:rPr>
        <w:t xml:space="preserve"> </w:t>
      </w:r>
      <w:r w:rsidRPr="00AE6DC5">
        <w:rPr>
          <w:rFonts w:ascii="Palatino Linotype" w:eastAsia="Palatino Linotype" w:hAnsi="Palatino Linotype" w:cs="Palatino Linotype"/>
        </w:rPr>
        <w:t xml:space="preserve">de esta resolución, haga entrega, vía SAIMEX, </w:t>
      </w:r>
      <w:r w:rsidR="006C412B" w:rsidRPr="00AE6DC5">
        <w:rPr>
          <w:rFonts w:ascii="Palatino Linotype" w:eastAsia="Palatino Linotype" w:hAnsi="Palatino Linotype" w:cs="Palatino Linotype"/>
        </w:rPr>
        <w:t xml:space="preserve">en versión pública de ser necesario, </w:t>
      </w:r>
      <w:r w:rsidRPr="00AE6DC5">
        <w:rPr>
          <w:rFonts w:ascii="Palatino Linotype" w:eastAsia="Palatino Linotype" w:hAnsi="Palatino Linotype" w:cs="Palatino Linotype"/>
        </w:rPr>
        <w:t>de lo siguiente:</w:t>
      </w:r>
    </w:p>
    <w:p w:rsidR="001B1B6F" w:rsidRPr="00AE6DC5" w:rsidRDefault="00C9763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Acuerdo, convenio, o documento en el que conste la colaboración entre   la Secretaría de Seguridad Pública del Estado de México y el Ayuntamiento de Metepec,</w:t>
      </w:r>
      <w:r w:rsidRPr="00AE6DC5">
        <w:rPr>
          <w:rFonts w:ascii="Palatino Linotype" w:eastAsia="Palatino Linotype" w:hAnsi="Palatino Linotype" w:cs="Palatino Linotype"/>
          <w:b/>
        </w:rPr>
        <w:t xml:space="preserve"> </w:t>
      </w:r>
      <w:r w:rsidRPr="00AE6DC5">
        <w:rPr>
          <w:rFonts w:ascii="Palatino Linotype" w:eastAsia="Palatino Linotype" w:hAnsi="Palatino Linotype" w:cs="Palatino Linotype"/>
        </w:rPr>
        <w:t>respecto de la participación de 100 elementos de seguridad pública estatal, en el territorio municipal, al trece de enero de dos mil veintidós.</w:t>
      </w:r>
    </w:p>
    <w:p w:rsidR="006C412B" w:rsidRPr="00AE6DC5" w:rsidRDefault="006C412B" w:rsidP="006C412B">
      <w:pPr>
        <w:spacing w:before="100" w:beforeAutospacing="1" w:after="100" w:afterAutospacing="1"/>
        <w:ind w:left="360" w:right="49"/>
        <w:jc w:val="both"/>
        <w:rPr>
          <w:rFonts w:ascii="Palatino Linotype" w:hAnsi="Palatino Linotype" w:cs="Arial"/>
          <w:i/>
          <w:sz w:val="20"/>
          <w:szCs w:val="22"/>
        </w:rPr>
      </w:pPr>
      <w:r w:rsidRPr="00AE6DC5">
        <w:rPr>
          <w:rFonts w:ascii="Palatino Linotype" w:hAnsi="Palatino Linotype" w:cs="Arial"/>
          <w:i/>
          <w:sz w:val="20"/>
          <w:szCs w:val="22"/>
        </w:rPr>
        <w:lastRenderedPageBreak/>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AE6DC5">
        <w:rPr>
          <w:rFonts w:ascii="Palatino Linotype" w:hAnsi="Palatino Linotype" w:cs="Arial"/>
          <w:b/>
          <w:i/>
          <w:sz w:val="20"/>
          <w:szCs w:val="22"/>
        </w:rPr>
        <w:t>Recurrente</w:t>
      </w:r>
      <w:r w:rsidRPr="00AE6DC5">
        <w:rPr>
          <w:rFonts w:ascii="Palatino Linotype" w:hAnsi="Palatino Linotype" w:cs="Arial"/>
          <w:i/>
          <w:sz w:val="20"/>
          <w:szCs w:val="22"/>
        </w:rPr>
        <w:t>, mismo que igualmente hará de su conocimiento.</w:t>
      </w:r>
    </w:p>
    <w:p w:rsidR="001B1B6F" w:rsidRPr="00AE6DC5" w:rsidRDefault="00C9763E">
      <w:pPr>
        <w:spacing w:before="280" w:after="280"/>
        <w:ind w:left="360" w:right="49"/>
        <w:jc w:val="both"/>
        <w:rPr>
          <w:rFonts w:ascii="Palatino Linotype" w:eastAsia="Palatino Linotype" w:hAnsi="Palatino Linotype" w:cs="Palatino Linotype"/>
          <w:i/>
          <w:sz w:val="20"/>
          <w:szCs w:val="20"/>
        </w:rPr>
      </w:pPr>
      <w:r w:rsidRPr="00AE6DC5">
        <w:rPr>
          <w:rFonts w:ascii="Palatino Linotype" w:eastAsia="Palatino Linotype" w:hAnsi="Palatino Linotype" w:cs="Palatino Linotype"/>
          <w:i/>
          <w:sz w:val="20"/>
          <w:szCs w:val="20"/>
        </w:rPr>
        <w:t xml:space="preserve">En el supuesto que la información ordenada no obre en los archivos del </w:t>
      </w:r>
      <w:r w:rsidRPr="00AE6DC5">
        <w:rPr>
          <w:rFonts w:ascii="Palatino Linotype" w:eastAsia="Palatino Linotype" w:hAnsi="Palatino Linotype" w:cs="Palatino Linotype"/>
          <w:b/>
          <w:i/>
          <w:sz w:val="20"/>
          <w:szCs w:val="20"/>
        </w:rPr>
        <w:t>Sujeto Obligado,</w:t>
      </w:r>
      <w:r w:rsidRPr="00AE6DC5">
        <w:rPr>
          <w:rFonts w:ascii="Palatino Linotype" w:eastAsia="Palatino Linotype" w:hAnsi="Palatino Linotype" w:cs="Palatino Linotype"/>
          <w:i/>
          <w:sz w:val="20"/>
          <w:szCs w:val="20"/>
        </w:rPr>
        <w:t xml:space="preserve"> deberá hacerlo del conocimiento de la parte </w:t>
      </w:r>
      <w:r w:rsidRPr="00AE6DC5">
        <w:rPr>
          <w:rFonts w:ascii="Palatino Linotype" w:eastAsia="Palatino Linotype" w:hAnsi="Palatino Linotype" w:cs="Palatino Linotype"/>
          <w:b/>
          <w:i/>
          <w:sz w:val="20"/>
          <w:szCs w:val="20"/>
        </w:rPr>
        <w:t>Recurrente</w:t>
      </w:r>
      <w:r w:rsidRPr="00AE6DC5">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rsidR="001B1B6F" w:rsidRPr="00AE6DC5" w:rsidRDefault="00C9763E">
      <w:pPr>
        <w:spacing w:before="240" w:after="240" w:line="360" w:lineRule="auto"/>
        <w:jc w:val="both"/>
        <w:rPr>
          <w:rFonts w:ascii="Palatino Linotype" w:eastAsia="Palatino Linotype" w:hAnsi="Palatino Linotype" w:cs="Palatino Linotype"/>
          <w:b/>
        </w:rPr>
      </w:pPr>
      <w:r w:rsidRPr="00AE6DC5">
        <w:rPr>
          <w:rFonts w:ascii="Palatino Linotype" w:eastAsia="Palatino Linotype" w:hAnsi="Palatino Linotype" w:cs="Palatino Linotype"/>
          <w:b/>
        </w:rPr>
        <w:t xml:space="preserve">Tercero. Notifíquese, </w:t>
      </w:r>
      <w:r w:rsidRPr="00AE6DC5">
        <w:rPr>
          <w:rFonts w:ascii="Palatino Linotype" w:eastAsia="Palatino Linotype" w:hAnsi="Palatino Linotype" w:cs="Palatino Linotype"/>
        </w:rPr>
        <w:t>vía</w:t>
      </w:r>
      <w:r w:rsidRPr="00AE6DC5">
        <w:rPr>
          <w:rFonts w:ascii="Palatino Linotype" w:eastAsia="Palatino Linotype" w:hAnsi="Palatino Linotype" w:cs="Palatino Linotype"/>
          <w:b/>
        </w:rPr>
        <w:t xml:space="preserve"> SAIMEX, </w:t>
      </w:r>
      <w:r w:rsidRPr="00AE6DC5">
        <w:rPr>
          <w:rFonts w:ascii="Palatino Linotype" w:eastAsia="Palatino Linotype" w:hAnsi="Palatino Linotype" w:cs="Palatino Linotype"/>
        </w:rPr>
        <w:t xml:space="preserve">al Responsable de la Unidad de Transparencia del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AE6DC5">
        <w:rPr>
          <w:rFonts w:ascii="Palatino Linotype" w:eastAsia="Palatino Linotype" w:hAnsi="Palatino Linotype" w:cs="Palatino Linotype"/>
          <w:b/>
        </w:rPr>
        <w:t>.</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E6DC5">
        <w:rPr>
          <w:rFonts w:ascii="Palatino Linotype" w:eastAsia="Palatino Linotype" w:hAnsi="Palatino Linotype" w:cs="Palatino Linotype"/>
          <w:b/>
        </w:rPr>
        <w:t>Sujeto Obligado</w:t>
      </w:r>
      <w:r w:rsidRPr="00AE6DC5">
        <w:rPr>
          <w:rFonts w:ascii="Palatino Linotype" w:eastAsia="Palatino Linotype" w:hAnsi="Palatino Linotype" w:cs="Palatino Linotype"/>
        </w:rPr>
        <w:t xml:space="preserve"> de manera fundada y motivada, podrá solicitar una ampliación de plazo para el cumplimiento de la presente resolución.</w:t>
      </w:r>
    </w:p>
    <w:p w:rsidR="001B1B6F" w:rsidRPr="00AE6DC5" w:rsidRDefault="00C9763E">
      <w:pPr>
        <w:spacing w:before="240" w:after="240"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b/>
        </w:rPr>
        <w:t xml:space="preserve">Cuarto.  Notifíquese, </w:t>
      </w:r>
      <w:r w:rsidRPr="00AE6DC5">
        <w:rPr>
          <w:rFonts w:ascii="Palatino Linotype" w:eastAsia="Palatino Linotype" w:hAnsi="Palatino Linotype" w:cs="Palatino Linotype"/>
        </w:rPr>
        <w:t xml:space="preserve">vía </w:t>
      </w:r>
      <w:r w:rsidRPr="00AE6DC5">
        <w:rPr>
          <w:rFonts w:ascii="Palatino Linotype" w:eastAsia="Palatino Linotype" w:hAnsi="Palatino Linotype" w:cs="Palatino Linotype"/>
          <w:b/>
        </w:rPr>
        <w:t>SAIMEX</w:t>
      </w:r>
      <w:r w:rsidRPr="00AE6DC5">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B1B6F" w:rsidRPr="00AE6DC5" w:rsidRDefault="00C9763E">
      <w:pPr>
        <w:spacing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rPr>
        <w:t xml:space="preserve">ASÍ LO RESUELVE, POR UNANIMIDAD DE VOTOS, EL PLENO DEL INSTITUTO DE TRANSPARENCIA, ACCESO A LA INFORMACIÓN PÚBLICA Y </w:t>
      </w:r>
      <w:r w:rsidRPr="00AE6DC5">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VIGÉSIMO SEGUNDA SESIÓN ORDINARIA CELEBRADA EL QUINCE DE JUNIO DE DOS MIL VEINTIDÓS, ANTE EL SECRETARIO TÉCNICO DEL PLENO ALEXIS TAPIA RAMÍREZ.</w:t>
      </w:r>
    </w:p>
    <w:p w:rsidR="00891EC2" w:rsidRPr="00AE6DC5" w:rsidRDefault="00891EC2">
      <w:pPr>
        <w:spacing w:line="360" w:lineRule="auto"/>
        <w:jc w:val="both"/>
        <w:rPr>
          <w:rFonts w:ascii="Palatino Linotype" w:eastAsia="Palatino Linotype" w:hAnsi="Palatino Linotype" w:cs="Palatino Linotype"/>
        </w:rPr>
      </w:pPr>
    </w:p>
    <w:p w:rsidR="001B1B6F" w:rsidRPr="00AE6DC5" w:rsidRDefault="00891EC2">
      <w:pPr>
        <w:spacing w:line="360" w:lineRule="auto"/>
        <w:jc w:val="both"/>
        <w:rPr>
          <w:rFonts w:ascii="Palatino Linotype" w:eastAsia="Palatino Linotype" w:hAnsi="Palatino Linotype" w:cs="Palatino Linotype"/>
        </w:rPr>
      </w:pPr>
      <w:r w:rsidRPr="00AE6DC5">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079170A7" wp14:editId="719B5A1B">
                <wp:simplePos x="0" y="0"/>
                <wp:positionH relativeFrom="margin">
                  <wp:align>right</wp:align>
                </wp:positionH>
                <wp:positionV relativeFrom="paragraph">
                  <wp:posOffset>28134</wp:posOffset>
                </wp:positionV>
                <wp:extent cx="5500468" cy="5008099"/>
                <wp:effectExtent l="38100" t="19050" r="62230" b="97790"/>
                <wp:wrapNone/>
                <wp:docPr id="1" name="Conector recto 1"/>
                <wp:cNvGraphicFramePr/>
                <a:graphic xmlns:a="http://schemas.openxmlformats.org/drawingml/2006/main">
                  <a:graphicData uri="http://schemas.microsoft.com/office/word/2010/wordprocessingShape">
                    <wps:wsp>
                      <wps:cNvCnPr/>
                      <wps:spPr>
                        <a:xfrm>
                          <a:off x="0" y="0"/>
                          <a:ext cx="5500468" cy="50080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09D55"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9pt,2.2pt" to="81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" strokecolor="black [3200]" strokeweight="2pt">
                <v:shadow on="t" color="black" opacity="24903f" origin=",.5" offset="0,.55556mm"/>
                <w10:wrap anchorx="margin"/>
              </v:line>
            </w:pict>
          </mc:Fallback>
        </mc:AlternateContent>
      </w:r>
    </w:p>
    <w:p w:rsidR="001B1B6F" w:rsidRPr="00AE6DC5" w:rsidRDefault="001B1B6F">
      <w:pPr>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p w:rsidR="001B1B6F" w:rsidRPr="00AE6DC5" w:rsidRDefault="001B1B6F">
      <w:pPr>
        <w:spacing w:line="360" w:lineRule="auto"/>
        <w:jc w:val="both"/>
        <w:rPr>
          <w:rFonts w:ascii="Palatino Linotype" w:eastAsia="Palatino Linotype" w:hAnsi="Palatino Linotype" w:cs="Palatino Linotype"/>
        </w:rPr>
      </w:pPr>
    </w:p>
    <w:sectPr w:rsidR="001B1B6F" w:rsidRPr="00AE6DC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735" w:rsidRDefault="00AB3735">
      <w:r>
        <w:separator/>
      </w:r>
    </w:p>
  </w:endnote>
  <w:endnote w:type="continuationSeparator" w:id="0">
    <w:p w:rsidR="00AB3735" w:rsidRDefault="00AB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B6F" w:rsidRDefault="00C9763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E471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E471A">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1B1B6F" w:rsidRDefault="001B1B6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B6F" w:rsidRDefault="00C9763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E471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E471A">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1B1B6F" w:rsidRDefault="001B1B6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735" w:rsidRDefault="00AB3735">
      <w:r>
        <w:separator/>
      </w:r>
    </w:p>
  </w:footnote>
  <w:footnote w:type="continuationSeparator" w:id="0">
    <w:p w:rsidR="00AB3735" w:rsidRDefault="00AB3735">
      <w:r>
        <w:continuationSeparator/>
      </w:r>
    </w:p>
  </w:footnote>
  <w:footnote w:id="1">
    <w:p w:rsidR="001B1B6F" w:rsidRDefault="00C9763E">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1B1B6F" w:rsidRDefault="00C9763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1B1B6F" w:rsidRDefault="00C9763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1B1B6F" w:rsidRDefault="00C9763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1B1B6F" w:rsidRDefault="00C9763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rsidR="001B1B6F" w:rsidRDefault="00C9763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rsidR="001B1B6F" w:rsidRDefault="00C9763E">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59.</w:t>
      </w:r>
      <w:r>
        <w:rPr>
          <w:rFonts w:ascii="Palatino Linotype" w:eastAsia="Palatino Linotype" w:hAnsi="Palatino Linotype" w:cs="Palatino Linotype"/>
          <w:i/>
          <w:sz w:val="16"/>
          <w:szCs w:val="16"/>
        </w:rPr>
        <w:t xml:space="preserve"> Los servidores públicos habilitados tendrán las funciones siguientes:</w:t>
      </w:r>
    </w:p>
    <w:p w:rsidR="001B1B6F" w:rsidRDefault="00C9763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w:t>
      </w:r>
      <w:r>
        <w:rPr>
          <w:rFonts w:ascii="Palatino Linotype" w:eastAsia="Palatino Linotype" w:hAnsi="Palatino Linotype" w:cs="Palatino Linotype"/>
          <w:i/>
          <w:sz w:val="16"/>
          <w:szCs w:val="16"/>
        </w:rPr>
        <w:t xml:space="preserve"> Localizar la información que le solicite la Unidad de Transparencia;</w:t>
      </w:r>
    </w:p>
    <w:p w:rsidR="001B1B6F" w:rsidRDefault="00C9763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rsidR="001B1B6F" w:rsidRDefault="00C9763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III.</w:t>
      </w:r>
      <w:r>
        <w:rPr>
          <w:rFonts w:ascii="Palatino Linotype" w:eastAsia="Palatino Linotype" w:hAnsi="Palatino Linotype" w:cs="Palatino Linotype"/>
          <w:i/>
          <w:sz w:val="16"/>
          <w:szCs w:val="16"/>
        </w:rPr>
        <w:t xml:space="preserve"> Apoyar a la Unidad de Transparencia en lo que esta le solicite para el cumplimiento de sus funciones;</w:t>
      </w:r>
    </w:p>
    <w:p w:rsidR="001B1B6F" w:rsidRDefault="00C9763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IV.</w:t>
      </w:r>
      <w:r>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rsidR="001B1B6F" w:rsidRDefault="00C9763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w:t>
      </w:r>
      <w:r>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rsidR="001B1B6F" w:rsidRDefault="00C9763E">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VI.</w:t>
      </w:r>
      <w:r>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rsidR="001B1B6F" w:rsidRDefault="00C9763E">
      <w:pPr>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VII.</w:t>
      </w:r>
      <w:r>
        <w:rPr>
          <w:rFonts w:ascii="Palatino Linotype" w:eastAsia="Palatino Linotype" w:hAnsi="Palatino Linotype" w:cs="Palatino Linotype"/>
          <w:i/>
          <w:sz w:val="16"/>
          <w:szCs w:val="16"/>
        </w:rPr>
        <w:t xml:space="preserve"> Dar cuenta a la Unidad de Transparencia del vencimiento de los plazos de reserva.</w:t>
      </w:r>
    </w:p>
  </w:footnote>
  <w:footnote w:id="5">
    <w:p w:rsidR="001B1B6F" w:rsidRDefault="00C9763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Página 1725, libro 7 junio del año dos mil catorce, tomo II, de la décima época, Gaceta del Semanario Judicial de la Federación, consultable con el número de registro 2006830 del “IUS” de la página de Internet de la Suprema Corte de Justicia de la Nación.</w:t>
      </w:r>
    </w:p>
  </w:footnote>
  <w:footnote w:id="6">
    <w:p w:rsidR="001B1B6F" w:rsidRDefault="00C9763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1B1B6F" w:rsidRDefault="00C9763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B6F" w:rsidRDefault="00C9763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-1080130</wp:posOffset>
          </wp:positionH>
          <wp:positionV relativeFrom="paragraph">
            <wp:posOffset>-488310</wp:posOffset>
          </wp:positionV>
          <wp:extent cx="7809865" cy="10165715"/>
          <wp:effectExtent l="0" t="0" r="0" b="0"/>
          <wp:wrapNone/>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1B1B6F">
      <w:tc>
        <w:tcPr>
          <w:tcW w:w="2489" w:type="dxa"/>
          <w:shd w:val="clear" w:color="auto" w:fill="auto"/>
        </w:tcPr>
        <w:p w:rsidR="001B1B6F" w:rsidRDefault="00C9763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1B1B6F" w:rsidRDefault="00C9763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03244/INFOEM/IP/RR/2022</w:t>
          </w:r>
        </w:p>
      </w:tc>
    </w:tr>
    <w:tr w:rsidR="001B1B6F">
      <w:trPr>
        <w:trHeight w:val="228"/>
      </w:trPr>
      <w:tc>
        <w:tcPr>
          <w:tcW w:w="2489" w:type="dxa"/>
          <w:shd w:val="clear" w:color="auto" w:fill="auto"/>
          <w:vAlign w:val="center"/>
        </w:tcPr>
        <w:p w:rsidR="001B1B6F" w:rsidRDefault="00C9763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1B1B6F" w:rsidRDefault="00C9763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1B1B6F">
      <w:tc>
        <w:tcPr>
          <w:tcW w:w="2489" w:type="dxa"/>
          <w:shd w:val="clear" w:color="auto" w:fill="auto"/>
          <w:vAlign w:val="center"/>
        </w:tcPr>
        <w:p w:rsidR="001B1B6F" w:rsidRDefault="00C9763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1B1B6F" w:rsidRDefault="00C9763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B1B6F" w:rsidRDefault="00C9763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B6F" w:rsidRDefault="001B1B6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1B1B6F">
      <w:tc>
        <w:tcPr>
          <w:tcW w:w="2551" w:type="dxa"/>
          <w:shd w:val="clear" w:color="auto" w:fill="auto"/>
          <w:vAlign w:val="center"/>
        </w:tcPr>
        <w:p w:rsidR="001B1B6F" w:rsidRDefault="00C9763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1B1B6F" w:rsidRDefault="00C9763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03244/INFOEM/IP/RR/2022</w:t>
          </w:r>
        </w:p>
      </w:tc>
    </w:tr>
    <w:tr w:rsidR="001B1B6F">
      <w:trPr>
        <w:trHeight w:val="130"/>
      </w:trPr>
      <w:tc>
        <w:tcPr>
          <w:tcW w:w="2551" w:type="dxa"/>
          <w:shd w:val="clear" w:color="auto" w:fill="auto"/>
          <w:vAlign w:val="center"/>
        </w:tcPr>
        <w:p w:rsidR="001B1B6F" w:rsidRDefault="00C9763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1B1B6F" w:rsidRDefault="001B1B6F">
          <w:pPr>
            <w:ind w:left="-45"/>
            <w:jc w:val="both"/>
            <w:rPr>
              <w:rFonts w:ascii="Palatino Linotype" w:eastAsia="Palatino Linotype" w:hAnsi="Palatino Linotype" w:cs="Palatino Linotype"/>
              <w:b/>
              <w:sz w:val="22"/>
              <w:szCs w:val="22"/>
            </w:rPr>
          </w:pPr>
        </w:p>
      </w:tc>
    </w:tr>
    <w:tr w:rsidR="001B1B6F">
      <w:trPr>
        <w:trHeight w:val="228"/>
      </w:trPr>
      <w:tc>
        <w:tcPr>
          <w:tcW w:w="2551" w:type="dxa"/>
          <w:shd w:val="clear" w:color="auto" w:fill="auto"/>
          <w:vAlign w:val="center"/>
        </w:tcPr>
        <w:p w:rsidR="001B1B6F" w:rsidRDefault="00C9763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1B1B6F" w:rsidRDefault="00C9763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1B1B6F">
      <w:tc>
        <w:tcPr>
          <w:tcW w:w="2551" w:type="dxa"/>
          <w:shd w:val="clear" w:color="auto" w:fill="auto"/>
          <w:vAlign w:val="center"/>
        </w:tcPr>
        <w:p w:rsidR="001B1B6F" w:rsidRDefault="00C9763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1B1B6F" w:rsidRDefault="00C9763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B1B6F" w:rsidRDefault="00C9763E">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-1089655</wp:posOffset>
          </wp:positionH>
          <wp:positionV relativeFrom="paragraph">
            <wp:posOffset>-1169665</wp:posOffset>
          </wp:positionV>
          <wp:extent cx="7809865" cy="10165715"/>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134151"/>
    <w:multiLevelType w:val="multilevel"/>
    <w:tmpl w:val="F4E0FF7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2C27686"/>
    <w:multiLevelType w:val="multilevel"/>
    <w:tmpl w:val="A0EAA368"/>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FFB16F2"/>
    <w:multiLevelType w:val="multilevel"/>
    <w:tmpl w:val="EB7A4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6F"/>
    <w:rsid w:val="00053921"/>
    <w:rsid w:val="001B1B6F"/>
    <w:rsid w:val="00541266"/>
    <w:rsid w:val="006C412B"/>
    <w:rsid w:val="00747946"/>
    <w:rsid w:val="007E471A"/>
    <w:rsid w:val="00884864"/>
    <w:rsid w:val="00891EC2"/>
    <w:rsid w:val="00AB3735"/>
    <w:rsid w:val="00AE6DC5"/>
    <w:rsid w:val="00C9763E"/>
    <w:rsid w:val="00DD31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37CCA-4392-4B82-94BB-27920E12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48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qLe7xQvfm9TDCsyl0M0cowN8Lw==">AMUW2mWTR+yFfZIvrMUj+d9iXxbFTqqcKUbU8K2wJ/rj2/9EZL48VUNFdb51A/jzUm6nXIKolIZbq0BII98qBSfyTsMJo/XedQGc46XKd1+RzdZY1/4InY3gz+wq7Z7cPTuCdNcrMmbcFpA6KWou40o6ZKRkFWABAljvlhvZcSfFDrNXmnBt4i+ZaR6zicdeLXoZmqbF+ME7cS/77sE+CSXHHSbwMwW7/nCzouhVNpFl3p5deJNgWy14jBLdkd4W7cZKScW044iB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8233</Words>
  <Characters>45282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2022-07-07T19:37:00Z</dcterms:created>
  <dcterms:modified xsi:type="dcterms:W3CDTF">2022-07-07T19:37:00Z</dcterms:modified>
</cp:coreProperties>
</file>