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7D906"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6A15C2" w:rsidRPr="00527659">
        <w:rPr>
          <w:rFonts w:ascii="Palatino Linotype" w:eastAsia="Palatino Linotype" w:hAnsi="Palatino Linotype" w:cs="Palatino Linotype"/>
        </w:rPr>
        <w:t>, Estado de México, a veinticuatro</w:t>
      </w:r>
      <w:r w:rsidRPr="00527659">
        <w:rPr>
          <w:rFonts w:ascii="Palatino Linotype" w:eastAsia="Palatino Linotype" w:hAnsi="Palatino Linotype" w:cs="Palatino Linotype"/>
        </w:rPr>
        <w:t xml:space="preserve"> de agosto de dos mil veintidós. </w:t>
      </w:r>
    </w:p>
    <w:p w14:paraId="34BD65E4"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VISTO</w:t>
      </w:r>
      <w:r w:rsidRPr="00527659">
        <w:rPr>
          <w:rFonts w:ascii="Palatino Linotype" w:eastAsia="Palatino Linotype" w:hAnsi="Palatino Linotype" w:cs="Palatino Linotype"/>
        </w:rPr>
        <w:t xml:space="preserve"> el expediente formado con motivo del recurso de revisión </w:t>
      </w:r>
      <w:r w:rsidR="006A15C2" w:rsidRPr="00527659">
        <w:rPr>
          <w:rFonts w:ascii="Palatino Linotype" w:eastAsia="Palatino Linotype" w:hAnsi="Palatino Linotype" w:cs="Palatino Linotype"/>
          <w:b/>
        </w:rPr>
        <w:t>0599</w:t>
      </w:r>
      <w:r w:rsidRPr="00527659">
        <w:rPr>
          <w:rFonts w:ascii="Palatino Linotype" w:eastAsia="Palatino Linotype" w:hAnsi="Palatino Linotype" w:cs="Palatino Linotype"/>
          <w:b/>
        </w:rPr>
        <w:t>9/INFOEM/IP/RR/2022</w:t>
      </w:r>
      <w:r w:rsidRPr="00527659">
        <w:rPr>
          <w:rFonts w:ascii="Palatino Linotype" w:eastAsia="Palatino Linotype" w:hAnsi="Palatino Linotype" w:cs="Palatino Linotype"/>
        </w:rPr>
        <w:t xml:space="preserve">, interpuesto por </w:t>
      </w:r>
      <w:r w:rsidR="006A15C2" w:rsidRPr="00527659">
        <w:rPr>
          <w:rFonts w:ascii="Palatino Linotype" w:eastAsia="Palatino Linotype" w:hAnsi="Palatino Linotype" w:cs="Palatino Linotype"/>
          <w:b/>
        </w:rPr>
        <w:t>un particular que no proporcionó nombre o seudónimo</w:t>
      </w:r>
      <w:r w:rsidRPr="00527659">
        <w:rPr>
          <w:rFonts w:ascii="Palatino Linotype" w:eastAsia="Palatino Linotype" w:hAnsi="Palatino Linotype" w:cs="Palatino Linotype"/>
        </w:rPr>
        <w:t>, en lo sucesivo</w:t>
      </w:r>
      <w:r w:rsidRPr="00527659">
        <w:rPr>
          <w:rFonts w:ascii="Palatino Linotype" w:eastAsia="Palatino Linotype" w:hAnsi="Palatino Linotype" w:cs="Palatino Linotype"/>
          <w:b/>
        </w:rPr>
        <w:t xml:space="preserve"> </w:t>
      </w:r>
      <w:r w:rsidRPr="00527659">
        <w:rPr>
          <w:rFonts w:ascii="Palatino Linotype" w:eastAsia="Palatino Linotype" w:hAnsi="Palatino Linotype" w:cs="Palatino Linotype"/>
        </w:rPr>
        <w:t xml:space="preserve">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en contra de la respuesta a su solicitud por parte de la </w:t>
      </w:r>
      <w:r w:rsidR="006A15C2" w:rsidRPr="00527659">
        <w:rPr>
          <w:rFonts w:ascii="Palatino Linotype" w:eastAsia="Palatino Linotype" w:hAnsi="Palatino Linotype" w:cs="Palatino Linotype"/>
          <w:b/>
        </w:rPr>
        <w:t>Ayuntamiento de Teoloyucan</w:t>
      </w:r>
      <w:r w:rsidRPr="00527659">
        <w:rPr>
          <w:rFonts w:ascii="Palatino Linotype" w:eastAsia="Palatino Linotype" w:hAnsi="Palatino Linotype" w:cs="Palatino Linotype"/>
          <w:b/>
        </w:rPr>
        <w:t xml:space="preserve">, </w:t>
      </w:r>
      <w:r w:rsidRPr="00527659">
        <w:rPr>
          <w:rFonts w:ascii="Palatino Linotype" w:eastAsia="Palatino Linotype" w:hAnsi="Palatino Linotype" w:cs="Palatino Linotype"/>
        </w:rPr>
        <w:t xml:space="preserve">en lo sucesivo el </w:t>
      </w:r>
      <w:r w:rsidRPr="00527659">
        <w:rPr>
          <w:rFonts w:ascii="Palatino Linotype" w:eastAsia="Palatino Linotype" w:hAnsi="Palatino Linotype" w:cs="Palatino Linotype"/>
          <w:b/>
        </w:rPr>
        <w:t xml:space="preserve">Sujeto Obligado, </w:t>
      </w:r>
      <w:r w:rsidRPr="00527659">
        <w:rPr>
          <w:rFonts w:ascii="Palatino Linotype" w:eastAsia="Palatino Linotype" w:hAnsi="Palatino Linotype" w:cs="Palatino Linotype"/>
        </w:rPr>
        <w:t xml:space="preserve">se procede a dictar la presente resolución con base en los siguientes: </w:t>
      </w:r>
    </w:p>
    <w:p w14:paraId="60FAA3D5" w14:textId="77777777" w:rsidR="002F283F" w:rsidRPr="00527659" w:rsidRDefault="00FD0D0B">
      <w:pPr>
        <w:spacing w:before="240" w:after="240" w:line="360" w:lineRule="auto"/>
        <w:jc w:val="center"/>
        <w:rPr>
          <w:rFonts w:ascii="Palatino Linotype" w:eastAsia="Palatino Linotype" w:hAnsi="Palatino Linotype" w:cs="Palatino Linotype"/>
          <w:b/>
        </w:rPr>
      </w:pPr>
      <w:r w:rsidRPr="00527659">
        <w:rPr>
          <w:rFonts w:ascii="Palatino Linotype" w:eastAsia="Palatino Linotype" w:hAnsi="Palatino Linotype" w:cs="Palatino Linotype"/>
          <w:b/>
        </w:rPr>
        <w:t>I. A N T E C E D E N T E S</w:t>
      </w:r>
    </w:p>
    <w:p w14:paraId="0A6C1193"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1. Solicitud de acceso a la información.</w:t>
      </w:r>
      <w:r w:rsidRPr="00527659">
        <w:rPr>
          <w:rFonts w:ascii="Palatino Linotype" w:eastAsia="Palatino Linotype" w:hAnsi="Palatino Linotype" w:cs="Palatino Linotype"/>
        </w:rPr>
        <w:t xml:space="preserve"> Con fecha </w:t>
      </w:r>
      <w:r w:rsidR="006A15C2" w:rsidRPr="00527659">
        <w:rPr>
          <w:rFonts w:ascii="Palatino Linotype" w:eastAsia="Palatino Linotype" w:hAnsi="Palatino Linotype" w:cs="Palatino Linotype"/>
          <w:b/>
        </w:rPr>
        <w:t xml:space="preserve">ocho de abril </w:t>
      </w:r>
      <w:r w:rsidRPr="00527659">
        <w:rPr>
          <w:rFonts w:ascii="Palatino Linotype" w:eastAsia="Palatino Linotype" w:hAnsi="Palatino Linotype" w:cs="Palatino Linotype"/>
          <w:b/>
        </w:rPr>
        <w:t>de dos mil veintidós,</w:t>
      </w:r>
      <w:r w:rsidRPr="00527659">
        <w:rPr>
          <w:rFonts w:ascii="Palatino Linotype" w:eastAsia="Palatino Linotype" w:hAnsi="Palatino Linotype" w:cs="Palatino Linotype"/>
        </w:rPr>
        <w:t xml:space="preserve"> la parte </w:t>
      </w:r>
      <w:r w:rsidRPr="00527659">
        <w:rPr>
          <w:rFonts w:ascii="Palatino Linotype" w:eastAsia="Palatino Linotype" w:hAnsi="Palatino Linotype" w:cs="Palatino Linotype"/>
          <w:b/>
        </w:rPr>
        <w:t xml:space="preserve">Recurrente </w:t>
      </w:r>
      <w:r w:rsidRPr="00527659">
        <w:rPr>
          <w:rFonts w:ascii="Palatino Linotype" w:eastAsia="Palatino Linotype" w:hAnsi="Palatino Linotype" w:cs="Palatino Linotype"/>
        </w:rPr>
        <w:t xml:space="preserve">presentó, a través del Sistema de Acceso a la Información Mexiquense, en lo subsecuente el </w:t>
      </w:r>
      <w:r w:rsidRPr="00527659">
        <w:rPr>
          <w:rFonts w:ascii="Palatino Linotype" w:eastAsia="Palatino Linotype" w:hAnsi="Palatino Linotype" w:cs="Palatino Linotype"/>
          <w:b/>
        </w:rPr>
        <w:t>SAIMEX,</w:t>
      </w:r>
      <w:r w:rsidRPr="00527659">
        <w:rPr>
          <w:rFonts w:ascii="Palatino Linotype" w:eastAsia="Palatino Linotype" w:hAnsi="Palatino Linotype" w:cs="Palatino Linotype"/>
        </w:rPr>
        <w:t xml:space="preserve"> ante el </w:t>
      </w:r>
      <w:r w:rsidRPr="00527659">
        <w:rPr>
          <w:rFonts w:ascii="Palatino Linotype" w:eastAsia="Palatino Linotype" w:hAnsi="Palatino Linotype" w:cs="Palatino Linotype"/>
          <w:b/>
        </w:rPr>
        <w:t>Sujeto Obligado</w:t>
      </w:r>
      <w:r w:rsidRPr="00527659">
        <w:rPr>
          <w:rFonts w:ascii="Palatino Linotype" w:eastAsia="Palatino Linotype" w:hAnsi="Palatino Linotype" w:cs="Palatino Linotype"/>
        </w:rPr>
        <w:t>, la solicitud de acceso a la información pública, a la que se le asignó el número</w:t>
      </w:r>
      <w:r w:rsidRPr="00527659">
        <w:rPr>
          <w:rFonts w:ascii="Palatino Linotype" w:eastAsia="Palatino Linotype" w:hAnsi="Palatino Linotype" w:cs="Palatino Linotype"/>
          <w:b/>
        </w:rPr>
        <w:t xml:space="preserve"> </w:t>
      </w:r>
      <w:r w:rsidR="006A15C2" w:rsidRPr="00527659">
        <w:rPr>
          <w:rFonts w:ascii="Palatino Linotype" w:eastAsia="Palatino Linotype" w:hAnsi="Palatino Linotype" w:cs="Palatino Linotype"/>
          <w:b/>
        </w:rPr>
        <w:t>00147/TEOLOYU/IP/2022</w:t>
      </w:r>
      <w:r w:rsidRPr="00527659">
        <w:rPr>
          <w:rFonts w:ascii="Palatino Linotype" w:eastAsia="Palatino Linotype" w:hAnsi="Palatino Linotype" w:cs="Palatino Linotype"/>
          <w:b/>
        </w:rPr>
        <w:t xml:space="preserve">, </w:t>
      </w:r>
      <w:r w:rsidRPr="00527659">
        <w:rPr>
          <w:rFonts w:ascii="Palatino Linotype" w:eastAsia="Palatino Linotype" w:hAnsi="Palatino Linotype" w:cs="Palatino Linotype"/>
        </w:rPr>
        <w:t xml:space="preserve">mediante la cual requirió la información siguiente: </w:t>
      </w:r>
    </w:p>
    <w:p w14:paraId="6EEAFD28" w14:textId="77777777" w:rsidR="002F283F" w:rsidRPr="00527659" w:rsidRDefault="00FD0D0B">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527659">
        <w:rPr>
          <w:rFonts w:ascii="Palatino Linotype" w:eastAsia="Palatino Linotype" w:hAnsi="Palatino Linotype" w:cs="Palatino Linotype"/>
          <w:i/>
          <w:sz w:val="22"/>
          <w:szCs w:val="22"/>
        </w:rPr>
        <w:t>“</w:t>
      </w:r>
      <w:r w:rsidR="006A15C2" w:rsidRPr="00527659">
        <w:rPr>
          <w:rFonts w:ascii="Palatino Linotype" w:eastAsia="Palatino Linotype" w:hAnsi="Palatino Linotype" w:cs="Palatino Linotype"/>
          <w:i/>
          <w:sz w:val="22"/>
          <w:szCs w:val="22"/>
        </w:rPr>
        <w:t>solicito los planes y programas de ordenamiento territorial y sus anexos</w:t>
      </w:r>
      <w:r w:rsidRPr="00527659">
        <w:rPr>
          <w:rFonts w:ascii="Palatino Linotype" w:eastAsia="Palatino Linotype" w:hAnsi="Palatino Linotype" w:cs="Palatino Linotype"/>
          <w:i/>
          <w:sz w:val="22"/>
          <w:szCs w:val="22"/>
        </w:rPr>
        <w:t>” (sic)</w:t>
      </w:r>
    </w:p>
    <w:p w14:paraId="47FECFAE" w14:textId="77777777" w:rsidR="002F283F" w:rsidRPr="00527659" w:rsidRDefault="00FD0D0B">
      <w:pPr>
        <w:spacing w:before="240" w:after="240" w:line="360" w:lineRule="auto"/>
        <w:ind w:right="49"/>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adjuntó no adjuntó archivos.</w:t>
      </w:r>
    </w:p>
    <w:p w14:paraId="157232A3"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Modalidad de Entrega:</w:t>
      </w:r>
      <w:r w:rsidRPr="00527659">
        <w:rPr>
          <w:rFonts w:ascii="Palatino Linotype" w:eastAsia="Palatino Linotype" w:hAnsi="Palatino Linotype" w:cs="Palatino Linotype"/>
        </w:rPr>
        <w:t xml:space="preserve"> a través del </w:t>
      </w:r>
      <w:r w:rsidRPr="00527659">
        <w:rPr>
          <w:rFonts w:ascii="Palatino Linotype" w:eastAsia="Palatino Linotype" w:hAnsi="Palatino Linotype" w:cs="Palatino Linotype"/>
          <w:b/>
        </w:rPr>
        <w:t>SAIMEX</w:t>
      </w:r>
      <w:r w:rsidRPr="00527659">
        <w:rPr>
          <w:rFonts w:ascii="Palatino Linotype" w:eastAsia="Palatino Linotype" w:hAnsi="Palatino Linotype" w:cs="Palatino Linotype"/>
        </w:rPr>
        <w:t>.</w:t>
      </w:r>
    </w:p>
    <w:p w14:paraId="590D4452" w14:textId="77777777" w:rsidR="002F283F" w:rsidRPr="00527659" w:rsidRDefault="00FD0D0B">
      <w:pPr>
        <w:spacing w:before="240" w:after="240" w:line="360" w:lineRule="auto"/>
        <w:jc w:val="both"/>
        <w:rPr>
          <w:rFonts w:ascii="Palatino Linotype" w:eastAsia="Palatino Linotype" w:hAnsi="Palatino Linotype" w:cs="Palatino Linotype"/>
          <w:b/>
        </w:rPr>
      </w:pPr>
      <w:r w:rsidRPr="00527659">
        <w:rPr>
          <w:rFonts w:ascii="Palatino Linotype" w:eastAsia="Palatino Linotype" w:hAnsi="Palatino Linotype" w:cs="Palatino Linotype"/>
          <w:b/>
        </w:rPr>
        <w:lastRenderedPageBreak/>
        <w:t xml:space="preserve">2. Respuesta. </w:t>
      </w:r>
      <w:r w:rsidRPr="00527659">
        <w:rPr>
          <w:rFonts w:ascii="Palatino Linotype" w:eastAsia="Palatino Linotype" w:hAnsi="Palatino Linotype" w:cs="Palatino Linotype"/>
        </w:rPr>
        <w:t>Con fecha</w:t>
      </w:r>
      <w:r w:rsidRPr="00527659">
        <w:rPr>
          <w:rFonts w:ascii="Palatino Linotype" w:eastAsia="Palatino Linotype" w:hAnsi="Palatino Linotype" w:cs="Palatino Linotype"/>
          <w:b/>
        </w:rPr>
        <w:t xml:space="preserve"> </w:t>
      </w:r>
      <w:r w:rsidR="006B0B93" w:rsidRPr="00527659">
        <w:rPr>
          <w:rFonts w:ascii="Palatino Linotype" w:eastAsia="Palatino Linotype" w:hAnsi="Palatino Linotype" w:cs="Palatino Linotype"/>
          <w:b/>
        </w:rPr>
        <w:t>trece de abril</w:t>
      </w:r>
      <w:r w:rsidRPr="00527659">
        <w:rPr>
          <w:rFonts w:ascii="Palatino Linotype" w:eastAsia="Palatino Linotype" w:hAnsi="Palatino Linotype" w:cs="Palatino Linotype"/>
          <w:b/>
        </w:rPr>
        <w:t xml:space="preserve"> de dos mil veintidós</w:t>
      </w:r>
      <w:r w:rsidRPr="00527659">
        <w:rPr>
          <w:rFonts w:ascii="Palatino Linotype" w:eastAsia="Palatino Linotype" w:hAnsi="Palatino Linotype" w:cs="Palatino Linotype"/>
        </w:rPr>
        <w:t xml:space="preserve">, el </w:t>
      </w:r>
      <w:r w:rsidRPr="00527659">
        <w:rPr>
          <w:rFonts w:ascii="Palatino Linotype" w:eastAsia="Palatino Linotype" w:hAnsi="Palatino Linotype" w:cs="Palatino Linotype"/>
          <w:b/>
        </w:rPr>
        <w:t xml:space="preserve">Sujeto Obligado </w:t>
      </w:r>
      <w:r w:rsidRPr="0052765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D02E4F7" w14:textId="77777777" w:rsidR="002F283F" w:rsidRPr="00527659" w:rsidRDefault="00FD0D0B">
      <w:pPr>
        <w:spacing w:before="240" w:after="240"/>
        <w:ind w:left="851" w:right="902"/>
        <w:jc w:val="both"/>
        <w:rPr>
          <w:rFonts w:ascii="Palatino Linotype" w:eastAsia="Palatino Linotype" w:hAnsi="Palatino Linotype" w:cs="Palatino Linotype"/>
          <w:i/>
          <w:sz w:val="22"/>
          <w:szCs w:val="22"/>
        </w:rPr>
      </w:pPr>
      <w:r w:rsidRPr="00527659">
        <w:rPr>
          <w:rFonts w:ascii="Palatino Linotype" w:eastAsia="Palatino Linotype" w:hAnsi="Palatino Linotype" w:cs="Palatino Linotype"/>
          <w:i/>
          <w:sz w:val="22"/>
          <w:szCs w:val="22"/>
        </w:rPr>
        <w:t>“…</w:t>
      </w:r>
      <w:r w:rsidR="006B0B93" w:rsidRPr="00527659">
        <w:rPr>
          <w:rFonts w:ascii="Palatino Linotype" w:eastAsia="Palatino Linotype" w:hAnsi="Palatino Linotype" w:cs="Palatino Linotype"/>
          <w:i/>
          <w:sz w:val="22"/>
          <w:szCs w:val="22"/>
        </w:rPr>
        <w:t>Se adjunta respuesta integradora</w:t>
      </w:r>
      <w:r w:rsidRPr="00527659">
        <w:rPr>
          <w:rFonts w:ascii="Palatino Linotype" w:eastAsia="Palatino Linotype" w:hAnsi="Palatino Linotype" w:cs="Palatino Linotype"/>
          <w:i/>
          <w:sz w:val="22"/>
          <w:szCs w:val="22"/>
        </w:rPr>
        <w:t>...” (sic)</w:t>
      </w:r>
    </w:p>
    <w:p w14:paraId="2316B624" w14:textId="77777777" w:rsidR="006B0B93" w:rsidRPr="00527659" w:rsidRDefault="00FD0D0B" w:rsidP="006B0B93">
      <w:pPr>
        <w:spacing w:before="240" w:after="240" w:line="360" w:lineRule="auto"/>
        <w:ind w:right="49"/>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El </w:t>
      </w:r>
      <w:r w:rsidRPr="00527659">
        <w:rPr>
          <w:rFonts w:ascii="Palatino Linotype" w:eastAsia="Palatino Linotype" w:hAnsi="Palatino Linotype" w:cs="Palatino Linotype"/>
          <w:b/>
        </w:rPr>
        <w:t>Sujeto Obligado</w:t>
      </w:r>
      <w:r w:rsidR="006B0B93" w:rsidRPr="00527659">
        <w:rPr>
          <w:rFonts w:ascii="Palatino Linotype" w:eastAsia="Palatino Linotype" w:hAnsi="Palatino Linotype" w:cs="Palatino Linotype"/>
        </w:rPr>
        <w:t xml:space="preserve"> adjuntó </w:t>
      </w:r>
      <w:r w:rsidRPr="00527659">
        <w:rPr>
          <w:rFonts w:ascii="Palatino Linotype" w:eastAsia="Palatino Linotype" w:hAnsi="Palatino Linotype" w:cs="Palatino Linotype"/>
        </w:rPr>
        <w:t>l</w:t>
      </w:r>
      <w:r w:rsidR="006B0B93" w:rsidRPr="00527659">
        <w:rPr>
          <w:rFonts w:ascii="Palatino Linotype" w:eastAsia="Palatino Linotype" w:hAnsi="Palatino Linotype" w:cs="Palatino Linotype"/>
        </w:rPr>
        <w:t>os</w:t>
      </w:r>
      <w:r w:rsidRPr="00527659">
        <w:rPr>
          <w:rFonts w:ascii="Palatino Linotype" w:eastAsia="Palatino Linotype" w:hAnsi="Palatino Linotype" w:cs="Palatino Linotype"/>
        </w:rPr>
        <w:t xml:space="preserve"> archivo</w:t>
      </w:r>
      <w:r w:rsidR="006B0B93" w:rsidRPr="00527659">
        <w:rPr>
          <w:rFonts w:ascii="Palatino Linotype" w:eastAsia="Palatino Linotype" w:hAnsi="Palatino Linotype" w:cs="Palatino Linotype"/>
        </w:rPr>
        <w:t>s:</w:t>
      </w:r>
    </w:p>
    <w:p w14:paraId="395657D3" w14:textId="77777777" w:rsidR="006B0B93" w:rsidRPr="00527659" w:rsidRDefault="006B0B93" w:rsidP="006B0B93">
      <w:pPr>
        <w:spacing w:before="240" w:after="240" w:line="360" w:lineRule="auto"/>
        <w:ind w:right="49"/>
        <w:jc w:val="both"/>
        <w:rPr>
          <w:rFonts w:ascii="Palatino Linotype" w:eastAsia="Palatino Linotype" w:hAnsi="Palatino Linotype" w:cs="Palatino Linotype"/>
        </w:rPr>
      </w:pPr>
      <w:r w:rsidRPr="00527659">
        <w:rPr>
          <w:rFonts w:ascii="Palatino Linotype" w:eastAsia="Palatino Linotype" w:hAnsi="Palatino Linotype" w:cs="Palatino Linotype"/>
          <w:i/>
        </w:rPr>
        <w:t>- “OFICIO DUDG1822022.pdf</w:t>
      </w:r>
      <w:r w:rsidR="00FD0D0B" w:rsidRPr="00527659">
        <w:rPr>
          <w:rFonts w:ascii="Palatino Linotype" w:eastAsia="Palatino Linotype" w:hAnsi="Palatino Linotype" w:cs="Palatino Linotype"/>
          <w:i/>
        </w:rPr>
        <w:t>”</w:t>
      </w:r>
      <w:r w:rsidR="00FD0D0B" w:rsidRPr="00527659">
        <w:rPr>
          <w:rFonts w:ascii="Palatino Linotype" w:eastAsia="Palatino Linotype" w:hAnsi="Palatino Linotype" w:cs="Palatino Linotype"/>
        </w:rPr>
        <w:t>,</w:t>
      </w:r>
      <w:r w:rsidRPr="00527659">
        <w:rPr>
          <w:rFonts w:ascii="Palatino Linotype" w:eastAsia="Palatino Linotype" w:hAnsi="Palatino Linotype" w:cs="Palatino Linotype"/>
        </w:rPr>
        <w:t xml:space="preserve"> que contiene el oficio número DU/DG/182/2022 de fecha doce de abril de dos mil veintidós, signado por el Director de Desarrollo Urbano</w:t>
      </w:r>
      <w:r w:rsidR="008351AC" w:rsidRPr="00527659">
        <w:rPr>
          <w:rFonts w:ascii="Palatino Linotype" w:eastAsia="Palatino Linotype" w:hAnsi="Palatino Linotype" w:cs="Palatino Linotype"/>
        </w:rPr>
        <w:t xml:space="preserve">, mediante el cual informa que el Plan de Desarrollo Urbano contempla los planes y programas de ordenamiento territorial, con fecha de publicación en la Gaceta del Gobierno el veinte de febrero de dos mil cuatro, mismo que se encuentra vigente y es de carácter público, encontrándose en </w:t>
      </w:r>
      <w:r w:rsidR="002076EC" w:rsidRPr="00527659">
        <w:rPr>
          <w:rFonts w:ascii="Palatino Linotype" w:eastAsia="Palatino Linotype" w:hAnsi="Palatino Linotype" w:cs="Palatino Linotype"/>
        </w:rPr>
        <w:t>el link</w:t>
      </w:r>
      <w:r w:rsidR="008351AC" w:rsidRPr="00527659">
        <w:rPr>
          <w:rFonts w:ascii="Palatino Linotype" w:eastAsia="Palatino Linotype" w:hAnsi="Palatino Linotype" w:cs="Palatino Linotype"/>
        </w:rPr>
        <w:t xml:space="preserve">: </w:t>
      </w:r>
      <w:hyperlink r:id="rId8" w:history="1">
        <w:r w:rsidR="008351AC" w:rsidRPr="00527659">
          <w:rPr>
            <w:rStyle w:val="Hipervnculo"/>
            <w:rFonts w:ascii="Palatino Linotype" w:eastAsia="Palatino Linotype" w:hAnsi="Palatino Linotype" w:cs="Palatino Linotype"/>
            <w:i/>
            <w:color w:val="auto"/>
          </w:rPr>
          <w:t>https://seduo.edomex.gob.mx/teoloyucan</w:t>
        </w:r>
      </w:hyperlink>
      <w:r w:rsidR="008351AC" w:rsidRPr="00527659">
        <w:rPr>
          <w:rFonts w:ascii="Palatino Linotype" w:eastAsia="Palatino Linotype" w:hAnsi="Palatino Linotype" w:cs="Palatino Linotype"/>
        </w:rPr>
        <w:t>, desarrollando el área a su cargo las actividades con base en el mismo.</w:t>
      </w:r>
    </w:p>
    <w:p w14:paraId="4073FDD6" w14:textId="77777777" w:rsidR="006B0B93" w:rsidRPr="00527659" w:rsidRDefault="006B0B93" w:rsidP="006B0B93">
      <w:pPr>
        <w:spacing w:before="240" w:after="240" w:line="360" w:lineRule="auto"/>
        <w:ind w:right="49"/>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 </w:t>
      </w:r>
      <w:r w:rsidRPr="00527659">
        <w:rPr>
          <w:rFonts w:ascii="Palatino Linotype" w:eastAsia="Palatino Linotype" w:hAnsi="Palatino Linotype" w:cs="Palatino Linotype"/>
          <w:i/>
        </w:rPr>
        <w:t xml:space="preserve">“Respuesta integradora 147 OFICIO 363.pdf”, </w:t>
      </w:r>
      <w:r w:rsidR="002076EC" w:rsidRPr="00527659">
        <w:rPr>
          <w:rFonts w:ascii="Palatino Linotype" w:eastAsia="Palatino Linotype" w:hAnsi="Palatino Linotype" w:cs="Palatino Linotype"/>
        </w:rPr>
        <w:t>que contiene el oficio UT/KMP/363/2022 de fecha trece de abril de dos mil veintidós, signado por la Titular de la Unidad de Transparencia, mediante el cual informa que, en atención a las atribuciones conferidas en el Bando Municipal de Teoloyucan, la solicitud se turnó a Desarrollo Urbano, cuyo servidor público habilitado entregó el oficio DU/DG/182/2022</w:t>
      </w:r>
      <w:r w:rsidR="00B91640" w:rsidRPr="00527659">
        <w:rPr>
          <w:rFonts w:ascii="Palatino Linotype" w:eastAsia="Palatino Linotype" w:hAnsi="Palatino Linotype" w:cs="Palatino Linotype"/>
        </w:rPr>
        <w:t xml:space="preserve"> </w:t>
      </w:r>
      <w:r w:rsidR="002076EC" w:rsidRPr="00527659">
        <w:rPr>
          <w:rFonts w:ascii="Palatino Linotype" w:eastAsia="Palatino Linotype" w:hAnsi="Palatino Linotype" w:cs="Palatino Linotype"/>
        </w:rPr>
        <w:t>en el cual indica el link donde puede encontrarse la información requerida, mismo que se anex</w:t>
      </w:r>
      <w:r w:rsidR="00B91640" w:rsidRPr="00527659">
        <w:rPr>
          <w:rFonts w:ascii="Palatino Linotype" w:eastAsia="Palatino Linotype" w:hAnsi="Palatino Linotype" w:cs="Palatino Linotype"/>
        </w:rPr>
        <w:t>ó a la respuesta proporcionada.</w:t>
      </w:r>
    </w:p>
    <w:p w14:paraId="3CDDDFD2" w14:textId="77777777" w:rsidR="006B0B93" w:rsidRPr="00527659" w:rsidRDefault="006B0B93" w:rsidP="006B0B93">
      <w:pPr>
        <w:spacing w:before="240" w:after="240" w:line="360" w:lineRule="auto"/>
        <w:ind w:right="49"/>
        <w:jc w:val="both"/>
        <w:rPr>
          <w:rFonts w:ascii="Palatino Linotype" w:eastAsia="Palatino Linotype" w:hAnsi="Palatino Linotype" w:cs="Palatino Linotype"/>
        </w:rPr>
      </w:pPr>
    </w:p>
    <w:p w14:paraId="26E05667" w14:textId="77777777" w:rsidR="006B0B93" w:rsidRPr="00527659" w:rsidRDefault="006B0B93" w:rsidP="006B0B93">
      <w:pPr>
        <w:spacing w:before="240" w:after="240" w:line="360" w:lineRule="auto"/>
        <w:ind w:right="49"/>
        <w:jc w:val="both"/>
        <w:rPr>
          <w:rFonts w:ascii="Palatino Linotype" w:eastAsia="Palatino Linotype" w:hAnsi="Palatino Linotype" w:cs="Palatino Linotype"/>
        </w:rPr>
      </w:pPr>
    </w:p>
    <w:p w14:paraId="075F8277" w14:textId="77777777" w:rsidR="002F283F" w:rsidRPr="00527659" w:rsidRDefault="00FD0D0B">
      <w:pPr>
        <w:spacing w:before="240" w:after="240" w:line="360" w:lineRule="auto"/>
        <w:ind w:right="49"/>
        <w:jc w:val="both"/>
        <w:rPr>
          <w:rFonts w:ascii="Palatino Linotype" w:eastAsia="Palatino Linotype" w:hAnsi="Palatino Linotype" w:cs="Palatino Linotype"/>
        </w:rPr>
      </w:pPr>
      <w:r w:rsidRPr="00527659">
        <w:rPr>
          <w:rFonts w:ascii="Palatino Linotype" w:eastAsia="Palatino Linotype" w:hAnsi="Palatino Linotype" w:cs="Palatino Linotype"/>
          <w:b/>
        </w:rPr>
        <w:lastRenderedPageBreak/>
        <w:t xml:space="preserve">3. Interposición del recurso de revisión. </w:t>
      </w:r>
      <w:r w:rsidRPr="00527659">
        <w:rPr>
          <w:rFonts w:ascii="Palatino Linotype" w:eastAsia="Palatino Linotype" w:hAnsi="Palatino Linotype" w:cs="Palatino Linotype"/>
        </w:rPr>
        <w:t xml:space="preserve">Inconforme con los términos de la respuesta emitida por parte del </w:t>
      </w:r>
      <w:r w:rsidRPr="00527659">
        <w:rPr>
          <w:rFonts w:ascii="Palatino Linotype" w:eastAsia="Palatino Linotype" w:hAnsi="Palatino Linotype" w:cs="Palatino Linotype"/>
          <w:b/>
        </w:rPr>
        <w:t>Sujeto Obligado</w:t>
      </w:r>
      <w:r w:rsidRPr="00527659">
        <w:rPr>
          <w:rFonts w:ascii="Palatino Linotype" w:eastAsia="Palatino Linotype" w:hAnsi="Palatino Linotype" w:cs="Palatino Linotype"/>
        </w:rPr>
        <w:t xml:space="preserve">, el </w:t>
      </w:r>
      <w:r w:rsidR="009C0B2D" w:rsidRPr="00527659">
        <w:rPr>
          <w:rFonts w:ascii="Palatino Linotype" w:eastAsia="Palatino Linotype" w:hAnsi="Palatino Linotype" w:cs="Palatino Linotype"/>
          <w:b/>
        </w:rPr>
        <w:t>diecinueve de abril</w:t>
      </w:r>
      <w:r w:rsidRPr="00527659">
        <w:rPr>
          <w:rFonts w:ascii="Palatino Linotype" w:eastAsia="Palatino Linotype" w:hAnsi="Palatino Linotype" w:cs="Palatino Linotype"/>
          <w:b/>
        </w:rPr>
        <w:t xml:space="preserve"> de dos mil veintidós,</w:t>
      </w:r>
      <w:r w:rsidRPr="00527659">
        <w:rPr>
          <w:rFonts w:ascii="Palatino Linotype" w:eastAsia="Palatino Linotype" w:hAnsi="Palatino Linotype" w:cs="Palatino Linotype"/>
        </w:rPr>
        <w:t xml:space="preserve">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interpuso el recurso de revisión a través de </w:t>
      </w:r>
      <w:r w:rsidRPr="00527659">
        <w:rPr>
          <w:rFonts w:ascii="Palatino Linotype" w:eastAsia="Palatino Linotype" w:hAnsi="Palatino Linotype" w:cs="Palatino Linotype"/>
          <w:b/>
        </w:rPr>
        <w:t xml:space="preserve">SAIMEX, </w:t>
      </w:r>
      <w:r w:rsidRPr="00527659">
        <w:rPr>
          <w:rFonts w:ascii="Palatino Linotype" w:eastAsia="Palatino Linotype" w:hAnsi="Palatino Linotype" w:cs="Palatino Linotype"/>
        </w:rPr>
        <w:t>en donde se manifestó de la siguiente manera:</w:t>
      </w:r>
    </w:p>
    <w:p w14:paraId="761CC8EC" w14:textId="77777777" w:rsidR="002F283F" w:rsidRPr="00527659" w:rsidRDefault="00FD0D0B">
      <w:pPr>
        <w:tabs>
          <w:tab w:val="left" w:pos="2745"/>
        </w:tabs>
        <w:spacing w:before="240" w:after="240" w:line="360" w:lineRule="auto"/>
        <w:jc w:val="both"/>
        <w:rPr>
          <w:rFonts w:ascii="Palatino Linotype" w:eastAsia="Palatino Linotype" w:hAnsi="Palatino Linotype" w:cs="Palatino Linotype"/>
          <w:b/>
        </w:rPr>
      </w:pPr>
      <w:r w:rsidRPr="00527659">
        <w:rPr>
          <w:rFonts w:ascii="Palatino Linotype" w:eastAsia="Palatino Linotype" w:hAnsi="Palatino Linotype" w:cs="Palatino Linotype"/>
          <w:b/>
        </w:rPr>
        <w:t xml:space="preserve">Acto impugnado: </w:t>
      </w:r>
    </w:p>
    <w:p w14:paraId="495500B1" w14:textId="77777777" w:rsidR="002F283F" w:rsidRPr="00527659" w:rsidRDefault="00FD0D0B">
      <w:pPr>
        <w:tabs>
          <w:tab w:val="left" w:pos="2745"/>
        </w:tabs>
        <w:spacing w:before="240" w:after="240"/>
        <w:ind w:left="851" w:right="900"/>
        <w:jc w:val="both"/>
        <w:rPr>
          <w:rFonts w:ascii="Palatino Linotype" w:eastAsia="Palatino Linotype" w:hAnsi="Palatino Linotype" w:cs="Palatino Linotype"/>
          <w:i/>
          <w:sz w:val="22"/>
          <w:szCs w:val="22"/>
        </w:rPr>
      </w:pPr>
      <w:r w:rsidRPr="00527659">
        <w:rPr>
          <w:rFonts w:ascii="Palatino Linotype" w:eastAsia="Palatino Linotype" w:hAnsi="Palatino Linotype" w:cs="Palatino Linotype"/>
          <w:i/>
          <w:sz w:val="22"/>
          <w:szCs w:val="22"/>
        </w:rPr>
        <w:t>“</w:t>
      </w:r>
      <w:r w:rsidR="009C0B2D" w:rsidRPr="00527659">
        <w:rPr>
          <w:rFonts w:ascii="Palatino Linotype" w:eastAsia="Palatino Linotype" w:hAnsi="Palatino Linotype" w:cs="Palatino Linotype"/>
          <w:i/>
          <w:sz w:val="22"/>
          <w:szCs w:val="22"/>
        </w:rPr>
        <w:t xml:space="preserve">sugerencia manden el link, como lo </w:t>
      </w:r>
      <w:proofErr w:type="spellStart"/>
      <w:r w:rsidR="009C0B2D" w:rsidRPr="00527659">
        <w:rPr>
          <w:rFonts w:ascii="Palatino Linotype" w:eastAsia="Palatino Linotype" w:hAnsi="Palatino Linotype" w:cs="Palatino Linotype"/>
          <w:i/>
          <w:sz w:val="22"/>
          <w:szCs w:val="22"/>
        </w:rPr>
        <w:t>hacian</w:t>
      </w:r>
      <w:proofErr w:type="spellEnd"/>
      <w:r w:rsidR="009C0B2D" w:rsidRPr="00527659">
        <w:rPr>
          <w:rFonts w:ascii="Palatino Linotype" w:eastAsia="Palatino Linotype" w:hAnsi="Palatino Linotype" w:cs="Palatino Linotype"/>
          <w:i/>
          <w:sz w:val="22"/>
          <w:szCs w:val="22"/>
        </w:rPr>
        <w:t xml:space="preserve"> los otros titulares que si </w:t>
      </w:r>
      <w:proofErr w:type="spellStart"/>
      <w:r w:rsidR="009C0B2D" w:rsidRPr="00527659">
        <w:rPr>
          <w:rFonts w:ascii="Palatino Linotype" w:eastAsia="Palatino Linotype" w:hAnsi="Palatino Linotype" w:cs="Palatino Linotype"/>
          <w:i/>
          <w:sz w:val="22"/>
          <w:szCs w:val="22"/>
        </w:rPr>
        <w:t>tenian</w:t>
      </w:r>
      <w:proofErr w:type="spellEnd"/>
      <w:r w:rsidR="009C0B2D" w:rsidRPr="00527659">
        <w:rPr>
          <w:rFonts w:ascii="Palatino Linotype" w:eastAsia="Palatino Linotype" w:hAnsi="Palatino Linotype" w:cs="Palatino Linotype"/>
          <w:i/>
          <w:sz w:val="22"/>
          <w:szCs w:val="22"/>
        </w:rPr>
        <w:t xml:space="preserve"> conocimiento en materia de transparencia, esta señora Karen no la tiene</w:t>
      </w:r>
      <w:r w:rsidRPr="00527659">
        <w:rPr>
          <w:rFonts w:ascii="Palatino Linotype" w:eastAsia="Palatino Linotype" w:hAnsi="Palatino Linotype" w:cs="Palatino Linotype"/>
          <w:i/>
          <w:sz w:val="22"/>
          <w:szCs w:val="22"/>
        </w:rPr>
        <w:t>.” (sic)</w:t>
      </w:r>
    </w:p>
    <w:p w14:paraId="5D0862FC" w14:textId="77777777" w:rsidR="002F283F" w:rsidRPr="00527659" w:rsidRDefault="00FD0D0B">
      <w:pPr>
        <w:spacing w:line="360" w:lineRule="auto"/>
        <w:jc w:val="both"/>
        <w:rPr>
          <w:rFonts w:ascii="Palatino Linotype" w:eastAsia="Palatino Linotype" w:hAnsi="Palatino Linotype" w:cs="Palatino Linotype"/>
        </w:rPr>
      </w:pPr>
      <w:bookmarkStart w:id="1" w:name="_heading=h.30j0zll" w:colFirst="0" w:colLast="0"/>
      <w:bookmarkEnd w:id="1"/>
      <w:r w:rsidRPr="00527659">
        <w:rPr>
          <w:rFonts w:ascii="Palatino Linotype" w:eastAsia="Palatino Linotype" w:hAnsi="Palatino Linotype" w:cs="Palatino Linotype"/>
          <w:b/>
        </w:rPr>
        <w:t>Y Razones o motivos de inconformidad</w:t>
      </w:r>
      <w:r w:rsidRPr="00527659">
        <w:rPr>
          <w:rFonts w:ascii="Palatino Linotype" w:eastAsia="Palatino Linotype" w:hAnsi="Palatino Linotype" w:cs="Palatino Linotype"/>
        </w:rPr>
        <w:t xml:space="preserve">: </w:t>
      </w:r>
    </w:p>
    <w:p w14:paraId="25CA51D6" w14:textId="77777777" w:rsidR="002F283F" w:rsidRPr="00527659" w:rsidRDefault="00FD0D0B">
      <w:pPr>
        <w:tabs>
          <w:tab w:val="left" w:pos="2745"/>
        </w:tabs>
        <w:spacing w:before="240" w:after="240"/>
        <w:ind w:left="851" w:right="900"/>
        <w:jc w:val="both"/>
        <w:rPr>
          <w:rFonts w:ascii="Palatino Linotype" w:eastAsia="Palatino Linotype" w:hAnsi="Palatino Linotype" w:cs="Palatino Linotype"/>
          <w:i/>
          <w:sz w:val="22"/>
          <w:szCs w:val="22"/>
        </w:rPr>
      </w:pPr>
      <w:r w:rsidRPr="00527659">
        <w:rPr>
          <w:rFonts w:ascii="Palatino Linotype" w:eastAsia="Palatino Linotype" w:hAnsi="Palatino Linotype" w:cs="Palatino Linotype"/>
          <w:i/>
          <w:sz w:val="22"/>
          <w:szCs w:val="22"/>
        </w:rPr>
        <w:t>“</w:t>
      </w:r>
      <w:r w:rsidR="009C0B2D" w:rsidRPr="00527659">
        <w:rPr>
          <w:rFonts w:ascii="Palatino Linotype" w:eastAsia="Palatino Linotype" w:hAnsi="Palatino Linotype" w:cs="Palatino Linotype"/>
          <w:i/>
          <w:sz w:val="22"/>
          <w:szCs w:val="22"/>
        </w:rPr>
        <w:t xml:space="preserve">me </w:t>
      </w:r>
      <w:proofErr w:type="spellStart"/>
      <w:r w:rsidR="009C0B2D" w:rsidRPr="00527659">
        <w:rPr>
          <w:rFonts w:ascii="Palatino Linotype" w:eastAsia="Palatino Linotype" w:hAnsi="Palatino Linotype" w:cs="Palatino Linotype"/>
          <w:i/>
          <w:sz w:val="22"/>
          <w:szCs w:val="22"/>
        </w:rPr>
        <w:t>gustaria</w:t>
      </w:r>
      <w:proofErr w:type="spellEnd"/>
      <w:r w:rsidR="009C0B2D" w:rsidRPr="00527659">
        <w:rPr>
          <w:rFonts w:ascii="Palatino Linotype" w:eastAsia="Palatino Linotype" w:hAnsi="Palatino Linotype" w:cs="Palatino Linotype"/>
          <w:i/>
          <w:sz w:val="22"/>
          <w:szCs w:val="22"/>
        </w:rPr>
        <w:t xml:space="preserve"> que manden link directos, ya que </w:t>
      </w:r>
      <w:r w:rsidR="009C0B2D" w:rsidRPr="00527659">
        <w:rPr>
          <w:rFonts w:ascii="Palatino Linotype" w:eastAsia="Palatino Linotype" w:hAnsi="Palatino Linotype" w:cs="Palatino Linotype"/>
          <w:b/>
          <w:i/>
          <w:sz w:val="22"/>
          <w:szCs w:val="22"/>
        </w:rPr>
        <w:t>es deficiente su escaneo</w:t>
      </w:r>
      <w:r w:rsidRPr="00527659">
        <w:rPr>
          <w:rFonts w:ascii="Palatino Linotype" w:eastAsia="Palatino Linotype" w:hAnsi="Palatino Linotype" w:cs="Palatino Linotype"/>
          <w:i/>
          <w:sz w:val="22"/>
          <w:szCs w:val="22"/>
        </w:rPr>
        <w:t>” (sic)</w:t>
      </w:r>
    </w:p>
    <w:p w14:paraId="5DB254FC" w14:textId="77777777" w:rsidR="002F283F" w:rsidRPr="00527659" w:rsidRDefault="00FD0D0B">
      <w:pPr>
        <w:spacing w:before="240" w:after="240" w:line="360" w:lineRule="auto"/>
        <w:ind w:right="49"/>
        <w:jc w:val="both"/>
        <w:rPr>
          <w:rFonts w:ascii="Palatino Linotype" w:eastAsia="Palatino Linotype" w:hAnsi="Palatino Linotype" w:cs="Palatino Linotype"/>
        </w:rPr>
      </w:pPr>
      <w:r w:rsidRPr="00527659">
        <w:rPr>
          <w:rFonts w:ascii="Palatino Linotype" w:eastAsia="Palatino Linotype" w:hAnsi="Palatino Linotype" w:cs="Palatino Linotype"/>
          <w:b/>
        </w:rPr>
        <w:t xml:space="preserve">Anexos: </w:t>
      </w:r>
      <w:r w:rsidRPr="00527659">
        <w:rPr>
          <w:rFonts w:ascii="Palatino Linotype" w:eastAsia="Palatino Linotype" w:hAnsi="Palatino Linotype" w:cs="Palatino Linotype"/>
        </w:rPr>
        <w:t xml:space="preserve">La parte </w:t>
      </w:r>
      <w:r w:rsidRPr="00527659">
        <w:rPr>
          <w:rFonts w:ascii="Palatino Linotype" w:eastAsia="Palatino Linotype" w:hAnsi="Palatino Linotype" w:cs="Palatino Linotype"/>
          <w:b/>
        </w:rPr>
        <w:t xml:space="preserve">Recurrente </w:t>
      </w:r>
      <w:r w:rsidRPr="00527659">
        <w:rPr>
          <w:rFonts w:ascii="Palatino Linotype" w:eastAsia="Palatino Linotype" w:hAnsi="Palatino Linotype" w:cs="Palatino Linotype"/>
        </w:rPr>
        <w:t xml:space="preserve">no adjuntó archivos. </w:t>
      </w:r>
    </w:p>
    <w:p w14:paraId="1D732403" w14:textId="77777777" w:rsidR="002F283F" w:rsidRPr="00527659" w:rsidRDefault="00FD0D0B">
      <w:pPr>
        <w:spacing w:before="240" w:after="240" w:line="360" w:lineRule="auto"/>
        <w:ind w:right="51"/>
        <w:jc w:val="both"/>
        <w:rPr>
          <w:rFonts w:ascii="Palatino Linotype" w:eastAsia="Palatino Linotype" w:hAnsi="Palatino Linotype" w:cs="Palatino Linotype"/>
        </w:rPr>
      </w:pPr>
      <w:r w:rsidRPr="00527659">
        <w:rPr>
          <w:rFonts w:ascii="Palatino Linotype" w:eastAsia="Palatino Linotype" w:hAnsi="Palatino Linotype" w:cs="Palatino Linotype"/>
          <w:b/>
        </w:rPr>
        <w:t xml:space="preserve">4. Turno. </w:t>
      </w:r>
      <w:r w:rsidRPr="0052765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27659">
        <w:rPr>
          <w:rFonts w:ascii="Palatino Linotype" w:eastAsia="Palatino Linotype" w:hAnsi="Palatino Linotype" w:cs="Palatino Linotype"/>
          <w:b/>
        </w:rPr>
        <w:t xml:space="preserve">Guadalupe Ramírez Peña, </w:t>
      </w:r>
      <w:r w:rsidRPr="00527659">
        <w:rPr>
          <w:rFonts w:ascii="Palatino Linotype" w:eastAsia="Palatino Linotype" w:hAnsi="Palatino Linotype" w:cs="Palatino Linotype"/>
        </w:rPr>
        <w:t xml:space="preserve">a efecto de que analizara sobre su admisión o su </w:t>
      </w:r>
      <w:proofErr w:type="spellStart"/>
      <w:r w:rsidRPr="00527659">
        <w:rPr>
          <w:rFonts w:ascii="Palatino Linotype" w:eastAsia="Palatino Linotype" w:hAnsi="Palatino Linotype" w:cs="Palatino Linotype"/>
        </w:rPr>
        <w:t>desechamiento</w:t>
      </w:r>
      <w:proofErr w:type="spellEnd"/>
      <w:r w:rsidRPr="00527659">
        <w:rPr>
          <w:rFonts w:ascii="Palatino Linotype" w:eastAsia="Palatino Linotype" w:hAnsi="Palatino Linotype" w:cs="Palatino Linotype"/>
        </w:rPr>
        <w:t>.</w:t>
      </w:r>
    </w:p>
    <w:p w14:paraId="6539401C"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5. Admisión del Recurso de revisión.</w:t>
      </w:r>
      <w:r w:rsidRPr="00527659">
        <w:rPr>
          <w:rFonts w:ascii="Palatino Linotype" w:eastAsia="Palatino Linotype" w:hAnsi="Palatino Linotype" w:cs="Palatino Linotype"/>
        </w:rPr>
        <w:t xml:space="preserve"> Con fecha</w:t>
      </w:r>
      <w:r w:rsidRPr="00527659">
        <w:rPr>
          <w:rFonts w:ascii="Palatino Linotype" w:eastAsia="Palatino Linotype" w:hAnsi="Palatino Linotype" w:cs="Palatino Linotype"/>
          <w:b/>
        </w:rPr>
        <w:t xml:space="preserve"> </w:t>
      </w:r>
      <w:r w:rsidR="008C0CC0" w:rsidRPr="00527659">
        <w:rPr>
          <w:rFonts w:ascii="Palatino Linotype" w:eastAsia="Palatino Linotype" w:hAnsi="Palatino Linotype" w:cs="Palatino Linotype"/>
          <w:b/>
        </w:rPr>
        <w:t>veintidós de abril</w:t>
      </w:r>
      <w:r w:rsidRPr="00527659">
        <w:rPr>
          <w:rFonts w:ascii="Palatino Linotype" w:eastAsia="Palatino Linotype" w:hAnsi="Palatino Linotype" w:cs="Palatino Linotype"/>
          <w:b/>
        </w:rPr>
        <w:t xml:space="preserve"> de dos mil veintidós, </w:t>
      </w:r>
      <w:r w:rsidRPr="0052765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527659">
        <w:rPr>
          <w:rFonts w:ascii="Palatino Linotype" w:eastAsia="Palatino Linotype" w:hAnsi="Palatino Linotype" w:cs="Palatino Linotype"/>
        </w:rPr>
        <w:lastRenderedPageBreak/>
        <w:t xml:space="preserve">conveniente, ofrecieran pruebas, formularan alegatos y el </w:t>
      </w:r>
      <w:r w:rsidRPr="00527659">
        <w:rPr>
          <w:rFonts w:ascii="Palatino Linotype" w:eastAsia="Palatino Linotype" w:hAnsi="Palatino Linotype" w:cs="Palatino Linotype"/>
          <w:b/>
        </w:rPr>
        <w:t xml:space="preserve">Sujeto Obligado </w:t>
      </w:r>
      <w:r w:rsidRPr="00527659">
        <w:rPr>
          <w:rFonts w:ascii="Palatino Linotype" w:eastAsia="Palatino Linotype" w:hAnsi="Palatino Linotype" w:cs="Palatino Linotype"/>
        </w:rPr>
        <w:t>presentara su informe justificado.</w:t>
      </w:r>
    </w:p>
    <w:p w14:paraId="605D54C7" w14:textId="77777777" w:rsidR="008C0CC0" w:rsidRPr="00527659" w:rsidRDefault="00FD0D0B" w:rsidP="008C0CC0">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527659">
        <w:rPr>
          <w:rFonts w:ascii="Palatino Linotype" w:eastAsia="Palatino Linotype" w:hAnsi="Palatino Linotype" w:cs="Palatino Linotype"/>
          <w:b/>
        </w:rPr>
        <w:t xml:space="preserve">6. </w:t>
      </w:r>
      <w:r w:rsidR="008C0CC0" w:rsidRPr="00527659">
        <w:rPr>
          <w:rFonts w:ascii="Palatino Linotype" w:eastAsia="Palatino Linotype" w:hAnsi="Palatino Linotype" w:cs="Palatino Linotype"/>
          <w:b/>
        </w:rPr>
        <w:t>Manifestaciones</w:t>
      </w:r>
      <w:r w:rsidR="008C0CC0" w:rsidRPr="00527659">
        <w:rPr>
          <w:rFonts w:ascii="Palatino Linotype" w:eastAsia="Palatino Linotype" w:hAnsi="Palatino Linotype" w:cs="Palatino Linotype"/>
        </w:rPr>
        <w:t xml:space="preserve">. De las constancias que obran en el expediente electrónico del SAIMEX se desprende que el </w:t>
      </w:r>
      <w:r w:rsidR="008C0CC0" w:rsidRPr="00527659">
        <w:rPr>
          <w:rFonts w:ascii="Palatino Linotype" w:eastAsia="Palatino Linotype" w:hAnsi="Palatino Linotype" w:cs="Palatino Linotype"/>
          <w:b/>
        </w:rPr>
        <w:t>Sujeto Obligado</w:t>
      </w:r>
      <w:r w:rsidR="008C0CC0" w:rsidRPr="00527659">
        <w:rPr>
          <w:rFonts w:ascii="Palatino Linotype" w:eastAsia="Palatino Linotype" w:hAnsi="Palatino Linotype" w:cs="Palatino Linotype"/>
        </w:rPr>
        <w:t xml:space="preserve"> no rindió su informe justificado, del mismo modo la parte </w:t>
      </w:r>
      <w:r w:rsidR="008C0CC0" w:rsidRPr="00527659">
        <w:rPr>
          <w:rFonts w:ascii="Palatino Linotype" w:eastAsia="Palatino Linotype" w:hAnsi="Palatino Linotype" w:cs="Palatino Linotype"/>
          <w:b/>
        </w:rPr>
        <w:t>Recurrente</w:t>
      </w:r>
      <w:r w:rsidR="008C0CC0" w:rsidRPr="00527659">
        <w:rPr>
          <w:rFonts w:ascii="Palatino Linotype" w:eastAsia="Palatino Linotype" w:hAnsi="Palatino Linotype" w:cs="Palatino Linotype"/>
        </w:rPr>
        <w:t xml:space="preserve"> omitió realizar manifestaciones, como se observa a continuación:</w:t>
      </w:r>
    </w:p>
    <w:p w14:paraId="778A31A1" w14:textId="77777777" w:rsidR="008C0CC0" w:rsidRPr="00527659" w:rsidRDefault="008C0CC0" w:rsidP="008C0CC0">
      <w:pPr>
        <w:spacing w:before="240" w:after="240" w:line="360" w:lineRule="auto"/>
        <w:jc w:val="both"/>
        <w:rPr>
          <w:rFonts w:ascii="Palatino Linotype" w:eastAsia="Palatino Linotype" w:hAnsi="Palatino Linotype" w:cs="Palatino Linotype"/>
          <w:b/>
        </w:rPr>
      </w:pPr>
      <w:r w:rsidRPr="00527659">
        <w:rPr>
          <w:rFonts w:ascii="Palatino Linotype" w:eastAsia="Palatino Linotype" w:hAnsi="Palatino Linotype" w:cs="Palatino Linotype"/>
          <w:b/>
          <w:noProof/>
        </w:rPr>
        <w:drawing>
          <wp:inline distT="0" distB="0" distL="0" distR="0" wp14:anchorId="4EEBB12E" wp14:editId="42F9015C">
            <wp:extent cx="5610225" cy="1600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00200"/>
                    </a:xfrm>
                    <a:prstGeom prst="rect">
                      <a:avLst/>
                    </a:prstGeom>
                    <a:noFill/>
                    <a:ln>
                      <a:noFill/>
                    </a:ln>
                  </pic:spPr>
                </pic:pic>
              </a:graphicData>
            </a:graphic>
          </wp:inline>
        </w:drawing>
      </w:r>
    </w:p>
    <w:p w14:paraId="0B9ED771" w14:textId="77777777" w:rsidR="002F283F" w:rsidRPr="00527659" w:rsidRDefault="00FD0D0B"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 xml:space="preserve">7. Cierre de instrucción. </w:t>
      </w:r>
      <w:r w:rsidRPr="0052765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C0CC0" w:rsidRPr="00527659">
        <w:rPr>
          <w:rFonts w:ascii="Palatino Linotype" w:eastAsia="Palatino Linotype" w:hAnsi="Palatino Linotype" w:cs="Palatino Linotype"/>
          <w:b/>
        </w:rPr>
        <w:t>trece de mayo</w:t>
      </w:r>
      <w:r w:rsidRPr="00527659">
        <w:rPr>
          <w:rFonts w:ascii="Palatino Linotype" w:eastAsia="Palatino Linotype" w:hAnsi="Palatino Linotype" w:cs="Palatino Linotype"/>
          <w:b/>
        </w:rPr>
        <w:t xml:space="preserve"> de dos mil veintidós</w:t>
      </w:r>
      <w:r w:rsidRPr="0052765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7BBB788" w14:textId="77777777" w:rsidR="002F283F" w:rsidRPr="00527659" w:rsidRDefault="00FD0D0B">
      <w:pPr>
        <w:spacing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8. Ampliación del término para resolver</w:t>
      </w:r>
      <w:r w:rsidRPr="00527659">
        <w:rPr>
          <w:rFonts w:ascii="Palatino Linotype" w:eastAsia="Palatino Linotype" w:hAnsi="Palatino Linotype" w:cs="Palatino Linotype"/>
        </w:rPr>
        <w:t xml:space="preserve">. En fecha </w:t>
      </w:r>
      <w:r w:rsidR="008C0CC0" w:rsidRPr="00527659">
        <w:rPr>
          <w:rFonts w:ascii="Palatino Linotype" w:eastAsia="Palatino Linotype" w:hAnsi="Palatino Linotype" w:cs="Palatino Linotype"/>
          <w:b/>
        </w:rPr>
        <w:t>diez de junio</w:t>
      </w:r>
      <w:r w:rsidRPr="00527659">
        <w:rPr>
          <w:rFonts w:ascii="Palatino Linotype" w:eastAsia="Palatino Linotype" w:hAnsi="Palatino Linotype" w:cs="Palatino Linotype"/>
          <w:b/>
        </w:rPr>
        <w:t xml:space="preserve"> de dos mil veintidós</w:t>
      </w:r>
      <w:r w:rsidRPr="0052765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77CC010"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527659">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E0EF9D" w14:textId="7D3D416F"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Por ello, es menester precisar que</w:t>
      </w:r>
      <w:r w:rsidR="008F6D1D" w:rsidRPr="00527659">
        <w:rPr>
          <w:rFonts w:ascii="Palatino Linotype" w:eastAsia="Palatino Linotype" w:hAnsi="Palatino Linotype" w:cs="Palatino Linotype"/>
        </w:rPr>
        <w:t>,</w:t>
      </w:r>
      <w:r w:rsidRPr="00527659">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B555705"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F80D64"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26A678" w14:textId="77777777" w:rsidR="008C0CC0" w:rsidRPr="00527659" w:rsidRDefault="008C0CC0" w:rsidP="008C0CC0">
      <w:pPr>
        <w:spacing w:before="240" w:after="240" w:line="360" w:lineRule="auto"/>
        <w:jc w:val="both"/>
        <w:rPr>
          <w:rFonts w:ascii="Palatino Linotype" w:eastAsia="Palatino Linotype" w:hAnsi="Palatino Linotype" w:cs="Palatino Linotype"/>
          <w:strike/>
        </w:rPr>
      </w:pPr>
      <w:r w:rsidRPr="0052765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BCD2E12" w14:textId="77777777" w:rsidR="008C0CC0" w:rsidRPr="00527659"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396D58A2" w14:textId="77777777" w:rsidR="008C0CC0" w:rsidRPr="00527659"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Actividad Procesal del interesado. Acciones u omisiones del interesado.</w:t>
      </w:r>
    </w:p>
    <w:p w14:paraId="32EE0E80" w14:textId="77777777" w:rsidR="008C0CC0" w:rsidRPr="00527659"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Conducta de la Autoridad: Las Acciones u omisiones realizadas en el procedimiento. Así como si la autoridad actuó con la debida diligencia.</w:t>
      </w:r>
    </w:p>
    <w:p w14:paraId="71AF218F" w14:textId="77777777" w:rsidR="008C0CC0" w:rsidRPr="00527659" w:rsidRDefault="008C0CC0" w:rsidP="008C0CC0">
      <w:pPr>
        <w:spacing w:before="240" w:after="240" w:line="360" w:lineRule="auto"/>
        <w:ind w:left="567"/>
        <w:jc w:val="both"/>
        <w:rPr>
          <w:rFonts w:ascii="Palatino Linotype" w:eastAsia="Palatino Linotype" w:hAnsi="Palatino Linotype" w:cs="Palatino Linotype"/>
        </w:rPr>
      </w:pPr>
      <w:r w:rsidRPr="00527659">
        <w:rPr>
          <w:rFonts w:ascii="Palatino Linotype" w:eastAsia="Palatino Linotype" w:hAnsi="Palatino Linotype" w:cs="Palatino Linotype"/>
        </w:rPr>
        <w:t>d) La afectación generada en la situación jurídica de la persona involucrada en el proceso: Violación a sus derechos humanos.</w:t>
      </w:r>
    </w:p>
    <w:p w14:paraId="66A75BB7"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76638E" w14:textId="77777777" w:rsidR="008C0CC0" w:rsidRPr="00527659" w:rsidRDefault="008C0CC0" w:rsidP="008C0CC0">
      <w:pPr>
        <w:spacing w:before="240" w:after="240" w:line="360" w:lineRule="auto"/>
        <w:jc w:val="both"/>
        <w:rPr>
          <w:rFonts w:ascii="Palatino Linotype" w:eastAsia="Palatino Linotype" w:hAnsi="Palatino Linotype" w:cs="Palatino Linotype"/>
          <w:b/>
        </w:rPr>
      </w:pPr>
      <w:r w:rsidRPr="0052765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2765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27659">
        <w:rPr>
          <w:rFonts w:ascii="Palatino Linotype" w:eastAsia="Palatino Linotype" w:hAnsi="Palatino Linotype" w:cs="Palatino Linotype"/>
        </w:rPr>
        <w:t>, visible en la Gaceta del Seminario Judicial de la Federación con el registro digital 205635.</w:t>
      </w:r>
    </w:p>
    <w:p w14:paraId="01D623E5"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2BAB7C"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5E7CBB" w14:textId="77777777" w:rsidR="008C0CC0" w:rsidRPr="00527659" w:rsidRDefault="008C0CC0" w:rsidP="008C0CC0">
      <w:pPr>
        <w:spacing w:before="240" w:after="240"/>
        <w:ind w:left="851" w:right="902"/>
        <w:jc w:val="both"/>
        <w:rPr>
          <w:rFonts w:ascii="Palatino Linotype" w:eastAsia="Palatino Linotype" w:hAnsi="Palatino Linotype" w:cs="Palatino Linotype"/>
          <w:sz w:val="22"/>
          <w:szCs w:val="22"/>
        </w:rPr>
      </w:pPr>
      <w:r w:rsidRPr="00527659">
        <w:rPr>
          <w:rFonts w:ascii="Palatino Linotype" w:eastAsia="Palatino Linotype" w:hAnsi="Palatino Linotype" w:cs="Palatino Linotype"/>
        </w:rPr>
        <w:t xml:space="preserve"> </w:t>
      </w:r>
      <w:r w:rsidRPr="00527659">
        <w:rPr>
          <w:rFonts w:ascii="Palatino Linotype" w:eastAsia="Palatino Linotype" w:hAnsi="Palatino Linotype" w:cs="Palatino Linotype"/>
          <w:i/>
          <w:sz w:val="22"/>
          <w:szCs w:val="22"/>
        </w:rPr>
        <w:t>“</w:t>
      </w:r>
      <w:r w:rsidRPr="00527659">
        <w:rPr>
          <w:rFonts w:ascii="Palatino Linotype" w:eastAsia="Palatino Linotype" w:hAnsi="Palatino Linotype" w:cs="Palatino Linotype"/>
          <w:b/>
          <w:bCs/>
          <w:i/>
          <w:sz w:val="22"/>
          <w:szCs w:val="22"/>
        </w:rPr>
        <w:t>PLAZO RAZONABLE PARA RESOLVER. DIMENSIÓN Y EFECTOS DE ESTE CONCEPTO CUANDO SE ADUCE EXCESIVA CARGA DE TRABAJO</w:t>
      </w:r>
      <w:r w:rsidRPr="00527659">
        <w:rPr>
          <w:rFonts w:ascii="Palatino Linotype" w:eastAsia="Palatino Linotype" w:hAnsi="Palatino Linotype" w:cs="Palatino Linotype"/>
          <w:i/>
          <w:sz w:val="22"/>
          <w:szCs w:val="22"/>
        </w:rPr>
        <w:t>.”</w:t>
      </w:r>
      <w:r w:rsidRPr="00527659">
        <w:rPr>
          <w:rFonts w:ascii="Palatino Linotype" w:eastAsia="Palatino Linotype" w:hAnsi="Palatino Linotype" w:cs="Palatino Linotype"/>
          <w:sz w:val="22"/>
          <w:szCs w:val="22"/>
        </w:rPr>
        <w:t xml:space="preserve"> consultable en el Seminario Judicial de la Federación y su gaceta, con el registro digital 2002351.</w:t>
      </w:r>
    </w:p>
    <w:p w14:paraId="58E3E3C1" w14:textId="77777777" w:rsidR="008C0CC0" w:rsidRPr="00527659" w:rsidRDefault="008C0CC0" w:rsidP="008C0CC0">
      <w:pPr>
        <w:spacing w:before="240" w:after="240"/>
        <w:ind w:left="851" w:right="902"/>
        <w:jc w:val="both"/>
        <w:rPr>
          <w:rFonts w:ascii="Palatino Linotype" w:eastAsia="Palatino Linotype" w:hAnsi="Palatino Linotype" w:cs="Palatino Linotype"/>
          <w:sz w:val="22"/>
          <w:szCs w:val="22"/>
        </w:rPr>
      </w:pPr>
      <w:r w:rsidRPr="00527659">
        <w:rPr>
          <w:rFonts w:ascii="Palatino Linotype" w:eastAsia="Palatino Linotype" w:hAnsi="Palatino Linotype" w:cs="Palatino Linotype"/>
          <w:i/>
          <w:sz w:val="22"/>
          <w:szCs w:val="22"/>
        </w:rPr>
        <w:t>“</w:t>
      </w:r>
      <w:r w:rsidRPr="00527659">
        <w:rPr>
          <w:rFonts w:ascii="Palatino Linotype" w:eastAsia="Palatino Linotype" w:hAnsi="Palatino Linotype" w:cs="Palatino Linotype"/>
          <w:b/>
          <w:bCs/>
          <w:i/>
          <w:sz w:val="22"/>
          <w:szCs w:val="22"/>
        </w:rPr>
        <w:t>PLAZO RAZONABLE PARA RESOLVER. CONCEPTO Y ELEMENTOS QUE LO INTEGRAN A LA LUZ DEL DERECHO INTERNACIONAL DE LOS DERECHOS HUMANOS</w:t>
      </w:r>
      <w:r w:rsidRPr="00527659">
        <w:rPr>
          <w:rFonts w:ascii="Palatino Linotype" w:eastAsia="Palatino Linotype" w:hAnsi="Palatino Linotype" w:cs="Palatino Linotype"/>
          <w:i/>
          <w:sz w:val="22"/>
          <w:szCs w:val="22"/>
        </w:rPr>
        <w:t>.”</w:t>
      </w:r>
      <w:r w:rsidRPr="00527659">
        <w:rPr>
          <w:rFonts w:ascii="Palatino Linotype" w:eastAsia="Palatino Linotype" w:hAnsi="Palatino Linotype" w:cs="Palatino Linotype"/>
          <w:sz w:val="22"/>
          <w:szCs w:val="22"/>
        </w:rPr>
        <w:t>, visible en el Seminario Judicial de la Federación y su gaceta, con el registro digital 2002350.</w:t>
      </w:r>
    </w:p>
    <w:p w14:paraId="39A54A71" w14:textId="77777777" w:rsidR="008C0CC0" w:rsidRPr="00527659" w:rsidRDefault="008C0CC0" w:rsidP="008C0CC0">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5259709"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E2000C5" w14:textId="77777777" w:rsidR="002F283F" w:rsidRPr="00527659" w:rsidRDefault="00FD0D0B">
      <w:pPr>
        <w:widowControl w:val="0"/>
        <w:spacing w:before="240" w:after="240" w:line="360" w:lineRule="auto"/>
        <w:jc w:val="center"/>
        <w:rPr>
          <w:rFonts w:ascii="Palatino Linotype" w:eastAsia="Palatino Linotype" w:hAnsi="Palatino Linotype" w:cs="Palatino Linotype"/>
          <w:b/>
        </w:rPr>
      </w:pPr>
      <w:r w:rsidRPr="00527659">
        <w:rPr>
          <w:rFonts w:ascii="Palatino Linotype" w:eastAsia="Palatino Linotype" w:hAnsi="Palatino Linotype" w:cs="Palatino Linotype"/>
          <w:b/>
        </w:rPr>
        <w:t>II. C O N S I D E R A N D O S</w:t>
      </w:r>
    </w:p>
    <w:p w14:paraId="0CCA70DE"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Primero. Competencia.</w:t>
      </w:r>
      <w:r w:rsidRPr="0052765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D58AC52" w14:textId="77777777" w:rsidR="002F283F" w:rsidRPr="00527659" w:rsidRDefault="00FD0D0B">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527659">
        <w:rPr>
          <w:rFonts w:ascii="Palatino Linotype" w:eastAsia="Palatino Linotype" w:hAnsi="Palatino Linotype" w:cs="Palatino Linotype"/>
          <w:b/>
        </w:rPr>
        <w:t>Segundo. Oportunidad y Procedibilidad del Recurso de Revisión</w:t>
      </w:r>
      <w:r w:rsidRPr="0052765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D79E0E"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27659">
        <w:rPr>
          <w:rFonts w:ascii="Palatino Linotype" w:eastAsia="Palatino Linotype" w:hAnsi="Palatino Linotype" w:cs="Palatino Linotype"/>
          <w:b/>
        </w:rPr>
        <w:t xml:space="preserve">Sujeto Obligado </w:t>
      </w:r>
      <w:r w:rsidRPr="00527659">
        <w:rPr>
          <w:rFonts w:ascii="Palatino Linotype" w:eastAsia="Palatino Linotype" w:hAnsi="Palatino Linotype" w:cs="Palatino Linotype"/>
        </w:rPr>
        <w:t xml:space="preserve">remitió </w:t>
      </w:r>
      <w:r w:rsidRPr="00527659">
        <w:rPr>
          <w:rFonts w:ascii="Palatino Linotype" w:eastAsia="Palatino Linotype" w:hAnsi="Palatino Linotype" w:cs="Palatino Linotype"/>
        </w:rPr>
        <w:lastRenderedPageBreak/>
        <w:t xml:space="preserve">la respuesta a la solicitud de información el día </w:t>
      </w:r>
      <w:r w:rsidR="00B57B5A" w:rsidRPr="00527659">
        <w:rPr>
          <w:rFonts w:ascii="Palatino Linotype" w:eastAsia="Palatino Linotype" w:hAnsi="Palatino Linotype" w:cs="Palatino Linotype"/>
          <w:b/>
        </w:rPr>
        <w:t>trece de abril</w:t>
      </w:r>
      <w:r w:rsidRPr="00527659">
        <w:rPr>
          <w:rFonts w:ascii="Palatino Linotype" w:eastAsia="Palatino Linotype" w:hAnsi="Palatino Linotype" w:cs="Palatino Linotype"/>
          <w:b/>
        </w:rPr>
        <w:t xml:space="preserve"> de dos mil veintidós, </w:t>
      </w:r>
      <w:r w:rsidRPr="00527659">
        <w:rPr>
          <w:rFonts w:ascii="Palatino Linotype" w:eastAsia="Palatino Linotype" w:hAnsi="Palatino Linotype" w:cs="Palatino Linotype"/>
        </w:rPr>
        <w:t xml:space="preserve">mientras que el recurso de revisión interpuesto por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se tuvo por presentado el día </w:t>
      </w:r>
      <w:r w:rsidR="00B57B5A" w:rsidRPr="00527659">
        <w:rPr>
          <w:rFonts w:ascii="Palatino Linotype" w:eastAsia="Palatino Linotype" w:hAnsi="Palatino Linotype" w:cs="Palatino Linotype"/>
          <w:b/>
        </w:rPr>
        <w:t>diecinueve de abril</w:t>
      </w:r>
      <w:r w:rsidRPr="00527659">
        <w:rPr>
          <w:rFonts w:ascii="Palatino Linotype" w:eastAsia="Palatino Linotype" w:hAnsi="Palatino Linotype" w:cs="Palatino Linotype"/>
          <w:b/>
        </w:rPr>
        <w:t xml:space="preserve"> de dos mil veintidós</w:t>
      </w:r>
      <w:r w:rsidR="00B57B5A" w:rsidRPr="00527659">
        <w:rPr>
          <w:rFonts w:ascii="Palatino Linotype" w:eastAsia="Palatino Linotype" w:hAnsi="Palatino Linotype" w:cs="Palatino Linotype"/>
        </w:rPr>
        <w:t xml:space="preserve">, esto es, al </w:t>
      </w:r>
      <w:r w:rsidR="00C54001" w:rsidRPr="00527659">
        <w:rPr>
          <w:rFonts w:ascii="Palatino Linotype" w:eastAsia="Palatino Linotype" w:hAnsi="Palatino Linotype" w:cs="Palatino Linotype"/>
        </w:rPr>
        <w:t>segundo</w:t>
      </w:r>
      <w:r w:rsidR="00B57B5A" w:rsidRPr="00527659">
        <w:rPr>
          <w:rFonts w:ascii="Palatino Linotype" w:eastAsia="Palatino Linotype" w:hAnsi="Palatino Linotype" w:cs="Palatino Linotype"/>
        </w:rPr>
        <w:t xml:space="preserve"> </w:t>
      </w:r>
      <w:r w:rsidRPr="00527659">
        <w:rPr>
          <w:rFonts w:ascii="Palatino Linotype" w:eastAsia="Palatino Linotype" w:hAnsi="Palatino Linotype" w:cs="Palatino Linotype"/>
        </w:rPr>
        <w:t>día hábil en que tuvo conocimiento de la respuesta impugnada.</w:t>
      </w:r>
    </w:p>
    <w:p w14:paraId="33D757E1" w14:textId="77777777" w:rsidR="002F283F" w:rsidRPr="00527659" w:rsidRDefault="00FD0D0B">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527659">
        <w:rPr>
          <w:rFonts w:ascii="Palatino Linotype" w:eastAsia="Palatino Linotype" w:hAnsi="Palatino Linotype" w:cs="Palatino Linotype"/>
        </w:rPr>
        <w:t>En este sentido, al considerar la fecha en que se formuló la solicitud</w:t>
      </w:r>
      <w:r w:rsidR="00C54001" w:rsidRPr="00527659">
        <w:rPr>
          <w:rFonts w:ascii="Palatino Linotype" w:eastAsia="Palatino Linotype" w:hAnsi="Palatino Linotype" w:cs="Palatino Linotype"/>
        </w:rPr>
        <w:t xml:space="preserve"> y la fecha en que respondió a e</w:t>
      </w:r>
      <w:r w:rsidRPr="00527659">
        <w:rPr>
          <w:rFonts w:ascii="Palatino Linotype" w:eastAsia="Palatino Linotype" w:hAnsi="Palatino Linotype" w:cs="Palatino Linotype"/>
        </w:rPr>
        <w:t xml:space="preserve">sta el </w:t>
      </w:r>
      <w:r w:rsidRPr="00527659">
        <w:rPr>
          <w:rFonts w:ascii="Palatino Linotype" w:eastAsia="Palatino Linotype" w:hAnsi="Palatino Linotype" w:cs="Palatino Linotype"/>
          <w:b/>
        </w:rPr>
        <w:t>Sujeto Obligado</w:t>
      </w:r>
      <w:r w:rsidRPr="00527659">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7530F94"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8898D7C" w14:textId="77777777" w:rsidR="00177476" w:rsidRPr="00527659" w:rsidRDefault="00177476" w:rsidP="00177476">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A efecto de sustentar lo anterior, es de suma importancia mencionar que si bien la persona solicitante </w:t>
      </w:r>
      <w:r w:rsidRPr="00527659">
        <w:rPr>
          <w:rFonts w:ascii="Palatino Linotype" w:eastAsia="Palatino Linotype" w:hAnsi="Palatino Linotype" w:cs="Palatino Linotype"/>
          <w:b/>
        </w:rPr>
        <w:t xml:space="preserve">no proporcionó nombre </w:t>
      </w:r>
      <w:r w:rsidRPr="00527659">
        <w:rPr>
          <w:rFonts w:ascii="Palatino Linotype" w:eastAsia="Palatino Linotype" w:hAnsi="Palatino Linotype" w:cs="Palatino Linotype"/>
        </w:rPr>
        <w:t>como se advierte en el detalle de seguimiento del SAIMEX, sin embargo</w:t>
      </w:r>
      <w:r w:rsidR="00C54001" w:rsidRPr="00527659">
        <w:rPr>
          <w:rFonts w:ascii="Palatino Linotype" w:eastAsia="Palatino Linotype" w:hAnsi="Palatino Linotype" w:cs="Palatino Linotype"/>
        </w:rPr>
        <w:t xml:space="preserve">, el no proporcionar un nombre </w:t>
      </w:r>
      <w:r w:rsidRPr="00527659">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05BD64" w14:textId="77777777" w:rsidR="00177476" w:rsidRPr="00527659" w:rsidRDefault="00177476" w:rsidP="00177476">
      <w:pPr>
        <w:spacing w:before="120" w:after="120"/>
        <w:ind w:left="851" w:right="902"/>
        <w:jc w:val="both"/>
        <w:rPr>
          <w:rFonts w:ascii="Palatino Linotype" w:eastAsia="Palatino Linotype" w:hAnsi="Palatino Linotype" w:cs="Palatino Linotype"/>
          <w:sz w:val="22"/>
          <w:szCs w:val="22"/>
        </w:rPr>
      </w:pPr>
      <w:r w:rsidRPr="00527659">
        <w:rPr>
          <w:rFonts w:ascii="Palatino Linotype" w:eastAsia="Palatino Linotype" w:hAnsi="Palatino Linotype" w:cs="Palatino Linotype"/>
          <w:i/>
          <w:sz w:val="22"/>
          <w:szCs w:val="22"/>
        </w:rPr>
        <w:t>"</w:t>
      </w:r>
      <w:r w:rsidRPr="00527659">
        <w:rPr>
          <w:rFonts w:ascii="Palatino Linotype" w:eastAsia="Palatino Linotype" w:hAnsi="Palatino Linotype" w:cs="Palatino Linotype"/>
          <w:b/>
          <w:i/>
          <w:sz w:val="22"/>
          <w:szCs w:val="22"/>
        </w:rPr>
        <w:t>Las solicitudes anónimas</w:t>
      </w:r>
      <w:r w:rsidRPr="00527659">
        <w:rPr>
          <w:rFonts w:ascii="Palatino Linotype" w:eastAsia="Palatino Linotype" w:hAnsi="Palatino Linotype" w:cs="Palatino Linotype"/>
          <w:i/>
          <w:sz w:val="22"/>
          <w:szCs w:val="22"/>
        </w:rPr>
        <w:t xml:space="preserve">, con nombre incompleto o seudónimo </w:t>
      </w:r>
      <w:r w:rsidRPr="00527659">
        <w:rPr>
          <w:rFonts w:ascii="Palatino Linotype" w:eastAsia="Palatino Linotype" w:hAnsi="Palatino Linotype" w:cs="Palatino Linotype"/>
          <w:b/>
          <w:i/>
          <w:sz w:val="22"/>
          <w:szCs w:val="22"/>
        </w:rPr>
        <w:t xml:space="preserve">serán procedentes para su trámite por parte del sujeto obligado ante quien se </w:t>
      </w:r>
      <w:r w:rsidRPr="00527659">
        <w:rPr>
          <w:rFonts w:ascii="Palatino Linotype" w:eastAsia="Palatino Linotype" w:hAnsi="Palatino Linotype" w:cs="Palatino Linotype"/>
          <w:b/>
          <w:i/>
          <w:sz w:val="22"/>
          <w:szCs w:val="22"/>
        </w:rPr>
        <w:lastRenderedPageBreak/>
        <w:t>presente</w:t>
      </w:r>
      <w:r w:rsidRPr="00527659">
        <w:rPr>
          <w:rFonts w:ascii="Palatino Linotype" w:eastAsia="Palatino Linotype" w:hAnsi="Palatino Linotype" w:cs="Palatino Linotype"/>
          <w:i/>
          <w:sz w:val="22"/>
          <w:szCs w:val="22"/>
        </w:rPr>
        <w:t>. No podrá requerirse información adicional con motivo del nombre proporcionado por el solicitante."</w:t>
      </w:r>
    </w:p>
    <w:p w14:paraId="073F7C2C" w14:textId="77777777" w:rsidR="00177476" w:rsidRPr="00527659" w:rsidRDefault="00177476" w:rsidP="00177476">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por lo que, en el presente caso, al haber sido presentado el recurso de revisión vía SAIMEX, dicho requisito resulta innecesario.</w:t>
      </w:r>
    </w:p>
    <w:p w14:paraId="298B6B78" w14:textId="1F62D14D"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Finalmente, se advierte que resulta procedente la interposición del recurso, según lo manifestado por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en sus motivos de inconformidad, de ac</w:t>
      </w:r>
      <w:r w:rsidR="00001F3A" w:rsidRPr="00527659">
        <w:rPr>
          <w:rFonts w:ascii="Palatino Linotype" w:eastAsia="Palatino Linotype" w:hAnsi="Palatino Linotype" w:cs="Palatino Linotype"/>
        </w:rPr>
        <w:t xml:space="preserve">uerdo al artículo 179, fracción </w:t>
      </w:r>
      <w:r w:rsidRPr="00527659">
        <w:rPr>
          <w:rFonts w:ascii="Palatino Linotype" w:eastAsia="Palatino Linotype" w:hAnsi="Palatino Linotype" w:cs="Palatino Linotype"/>
        </w:rPr>
        <w:t>I</w:t>
      </w:r>
      <w:r w:rsidR="008F6D1D" w:rsidRPr="00527659">
        <w:rPr>
          <w:rFonts w:ascii="Palatino Linotype" w:eastAsia="Palatino Linotype" w:hAnsi="Palatino Linotype" w:cs="Palatino Linotype"/>
        </w:rPr>
        <w:t>X</w:t>
      </w:r>
      <w:r w:rsidRPr="00527659">
        <w:rPr>
          <w:rFonts w:ascii="Palatino Linotype" w:eastAsia="Palatino Linotype" w:hAnsi="Palatino Linotype" w:cs="Palatino Linotype"/>
        </w:rPr>
        <w:t xml:space="preserve"> del ordenamiento legal citado, que a la letra dice: </w:t>
      </w:r>
    </w:p>
    <w:p w14:paraId="64A69902" w14:textId="77777777" w:rsidR="002F283F" w:rsidRPr="00527659" w:rsidRDefault="00FD0D0B" w:rsidP="008F6D1D">
      <w:pPr>
        <w:spacing w:before="120" w:after="120"/>
        <w:ind w:left="993" w:right="902"/>
        <w:jc w:val="both"/>
        <w:rPr>
          <w:rFonts w:ascii="Palatino Linotype" w:eastAsia="Palatino Linotype" w:hAnsi="Palatino Linotype" w:cs="Palatino Linotype"/>
          <w:i/>
          <w:sz w:val="22"/>
          <w:szCs w:val="22"/>
        </w:rPr>
      </w:pPr>
      <w:r w:rsidRPr="00527659">
        <w:rPr>
          <w:rFonts w:ascii="Palatino Linotype" w:eastAsia="Palatino Linotype" w:hAnsi="Palatino Linotype" w:cs="Palatino Linotype"/>
          <w:i/>
          <w:sz w:val="22"/>
          <w:szCs w:val="22"/>
        </w:rPr>
        <w:t>“</w:t>
      </w:r>
      <w:r w:rsidRPr="00527659">
        <w:rPr>
          <w:rFonts w:ascii="Palatino Linotype" w:eastAsia="Palatino Linotype" w:hAnsi="Palatino Linotype" w:cs="Palatino Linotype"/>
          <w:b/>
          <w:i/>
          <w:sz w:val="22"/>
          <w:szCs w:val="22"/>
        </w:rPr>
        <w:t>Artículo 179.</w:t>
      </w:r>
      <w:r w:rsidRPr="0052765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648C754" w14:textId="77777777" w:rsidR="00001F3A" w:rsidRPr="00527659" w:rsidRDefault="00001F3A" w:rsidP="008F6D1D">
      <w:pPr>
        <w:spacing w:before="120" w:after="120"/>
        <w:ind w:left="1134" w:right="902"/>
        <w:jc w:val="both"/>
        <w:rPr>
          <w:rFonts w:ascii="Palatino Linotype" w:hAnsi="Palatino Linotype"/>
          <w:i/>
          <w:sz w:val="22"/>
          <w:szCs w:val="22"/>
        </w:rPr>
      </w:pPr>
      <w:r w:rsidRPr="00527659">
        <w:rPr>
          <w:rFonts w:ascii="Palatino Linotype" w:hAnsi="Palatino Linotype"/>
          <w:i/>
          <w:sz w:val="22"/>
          <w:szCs w:val="22"/>
        </w:rPr>
        <w:t>…</w:t>
      </w:r>
    </w:p>
    <w:p w14:paraId="1113C70C" w14:textId="77777777" w:rsidR="002F283F" w:rsidRPr="00527659" w:rsidRDefault="00001F3A" w:rsidP="008F6D1D">
      <w:pPr>
        <w:spacing w:before="120" w:after="120"/>
        <w:ind w:left="1134" w:right="902"/>
        <w:jc w:val="both"/>
        <w:rPr>
          <w:rFonts w:ascii="Palatino Linotype" w:eastAsia="Palatino Linotype" w:hAnsi="Palatino Linotype" w:cs="Palatino Linotype"/>
          <w:b/>
          <w:i/>
          <w:sz w:val="22"/>
          <w:szCs w:val="22"/>
        </w:rPr>
      </w:pPr>
      <w:r w:rsidRPr="00527659">
        <w:rPr>
          <w:rFonts w:ascii="Palatino Linotype" w:hAnsi="Palatino Linotype"/>
          <w:b/>
          <w:i/>
          <w:sz w:val="22"/>
          <w:szCs w:val="22"/>
        </w:rPr>
        <w:t>IX</w:t>
      </w:r>
      <w:r w:rsidRPr="00527659">
        <w:rPr>
          <w:rFonts w:ascii="Palatino Linotype" w:hAnsi="Palatino Linotype"/>
          <w:i/>
          <w:sz w:val="22"/>
          <w:szCs w:val="22"/>
        </w:rPr>
        <w:t>. La entrega o puesta a disposición de información en un formato incomprensible y/o no accesible para el solicitante</w:t>
      </w:r>
      <w:r w:rsidR="00FD0D0B" w:rsidRPr="00527659">
        <w:rPr>
          <w:rFonts w:ascii="Palatino Linotype" w:eastAsia="Palatino Linotype" w:hAnsi="Palatino Linotype" w:cs="Palatino Linotype"/>
          <w:i/>
          <w:sz w:val="22"/>
          <w:szCs w:val="22"/>
        </w:rPr>
        <w:t>;”</w:t>
      </w:r>
    </w:p>
    <w:p w14:paraId="3EC7CF8E"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 xml:space="preserve">Tercero. Materia de la revisión. </w:t>
      </w:r>
      <w:r w:rsidRPr="0052765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2765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27659">
        <w:rPr>
          <w:rFonts w:ascii="Palatino Linotype" w:eastAsia="Palatino Linotype" w:hAnsi="Palatino Linotype" w:cs="Palatino Linotype"/>
        </w:rPr>
        <w:t xml:space="preserve">de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o en su defecto, en caso de ser procedente, ordenar la entrega de información oportuna.</w:t>
      </w:r>
    </w:p>
    <w:p w14:paraId="12725D45" w14:textId="77777777" w:rsidR="002F283F" w:rsidRPr="00527659" w:rsidRDefault="00FD0D0B">
      <w:pPr>
        <w:spacing w:before="240" w:after="240" w:line="360" w:lineRule="auto"/>
        <w:ind w:right="51"/>
        <w:jc w:val="both"/>
      </w:pPr>
      <w:bookmarkStart w:id="5" w:name="_heading=h.2et92p0" w:colFirst="0" w:colLast="0"/>
      <w:bookmarkEnd w:id="5"/>
      <w:r w:rsidRPr="00527659">
        <w:rPr>
          <w:rFonts w:ascii="Palatino Linotype" w:eastAsia="Palatino Linotype" w:hAnsi="Palatino Linotype" w:cs="Palatino Linotype"/>
          <w:b/>
        </w:rPr>
        <w:lastRenderedPageBreak/>
        <w:t xml:space="preserve">Cuarto. Estudio del asunto. </w:t>
      </w:r>
      <w:r w:rsidRPr="00527659">
        <w:rPr>
          <w:rFonts w:ascii="Palatino Linotype" w:eastAsia="Palatino Linotype" w:hAnsi="Palatino Linotype" w:cs="Palatino Linotype"/>
        </w:rPr>
        <w:t xml:space="preserve">Del análisis de la solicitud de información, motivo del recurso de revisión que ahora se resuelve se advierte que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requirió al </w:t>
      </w:r>
      <w:r w:rsidRPr="00527659">
        <w:rPr>
          <w:rFonts w:ascii="Palatino Linotype" w:eastAsia="Palatino Linotype" w:hAnsi="Palatino Linotype" w:cs="Palatino Linotype"/>
          <w:b/>
        </w:rPr>
        <w:t xml:space="preserve">Sujeto Obligado </w:t>
      </w:r>
      <w:r w:rsidRPr="00527659">
        <w:rPr>
          <w:rFonts w:ascii="Palatino Linotype" w:eastAsia="Palatino Linotype" w:hAnsi="Palatino Linotype" w:cs="Palatino Linotype"/>
        </w:rPr>
        <w:t>le proporcione, información consistente en lo siguiente</w:t>
      </w:r>
      <w:r w:rsidRPr="00527659">
        <w:t>:</w:t>
      </w:r>
    </w:p>
    <w:p w14:paraId="4870DC02" w14:textId="77777777" w:rsidR="00CD0794" w:rsidRPr="00527659" w:rsidRDefault="00CD0794" w:rsidP="001A1B34">
      <w:pPr>
        <w:spacing w:before="240" w:after="240" w:line="360" w:lineRule="auto"/>
        <w:ind w:left="567"/>
        <w:jc w:val="both"/>
        <w:rPr>
          <w:rFonts w:ascii="Palatino Linotype" w:eastAsia="Palatino Linotype" w:hAnsi="Palatino Linotype" w:cs="Palatino Linotype"/>
        </w:rPr>
      </w:pPr>
      <w:r w:rsidRPr="00527659">
        <w:rPr>
          <w:rFonts w:ascii="Palatino Linotype" w:eastAsia="Palatino Linotype" w:hAnsi="Palatino Linotype" w:cs="Palatino Linotype"/>
        </w:rPr>
        <w:t>1. Planes y programas de ordenamiento territorial y sus anexos.</w:t>
      </w:r>
    </w:p>
    <w:p w14:paraId="2CB51E8E" w14:textId="510A2793" w:rsidR="006A1B51"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En respuesta, el Titular de la Unidad de Transparencia, hizo del conocimiento de la persona solicitante, </w:t>
      </w:r>
      <w:r w:rsidR="006A1B51" w:rsidRPr="00527659">
        <w:rPr>
          <w:rFonts w:ascii="Palatino Linotype" w:eastAsia="Palatino Linotype" w:hAnsi="Palatino Linotype" w:cs="Palatino Linotype"/>
        </w:rPr>
        <w:t>el pronunciamiento vertido por el Director de Desarrollo U</w:t>
      </w:r>
      <w:r w:rsidR="00B14EB3" w:rsidRPr="00527659">
        <w:rPr>
          <w:rFonts w:ascii="Palatino Linotype" w:eastAsia="Palatino Linotype" w:hAnsi="Palatino Linotype" w:cs="Palatino Linotype"/>
        </w:rPr>
        <w:t>rbano, quien</w:t>
      </w:r>
      <w:r w:rsidR="00DB424B" w:rsidRPr="00527659">
        <w:rPr>
          <w:rFonts w:ascii="Palatino Linotype" w:eastAsia="Palatino Linotype" w:hAnsi="Palatino Linotype" w:cs="Palatino Linotype"/>
        </w:rPr>
        <w:t>,</w:t>
      </w:r>
      <w:r w:rsidR="00B14EB3" w:rsidRPr="00527659">
        <w:rPr>
          <w:rFonts w:ascii="Palatino Linotype" w:eastAsia="Palatino Linotype" w:hAnsi="Palatino Linotype" w:cs="Palatino Linotype"/>
        </w:rPr>
        <w:t xml:space="preserve"> </w:t>
      </w:r>
      <w:r w:rsidR="006A1B51" w:rsidRPr="00527659">
        <w:rPr>
          <w:rFonts w:ascii="Palatino Linotype" w:eastAsia="Palatino Linotype" w:hAnsi="Palatino Linotype" w:cs="Palatino Linotype"/>
        </w:rPr>
        <w:t>en atención a la solicitud</w:t>
      </w:r>
      <w:r w:rsidR="00DB424B" w:rsidRPr="00527659">
        <w:rPr>
          <w:rFonts w:ascii="Palatino Linotype" w:eastAsia="Palatino Linotype" w:hAnsi="Palatino Linotype" w:cs="Palatino Linotype"/>
        </w:rPr>
        <w:t>,</w:t>
      </w:r>
      <w:r w:rsidR="006A1B51" w:rsidRPr="00527659">
        <w:rPr>
          <w:rFonts w:ascii="Palatino Linotype" w:eastAsia="Palatino Linotype" w:hAnsi="Palatino Linotype" w:cs="Palatino Linotype"/>
        </w:rPr>
        <w:t xml:space="preserve"> </w:t>
      </w:r>
      <w:r w:rsidR="00B14EB3" w:rsidRPr="00527659">
        <w:rPr>
          <w:rFonts w:ascii="Palatino Linotype" w:eastAsia="Palatino Linotype" w:hAnsi="Palatino Linotype" w:cs="Palatino Linotype"/>
        </w:rPr>
        <w:t xml:space="preserve">manifestó que el </w:t>
      </w:r>
      <w:r w:rsidR="00D54F3D" w:rsidRPr="00527659">
        <w:rPr>
          <w:rFonts w:ascii="Palatino Linotype" w:eastAsia="Palatino Linotype" w:hAnsi="Palatino Linotype" w:cs="Palatino Linotype"/>
        </w:rPr>
        <w:t>P</w:t>
      </w:r>
      <w:r w:rsidR="00B14EB3" w:rsidRPr="00527659">
        <w:rPr>
          <w:rFonts w:ascii="Palatino Linotype" w:eastAsia="Palatino Linotype" w:hAnsi="Palatino Linotype" w:cs="Palatino Linotype"/>
        </w:rPr>
        <w:t>lan</w:t>
      </w:r>
      <w:r w:rsidR="00D54F3D" w:rsidRPr="00527659">
        <w:rPr>
          <w:rFonts w:ascii="Palatino Linotype" w:eastAsia="Palatino Linotype" w:hAnsi="Palatino Linotype" w:cs="Palatino Linotype"/>
        </w:rPr>
        <w:t xml:space="preserve"> Municipal de Desarrollo Urbano publicado en el Periódico Oficial “Gaceta del Gobierno” en fecha veinte de febrero de dos mil cuatro, contempla los planes y programas de ordenamiento territorial, </w:t>
      </w:r>
      <w:r w:rsidR="00345EB0" w:rsidRPr="00527659">
        <w:rPr>
          <w:rFonts w:ascii="Palatino Linotype" w:eastAsia="Palatino Linotype" w:hAnsi="Palatino Linotype" w:cs="Palatino Linotype"/>
        </w:rPr>
        <w:t xml:space="preserve">señalando que el mismo se encuentra vigente, es de carácter público y se encuentra disponible en el link </w:t>
      </w:r>
      <w:hyperlink r:id="rId10" w:history="1">
        <w:r w:rsidR="00345EB0" w:rsidRPr="00527659">
          <w:rPr>
            <w:rStyle w:val="Hipervnculo"/>
            <w:rFonts w:ascii="Palatino Linotype" w:eastAsia="Palatino Linotype" w:hAnsi="Palatino Linotype" w:cs="Palatino Linotype"/>
            <w:i/>
            <w:color w:val="auto"/>
          </w:rPr>
          <w:t>https://seduo.edomex.gob.mx/teoloyucan</w:t>
        </w:r>
      </w:hyperlink>
      <w:r w:rsidR="00345EB0" w:rsidRPr="00527659">
        <w:rPr>
          <w:rFonts w:ascii="Palatino Linotype" w:eastAsia="Palatino Linotype" w:hAnsi="Palatino Linotype" w:cs="Palatino Linotype"/>
        </w:rPr>
        <w:t>, desarrollando la Dirección de Desarrollo Urbano sus actividades con base en el mismo, dentro de la normatividad que marca.</w:t>
      </w:r>
    </w:p>
    <w:p w14:paraId="3B6201A8" w14:textId="77777777" w:rsidR="00B75FE0" w:rsidRPr="00527659" w:rsidRDefault="00FD0D0B">
      <w:pPr>
        <w:spacing w:before="240" w:after="240" w:line="360" w:lineRule="auto"/>
        <w:ind w:right="51"/>
        <w:jc w:val="both"/>
        <w:rPr>
          <w:rFonts w:ascii="Palatino Linotype" w:eastAsia="Palatino Linotype" w:hAnsi="Palatino Linotype" w:cs="Palatino Linotype"/>
          <w:i/>
        </w:rPr>
      </w:pPr>
      <w:r w:rsidRPr="00527659">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w:t>
      </w:r>
      <w:r w:rsidR="00B75FE0" w:rsidRPr="00527659">
        <w:rPr>
          <w:rFonts w:ascii="Palatino Linotype" w:eastAsia="Palatino Linotype" w:hAnsi="Palatino Linotype" w:cs="Palatino Linotype"/>
        </w:rPr>
        <w:t>a la literalidad: “</w:t>
      </w:r>
      <w:r w:rsidR="00B75FE0" w:rsidRPr="00527659">
        <w:rPr>
          <w:rFonts w:ascii="Palatino Linotype" w:eastAsia="Palatino Linotype" w:hAnsi="Palatino Linotype" w:cs="Palatino Linotype"/>
          <w:i/>
        </w:rPr>
        <w:t xml:space="preserve">me gustaría que manden link directos, ya que </w:t>
      </w:r>
      <w:r w:rsidR="00B75FE0" w:rsidRPr="00527659">
        <w:rPr>
          <w:rFonts w:ascii="Palatino Linotype" w:eastAsia="Palatino Linotype" w:hAnsi="Palatino Linotype" w:cs="Palatino Linotype"/>
          <w:b/>
          <w:bCs/>
          <w:i/>
          <w:u w:val="single"/>
        </w:rPr>
        <w:t>es deficiente su escaneo</w:t>
      </w:r>
      <w:r w:rsidR="00B75FE0" w:rsidRPr="00527659">
        <w:rPr>
          <w:rFonts w:ascii="Palatino Linotype" w:eastAsia="Palatino Linotype" w:hAnsi="Palatino Linotype" w:cs="Palatino Linotype"/>
          <w:i/>
        </w:rPr>
        <w:t>” (sic)</w:t>
      </w:r>
    </w:p>
    <w:p w14:paraId="39E65C3A" w14:textId="77777777"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Así, admitido el presente recurso de revisión, en términos del artículo 185 fracción II</w:t>
      </w:r>
      <w:r w:rsidRPr="00527659">
        <w:rPr>
          <w:rFonts w:ascii="Palatino Linotype" w:eastAsia="Palatino Linotype" w:hAnsi="Palatino Linotype" w:cs="Palatino Linotype"/>
          <w:vertAlign w:val="superscript"/>
        </w:rPr>
        <w:footnoteReference w:id="1"/>
      </w:r>
      <w:r w:rsidRPr="0052765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w:t>
      </w:r>
      <w:r w:rsidRPr="00527659">
        <w:rPr>
          <w:rFonts w:ascii="Palatino Linotype" w:eastAsia="Palatino Linotype" w:hAnsi="Palatino Linotype" w:cs="Palatino Linotype"/>
        </w:rPr>
        <w:lastRenderedPageBreak/>
        <w:t>para que, en un plazo máximo de siete días hábiles, manifestaran lo que a su derecho resultara c</w:t>
      </w:r>
      <w:r w:rsidR="004F3B1E" w:rsidRPr="00527659">
        <w:rPr>
          <w:rFonts w:ascii="Palatino Linotype" w:eastAsia="Palatino Linotype" w:hAnsi="Palatino Linotype" w:cs="Palatino Linotype"/>
        </w:rPr>
        <w:t xml:space="preserve">onveniente, siendo ambas partes </w:t>
      </w:r>
      <w:r w:rsidR="009770B3" w:rsidRPr="00527659">
        <w:rPr>
          <w:rFonts w:ascii="Palatino Linotype" w:eastAsia="Palatino Linotype" w:hAnsi="Palatino Linotype" w:cs="Palatino Linotype"/>
        </w:rPr>
        <w:t>omisas en ejercer dicha prerrogativa, como se señaló anteriormente.</w:t>
      </w:r>
    </w:p>
    <w:p w14:paraId="556D00E0" w14:textId="77777777" w:rsidR="000B7D24" w:rsidRPr="00527659" w:rsidRDefault="000B7D24" w:rsidP="000B7D24">
      <w:pPr>
        <w:spacing w:before="240" w:after="240" w:line="360" w:lineRule="auto"/>
        <w:ind w:right="49"/>
        <w:jc w:val="both"/>
        <w:rPr>
          <w:rFonts w:ascii="Palatino Linotype" w:eastAsia="Calibri" w:hAnsi="Palatino Linotype" w:cs="Arial"/>
        </w:rPr>
      </w:pPr>
      <w:r w:rsidRPr="00527659">
        <w:rPr>
          <w:rFonts w:ascii="Palatino Linotype" w:hAnsi="Palatino Linotype"/>
        </w:rPr>
        <w:t xml:space="preserve">En esta tesitura, de las constancias que integran el expediente electrónico  relacionado con el recurso de revisión materia de estudio, </w:t>
      </w:r>
      <w:r w:rsidRPr="00527659">
        <w:rPr>
          <w:rFonts w:ascii="Palatino Linotype" w:hAnsi="Palatino Linotype" w:cs="Arial"/>
        </w:rPr>
        <w:t xml:space="preserve">se colige que </w:t>
      </w:r>
      <w:r w:rsidRPr="00527659">
        <w:rPr>
          <w:rFonts w:ascii="Palatino Linotype" w:eastAsia="Calibri" w:hAnsi="Palatino Linotype" w:cs="Arial"/>
        </w:rPr>
        <w:t xml:space="preserve">el Sujeto Obligado no niega la competencia para conocer de la información solicitada, sino por el contrario, con la respuesta pronunciada </w:t>
      </w:r>
      <w:r w:rsidRPr="00527659">
        <w:rPr>
          <w:rFonts w:ascii="Palatino Linotype" w:hAnsi="Palatino Linotype" w:cs="Arial"/>
        </w:rPr>
        <w:t>asevera que es competente para conocer de la solicitud de información</w:t>
      </w:r>
      <w:r w:rsidRPr="00527659">
        <w:rPr>
          <w:rFonts w:ascii="Palatino Linotype" w:eastAsia="MS Mincho" w:hAnsi="Palatino Linotype" w:cs="Bookman Old Style"/>
          <w:i/>
          <w:iCs/>
          <w:sz w:val="20"/>
          <w:szCs w:val="20"/>
        </w:rPr>
        <w:t xml:space="preserve">, </w:t>
      </w:r>
      <w:r w:rsidRPr="00527659">
        <w:rPr>
          <w:rFonts w:ascii="Palatino Linotype" w:hAnsi="Palatino Linotype" w:cs="Arial"/>
        </w:rPr>
        <w:t xml:space="preserve">lo anterior es así, ya que el estudio enunciado tiene por objeto determinar si </w:t>
      </w:r>
      <w:r w:rsidRPr="00527659">
        <w:rPr>
          <w:rFonts w:cs="Arial"/>
        </w:rPr>
        <w:t>los</w:t>
      </w:r>
      <w:r w:rsidRPr="00527659">
        <w:rPr>
          <w:rFonts w:ascii="Palatino Linotype" w:hAnsi="Palatino Linotype" w:cs="Arial"/>
        </w:rPr>
        <w:t xml:space="preserve"> Sujeto</w:t>
      </w:r>
      <w:r w:rsidRPr="00527659">
        <w:rPr>
          <w:rFonts w:cs="Arial"/>
        </w:rPr>
        <w:t>s</w:t>
      </w:r>
      <w:r w:rsidRPr="00527659">
        <w:rPr>
          <w:rFonts w:ascii="Palatino Linotype" w:hAnsi="Palatino Linotype" w:cs="Arial"/>
        </w:rPr>
        <w:t xml:space="preserve"> Obligado</w:t>
      </w:r>
      <w:r w:rsidRPr="00527659">
        <w:rPr>
          <w:rFonts w:cs="Arial"/>
        </w:rPr>
        <w:t>s</w:t>
      </w:r>
      <w:r w:rsidRPr="00527659">
        <w:rPr>
          <w:rFonts w:ascii="Palatino Linotype" w:hAnsi="Palatino Linotype" w:cs="Arial"/>
        </w:rPr>
        <w:t xml:space="preserve"> generan, poseen o administran  la información solicitada, sin embargo, en aquellos casos en que </w:t>
      </w:r>
      <w:r w:rsidRPr="00527659">
        <w:rPr>
          <w:rFonts w:cs="Arial"/>
        </w:rPr>
        <w:t>e</w:t>
      </w:r>
      <w:r w:rsidRPr="00527659">
        <w:rPr>
          <w:rFonts w:ascii="Palatino Linotype" w:hAnsi="Palatino Linotype" w:cs="Arial"/>
        </w:rPr>
        <w:t>st</w:t>
      </w:r>
      <w:r w:rsidRPr="00527659">
        <w:rPr>
          <w:rFonts w:cs="Arial"/>
        </w:rPr>
        <w:t xml:space="preserve">os </w:t>
      </w:r>
      <w:r w:rsidRPr="00527659">
        <w:rPr>
          <w:rFonts w:ascii="Palatino Linotype" w:hAnsi="Palatino Linotype" w:cs="Arial"/>
        </w:rPr>
        <w:t>ha</w:t>
      </w:r>
      <w:r w:rsidRPr="00527659">
        <w:rPr>
          <w:rFonts w:cs="Arial"/>
        </w:rPr>
        <w:t>n</w:t>
      </w:r>
      <w:r w:rsidRPr="00527659">
        <w:rPr>
          <w:rFonts w:ascii="Palatino Linotype" w:hAnsi="Palatino Linotype" w:cs="Arial"/>
        </w:rPr>
        <w:t xml:space="preserve"> asumido la competencia, sería ocioso y a nada práctico nos conduciría su estudio, ya que, se insiste, el ente obligado asumió la competencia referida, </w:t>
      </w:r>
      <w:r w:rsidRPr="00527659">
        <w:rPr>
          <w:rFonts w:ascii="Palatino Linotype" w:hAnsi="Palatino Linotype"/>
        </w:rPr>
        <w:t xml:space="preserve">motivo por el cual se actualiza el supuesto previsto en el artículo 12 de la legislación aplicable en la materia. </w:t>
      </w:r>
    </w:p>
    <w:p w14:paraId="51C7691E" w14:textId="77777777" w:rsidR="000B7D24" w:rsidRPr="00527659" w:rsidRDefault="000B7D24" w:rsidP="000B7D24">
      <w:pPr>
        <w:spacing w:before="240" w:after="240"/>
        <w:ind w:left="851" w:right="902"/>
        <w:jc w:val="both"/>
        <w:rPr>
          <w:rFonts w:ascii="Palatino Linotype" w:eastAsia="MS Mincho" w:hAnsi="Palatino Linotype" w:cs="Bookman Old Style"/>
          <w:i/>
          <w:iCs/>
          <w:sz w:val="22"/>
          <w:szCs w:val="20"/>
        </w:rPr>
      </w:pPr>
      <w:r w:rsidRPr="00527659">
        <w:rPr>
          <w:rFonts w:ascii="Palatino Linotype" w:eastAsia="MS Mincho" w:hAnsi="Palatino Linotype" w:cs="Bookman Old Style"/>
          <w:b/>
          <w:bCs/>
          <w:i/>
          <w:iCs/>
          <w:sz w:val="22"/>
          <w:szCs w:val="20"/>
        </w:rPr>
        <w:t xml:space="preserve">“Artículo 12. </w:t>
      </w:r>
      <w:r w:rsidRPr="00527659">
        <w:rPr>
          <w:rFonts w:ascii="Palatino Linotype" w:eastAsia="MS Mincho" w:hAnsi="Palatino Linotype" w:cs="Bookman Old Style"/>
          <w:b/>
          <w:i/>
          <w:iCs/>
          <w:sz w:val="22"/>
          <w:szCs w:val="20"/>
        </w:rPr>
        <w:t>Quienes generen, recopilen, administren, manejen, procesen, archiven o conserven información pública serán responsables de la misma</w:t>
      </w:r>
      <w:r w:rsidRPr="00527659">
        <w:rPr>
          <w:rFonts w:ascii="Palatino Linotype" w:eastAsia="MS Mincho" w:hAnsi="Palatino Linotype" w:cs="Bookman Old Style"/>
          <w:i/>
          <w:iCs/>
          <w:sz w:val="22"/>
          <w:szCs w:val="20"/>
        </w:rPr>
        <w:t xml:space="preserve"> en los términos de las disposiciones jurídicas aplicables. </w:t>
      </w:r>
    </w:p>
    <w:p w14:paraId="6A187245" w14:textId="77777777" w:rsidR="000B7D24" w:rsidRPr="00527659" w:rsidRDefault="000B7D24" w:rsidP="000B7D24">
      <w:pPr>
        <w:spacing w:before="240" w:after="240"/>
        <w:ind w:left="851" w:right="902"/>
        <w:jc w:val="both"/>
        <w:rPr>
          <w:rFonts w:ascii="Palatino Linotype" w:eastAsia="MS Mincho" w:hAnsi="Palatino Linotype" w:cs="Bookman Old Style"/>
          <w:i/>
          <w:iCs/>
          <w:sz w:val="22"/>
          <w:szCs w:val="20"/>
        </w:rPr>
      </w:pPr>
      <w:r w:rsidRPr="00527659">
        <w:rPr>
          <w:rFonts w:ascii="Palatino Linotype" w:eastAsia="MS Mincho" w:hAnsi="Palatino Linotype" w:cs="Bookman Old Style"/>
          <w:b/>
          <w:i/>
          <w:iCs/>
          <w:sz w:val="22"/>
          <w:szCs w:val="20"/>
        </w:rPr>
        <w:t>Los sujetos obligados sólo proporcionarán la información pública que se les requiera y que obre en sus archivos y en el estado en que ésta se encuentre</w:t>
      </w:r>
      <w:r w:rsidRPr="00527659">
        <w:rPr>
          <w:rFonts w:ascii="Palatino Linotype" w:eastAsia="MS Mincho" w:hAnsi="Palatino Linotype" w:cs="Bookman Old Style"/>
          <w:i/>
          <w:iCs/>
          <w:sz w:val="22"/>
          <w:szCs w:val="20"/>
        </w:rPr>
        <w:t>. La obligación de proporcionar información no comprende el procesamiento de la misma, ni el presentarla conforme al interés del solicitante; no estarán obligados a generarla, resumirla, efectuar cálculos o practicar investigaciones.”</w:t>
      </w:r>
    </w:p>
    <w:p w14:paraId="46E4C11E" w14:textId="77777777" w:rsidR="000B7D24" w:rsidRPr="00527659" w:rsidRDefault="000B7D24" w:rsidP="000B7D24">
      <w:pPr>
        <w:pStyle w:val="NormalWeb"/>
        <w:spacing w:line="360" w:lineRule="auto"/>
        <w:jc w:val="both"/>
        <w:rPr>
          <w:rFonts w:ascii="Palatino Linotype" w:hAnsi="Palatino Linotype"/>
        </w:rPr>
      </w:pPr>
      <w:r w:rsidRPr="00527659">
        <w:rPr>
          <w:rFonts w:ascii="Palatino Linotype" w:hAnsi="Palatino Linotype" w:cs="Arial"/>
        </w:rPr>
        <w:t xml:space="preserve">Por consiguiente, </w:t>
      </w:r>
      <w:r w:rsidRPr="00527659">
        <w:rPr>
          <w:rFonts w:ascii="Palatino Linotype" w:hAnsi="Palatino Linotype"/>
        </w:rPr>
        <w:t xml:space="preserve">se procede al análisis de los requerimientos planteados por la particular y la respuesta proporcionada por el </w:t>
      </w:r>
      <w:r w:rsidRPr="00527659">
        <w:rPr>
          <w:rFonts w:ascii="Palatino Linotype" w:eastAsia="Calibri" w:hAnsi="Palatino Linotype" w:cs="Arial"/>
          <w:b/>
          <w:bCs/>
          <w:lang w:val="es-ES_tradnl"/>
        </w:rPr>
        <w:t>Sujeto Obligado</w:t>
      </w:r>
      <w:r w:rsidRPr="00527659">
        <w:rPr>
          <w:rFonts w:ascii="Palatino Linotype" w:hAnsi="Palatino Linotype"/>
        </w:rPr>
        <w:t xml:space="preserve">, a efecto de determinar si el derecho de acceso se satisfizo con la misma, o en su defecto, señalar </w:t>
      </w:r>
      <w:r w:rsidRPr="00527659">
        <w:rPr>
          <w:rFonts w:ascii="Palatino Linotype" w:hAnsi="Palatino Linotype"/>
        </w:rPr>
        <w:lastRenderedPageBreak/>
        <w:t xml:space="preserve">los documentos que en el ejercicio de sus atribuciones pudo haber generado, y que, de manera enunciativa más no limitativa, pudieran colmar dicho derecho. </w:t>
      </w:r>
    </w:p>
    <w:p w14:paraId="50D185FF" w14:textId="77777777" w:rsidR="000B7D24" w:rsidRPr="00527659" w:rsidRDefault="000B7D24" w:rsidP="000B7D24">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Así, en primer lugar, es importante mencionar que los Planes Municipales de Desarrollo Urbano, son los instrumentos que </w:t>
      </w:r>
      <w:r w:rsidRPr="00527659">
        <w:rPr>
          <w:rFonts w:ascii="Palatino Linotype" w:eastAsia="Palatino Linotype" w:hAnsi="Palatino Linotype" w:cs="Palatino Linotype"/>
          <w:b/>
        </w:rPr>
        <w:t xml:space="preserve">contienen las disposiciones jurídicas para </w:t>
      </w:r>
      <w:r w:rsidRPr="00527659">
        <w:rPr>
          <w:rFonts w:ascii="Palatino Linotype" w:eastAsia="Palatino Linotype" w:hAnsi="Palatino Linotype" w:cs="Palatino Linotype"/>
          <w:b/>
          <w:u w:val="single"/>
        </w:rPr>
        <w:t>planear y regular el ordenamiento</w:t>
      </w:r>
      <w:r w:rsidRPr="00527659">
        <w:rPr>
          <w:rFonts w:ascii="Palatino Linotype" w:eastAsia="Palatino Linotype" w:hAnsi="Palatino Linotype" w:cs="Palatino Linotype"/>
          <w:b/>
        </w:rPr>
        <w:t xml:space="preserve"> de los asentamientos humanos </w:t>
      </w:r>
      <w:r w:rsidRPr="00527659">
        <w:rPr>
          <w:rFonts w:ascii="Palatino Linotype" w:eastAsia="Palatino Linotype" w:hAnsi="Palatino Linotype" w:cs="Palatino Linotype"/>
          <w:b/>
          <w:u w:val="single"/>
        </w:rPr>
        <w:t>en el territorio municipal</w:t>
      </w:r>
      <w:r w:rsidRPr="00527659">
        <w:rPr>
          <w:rFonts w:ascii="Palatino Linotype" w:eastAsia="Palatino Linotype" w:hAnsi="Palatino Linotype" w:cs="Palatino Linotype"/>
        </w:rPr>
        <w:t>, y tienen como objeto, establecer las políticas, estrategias y objetivos para el desarrollo urbano del territorio municipal, mediante la determinación de la zonificación, los destinos y las normas de uso y aprovechamiento del suelo, así como las acciones de conservación, mejoramiento y crecimiento en los centros de población.</w:t>
      </w:r>
    </w:p>
    <w:p w14:paraId="110E6945" w14:textId="77777777" w:rsidR="000B7D24" w:rsidRPr="00527659" w:rsidRDefault="000B7D24" w:rsidP="000B7D24">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En los </w:t>
      </w:r>
      <w:r w:rsidRPr="00527659">
        <w:rPr>
          <w:rFonts w:ascii="Palatino Linotype" w:eastAsia="Palatino Linotype" w:hAnsi="Palatino Linotype" w:cs="Palatino Linotype"/>
          <w:b/>
        </w:rPr>
        <w:t>planes municipales de desarrollo urbano se identifican los proyectos, obras y acciones regionales en materia de desarrollo urbano, vialidad, transporte, infraestructura hidráulica, sanitaria y eléctrica, equipamiento regional, desarrollo económico y de protección y conservación del medio ambiente, entre otras</w:t>
      </w:r>
      <w:r w:rsidRPr="00527659">
        <w:rPr>
          <w:rFonts w:ascii="Palatino Linotype" w:eastAsia="Palatino Linotype" w:hAnsi="Palatino Linotype" w:cs="Palatino Linotype"/>
        </w:rPr>
        <w:t>, señalando en muchos casos los plazos y los recursos necesarios para su ejecución.</w:t>
      </w:r>
    </w:p>
    <w:p w14:paraId="70E9498A" w14:textId="77777777" w:rsidR="00130D9C" w:rsidRPr="00527659" w:rsidRDefault="000B7D24">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En este sentido, el Director de Desarrollo Urbano, hizo del conocimiento de la persona solicitante de la información, que los planes y programas de ordenamiento territorial se encontraban contemplados en el Plan de Desarrollo Urbano Municipal vigente, </w:t>
      </w:r>
      <w:r w:rsidR="00C70A91" w:rsidRPr="00527659">
        <w:rPr>
          <w:rFonts w:ascii="Palatino Linotype" w:eastAsia="Palatino Linotype" w:hAnsi="Palatino Linotype" w:cs="Palatino Linotype"/>
        </w:rPr>
        <w:t xml:space="preserve">proporcionando en el acto la dirección electrónica a través de la cual </w:t>
      </w:r>
      <w:r w:rsidR="00130D9C" w:rsidRPr="00527659">
        <w:rPr>
          <w:rFonts w:ascii="Palatino Linotype" w:eastAsia="Palatino Linotype" w:hAnsi="Palatino Linotype" w:cs="Palatino Linotype"/>
        </w:rPr>
        <w:t xml:space="preserve">el mismo puede ser </w:t>
      </w:r>
      <w:proofErr w:type="gramStart"/>
      <w:r w:rsidR="00130D9C" w:rsidRPr="00527659">
        <w:rPr>
          <w:rFonts w:ascii="Palatino Linotype" w:eastAsia="Palatino Linotype" w:hAnsi="Palatino Linotype" w:cs="Palatino Linotype"/>
        </w:rPr>
        <w:t>consultado</w:t>
      </w:r>
      <w:proofErr w:type="gramEnd"/>
      <w:r w:rsidR="00130D9C" w:rsidRPr="00527659">
        <w:rPr>
          <w:rFonts w:ascii="Palatino Linotype" w:eastAsia="Palatino Linotype" w:hAnsi="Palatino Linotype" w:cs="Palatino Linotype"/>
        </w:rPr>
        <w:t>, como se observa a continuación:</w:t>
      </w:r>
    </w:p>
    <w:p w14:paraId="40B72C4B" w14:textId="77777777" w:rsidR="00130D9C" w:rsidRPr="00527659" w:rsidRDefault="00130D9C" w:rsidP="00540A03">
      <w:pPr>
        <w:spacing w:before="240" w:after="240" w:line="360" w:lineRule="auto"/>
        <w:jc w:val="center"/>
        <w:rPr>
          <w:rFonts w:ascii="Palatino Linotype" w:eastAsia="Palatino Linotype" w:hAnsi="Palatino Linotype" w:cs="Palatino Linotype"/>
        </w:rPr>
      </w:pPr>
      <w:r w:rsidRPr="00527659">
        <w:rPr>
          <w:rFonts w:ascii="Palatino Linotype" w:eastAsia="Palatino Linotype" w:hAnsi="Palatino Linotype" w:cs="Palatino Linotype"/>
          <w:noProof/>
        </w:rPr>
        <w:lastRenderedPageBreak/>
        <w:drawing>
          <wp:inline distT="0" distB="0" distL="0" distR="0" wp14:anchorId="65B6037B" wp14:editId="12B07674">
            <wp:extent cx="5040000" cy="10182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1018273"/>
                    </a:xfrm>
                    <a:prstGeom prst="rect">
                      <a:avLst/>
                    </a:prstGeom>
                    <a:noFill/>
                    <a:ln>
                      <a:noFill/>
                    </a:ln>
                  </pic:spPr>
                </pic:pic>
              </a:graphicData>
            </a:graphic>
          </wp:inline>
        </w:drawing>
      </w:r>
    </w:p>
    <w:p w14:paraId="4E2B0825" w14:textId="77777777" w:rsidR="00130D9C" w:rsidRPr="00527659" w:rsidRDefault="00130D9C" w:rsidP="00130D9C">
      <w:pPr>
        <w:pBdr>
          <w:top w:val="nil"/>
          <w:left w:val="nil"/>
          <w:bottom w:val="nil"/>
          <w:right w:val="nil"/>
          <w:between w:val="nil"/>
        </w:pBdr>
        <w:spacing w:before="280" w:after="280" w:line="360" w:lineRule="auto"/>
        <w:jc w:val="both"/>
        <w:rPr>
          <w:rFonts w:ascii="Palatino Linotype" w:hAnsi="Palatino Linotype"/>
          <w:iCs/>
        </w:rPr>
      </w:pPr>
      <w:r w:rsidRPr="00527659">
        <w:rPr>
          <w:rFonts w:ascii="Palatino Linotype" w:eastAsia="Palatino Linotype" w:hAnsi="Palatino Linotype" w:cs="Palatino Linotype"/>
        </w:rPr>
        <w:t xml:space="preserve">Siendo indispensable </w:t>
      </w:r>
      <w:r w:rsidRPr="00527659">
        <w:rPr>
          <w:rFonts w:ascii="Palatino Linotype" w:hAnsi="Palatino Linotype"/>
        </w:rPr>
        <w:t xml:space="preserve">mencionar que de conformidad con el artículo </w:t>
      </w:r>
      <w:r w:rsidRPr="00527659">
        <w:rPr>
          <w:rFonts w:ascii="Palatino Linotype" w:hAnsi="Palatino Linotype" w:cs="Arial"/>
          <w:szCs w:val="22"/>
        </w:rPr>
        <w:t>161</w:t>
      </w:r>
      <w:r w:rsidRPr="00527659">
        <w:rPr>
          <w:rStyle w:val="Refdenotaalpie"/>
          <w:rFonts w:ascii="Palatino Linotype" w:eastAsiaTheme="minorHAnsi" w:hAnsi="Palatino Linotype" w:cs="Arial"/>
          <w:szCs w:val="22"/>
        </w:rPr>
        <w:footnoteReference w:id="2"/>
      </w:r>
      <w:r w:rsidRPr="00527659">
        <w:rPr>
          <w:rFonts w:ascii="Palatino Linotype" w:hAnsi="Palatino Linotype" w:cs="Arial"/>
          <w:szCs w:val="22"/>
        </w:rPr>
        <w:t xml:space="preserve"> de la </w:t>
      </w:r>
      <w:r w:rsidRPr="00527659">
        <w:rPr>
          <w:rFonts w:ascii="Palatino Linotype" w:hAnsi="Palatino Linotype"/>
        </w:rPr>
        <w:t>Ley de Transparencia y Acceso a la Información Pública del Estado de México y Municipios</w:t>
      </w:r>
      <w:r w:rsidRPr="00527659">
        <w:rPr>
          <w:rFonts w:ascii="Palatino Linotype" w:hAnsi="Palatino Linotype"/>
          <w:i/>
        </w:rPr>
        <w:t xml:space="preserve">, </w:t>
      </w:r>
      <w:r w:rsidRPr="00527659">
        <w:rPr>
          <w:rFonts w:ascii="Palatino Linotype" w:hAnsi="Palatino Linotype"/>
          <w:iCs/>
        </w:rPr>
        <w:t>cuando la información requerida ya esté disponible al público en medios impresos o en formatos electrónicos,</w:t>
      </w:r>
      <w:r w:rsidRPr="00527659">
        <w:rPr>
          <w:rFonts w:ascii="Palatino Linotype" w:hAnsi="Palatino Linotype"/>
          <w:i/>
        </w:rPr>
        <w:t xml:space="preserve"> </w:t>
      </w:r>
      <w:r w:rsidRPr="00527659">
        <w:rPr>
          <w:rFonts w:ascii="Palatino Linotype" w:hAnsi="Palatino Linotype"/>
          <w:iCs/>
        </w:rPr>
        <w:t xml:space="preserve">los Sujetos Obligados cuentan con la prerrogativa de hacer del conocimiento de los solicitantes dicha circunstancia, por el medio requerido, para lo cual el precepto citado establece </w:t>
      </w:r>
      <w:r w:rsidRPr="00527659">
        <w:rPr>
          <w:rFonts w:ascii="Palatino Linotype" w:hAnsi="Palatino Linotype" w:cs="Arial"/>
        </w:rPr>
        <w:t>las características que debe tener la información desde el momento de su generación, publicación y entrega; de igual manera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3E4578B" w14:textId="77777777" w:rsidR="00130D9C" w:rsidRPr="00527659" w:rsidRDefault="00130D9C" w:rsidP="00130D9C">
      <w:pPr>
        <w:spacing w:before="240" w:after="240" w:line="276" w:lineRule="auto"/>
        <w:ind w:left="284" w:right="49"/>
        <w:jc w:val="both"/>
        <w:rPr>
          <w:rFonts w:ascii="Palatino Linotype" w:hAnsi="Palatino Linotype" w:cs="Arial"/>
        </w:rPr>
      </w:pPr>
      <w:r w:rsidRPr="00527659">
        <w:rPr>
          <w:rFonts w:ascii="Palatino Linotype" w:hAnsi="Palatino Linotype" w:cs="Arial"/>
        </w:rPr>
        <w:t>a) La fuente</w:t>
      </w:r>
    </w:p>
    <w:p w14:paraId="49FF631C" w14:textId="77777777" w:rsidR="00130D9C" w:rsidRPr="00527659" w:rsidRDefault="00130D9C" w:rsidP="00130D9C">
      <w:pPr>
        <w:spacing w:before="240" w:after="240" w:line="276" w:lineRule="auto"/>
        <w:ind w:left="284" w:right="49"/>
        <w:jc w:val="both"/>
        <w:rPr>
          <w:rFonts w:ascii="Palatino Linotype" w:hAnsi="Palatino Linotype" w:cs="Arial"/>
        </w:rPr>
      </w:pPr>
      <w:r w:rsidRPr="00527659">
        <w:rPr>
          <w:rFonts w:ascii="Palatino Linotype" w:hAnsi="Palatino Linotype" w:cs="Arial"/>
        </w:rPr>
        <w:t>b) El lugar y</w:t>
      </w:r>
    </w:p>
    <w:p w14:paraId="658A0D6D" w14:textId="77777777" w:rsidR="00130D9C" w:rsidRPr="00527659" w:rsidRDefault="00130D9C" w:rsidP="00130D9C">
      <w:pPr>
        <w:spacing w:before="240" w:after="240" w:line="276" w:lineRule="auto"/>
        <w:ind w:left="284" w:right="49"/>
        <w:jc w:val="both"/>
        <w:rPr>
          <w:rFonts w:ascii="Palatino Linotype" w:hAnsi="Palatino Linotype" w:cs="Arial"/>
        </w:rPr>
      </w:pPr>
      <w:r w:rsidRPr="00527659">
        <w:rPr>
          <w:rFonts w:ascii="Palatino Linotype" w:hAnsi="Palatino Linotype" w:cs="Arial"/>
        </w:rPr>
        <w:t>c) La forma</w:t>
      </w:r>
    </w:p>
    <w:p w14:paraId="7C31E9C8" w14:textId="77777777" w:rsidR="00130D9C" w:rsidRPr="00527659" w:rsidRDefault="00130D9C" w:rsidP="00130D9C">
      <w:pPr>
        <w:spacing w:before="240" w:after="240" w:line="360" w:lineRule="auto"/>
        <w:ind w:right="49"/>
        <w:jc w:val="both"/>
        <w:rPr>
          <w:rFonts w:ascii="Palatino Linotype" w:hAnsi="Palatino Linotype" w:cs="Arial"/>
        </w:rPr>
      </w:pPr>
      <w:r w:rsidRPr="00527659">
        <w:rPr>
          <w:rFonts w:ascii="Palatino Linotype" w:hAnsi="Palatino Linotype" w:cs="Arial"/>
        </w:rPr>
        <w:lastRenderedPageBreak/>
        <w:t>Asimismo, se establece que la fuente de la información deberá ser:</w:t>
      </w:r>
    </w:p>
    <w:p w14:paraId="21E2A009" w14:textId="77777777" w:rsidR="00130D9C" w:rsidRPr="00527659" w:rsidRDefault="00130D9C" w:rsidP="00130D9C">
      <w:pPr>
        <w:spacing w:before="240" w:after="240" w:line="276" w:lineRule="auto"/>
        <w:ind w:left="284" w:right="49"/>
        <w:jc w:val="both"/>
        <w:rPr>
          <w:rFonts w:ascii="Palatino Linotype" w:hAnsi="Palatino Linotype" w:cs="Arial"/>
        </w:rPr>
      </w:pPr>
      <w:r w:rsidRPr="00527659">
        <w:rPr>
          <w:rFonts w:ascii="Palatino Linotype" w:hAnsi="Palatino Linotype" w:cs="Arial"/>
        </w:rPr>
        <w:t>a) Precisa</w:t>
      </w:r>
    </w:p>
    <w:p w14:paraId="0E222ED9" w14:textId="77777777" w:rsidR="00130D9C" w:rsidRPr="00527659" w:rsidRDefault="00130D9C" w:rsidP="00130D9C">
      <w:pPr>
        <w:spacing w:before="240" w:after="240" w:line="276" w:lineRule="auto"/>
        <w:ind w:left="284" w:right="49"/>
        <w:jc w:val="both"/>
        <w:rPr>
          <w:rFonts w:ascii="Palatino Linotype" w:hAnsi="Palatino Linotype" w:cs="Arial"/>
        </w:rPr>
      </w:pPr>
      <w:r w:rsidRPr="00527659">
        <w:rPr>
          <w:rFonts w:ascii="Palatino Linotype" w:hAnsi="Palatino Linotype" w:cs="Arial"/>
        </w:rPr>
        <w:t>b) Concreta</w:t>
      </w:r>
    </w:p>
    <w:p w14:paraId="506BE970" w14:textId="77777777" w:rsidR="00130D9C" w:rsidRPr="00527659" w:rsidRDefault="00130D9C" w:rsidP="00130D9C">
      <w:pPr>
        <w:spacing w:before="240" w:after="240" w:line="276" w:lineRule="auto"/>
        <w:ind w:left="284" w:right="49"/>
        <w:jc w:val="both"/>
        <w:rPr>
          <w:rFonts w:ascii="Palatino Linotype" w:hAnsi="Palatino Linotype" w:cs="Arial"/>
        </w:rPr>
      </w:pPr>
      <w:r w:rsidRPr="00527659">
        <w:rPr>
          <w:rFonts w:ascii="Palatino Linotype" w:hAnsi="Palatino Linotype" w:cs="Arial"/>
        </w:rPr>
        <w:t>c) Y no debe implicar que el solicitante realice una búsqueda en toda la información que se encuentre disponible.</w:t>
      </w:r>
    </w:p>
    <w:p w14:paraId="56E746C7" w14:textId="77777777" w:rsidR="00130D9C" w:rsidRPr="00527659" w:rsidRDefault="00130D9C" w:rsidP="00130D9C">
      <w:pPr>
        <w:spacing w:before="240" w:after="240" w:line="360" w:lineRule="auto"/>
        <w:ind w:right="49"/>
        <w:jc w:val="both"/>
        <w:rPr>
          <w:rFonts w:ascii="Palatino Linotype" w:hAnsi="Palatino Linotype" w:cs="Arial"/>
        </w:rPr>
      </w:pPr>
      <w:r w:rsidRPr="00527659">
        <w:rPr>
          <w:rFonts w:ascii="Palatino Linotype" w:hAnsi="Palatino Linotype" w:cs="Arial"/>
        </w:rPr>
        <w:t>Imperativos legales que establecen el procedimiento que deben seguir los Sujetos Obligados para que pueda tomarse como válida su orientación sobre la forma en que puede consultar la información requerida.</w:t>
      </w:r>
    </w:p>
    <w:p w14:paraId="01931903" w14:textId="77777777" w:rsidR="00130D9C" w:rsidRPr="00527659" w:rsidRDefault="00130D9C" w:rsidP="00130D9C">
      <w:pPr>
        <w:spacing w:before="240" w:after="240" w:line="360" w:lineRule="auto"/>
        <w:ind w:right="49"/>
        <w:jc w:val="both"/>
        <w:rPr>
          <w:rFonts w:ascii="Palatino Linotype" w:hAnsi="Palatino Linotype" w:cs="Arial"/>
        </w:rPr>
      </w:pPr>
      <w:r w:rsidRPr="00527659">
        <w:rPr>
          <w:rFonts w:ascii="Palatino Linotype" w:hAnsi="Palatino Linotype" w:cs="Arial"/>
          <w:noProof/>
        </w:rPr>
        <mc:AlternateContent>
          <mc:Choice Requires="wps">
            <w:drawing>
              <wp:anchor distT="0" distB="0" distL="114300" distR="114300" simplePos="0" relativeHeight="251659264" behindDoc="0" locked="0" layoutInCell="1" allowOverlap="1" wp14:anchorId="16BD01C8" wp14:editId="6BFA0DA0">
                <wp:simplePos x="0" y="0"/>
                <wp:positionH relativeFrom="column">
                  <wp:posOffset>1872615</wp:posOffset>
                </wp:positionH>
                <wp:positionV relativeFrom="paragraph">
                  <wp:posOffset>1057910</wp:posOffset>
                </wp:positionV>
                <wp:extent cx="438150" cy="104775"/>
                <wp:effectExtent l="57150" t="38100" r="57150" b="123825"/>
                <wp:wrapNone/>
                <wp:docPr id="4" name="Conector recto de flecha 4"/>
                <wp:cNvGraphicFramePr/>
                <a:graphic xmlns:a="http://schemas.openxmlformats.org/drawingml/2006/main">
                  <a:graphicData uri="http://schemas.microsoft.com/office/word/2010/wordprocessingShape">
                    <wps:wsp>
                      <wps:cNvCnPr/>
                      <wps:spPr>
                        <a:xfrm flipH="1">
                          <a:off x="0" y="0"/>
                          <a:ext cx="438150" cy="104775"/>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5726EB" id="_x0000_t32" coordsize="21600,21600" o:spt="32" o:oned="t" path="m,l21600,21600e" filled="f">
                <v:path arrowok="t" fillok="f" o:connecttype="none"/>
                <o:lock v:ext="edit" shapetype="t"/>
              </v:shapetype>
              <v:shape id="Conector recto de flecha 4" o:spid="_x0000_s1026" type="#_x0000_t32" style="position:absolute;margin-left:147.45pt;margin-top:83.3pt;width:34.5pt;height:8.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" strokecolor="#c00000" strokeweight="2pt">
                <v:stroke endarrow="block"/>
                <v:shadow on="t" color="black" opacity="24903f" origin=",.5" offset="0,.55556mm"/>
              </v:shape>
            </w:pict>
          </mc:Fallback>
        </mc:AlternateContent>
      </w:r>
      <w:r w:rsidRPr="00527659">
        <w:rPr>
          <w:rFonts w:ascii="Palatino Linotype" w:hAnsi="Palatino Linotype" w:cs="Arial"/>
        </w:rPr>
        <w:t xml:space="preserve">En este orden de ideas, este Organismo Garante se dio a la tarea de consultar la información contenida en la página de internet que corresponde con la liga proporcionada por el </w:t>
      </w:r>
      <w:r w:rsidRPr="00527659">
        <w:rPr>
          <w:rFonts w:ascii="Palatino Linotype" w:hAnsi="Palatino Linotype" w:cs="Arial"/>
          <w:b/>
        </w:rPr>
        <w:t>Sujeto Obligado</w:t>
      </w:r>
      <w:r w:rsidRPr="00527659">
        <w:rPr>
          <w:rFonts w:ascii="Palatino Linotype" w:hAnsi="Palatino Linotype" w:cs="Arial"/>
        </w:rPr>
        <w:t>, observando lo siguiente:</w:t>
      </w:r>
    </w:p>
    <w:p w14:paraId="03333DF8" w14:textId="77777777" w:rsidR="00130D9C" w:rsidRPr="00527659" w:rsidRDefault="00130D9C">
      <w:pPr>
        <w:spacing w:before="240" w:after="240" w:line="360" w:lineRule="auto"/>
        <w:jc w:val="both"/>
        <w:rPr>
          <w:rFonts w:ascii="Palatino Linotype" w:eastAsia="Palatino Linotype" w:hAnsi="Palatino Linotype" w:cs="Palatino Linotype"/>
        </w:rPr>
      </w:pPr>
      <w:r w:rsidRPr="00527659">
        <w:rPr>
          <w:rFonts w:ascii="Palatino Linotype" w:hAnsi="Palatino Linotype" w:cs="Arial"/>
          <w:noProof/>
        </w:rPr>
        <mc:AlternateContent>
          <mc:Choice Requires="wps">
            <w:drawing>
              <wp:anchor distT="0" distB="0" distL="114300" distR="114300" simplePos="0" relativeHeight="251663360" behindDoc="0" locked="0" layoutInCell="1" allowOverlap="1" wp14:anchorId="72E9A743" wp14:editId="08C2A42A">
                <wp:simplePos x="0" y="0"/>
                <wp:positionH relativeFrom="column">
                  <wp:posOffset>2015490</wp:posOffset>
                </wp:positionH>
                <wp:positionV relativeFrom="paragraph">
                  <wp:posOffset>3123565</wp:posOffset>
                </wp:positionV>
                <wp:extent cx="438150" cy="104775"/>
                <wp:effectExtent l="57150" t="38100" r="57150" b="123825"/>
                <wp:wrapNone/>
                <wp:docPr id="6" name="Conector recto de flecha 6"/>
                <wp:cNvGraphicFramePr/>
                <a:graphic xmlns:a="http://schemas.openxmlformats.org/drawingml/2006/main">
                  <a:graphicData uri="http://schemas.microsoft.com/office/word/2010/wordprocessingShape">
                    <wps:wsp>
                      <wps:cNvCnPr/>
                      <wps:spPr>
                        <a:xfrm flipH="1">
                          <a:off x="0" y="0"/>
                          <a:ext cx="438150" cy="104775"/>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2C8D5" id="Conector recto de flecha 6" o:spid="_x0000_s1026" type="#_x0000_t32" style="position:absolute;margin-left:158.7pt;margin-top:245.95pt;width:34.5pt;height:8.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" strokecolor="#c00000" strokeweight="2pt">
                <v:stroke endarrow="block"/>
                <v:shadow on="t" color="black" opacity="24903f" origin=",.5" offset="0,.55556mm"/>
              </v:shape>
            </w:pict>
          </mc:Fallback>
        </mc:AlternateContent>
      </w:r>
      <w:r w:rsidRPr="00527659">
        <w:rPr>
          <w:rFonts w:ascii="Palatino Linotype" w:hAnsi="Palatino Linotype" w:cs="Arial"/>
          <w:noProof/>
        </w:rPr>
        <mc:AlternateContent>
          <mc:Choice Requires="wps">
            <w:drawing>
              <wp:anchor distT="0" distB="0" distL="114300" distR="114300" simplePos="0" relativeHeight="251661312" behindDoc="0" locked="0" layoutInCell="1" allowOverlap="1" wp14:anchorId="2E20853F" wp14:editId="30A49F40">
                <wp:simplePos x="0" y="0"/>
                <wp:positionH relativeFrom="column">
                  <wp:posOffset>2110740</wp:posOffset>
                </wp:positionH>
                <wp:positionV relativeFrom="paragraph">
                  <wp:posOffset>2533015</wp:posOffset>
                </wp:positionV>
                <wp:extent cx="438150" cy="104775"/>
                <wp:effectExtent l="57150" t="38100" r="57150" b="123825"/>
                <wp:wrapNone/>
                <wp:docPr id="5" name="Conector recto de flecha 5"/>
                <wp:cNvGraphicFramePr/>
                <a:graphic xmlns:a="http://schemas.openxmlformats.org/drawingml/2006/main">
                  <a:graphicData uri="http://schemas.microsoft.com/office/word/2010/wordprocessingShape">
                    <wps:wsp>
                      <wps:cNvCnPr/>
                      <wps:spPr>
                        <a:xfrm flipH="1">
                          <a:off x="0" y="0"/>
                          <a:ext cx="438150" cy="104775"/>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A4F7C" id="Conector recto de flecha 5" o:spid="_x0000_s1026" type="#_x0000_t32" style="position:absolute;margin-left:166.2pt;margin-top:199.45pt;width:34.5pt;height:8.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" strokecolor="#c00000" strokeweight="2pt">
                <v:stroke endarrow="block"/>
                <v:shadow on="t" color="black" opacity="24903f" origin=",.5" offset="0,.55556mm"/>
              </v:shape>
            </w:pict>
          </mc:Fallback>
        </mc:AlternateContent>
      </w:r>
      <w:r w:rsidRPr="00527659">
        <w:rPr>
          <w:rFonts w:ascii="Palatino Linotype" w:eastAsia="Palatino Linotype" w:hAnsi="Palatino Linotype" w:cs="Palatino Linotype"/>
          <w:noProof/>
        </w:rPr>
        <w:drawing>
          <wp:inline distT="0" distB="0" distL="0" distR="0" wp14:anchorId="367E1A2A" wp14:editId="1EBE94C7">
            <wp:extent cx="5610225" cy="3438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35072"/>
                    <a:stretch/>
                  </pic:blipFill>
                  <pic:spPr bwMode="auto">
                    <a:xfrm>
                      <a:off x="0" y="0"/>
                      <a:ext cx="5610225" cy="3438525"/>
                    </a:xfrm>
                    <a:prstGeom prst="rect">
                      <a:avLst/>
                    </a:prstGeom>
                    <a:noFill/>
                    <a:ln>
                      <a:noFill/>
                    </a:ln>
                    <a:extLst>
                      <a:ext uri="{53640926-AAD7-44D8-BBD7-CCE9431645EC}">
                        <a14:shadowObscured xmlns:a14="http://schemas.microsoft.com/office/drawing/2010/main"/>
                      </a:ext>
                    </a:extLst>
                  </pic:spPr>
                </pic:pic>
              </a:graphicData>
            </a:graphic>
          </wp:inline>
        </w:drawing>
      </w:r>
    </w:p>
    <w:p w14:paraId="5FDCF735" w14:textId="77777777" w:rsidR="00D21B3B" w:rsidRPr="00527659" w:rsidRDefault="00130D9C">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lastRenderedPageBreak/>
        <w:t xml:space="preserve">Como se advierte, la dirección electrónica proporcionada por el </w:t>
      </w:r>
      <w:r w:rsidRPr="00527659">
        <w:rPr>
          <w:rFonts w:ascii="Palatino Linotype" w:eastAsia="Palatino Linotype" w:hAnsi="Palatino Linotype" w:cs="Palatino Linotype"/>
          <w:b/>
        </w:rPr>
        <w:t xml:space="preserve">Sujeto Obligado, </w:t>
      </w:r>
      <w:r w:rsidRPr="00527659">
        <w:rPr>
          <w:rFonts w:ascii="Palatino Linotype" w:eastAsia="Palatino Linotype" w:hAnsi="Palatino Linotype" w:cs="Palatino Linotype"/>
        </w:rPr>
        <w:t>corresponde con el portal de la Secretaría de Desarrollo Urbano y O</w:t>
      </w:r>
      <w:r w:rsidR="00D21B3B" w:rsidRPr="00527659">
        <w:rPr>
          <w:rFonts w:ascii="Palatino Linotype" w:eastAsia="Palatino Linotype" w:hAnsi="Palatino Linotype" w:cs="Palatino Linotype"/>
        </w:rPr>
        <w:t>bra, en el que se encuentran publicados los Planes Municipales de Desarrollo Urbano, concretamente, el correspondiente a Teoloyucan, mismo que puede consultarse al dar clic sobre el hipervínculo “Plan Municipal” que se localiza en el apartado de Documentos, como se muestra a continuación:</w:t>
      </w:r>
    </w:p>
    <w:p w14:paraId="3B04A6B9" w14:textId="77777777" w:rsidR="00D21B3B" w:rsidRPr="00527659" w:rsidRDefault="00D21B3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105E4FC4" wp14:editId="0D26D1E5">
                <wp:simplePos x="0" y="0"/>
                <wp:positionH relativeFrom="column">
                  <wp:posOffset>2948940</wp:posOffset>
                </wp:positionH>
                <wp:positionV relativeFrom="paragraph">
                  <wp:posOffset>634365</wp:posOffset>
                </wp:positionV>
                <wp:extent cx="2266950" cy="466725"/>
                <wp:effectExtent l="57150" t="38100" r="76200" b="104775"/>
                <wp:wrapNone/>
                <wp:docPr id="10" name="Rectángulo 10"/>
                <wp:cNvGraphicFramePr/>
                <a:graphic xmlns:a="http://schemas.openxmlformats.org/drawingml/2006/main">
                  <a:graphicData uri="http://schemas.microsoft.com/office/word/2010/wordprocessingShape">
                    <wps:wsp>
                      <wps:cNvSpPr/>
                      <wps:spPr>
                        <a:xfrm>
                          <a:off x="0" y="0"/>
                          <a:ext cx="2266950" cy="4667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C185B5" id="Rectángulo 10" o:spid="_x0000_s1026" style="position:absolute;margin-left:232.2pt;margin-top:49.95pt;width:178.5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" filled="f" strokecolor="#c00000" strokeweight="3pt">
                <v:shadow on="t" color="black" opacity="22937f" origin=",.5" offset="0,.63889mm"/>
              </v:rect>
            </w:pict>
          </mc:Fallback>
        </mc:AlternateContent>
      </w:r>
      <w:r w:rsidRPr="00527659">
        <w:rPr>
          <w:rFonts w:ascii="Palatino Linotype" w:eastAsia="Palatino Linotype" w:hAnsi="Palatino Linotype" w:cs="Palatino Linotype"/>
          <w:noProof/>
        </w:rPr>
        <w:drawing>
          <wp:inline distT="0" distB="0" distL="0" distR="0" wp14:anchorId="254F00CE" wp14:editId="62DEA4AB">
            <wp:extent cx="5600700" cy="47339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4733925"/>
                    </a:xfrm>
                    <a:prstGeom prst="rect">
                      <a:avLst/>
                    </a:prstGeom>
                    <a:noFill/>
                    <a:ln>
                      <a:noFill/>
                    </a:ln>
                  </pic:spPr>
                </pic:pic>
              </a:graphicData>
            </a:graphic>
          </wp:inline>
        </w:drawing>
      </w:r>
    </w:p>
    <w:p w14:paraId="3C7CD91B" w14:textId="0D9D1ADB" w:rsidR="00D21B3B" w:rsidRPr="00527659" w:rsidRDefault="00D21B3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lastRenderedPageBreak/>
        <w:t>Asimismo, respecto de los anexos, cabe mencionar que</w:t>
      </w:r>
      <w:r w:rsidR="00DB424B" w:rsidRPr="00527659">
        <w:rPr>
          <w:rFonts w:ascii="Palatino Linotype" w:eastAsia="Palatino Linotype" w:hAnsi="Palatino Linotype" w:cs="Palatino Linotype"/>
        </w:rPr>
        <w:t>,</w:t>
      </w:r>
      <w:r w:rsidRPr="00527659">
        <w:rPr>
          <w:rFonts w:ascii="Palatino Linotype" w:eastAsia="Palatino Linotype" w:hAnsi="Palatino Linotype" w:cs="Palatino Linotype"/>
        </w:rPr>
        <w:t xml:space="preserve"> de conformidad con el índice del Plan Municipal de Desarrollo Urbano, los mismos se encuentran en las páginas 291 y 292, como se muestra a continuación:</w:t>
      </w:r>
    </w:p>
    <w:p w14:paraId="1CA1A8BE" w14:textId="77777777" w:rsidR="00D21B3B" w:rsidRPr="00527659" w:rsidRDefault="00D21B3B" w:rsidP="00D21B3B">
      <w:pPr>
        <w:spacing w:before="240" w:after="240" w:line="360" w:lineRule="auto"/>
        <w:jc w:val="center"/>
        <w:rPr>
          <w:rFonts w:ascii="Palatino Linotype" w:eastAsia="Palatino Linotype" w:hAnsi="Palatino Linotype" w:cs="Palatino Linotype"/>
        </w:rPr>
      </w:pPr>
      <w:r w:rsidRPr="00527659">
        <w:rPr>
          <w:rFonts w:ascii="Palatino Linotype" w:eastAsia="Palatino Linotype" w:hAnsi="Palatino Linotype" w:cs="Palatino Linotype"/>
          <w:noProof/>
        </w:rPr>
        <w:drawing>
          <wp:inline distT="0" distB="0" distL="0" distR="0" wp14:anchorId="1260190D" wp14:editId="0BADD4E7">
            <wp:extent cx="4500000" cy="702889"/>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0000" cy="702889"/>
                    </a:xfrm>
                    <a:prstGeom prst="rect">
                      <a:avLst/>
                    </a:prstGeom>
                    <a:noFill/>
                    <a:ln>
                      <a:noFill/>
                    </a:ln>
                  </pic:spPr>
                </pic:pic>
              </a:graphicData>
            </a:graphic>
          </wp:inline>
        </w:drawing>
      </w:r>
    </w:p>
    <w:p w14:paraId="00D342E4" w14:textId="65DA545D" w:rsidR="00D21B3B" w:rsidRPr="00527659" w:rsidRDefault="00D21B3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Sin pasar por alto que la dirección electrónica proporcionada también incluye hipervínculos a la Tabla de Uso de Suelos,</w:t>
      </w:r>
      <w:r w:rsidR="0027682E" w:rsidRPr="00527659">
        <w:rPr>
          <w:rFonts w:ascii="Palatino Linotype" w:eastAsia="Palatino Linotype" w:hAnsi="Palatino Linotype" w:cs="Palatino Linotype"/>
        </w:rPr>
        <w:t xml:space="preserve"> como se advierte en la imagen inserta en la página 15 de la presente resolución, así como los hipervínculos a los </w:t>
      </w:r>
      <w:r w:rsidR="00DB424B" w:rsidRPr="00527659">
        <w:rPr>
          <w:rFonts w:ascii="Palatino Linotype" w:eastAsia="Palatino Linotype" w:hAnsi="Palatino Linotype" w:cs="Palatino Linotype"/>
        </w:rPr>
        <w:t>P</w:t>
      </w:r>
      <w:r w:rsidR="0027682E" w:rsidRPr="00527659">
        <w:rPr>
          <w:rFonts w:ascii="Palatino Linotype" w:eastAsia="Palatino Linotype" w:hAnsi="Palatino Linotype" w:cs="Palatino Linotype"/>
        </w:rPr>
        <w:t xml:space="preserve">lanos de </w:t>
      </w:r>
      <w:r w:rsidR="00DB424B" w:rsidRPr="00527659">
        <w:rPr>
          <w:rFonts w:ascii="Palatino Linotype" w:eastAsia="Palatino Linotype" w:hAnsi="Palatino Linotype" w:cs="Palatino Linotype"/>
        </w:rPr>
        <w:t>D</w:t>
      </w:r>
      <w:r w:rsidR="0027682E" w:rsidRPr="00527659">
        <w:rPr>
          <w:rFonts w:ascii="Palatino Linotype" w:eastAsia="Palatino Linotype" w:hAnsi="Palatino Linotype" w:cs="Palatino Linotype"/>
        </w:rPr>
        <w:t xml:space="preserve">iagnóstico y los </w:t>
      </w:r>
      <w:r w:rsidR="00DB424B" w:rsidRPr="00527659">
        <w:rPr>
          <w:rFonts w:ascii="Palatino Linotype" w:eastAsia="Palatino Linotype" w:hAnsi="Palatino Linotype" w:cs="Palatino Linotype"/>
        </w:rPr>
        <w:t>P</w:t>
      </w:r>
      <w:r w:rsidR="0027682E" w:rsidRPr="00527659">
        <w:rPr>
          <w:rFonts w:ascii="Palatino Linotype" w:eastAsia="Palatino Linotype" w:hAnsi="Palatino Linotype" w:cs="Palatino Linotype"/>
        </w:rPr>
        <w:t xml:space="preserve">lanos de </w:t>
      </w:r>
      <w:r w:rsidR="00DB424B" w:rsidRPr="00527659">
        <w:rPr>
          <w:rFonts w:ascii="Palatino Linotype" w:eastAsia="Palatino Linotype" w:hAnsi="Palatino Linotype" w:cs="Palatino Linotype"/>
        </w:rPr>
        <w:t>E</w:t>
      </w:r>
      <w:r w:rsidR="0027682E" w:rsidRPr="00527659">
        <w:rPr>
          <w:rFonts w:ascii="Palatino Linotype" w:eastAsia="Palatino Linotype" w:hAnsi="Palatino Linotype" w:cs="Palatino Linotype"/>
        </w:rPr>
        <w:t>strategia, como se muestra a continuación:</w:t>
      </w:r>
    </w:p>
    <w:p w14:paraId="43B9CB57" w14:textId="77777777" w:rsidR="00D21B3B" w:rsidRPr="00527659" w:rsidRDefault="0027682E" w:rsidP="0027682E">
      <w:pPr>
        <w:spacing w:before="240" w:after="240" w:line="360" w:lineRule="auto"/>
        <w:jc w:val="center"/>
        <w:rPr>
          <w:rFonts w:ascii="Palatino Linotype" w:eastAsia="Palatino Linotype" w:hAnsi="Palatino Linotype" w:cs="Palatino Linotype"/>
        </w:rPr>
      </w:pPr>
      <w:r w:rsidRPr="00527659">
        <w:rPr>
          <w:rFonts w:ascii="Palatino Linotype" w:eastAsia="Palatino Linotype" w:hAnsi="Palatino Linotype" w:cs="Palatino Linotype"/>
          <w:noProof/>
        </w:rPr>
        <w:drawing>
          <wp:inline distT="0" distB="0" distL="0" distR="0" wp14:anchorId="26CD58D8" wp14:editId="2ED60F6A">
            <wp:extent cx="5292000" cy="2282116"/>
            <wp:effectExtent l="0" t="0" r="4445"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2000" cy="2282116"/>
                    </a:xfrm>
                    <a:prstGeom prst="rect">
                      <a:avLst/>
                    </a:prstGeom>
                    <a:noFill/>
                    <a:ln>
                      <a:noFill/>
                    </a:ln>
                  </pic:spPr>
                </pic:pic>
              </a:graphicData>
            </a:graphic>
          </wp:inline>
        </w:drawing>
      </w:r>
    </w:p>
    <w:p w14:paraId="49BAB062" w14:textId="77777777" w:rsidR="001C7FB3" w:rsidRPr="00527659" w:rsidRDefault="00B56110" w:rsidP="00130D9C">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Como se advierte, la dirección proporcionada por el servidor público habilitado de la Dirección de Desarrollo Ur</w:t>
      </w:r>
      <w:r w:rsidR="001C7FB3" w:rsidRPr="00527659">
        <w:rPr>
          <w:rFonts w:ascii="Palatino Linotype" w:eastAsia="Palatino Linotype" w:hAnsi="Palatino Linotype" w:cs="Palatino Linotype"/>
        </w:rPr>
        <w:t xml:space="preserve">bano cumple cabalmente con los elementos previstos en el artículo 161 de la Ley de la Materia, al proporcionar la fuente de manera precisa y concreta, por lo que no implica que la persona solicitante realice una búsqueda en </w:t>
      </w:r>
      <w:r w:rsidR="001C7FB3" w:rsidRPr="00527659">
        <w:rPr>
          <w:rFonts w:ascii="Palatino Linotype" w:eastAsia="Palatino Linotype" w:hAnsi="Palatino Linotype" w:cs="Palatino Linotype"/>
        </w:rPr>
        <w:lastRenderedPageBreak/>
        <w:t>toda la información disponible en el portal electr</w:t>
      </w:r>
      <w:r w:rsidR="0089768E" w:rsidRPr="00527659">
        <w:rPr>
          <w:rFonts w:ascii="Palatino Linotype" w:eastAsia="Palatino Linotype" w:hAnsi="Palatino Linotype" w:cs="Palatino Linotype"/>
        </w:rPr>
        <w:t>ónico, siendo suficiente para tener por atendido el requerimiento de información.</w:t>
      </w:r>
    </w:p>
    <w:p w14:paraId="1A0D747F" w14:textId="77777777" w:rsidR="00AB1C87" w:rsidRPr="00527659" w:rsidRDefault="00AB1C87" w:rsidP="00130D9C">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 xml:space="preserve">Asimismo, respecto del pronunciamiento de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en el que señala que el escaneo es deficiente, requiriendo se le proporcione un link directo, es de mencionar que del análisis realizado al oficio número DU/DG/182/2022 signado por el Director de Desarrollo Urbano, se advirtió que este es completamente legible, permitiendo conocer su contenido de manera íntegra, tan es así que este Organismo Garante pudo realizar la consulta del portal en el que se encuentra publicada la información que es tema de estudio con los datos proporcionados, tal y como ha quedado demostrado.</w:t>
      </w:r>
    </w:p>
    <w:p w14:paraId="113AFE43" w14:textId="77777777" w:rsidR="00130D9C" w:rsidRPr="00527659" w:rsidRDefault="00AB1C87" w:rsidP="00130D9C">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C</w:t>
      </w:r>
      <w:r w:rsidR="00130D9C" w:rsidRPr="00527659">
        <w:rPr>
          <w:rFonts w:ascii="Palatino Linotype" w:eastAsia="Palatino Linotype" w:hAnsi="Palatino Linotype" w:cs="Palatino Linotype"/>
        </w:rPr>
        <w:t xml:space="preserve">on base en lo expuesto, este Organismo Garante considera que las razones o motivos de inconformidad devienen infundados, por lo tanto, lo procedente es </w:t>
      </w:r>
      <w:r w:rsidR="00130D9C" w:rsidRPr="00527659">
        <w:rPr>
          <w:rFonts w:ascii="Palatino Linotype" w:eastAsia="Palatino Linotype" w:hAnsi="Palatino Linotype" w:cs="Palatino Linotype"/>
          <w:i/>
        </w:rPr>
        <w:t xml:space="preserve">confirmar </w:t>
      </w:r>
      <w:r w:rsidR="00130D9C" w:rsidRPr="00527659">
        <w:rPr>
          <w:rFonts w:ascii="Palatino Linotype" w:eastAsia="Palatino Linotype" w:hAnsi="Palatino Linotype" w:cs="Palatino Linotype"/>
        </w:rPr>
        <w:t xml:space="preserve">la respuesta que se otorgó a la solicitud de acceso a la información pública de la parte </w:t>
      </w:r>
      <w:r w:rsidR="00130D9C" w:rsidRPr="00527659">
        <w:rPr>
          <w:rFonts w:ascii="Palatino Linotype" w:eastAsia="Palatino Linotype" w:hAnsi="Palatino Linotype" w:cs="Palatino Linotype"/>
          <w:b/>
        </w:rPr>
        <w:t>Recurrente</w:t>
      </w:r>
      <w:r w:rsidR="00130D9C" w:rsidRPr="00527659">
        <w:rPr>
          <w:rFonts w:ascii="Palatino Linotype" w:eastAsia="Palatino Linotype" w:hAnsi="Palatino Linotype" w:cs="Palatino Linotype"/>
        </w:rPr>
        <w:t>.</w:t>
      </w:r>
    </w:p>
    <w:p w14:paraId="1F3906D1" w14:textId="77777777" w:rsidR="002F283F" w:rsidRPr="00527659" w:rsidRDefault="00FD0D0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9C7356C" w14:textId="77777777" w:rsidR="002F283F" w:rsidRPr="00527659" w:rsidRDefault="00FD0D0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27659">
        <w:rPr>
          <w:rFonts w:ascii="Palatino Linotype" w:eastAsia="Palatino Linotype" w:hAnsi="Palatino Linotype" w:cs="Palatino Linotype"/>
          <w:b/>
        </w:rPr>
        <w:t>III. R E S U E L V E</w:t>
      </w:r>
    </w:p>
    <w:p w14:paraId="1A59649A" w14:textId="54E7B38F" w:rsidR="002F283F" w:rsidRPr="00527659" w:rsidRDefault="00FD0D0B">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527659">
        <w:rPr>
          <w:rFonts w:ascii="Palatino Linotype" w:eastAsia="Palatino Linotype" w:hAnsi="Palatino Linotype" w:cs="Palatino Linotype"/>
          <w:b/>
        </w:rPr>
        <w:t xml:space="preserve">Primero. </w:t>
      </w:r>
      <w:r w:rsidRPr="00527659">
        <w:rPr>
          <w:rFonts w:ascii="Palatino Linotype" w:eastAsia="Palatino Linotype" w:hAnsi="Palatino Linotype" w:cs="Palatino Linotype"/>
        </w:rPr>
        <w:t xml:space="preserve">Son </w:t>
      </w:r>
      <w:r w:rsidRPr="00527659">
        <w:rPr>
          <w:rFonts w:ascii="Palatino Linotype" w:eastAsia="Palatino Linotype" w:hAnsi="Palatino Linotype" w:cs="Palatino Linotype"/>
          <w:b/>
        </w:rPr>
        <w:t>infundadas</w:t>
      </w:r>
      <w:r w:rsidRPr="00527659">
        <w:rPr>
          <w:rFonts w:ascii="Palatino Linotype" w:eastAsia="Palatino Linotype" w:hAnsi="Palatino Linotype" w:cs="Palatino Linotype"/>
        </w:rPr>
        <w:t xml:space="preserve"> las razones o motivos de inconformidad hechos valer por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en el recurso de revisión</w:t>
      </w:r>
      <w:r w:rsidR="00DB424B" w:rsidRPr="00527659">
        <w:rPr>
          <w:rFonts w:ascii="Palatino Linotype" w:eastAsia="Palatino Linotype" w:hAnsi="Palatino Linotype" w:cs="Palatino Linotype"/>
        </w:rPr>
        <w:t xml:space="preserve"> número</w:t>
      </w:r>
      <w:r w:rsidRPr="00527659">
        <w:rPr>
          <w:rFonts w:ascii="Palatino Linotype" w:eastAsia="Palatino Linotype" w:hAnsi="Palatino Linotype" w:cs="Palatino Linotype"/>
        </w:rPr>
        <w:t xml:space="preserve"> </w:t>
      </w:r>
      <w:r w:rsidRPr="00527659">
        <w:rPr>
          <w:rFonts w:ascii="Palatino Linotype" w:eastAsia="Palatino Linotype" w:hAnsi="Palatino Linotype" w:cs="Palatino Linotype"/>
          <w:b/>
        </w:rPr>
        <w:t>05999/INFOEM/IP/RR/2022</w:t>
      </w:r>
      <w:r w:rsidRPr="00527659">
        <w:rPr>
          <w:rFonts w:ascii="Palatino Linotype" w:eastAsia="Palatino Linotype" w:hAnsi="Palatino Linotype" w:cs="Palatino Linotype"/>
        </w:rPr>
        <w:t xml:space="preserve">, </w:t>
      </w:r>
      <w:r w:rsidRPr="00527659">
        <w:rPr>
          <w:rFonts w:ascii="Palatino Linotype" w:eastAsia="Palatino Linotype" w:hAnsi="Palatino Linotype" w:cs="Palatino Linotype"/>
        </w:rPr>
        <w:lastRenderedPageBreak/>
        <w:t xml:space="preserve">por lo que, en términos de los argumentos de derecho señalados en el considerando </w:t>
      </w:r>
      <w:r w:rsidR="00DB424B" w:rsidRPr="00527659">
        <w:rPr>
          <w:rFonts w:ascii="Palatino Linotype" w:eastAsia="Palatino Linotype" w:hAnsi="Palatino Linotype" w:cs="Palatino Linotype"/>
          <w:b/>
          <w:bCs/>
        </w:rPr>
        <w:t>Cu</w:t>
      </w:r>
      <w:r w:rsidRPr="00527659">
        <w:rPr>
          <w:rFonts w:ascii="Palatino Linotype" w:eastAsia="Palatino Linotype" w:hAnsi="Palatino Linotype" w:cs="Palatino Linotype"/>
          <w:b/>
          <w:bCs/>
        </w:rPr>
        <w:t>arto</w:t>
      </w:r>
      <w:r w:rsidRPr="00527659">
        <w:rPr>
          <w:rFonts w:ascii="Palatino Linotype" w:eastAsia="Palatino Linotype" w:hAnsi="Palatino Linotype" w:cs="Palatino Linotype"/>
        </w:rPr>
        <w:t>, se</w:t>
      </w:r>
      <w:r w:rsidRPr="00527659">
        <w:rPr>
          <w:rFonts w:ascii="Palatino Linotype" w:eastAsia="Palatino Linotype" w:hAnsi="Palatino Linotype" w:cs="Palatino Linotype"/>
          <w:b/>
        </w:rPr>
        <w:t xml:space="preserve"> Confirma </w:t>
      </w:r>
      <w:r w:rsidRPr="00527659">
        <w:rPr>
          <w:rFonts w:ascii="Palatino Linotype" w:eastAsia="Palatino Linotype" w:hAnsi="Palatino Linotype" w:cs="Palatino Linotype"/>
        </w:rPr>
        <w:t xml:space="preserve">la respuesta del </w:t>
      </w:r>
      <w:r w:rsidRPr="00527659">
        <w:rPr>
          <w:rFonts w:ascii="Palatino Linotype" w:eastAsia="Palatino Linotype" w:hAnsi="Palatino Linotype" w:cs="Palatino Linotype"/>
          <w:b/>
        </w:rPr>
        <w:t>Sujeto Obligado</w:t>
      </w:r>
      <w:r w:rsidRPr="00527659">
        <w:rPr>
          <w:rFonts w:ascii="Palatino Linotype" w:eastAsia="Palatino Linotype" w:hAnsi="Palatino Linotype" w:cs="Palatino Linotype"/>
        </w:rPr>
        <w:t>.</w:t>
      </w:r>
    </w:p>
    <w:p w14:paraId="72751ECA" w14:textId="3F783EE8" w:rsidR="002F283F" w:rsidRPr="00527659" w:rsidRDefault="00FD0D0B">
      <w:pPr>
        <w:spacing w:before="240" w:after="240" w:line="360" w:lineRule="auto"/>
        <w:jc w:val="both"/>
        <w:rPr>
          <w:rFonts w:ascii="Palatino Linotype" w:eastAsia="Palatino Linotype" w:hAnsi="Palatino Linotype" w:cs="Palatino Linotype"/>
        </w:rPr>
      </w:pPr>
      <w:r w:rsidRPr="00527659">
        <w:rPr>
          <w:rFonts w:ascii="Palatino Linotype" w:eastAsia="Palatino Linotype" w:hAnsi="Palatino Linotype" w:cs="Palatino Linotype"/>
          <w:b/>
        </w:rPr>
        <w:t xml:space="preserve">Segundo. Notifíquese, </w:t>
      </w:r>
      <w:r w:rsidRPr="00527659">
        <w:rPr>
          <w:rFonts w:ascii="Palatino Linotype" w:eastAsia="Palatino Linotype" w:hAnsi="Palatino Linotype" w:cs="Palatino Linotype"/>
        </w:rPr>
        <w:t xml:space="preserve">al Responsable de la Unidad de Transparencia del </w:t>
      </w:r>
      <w:r w:rsidRPr="00527659">
        <w:rPr>
          <w:rFonts w:ascii="Palatino Linotype" w:eastAsia="Palatino Linotype" w:hAnsi="Palatino Linotype" w:cs="Palatino Linotype"/>
          <w:b/>
        </w:rPr>
        <w:t>Sujeto Obligado</w:t>
      </w:r>
      <w:r w:rsidRPr="00527659">
        <w:rPr>
          <w:rFonts w:ascii="Palatino Linotype" w:eastAsia="Palatino Linotype" w:hAnsi="Palatino Linotype" w:cs="Palatino Linotype"/>
        </w:rPr>
        <w:t xml:space="preserve"> la presente resolución</w:t>
      </w:r>
      <w:r w:rsidR="00DB424B" w:rsidRPr="00527659">
        <w:rPr>
          <w:rFonts w:ascii="Palatino Linotype" w:eastAsia="Palatino Linotype" w:hAnsi="Palatino Linotype" w:cs="Palatino Linotype"/>
        </w:rPr>
        <w:t>, para su conocimiento.</w:t>
      </w:r>
    </w:p>
    <w:p w14:paraId="122B2A17" w14:textId="77777777" w:rsidR="002F283F" w:rsidRPr="00527659" w:rsidRDefault="00FD0D0B">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527659">
        <w:rPr>
          <w:rFonts w:ascii="Palatino Linotype" w:eastAsia="Palatino Linotype" w:hAnsi="Palatino Linotype" w:cs="Palatino Linotype"/>
          <w:b/>
        </w:rPr>
        <w:t xml:space="preserve"> Tercero.  Notifíquese, a</w:t>
      </w:r>
      <w:r w:rsidRPr="00527659">
        <w:rPr>
          <w:rFonts w:ascii="Palatino Linotype" w:eastAsia="Palatino Linotype" w:hAnsi="Palatino Linotype" w:cs="Palatino Linotype"/>
        </w:rPr>
        <w:t xml:space="preserve"> la parte </w:t>
      </w:r>
      <w:r w:rsidRPr="00527659">
        <w:rPr>
          <w:rFonts w:ascii="Palatino Linotype" w:eastAsia="Palatino Linotype" w:hAnsi="Palatino Linotype" w:cs="Palatino Linotype"/>
          <w:b/>
        </w:rPr>
        <w:t>Recurrente</w:t>
      </w:r>
      <w:r w:rsidRPr="0052765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CFA6DD4" w14:textId="77777777" w:rsidR="002F283F" w:rsidRPr="00527659" w:rsidRDefault="00FD0D0B">
      <w:pPr>
        <w:spacing w:line="360" w:lineRule="auto"/>
        <w:jc w:val="both"/>
        <w:rPr>
          <w:rFonts w:ascii="Palatino Linotype" w:eastAsia="Palatino Linotype" w:hAnsi="Palatino Linotype" w:cs="Palatino Linotype"/>
        </w:rPr>
      </w:pPr>
      <w:bookmarkStart w:id="8" w:name="_heading=h.1fob9te" w:colFirst="0" w:colLast="0"/>
      <w:bookmarkEnd w:id="8"/>
      <w:r w:rsidRPr="0052765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p>
    <w:p w14:paraId="4E541DB4" w14:textId="1A51D4C4" w:rsidR="002F283F" w:rsidRPr="00527659" w:rsidRDefault="002F283F">
      <w:pPr>
        <w:rPr>
          <w:rFonts w:ascii="Palatino Linotype" w:eastAsia="Palatino Linotype" w:hAnsi="Palatino Linotype" w:cs="Palatino Linotype"/>
        </w:rPr>
      </w:pPr>
    </w:p>
    <w:p w14:paraId="0C046B5E" w14:textId="505C2451" w:rsidR="002F283F" w:rsidRPr="00527659" w:rsidRDefault="00081670">
      <w:pPr>
        <w:spacing w:line="360" w:lineRule="auto"/>
        <w:jc w:val="both"/>
        <w:rPr>
          <w:rFonts w:ascii="Palatino Linotype" w:eastAsia="Palatino Linotype" w:hAnsi="Palatino Linotype" w:cs="Palatino Linotype"/>
        </w:rPr>
      </w:pPr>
      <w:bookmarkStart w:id="9" w:name="_heading=h.3rdcrjn" w:colFirst="0" w:colLast="0"/>
      <w:bookmarkStart w:id="10" w:name="_GoBack"/>
      <w:bookmarkEnd w:id="9"/>
      <w:r>
        <w:rPr>
          <w:rFonts w:ascii="Palatino Linotype" w:eastAsia="Palatino Linotype" w:hAnsi="Palatino Linotype" w:cs="Palatino Linotype"/>
          <w:noProof/>
        </w:rPr>
        <mc:AlternateContent>
          <mc:Choice Requires="wps">
            <w:drawing>
              <wp:anchor distT="0" distB="0" distL="114300" distR="114300" simplePos="0" relativeHeight="251665408" behindDoc="0" locked="0" layoutInCell="1" allowOverlap="1" wp14:anchorId="3D145A1D" wp14:editId="576B870B">
                <wp:simplePos x="0" y="0"/>
                <wp:positionH relativeFrom="margin">
                  <wp:align>right</wp:align>
                </wp:positionH>
                <wp:positionV relativeFrom="paragraph">
                  <wp:posOffset>71120</wp:posOffset>
                </wp:positionV>
                <wp:extent cx="5509260" cy="1188720"/>
                <wp:effectExtent l="38100" t="38100" r="72390" b="87630"/>
                <wp:wrapNone/>
                <wp:docPr id="7" name="Conector recto 7"/>
                <wp:cNvGraphicFramePr/>
                <a:graphic xmlns:a="http://schemas.openxmlformats.org/drawingml/2006/main">
                  <a:graphicData uri="http://schemas.microsoft.com/office/word/2010/wordprocessingShape">
                    <wps:wsp>
                      <wps:cNvCnPr/>
                      <wps:spPr>
                        <a:xfrm>
                          <a:off x="0" y="0"/>
                          <a:ext cx="5509260" cy="1188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14FB6" id="Conector recto 7"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6pt,5.6pt" to="816.4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" strokecolor="black [3200]" strokeweight="2pt">
                <v:shadow on="t" color="black" opacity="24903f" origin=",.5" offset="0,.55556mm"/>
                <w10:wrap anchorx="margin"/>
              </v:line>
            </w:pict>
          </mc:Fallback>
        </mc:AlternateContent>
      </w:r>
      <w:bookmarkEnd w:id="10"/>
    </w:p>
    <w:p w14:paraId="2097BAFC" w14:textId="77777777" w:rsidR="002F283F" w:rsidRPr="00527659" w:rsidRDefault="002F283F">
      <w:pPr>
        <w:spacing w:line="360" w:lineRule="auto"/>
        <w:jc w:val="both"/>
        <w:rPr>
          <w:rFonts w:ascii="Palatino Linotype" w:eastAsia="Palatino Linotype" w:hAnsi="Palatino Linotype" w:cs="Palatino Linotype"/>
        </w:rPr>
      </w:pPr>
    </w:p>
    <w:p w14:paraId="77ED141C" w14:textId="77777777" w:rsidR="002F283F" w:rsidRPr="00527659" w:rsidRDefault="002F283F">
      <w:pPr>
        <w:spacing w:line="360" w:lineRule="auto"/>
        <w:jc w:val="both"/>
        <w:rPr>
          <w:rFonts w:ascii="Palatino Linotype" w:eastAsia="Palatino Linotype" w:hAnsi="Palatino Linotype" w:cs="Palatino Linotype"/>
        </w:rPr>
      </w:pPr>
    </w:p>
    <w:p w14:paraId="5D2969B6" w14:textId="77777777" w:rsidR="002F283F" w:rsidRPr="00527659" w:rsidRDefault="002F283F">
      <w:pPr>
        <w:spacing w:line="360" w:lineRule="auto"/>
        <w:jc w:val="both"/>
        <w:rPr>
          <w:rFonts w:ascii="Palatino Linotype" w:eastAsia="Palatino Linotype" w:hAnsi="Palatino Linotype" w:cs="Palatino Linotype"/>
        </w:rPr>
      </w:pPr>
    </w:p>
    <w:p w14:paraId="18C9488E" w14:textId="77777777" w:rsidR="002F283F" w:rsidRPr="00527659" w:rsidRDefault="002F283F">
      <w:pPr>
        <w:spacing w:line="360" w:lineRule="auto"/>
        <w:jc w:val="both"/>
        <w:rPr>
          <w:rFonts w:ascii="Palatino Linotype" w:eastAsia="Palatino Linotype" w:hAnsi="Palatino Linotype" w:cs="Palatino Linotype"/>
        </w:rPr>
      </w:pPr>
    </w:p>
    <w:p w14:paraId="7CF13677" w14:textId="77777777" w:rsidR="002F283F" w:rsidRPr="00527659" w:rsidRDefault="002F283F">
      <w:pPr>
        <w:spacing w:line="360" w:lineRule="auto"/>
        <w:jc w:val="both"/>
        <w:rPr>
          <w:rFonts w:ascii="Palatino Linotype" w:eastAsia="Palatino Linotype" w:hAnsi="Palatino Linotype" w:cs="Palatino Linotype"/>
        </w:rPr>
      </w:pPr>
    </w:p>
    <w:p w14:paraId="4CC36CFD" w14:textId="77777777" w:rsidR="002F283F" w:rsidRPr="00527659" w:rsidRDefault="002F283F">
      <w:pPr>
        <w:spacing w:line="360" w:lineRule="auto"/>
        <w:jc w:val="both"/>
        <w:rPr>
          <w:rFonts w:ascii="Palatino Linotype" w:eastAsia="Palatino Linotype" w:hAnsi="Palatino Linotype" w:cs="Palatino Linotype"/>
        </w:rPr>
      </w:pPr>
    </w:p>
    <w:p w14:paraId="00390632" w14:textId="77777777" w:rsidR="002F283F" w:rsidRPr="00527659" w:rsidRDefault="002F283F">
      <w:pPr>
        <w:spacing w:line="360" w:lineRule="auto"/>
        <w:jc w:val="both"/>
        <w:rPr>
          <w:rFonts w:ascii="Palatino Linotype" w:eastAsia="Palatino Linotype" w:hAnsi="Palatino Linotype" w:cs="Palatino Linotype"/>
        </w:rPr>
      </w:pPr>
    </w:p>
    <w:p w14:paraId="26AF6F4D" w14:textId="77777777" w:rsidR="002F283F" w:rsidRPr="00527659" w:rsidRDefault="002F283F">
      <w:pPr>
        <w:spacing w:line="360" w:lineRule="auto"/>
        <w:jc w:val="both"/>
        <w:rPr>
          <w:rFonts w:ascii="Palatino Linotype" w:eastAsia="Palatino Linotype" w:hAnsi="Palatino Linotype" w:cs="Palatino Linotype"/>
        </w:rPr>
      </w:pPr>
    </w:p>
    <w:p w14:paraId="334DAD39" w14:textId="77777777" w:rsidR="002F283F" w:rsidRPr="00527659" w:rsidRDefault="002F283F">
      <w:pPr>
        <w:spacing w:line="360" w:lineRule="auto"/>
        <w:jc w:val="both"/>
        <w:rPr>
          <w:rFonts w:ascii="Palatino Linotype" w:eastAsia="Palatino Linotype" w:hAnsi="Palatino Linotype" w:cs="Palatino Linotype"/>
        </w:rPr>
      </w:pPr>
    </w:p>
    <w:p w14:paraId="45FB3A2D" w14:textId="77777777" w:rsidR="002F283F" w:rsidRPr="00527659" w:rsidRDefault="002F283F">
      <w:pPr>
        <w:spacing w:line="360" w:lineRule="auto"/>
        <w:jc w:val="both"/>
        <w:rPr>
          <w:rFonts w:ascii="Palatino Linotype" w:eastAsia="Palatino Linotype" w:hAnsi="Palatino Linotype" w:cs="Palatino Linotype"/>
        </w:rPr>
      </w:pPr>
    </w:p>
    <w:p w14:paraId="51F39B5A" w14:textId="77777777" w:rsidR="002F283F" w:rsidRPr="00527659" w:rsidRDefault="002F283F">
      <w:pPr>
        <w:spacing w:line="360" w:lineRule="auto"/>
        <w:jc w:val="both"/>
        <w:rPr>
          <w:rFonts w:ascii="Palatino Linotype" w:eastAsia="Palatino Linotype" w:hAnsi="Palatino Linotype" w:cs="Palatino Linotype"/>
        </w:rPr>
      </w:pPr>
    </w:p>
    <w:p w14:paraId="099B9EB8" w14:textId="77777777" w:rsidR="002F283F" w:rsidRPr="00527659" w:rsidRDefault="002F283F">
      <w:pPr>
        <w:spacing w:line="360" w:lineRule="auto"/>
        <w:jc w:val="both"/>
        <w:rPr>
          <w:rFonts w:ascii="Palatino Linotype" w:eastAsia="Palatino Linotype" w:hAnsi="Palatino Linotype" w:cs="Palatino Linotype"/>
        </w:rPr>
      </w:pPr>
    </w:p>
    <w:p w14:paraId="3224B636" w14:textId="77777777" w:rsidR="002F283F" w:rsidRPr="00527659" w:rsidRDefault="002F283F">
      <w:pPr>
        <w:spacing w:line="360" w:lineRule="auto"/>
        <w:jc w:val="both"/>
        <w:rPr>
          <w:rFonts w:ascii="Palatino Linotype" w:eastAsia="Palatino Linotype" w:hAnsi="Palatino Linotype" w:cs="Palatino Linotype"/>
        </w:rPr>
      </w:pPr>
    </w:p>
    <w:p w14:paraId="456F0664" w14:textId="77777777" w:rsidR="002F283F" w:rsidRPr="00527659" w:rsidRDefault="002F283F">
      <w:pPr>
        <w:spacing w:line="360" w:lineRule="auto"/>
        <w:jc w:val="both"/>
        <w:rPr>
          <w:rFonts w:ascii="Palatino Linotype" w:eastAsia="Palatino Linotype" w:hAnsi="Palatino Linotype" w:cs="Palatino Linotype"/>
        </w:rPr>
      </w:pPr>
    </w:p>
    <w:p w14:paraId="4F54FCD3" w14:textId="77777777" w:rsidR="002F283F" w:rsidRPr="00527659" w:rsidRDefault="002F283F">
      <w:pPr>
        <w:spacing w:line="360" w:lineRule="auto"/>
        <w:jc w:val="both"/>
        <w:rPr>
          <w:rFonts w:ascii="Palatino Linotype" w:eastAsia="Palatino Linotype" w:hAnsi="Palatino Linotype" w:cs="Palatino Linotype"/>
        </w:rPr>
      </w:pPr>
    </w:p>
    <w:p w14:paraId="0A7403F8" w14:textId="77777777" w:rsidR="002F283F" w:rsidRPr="00527659" w:rsidRDefault="002F283F">
      <w:pPr>
        <w:spacing w:line="360" w:lineRule="auto"/>
        <w:jc w:val="both"/>
        <w:rPr>
          <w:rFonts w:ascii="Palatino Linotype" w:eastAsia="Palatino Linotype" w:hAnsi="Palatino Linotype" w:cs="Palatino Linotype"/>
        </w:rPr>
      </w:pPr>
    </w:p>
    <w:p w14:paraId="1FC9085A" w14:textId="77777777" w:rsidR="002F283F" w:rsidRPr="00527659" w:rsidRDefault="002F283F">
      <w:pPr>
        <w:spacing w:line="360" w:lineRule="auto"/>
        <w:jc w:val="both"/>
        <w:rPr>
          <w:rFonts w:ascii="Palatino Linotype" w:eastAsia="Palatino Linotype" w:hAnsi="Palatino Linotype" w:cs="Palatino Linotype"/>
        </w:rPr>
      </w:pPr>
    </w:p>
    <w:p w14:paraId="7E523491" w14:textId="77777777" w:rsidR="002F283F" w:rsidRPr="00527659" w:rsidRDefault="002F283F">
      <w:pPr>
        <w:spacing w:line="360" w:lineRule="auto"/>
        <w:jc w:val="both"/>
        <w:rPr>
          <w:rFonts w:ascii="Palatino Linotype" w:eastAsia="Palatino Linotype" w:hAnsi="Palatino Linotype" w:cs="Palatino Linotype"/>
        </w:rPr>
      </w:pPr>
    </w:p>
    <w:p w14:paraId="32B790A5" w14:textId="77777777" w:rsidR="002F283F" w:rsidRPr="00527659" w:rsidRDefault="002F283F">
      <w:pPr>
        <w:spacing w:line="360" w:lineRule="auto"/>
        <w:jc w:val="both"/>
        <w:rPr>
          <w:rFonts w:ascii="Palatino Linotype" w:eastAsia="Palatino Linotype" w:hAnsi="Palatino Linotype" w:cs="Palatino Linotype"/>
        </w:rPr>
      </w:pPr>
    </w:p>
    <w:p w14:paraId="4734C80F" w14:textId="77777777" w:rsidR="002F283F" w:rsidRPr="00527659" w:rsidRDefault="002F283F">
      <w:pPr>
        <w:spacing w:line="360" w:lineRule="auto"/>
        <w:jc w:val="both"/>
        <w:rPr>
          <w:rFonts w:ascii="Palatino Linotype" w:eastAsia="Palatino Linotype" w:hAnsi="Palatino Linotype" w:cs="Palatino Linotype"/>
        </w:rPr>
      </w:pPr>
    </w:p>
    <w:sectPr w:rsidR="002F283F" w:rsidRPr="00527659">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663E5" w14:textId="77777777" w:rsidR="0064564E" w:rsidRDefault="0064564E">
      <w:r>
        <w:separator/>
      </w:r>
    </w:p>
  </w:endnote>
  <w:endnote w:type="continuationSeparator" w:id="0">
    <w:p w14:paraId="4BBD078F" w14:textId="77777777" w:rsidR="0064564E" w:rsidRDefault="0064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19F09" w14:textId="77777777" w:rsidR="002F283F" w:rsidRDefault="00FD0D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1670">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167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74AF1B7F" w14:textId="77777777" w:rsidR="002F283F" w:rsidRDefault="002F28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0915" w14:textId="77777777" w:rsidR="002F283F" w:rsidRDefault="00FD0D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167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167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73AB771E" w14:textId="77777777" w:rsidR="002F283F" w:rsidRDefault="002F28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8BAA2" w14:textId="77777777" w:rsidR="0064564E" w:rsidRDefault="0064564E">
      <w:r>
        <w:separator/>
      </w:r>
    </w:p>
  </w:footnote>
  <w:footnote w:type="continuationSeparator" w:id="0">
    <w:p w14:paraId="0ED8402A" w14:textId="77777777" w:rsidR="0064564E" w:rsidRDefault="0064564E">
      <w:r>
        <w:continuationSeparator/>
      </w:r>
    </w:p>
  </w:footnote>
  <w:footnote w:id="1">
    <w:p w14:paraId="1DFD7668" w14:textId="77777777" w:rsidR="002F283F" w:rsidRDefault="00FD0D0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FB4302D" w14:textId="77777777" w:rsidR="002F283F" w:rsidRDefault="00FD0D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EA8F142" w14:textId="77777777" w:rsidR="00130D9C" w:rsidRPr="00F10BEF" w:rsidRDefault="00130D9C" w:rsidP="00130D9C">
      <w:pPr>
        <w:pStyle w:val="Textonotapie"/>
        <w:jc w:val="both"/>
        <w:rPr>
          <w:rFonts w:ascii="Palatino Linotype" w:hAnsi="Palatino Linotype"/>
          <w:sz w:val="16"/>
          <w:szCs w:val="16"/>
        </w:rPr>
      </w:pPr>
      <w:r w:rsidRPr="00F10BEF">
        <w:rPr>
          <w:rStyle w:val="Refdenotaalpie"/>
          <w:rFonts w:ascii="Palatino Linotype" w:hAnsi="Palatino Linotype"/>
          <w:sz w:val="16"/>
          <w:szCs w:val="16"/>
        </w:rPr>
        <w:footnoteRef/>
      </w:r>
      <w:r w:rsidRPr="00F10BEF">
        <w:rPr>
          <w:rFonts w:ascii="Palatino Linotype" w:hAnsi="Palatino Linotype"/>
          <w:sz w:val="16"/>
          <w:szCs w:val="16"/>
        </w:rPr>
        <w:t xml:space="preserve"> </w:t>
      </w:r>
      <w:r w:rsidRPr="00F10BEF">
        <w:rPr>
          <w:rFonts w:ascii="Palatino Linotype" w:hAnsi="Palatino Linotype"/>
          <w:b/>
          <w:bCs/>
          <w:sz w:val="16"/>
          <w:szCs w:val="16"/>
        </w:rPr>
        <w:t>Artículo 161</w:t>
      </w:r>
      <w:r w:rsidRPr="00F10BEF">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2E8C" w14:textId="77777777" w:rsidR="002F283F" w:rsidRDefault="00FD0D0B">
    <w:pPr>
      <w:rPr>
        <w:rFonts w:ascii="Cambria" w:eastAsia="Cambria" w:hAnsi="Cambria" w:cs="Cambria"/>
        <w:color w:val="000000"/>
      </w:rPr>
    </w:pPr>
    <w:r>
      <w:rPr>
        <w:noProof/>
      </w:rPr>
      <w:drawing>
        <wp:anchor distT="0" distB="0" distL="0" distR="0" simplePos="0" relativeHeight="251658240" behindDoc="1" locked="0" layoutInCell="1" hidden="0" allowOverlap="1" wp14:anchorId="18B864C7" wp14:editId="74FEEC33">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2F283F" w14:paraId="017955D5" w14:textId="77777777">
      <w:tc>
        <w:tcPr>
          <w:tcW w:w="2489" w:type="dxa"/>
          <w:shd w:val="clear" w:color="auto" w:fill="auto"/>
        </w:tcPr>
        <w:p w14:paraId="5132768B"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FA897E" w14:textId="77777777" w:rsidR="002F283F" w:rsidRDefault="006A15C2" w:rsidP="006A15C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05999</w:t>
          </w:r>
          <w:r w:rsidR="00FD0D0B">
            <w:rPr>
              <w:rFonts w:ascii="Palatino Linotype" w:eastAsia="Palatino Linotype" w:hAnsi="Palatino Linotype" w:cs="Palatino Linotype"/>
              <w:b/>
              <w:sz w:val="22"/>
              <w:szCs w:val="22"/>
            </w:rPr>
            <w:t>/INFOEM/IP/RR/2022</w:t>
          </w:r>
        </w:p>
      </w:tc>
    </w:tr>
    <w:tr w:rsidR="002F283F" w14:paraId="4C378E63" w14:textId="77777777">
      <w:trPr>
        <w:trHeight w:val="228"/>
      </w:trPr>
      <w:tc>
        <w:tcPr>
          <w:tcW w:w="2489" w:type="dxa"/>
          <w:shd w:val="clear" w:color="auto" w:fill="auto"/>
          <w:vAlign w:val="center"/>
        </w:tcPr>
        <w:p w14:paraId="26DE828E"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1434193" w14:textId="77777777" w:rsidR="002F283F" w:rsidRDefault="006A15C2">
          <w:pPr>
            <w:ind w:left="-45" w:right="176"/>
            <w:jc w:val="both"/>
            <w:rPr>
              <w:rFonts w:ascii="Palatino Linotype" w:eastAsia="Palatino Linotype" w:hAnsi="Palatino Linotype" w:cs="Palatino Linotype"/>
              <w:b/>
              <w:sz w:val="22"/>
              <w:szCs w:val="22"/>
            </w:rPr>
          </w:pPr>
          <w:r w:rsidRPr="006A15C2">
            <w:rPr>
              <w:rFonts w:ascii="Palatino Linotype" w:eastAsia="Palatino Linotype" w:hAnsi="Palatino Linotype" w:cs="Palatino Linotype"/>
              <w:b/>
              <w:sz w:val="22"/>
              <w:szCs w:val="22"/>
            </w:rPr>
            <w:t>Ayuntamiento de Teoloyucan</w:t>
          </w:r>
        </w:p>
      </w:tc>
    </w:tr>
    <w:tr w:rsidR="002F283F" w14:paraId="60DDDB73" w14:textId="77777777">
      <w:tc>
        <w:tcPr>
          <w:tcW w:w="2489" w:type="dxa"/>
          <w:shd w:val="clear" w:color="auto" w:fill="auto"/>
          <w:vAlign w:val="center"/>
        </w:tcPr>
        <w:p w14:paraId="0A5E565E" w14:textId="77777777" w:rsidR="002F283F" w:rsidRDefault="00FD0D0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2404ED" w14:textId="77777777" w:rsidR="002F283F" w:rsidRDefault="00FD0D0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38C570" w14:textId="77777777" w:rsidR="002F283F" w:rsidRDefault="00FD0D0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9C1E" w14:textId="77777777" w:rsidR="002F283F" w:rsidRDefault="00FD0D0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B84C6C" wp14:editId="2358BAA8">
          <wp:simplePos x="0" y="0"/>
          <wp:positionH relativeFrom="column">
            <wp:posOffset>-1080133</wp:posOffset>
          </wp:positionH>
          <wp:positionV relativeFrom="paragraph">
            <wp:posOffset>-262876</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2F283F" w14:paraId="61433012" w14:textId="77777777">
      <w:tc>
        <w:tcPr>
          <w:tcW w:w="2551" w:type="dxa"/>
          <w:shd w:val="clear" w:color="auto" w:fill="auto"/>
          <w:vAlign w:val="center"/>
        </w:tcPr>
        <w:p w14:paraId="4141F30E"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1636DB" w14:textId="77777777" w:rsidR="002F283F" w:rsidRDefault="006A15C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05999</w:t>
          </w:r>
          <w:r w:rsidR="00FD0D0B">
            <w:rPr>
              <w:rFonts w:ascii="Palatino Linotype" w:eastAsia="Palatino Linotype" w:hAnsi="Palatino Linotype" w:cs="Palatino Linotype"/>
              <w:b/>
              <w:sz w:val="22"/>
              <w:szCs w:val="22"/>
            </w:rPr>
            <w:t>/INFOEM/IP/RR/2022</w:t>
          </w:r>
        </w:p>
      </w:tc>
    </w:tr>
    <w:tr w:rsidR="002F283F" w14:paraId="3A25760F" w14:textId="77777777">
      <w:trPr>
        <w:trHeight w:val="130"/>
      </w:trPr>
      <w:tc>
        <w:tcPr>
          <w:tcW w:w="2551" w:type="dxa"/>
          <w:shd w:val="clear" w:color="auto" w:fill="auto"/>
          <w:vAlign w:val="center"/>
        </w:tcPr>
        <w:p w14:paraId="69980B70"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8FBACEB" w14:textId="77777777" w:rsidR="002F283F" w:rsidRDefault="002F283F">
          <w:pPr>
            <w:ind w:left="-45"/>
            <w:jc w:val="both"/>
            <w:rPr>
              <w:rFonts w:ascii="Palatino Linotype" w:eastAsia="Palatino Linotype" w:hAnsi="Palatino Linotype" w:cs="Palatino Linotype"/>
              <w:b/>
              <w:sz w:val="22"/>
              <w:szCs w:val="22"/>
            </w:rPr>
          </w:pPr>
        </w:p>
      </w:tc>
    </w:tr>
    <w:tr w:rsidR="002F283F" w14:paraId="3FA05F00" w14:textId="77777777">
      <w:trPr>
        <w:trHeight w:val="228"/>
      </w:trPr>
      <w:tc>
        <w:tcPr>
          <w:tcW w:w="2551" w:type="dxa"/>
          <w:shd w:val="clear" w:color="auto" w:fill="auto"/>
          <w:vAlign w:val="center"/>
        </w:tcPr>
        <w:p w14:paraId="4A2EEA40"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4DD7A10" w14:textId="77777777" w:rsidR="002F283F" w:rsidRDefault="006A15C2">
          <w:pPr>
            <w:ind w:left="-45" w:right="176"/>
            <w:jc w:val="both"/>
            <w:rPr>
              <w:rFonts w:ascii="Palatino Linotype" w:eastAsia="Palatino Linotype" w:hAnsi="Palatino Linotype" w:cs="Palatino Linotype"/>
              <w:b/>
              <w:sz w:val="22"/>
              <w:szCs w:val="22"/>
            </w:rPr>
          </w:pPr>
          <w:r w:rsidRPr="006A15C2">
            <w:rPr>
              <w:rFonts w:ascii="Palatino Linotype" w:eastAsia="Palatino Linotype" w:hAnsi="Palatino Linotype" w:cs="Palatino Linotype"/>
              <w:b/>
              <w:sz w:val="22"/>
              <w:szCs w:val="22"/>
            </w:rPr>
            <w:t>Ayuntamiento de Teoloyucan</w:t>
          </w:r>
        </w:p>
      </w:tc>
    </w:tr>
    <w:tr w:rsidR="002F283F" w14:paraId="313BC2CB" w14:textId="77777777">
      <w:tc>
        <w:tcPr>
          <w:tcW w:w="2551" w:type="dxa"/>
          <w:shd w:val="clear" w:color="auto" w:fill="auto"/>
          <w:vAlign w:val="center"/>
        </w:tcPr>
        <w:p w14:paraId="06695CC5"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31895E9" w14:textId="77777777" w:rsidR="002F283F" w:rsidRDefault="00FD0D0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ACB398" w14:textId="77777777" w:rsidR="002F283F" w:rsidRDefault="002F283F">
    <w:pPr>
      <w:pBdr>
        <w:top w:val="nil"/>
        <w:left w:val="nil"/>
        <w:bottom w:val="nil"/>
        <w:right w:val="nil"/>
        <w:between w:val="nil"/>
      </w:pBdr>
      <w:tabs>
        <w:tab w:val="center" w:pos="4252"/>
        <w:tab w:val="right" w:pos="8504"/>
      </w:tabs>
      <w:rPr>
        <w:rFonts w:ascii="Cambria" w:eastAsia="Cambria" w:hAnsi="Cambria" w:cs="Cambria"/>
        <w:color w:val="000000"/>
      </w:rPr>
    </w:pPr>
  </w:p>
  <w:p w14:paraId="6872C3DB" w14:textId="77777777" w:rsidR="002F283F" w:rsidRDefault="002F28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4BD0"/>
    <w:multiLevelType w:val="multilevel"/>
    <w:tmpl w:val="6FD82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EC91234"/>
    <w:multiLevelType w:val="multilevel"/>
    <w:tmpl w:val="FE52261C"/>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2A57FBA"/>
    <w:multiLevelType w:val="multilevel"/>
    <w:tmpl w:val="ABA09D28"/>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nsid w:val="72F26C91"/>
    <w:multiLevelType w:val="multilevel"/>
    <w:tmpl w:val="A03227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3F"/>
    <w:rsid w:val="00001F3A"/>
    <w:rsid w:val="000800C2"/>
    <w:rsid w:val="00081670"/>
    <w:rsid w:val="000B7D24"/>
    <w:rsid w:val="000F44CD"/>
    <w:rsid w:val="00130D9C"/>
    <w:rsid w:val="00177476"/>
    <w:rsid w:val="001A1B34"/>
    <w:rsid w:val="001C7FB3"/>
    <w:rsid w:val="001F4102"/>
    <w:rsid w:val="002076EC"/>
    <w:rsid w:val="0027682E"/>
    <w:rsid w:val="00281CD8"/>
    <w:rsid w:val="002F283F"/>
    <w:rsid w:val="00345EB0"/>
    <w:rsid w:val="003B030A"/>
    <w:rsid w:val="00477ACC"/>
    <w:rsid w:val="004F15FE"/>
    <w:rsid w:val="004F3B1E"/>
    <w:rsid w:val="00527659"/>
    <w:rsid w:val="00540A03"/>
    <w:rsid w:val="00577117"/>
    <w:rsid w:val="00611A8A"/>
    <w:rsid w:val="0064564E"/>
    <w:rsid w:val="006A15C2"/>
    <w:rsid w:val="006A1B51"/>
    <w:rsid w:val="006B0B93"/>
    <w:rsid w:val="006B7F31"/>
    <w:rsid w:val="006D45CE"/>
    <w:rsid w:val="00720ECA"/>
    <w:rsid w:val="007A207A"/>
    <w:rsid w:val="007D487C"/>
    <w:rsid w:val="008351AC"/>
    <w:rsid w:val="0089768E"/>
    <w:rsid w:val="008C0CC0"/>
    <w:rsid w:val="008F6D1D"/>
    <w:rsid w:val="00972A3B"/>
    <w:rsid w:val="009770B3"/>
    <w:rsid w:val="009C0B2D"/>
    <w:rsid w:val="00AB1C87"/>
    <w:rsid w:val="00B14EB3"/>
    <w:rsid w:val="00B56110"/>
    <w:rsid w:val="00B57B5A"/>
    <w:rsid w:val="00B75FE0"/>
    <w:rsid w:val="00B91640"/>
    <w:rsid w:val="00BB4B22"/>
    <w:rsid w:val="00C166C2"/>
    <w:rsid w:val="00C54001"/>
    <w:rsid w:val="00C70A91"/>
    <w:rsid w:val="00C75E3E"/>
    <w:rsid w:val="00CD0794"/>
    <w:rsid w:val="00D21B3B"/>
    <w:rsid w:val="00D54F3D"/>
    <w:rsid w:val="00DB424B"/>
    <w:rsid w:val="00FD0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067E"/>
  <w15:docId w15:val="{A08FF009-E315-4D9B-8B74-A2C1900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uo.edomex.gob.mx/teoloyucan"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eduo.edomex.gob.mx/teoloyuc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3928</Words>
  <Characters>21605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dcterms:created xsi:type="dcterms:W3CDTF">2022-08-18T05:04:00Z</dcterms:created>
  <dcterms:modified xsi:type="dcterms:W3CDTF">2022-08-25T17:31:00Z</dcterms:modified>
</cp:coreProperties>
</file>