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7C5" w:rsidRPr="00853FC4" w:rsidRDefault="00A031B9">
      <w:pPr>
        <w:spacing w:before="240" w:after="240" w:line="360" w:lineRule="auto"/>
        <w:jc w:val="both"/>
        <w:rPr>
          <w:rFonts w:ascii="Palatino Linotype" w:eastAsia="Palatino Linotype" w:hAnsi="Palatino Linotype" w:cs="Palatino Linotype"/>
        </w:rPr>
      </w:pPr>
      <w:bookmarkStart w:id="0" w:name="_GoBack"/>
      <w:bookmarkEnd w:id="0"/>
      <w:r w:rsidRPr="00853FC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F03C59" w:rsidRPr="00853FC4">
        <w:rPr>
          <w:rFonts w:ascii="Palatino Linotype" w:eastAsia="Palatino Linotype" w:hAnsi="Palatino Linotype" w:cs="Palatino Linotype"/>
          <w:b/>
        </w:rPr>
        <w:t>treinta de noviembre</w:t>
      </w:r>
      <w:r w:rsidRPr="00853FC4">
        <w:rPr>
          <w:rFonts w:ascii="Palatino Linotype" w:eastAsia="Palatino Linotype" w:hAnsi="Palatino Linotype" w:cs="Palatino Linotype"/>
          <w:b/>
        </w:rPr>
        <w:t xml:space="preserve"> del dos mil veintidós</w:t>
      </w:r>
      <w:r w:rsidRPr="00853FC4">
        <w:rPr>
          <w:rFonts w:ascii="Palatino Linotype" w:eastAsia="Palatino Linotype" w:hAnsi="Palatino Linotype" w:cs="Palatino Linotype"/>
        </w:rPr>
        <w:t>.</w:t>
      </w:r>
    </w:p>
    <w:p w:rsidR="004547C5" w:rsidRPr="00853FC4" w:rsidRDefault="00A031B9">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Visto</w:t>
      </w:r>
      <w:r w:rsidRPr="00853FC4">
        <w:rPr>
          <w:rFonts w:ascii="Palatino Linotype" w:eastAsia="Palatino Linotype" w:hAnsi="Palatino Linotype" w:cs="Palatino Linotype"/>
        </w:rPr>
        <w:t xml:space="preserve"> el expediente formado con motivo del recurso de revisión </w:t>
      </w:r>
      <w:r w:rsidR="00F03C59" w:rsidRPr="00853FC4">
        <w:rPr>
          <w:rFonts w:ascii="Palatino Linotype" w:eastAsia="Palatino Linotype" w:hAnsi="Palatino Linotype" w:cs="Palatino Linotype"/>
          <w:b/>
        </w:rPr>
        <w:t>1326</w:t>
      </w:r>
      <w:r w:rsidRPr="00853FC4">
        <w:rPr>
          <w:rFonts w:ascii="Palatino Linotype" w:eastAsia="Palatino Linotype" w:hAnsi="Palatino Linotype" w:cs="Palatino Linotype"/>
          <w:b/>
        </w:rPr>
        <w:t>9/INFOEM/IP/RR/2022</w:t>
      </w:r>
      <w:r w:rsidRPr="00853FC4">
        <w:rPr>
          <w:rFonts w:ascii="Palatino Linotype" w:eastAsia="Palatino Linotype" w:hAnsi="Palatino Linotype" w:cs="Palatino Linotype"/>
        </w:rPr>
        <w:t xml:space="preserve">, interpuesto por </w:t>
      </w:r>
      <w:r w:rsidRPr="00853FC4">
        <w:rPr>
          <w:rFonts w:ascii="Palatino Linotype" w:eastAsia="Palatino Linotype" w:hAnsi="Palatino Linotype" w:cs="Palatino Linotype"/>
          <w:b/>
        </w:rPr>
        <w:t>un particular de manera anónima</w:t>
      </w:r>
      <w:r w:rsidRPr="00853FC4">
        <w:rPr>
          <w:rFonts w:ascii="Palatino Linotype" w:eastAsia="Palatino Linotype" w:hAnsi="Palatino Linotype" w:cs="Palatino Linotype"/>
        </w:rPr>
        <w:t>,</w:t>
      </w:r>
      <w:r w:rsidRPr="00853FC4">
        <w:rPr>
          <w:rFonts w:ascii="Palatino Linotype" w:eastAsia="Palatino Linotype" w:hAnsi="Palatino Linotype" w:cs="Palatino Linotype"/>
          <w:b/>
        </w:rPr>
        <w:t xml:space="preserve"> </w:t>
      </w:r>
      <w:r w:rsidRPr="00853FC4">
        <w:rPr>
          <w:rFonts w:ascii="Palatino Linotype" w:eastAsia="Palatino Linotype" w:hAnsi="Palatino Linotype" w:cs="Palatino Linotype"/>
        </w:rPr>
        <w:t>en lo sucesivo</w:t>
      </w:r>
      <w:r w:rsidRPr="00853FC4">
        <w:rPr>
          <w:rFonts w:ascii="Palatino Linotype" w:eastAsia="Palatino Linotype" w:hAnsi="Palatino Linotype" w:cs="Palatino Linotype"/>
          <w:b/>
        </w:rPr>
        <w:t xml:space="preserve"> la parte</w:t>
      </w:r>
      <w:r w:rsidRPr="00853FC4">
        <w:rPr>
          <w:rFonts w:ascii="Palatino Linotype" w:eastAsia="Palatino Linotype" w:hAnsi="Palatino Linotype" w:cs="Palatino Linotype"/>
        </w:rPr>
        <w:t xml:space="preserve"> </w:t>
      </w:r>
      <w:r w:rsidRPr="00853FC4">
        <w:rPr>
          <w:rFonts w:ascii="Palatino Linotype" w:eastAsia="Palatino Linotype" w:hAnsi="Palatino Linotype" w:cs="Palatino Linotype"/>
          <w:b/>
        </w:rPr>
        <w:t>Recurrente,</w:t>
      </w:r>
      <w:r w:rsidRPr="00853FC4">
        <w:rPr>
          <w:rFonts w:ascii="Palatino Linotype" w:eastAsia="Palatino Linotype" w:hAnsi="Palatino Linotype" w:cs="Palatino Linotype"/>
        </w:rPr>
        <w:t xml:space="preserve"> en contra de la respuesta del </w:t>
      </w:r>
      <w:r w:rsidRPr="00853FC4">
        <w:rPr>
          <w:rFonts w:ascii="Palatino Linotype" w:eastAsia="Palatino Linotype" w:hAnsi="Palatino Linotype" w:cs="Palatino Linotype"/>
          <w:b/>
        </w:rPr>
        <w:t xml:space="preserve">Ayuntamiento de Metepec, </w:t>
      </w:r>
      <w:r w:rsidRPr="00853FC4">
        <w:rPr>
          <w:rFonts w:ascii="Palatino Linotype" w:eastAsia="Palatino Linotype" w:hAnsi="Palatino Linotype" w:cs="Palatino Linotype"/>
        </w:rPr>
        <w:t xml:space="preserve">en lo sucesivo el </w:t>
      </w:r>
      <w:r w:rsidRPr="00853FC4">
        <w:rPr>
          <w:rFonts w:ascii="Palatino Linotype" w:eastAsia="Palatino Linotype" w:hAnsi="Palatino Linotype" w:cs="Palatino Linotype"/>
          <w:b/>
        </w:rPr>
        <w:t xml:space="preserve">Sujeto Obligado, </w:t>
      </w:r>
      <w:r w:rsidRPr="00853FC4">
        <w:rPr>
          <w:rFonts w:ascii="Palatino Linotype" w:eastAsia="Palatino Linotype" w:hAnsi="Palatino Linotype" w:cs="Palatino Linotype"/>
        </w:rPr>
        <w:t xml:space="preserve">se procede a dictar la presente resolución con base en los siguientes: </w:t>
      </w:r>
    </w:p>
    <w:p w:rsidR="004547C5" w:rsidRPr="00853FC4" w:rsidRDefault="00A031B9">
      <w:pPr>
        <w:spacing w:before="240" w:after="240" w:line="360" w:lineRule="auto"/>
        <w:ind w:right="49"/>
        <w:jc w:val="center"/>
        <w:rPr>
          <w:rFonts w:ascii="Palatino Linotype" w:eastAsia="Palatino Linotype" w:hAnsi="Palatino Linotype" w:cs="Palatino Linotype"/>
          <w:b/>
          <w:sz w:val="28"/>
          <w:szCs w:val="28"/>
        </w:rPr>
      </w:pPr>
      <w:r w:rsidRPr="00853FC4">
        <w:rPr>
          <w:rFonts w:ascii="Palatino Linotype" w:eastAsia="Palatino Linotype" w:hAnsi="Palatino Linotype" w:cs="Palatino Linotype"/>
          <w:b/>
        </w:rPr>
        <w:t>A N T E C E D E N T E S</w:t>
      </w:r>
    </w:p>
    <w:p w:rsidR="004547C5" w:rsidRPr="00853FC4" w:rsidRDefault="00A031B9">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1. Solicitud de acceso a la información.</w:t>
      </w:r>
      <w:r w:rsidR="00F03C59" w:rsidRPr="00853FC4">
        <w:rPr>
          <w:rFonts w:ascii="Palatino Linotype" w:eastAsia="Palatino Linotype" w:hAnsi="Palatino Linotype" w:cs="Palatino Linotype"/>
        </w:rPr>
        <w:t xml:space="preserve"> El</w:t>
      </w:r>
      <w:r w:rsidRPr="00853FC4">
        <w:rPr>
          <w:rFonts w:ascii="Palatino Linotype" w:eastAsia="Palatino Linotype" w:hAnsi="Palatino Linotype" w:cs="Palatino Linotype"/>
        </w:rPr>
        <w:t xml:space="preserve"> </w:t>
      </w:r>
      <w:r w:rsidR="00F03C59" w:rsidRPr="00853FC4">
        <w:rPr>
          <w:rFonts w:ascii="Palatino Linotype" w:eastAsia="Palatino Linotype" w:hAnsi="Palatino Linotype" w:cs="Palatino Linotype"/>
          <w:b/>
        </w:rPr>
        <w:t>primero de agost</w:t>
      </w:r>
      <w:r w:rsidRPr="00853FC4">
        <w:rPr>
          <w:rFonts w:ascii="Palatino Linotype" w:eastAsia="Palatino Linotype" w:hAnsi="Palatino Linotype" w:cs="Palatino Linotype"/>
          <w:b/>
        </w:rPr>
        <w:t>o de dos mil veintidós, la</w:t>
      </w:r>
      <w:r w:rsidRPr="00853FC4">
        <w:rPr>
          <w:rFonts w:ascii="Palatino Linotype" w:eastAsia="Palatino Linotype" w:hAnsi="Palatino Linotype" w:cs="Palatino Linotype"/>
        </w:rPr>
        <w:t xml:space="preserve"> </w:t>
      </w:r>
      <w:r w:rsidRPr="00853FC4">
        <w:rPr>
          <w:rFonts w:ascii="Palatino Linotype" w:eastAsia="Palatino Linotype" w:hAnsi="Palatino Linotype" w:cs="Palatino Linotype"/>
          <w:b/>
        </w:rPr>
        <w:t>parte Recurrente</w:t>
      </w:r>
      <w:r w:rsidRPr="00853FC4">
        <w:rPr>
          <w:rFonts w:ascii="Palatino Linotype" w:eastAsia="Palatino Linotype" w:hAnsi="Palatino Linotype" w:cs="Palatino Linotype"/>
        </w:rPr>
        <w:t xml:space="preserve"> presentó a través del Sistema de Acceso a la Información Mexiquense, en lo subsecuente el </w:t>
      </w:r>
      <w:r w:rsidRPr="00853FC4">
        <w:rPr>
          <w:rFonts w:ascii="Palatino Linotype" w:eastAsia="Palatino Linotype" w:hAnsi="Palatino Linotype" w:cs="Palatino Linotype"/>
          <w:b/>
        </w:rPr>
        <w:t>SAIMEX</w:t>
      </w:r>
      <w:r w:rsidRPr="00853FC4">
        <w:rPr>
          <w:rFonts w:ascii="Palatino Linotype" w:eastAsia="Palatino Linotype" w:hAnsi="Palatino Linotype" w:cs="Palatino Linotype"/>
        </w:rPr>
        <w:t xml:space="preserve"> ante el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la solicitud de acceso a la información pública, a la que se le asignó el número</w:t>
      </w:r>
      <w:r w:rsidRPr="00853FC4">
        <w:rPr>
          <w:rFonts w:ascii="Palatino Linotype" w:eastAsia="Palatino Linotype" w:hAnsi="Palatino Linotype" w:cs="Palatino Linotype"/>
          <w:b/>
        </w:rPr>
        <w:t xml:space="preserve">  </w:t>
      </w:r>
      <w:r w:rsidR="00F03C59" w:rsidRPr="00853FC4">
        <w:rPr>
          <w:rFonts w:ascii="Palatino Linotype" w:eastAsia="Palatino Linotype" w:hAnsi="Palatino Linotype" w:cs="Palatino Linotype"/>
          <w:b/>
        </w:rPr>
        <w:t>04153/METEPEC/IP/2022</w:t>
      </w:r>
      <w:r w:rsidRPr="00853FC4">
        <w:rPr>
          <w:rFonts w:ascii="Palatino Linotype" w:eastAsia="Palatino Linotype" w:hAnsi="Palatino Linotype" w:cs="Palatino Linotype"/>
          <w:b/>
        </w:rPr>
        <w:t xml:space="preserve">, </w:t>
      </w:r>
      <w:r w:rsidRPr="00853FC4">
        <w:rPr>
          <w:rFonts w:ascii="Palatino Linotype" w:eastAsia="Palatino Linotype" w:hAnsi="Palatino Linotype" w:cs="Palatino Linotype"/>
        </w:rPr>
        <w:t xml:space="preserve">mediante la cual requirió la información siguiente: </w:t>
      </w:r>
    </w:p>
    <w:p w:rsidR="004547C5" w:rsidRPr="00853FC4" w:rsidRDefault="00A031B9" w:rsidP="00FC35A1">
      <w:pPr>
        <w:spacing w:before="240" w:after="240" w:line="276" w:lineRule="auto"/>
        <w:ind w:left="851" w:right="567"/>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i/>
          <w:sz w:val="22"/>
          <w:szCs w:val="22"/>
        </w:rPr>
        <w:t xml:space="preserve"> “</w:t>
      </w:r>
      <w:r w:rsidR="00F03C59" w:rsidRPr="00853FC4">
        <w:rPr>
          <w:rFonts w:ascii="Palatino Linotype" w:eastAsia="Palatino Linotype" w:hAnsi="Palatino Linotype" w:cs="Palatino Linotype"/>
          <w:i/>
          <w:sz w:val="22"/>
          <w:szCs w:val="22"/>
        </w:rPr>
        <w:t xml:space="preserve">Se solicita </w:t>
      </w:r>
      <w:r w:rsidR="00F03C59" w:rsidRPr="00853FC4">
        <w:rPr>
          <w:rFonts w:ascii="Palatino Linotype" w:eastAsia="Palatino Linotype" w:hAnsi="Palatino Linotype" w:cs="Palatino Linotype"/>
          <w:b/>
          <w:i/>
          <w:sz w:val="22"/>
          <w:szCs w:val="22"/>
        </w:rPr>
        <w:t>los documentos que den cuenta de Expedir, previo acuerdo del Ayuntamiento, la licencia del establecimiento mercantil que autorice o permita la venta de bebidas alcohólicas</w:t>
      </w:r>
      <w:r w:rsidR="00FC35A1" w:rsidRPr="00853FC4">
        <w:rPr>
          <w:rFonts w:ascii="Palatino Linotype" w:eastAsia="Palatino Linotype" w:hAnsi="Palatino Linotype" w:cs="Palatino Linotype"/>
          <w:i/>
          <w:sz w:val="22"/>
          <w:szCs w:val="22"/>
        </w:rPr>
        <w:t xml:space="preserve">” (Sic) </w:t>
      </w:r>
    </w:p>
    <w:p w:rsidR="004547C5" w:rsidRPr="00853FC4" w:rsidRDefault="00A031B9">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Modalidad de Entrega de la información:</w:t>
      </w:r>
      <w:r w:rsidRPr="00853FC4">
        <w:rPr>
          <w:rFonts w:ascii="Palatino Linotype" w:eastAsia="Palatino Linotype" w:hAnsi="Palatino Linotype" w:cs="Palatino Linotype"/>
        </w:rPr>
        <w:t xml:space="preserve"> A través del </w:t>
      </w:r>
      <w:r w:rsidRPr="00853FC4">
        <w:rPr>
          <w:rFonts w:ascii="Palatino Linotype" w:eastAsia="Palatino Linotype" w:hAnsi="Palatino Linotype" w:cs="Palatino Linotype"/>
          <w:b/>
        </w:rPr>
        <w:t>SAIMEX</w:t>
      </w:r>
      <w:r w:rsidRPr="00853FC4">
        <w:rPr>
          <w:rFonts w:ascii="Palatino Linotype" w:eastAsia="Palatino Linotype" w:hAnsi="Palatino Linotype" w:cs="Palatino Linotype"/>
        </w:rPr>
        <w:t xml:space="preserve">. </w:t>
      </w:r>
    </w:p>
    <w:p w:rsidR="004547C5" w:rsidRPr="00853FC4" w:rsidRDefault="00A031B9">
      <w:pPr>
        <w:spacing w:before="240" w:after="240" w:line="360" w:lineRule="auto"/>
        <w:ind w:right="49"/>
        <w:jc w:val="both"/>
        <w:rPr>
          <w:rFonts w:ascii="Palatino Linotype" w:eastAsia="Palatino Linotype" w:hAnsi="Palatino Linotype" w:cs="Palatino Linotype"/>
          <w:b/>
        </w:rPr>
      </w:pPr>
      <w:r w:rsidRPr="00853FC4">
        <w:rPr>
          <w:rFonts w:ascii="Palatino Linotype" w:eastAsia="Palatino Linotype" w:hAnsi="Palatino Linotype" w:cs="Palatino Linotype"/>
          <w:b/>
        </w:rPr>
        <w:t xml:space="preserve">2. Respuesta a la solicitud de información. </w:t>
      </w:r>
      <w:r w:rsidR="00F03C59" w:rsidRPr="00853FC4">
        <w:rPr>
          <w:rFonts w:ascii="Palatino Linotype" w:eastAsia="Palatino Linotype" w:hAnsi="Palatino Linotype" w:cs="Palatino Linotype"/>
        </w:rPr>
        <w:t>El</w:t>
      </w:r>
      <w:r w:rsidR="00F03C59" w:rsidRPr="00853FC4">
        <w:rPr>
          <w:rFonts w:ascii="Palatino Linotype" w:eastAsia="Palatino Linotype" w:hAnsi="Palatino Linotype" w:cs="Palatino Linotype"/>
          <w:b/>
        </w:rPr>
        <w:t xml:space="preserve"> once de agost</w:t>
      </w:r>
      <w:r w:rsidRPr="00853FC4">
        <w:rPr>
          <w:rFonts w:ascii="Palatino Linotype" w:eastAsia="Palatino Linotype" w:hAnsi="Palatino Linotype" w:cs="Palatino Linotype"/>
          <w:b/>
        </w:rPr>
        <w:t>o de dos mil veintidós</w:t>
      </w:r>
      <w:r w:rsidRPr="00853FC4">
        <w:rPr>
          <w:rFonts w:ascii="Palatino Linotype" w:eastAsia="Palatino Linotype" w:hAnsi="Palatino Linotype" w:cs="Palatino Linotype"/>
        </w:rPr>
        <w:t xml:space="preserve">, el </w:t>
      </w:r>
      <w:r w:rsidRPr="00853FC4">
        <w:rPr>
          <w:rFonts w:ascii="Palatino Linotype" w:eastAsia="Palatino Linotype" w:hAnsi="Palatino Linotype" w:cs="Palatino Linotype"/>
          <w:b/>
        </w:rPr>
        <w:t xml:space="preserve">Sujeto Obligado </w:t>
      </w:r>
      <w:r w:rsidRPr="00853FC4">
        <w:rPr>
          <w:rFonts w:ascii="Palatino Linotype" w:eastAsia="Palatino Linotype" w:hAnsi="Palatino Linotype" w:cs="Palatino Linotype"/>
        </w:rPr>
        <w:t xml:space="preserve">a través del SAIMEX notificó la respuesta a la solicitud de información sustancialmente en los siguientes términos: </w:t>
      </w:r>
    </w:p>
    <w:p w:rsidR="00F03C59" w:rsidRPr="00853FC4" w:rsidRDefault="00A031B9" w:rsidP="00F03C59">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lastRenderedPageBreak/>
        <w:t>“</w:t>
      </w:r>
      <w:r w:rsidR="00F03C59" w:rsidRPr="00853FC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03C59" w:rsidRPr="00853FC4" w:rsidRDefault="00F03C59" w:rsidP="00F03C59">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rsidR="00F03C59" w:rsidRPr="00853FC4" w:rsidRDefault="00F03C59" w:rsidP="00F03C59">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ATENTAMENTE</w:t>
      </w:r>
    </w:p>
    <w:p w:rsidR="004547C5" w:rsidRPr="00853FC4" w:rsidRDefault="00F03C59" w:rsidP="00F03C59">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Lic. Gerardo Arturo Ozuna Martínez</w:t>
      </w:r>
      <w:r w:rsidR="00A031B9" w:rsidRPr="00853FC4">
        <w:rPr>
          <w:rFonts w:ascii="Palatino Linotype" w:eastAsia="Palatino Linotype" w:hAnsi="Palatino Linotype" w:cs="Palatino Linotype"/>
          <w:i/>
          <w:sz w:val="22"/>
          <w:szCs w:val="22"/>
        </w:rPr>
        <w:t>”</w:t>
      </w:r>
    </w:p>
    <w:p w:rsidR="00F03C59" w:rsidRPr="00853FC4" w:rsidRDefault="00F03C59">
      <w:pPr>
        <w:spacing w:before="240" w:after="240" w:line="360" w:lineRule="auto"/>
        <w:ind w:left="567" w:right="900"/>
        <w:jc w:val="both"/>
        <w:rPr>
          <w:rFonts w:ascii="Palatino Linotype" w:eastAsia="Palatino Linotype" w:hAnsi="Palatino Linotype" w:cs="Palatino Linotype"/>
          <w:b/>
        </w:rPr>
      </w:pPr>
      <w:r w:rsidRPr="00853FC4">
        <w:rPr>
          <w:rFonts w:ascii="Palatino Linotype" w:eastAsia="Palatino Linotype" w:hAnsi="Palatino Linotype" w:cs="Palatino Linotype"/>
          <w:b/>
        </w:rPr>
        <w:t>Archivos adjuntos:</w:t>
      </w:r>
    </w:p>
    <w:p w:rsidR="004547C5" w:rsidRPr="00853FC4" w:rsidRDefault="00F03C59" w:rsidP="00F003A6">
      <w:pPr>
        <w:spacing w:before="240" w:after="240" w:line="360" w:lineRule="auto"/>
        <w:ind w:left="567"/>
        <w:jc w:val="both"/>
        <w:rPr>
          <w:rFonts w:ascii="Palatino Linotype" w:eastAsia="Palatino Linotype" w:hAnsi="Palatino Linotype" w:cs="Palatino Linotype"/>
        </w:rPr>
      </w:pPr>
      <w:r w:rsidRPr="00853FC4">
        <w:rPr>
          <w:rFonts w:ascii="Palatino Linotype" w:eastAsia="Palatino Linotype" w:hAnsi="Palatino Linotype" w:cs="Palatino Linotype"/>
          <w:b/>
          <w:i/>
        </w:rPr>
        <w:t xml:space="preserve"> </w:t>
      </w:r>
      <w:r w:rsidR="00A031B9" w:rsidRPr="00853FC4">
        <w:rPr>
          <w:rFonts w:ascii="Palatino Linotype" w:eastAsia="Palatino Linotype" w:hAnsi="Palatino Linotype" w:cs="Palatino Linotype"/>
          <w:b/>
          <w:i/>
        </w:rPr>
        <w:t>“</w:t>
      </w:r>
      <w:r w:rsidRPr="00853FC4">
        <w:rPr>
          <w:rFonts w:ascii="Palatino Linotype" w:eastAsia="Palatino Linotype" w:hAnsi="Palatino Linotype" w:cs="Palatino Linotype"/>
          <w:b/>
          <w:i/>
        </w:rPr>
        <w:t>4153.PDF</w:t>
      </w:r>
      <w:r w:rsidR="00A031B9" w:rsidRPr="00853FC4">
        <w:rPr>
          <w:rFonts w:ascii="Palatino Linotype" w:eastAsia="Palatino Linotype" w:hAnsi="Palatino Linotype" w:cs="Palatino Linotype"/>
          <w:b/>
          <w:i/>
        </w:rPr>
        <w:t xml:space="preserve">”: </w:t>
      </w:r>
      <w:r w:rsidR="00A031B9" w:rsidRPr="00853FC4">
        <w:rPr>
          <w:rFonts w:ascii="Palatino Linotype" w:eastAsia="Palatino Linotype" w:hAnsi="Palatino Linotype" w:cs="Palatino Linotype"/>
        </w:rPr>
        <w:t xml:space="preserve">Documento de una foja, consistente en el oficio </w:t>
      </w:r>
      <w:r w:rsidR="008A54A5" w:rsidRPr="00853FC4">
        <w:rPr>
          <w:rFonts w:ascii="Palatino Linotype" w:eastAsia="Palatino Linotype" w:hAnsi="Palatino Linotype" w:cs="Palatino Linotype"/>
        </w:rPr>
        <w:t xml:space="preserve">UT/MET2789/2022 </w:t>
      </w:r>
      <w:r w:rsidR="00D1062A" w:rsidRPr="00853FC4">
        <w:rPr>
          <w:rFonts w:ascii="Palatino Linotype" w:eastAsia="Palatino Linotype" w:hAnsi="Palatino Linotype" w:cs="Palatino Linotype"/>
        </w:rPr>
        <w:t xml:space="preserve">signado por el Director de Transparencia y Gobierno Abierto, mediante el cual remite una liga electrónica al portal de Información Pública de Oficio Mexiquense (IPOMEX), asimismo refiere que </w:t>
      </w:r>
      <w:r w:rsidR="004E4C63" w:rsidRPr="00853FC4">
        <w:rPr>
          <w:rFonts w:ascii="Palatino Linotype" w:eastAsia="Palatino Linotype" w:hAnsi="Palatino Linotype" w:cs="Palatino Linotype"/>
        </w:rPr>
        <w:t xml:space="preserve">de conformidad con el artículo 150 de la Ley en la materia, se le propone ingresar </w:t>
      </w:r>
      <w:r w:rsidR="004E4C63" w:rsidRPr="00853FC4">
        <w:rPr>
          <w:rFonts w:ascii="Palatino Linotype" w:eastAsia="Palatino Linotype" w:hAnsi="Palatino Linotype" w:cs="Palatino Linotype"/>
        </w:rPr>
        <w:lastRenderedPageBreak/>
        <w:t>al directorio de municipios y buscar al Ayuntamiento de Metepec para poder revisar la información solicitada.</w:t>
      </w:r>
    </w:p>
    <w:p w:rsidR="00D1062A" w:rsidRPr="00853FC4" w:rsidRDefault="00D1062A">
      <w:pPr>
        <w:spacing w:before="240" w:after="240" w:line="360" w:lineRule="auto"/>
        <w:ind w:left="567" w:right="900"/>
        <w:jc w:val="both"/>
        <w:rPr>
          <w:rFonts w:ascii="Palatino Linotype" w:eastAsia="Palatino Linotype" w:hAnsi="Palatino Linotype" w:cs="Palatino Linotype"/>
        </w:rPr>
      </w:pPr>
      <w:r w:rsidRPr="00853FC4">
        <w:rPr>
          <w:rFonts w:ascii="Palatino Linotype" w:eastAsia="Palatino Linotype" w:hAnsi="Palatino Linotype" w:cs="Palatino Linotype"/>
          <w:noProof/>
          <w:lang w:val="es-MX"/>
        </w:rPr>
        <w:drawing>
          <wp:inline distT="0" distB="0" distL="0" distR="0" wp14:anchorId="683F0AC4" wp14:editId="6DDCB677">
            <wp:extent cx="5354440" cy="6362700"/>
            <wp:effectExtent l="19050" t="19050" r="1778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3443" cy="6373399"/>
                    </a:xfrm>
                    <a:prstGeom prst="rect">
                      <a:avLst/>
                    </a:prstGeom>
                    <a:ln>
                      <a:solidFill>
                        <a:schemeClr val="tx1"/>
                      </a:solidFill>
                    </a:ln>
                  </pic:spPr>
                </pic:pic>
              </a:graphicData>
            </a:graphic>
          </wp:inline>
        </w:drawing>
      </w:r>
    </w:p>
    <w:p w:rsidR="004547C5" w:rsidRPr="00853FC4" w:rsidRDefault="00D1062A" w:rsidP="00D1062A">
      <w:pPr>
        <w:spacing w:before="240" w:after="240" w:line="360" w:lineRule="auto"/>
        <w:ind w:left="567" w:right="900"/>
        <w:jc w:val="both"/>
        <w:rPr>
          <w:rFonts w:ascii="Palatino Linotype" w:eastAsia="Palatino Linotype" w:hAnsi="Palatino Linotype" w:cs="Palatino Linotype"/>
        </w:rPr>
      </w:pPr>
      <w:r w:rsidRPr="00853FC4">
        <w:rPr>
          <w:rFonts w:ascii="Palatino Linotype" w:eastAsia="Palatino Linotype" w:hAnsi="Palatino Linotype" w:cs="Palatino Linotype"/>
          <w:noProof/>
          <w:lang w:val="es-MX"/>
        </w:rPr>
        <w:lastRenderedPageBreak/>
        <w:drawing>
          <wp:inline distT="0" distB="0" distL="0" distR="0" wp14:anchorId="148A4572" wp14:editId="19DB1EC1">
            <wp:extent cx="4994264" cy="3686175"/>
            <wp:effectExtent l="19050" t="19050" r="1651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7851" cy="3688823"/>
                    </a:xfrm>
                    <a:prstGeom prst="rect">
                      <a:avLst/>
                    </a:prstGeom>
                    <a:ln>
                      <a:solidFill>
                        <a:schemeClr val="tx1"/>
                      </a:solidFill>
                    </a:ln>
                  </pic:spPr>
                </pic:pic>
              </a:graphicData>
            </a:graphic>
          </wp:inline>
        </w:drawing>
      </w:r>
    </w:p>
    <w:p w:rsidR="004547C5" w:rsidRPr="00853FC4" w:rsidRDefault="00D1062A">
      <w:pPr>
        <w:spacing w:before="240" w:after="240" w:line="360" w:lineRule="auto"/>
        <w:jc w:val="both"/>
        <w:rPr>
          <w:rFonts w:ascii="Palatino Linotype" w:eastAsia="Palatino Linotype" w:hAnsi="Palatino Linotype" w:cs="Palatino Linotype"/>
          <w:b/>
          <w:i/>
        </w:rPr>
      </w:pPr>
      <w:r w:rsidRPr="00853FC4">
        <w:rPr>
          <w:rFonts w:ascii="Palatino Linotype" w:eastAsia="Palatino Linotype" w:hAnsi="Palatino Linotype" w:cs="Palatino Linotype"/>
          <w:b/>
        </w:rPr>
        <w:t>3</w:t>
      </w:r>
      <w:r w:rsidR="00A031B9" w:rsidRPr="00853FC4">
        <w:rPr>
          <w:rFonts w:ascii="Palatino Linotype" w:eastAsia="Palatino Linotype" w:hAnsi="Palatino Linotype" w:cs="Palatino Linotype"/>
          <w:b/>
        </w:rPr>
        <w:t xml:space="preserve">. Interposición del recurso de revisión. </w:t>
      </w:r>
      <w:r w:rsidR="00A031B9" w:rsidRPr="00853FC4">
        <w:rPr>
          <w:rFonts w:ascii="Palatino Linotype" w:eastAsia="Palatino Linotype" w:hAnsi="Palatino Linotype" w:cs="Palatino Linotype"/>
        </w:rPr>
        <w:t xml:space="preserve">Inconforme con la respuesta, </w:t>
      </w:r>
      <w:r w:rsidR="00A031B9" w:rsidRPr="00853FC4">
        <w:rPr>
          <w:rFonts w:ascii="Palatino Linotype" w:eastAsia="Palatino Linotype" w:hAnsi="Palatino Linotype" w:cs="Palatino Linotype"/>
          <w:b/>
        </w:rPr>
        <w:t>la parte Recurrente</w:t>
      </w:r>
      <w:r w:rsidR="00A031B9" w:rsidRPr="00853FC4">
        <w:rPr>
          <w:rFonts w:ascii="Palatino Linotype" w:eastAsia="Palatino Linotype" w:hAnsi="Palatino Linotype" w:cs="Palatino Linotype"/>
        </w:rPr>
        <w:t xml:space="preserve"> interpuso el recurso de revisión materia del presente estudio el día </w:t>
      </w:r>
      <w:r w:rsidR="003F1B9C" w:rsidRPr="00853FC4">
        <w:rPr>
          <w:rFonts w:ascii="Palatino Linotype" w:eastAsia="Palatino Linotype" w:hAnsi="Palatino Linotype" w:cs="Palatino Linotype"/>
          <w:b/>
        </w:rPr>
        <w:t>doce de agost</w:t>
      </w:r>
      <w:r w:rsidR="00A031B9" w:rsidRPr="00853FC4">
        <w:rPr>
          <w:rFonts w:ascii="Palatino Linotype" w:eastAsia="Palatino Linotype" w:hAnsi="Palatino Linotype" w:cs="Palatino Linotype"/>
          <w:b/>
        </w:rPr>
        <w:t>o de dos mil veintidós</w:t>
      </w:r>
      <w:r w:rsidR="00A031B9" w:rsidRPr="00853FC4">
        <w:rPr>
          <w:rFonts w:ascii="Palatino Linotype" w:eastAsia="Palatino Linotype" w:hAnsi="Palatino Linotype" w:cs="Palatino Linotype"/>
        </w:rPr>
        <w:t>,</w:t>
      </w:r>
      <w:r w:rsidR="00A031B9" w:rsidRPr="00853FC4">
        <w:rPr>
          <w:rFonts w:ascii="Palatino Linotype" w:eastAsia="Palatino Linotype" w:hAnsi="Palatino Linotype" w:cs="Palatino Linotype"/>
          <w:b/>
        </w:rPr>
        <w:t xml:space="preserve"> </w:t>
      </w:r>
      <w:r w:rsidR="00A031B9" w:rsidRPr="00853FC4">
        <w:rPr>
          <w:rFonts w:ascii="Palatino Linotype" w:eastAsia="Palatino Linotype" w:hAnsi="Palatino Linotype" w:cs="Palatino Linotype"/>
        </w:rPr>
        <w:t xml:space="preserve">en el que expresó lo siguiente: </w:t>
      </w:r>
    </w:p>
    <w:p w:rsidR="004547C5" w:rsidRPr="00853FC4" w:rsidRDefault="00A031B9">
      <w:pPr>
        <w:spacing w:before="240" w:after="240" w:line="360" w:lineRule="auto"/>
        <w:ind w:left="567" w:right="567"/>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a) Acto impugnado: </w:t>
      </w:r>
    </w:p>
    <w:p w:rsidR="004547C5" w:rsidRPr="00853FC4" w:rsidRDefault="00A031B9">
      <w:pPr>
        <w:spacing w:before="240" w:after="240" w:line="360"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r w:rsidR="003F1B9C" w:rsidRPr="00853FC4">
        <w:rPr>
          <w:rFonts w:ascii="Palatino Linotype" w:eastAsia="Palatino Linotype" w:hAnsi="Palatino Linotype" w:cs="Palatino Linotype"/>
          <w:i/>
          <w:sz w:val="22"/>
          <w:szCs w:val="22"/>
        </w:rPr>
        <w:t>La respuesta del sujeto obligado</w:t>
      </w:r>
      <w:r w:rsidRPr="00853FC4">
        <w:rPr>
          <w:rFonts w:ascii="Palatino Linotype" w:eastAsia="Palatino Linotype" w:hAnsi="Palatino Linotype" w:cs="Palatino Linotype"/>
          <w:i/>
          <w:sz w:val="22"/>
          <w:szCs w:val="22"/>
        </w:rPr>
        <w:t>” (Sic)</w:t>
      </w:r>
    </w:p>
    <w:p w:rsidR="004547C5" w:rsidRPr="00853FC4" w:rsidRDefault="00A031B9">
      <w:pPr>
        <w:spacing w:before="240" w:after="240" w:line="360" w:lineRule="auto"/>
        <w:ind w:left="567" w:right="851"/>
        <w:jc w:val="both"/>
        <w:rPr>
          <w:rFonts w:ascii="Palatino Linotype" w:eastAsia="Palatino Linotype" w:hAnsi="Palatino Linotype" w:cs="Palatino Linotype"/>
        </w:rPr>
      </w:pPr>
      <w:r w:rsidRPr="00853FC4">
        <w:rPr>
          <w:rFonts w:ascii="Palatino Linotype" w:eastAsia="Palatino Linotype" w:hAnsi="Palatino Linotype" w:cs="Palatino Linotype"/>
          <w:b/>
        </w:rPr>
        <w:t>b) Razones o motivos de inconformidad</w:t>
      </w:r>
      <w:r w:rsidRPr="00853FC4">
        <w:rPr>
          <w:rFonts w:ascii="Palatino Linotype" w:eastAsia="Palatino Linotype" w:hAnsi="Palatino Linotype" w:cs="Palatino Linotype"/>
        </w:rPr>
        <w:t xml:space="preserve">: </w:t>
      </w:r>
    </w:p>
    <w:p w:rsidR="004547C5" w:rsidRPr="00853FC4" w:rsidRDefault="00A031B9">
      <w:pPr>
        <w:spacing w:before="240" w:after="240" w:line="276" w:lineRule="auto"/>
        <w:ind w:left="567"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r w:rsidR="003F1B9C" w:rsidRPr="00853FC4">
        <w:rPr>
          <w:rFonts w:ascii="Palatino Linotype" w:eastAsia="Palatino Linotype" w:hAnsi="Palatino Linotype" w:cs="Palatino Linotype"/>
          <w:i/>
          <w:sz w:val="22"/>
          <w:szCs w:val="22"/>
        </w:rPr>
        <w:t xml:space="preserve">Con todo respeto para los comisionados del infoem, el titular de la unidad contesta puras tonterías, por no decir otra palabra, </w:t>
      </w:r>
      <w:r w:rsidR="003F1B9C" w:rsidRPr="00853FC4">
        <w:rPr>
          <w:rFonts w:ascii="Palatino Linotype" w:eastAsia="Palatino Linotype" w:hAnsi="Palatino Linotype" w:cs="Palatino Linotype"/>
          <w:b/>
          <w:i/>
          <w:sz w:val="22"/>
          <w:szCs w:val="22"/>
        </w:rPr>
        <w:t>no se esta pidiendo las licencias de establecimientos mercantiles, cuando solicto los documentos que den cuenta de expedir, previo acuerdo del ayuntamiento las licencias de establecimiento mercantil que autoricen o permitan la venta de bebidas alcoholicas, estos por ser giro de alto impacto, son aprobados mediante cabildo, es decir el documento que da cuenta de ello son las actas de cabildo. No se por que manda al ipomex</w:t>
      </w:r>
      <w:r w:rsidR="003F1B9C" w:rsidRPr="00853FC4">
        <w:rPr>
          <w:rFonts w:ascii="Palatino Linotype" w:eastAsia="Palatino Linotype" w:hAnsi="Palatino Linotype" w:cs="Palatino Linotype"/>
          <w:i/>
          <w:sz w:val="22"/>
          <w:szCs w:val="22"/>
        </w:rPr>
        <w:t>.</w:t>
      </w:r>
      <w:r w:rsidRPr="00853FC4">
        <w:rPr>
          <w:rFonts w:ascii="Palatino Linotype" w:eastAsia="Palatino Linotype" w:hAnsi="Palatino Linotype" w:cs="Palatino Linotype"/>
          <w:i/>
          <w:sz w:val="22"/>
          <w:szCs w:val="22"/>
        </w:rPr>
        <w:t>” (Sic) (Énfasis añadido)</w:t>
      </w:r>
    </w:p>
    <w:p w:rsidR="004547C5" w:rsidRPr="00853FC4" w:rsidRDefault="003F1B9C">
      <w:pPr>
        <w:widowControl w:val="0"/>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4</w:t>
      </w:r>
      <w:r w:rsidR="00A031B9" w:rsidRPr="00853FC4">
        <w:rPr>
          <w:rFonts w:ascii="Palatino Linotype" w:eastAsia="Palatino Linotype" w:hAnsi="Palatino Linotype" w:cs="Palatino Linotype"/>
          <w:b/>
        </w:rPr>
        <w:t>. Turno</w:t>
      </w:r>
      <w:r w:rsidR="00A031B9" w:rsidRPr="00853FC4">
        <w:rPr>
          <w:rFonts w:ascii="Palatino Linotype" w:eastAsia="Palatino Linotype" w:hAnsi="Palatino Linotype" w:cs="Palatino Linotype"/>
          <w:b/>
          <w:sz w:val="28"/>
          <w:szCs w:val="28"/>
        </w:rPr>
        <w:t xml:space="preserve">. </w:t>
      </w:r>
      <w:r w:rsidR="00A031B9" w:rsidRPr="00853FC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A031B9" w:rsidRPr="00853FC4">
        <w:rPr>
          <w:rFonts w:ascii="Palatino Linotype" w:eastAsia="Palatino Linotype" w:hAnsi="Palatino Linotype" w:cs="Palatino Linotype"/>
          <w:b/>
        </w:rPr>
        <w:t>Comisionada</w:t>
      </w:r>
      <w:r w:rsidR="00A031B9" w:rsidRPr="00853FC4">
        <w:rPr>
          <w:rFonts w:ascii="Palatino Linotype" w:eastAsia="Palatino Linotype" w:hAnsi="Palatino Linotype" w:cs="Palatino Linotype"/>
        </w:rPr>
        <w:t xml:space="preserve"> </w:t>
      </w:r>
      <w:r w:rsidR="00A031B9" w:rsidRPr="00853FC4">
        <w:rPr>
          <w:rFonts w:ascii="Palatino Linotype" w:eastAsia="Palatino Linotype" w:hAnsi="Palatino Linotype" w:cs="Palatino Linotype"/>
          <w:b/>
        </w:rPr>
        <w:t>Guadalupe Ramírez Peña</w:t>
      </w:r>
      <w:r w:rsidR="00A031B9" w:rsidRPr="00853FC4">
        <w:rPr>
          <w:rFonts w:ascii="Palatino Linotype" w:eastAsia="Palatino Linotype" w:hAnsi="Palatino Linotype" w:cs="Palatino Linotype"/>
        </w:rPr>
        <w:t xml:space="preserve"> para su análisis, estudio, elaboración del proyecto y presentación ante el Pleno de este Instituto.</w:t>
      </w:r>
    </w:p>
    <w:p w:rsidR="004547C5" w:rsidRPr="00853FC4" w:rsidRDefault="003F1B9C">
      <w:pPr>
        <w:widowControl w:val="0"/>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5</w:t>
      </w:r>
      <w:r w:rsidR="00A031B9" w:rsidRPr="00853FC4">
        <w:rPr>
          <w:rFonts w:ascii="Palatino Linotype" w:eastAsia="Palatino Linotype" w:hAnsi="Palatino Linotype" w:cs="Palatino Linotype"/>
          <w:b/>
        </w:rPr>
        <w:t>.</w:t>
      </w:r>
      <w:r w:rsidR="00A031B9" w:rsidRPr="00853FC4">
        <w:rPr>
          <w:rFonts w:ascii="Palatino Linotype" w:eastAsia="Palatino Linotype" w:hAnsi="Palatino Linotype" w:cs="Palatino Linotype"/>
          <w:b/>
          <w:i/>
        </w:rPr>
        <w:t xml:space="preserve"> </w:t>
      </w:r>
      <w:r w:rsidR="00A031B9" w:rsidRPr="00853FC4">
        <w:rPr>
          <w:rFonts w:ascii="Palatino Linotype" w:eastAsia="Palatino Linotype" w:hAnsi="Palatino Linotype" w:cs="Palatino Linotype"/>
          <w:b/>
        </w:rPr>
        <w:t>Admisión del Recurso.</w:t>
      </w:r>
      <w:r w:rsidR="00A031B9" w:rsidRPr="00853FC4">
        <w:rPr>
          <w:rFonts w:ascii="Palatino Linotype" w:eastAsia="Palatino Linotype" w:hAnsi="Palatino Linotype" w:cs="Palatino Linotype"/>
        </w:rPr>
        <w:t xml:space="preserve"> El día</w:t>
      </w:r>
      <w:r w:rsidRPr="00853FC4">
        <w:rPr>
          <w:rFonts w:ascii="Palatino Linotype" w:eastAsia="Palatino Linotype" w:hAnsi="Palatino Linotype" w:cs="Palatino Linotype"/>
          <w:b/>
        </w:rPr>
        <w:t xml:space="preserve"> diecisiete de agosto</w:t>
      </w:r>
      <w:r w:rsidR="00A031B9" w:rsidRPr="00853FC4">
        <w:rPr>
          <w:rFonts w:ascii="Palatino Linotype" w:eastAsia="Palatino Linotype" w:hAnsi="Palatino Linotype" w:cs="Palatino Linotype"/>
          <w:b/>
        </w:rPr>
        <w:t xml:space="preserve"> de dos mil veintidós </w:t>
      </w:r>
      <w:r w:rsidR="00A031B9" w:rsidRPr="00853FC4">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rsidR="004547C5" w:rsidRPr="00853FC4" w:rsidRDefault="003F1B9C">
      <w:pPr>
        <w:widowControl w:val="0"/>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6</w:t>
      </w:r>
      <w:r w:rsidR="00A031B9" w:rsidRPr="00853FC4">
        <w:rPr>
          <w:rFonts w:ascii="Palatino Linotype" w:eastAsia="Palatino Linotype" w:hAnsi="Palatino Linotype" w:cs="Palatino Linotype"/>
          <w:b/>
        </w:rPr>
        <w:t>. Manifestaciones</w:t>
      </w:r>
      <w:r w:rsidR="00A031B9" w:rsidRPr="00853FC4">
        <w:rPr>
          <w:rFonts w:ascii="Palatino Linotype" w:eastAsia="Palatino Linotype" w:hAnsi="Palatino Linotype" w:cs="Palatino Linotype"/>
        </w:rPr>
        <w:t xml:space="preserve">. De constancias del expediente electrónico del SAIMEX, se observa que el </w:t>
      </w:r>
      <w:r w:rsidR="00A031B9" w:rsidRPr="00853FC4">
        <w:rPr>
          <w:rFonts w:ascii="Palatino Linotype" w:eastAsia="Palatino Linotype" w:hAnsi="Palatino Linotype" w:cs="Palatino Linotype"/>
          <w:b/>
        </w:rPr>
        <w:t>Sujeto Obligado</w:t>
      </w:r>
      <w:r w:rsidR="00A031B9" w:rsidRPr="00853FC4">
        <w:rPr>
          <w:rFonts w:ascii="Palatino Linotype" w:eastAsia="Palatino Linotype" w:hAnsi="Palatino Linotype" w:cs="Palatino Linotype"/>
        </w:rPr>
        <w:t xml:space="preserve"> fue omiso en rendir su informe justificado</w:t>
      </w:r>
      <w:r w:rsidR="00A031B9" w:rsidRPr="00853FC4">
        <w:rPr>
          <w:rFonts w:ascii="Palatino Linotype" w:eastAsia="Palatino Linotype" w:hAnsi="Palatino Linotype" w:cs="Palatino Linotype"/>
          <w:b/>
        </w:rPr>
        <w:t>,</w:t>
      </w:r>
      <w:r w:rsidR="00A031B9" w:rsidRPr="00853FC4">
        <w:rPr>
          <w:rFonts w:ascii="Palatino Linotype" w:eastAsia="Palatino Linotype" w:hAnsi="Palatino Linotype" w:cs="Palatino Linotype"/>
        </w:rPr>
        <w:t xml:space="preserve"> asimismo por cuanto hace al particular, se tiene que no emitió alegatos o pronunciamiento alguno, por lo que se tiene por precluido su derecho para tal efecto.</w:t>
      </w:r>
    </w:p>
    <w:p w:rsidR="004547C5" w:rsidRPr="00853FC4" w:rsidRDefault="003F1B9C">
      <w:pPr>
        <w:spacing w:before="240" w:after="240" w:line="360" w:lineRule="auto"/>
        <w:ind w:right="49"/>
        <w:jc w:val="both"/>
      </w:pPr>
      <w:r w:rsidRPr="00853FC4">
        <w:rPr>
          <w:noProof/>
          <w:lang w:val="es-MX"/>
        </w:rPr>
        <w:drawing>
          <wp:inline distT="0" distB="0" distL="0" distR="0" wp14:anchorId="04B7FDF7" wp14:editId="79A5015F">
            <wp:extent cx="5581015" cy="1395095"/>
            <wp:effectExtent l="19050" t="19050" r="19685"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395095"/>
                    </a:xfrm>
                    <a:prstGeom prst="rect">
                      <a:avLst/>
                    </a:prstGeom>
                    <a:ln>
                      <a:solidFill>
                        <a:schemeClr val="tx1"/>
                      </a:solidFill>
                    </a:ln>
                  </pic:spPr>
                </pic:pic>
              </a:graphicData>
            </a:graphic>
          </wp:inline>
        </w:drawing>
      </w:r>
    </w:p>
    <w:p w:rsidR="003F1B9C" w:rsidRPr="00853FC4" w:rsidRDefault="003F1B9C" w:rsidP="003F1B9C">
      <w:pPr>
        <w:widowControl w:val="0"/>
        <w:tabs>
          <w:tab w:val="left" w:pos="709"/>
        </w:tabs>
        <w:spacing w:before="240" w:after="240" w:line="360" w:lineRule="auto"/>
        <w:jc w:val="both"/>
        <w:rPr>
          <w:rFonts w:ascii="Palatino Linotype" w:eastAsia="Palatino Linotype" w:hAnsi="Palatino Linotype" w:cs="Palatino Linotype"/>
          <w:b/>
          <w:i/>
        </w:rPr>
      </w:pPr>
      <w:r w:rsidRPr="00853FC4">
        <w:rPr>
          <w:rFonts w:ascii="Palatino Linotype" w:eastAsia="Palatino Linotype" w:hAnsi="Palatino Linotype" w:cs="Palatino Linotype"/>
          <w:b/>
        </w:rPr>
        <w:t xml:space="preserve">7. </w:t>
      </w:r>
      <w:r w:rsidR="00A031B9" w:rsidRPr="00853FC4">
        <w:rPr>
          <w:rFonts w:ascii="Palatino Linotype" w:eastAsia="Palatino Linotype" w:hAnsi="Palatino Linotype" w:cs="Palatino Linotype"/>
          <w:b/>
        </w:rPr>
        <w:t>Ampliación del plazo para emitir resolución.</w:t>
      </w:r>
      <w:r w:rsidR="00A031B9" w:rsidRPr="00853FC4">
        <w:rPr>
          <w:rFonts w:ascii="Palatino Linotype" w:eastAsia="Palatino Linotype" w:hAnsi="Palatino Linotype" w:cs="Palatino Linotype"/>
        </w:rPr>
        <w:t xml:space="preserve"> </w:t>
      </w:r>
      <w:r w:rsidRPr="00853FC4">
        <w:rPr>
          <w:rFonts w:ascii="Palatino Linotype" w:eastAsia="Palatino Linotype" w:hAnsi="Palatino Linotype" w:cs="Palatino Linotype"/>
        </w:rPr>
        <w:t xml:space="preserve">El </w:t>
      </w:r>
      <w:r w:rsidRPr="00853FC4">
        <w:rPr>
          <w:rFonts w:ascii="Palatino Linotype" w:eastAsia="Palatino Linotype" w:hAnsi="Palatino Linotype" w:cs="Palatino Linotype"/>
          <w:b/>
        </w:rPr>
        <w:t>quince de noviembre de dos mil veintidós</w:t>
      </w:r>
      <w:r w:rsidRPr="00853FC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r w:rsidRPr="00853FC4">
        <w:br/>
      </w:r>
    </w:p>
    <w:p w:rsidR="003F1B9C" w:rsidRPr="00853FC4" w:rsidRDefault="003F1B9C" w:rsidP="003F1B9C">
      <w:pPr>
        <w:pStyle w:val="Prrafodelista"/>
        <w:numPr>
          <w:ilvl w:val="0"/>
          <w:numId w:val="5"/>
        </w:numPr>
        <w:pBdr>
          <w:top w:val="nil"/>
          <w:left w:val="nil"/>
          <w:bottom w:val="nil"/>
          <w:right w:val="nil"/>
          <w:between w:val="nil"/>
        </w:pBdr>
        <w:spacing w:line="360" w:lineRule="auto"/>
        <w:ind w:left="567" w:right="567" w:hanging="141"/>
        <w:jc w:val="both"/>
      </w:pPr>
      <w:r w:rsidRPr="00853FC4">
        <w:rPr>
          <w:rFonts w:ascii="Palatino Linotype" w:eastAsia="Palatino Linotype" w:hAnsi="Palatino Linotype" w:cs="Palatino Linotype"/>
        </w:rPr>
        <w:t>Complejidad del Asunto: La complejidad de la prueba, la pluralidad de sujetos procesales, el tiempo transcurrido, las características y contexto del recurso. </w:t>
      </w:r>
    </w:p>
    <w:p w:rsidR="003F1B9C" w:rsidRPr="00853FC4" w:rsidRDefault="003F1B9C" w:rsidP="003F1B9C">
      <w:pPr>
        <w:pStyle w:val="Prrafodelista"/>
        <w:numPr>
          <w:ilvl w:val="0"/>
          <w:numId w:val="5"/>
        </w:numPr>
        <w:pBdr>
          <w:top w:val="nil"/>
          <w:left w:val="nil"/>
          <w:bottom w:val="nil"/>
          <w:right w:val="nil"/>
          <w:between w:val="nil"/>
        </w:pBdr>
        <w:spacing w:line="360" w:lineRule="auto"/>
        <w:ind w:left="567" w:right="567" w:hanging="141"/>
        <w:jc w:val="both"/>
      </w:pPr>
      <w:r w:rsidRPr="00853FC4">
        <w:rPr>
          <w:rFonts w:ascii="Palatino Linotype" w:eastAsia="Palatino Linotype" w:hAnsi="Palatino Linotype" w:cs="Palatino Linotype"/>
        </w:rPr>
        <w:t>Actividad Procesal del interesado. Acciones u omisiones del interesado.</w:t>
      </w:r>
    </w:p>
    <w:p w:rsidR="003F1B9C" w:rsidRPr="00853FC4" w:rsidRDefault="003F1B9C" w:rsidP="003F1B9C">
      <w:pPr>
        <w:pStyle w:val="Prrafodelista"/>
        <w:numPr>
          <w:ilvl w:val="0"/>
          <w:numId w:val="5"/>
        </w:numPr>
        <w:pBdr>
          <w:top w:val="nil"/>
          <w:left w:val="nil"/>
          <w:bottom w:val="nil"/>
          <w:right w:val="nil"/>
          <w:between w:val="nil"/>
        </w:pBdr>
        <w:spacing w:line="360" w:lineRule="auto"/>
        <w:ind w:left="567" w:right="567" w:hanging="141"/>
        <w:jc w:val="both"/>
      </w:pPr>
      <w:r w:rsidRPr="00853FC4">
        <w:rPr>
          <w:rFonts w:ascii="Palatino Linotype" w:eastAsia="Palatino Linotype" w:hAnsi="Palatino Linotype" w:cs="Palatino Linotype"/>
        </w:rPr>
        <w:t>Conducta de la Autoridad: Las Acciones u omisiones realizadas en el procedimiento. Así como si la autoridad actuó con la debida diligencia.</w:t>
      </w:r>
    </w:p>
    <w:p w:rsidR="003F1B9C" w:rsidRPr="00853FC4" w:rsidRDefault="003F1B9C" w:rsidP="003F1B9C">
      <w:pPr>
        <w:pStyle w:val="Prrafodelista"/>
        <w:numPr>
          <w:ilvl w:val="0"/>
          <w:numId w:val="5"/>
        </w:numPr>
        <w:pBdr>
          <w:top w:val="nil"/>
          <w:left w:val="nil"/>
          <w:bottom w:val="nil"/>
          <w:right w:val="nil"/>
          <w:between w:val="nil"/>
        </w:pBdr>
        <w:spacing w:line="360" w:lineRule="auto"/>
        <w:ind w:left="567" w:right="567" w:hanging="141"/>
        <w:jc w:val="both"/>
      </w:pPr>
      <w:r w:rsidRPr="00853FC4">
        <w:rPr>
          <w:rFonts w:ascii="Palatino Linotype" w:eastAsia="Palatino Linotype" w:hAnsi="Palatino Linotype" w:cs="Palatino Linotype"/>
        </w:rPr>
        <w:t>La afectación generada en la situación jurídica de la persona involucrada en el proceso: Violación a sus derechos humanos.</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53FC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53FC4">
        <w:rPr>
          <w:rFonts w:ascii="Palatino Linotype" w:eastAsia="Palatino Linotype" w:hAnsi="Palatino Linotype" w:cs="Palatino Linotype"/>
        </w:rPr>
        <w:t>, visible en la Gaceta del Seminario Judicial de la Federación con el registro digital 205635.</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 </w:t>
      </w:r>
      <w:r w:rsidRPr="00853FC4">
        <w:rPr>
          <w:rFonts w:ascii="Palatino Linotype" w:eastAsia="Palatino Linotype" w:hAnsi="Palatino Linotype" w:cs="Palatino Linotype"/>
          <w:i/>
        </w:rPr>
        <w:t>“PLAZO RAZONABLE PARA RESOLVER. DIMENSIÓN Y EFECTOS DE ESTE CONCEPTO CUANDO SE ADUCE EXCESIVA CARGA DE TRABAJO.”</w:t>
      </w:r>
      <w:r w:rsidRPr="00853FC4">
        <w:rPr>
          <w:rFonts w:ascii="Palatino Linotype" w:eastAsia="Palatino Linotype" w:hAnsi="Palatino Linotype" w:cs="Palatino Linotype"/>
        </w:rPr>
        <w:t xml:space="preserve"> consultable en el Seminario Judicial de la Federación y su gaceta, con el registro digital 2002351.</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i/>
        </w:rPr>
        <w:t>“PLAZO RAZONABLE PARA RESOLVER. CONCEPTO Y ELEMENTOS QUE LO INTEGRAN A LA LUZ DEL DERECHO INTERNACIONAL DE LOS DERECHOS HUMANOS.”</w:t>
      </w:r>
      <w:r w:rsidRPr="00853FC4">
        <w:rPr>
          <w:rFonts w:ascii="Palatino Linotype" w:eastAsia="Palatino Linotype" w:hAnsi="Palatino Linotype" w:cs="Palatino Linotype"/>
        </w:rPr>
        <w:t>, visible en el Seminario Judicial de la Federación y su gaceta, con el registro digital 2002350.</w:t>
      </w:r>
    </w:p>
    <w:p w:rsidR="003F1B9C" w:rsidRPr="00853FC4" w:rsidRDefault="003F1B9C" w:rsidP="003F1B9C">
      <w:pPr>
        <w:spacing w:line="360" w:lineRule="auto"/>
      </w:pPr>
    </w:p>
    <w:p w:rsidR="003F1B9C" w:rsidRPr="00853FC4" w:rsidRDefault="003F1B9C" w:rsidP="003F1B9C">
      <w:pPr>
        <w:pBdr>
          <w:top w:val="nil"/>
          <w:left w:val="nil"/>
          <w:bottom w:val="nil"/>
          <w:right w:val="nil"/>
          <w:between w:val="nil"/>
        </w:pBdr>
        <w:spacing w:line="360" w:lineRule="auto"/>
        <w:jc w:val="both"/>
      </w:pPr>
      <w:r w:rsidRPr="00853FC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547C5" w:rsidRPr="00853FC4" w:rsidRDefault="00A031B9" w:rsidP="003F1B9C">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9. Cierre de Instrucción. </w:t>
      </w:r>
      <w:r w:rsidRPr="00853FC4">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3F1B9C" w:rsidRPr="00853FC4">
        <w:rPr>
          <w:rFonts w:ascii="Palatino Linotype" w:eastAsia="Palatino Linotype" w:hAnsi="Palatino Linotype" w:cs="Palatino Linotype"/>
          <w:b/>
        </w:rPr>
        <w:t>quince de noviembre</w:t>
      </w:r>
      <w:r w:rsidRPr="00853FC4">
        <w:rPr>
          <w:rFonts w:ascii="Palatino Linotype" w:eastAsia="Palatino Linotype" w:hAnsi="Palatino Linotype" w:cs="Palatino Linotype"/>
          <w:b/>
        </w:rPr>
        <w:t xml:space="preserve"> de dos mil veintidós</w:t>
      </w:r>
      <w:r w:rsidRPr="00853FC4">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547C5" w:rsidRPr="00853FC4" w:rsidRDefault="00A031B9">
      <w:pPr>
        <w:spacing w:before="240" w:after="240" w:line="360" w:lineRule="auto"/>
        <w:ind w:right="49"/>
        <w:jc w:val="center"/>
        <w:rPr>
          <w:rFonts w:ascii="Palatino Linotype" w:eastAsia="Palatino Linotype" w:hAnsi="Palatino Linotype" w:cs="Palatino Linotype"/>
          <w:b/>
        </w:rPr>
      </w:pPr>
      <w:r w:rsidRPr="00853FC4">
        <w:rPr>
          <w:rFonts w:ascii="Palatino Linotype" w:eastAsia="Palatino Linotype" w:hAnsi="Palatino Linotype" w:cs="Palatino Linotype"/>
          <w:b/>
        </w:rPr>
        <w:t>CONSIDERANDO</w:t>
      </w:r>
    </w:p>
    <w:p w:rsidR="004547C5" w:rsidRPr="00853FC4" w:rsidRDefault="00A031B9">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Primero.</w:t>
      </w:r>
      <w:r w:rsidRPr="00853FC4">
        <w:rPr>
          <w:rFonts w:ascii="Palatino Linotype" w:eastAsia="Palatino Linotype" w:hAnsi="Palatino Linotype" w:cs="Palatino Linotype"/>
        </w:rPr>
        <w:t xml:space="preserve"> </w:t>
      </w:r>
      <w:r w:rsidRPr="00853FC4">
        <w:rPr>
          <w:rFonts w:ascii="Palatino Linotype" w:eastAsia="Palatino Linotype" w:hAnsi="Palatino Linotype" w:cs="Palatino Linotype"/>
          <w:b/>
        </w:rPr>
        <w:t>Competencia.</w:t>
      </w:r>
      <w:r w:rsidRPr="00853FC4">
        <w:rPr>
          <w:rFonts w:ascii="Palatino Linotype" w:eastAsia="Palatino Linotype" w:hAnsi="Palatino Linotype" w:cs="Palatino Linotype"/>
          <w:b/>
          <w:sz w:val="22"/>
          <w:szCs w:val="22"/>
        </w:rPr>
        <w:t xml:space="preserve"> </w:t>
      </w:r>
      <w:r w:rsidRPr="00853FC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w:t>
      </w:r>
      <w:r w:rsidRPr="00853FC4">
        <w:rPr>
          <w:rFonts w:ascii="Palatino Linotype" w:eastAsia="Palatino Linotype" w:hAnsi="Palatino Linotype" w:cs="Palatino Linotype"/>
          <w:b/>
        </w:rPr>
        <w:t>la parte Recurrente</w:t>
      </w:r>
      <w:r w:rsidRPr="00853FC4">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Segundo. Oportunidad y Procedibilidad. </w:t>
      </w:r>
      <w:r w:rsidRPr="00853FC4">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xml:space="preserve"> emitió su respuesta a la solicitud planteada por el solicitante en fecha </w:t>
      </w:r>
      <w:r w:rsidR="003F1B9C" w:rsidRPr="00853FC4">
        <w:rPr>
          <w:rFonts w:ascii="Palatino Linotype" w:eastAsia="Palatino Linotype" w:hAnsi="Palatino Linotype" w:cs="Palatino Linotype"/>
          <w:b/>
        </w:rPr>
        <w:t>once de agost</w:t>
      </w:r>
      <w:r w:rsidRPr="00853FC4">
        <w:rPr>
          <w:rFonts w:ascii="Palatino Linotype" w:eastAsia="Palatino Linotype" w:hAnsi="Palatino Linotype" w:cs="Palatino Linotype"/>
          <w:b/>
        </w:rPr>
        <w:t>o del año dos mil veintidós</w:t>
      </w:r>
      <w:r w:rsidRPr="00853FC4">
        <w:rPr>
          <w:rFonts w:ascii="Palatino Linotype" w:eastAsia="Palatino Linotype" w:hAnsi="Palatino Linotype" w:cs="Palatino Linotype"/>
        </w:rPr>
        <w:t xml:space="preserve"> y </w:t>
      </w:r>
      <w:r w:rsidRPr="00853FC4">
        <w:rPr>
          <w:rFonts w:ascii="Palatino Linotype" w:eastAsia="Palatino Linotype" w:hAnsi="Palatino Linotype" w:cs="Palatino Linotype"/>
          <w:b/>
        </w:rPr>
        <w:t>la parte Recurrente</w:t>
      </w:r>
      <w:r w:rsidRPr="00853FC4">
        <w:rPr>
          <w:rFonts w:ascii="Palatino Linotype" w:eastAsia="Palatino Linotype" w:hAnsi="Palatino Linotype" w:cs="Palatino Linotype"/>
        </w:rPr>
        <w:t xml:space="preserve"> presentó su recurso de revisión el </w:t>
      </w:r>
      <w:r w:rsidR="003F1B9C" w:rsidRPr="00853FC4">
        <w:rPr>
          <w:rFonts w:ascii="Palatino Linotype" w:eastAsia="Palatino Linotype" w:hAnsi="Palatino Linotype" w:cs="Palatino Linotype"/>
          <w:b/>
        </w:rPr>
        <w:t>doce de agost</w:t>
      </w:r>
      <w:r w:rsidRPr="00853FC4">
        <w:rPr>
          <w:rFonts w:ascii="Palatino Linotype" w:eastAsia="Palatino Linotype" w:hAnsi="Palatino Linotype" w:cs="Palatino Linotype"/>
          <w:b/>
        </w:rPr>
        <w:t>o de dos mil veintidós</w:t>
      </w:r>
      <w:r w:rsidRPr="00853FC4">
        <w:rPr>
          <w:rFonts w:ascii="Palatino Linotype" w:eastAsia="Palatino Linotype" w:hAnsi="Palatino Linotype" w:cs="Palatino Linotype"/>
        </w:rPr>
        <w:t xml:space="preserve">, esto es al </w:t>
      </w:r>
      <w:r w:rsidR="003F1B9C" w:rsidRPr="00853FC4">
        <w:rPr>
          <w:rFonts w:ascii="Palatino Linotype" w:eastAsia="Palatino Linotype" w:hAnsi="Palatino Linotype" w:cs="Palatino Linotype"/>
          <w:b/>
        </w:rPr>
        <w:t xml:space="preserve">primer </w:t>
      </w:r>
      <w:r w:rsidRPr="00853FC4">
        <w:rPr>
          <w:rFonts w:ascii="Palatino Linotype" w:eastAsia="Palatino Linotype" w:hAnsi="Palatino Linotype" w:cs="Palatino Linotype"/>
          <w:b/>
        </w:rPr>
        <w:t>día hábil</w:t>
      </w:r>
      <w:r w:rsidRPr="00853FC4">
        <w:rPr>
          <w:rFonts w:ascii="Palatino Linotype" w:eastAsia="Palatino Linotype" w:hAnsi="Palatino Linotype" w:cs="Palatino Linotype"/>
        </w:rPr>
        <w:t xml:space="preserve"> en el que tuvo conocimiento de la respuesta.</w:t>
      </w:r>
    </w:p>
    <w:p w:rsidR="004547C5" w:rsidRPr="00853FC4" w:rsidRDefault="00A031B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Asimismo, por cuanto hace a la procedibilidad del  recurso de revisión, es de suma importancia señalar que </w:t>
      </w:r>
      <w:r w:rsidRPr="00853FC4">
        <w:rPr>
          <w:rFonts w:ascii="Palatino Linotype" w:eastAsia="Palatino Linotype" w:hAnsi="Palatino Linotype" w:cs="Palatino Linotype"/>
          <w:b/>
        </w:rPr>
        <w:t>la parte Recurrente</w:t>
      </w:r>
      <w:r w:rsidRPr="00853FC4">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547C5" w:rsidRPr="00853FC4" w:rsidRDefault="00A031B9" w:rsidP="00502D2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547C5" w:rsidRPr="00853FC4" w:rsidRDefault="00A031B9">
      <w:pPr>
        <w:spacing w:before="240" w:after="240" w:line="360" w:lineRule="auto"/>
        <w:ind w:right="-93"/>
        <w:jc w:val="both"/>
        <w:rPr>
          <w:rFonts w:ascii="Palatino Linotype" w:eastAsia="Palatino Linotype" w:hAnsi="Palatino Linotype" w:cs="Palatino Linotype"/>
        </w:rPr>
      </w:pPr>
      <w:r w:rsidRPr="00853FC4">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Finalmente, se advierte que resulta procedente la interposición del recurso, según lo manifestado por </w:t>
      </w:r>
      <w:r w:rsidRPr="00853FC4">
        <w:rPr>
          <w:rFonts w:ascii="Palatino Linotype" w:eastAsia="Palatino Linotype" w:hAnsi="Palatino Linotype" w:cs="Palatino Linotype"/>
          <w:b/>
        </w:rPr>
        <w:t>la parte Recurrente</w:t>
      </w:r>
      <w:r w:rsidRPr="00853FC4">
        <w:rPr>
          <w:rFonts w:ascii="Palatino Linotype" w:eastAsia="Palatino Linotype" w:hAnsi="Palatino Linotype" w:cs="Palatino Linotype"/>
        </w:rPr>
        <w:t xml:space="preserve"> en sus motivos de inconformidad, de acuerdo al artículo 179, fracción V</w:t>
      </w:r>
      <w:r w:rsidR="00472E5C" w:rsidRPr="00853FC4">
        <w:rPr>
          <w:rFonts w:ascii="Palatino Linotype" w:eastAsia="Palatino Linotype" w:hAnsi="Palatino Linotype" w:cs="Palatino Linotype"/>
        </w:rPr>
        <w:t>I</w:t>
      </w:r>
      <w:r w:rsidRPr="00853FC4">
        <w:rPr>
          <w:rFonts w:ascii="Palatino Linotype" w:eastAsia="Palatino Linotype" w:hAnsi="Palatino Linotype" w:cs="Palatino Linotype"/>
        </w:rPr>
        <w:t xml:space="preserve"> del ordenamiento legal citado, que a la letra dice: </w:t>
      </w:r>
    </w:p>
    <w:p w:rsidR="004547C5" w:rsidRPr="00853FC4" w:rsidRDefault="00A031B9">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“Artículo 179.</w:t>
      </w:r>
      <w:r w:rsidRPr="00853FC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4547C5" w:rsidRPr="00853FC4" w:rsidRDefault="00A031B9">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w:t>
      </w:r>
    </w:p>
    <w:p w:rsidR="004547C5" w:rsidRPr="00853FC4" w:rsidRDefault="00472E5C">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VI. La entrega de información que no corresponda con lo solicitado;</w:t>
      </w:r>
      <w:r w:rsidR="00A031B9" w:rsidRPr="00853FC4">
        <w:rPr>
          <w:rFonts w:ascii="Palatino Linotype" w:eastAsia="Palatino Linotype" w:hAnsi="Palatino Linotype" w:cs="Palatino Linotype"/>
          <w:i/>
          <w:sz w:val="22"/>
          <w:szCs w:val="22"/>
        </w:rPr>
        <w:t>” </w:t>
      </w:r>
    </w:p>
    <w:p w:rsidR="004547C5" w:rsidRPr="00853FC4" w:rsidRDefault="00A031B9">
      <w:pPr>
        <w:spacing w:before="240" w:after="240" w:line="276" w:lineRule="auto"/>
        <w:ind w:right="615"/>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         (Énfasis añadido)</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Tercero. Materia de la revisión. </w:t>
      </w:r>
      <w:r w:rsidRPr="00853FC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53FC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53FC4">
        <w:rPr>
          <w:rFonts w:ascii="Palatino Linotype" w:eastAsia="Palatino Linotype" w:hAnsi="Palatino Linotype" w:cs="Palatino Linotype"/>
        </w:rPr>
        <w:t>de la parte Recurrente, o en su defecto, en caso de ser procedente, ordenar la entrega de información oportuna.</w:t>
      </w:r>
    </w:p>
    <w:p w:rsidR="004547C5" w:rsidRPr="00853FC4" w:rsidRDefault="00A031B9">
      <w:pPr>
        <w:spacing w:before="240" w:after="240" w:line="360" w:lineRule="auto"/>
        <w:jc w:val="both"/>
        <w:rPr>
          <w:rFonts w:ascii="Palatino Linotype" w:eastAsia="Palatino Linotype" w:hAnsi="Palatino Linotype" w:cs="Palatino Linotype"/>
          <w:b/>
        </w:rPr>
      </w:pPr>
      <w:r w:rsidRPr="00853FC4">
        <w:rPr>
          <w:rFonts w:ascii="Palatino Linotype" w:eastAsia="Palatino Linotype" w:hAnsi="Palatino Linotype" w:cs="Palatino Linotype"/>
          <w:b/>
        </w:rPr>
        <w:t xml:space="preserve">Cuarto. Estudio del asunto. </w:t>
      </w:r>
      <w:r w:rsidRPr="00853FC4">
        <w:rPr>
          <w:rFonts w:ascii="Palatino Linotype" w:eastAsia="Palatino Linotype" w:hAnsi="Palatino Linotype" w:cs="Palatino Linotype"/>
        </w:rPr>
        <w:t xml:space="preserve">Antes de entrar al análisis de los pronunciamientos del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547C5" w:rsidRPr="00853FC4" w:rsidRDefault="00A031B9">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53FC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547C5" w:rsidRPr="00853FC4" w:rsidRDefault="00A031B9">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547C5" w:rsidRPr="00853FC4" w:rsidRDefault="00A031B9">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53FC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547C5" w:rsidRPr="00853FC4" w:rsidRDefault="00A031B9">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4547C5" w:rsidRPr="00853FC4" w:rsidRDefault="00A031B9">
      <w:pPr>
        <w:spacing w:before="240" w:after="240" w:line="276" w:lineRule="auto"/>
        <w:ind w:left="851" w:right="90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“Artículo 6o.</w:t>
      </w:r>
    </w:p>
    <w:p w:rsidR="004547C5" w:rsidRPr="00853FC4" w:rsidRDefault="00A031B9">
      <w:pPr>
        <w:spacing w:before="240" w:after="240" w:line="276" w:lineRule="auto"/>
        <w:ind w:left="851" w:right="90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4547C5" w:rsidRPr="00853FC4" w:rsidRDefault="00A031B9">
      <w:pPr>
        <w:spacing w:before="240" w:after="240" w:line="276" w:lineRule="auto"/>
        <w:ind w:left="851"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 xml:space="preserve">A. Para el ejercicio del derecho de acceso a la información, la Federación y </w:t>
      </w:r>
      <w:r w:rsidRPr="00853FC4">
        <w:rPr>
          <w:rFonts w:ascii="Palatino Linotype" w:eastAsia="Palatino Linotype" w:hAnsi="Palatino Linotype" w:cs="Palatino Linotype"/>
          <w:b/>
          <w:i/>
          <w:sz w:val="22"/>
          <w:szCs w:val="22"/>
          <w:u w:val="single"/>
        </w:rPr>
        <w:t>las entidades federativas</w:t>
      </w:r>
      <w:r w:rsidRPr="00853FC4">
        <w:rPr>
          <w:rFonts w:ascii="Palatino Linotype" w:eastAsia="Palatino Linotype" w:hAnsi="Palatino Linotype" w:cs="Palatino Linotype"/>
          <w:b/>
          <w:i/>
          <w:sz w:val="22"/>
          <w:szCs w:val="22"/>
        </w:rPr>
        <w:t>,</w:t>
      </w:r>
      <w:r w:rsidRPr="00853FC4">
        <w:rPr>
          <w:rFonts w:ascii="Palatino Linotype" w:eastAsia="Palatino Linotype" w:hAnsi="Palatino Linotype" w:cs="Palatino Linotype"/>
          <w:i/>
          <w:sz w:val="22"/>
          <w:szCs w:val="22"/>
        </w:rPr>
        <w:t xml:space="preserve"> en el ámbito de sus respectivas competencias, se regirán por los siguientes principios y bases:</w:t>
      </w:r>
    </w:p>
    <w:p w:rsidR="004547C5" w:rsidRPr="00853FC4" w:rsidRDefault="00A031B9">
      <w:pPr>
        <w:spacing w:before="240" w:after="240" w:line="276" w:lineRule="auto"/>
        <w:ind w:left="851"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w:t>
      </w:r>
      <w:r w:rsidRPr="00853FC4">
        <w:rPr>
          <w:rFonts w:ascii="Palatino Linotype" w:eastAsia="Palatino Linotype" w:hAnsi="Palatino Linotype" w:cs="Palatino Linotype"/>
          <w:b/>
          <w:i/>
          <w:sz w:val="22"/>
          <w:szCs w:val="22"/>
        </w:rPr>
        <w:t xml:space="preserve">I. </w:t>
      </w:r>
      <w:r w:rsidRPr="00853FC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53FC4">
        <w:rPr>
          <w:rFonts w:ascii="Palatino Linotype" w:eastAsia="Palatino Linotype" w:hAnsi="Palatino Linotype" w:cs="Palatino Linotype"/>
          <w:i/>
          <w:sz w:val="22"/>
          <w:szCs w:val="22"/>
        </w:rPr>
        <w:t xml:space="preserve"> Ejecutivo, Legislativo </w:t>
      </w:r>
      <w:r w:rsidRPr="00853FC4">
        <w:rPr>
          <w:rFonts w:ascii="Palatino Linotype" w:eastAsia="Palatino Linotype" w:hAnsi="Palatino Linotype" w:cs="Palatino Linotype"/>
          <w:b/>
          <w:i/>
          <w:sz w:val="22"/>
          <w:szCs w:val="22"/>
          <w:u w:val="single"/>
        </w:rPr>
        <w:t>y Judicial</w:t>
      </w:r>
      <w:r w:rsidRPr="00853FC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53FC4">
        <w:rPr>
          <w:rFonts w:ascii="Palatino Linotype" w:eastAsia="Palatino Linotype" w:hAnsi="Palatino Linotype" w:cs="Palatino Linotype"/>
          <w:b/>
          <w:i/>
          <w:sz w:val="22"/>
          <w:szCs w:val="22"/>
        </w:rPr>
        <w:t>es pública y sólo podrá ser reservada temporalmente por razones de interés público y seguridad nacional,</w:t>
      </w:r>
      <w:r w:rsidRPr="00853FC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547C5" w:rsidRPr="00853FC4" w:rsidRDefault="00A031B9">
      <w:pPr>
        <w:spacing w:before="240" w:after="240" w:line="276" w:lineRule="auto"/>
        <w:ind w:left="851" w:right="851"/>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i/>
          <w:sz w:val="22"/>
          <w:szCs w:val="22"/>
        </w:rPr>
        <w:t> </w:t>
      </w:r>
      <w:r w:rsidRPr="00853FC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547C5" w:rsidRPr="00853FC4" w:rsidRDefault="00A031B9">
      <w:pPr>
        <w:spacing w:before="240" w:after="240" w:line="276" w:lineRule="auto"/>
        <w:ind w:left="851"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w:t>
      </w:r>
      <w:r w:rsidRPr="00853FC4">
        <w:rPr>
          <w:rFonts w:ascii="Palatino Linotype" w:eastAsia="Palatino Linotype" w:hAnsi="Palatino Linotype" w:cs="Palatino Linotype"/>
          <w:b/>
          <w:i/>
          <w:sz w:val="22"/>
          <w:szCs w:val="22"/>
        </w:rPr>
        <w:t xml:space="preserve">III. </w:t>
      </w:r>
      <w:r w:rsidRPr="00853FC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53FC4">
        <w:rPr>
          <w:rFonts w:ascii="Palatino Linotype" w:eastAsia="Palatino Linotype" w:hAnsi="Palatino Linotype" w:cs="Palatino Linotype"/>
          <w:i/>
          <w:sz w:val="22"/>
          <w:szCs w:val="22"/>
        </w:rPr>
        <w:t xml:space="preserve"> a sus datos personales o a la rectificación de éstos.</w:t>
      </w:r>
    </w:p>
    <w:p w:rsidR="004547C5" w:rsidRPr="00853FC4" w:rsidRDefault="00A031B9">
      <w:pPr>
        <w:spacing w:before="240" w:after="240" w:line="276" w:lineRule="auto"/>
        <w:ind w:left="851"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w:t>
      </w:r>
      <w:r w:rsidRPr="00853FC4">
        <w:rPr>
          <w:rFonts w:ascii="Palatino Linotype" w:eastAsia="Palatino Linotype" w:hAnsi="Palatino Linotype" w:cs="Palatino Linotype"/>
          <w:b/>
          <w:i/>
          <w:sz w:val="22"/>
          <w:szCs w:val="22"/>
        </w:rPr>
        <w:t xml:space="preserve">IV. </w:t>
      </w:r>
      <w:r w:rsidRPr="00853FC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547C5" w:rsidRPr="00853FC4" w:rsidRDefault="00A031B9">
      <w:pPr>
        <w:spacing w:before="240" w:after="240" w:line="276" w:lineRule="auto"/>
        <w:ind w:left="851"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 xml:space="preserve">V. </w:t>
      </w:r>
      <w:r w:rsidRPr="00853FC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547C5" w:rsidRPr="00853FC4" w:rsidRDefault="00A031B9">
      <w:pPr>
        <w:spacing w:before="240" w:after="240" w:line="276" w:lineRule="auto"/>
        <w:ind w:left="851"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w:t>
      </w:r>
      <w:r w:rsidRPr="00853FC4">
        <w:rPr>
          <w:rFonts w:ascii="Palatino Linotype" w:eastAsia="Palatino Linotype" w:hAnsi="Palatino Linotype" w:cs="Palatino Linotype"/>
          <w:b/>
          <w:i/>
          <w:sz w:val="22"/>
          <w:szCs w:val="22"/>
        </w:rPr>
        <w:t xml:space="preserve">VI. </w:t>
      </w:r>
      <w:r w:rsidRPr="00853FC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547C5" w:rsidRPr="00853FC4" w:rsidRDefault="00A031B9">
      <w:pPr>
        <w:spacing w:before="240" w:after="240" w:line="276" w:lineRule="auto"/>
        <w:ind w:left="851" w:right="851"/>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w:t>
      </w:r>
      <w:r w:rsidRPr="00853FC4">
        <w:rPr>
          <w:rFonts w:ascii="Palatino Linotype" w:eastAsia="Palatino Linotype" w:hAnsi="Palatino Linotype" w:cs="Palatino Linotype"/>
          <w:b/>
          <w:i/>
          <w:sz w:val="22"/>
          <w:szCs w:val="22"/>
        </w:rPr>
        <w:t xml:space="preserve">VII. </w:t>
      </w:r>
      <w:r w:rsidRPr="00853FC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547C5" w:rsidRPr="00853FC4" w:rsidRDefault="00A031B9">
      <w:pPr>
        <w:spacing w:before="240" w:after="240" w:line="276" w:lineRule="auto"/>
        <w:ind w:left="709" w:right="76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r w:rsidRPr="00853FC4">
        <w:rPr>
          <w:rFonts w:ascii="Palatino Linotype" w:eastAsia="Palatino Linotype" w:hAnsi="Palatino Linotype" w:cs="Palatino Linotype"/>
          <w:b/>
          <w:i/>
          <w:sz w:val="22"/>
          <w:szCs w:val="22"/>
        </w:rPr>
        <w:t>Artículo 4</w:t>
      </w:r>
      <w:r w:rsidRPr="00853FC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547C5" w:rsidRPr="00853FC4" w:rsidRDefault="00A031B9">
      <w:pPr>
        <w:spacing w:before="240" w:after="240" w:line="276" w:lineRule="auto"/>
        <w:ind w:left="709" w:right="76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547C5" w:rsidRPr="00853FC4" w:rsidRDefault="00A031B9">
      <w:pPr>
        <w:spacing w:before="240" w:after="240" w:line="276" w:lineRule="auto"/>
        <w:ind w:left="709" w:right="76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4547C5" w:rsidRPr="00853FC4" w:rsidRDefault="00A031B9">
      <w:pPr>
        <w:spacing w:before="240" w:after="240" w:line="276" w:lineRule="auto"/>
        <w:ind w:left="567" w:right="758"/>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r w:rsidRPr="00853FC4">
        <w:rPr>
          <w:rFonts w:ascii="Palatino Linotype" w:eastAsia="Palatino Linotype" w:hAnsi="Palatino Linotype" w:cs="Palatino Linotype"/>
          <w:b/>
          <w:i/>
          <w:sz w:val="22"/>
          <w:szCs w:val="22"/>
        </w:rPr>
        <w:t>Artículo 12</w:t>
      </w:r>
      <w:r w:rsidRPr="00853FC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547C5" w:rsidRPr="00853FC4" w:rsidRDefault="00A031B9">
      <w:pPr>
        <w:spacing w:before="240" w:after="240" w:line="276" w:lineRule="auto"/>
        <w:ind w:left="567" w:right="758"/>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853FC4">
        <w:rPr>
          <w:rFonts w:ascii="Palatino Linotype" w:eastAsia="Palatino Linotype" w:hAnsi="Palatino Linotype" w:cs="Palatino Linotype"/>
          <w:b/>
        </w:rPr>
        <w:t xml:space="preserve"> </w:t>
      </w:r>
      <w:r w:rsidRPr="00853FC4">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853FC4">
        <w:rPr>
          <w:rFonts w:ascii="Palatino Linotype" w:eastAsia="Palatino Linotype" w:hAnsi="Palatino Linotype" w:cs="Palatino Linotype"/>
          <w:i/>
        </w:rPr>
        <w:t>ad hoc</w:t>
      </w:r>
      <w:r w:rsidRPr="00853FC4">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4547C5" w:rsidRPr="00853FC4" w:rsidRDefault="00A031B9">
      <w:pPr>
        <w:spacing w:before="240" w:after="240" w:line="276" w:lineRule="auto"/>
        <w:ind w:left="567" w:right="567"/>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03/17</w:t>
      </w:r>
    </w:p>
    <w:p w:rsidR="004547C5" w:rsidRPr="00853FC4" w:rsidRDefault="00A031B9">
      <w:pPr>
        <w:spacing w:before="240" w:after="240" w:line="276" w:lineRule="auto"/>
        <w:ind w:left="567" w:right="567"/>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“NO EXISTE OBLIGACIÓN DE ELABORAR DOCUMENTOS AD HOC PARA ATENDER LAS SOLICITUDES DE ACCESO A LA INFORMACIÓN.</w:t>
      </w:r>
    </w:p>
    <w:p w:rsidR="004547C5" w:rsidRPr="00853FC4" w:rsidRDefault="00A031B9">
      <w:pP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547C5" w:rsidRPr="00853FC4" w:rsidRDefault="00A031B9">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547C5" w:rsidRPr="00853FC4" w:rsidRDefault="00A031B9">
      <w:pP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r w:rsidRPr="00853FC4">
        <w:rPr>
          <w:rFonts w:ascii="Palatino Linotype" w:eastAsia="Palatino Linotype" w:hAnsi="Palatino Linotype" w:cs="Palatino Linotype"/>
          <w:b/>
          <w:i/>
          <w:sz w:val="22"/>
          <w:szCs w:val="22"/>
        </w:rPr>
        <w:t xml:space="preserve">Artículo 3. </w:t>
      </w:r>
      <w:r w:rsidRPr="00853FC4">
        <w:rPr>
          <w:rFonts w:ascii="Palatino Linotype" w:eastAsia="Palatino Linotype" w:hAnsi="Palatino Linotype" w:cs="Palatino Linotype"/>
          <w:i/>
          <w:sz w:val="22"/>
          <w:szCs w:val="22"/>
        </w:rPr>
        <w:t>Para los efectos de la presente Ley se entenderá por:</w:t>
      </w:r>
    </w:p>
    <w:p w:rsidR="004547C5" w:rsidRPr="00853FC4" w:rsidRDefault="00A031B9">
      <w:pP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4547C5" w:rsidRPr="00853FC4" w:rsidRDefault="00A031B9">
      <w:pP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XI. Documento:</w:t>
      </w:r>
      <w:r w:rsidRPr="00853FC4">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53FC4">
        <w:rPr>
          <w:rFonts w:ascii="Palatino Linotype" w:eastAsia="Palatino Linotype" w:hAnsi="Palatino Linotype" w:cs="Palatino Linotype"/>
          <w:b/>
          <w:i/>
          <w:sz w:val="22"/>
          <w:szCs w:val="22"/>
        </w:rPr>
        <w:t>…</w:t>
      </w:r>
      <w:r w:rsidRPr="00853FC4">
        <w:rPr>
          <w:rFonts w:ascii="Palatino Linotype" w:eastAsia="Palatino Linotype" w:hAnsi="Palatino Linotype" w:cs="Palatino Linotype"/>
          <w:i/>
          <w:sz w:val="22"/>
          <w:szCs w:val="22"/>
        </w:rPr>
        <w:t>” (Sic)</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547C5" w:rsidRPr="00853FC4" w:rsidRDefault="00A031B9">
      <w:pPr>
        <w:spacing w:before="240" w:after="240" w:line="276" w:lineRule="auto"/>
        <w:ind w:left="567" w:right="567"/>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sz w:val="22"/>
          <w:szCs w:val="22"/>
        </w:rPr>
        <w:t>“</w:t>
      </w:r>
      <w:r w:rsidRPr="00853FC4">
        <w:rPr>
          <w:rFonts w:ascii="Palatino Linotype" w:eastAsia="Palatino Linotype" w:hAnsi="Palatino Linotype" w:cs="Palatino Linotype"/>
          <w:b/>
          <w:i/>
          <w:sz w:val="22"/>
          <w:szCs w:val="22"/>
        </w:rPr>
        <w:t>CRITERIO 0002-11</w:t>
      </w:r>
    </w:p>
    <w:p w:rsidR="004547C5" w:rsidRPr="00853FC4" w:rsidRDefault="00A031B9">
      <w:pP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53FC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547C5" w:rsidRPr="00853FC4" w:rsidRDefault="00A031B9">
      <w:pP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547C5" w:rsidRPr="00853FC4" w:rsidRDefault="00A031B9">
      <w:pPr>
        <w:numPr>
          <w:ilvl w:val="0"/>
          <w:numId w:val="2"/>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4547C5" w:rsidRPr="00853FC4" w:rsidRDefault="00A031B9">
      <w:pPr>
        <w:numPr>
          <w:ilvl w:val="0"/>
          <w:numId w:val="2"/>
        </w:num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4547C5" w:rsidRPr="00853FC4" w:rsidRDefault="00A031B9">
      <w:pPr>
        <w:spacing w:before="240" w:after="240" w:line="276" w:lineRule="auto"/>
        <w:ind w:left="567" w:right="567" w:hanging="284"/>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3) </w:t>
      </w:r>
      <w:r w:rsidRPr="00853FC4">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De ahí que el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853FC4">
        <w:rPr>
          <w:rFonts w:ascii="Palatino Linotype" w:eastAsia="Palatino Linotype" w:hAnsi="Palatino Linotype" w:cs="Palatino Linotype"/>
          <w:vertAlign w:val="superscript"/>
        </w:rPr>
        <w:footnoteReference w:id="1"/>
      </w:r>
      <w:r w:rsidRPr="00853FC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53FC4">
        <w:rPr>
          <w:rFonts w:ascii="Palatino Linotype" w:eastAsia="Palatino Linotype" w:hAnsi="Palatino Linotype" w:cs="Palatino Linotype"/>
          <w:vertAlign w:val="superscript"/>
        </w:rPr>
        <w:footnoteReference w:id="2"/>
      </w:r>
      <w:r w:rsidRPr="00853FC4">
        <w:rPr>
          <w:rFonts w:ascii="Palatino Linotype" w:eastAsia="Palatino Linotype" w:hAnsi="Palatino Linotype" w:cs="Palatino Linotype"/>
        </w:rPr>
        <w:t>.</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Ahora bien, para profundizar en el estudio del presente asunto, es conveniente recordar que la parte solicitante requirió al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le proporcionara lo siguiente:</w:t>
      </w:r>
    </w:p>
    <w:p w:rsidR="003F1B9C" w:rsidRPr="00853FC4" w:rsidRDefault="00A031B9" w:rsidP="004E07B2">
      <w:pPr>
        <w:pStyle w:val="Prrafodelista"/>
        <w:numPr>
          <w:ilvl w:val="0"/>
          <w:numId w:val="6"/>
        </w:numPr>
        <w:pBdr>
          <w:top w:val="nil"/>
          <w:left w:val="nil"/>
          <w:bottom w:val="nil"/>
          <w:right w:val="nil"/>
          <w:between w:val="nil"/>
        </w:pBdr>
        <w:tabs>
          <w:tab w:val="left" w:pos="7513"/>
        </w:tabs>
        <w:spacing w:before="240" w:after="240" w:line="360" w:lineRule="auto"/>
        <w:ind w:left="567" w:right="851" w:hanging="141"/>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Documentos que den cuenta de </w:t>
      </w:r>
      <w:r w:rsidR="003F1B9C" w:rsidRPr="00853FC4">
        <w:rPr>
          <w:rFonts w:ascii="Palatino Linotype" w:eastAsia="Palatino Linotype" w:hAnsi="Palatino Linotype" w:cs="Palatino Linotype"/>
          <w:b/>
        </w:rPr>
        <w:t>expedir, previo acuerdo del Ayuntamiento, la licencia del establecimiento mercantil que autorice o permita la venta de bebidas alcohólicas.</w:t>
      </w:r>
    </w:p>
    <w:p w:rsidR="004E07B2" w:rsidRPr="00853FC4" w:rsidRDefault="00A031B9" w:rsidP="004E07B2">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Al respecto, el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xml:space="preserve"> manifestó </w:t>
      </w:r>
      <w:r w:rsidR="004E07B2" w:rsidRPr="00853FC4">
        <w:rPr>
          <w:rFonts w:ascii="Palatino Linotype" w:eastAsia="Palatino Linotype" w:hAnsi="Palatino Linotype" w:cs="Palatino Linotype"/>
        </w:rPr>
        <w:t xml:space="preserve">en el oficio UT/MET2789/2022 signado por el Director de Transparencia y Gobierno Abierto, mediante el cual remite una liga electrónica al portal de Información Pública de Oficio Mexiquense (IPOMEX), misma que conduce al siguiente apartado: </w:t>
      </w:r>
    </w:p>
    <w:p w:rsidR="004E07B2" w:rsidRPr="00853FC4" w:rsidRDefault="004E07B2" w:rsidP="004E07B2">
      <w:pPr>
        <w:spacing w:before="240" w:after="240" w:line="360" w:lineRule="auto"/>
        <w:jc w:val="center"/>
        <w:rPr>
          <w:rFonts w:ascii="Palatino Linotype" w:eastAsia="Palatino Linotype" w:hAnsi="Palatino Linotype" w:cs="Palatino Linotype"/>
        </w:rPr>
      </w:pPr>
      <w:r w:rsidRPr="00853FC4">
        <w:rPr>
          <w:rFonts w:ascii="Palatino Linotype" w:eastAsia="Palatino Linotype" w:hAnsi="Palatino Linotype" w:cs="Palatino Linotype"/>
          <w:noProof/>
          <w:lang w:val="es-MX"/>
        </w:rPr>
        <w:drawing>
          <wp:inline distT="0" distB="0" distL="0" distR="0" wp14:anchorId="71A1C63C" wp14:editId="27AA95B2">
            <wp:extent cx="5581015" cy="3232785"/>
            <wp:effectExtent l="19050" t="19050" r="19685" b="247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3232785"/>
                    </a:xfrm>
                    <a:prstGeom prst="rect">
                      <a:avLst/>
                    </a:prstGeom>
                    <a:ln>
                      <a:solidFill>
                        <a:schemeClr val="tx1"/>
                      </a:solidFill>
                    </a:ln>
                  </pic:spPr>
                </pic:pic>
              </a:graphicData>
            </a:graphic>
          </wp:inline>
        </w:drawing>
      </w:r>
    </w:p>
    <w:p w:rsidR="004E07B2" w:rsidRPr="00853FC4" w:rsidRDefault="004E07B2" w:rsidP="004E07B2">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Asimismo refiere que de conformidad con el artículo 150 de la Ley en la materia, se le propone ingresar al directorio de municipios y buscar al Ayuntamiento de Metepec para poder revisar la información solicitada.</w:t>
      </w:r>
    </w:p>
    <w:p w:rsidR="004E07B2" w:rsidRPr="00853FC4" w:rsidRDefault="004E07B2" w:rsidP="004E07B2">
      <w:pPr>
        <w:pBdr>
          <w:top w:val="nil"/>
          <w:left w:val="nil"/>
          <w:bottom w:val="nil"/>
          <w:right w:val="nil"/>
          <w:between w:val="nil"/>
        </w:pBdr>
        <w:tabs>
          <w:tab w:val="left" w:pos="7513"/>
        </w:tabs>
        <w:spacing w:before="240" w:after="240" w:line="360" w:lineRule="auto"/>
        <w:ind w:right="49"/>
        <w:jc w:val="both"/>
        <w:rPr>
          <w:rFonts w:ascii="Palatino Linotype" w:eastAsia="Palatino Linotype" w:hAnsi="Palatino Linotype" w:cs="Palatino Linotype"/>
          <w:i/>
        </w:rPr>
      </w:pPr>
      <w:r w:rsidRPr="00853FC4">
        <w:rPr>
          <w:rFonts w:ascii="Palatino Linotype" w:eastAsia="Palatino Linotype" w:hAnsi="Palatino Linotype" w:cs="Palatino Linotype"/>
        </w:rPr>
        <w:t xml:space="preserve">Una vez conocida la respuesta a su solicitud de información, el particular interpuso el recurso de revisión que nos ocupa, expresando en sus razones o motivos de inconformidad, lo siguiente: </w:t>
      </w:r>
      <w:r w:rsidRPr="00853FC4">
        <w:rPr>
          <w:rFonts w:ascii="Palatino Linotype" w:eastAsia="Palatino Linotype" w:hAnsi="Palatino Linotype" w:cs="Palatino Linotype"/>
          <w:i/>
        </w:rPr>
        <w:t xml:space="preserve">“Con todo respeto para los comisionados del infoem, el titular de la unidad contesta puras tonterías, por no decir otra palabra, </w:t>
      </w:r>
      <w:r w:rsidRPr="00853FC4">
        <w:rPr>
          <w:rFonts w:ascii="Palatino Linotype" w:eastAsia="Palatino Linotype" w:hAnsi="Palatino Linotype" w:cs="Palatino Linotype"/>
          <w:b/>
          <w:i/>
        </w:rPr>
        <w:t>no se esta pidiendo las licencias de establecimientos mercantiles, cuando solicto los documentos que den cuenta de expedir, previo acuerdo del ayuntamiento las licencias de establecimiento mercantil que autoricen o permitan la venta de bebidas alcoholicas, estos por ser giro de alto impacto, son aprobados mediante cabildo, es decir el documento que da cuenta de ello son las actas de cabildo. No se por que manda al ipomex</w:t>
      </w:r>
      <w:r w:rsidRPr="00853FC4">
        <w:rPr>
          <w:rFonts w:ascii="Palatino Linotype" w:eastAsia="Palatino Linotype" w:hAnsi="Palatino Linotype" w:cs="Palatino Linotype"/>
          <w:i/>
        </w:rPr>
        <w:t>.” (Sic) (Énfasis añadido)</w:t>
      </w:r>
    </w:p>
    <w:p w:rsidR="004547C5" w:rsidRPr="00853FC4" w:rsidRDefault="004E07B2" w:rsidP="004E07B2">
      <w:pPr>
        <w:pBdr>
          <w:top w:val="nil"/>
          <w:left w:val="nil"/>
          <w:bottom w:val="nil"/>
          <w:right w:val="nil"/>
          <w:between w:val="nil"/>
        </w:pBdr>
        <w:tabs>
          <w:tab w:val="left" w:pos="7513"/>
        </w:tabs>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Posterior a la admisión del recurso de revisión que se resuelve</w:t>
      </w:r>
      <w:r w:rsidR="00632719" w:rsidRPr="00853FC4">
        <w:rPr>
          <w:rFonts w:ascii="Palatino Linotype" w:eastAsia="Palatino Linotype" w:hAnsi="Palatino Linotype" w:cs="Palatino Linotype"/>
        </w:rPr>
        <w:t xml:space="preserve">, ambas partes fueron omisas en remitir sus manifestaciones, alegatos o cualquier argumento que a su derecho conviniera. </w:t>
      </w:r>
    </w:p>
    <w:p w:rsidR="001F68CA" w:rsidRPr="00853FC4" w:rsidRDefault="00632719" w:rsidP="001F68CA">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Teniendo en cuenta las posturas de las partes, conviene iniciar el presente an</w:t>
      </w:r>
      <w:r w:rsidR="001F68CA" w:rsidRPr="00853FC4">
        <w:rPr>
          <w:rFonts w:ascii="Palatino Linotype" w:eastAsia="Palatino Linotype" w:hAnsi="Palatino Linotype" w:cs="Palatino Linotype"/>
        </w:rPr>
        <w:t xml:space="preserve">álisis señalando que en el caso concreto únicamente se pronunció el </w:t>
      </w:r>
      <w:r w:rsidR="001F68CA" w:rsidRPr="00853FC4">
        <w:rPr>
          <w:rFonts w:ascii="Palatino Linotype" w:eastAsia="Palatino Linotype" w:hAnsi="Palatino Linotype" w:cs="Palatino Linotype"/>
          <w:b/>
        </w:rPr>
        <w:t xml:space="preserve">Director de Transparencia y Gobierno Abierto, </w:t>
      </w:r>
      <w:r w:rsidR="001F68CA" w:rsidRPr="00853FC4">
        <w:rPr>
          <w:rFonts w:ascii="Palatino Linotype" w:eastAsia="Palatino Linotype" w:hAnsi="Palatino Linotype" w:cs="Palatino Linotype"/>
        </w:rPr>
        <w:t xml:space="preserve">lo cual no satisfizo el derecho de acceso el derecho de acceso a la información de </w:t>
      </w:r>
      <w:r w:rsidR="001F68CA" w:rsidRPr="00853FC4">
        <w:rPr>
          <w:rFonts w:ascii="Palatino Linotype" w:eastAsia="Palatino Linotype" w:hAnsi="Palatino Linotype" w:cs="Palatino Linotype"/>
          <w:b/>
        </w:rPr>
        <w:t>la parte</w:t>
      </w:r>
      <w:r w:rsidR="001F68CA" w:rsidRPr="00853FC4">
        <w:rPr>
          <w:rFonts w:ascii="Palatino Linotype" w:eastAsia="Palatino Linotype" w:hAnsi="Palatino Linotype" w:cs="Palatino Linotype"/>
        </w:rPr>
        <w:t xml:space="preserve"> </w:t>
      </w:r>
      <w:r w:rsidR="001F68CA" w:rsidRPr="00853FC4">
        <w:rPr>
          <w:rFonts w:ascii="Palatino Linotype" w:eastAsia="Palatino Linotype" w:hAnsi="Palatino Linotype" w:cs="Palatino Linotype"/>
          <w:b/>
        </w:rPr>
        <w:t>Recurrente</w:t>
      </w:r>
      <w:r w:rsidR="001F68CA" w:rsidRPr="00853FC4">
        <w:rPr>
          <w:rFonts w:ascii="Palatino Linotype" w:eastAsia="Palatino Linotype" w:hAnsi="Palatino Linotype" w:cs="Palatino Linotype"/>
        </w:rPr>
        <w:t xml:space="preserve">, al incumplir el principio de exhaustividad, toda vez que no se advierte una correcta búsqueda exhaustiva y razonable de la información solicitada por el Particular, lo anterior es así, en razón de que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rsidR="001F68CA" w:rsidRPr="00853FC4" w:rsidRDefault="001F68CA" w:rsidP="001F68CA">
      <w:pPr>
        <w:spacing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1F68CA" w:rsidRPr="00853FC4" w:rsidRDefault="001F68CA" w:rsidP="001F68CA">
      <w:pPr>
        <w:spacing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rsidR="001F68CA" w:rsidRPr="00853FC4" w:rsidRDefault="001F68CA" w:rsidP="001F68CA">
      <w:pPr>
        <w:spacing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rsidR="001F68CA" w:rsidRPr="00853FC4" w:rsidRDefault="001F68CA" w:rsidP="001F68CA">
      <w:pPr>
        <w:spacing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1F68CA" w:rsidRPr="00853FC4" w:rsidRDefault="001F68CA" w:rsidP="001F68CA">
      <w:pPr>
        <w:spacing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1F68CA" w:rsidRPr="00853FC4" w:rsidRDefault="001F68CA" w:rsidP="001F68CA">
      <w:pPr>
        <w:spacing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1F68CA" w:rsidRPr="00853FC4" w:rsidRDefault="001F68CA" w:rsidP="001F68CA">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En este orden de ideas, el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xml:space="preserve"> debió turnar la solicitud a las áreas competentes para conocer de la solicitud de información, como en el presente caso se advierte que pudieran contar con la información, </w:t>
      </w:r>
      <w:r w:rsidRPr="00853FC4">
        <w:rPr>
          <w:rFonts w:ascii="Palatino Linotype" w:eastAsia="Palatino Linotype" w:hAnsi="Palatino Linotype" w:cs="Palatino Linotype"/>
          <w:b/>
        </w:rPr>
        <w:t>la Presidencia Municipal y la Dirección de Desarrollo Económico, Turístico y Artesanal</w:t>
      </w:r>
      <w:r w:rsidRPr="00853FC4">
        <w:rPr>
          <w:rFonts w:ascii="Palatino Linotype" w:eastAsia="Palatino Linotype" w:hAnsi="Palatino Linotype" w:cs="Palatino Linotype"/>
        </w:rPr>
        <w:t xml:space="preserve">, toda vez que como se vislumbrará en páginas subsecuentes, son las unidades administrativas competentes para </w:t>
      </w:r>
      <w:r w:rsidR="00D5349B" w:rsidRPr="00853FC4">
        <w:rPr>
          <w:rFonts w:ascii="Palatino Linotype" w:eastAsia="Palatino Linotype" w:hAnsi="Palatino Linotype" w:cs="Palatino Linotype"/>
        </w:rPr>
        <w:t>conocer de los procedimientos para expedición de las licencias de funcionamiento.</w:t>
      </w:r>
    </w:p>
    <w:p w:rsidR="00632719" w:rsidRPr="00853FC4" w:rsidRDefault="00D5349B" w:rsidP="004E07B2">
      <w:pPr>
        <w:pBdr>
          <w:top w:val="nil"/>
          <w:left w:val="nil"/>
          <w:bottom w:val="nil"/>
          <w:right w:val="nil"/>
          <w:between w:val="nil"/>
        </w:pBdr>
        <w:tabs>
          <w:tab w:val="left" w:pos="7513"/>
        </w:tabs>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Delimitado lo anterior, es necesario referir que </w:t>
      </w:r>
      <w:r w:rsidR="00632719" w:rsidRPr="00853FC4">
        <w:rPr>
          <w:rFonts w:ascii="Palatino Linotype" w:eastAsia="Palatino Linotype" w:hAnsi="Palatino Linotype" w:cs="Palatino Linotype"/>
        </w:rPr>
        <w:t xml:space="preserve">el origen de la solicitud de información deviene de una facultad conferida al Presidente Municipal mediante la Ley Orgánica Municipal en su artículo 48, fracción VI Bis, a saber: </w:t>
      </w:r>
    </w:p>
    <w:p w:rsidR="00632719" w:rsidRPr="00853FC4" w:rsidRDefault="00632719" w:rsidP="00632719">
      <w:pPr>
        <w:pBdr>
          <w:top w:val="nil"/>
          <w:left w:val="nil"/>
          <w:bottom w:val="nil"/>
          <w:right w:val="nil"/>
          <w:between w:val="nil"/>
        </w:pBdr>
        <w:tabs>
          <w:tab w:val="left" w:pos="7513"/>
        </w:tabs>
        <w:spacing w:before="240" w:after="240" w:line="276" w:lineRule="auto"/>
        <w:ind w:left="567" w:right="992"/>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i/>
          <w:sz w:val="22"/>
        </w:rPr>
        <w:t>“</w:t>
      </w:r>
      <w:r w:rsidRPr="00853FC4">
        <w:rPr>
          <w:rFonts w:ascii="Palatino Linotype" w:eastAsia="Palatino Linotype" w:hAnsi="Palatino Linotype" w:cs="Palatino Linotype"/>
          <w:b/>
          <w:i/>
          <w:sz w:val="22"/>
        </w:rPr>
        <w:t>Artículo 48.- El presidente municipal tiene las siguientes atribuciones:</w:t>
      </w:r>
    </w:p>
    <w:p w:rsidR="00632719" w:rsidRPr="00853FC4" w:rsidRDefault="00632719" w:rsidP="00632719">
      <w:pPr>
        <w:pBdr>
          <w:top w:val="nil"/>
          <w:left w:val="nil"/>
          <w:bottom w:val="nil"/>
          <w:right w:val="nil"/>
          <w:between w:val="nil"/>
        </w:pBdr>
        <w:tabs>
          <w:tab w:val="left" w:pos="735"/>
        </w:tabs>
        <w:spacing w:before="240" w:after="240" w:line="276" w:lineRule="auto"/>
        <w:ind w:left="567" w:right="992"/>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r w:rsidRPr="00853FC4">
        <w:rPr>
          <w:rFonts w:ascii="Palatino Linotype" w:eastAsia="Palatino Linotype" w:hAnsi="Palatino Linotype" w:cs="Palatino Linotype"/>
          <w:i/>
          <w:sz w:val="22"/>
        </w:rPr>
        <w:tab/>
      </w:r>
    </w:p>
    <w:p w:rsidR="00632719" w:rsidRPr="00853FC4" w:rsidRDefault="00632719" w:rsidP="00632719">
      <w:pPr>
        <w:pBdr>
          <w:top w:val="nil"/>
          <w:left w:val="nil"/>
          <w:bottom w:val="nil"/>
          <w:right w:val="nil"/>
          <w:between w:val="nil"/>
        </w:pBdr>
        <w:tabs>
          <w:tab w:val="left" w:pos="7513"/>
        </w:tabs>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b/>
          <w:i/>
          <w:sz w:val="22"/>
          <w:u w:val="single"/>
        </w:rPr>
        <w:t>VI Bis. Expedir, previo acuerdo del Ayuntamiento, la licencia del establecimiento mercantil que autorice o permita la venta de bebidas alcohólicas</w:t>
      </w:r>
      <w:r w:rsidRPr="00853FC4">
        <w:rPr>
          <w:rFonts w:ascii="Palatino Linotype" w:eastAsia="Palatino Linotype" w:hAnsi="Palatino Linotype" w:cs="Palatino Linotype"/>
          <w:i/>
          <w:sz w:val="22"/>
        </w:rPr>
        <w:t>, en un plazo no mayor a tres días hábiles, contados a partir de que sea emitida la autorización del Ayuntamiento;” (Sic) (Énfasis añadido)</w:t>
      </w:r>
    </w:p>
    <w:p w:rsidR="00632719" w:rsidRPr="00853FC4" w:rsidRDefault="00C02CD0" w:rsidP="00C02CD0">
      <w:pPr>
        <w:pBdr>
          <w:top w:val="nil"/>
          <w:left w:val="nil"/>
          <w:bottom w:val="nil"/>
          <w:right w:val="nil"/>
          <w:between w:val="nil"/>
        </w:pBdr>
        <w:tabs>
          <w:tab w:val="left" w:pos="7513"/>
        </w:tabs>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En armonía con esta disposición legal, el Código Reglamentario del Ayuntamiento de Metepec, señala lo siguiente en su artículo 9.5: </w:t>
      </w:r>
    </w:p>
    <w:p w:rsidR="00C02CD0" w:rsidRPr="00853FC4" w:rsidRDefault="00112CB4" w:rsidP="00112CB4">
      <w:pPr>
        <w:pBdr>
          <w:top w:val="nil"/>
          <w:left w:val="nil"/>
          <w:bottom w:val="nil"/>
          <w:right w:val="nil"/>
          <w:between w:val="nil"/>
        </w:pBdr>
        <w:tabs>
          <w:tab w:val="left" w:pos="7513"/>
        </w:tabs>
        <w:spacing w:before="240" w:after="240"/>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r w:rsidR="00C02CD0" w:rsidRPr="00853FC4">
        <w:rPr>
          <w:rFonts w:ascii="Palatino Linotype" w:eastAsia="Palatino Linotype" w:hAnsi="Palatino Linotype" w:cs="Palatino Linotype"/>
          <w:b/>
          <w:i/>
          <w:sz w:val="22"/>
        </w:rPr>
        <w:t>Artículo 9.5. Es facultad exclusiva del Presidente Municipal, a través de las autoridades competentes en materia de actividad comercial:</w:t>
      </w:r>
    </w:p>
    <w:p w:rsidR="00C02CD0" w:rsidRPr="00853FC4" w:rsidRDefault="00112CB4" w:rsidP="00112CB4">
      <w:pPr>
        <w:pBdr>
          <w:top w:val="nil"/>
          <w:left w:val="nil"/>
          <w:bottom w:val="nil"/>
          <w:right w:val="nil"/>
          <w:between w:val="nil"/>
        </w:pBdr>
        <w:tabs>
          <w:tab w:val="left" w:pos="7513"/>
        </w:tabs>
        <w:spacing w:before="240" w:after="240"/>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p>
    <w:p w:rsidR="00112CB4" w:rsidRPr="00853FC4" w:rsidRDefault="00112CB4" w:rsidP="00112CB4">
      <w:pPr>
        <w:pBdr>
          <w:top w:val="nil"/>
          <w:left w:val="nil"/>
          <w:bottom w:val="nil"/>
          <w:right w:val="nil"/>
          <w:between w:val="nil"/>
        </w:pBdr>
        <w:tabs>
          <w:tab w:val="left" w:pos="7513"/>
        </w:tabs>
        <w:spacing w:before="240" w:after="240"/>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b/>
          <w:i/>
          <w:sz w:val="22"/>
          <w:u w:val="single"/>
        </w:rPr>
        <w:t>II. Expedir a través de la dependencia municipal competente, previo acuerdo y aprobación del Ayuntamiento, la licencia de funcionamiento de las unidades económicas que autorice o permita la venta de bebidas alcohólicas, para su consumo inmediato en el establecimiento;</w:t>
      </w:r>
      <w:r w:rsidRPr="00853FC4">
        <w:rPr>
          <w:rFonts w:ascii="Palatino Linotype" w:eastAsia="Palatino Linotype" w:hAnsi="Palatino Linotype" w:cs="Palatino Linotype"/>
          <w:b/>
          <w:i/>
          <w:sz w:val="22"/>
        </w:rPr>
        <w:t xml:space="preserve"> </w:t>
      </w:r>
      <w:r w:rsidRPr="00853FC4">
        <w:rPr>
          <w:rFonts w:ascii="Palatino Linotype" w:eastAsia="Palatino Linotype" w:hAnsi="Palatino Linotype" w:cs="Palatino Linotype"/>
          <w:i/>
          <w:sz w:val="22"/>
        </w:rPr>
        <w:t>así como de las que se dediquen a la venta de autopartes nuevas, deshuesaderos, lotes de autos, mecánica y reparación de vehículos, tianguis de autos, casas de empeño que reciben en garantía prendaria autopartes o vehículos automotores y agencias automotrices con venta de vehículos y usados; y demás unidades económicas que requieran de dictamen único de giro;” (Sic) (Énfasis añadido)</w:t>
      </w:r>
    </w:p>
    <w:p w:rsidR="001F68CA" w:rsidRPr="00853FC4" w:rsidRDefault="001F68CA">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Bajo este orden de ideas, resulta importante señalar que la Ley de Competitividad y Ordenamiento Comercial del Estado de México, regulan lo siguiente sobre las autorizaciones emitidas por el Ayuntamiento:</w:t>
      </w:r>
    </w:p>
    <w:p w:rsidR="00112CB4" w:rsidRPr="00853FC4" w:rsidRDefault="001F68CA" w:rsidP="001F68CA">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 “Artículo 4. Son autoridades encargadas de la aplicación de esta Ley las siguientes:</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VIII. Ayuntamientos.</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Artículo 5. Corresponde a las autoridades, en el ámbito de su competencia, lo siguiente:</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VI. Emitir acuerdos y programas que permitan la instalación y el funcionamiento de unidades económicas.</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Artículo 7. Corresponde a los municipios:</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 Crear el registro municipal, donde se especifica la licencia de funcionamiento con la actividad de la unidad económica e impacto que generen, así como las demás características que se determinen.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II. Integrar y operar la ventanilla única.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III. Operar, digitalizar y mantener, semanalmente actualizado, el registro municipal, a través de la Dirección de Desarrollo Económico o su equivalente, que opere en su demarcación, el cual deberá publicarse en el portal de Internet del municipio.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IV. Enviar, dentro de los cinco días hábiles siguientes de cada mes calendario la actualización de su registro municipal, el informe correspondiente a las autoridades estatales, para actualizar el registro estatal.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V. Resguardar y actualizar el archivo físico y digital con los documentos requeridos por las leyes para la expedición y refrendo de las licencias correspondientes.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VI. Ordenar visitas de verificación a las unidades económicas que operen en su demarcación.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VII. En términos de los ordenamientos aplicables, substanciar el procedimiento de las visitas de verificación administrativa que se hayan practicado.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VIII. Determinar y ordenar las medidas de seguridad e imponer las sanciones previstas en esta Ley.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 </w:t>
      </w:r>
    </w:p>
    <w:p w:rsidR="001F68CA" w:rsidRPr="00853FC4" w:rsidRDefault="001F68CA" w:rsidP="001F68CA">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X. Las demás que le confieran esta Ley y otras disposiciones aplicables.” </w:t>
      </w:r>
      <w:r w:rsidRPr="00853FC4">
        <w:rPr>
          <w:rFonts w:ascii="Palatino Linotype" w:eastAsia="Palatino Linotype" w:hAnsi="Palatino Linotype" w:cs="Palatino Linotype"/>
          <w:i/>
          <w:sz w:val="22"/>
        </w:rPr>
        <w:t>(Sic) (Énfasis añadido)</w:t>
      </w:r>
    </w:p>
    <w:p w:rsidR="007B4D71" w:rsidRPr="00853FC4" w:rsidRDefault="001F68CA" w:rsidP="001F68CA">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De manera que con lo anteriormente citado se colige que en efecto, el Presidente Municipal cuenta con la facultad exclusiva en materia comercial para expedir</w:t>
      </w:r>
      <w:r w:rsidR="00AA3261" w:rsidRPr="00853FC4">
        <w:t xml:space="preserve"> </w:t>
      </w:r>
      <w:r w:rsidR="00AA3261" w:rsidRPr="00853FC4">
        <w:rPr>
          <w:rFonts w:ascii="Palatino Linotype" w:eastAsia="Palatino Linotype" w:hAnsi="Palatino Linotype" w:cs="Palatino Linotype"/>
        </w:rPr>
        <w:t>previo acuerdo del Ayuntamiento</w:t>
      </w:r>
      <w:r w:rsidRPr="00853FC4">
        <w:rPr>
          <w:rFonts w:ascii="Palatino Linotype" w:eastAsia="Palatino Linotype" w:hAnsi="Palatino Linotype" w:cs="Palatino Linotype"/>
        </w:rPr>
        <w:t xml:space="preserve">, la licencia del establecimiento mercantil que autorice o permita la venta de bebidas alcohólicas, sin embargo, retomando lo dispuesto en el Código Reglamentario, también se le delega esta facultad a la dependencia municipal </w:t>
      </w:r>
      <w:r w:rsidR="007B4D71" w:rsidRPr="00853FC4">
        <w:rPr>
          <w:rFonts w:ascii="Palatino Linotype" w:eastAsia="Palatino Linotype" w:hAnsi="Palatino Linotype" w:cs="Palatino Linotype"/>
        </w:rPr>
        <w:t xml:space="preserve">competente en materia comercial que en el presente asunto, se observa que es a través de la Dirección de Desarrollo Económico, Turístico y Artesanal, </w:t>
      </w:r>
      <w:r w:rsidR="003F35B6" w:rsidRPr="00853FC4">
        <w:rPr>
          <w:rFonts w:ascii="Palatino Linotype" w:eastAsia="Palatino Linotype" w:hAnsi="Palatino Linotype" w:cs="Palatino Linotype"/>
        </w:rPr>
        <w:t xml:space="preserve">la cual a su vez tiene a su cargo una Subdirección de Desarrollo Económico que cuenta con un Departamento de Licencias y Permisos, </w:t>
      </w:r>
      <w:r w:rsidR="007B4D71" w:rsidRPr="00853FC4">
        <w:rPr>
          <w:rFonts w:ascii="Palatino Linotype" w:eastAsia="Palatino Linotype" w:hAnsi="Palatino Linotype" w:cs="Palatino Linotype"/>
        </w:rPr>
        <w:t xml:space="preserve">tal como se desprende de la siguiente cita: </w:t>
      </w:r>
    </w:p>
    <w:p w:rsidR="007B4D71" w:rsidRPr="00853FC4" w:rsidRDefault="007B4D71"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r w:rsidRPr="00853FC4">
        <w:rPr>
          <w:rFonts w:ascii="Palatino Linotype" w:eastAsia="Palatino Linotype" w:hAnsi="Palatino Linotype" w:cs="Palatino Linotype"/>
          <w:b/>
          <w:i/>
          <w:sz w:val="22"/>
        </w:rPr>
        <w:t>Artículo 3.130. La Dirección de Desarrollo Económico, Turístico y Artesanal tendrá a cargo las atribuciones siguientes:</w:t>
      </w:r>
      <w:r w:rsidRPr="00853FC4">
        <w:rPr>
          <w:rFonts w:ascii="Palatino Linotype" w:eastAsia="Palatino Linotype" w:hAnsi="Palatino Linotype" w:cs="Palatino Linotype"/>
          <w:i/>
          <w:sz w:val="22"/>
        </w:rPr>
        <w:t xml:space="preserve"> </w:t>
      </w:r>
    </w:p>
    <w:p w:rsidR="007B4D71" w:rsidRPr="00853FC4" w:rsidRDefault="007B4D71"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b/>
          <w:i/>
          <w:sz w:val="22"/>
        </w:rPr>
        <w:t>I. Autorizar el otorgamiento de permisos, refrendos y licencias de funcionamiento, que se relacionen con actividades comerciales,</w:t>
      </w:r>
      <w:r w:rsidRPr="00853FC4">
        <w:rPr>
          <w:rFonts w:ascii="Palatino Linotype" w:eastAsia="Palatino Linotype" w:hAnsi="Palatino Linotype" w:cs="Palatino Linotype"/>
          <w:i/>
          <w:sz w:val="22"/>
        </w:rPr>
        <w:t xml:space="preserve"> de espectáculos, turísticas, artesanales, industriales y de prestación de servicios, conforme a las normas jurídicas respectivas;</w:t>
      </w:r>
    </w:p>
    <w:p w:rsidR="007B4D71" w:rsidRPr="00853FC4" w:rsidRDefault="007B4D71"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p>
    <w:p w:rsidR="007B4D71" w:rsidRPr="00853FC4" w:rsidRDefault="007B4D71"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VIII Coordinar las acciones del Comité Municipal de Dictámenes de Giro; </w:t>
      </w:r>
    </w:p>
    <w:p w:rsidR="007B4D71" w:rsidRPr="00853FC4" w:rsidRDefault="007B4D71"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IX Crear y actualizar el Registro de Unidades Económicas que cuenten con el Dictamen de Giro; </w:t>
      </w:r>
    </w:p>
    <w:p w:rsidR="003F35B6" w:rsidRPr="00853FC4" w:rsidRDefault="007B4D71"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b/>
          <w:i/>
          <w:sz w:val="22"/>
        </w:rPr>
        <w:t>X. Autorizar y proporcionar, previo pago de derechos la placa que identifique a las unidades económicas autorizadas para la venta de bebidas alcohólicas, la cual contará con las medidas de seguridad que determine el Comité Municipal de Dictámenes de Giro, que garanticen su autenticidad</w:t>
      </w:r>
      <w:r w:rsidRPr="00853FC4">
        <w:rPr>
          <w:rFonts w:ascii="Palatino Linotype" w:eastAsia="Palatino Linotype" w:hAnsi="Palatino Linotype" w:cs="Palatino Linotype"/>
          <w:i/>
          <w:sz w:val="22"/>
        </w:rPr>
        <w:t>;</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Artículo 3.131. Para el cumplimiento de sus atribuciones y facultades la Dirección de Desarrollo Económico, Turístico y Artesanal se auxiliará de: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 Subdirección de Desarrollo Económico;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Artículo 3.132. La Subdirección de Desarrollo Económico, tiene las siguientes atribuciones:</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I. Impulsar la actividad de los sectores productivos y de servicios, a través de la implementación de programas de apoyo en coparticipación con las instancias estatal y federal, e instancias privadas, fomentando su creación y consolidación, que coadyuve a la generación de empleo y auto empleo;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II. Coadyuvar en la elaboración de programas y proyectos que fomenten el desarrollo de los sectores económicos primario, secundario y terciario;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III. Coadyuvar en la elaboración de programas y proyectos orientados a hacer eficiente y simplificar los procesos para la autorización de apertura de empresas que implemente la Dirección;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IV. Organizar y verificar las acciones de coordinación para la adecuada operación del Sistema Único de Gestión Empresarial (SUGE);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V. Desarrollar y supervisar con base en la normatividad en la materia, los procesos para el otorgamiento del Dictamen de Giro;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VI. Desarrollar y proponer medidas de mejora regulatoria, simplificación administrativa y agilización del procedimiento para la emisión del Dictamen de Giro, en términos de las disposiciones jurídicas aplicables;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VII. Promover, coordinar, coadyuvar y vincular en el mejoramiento de las condiciones económicas de la industria, comercio y servicios tradicionales, mediante la implementación de programas y acciones de fomento que estimulen la cultura empresarial, su creación, modernización, desarrollo y fortalecimiento;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VIII. Coordinar las acciones y dar seguimiento a los trabajos que garanticen los compromisos del Consejo Consultivo para el Desarrollo Económico Municipal; </w:t>
      </w:r>
    </w:p>
    <w:p w:rsidR="003F35B6" w:rsidRPr="00853FC4" w:rsidRDefault="003F35B6" w:rsidP="003F35B6">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IX. Las demás que les atribuyan las disposiciones jurídicas aplicables o las que le instruya la Dirección.</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Artículo 3.133. Para el eficiente ejercicio de sus funciones, la Subdirección de Desarrollo Económico, se auxiliará de las siguientes unidades administrativas: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II. Departamento de Licencias y Permisos;</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Artículo 3.135. El Departamento de Licencias y Permisos, tiene las siguientes atribuciones: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b/>
          <w:i/>
          <w:sz w:val="22"/>
        </w:rPr>
        <w:t>I. Recibir, revisar y analizar la procedencia de los movimientos de alta,</w:t>
      </w:r>
      <w:r w:rsidRPr="00853FC4">
        <w:rPr>
          <w:rFonts w:ascii="Palatino Linotype" w:eastAsia="Palatino Linotype" w:hAnsi="Palatino Linotype" w:cs="Palatino Linotype"/>
          <w:i/>
          <w:sz w:val="22"/>
        </w:rPr>
        <w:t xml:space="preserve"> </w:t>
      </w:r>
      <w:r w:rsidRPr="00853FC4">
        <w:rPr>
          <w:rFonts w:ascii="Palatino Linotype" w:eastAsia="Palatino Linotype" w:hAnsi="Palatino Linotype" w:cs="Palatino Linotype"/>
          <w:b/>
          <w:i/>
          <w:sz w:val="22"/>
        </w:rPr>
        <w:t>renovación, refrendo o baja de las licencias de funcionamiento de establecimientos comerciales, industriales y de servicios, así como para el otorgamiento de permisos provisionales de funcionamiento</w:t>
      </w:r>
      <w:r w:rsidRPr="00853FC4">
        <w:rPr>
          <w:rFonts w:ascii="Palatino Linotype" w:eastAsia="Palatino Linotype" w:hAnsi="Palatino Linotype" w:cs="Palatino Linotype"/>
          <w:i/>
          <w:sz w:val="22"/>
        </w:rPr>
        <w:t>;</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V. Dar respuesta oportuna conforme a la normativa vigente, sobre la negativa de expedición de licencia o permiso provisional de funcionamiento, derivado de las irregularidades e inconsistencias encontradas para que sean subsanadas;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VI. Expedir y entregar a los contribuyentes los permisos provisionales y licencias de funcionamiento autorizados, verificando el cumplimiento de las obligaciones en el pago de sus derechos;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VII. Integrar y resguardar el archivo de la Dirección de Desarrollo Económico, Turístico y Artesanal, lo relativo a los expedientes de licencias y permisos provisionales de funcionamiento, así como su depuración anual conforme a lo establecido en la normativa en la materia;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 xml:space="preserve">VIII. Proponer y realizar acciones en materia de control y de mejora regulatoria necesarios para mejorar los servicios y trámites que proporciona el Departamento de Licencias y Permisos;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IX. Recibir, revisar, tramitar y firmar las licencias de funcionamiento expedidas a través del Sistema de Apertura Rápida de Empresas (SARE);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X. Atender de manera eficaz y eficiente a las y los usuarios, titulares o representantes de las unidades económicas que solicitan servicios de asesoría técnica y trámites en materia de licencias y permisos de funcionamiento; </w:t>
      </w:r>
    </w:p>
    <w:p w:rsidR="003F35B6" w:rsidRPr="00853FC4" w:rsidRDefault="003F35B6" w:rsidP="007B4D71">
      <w:pPr>
        <w:spacing w:before="240" w:after="240" w:line="276" w:lineRule="auto"/>
        <w:ind w:left="567" w:right="851"/>
        <w:jc w:val="both"/>
        <w:rPr>
          <w:rFonts w:ascii="Palatino Linotype" w:eastAsia="Palatino Linotype" w:hAnsi="Palatino Linotype" w:cs="Palatino Linotype"/>
          <w:b/>
          <w:i/>
          <w:sz w:val="22"/>
        </w:rPr>
      </w:pPr>
      <w:r w:rsidRPr="00853FC4">
        <w:rPr>
          <w:rFonts w:ascii="Palatino Linotype" w:eastAsia="Palatino Linotype" w:hAnsi="Palatino Linotype" w:cs="Palatino Linotype"/>
          <w:b/>
          <w:i/>
          <w:sz w:val="22"/>
        </w:rPr>
        <w:t xml:space="preserve">XI. Realizar acciones de regularización de licencias y permisos de funcionamiento en coordinación con las dependencias e instancias gubernamentales de carácter municipal, estatal o federal; y </w:t>
      </w:r>
    </w:p>
    <w:p w:rsidR="007B4D71" w:rsidRPr="00853FC4" w:rsidRDefault="003F35B6" w:rsidP="007B4D7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XII. Realizar todas aquellas actividades que sean inherentes y aplicables al área de su competencia.” (Sic) (Énfasis añadido)</w:t>
      </w:r>
    </w:p>
    <w:p w:rsidR="008F1D16" w:rsidRPr="00853FC4" w:rsidRDefault="008F1D16" w:rsidP="003F35B6">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Delimitado el ámbito competencial de las unidades administrativas que pueden contar con la información requerida, </w:t>
      </w:r>
      <w:r w:rsidR="003F35B6" w:rsidRPr="00853FC4">
        <w:rPr>
          <w:rFonts w:ascii="Palatino Linotype" w:eastAsia="Palatino Linotype" w:hAnsi="Palatino Linotype" w:cs="Palatino Linotype"/>
        </w:rPr>
        <w:t xml:space="preserve">se estima que si bien es cierto, el particular en su formato de interposición de recurso de revisión señaló: </w:t>
      </w:r>
      <w:r w:rsidR="003F35B6" w:rsidRPr="00853FC4">
        <w:rPr>
          <w:rFonts w:ascii="Palatino Linotype" w:eastAsia="Palatino Linotype" w:hAnsi="Palatino Linotype" w:cs="Palatino Linotype"/>
          <w:i/>
        </w:rPr>
        <w:t>“…</w:t>
      </w:r>
      <w:r w:rsidR="003F35B6" w:rsidRPr="00853FC4">
        <w:rPr>
          <w:rFonts w:ascii="Palatino Linotype" w:eastAsia="Palatino Linotype" w:hAnsi="Palatino Linotype" w:cs="Palatino Linotype"/>
          <w:b/>
          <w:i/>
        </w:rPr>
        <w:t>el documento que da cuenta de ello son las actas de cabildo. No se por que manda al ipomex</w:t>
      </w:r>
      <w:r w:rsidR="003F35B6" w:rsidRPr="00853FC4">
        <w:rPr>
          <w:rFonts w:ascii="Palatino Linotype" w:eastAsia="Palatino Linotype" w:hAnsi="Palatino Linotype" w:cs="Palatino Linotype"/>
          <w:i/>
        </w:rPr>
        <w:t xml:space="preserve">.” </w:t>
      </w:r>
      <w:r w:rsidR="003F35B6" w:rsidRPr="00853FC4">
        <w:rPr>
          <w:rFonts w:ascii="Palatino Linotype" w:eastAsia="Palatino Linotype" w:hAnsi="Palatino Linotype" w:cs="Palatino Linotype"/>
        </w:rPr>
        <w:t>no menos cierto es que del análisis realizado, su requerimiento de información p</w:t>
      </w:r>
      <w:r w:rsidRPr="00853FC4">
        <w:rPr>
          <w:rFonts w:ascii="Palatino Linotype" w:eastAsia="Palatino Linotype" w:hAnsi="Palatino Linotype" w:cs="Palatino Linotype"/>
        </w:rPr>
        <w:t>uede colmarse con la entrega de los documentos en los que conste la determinación del ayuntamiento respecto de la procedencia de los movimientos de alta de las licencias de funcionamiento de establecimientos comerciales, que tienen como giro comercial la venta de bebidas alcoholicas, es decir, en un dictamen de giro.</w:t>
      </w:r>
    </w:p>
    <w:p w:rsidR="008F1D16" w:rsidRPr="00853FC4" w:rsidRDefault="008F1D16" w:rsidP="008F1D16">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En esta tesitura, conviene señalar que de conformidad con la Ley de Competitividad y Ordenamiento Comercial del Estado de México, las unidades económicas que tienen autorizada la venta de bebidas alcohólicas, son las de mediano y alto impacto, las cuales deberán contar con el dictamen de giro: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“Artículo 2. Para los efectos de esta Ley, se entenderá por:</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XXXIII. Unidad económica de alto impacto</w:t>
      </w:r>
      <w:r w:rsidRPr="00853FC4">
        <w:rPr>
          <w:rFonts w:ascii="Palatino Linotype" w:eastAsia="Palatino Linotype" w:hAnsi="Palatino Linotype" w:cs="Palatino Linotype"/>
          <w:i/>
          <w:sz w:val="22"/>
          <w:szCs w:val="22"/>
        </w:rPr>
        <w:t xml:space="preserve">: A la que </w:t>
      </w:r>
      <w:r w:rsidRPr="00853FC4">
        <w:rPr>
          <w:rFonts w:ascii="Palatino Linotype" w:eastAsia="Palatino Linotype" w:hAnsi="Palatino Linotype" w:cs="Palatino Linotype"/>
          <w:b/>
          <w:i/>
          <w:sz w:val="22"/>
          <w:szCs w:val="22"/>
          <w:u w:val="single"/>
        </w:rPr>
        <w:t>tiene como actividad principal la venta de bebidas alcohólicas para su consumo inmediato y todas aquellas que requieran de Dictamen de Giro</w:t>
      </w:r>
      <w:r w:rsidRPr="00853FC4">
        <w:rPr>
          <w:rFonts w:ascii="Palatino Linotype" w:eastAsia="Palatino Linotype" w:hAnsi="Palatino Linotype" w:cs="Palatino Linotype"/>
          <w:b/>
          <w:i/>
          <w:sz w:val="22"/>
          <w:szCs w:val="22"/>
        </w:rPr>
        <w:t xml:space="preserve"> en los términos previstos por las disposiciones jurídicas correspondientes;</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XXXV. </w:t>
      </w:r>
      <w:r w:rsidRPr="00853FC4">
        <w:rPr>
          <w:rFonts w:ascii="Palatino Linotype" w:eastAsia="Palatino Linotype" w:hAnsi="Palatino Linotype" w:cs="Palatino Linotype"/>
          <w:b/>
          <w:i/>
          <w:sz w:val="22"/>
          <w:szCs w:val="22"/>
        </w:rPr>
        <w:t>Unidad económica de mediano impacto</w:t>
      </w:r>
      <w:r w:rsidRPr="00853FC4">
        <w:rPr>
          <w:rFonts w:ascii="Palatino Linotype" w:eastAsia="Palatino Linotype" w:hAnsi="Palatino Linotype" w:cs="Palatino Linotype"/>
          <w:i/>
          <w:sz w:val="22"/>
          <w:szCs w:val="22"/>
        </w:rPr>
        <w:t xml:space="preserve">: A las que </w:t>
      </w:r>
      <w:r w:rsidRPr="00853FC4">
        <w:rPr>
          <w:rFonts w:ascii="Palatino Linotype" w:eastAsia="Palatino Linotype" w:hAnsi="Palatino Linotype" w:cs="Palatino Linotype"/>
          <w:b/>
          <w:i/>
          <w:sz w:val="22"/>
          <w:szCs w:val="22"/>
          <w:u w:val="single"/>
        </w:rPr>
        <w:t>se les autoriza la venta de bebidas alcohólicas para consumo inmediato</w:t>
      </w:r>
      <w:r w:rsidRPr="00853FC4">
        <w:rPr>
          <w:rFonts w:ascii="Palatino Linotype" w:eastAsia="Palatino Linotype" w:hAnsi="Palatino Linotype" w:cs="Palatino Linotype"/>
          <w:i/>
          <w:sz w:val="22"/>
          <w:szCs w:val="22"/>
        </w:rPr>
        <w:t>, siendo otra su actividad principal.</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SECCIÓN III DE LOS REQUISITOS PARA OBTENER PERMISO O LICENCIA DE FUNCIONAMIENTO PARA LAS UNIDADES ECONÓMICAS DE MEDIANO Y ALTO IMPACTO</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Artículo 66. Para la obtención de un permiso o licencia de funcionamiento, los solicitantes o representante legal tendrán que cumplir los requisitos siguientes:</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I. Solicitud en la que se señale la razón social del solicitante, así como domicilio para oír y recibir notificaciones y dirección de correo electrónico para los efectos de esta Ley.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En caso de que el solicitante sea persona física se cotejarán los datos de la credencial para votar con fotografía.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II. Actividad económica que se pretende operar.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III. Datos de la licencia de uso del suelo que señale el permitido para la actividad económica que se pretende operar.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IV. Que cuenta con los cajones de estacionamiento que determine la autoridad correspondiente.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V. La capacidad de aforo respectiva.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VI. Dar cuenta del programa interno de protección civil.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 xml:space="preserve">VII. Dictamen de Giro o permiso, en su caso, emitido por la autoridad municipal.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VIII. Para el caso de las unidades económicas de alto impacto deberá manifestar que cuenta con el sistema de seguridad a que hace referencia esta Ley.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 xml:space="preserve">Artículo 67. La licencia de funcionamiento se revalidará cada año, el titular o la autoridad deberá ingresar al Sistema la solicitud correspondiente, proporcionando la información siguiente: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I. Que las condiciones originales para el funcionamiento de las unidades económicas no han variado.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II. Monto del pago de derechos efectuado y datos de la tesorería.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III. En su caso contar con Dictamen de Giro.</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 xml:space="preserve">Artículo 71. Los ayuntamientos </w:t>
      </w:r>
      <w:r w:rsidRPr="00853FC4">
        <w:rPr>
          <w:rFonts w:ascii="Palatino Linotype" w:eastAsia="Palatino Linotype" w:hAnsi="Palatino Linotype" w:cs="Palatino Linotype"/>
          <w:b/>
          <w:i/>
          <w:sz w:val="22"/>
          <w:szCs w:val="22"/>
          <w:u w:val="single"/>
        </w:rPr>
        <w:t>solo permitirán el funcionamiento de unidades económicas cuya actividad principal contemple la venta y/o distribución de bebidas alcohólicas en envase abierto y/o al copeo para su consumo en el interior, a las personas físicas y jurídicas colectivas que cuenten previamente con el Dictamen de Giro</w:t>
      </w:r>
      <w:r w:rsidRPr="00853FC4">
        <w:rPr>
          <w:rFonts w:ascii="Palatino Linotype" w:eastAsia="Palatino Linotype" w:hAnsi="Palatino Linotype" w:cs="Palatino Linotype"/>
          <w:b/>
          <w:i/>
          <w:sz w:val="22"/>
          <w:szCs w:val="22"/>
        </w:rPr>
        <w:t xml:space="preserve">.” </w:t>
      </w:r>
      <w:r w:rsidRPr="00853FC4">
        <w:rPr>
          <w:rFonts w:ascii="Palatino Linotype" w:eastAsia="Palatino Linotype" w:hAnsi="Palatino Linotype" w:cs="Palatino Linotype"/>
          <w:i/>
          <w:sz w:val="22"/>
          <w:szCs w:val="22"/>
        </w:rPr>
        <w:t>(Sic) (Énfasis añadido)</w:t>
      </w:r>
    </w:p>
    <w:p w:rsidR="008F1D16" w:rsidRPr="00853FC4" w:rsidRDefault="008F1D16" w:rsidP="008F1D16">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De manera que con lo citado anteriormente, se colige lo siguiente: </w:t>
      </w:r>
    </w:p>
    <w:p w:rsidR="008F1D16" w:rsidRPr="00853FC4" w:rsidRDefault="008F1D16" w:rsidP="008F1D16">
      <w:pPr>
        <w:numPr>
          <w:ilvl w:val="0"/>
          <w:numId w:val="7"/>
        </w:numPr>
        <w:pBdr>
          <w:top w:val="nil"/>
          <w:left w:val="nil"/>
          <w:bottom w:val="nil"/>
          <w:right w:val="nil"/>
          <w:between w:val="nil"/>
        </w:pBdr>
        <w:spacing w:before="240" w:line="360" w:lineRule="auto"/>
        <w:ind w:right="900"/>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Las unidades económicas que tienen permitida la venta de bebidas alcohólicas son las de mediano y alto impacto. </w:t>
      </w:r>
    </w:p>
    <w:p w:rsidR="008F1D16" w:rsidRPr="00853FC4" w:rsidRDefault="008F1D16" w:rsidP="008F1D16">
      <w:pPr>
        <w:numPr>
          <w:ilvl w:val="0"/>
          <w:numId w:val="7"/>
        </w:numPr>
        <w:pBdr>
          <w:top w:val="nil"/>
          <w:left w:val="nil"/>
          <w:bottom w:val="nil"/>
          <w:right w:val="nil"/>
          <w:between w:val="nil"/>
        </w:pBdr>
        <w:spacing w:line="360" w:lineRule="auto"/>
        <w:ind w:right="900"/>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Dichas unidades deberán contar con una serie de requisitos, entre los cuales destaca el dictamen de giro. </w:t>
      </w:r>
    </w:p>
    <w:p w:rsidR="008F1D16" w:rsidRPr="00853FC4" w:rsidRDefault="008F1D16" w:rsidP="008F1D16">
      <w:pPr>
        <w:numPr>
          <w:ilvl w:val="0"/>
          <w:numId w:val="7"/>
        </w:numPr>
        <w:pBdr>
          <w:top w:val="nil"/>
          <w:left w:val="nil"/>
          <w:bottom w:val="nil"/>
          <w:right w:val="nil"/>
          <w:between w:val="nil"/>
        </w:pBdr>
        <w:spacing w:after="240" w:line="360" w:lineRule="auto"/>
        <w:ind w:left="426" w:right="900" w:firstLine="0"/>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Específicamente para el caso de las unidades económicas que tengan como actividad preponderante la venta de bebidas alcohólicas para su consumo al interior, deberá contarse previamente con el dictamen de giro. </w:t>
      </w:r>
    </w:p>
    <w:p w:rsidR="008F1D16" w:rsidRPr="00853FC4" w:rsidRDefault="008F1D16" w:rsidP="008F1D16">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Por consiguiente, si estamos analizando a los establecimientos que se dedican a la venta de bebidas alcoholicas, es de observancia obligatoria el contenido de estos preceptos. Determinado esto, el dictamen de giro, se concibe como el </w:t>
      </w:r>
      <w:r w:rsidRPr="00853FC4">
        <w:rPr>
          <w:rFonts w:ascii="Palatino Linotype" w:eastAsia="Palatino Linotype" w:hAnsi="Palatino Linotype" w:cs="Palatino Linotype"/>
          <w:b/>
        </w:rPr>
        <w:t>documento de carácter permanente emitido por el Comité Municipal de Dictámenes de Giro, sustentado en las evaluaciones que realicen las autoridades municipales en el ámbito de su competencia</w:t>
      </w:r>
      <w:r w:rsidRPr="00853FC4">
        <w:rPr>
          <w:rFonts w:ascii="Palatino Linotype" w:eastAsia="Palatino Linotype" w:hAnsi="Palatino Linotype" w:cs="Palatino Linotype"/>
        </w:rPr>
        <w:t xml:space="preserve">, en materias de salubridad local tratándose de venta de bebidas alcohólicas para consumo inmediato y rastros, previo análisis normativo multidisciplinario, para el funcionamiento de las unidades económicas que regula la presente Ley en los casos que expresamente así lo prevé y en términos de las disposiciones jurídicas aplicables de acuerdo con los principios de transparencia y publicidad. </w:t>
      </w:r>
    </w:p>
    <w:p w:rsidR="008F1D16" w:rsidRPr="00853FC4" w:rsidRDefault="008F1D16" w:rsidP="008F1D16">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Ahora bien, teniendo esto en cuenta, conviene traer a colación lo que regula la multicitada Ley de Competitividad y Ordenamiento Comercial del Estado de México, respecto del dictamen de giro: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Artículo 20 Bis. - </w:t>
      </w:r>
      <w:r w:rsidRPr="00853FC4">
        <w:rPr>
          <w:rFonts w:ascii="Palatino Linotype" w:eastAsia="Palatino Linotype" w:hAnsi="Palatino Linotype" w:cs="Palatino Linotype"/>
          <w:b/>
          <w:i/>
          <w:sz w:val="22"/>
          <w:szCs w:val="22"/>
        </w:rPr>
        <w:t>El Dictamen de Giro es el documento de carácter permanente emitido por el Comité Municipal de Dictámenes de Giro</w:t>
      </w:r>
      <w:r w:rsidRPr="00853FC4">
        <w:rPr>
          <w:rFonts w:ascii="Palatino Linotype" w:eastAsia="Palatino Linotype" w:hAnsi="Palatino Linotype" w:cs="Palatino Linotype"/>
          <w:i/>
          <w:sz w:val="22"/>
          <w:szCs w:val="22"/>
        </w:rPr>
        <w:t xml:space="preserve">, </w:t>
      </w:r>
      <w:r w:rsidRPr="00853FC4">
        <w:rPr>
          <w:rFonts w:ascii="Palatino Linotype" w:eastAsia="Palatino Linotype" w:hAnsi="Palatino Linotype" w:cs="Palatino Linotype"/>
          <w:b/>
          <w:i/>
          <w:sz w:val="22"/>
          <w:szCs w:val="22"/>
        </w:rPr>
        <w:t>sustentado en las evaluaciones técnicas de factibilidad en materias de salubridad local tratándose de venta de bebidas alcohólicas</w:t>
      </w:r>
      <w:r w:rsidRPr="00853FC4">
        <w:rPr>
          <w:rFonts w:ascii="Palatino Linotype" w:eastAsia="Palatino Linotype" w:hAnsi="Palatino Linotype" w:cs="Palatino Linotype"/>
          <w:i/>
          <w:sz w:val="22"/>
          <w:szCs w:val="22"/>
        </w:rPr>
        <w:t xml:space="preserve"> y rastros, cuya finalidad es determinar el funcionamiento de unidades económicas, en términos de esta Ley y las disposiciones jurídicas aplicables de acuerdo con los principios de transparencia y publicidad.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 xml:space="preserve">El Comité a que se refiere el párrafo anterior, estará integrado por las personas titulares de las Direcciones municipales de </w:t>
      </w:r>
      <w:r w:rsidRPr="00853FC4">
        <w:rPr>
          <w:rFonts w:ascii="Palatino Linotype" w:eastAsia="Palatino Linotype" w:hAnsi="Palatino Linotype" w:cs="Palatino Linotype"/>
          <w:b/>
          <w:i/>
          <w:sz w:val="22"/>
          <w:szCs w:val="22"/>
          <w:u w:val="single"/>
        </w:rPr>
        <w:t>Desarrollo Económico, Desarrollo Urbano, Ecología, Protección Civil, Salud o sus equivalentes</w:t>
      </w:r>
      <w:r w:rsidRPr="00853FC4">
        <w:rPr>
          <w:rFonts w:ascii="Palatino Linotype" w:eastAsia="Palatino Linotype" w:hAnsi="Palatino Linotype" w:cs="Palatino Linotype"/>
          <w:i/>
          <w:sz w:val="22"/>
          <w:szCs w:val="22"/>
        </w:rPr>
        <w:t xml:space="preserve">, un representante de las Cámaras Empresariales, así como un representante del Comité Coordinador del Sistema Municipal Anticorrupción y un representante de la Contraloría Municipal. </w:t>
      </w:r>
      <w:r w:rsidRPr="00853FC4">
        <w:rPr>
          <w:rFonts w:ascii="Palatino Linotype" w:eastAsia="Palatino Linotype" w:hAnsi="Palatino Linotype" w:cs="Palatino Linotype"/>
          <w:b/>
          <w:i/>
          <w:sz w:val="22"/>
          <w:szCs w:val="22"/>
          <w:u w:val="single"/>
        </w:rPr>
        <w:t>Será presidido por la o el Presidente Municipal</w:t>
      </w:r>
      <w:r w:rsidRPr="00853FC4">
        <w:rPr>
          <w:rFonts w:ascii="Palatino Linotype" w:eastAsia="Palatino Linotype" w:hAnsi="Palatino Linotype" w:cs="Palatino Linotype"/>
          <w:b/>
          <w:i/>
          <w:sz w:val="22"/>
          <w:szCs w:val="22"/>
        </w:rPr>
        <w:t xml:space="preserve"> o quien éste determine, y tendrá la finalidad de establecer la factibilidad para la operación de las actividades previstas en la presente Ley en términos de las disposiciones jurídicas aplicables.</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b/>
          <w:i/>
          <w:sz w:val="22"/>
          <w:szCs w:val="22"/>
        </w:rPr>
        <w:t xml:space="preserve">Artículo 20 Quinquies. Una vez cumplida la integración de la totalidad de los formatos, requisitos, documentos y anexos técnicos establecidos en el Registro Municipal de Trámites y servicios que acompañan a la solicitud del Dictamen de Giro, el Comité Municipal de Dictámenes de Giro, emitirá el oficio de procedencia jurídica con el cual, la o el solicitante, puede iniciar la gestión de autorizaciones, licencias y permisos ante las autoridades municipales correspondientes, mismo que no es vinculante para la determinación de procedencia del Dictamen de Giro.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Artículo 20 Sexties. Recibidos los documentos que acrediten los requisitos, en un plazo no mayor a tres días hábiles, </w:t>
      </w:r>
      <w:r w:rsidRPr="00853FC4">
        <w:rPr>
          <w:rFonts w:ascii="Palatino Linotype" w:eastAsia="Palatino Linotype" w:hAnsi="Palatino Linotype" w:cs="Palatino Linotype"/>
          <w:b/>
          <w:i/>
          <w:sz w:val="22"/>
          <w:szCs w:val="22"/>
        </w:rPr>
        <w:t>el Comité Municipal de Dictámenes de Giro, determinará si existe la necesidad de practicar visita o supervisión técnica y física a la unidad económica, precisando el objeto y alcance de la misma, así como, las autoridades que sean competentes para realizar dicha visita y el plazo para ejecutarla, el cual no será mayor a diez días hábiles. De ser así, en un plazo máximo de tres días hábiles, el Comité Municipal de Dictámenes de Giro notificará a las autoridades municipales correspondientes, para que realicen la supervisión técnica y física del inmueble de la unidad económica, con el objeto de allegarse de los elementos indispensables y estar en aptitud de emitir la evaluación técnica de factibilidad respectiva, que en su caso integre la determinación del Dictamen de Giro o la resolución correspondiente.</w:t>
      </w:r>
      <w:r w:rsidRPr="00853FC4">
        <w:rPr>
          <w:rFonts w:ascii="Palatino Linotype" w:eastAsia="Palatino Linotype" w:hAnsi="Palatino Linotype" w:cs="Palatino Linotype"/>
          <w:i/>
          <w:sz w:val="22"/>
          <w:szCs w:val="22"/>
        </w:rPr>
        <w:t xml:space="preserve"> Una vez realizada la visita, se deberá elaborar el acta de la misma y entregar al Comité Municipal de Dictámenes de Giro, dentro del término de tres días hábiles.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i/>
          <w:sz w:val="22"/>
          <w:szCs w:val="22"/>
        </w:rPr>
        <w:t xml:space="preserve">Artículo 20 Septies. </w:t>
      </w:r>
      <w:r w:rsidRPr="00853FC4">
        <w:rPr>
          <w:rFonts w:ascii="Palatino Linotype" w:eastAsia="Palatino Linotype" w:hAnsi="Palatino Linotype" w:cs="Palatino Linotype"/>
          <w:b/>
          <w:i/>
          <w:sz w:val="22"/>
          <w:szCs w:val="22"/>
        </w:rPr>
        <w:t xml:space="preserve">Concluidas las visitas o supervisiones del artículo anterior, las instancias correspondientes contarán con un plazo improrrogable de veinte días hábiles para emitir las evaluaciones técnicas de factibilidad o la determinación correspondiente y remitirlas al Comité Municipal de Dictámenes de Giro.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Artículo 20 Octies. </w:t>
      </w:r>
      <w:r w:rsidRPr="00853FC4">
        <w:rPr>
          <w:rFonts w:ascii="Palatino Linotype" w:eastAsia="Palatino Linotype" w:hAnsi="Palatino Linotype" w:cs="Palatino Linotype"/>
          <w:b/>
          <w:i/>
          <w:sz w:val="22"/>
          <w:szCs w:val="22"/>
        </w:rPr>
        <w:t>Si del análisis técnico de la documentación de la unidad económica y de la visita o supervisión, se concluye, de manera fundada y motivada, la necesidad de otros estudios específicos, contemplados en las disposiciones jurídicas aplicables, dentro del plazo máximo de cinco días hábiles, se notificará a la o el solicitante, a fin de que dé cumplimiento en el término fijado al efecto, que en ningún caso podrá exceder quince días hábiles.</w:t>
      </w:r>
      <w:r w:rsidRPr="00853FC4">
        <w:rPr>
          <w:rFonts w:ascii="Palatino Linotype" w:eastAsia="Palatino Linotype" w:hAnsi="Palatino Linotype" w:cs="Palatino Linotype"/>
          <w:i/>
          <w:sz w:val="22"/>
          <w:szCs w:val="22"/>
        </w:rPr>
        <w:t xml:space="preserve"> Si por caso fortuito o fuerza mayor el solicitante no pudiera dar cumplimiento o presentar los estudios específicos requeridos, podrá solicitar una prórroga al Comité Municipal de Dictámenes de Giro, el que notificará sobre la procedencia y la ampliación del plazo, hasta por diez días hábiles más. La solicitud de prórroga deberá ser presentada antes de que concluya el plazo fijado para la presentación de los estudios específicos. Si los estudios no son presentados dentro del plazo fijado para dicho efecto, se dará por concluida la solicitud correspondiente. </w:t>
      </w:r>
    </w:p>
    <w:p w:rsidR="008F1D16" w:rsidRPr="00853FC4" w:rsidRDefault="008F1D16" w:rsidP="008F1D16">
      <w:pPr>
        <w:spacing w:before="240" w:after="240" w:line="276" w:lineRule="auto"/>
        <w:ind w:left="567" w:right="900"/>
        <w:jc w:val="both"/>
        <w:rPr>
          <w:rFonts w:ascii="Palatino Linotype" w:eastAsia="Palatino Linotype" w:hAnsi="Palatino Linotype" w:cs="Palatino Linotype"/>
          <w:b/>
          <w:i/>
          <w:sz w:val="22"/>
          <w:szCs w:val="22"/>
        </w:rPr>
      </w:pPr>
      <w:r w:rsidRPr="00853FC4">
        <w:rPr>
          <w:rFonts w:ascii="Palatino Linotype" w:eastAsia="Palatino Linotype" w:hAnsi="Palatino Linotype" w:cs="Palatino Linotype"/>
          <w:i/>
          <w:sz w:val="22"/>
          <w:szCs w:val="22"/>
        </w:rPr>
        <w:t xml:space="preserve">Artículo 20 Nonies. </w:t>
      </w:r>
      <w:r w:rsidRPr="00853FC4">
        <w:rPr>
          <w:rFonts w:ascii="Palatino Linotype" w:eastAsia="Palatino Linotype" w:hAnsi="Palatino Linotype" w:cs="Palatino Linotype"/>
          <w:b/>
          <w:i/>
          <w:sz w:val="22"/>
          <w:szCs w:val="22"/>
        </w:rPr>
        <w:t xml:space="preserve">Emitidas las evaluaciones técnicas favorables, se procederá a elaborar el Dictamen de Giro, en un plazo no mayor a diez días hábiles, debiendo notificar al solicitante.” </w:t>
      </w:r>
      <w:r w:rsidRPr="00853FC4">
        <w:rPr>
          <w:rFonts w:ascii="Palatino Linotype" w:eastAsia="Palatino Linotype" w:hAnsi="Palatino Linotype" w:cs="Palatino Linotype"/>
          <w:i/>
          <w:sz w:val="22"/>
          <w:szCs w:val="22"/>
        </w:rPr>
        <w:t>(Sic) (Énfasis añadido)</w:t>
      </w:r>
    </w:p>
    <w:p w:rsidR="007B4D71" w:rsidRPr="00853FC4" w:rsidRDefault="008F1D16" w:rsidP="001F68CA">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Finalmente, resulta importante señalar que </w:t>
      </w:r>
      <w:r w:rsidR="00237F51" w:rsidRPr="00853FC4">
        <w:rPr>
          <w:rFonts w:ascii="Palatino Linotype" w:eastAsia="Palatino Linotype" w:hAnsi="Palatino Linotype" w:cs="Palatino Linotype"/>
        </w:rPr>
        <w:t xml:space="preserve">la parte Recurrente fue omisa en señalar la temporalidad de la información requerida, por lo que resulta importante traer a colación, el criterio orientador emitido por el Instituto Nacional de Transparencia, Acceso a la Información Pública y Protección de Datos Personales, mismo que se inserta a continuación: </w:t>
      </w:r>
    </w:p>
    <w:p w:rsidR="00237F51" w:rsidRPr="00853FC4" w:rsidRDefault="00237F51" w:rsidP="00237F51">
      <w:pPr>
        <w:spacing w:before="240" w:after="240" w:line="276" w:lineRule="auto"/>
        <w:ind w:left="567" w:right="851"/>
        <w:jc w:val="both"/>
        <w:rPr>
          <w:rFonts w:ascii="Palatino Linotype" w:eastAsia="Palatino Linotype" w:hAnsi="Palatino Linotype" w:cs="Palatino Linotype"/>
          <w:i/>
          <w:sz w:val="22"/>
        </w:rPr>
      </w:pPr>
      <w:r w:rsidRPr="00853FC4">
        <w:rPr>
          <w:rFonts w:ascii="Palatino Linotype" w:eastAsia="Palatino Linotype" w:hAnsi="Palatino Linotype" w:cs="Palatino Linotype"/>
          <w:i/>
          <w:sz w:val="22"/>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237F51" w:rsidRPr="00853FC4" w:rsidRDefault="00237F51">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Es por lo anterior que se determina que la entrega de los documentos en los que conste la determinación del ayuntamiento respecto de la procedencia de los movimientos de alta, renovación, refrendo o baja de las licencias de funcionamiento de establecimientos comerciales que tienen como giro comercial la venta de bebidas alcoholicas, generadas del primero de agosto del dos mil veintiuno al primero de agosto de dos mil veintidós.</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 xml:space="preserve">En consecuencia, resulta procedente revocar la respuesta en términos de la fracción III del artículo 186 de la Ley de Transparencia y Acceso a la Información Pública del Estado de México y Municipios, a efectos de que el </w:t>
      </w:r>
      <w:r w:rsidRPr="00853FC4">
        <w:rPr>
          <w:rFonts w:ascii="Palatino Linotype" w:eastAsia="Palatino Linotype" w:hAnsi="Palatino Linotype" w:cs="Palatino Linotype"/>
          <w:b/>
        </w:rPr>
        <w:t xml:space="preserve">Sujeto Obligado </w:t>
      </w:r>
      <w:r w:rsidRPr="00853FC4">
        <w:rPr>
          <w:rFonts w:ascii="Palatino Linotype" w:eastAsia="Palatino Linotype" w:hAnsi="Palatino Linotype" w:cs="Palatino Linotype"/>
        </w:rPr>
        <w:t>entregue la información requerida en versión pública de ser procedente, tal como se detalla en el siguiente considerando.</w:t>
      </w:r>
    </w:p>
    <w:p w:rsidR="004547C5" w:rsidRPr="00853FC4" w:rsidRDefault="00A031B9">
      <w:pPr>
        <w:spacing w:before="240" w:after="240" w:line="360" w:lineRule="auto"/>
        <w:ind w:right="49"/>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Quinto. Versión Pública. </w:t>
      </w:r>
      <w:r w:rsidRPr="00853FC4">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853FC4">
        <w:rPr>
          <w:rFonts w:ascii="Palatino Linotype" w:eastAsia="Palatino Linotype" w:hAnsi="Palatino Linotype" w:cs="Palatino Linotype"/>
          <w:b/>
        </w:rPr>
        <w:t>Sujeto Obligado</w:t>
      </w:r>
      <w:r w:rsidRPr="00853FC4">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4547C5" w:rsidRPr="00853FC4" w:rsidRDefault="00A031B9">
      <w:pPr>
        <w:spacing w:before="240" w:after="240" w:line="360" w:lineRule="auto"/>
        <w:ind w:right="50"/>
        <w:jc w:val="both"/>
        <w:rPr>
          <w:rFonts w:ascii="Palatino Linotype" w:eastAsia="Palatino Linotype" w:hAnsi="Palatino Linotype" w:cs="Palatino Linotype"/>
        </w:rPr>
      </w:pPr>
      <w:r w:rsidRPr="00853FC4">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r w:rsidRPr="00853FC4">
        <w:rPr>
          <w:rFonts w:ascii="Palatino Linotype" w:eastAsia="Palatino Linotype" w:hAnsi="Palatino Linotype" w:cs="Palatino Linotype"/>
          <w:b/>
          <w:i/>
          <w:sz w:val="22"/>
          <w:szCs w:val="22"/>
        </w:rPr>
        <w:t>Artículo 3</w:t>
      </w:r>
      <w:r w:rsidRPr="00853FC4">
        <w:rPr>
          <w:rFonts w:ascii="Palatino Linotype" w:eastAsia="Palatino Linotype" w:hAnsi="Palatino Linotype" w:cs="Palatino Linotype"/>
          <w:i/>
          <w:sz w:val="22"/>
          <w:szCs w:val="22"/>
        </w:rPr>
        <w:t>. Para los efectos de la presente Ley se entenderá por:</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IX. Datos personales:</w:t>
      </w:r>
      <w:r w:rsidRPr="00853FC4">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XX. Información clasificada</w:t>
      </w:r>
      <w:r w:rsidRPr="00853FC4">
        <w:rPr>
          <w:rFonts w:ascii="Palatino Linotype" w:eastAsia="Palatino Linotype" w:hAnsi="Palatino Linotype" w:cs="Palatino Linotype"/>
          <w:i/>
          <w:sz w:val="22"/>
          <w:szCs w:val="22"/>
        </w:rPr>
        <w:t>: Aquella considerada por la presente Ley como reservada o confidencial;</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XXI. Información confidencial:</w:t>
      </w:r>
      <w:r w:rsidRPr="00853FC4">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XLV. Versión pública:</w:t>
      </w:r>
      <w:r w:rsidRPr="00853FC4">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 xml:space="preserve">Artículo 91. </w:t>
      </w:r>
      <w:r w:rsidRPr="00853FC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 xml:space="preserve">Artículo 132. </w:t>
      </w:r>
      <w:r w:rsidRPr="00853FC4">
        <w:rPr>
          <w:rFonts w:ascii="Palatino Linotype" w:eastAsia="Palatino Linotype" w:hAnsi="Palatino Linotype" w:cs="Palatino Linotype"/>
          <w:i/>
          <w:sz w:val="22"/>
          <w:szCs w:val="22"/>
        </w:rPr>
        <w:t>La clasificación de la información se llevará a cabo en el momento en que:</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w:t>
      </w:r>
      <w:r w:rsidRPr="00853FC4">
        <w:rPr>
          <w:rFonts w:ascii="Palatino Linotype" w:eastAsia="Palatino Linotype" w:hAnsi="Palatino Linotype" w:cs="Palatino Linotype"/>
          <w:i/>
          <w:sz w:val="22"/>
          <w:szCs w:val="22"/>
        </w:rPr>
        <w:t>. Se reciba una solicitud de acceso a la información;</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II</w:t>
      </w:r>
      <w:r w:rsidRPr="00853FC4">
        <w:rPr>
          <w:rFonts w:ascii="Palatino Linotype" w:eastAsia="Palatino Linotype" w:hAnsi="Palatino Linotype" w:cs="Palatino Linotype"/>
          <w:i/>
          <w:sz w:val="22"/>
          <w:szCs w:val="22"/>
        </w:rPr>
        <w:t>. Se determine mediante resolución de autoridad competente; o</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III</w:t>
      </w:r>
      <w:r w:rsidRPr="00853FC4">
        <w:rPr>
          <w:rFonts w:ascii="Palatino Linotype" w:eastAsia="Palatino Linotype" w:hAnsi="Palatino Linotype" w:cs="Palatino Linotype"/>
          <w:i/>
          <w:sz w:val="22"/>
          <w:szCs w:val="22"/>
        </w:rPr>
        <w:t>. Se generen versiones públicas para dar cumplimiento a las obligaciones de transparencia previstas en esta Ley.</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Artículo 143</w:t>
      </w:r>
      <w:r w:rsidRPr="00853FC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w:t>
      </w:r>
      <w:r w:rsidRPr="00853FC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II.</w:t>
      </w:r>
      <w:r w:rsidRPr="00853FC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III</w:t>
      </w:r>
      <w:r w:rsidRPr="00853FC4">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w:t>
      </w:r>
      <w:r w:rsidRPr="00853FC4">
        <w:rPr>
          <w:rFonts w:ascii="Palatino Linotype" w:eastAsia="Palatino Linotype" w:hAnsi="Palatino Linotype" w:cs="Palatino Linotype"/>
          <w:b/>
          <w:i/>
          <w:sz w:val="22"/>
          <w:szCs w:val="22"/>
        </w:rPr>
        <w:t>Quincuagésimo sexto</w:t>
      </w:r>
      <w:r w:rsidRPr="00853FC4">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Quincuagésimo séptimo</w:t>
      </w:r>
      <w:r w:rsidRPr="00853FC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w:t>
      </w:r>
      <w:r w:rsidRPr="00853FC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II.</w:t>
      </w:r>
      <w:r w:rsidRPr="00853FC4">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4547C5" w:rsidRPr="00853FC4" w:rsidRDefault="00A031B9">
      <w:pPr>
        <w:spacing w:before="120" w:after="120"/>
        <w:ind w:left="993"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III.</w:t>
      </w:r>
      <w:r w:rsidRPr="00853FC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4547C5" w:rsidRPr="00853FC4" w:rsidRDefault="00A031B9">
      <w:pPr>
        <w:spacing w:before="120" w:after="120"/>
        <w:ind w:left="851" w:right="902"/>
        <w:jc w:val="both"/>
        <w:rPr>
          <w:rFonts w:ascii="Palatino Linotype" w:eastAsia="Palatino Linotype" w:hAnsi="Palatino Linotype" w:cs="Palatino Linotype"/>
          <w:i/>
          <w:sz w:val="22"/>
          <w:szCs w:val="22"/>
        </w:rPr>
      </w:pPr>
      <w:r w:rsidRPr="00853FC4">
        <w:rPr>
          <w:rFonts w:ascii="Palatino Linotype" w:eastAsia="Palatino Linotype" w:hAnsi="Palatino Linotype" w:cs="Palatino Linotype"/>
          <w:b/>
          <w:i/>
          <w:sz w:val="22"/>
          <w:szCs w:val="22"/>
        </w:rPr>
        <w:t>Quincuagésimo octavo</w:t>
      </w:r>
      <w:r w:rsidRPr="00853FC4">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853FC4" w:rsidRPr="00853FC4">
        <w:tc>
          <w:tcPr>
            <w:tcW w:w="4253" w:type="dxa"/>
            <w:gridSpan w:val="2"/>
            <w:tcBorders>
              <w:top w:val="nil"/>
              <w:left w:val="nil"/>
              <w:right w:val="nil"/>
            </w:tcBorders>
          </w:tcPr>
          <w:p w:rsidR="004547C5" w:rsidRPr="00853FC4" w:rsidRDefault="00A031B9">
            <w:pPr>
              <w:jc w:val="center"/>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4547C5" w:rsidRPr="00853FC4" w:rsidRDefault="00A031B9">
            <w:pPr>
              <w:jc w:val="center"/>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Total</w:t>
            </w:r>
          </w:p>
        </w:tc>
      </w:tr>
      <w:tr w:rsidR="00853FC4" w:rsidRPr="00853FC4">
        <w:tc>
          <w:tcPr>
            <w:tcW w:w="1134" w:type="dxa"/>
          </w:tcPr>
          <w:p w:rsidR="004547C5" w:rsidRPr="00853FC4" w:rsidRDefault="00A031B9">
            <w:pPr>
              <w:jc w:val="center"/>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Concepto</w:t>
            </w:r>
          </w:p>
        </w:tc>
        <w:tc>
          <w:tcPr>
            <w:tcW w:w="3119" w:type="dxa"/>
          </w:tcPr>
          <w:p w:rsidR="004547C5" w:rsidRPr="00853FC4" w:rsidRDefault="00A031B9">
            <w:pPr>
              <w:jc w:val="center"/>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Dónde</w:t>
            </w:r>
          </w:p>
        </w:tc>
        <w:tc>
          <w:tcPr>
            <w:tcW w:w="1129" w:type="dxa"/>
          </w:tcPr>
          <w:p w:rsidR="004547C5" w:rsidRPr="00853FC4" w:rsidRDefault="00A031B9">
            <w:pPr>
              <w:jc w:val="center"/>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Concepto</w:t>
            </w:r>
          </w:p>
        </w:tc>
        <w:tc>
          <w:tcPr>
            <w:tcW w:w="3446" w:type="dxa"/>
          </w:tcPr>
          <w:p w:rsidR="004547C5" w:rsidRPr="00853FC4" w:rsidRDefault="00A031B9">
            <w:pPr>
              <w:jc w:val="center"/>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Dónde</w:t>
            </w:r>
          </w:p>
        </w:tc>
      </w:tr>
      <w:tr w:rsidR="00853FC4" w:rsidRPr="00853FC4">
        <w:tc>
          <w:tcPr>
            <w:tcW w:w="8828" w:type="dxa"/>
            <w:gridSpan w:val="4"/>
          </w:tcPr>
          <w:p w:rsidR="004547C5" w:rsidRPr="00853FC4" w:rsidRDefault="00A031B9">
            <w:pPr>
              <w:jc w:val="center"/>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Sello oficial o logotipo del sujeto obligado</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Fecha de clasificación</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Fecha de clasificación</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Área</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señalará el nombre del área del cual es titular quien clasifica.</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Área</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señalará el nombre del área de la cual es el titular quien clasifica.</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Información reservada</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Reservado</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Leyenda de información RESERVADA.</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Fundamento legal</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Periodo de reserva</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Ampliación del periodo de reserva</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Fundamento legal</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Confidencial</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Ampliación del periodo de reserva</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Fundamento legal</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Confidencial</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Leyenda de información CONFIDENCIAL.</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Rúbrica del titular del área</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Rúbrica autógrafa de quien clasifica.</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Fundamento legal</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Fecha de desclasificación</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anotará la fecha en que se desclasifica el documento.</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Rúbrica del titular del área</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Rúbrica autógrafa de quien clasifica.</w:t>
            </w:r>
          </w:p>
        </w:tc>
      </w:tr>
      <w:tr w:rsidR="00853FC4" w:rsidRPr="00853FC4">
        <w:tc>
          <w:tcPr>
            <w:tcW w:w="1134"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Rúbrica y cargo del servidor público</w:t>
            </w:r>
          </w:p>
        </w:tc>
        <w:tc>
          <w:tcPr>
            <w:tcW w:w="3119"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Rúbrica autógrafa de quien desclasifica.</w:t>
            </w: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Fecha de desclasificación</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Se anotará la fecha en que se desclasifica.</w:t>
            </w:r>
          </w:p>
        </w:tc>
      </w:tr>
      <w:tr w:rsidR="00853FC4" w:rsidRPr="00853FC4">
        <w:tc>
          <w:tcPr>
            <w:tcW w:w="1134" w:type="dxa"/>
          </w:tcPr>
          <w:p w:rsidR="004547C5" w:rsidRPr="00853FC4" w:rsidRDefault="004547C5">
            <w:pPr>
              <w:jc w:val="both"/>
              <w:rPr>
                <w:rFonts w:ascii="Palatino Linotype" w:eastAsia="Palatino Linotype" w:hAnsi="Palatino Linotype" w:cs="Palatino Linotype"/>
                <w:b/>
                <w:sz w:val="12"/>
                <w:szCs w:val="12"/>
              </w:rPr>
            </w:pPr>
          </w:p>
        </w:tc>
        <w:tc>
          <w:tcPr>
            <w:tcW w:w="3119" w:type="dxa"/>
          </w:tcPr>
          <w:p w:rsidR="004547C5" w:rsidRPr="00853FC4" w:rsidRDefault="004547C5">
            <w:pPr>
              <w:jc w:val="both"/>
              <w:rPr>
                <w:rFonts w:ascii="Palatino Linotype" w:eastAsia="Palatino Linotype" w:hAnsi="Palatino Linotype" w:cs="Palatino Linotype"/>
                <w:sz w:val="12"/>
                <w:szCs w:val="12"/>
              </w:rPr>
            </w:pP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Partes o secciones reservadas o confidenciales</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853FC4" w:rsidRPr="00853FC4">
        <w:tc>
          <w:tcPr>
            <w:tcW w:w="1134" w:type="dxa"/>
          </w:tcPr>
          <w:p w:rsidR="004547C5" w:rsidRPr="00853FC4" w:rsidRDefault="004547C5">
            <w:pPr>
              <w:jc w:val="both"/>
              <w:rPr>
                <w:rFonts w:ascii="Palatino Linotype" w:eastAsia="Palatino Linotype" w:hAnsi="Palatino Linotype" w:cs="Palatino Linotype"/>
                <w:b/>
                <w:sz w:val="12"/>
                <w:szCs w:val="12"/>
              </w:rPr>
            </w:pPr>
          </w:p>
        </w:tc>
        <w:tc>
          <w:tcPr>
            <w:tcW w:w="3119" w:type="dxa"/>
          </w:tcPr>
          <w:p w:rsidR="004547C5" w:rsidRPr="00853FC4" w:rsidRDefault="004547C5">
            <w:pPr>
              <w:jc w:val="both"/>
              <w:rPr>
                <w:rFonts w:ascii="Palatino Linotype" w:eastAsia="Palatino Linotype" w:hAnsi="Palatino Linotype" w:cs="Palatino Linotype"/>
                <w:sz w:val="12"/>
                <w:szCs w:val="12"/>
              </w:rPr>
            </w:pPr>
          </w:p>
        </w:tc>
        <w:tc>
          <w:tcPr>
            <w:tcW w:w="1129" w:type="dxa"/>
          </w:tcPr>
          <w:p w:rsidR="004547C5" w:rsidRPr="00853FC4" w:rsidRDefault="00A031B9">
            <w:pPr>
              <w:jc w:val="both"/>
              <w:rPr>
                <w:rFonts w:ascii="Palatino Linotype" w:eastAsia="Palatino Linotype" w:hAnsi="Palatino Linotype" w:cs="Palatino Linotype"/>
                <w:b/>
                <w:sz w:val="12"/>
                <w:szCs w:val="12"/>
              </w:rPr>
            </w:pPr>
            <w:r w:rsidRPr="00853FC4">
              <w:rPr>
                <w:rFonts w:ascii="Palatino Linotype" w:eastAsia="Palatino Linotype" w:hAnsi="Palatino Linotype" w:cs="Palatino Linotype"/>
                <w:b/>
                <w:sz w:val="12"/>
                <w:szCs w:val="12"/>
              </w:rPr>
              <w:t>Rúbrica y cargo del servidor público</w:t>
            </w:r>
          </w:p>
        </w:tc>
        <w:tc>
          <w:tcPr>
            <w:tcW w:w="3446" w:type="dxa"/>
          </w:tcPr>
          <w:p w:rsidR="004547C5" w:rsidRPr="00853FC4" w:rsidRDefault="00A031B9">
            <w:pPr>
              <w:jc w:val="both"/>
              <w:rPr>
                <w:rFonts w:ascii="Palatino Linotype" w:eastAsia="Palatino Linotype" w:hAnsi="Palatino Linotype" w:cs="Palatino Linotype"/>
                <w:sz w:val="12"/>
                <w:szCs w:val="12"/>
              </w:rPr>
            </w:pPr>
            <w:r w:rsidRPr="00853FC4">
              <w:rPr>
                <w:rFonts w:ascii="Palatino Linotype" w:eastAsia="Palatino Linotype" w:hAnsi="Palatino Linotype" w:cs="Palatino Linotype"/>
                <w:sz w:val="12"/>
                <w:szCs w:val="12"/>
              </w:rPr>
              <w:t>Rúbrica autógrafa de quien desclasifica.</w:t>
            </w:r>
          </w:p>
        </w:tc>
      </w:tr>
    </w:tbl>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Así, con fundamento en lo prescrito en los artículos 5 párrafos trigésimo, trigésimo</w:t>
      </w:r>
    </w:p>
    <w:p w:rsidR="004547C5" w:rsidRPr="00853FC4" w:rsidRDefault="00A031B9">
      <w:pPr>
        <w:shd w:val="clear" w:color="auto" w:fill="FFFFFF"/>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4547C5" w:rsidRPr="00853FC4" w:rsidRDefault="00A031B9">
      <w:pPr>
        <w:numPr>
          <w:ilvl w:val="0"/>
          <w:numId w:val="4"/>
        </w:numPr>
        <w:spacing w:before="240" w:after="240" w:line="360" w:lineRule="auto"/>
        <w:ind w:left="284" w:hanging="426"/>
        <w:jc w:val="center"/>
        <w:rPr>
          <w:rFonts w:ascii="Palatino Linotype" w:eastAsia="Palatino Linotype" w:hAnsi="Palatino Linotype" w:cs="Palatino Linotype"/>
          <w:b/>
        </w:rPr>
      </w:pPr>
      <w:r w:rsidRPr="00853FC4">
        <w:rPr>
          <w:rFonts w:ascii="Palatino Linotype" w:eastAsia="Palatino Linotype" w:hAnsi="Palatino Linotype" w:cs="Palatino Linotype"/>
          <w:b/>
        </w:rPr>
        <w:t>R E S U E L V E:</w:t>
      </w:r>
    </w:p>
    <w:p w:rsidR="004547C5" w:rsidRPr="00853FC4" w:rsidRDefault="00A031B9">
      <w:pPr>
        <w:spacing w:before="240" w:after="240" w:line="360" w:lineRule="auto"/>
        <w:jc w:val="both"/>
        <w:rPr>
          <w:rFonts w:ascii="Palatino Linotype" w:eastAsia="Palatino Linotype" w:hAnsi="Palatino Linotype" w:cs="Palatino Linotype"/>
          <w:b/>
        </w:rPr>
      </w:pPr>
      <w:bookmarkStart w:id="1" w:name="_heading=h.30j0zll" w:colFirst="0" w:colLast="0"/>
      <w:bookmarkEnd w:id="1"/>
      <w:r w:rsidRPr="00853FC4">
        <w:rPr>
          <w:rFonts w:ascii="Palatino Linotype" w:eastAsia="Palatino Linotype" w:hAnsi="Palatino Linotype" w:cs="Palatino Linotype"/>
          <w:b/>
        </w:rPr>
        <w:t xml:space="preserve">Primero. </w:t>
      </w:r>
      <w:r w:rsidRPr="00853FC4">
        <w:rPr>
          <w:rFonts w:ascii="Palatino Linotype" w:eastAsia="Palatino Linotype" w:hAnsi="Palatino Linotype" w:cs="Palatino Linotype"/>
        </w:rPr>
        <w:t>Resultan</w:t>
      </w:r>
      <w:r w:rsidRPr="00853FC4">
        <w:rPr>
          <w:rFonts w:ascii="Palatino Linotype" w:eastAsia="Palatino Linotype" w:hAnsi="Palatino Linotype" w:cs="Palatino Linotype"/>
          <w:b/>
        </w:rPr>
        <w:t xml:space="preserve"> parcialmente fundados </w:t>
      </w:r>
      <w:r w:rsidRPr="00853FC4">
        <w:rPr>
          <w:rFonts w:ascii="Palatino Linotype" w:eastAsia="Palatino Linotype" w:hAnsi="Palatino Linotype" w:cs="Palatino Linotype"/>
        </w:rPr>
        <w:t xml:space="preserve">los motivos de inconformidad hechos valer por </w:t>
      </w:r>
      <w:r w:rsidRPr="00853FC4">
        <w:rPr>
          <w:rFonts w:ascii="Palatino Linotype" w:eastAsia="Palatino Linotype" w:hAnsi="Palatino Linotype" w:cs="Palatino Linotype"/>
          <w:b/>
        </w:rPr>
        <w:t>la parte Recurrente</w:t>
      </w:r>
      <w:r w:rsidRPr="00853FC4">
        <w:rPr>
          <w:rFonts w:ascii="Palatino Linotype" w:eastAsia="Palatino Linotype" w:hAnsi="Palatino Linotype" w:cs="Palatino Linotype"/>
        </w:rPr>
        <w:t xml:space="preserve"> en el recurso de revisión</w:t>
      </w:r>
      <w:r w:rsidR="00D5349B" w:rsidRPr="00853FC4">
        <w:rPr>
          <w:rFonts w:ascii="Palatino Linotype" w:eastAsia="Palatino Linotype" w:hAnsi="Palatino Linotype" w:cs="Palatino Linotype"/>
          <w:b/>
        </w:rPr>
        <w:t xml:space="preserve"> 1326</w:t>
      </w:r>
      <w:r w:rsidRPr="00853FC4">
        <w:rPr>
          <w:rFonts w:ascii="Palatino Linotype" w:eastAsia="Palatino Linotype" w:hAnsi="Palatino Linotype" w:cs="Palatino Linotype"/>
          <w:b/>
        </w:rPr>
        <w:t xml:space="preserve">9/INFOEM/IP/RR/2022, </w:t>
      </w:r>
      <w:r w:rsidRPr="00853FC4">
        <w:rPr>
          <w:rFonts w:ascii="Palatino Linotype" w:eastAsia="Palatino Linotype" w:hAnsi="Palatino Linotype" w:cs="Palatino Linotype"/>
        </w:rPr>
        <w:t>por lo que, en términos del</w:t>
      </w:r>
      <w:r w:rsidRPr="00853FC4">
        <w:rPr>
          <w:rFonts w:ascii="Palatino Linotype" w:eastAsia="Palatino Linotype" w:hAnsi="Palatino Linotype" w:cs="Palatino Linotype"/>
          <w:b/>
        </w:rPr>
        <w:t xml:space="preserve"> Considerando Cuarto </w:t>
      </w:r>
      <w:r w:rsidRPr="00853FC4">
        <w:rPr>
          <w:rFonts w:ascii="Palatino Linotype" w:eastAsia="Palatino Linotype" w:hAnsi="Palatino Linotype" w:cs="Palatino Linotype"/>
        </w:rPr>
        <w:t xml:space="preserve">de la presente resolución, se </w:t>
      </w:r>
      <w:r w:rsidR="002C562A" w:rsidRPr="00853FC4">
        <w:rPr>
          <w:rFonts w:ascii="Palatino Linotype" w:eastAsia="Palatino Linotype" w:hAnsi="Palatino Linotype" w:cs="Palatino Linotype"/>
          <w:b/>
        </w:rPr>
        <w:t>REVO</w:t>
      </w:r>
      <w:r w:rsidRPr="00853FC4">
        <w:rPr>
          <w:rFonts w:ascii="Palatino Linotype" w:eastAsia="Palatino Linotype" w:hAnsi="Palatino Linotype" w:cs="Palatino Linotype"/>
          <w:b/>
        </w:rPr>
        <w:t xml:space="preserve">CA </w:t>
      </w:r>
      <w:r w:rsidRPr="00853FC4">
        <w:rPr>
          <w:rFonts w:ascii="Palatino Linotype" w:eastAsia="Palatino Linotype" w:hAnsi="Palatino Linotype" w:cs="Palatino Linotype"/>
        </w:rPr>
        <w:t>la respuesta emitida por el</w:t>
      </w:r>
      <w:r w:rsidRPr="00853FC4">
        <w:rPr>
          <w:rFonts w:ascii="Palatino Linotype" w:eastAsia="Palatino Linotype" w:hAnsi="Palatino Linotype" w:cs="Palatino Linotype"/>
          <w:b/>
        </w:rPr>
        <w:t xml:space="preserve"> Sujeto Obligado.</w:t>
      </w:r>
    </w:p>
    <w:p w:rsidR="004547C5" w:rsidRPr="00853FC4" w:rsidRDefault="00A031B9">
      <w:pPr>
        <w:spacing w:before="240" w:after="240" w:line="360" w:lineRule="auto"/>
        <w:jc w:val="both"/>
        <w:rPr>
          <w:rFonts w:ascii="Palatino Linotype" w:eastAsia="Palatino Linotype" w:hAnsi="Palatino Linotype" w:cs="Palatino Linotype"/>
          <w:b/>
        </w:rPr>
      </w:pPr>
      <w:r w:rsidRPr="00853FC4">
        <w:rPr>
          <w:rFonts w:ascii="Palatino Linotype" w:eastAsia="Palatino Linotype" w:hAnsi="Palatino Linotype" w:cs="Palatino Linotype"/>
          <w:b/>
        </w:rPr>
        <w:t xml:space="preserve">Segundo. </w:t>
      </w:r>
      <w:r w:rsidRPr="00853FC4">
        <w:rPr>
          <w:rFonts w:ascii="Palatino Linotype" w:eastAsia="Palatino Linotype" w:hAnsi="Palatino Linotype" w:cs="Palatino Linotype"/>
        </w:rPr>
        <w:t xml:space="preserve">Se </w:t>
      </w:r>
      <w:r w:rsidRPr="00853FC4">
        <w:rPr>
          <w:rFonts w:ascii="Palatino Linotype" w:eastAsia="Palatino Linotype" w:hAnsi="Palatino Linotype" w:cs="Palatino Linotype"/>
          <w:b/>
        </w:rPr>
        <w:t>Ordena</w:t>
      </w:r>
      <w:r w:rsidRPr="00853FC4">
        <w:rPr>
          <w:rFonts w:ascii="Palatino Linotype" w:eastAsia="Palatino Linotype" w:hAnsi="Palatino Linotype" w:cs="Palatino Linotype"/>
        </w:rPr>
        <w:t xml:space="preserve"> al </w:t>
      </w:r>
      <w:r w:rsidRPr="00853FC4">
        <w:rPr>
          <w:rFonts w:ascii="Palatino Linotype" w:eastAsia="Palatino Linotype" w:hAnsi="Palatino Linotype" w:cs="Palatino Linotype"/>
          <w:b/>
        </w:rPr>
        <w:t xml:space="preserve">Sujeto Obligado, </w:t>
      </w:r>
      <w:r w:rsidRPr="00853FC4">
        <w:rPr>
          <w:rFonts w:ascii="Palatino Linotype" w:eastAsia="Palatino Linotype" w:hAnsi="Palatino Linotype" w:cs="Palatino Linotype"/>
        </w:rPr>
        <w:t>que haga entrega</w:t>
      </w:r>
      <w:r w:rsidRPr="00853FC4">
        <w:rPr>
          <w:rFonts w:ascii="Palatino Linotype" w:eastAsia="Palatino Linotype" w:hAnsi="Palatino Linotype" w:cs="Palatino Linotype"/>
          <w:b/>
        </w:rPr>
        <w:t xml:space="preserve"> vía SAIMEX, </w:t>
      </w:r>
      <w:r w:rsidRPr="00853FC4">
        <w:rPr>
          <w:rFonts w:ascii="Palatino Linotype" w:eastAsia="Palatino Linotype" w:hAnsi="Palatino Linotype" w:cs="Palatino Linotype"/>
        </w:rPr>
        <w:t xml:space="preserve">en términos de los </w:t>
      </w:r>
      <w:r w:rsidRPr="00853FC4">
        <w:rPr>
          <w:rFonts w:ascii="Palatino Linotype" w:eastAsia="Palatino Linotype" w:hAnsi="Palatino Linotype" w:cs="Palatino Linotype"/>
          <w:b/>
        </w:rPr>
        <w:t xml:space="preserve">Considerandos Cuarto y Quinto </w:t>
      </w:r>
      <w:r w:rsidR="00D5349B" w:rsidRPr="00853FC4">
        <w:rPr>
          <w:rFonts w:ascii="Palatino Linotype" w:eastAsia="Palatino Linotype" w:hAnsi="Palatino Linotype" w:cs="Palatino Linotype"/>
        </w:rPr>
        <w:t xml:space="preserve">de esta resolución a </w:t>
      </w:r>
      <w:r w:rsidR="00D5349B" w:rsidRPr="00853FC4">
        <w:rPr>
          <w:rFonts w:ascii="Palatino Linotype" w:eastAsia="Palatino Linotype" w:hAnsi="Palatino Linotype" w:cs="Palatino Linotype"/>
          <w:b/>
        </w:rPr>
        <w:t>la parte</w:t>
      </w:r>
      <w:r w:rsidR="00D5349B" w:rsidRPr="00853FC4">
        <w:rPr>
          <w:rFonts w:ascii="Palatino Linotype" w:eastAsia="Palatino Linotype" w:hAnsi="Palatino Linotype" w:cs="Palatino Linotype"/>
        </w:rPr>
        <w:t xml:space="preserve"> </w:t>
      </w:r>
      <w:r w:rsidRPr="00853FC4">
        <w:rPr>
          <w:rFonts w:ascii="Palatino Linotype" w:eastAsia="Palatino Linotype" w:hAnsi="Palatino Linotype" w:cs="Palatino Linotype"/>
          <w:b/>
        </w:rPr>
        <w:t>Recurrente</w:t>
      </w:r>
      <w:r w:rsidRPr="00853FC4">
        <w:rPr>
          <w:rFonts w:ascii="Palatino Linotype" w:eastAsia="Palatino Linotype" w:hAnsi="Palatino Linotype" w:cs="Palatino Linotype"/>
        </w:rPr>
        <w:t xml:space="preserve">, </w:t>
      </w:r>
      <w:r w:rsidRPr="00853FC4">
        <w:rPr>
          <w:rFonts w:ascii="Palatino Linotype" w:eastAsia="Palatino Linotype" w:hAnsi="Palatino Linotype" w:cs="Palatino Linotype"/>
          <w:b/>
        </w:rPr>
        <w:t>previa búsqueda exhaustiva y razonable</w:t>
      </w:r>
      <w:r w:rsidRPr="00853FC4">
        <w:rPr>
          <w:rFonts w:ascii="Palatino Linotype" w:eastAsia="Palatino Linotype" w:hAnsi="Palatino Linotype" w:cs="Palatino Linotype"/>
        </w:rPr>
        <w:t xml:space="preserve">, </w:t>
      </w:r>
      <w:r w:rsidRPr="00853FC4">
        <w:rPr>
          <w:rFonts w:ascii="Palatino Linotype" w:eastAsia="Palatino Linotype" w:hAnsi="Palatino Linotype" w:cs="Palatino Linotype"/>
          <w:b/>
        </w:rPr>
        <w:t>en versión pública de ser procedente</w:t>
      </w:r>
      <w:r w:rsidRPr="00853FC4">
        <w:rPr>
          <w:rFonts w:ascii="Palatino Linotype" w:eastAsia="Palatino Linotype" w:hAnsi="Palatino Linotype" w:cs="Palatino Linotype"/>
        </w:rPr>
        <w:t>, de lo siguiente:</w:t>
      </w:r>
      <w:r w:rsidRPr="00853FC4">
        <w:rPr>
          <w:rFonts w:ascii="Palatino Linotype" w:eastAsia="Palatino Linotype" w:hAnsi="Palatino Linotype" w:cs="Palatino Linotype"/>
          <w:b/>
        </w:rPr>
        <w:t xml:space="preserve"> </w:t>
      </w:r>
    </w:p>
    <w:p w:rsidR="00237F51" w:rsidRPr="00853FC4" w:rsidRDefault="002C562A">
      <w:pPr>
        <w:pBdr>
          <w:top w:val="nil"/>
          <w:left w:val="nil"/>
          <w:bottom w:val="nil"/>
          <w:right w:val="nil"/>
          <w:between w:val="nil"/>
        </w:pBdr>
        <w:spacing w:before="240" w:after="240"/>
        <w:ind w:left="567" w:right="709"/>
        <w:jc w:val="both"/>
        <w:rPr>
          <w:rFonts w:ascii="Palatino Linotype" w:eastAsia="Palatino Linotype" w:hAnsi="Palatino Linotype" w:cs="Palatino Linotype"/>
          <w:b/>
          <w:i/>
        </w:rPr>
      </w:pPr>
      <w:r w:rsidRPr="00853FC4">
        <w:rPr>
          <w:rFonts w:ascii="Palatino Linotype" w:eastAsia="Palatino Linotype" w:hAnsi="Palatino Linotype" w:cs="Palatino Linotype"/>
          <w:b/>
          <w:i/>
        </w:rPr>
        <w:t>Documentos en los que conste</w:t>
      </w:r>
      <w:r w:rsidR="00A031B9" w:rsidRPr="00853FC4">
        <w:rPr>
          <w:rFonts w:ascii="Palatino Linotype" w:eastAsia="Palatino Linotype" w:hAnsi="Palatino Linotype" w:cs="Palatino Linotype"/>
          <w:b/>
          <w:i/>
        </w:rPr>
        <w:t xml:space="preserve"> </w:t>
      </w:r>
      <w:r w:rsidR="00237F51" w:rsidRPr="00853FC4">
        <w:rPr>
          <w:rFonts w:ascii="Palatino Linotype" w:eastAsia="Palatino Linotype" w:hAnsi="Palatino Linotype" w:cs="Palatino Linotype"/>
          <w:b/>
          <w:i/>
        </w:rPr>
        <w:t xml:space="preserve">la determinación del ayuntamiento respecto de la procedencia de los movimientos de alta de las licencias de funcionamiento de establecimientos comerciales que tienen como giro comercial la venta de bebidas </w:t>
      </w:r>
      <w:r w:rsidR="0001623B" w:rsidRPr="00853FC4">
        <w:rPr>
          <w:rFonts w:ascii="Palatino Linotype" w:eastAsia="Palatino Linotype" w:hAnsi="Palatino Linotype" w:cs="Palatino Linotype"/>
          <w:b/>
          <w:i/>
        </w:rPr>
        <w:t>alcohólicas</w:t>
      </w:r>
      <w:r w:rsidR="00A031B9" w:rsidRPr="00853FC4">
        <w:rPr>
          <w:rFonts w:ascii="Palatino Linotype" w:eastAsia="Palatino Linotype" w:hAnsi="Palatino Linotype" w:cs="Palatino Linotype"/>
          <w:b/>
          <w:i/>
        </w:rPr>
        <w:t xml:space="preserve">, generadas del </w:t>
      </w:r>
      <w:r w:rsidR="00237F51" w:rsidRPr="00853FC4">
        <w:rPr>
          <w:rFonts w:ascii="Palatino Linotype" w:eastAsia="Palatino Linotype" w:hAnsi="Palatino Linotype" w:cs="Palatino Linotype"/>
          <w:b/>
          <w:i/>
        </w:rPr>
        <w:t>primero de agosto del dos mil veintiuno al primero de agosto de dos mil veintidós.</w:t>
      </w:r>
    </w:p>
    <w:p w:rsidR="004547C5" w:rsidRPr="00853FC4" w:rsidRDefault="00A031B9">
      <w:pPr>
        <w:pBdr>
          <w:top w:val="nil"/>
          <w:left w:val="nil"/>
          <w:bottom w:val="nil"/>
          <w:right w:val="nil"/>
          <w:between w:val="nil"/>
        </w:pBdr>
        <w:spacing w:before="240" w:after="240"/>
        <w:ind w:left="567" w:right="709"/>
        <w:jc w:val="both"/>
        <w:rPr>
          <w:rFonts w:ascii="Palatino Linotype" w:eastAsia="Palatino Linotype" w:hAnsi="Palatino Linotype" w:cs="Palatino Linotype"/>
          <w:i/>
        </w:rPr>
      </w:pPr>
      <w:r w:rsidRPr="00853FC4">
        <w:rPr>
          <w:rFonts w:ascii="Palatino Linotype" w:eastAsia="Palatino Linotype" w:hAnsi="Palatino Linotype" w:cs="Palatino Linotype"/>
          <w:i/>
        </w:rPr>
        <w:t>De ser el caso en el que la entrega del documento se dé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Tercero. </w:t>
      </w:r>
      <w:r w:rsidRPr="00853FC4">
        <w:rPr>
          <w:rFonts w:ascii="Palatino Linotype" w:eastAsia="Palatino Linotype" w:hAnsi="Palatino Linotype" w:cs="Palatino Linotype"/>
        </w:rPr>
        <w:t>Notifíquese vía</w:t>
      </w:r>
      <w:r w:rsidRPr="00853FC4">
        <w:rPr>
          <w:rFonts w:ascii="Palatino Linotype" w:eastAsia="Palatino Linotype" w:hAnsi="Palatino Linotype" w:cs="Palatino Linotype"/>
          <w:b/>
        </w:rPr>
        <w:t xml:space="preserve"> Sistema de Acceso a la Información Mexiquense (SAIMEX), </w:t>
      </w:r>
      <w:r w:rsidRPr="00853FC4">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rsidR="004547C5" w:rsidRPr="00853FC4" w:rsidRDefault="00A031B9">
      <w:pPr>
        <w:spacing w:before="240" w:after="240" w:line="360" w:lineRule="auto"/>
        <w:jc w:val="both"/>
        <w:rPr>
          <w:rFonts w:ascii="Palatino Linotype" w:eastAsia="Palatino Linotype" w:hAnsi="Palatino Linotype" w:cs="Palatino Linotype"/>
        </w:rPr>
      </w:pPr>
      <w:r w:rsidRPr="00853FC4">
        <w:rPr>
          <w:rFonts w:ascii="Palatino Linotype" w:eastAsia="Palatino Linotype" w:hAnsi="Palatino Linotype" w:cs="Palatino Linotype"/>
          <w:b/>
        </w:rPr>
        <w:t xml:space="preserve">Cuarto. </w:t>
      </w:r>
      <w:r w:rsidRPr="00853FC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547C5" w:rsidRPr="00853FC4" w:rsidRDefault="00A031B9">
      <w:pPr>
        <w:spacing w:before="240" w:after="240" w:line="360" w:lineRule="auto"/>
        <w:jc w:val="both"/>
        <w:rPr>
          <w:rFonts w:ascii="Palatino Linotype" w:eastAsia="Palatino Linotype" w:hAnsi="Palatino Linotype" w:cs="Palatino Linotype"/>
          <w:b/>
        </w:rPr>
      </w:pPr>
      <w:r w:rsidRPr="00853FC4">
        <w:rPr>
          <w:rFonts w:ascii="Palatino Linotype" w:eastAsia="Palatino Linotype" w:hAnsi="Palatino Linotype" w:cs="Palatino Linotype"/>
          <w:b/>
        </w:rPr>
        <w:t xml:space="preserve">Quinto.  Notifíquese, al recurrente vía Sistema de Acceso a la Información Mexiquense (SAIMEX), </w:t>
      </w:r>
      <w:r w:rsidRPr="00853FC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r w:rsidRPr="00853FC4">
        <w:rPr>
          <w:rFonts w:ascii="Palatino Linotype" w:eastAsia="Palatino Linotype" w:hAnsi="Palatino Linotype" w:cs="Palatino Linotype"/>
          <w:b/>
        </w:rPr>
        <w:t>.</w:t>
      </w:r>
    </w:p>
    <w:p w:rsidR="004547C5" w:rsidRPr="00853FC4" w:rsidRDefault="00A031B9">
      <w:pPr>
        <w:spacing w:before="240" w:after="240" w:line="360" w:lineRule="auto"/>
        <w:jc w:val="both"/>
        <w:rPr>
          <w:rFonts w:ascii="Palatino Linotype" w:eastAsia="Palatino Linotype" w:hAnsi="Palatino Linotype" w:cs="Palatino Linotype"/>
        </w:rPr>
        <w:sectPr w:rsidR="004547C5" w:rsidRPr="00853FC4">
          <w:headerReference w:type="default" r:id="rId13"/>
          <w:footerReference w:type="default" r:id="rId14"/>
          <w:headerReference w:type="first" r:id="rId15"/>
          <w:footerReference w:type="first" r:id="rId16"/>
          <w:pgSz w:w="12240" w:h="15840"/>
          <w:pgMar w:top="1417" w:right="1750" w:bottom="1417" w:left="1701" w:header="708" w:footer="708" w:gutter="0"/>
          <w:pgNumType w:start="1"/>
          <w:cols w:space="720"/>
          <w:titlePg/>
        </w:sectPr>
      </w:pPr>
      <w:bookmarkStart w:id="2" w:name="_heading=h.1fob9te" w:colFirst="0" w:colLast="0"/>
      <w:bookmarkEnd w:id="2"/>
      <w:r w:rsidRPr="00853FC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045B2">
        <w:rPr>
          <w:rFonts w:ascii="Palatino Linotype" w:eastAsia="Palatino Linotype" w:hAnsi="Palatino Linotype" w:cs="Palatino Linotype"/>
        </w:rPr>
        <w:t>;</w:t>
      </w:r>
      <w:r w:rsidR="006045B2" w:rsidRPr="006045B2">
        <w:rPr>
          <w:rFonts w:ascii="Palatino Linotype" w:eastAsia="Palatino Linotype" w:hAnsi="Palatino Linotype" w:cs="Palatino Linotype"/>
        </w:rPr>
        <w:t xml:space="preserve"> </w:t>
      </w:r>
      <w:r w:rsidR="006045B2" w:rsidRPr="00853FC4">
        <w:rPr>
          <w:rFonts w:ascii="Palatino Linotype" w:eastAsia="Palatino Linotype" w:hAnsi="Palatino Linotype" w:cs="Palatino Linotype"/>
        </w:rPr>
        <w:t>SHARON CRISTINA MOR</w:t>
      </w:r>
      <w:r w:rsidR="006045B2">
        <w:rPr>
          <w:rFonts w:ascii="Palatino Linotype" w:eastAsia="Palatino Linotype" w:hAnsi="Palatino Linotype" w:cs="Palatino Linotype"/>
        </w:rPr>
        <w:t>ALES MARTÍNEZ</w:t>
      </w:r>
      <w:r w:rsidRPr="00853FC4">
        <w:rPr>
          <w:rFonts w:ascii="Palatino Linotype" w:eastAsia="Palatino Linotype" w:hAnsi="Palatino Linotype" w:cs="Palatino Linotype"/>
        </w:rPr>
        <w:t xml:space="preserve">; LUIS GUSTAVO PARRA NORIEGA Y GUADALUPE RAMÍREZ PEÑA; EN LA </w:t>
      </w:r>
      <w:r w:rsidR="00AA3261" w:rsidRPr="00853FC4">
        <w:rPr>
          <w:rFonts w:ascii="Palatino Linotype" w:eastAsia="Palatino Linotype" w:hAnsi="Palatino Linotype" w:cs="Palatino Linotype"/>
        </w:rPr>
        <w:t xml:space="preserve">CUADRAGÉSIMA TERCERA </w:t>
      </w:r>
      <w:r w:rsidRPr="00853FC4">
        <w:rPr>
          <w:rFonts w:ascii="Palatino Linotype" w:eastAsia="Palatino Linotype" w:hAnsi="Palatino Linotype" w:cs="Palatino Linotype"/>
        </w:rPr>
        <w:t>SESIÓN ORDINA</w:t>
      </w:r>
      <w:r w:rsidR="00AA3261" w:rsidRPr="00853FC4">
        <w:rPr>
          <w:rFonts w:ascii="Palatino Linotype" w:eastAsia="Palatino Linotype" w:hAnsi="Palatino Linotype" w:cs="Palatino Linotype"/>
        </w:rPr>
        <w:t>RIA CELEBRADA EL TREINTA DE NOVIEMBRE</w:t>
      </w:r>
      <w:r w:rsidRPr="00853FC4">
        <w:rPr>
          <w:rFonts w:ascii="Palatino Linotype" w:eastAsia="Palatino Linotype" w:hAnsi="Palatino Linotype" w:cs="Palatino Linotype"/>
        </w:rPr>
        <w:t xml:space="preserve"> DEL DOS MIL VEINTIDÓS, ANTE EL </w:t>
      </w:r>
      <w:r w:rsidR="008F1F2A" w:rsidRPr="00853FC4">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2155824</wp:posOffset>
                </wp:positionV>
                <wp:extent cx="5124450" cy="53244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124450" cy="5324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358E8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69.75pt" to="409.2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" strokecolor="black [3200]" strokeweight="2pt">
                <v:shadow on="t" color="black" opacity="24903f" origin=",.5" offset="0,.55556mm"/>
              </v:line>
            </w:pict>
          </mc:Fallback>
        </mc:AlternateContent>
      </w:r>
      <w:r w:rsidRPr="00853FC4">
        <w:rPr>
          <w:rFonts w:ascii="Palatino Linotype" w:eastAsia="Palatino Linotype" w:hAnsi="Palatino Linotype" w:cs="Palatino Linotype"/>
        </w:rPr>
        <w:t>SECRETARIO TÉCNICO DEL PLENO, ALEXIS TAPIA RAMÍREZ.</w:t>
      </w:r>
    </w:p>
    <w:p w:rsidR="004547C5" w:rsidRPr="00853FC4" w:rsidRDefault="004547C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4547C5" w:rsidRPr="00853FC4" w:rsidRDefault="004547C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4547C5" w:rsidRPr="00853FC4" w:rsidRDefault="004547C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sectPr w:rsidR="004547C5" w:rsidRPr="00853FC4">
      <w:headerReference w:type="first" r:id="rId17"/>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96B" w:rsidRDefault="00FE096B">
      <w:r>
        <w:separator/>
      </w:r>
    </w:p>
  </w:endnote>
  <w:endnote w:type="continuationSeparator" w:id="0">
    <w:p w:rsidR="00FE096B" w:rsidRDefault="00FE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71" w:rsidRDefault="007B4D7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2BC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2BC5">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7B4D71" w:rsidRDefault="007B4D71">
    <w:pPr>
      <w:pBdr>
        <w:top w:val="nil"/>
        <w:left w:val="nil"/>
        <w:bottom w:val="nil"/>
        <w:right w:val="nil"/>
        <w:between w:val="nil"/>
      </w:pBdr>
      <w:tabs>
        <w:tab w:val="center" w:pos="4252"/>
        <w:tab w:val="right" w:pos="8504"/>
      </w:tabs>
      <w:rPr>
        <w:color w:val="000000"/>
      </w:rPr>
    </w:pPr>
  </w:p>
  <w:p w:rsidR="007B4D71" w:rsidRDefault="007B4D7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71" w:rsidRDefault="007B4D7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2BC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2BC5">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7B4D71" w:rsidRDefault="007B4D7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96B" w:rsidRDefault="00FE096B">
      <w:r>
        <w:separator/>
      </w:r>
    </w:p>
  </w:footnote>
  <w:footnote w:type="continuationSeparator" w:id="0">
    <w:p w:rsidR="00FE096B" w:rsidRDefault="00FE096B">
      <w:r>
        <w:continuationSeparator/>
      </w:r>
    </w:p>
  </w:footnote>
  <w:footnote w:id="1">
    <w:p w:rsidR="007B4D71" w:rsidRDefault="007B4D7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7B4D71" w:rsidRDefault="007B4D7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71" w:rsidRDefault="007B4D71">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-1080129</wp:posOffset>
          </wp:positionH>
          <wp:positionV relativeFrom="paragraph">
            <wp:posOffset>-345434</wp:posOffset>
          </wp:positionV>
          <wp:extent cx="7635600" cy="9943200"/>
          <wp:effectExtent l="0" t="0" r="0" b="0"/>
          <wp:wrapNone/>
          <wp:docPr id="9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7B4D71">
      <w:tc>
        <w:tcPr>
          <w:tcW w:w="2553"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13269/INFOEM/IP/RR/2022</w:t>
          </w:r>
        </w:p>
      </w:tc>
    </w:tr>
    <w:tr w:rsidR="007B4D71">
      <w:trPr>
        <w:trHeight w:val="228"/>
      </w:trPr>
      <w:tc>
        <w:tcPr>
          <w:tcW w:w="2553"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B4D71" w:rsidRDefault="007B4D71">
          <w:pPr>
            <w:ind w:right="66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7B4D71">
      <w:tc>
        <w:tcPr>
          <w:tcW w:w="2553"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B4D71" w:rsidRDefault="007B4D7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B4D71" w:rsidRDefault="007B4D71">
    <w:pPr>
      <w:rPr>
        <w:rFonts w:ascii="Cambria" w:eastAsia="Cambria" w:hAnsi="Cambria" w:cs="Cambria"/>
        <w:color w:val="000000"/>
      </w:rPr>
    </w:pPr>
    <w:r>
      <w:rPr>
        <w:rFonts w:ascii="Cambria" w:eastAsia="Cambria" w:hAnsi="Cambria" w:cs="Cambria"/>
        <w:color w:val="000000"/>
      </w:rPr>
      <w:tab/>
    </w:r>
  </w:p>
  <w:p w:rsidR="007B4D71" w:rsidRDefault="007B4D71">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71" w:rsidRDefault="007B4D71">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-1080128</wp:posOffset>
          </wp:positionH>
          <wp:positionV relativeFrom="paragraph">
            <wp:posOffset>-343528</wp:posOffset>
          </wp:positionV>
          <wp:extent cx="7635600" cy="9943200"/>
          <wp:effectExtent l="0" t="0" r="0" b="0"/>
          <wp:wrapNone/>
          <wp:docPr id="8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7B4D71">
      <w:tc>
        <w:tcPr>
          <w:tcW w:w="2553"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13269/INFOEM/IP/RR/2022</w:t>
          </w:r>
        </w:p>
      </w:tc>
    </w:tr>
    <w:tr w:rsidR="007B4D71">
      <w:tc>
        <w:tcPr>
          <w:tcW w:w="2553"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7B4D71" w:rsidRDefault="007B4D71">
          <w:pPr>
            <w:rPr>
              <w:rFonts w:ascii="Palatino Linotype" w:eastAsia="Palatino Linotype" w:hAnsi="Palatino Linotype" w:cs="Palatino Linotype"/>
              <w:b/>
              <w:sz w:val="22"/>
              <w:szCs w:val="22"/>
            </w:rPr>
          </w:pPr>
        </w:p>
      </w:tc>
    </w:tr>
    <w:tr w:rsidR="007B4D71">
      <w:trPr>
        <w:trHeight w:val="228"/>
      </w:trPr>
      <w:tc>
        <w:tcPr>
          <w:tcW w:w="2553"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B4D71" w:rsidRDefault="007B4D71">
          <w:pPr>
            <w:ind w:right="7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7B4D71">
      <w:tc>
        <w:tcPr>
          <w:tcW w:w="2553" w:type="dxa"/>
          <w:vAlign w:val="center"/>
        </w:tcPr>
        <w:p w:rsidR="007B4D71" w:rsidRDefault="007B4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B4D71" w:rsidRDefault="007B4D7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B4D71" w:rsidRDefault="007B4D71">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71" w:rsidRDefault="007B4D71">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7B4D71" w:rsidRDefault="007B4D7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B3C44"/>
    <w:multiLevelType w:val="hybridMultilevel"/>
    <w:tmpl w:val="5EDEC63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109A29DF"/>
    <w:multiLevelType w:val="multilevel"/>
    <w:tmpl w:val="2C006E0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31A0FB0"/>
    <w:multiLevelType w:val="hybridMultilevel"/>
    <w:tmpl w:val="522A64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BF66A4"/>
    <w:multiLevelType w:val="multilevel"/>
    <w:tmpl w:val="EB7EE9C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21031702"/>
    <w:multiLevelType w:val="multilevel"/>
    <w:tmpl w:val="CFB83E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286F6AEA"/>
    <w:multiLevelType w:val="multilevel"/>
    <w:tmpl w:val="E564E6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5144F9"/>
    <w:multiLevelType w:val="multilevel"/>
    <w:tmpl w:val="7CD68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C5"/>
    <w:rsid w:val="0001623B"/>
    <w:rsid w:val="000270C2"/>
    <w:rsid w:val="00112CB4"/>
    <w:rsid w:val="001F68CA"/>
    <w:rsid w:val="00237F51"/>
    <w:rsid w:val="002C562A"/>
    <w:rsid w:val="003012AB"/>
    <w:rsid w:val="003F1B9C"/>
    <w:rsid w:val="003F35B6"/>
    <w:rsid w:val="004547C5"/>
    <w:rsid w:val="00472E5C"/>
    <w:rsid w:val="004C430B"/>
    <w:rsid w:val="004E07B2"/>
    <w:rsid w:val="004E4C63"/>
    <w:rsid w:val="00502D23"/>
    <w:rsid w:val="006045B2"/>
    <w:rsid w:val="00632719"/>
    <w:rsid w:val="007B4D71"/>
    <w:rsid w:val="00853FC4"/>
    <w:rsid w:val="008A54A5"/>
    <w:rsid w:val="008F17D0"/>
    <w:rsid w:val="008F1D16"/>
    <w:rsid w:val="008F1F2A"/>
    <w:rsid w:val="008F2BC5"/>
    <w:rsid w:val="00A031B9"/>
    <w:rsid w:val="00AA3261"/>
    <w:rsid w:val="00C02CD0"/>
    <w:rsid w:val="00D1062A"/>
    <w:rsid w:val="00D5349B"/>
    <w:rsid w:val="00F003A6"/>
    <w:rsid w:val="00F03C59"/>
    <w:rsid w:val="00F20D59"/>
    <w:rsid w:val="00F70605"/>
    <w:rsid w:val="00FC35A1"/>
    <w:rsid w:val="00FE09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65CB0-B242-4C19-9842-06B75DFC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8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top w:w="0" w:type="dxa"/>
        <w:left w:w="108" w:type="dxa"/>
        <w:bottom w:w="0" w:type="dxa"/>
        <w:right w:w="108" w:type="dxa"/>
      </w:tblCellMar>
    </w:tblPr>
  </w:style>
  <w:style w:type="table" w:customStyle="1" w:styleId="15">
    <w:name w:val="15"/>
    <w:basedOn w:val="TableNormal1"/>
    <w:tblPr>
      <w:tblStyleRowBandSize w:val="1"/>
      <w:tblStyleColBandSize w:val="1"/>
      <w:tblCellMar>
        <w:top w:w="0" w:type="dxa"/>
        <w:left w:w="115" w:type="dxa"/>
        <w:bottom w:w="0" w:type="dxa"/>
        <w:right w:w="115" w:type="dxa"/>
      </w:tblCellMar>
    </w:tblPr>
  </w:style>
  <w:style w:type="table" w:customStyle="1" w:styleId="14">
    <w:name w:val="14"/>
    <w:basedOn w:val="TableNormal1"/>
    <w:tblPr>
      <w:tblStyleRowBandSize w:val="1"/>
      <w:tblStyleColBandSize w:val="1"/>
      <w:tblCellMar>
        <w:top w:w="0" w:type="dxa"/>
        <w:left w:w="115" w:type="dxa"/>
        <w:bottom w:w="0" w:type="dxa"/>
        <w:right w:w="115"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table" w:customStyle="1" w:styleId="12">
    <w:name w:val="12"/>
    <w:basedOn w:val="TableNormal1"/>
    <w:tblPr>
      <w:tblStyleRowBandSize w:val="1"/>
      <w:tblStyleColBandSize w:val="1"/>
      <w:tblCellMar>
        <w:top w:w="0" w:type="dxa"/>
        <w:left w:w="115" w:type="dxa"/>
        <w:bottom w:w="0" w:type="dxa"/>
        <w:right w:w="115" w:type="dxa"/>
      </w:tblCellMar>
    </w:tblPr>
  </w:style>
  <w:style w:type="table" w:customStyle="1" w:styleId="11">
    <w:name w:val="11"/>
    <w:basedOn w:val="TableNormal2"/>
    <w:tblPr>
      <w:tblStyleRowBandSize w:val="1"/>
      <w:tblStyleColBandSize w:val="1"/>
      <w:tblCellMar>
        <w:top w:w="0" w:type="dxa"/>
        <w:left w:w="115" w:type="dxa"/>
        <w:bottom w:w="0" w:type="dxa"/>
        <w:right w:w="115" w:type="dxa"/>
      </w:tblCellMar>
    </w:tblPr>
  </w:style>
  <w:style w:type="table" w:customStyle="1" w:styleId="10">
    <w:name w:val="10"/>
    <w:basedOn w:val="TableNormal2"/>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B001C4"/>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9"/>
    <w:basedOn w:val="TableNormal3"/>
    <w:tblPr>
      <w:tblStyleRowBandSize w:val="1"/>
      <w:tblStyleColBandSize w:val="1"/>
      <w:tblCellMar>
        <w:top w:w="0" w:type="dxa"/>
        <w:left w:w="115" w:type="dxa"/>
        <w:bottom w:w="0" w:type="dxa"/>
        <w:right w:w="115" w:type="dxa"/>
      </w:tblCellMar>
    </w:tblPr>
  </w:style>
  <w:style w:type="table" w:customStyle="1" w:styleId="8">
    <w:name w:val="8"/>
    <w:basedOn w:val="TableNormal3"/>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4"/>
    <w:tblPr>
      <w:tblStyleRowBandSize w:val="1"/>
      <w:tblStyleColBandSize w:val="1"/>
      <w:tblCellMar>
        <w:top w:w="0" w:type="dxa"/>
        <w:left w:w="115" w:type="dxa"/>
        <w:bottom w:w="0" w:type="dxa"/>
        <w:right w:w="115" w:type="dxa"/>
      </w:tblCellMar>
    </w:tblPr>
  </w:style>
  <w:style w:type="table" w:customStyle="1" w:styleId="5">
    <w:name w:val="5"/>
    <w:basedOn w:val="TableNormal4"/>
    <w:tblPr>
      <w:tblStyleRowBandSize w:val="1"/>
      <w:tblStyleColBandSize w:val="1"/>
      <w:tblCellMar>
        <w:top w:w="0" w:type="dxa"/>
        <w:left w:w="115" w:type="dxa"/>
        <w:bottom w:w="0" w:type="dxa"/>
        <w:right w:w="115" w:type="dxa"/>
      </w:tblCellMar>
    </w:tblPr>
  </w:style>
  <w:style w:type="table" w:customStyle="1" w:styleId="4">
    <w:name w:val="4"/>
    <w:basedOn w:val="TableNormal4"/>
    <w:tblPr>
      <w:tblStyleRowBandSize w:val="1"/>
      <w:tblStyleColBandSize w:val="1"/>
      <w:tblCellMar>
        <w:top w:w="0" w:type="dxa"/>
        <w:left w:w="115" w:type="dxa"/>
        <w:bottom w:w="0" w:type="dxa"/>
        <w:right w:w="115" w:type="dxa"/>
      </w:tblCellMar>
    </w:tblPr>
  </w:style>
  <w:style w:type="table" w:customStyle="1" w:styleId="3">
    <w:name w:val="3"/>
    <w:basedOn w:val="TableNormal5"/>
    <w:tblPr>
      <w:tblStyleRowBandSize w:val="1"/>
      <w:tblStyleColBandSize w:val="1"/>
      <w:tblCellMar>
        <w:top w:w="0" w:type="dxa"/>
        <w:left w:w="115" w:type="dxa"/>
        <w:bottom w:w="0" w:type="dxa"/>
        <w:right w:w="115" w:type="dxa"/>
      </w:tblCellMar>
    </w:tblPr>
  </w:style>
  <w:style w:type="table" w:customStyle="1" w:styleId="2">
    <w:name w:val="2"/>
    <w:basedOn w:val="TableNormal5"/>
    <w:tblPr>
      <w:tblStyleRowBandSize w:val="1"/>
      <w:tblStyleColBandSize w:val="1"/>
      <w:tblCellMar>
        <w:top w:w="0" w:type="dxa"/>
        <w:left w:w="115" w:type="dxa"/>
        <w:bottom w:w="0" w:type="dxa"/>
        <w:right w:w="115" w:type="dxa"/>
      </w:tblCellMar>
    </w:tblPr>
  </w:style>
  <w:style w:type="table" w:customStyle="1" w:styleId="1">
    <w:name w:val="1"/>
    <w:basedOn w:val="TableNormal5"/>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UrRlDD4Yx04ztJQLSb8EzFPQw==">AMUW2mWfNiyExjHw9tt2QrFgywX4iAalq9PHixW6gz6jJ0QZrIYuJNAWqAa3hkCAM99Rd3hpasVH7+UrvntB2MGxHypnlOYrF7Qj/oWKBnK5I113B+HGws7A3dwr7JHJxoVs5dQs2ZYPhI25Zvwvn+es5QnkkmzOzA==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9EA418-2BA7-4306-92B5-577F34D0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10296</Words>
  <Characters>56629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2022-12-02T18:08:00Z</cp:lastPrinted>
  <dcterms:created xsi:type="dcterms:W3CDTF">2022-12-07T22:57:00Z</dcterms:created>
  <dcterms:modified xsi:type="dcterms:W3CDTF">2022-12-07T22:57:00Z</dcterms:modified>
</cp:coreProperties>
</file>