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7B19C494"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143C72">
        <w:rPr>
          <w:rFonts w:ascii="Palatino Linotype" w:hAnsi="Palatino Linotype" w:cs="Arial"/>
          <w:color w:val="000000"/>
          <w:lang w:eastAsia="es-MX"/>
        </w:rPr>
        <w:t>diecisiete de agosto</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04740D4C"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143C72" w:rsidRPr="00143C72">
        <w:rPr>
          <w:rFonts w:ascii="Palatino Linotype" w:hAnsi="Palatino Linotype" w:cs="Arial"/>
          <w:b/>
          <w:bCs/>
          <w:lang w:eastAsia="es-MX"/>
        </w:rPr>
        <w:t>06695/INFOEM/IP/RR/2022</w:t>
      </w:r>
      <w:r w:rsidR="000D4CB2" w:rsidRPr="00B21190">
        <w:rPr>
          <w:rFonts w:ascii="Palatino Linotype" w:hAnsi="Palatino Linotype" w:cs="Arial"/>
        </w:rPr>
        <w:t xml:space="preserve">, </w:t>
      </w:r>
      <w:r w:rsidR="00143C72" w:rsidRPr="007C3942">
        <w:rPr>
          <w:rFonts w:ascii="Palatino Linotype" w:hAnsi="Palatino Linotype" w:cs="Arial"/>
        </w:rPr>
        <w:t>interpuesto por</w:t>
      </w:r>
      <w:r w:rsidR="00143C72">
        <w:rPr>
          <w:rFonts w:ascii="Palatino Linotype" w:hAnsi="Palatino Linotype" w:cs="Arial"/>
        </w:rPr>
        <w:t xml:space="preserve"> la </w:t>
      </w:r>
      <w:r w:rsidR="009E6EC8">
        <w:rPr>
          <w:rFonts w:ascii="Palatino Linotype" w:hAnsi="Palatino Linotype" w:cs="Arial"/>
          <w:b/>
        </w:rPr>
        <w:t>XXXXXXXXXXXXXXXXXX</w:t>
      </w:r>
      <w:r w:rsidR="00143C72" w:rsidRPr="007C3942">
        <w:rPr>
          <w:rFonts w:ascii="Palatino Linotype" w:hAnsi="Palatino Linotype" w:cs="Arial"/>
        </w:rPr>
        <w:t xml:space="preserve">, quien en lo sucesivo y para efectos prácticos se le denominara </w:t>
      </w:r>
      <w:r w:rsidR="00143C72">
        <w:rPr>
          <w:rFonts w:ascii="Palatino Linotype" w:hAnsi="Palatino Linotype" w:cs="Arial"/>
          <w:b/>
        </w:rPr>
        <w:t>la</w:t>
      </w:r>
      <w:r w:rsidR="00143C72" w:rsidRPr="007C3942">
        <w:rPr>
          <w:rFonts w:ascii="Palatino Linotype" w:hAnsi="Palatino Linotype" w:cs="Arial"/>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A7EEE">
        <w:rPr>
          <w:rFonts w:ascii="Palatino Linotype" w:hAnsi="Palatino Linotype" w:cs="Arial"/>
        </w:rPr>
        <w:t>l</w:t>
      </w:r>
      <w:r w:rsidRPr="00B21190">
        <w:rPr>
          <w:rFonts w:ascii="Palatino Linotype" w:hAnsi="Palatino Linotype" w:cs="Arial"/>
        </w:rPr>
        <w:t xml:space="preserve"> </w:t>
      </w:r>
      <w:r w:rsidR="00143C72" w:rsidRPr="00143C72">
        <w:rPr>
          <w:rFonts w:ascii="Palatino Linotype" w:hAnsi="Palatino Linotype" w:cs="Arial"/>
          <w:b/>
        </w:rPr>
        <w:t>Ayuntamiento de Coacalco de Berriozábal</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737BBC7D"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143C72">
        <w:rPr>
          <w:rFonts w:ascii="Palatino Linotype" w:hAnsi="Palatino Linotype" w:cs="Arial"/>
        </w:rPr>
        <w:t>veintitrés de marzo</w:t>
      </w:r>
      <w:r w:rsidR="00620A1D">
        <w:rPr>
          <w:rFonts w:ascii="Palatino Linotype" w:hAnsi="Palatino Linotype" w:cs="Arial"/>
        </w:rPr>
        <w:t xml:space="preserve"> de dos mil veintidós</w:t>
      </w:r>
      <w:r>
        <w:rPr>
          <w:rFonts w:ascii="Palatino Linotype" w:hAnsi="Palatino Linotype" w:cs="Arial"/>
        </w:rPr>
        <w:t xml:space="preserve">, </w:t>
      </w:r>
      <w:r w:rsidR="00143C72">
        <w:rPr>
          <w:rFonts w:ascii="Palatino Linotype" w:hAnsi="Palatino Linotype" w:cs="Arial"/>
          <w:b/>
        </w:rPr>
        <w:t>la</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143C72" w:rsidRPr="00143C72">
        <w:rPr>
          <w:rFonts w:ascii="Palatino Linotype" w:hAnsi="Palatino Linotype" w:cs="Arial"/>
          <w:b/>
        </w:rPr>
        <w:t>00145/COACALCO/IP/2022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2F1F351C" w14:textId="77777777" w:rsidR="00134DCA" w:rsidRPr="006B26E3" w:rsidRDefault="00134DCA" w:rsidP="00ED72E2">
      <w:pPr>
        <w:spacing w:line="360" w:lineRule="auto"/>
        <w:jc w:val="both"/>
        <w:rPr>
          <w:rFonts w:ascii="Palatino Linotype" w:hAnsi="Palatino Linotype" w:cs="Arial"/>
        </w:rPr>
      </w:pPr>
    </w:p>
    <w:p w14:paraId="5C641CB9" w14:textId="6C7EFCDA" w:rsidR="008D6D96" w:rsidRPr="006B26E3" w:rsidRDefault="008D6D96" w:rsidP="00ED72E2">
      <w:pPr>
        <w:ind w:left="851" w:right="851"/>
        <w:jc w:val="both"/>
        <w:rPr>
          <w:rFonts w:ascii="Palatino Linotype" w:hAnsi="Palatino Linotype"/>
          <w:i/>
          <w:lang w:val="es-ES_tradnl"/>
        </w:rPr>
      </w:pPr>
      <w:r w:rsidRPr="006B26E3">
        <w:rPr>
          <w:rFonts w:ascii="Palatino Linotype" w:hAnsi="Palatino Linotype"/>
          <w:i/>
          <w:lang w:val="es-ES_tradnl"/>
        </w:rPr>
        <w:lastRenderedPageBreak/>
        <w:t>“</w:t>
      </w:r>
      <w:r w:rsidR="00143C72" w:rsidRPr="00143C72">
        <w:rPr>
          <w:rFonts w:ascii="Palatino Linotype" w:hAnsi="Palatino Linotype"/>
          <w:i/>
          <w:lang w:val="es-ES_tradnl"/>
        </w:rPr>
        <w:t>TODOS LOS RECIBOS DE NOMINA DE TODO EL AÑO 2019 QUE CORRESPONDEN A TODA LA PLANILLA DEL AYUNTAMIENTO ASI COMO ORGANISMO AUXILIARES</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61689946" w14:textId="77777777" w:rsidR="00AE61AD" w:rsidRDefault="00AE61AD" w:rsidP="001A7EEE">
      <w:pPr>
        <w:spacing w:line="360" w:lineRule="auto"/>
        <w:jc w:val="both"/>
        <w:rPr>
          <w:rFonts w:ascii="Palatino Linotype" w:hAnsi="Palatino Linotype"/>
          <w:lang w:val="es-ES_tradnl"/>
        </w:rPr>
      </w:pPr>
    </w:p>
    <w:p w14:paraId="7793FDA5" w14:textId="3EC3322C" w:rsidR="001770BD" w:rsidRDefault="001A7EEE" w:rsidP="001A7EEE">
      <w:pPr>
        <w:spacing w:line="360" w:lineRule="auto"/>
        <w:jc w:val="both"/>
        <w:rPr>
          <w:rFonts w:ascii="Palatino Linotype" w:hAnsi="Palatino Linotype"/>
          <w:lang w:val="es-ES_tradnl"/>
        </w:rPr>
      </w:pPr>
      <w:r w:rsidRPr="001A7EEE">
        <w:rPr>
          <w:rFonts w:ascii="Palatino Linotype" w:hAnsi="Palatino Linotype"/>
          <w:lang w:val="es-ES_tradnl"/>
        </w:rPr>
        <w:t xml:space="preserve">Modalidad de entrega: </w:t>
      </w:r>
      <w:r w:rsidRPr="001A7EEE">
        <w:rPr>
          <w:rFonts w:ascii="Palatino Linotype" w:hAnsi="Palatino Linotype"/>
          <w:b/>
          <w:lang w:val="es-ES_tradnl"/>
        </w:rPr>
        <w:t>A través del SAIMEX.</w:t>
      </w:r>
    </w:p>
    <w:p w14:paraId="5D68C8B1" w14:textId="77777777" w:rsidR="001A7EEE" w:rsidRPr="001A7EEE" w:rsidRDefault="001A7EEE" w:rsidP="001A7EEE">
      <w:pPr>
        <w:spacing w:line="360" w:lineRule="auto"/>
        <w:jc w:val="both"/>
        <w:rPr>
          <w:rFonts w:ascii="Palatino Linotype" w:hAnsi="Palatino Linotype"/>
          <w:lang w:val="es-ES_tradnl"/>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16099DC9"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143C72">
        <w:rPr>
          <w:rFonts w:ascii="Palatino Linotype" w:hAnsi="Palatino Linotype" w:cs="Arial"/>
        </w:rPr>
        <w:t>veintiséis de abril</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4413C6E9" w14:textId="77777777" w:rsidR="00143C72" w:rsidRPr="00143C72" w:rsidRDefault="008D6D96" w:rsidP="00143C72">
      <w:pPr>
        <w:ind w:left="851" w:right="851"/>
        <w:jc w:val="right"/>
        <w:rPr>
          <w:rFonts w:ascii="Palatino Linotype" w:hAnsi="Palatino Linotype" w:cs="Arial"/>
          <w:i/>
        </w:rPr>
      </w:pPr>
      <w:r w:rsidRPr="006E2D8D">
        <w:rPr>
          <w:rFonts w:ascii="Palatino Linotype" w:hAnsi="Palatino Linotype" w:cs="Arial"/>
          <w:i/>
        </w:rPr>
        <w:t xml:space="preserve"> “</w:t>
      </w:r>
      <w:r w:rsidR="00143C72" w:rsidRPr="00143C72">
        <w:rPr>
          <w:rFonts w:ascii="Palatino Linotype" w:hAnsi="Palatino Linotype" w:cs="Arial"/>
          <w:i/>
        </w:rPr>
        <w:t xml:space="preserve">Folio de la solicitud: </w:t>
      </w:r>
      <w:r w:rsidR="00143C72" w:rsidRPr="00143C72">
        <w:rPr>
          <w:rFonts w:ascii="Palatino Linotype" w:hAnsi="Palatino Linotype" w:cs="Arial"/>
          <w:b/>
          <w:i/>
          <w:u w:val="single"/>
        </w:rPr>
        <w:t>00145/COACALCO/IP/2022</w:t>
      </w:r>
    </w:p>
    <w:p w14:paraId="262BFAE1" w14:textId="77777777" w:rsidR="00143C72" w:rsidRDefault="00143C72" w:rsidP="00143C72">
      <w:pPr>
        <w:ind w:left="851" w:right="851"/>
        <w:jc w:val="both"/>
        <w:rPr>
          <w:rFonts w:ascii="Palatino Linotype" w:hAnsi="Palatino Linotype" w:cs="Arial"/>
          <w:i/>
        </w:rPr>
      </w:pPr>
    </w:p>
    <w:p w14:paraId="45C2BFAC" w14:textId="77777777" w:rsidR="00143C72" w:rsidRDefault="00143C72" w:rsidP="00143C72">
      <w:pPr>
        <w:ind w:left="851" w:right="851"/>
        <w:jc w:val="both"/>
        <w:rPr>
          <w:rFonts w:ascii="Palatino Linotype" w:hAnsi="Palatino Linotype" w:cs="Arial"/>
          <w:i/>
        </w:rPr>
      </w:pPr>
      <w:r w:rsidRPr="00143C7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44416A" w14:textId="77777777" w:rsidR="00143C72" w:rsidRPr="00143C72" w:rsidRDefault="00143C72" w:rsidP="00143C72">
      <w:pPr>
        <w:ind w:left="851" w:right="851"/>
        <w:jc w:val="both"/>
        <w:rPr>
          <w:rFonts w:ascii="Palatino Linotype" w:hAnsi="Palatino Linotype" w:cs="Arial"/>
          <w:i/>
        </w:rPr>
      </w:pPr>
    </w:p>
    <w:p w14:paraId="5B3FF9F5" w14:textId="77777777" w:rsidR="00143C72" w:rsidRDefault="00143C72" w:rsidP="00143C72">
      <w:pPr>
        <w:ind w:left="851" w:right="851"/>
        <w:jc w:val="both"/>
        <w:rPr>
          <w:rFonts w:ascii="Palatino Linotype" w:hAnsi="Palatino Linotype" w:cs="Arial"/>
          <w:i/>
        </w:rPr>
      </w:pPr>
      <w:r w:rsidRPr="00143C72">
        <w:rPr>
          <w:rFonts w:ascii="Palatino Linotype" w:hAnsi="Palatino Linotype" w:cs="Arial"/>
          <w:i/>
        </w:rPr>
        <w:t xml:space="preserve">Con fundamento en el </w:t>
      </w:r>
      <w:proofErr w:type="spellStart"/>
      <w:r w:rsidRPr="00143C72">
        <w:rPr>
          <w:rFonts w:ascii="Palatino Linotype" w:hAnsi="Palatino Linotype" w:cs="Arial"/>
          <w:i/>
        </w:rPr>
        <w:t>articulo</w:t>
      </w:r>
      <w:proofErr w:type="spellEnd"/>
      <w:r w:rsidRPr="00143C72">
        <w:rPr>
          <w:rFonts w:ascii="Palatino Linotype" w:hAnsi="Palatino Linotype" w:cs="Arial"/>
          <w:i/>
        </w:rPr>
        <w:t xml:space="preserve"> 53 Fracción II y 163 de la Ley de Transparencia y Acceso a la Información Pública del Estado de México y Municipios, se da respuesta a la presente solicitud con el oficio que emite la Dirección de Administración y del cual se anexa copia, así como la respuesta integradora por parte de la Unidad de Transparencia cumpliendo en tiempo y forma con lo solicitado.</w:t>
      </w:r>
    </w:p>
    <w:p w14:paraId="558E3169" w14:textId="77777777" w:rsidR="00143C72" w:rsidRPr="00143C72" w:rsidRDefault="00143C72" w:rsidP="00143C72">
      <w:pPr>
        <w:ind w:left="851" w:right="851"/>
        <w:jc w:val="both"/>
        <w:rPr>
          <w:rFonts w:ascii="Palatino Linotype" w:hAnsi="Palatino Linotype" w:cs="Arial"/>
          <w:i/>
        </w:rPr>
      </w:pPr>
    </w:p>
    <w:p w14:paraId="406508FD" w14:textId="77777777" w:rsidR="00143C72" w:rsidRPr="00143C72" w:rsidRDefault="00143C72" w:rsidP="00143C72">
      <w:pPr>
        <w:ind w:left="851" w:right="851"/>
        <w:jc w:val="both"/>
        <w:rPr>
          <w:rFonts w:ascii="Palatino Linotype" w:hAnsi="Palatino Linotype" w:cs="Arial"/>
          <w:i/>
        </w:rPr>
      </w:pPr>
      <w:r w:rsidRPr="00143C72">
        <w:rPr>
          <w:rFonts w:ascii="Palatino Linotype" w:hAnsi="Palatino Linotype" w:cs="Arial"/>
          <w:i/>
        </w:rPr>
        <w:t>ATENTAMENTE</w:t>
      </w:r>
    </w:p>
    <w:p w14:paraId="3D71D1C1" w14:textId="7F16BBB5" w:rsidR="008D6D96" w:rsidRPr="002246A2" w:rsidRDefault="00143C72" w:rsidP="00143C72">
      <w:pPr>
        <w:ind w:left="851" w:right="851"/>
        <w:jc w:val="both"/>
        <w:rPr>
          <w:rFonts w:ascii="Palatino Linotype" w:hAnsi="Palatino Linotype" w:cs="Arial"/>
          <w:i/>
        </w:rPr>
      </w:pPr>
      <w:r w:rsidRPr="00143C72">
        <w:rPr>
          <w:rFonts w:ascii="Palatino Linotype" w:hAnsi="Palatino Linotype" w:cs="Arial"/>
          <w:i/>
        </w:rPr>
        <w:t>LIC. CESAR AUGUSTO MAGDALENO GUERRERO</w:t>
      </w:r>
      <w:r w:rsidR="008D6D96" w:rsidRPr="006E2D8D">
        <w:rPr>
          <w:rFonts w:ascii="Palatino Linotype" w:hAnsi="Palatino Linotype" w:cs="Arial"/>
          <w:i/>
        </w:rPr>
        <w:t>”</w:t>
      </w:r>
    </w:p>
    <w:p w14:paraId="30630136" w14:textId="77777777" w:rsidR="00F46230" w:rsidRDefault="00F46230" w:rsidP="003D0754">
      <w:pPr>
        <w:pStyle w:val="Sinespaciado"/>
      </w:pPr>
    </w:p>
    <w:p w14:paraId="570D12B1" w14:textId="4312F0ED" w:rsidR="00143C72" w:rsidRPr="00BF5A90" w:rsidRDefault="00143C72" w:rsidP="00143C72">
      <w:pPr>
        <w:spacing w:before="240" w:line="360" w:lineRule="auto"/>
        <w:jc w:val="both"/>
        <w:rPr>
          <w:rFonts w:ascii="Palatino Linotype" w:hAnsi="Palatino Linotype"/>
          <w:color w:val="000000"/>
        </w:rPr>
      </w:pPr>
      <w:r>
        <w:rPr>
          <w:rFonts w:ascii="Palatino Linotype" w:hAnsi="Palatino Linotype"/>
          <w:color w:val="000000"/>
        </w:rPr>
        <w:lastRenderedPageBreak/>
        <w:t xml:space="preserve">Para tal efecto, </w:t>
      </w:r>
      <w:r w:rsidRPr="004213E0">
        <w:rPr>
          <w:rFonts w:ascii="Palatino Linotype" w:hAnsi="Palatino Linotype"/>
          <w:b/>
          <w:color w:val="000000"/>
        </w:rPr>
        <w:t>el Sujeto Obligado</w:t>
      </w:r>
      <w:r>
        <w:rPr>
          <w:rFonts w:ascii="Palatino Linotype" w:hAnsi="Palatino Linotype"/>
          <w:color w:val="000000"/>
        </w:rPr>
        <w:t xml:space="preserve"> adjuntó los archivos electrónicos denominados </w:t>
      </w:r>
      <w:bookmarkStart w:id="0" w:name="_Hlk99652498"/>
      <w:r w:rsidRPr="00BB0886">
        <w:rPr>
          <w:rFonts w:ascii="Palatino Linotype" w:hAnsi="Palatino Linotype"/>
          <w:b/>
          <w:bCs/>
          <w:i/>
          <w:iCs/>
          <w:color w:val="000000"/>
        </w:rPr>
        <w:t>“</w:t>
      </w:r>
      <w:r w:rsidRPr="00143C72">
        <w:rPr>
          <w:rFonts w:ascii="Palatino Linotype" w:hAnsi="Palatino Linotype"/>
          <w:b/>
          <w:bCs/>
          <w:i/>
          <w:iCs/>
          <w:color w:val="000000"/>
        </w:rPr>
        <w:t>RESPUESTA AL SOLICITANTE 00145_2022.pdf</w:t>
      </w:r>
      <w:r w:rsidRPr="00BB0886">
        <w:rPr>
          <w:rFonts w:ascii="Palatino Linotype" w:hAnsi="Palatino Linotype"/>
          <w:b/>
          <w:bCs/>
          <w:i/>
          <w:iCs/>
          <w:color w:val="000000"/>
        </w:rPr>
        <w:t>”</w:t>
      </w:r>
      <w:bookmarkEnd w:id="0"/>
      <w:r>
        <w:rPr>
          <w:rFonts w:ascii="Palatino Linotype" w:hAnsi="Palatino Linotype"/>
          <w:b/>
          <w:bCs/>
          <w:i/>
          <w:iCs/>
          <w:color w:val="000000"/>
        </w:rPr>
        <w:t xml:space="preserve"> y “”</w:t>
      </w:r>
      <w:r w:rsidRPr="00143C72">
        <w:rPr>
          <w:rFonts w:ascii="Palatino Linotype" w:hAnsi="Palatino Linotype"/>
          <w:b/>
          <w:bCs/>
          <w:i/>
          <w:iCs/>
          <w:color w:val="000000"/>
        </w:rPr>
        <w:t>CONTESTACION ADMON 00145_2022.pdf</w:t>
      </w:r>
      <w:r>
        <w:rPr>
          <w:rFonts w:ascii="Palatino Linotype" w:hAnsi="Palatino Linotype"/>
          <w:color w:val="000000"/>
        </w:rPr>
        <w:t>; mismos que no se insertan en el presente apartado</w:t>
      </w:r>
      <w:r w:rsidRPr="00F670C8">
        <w:rPr>
          <w:rFonts w:ascii="Palatino Linotype" w:hAnsi="Palatino Linotype"/>
          <w:color w:val="000000"/>
        </w:rPr>
        <w:t xml:space="preserve"> por ser del conocimiento de las partes, </w:t>
      </w:r>
      <w:r>
        <w:rPr>
          <w:rFonts w:ascii="Palatino Linotype" w:hAnsi="Palatino Linotype"/>
          <w:color w:val="000000"/>
        </w:rPr>
        <w:t>sin embargo,</w:t>
      </w:r>
      <w:r w:rsidRPr="00F670C8">
        <w:rPr>
          <w:rFonts w:ascii="Palatino Linotype" w:hAnsi="Palatino Linotype"/>
          <w:color w:val="000000"/>
        </w:rPr>
        <w:t xml:space="preserve"> habrá de hacerse el análisis y estudio correspondiente en párrafos posteriores.</w:t>
      </w:r>
    </w:p>
    <w:p w14:paraId="685BFF6A" w14:textId="77777777" w:rsidR="00143C72" w:rsidRDefault="00143C72" w:rsidP="003D0754">
      <w:pPr>
        <w:pStyle w:val="Sinespaciado"/>
      </w:pPr>
    </w:p>
    <w:p w14:paraId="2C626D6F" w14:textId="77777777" w:rsidR="00143C72" w:rsidRPr="00B21190" w:rsidRDefault="00143C72" w:rsidP="003D0754">
      <w:pPr>
        <w:pStyle w:val="Sinespaciado"/>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0E14D0CA"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A1656C">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5B1770">
        <w:rPr>
          <w:rFonts w:ascii="Palatino Linotype" w:hAnsi="Palatino Linotype" w:cs="Arial"/>
        </w:rPr>
        <w:t>veintiséis de abril</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5B1770" w:rsidRPr="005B1770">
        <w:rPr>
          <w:rFonts w:ascii="Palatino Linotype" w:hAnsi="Palatino Linotype" w:cs="Arial"/>
          <w:b/>
          <w:bCs/>
          <w:lang w:eastAsia="es-MX"/>
        </w:rPr>
        <w:t>06695/INFOEM/IP/RR/2022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5B517AD5"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5B1770" w:rsidRPr="005B1770">
        <w:rPr>
          <w:rFonts w:ascii="Palatino Linotype" w:hAnsi="Palatino Linotype" w:cs="Arial"/>
          <w:bCs/>
          <w:i/>
        </w:rPr>
        <w:t>ME QUIEREN COBRAR LAS HOJAS DE LA INFORMACION QUE PEDI</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359C7DC1"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5B1770" w:rsidRPr="005B1770">
        <w:rPr>
          <w:rFonts w:ascii="Palatino Linotype" w:hAnsi="Palatino Linotype" w:cs="Arial"/>
          <w:bCs/>
          <w:i/>
        </w:rPr>
        <w:t>ESTAN OBLIGADOS A DARME LA INFORMACION VIA SAIMEX, YA QUE NO PEDI NADA FISICO, Y POR TANTO NO ME PUEDEN COBRAR</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250281DA" w14:textId="0256E37D" w:rsidR="009F3DA1" w:rsidRPr="00E01F39"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w:t>
      </w:r>
      <w:r w:rsidRPr="001B0A88">
        <w:rPr>
          <w:rFonts w:ascii="Palatino Linotype" w:eastAsiaTheme="minorHAnsi" w:hAnsi="Palatino Linotype" w:cs="Arial"/>
          <w:lang w:val="es-MX" w:eastAsia="en-US"/>
        </w:rPr>
        <w:lastRenderedPageBreak/>
        <w:t xml:space="preserve">Municipios, del cual recayó acuerdo de admisión en fecha </w:t>
      </w:r>
      <w:r w:rsidR="005B1770">
        <w:rPr>
          <w:rFonts w:ascii="Palatino Linotype" w:eastAsiaTheme="minorHAnsi" w:hAnsi="Palatino Linotype" w:cs="Arial"/>
        </w:rPr>
        <w:t>dos de mayo</w:t>
      </w:r>
      <w:r>
        <w:rPr>
          <w:rFonts w:ascii="Palatino Linotype" w:eastAsiaTheme="minorHAnsi" w:hAnsi="Palatino Linotype" w:cs="Arial"/>
          <w:lang w:val="es-MX" w:eastAsia="en-US"/>
        </w:rPr>
        <w:t xml:space="preserve">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EAFFCCF" w14:textId="77777777" w:rsidR="009F3DA1" w:rsidRDefault="009F3DA1" w:rsidP="003D0754">
      <w:pPr>
        <w:spacing w:line="360" w:lineRule="auto"/>
        <w:jc w:val="both"/>
        <w:rPr>
          <w:rFonts w:ascii="Palatino Linotype" w:hAnsi="Palatino Linotype" w:cs="Arial"/>
          <w:b/>
          <w:sz w:val="28"/>
        </w:rPr>
      </w:pPr>
    </w:p>
    <w:p w14:paraId="51BD16D2" w14:textId="6C3C41AA"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71171DED" w14:textId="3593692B" w:rsidR="00145E75" w:rsidRPr="00D10308" w:rsidRDefault="00145E75" w:rsidP="00145E75">
      <w:pPr>
        <w:spacing w:line="360" w:lineRule="auto"/>
        <w:jc w:val="both"/>
        <w:rPr>
          <w:rFonts w:ascii="Palatino Linotype" w:hAnsi="Palatino Linotype"/>
          <w:lang w:val="es-MX"/>
        </w:rPr>
      </w:pPr>
      <w:r w:rsidRPr="00F60ECB">
        <w:rPr>
          <w:rFonts w:ascii="Palatino Linotype" w:hAnsi="Palatino Linotype" w:cs="Arial"/>
        </w:rPr>
        <w:t xml:space="preserve">Así, una vez abierta la etapa de instrucción, en el sumario se observa que El Sujeto Obligado en </w:t>
      </w:r>
      <w:r>
        <w:rPr>
          <w:rFonts w:ascii="Palatino Linotype" w:hAnsi="Palatino Linotype" w:cs="Arial"/>
        </w:rPr>
        <w:t xml:space="preserve">fecha </w:t>
      </w:r>
      <w:r w:rsidR="005B1770">
        <w:rPr>
          <w:rFonts w:ascii="Palatino Linotype" w:hAnsi="Palatino Linotype" w:cs="Arial"/>
        </w:rPr>
        <w:t>once de mayo</w:t>
      </w:r>
      <w:r>
        <w:rPr>
          <w:rFonts w:ascii="Palatino Linotype" w:hAnsi="Palatino Linotype" w:cs="Arial"/>
        </w:rPr>
        <w:t xml:space="preserve"> de dos mil veintidós</w:t>
      </w:r>
      <w:r w:rsidRPr="00F60ECB">
        <w:rPr>
          <w:rFonts w:ascii="Palatino Linotype" w:hAnsi="Palatino Linotype" w:cs="Arial"/>
        </w:rPr>
        <w:t xml:space="preserve">, presentó su informe justificado, </w:t>
      </w:r>
      <w:bookmarkStart w:id="1" w:name="_Hlk96701949"/>
      <w:r w:rsidRPr="00F60ECB">
        <w:rPr>
          <w:rFonts w:ascii="Palatino Linotype" w:hAnsi="Palatino Linotype" w:cs="Arial"/>
        </w:rPr>
        <w:t>dicho Informe</w:t>
      </w:r>
      <w:r w:rsidR="005B1770">
        <w:rPr>
          <w:rFonts w:ascii="Palatino Linotype" w:hAnsi="Palatino Linotype" w:cs="Arial"/>
        </w:rPr>
        <w:t xml:space="preserve"> consta de tres archivos electrónicos, de los cuales, uno de ellos</w:t>
      </w:r>
      <w:r w:rsidRPr="00F60ECB">
        <w:rPr>
          <w:rFonts w:ascii="Palatino Linotype" w:hAnsi="Palatino Linotype" w:cs="Arial"/>
        </w:rPr>
        <w:t xml:space="preserve"> presenta datos que pueden considerarse</w:t>
      </w:r>
      <w:r>
        <w:rPr>
          <w:rFonts w:ascii="Palatino Linotype" w:hAnsi="Palatino Linotype" w:cs="Arial"/>
        </w:rPr>
        <w:t xml:space="preserve"> </w:t>
      </w:r>
      <w:r w:rsidR="005874D3" w:rsidRPr="005874D3">
        <w:rPr>
          <w:rFonts w:ascii="Palatino Linotype" w:hAnsi="Palatino Linotype" w:cs="Arial"/>
        </w:rPr>
        <w:t>información reservada (nombre de los elementos de seguridad pública), ello atendiendo a que pone  en riesgo la vida e integridad física con motivo de sus funciones</w:t>
      </w:r>
      <w:r w:rsidR="005874D3">
        <w:rPr>
          <w:rFonts w:ascii="Palatino Linotype" w:hAnsi="Palatino Linotype" w:cs="Arial"/>
        </w:rPr>
        <w:t>,</w:t>
      </w:r>
      <w:r w:rsidRPr="00F60ECB">
        <w:rPr>
          <w:rFonts w:ascii="Palatino Linotype" w:hAnsi="Palatino Linotype" w:cs="Arial"/>
        </w:rPr>
        <w:t xml:space="preserve"> por lo que </w:t>
      </w:r>
      <w:r w:rsidR="005B1770">
        <w:rPr>
          <w:rFonts w:ascii="Palatino Linotype" w:hAnsi="Palatino Linotype" w:cs="Arial"/>
        </w:rPr>
        <w:t>únicamente fueron puestos</w:t>
      </w:r>
      <w:r w:rsidRPr="00F60ECB">
        <w:rPr>
          <w:rFonts w:ascii="Palatino Linotype" w:hAnsi="Palatino Linotype" w:cs="Arial"/>
        </w:rPr>
        <w:t xml:space="preserve"> a la vista del Recurrente</w:t>
      </w:r>
      <w:bookmarkEnd w:id="1"/>
      <w:r w:rsidR="005B1770">
        <w:rPr>
          <w:rFonts w:ascii="Palatino Linotype" w:hAnsi="Palatino Linotype" w:cs="Arial"/>
        </w:rPr>
        <w:t xml:space="preserve"> dos de ellos</w:t>
      </w:r>
      <w:r w:rsidR="00770D24">
        <w:rPr>
          <w:rFonts w:ascii="Palatino Linotype" w:hAnsi="Palatino Linotype" w:cs="Arial"/>
        </w:rPr>
        <w:t>.</w:t>
      </w:r>
      <w:r w:rsidRPr="00F60ECB">
        <w:rPr>
          <w:rFonts w:ascii="Palatino Linotype" w:hAnsi="Palatino Linotype" w:cs="Arial"/>
        </w:rPr>
        <w:t xml:space="preserve"> </w:t>
      </w:r>
      <w:r w:rsidR="00770D24">
        <w:rPr>
          <w:rFonts w:ascii="Palatino Linotype" w:hAnsi="Palatino Linotype" w:cs="Arial"/>
        </w:rPr>
        <w:t>A</w:t>
      </w:r>
      <w:r w:rsidRPr="00F60ECB">
        <w:rPr>
          <w:rFonts w:ascii="Palatino Linotype" w:hAnsi="Palatino Linotype" w:cs="Arial"/>
        </w:rPr>
        <w:t xml:space="preserve">simismo, se hace constar que el Recurrente fue omiso en presentar </w:t>
      </w:r>
      <w:r>
        <w:rPr>
          <w:rFonts w:ascii="Palatino Linotype" w:hAnsi="Palatino Linotype" w:cs="Arial"/>
        </w:rPr>
        <w:t>manifestación alguna</w:t>
      </w:r>
      <w:r w:rsidR="00770D24">
        <w:rPr>
          <w:rFonts w:ascii="Palatino Linotype" w:hAnsi="Palatino Linotype" w:cs="Arial"/>
        </w:rPr>
        <w:t>. F</w:t>
      </w:r>
      <w:r w:rsidRPr="00F60ECB">
        <w:rPr>
          <w:rFonts w:ascii="Palatino Linotype" w:hAnsi="Palatino Linotype" w:cs="Arial"/>
        </w:rPr>
        <w:t>inalmente se advierte de las constancias que integran el presente expediente, que no existe prueba alguna que deba desahogarse.</w:t>
      </w:r>
    </w:p>
    <w:p w14:paraId="1C65A440" w14:textId="77777777" w:rsidR="00E01F39" w:rsidRPr="00D27E5B" w:rsidRDefault="00E01F39"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08ADC5C1" w:rsidR="00D27E5B" w:rsidRDefault="009F3DA1" w:rsidP="00D27E5B">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23353C">
        <w:rPr>
          <w:rFonts w:ascii="Palatino Linotype" w:hAnsi="Palatino Linotype"/>
        </w:rPr>
        <w:t>primero de julio</w:t>
      </w:r>
      <w:r w:rsidR="001B0A88">
        <w:rPr>
          <w:rFonts w:ascii="Palatino Linotype" w:hAnsi="Palatino Linotype"/>
        </w:rPr>
        <w:t xml:space="preserve"> de dos mil veintidós</w:t>
      </w:r>
      <w:r w:rsidR="00D27E5B" w:rsidRPr="00D27E5B">
        <w:rPr>
          <w:rFonts w:ascii="Palatino Linotype" w:hAnsi="Palatino Linotype"/>
        </w:rPr>
        <w:t xml:space="preserve">, en términos del artículo 185 </w:t>
      </w:r>
      <w:r w:rsidR="00770D24">
        <w:rPr>
          <w:rFonts w:ascii="Palatino Linotype" w:hAnsi="Palatino Linotype"/>
        </w:rPr>
        <w:t>f</w:t>
      </w:r>
      <w:r w:rsidR="00D27E5B" w:rsidRPr="00D27E5B">
        <w:rPr>
          <w:rFonts w:ascii="Palatino Linotype" w:hAnsi="Palatino Linotype"/>
        </w:rPr>
        <w:t>racción VI de la Ley de Transparencia y Acceso a la Información Pública del Estado de México y Municipios, iniciando el término legal para dictar resolución definitiva del asunto.</w:t>
      </w:r>
    </w:p>
    <w:p w14:paraId="60FD9D45" w14:textId="7C873AA7" w:rsidR="005874D3" w:rsidRDefault="005874D3" w:rsidP="00D27E5B">
      <w:pPr>
        <w:spacing w:line="360" w:lineRule="auto"/>
        <w:jc w:val="both"/>
        <w:rPr>
          <w:rFonts w:ascii="Palatino Linotype" w:hAnsi="Palatino Linotype"/>
        </w:rPr>
      </w:pPr>
    </w:p>
    <w:p w14:paraId="0B100B84" w14:textId="77777777" w:rsidR="0023353C" w:rsidRDefault="0023353C" w:rsidP="00D27E5B">
      <w:pPr>
        <w:spacing w:line="360" w:lineRule="auto"/>
        <w:jc w:val="both"/>
        <w:rPr>
          <w:rFonts w:ascii="Palatino Linotype" w:hAnsi="Palatino Linotype"/>
        </w:rPr>
      </w:pPr>
    </w:p>
    <w:p w14:paraId="01967D5B" w14:textId="77777777" w:rsidR="0023353C" w:rsidRDefault="0023353C" w:rsidP="00D27E5B">
      <w:pPr>
        <w:spacing w:line="360" w:lineRule="auto"/>
        <w:jc w:val="both"/>
        <w:rPr>
          <w:rFonts w:ascii="Palatino Linotype" w:hAnsi="Palatino Linotype"/>
        </w:rPr>
      </w:pPr>
    </w:p>
    <w:p w14:paraId="248AB90E" w14:textId="77777777" w:rsidR="005874D3" w:rsidRPr="005874D3" w:rsidRDefault="005874D3" w:rsidP="005874D3">
      <w:pPr>
        <w:spacing w:line="360" w:lineRule="auto"/>
        <w:rPr>
          <w:rFonts w:ascii="Palatino Linotype" w:hAnsi="Palatino Linotype"/>
          <w:b/>
          <w:sz w:val="28"/>
          <w:szCs w:val="28"/>
          <w:lang w:val="es-ES_tradnl"/>
        </w:rPr>
      </w:pPr>
      <w:r w:rsidRPr="005874D3">
        <w:rPr>
          <w:rFonts w:ascii="Palatino Linotype" w:hAnsi="Palatino Linotype"/>
          <w:b/>
          <w:sz w:val="28"/>
          <w:szCs w:val="28"/>
        </w:rPr>
        <w:lastRenderedPageBreak/>
        <w:t>SÉPTIMO. De la ampliación del término para resolver.</w:t>
      </w:r>
    </w:p>
    <w:p w14:paraId="7AE3A235" w14:textId="743DE551" w:rsidR="0023353C" w:rsidRDefault="0023353C" w:rsidP="0023353C">
      <w:pPr>
        <w:spacing w:line="360" w:lineRule="auto"/>
        <w:jc w:val="both"/>
        <w:rPr>
          <w:rFonts w:ascii="Palatino Linotype" w:hAnsi="Palatino Linotype"/>
        </w:rPr>
      </w:pPr>
      <w:r w:rsidRPr="00FE7E4C">
        <w:rPr>
          <w:rFonts w:ascii="Palatino Linotype" w:hAnsi="Palatino Linotype"/>
        </w:rPr>
        <w:t xml:space="preserve">En fecha </w:t>
      </w:r>
      <w:r>
        <w:rPr>
          <w:rFonts w:ascii="Palatino Linotype" w:hAnsi="Palatino Linotype"/>
        </w:rPr>
        <w:t>quince de junio de dos mil veintidós</w:t>
      </w:r>
      <w:r w:rsidRPr="00FE7E4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09D2D55A" w14:textId="77777777" w:rsidR="0023353C" w:rsidRDefault="0023353C" w:rsidP="0023353C">
      <w:pPr>
        <w:spacing w:line="360" w:lineRule="auto"/>
        <w:jc w:val="both"/>
        <w:rPr>
          <w:rFonts w:ascii="Palatino Linotype" w:hAnsi="Palatino Linotype"/>
        </w:rPr>
      </w:pPr>
    </w:p>
    <w:p w14:paraId="784F882D"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Este organismo garante no pasa por alto justificar, </w:t>
      </w:r>
      <w:r w:rsidRPr="00B01D73">
        <w:rPr>
          <w:rFonts w:ascii="Palatino Linotype" w:hAnsi="Palatino Linotype" w:cstheme="majorHAnsi"/>
          <w:bCs/>
        </w:rPr>
        <w:t xml:space="preserve">que el plazo para emitir resolución en el presente asunto </w:t>
      </w:r>
      <w:r w:rsidRPr="00B01D7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E28262D"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054D61B2"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rPr>
        <w:t>el plazo para emitir resolución</w:t>
      </w:r>
      <w:r w:rsidRPr="00B01D73">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4A998DF"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795A671E"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Así, en términos de lo que establecen los artículos 8.1 y 25 de la Convención Americana sobre Derechos Humanos, los recursos deben ser sencillos y resolverse en el menor </w:t>
      </w:r>
      <w:r w:rsidRPr="00B01D73">
        <w:rPr>
          <w:rFonts w:ascii="Palatino Linotype" w:hAnsi="Palatino Linotype" w:cstheme="majorHAnsi"/>
        </w:rPr>
        <w:lastRenderedPageBreak/>
        <w:t>tiempo posible, tomando en consideración la dilación total del procedimiento; esto es, en un plazo razonable.</w:t>
      </w:r>
    </w:p>
    <w:p w14:paraId="1C32EE60"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8EF91BE"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9B7210E"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117BF9AB"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5C25D7F5"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32DAACBE" w14:textId="77777777" w:rsidR="0023353C" w:rsidRPr="00B01D73" w:rsidRDefault="0023353C" w:rsidP="0023353C">
      <w:pPr>
        <w:spacing w:after="240" w:line="276" w:lineRule="auto"/>
        <w:ind w:left="708"/>
        <w:jc w:val="both"/>
        <w:rPr>
          <w:rFonts w:ascii="Palatino Linotype" w:hAnsi="Palatino Linotype" w:cstheme="majorHAnsi"/>
        </w:rPr>
      </w:pPr>
      <w:r w:rsidRPr="00B01D73">
        <w:rPr>
          <w:rFonts w:ascii="Palatino Linotype" w:hAnsi="Palatino Linotype" w:cstheme="majorHAnsi"/>
        </w:rPr>
        <w:t>a)      Complejidad del asunto: La complejidad de la prueba, la pluralidad de sujetos procesales, el tiempo transcurrido, las características y contexto del recurso.</w:t>
      </w:r>
    </w:p>
    <w:p w14:paraId="0A21CD98" w14:textId="77777777" w:rsidR="0023353C" w:rsidRPr="00B01D73" w:rsidRDefault="0023353C" w:rsidP="0023353C">
      <w:pPr>
        <w:spacing w:after="240" w:line="276" w:lineRule="auto"/>
        <w:ind w:firstLine="708"/>
        <w:jc w:val="both"/>
        <w:rPr>
          <w:rFonts w:ascii="Palatino Linotype" w:hAnsi="Palatino Linotype" w:cstheme="majorHAnsi"/>
        </w:rPr>
      </w:pPr>
      <w:r w:rsidRPr="00B01D73">
        <w:rPr>
          <w:rFonts w:ascii="Palatino Linotype" w:hAnsi="Palatino Linotype" w:cstheme="majorHAnsi"/>
        </w:rPr>
        <w:t>b)     Actividad Procesal del interesado: Acciones u omisiones del interesado.</w:t>
      </w:r>
    </w:p>
    <w:p w14:paraId="4DD8E828" w14:textId="77777777" w:rsidR="0023353C" w:rsidRPr="00B01D73" w:rsidRDefault="0023353C" w:rsidP="0023353C">
      <w:pPr>
        <w:spacing w:after="240" w:line="276" w:lineRule="auto"/>
        <w:ind w:left="708"/>
        <w:jc w:val="both"/>
        <w:rPr>
          <w:rFonts w:ascii="Palatino Linotype" w:hAnsi="Palatino Linotype" w:cstheme="majorHAnsi"/>
        </w:rPr>
      </w:pPr>
      <w:r w:rsidRPr="00B01D73">
        <w:rPr>
          <w:rFonts w:ascii="Palatino Linotype" w:hAnsi="Palatino Linotype" w:cstheme="majorHAnsi"/>
        </w:rPr>
        <w:t>c)      Conducta de la Autoridad: Las Acciones u omisiones realizadas en el procedimiento. Así como si la autoridad actuó con la debida diligencia.</w:t>
      </w:r>
    </w:p>
    <w:p w14:paraId="154F1941" w14:textId="77777777" w:rsidR="0023353C" w:rsidRPr="00B01D73" w:rsidRDefault="0023353C" w:rsidP="0023353C">
      <w:pPr>
        <w:spacing w:after="240" w:line="276" w:lineRule="auto"/>
        <w:ind w:left="708"/>
        <w:jc w:val="both"/>
        <w:rPr>
          <w:rFonts w:ascii="Palatino Linotype" w:hAnsi="Palatino Linotype" w:cstheme="majorHAnsi"/>
        </w:rPr>
      </w:pPr>
      <w:r w:rsidRPr="00B01D73">
        <w:rPr>
          <w:rFonts w:ascii="Palatino Linotype" w:hAnsi="Palatino Linotype" w:cstheme="majorHAnsi"/>
        </w:rPr>
        <w:t>d) La afectación generada en la situación jurídica de la persona involucrada en el proceso: Violación a sus derechos humanos.</w:t>
      </w:r>
    </w:p>
    <w:p w14:paraId="16889A79" w14:textId="77777777" w:rsidR="0023353C" w:rsidRPr="00B01D73" w:rsidRDefault="0023353C" w:rsidP="0023353C">
      <w:pPr>
        <w:spacing w:line="360" w:lineRule="auto"/>
        <w:jc w:val="both"/>
        <w:rPr>
          <w:rFonts w:ascii="Palatino Linotype" w:hAnsi="Palatino Linotype" w:cstheme="majorHAnsi"/>
        </w:rPr>
      </w:pPr>
    </w:p>
    <w:p w14:paraId="119ACEDB"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 De modo que, cuando se trate de un asunto excepcional, por alguna o todas las características mencionadas o bien, cuando el ingreso de asuntos al órgano </w:t>
      </w:r>
      <w:r w:rsidRPr="00B01D73">
        <w:rPr>
          <w:rFonts w:ascii="Palatino Linotype" w:hAnsi="Palatino Linotype" w:cstheme="majorHAnsi"/>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7AFE5231"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09A40935"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501DCD7"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38212D9"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19FAA8" w14:textId="77777777" w:rsidR="0023353C" w:rsidRPr="00B01D73" w:rsidRDefault="0023353C" w:rsidP="0023353C">
      <w:pPr>
        <w:spacing w:line="360" w:lineRule="auto"/>
        <w:jc w:val="both"/>
        <w:rPr>
          <w:rFonts w:ascii="Palatino Linotype" w:hAnsi="Palatino Linotype" w:cstheme="majorHAnsi"/>
        </w:rPr>
      </w:pPr>
    </w:p>
    <w:p w14:paraId="4FB1C11E"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lastRenderedPageBreak/>
        <w:t>Al respecto, también son de considerar los criterios sostenidos por el Cuarto Tribunal Colegiado en Materia Administrativa del Primer Circuito, cuyos rubros y datos de identificación son los siguientes:</w:t>
      </w:r>
    </w:p>
    <w:p w14:paraId="714A7DAD"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51C4579F"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74625FAD"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7CFD65C8" w14:textId="77777777" w:rsidR="0023353C" w:rsidRPr="00B01D73" w:rsidRDefault="0023353C" w:rsidP="0023353C">
      <w:pPr>
        <w:spacing w:line="360" w:lineRule="auto"/>
        <w:jc w:val="both"/>
        <w:rPr>
          <w:rFonts w:ascii="Palatino Linotype" w:hAnsi="Palatino Linotype" w:cstheme="majorHAnsi"/>
        </w:rPr>
      </w:pPr>
      <w:r w:rsidRPr="00B01D7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2036A644" w14:textId="77777777" w:rsidR="0023353C" w:rsidRPr="00B01D73" w:rsidRDefault="0023353C" w:rsidP="0023353C">
      <w:pPr>
        <w:spacing w:line="360" w:lineRule="auto"/>
        <w:jc w:val="both"/>
        <w:rPr>
          <w:rFonts w:ascii="Palatino Linotype" w:hAnsi="Palatino Linotype" w:cstheme="majorHAnsi"/>
        </w:rPr>
      </w:pPr>
    </w:p>
    <w:p w14:paraId="6B9534E0" w14:textId="77777777" w:rsidR="0023353C" w:rsidRDefault="0023353C" w:rsidP="0023353C">
      <w:pPr>
        <w:spacing w:line="360" w:lineRule="auto"/>
        <w:jc w:val="both"/>
        <w:rPr>
          <w:rFonts w:ascii="Palatino Linotype" w:hAnsi="Palatino Linotype" w:cstheme="majorHAnsi"/>
          <w:bCs/>
        </w:rPr>
      </w:pPr>
      <w:r w:rsidRPr="00B01D7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8B35C15" w14:textId="77777777" w:rsidR="0045589A" w:rsidRDefault="0045589A" w:rsidP="005874D3">
      <w:pPr>
        <w:spacing w:before="240" w:line="360" w:lineRule="auto"/>
        <w:rPr>
          <w:rFonts w:ascii="Palatino Linotype" w:hAnsi="Palatino Linotype" w:cs="Arial"/>
          <w:b/>
          <w:sz w:val="28"/>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 xml:space="preserve">Este Instituto de Transparencia, Acceso a la Información Pública y Protección de Datos Personales del Estado de México y Municipios, es competente para conocer y resolver </w:t>
      </w:r>
      <w:r w:rsidRPr="001B0A88">
        <w:rPr>
          <w:rFonts w:ascii="Palatino Linotype" w:hAnsi="Palatino Linotype"/>
          <w:lang w:val="es-MX"/>
        </w:rPr>
        <w:lastRenderedPageBreak/>
        <w:t>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D919BFF" w14:textId="77777777" w:rsidR="00A1656C" w:rsidRDefault="00A1656C" w:rsidP="007B1512">
      <w:pPr>
        <w:pStyle w:val="Prrafodelista"/>
        <w:autoSpaceDE w:val="0"/>
        <w:autoSpaceDN w:val="0"/>
        <w:adjustRightInd w:val="0"/>
        <w:spacing w:line="360" w:lineRule="auto"/>
        <w:ind w:left="0"/>
        <w:jc w:val="both"/>
        <w:rPr>
          <w:rFonts w:ascii="Palatino Linotype" w:hAnsi="Palatino Linotype" w:cs="Arial"/>
        </w:rPr>
      </w:pPr>
    </w:p>
    <w:p w14:paraId="361C0705" w14:textId="05142BBF" w:rsidR="00912A21" w:rsidRPr="00597C13" w:rsidRDefault="0023353C" w:rsidP="0023353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procedibilidad, los cuales deben </w:t>
      </w:r>
      <w:r w:rsidRPr="0006149A">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637C679" w:rsidR="00912A21" w:rsidRPr="0006149A" w:rsidRDefault="0023353C"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C5BFEC" w14:textId="7777777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w:t>
      </w:r>
      <w:r w:rsidRPr="00FF39C1">
        <w:rPr>
          <w:rFonts w:ascii="Palatino Linotype" w:eastAsiaTheme="minorHAnsi" w:hAnsi="Palatino Linotype" w:cs="Arial"/>
          <w:lang w:val="es-MX" w:eastAsia="en-US"/>
        </w:rPr>
        <w:lastRenderedPageBreak/>
        <w:t xml:space="preserve">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55DEB2AB" w14:textId="767BA514" w:rsidR="009232E7" w:rsidRDefault="00847043" w:rsidP="00B14370">
      <w:pPr>
        <w:pStyle w:val="Prrafodelista"/>
        <w:autoSpaceDE w:val="0"/>
        <w:autoSpaceDN w:val="0"/>
        <w:adjustRightInd w:val="0"/>
        <w:spacing w:before="240" w:after="160" w:line="360" w:lineRule="auto"/>
        <w:ind w:left="0"/>
        <w:jc w:val="both"/>
        <w:rPr>
          <w:rFonts w:ascii="Palatino Linotype" w:hAnsi="Palatino Linotype"/>
        </w:rPr>
      </w:pPr>
      <w:r w:rsidRPr="00847043">
        <w:rPr>
          <w:rFonts w:ascii="Palatino Linotype" w:hAnsi="Palatino Linotype" w:cs="Arial"/>
        </w:rPr>
        <w:t xml:space="preserve">Así, </w:t>
      </w:r>
      <w:r w:rsidR="00B14370">
        <w:rPr>
          <w:rFonts w:ascii="Palatino Linotype" w:hAnsi="Palatino Linotype" w:cs="Arial"/>
        </w:rPr>
        <w:t>u</w:t>
      </w:r>
      <w:r w:rsidR="009232E7">
        <w:rPr>
          <w:rFonts w:ascii="Palatino Linotype" w:hAnsi="Palatino Linotype"/>
        </w:rPr>
        <w:t>na vez analizada la solicitud de información</w:t>
      </w:r>
      <w:r w:rsidR="009232E7" w:rsidRPr="00E152F9">
        <w:rPr>
          <w:rFonts w:ascii="Palatino Linotype" w:hAnsi="Palatino Linotype"/>
        </w:rPr>
        <w:t>, podemos</w:t>
      </w:r>
      <w:r w:rsidR="007508B9">
        <w:rPr>
          <w:rFonts w:ascii="Palatino Linotype" w:hAnsi="Palatino Linotype"/>
        </w:rPr>
        <w:t xml:space="preserve"> determinar que objetivamente la</w:t>
      </w:r>
      <w:r w:rsidR="009232E7" w:rsidRPr="00E152F9">
        <w:rPr>
          <w:rFonts w:ascii="Palatino Linotype" w:hAnsi="Palatino Linotype"/>
        </w:rPr>
        <w:t xml:space="preserve"> </w:t>
      </w:r>
      <w:r w:rsidR="009232E7">
        <w:rPr>
          <w:rFonts w:ascii="Palatino Linotype" w:hAnsi="Palatino Linotype"/>
        </w:rPr>
        <w:t>R</w:t>
      </w:r>
      <w:r w:rsidR="009232E7" w:rsidRPr="00E152F9">
        <w:rPr>
          <w:rFonts w:ascii="Palatino Linotype" w:hAnsi="Palatino Linotype"/>
        </w:rPr>
        <w:t>ecurrente peticiona</w:t>
      </w:r>
      <w:r w:rsidR="00760FCC">
        <w:rPr>
          <w:rFonts w:ascii="Palatino Linotype" w:hAnsi="Palatino Linotype"/>
        </w:rPr>
        <w:t>,</w:t>
      </w:r>
      <w:r w:rsidR="00293EFD">
        <w:rPr>
          <w:rFonts w:ascii="Palatino Linotype" w:hAnsi="Palatino Linotype"/>
        </w:rPr>
        <w:t xml:space="preserve"> </w:t>
      </w:r>
      <w:r w:rsidR="009232E7">
        <w:rPr>
          <w:rFonts w:ascii="Palatino Linotype" w:hAnsi="Palatino Linotype"/>
        </w:rPr>
        <w:t>lo siguiente</w:t>
      </w:r>
      <w:r w:rsidR="009232E7" w:rsidRPr="00E152F9">
        <w:rPr>
          <w:rFonts w:ascii="Palatino Linotype" w:hAnsi="Palatino Linotype"/>
        </w:rPr>
        <w:t>:</w:t>
      </w:r>
    </w:p>
    <w:p w14:paraId="6B34E506" w14:textId="20ED0BEF" w:rsidR="007508B9" w:rsidRPr="005C29D9" w:rsidRDefault="007508B9" w:rsidP="007508B9">
      <w:pPr>
        <w:pStyle w:val="Prrafodelista"/>
        <w:numPr>
          <w:ilvl w:val="0"/>
          <w:numId w:val="36"/>
        </w:numPr>
        <w:spacing w:after="120" w:line="360" w:lineRule="auto"/>
        <w:jc w:val="both"/>
        <w:rPr>
          <w:rFonts w:ascii="Palatino Linotype" w:hAnsi="Palatino Linotype" w:cs="Arial"/>
        </w:rPr>
      </w:pPr>
      <w:bookmarkStart w:id="2" w:name="_Hlk99657083"/>
      <w:r w:rsidRPr="00347A4E">
        <w:rPr>
          <w:rFonts w:ascii="Palatino Linotype" w:hAnsi="Palatino Linotype"/>
        </w:rPr>
        <w:t>Los Recibos de nómina, Comprobante Fiscal Digital por Internet (CFDI)</w:t>
      </w:r>
      <w:r>
        <w:rPr>
          <w:rFonts w:ascii="Palatino Linotype" w:hAnsi="Palatino Linotype"/>
        </w:rPr>
        <w:t xml:space="preserve">, </w:t>
      </w:r>
      <w:r w:rsidRPr="00347A4E">
        <w:rPr>
          <w:rFonts w:ascii="Palatino Linotype" w:hAnsi="Palatino Linotype"/>
        </w:rPr>
        <w:t>de</w:t>
      </w:r>
      <w:r>
        <w:rPr>
          <w:rFonts w:ascii="Palatino Linotype" w:hAnsi="Palatino Linotype"/>
        </w:rPr>
        <w:t xml:space="preserve"> la totalidad de</w:t>
      </w:r>
      <w:r w:rsidRPr="00347A4E">
        <w:rPr>
          <w:rFonts w:ascii="Palatino Linotype" w:hAnsi="Palatino Linotype"/>
        </w:rPr>
        <w:t xml:space="preserve"> los servidores públicos</w:t>
      </w:r>
      <w:r>
        <w:rPr>
          <w:rFonts w:ascii="Palatino Linotype" w:hAnsi="Palatino Linotype"/>
        </w:rPr>
        <w:t xml:space="preserve"> adscritos al</w:t>
      </w:r>
      <w:r w:rsidRPr="00347A4E">
        <w:rPr>
          <w:rFonts w:ascii="Palatino Linotype" w:hAnsi="Palatino Linotype"/>
        </w:rPr>
        <w:t xml:space="preserve"> </w:t>
      </w:r>
      <w:r w:rsidR="002D6F3C">
        <w:rPr>
          <w:rFonts w:ascii="Palatino Linotype" w:hAnsi="Palatino Linotype"/>
        </w:rPr>
        <w:t>Sujeto Obligado</w:t>
      </w:r>
      <w:r w:rsidRPr="00347A4E">
        <w:rPr>
          <w:rFonts w:ascii="Palatino Linotype" w:hAnsi="Palatino Linotype"/>
        </w:rPr>
        <w:t xml:space="preserve">, </w:t>
      </w:r>
      <w:r>
        <w:rPr>
          <w:rFonts w:ascii="Palatino Linotype" w:hAnsi="Palatino Linotype"/>
        </w:rPr>
        <w:t xml:space="preserve">emitidos en el periodo que comprende del 01 de </w:t>
      </w:r>
      <w:r w:rsidR="00B63C16">
        <w:rPr>
          <w:rFonts w:ascii="Palatino Linotype" w:hAnsi="Palatino Linotype"/>
        </w:rPr>
        <w:t>enero al 31 de diciembre de 2019</w:t>
      </w:r>
      <w:r>
        <w:rPr>
          <w:rFonts w:ascii="Palatino Linotype" w:hAnsi="Palatino Linotype"/>
        </w:rPr>
        <w:t>.</w:t>
      </w:r>
    </w:p>
    <w:bookmarkEnd w:id="2"/>
    <w:p w14:paraId="4DFF4AA0" w14:textId="3D177C97" w:rsidR="009232E7" w:rsidRPr="007508B9" w:rsidRDefault="007508B9" w:rsidP="007508B9">
      <w:pPr>
        <w:spacing w:line="360" w:lineRule="auto"/>
        <w:ind w:left="357"/>
        <w:jc w:val="both"/>
        <w:rPr>
          <w:rFonts w:ascii="Palatino Linotype" w:hAnsi="Palatino Linotype"/>
          <w:color w:val="000000"/>
          <w:lang w:val="es-ES_tradnl"/>
        </w:rPr>
      </w:pPr>
      <w:r w:rsidRPr="007508B9">
        <w:rPr>
          <w:rFonts w:ascii="Palatino Linotype" w:hAnsi="Palatino Linotype"/>
          <w:color w:val="000000"/>
          <w:lang w:val="es-ES_tradnl"/>
        </w:rPr>
        <w:t xml:space="preserve"> </w:t>
      </w:r>
    </w:p>
    <w:p w14:paraId="2FB90B9D" w14:textId="1C883FD9" w:rsidR="002D6F3C" w:rsidRPr="002D6F3C" w:rsidRDefault="002D6F3C" w:rsidP="002D6F3C">
      <w:pPr>
        <w:spacing w:line="360" w:lineRule="auto"/>
        <w:contextualSpacing/>
        <w:jc w:val="both"/>
        <w:rPr>
          <w:rFonts w:ascii="Palatino Linotype" w:hAnsi="Palatino Linotype"/>
          <w:color w:val="000000"/>
          <w:lang w:val="es-ES_tradnl"/>
        </w:rPr>
      </w:pPr>
      <w:r w:rsidRPr="002D6F3C">
        <w:rPr>
          <w:rFonts w:ascii="Palatino Linotype" w:hAnsi="Palatino Linotype"/>
          <w:color w:val="000000"/>
          <w:lang w:val="es-ES_tradnl"/>
        </w:rPr>
        <w:t xml:space="preserve">Ahora bien, en respuesta a los requerimientos formulados por la particular, el </w:t>
      </w:r>
      <w:r w:rsidRPr="002D6F3C">
        <w:rPr>
          <w:rFonts w:ascii="Palatino Linotype" w:hAnsi="Palatino Linotype"/>
          <w:b/>
          <w:color w:val="000000"/>
          <w:lang w:val="es-ES_tradnl"/>
        </w:rPr>
        <w:t xml:space="preserve">Sujeto Obligado </w:t>
      </w:r>
      <w:r w:rsidRPr="002D6F3C">
        <w:rPr>
          <w:rFonts w:ascii="Palatino Linotype" w:hAnsi="Palatino Linotype"/>
          <w:bCs/>
          <w:color w:val="000000"/>
          <w:lang w:val="es-ES_tradnl"/>
        </w:rPr>
        <w:t xml:space="preserve">turnó la solicitud a las unidades administrativas que consideró competentes </w:t>
      </w:r>
      <w:r w:rsidRPr="002D6F3C">
        <w:rPr>
          <w:rFonts w:ascii="Palatino Linotype" w:hAnsi="Palatino Linotype"/>
          <w:bCs/>
          <w:color w:val="000000"/>
          <w:lang w:val="es-ES_tradnl"/>
        </w:rPr>
        <w:lastRenderedPageBreak/>
        <w:t xml:space="preserve">y emitió su respuesta, remitiendo para tal efecto </w:t>
      </w:r>
      <w:r w:rsidR="00466814">
        <w:rPr>
          <w:rFonts w:ascii="Palatino Linotype" w:hAnsi="Palatino Linotype"/>
          <w:bCs/>
          <w:color w:val="000000"/>
          <w:lang w:val="es-ES_tradnl"/>
        </w:rPr>
        <w:t>dos</w:t>
      </w:r>
      <w:r w:rsidRPr="002D6F3C">
        <w:rPr>
          <w:rFonts w:ascii="Palatino Linotype" w:hAnsi="Palatino Linotype"/>
          <w:bCs/>
          <w:color w:val="000000"/>
          <w:lang w:val="es-ES_tradnl"/>
        </w:rPr>
        <w:t xml:space="preserve"> archivo</w:t>
      </w:r>
      <w:r w:rsidR="00466814">
        <w:rPr>
          <w:rFonts w:ascii="Palatino Linotype" w:hAnsi="Palatino Linotype"/>
          <w:bCs/>
          <w:color w:val="000000"/>
          <w:lang w:val="es-ES_tradnl"/>
        </w:rPr>
        <w:t>s</w:t>
      </w:r>
      <w:r w:rsidRPr="002D6F3C">
        <w:rPr>
          <w:rFonts w:ascii="Palatino Linotype" w:hAnsi="Palatino Linotype"/>
          <w:bCs/>
          <w:color w:val="000000"/>
          <w:lang w:val="es-ES_tradnl"/>
        </w:rPr>
        <w:t xml:space="preserve"> electrónico</w:t>
      </w:r>
      <w:r w:rsidR="00466814">
        <w:rPr>
          <w:rFonts w:ascii="Palatino Linotype" w:hAnsi="Palatino Linotype"/>
          <w:bCs/>
          <w:color w:val="000000"/>
          <w:lang w:val="es-ES_tradnl"/>
        </w:rPr>
        <w:t>s</w:t>
      </w:r>
      <w:r w:rsidRPr="002D6F3C">
        <w:rPr>
          <w:rFonts w:ascii="Palatino Linotype" w:hAnsi="Palatino Linotype"/>
          <w:bCs/>
          <w:color w:val="000000"/>
          <w:lang w:val="es-ES_tradnl"/>
        </w:rPr>
        <w:t>, de</w:t>
      </w:r>
      <w:r w:rsidR="00466814">
        <w:rPr>
          <w:rFonts w:ascii="Palatino Linotype" w:hAnsi="Palatino Linotype"/>
          <w:bCs/>
          <w:color w:val="000000"/>
          <w:lang w:val="es-ES_tradnl"/>
        </w:rPr>
        <w:t xml:space="preserve"> los</w:t>
      </w:r>
      <w:r w:rsidRPr="002D6F3C">
        <w:rPr>
          <w:rFonts w:ascii="Palatino Linotype" w:hAnsi="Palatino Linotype"/>
          <w:bCs/>
          <w:color w:val="000000"/>
          <w:lang w:val="es-ES_tradnl"/>
        </w:rPr>
        <w:t xml:space="preserve"> cual</w:t>
      </w:r>
      <w:r w:rsidR="00466814">
        <w:rPr>
          <w:rFonts w:ascii="Palatino Linotype" w:hAnsi="Palatino Linotype"/>
          <w:bCs/>
          <w:color w:val="000000"/>
          <w:lang w:val="es-ES_tradnl"/>
        </w:rPr>
        <w:t>es</w:t>
      </w:r>
      <w:r w:rsidRPr="002D6F3C">
        <w:rPr>
          <w:rFonts w:ascii="Palatino Linotype" w:hAnsi="Palatino Linotype"/>
          <w:bCs/>
          <w:color w:val="000000"/>
          <w:lang w:val="es-ES_tradnl"/>
        </w:rPr>
        <w:t xml:space="preserve"> se desprende la siguiente información</w:t>
      </w:r>
      <w:r w:rsidRPr="002D6F3C">
        <w:rPr>
          <w:rFonts w:ascii="Palatino Linotype" w:hAnsi="Palatino Linotype"/>
          <w:color w:val="000000"/>
          <w:lang w:val="es-ES_tradnl"/>
        </w:rPr>
        <w:t>:</w:t>
      </w:r>
    </w:p>
    <w:p w14:paraId="68FF4C3E" w14:textId="77777777" w:rsidR="002D6F3C" w:rsidRPr="002D6F3C" w:rsidRDefault="002D6F3C" w:rsidP="002D6F3C">
      <w:pPr>
        <w:spacing w:line="360" w:lineRule="auto"/>
        <w:contextualSpacing/>
        <w:jc w:val="both"/>
        <w:rPr>
          <w:rFonts w:ascii="Palatino Linotype" w:hAnsi="Palatino Linotype"/>
          <w:color w:val="000000"/>
          <w:lang w:val="es-ES_tradnl"/>
        </w:rPr>
      </w:pPr>
    </w:p>
    <w:p w14:paraId="251CC7EF" w14:textId="65CAA30B" w:rsidR="002D6F3C" w:rsidRPr="002D6F3C" w:rsidRDefault="002D6F3C" w:rsidP="00466814">
      <w:pPr>
        <w:numPr>
          <w:ilvl w:val="0"/>
          <w:numId w:val="18"/>
        </w:numPr>
        <w:spacing w:after="160" w:line="360" w:lineRule="auto"/>
        <w:contextualSpacing/>
        <w:jc w:val="both"/>
        <w:rPr>
          <w:rFonts w:ascii="Palatino Linotype" w:hAnsi="Palatino Linotype"/>
          <w:color w:val="000000"/>
          <w:lang w:val="es-ES_tradnl"/>
        </w:rPr>
      </w:pPr>
      <w:r w:rsidRPr="002D6F3C">
        <w:rPr>
          <w:rFonts w:ascii="Palatino Linotype" w:hAnsi="Palatino Linotype"/>
          <w:b/>
          <w:bCs/>
          <w:color w:val="000000"/>
          <w:lang w:val="es-ES_tradnl"/>
        </w:rPr>
        <w:t>“</w:t>
      </w:r>
      <w:r w:rsidR="00466814" w:rsidRPr="00466814">
        <w:rPr>
          <w:rFonts w:ascii="Palatino Linotype" w:hAnsi="Palatino Linotype"/>
          <w:b/>
          <w:bCs/>
          <w:color w:val="000000"/>
          <w:lang w:val="es-ES_tradnl"/>
        </w:rPr>
        <w:t>RESPUESTA AL SOLICITANTE 00145_2022.pdf</w:t>
      </w:r>
      <w:r w:rsidRPr="002D6F3C">
        <w:rPr>
          <w:rFonts w:ascii="Palatino Linotype" w:hAnsi="Palatino Linotype"/>
          <w:b/>
          <w:bCs/>
          <w:color w:val="000000"/>
          <w:lang w:val="es-ES_tradnl"/>
        </w:rPr>
        <w:t xml:space="preserve">”: </w:t>
      </w:r>
      <w:r w:rsidRPr="002D6F3C">
        <w:rPr>
          <w:rFonts w:ascii="Palatino Linotype" w:hAnsi="Palatino Linotype"/>
          <w:color w:val="000000"/>
          <w:lang w:val="es-ES_tradnl"/>
        </w:rPr>
        <w:t>O</w:t>
      </w:r>
      <w:bookmarkStart w:id="3" w:name="_Hlk96623159"/>
      <w:r w:rsidRPr="002D6F3C">
        <w:rPr>
          <w:rFonts w:ascii="Palatino Linotype" w:hAnsi="Palatino Linotype"/>
          <w:color w:val="000000"/>
          <w:lang w:val="es-ES_tradnl"/>
        </w:rPr>
        <w:t>ficio</w:t>
      </w:r>
      <w:r w:rsidR="00466814">
        <w:rPr>
          <w:rFonts w:ascii="Palatino Linotype" w:hAnsi="Palatino Linotype"/>
          <w:color w:val="000000"/>
          <w:lang w:val="es-ES_tradnl"/>
        </w:rPr>
        <w:t xml:space="preserve"> número PM/UT/CAMG/555/2022</w:t>
      </w:r>
      <w:r w:rsidRPr="002D6F3C">
        <w:rPr>
          <w:rFonts w:ascii="Palatino Linotype" w:hAnsi="Palatino Linotype"/>
          <w:color w:val="000000"/>
          <w:lang w:val="es-ES_tradnl"/>
        </w:rPr>
        <w:t xml:space="preserve"> signado </w:t>
      </w:r>
      <w:bookmarkStart w:id="4" w:name="_Hlk96633641"/>
      <w:r w:rsidRPr="002D6F3C">
        <w:rPr>
          <w:rFonts w:ascii="Palatino Linotype" w:hAnsi="Palatino Linotype"/>
          <w:color w:val="000000"/>
          <w:lang w:val="es-ES_tradnl"/>
        </w:rPr>
        <w:t>por el Titular de la Unidad de Transparencia, y remitido a la entonces solicitante de información, mediante el cual informa que, de acuerdo</w:t>
      </w:r>
      <w:r w:rsidR="00466814">
        <w:rPr>
          <w:rFonts w:ascii="Palatino Linotype" w:hAnsi="Palatino Linotype"/>
          <w:color w:val="000000"/>
          <w:lang w:val="es-ES_tradnl"/>
        </w:rPr>
        <w:t xml:space="preserve"> a las atribuciones conferidas en el Bando Municipal, la solicitud de información le fue turnada a la Dirección de Administración</w:t>
      </w:r>
      <w:bookmarkEnd w:id="3"/>
      <w:bookmarkEnd w:id="4"/>
      <w:r w:rsidR="00466814">
        <w:rPr>
          <w:rFonts w:ascii="Palatino Linotype" w:hAnsi="Palatino Linotype"/>
          <w:color w:val="000000"/>
          <w:lang w:val="es-ES_tradnl"/>
        </w:rPr>
        <w:t>, quien entrego su respuesta mediante el oficio número DA/969/2022, mismo que se acompaña en documento adjunto.</w:t>
      </w:r>
    </w:p>
    <w:p w14:paraId="5C2ED465" w14:textId="77777777" w:rsidR="002D6F3C" w:rsidRPr="002D6F3C" w:rsidRDefault="002D6F3C" w:rsidP="002D6F3C">
      <w:pPr>
        <w:spacing w:line="360" w:lineRule="auto"/>
        <w:ind w:left="720"/>
        <w:contextualSpacing/>
        <w:jc w:val="both"/>
        <w:rPr>
          <w:rFonts w:ascii="Palatino Linotype" w:hAnsi="Palatino Linotype"/>
          <w:b/>
          <w:bCs/>
          <w:color w:val="000000"/>
          <w:lang w:val="es-ES_tradnl"/>
        </w:rPr>
      </w:pPr>
    </w:p>
    <w:p w14:paraId="5EC66A0D" w14:textId="35DD8F83" w:rsidR="00480280" w:rsidRDefault="00466814" w:rsidP="00466814">
      <w:pPr>
        <w:pStyle w:val="Prrafodelista"/>
        <w:numPr>
          <w:ilvl w:val="0"/>
          <w:numId w:val="18"/>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w:t>
      </w:r>
      <w:r w:rsidRPr="00466814">
        <w:rPr>
          <w:rFonts w:ascii="Palatino Linotype" w:hAnsi="Palatino Linotype"/>
          <w:b/>
          <w:color w:val="000000"/>
          <w:lang w:val="es-ES_tradnl"/>
        </w:rPr>
        <w:t>CONTESTACION ADMON 00145_2022.pdf</w:t>
      </w:r>
      <w:r>
        <w:rPr>
          <w:rFonts w:ascii="Palatino Linotype" w:hAnsi="Palatino Linotype"/>
          <w:color w:val="000000"/>
          <w:lang w:val="es-ES_tradnl"/>
        </w:rPr>
        <w:t xml:space="preserve">”: Archivo electrónico que contiene el oficio número </w:t>
      </w:r>
      <w:r w:rsidRPr="00466814">
        <w:rPr>
          <w:rFonts w:ascii="Palatino Linotype" w:hAnsi="Palatino Linotype"/>
          <w:color w:val="000000"/>
          <w:lang w:val="es-ES_tradnl"/>
        </w:rPr>
        <w:t>DA/969/2022</w:t>
      </w:r>
      <w:r>
        <w:rPr>
          <w:rFonts w:ascii="Palatino Linotype" w:hAnsi="Palatino Linotype"/>
          <w:color w:val="000000"/>
          <w:lang w:val="es-ES_tradnl"/>
        </w:rPr>
        <w:t>, signad</w:t>
      </w:r>
      <w:r w:rsidR="00770D24">
        <w:rPr>
          <w:rFonts w:ascii="Palatino Linotype" w:hAnsi="Palatino Linotype"/>
          <w:color w:val="000000"/>
          <w:lang w:val="es-ES_tradnl"/>
        </w:rPr>
        <w:t>o</w:t>
      </w:r>
      <w:r>
        <w:rPr>
          <w:rFonts w:ascii="Palatino Linotype" w:hAnsi="Palatino Linotype"/>
          <w:color w:val="000000"/>
          <w:lang w:val="es-ES_tradnl"/>
        </w:rPr>
        <w:t xml:space="preserve"> por el Director de Administración, mism</w:t>
      </w:r>
      <w:r w:rsidR="00770D24">
        <w:rPr>
          <w:rFonts w:ascii="Palatino Linotype" w:hAnsi="Palatino Linotype"/>
          <w:color w:val="000000"/>
          <w:lang w:val="es-ES_tradnl"/>
        </w:rPr>
        <w:t>o</w:t>
      </w:r>
      <w:r>
        <w:rPr>
          <w:rFonts w:ascii="Palatino Linotype" w:hAnsi="Palatino Linotype"/>
          <w:color w:val="000000"/>
          <w:lang w:val="es-ES_tradnl"/>
        </w:rPr>
        <w:t xml:space="preserve"> que fue remitid</w:t>
      </w:r>
      <w:r w:rsidR="00770D24">
        <w:rPr>
          <w:rFonts w:ascii="Palatino Linotype" w:hAnsi="Palatino Linotype"/>
          <w:color w:val="000000"/>
          <w:lang w:val="es-ES_tradnl"/>
        </w:rPr>
        <w:t>o</w:t>
      </w:r>
      <w:r>
        <w:rPr>
          <w:rFonts w:ascii="Palatino Linotype" w:hAnsi="Palatino Linotype"/>
          <w:color w:val="000000"/>
          <w:lang w:val="es-ES_tradnl"/>
        </w:rPr>
        <w:t xml:space="preserve"> al Coordinador de la Unidad de Transparencia, ambos del Sujeto Obligado, mediante el cual</w:t>
      </w:r>
      <w:r w:rsidR="00480280">
        <w:rPr>
          <w:rFonts w:ascii="Palatino Linotype" w:hAnsi="Palatino Linotype"/>
          <w:color w:val="000000"/>
          <w:lang w:val="es-ES_tradnl"/>
        </w:rPr>
        <w:t xml:space="preserve"> solicita al Comité de Transparencia, apruebe la versión pública de los recibos de nómina solicitados.</w:t>
      </w:r>
    </w:p>
    <w:p w14:paraId="22D4E270" w14:textId="77777777" w:rsidR="00480280" w:rsidRPr="00480280" w:rsidRDefault="00480280" w:rsidP="00480280">
      <w:pPr>
        <w:pStyle w:val="Prrafodelista"/>
        <w:rPr>
          <w:rFonts w:ascii="Palatino Linotype" w:hAnsi="Palatino Linotype"/>
          <w:color w:val="000000"/>
          <w:lang w:val="es-ES_tradnl"/>
        </w:rPr>
      </w:pPr>
    </w:p>
    <w:p w14:paraId="4152CC89" w14:textId="3BA2059F" w:rsidR="002D6F3C" w:rsidRDefault="00480280" w:rsidP="00480280">
      <w:pPr>
        <w:pStyle w:val="Prrafodelista"/>
        <w:spacing w:line="360" w:lineRule="auto"/>
        <w:ind w:left="720"/>
        <w:contextualSpacing/>
        <w:jc w:val="both"/>
        <w:rPr>
          <w:rFonts w:ascii="Palatino Linotype" w:hAnsi="Palatino Linotype"/>
          <w:color w:val="000000"/>
          <w:lang w:val="es-ES_tradnl"/>
        </w:rPr>
      </w:pPr>
      <w:r>
        <w:rPr>
          <w:rFonts w:ascii="Palatino Linotype" w:hAnsi="Palatino Linotype"/>
          <w:color w:val="000000"/>
          <w:lang w:val="es-ES_tradnl"/>
        </w:rPr>
        <w:t>Asimismo,</w:t>
      </w:r>
      <w:r w:rsidR="00770D24">
        <w:rPr>
          <w:rFonts w:ascii="Palatino Linotype" w:hAnsi="Palatino Linotype"/>
          <w:color w:val="000000"/>
          <w:lang w:val="es-ES_tradnl"/>
        </w:rPr>
        <w:t xml:space="preserve"> el Sujeto Obligado</w:t>
      </w:r>
      <w:r w:rsidR="00466814" w:rsidRPr="00480280">
        <w:rPr>
          <w:rFonts w:ascii="Palatino Linotype" w:hAnsi="Palatino Linotype"/>
          <w:color w:val="000000"/>
          <w:lang w:val="es-ES_tradnl"/>
        </w:rPr>
        <w:t xml:space="preserve"> le informó medularmente</w:t>
      </w:r>
      <w:r w:rsidR="00770D24">
        <w:rPr>
          <w:rFonts w:ascii="Palatino Linotype" w:hAnsi="Palatino Linotype"/>
          <w:color w:val="000000"/>
          <w:lang w:val="es-ES_tradnl"/>
        </w:rPr>
        <w:t xml:space="preserve"> al hoy Recurrente</w:t>
      </w:r>
      <w:r w:rsidR="00466814" w:rsidRPr="00480280">
        <w:rPr>
          <w:rFonts w:ascii="Palatino Linotype" w:hAnsi="Palatino Linotype"/>
          <w:color w:val="000000"/>
          <w:lang w:val="es-ES_tradnl"/>
        </w:rPr>
        <w:t xml:space="preserve"> que, </w:t>
      </w:r>
      <w:r>
        <w:rPr>
          <w:rFonts w:ascii="Palatino Linotype" w:hAnsi="Palatino Linotype"/>
          <w:color w:val="000000"/>
          <w:lang w:val="es-ES_tradnl"/>
        </w:rPr>
        <w:t xml:space="preserve">la suma de los recibos de nómina solicitados asciende a la cantidad de 34,468 hojas, por lo que solicita se informe al solicitante que de acuerdo al artículo 73 fracción II incisos A) y B) del Código Financiero de Estado de México, deberá realizar un pago por la cantidad de $68,958.00 (sesenta y ocho mil novecientos cincuenta y ocho pesos 00/100 M. N.), conforme a la imagen siguiente: </w:t>
      </w:r>
    </w:p>
    <w:p w14:paraId="5E38D5B9" w14:textId="75E279FD" w:rsidR="00480280" w:rsidRPr="00480280" w:rsidRDefault="00480280" w:rsidP="00480280">
      <w:pPr>
        <w:pStyle w:val="Prrafodelista"/>
        <w:spacing w:line="360" w:lineRule="auto"/>
        <w:ind w:left="720"/>
        <w:contextualSpacing/>
        <w:jc w:val="both"/>
        <w:rPr>
          <w:rFonts w:ascii="Palatino Linotype" w:hAnsi="Palatino Linotype"/>
          <w:color w:val="000000"/>
          <w:lang w:val="es-ES_tradnl"/>
        </w:rPr>
      </w:pPr>
      <w:r w:rsidRPr="00480280">
        <w:rPr>
          <w:rFonts w:ascii="Palatino Linotype" w:hAnsi="Palatino Linotype"/>
          <w:noProof/>
          <w:color w:val="000000"/>
          <w:lang w:val="es-MX" w:eastAsia="es-MX"/>
        </w:rPr>
        <w:lastRenderedPageBreak/>
        <w:drawing>
          <wp:inline distT="0" distB="0" distL="0" distR="0" wp14:anchorId="0C6EDD2B" wp14:editId="70CD4E86">
            <wp:extent cx="4933950" cy="1362788"/>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9364" cy="1369807"/>
                    </a:xfrm>
                    <a:prstGeom prst="rect">
                      <a:avLst/>
                    </a:prstGeom>
                  </pic:spPr>
                </pic:pic>
              </a:graphicData>
            </a:graphic>
          </wp:inline>
        </w:drawing>
      </w:r>
    </w:p>
    <w:p w14:paraId="207D6842" w14:textId="77777777" w:rsidR="002D6F3C" w:rsidRPr="002D6F3C" w:rsidRDefault="002D6F3C" w:rsidP="002D6F3C">
      <w:pPr>
        <w:spacing w:before="120" w:after="120" w:line="360" w:lineRule="auto"/>
        <w:jc w:val="both"/>
        <w:rPr>
          <w:rFonts w:ascii="Palatino Linotype" w:eastAsiaTheme="minorHAnsi" w:hAnsi="Palatino Linotype" w:cs="Arial"/>
          <w:lang w:val="es-MX" w:eastAsia="en-US"/>
        </w:rPr>
      </w:pPr>
    </w:p>
    <w:p w14:paraId="06156035" w14:textId="008F4DDF" w:rsidR="002D6F3C" w:rsidRPr="002D6F3C" w:rsidRDefault="002D6F3C" w:rsidP="002D6F3C">
      <w:pPr>
        <w:spacing w:before="120" w:after="120" w:line="360" w:lineRule="auto"/>
        <w:jc w:val="both"/>
        <w:rPr>
          <w:rFonts w:ascii="Palatino Linotype" w:eastAsiaTheme="minorHAnsi" w:hAnsi="Palatino Linotype" w:cs="Arial"/>
          <w:lang w:val="es-MX" w:eastAsia="en-US"/>
        </w:rPr>
      </w:pPr>
      <w:r w:rsidRPr="002D6F3C">
        <w:rPr>
          <w:rFonts w:ascii="Palatino Linotype" w:eastAsiaTheme="minorHAnsi" w:hAnsi="Palatino Linotype" w:cs="Arial"/>
          <w:lang w:val="es-MX" w:eastAsia="en-US"/>
        </w:rPr>
        <w:t>Ante la respuesta emitida, el particular interpuso el presente recurso de revisión manifestando como acto impugnado que “</w:t>
      </w:r>
      <w:r w:rsidR="00480280" w:rsidRPr="00480280">
        <w:rPr>
          <w:rFonts w:ascii="Palatino Linotype" w:eastAsiaTheme="minorHAnsi" w:hAnsi="Palatino Linotype" w:cs="Arial"/>
          <w:b/>
          <w:i/>
          <w:iCs/>
          <w:lang w:val="es-MX" w:eastAsia="en-US"/>
        </w:rPr>
        <w:t>ME QUIEREN COBRAR LAS HOJAS DE LA INFORMACION QUE PEDI</w:t>
      </w:r>
      <w:r w:rsidRPr="002D6F3C">
        <w:rPr>
          <w:rFonts w:ascii="Palatino Linotype" w:eastAsiaTheme="minorHAnsi" w:hAnsi="Palatino Linotype" w:cs="Arial"/>
          <w:i/>
          <w:iCs/>
          <w:lang w:val="es-MX" w:eastAsia="en-US"/>
        </w:rPr>
        <w:t xml:space="preserve">” </w:t>
      </w:r>
      <w:r w:rsidRPr="002D6F3C">
        <w:rPr>
          <w:rFonts w:ascii="Palatino Linotype" w:eastAsiaTheme="minorHAnsi" w:hAnsi="Palatino Linotype" w:cs="Arial"/>
          <w:lang w:val="es-MX" w:eastAsia="en-US"/>
        </w:rPr>
        <w:t>y como razones o motivos de inconformidad que “</w:t>
      </w:r>
      <w:r w:rsidR="00480280" w:rsidRPr="00480280">
        <w:rPr>
          <w:rFonts w:ascii="Palatino Linotype" w:eastAsiaTheme="minorHAnsi" w:hAnsi="Palatino Linotype" w:cs="Arial"/>
          <w:i/>
          <w:iCs/>
          <w:lang w:val="es-MX" w:eastAsia="en-US"/>
        </w:rPr>
        <w:t xml:space="preserve">ESTAN OBLIGADOS A DARME LA INFORMACION VIA SAIMEX, </w:t>
      </w:r>
      <w:r w:rsidR="00480280" w:rsidRPr="00480280">
        <w:rPr>
          <w:rFonts w:ascii="Palatino Linotype" w:eastAsiaTheme="minorHAnsi" w:hAnsi="Palatino Linotype" w:cs="Arial"/>
          <w:b/>
          <w:i/>
          <w:iCs/>
          <w:lang w:val="es-MX" w:eastAsia="en-US"/>
        </w:rPr>
        <w:t>YA QUE NO PEDI NADA FISICO, Y POR TANTO NO ME PUEDEN COBRAR</w:t>
      </w:r>
      <w:r w:rsidRPr="002D6F3C">
        <w:rPr>
          <w:rFonts w:ascii="Palatino Linotype" w:eastAsiaTheme="minorHAnsi" w:hAnsi="Palatino Linotype" w:cs="Arial"/>
          <w:lang w:val="es-MX" w:eastAsia="en-US"/>
        </w:rPr>
        <w:t>”.</w:t>
      </w:r>
    </w:p>
    <w:p w14:paraId="7D187584" w14:textId="77777777" w:rsidR="002D6F3C" w:rsidRPr="002D6F3C" w:rsidRDefault="002D6F3C" w:rsidP="002D6F3C">
      <w:pPr>
        <w:spacing w:after="160" w:line="360" w:lineRule="auto"/>
        <w:jc w:val="both"/>
        <w:rPr>
          <w:rFonts w:ascii="Palatino Linotype" w:eastAsiaTheme="minorHAnsi" w:hAnsi="Palatino Linotype" w:cstheme="minorBidi"/>
          <w:lang w:val="es-MX" w:eastAsia="en-US"/>
        </w:rPr>
      </w:pPr>
    </w:p>
    <w:p w14:paraId="2E6145DC" w14:textId="716651F6" w:rsidR="002D6F3C" w:rsidRPr="002D6F3C" w:rsidRDefault="002D6F3C" w:rsidP="002D6F3C">
      <w:pPr>
        <w:spacing w:after="160" w:line="360" w:lineRule="auto"/>
        <w:jc w:val="both"/>
        <w:rPr>
          <w:rFonts w:ascii="Palatino Linotype" w:eastAsiaTheme="minorHAnsi" w:hAnsi="Palatino Linotype" w:cstheme="minorBidi"/>
          <w:lang w:val="es-MX" w:eastAsia="en-US"/>
        </w:rPr>
      </w:pPr>
      <w:r w:rsidRPr="002D6F3C">
        <w:rPr>
          <w:rFonts w:ascii="Palatino Linotype" w:eastAsiaTheme="minorHAnsi" w:hAnsi="Palatino Linotype" w:cstheme="minorBidi"/>
          <w:lang w:val="es-MX" w:eastAsia="en-US"/>
        </w:rPr>
        <w:t>Por otra parte, el Sujeto Obligado rindió en el momento procesal oportuno su In</w:t>
      </w:r>
      <w:r w:rsidR="00480280">
        <w:rPr>
          <w:rFonts w:ascii="Palatino Linotype" w:eastAsiaTheme="minorHAnsi" w:hAnsi="Palatino Linotype" w:cstheme="minorBidi"/>
          <w:lang w:val="es-MX" w:eastAsia="en-US"/>
        </w:rPr>
        <w:t>forme Justificado, remitiendo tres</w:t>
      </w:r>
      <w:r w:rsidRPr="002D6F3C">
        <w:rPr>
          <w:rFonts w:ascii="Palatino Linotype" w:eastAsiaTheme="minorHAnsi" w:hAnsi="Palatino Linotype" w:cstheme="minorBidi"/>
          <w:lang w:val="es-MX" w:eastAsia="en-US"/>
        </w:rPr>
        <w:t xml:space="preserve"> archivo</w:t>
      </w:r>
      <w:r w:rsidR="00480280">
        <w:rPr>
          <w:rFonts w:ascii="Palatino Linotype" w:eastAsiaTheme="minorHAnsi" w:hAnsi="Palatino Linotype" w:cstheme="minorBidi"/>
          <w:lang w:val="es-MX" w:eastAsia="en-US"/>
        </w:rPr>
        <w:t>s</w:t>
      </w:r>
      <w:r w:rsidRPr="002D6F3C">
        <w:rPr>
          <w:rFonts w:ascii="Palatino Linotype" w:eastAsiaTheme="minorHAnsi" w:hAnsi="Palatino Linotype" w:cstheme="minorBidi"/>
          <w:lang w:val="es-MX" w:eastAsia="en-US"/>
        </w:rPr>
        <w:t xml:space="preserve"> electrónico</w:t>
      </w:r>
      <w:r w:rsidR="00480280">
        <w:rPr>
          <w:rFonts w:ascii="Palatino Linotype" w:eastAsiaTheme="minorHAnsi" w:hAnsi="Palatino Linotype" w:cstheme="minorBidi"/>
          <w:lang w:val="es-MX" w:eastAsia="en-US"/>
        </w:rPr>
        <w:t>s</w:t>
      </w:r>
      <w:r w:rsidRPr="002D6F3C">
        <w:rPr>
          <w:rFonts w:ascii="Palatino Linotype" w:eastAsiaTheme="minorHAnsi" w:hAnsi="Palatino Linotype" w:cstheme="minorBidi"/>
          <w:lang w:val="es-MX" w:eastAsia="en-US"/>
        </w:rPr>
        <w:t>, que consiste en lo siguiente:</w:t>
      </w:r>
    </w:p>
    <w:p w14:paraId="64C1DAF7" w14:textId="77777777" w:rsidR="002D6F3C" w:rsidRPr="002D6F3C" w:rsidRDefault="002D6F3C" w:rsidP="002D6F3C">
      <w:pPr>
        <w:spacing w:after="160" w:line="360" w:lineRule="auto"/>
        <w:jc w:val="both"/>
        <w:rPr>
          <w:rFonts w:ascii="Palatino Linotype" w:eastAsiaTheme="minorHAnsi" w:hAnsi="Palatino Linotype" w:cstheme="minorBidi"/>
          <w:lang w:val="es-MX" w:eastAsia="en-US"/>
        </w:rPr>
      </w:pPr>
    </w:p>
    <w:p w14:paraId="29C2FFDA" w14:textId="398FDA8B" w:rsidR="008551FC" w:rsidRPr="008551FC" w:rsidRDefault="00480280" w:rsidP="008551FC">
      <w:pPr>
        <w:pStyle w:val="Prrafodelista"/>
        <w:numPr>
          <w:ilvl w:val="0"/>
          <w:numId w:val="18"/>
        </w:numPr>
        <w:spacing w:line="360" w:lineRule="auto"/>
        <w:contextualSpacing/>
        <w:jc w:val="both"/>
        <w:rPr>
          <w:rFonts w:ascii="Palatino Linotype" w:hAnsi="Palatino Linotype"/>
          <w:color w:val="000000"/>
          <w:lang w:val="es-ES_tradnl"/>
        </w:rPr>
      </w:pPr>
      <w:r w:rsidRPr="00480280">
        <w:rPr>
          <w:rFonts w:ascii="Palatino Linotype" w:eastAsiaTheme="minorHAnsi" w:hAnsi="Palatino Linotype" w:cstheme="minorBidi"/>
          <w:b/>
          <w:bCs/>
          <w:lang w:val="es-MX" w:eastAsia="en-US"/>
        </w:rPr>
        <w:t>CONTESTACION ADMON RR_06695_2022.pdf</w:t>
      </w:r>
      <w:r w:rsidR="002D6F3C" w:rsidRPr="002D6F3C">
        <w:rPr>
          <w:rFonts w:ascii="Palatino Linotype" w:eastAsiaTheme="minorHAnsi" w:hAnsi="Palatino Linotype" w:cstheme="minorBidi"/>
          <w:b/>
          <w:bCs/>
          <w:lang w:val="es-MX" w:eastAsia="en-US"/>
        </w:rPr>
        <w:t>:</w:t>
      </w:r>
      <w:r w:rsidR="002D6F3C" w:rsidRPr="002D6F3C">
        <w:rPr>
          <w:rFonts w:ascii="Palatino Linotype" w:eastAsiaTheme="minorHAnsi" w:hAnsi="Palatino Linotype" w:cstheme="minorBidi"/>
          <w:lang w:val="es-MX" w:eastAsia="en-US"/>
        </w:rPr>
        <w:t xml:space="preserve"> </w:t>
      </w:r>
      <w:r>
        <w:rPr>
          <w:rFonts w:ascii="Palatino Linotype" w:hAnsi="Palatino Linotype"/>
          <w:color w:val="000000"/>
          <w:lang w:val="es-ES_tradnl"/>
        </w:rPr>
        <w:t>Archivo electrónico que contiene el oficio número DA/1042</w:t>
      </w:r>
      <w:r w:rsidRPr="00466814">
        <w:rPr>
          <w:rFonts w:ascii="Palatino Linotype" w:hAnsi="Palatino Linotype"/>
          <w:color w:val="000000"/>
          <w:lang w:val="es-ES_tradnl"/>
        </w:rPr>
        <w:t>/2022</w:t>
      </w:r>
      <w:r>
        <w:rPr>
          <w:rFonts w:ascii="Palatino Linotype" w:hAnsi="Palatino Linotype"/>
          <w:color w:val="000000"/>
          <w:lang w:val="es-ES_tradnl"/>
        </w:rPr>
        <w:t>, signad</w:t>
      </w:r>
      <w:r w:rsidR="00770D24">
        <w:rPr>
          <w:rFonts w:ascii="Palatino Linotype" w:hAnsi="Palatino Linotype"/>
          <w:color w:val="000000"/>
          <w:lang w:val="es-ES_tradnl"/>
        </w:rPr>
        <w:t>o</w:t>
      </w:r>
      <w:r>
        <w:rPr>
          <w:rFonts w:ascii="Palatino Linotype" w:hAnsi="Palatino Linotype"/>
          <w:color w:val="000000"/>
          <w:lang w:val="es-ES_tradnl"/>
        </w:rPr>
        <w:t xml:space="preserve"> por el Director de Administración, mism</w:t>
      </w:r>
      <w:r w:rsidR="00770D24">
        <w:rPr>
          <w:rFonts w:ascii="Palatino Linotype" w:hAnsi="Palatino Linotype"/>
          <w:color w:val="000000"/>
          <w:lang w:val="es-ES_tradnl"/>
        </w:rPr>
        <w:t>o</w:t>
      </w:r>
      <w:r>
        <w:rPr>
          <w:rFonts w:ascii="Palatino Linotype" w:hAnsi="Palatino Linotype"/>
          <w:color w:val="000000"/>
          <w:lang w:val="es-ES_tradnl"/>
        </w:rPr>
        <w:t xml:space="preserve"> que fue remitid</w:t>
      </w:r>
      <w:r w:rsidR="00770D24">
        <w:rPr>
          <w:rFonts w:ascii="Palatino Linotype" w:hAnsi="Palatino Linotype"/>
          <w:color w:val="000000"/>
          <w:lang w:val="es-ES_tradnl"/>
        </w:rPr>
        <w:t>o</w:t>
      </w:r>
      <w:r>
        <w:rPr>
          <w:rFonts w:ascii="Palatino Linotype" w:hAnsi="Palatino Linotype"/>
          <w:color w:val="000000"/>
          <w:lang w:val="es-ES_tradnl"/>
        </w:rPr>
        <w:t xml:space="preserve"> al Coordinador de la Unidad de Transparen</w:t>
      </w:r>
      <w:r w:rsidR="008551FC">
        <w:rPr>
          <w:rFonts w:ascii="Palatino Linotype" w:hAnsi="Palatino Linotype"/>
          <w:color w:val="000000"/>
          <w:lang w:val="es-ES_tradnl"/>
        </w:rPr>
        <w:t>cia, ambos del Sujeto Obligado</w:t>
      </w:r>
      <w:r w:rsidR="008551FC" w:rsidRPr="008551FC">
        <w:rPr>
          <w:rFonts w:ascii="Palatino Linotype" w:hAnsi="Palatino Linotype"/>
          <w:color w:val="000000"/>
          <w:lang w:val="es-ES_tradnl"/>
        </w:rPr>
        <w:t>, mediante el cual, medularmente ratifica su respuesta primigenia, señalando que no se está negando la información</w:t>
      </w:r>
      <w:r w:rsidR="00770D24">
        <w:rPr>
          <w:rFonts w:ascii="Palatino Linotype" w:hAnsi="Palatino Linotype"/>
          <w:color w:val="000000"/>
          <w:lang w:val="es-ES_tradnl"/>
        </w:rPr>
        <w:t>;</w:t>
      </w:r>
      <w:r w:rsidR="008551FC" w:rsidRPr="008551FC">
        <w:rPr>
          <w:rFonts w:ascii="Palatino Linotype" w:hAnsi="Palatino Linotype"/>
          <w:color w:val="000000"/>
          <w:lang w:val="es-ES_tradnl"/>
        </w:rPr>
        <w:t xml:space="preserve"> en virtud de ello, comunica que se remite de manera electrónica la </w:t>
      </w:r>
      <w:r w:rsidR="008551FC" w:rsidRPr="008551FC">
        <w:rPr>
          <w:rFonts w:ascii="Palatino Linotype" w:hAnsi="Palatino Linotype"/>
          <w:color w:val="000000"/>
          <w:lang w:val="es-ES_tradnl"/>
        </w:rPr>
        <w:lastRenderedPageBreak/>
        <w:t>nómina de enero a diciembre de 2021, misma que contiene los mismos datos que los recibos de nómina.</w:t>
      </w:r>
    </w:p>
    <w:p w14:paraId="38DE160D" w14:textId="77777777" w:rsidR="008551FC" w:rsidRPr="002D6F3C" w:rsidRDefault="008551FC" w:rsidP="008551FC">
      <w:pPr>
        <w:spacing w:line="360" w:lineRule="auto"/>
        <w:ind w:left="720"/>
        <w:contextualSpacing/>
        <w:jc w:val="both"/>
        <w:rPr>
          <w:rFonts w:ascii="Palatino Linotype" w:hAnsi="Palatino Linotype"/>
          <w:b/>
          <w:bCs/>
          <w:color w:val="000000"/>
          <w:lang w:val="es-ES_tradnl"/>
        </w:rPr>
      </w:pPr>
    </w:p>
    <w:p w14:paraId="3B00D1FB" w14:textId="031DE19E" w:rsidR="008551FC" w:rsidRDefault="008551FC" w:rsidP="008551FC">
      <w:pPr>
        <w:pStyle w:val="Prrafodelista"/>
        <w:numPr>
          <w:ilvl w:val="0"/>
          <w:numId w:val="18"/>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w:t>
      </w:r>
      <w:r w:rsidRPr="008551FC">
        <w:rPr>
          <w:rFonts w:ascii="Palatino Linotype" w:hAnsi="Palatino Linotype"/>
          <w:b/>
          <w:color w:val="000000"/>
          <w:lang w:val="es-ES_tradnl"/>
        </w:rPr>
        <w:t>RR_06695_INFOEM_IP_RR_2022_0001.pdf</w:t>
      </w:r>
      <w:r>
        <w:rPr>
          <w:rFonts w:ascii="Palatino Linotype" w:hAnsi="Palatino Linotype"/>
          <w:color w:val="000000"/>
          <w:lang w:val="es-ES_tradnl"/>
        </w:rPr>
        <w:t>”: Archivo electrónico que contiene un oficio, signado por el Titular de la Unidad de Transparencia del Sujeto Obligado, mismo que fue remitid</w:t>
      </w:r>
      <w:r w:rsidR="00770D24">
        <w:rPr>
          <w:rFonts w:ascii="Palatino Linotype" w:hAnsi="Palatino Linotype"/>
          <w:color w:val="000000"/>
          <w:lang w:val="es-ES_tradnl"/>
        </w:rPr>
        <w:t>o</w:t>
      </w:r>
      <w:r>
        <w:rPr>
          <w:rFonts w:ascii="Palatino Linotype" w:hAnsi="Palatino Linotype"/>
          <w:color w:val="000000"/>
          <w:lang w:val="es-ES_tradnl"/>
        </w:rPr>
        <w:t xml:space="preserve"> </w:t>
      </w:r>
      <w:r w:rsidR="00770D24">
        <w:rPr>
          <w:rFonts w:ascii="Palatino Linotype" w:hAnsi="Palatino Linotype"/>
          <w:color w:val="000000"/>
          <w:lang w:val="es-ES_tradnl"/>
        </w:rPr>
        <w:t>e</w:t>
      </w:r>
      <w:r>
        <w:rPr>
          <w:rFonts w:ascii="Palatino Linotype" w:hAnsi="Palatino Linotype"/>
          <w:color w:val="000000"/>
          <w:lang w:val="es-ES_tradnl"/>
        </w:rPr>
        <w:t>ste Instituto, mediante el cual solicita ratifica su respuesta primigenia.</w:t>
      </w:r>
    </w:p>
    <w:p w14:paraId="29845B2F" w14:textId="77777777" w:rsidR="008551FC" w:rsidRPr="008551FC" w:rsidRDefault="008551FC" w:rsidP="008551FC">
      <w:pPr>
        <w:pStyle w:val="Prrafodelista"/>
        <w:rPr>
          <w:rFonts w:ascii="Palatino Linotype" w:hAnsi="Palatino Linotype"/>
          <w:color w:val="000000"/>
          <w:lang w:val="es-ES_tradnl"/>
        </w:rPr>
      </w:pPr>
    </w:p>
    <w:p w14:paraId="55AADB1C" w14:textId="31066644" w:rsidR="008551FC" w:rsidRDefault="008551FC" w:rsidP="00601DE3">
      <w:pPr>
        <w:pStyle w:val="Prrafodelista"/>
        <w:numPr>
          <w:ilvl w:val="0"/>
          <w:numId w:val="18"/>
        </w:numPr>
        <w:spacing w:line="360" w:lineRule="auto"/>
        <w:contextualSpacing/>
        <w:jc w:val="both"/>
        <w:rPr>
          <w:rFonts w:ascii="Palatino Linotype" w:hAnsi="Palatino Linotype"/>
          <w:color w:val="000000"/>
          <w:lang w:val="es-ES_tradnl"/>
        </w:rPr>
      </w:pPr>
      <w:r w:rsidRPr="008551FC">
        <w:rPr>
          <w:rFonts w:ascii="Palatino Linotype" w:hAnsi="Palatino Linotype"/>
          <w:color w:val="000000"/>
          <w:lang w:val="es-ES_tradnl"/>
        </w:rPr>
        <w:t>“</w:t>
      </w:r>
      <w:r w:rsidRPr="008551FC">
        <w:rPr>
          <w:rFonts w:ascii="Palatino Linotype" w:hAnsi="Palatino Linotype"/>
          <w:b/>
          <w:color w:val="000000"/>
          <w:lang w:val="es-ES_tradnl"/>
        </w:rPr>
        <w:t xml:space="preserve">Nominas 2021 Recurso de </w:t>
      </w:r>
      <w:proofErr w:type="spellStart"/>
      <w:r w:rsidRPr="008551FC">
        <w:rPr>
          <w:rFonts w:ascii="Palatino Linotype" w:hAnsi="Palatino Linotype"/>
          <w:b/>
          <w:color w:val="000000"/>
          <w:lang w:val="es-ES_tradnl"/>
        </w:rPr>
        <w:t>Revision</w:t>
      </w:r>
      <w:proofErr w:type="spellEnd"/>
      <w:r w:rsidRPr="008551FC">
        <w:rPr>
          <w:rFonts w:ascii="Palatino Linotype" w:hAnsi="Palatino Linotype"/>
          <w:b/>
          <w:color w:val="000000"/>
          <w:lang w:val="es-ES_tradnl"/>
        </w:rPr>
        <w:t xml:space="preserve"> 06695 ADMON.pdf</w:t>
      </w:r>
      <w:r w:rsidRPr="008551FC">
        <w:rPr>
          <w:rFonts w:ascii="Palatino Linotype" w:hAnsi="Palatino Linotype"/>
          <w:color w:val="000000"/>
          <w:lang w:val="es-ES_tradnl"/>
        </w:rPr>
        <w:t>”:</w:t>
      </w:r>
      <w:r>
        <w:rPr>
          <w:rFonts w:ascii="Palatino Linotype" w:hAnsi="Palatino Linotype"/>
          <w:color w:val="000000"/>
          <w:lang w:val="es-ES_tradnl"/>
        </w:rPr>
        <w:t xml:space="preserve"> Archivo electrónico que contiene la </w:t>
      </w:r>
      <w:r w:rsidR="00601DE3" w:rsidRPr="00601DE3">
        <w:rPr>
          <w:rFonts w:ascii="Palatino Linotype" w:hAnsi="Palatino Linotype"/>
          <w:color w:val="000000"/>
          <w:lang w:val="es-ES_tradnl"/>
        </w:rPr>
        <w:t>nómina</w:t>
      </w:r>
      <w:r w:rsidR="00601DE3">
        <w:rPr>
          <w:rFonts w:ascii="Palatino Linotype" w:hAnsi="Palatino Linotype"/>
          <w:color w:val="000000"/>
          <w:lang w:val="es-ES_tradnl"/>
        </w:rPr>
        <w:t xml:space="preserve"> general </w:t>
      </w:r>
      <w:r w:rsidR="00770D24">
        <w:rPr>
          <w:rFonts w:ascii="Palatino Linotype" w:hAnsi="Palatino Linotype"/>
          <w:color w:val="000000"/>
          <w:lang w:val="es-ES_tradnl"/>
        </w:rPr>
        <w:t>correspondiente al ejercicio fiscal</w:t>
      </w:r>
      <w:r w:rsidR="00601DE3" w:rsidRPr="00601DE3">
        <w:rPr>
          <w:rFonts w:ascii="Palatino Linotype" w:hAnsi="Palatino Linotype"/>
          <w:color w:val="000000"/>
          <w:lang w:val="es-ES_tradnl"/>
        </w:rPr>
        <w:t xml:space="preserve"> 2021</w:t>
      </w:r>
      <w:r w:rsidR="00601DE3">
        <w:rPr>
          <w:rFonts w:ascii="Palatino Linotype" w:hAnsi="Palatino Linotype"/>
          <w:color w:val="000000"/>
          <w:lang w:val="es-ES_tradnl"/>
        </w:rPr>
        <w:t xml:space="preserve">, misma que fue remitida </w:t>
      </w:r>
      <w:r w:rsidRPr="008551FC">
        <w:rPr>
          <w:rFonts w:ascii="Palatino Linotype" w:hAnsi="Palatino Linotype"/>
          <w:color w:val="000000"/>
          <w:lang w:val="es-ES_tradnl"/>
        </w:rPr>
        <w:t xml:space="preserve">de forma íntegra, sin proteger los datos que pueden considerarse información reservada (nombre de los elementos de seguridad pública), ello atendiendo a que la información relativa al nombre de los servidores públicos que ocupan un cargo en las dependencias de gobierno encargadas de la seguridad pública, debe ser objeto de un proceso de reserva de la información, </w:t>
      </w:r>
      <w:r w:rsidR="00EB2195">
        <w:rPr>
          <w:rFonts w:ascii="Palatino Linotype" w:hAnsi="Palatino Linotype"/>
          <w:color w:val="000000"/>
          <w:lang w:val="es-ES_tradnl"/>
        </w:rPr>
        <w:t>con el fin de no poner en riesgo y salvaguardar la vida e integridad de dichos servidor3es públicos</w:t>
      </w:r>
      <w:r w:rsidR="00601DE3">
        <w:rPr>
          <w:rFonts w:ascii="Palatino Linotype" w:hAnsi="Palatino Linotype"/>
          <w:color w:val="000000"/>
          <w:lang w:val="es-ES_tradnl"/>
        </w:rPr>
        <w:t>, motivo por el cual no se puso a la vista del Recurrente.</w:t>
      </w:r>
    </w:p>
    <w:p w14:paraId="16A4B47D" w14:textId="77777777" w:rsidR="008551FC" w:rsidRPr="00480280" w:rsidRDefault="008551FC" w:rsidP="008551FC">
      <w:pPr>
        <w:pStyle w:val="Prrafodelista"/>
        <w:rPr>
          <w:rFonts w:ascii="Palatino Linotype" w:hAnsi="Palatino Linotype"/>
          <w:color w:val="000000"/>
          <w:lang w:val="es-ES_tradnl"/>
        </w:rPr>
      </w:pPr>
    </w:p>
    <w:p w14:paraId="7AD76C65" w14:textId="77777777" w:rsidR="002D6F3C" w:rsidRPr="002D6F3C" w:rsidRDefault="002D6F3C" w:rsidP="002D6F3C">
      <w:pPr>
        <w:spacing w:after="160" w:line="360" w:lineRule="auto"/>
        <w:jc w:val="both"/>
        <w:rPr>
          <w:rFonts w:ascii="Palatino Linotype" w:eastAsiaTheme="minorHAnsi" w:hAnsi="Palatino Linotype" w:cstheme="minorBidi"/>
          <w:sz w:val="22"/>
          <w:szCs w:val="22"/>
          <w:lang w:val="es-MX" w:eastAsia="en-US"/>
        </w:rPr>
      </w:pPr>
    </w:p>
    <w:p w14:paraId="35664665" w14:textId="77777777" w:rsidR="002D6F3C" w:rsidRPr="002D6F3C" w:rsidRDefault="002D6F3C" w:rsidP="002D6F3C">
      <w:pPr>
        <w:tabs>
          <w:tab w:val="left" w:pos="709"/>
        </w:tabs>
        <w:spacing w:after="160" w:line="360" w:lineRule="auto"/>
        <w:ind w:right="51"/>
        <w:jc w:val="both"/>
        <w:rPr>
          <w:rFonts w:ascii="Palatino Linotype" w:eastAsiaTheme="minorHAnsi" w:hAnsi="Palatino Linotype" w:cs="Arial"/>
          <w:lang w:val="es-MX" w:eastAsia="en-US"/>
        </w:rPr>
      </w:pPr>
      <w:r w:rsidRPr="002D6F3C">
        <w:rPr>
          <w:rFonts w:ascii="Palatino Linotype" w:eastAsiaTheme="minorHAnsi" w:hAnsi="Palatino Linotype" w:cs="Arial"/>
          <w:lang w:val="es-MX" w:eastAsia="en-US"/>
        </w:rPr>
        <w:t xml:space="preserve">Bajo las premisas anteriores, se concluye que en la especie será motivo de análisis si efectivamente, la respuesta otorgada por parte del </w:t>
      </w:r>
      <w:r w:rsidRPr="002D6F3C">
        <w:rPr>
          <w:rFonts w:ascii="Palatino Linotype" w:eastAsiaTheme="minorHAnsi" w:hAnsi="Palatino Linotype" w:cs="Arial"/>
          <w:b/>
          <w:lang w:val="es-MX" w:eastAsia="en-US"/>
        </w:rPr>
        <w:t>Sujeto Obligado</w:t>
      </w:r>
      <w:r w:rsidRPr="002D6F3C">
        <w:rPr>
          <w:rFonts w:ascii="Palatino Linotype" w:eastAsiaTheme="minorHAnsi" w:hAnsi="Palatino Linotype" w:cs="Arial"/>
          <w:lang w:val="es-MX" w:eastAsia="en-US"/>
        </w:rPr>
        <w:t xml:space="preserve"> satisface los requisitos establecidos por la Ley de la materia.</w:t>
      </w:r>
    </w:p>
    <w:p w14:paraId="49FFC52D" w14:textId="77777777" w:rsidR="0040778F" w:rsidRPr="0040778F" w:rsidRDefault="0040778F" w:rsidP="0040778F">
      <w:pPr>
        <w:tabs>
          <w:tab w:val="left" w:pos="709"/>
        </w:tabs>
        <w:spacing w:line="360" w:lineRule="auto"/>
        <w:ind w:right="51"/>
        <w:jc w:val="both"/>
        <w:rPr>
          <w:rFonts w:ascii="Palatino Linotype" w:hAnsi="Palatino Linotype" w:cs="Arial"/>
        </w:rPr>
      </w:pPr>
    </w:p>
    <w:p w14:paraId="571DB8BD" w14:textId="2EB24548"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lastRenderedPageBreak/>
        <w:t>Ahora bien, es de advertirse lo siguiente</w:t>
      </w:r>
      <w:r w:rsidRPr="009B3996">
        <w:rPr>
          <w:rFonts w:ascii="Palatino Linotype" w:hAnsi="Palatino Linotype" w:cs="Arial"/>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w:t>
      </w:r>
      <w:r w:rsidR="00EB2195">
        <w:rPr>
          <w:rFonts w:ascii="Palatino Linotype" w:hAnsi="Palatino Linotype" w:cs="Arial"/>
          <w:color w:val="000000"/>
        </w:rPr>
        <w:t>a</w:t>
      </w:r>
      <w:r w:rsidRPr="009B3996">
        <w:rPr>
          <w:rFonts w:ascii="Palatino Linotype" w:hAnsi="Palatino Linotype" w:cs="Arial"/>
          <w:color w:val="000000"/>
        </w:rPr>
        <w:t>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lastRenderedPageBreak/>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lastRenderedPageBreak/>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9AC8F7D" w:rsidR="00303385" w:rsidRDefault="00303385" w:rsidP="00303385">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4984493" w14:textId="1BDE62AB" w:rsidR="002D1630" w:rsidRDefault="002D1630" w:rsidP="002D1630">
      <w:pPr>
        <w:autoSpaceDE w:val="0"/>
        <w:autoSpaceDN w:val="0"/>
        <w:adjustRightInd w:val="0"/>
        <w:spacing w:line="360" w:lineRule="auto"/>
        <w:jc w:val="both"/>
        <w:rPr>
          <w:rFonts w:ascii="Palatino Linotype" w:hAnsi="Palatino Linotype"/>
        </w:rPr>
      </w:pPr>
    </w:p>
    <w:p w14:paraId="4A0DE8A0" w14:textId="77777777" w:rsidR="00073575" w:rsidRPr="00073575" w:rsidRDefault="00073575" w:rsidP="00073575">
      <w:pPr>
        <w:spacing w:line="360" w:lineRule="auto"/>
        <w:jc w:val="both"/>
        <w:rPr>
          <w:rFonts w:ascii="Palatino Linotype" w:hAnsi="Palatino Linotype"/>
          <w:lang w:val="es-ES_tradnl"/>
        </w:rPr>
      </w:pPr>
      <w:r w:rsidRPr="00073575">
        <w:rPr>
          <w:rFonts w:ascii="Palatino Linotype" w:hAnsi="Palatino Linotype" w:cs="Arial"/>
          <w:lang w:val="es-MX"/>
        </w:rPr>
        <w:t xml:space="preserve">Por lo anterior, es de precisar que se obvia el análisis de la competencia por parte del </w:t>
      </w:r>
      <w:r w:rsidRPr="00073575">
        <w:rPr>
          <w:rFonts w:ascii="Palatino Linotype" w:hAnsi="Palatino Linotype" w:cs="Arial"/>
          <w:b/>
          <w:lang w:val="es-MX"/>
        </w:rPr>
        <w:t>Sujeto Obligado</w:t>
      </w:r>
      <w:r w:rsidRPr="00073575">
        <w:rPr>
          <w:rFonts w:ascii="Palatino Linotype" w:hAnsi="Palatino Linotype" w:cs="Arial"/>
          <w:lang w:val="es-MX"/>
        </w:rPr>
        <w:t xml:space="preserve">, para generar, administrar o poseer la información solicitada, dado que éste ha asumido la misma, en razón de que en su respuesta manifiesta entregar la información, por lo tanto, el hecho de que </w:t>
      </w:r>
      <w:r w:rsidRPr="00073575">
        <w:rPr>
          <w:rFonts w:ascii="Palatino Linotype" w:hAnsi="Palatino Linotype" w:cs="Arial"/>
          <w:b/>
          <w:lang w:val="es-MX"/>
        </w:rPr>
        <w:t>El</w:t>
      </w:r>
      <w:r w:rsidRPr="00073575">
        <w:rPr>
          <w:rFonts w:ascii="Palatino Linotype" w:hAnsi="Palatino Linotype" w:cs="Arial"/>
          <w:lang w:val="es-MX"/>
        </w:rPr>
        <w:t xml:space="preserve"> </w:t>
      </w:r>
      <w:r w:rsidRPr="00073575">
        <w:rPr>
          <w:rFonts w:ascii="Palatino Linotype" w:hAnsi="Palatino Linotype" w:cs="Arial"/>
          <w:b/>
          <w:lang w:val="es-MX"/>
        </w:rPr>
        <w:t>Sujeto Obligado</w:t>
      </w:r>
      <w:r w:rsidRPr="00073575">
        <w:rPr>
          <w:rFonts w:ascii="Palatino Linotype" w:hAnsi="Palatino Linotype" w:cs="Arial"/>
          <w:lang w:val="es-MX"/>
        </w:rPr>
        <w:t xml:space="preserve"> haya intentado dar respuesta al </w:t>
      </w:r>
      <w:r w:rsidRPr="00073575">
        <w:rPr>
          <w:rFonts w:ascii="Palatino Linotype" w:hAnsi="Palatino Linotype" w:cs="Arial"/>
          <w:b/>
          <w:lang w:val="es-MX"/>
        </w:rPr>
        <w:t>Recurrente</w:t>
      </w:r>
      <w:r w:rsidRPr="00073575">
        <w:rPr>
          <w:rFonts w:ascii="Palatino Linotype" w:hAnsi="Palatino Linotype" w:cs="Arial"/>
          <w:lang w:val="es-MX"/>
        </w:rPr>
        <w:t xml:space="preserve"> e incluso haya requerido el pago de derechos para la expedición de las copias en donde conste la información requerida, comprueba fehacientemente que dicha autoridad acepta que la genera, posee y/o administra, en ejercicio de sus funciones de derecho público, es decir, no niega la existencia de la información solicitada, por el contrario, se pronuncia respecto de la información </w:t>
      </w:r>
      <w:r w:rsidRPr="00073575">
        <w:rPr>
          <w:rFonts w:ascii="Palatino Linotype" w:hAnsi="Palatino Linotype" w:cs="Arial"/>
          <w:lang w:val="es-MX"/>
        </w:rPr>
        <w:lastRenderedPageBreak/>
        <w:t>requerida, es por ello que se reitera, se asume que posee la información; por lo tanto, el estudio en específico se excusa dado que a nada práctico llevaría el alcance del mismo</w:t>
      </w:r>
      <w:r w:rsidRPr="00073575">
        <w:rPr>
          <w:rFonts w:ascii="Palatino Linotype" w:hAnsi="Palatino Linotype"/>
          <w:lang w:val="es-MX"/>
        </w:rPr>
        <w:t xml:space="preserve">, ya que se insiste que la información pública solicitada, ya fue asumida por </w:t>
      </w:r>
      <w:r w:rsidRPr="00073575">
        <w:rPr>
          <w:rFonts w:ascii="Palatino Linotype" w:hAnsi="Palatino Linotype"/>
          <w:b/>
          <w:lang w:val="es-MX"/>
        </w:rPr>
        <w:t>El Sujeto Obligado</w:t>
      </w:r>
      <w:r w:rsidRPr="00073575">
        <w:rPr>
          <w:rFonts w:ascii="Palatino Linotype" w:hAnsi="Palatino Linotype"/>
          <w:lang w:val="es-MX"/>
        </w:rPr>
        <w:t>.</w:t>
      </w:r>
    </w:p>
    <w:p w14:paraId="12A21047" w14:textId="77777777" w:rsidR="00073575" w:rsidRPr="00073575" w:rsidRDefault="00073575" w:rsidP="00073575">
      <w:pPr>
        <w:spacing w:line="360" w:lineRule="auto"/>
        <w:jc w:val="both"/>
        <w:rPr>
          <w:rFonts w:ascii="Palatino Linotype" w:eastAsia="Calibri" w:hAnsi="Palatino Linotype" w:cs="Arial"/>
          <w:lang w:val="es-MX" w:eastAsia="es-MX"/>
        </w:rPr>
      </w:pPr>
    </w:p>
    <w:p w14:paraId="6E573893" w14:textId="26BF4801" w:rsidR="00073575" w:rsidRPr="00073575" w:rsidRDefault="00073575" w:rsidP="00073575">
      <w:pPr>
        <w:spacing w:line="360" w:lineRule="auto"/>
        <w:contextualSpacing/>
        <w:jc w:val="both"/>
        <w:rPr>
          <w:rFonts w:ascii="Palatino Linotype" w:hAnsi="Palatino Linotype"/>
          <w:lang w:val="es-MX"/>
        </w:rPr>
      </w:pPr>
      <w:r w:rsidRPr="00073575">
        <w:rPr>
          <w:rFonts w:ascii="Palatino Linotype" w:hAnsi="Palatino Linotype"/>
          <w:lang w:val="es-ES_tradnl"/>
        </w:rPr>
        <w:t>En el caso concreto que nos ocupa analizar</w:t>
      </w:r>
      <w:r w:rsidRPr="00073575">
        <w:rPr>
          <w:rFonts w:ascii="Palatino Linotype" w:eastAsia="Calibri" w:hAnsi="Palatino Linotype" w:cs="Arial"/>
          <w:lang w:val="es-MX" w:eastAsia="es-MX"/>
        </w:rPr>
        <w:t xml:space="preserve">, es la pretensión del </w:t>
      </w:r>
      <w:r w:rsidRPr="00073575">
        <w:rPr>
          <w:rFonts w:ascii="Palatino Linotype" w:eastAsia="Calibri" w:hAnsi="Palatino Linotype" w:cs="Arial"/>
          <w:b/>
          <w:lang w:val="es-MX" w:eastAsia="es-MX"/>
        </w:rPr>
        <w:t>Sujeto Obligado</w:t>
      </w:r>
      <w:r w:rsidRPr="00073575">
        <w:rPr>
          <w:rFonts w:ascii="Palatino Linotype" w:eastAsia="Calibri" w:hAnsi="Palatino Linotype" w:cs="Arial"/>
          <w:lang w:val="es-MX" w:eastAsia="es-MX"/>
        </w:rPr>
        <w:t>, de hacer la entrega de la información bajo otro esquema que no corresponde al solicitado;</w:t>
      </w:r>
      <w:r w:rsidRPr="00073575">
        <w:rPr>
          <w:rFonts w:ascii="Palatino Linotype" w:hAnsi="Palatino Linotype"/>
          <w:lang w:val="es-ES_tradnl"/>
        </w:rPr>
        <w:t xml:space="preserve"> ya que la información fue requerida a través del </w:t>
      </w:r>
      <w:r w:rsidRPr="00073575">
        <w:rPr>
          <w:rFonts w:ascii="Palatino Linotype" w:hAnsi="Palatino Linotype"/>
          <w:b/>
          <w:lang w:val="es-ES_tradnl"/>
        </w:rPr>
        <w:t>SAIMEX</w:t>
      </w:r>
      <w:r w:rsidRPr="00073575">
        <w:rPr>
          <w:rFonts w:ascii="Palatino Linotype" w:hAnsi="Palatino Linotype"/>
          <w:lang w:val="es-ES_tradnl"/>
        </w:rPr>
        <w:t xml:space="preserve">; sin embargo, </w:t>
      </w:r>
      <w:r w:rsidRPr="00073575">
        <w:rPr>
          <w:rFonts w:ascii="Palatino Linotype" w:hAnsi="Palatino Linotype"/>
          <w:b/>
          <w:lang w:val="es-ES_tradnl"/>
        </w:rPr>
        <w:t xml:space="preserve">El Sujeto Obligado </w:t>
      </w:r>
      <w:r w:rsidRPr="00073575">
        <w:rPr>
          <w:rFonts w:ascii="Palatino Linotype" w:hAnsi="Palatino Linotype"/>
          <w:lang w:val="es-ES_tradnl"/>
        </w:rPr>
        <w:t>en respuesta al planteamiento formulado informó que se ponía a disposición del peticionario en la modalidad de “</w:t>
      </w:r>
      <w:r w:rsidRPr="00073575">
        <w:rPr>
          <w:rFonts w:ascii="Palatino Linotype" w:hAnsi="Palatino Linotype"/>
          <w:i/>
          <w:lang w:val="es-ES_tradnl"/>
        </w:rPr>
        <w:t>Copias simples con costo</w:t>
      </w:r>
      <w:r w:rsidRPr="00073575">
        <w:rPr>
          <w:rFonts w:ascii="Palatino Linotype" w:hAnsi="Palatino Linotype"/>
          <w:lang w:val="es-ES_tradnl"/>
        </w:rPr>
        <w:t xml:space="preserve">”, indicando que deberá presentarse en </w:t>
      </w:r>
      <w:r w:rsidR="00CB29A1">
        <w:rPr>
          <w:rFonts w:ascii="Palatino Linotype" w:hAnsi="Palatino Linotype"/>
          <w:lang w:val="es-ES_tradnl"/>
        </w:rPr>
        <w:t>la Dirección de Administración del Sujeto Obligado</w:t>
      </w:r>
      <w:r w:rsidRPr="00073575">
        <w:rPr>
          <w:rFonts w:ascii="Palatino Linotype" w:hAnsi="Palatino Linotype"/>
          <w:lang w:val="es-ES_tradnl"/>
        </w:rPr>
        <w:t xml:space="preserve">, para dar la orden de pago a Tesorería Municipal </w:t>
      </w:r>
      <w:r w:rsidR="00CB29A1" w:rsidRPr="00CB29A1">
        <w:rPr>
          <w:rFonts w:ascii="Palatino Linotype" w:hAnsi="Palatino Linotype"/>
          <w:lang w:val="es-ES_tradnl"/>
        </w:rPr>
        <w:t xml:space="preserve">de acuerdo al artículo 73 fracción II incisos A) y B) del Código Financiero de Estado de México, </w:t>
      </w:r>
      <w:r w:rsidR="00CB29A1">
        <w:rPr>
          <w:rFonts w:ascii="Palatino Linotype" w:hAnsi="Palatino Linotype"/>
          <w:lang w:val="es-ES_tradnl"/>
        </w:rPr>
        <w:t>con el fin de realizar</w:t>
      </w:r>
      <w:r w:rsidR="00CB29A1" w:rsidRPr="00CB29A1">
        <w:rPr>
          <w:rFonts w:ascii="Palatino Linotype" w:hAnsi="Palatino Linotype"/>
          <w:lang w:val="es-ES_tradnl"/>
        </w:rPr>
        <w:t xml:space="preserve"> un pago por la cantidad de $68,958.00 (sesenta y ocho mil novecientos cincuenta y ocho pesos 00/100 M. N.),</w:t>
      </w:r>
      <w:r w:rsidRPr="00073575">
        <w:rPr>
          <w:rFonts w:ascii="Palatino Linotype" w:hAnsi="Palatino Linotype"/>
          <w:i/>
          <w:iCs/>
        </w:rPr>
        <w:t>.</w:t>
      </w:r>
    </w:p>
    <w:p w14:paraId="232255DE" w14:textId="77777777" w:rsidR="00073575" w:rsidRPr="00073575" w:rsidRDefault="00073575" w:rsidP="00073575">
      <w:pPr>
        <w:spacing w:line="360" w:lineRule="auto"/>
        <w:contextualSpacing/>
        <w:jc w:val="both"/>
        <w:rPr>
          <w:rFonts w:ascii="Palatino Linotype" w:hAnsi="Palatino Linotype"/>
          <w:lang w:val="es-ES_tradnl"/>
        </w:rPr>
      </w:pPr>
    </w:p>
    <w:p w14:paraId="7744DFDD" w14:textId="77777777" w:rsidR="00073575" w:rsidRPr="00073575" w:rsidRDefault="00073575" w:rsidP="00073575">
      <w:pPr>
        <w:spacing w:line="360" w:lineRule="auto"/>
        <w:contextualSpacing/>
        <w:jc w:val="both"/>
        <w:rPr>
          <w:rFonts w:ascii="Palatino Linotype" w:eastAsia="MS Mincho" w:hAnsi="Palatino Linotype" w:cs="Arial"/>
          <w:szCs w:val="23"/>
          <w:lang w:val="es-ES_tradnl"/>
        </w:rPr>
      </w:pPr>
      <w:r w:rsidRPr="00073575">
        <w:rPr>
          <w:rFonts w:ascii="Palatino Linotype" w:hAnsi="Palatino Linotype"/>
          <w:lang w:val="es-ES_tradnl"/>
        </w:rPr>
        <w:t xml:space="preserve">Por lo tanto, derivado de lo señalado en la interposición de los recursos de revisión la actuación del </w:t>
      </w:r>
      <w:r w:rsidRPr="00073575">
        <w:rPr>
          <w:rFonts w:ascii="Palatino Linotype" w:hAnsi="Palatino Linotype"/>
          <w:b/>
          <w:lang w:val="es-ES_tradnl"/>
        </w:rPr>
        <w:t xml:space="preserve">Sujeto Obligado </w:t>
      </w:r>
      <w:r w:rsidRPr="00073575">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p>
    <w:p w14:paraId="284D26A9" w14:textId="77777777" w:rsidR="00073575" w:rsidRPr="00073575" w:rsidRDefault="00073575" w:rsidP="00073575">
      <w:pPr>
        <w:spacing w:line="360" w:lineRule="auto"/>
        <w:contextualSpacing/>
        <w:jc w:val="both"/>
        <w:rPr>
          <w:rFonts w:ascii="Palatino Linotype" w:eastAsia="MS Mincho" w:hAnsi="Palatino Linotype" w:cs="Arial"/>
          <w:szCs w:val="23"/>
          <w:lang w:val="es-ES_tradnl"/>
        </w:rPr>
      </w:pPr>
    </w:p>
    <w:p w14:paraId="32D0E129" w14:textId="77777777" w:rsidR="00073575" w:rsidRPr="00073575" w:rsidRDefault="00073575" w:rsidP="00073575">
      <w:pPr>
        <w:spacing w:line="360" w:lineRule="auto"/>
        <w:contextualSpacing/>
        <w:jc w:val="both"/>
        <w:rPr>
          <w:rFonts w:ascii="Palatino Linotype" w:eastAsia="Calibri" w:hAnsi="Palatino Linotype" w:cs="Arial"/>
          <w:lang w:val="es-MX" w:eastAsia="en-US"/>
        </w:rPr>
      </w:pPr>
      <w:r w:rsidRPr="00073575">
        <w:rPr>
          <w:rFonts w:ascii="Palatino Linotype" w:eastAsia="Calibri" w:hAnsi="Palatino Linotype" w:cs="Arial"/>
          <w:lang w:val="es-MX" w:eastAsia="en-US"/>
        </w:rPr>
        <w:t xml:space="preserve">De esta forma, solamente intenta realizar el cambio de modalidad ya que como se ha dicho, el particular mencionó que la manera de entrega de la información sería a través del </w:t>
      </w:r>
      <w:r w:rsidRPr="00073575">
        <w:rPr>
          <w:rFonts w:ascii="Palatino Linotype" w:eastAsia="Calibri" w:hAnsi="Palatino Linotype" w:cs="Arial"/>
          <w:b/>
          <w:lang w:val="es-MX" w:eastAsia="en-US"/>
        </w:rPr>
        <w:t>SAIMEX</w:t>
      </w:r>
      <w:r w:rsidRPr="00073575">
        <w:rPr>
          <w:rFonts w:ascii="Palatino Linotype" w:eastAsia="Calibri" w:hAnsi="Palatino Linotype" w:cs="Arial"/>
          <w:lang w:val="es-MX" w:eastAsia="en-US"/>
        </w:rPr>
        <w:t xml:space="preserve">, adicionalmente, en la actualidad existen medios electrónicos que facilita la entrega de información, que a decir de éste Órgano Garante, el cambio de modalidad </w:t>
      </w:r>
      <w:r w:rsidRPr="00073575">
        <w:rPr>
          <w:rFonts w:ascii="Palatino Linotype" w:eastAsia="Calibri" w:hAnsi="Palatino Linotype" w:cs="Arial"/>
          <w:lang w:val="es-MX" w:eastAsia="en-US"/>
        </w:rPr>
        <w:lastRenderedPageBreak/>
        <w:t>no es procedente, en virtud de lo establecido por el artículo 164, de la Ley de Transparencia y Acceso a la Información Pública del Estado de México y Municipios que contempla los siguiente:</w:t>
      </w:r>
    </w:p>
    <w:p w14:paraId="125AAB7A" w14:textId="77777777" w:rsidR="00073575" w:rsidRPr="00073575" w:rsidRDefault="00073575" w:rsidP="00073575">
      <w:pPr>
        <w:spacing w:line="360" w:lineRule="auto"/>
        <w:contextualSpacing/>
        <w:jc w:val="both"/>
        <w:rPr>
          <w:rFonts w:ascii="Palatino Linotype" w:eastAsia="MS Mincho" w:hAnsi="Palatino Linotype" w:cs="Arial"/>
          <w:szCs w:val="23"/>
          <w:lang w:val="es-ES_tradnl"/>
        </w:rPr>
      </w:pPr>
    </w:p>
    <w:p w14:paraId="3B712908" w14:textId="77777777" w:rsidR="00073575" w:rsidRPr="00073575" w:rsidRDefault="00073575" w:rsidP="00073575">
      <w:pPr>
        <w:tabs>
          <w:tab w:val="left" w:pos="709"/>
        </w:tabs>
        <w:spacing w:line="276" w:lineRule="auto"/>
        <w:ind w:left="567" w:right="567"/>
        <w:jc w:val="both"/>
        <w:rPr>
          <w:rFonts w:ascii="Palatino Linotype" w:eastAsia="Calibri" w:hAnsi="Palatino Linotype" w:cs="Arial"/>
          <w:i/>
          <w:sz w:val="22"/>
          <w:lang w:val="es-MX" w:eastAsia="en-US"/>
        </w:rPr>
      </w:pPr>
      <w:r w:rsidRPr="00073575">
        <w:rPr>
          <w:rFonts w:ascii="Palatino Linotype" w:eastAsia="Calibri" w:hAnsi="Palatino Linotype" w:cs="Arial"/>
          <w:b/>
          <w:i/>
          <w:sz w:val="22"/>
          <w:lang w:val="es-MX" w:eastAsia="en-US"/>
        </w:rPr>
        <w:t>“Artículo 164.</w:t>
      </w:r>
      <w:r w:rsidRPr="00073575">
        <w:rPr>
          <w:rFonts w:ascii="Palatino Linotype" w:eastAsia="Calibri" w:hAnsi="Palatino Linotype" w:cs="Arial"/>
          <w:i/>
          <w:sz w:val="22"/>
          <w:lang w:val="es-MX" w:eastAsia="en-US"/>
        </w:rPr>
        <w:t xml:space="preserve"> </w:t>
      </w:r>
      <w:r w:rsidRPr="00073575">
        <w:rPr>
          <w:rFonts w:ascii="Palatino Linotype" w:eastAsia="Calibri" w:hAnsi="Palatino Linotype" w:cs="Arial"/>
          <w:b/>
          <w:i/>
          <w:sz w:val="22"/>
          <w:u w:val="single"/>
          <w:lang w:val="es-MX" w:eastAsia="en-US"/>
        </w:rPr>
        <w:t>El acceso se dará en la modalidad de entrega y, en su caso, de envío elegidos por el solicitante.</w:t>
      </w:r>
      <w:r w:rsidRPr="00073575">
        <w:rPr>
          <w:rFonts w:ascii="Palatino Linotype" w:eastAsia="Calibri" w:hAnsi="Palatino Linotype" w:cs="Arial"/>
          <w:i/>
          <w:sz w:val="22"/>
          <w:lang w:val="es-MX" w:eastAsia="en-US"/>
        </w:rPr>
        <w:t xml:space="preserve"> Cuando la información no pueda entregarse o enviarse en la modalidad solicitada, el sujeto obligado deberá ofrecer otra u otras modalidades de entrega. </w:t>
      </w:r>
    </w:p>
    <w:p w14:paraId="7F3FFD35" w14:textId="77777777" w:rsidR="00073575" w:rsidRPr="00073575" w:rsidRDefault="00073575" w:rsidP="00073575">
      <w:pPr>
        <w:tabs>
          <w:tab w:val="left" w:pos="709"/>
        </w:tabs>
        <w:spacing w:line="276" w:lineRule="auto"/>
        <w:ind w:left="567" w:right="567"/>
        <w:jc w:val="both"/>
        <w:rPr>
          <w:rFonts w:ascii="Palatino Linotype" w:eastAsia="Calibri" w:hAnsi="Palatino Linotype" w:cs="Arial"/>
          <w:i/>
          <w:sz w:val="22"/>
          <w:lang w:val="es-MX" w:eastAsia="en-US"/>
        </w:rPr>
      </w:pPr>
      <w:r w:rsidRPr="00073575">
        <w:rPr>
          <w:rFonts w:ascii="Palatino Linotype" w:eastAsia="Calibri" w:hAnsi="Palatino Linotype" w:cs="Arial"/>
          <w:b/>
          <w:i/>
          <w:sz w:val="22"/>
          <w:u w:val="single"/>
          <w:lang w:val="es-MX" w:eastAsia="en-US"/>
        </w:rPr>
        <w:t>En cualquier caso, se deberá fundar y motivar la necesidad de ofrecer otras modalidades.</w:t>
      </w:r>
      <w:r w:rsidRPr="00073575">
        <w:rPr>
          <w:rFonts w:ascii="Palatino Linotype" w:eastAsia="Calibri" w:hAnsi="Palatino Linotype" w:cs="Arial"/>
          <w:i/>
          <w:sz w:val="22"/>
          <w:lang w:val="es-MX" w:eastAsia="en-US"/>
        </w:rPr>
        <w:t>”</w:t>
      </w:r>
    </w:p>
    <w:p w14:paraId="54E1CA45" w14:textId="77777777" w:rsidR="00073575" w:rsidRPr="00073575" w:rsidRDefault="00073575" w:rsidP="00073575">
      <w:pPr>
        <w:tabs>
          <w:tab w:val="left" w:pos="709"/>
        </w:tabs>
        <w:spacing w:line="360" w:lineRule="auto"/>
        <w:jc w:val="right"/>
        <w:rPr>
          <w:rFonts w:ascii="Palatino Linotype" w:eastAsia="Calibri" w:hAnsi="Palatino Linotype" w:cs="Arial"/>
          <w:b/>
          <w:i/>
          <w:sz w:val="18"/>
          <w:lang w:val="es-MX" w:eastAsia="en-US"/>
        </w:rPr>
      </w:pPr>
      <w:r w:rsidRPr="00073575">
        <w:rPr>
          <w:rFonts w:ascii="Palatino Linotype" w:eastAsia="Calibri" w:hAnsi="Palatino Linotype" w:cs="Arial"/>
          <w:b/>
          <w:i/>
          <w:sz w:val="18"/>
          <w:lang w:val="es-MX" w:eastAsia="en-US"/>
        </w:rPr>
        <w:t xml:space="preserve">[Énfasis añadido] </w:t>
      </w:r>
    </w:p>
    <w:p w14:paraId="7519A82F" w14:textId="77777777" w:rsidR="00073575" w:rsidRPr="00073575" w:rsidRDefault="00073575" w:rsidP="00073575">
      <w:pPr>
        <w:spacing w:line="360" w:lineRule="auto"/>
        <w:contextualSpacing/>
        <w:jc w:val="both"/>
        <w:rPr>
          <w:rFonts w:ascii="Palatino Linotype" w:eastAsia="Calibri" w:hAnsi="Palatino Linotype"/>
          <w:szCs w:val="22"/>
          <w:lang w:val="es-MX" w:eastAsia="en-US"/>
        </w:rPr>
      </w:pPr>
    </w:p>
    <w:p w14:paraId="7455FB39" w14:textId="77777777" w:rsidR="00073575" w:rsidRPr="00073575" w:rsidRDefault="00073575" w:rsidP="00073575">
      <w:pPr>
        <w:spacing w:line="360" w:lineRule="auto"/>
        <w:contextualSpacing/>
        <w:jc w:val="both"/>
        <w:rPr>
          <w:rFonts w:ascii="Palatino Linotype" w:eastAsia="Calibri" w:hAnsi="Palatino Linotype"/>
          <w:b/>
          <w:szCs w:val="22"/>
          <w:lang w:val="es-MX" w:eastAsia="en-US"/>
        </w:rPr>
      </w:pPr>
      <w:r w:rsidRPr="00073575">
        <w:rPr>
          <w:rFonts w:ascii="Palatino Linotype" w:eastAsia="Calibri" w:hAnsi="Palatino Linotype"/>
          <w:szCs w:val="22"/>
          <w:lang w:val="es-MX" w:eastAsia="en-U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w:t>
      </w:r>
      <w:r w:rsidRPr="00073575">
        <w:rPr>
          <w:rFonts w:ascii="Palatino Linotype" w:eastAsia="Calibri" w:hAnsi="Palatino Linotype"/>
          <w:b/>
          <w:szCs w:val="22"/>
          <w:lang w:val="es-MX" w:eastAsia="en-US"/>
        </w:rPr>
        <w:t xml:space="preserve">El Sujeto Obligado </w:t>
      </w:r>
      <w:r w:rsidRPr="00073575">
        <w:rPr>
          <w:rFonts w:ascii="Palatino Linotype" w:eastAsia="Calibri" w:hAnsi="Palatino Linotype"/>
          <w:szCs w:val="22"/>
          <w:lang w:val="es-MX" w:eastAsia="en-US"/>
        </w:rPr>
        <w:t xml:space="preserve">podrá garantizar la entrega a través de cualquier otro medio, siempre y cuando funde y motive la razón para hacerlo. </w:t>
      </w:r>
    </w:p>
    <w:p w14:paraId="2193A621" w14:textId="77777777" w:rsidR="00073575" w:rsidRPr="00073575" w:rsidRDefault="00073575" w:rsidP="00073575">
      <w:pPr>
        <w:spacing w:line="360" w:lineRule="auto"/>
        <w:contextualSpacing/>
        <w:jc w:val="both"/>
        <w:rPr>
          <w:rFonts w:ascii="Palatino Linotype" w:eastAsia="Calibri" w:hAnsi="Palatino Linotype"/>
          <w:b/>
          <w:szCs w:val="22"/>
          <w:lang w:val="es-MX" w:eastAsia="en-US"/>
        </w:rPr>
      </w:pPr>
    </w:p>
    <w:p w14:paraId="38591389" w14:textId="77777777" w:rsidR="00073575" w:rsidRPr="00073575" w:rsidRDefault="00073575" w:rsidP="00073575">
      <w:pPr>
        <w:spacing w:line="360" w:lineRule="auto"/>
        <w:contextualSpacing/>
        <w:jc w:val="both"/>
        <w:rPr>
          <w:rFonts w:ascii="Palatino Linotype" w:eastAsia="Calibri" w:hAnsi="Palatino Linotype"/>
          <w:szCs w:val="22"/>
          <w:lang w:val="es-MX" w:eastAsia="en-US"/>
        </w:rPr>
      </w:pPr>
      <w:r w:rsidRPr="00073575">
        <w:rPr>
          <w:rFonts w:ascii="Palatino Linotype" w:eastAsia="Calibri" w:hAnsi="Palatino Linotype"/>
          <w:szCs w:val="22"/>
          <w:lang w:val="es-MX" w:eastAsia="en-U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4C4F368D" w14:textId="77777777" w:rsidR="00073575" w:rsidRPr="00073575" w:rsidRDefault="00073575" w:rsidP="00073575">
      <w:pPr>
        <w:spacing w:line="360" w:lineRule="auto"/>
        <w:contextualSpacing/>
        <w:jc w:val="both"/>
        <w:rPr>
          <w:rFonts w:ascii="Palatino Linotype" w:hAnsi="Palatino Linotype"/>
        </w:rPr>
      </w:pPr>
    </w:p>
    <w:p w14:paraId="15EC9984" w14:textId="77777777" w:rsidR="00073575" w:rsidRPr="00073575" w:rsidRDefault="00073575" w:rsidP="00073575">
      <w:pPr>
        <w:spacing w:line="360" w:lineRule="auto"/>
        <w:contextualSpacing/>
        <w:jc w:val="both"/>
        <w:rPr>
          <w:rFonts w:ascii="Palatino Linotype" w:eastAsia="Calibri" w:hAnsi="Palatino Linotype" w:cs="Arial"/>
          <w:color w:val="222222"/>
          <w:szCs w:val="22"/>
          <w:lang w:val="es-MX" w:eastAsia="es-MX"/>
        </w:rPr>
      </w:pPr>
      <w:r w:rsidRPr="00073575">
        <w:rPr>
          <w:rFonts w:ascii="Palatino Linotype" w:eastAsia="Calibri" w:hAnsi="Palatino Linotype" w:cs="Arial"/>
          <w:color w:val="222222"/>
          <w:szCs w:val="22"/>
          <w:lang w:val="es-MX" w:eastAsia="es-MX"/>
        </w:rPr>
        <w:t xml:space="preserve">Han sido vastos los estudios doctrinarios relativos a estos derechos fundamentales y al principio de legalidad en ellos contenidos; como ejemplo, el procesalista José Ovalle </w:t>
      </w:r>
      <w:r w:rsidRPr="00073575">
        <w:rPr>
          <w:rFonts w:ascii="Palatino Linotype" w:eastAsia="Calibri" w:hAnsi="Palatino Linotype" w:cs="Arial"/>
          <w:color w:val="222222"/>
          <w:szCs w:val="22"/>
          <w:lang w:val="es-MX" w:eastAsia="es-MX"/>
        </w:rPr>
        <w:lastRenderedPageBreak/>
        <w:t xml:space="preserve">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073575">
        <w:rPr>
          <w:rFonts w:ascii="Palatino Linotype" w:eastAsia="Calibri" w:hAnsi="Palatino Linotype" w:cs="Arial"/>
          <w:color w:val="222222"/>
          <w:lang w:val="es-MX" w:eastAsia="es-MX"/>
        </w:rPr>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73575">
        <w:rPr>
          <w:rFonts w:ascii="Calibri" w:eastAsia="Calibri" w:hAnsi="Calibri"/>
          <w:vertAlign w:val="superscript"/>
          <w:lang w:val="es-MX" w:eastAsia="en-US"/>
        </w:rPr>
        <w:footnoteReference w:id="2"/>
      </w:r>
    </w:p>
    <w:p w14:paraId="30CA0BB6" w14:textId="77777777" w:rsidR="00073575" w:rsidRPr="00073575" w:rsidRDefault="00073575" w:rsidP="00073575">
      <w:pPr>
        <w:spacing w:line="360" w:lineRule="auto"/>
        <w:contextualSpacing/>
        <w:jc w:val="both"/>
        <w:rPr>
          <w:rFonts w:ascii="Palatino Linotype" w:eastAsia="Calibri" w:hAnsi="Palatino Linotype" w:cs="Arial"/>
          <w:color w:val="222222"/>
          <w:szCs w:val="22"/>
          <w:lang w:val="es-MX" w:eastAsia="es-MX"/>
        </w:rPr>
      </w:pPr>
    </w:p>
    <w:p w14:paraId="523005C8" w14:textId="77777777" w:rsidR="00073575" w:rsidRPr="00073575" w:rsidRDefault="00073575" w:rsidP="00073575">
      <w:pPr>
        <w:spacing w:line="360" w:lineRule="auto"/>
        <w:contextualSpacing/>
        <w:jc w:val="both"/>
        <w:rPr>
          <w:rFonts w:ascii="Palatino Linotype" w:eastAsia="Calibri" w:hAnsi="Palatino Linotype" w:cs="Arial"/>
          <w:color w:val="222222"/>
          <w:szCs w:val="22"/>
          <w:lang w:val="es-MX" w:eastAsia="es-MX"/>
        </w:rPr>
      </w:pPr>
      <w:r w:rsidRPr="00073575">
        <w:rPr>
          <w:rFonts w:ascii="Palatino Linotype" w:eastAsia="Calibri" w:hAnsi="Palatino Linotype" w:cs="Arial"/>
          <w:color w:val="222222"/>
          <w:szCs w:val="22"/>
          <w:lang w:val="es-MX" w:eastAsia="es-MX"/>
        </w:rPr>
        <w:t>Por su parte, el intérprete judicial del país ha establecido una jurisprudencia respecto a qué debe entenderse por fundamentación y motivación, en los siguientes términos:</w:t>
      </w:r>
    </w:p>
    <w:p w14:paraId="175A9A22" w14:textId="77777777" w:rsidR="00073575" w:rsidRPr="00073575" w:rsidRDefault="00073575" w:rsidP="00073575">
      <w:pPr>
        <w:rPr>
          <w:lang w:val="es-MX"/>
        </w:rPr>
      </w:pPr>
    </w:p>
    <w:p w14:paraId="09D7C0FA" w14:textId="77777777" w:rsidR="00073575" w:rsidRPr="00073575" w:rsidRDefault="00073575" w:rsidP="00073575">
      <w:pPr>
        <w:ind w:left="851" w:right="618"/>
        <w:contextualSpacing/>
        <w:jc w:val="both"/>
        <w:rPr>
          <w:rFonts w:ascii="Palatino Linotype" w:eastAsia="Calibri" w:hAnsi="Palatino Linotype" w:cs="Arial"/>
          <w:i/>
          <w:color w:val="000000"/>
          <w:sz w:val="22"/>
          <w:szCs w:val="22"/>
          <w:lang w:val="es-MX" w:eastAsia="en-US"/>
        </w:rPr>
      </w:pPr>
      <w:r w:rsidRPr="00073575">
        <w:rPr>
          <w:rFonts w:ascii="Palatino Linotype" w:eastAsia="Calibri" w:hAnsi="Palatino Linotype" w:cs="Arial"/>
          <w:b/>
          <w:i/>
          <w:color w:val="000000"/>
          <w:sz w:val="22"/>
          <w:szCs w:val="22"/>
          <w:lang w:val="es-MX" w:eastAsia="en-US"/>
        </w:rPr>
        <w:t>FUNDAMENTACIÓN Y MOTIVACIÓN.</w:t>
      </w:r>
      <w:r w:rsidRPr="00073575">
        <w:rPr>
          <w:rFonts w:ascii="Palatino Linotype" w:eastAsia="Calibri" w:hAnsi="Palatino Linotype" w:cs="Arial"/>
          <w:i/>
          <w:color w:val="000000"/>
          <w:sz w:val="22"/>
          <w:szCs w:val="22"/>
          <w:lang w:val="es-MX" w:eastAsia="en-US"/>
        </w:rPr>
        <w:t xml:space="preserve"> La </w:t>
      </w:r>
      <w:r w:rsidRPr="00073575">
        <w:rPr>
          <w:rFonts w:ascii="Palatino Linotype" w:eastAsia="Calibri" w:hAnsi="Palatino Linotype" w:cs="Arial"/>
          <w:i/>
          <w:color w:val="000000"/>
          <w:sz w:val="22"/>
          <w:szCs w:val="22"/>
          <w:u w:val="single"/>
          <w:lang w:val="es-MX" w:eastAsia="en-U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73575">
        <w:rPr>
          <w:rFonts w:ascii="Palatino Linotype" w:eastAsia="Calibri" w:hAnsi="Palatino Linotype" w:cs="Arial"/>
          <w:i/>
          <w:color w:val="000000"/>
          <w:sz w:val="22"/>
          <w:szCs w:val="22"/>
          <w:lang w:val="es-MX" w:eastAsia="en-US"/>
        </w:rPr>
        <w:t>.</w:t>
      </w:r>
    </w:p>
    <w:p w14:paraId="3512FA42" w14:textId="77777777" w:rsidR="00073575" w:rsidRPr="00073575" w:rsidRDefault="00073575" w:rsidP="00073575">
      <w:pPr>
        <w:spacing w:line="360" w:lineRule="auto"/>
        <w:ind w:right="618"/>
        <w:contextualSpacing/>
        <w:jc w:val="both"/>
        <w:rPr>
          <w:rFonts w:ascii="Palatino Linotype" w:eastAsia="Calibri" w:hAnsi="Palatino Linotype" w:cs="Arial"/>
          <w:i/>
          <w:color w:val="000000"/>
          <w:sz w:val="22"/>
          <w:szCs w:val="22"/>
          <w:lang w:val="es-MX" w:eastAsia="en-US"/>
        </w:rPr>
      </w:pPr>
    </w:p>
    <w:p w14:paraId="34177BBC" w14:textId="77777777" w:rsidR="00073575" w:rsidRPr="00073575" w:rsidRDefault="00073575" w:rsidP="00073575">
      <w:pPr>
        <w:ind w:left="851" w:right="618"/>
        <w:contextualSpacing/>
        <w:jc w:val="both"/>
        <w:rPr>
          <w:rFonts w:ascii="Palatino Linotype" w:eastAsia="Calibri" w:hAnsi="Palatino Linotype" w:cs="Arial"/>
          <w:i/>
          <w:color w:val="000000"/>
          <w:sz w:val="22"/>
          <w:szCs w:val="22"/>
          <w:lang w:val="es-MX" w:eastAsia="en-US"/>
        </w:rPr>
      </w:pPr>
      <w:r w:rsidRPr="00073575">
        <w:rPr>
          <w:rFonts w:ascii="Palatino Linotype" w:eastAsia="Calibri" w:hAnsi="Palatino Linotype" w:cs="Arial"/>
          <w:b/>
          <w:i/>
          <w:color w:val="000000"/>
          <w:sz w:val="22"/>
          <w:szCs w:val="22"/>
          <w:lang w:val="es-MX" w:eastAsia="en-US"/>
        </w:rPr>
        <w:t>SEGUNDO TRIBUNAL COLEGIADO DEL SEXTO CIRCUITO</w:t>
      </w:r>
      <w:r w:rsidRPr="00073575">
        <w:rPr>
          <w:rFonts w:ascii="Palatino Linotype" w:eastAsia="Calibri" w:hAnsi="Palatino Linotype" w:cs="Arial"/>
          <w:i/>
          <w:color w:val="000000"/>
          <w:sz w:val="22"/>
          <w:szCs w:val="22"/>
          <w:lang w:val="es-MX" w:eastAsia="en-US"/>
        </w:rPr>
        <w:t>.</w:t>
      </w:r>
    </w:p>
    <w:p w14:paraId="03F2B943" w14:textId="77777777" w:rsidR="00073575" w:rsidRPr="00073575" w:rsidRDefault="00073575" w:rsidP="00073575">
      <w:pPr>
        <w:ind w:left="851" w:right="618"/>
        <w:contextualSpacing/>
        <w:jc w:val="both"/>
        <w:rPr>
          <w:rFonts w:ascii="Palatino Linotype" w:eastAsia="Calibri" w:hAnsi="Palatino Linotype" w:cs="Arial"/>
          <w:i/>
          <w:color w:val="000000"/>
          <w:sz w:val="22"/>
          <w:szCs w:val="22"/>
          <w:lang w:val="es-MX" w:eastAsia="en-US"/>
        </w:rPr>
      </w:pPr>
      <w:r w:rsidRPr="00073575">
        <w:rPr>
          <w:rFonts w:ascii="Palatino Linotype" w:eastAsia="Calibri" w:hAnsi="Palatino Linotype" w:cs="Arial"/>
          <w:i/>
          <w:color w:val="000000"/>
          <w:sz w:val="22"/>
          <w:szCs w:val="22"/>
          <w:lang w:val="es-MX" w:eastAsia="en-US"/>
        </w:rPr>
        <w:t>Amparo directo 194/88. Bufete Industrial Construcciones, S.A. de C.V. 28 de junio de 1988. Unanimidad de votos. Ponente: Gustavo Calvillo Rangel. Secretario: Jorge Alberto González Álvarez.</w:t>
      </w:r>
    </w:p>
    <w:p w14:paraId="11B9EA47" w14:textId="77777777" w:rsidR="00073575" w:rsidRPr="00073575" w:rsidRDefault="00073575" w:rsidP="00073575">
      <w:pPr>
        <w:rPr>
          <w:lang w:val="es-MX"/>
        </w:rPr>
      </w:pPr>
    </w:p>
    <w:p w14:paraId="245D5C58" w14:textId="77777777" w:rsidR="00073575" w:rsidRPr="00073575" w:rsidRDefault="00073575" w:rsidP="00073575">
      <w:pPr>
        <w:ind w:left="851" w:right="618"/>
        <w:contextualSpacing/>
        <w:jc w:val="both"/>
        <w:rPr>
          <w:rFonts w:ascii="Palatino Linotype" w:eastAsia="Calibri" w:hAnsi="Palatino Linotype" w:cs="Arial"/>
          <w:i/>
          <w:color w:val="000000"/>
          <w:sz w:val="22"/>
          <w:szCs w:val="22"/>
          <w:lang w:val="es-MX" w:eastAsia="en-US"/>
        </w:rPr>
      </w:pPr>
      <w:r w:rsidRPr="00073575">
        <w:rPr>
          <w:rFonts w:ascii="Palatino Linotype" w:eastAsia="Calibri" w:hAnsi="Palatino Linotype" w:cs="Arial"/>
          <w:i/>
          <w:color w:val="000000"/>
          <w:sz w:val="22"/>
          <w:szCs w:val="22"/>
          <w:lang w:val="es-MX" w:eastAsia="en-US"/>
        </w:rPr>
        <w:t>Revisión fiscal 103/88. Instituto Mexicano del Seguro Social. 18 de octubre de 1988. Unanimidad de votos. Ponente: Arnoldo Nájera Virgen. Secretario: Alejandro Esponda Rincón.</w:t>
      </w:r>
    </w:p>
    <w:p w14:paraId="2CAC5870" w14:textId="77777777" w:rsidR="00073575" w:rsidRPr="00073575" w:rsidRDefault="00073575" w:rsidP="00073575">
      <w:pPr>
        <w:ind w:left="851" w:right="618"/>
        <w:contextualSpacing/>
        <w:jc w:val="both"/>
        <w:rPr>
          <w:rFonts w:ascii="Palatino Linotype" w:eastAsia="Calibri" w:hAnsi="Palatino Linotype" w:cs="Arial"/>
          <w:i/>
          <w:color w:val="000000"/>
          <w:sz w:val="22"/>
          <w:szCs w:val="22"/>
          <w:lang w:val="es-MX" w:eastAsia="en-US"/>
        </w:rPr>
      </w:pPr>
    </w:p>
    <w:p w14:paraId="6AC98A91" w14:textId="77777777" w:rsidR="00073575" w:rsidRPr="00073575" w:rsidRDefault="00073575" w:rsidP="00073575">
      <w:pPr>
        <w:ind w:left="851" w:right="618"/>
        <w:contextualSpacing/>
        <w:jc w:val="both"/>
        <w:rPr>
          <w:rFonts w:ascii="Palatino Linotype" w:eastAsia="Calibri" w:hAnsi="Palatino Linotype" w:cs="Arial"/>
          <w:i/>
          <w:color w:val="000000"/>
          <w:sz w:val="22"/>
          <w:szCs w:val="22"/>
          <w:lang w:val="es-MX" w:eastAsia="en-US"/>
        </w:rPr>
      </w:pPr>
      <w:r w:rsidRPr="00073575">
        <w:rPr>
          <w:rFonts w:ascii="Palatino Linotype" w:eastAsia="Calibri" w:hAnsi="Palatino Linotype" w:cs="Arial"/>
          <w:i/>
          <w:color w:val="000000"/>
          <w:sz w:val="22"/>
          <w:szCs w:val="22"/>
          <w:lang w:val="es-MX" w:eastAsia="en-US"/>
        </w:rPr>
        <w:t>Amparo en revisión 333/88. Adilia Romero. 26 de octubre de 1988. Unanimidad de votos. Ponente: Arnoldo Nájera Virgen. Secretario: Enrique Crispín Campos Ramírez.</w:t>
      </w:r>
    </w:p>
    <w:p w14:paraId="50D5BA43" w14:textId="77777777" w:rsidR="00073575" w:rsidRPr="00073575" w:rsidRDefault="00073575" w:rsidP="00073575">
      <w:pPr>
        <w:ind w:left="851" w:right="618"/>
        <w:contextualSpacing/>
        <w:jc w:val="both"/>
        <w:rPr>
          <w:rFonts w:ascii="Palatino Linotype" w:eastAsia="Calibri" w:hAnsi="Palatino Linotype" w:cs="Arial"/>
          <w:i/>
          <w:color w:val="000000"/>
          <w:sz w:val="22"/>
          <w:szCs w:val="22"/>
          <w:lang w:val="es-MX" w:eastAsia="en-US"/>
        </w:rPr>
      </w:pPr>
    </w:p>
    <w:p w14:paraId="3257713C" w14:textId="77777777" w:rsidR="00073575" w:rsidRPr="00073575" w:rsidRDefault="00073575" w:rsidP="00073575">
      <w:pPr>
        <w:ind w:left="851" w:right="618"/>
        <w:contextualSpacing/>
        <w:jc w:val="both"/>
        <w:rPr>
          <w:rFonts w:ascii="Palatino Linotype" w:eastAsia="Calibri" w:hAnsi="Palatino Linotype" w:cs="Arial"/>
          <w:i/>
          <w:color w:val="000000"/>
          <w:sz w:val="22"/>
          <w:szCs w:val="22"/>
          <w:lang w:val="es-MX" w:eastAsia="en-US"/>
        </w:rPr>
      </w:pPr>
      <w:r w:rsidRPr="00073575">
        <w:rPr>
          <w:rFonts w:ascii="Palatino Linotype" w:eastAsia="Calibri" w:hAnsi="Palatino Linotype" w:cs="Arial"/>
          <w:i/>
          <w:color w:val="000000"/>
          <w:sz w:val="22"/>
          <w:szCs w:val="22"/>
          <w:lang w:val="es-MX" w:eastAsia="en-US"/>
        </w:rPr>
        <w:t>Amparo en revisión 597/95. Emilio Maurer Bretón. 15 de noviembre de 1995. Unanimidad de votos. Ponente: Clementina Ramírez Moguel Goyzueta. Secretario: Gonzalo Carrera Molina.</w:t>
      </w:r>
    </w:p>
    <w:p w14:paraId="5F9FDCEB" w14:textId="77777777" w:rsidR="00073575" w:rsidRPr="00073575" w:rsidRDefault="00073575" w:rsidP="00073575">
      <w:pPr>
        <w:ind w:left="851" w:right="618"/>
        <w:contextualSpacing/>
        <w:jc w:val="both"/>
        <w:rPr>
          <w:rFonts w:ascii="Palatino Linotype" w:eastAsia="Calibri" w:hAnsi="Palatino Linotype" w:cs="Arial"/>
          <w:i/>
          <w:color w:val="000000"/>
          <w:sz w:val="22"/>
          <w:szCs w:val="22"/>
          <w:lang w:val="es-MX" w:eastAsia="en-US"/>
        </w:rPr>
      </w:pPr>
    </w:p>
    <w:p w14:paraId="12EB0036" w14:textId="77777777" w:rsidR="00073575" w:rsidRPr="00073575" w:rsidRDefault="00073575" w:rsidP="00073575">
      <w:pPr>
        <w:ind w:left="851" w:right="618"/>
        <w:contextualSpacing/>
        <w:jc w:val="both"/>
        <w:rPr>
          <w:rFonts w:ascii="Palatino Linotype" w:eastAsia="Calibri" w:hAnsi="Palatino Linotype" w:cs="Arial"/>
          <w:i/>
          <w:color w:val="000000"/>
          <w:sz w:val="22"/>
          <w:szCs w:val="22"/>
          <w:lang w:val="es-MX" w:eastAsia="en-US"/>
        </w:rPr>
      </w:pPr>
      <w:r w:rsidRPr="00073575">
        <w:rPr>
          <w:rFonts w:ascii="Palatino Linotype" w:eastAsia="Calibri" w:hAnsi="Palatino Linotype" w:cs="Arial"/>
          <w:i/>
          <w:color w:val="000000"/>
          <w:sz w:val="22"/>
          <w:szCs w:val="22"/>
          <w:lang w:val="es-MX" w:eastAsia="en-US"/>
        </w:rPr>
        <w:t xml:space="preserve">Amparo directo 7/96. Pedro Vicente López Miro. 21 de febrero de 1996. Unanimidad de votos. Ponente: María Eugenia Estela Martínez Cardiel. Secretario: Enrique </w:t>
      </w:r>
      <w:proofErr w:type="spellStart"/>
      <w:r w:rsidRPr="00073575">
        <w:rPr>
          <w:rFonts w:ascii="Palatino Linotype" w:eastAsia="Calibri" w:hAnsi="Palatino Linotype" w:cs="Arial"/>
          <w:i/>
          <w:color w:val="000000"/>
          <w:sz w:val="22"/>
          <w:szCs w:val="22"/>
          <w:lang w:val="es-MX" w:eastAsia="en-US"/>
        </w:rPr>
        <w:t>Baigts</w:t>
      </w:r>
      <w:proofErr w:type="spellEnd"/>
      <w:r w:rsidRPr="00073575">
        <w:rPr>
          <w:rFonts w:ascii="Palatino Linotype" w:eastAsia="Calibri" w:hAnsi="Palatino Linotype" w:cs="Arial"/>
          <w:i/>
          <w:color w:val="000000"/>
          <w:sz w:val="22"/>
          <w:szCs w:val="22"/>
          <w:lang w:val="es-MX" w:eastAsia="en-US"/>
        </w:rPr>
        <w:t xml:space="preserve"> Muñoz.</w:t>
      </w:r>
    </w:p>
    <w:p w14:paraId="5C73CD1D" w14:textId="77777777" w:rsidR="00073575" w:rsidRPr="00073575" w:rsidRDefault="00073575" w:rsidP="00073575">
      <w:pPr>
        <w:spacing w:after="160" w:line="259" w:lineRule="auto"/>
        <w:rPr>
          <w:rFonts w:ascii="Calibri" w:eastAsia="Calibri" w:hAnsi="Calibri"/>
          <w:sz w:val="22"/>
          <w:szCs w:val="22"/>
          <w:lang w:val="es-MX" w:eastAsia="es-MX"/>
        </w:rPr>
      </w:pPr>
    </w:p>
    <w:p w14:paraId="6190C5E6" w14:textId="77777777" w:rsidR="00073575" w:rsidRPr="00073575" w:rsidRDefault="00073575" w:rsidP="00073575">
      <w:pPr>
        <w:spacing w:line="360" w:lineRule="auto"/>
        <w:contextualSpacing/>
        <w:jc w:val="both"/>
        <w:rPr>
          <w:rFonts w:ascii="Palatino Linotype" w:eastAsia="Calibri" w:hAnsi="Palatino Linotype" w:cs="Arial"/>
          <w:color w:val="222222"/>
          <w:szCs w:val="22"/>
          <w:lang w:val="es-MX" w:eastAsia="es-MX"/>
        </w:rPr>
      </w:pPr>
      <w:r w:rsidRPr="00073575">
        <w:rPr>
          <w:rFonts w:ascii="Palatino Linotype" w:eastAsia="Calibri" w:hAnsi="Palatino Linotype" w:cs="Arial"/>
          <w:color w:val="222222"/>
          <w:szCs w:val="22"/>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A04E5C5" w14:textId="77777777" w:rsidR="00073575" w:rsidRPr="00073575" w:rsidRDefault="00073575" w:rsidP="00073575">
      <w:pPr>
        <w:spacing w:line="360" w:lineRule="auto"/>
        <w:contextualSpacing/>
        <w:jc w:val="both"/>
        <w:rPr>
          <w:rFonts w:ascii="Palatino Linotype" w:eastAsia="Calibri" w:hAnsi="Palatino Linotype" w:cs="Arial"/>
          <w:color w:val="222222"/>
          <w:szCs w:val="22"/>
          <w:lang w:val="es-MX" w:eastAsia="es-MX"/>
        </w:rPr>
      </w:pPr>
    </w:p>
    <w:p w14:paraId="78EF688A" w14:textId="77777777" w:rsidR="00073575" w:rsidRDefault="00073575" w:rsidP="00073575">
      <w:pPr>
        <w:spacing w:line="360" w:lineRule="auto"/>
        <w:contextualSpacing/>
        <w:jc w:val="both"/>
        <w:rPr>
          <w:rFonts w:ascii="Palatino Linotype" w:eastAsia="Calibri" w:hAnsi="Palatino Linotype" w:cs="Arial"/>
          <w:color w:val="222222"/>
          <w:szCs w:val="22"/>
          <w:lang w:val="es-MX" w:eastAsia="es-MX"/>
        </w:rPr>
      </w:pPr>
      <w:r w:rsidRPr="00073575">
        <w:rPr>
          <w:rFonts w:ascii="Palatino Linotype" w:eastAsia="Calibri" w:hAnsi="Palatino Linotype" w:cs="Arial"/>
          <w:color w:val="222222"/>
          <w:szCs w:val="22"/>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A2C9EC4" w14:textId="77777777" w:rsidR="00F20C1B" w:rsidRPr="00073575" w:rsidRDefault="00F20C1B" w:rsidP="00073575">
      <w:pPr>
        <w:spacing w:line="360" w:lineRule="auto"/>
        <w:contextualSpacing/>
        <w:jc w:val="both"/>
        <w:rPr>
          <w:rFonts w:ascii="Palatino Linotype" w:eastAsia="Calibri" w:hAnsi="Palatino Linotype" w:cs="Arial"/>
          <w:color w:val="222222"/>
          <w:szCs w:val="22"/>
          <w:lang w:val="es-MX" w:eastAsia="es-MX"/>
        </w:rPr>
      </w:pPr>
    </w:p>
    <w:p w14:paraId="138A7C42" w14:textId="08171965" w:rsidR="00073575" w:rsidRDefault="00073575" w:rsidP="00073575">
      <w:pPr>
        <w:spacing w:line="360" w:lineRule="auto"/>
        <w:contextualSpacing/>
        <w:jc w:val="both"/>
        <w:rPr>
          <w:rFonts w:ascii="Palatino Linotype" w:eastAsia="Calibri" w:hAnsi="Palatino Linotype"/>
          <w:lang w:val="es-MX" w:eastAsia="en-US"/>
        </w:rPr>
      </w:pPr>
      <w:r w:rsidRPr="00073575">
        <w:rPr>
          <w:rFonts w:ascii="Palatino Linotype" w:eastAsia="Calibri" w:hAnsi="Palatino Linotype"/>
          <w:lang w:val="es-MX" w:eastAsia="en-US"/>
        </w:rPr>
        <w:t>En este sentido, de las constancias que obran en el presente recurso</w:t>
      </w:r>
      <w:r w:rsidR="00F20C1B">
        <w:rPr>
          <w:rFonts w:ascii="Palatino Linotype" w:eastAsia="Calibri" w:hAnsi="Palatino Linotype"/>
          <w:lang w:val="es-MX" w:eastAsia="en-US"/>
        </w:rPr>
        <w:t xml:space="preserve"> de revisión, se advierte que la</w:t>
      </w:r>
      <w:r w:rsidRPr="00073575">
        <w:rPr>
          <w:rFonts w:ascii="Palatino Linotype" w:eastAsia="Calibri" w:hAnsi="Palatino Linotype"/>
          <w:lang w:val="es-MX" w:eastAsia="en-US"/>
        </w:rPr>
        <w:t xml:space="preserve">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250FDC59" w14:textId="2793D617" w:rsidR="00F20C1B" w:rsidRDefault="00F20C1B" w:rsidP="00073575">
      <w:pPr>
        <w:spacing w:line="360" w:lineRule="auto"/>
        <w:contextualSpacing/>
        <w:jc w:val="both"/>
        <w:rPr>
          <w:rFonts w:ascii="Palatino Linotype" w:eastAsia="Calibri" w:hAnsi="Palatino Linotype"/>
          <w:lang w:val="es-MX" w:eastAsia="en-US"/>
        </w:rPr>
      </w:pPr>
      <w:r w:rsidRPr="00073575">
        <w:rPr>
          <w:rFonts w:ascii="Palatino Linotype" w:eastAsia="Calibri" w:hAnsi="Palatino Linotype" w:cs="Arial"/>
          <w:noProof/>
          <w:lang w:val="es-MX" w:eastAsia="es-MX"/>
        </w:rPr>
        <w:lastRenderedPageBreak/>
        <mc:AlternateContent>
          <mc:Choice Requires="wps">
            <w:drawing>
              <wp:anchor distT="0" distB="0" distL="114300" distR="114300" simplePos="0" relativeHeight="251659264" behindDoc="0" locked="0" layoutInCell="1" allowOverlap="1" wp14:anchorId="127BD5DB" wp14:editId="155E3E05">
                <wp:simplePos x="0" y="0"/>
                <wp:positionH relativeFrom="margin">
                  <wp:posOffset>243840</wp:posOffset>
                </wp:positionH>
                <wp:positionV relativeFrom="paragraph">
                  <wp:posOffset>237490</wp:posOffset>
                </wp:positionV>
                <wp:extent cx="4231640" cy="461010"/>
                <wp:effectExtent l="19050" t="19050" r="16510" b="15240"/>
                <wp:wrapNone/>
                <wp:docPr id="9" name="Rectángulo 9"/>
                <wp:cNvGraphicFramePr/>
                <a:graphic xmlns:a="http://schemas.openxmlformats.org/drawingml/2006/main">
                  <a:graphicData uri="http://schemas.microsoft.com/office/word/2010/wordprocessingShape">
                    <wps:wsp>
                      <wps:cNvSpPr/>
                      <wps:spPr>
                        <a:xfrm>
                          <a:off x="0" y="0"/>
                          <a:ext cx="4231640" cy="46101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7B0178" id="Rectángulo 9" o:spid="_x0000_s1026" style="position:absolute;margin-left:19.2pt;margin-top:18.7pt;width:333.2pt;height:3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" filled="f" strokecolor="red" strokeweight="3pt">
                <w10:wrap anchorx="margin"/>
              </v:rect>
            </w:pict>
          </mc:Fallback>
        </mc:AlternateContent>
      </w:r>
    </w:p>
    <w:p w14:paraId="6C84F79B" w14:textId="2B60D28E" w:rsidR="00F20C1B" w:rsidRPr="00073575" w:rsidRDefault="00F20C1B" w:rsidP="00073575">
      <w:pPr>
        <w:spacing w:line="360" w:lineRule="auto"/>
        <w:contextualSpacing/>
        <w:jc w:val="both"/>
        <w:rPr>
          <w:rFonts w:ascii="Palatino Linotype" w:eastAsia="Calibri" w:hAnsi="Palatino Linotype"/>
          <w:lang w:val="es-MX" w:eastAsia="en-US"/>
        </w:rPr>
      </w:pPr>
      <w:r w:rsidRPr="00073575">
        <w:rPr>
          <w:rFonts w:ascii="Palatino Linotype" w:eastAsia="Calibri" w:hAnsi="Palatino Linotype" w:cs="Arial"/>
          <w:noProof/>
          <w:lang w:val="es-MX" w:eastAsia="es-MX"/>
        </w:rPr>
        <mc:AlternateContent>
          <mc:Choice Requires="wps">
            <w:drawing>
              <wp:anchor distT="0" distB="0" distL="114300" distR="114300" simplePos="0" relativeHeight="251660288" behindDoc="0" locked="0" layoutInCell="1" allowOverlap="1" wp14:anchorId="18746610" wp14:editId="4F1B097B">
                <wp:simplePos x="0" y="0"/>
                <wp:positionH relativeFrom="column">
                  <wp:posOffset>256540</wp:posOffset>
                </wp:positionH>
                <wp:positionV relativeFrom="paragraph">
                  <wp:posOffset>1140460</wp:posOffset>
                </wp:positionV>
                <wp:extent cx="1371600" cy="612775"/>
                <wp:effectExtent l="19050" t="19050" r="19050" b="15875"/>
                <wp:wrapNone/>
                <wp:docPr id="10" name="Rectángulo 10"/>
                <wp:cNvGraphicFramePr/>
                <a:graphic xmlns:a="http://schemas.openxmlformats.org/drawingml/2006/main">
                  <a:graphicData uri="http://schemas.microsoft.com/office/word/2010/wordprocessingShape">
                    <wps:wsp>
                      <wps:cNvSpPr/>
                      <wps:spPr>
                        <a:xfrm>
                          <a:off x="0" y="0"/>
                          <a:ext cx="1371600" cy="6127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211FB3" id="Rectángulo 10" o:spid="_x0000_s1026" style="position:absolute;margin-left:20.2pt;margin-top:89.8pt;width:108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" filled="f" strokecolor="red" strokeweight="3pt"/>
            </w:pict>
          </mc:Fallback>
        </mc:AlternateContent>
      </w:r>
      <w:r w:rsidRPr="00F20C1B">
        <w:rPr>
          <w:rFonts w:ascii="Palatino Linotype" w:eastAsia="Calibri" w:hAnsi="Palatino Linotype"/>
          <w:noProof/>
          <w:lang w:val="es-MX" w:eastAsia="es-MX"/>
        </w:rPr>
        <w:drawing>
          <wp:inline distT="0" distB="0" distL="0" distR="0" wp14:anchorId="05D6F8F9" wp14:editId="09111D43">
            <wp:extent cx="5760720" cy="1692910"/>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92910"/>
                    </a:xfrm>
                    <a:prstGeom prst="rect">
                      <a:avLst/>
                    </a:prstGeom>
                  </pic:spPr>
                </pic:pic>
              </a:graphicData>
            </a:graphic>
          </wp:inline>
        </w:drawing>
      </w:r>
    </w:p>
    <w:p w14:paraId="56504F14" w14:textId="77777777" w:rsidR="00073575" w:rsidRPr="00073575" w:rsidRDefault="00073575" w:rsidP="00073575">
      <w:pPr>
        <w:spacing w:line="360" w:lineRule="auto"/>
        <w:contextualSpacing/>
        <w:jc w:val="both"/>
        <w:rPr>
          <w:rFonts w:ascii="Palatino Linotype" w:eastAsia="Calibri" w:hAnsi="Palatino Linotype"/>
          <w:b/>
          <w:lang w:val="es-MX" w:eastAsia="en-US"/>
        </w:rPr>
      </w:pPr>
    </w:p>
    <w:p w14:paraId="61F69B77" w14:textId="77777777" w:rsidR="00073575" w:rsidRPr="00073575" w:rsidRDefault="00073575" w:rsidP="00073575">
      <w:pPr>
        <w:tabs>
          <w:tab w:val="left" w:pos="709"/>
        </w:tabs>
        <w:spacing w:line="360" w:lineRule="auto"/>
        <w:jc w:val="both"/>
        <w:rPr>
          <w:rFonts w:ascii="Palatino Linotype" w:eastAsia="Calibri" w:hAnsi="Palatino Linotype" w:cs="Arial"/>
          <w:lang w:val="es-MX" w:eastAsia="en-US"/>
        </w:rPr>
      </w:pPr>
      <w:r w:rsidRPr="00073575">
        <w:rPr>
          <w:rFonts w:ascii="Palatino Linotype" w:eastAsia="Calibri" w:hAnsi="Palatino Linotype" w:cs="Arial"/>
          <w:lang w:val="es-MX" w:eastAsia="en-US"/>
        </w:rPr>
        <w:t xml:space="preserve">Es por tal virtud, si el hoy </w:t>
      </w:r>
      <w:r w:rsidRPr="00073575">
        <w:rPr>
          <w:rFonts w:ascii="Palatino Linotype" w:eastAsia="Calibri" w:hAnsi="Palatino Linotype" w:cs="Arial"/>
          <w:b/>
          <w:lang w:val="es-MX" w:eastAsia="en-US"/>
        </w:rPr>
        <w:t>Recurrente</w:t>
      </w:r>
      <w:r w:rsidRPr="00073575">
        <w:rPr>
          <w:rFonts w:ascii="Palatino Linotype" w:eastAsia="Calibri" w:hAnsi="Palatino Linotype" w:cs="Arial"/>
          <w:lang w:val="es-MX" w:eastAsia="en-US"/>
        </w:rPr>
        <w:t xml:space="preserve"> solicitó la información vía </w:t>
      </w:r>
      <w:r w:rsidRPr="00073575">
        <w:rPr>
          <w:rFonts w:ascii="Palatino Linotype" w:eastAsia="Calibri" w:hAnsi="Palatino Linotype" w:cs="Arial"/>
          <w:b/>
          <w:lang w:val="es-MX" w:eastAsia="en-US"/>
        </w:rPr>
        <w:t>SAIMEX</w:t>
      </w:r>
      <w:r w:rsidRPr="00073575">
        <w:rPr>
          <w:rFonts w:ascii="Palatino Linotype" w:eastAsia="Calibri" w:hAnsi="Palatino Linotype" w:cs="Arial"/>
          <w:lang w:val="es-MX" w:eastAsia="en-US"/>
        </w:rPr>
        <w:t xml:space="preserve">, </w:t>
      </w:r>
      <w:r w:rsidRPr="00073575">
        <w:rPr>
          <w:rFonts w:ascii="Palatino Linotype" w:eastAsia="Calibri" w:hAnsi="Palatino Linotype" w:cs="Arial"/>
          <w:b/>
          <w:lang w:val="es-MX" w:eastAsia="en-US"/>
        </w:rPr>
        <w:t>El Sujeto Obligado</w:t>
      </w:r>
      <w:r w:rsidRPr="00073575">
        <w:rPr>
          <w:rFonts w:ascii="Palatino Linotype" w:eastAsia="Calibri" w:hAnsi="Palatino Linotype" w:cs="Arial"/>
          <w:lang w:val="es-MX" w:eastAsia="en-US"/>
        </w:rPr>
        <w:t xml:space="preserve"> puede contar entre sus archivos con el o los documentos a través de los cuales puede colmarse el derecho de acceso a la información del solicitante.</w:t>
      </w:r>
    </w:p>
    <w:p w14:paraId="4CB6FEF8" w14:textId="77777777" w:rsidR="00073575" w:rsidRPr="00073575" w:rsidRDefault="00073575" w:rsidP="00073575">
      <w:pPr>
        <w:tabs>
          <w:tab w:val="left" w:pos="709"/>
        </w:tabs>
        <w:spacing w:line="360" w:lineRule="auto"/>
        <w:jc w:val="both"/>
        <w:rPr>
          <w:rFonts w:ascii="Palatino Linotype" w:eastAsia="Calibri" w:hAnsi="Palatino Linotype"/>
          <w:szCs w:val="22"/>
          <w:lang w:val="es-MX" w:eastAsia="en-US"/>
        </w:rPr>
      </w:pPr>
    </w:p>
    <w:p w14:paraId="236048A9" w14:textId="364C132A" w:rsidR="00073575" w:rsidRPr="00073575" w:rsidRDefault="00073575" w:rsidP="00073575">
      <w:pPr>
        <w:tabs>
          <w:tab w:val="left" w:pos="709"/>
        </w:tabs>
        <w:spacing w:line="360" w:lineRule="auto"/>
        <w:jc w:val="both"/>
        <w:rPr>
          <w:rFonts w:ascii="Palatino Linotype" w:eastAsia="Calibri" w:hAnsi="Palatino Linotype"/>
          <w:szCs w:val="22"/>
          <w:lang w:val="es-MX" w:eastAsia="en-US"/>
        </w:rPr>
      </w:pPr>
      <w:r w:rsidRPr="00073575">
        <w:rPr>
          <w:rFonts w:ascii="Palatino Linotype" w:eastAsia="Calibri" w:hAnsi="Palatino Linotype"/>
          <w:szCs w:val="22"/>
          <w:lang w:val="es-MX" w:eastAsia="en-US"/>
        </w:rPr>
        <w:t xml:space="preserve">De las consideraciones señaladas se advierte que </w:t>
      </w:r>
      <w:r w:rsidRPr="00073575">
        <w:rPr>
          <w:rFonts w:ascii="Palatino Linotype" w:eastAsia="Calibri" w:hAnsi="Palatino Linotype"/>
          <w:b/>
          <w:szCs w:val="22"/>
          <w:lang w:val="es-MX" w:eastAsia="en-US"/>
        </w:rPr>
        <w:t>El Sujeto Obligado</w:t>
      </w:r>
      <w:r w:rsidRPr="00073575">
        <w:rPr>
          <w:rFonts w:ascii="Palatino Linotype" w:eastAsia="Calibri" w:hAnsi="Palatino Linotype"/>
          <w:szCs w:val="22"/>
          <w:lang w:val="es-MX" w:eastAsia="en-US"/>
        </w:rPr>
        <w:t>, no justifica en ningún momento de forma fundada y motiva</w:t>
      </w:r>
      <w:r w:rsidR="00EB2195">
        <w:rPr>
          <w:rFonts w:ascii="Palatino Linotype" w:eastAsia="Calibri" w:hAnsi="Palatino Linotype"/>
          <w:szCs w:val="22"/>
          <w:lang w:val="es-MX" w:eastAsia="en-US"/>
        </w:rPr>
        <w:t>da</w:t>
      </w:r>
      <w:r w:rsidRPr="00073575">
        <w:rPr>
          <w:rFonts w:ascii="Palatino Linotype" w:eastAsia="Calibri" w:hAnsi="Palatino Linotype"/>
          <w:szCs w:val="22"/>
          <w:lang w:val="es-MX" w:eastAsia="en-US"/>
        </w:rPr>
        <w:t xml:space="preserve"> su cambio de modalidad de entrega de la información de vía SAIMEX a copias simples con costo. </w:t>
      </w:r>
    </w:p>
    <w:p w14:paraId="3FD049B2" w14:textId="77777777" w:rsidR="00073575" w:rsidRPr="00073575" w:rsidRDefault="00073575" w:rsidP="00073575">
      <w:pPr>
        <w:tabs>
          <w:tab w:val="left" w:pos="709"/>
        </w:tabs>
        <w:spacing w:line="360" w:lineRule="auto"/>
        <w:jc w:val="both"/>
        <w:rPr>
          <w:rFonts w:ascii="Palatino Linotype" w:eastAsia="Calibri" w:hAnsi="Palatino Linotype" w:cs="Arial"/>
          <w:lang w:val="es-MX" w:eastAsia="en-US"/>
        </w:rPr>
      </w:pPr>
    </w:p>
    <w:p w14:paraId="34A80463" w14:textId="77777777" w:rsidR="00073575" w:rsidRPr="00073575" w:rsidRDefault="00073575" w:rsidP="00073575">
      <w:pPr>
        <w:tabs>
          <w:tab w:val="left" w:pos="709"/>
        </w:tabs>
        <w:spacing w:line="360" w:lineRule="auto"/>
        <w:jc w:val="both"/>
        <w:rPr>
          <w:rFonts w:ascii="Palatino Linotype" w:eastAsia="Calibri" w:hAnsi="Palatino Linotype" w:cs="Arial"/>
          <w:lang w:val="es-MX" w:eastAsia="en-US"/>
        </w:rPr>
      </w:pPr>
      <w:r w:rsidRPr="00073575">
        <w:rPr>
          <w:rFonts w:ascii="Palatino Linotype" w:eastAsia="Calibri" w:hAnsi="Palatino Linotype" w:cs="Arial"/>
          <w:lang w:val="es-MX" w:eastAsia="en-US"/>
        </w:rPr>
        <w:t xml:space="preserve">Por tal razón, este Órgano Garante en uso de las facultades que la propia legislación le otorga deberá ordenar la entrega de la información solicitada, dada la aceptación del </w:t>
      </w:r>
      <w:r w:rsidRPr="00073575">
        <w:rPr>
          <w:rFonts w:ascii="Palatino Linotype" w:eastAsia="Calibri" w:hAnsi="Palatino Linotype" w:cs="Arial"/>
          <w:b/>
          <w:lang w:val="es-MX" w:eastAsia="en-US"/>
        </w:rPr>
        <w:t>Sujeto Obligado</w:t>
      </w:r>
      <w:r w:rsidRPr="00073575">
        <w:rPr>
          <w:rFonts w:ascii="Palatino Linotype" w:eastAsia="Calibri" w:hAnsi="Palatino Linotype" w:cs="Arial"/>
          <w:lang w:val="es-MX" w:eastAsia="en-US"/>
        </w:rPr>
        <w:t xml:space="preserve"> de generar, poseer o administrarla, es decir, de tener conocimiento de lo requerido.</w:t>
      </w:r>
    </w:p>
    <w:p w14:paraId="2CBD11D3" w14:textId="77777777" w:rsidR="00073575" w:rsidRPr="00073575" w:rsidRDefault="00073575" w:rsidP="00073575">
      <w:pPr>
        <w:tabs>
          <w:tab w:val="left" w:pos="709"/>
        </w:tabs>
        <w:spacing w:line="360" w:lineRule="auto"/>
        <w:jc w:val="both"/>
        <w:rPr>
          <w:rFonts w:ascii="Palatino Linotype" w:eastAsia="Calibri" w:hAnsi="Palatino Linotype"/>
          <w:szCs w:val="22"/>
          <w:lang w:val="es-MX" w:eastAsia="en-US"/>
        </w:rPr>
      </w:pPr>
    </w:p>
    <w:p w14:paraId="6C61868B" w14:textId="14758276" w:rsidR="00073575" w:rsidRPr="00073575" w:rsidRDefault="00073575" w:rsidP="00073575">
      <w:pPr>
        <w:tabs>
          <w:tab w:val="left" w:pos="709"/>
        </w:tabs>
        <w:spacing w:line="360" w:lineRule="auto"/>
        <w:jc w:val="both"/>
        <w:rPr>
          <w:rFonts w:ascii="Palatino Linotype" w:eastAsia="Calibri" w:hAnsi="Palatino Linotype" w:cs="Arial"/>
          <w:lang w:val="es-MX" w:eastAsia="en-US"/>
        </w:rPr>
      </w:pPr>
      <w:r w:rsidRPr="00073575">
        <w:rPr>
          <w:rFonts w:ascii="Palatino Linotype" w:eastAsia="Calibri" w:hAnsi="Palatino Linotype"/>
          <w:szCs w:val="22"/>
          <w:lang w:val="es-MX" w:eastAsia="en-US"/>
        </w:rPr>
        <w:t xml:space="preserve">Por consiguiente, tanto la modalidad de entrega como la forma de envío de la información se </w:t>
      </w:r>
      <w:r w:rsidR="00F20C1B" w:rsidRPr="00073575">
        <w:rPr>
          <w:rFonts w:ascii="Palatino Linotype" w:eastAsia="Calibri" w:hAnsi="Palatino Linotype"/>
          <w:szCs w:val="22"/>
          <w:lang w:val="es-MX" w:eastAsia="en-US"/>
        </w:rPr>
        <w:t>harán</w:t>
      </w:r>
      <w:r w:rsidRPr="00073575">
        <w:rPr>
          <w:rFonts w:ascii="Palatino Linotype" w:eastAsia="Calibri" w:hAnsi="Palatino Linotype"/>
          <w:szCs w:val="22"/>
          <w:lang w:val="es-MX" w:eastAsia="en-US"/>
        </w:rPr>
        <w:t xml:space="preserve"> preferentemente como haya señalado el requirente. En los casos en que esto no sea posible, </w:t>
      </w:r>
      <w:r w:rsidRPr="00073575">
        <w:rPr>
          <w:rFonts w:ascii="Palatino Linotype" w:eastAsia="Calibri" w:hAnsi="Palatino Linotype"/>
          <w:b/>
          <w:szCs w:val="22"/>
          <w:lang w:val="es-MX" w:eastAsia="en-US"/>
        </w:rPr>
        <w:t xml:space="preserve">El Sujeto Obligado </w:t>
      </w:r>
      <w:r w:rsidRPr="00073575">
        <w:rPr>
          <w:rFonts w:ascii="Palatino Linotype" w:eastAsia="Calibri" w:hAnsi="Palatino Linotype"/>
          <w:szCs w:val="22"/>
          <w:lang w:val="es-MX" w:eastAsia="en-US"/>
        </w:rPr>
        <w:t xml:space="preserve">podrá garantizar la entrega a través de </w:t>
      </w:r>
      <w:r w:rsidRPr="00073575">
        <w:rPr>
          <w:rFonts w:ascii="Palatino Linotype" w:eastAsia="Calibri" w:hAnsi="Palatino Linotype"/>
          <w:szCs w:val="22"/>
          <w:lang w:val="es-MX" w:eastAsia="en-US"/>
        </w:rPr>
        <w:lastRenderedPageBreak/>
        <w:t xml:space="preserve">cualquier otro medio, siempre y cuando funde y motive la razón para hacerlo. La necesidad de fundar y motivar es imperante en todos los actos que emite cualquier autoridad. </w:t>
      </w:r>
    </w:p>
    <w:p w14:paraId="747379DB" w14:textId="77777777" w:rsidR="00073575" w:rsidRPr="00073575" w:rsidRDefault="00073575" w:rsidP="00073575">
      <w:pPr>
        <w:tabs>
          <w:tab w:val="left" w:pos="709"/>
        </w:tabs>
        <w:spacing w:line="360" w:lineRule="auto"/>
        <w:jc w:val="both"/>
        <w:rPr>
          <w:rFonts w:ascii="Palatino Linotype" w:eastAsia="Calibri" w:hAnsi="Palatino Linotype"/>
          <w:szCs w:val="22"/>
          <w:lang w:val="es-MX" w:eastAsia="en-US"/>
        </w:rPr>
      </w:pPr>
    </w:p>
    <w:p w14:paraId="0D16AE0A" w14:textId="77777777" w:rsidR="00073575" w:rsidRPr="00073575" w:rsidRDefault="00073575" w:rsidP="00073575">
      <w:pPr>
        <w:tabs>
          <w:tab w:val="left" w:pos="709"/>
        </w:tabs>
        <w:spacing w:line="360" w:lineRule="auto"/>
        <w:jc w:val="both"/>
        <w:rPr>
          <w:rFonts w:ascii="Palatino Linotype" w:eastAsia="Calibri" w:hAnsi="Palatino Linotype" w:cs="Arial"/>
          <w:lang w:val="es-MX" w:eastAsia="en-US"/>
        </w:rPr>
      </w:pPr>
      <w:r w:rsidRPr="00073575">
        <w:rPr>
          <w:rFonts w:ascii="Palatino Linotype" w:eastAsia="Calibri" w:hAnsi="Palatino Linotype"/>
          <w:szCs w:val="22"/>
          <w:lang w:val="es-MX" w:eastAsia="en-US"/>
        </w:rPr>
        <w:t xml:space="preserve">Por lo que el cambio de modalidad que pretendió hacer </w:t>
      </w:r>
      <w:r w:rsidRPr="00073575">
        <w:rPr>
          <w:rFonts w:ascii="Palatino Linotype" w:eastAsia="Calibri" w:hAnsi="Palatino Linotype"/>
          <w:b/>
          <w:szCs w:val="22"/>
          <w:lang w:val="es-MX" w:eastAsia="en-US"/>
        </w:rPr>
        <w:t>El Sujeto Obligado</w:t>
      </w:r>
      <w:r w:rsidRPr="00073575">
        <w:rPr>
          <w:rFonts w:ascii="Palatino Linotype" w:eastAsia="Calibri" w:hAnsi="Palatino Linotype"/>
          <w:szCs w:val="22"/>
          <w:lang w:val="es-MX"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3A1F6344" w14:textId="77777777" w:rsidR="00073575" w:rsidRPr="00073575" w:rsidRDefault="00073575" w:rsidP="00073575">
      <w:pPr>
        <w:rPr>
          <w:sz w:val="2"/>
          <w:lang w:val="es-MX"/>
        </w:rPr>
      </w:pPr>
    </w:p>
    <w:p w14:paraId="612FF2EE" w14:textId="77777777" w:rsidR="00073575" w:rsidRPr="00073575" w:rsidRDefault="00073575" w:rsidP="00073575">
      <w:pPr>
        <w:spacing w:before="240" w:after="240"/>
        <w:ind w:left="567" w:right="709"/>
        <w:jc w:val="both"/>
        <w:rPr>
          <w:rFonts w:ascii="Palatino Linotype" w:eastAsia="Calibri" w:hAnsi="Palatino Linotype"/>
          <w:i/>
          <w:sz w:val="22"/>
          <w:szCs w:val="22"/>
          <w:lang w:val="es-MX" w:eastAsia="en-US"/>
        </w:rPr>
      </w:pPr>
      <w:r w:rsidRPr="00073575">
        <w:rPr>
          <w:rFonts w:ascii="Palatino Linotype" w:eastAsia="Calibri" w:hAnsi="Palatino Linotype"/>
          <w:i/>
          <w:sz w:val="22"/>
          <w:szCs w:val="22"/>
          <w:lang w:val="es-MX" w:eastAsia="en-US"/>
        </w:rPr>
        <w:t>“</w:t>
      </w:r>
      <w:r w:rsidRPr="00073575">
        <w:rPr>
          <w:rFonts w:ascii="Palatino Linotype" w:eastAsia="Calibri" w:hAnsi="Palatino Linotype"/>
          <w:b/>
          <w:i/>
          <w:sz w:val="22"/>
          <w:szCs w:val="22"/>
          <w:lang w:val="es-MX" w:eastAsia="en-US"/>
        </w:rPr>
        <w:t>Artículo 158.</w:t>
      </w:r>
      <w:r w:rsidRPr="00073575">
        <w:rPr>
          <w:rFonts w:ascii="Palatino Linotype" w:eastAsia="Calibri" w:hAnsi="Palatino Linotype"/>
          <w:i/>
          <w:sz w:val="22"/>
          <w:szCs w:val="22"/>
          <w:lang w:val="es-MX" w:eastAsia="en-US"/>
        </w:rPr>
        <w:t xml:space="preserve"> De manera excepcional, cuando </w:t>
      </w:r>
      <w:r w:rsidRPr="00073575">
        <w:rPr>
          <w:rFonts w:ascii="Palatino Linotype" w:eastAsia="Calibri" w:hAnsi="Palatino Linotype"/>
          <w:b/>
          <w:i/>
          <w:sz w:val="22"/>
          <w:szCs w:val="22"/>
          <w:u w:val="single"/>
          <w:lang w:val="es-MX" w:eastAsia="en-US"/>
        </w:rPr>
        <w:t>de forma fundada y motivada</w:t>
      </w:r>
      <w:r w:rsidRPr="00073575">
        <w:rPr>
          <w:rFonts w:ascii="Palatino Linotype" w:eastAsia="Calibri" w:hAnsi="Palatino Linotype"/>
          <w:i/>
          <w:sz w:val="22"/>
          <w:szCs w:val="22"/>
          <w:lang w:val="es-MX" w:eastAsia="en-US"/>
        </w:rPr>
        <w:t xml:space="preserve"> así lo determine el sujeto obligado, en aquellos casos en que la información solicitada que ya se encuentre en su posesión implique análisis, estudio o procesamiento de documentos cuya entrega o reproducción sobrepase </w:t>
      </w:r>
      <w:r w:rsidRPr="00073575">
        <w:rPr>
          <w:rFonts w:ascii="Palatino Linotype" w:eastAsia="Calibri" w:hAnsi="Palatino Linotype"/>
          <w:b/>
          <w:i/>
          <w:sz w:val="22"/>
          <w:szCs w:val="22"/>
          <w:u w:val="single"/>
          <w:lang w:val="es-MX" w:eastAsia="en-US"/>
        </w:rPr>
        <w:t>las capacidades técnicas administrativas</w:t>
      </w:r>
      <w:r w:rsidRPr="00073575">
        <w:rPr>
          <w:rFonts w:ascii="Palatino Linotype" w:eastAsia="Calibri" w:hAnsi="Palatino Linotype"/>
          <w:i/>
          <w:sz w:val="22"/>
          <w:szCs w:val="22"/>
          <w:lang w:val="es-MX" w:eastAsia="en-US"/>
        </w:rPr>
        <w:t xml:space="preserve"> </w:t>
      </w:r>
      <w:r w:rsidRPr="00073575">
        <w:rPr>
          <w:rFonts w:ascii="Palatino Linotype" w:eastAsia="Calibri" w:hAnsi="Palatino Linotype"/>
          <w:b/>
          <w:i/>
          <w:sz w:val="22"/>
          <w:szCs w:val="22"/>
          <w:u w:val="single"/>
          <w:lang w:val="es-MX" w:eastAsia="en-US"/>
        </w:rPr>
        <w:t>y humanas del sujeto obligado</w:t>
      </w:r>
      <w:r w:rsidRPr="00073575">
        <w:rPr>
          <w:rFonts w:ascii="Palatino Linotype" w:eastAsia="Calibri" w:hAnsi="Palatino Linotype"/>
          <w:i/>
          <w:sz w:val="22"/>
          <w:szCs w:val="22"/>
          <w:lang w:val="es-MX" w:eastAsia="en-US"/>
        </w:rPr>
        <w:t xml:space="preserve"> para cumplir con la solicitud, en los plazos establecidos para dichos efectos, se podrá poner a disposición del solicitante los documentos en </w:t>
      </w:r>
      <w:r w:rsidRPr="00073575">
        <w:rPr>
          <w:rFonts w:ascii="Palatino Linotype" w:eastAsia="Calibri" w:hAnsi="Palatino Linotype"/>
          <w:b/>
          <w:i/>
          <w:sz w:val="22"/>
          <w:szCs w:val="22"/>
          <w:lang w:val="es-MX" w:eastAsia="en-US"/>
        </w:rPr>
        <w:t>consulta directa,</w:t>
      </w:r>
      <w:r w:rsidRPr="00073575">
        <w:rPr>
          <w:rFonts w:ascii="Palatino Linotype" w:eastAsia="Calibri" w:hAnsi="Palatino Linotype"/>
          <w:i/>
          <w:sz w:val="22"/>
          <w:szCs w:val="22"/>
          <w:lang w:val="es-MX" w:eastAsia="en-US"/>
        </w:rPr>
        <w:t xml:space="preserve"> salvo la información clasificada.</w:t>
      </w:r>
    </w:p>
    <w:p w14:paraId="07877C64" w14:textId="77777777" w:rsidR="00073575" w:rsidRPr="00073575" w:rsidRDefault="00073575" w:rsidP="00073575">
      <w:pPr>
        <w:spacing w:before="240" w:after="240"/>
        <w:ind w:left="567" w:right="709"/>
        <w:jc w:val="both"/>
        <w:rPr>
          <w:rFonts w:ascii="Palatino Linotype" w:eastAsia="Calibri" w:hAnsi="Palatino Linotype"/>
          <w:i/>
          <w:sz w:val="22"/>
          <w:szCs w:val="22"/>
          <w:lang w:val="es-MX" w:eastAsia="en-US"/>
        </w:rPr>
      </w:pPr>
      <w:r w:rsidRPr="00073575">
        <w:rPr>
          <w:rFonts w:ascii="Palatino Linotype" w:eastAsia="Calibri" w:hAnsi="Palatino Linotype"/>
          <w:i/>
          <w:sz w:val="22"/>
          <w:szCs w:val="22"/>
          <w:lang w:val="es-MX" w:eastAsia="en-US"/>
        </w:rPr>
        <w:t>En todo caso, se facilitará su copia simple o certificada, así como su reproducción por cualquier medio disponible en las instalaciones del sujeto obligado o que, en su caso, aporte el solicitante.”</w:t>
      </w:r>
    </w:p>
    <w:p w14:paraId="73BBB954" w14:textId="77777777" w:rsidR="00073575" w:rsidRPr="00073575" w:rsidRDefault="00073575" w:rsidP="00073575">
      <w:pPr>
        <w:rPr>
          <w:sz w:val="8"/>
          <w:lang w:val="es-MX"/>
        </w:rPr>
      </w:pPr>
    </w:p>
    <w:p w14:paraId="24D3015E" w14:textId="340A6EF5" w:rsidR="000251E3" w:rsidRDefault="00073575" w:rsidP="000251E3">
      <w:pPr>
        <w:spacing w:line="360" w:lineRule="auto"/>
        <w:jc w:val="both"/>
        <w:rPr>
          <w:rFonts w:ascii="Palatino Linotype" w:eastAsia="Calibri" w:hAnsi="Palatino Linotype" w:cs="Arial"/>
          <w:lang w:val="es-MX"/>
        </w:rPr>
      </w:pPr>
      <w:r w:rsidRPr="00073575">
        <w:rPr>
          <w:rFonts w:ascii="Palatino Linotype" w:eastAsia="Calibri" w:hAnsi="Palatino Linotype"/>
          <w:lang w:val="es-MX"/>
        </w:rPr>
        <w:t xml:space="preserve">De lo anterior se desprende que </w:t>
      </w:r>
      <w:r w:rsidRPr="00073575">
        <w:rPr>
          <w:rFonts w:ascii="Palatino Linotype" w:eastAsia="Calibri" w:hAnsi="Palatino Linotype"/>
          <w:b/>
          <w:lang w:val="es-MX"/>
        </w:rPr>
        <w:t>El Sujeto Obligado</w:t>
      </w:r>
      <w:r w:rsidRPr="00073575">
        <w:rPr>
          <w:rFonts w:ascii="Palatino Linotype" w:eastAsia="Calibri" w:hAnsi="Palatino Linotype"/>
          <w:lang w:val="es-MX"/>
        </w:rPr>
        <w:t xml:space="preserve"> no procedió al cambio de modalidad de manera fundada y motivada, y menos aún cambio la vía copias simples con costo, que esta fuera de la legalidad que establece la ley de la materia y es por ello, que en el presente asunto no se justifica el cambio de modalidad</w:t>
      </w:r>
      <w:r w:rsidR="000251E3">
        <w:rPr>
          <w:rFonts w:ascii="Palatino Linotype" w:eastAsia="Calibri" w:hAnsi="Palatino Linotype" w:cs="Arial"/>
          <w:lang w:val="es-MX"/>
        </w:rPr>
        <w:t>.</w:t>
      </w:r>
      <w:r w:rsidRPr="00073575">
        <w:rPr>
          <w:rFonts w:ascii="Palatino Linotype" w:eastAsia="Calibri" w:hAnsi="Palatino Linotype" w:cs="Arial"/>
          <w:lang w:val="es-MX"/>
        </w:rPr>
        <w:t xml:space="preserve"> </w:t>
      </w:r>
    </w:p>
    <w:p w14:paraId="5E3E385F" w14:textId="77777777" w:rsidR="000251E3" w:rsidRDefault="000251E3" w:rsidP="000251E3">
      <w:pPr>
        <w:spacing w:line="360" w:lineRule="auto"/>
        <w:jc w:val="both"/>
        <w:rPr>
          <w:rFonts w:ascii="Palatino Linotype" w:eastAsia="Calibri" w:hAnsi="Palatino Linotype" w:cs="Arial"/>
          <w:lang w:val="es-MX"/>
        </w:rPr>
      </w:pPr>
    </w:p>
    <w:p w14:paraId="1ED5DE35" w14:textId="5AB9FA07" w:rsidR="000251E3" w:rsidRPr="00DA320A" w:rsidRDefault="000251E3" w:rsidP="000251E3">
      <w:pPr>
        <w:spacing w:line="360" w:lineRule="auto"/>
        <w:jc w:val="both"/>
        <w:rPr>
          <w:rFonts w:ascii="Palatino Linotype" w:eastAsia="MS Mincho" w:hAnsi="Palatino Linotype"/>
          <w:lang w:val="es-ES_tradnl"/>
        </w:rPr>
      </w:pPr>
      <w:r>
        <w:rPr>
          <w:rFonts w:ascii="Palatino Linotype" w:eastAsia="Calibri" w:hAnsi="Palatino Linotype" w:cs="Arial"/>
          <w:lang w:val="es-MX"/>
        </w:rPr>
        <w:lastRenderedPageBreak/>
        <w:t>A</w:t>
      </w:r>
      <w:r w:rsidR="00073575" w:rsidRPr="00073575">
        <w:rPr>
          <w:rFonts w:ascii="Palatino Linotype" w:eastAsia="Calibri" w:hAnsi="Palatino Linotype" w:cs="Arial"/>
          <w:lang w:val="es-MX"/>
        </w:rPr>
        <w:t xml:space="preserve">unado </w:t>
      </w:r>
      <w:r>
        <w:rPr>
          <w:rFonts w:ascii="Palatino Linotype" w:eastAsia="Calibri" w:hAnsi="Palatino Linotype" w:cs="Arial"/>
          <w:lang w:val="es-MX"/>
        </w:rPr>
        <w:t>a lo anterior,</w:t>
      </w:r>
      <w:r w:rsidR="00073575" w:rsidRPr="00073575">
        <w:rPr>
          <w:rFonts w:ascii="Palatino Linotype" w:eastAsia="Calibri" w:hAnsi="Palatino Linotype" w:cs="Arial"/>
          <w:lang w:val="es-MX"/>
        </w:rPr>
        <w:t xml:space="preserve"> este Órgano Garante advierte que la información solicitada forma parte de las documentales remitidas al Órgano Superior de Fiscalización del Estado de México, ello de acuerdo </w:t>
      </w:r>
      <w:r w:rsidR="00073575" w:rsidRPr="00073575">
        <w:rPr>
          <w:rFonts w:ascii="Palatino Linotype" w:hAnsi="Palatino Linotype" w:cs="Arial"/>
          <w:lang w:val="es-MX"/>
        </w:rPr>
        <w:t xml:space="preserve">los </w:t>
      </w:r>
      <w:r w:rsidRPr="00DA320A">
        <w:rPr>
          <w:rFonts w:ascii="Palatino Linotype" w:eastAsia="MS Mincho" w:hAnsi="Palatino Linotype"/>
        </w:rPr>
        <w:t>Lineamientos para la Elaboración y Presentación del Informe Mensual Municipal</w:t>
      </w:r>
      <w:r w:rsidRPr="00DA320A">
        <w:rPr>
          <w:rFonts w:ascii="Palatino Linotype" w:eastAsia="MS Mincho" w:hAnsi="Palatino Linotype"/>
          <w:lang w:val="es-ES_tradnl"/>
        </w:rPr>
        <w:t xml:space="preserve"> 2019, emitidos por el Órgano Superior de Fiscalización del Estado de México, contienen los formatos e información que debe ser proporcionada para la integración de los informes mensuales que se entregan a éste, los cuales están conformados por 6 discos que se deberán entregar dentro de los veinte días hábiles siguientes terminado cada mes, siendo parte de la información, la relativa los Comprobantes Fiscales Digitales por Internet por concepto de nómina, mismos que se encuentran contenidos dentro del Disco 4, consecutivo 6 y 7, de tal manera que, dichos formatos constituyen un soporte documental de que la información solicitada por la hoy </w:t>
      </w:r>
      <w:r w:rsidRPr="00DA320A">
        <w:rPr>
          <w:rFonts w:ascii="Palatino Linotype" w:eastAsia="MS Mincho" w:hAnsi="Palatino Linotype"/>
          <w:b/>
          <w:lang w:val="es-ES_tradnl"/>
        </w:rPr>
        <w:t>Recurrente</w:t>
      </w:r>
      <w:r w:rsidRPr="00DA320A">
        <w:rPr>
          <w:rFonts w:ascii="Palatino Linotype" w:eastAsia="MS Mincho" w:hAnsi="Palatino Linotype"/>
          <w:lang w:val="es-ES_tradnl"/>
        </w:rPr>
        <w:t xml:space="preserve"> obra en los archivos del </w:t>
      </w:r>
      <w:r w:rsidRPr="00DA320A">
        <w:rPr>
          <w:rFonts w:ascii="Palatino Linotype" w:eastAsia="MS Mincho" w:hAnsi="Palatino Linotype"/>
          <w:b/>
          <w:lang w:val="es-ES_tradnl"/>
        </w:rPr>
        <w:t>Sujeto Obligado</w:t>
      </w:r>
      <w:r w:rsidRPr="00DA320A">
        <w:rPr>
          <w:rFonts w:ascii="Palatino Linotype" w:eastAsia="MS Mincho" w:hAnsi="Palatino Linotype"/>
          <w:lang w:val="es-ES_tradnl"/>
        </w:rPr>
        <w:t>, como se advierte a continuación:</w:t>
      </w:r>
    </w:p>
    <w:p w14:paraId="0DBA6841" w14:textId="77777777" w:rsidR="000251E3" w:rsidRPr="00DA320A" w:rsidRDefault="000251E3" w:rsidP="000251E3">
      <w:pPr>
        <w:spacing w:before="240" w:after="240" w:line="360" w:lineRule="auto"/>
        <w:jc w:val="center"/>
        <w:rPr>
          <w:rFonts w:ascii="Palatino Linotype" w:eastAsia="Calibri" w:hAnsi="Palatino Linotype"/>
          <w:i/>
        </w:rPr>
      </w:pPr>
      <w:r w:rsidRPr="00DA320A">
        <w:rPr>
          <w:rFonts w:ascii="Calibri" w:eastAsia="Calibri" w:hAnsi="Calibri"/>
          <w:noProof/>
          <w:lang w:val="es-MX" w:eastAsia="es-MX"/>
        </w:rPr>
        <mc:AlternateContent>
          <mc:Choice Requires="wps">
            <w:drawing>
              <wp:anchor distT="0" distB="0" distL="114300" distR="114300" simplePos="0" relativeHeight="251664384" behindDoc="0" locked="0" layoutInCell="1" allowOverlap="1" wp14:anchorId="4729419F" wp14:editId="6405758B">
                <wp:simplePos x="0" y="0"/>
                <wp:positionH relativeFrom="column">
                  <wp:posOffset>872490</wp:posOffset>
                </wp:positionH>
                <wp:positionV relativeFrom="paragraph">
                  <wp:posOffset>2019300</wp:posOffset>
                </wp:positionV>
                <wp:extent cx="3314700" cy="523875"/>
                <wp:effectExtent l="19050" t="19050" r="19050" b="28575"/>
                <wp:wrapNone/>
                <wp:docPr id="39" name="Rectángulo 39"/>
                <wp:cNvGraphicFramePr/>
                <a:graphic xmlns:a="http://schemas.openxmlformats.org/drawingml/2006/main">
                  <a:graphicData uri="http://schemas.microsoft.com/office/word/2010/wordprocessingShape">
                    <wps:wsp>
                      <wps:cNvSpPr/>
                      <wps:spPr>
                        <a:xfrm>
                          <a:off x="0" y="0"/>
                          <a:ext cx="3314700" cy="523875"/>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E54D3B" id="Rectángulo 39" o:spid="_x0000_s1026" style="position:absolute;margin-left:68.7pt;margin-top:159pt;width:261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" filled="f" strokecolor="#c00000" strokeweight="2.25pt"/>
            </w:pict>
          </mc:Fallback>
        </mc:AlternateContent>
      </w:r>
      <w:r w:rsidRPr="00DA320A">
        <w:rPr>
          <w:rFonts w:ascii="Calibri" w:eastAsia="Calibri" w:hAnsi="Calibri"/>
          <w:noProof/>
          <w:lang w:val="es-MX" w:eastAsia="es-MX"/>
        </w:rPr>
        <w:drawing>
          <wp:inline distT="0" distB="0" distL="0" distR="0" wp14:anchorId="39E805C0" wp14:editId="14225F6B">
            <wp:extent cx="4114800" cy="2958029"/>
            <wp:effectExtent l="0" t="0" r="0" b="0"/>
            <wp:docPr id="6"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0">
                      <a:extLst>
                        <a:ext uri="{28A0092B-C50C-407E-A947-70E740481C1C}">
                          <a14:useLocalDpi xmlns:a14="http://schemas.microsoft.com/office/drawing/2010/main" val="0"/>
                        </a:ext>
                      </a:extLst>
                    </a:blip>
                    <a:srcRect l="28770" t="12051" r="31216" b="36803"/>
                    <a:stretch>
                      <a:fillRect/>
                    </a:stretch>
                  </pic:blipFill>
                  <pic:spPr bwMode="auto">
                    <a:xfrm>
                      <a:off x="0" y="0"/>
                      <a:ext cx="4131443" cy="2969994"/>
                    </a:xfrm>
                    <a:prstGeom prst="rect">
                      <a:avLst/>
                    </a:prstGeom>
                    <a:noFill/>
                    <a:ln>
                      <a:noFill/>
                    </a:ln>
                  </pic:spPr>
                </pic:pic>
              </a:graphicData>
            </a:graphic>
          </wp:inline>
        </w:drawing>
      </w:r>
    </w:p>
    <w:p w14:paraId="433E46A7" w14:textId="3F3C7644" w:rsidR="000251E3" w:rsidRPr="00DA320A" w:rsidRDefault="000251E3" w:rsidP="000251E3">
      <w:pPr>
        <w:spacing w:line="360" w:lineRule="auto"/>
        <w:jc w:val="both"/>
        <w:rPr>
          <w:rFonts w:ascii="Palatino Linotype" w:eastAsia="MS Mincho" w:hAnsi="Palatino Linotype"/>
          <w:lang w:val="es-ES_tradnl"/>
        </w:rPr>
      </w:pPr>
      <w:r w:rsidRPr="00DA320A">
        <w:rPr>
          <w:rFonts w:ascii="Palatino Linotype" w:eastAsia="MS Mincho" w:hAnsi="Palatino Linotype"/>
          <w:lang w:val="es-ES_tradnl"/>
        </w:rPr>
        <w:lastRenderedPageBreak/>
        <w:t xml:space="preserve">De la imagen antes referida, podemos advertir que el </w:t>
      </w:r>
      <w:r w:rsidRPr="00DA320A">
        <w:rPr>
          <w:rFonts w:ascii="Palatino Linotype" w:eastAsia="MS Mincho" w:hAnsi="Palatino Linotype"/>
          <w:b/>
          <w:bCs/>
          <w:lang w:val="es-ES_tradnl"/>
        </w:rPr>
        <w:t>Sujeto Obligado</w:t>
      </w:r>
      <w:r w:rsidRPr="00DA320A">
        <w:rPr>
          <w:rFonts w:ascii="Palatino Linotype" w:eastAsia="MS Mincho" w:hAnsi="Palatino Linotype"/>
          <w:lang w:val="es-ES_tradnl"/>
        </w:rPr>
        <w:t xml:space="preserve"> tiene la obligación de entregar al Órgano Superior de Fiscalización del Estado de México, informes mensuales, en los cuales se incluye los Comprobantes Fiscales Digitales por Internet por concepto de nómina, es por ello que resulta dable ordenar al Sujeto</w:t>
      </w:r>
      <w:r>
        <w:rPr>
          <w:rFonts w:ascii="Palatino Linotype" w:eastAsia="MS Mincho" w:hAnsi="Palatino Linotype"/>
          <w:lang w:val="es-ES_tradnl"/>
        </w:rPr>
        <w:t xml:space="preserve"> Obligado, la versión pública de l</w:t>
      </w:r>
      <w:r w:rsidRPr="000251E3">
        <w:rPr>
          <w:rFonts w:ascii="Palatino Linotype" w:eastAsia="MS Mincho" w:hAnsi="Palatino Linotype"/>
          <w:lang w:val="es-ES_tradnl"/>
        </w:rPr>
        <w:t xml:space="preserve">os Recibos de nómina, Comprobante Fiscal Digital por Internet (CFDI), de la totalidad de los servidores públicos adscritos al Sujeto Obligado, emitidos en el periodo que comprende del 01 de </w:t>
      </w:r>
      <w:r w:rsidR="00B63C16">
        <w:rPr>
          <w:rFonts w:ascii="Palatino Linotype" w:eastAsia="MS Mincho" w:hAnsi="Palatino Linotype"/>
          <w:lang w:val="es-ES_tradnl"/>
        </w:rPr>
        <w:t>enero al 31 de diciembre de 2019</w:t>
      </w:r>
      <w:r>
        <w:rPr>
          <w:rFonts w:ascii="Palatino Linotype" w:eastAsia="MS Mincho" w:hAnsi="Palatino Linotype"/>
          <w:lang w:val="es-ES_tradnl"/>
        </w:rPr>
        <w:t>.</w:t>
      </w:r>
    </w:p>
    <w:p w14:paraId="12740F0E" w14:textId="3C4ADB8F" w:rsidR="00F20C1B" w:rsidRDefault="00F20C1B" w:rsidP="000251E3">
      <w:pPr>
        <w:spacing w:line="360" w:lineRule="auto"/>
        <w:jc w:val="both"/>
        <w:rPr>
          <w:rFonts w:ascii="Palatino Linotype" w:eastAsiaTheme="minorHAnsi" w:hAnsi="Palatino Linotype" w:cs="Arial"/>
          <w:lang w:eastAsia="en-US"/>
        </w:rPr>
      </w:pPr>
    </w:p>
    <w:p w14:paraId="09724E2D" w14:textId="1673FF4A" w:rsidR="00F20C1B" w:rsidRDefault="00F20C1B" w:rsidP="00F20C1B">
      <w:pPr>
        <w:spacing w:line="360" w:lineRule="auto"/>
        <w:jc w:val="both"/>
        <w:rPr>
          <w:rFonts w:ascii="Palatino Linotype" w:eastAsiaTheme="minorHAnsi" w:hAnsi="Palatino Linotype" w:cs="Arial"/>
          <w:b/>
          <w:lang w:eastAsia="en-US"/>
        </w:rPr>
      </w:pPr>
      <w:r w:rsidRPr="00A16B84">
        <w:rPr>
          <w:rFonts w:ascii="Palatino Linotype" w:eastAsiaTheme="minorHAnsi" w:hAnsi="Palatino Linotype" w:cstheme="minorBidi"/>
          <w:i/>
          <w:noProof/>
          <w:lang w:val="es-MX" w:eastAsia="es-MX"/>
        </w:rPr>
        <mc:AlternateContent>
          <mc:Choice Requires="wps">
            <w:drawing>
              <wp:anchor distT="0" distB="0" distL="114300" distR="114300" simplePos="0" relativeHeight="251662336" behindDoc="0" locked="0" layoutInCell="1" allowOverlap="1" wp14:anchorId="6DE210F3" wp14:editId="14B13BAE">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F9FD80" id="Rectángulo 16" o:spid="_x0000_s1026" style="position:absolute;margin-left:24.95pt;margin-top:704.3pt;width:372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" filled="f" strokecolor="red" strokeweight="1.5pt"/>
            </w:pict>
          </mc:Fallback>
        </mc:AlternateContent>
      </w:r>
      <w:r w:rsidRPr="00A16B84">
        <w:rPr>
          <w:rFonts w:ascii="Palatino Linotype" w:eastAsiaTheme="minorHAnsi" w:hAnsi="Palatino Linotype" w:cs="Arial"/>
          <w:lang w:eastAsia="en-US"/>
        </w:rPr>
        <w:t xml:space="preserve">Atento a lo anterior, resulta claro que existe la obligación por parte del </w:t>
      </w:r>
      <w:r w:rsidRPr="00A16B84">
        <w:rPr>
          <w:rFonts w:ascii="Palatino Linotype" w:eastAsiaTheme="minorHAnsi" w:hAnsi="Palatino Linotype" w:cs="Arial"/>
          <w:b/>
          <w:lang w:eastAsia="en-US"/>
        </w:rPr>
        <w:t>Sujeto Obligado</w:t>
      </w:r>
      <w:r w:rsidRPr="00A16B84">
        <w:rPr>
          <w:rFonts w:ascii="Palatino Linotype" w:eastAsiaTheme="minorHAnsi" w:hAnsi="Palatino Linotype" w:cs="Arial"/>
          <w:lang w:eastAsia="en-US"/>
        </w:rPr>
        <w:t xml:space="preserve">, de entregar los informes </w:t>
      </w:r>
      <w:r w:rsidR="000251E3">
        <w:rPr>
          <w:rFonts w:ascii="Palatino Linotype" w:eastAsiaTheme="minorHAnsi" w:hAnsi="Palatino Linotype" w:cs="Arial"/>
          <w:lang w:eastAsia="en-US"/>
        </w:rPr>
        <w:t>mensuales</w:t>
      </w:r>
      <w:r w:rsidRPr="00A16B84">
        <w:rPr>
          <w:rFonts w:ascii="Palatino Linotype" w:eastAsiaTheme="minorHAnsi" w:hAnsi="Palatino Linotype" w:cs="Arial"/>
          <w:lang w:eastAsia="en-US"/>
        </w:rPr>
        <w:t xml:space="preserve">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A16B84">
        <w:rPr>
          <w:rFonts w:ascii="Palatino Linotype" w:eastAsiaTheme="minorHAnsi" w:hAnsi="Palatino Linotype" w:cs="Arial"/>
          <w:b/>
          <w:lang w:eastAsia="en-US"/>
        </w:rPr>
        <w:t xml:space="preserve">Sujeto Obligado. </w:t>
      </w:r>
    </w:p>
    <w:p w14:paraId="486B25E3" w14:textId="77777777" w:rsidR="00073575" w:rsidRPr="00073575" w:rsidRDefault="00073575" w:rsidP="00073575">
      <w:pPr>
        <w:autoSpaceDE w:val="0"/>
        <w:autoSpaceDN w:val="0"/>
        <w:adjustRightInd w:val="0"/>
        <w:spacing w:line="360" w:lineRule="auto"/>
        <w:jc w:val="both"/>
        <w:rPr>
          <w:rFonts w:ascii="Palatino Linotype" w:eastAsia="Calibri" w:hAnsi="Palatino Linotype" w:cs="Arial"/>
          <w:lang w:val="es-MX" w:eastAsia="en-US"/>
        </w:rPr>
      </w:pPr>
    </w:p>
    <w:p w14:paraId="51994D48" w14:textId="3881D04D" w:rsidR="00073575" w:rsidRPr="00073575" w:rsidRDefault="00073575" w:rsidP="00073575">
      <w:pPr>
        <w:autoSpaceDE w:val="0"/>
        <w:autoSpaceDN w:val="0"/>
        <w:adjustRightInd w:val="0"/>
        <w:spacing w:line="360" w:lineRule="auto"/>
        <w:jc w:val="both"/>
        <w:rPr>
          <w:rFonts w:ascii="Palatino Linotype" w:eastAsia="Calibri" w:hAnsi="Palatino Linotype"/>
          <w:lang w:val="es-MX" w:eastAsia="en-US"/>
        </w:rPr>
      </w:pPr>
      <w:r w:rsidRPr="00073575">
        <w:rPr>
          <w:rFonts w:ascii="Palatino Linotype" w:eastAsia="Calibri" w:hAnsi="Palatino Linotype" w:cs="Arial"/>
          <w:lang w:val="es-MX" w:eastAsia="en-US"/>
        </w:rPr>
        <w:t xml:space="preserve">En virtud de lo anterior, se colige que </w:t>
      </w:r>
      <w:r w:rsidRPr="00073575">
        <w:rPr>
          <w:rFonts w:ascii="Palatino Linotype" w:eastAsia="Calibri" w:hAnsi="Palatino Linotype" w:cs="Arial"/>
          <w:b/>
          <w:lang w:val="es-MX" w:eastAsia="en-US"/>
        </w:rPr>
        <w:t>el Sujeto Obligado debe contar con el o los documentos en donde conste</w:t>
      </w:r>
      <w:r w:rsidR="000251E3" w:rsidRPr="000251E3">
        <w:rPr>
          <w:rFonts w:ascii="Palatino Linotype" w:eastAsia="Calibri" w:hAnsi="Palatino Linotype" w:cs="Arial"/>
          <w:b/>
          <w:lang w:val="es-MX" w:eastAsia="en-US"/>
        </w:rPr>
        <w:t>n los</w:t>
      </w:r>
      <w:r w:rsidRPr="00073575">
        <w:rPr>
          <w:rFonts w:ascii="Palatino Linotype" w:eastAsia="Calibri" w:hAnsi="Palatino Linotype" w:cs="Arial"/>
          <w:b/>
          <w:lang w:val="es-MX" w:eastAsia="en-US"/>
        </w:rPr>
        <w:t xml:space="preserve"> </w:t>
      </w:r>
      <w:r w:rsidR="000251E3" w:rsidRPr="000251E3">
        <w:rPr>
          <w:rFonts w:ascii="Palatino Linotype" w:eastAsia="Calibri" w:hAnsi="Palatino Linotype" w:cs="Arial"/>
          <w:b/>
          <w:lang w:val="es-MX" w:eastAsia="en-US"/>
        </w:rPr>
        <w:t>Comprobantes Fiscales Digitales por Internet por concepto de Nómina correspondiente al ejercicio fiscal 2019</w:t>
      </w:r>
      <w:r w:rsidRPr="00073575">
        <w:rPr>
          <w:rFonts w:ascii="Palatino Linotype" w:eastAsia="Calibri" w:hAnsi="Palatino Linotype" w:cs="Arial"/>
          <w:b/>
          <w:lang w:val="es-MX" w:eastAsia="en-US"/>
        </w:rPr>
        <w:t xml:space="preserve"> ya digitalizado</w:t>
      </w:r>
      <w:r w:rsidRPr="00073575">
        <w:rPr>
          <w:rFonts w:ascii="Palatino Linotype" w:eastAsia="Calibri" w:hAnsi="Palatino Linotype" w:cs="Arial"/>
          <w:lang w:val="es-MX" w:eastAsia="en-US"/>
        </w:rPr>
        <w:t>, lo cual no justifica la utilización de materiales adicionales para su reproducción y por lo tanto no se justifica el cobro por la digitalización para su entrega.</w:t>
      </w:r>
    </w:p>
    <w:p w14:paraId="01369881" w14:textId="77777777" w:rsidR="00073575" w:rsidRPr="00073575" w:rsidRDefault="00073575" w:rsidP="00073575">
      <w:pPr>
        <w:spacing w:line="360" w:lineRule="auto"/>
        <w:jc w:val="both"/>
        <w:rPr>
          <w:rFonts w:ascii="Palatino Linotype" w:eastAsia="Calibri" w:hAnsi="Palatino Linotype"/>
          <w:lang w:val="es-MX" w:eastAsia="en-US"/>
        </w:rPr>
      </w:pPr>
    </w:p>
    <w:p w14:paraId="1BBE9A61" w14:textId="67A3D940" w:rsidR="00694EF2" w:rsidRPr="00073575" w:rsidRDefault="00073575" w:rsidP="00073575">
      <w:pPr>
        <w:spacing w:line="360" w:lineRule="auto"/>
        <w:jc w:val="both"/>
        <w:rPr>
          <w:rFonts w:ascii="Palatino Linotype" w:eastAsia="Calibri" w:hAnsi="Palatino Linotype"/>
          <w:bCs/>
          <w:lang w:val="es-MX" w:eastAsia="en-US"/>
        </w:rPr>
      </w:pPr>
      <w:r w:rsidRPr="00073575">
        <w:rPr>
          <w:rFonts w:ascii="Palatino Linotype" w:eastAsia="Calibri" w:hAnsi="Palatino Linotype"/>
          <w:lang w:val="es-MX" w:eastAsia="en-US"/>
        </w:rPr>
        <w:t xml:space="preserve">Es por lo anterior que, con el objeto de reparar la afectación al derecho humano de acceso a la información tutelado por este Órgano Garante, es procedente ordenar la entrega, a través del SAIMEX, </w:t>
      </w:r>
      <w:r w:rsidR="000251E3">
        <w:rPr>
          <w:rFonts w:ascii="Palatino Linotype" w:eastAsia="Calibri" w:hAnsi="Palatino Linotype"/>
          <w:lang w:val="es-MX" w:eastAsia="en-US"/>
        </w:rPr>
        <w:t xml:space="preserve">de </w:t>
      </w:r>
      <w:r w:rsidR="000251E3" w:rsidRPr="000251E3">
        <w:rPr>
          <w:rFonts w:ascii="Palatino Linotype" w:eastAsia="Calibri" w:hAnsi="Palatino Linotype"/>
          <w:lang w:val="es-MX" w:eastAsia="en-US"/>
        </w:rPr>
        <w:t xml:space="preserve">los Recibos de nómina, Comprobante Fiscal Digital </w:t>
      </w:r>
      <w:r w:rsidR="000251E3" w:rsidRPr="000251E3">
        <w:rPr>
          <w:rFonts w:ascii="Palatino Linotype" w:eastAsia="Calibri" w:hAnsi="Palatino Linotype"/>
          <w:lang w:val="es-MX" w:eastAsia="en-US"/>
        </w:rPr>
        <w:lastRenderedPageBreak/>
        <w:t xml:space="preserve">por Internet (CFDI), de la totalidad de los servidores públicos adscritos al Sujeto Obligado, emitidos en el periodo que comprende del 01 de </w:t>
      </w:r>
      <w:r w:rsidR="00B63C16">
        <w:rPr>
          <w:rFonts w:ascii="Palatino Linotype" w:eastAsia="Calibri" w:hAnsi="Palatino Linotype"/>
          <w:lang w:val="es-MX" w:eastAsia="en-US"/>
        </w:rPr>
        <w:t>enero al 31 de diciembre de 2019</w:t>
      </w:r>
      <w:r w:rsidRPr="00073575">
        <w:rPr>
          <w:rFonts w:ascii="Palatino Linotype" w:eastAsia="Calibri" w:hAnsi="Palatino Linotype"/>
          <w:bCs/>
          <w:lang w:val="es-MX" w:eastAsia="en-US"/>
        </w:rPr>
        <w:t>.</w:t>
      </w:r>
    </w:p>
    <w:p w14:paraId="6C5DE0EC" w14:textId="77777777" w:rsidR="008D7CEE" w:rsidRPr="00A16B84" w:rsidRDefault="008D7CEE" w:rsidP="00A16B84">
      <w:pPr>
        <w:spacing w:line="360" w:lineRule="auto"/>
        <w:jc w:val="both"/>
        <w:rPr>
          <w:rFonts w:ascii="Palatino Linotype" w:eastAsiaTheme="minorHAnsi" w:hAnsi="Palatino Linotype" w:cs="Arial"/>
          <w:lang w:val="es-MX" w:eastAsia="en-US"/>
        </w:rPr>
      </w:pPr>
    </w:p>
    <w:p w14:paraId="37225528" w14:textId="3F7061D6" w:rsidR="00C87CEB" w:rsidRPr="00C87CEB" w:rsidRDefault="00A16B84" w:rsidP="00C87CEB">
      <w:pPr>
        <w:spacing w:line="360" w:lineRule="auto"/>
        <w:jc w:val="both"/>
        <w:rPr>
          <w:rFonts w:ascii="Palatino Linotype" w:eastAsiaTheme="minorHAnsi" w:hAnsi="Palatino Linotype" w:cstheme="minorBidi"/>
          <w:b/>
          <w:bCs/>
          <w:lang w:val="es-MX" w:eastAsia="en-US"/>
        </w:rPr>
      </w:pPr>
      <w:r w:rsidRPr="00A16B84">
        <w:rPr>
          <w:rFonts w:ascii="Palatino Linotype" w:eastAsiaTheme="minorHAnsi" w:hAnsi="Palatino Linotype" w:cstheme="minorBidi"/>
          <w:bCs/>
          <w:lang w:val="es-MX" w:eastAsia="en-US"/>
        </w:rPr>
        <w:t xml:space="preserve">En virtud de lo anterior, es de destacar que la información requerida es susceptible de ser generada, poseída y administrada por </w:t>
      </w:r>
      <w:r w:rsidRPr="00A16B84">
        <w:rPr>
          <w:rFonts w:ascii="Palatino Linotype" w:eastAsiaTheme="minorHAnsi" w:hAnsi="Palatino Linotype" w:cstheme="minorBidi"/>
          <w:b/>
          <w:bCs/>
          <w:lang w:val="es-MX" w:eastAsia="en-US"/>
        </w:rPr>
        <w:t>El Sujeto Obligado</w:t>
      </w:r>
      <w:r w:rsidR="00EB2195">
        <w:rPr>
          <w:rFonts w:ascii="Palatino Linotype" w:eastAsiaTheme="minorHAnsi" w:hAnsi="Palatino Linotype" w:cstheme="minorBidi"/>
          <w:b/>
          <w:bCs/>
          <w:lang w:val="es-MX" w:eastAsia="en-US"/>
        </w:rPr>
        <w:t>;</w:t>
      </w:r>
      <w:r w:rsidR="00B73FCF">
        <w:rPr>
          <w:rFonts w:ascii="Palatino Linotype" w:eastAsiaTheme="minorHAnsi" w:hAnsi="Palatino Linotype" w:cstheme="minorBidi"/>
          <w:b/>
          <w:bCs/>
          <w:lang w:val="es-MX" w:eastAsia="en-US"/>
        </w:rPr>
        <w:t xml:space="preserve"> </w:t>
      </w:r>
      <w:r w:rsidR="00B73FCF" w:rsidRPr="00C87CEB">
        <w:rPr>
          <w:rFonts w:ascii="Palatino Linotype" w:eastAsiaTheme="minorHAnsi" w:hAnsi="Palatino Linotype" w:cstheme="minorBidi"/>
          <w:lang w:val="es-MX" w:eastAsia="en-US"/>
        </w:rPr>
        <w:t xml:space="preserve">sin </w:t>
      </w:r>
      <w:r w:rsidR="00C87CEB" w:rsidRPr="00C87CEB">
        <w:rPr>
          <w:rFonts w:ascii="Palatino Linotype" w:eastAsiaTheme="minorHAnsi" w:hAnsi="Palatino Linotype" w:cstheme="minorBidi"/>
          <w:lang w:val="es-MX" w:eastAsia="en-US"/>
        </w:rPr>
        <w:t>embargo,</w:t>
      </w:r>
      <w:r w:rsidRPr="00A16B84">
        <w:rPr>
          <w:rFonts w:ascii="Palatino Linotype" w:eastAsiaTheme="minorHAnsi" w:hAnsi="Palatino Linotype" w:cstheme="minorBidi"/>
          <w:lang w:val="es-MX" w:eastAsia="en-US"/>
        </w:rPr>
        <w:t xml:space="preserve"> </w:t>
      </w:r>
      <w:r w:rsidR="00B73FCF" w:rsidRPr="00C87CEB">
        <w:rPr>
          <w:rFonts w:ascii="Palatino Linotype" w:eastAsiaTheme="minorHAnsi" w:hAnsi="Palatino Linotype" w:cstheme="minorBidi"/>
          <w:lang w:val="es-MX" w:eastAsia="en-US"/>
        </w:rPr>
        <w:t xml:space="preserve">se destaca que a criterio de este Instituto </w:t>
      </w:r>
      <w:r w:rsidR="00B73FCF" w:rsidRPr="00C87CEB">
        <w:rPr>
          <w:rFonts w:ascii="Palatino Linotype" w:eastAsiaTheme="minorHAnsi" w:hAnsi="Palatino Linotype" w:cstheme="minorBidi"/>
          <w:b/>
          <w:bCs/>
          <w:lang w:val="es-MX" w:eastAsia="en-US"/>
        </w:rPr>
        <w:t>la información relativa al nombre de los servidores públicos que ocupan un cargo en las dependencias de gobierno encargadas de la seguridad pública, debe ser objeto de un proceso de reserva de la información, para no hacer identificable al titular de tal dato personal</w:t>
      </w:r>
      <w:r w:rsidR="00C87CEB">
        <w:rPr>
          <w:rFonts w:ascii="Palatino Linotype" w:eastAsiaTheme="minorHAnsi" w:hAnsi="Palatino Linotype" w:cstheme="minorBidi"/>
          <w:b/>
          <w:bCs/>
          <w:lang w:val="es-MX" w:eastAsia="en-US"/>
        </w:rPr>
        <w:t xml:space="preserve">, </w:t>
      </w:r>
      <w:r w:rsidR="00C87CEB" w:rsidRPr="00C87CEB">
        <w:rPr>
          <w:rFonts w:ascii="Palatino Linotype" w:eastAsiaTheme="minorHAnsi" w:hAnsi="Palatino Linotype" w:cstheme="minorBidi"/>
          <w:lang w:val="es-MX" w:eastAsia="en-US"/>
        </w:rPr>
        <w:t>ante ello, si bien es cierto resulta</w:t>
      </w:r>
      <w:r w:rsidR="00C87CEB">
        <w:rPr>
          <w:rFonts w:ascii="Palatino Linotype" w:eastAsiaTheme="minorHAnsi" w:hAnsi="Palatino Linotype" w:cstheme="minorBidi"/>
          <w:b/>
          <w:bCs/>
          <w:lang w:val="es-MX" w:eastAsia="en-US"/>
        </w:rPr>
        <w:t xml:space="preserve"> </w:t>
      </w:r>
      <w:r w:rsidR="00C87CEB" w:rsidRPr="00C87CEB">
        <w:rPr>
          <w:rFonts w:ascii="Palatino Linotype" w:hAnsi="Palatino Linotype" w:cs="Arial"/>
        </w:rPr>
        <w:t xml:space="preserve">dable ordenar su entrega, </w:t>
      </w:r>
      <w:r w:rsidR="00C87CEB">
        <w:rPr>
          <w:rFonts w:ascii="Palatino Linotype" w:hAnsi="Palatino Linotype" w:cs="Arial"/>
        </w:rPr>
        <w:t>se debe</w:t>
      </w:r>
      <w:r w:rsidR="00C87CEB" w:rsidRPr="00C87CEB">
        <w:rPr>
          <w:rFonts w:ascii="Palatino Linotype" w:hAnsi="Palatino Linotype" w:cs="Arial"/>
        </w:rPr>
        <w:t xml:space="preserve"> observar la tutela de los datos de carácter sensible y confidencial, en términos de la </w:t>
      </w:r>
      <w:r w:rsidR="00C87CEB" w:rsidRPr="00C87CEB">
        <w:rPr>
          <w:rFonts w:ascii="Palatino Linotype" w:eastAsiaTheme="minorHAnsi" w:hAnsi="Palatino Linotype" w:cs="Arial"/>
          <w:szCs w:val="22"/>
          <w:lang w:eastAsia="en-US"/>
        </w:rPr>
        <w:t>en términos de la Ley de Protección de Datos Personales en Posesión de Sujetos Obligados del Estado de México y Municipios</w:t>
      </w:r>
      <w:r w:rsidR="00C31533">
        <w:rPr>
          <w:rFonts w:ascii="Palatino Linotype" w:eastAsiaTheme="minorHAnsi" w:hAnsi="Palatino Linotype" w:cs="Arial"/>
          <w:szCs w:val="22"/>
          <w:lang w:eastAsia="en-US"/>
        </w:rPr>
        <w:t>, conforme a lo siguiente.</w:t>
      </w:r>
    </w:p>
    <w:p w14:paraId="3B29B493" w14:textId="77777777" w:rsidR="00C87CEB" w:rsidRPr="00C87CEB" w:rsidRDefault="00C87CEB" w:rsidP="00C87CEB">
      <w:pPr>
        <w:spacing w:line="360" w:lineRule="auto"/>
        <w:jc w:val="both"/>
        <w:rPr>
          <w:rFonts w:ascii="Palatino Linotype" w:eastAsiaTheme="minorHAnsi" w:hAnsi="Palatino Linotype" w:cs="Arial"/>
          <w:szCs w:val="22"/>
          <w:lang w:eastAsia="en-US"/>
        </w:rPr>
      </w:pPr>
    </w:p>
    <w:p w14:paraId="4A014B76" w14:textId="77777777" w:rsidR="00C87CEB" w:rsidRPr="00C87CEB" w:rsidRDefault="00C87CEB" w:rsidP="00C87CEB">
      <w:pPr>
        <w:numPr>
          <w:ilvl w:val="0"/>
          <w:numId w:val="34"/>
        </w:numPr>
        <w:autoSpaceDE w:val="0"/>
        <w:autoSpaceDN w:val="0"/>
        <w:adjustRightInd w:val="0"/>
        <w:spacing w:after="160" w:line="360" w:lineRule="auto"/>
        <w:contextualSpacing/>
        <w:jc w:val="both"/>
        <w:rPr>
          <w:rFonts w:ascii="Palatino Linotype" w:hAnsi="Palatino Linotype" w:cs="Arial"/>
          <w:b/>
          <w:i/>
          <w:sz w:val="28"/>
        </w:rPr>
      </w:pPr>
      <w:r w:rsidRPr="00C87CEB">
        <w:rPr>
          <w:rFonts w:ascii="Palatino Linotype" w:hAnsi="Palatino Linotype" w:cs="Arial"/>
          <w:b/>
          <w:i/>
          <w:sz w:val="28"/>
        </w:rPr>
        <w:t>De la versión pública</w:t>
      </w:r>
    </w:p>
    <w:p w14:paraId="2EB8C276" w14:textId="77777777" w:rsidR="00C87CEB" w:rsidRPr="00C87CEB" w:rsidRDefault="00C87CEB" w:rsidP="00C87CEB">
      <w:pPr>
        <w:tabs>
          <w:tab w:val="left" w:pos="8647"/>
        </w:tabs>
        <w:spacing w:line="360" w:lineRule="auto"/>
        <w:ind w:right="51"/>
        <w:jc w:val="both"/>
        <w:rPr>
          <w:rFonts w:ascii="Palatino Linotype" w:eastAsiaTheme="minorHAnsi" w:hAnsi="Palatino Linotype" w:cs="Arial"/>
          <w:lang w:val="es-MX" w:eastAsia="en-US"/>
        </w:rPr>
      </w:pPr>
    </w:p>
    <w:p w14:paraId="0109057C"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Toda vez que los documentos referidos anteriormente son elaborados por quincenas y atendiendo al requerimiento del ciudadano, este Órgano Garante determina ordenar que la entrega de la información al </w:t>
      </w:r>
      <w:r w:rsidRPr="00C87CEB">
        <w:rPr>
          <w:rFonts w:ascii="Palatino Linotype" w:eastAsiaTheme="minorHAnsi" w:hAnsi="Palatino Linotype" w:cs="Arial"/>
          <w:b/>
          <w:lang w:val="es-MX" w:eastAsia="en-US"/>
        </w:rPr>
        <w:t>Recurrente</w:t>
      </w:r>
      <w:r w:rsidRPr="00C87CEB">
        <w:rPr>
          <w:rFonts w:ascii="Palatino Linotype" w:eastAsiaTheme="minorHAnsi" w:hAnsi="Palatino Linotype" w:cs="Arial"/>
          <w:lang w:val="es-MX" w:eastAsia="en-US"/>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22406A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B1F9BF1"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 este respecto, los artículos 3, fracciones IX, XX, XXI y XLV; 51 y 52, de la Ley de Transparencia y Acceso a la Información Pública del Estado de México y Municipios establecen:</w:t>
      </w:r>
    </w:p>
    <w:p w14:paraId="16AE541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8DD445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3.</w:t>
      </w:r>
      <w:r w:rsidRPr="00C87CEB">
        <w:rPr>
          <w:rFonts w:ascii="Palatino Linotype" w:eastAsiaTheme="minorHAnsi" w:hAnsi="Palatino Linotype" w:cs="Arial"/>
          <w:i/>
          <w:sz w:val="22"/>
          <w:lang w:val="es-MX" w:eastAsia="en-US"/>
        </w:rPr>
        <w:t xml:space="preserve"> Para los efectos de la presente Ley se entenderá por: </w:t>
      </w:r>
    </w:p>
    <w:p w14:paraId="1B93576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7E8C10A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IX</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b/>
          <w:i/>
          <w:sz w:val="22"/>
          <w:lang w:val="es-MX" w:eastAsia="en-US"/>
        </w:rPr>
        <w:t>Datos personales:</w:t>
      </w:r>
      <w:r w:rsidRPr="00C87CEB">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5E67F6D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5576639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XX. Información clasificada:</w:t>
      </w:r>
      <w:r w:rsidRPr="00C87CEB">
        <w:rPr>
          <w:rFonts w:ascii="Palatino Linotype" w:eastAsiaTheme="minorHAnsi" w:hAnsi="Palatino Linotype" w:cs="Arial"/>
          <w:i/>
          <w:sz w:val="22"/>
          <w:lang w:val="es-MX" w:eastAsia="en-US"/>
        </w:rPr>
        <w:t xml:space="preserve"> Aquella considerada por la presente Ley como reservada o confidencial; </w:t>
      </w:r>
    </w:p>
    <w:p w14:paraId="39D8440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8B6405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XXI. Información confidencial:</w:t>
      </w:r>
      <w:r w:rsidRPr="00C87CEB">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2CE4EB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FAEED3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XLV. Versión pública:</w:t>
      </w:r>
      <w:r w:rsidRPr="00C87CEB">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 </w:t>
      </w:r>
    </w:p>
    <w:p w14:paraId="74D03BC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3928D5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 xml:space="preserve">Artículo 51. </w:t>
      </w:r>
      <w:r w:rsidRPr="00C87CEB">
        <w:rPr>
          <w:rFonts w:ascii="Palatino Linotype" w:eastAsiaTheme="minorHAnsi" w:hAnsi="Palatino Linotype" w:cs="Arial"/>
          <w:i/>
          <w:sz w:val="22"/>
          <w:lang w:val="es-MX"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C87CEB">
        <w:rPr>
          <w:rFonts w:ascii="Palatino Linotype" w:eastAsiaTheme="minorHAnsi" w:hAnsi="Palatino Linotype" w:cs="Arial"/>
          <w:b/>
          <w:i/>
          <w:sz w:val="22"/>
          <w:lang w:val="es-MX" w:eastAsia="en-US"/>
        </w:rPr>
        <w:t>y tendrá la responsabilidad de verificar en cada caso que la misma no sea confidencial o reservada</w:t>
      </w:r>
      <w:r w:rsidRPr="00C87CEB">
        <w:rPr>
          <w:rFonts w:ascii="Palatino Linotype" w:eastAsiaTheme="minorHAnsi" w:hAnsi="Palatino Linotype" w:cs="Arial"/>
          <w:i/>
          <w:sz w:val="22"/>
          <w:lang w:val="es-MX" w:eastAsia="en-US"/>
        </w:rPr>
        <w:t xml:space="preserve">. Dicha Unidad contará con las facultades internas necesarias para gestionar la atención a las solicitudes de información en los términos de la Ley General y la presente Ley. </w:t>
      </w:r>
    </w:p>
    <w:p w14:paraId="5844740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552335E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52.</w:t>
      </w:r>
      <w:r w:rsidRPr="00C87CEB">
        <w:rPr>
          <w:rFonts w:ascii="Palatino Linotype" w:eastAsiaTheme="minorHAnsi" w:hAnsi="Palatino Linotype" w:cs="Arial"/>
          <w:i/>
          <w:sz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C87CEB">
        <w:rPr>
          <w:rFonts w:ascii="Palatino Linotype" w:eastAsiaTheme="minorHAnsi" w:hAnsi="Palatino Linotype" w:cs="Arial"/>
          <w:i/>
          <w:sz w:val="22"/>
          <w:lang w:val="es-MX" w:eastAsia="en-US"/>
        </w:rPr>
        <w:lastRenderedPageBreak/>
        <w:t>resolución de referencia se someta a un proceso de disociación, es decir, no haga identificable al titular de tales datos personales.”</w:t>
      </w:r>
    </w:p>
    <w:p w14:paraId="42D7120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FDBFBE6"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55B807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25C543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22.</w:t>
      </w:r>
      <w:r w:rsidRPr="00C87CEB">
        <w:rPr>
          <w:rFonts w:ascii="Palatino Linotype" w:eastAsiaTheme="minorHAnsi" w:hAnsi="Palatino Linotype" w:cs="Arial"/>
          <w:i/>
          <w:sz w:val="22"/>
          <w:lang w:val="es-MX"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14:paraId="0B18571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FD0F5C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El responsable podrá tratar datos personales para finalidades distintas a aquéllas establecidas en el aviso de privacidad, en los casos siguientes:</w:t>
      </w:r>
    </w:p>
    <w:p w14:paraId="4E719B8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768416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 Cuente con atribuciones conferidas en ley y medie el consentimiento del titular.</w:t>
      </w:r>
    </w:p>
    <w:p w14:paraId="75A2624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 Se trate de una persona reportada como desaparecida, en los términos previstos en la presente Ley y demás disposiciones legales aplicables...</w:t>
      </w:r>
    </w:p>
    <w:p w14:paraId="71A08DC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76B618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38.</w:t>
      </w:r>
      <w:r w:rsidRPr="00C87CEB">
        <w:rPr>
          <w:rFonts w:ascii="Palatino Linotype" w:eastAsiaTheme="minorHAnsi" w:hAnsi="Palatino Linotype" w:cs="Arial"/>
          <w:i/>
          <w:sz w:val="22"/>
          <w:lang w:val="es-MX"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D8A7E32"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518167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8218B1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9E211B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30CDF52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8423C3E"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Asimismo, de la versión pública deberá dejarse a la vista de la Recurrente los siguientes elementos de información pública: monto total del sueldo neto y bruto, compensaciones, prestaciones, aguinaldos, bonos, pagos por concepto de gasolina, de servicio de telefonía celular, el </w:t>
      </w:r>
      <w:r w:rsidRPr="00C87CEB">
        <w:rPr>
          <w:rFonts w:ascii="Palatino Linotype" w:eastAsiaTheme="minorHAnsi" w:hAnsi="Palatino Linotype" w:cs="Arial"/>
          <w:b/>
          <w:lang w:val="es-MX" w:eastAsia="en-US"/>
        </w:rPr>
        <w:t>nombre del servidor público</w:t>
      </w:r>
      <w:r w:rsidRPr="00C87CEB">
        <w:rPr>
          <w:rFonts w:ascii="Palatino Linotype" w:eastAsiaTheme="minorHAnsi" w:hAnsi="Palatino Linotype" w:cs="Arial"/>
          <w:lang w:val="es-MX" w:eastAsia="en-US"/>
        </w:rPr>
        <w:t xml:space="preserve">, el cargo que desempeña, área de adscripción, número de empleado (sólo en caso de no arrojar datos personales) y el período de la nómina respectiva, básicamente.  </w:t>
      </w:r>
    </w:p>
    <w:p w14:paraId="500E126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6E3F6BE"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Robustece lo anterior, el criterio sustentado por la Segunda Sala de la Suprema Corte de Justicia de la Nación, visible en la página 2518 del Tomo XXII, de la Novena Época </w:t>
      </w:r>
      <w:r w:rsidRPr="00C87CEB">
        <w:rPr>
          <w:rFonts w:ascii="Palatino Linotype" w:eastAsiaTheme="minorHAnsi" w:hAnsi="Palatino Linotype" w:cs="Arial"/>
          <w:lang w:val="es-MX" w:eastAsia="en-US"/>
        </w:rPr>
        <w:lastRenderedPageBreak/>
        <w:t>del Semanario Judicial de la Federación y su Gaceta, Julio de 2008, de rubro y texto siguientes:</w:t>
      </w:r>
    </w:p>
    <w:p w14:paraId="327DB94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C38D17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C87CEB">
        <w:rPr>
          <w:rFonts w:ascii="Palatino Linotype" w:eastAsiaTheme="minorHAnsi" w:hAnsi="Palatino Linotype" w:cs="Arial"/>
          <w:i/>
          <w:sz w:val="22"/>
          <w:lang w:val="es-MX" w:eastAsia="en-US"/>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AC8E7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8586EA1"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w:t>
      </w:r>
      <w:r w:rsidRPr="00C87CEB">
        <w:rPr>
          <w:rFonts w:ascii="Palatino Linotype" w:eastAsiaTheme="minorHAnsi" w:hAnsi="Palatino Linotype" w:cs="Arial"/>
          <w:lang w:val="es-MX" w:eastAsia="en-US"/>
        </w:rPr>
        <w:lastRenderedPageBreak/>
        <w:t xml:space="preserve">aplicables de los </w:t>
      </w:r>
      <w:r w:rsidRPr="00C87CEB">
        <w:rPr>
          <w:rFonts w:ascii="Palatino Linotype" w:eastAsiaTheme="minorHAnsi" w:hAnsi="Palatino Linotype" w:cs="Arial"/>
          <w:b/>
          <w:lang w:val="es-MX" w:eastAsia="en-US"/>
        </w:rPr>
        <w:t>Lineamientos Generales en Materia de Clasificación y Desclasificación de la Información, así como para la Elaboración de Versiones Públicas</w:t>
      </w:r>
      <w:r w:rsidRPr="00C87CEB">
        <w:rPr>
          <w:rFonts w:ascii="Palatino Linotype" w:eastAsiaTheme="minorHAnsi" w:hAnsi="Palatino Linotype" w:cs="Arial"/>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1398D77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98E431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1B1EF21"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C87CEB">
        <w:rPr>
          <w:rFonts w:ascii="Palatino Linotype" w:eastAsiaTheme="minorHAnsi" w:hAnsi="Palatino Linotype" w:cs="Arial"/>
          <w:b/>
          <w:lang w:val="es-MX" w:eastAsia="en-US"/>
        </w:rPr>
        <w:t>reserva de la información,</w:t>
      </w:r>
      <w:r w:rsidRPr="00C87CEB">
        <w:rPr>
          <w:rFonts w:ascii="Palatino Linotype" w:eastAsiaTheme="minorHAnsi" w:hAnsi="Palatino Linotype" w:cs="Arial"/>
          <w:lang w:val="es-MX" w:eastAsia="en-US"/>
        </w:rPr>
        <w:t xml:space="preserve"> para no hacer identificable al titular de tal dato personal.</w:t>
      </w:r>
    </w:p>
    <w:p w14:paraId="722F89E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4CB00C5"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Ello, conforme al propio concepto de versión pública contenido en el artículo 3, fracción XXIV, de la multicitada Ley se define como:</w:t>
      </w:r>
    </w:p>
    <w:p w14:paraId="1AE95DE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5C46D0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XXIV</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b/>
          <w:i/>
          <w:sz w:val="22"/>
          <w:lang w:val="es-MX" w:eastAsia="en-US"/>
        </w:rPr>
        <w:t>Información reservada:</w:t>
      </w:r>
      <w:r w:rsidRPr="00C87CEB">
        <w:rPr>
          <w:rFonts w:ascii="Palatino Linotype" w:eastAsiaTheme="minorHAnsi" w:hAnsi="Palatino Linotype" w:cs="Arial"/>
          <w:i/>
          <w:sz w:val="22"/>
          <w:lang w:val="es-MX" w:eastAsia="en-US"/>
        </w:rPr>
        <w:t xml:space="preserve"> La clasificada con este carácter de manera temporal por las disposiciones de esta Ley, cuya divulgación puede causar daño en términos de lo establecido por esta Ley;”</w:t>
      </w:r>
    </w:p>
    <w:p w14:paraId="5B97F7B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007149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w:t>
      </w:r>
      <w:r w:rsidRPr="00C87CEB">
        <w:rPr>
          <w:rFonts w:ascii="Palatino Linotype" w:eastAsiaTheme="minorHAnsi" w:hAnsi="Palatino Linotype" w:cs="Arial"/>
          <w:lang w:val="es-MX" w:eastAsia="en-US"/>
        </w:rPr>
        <w:lastRenderedPageBreak/>
        <w:t xml:space="preserve">erogación de recursos públicos en concordancia con el artículo 23, segundo párrafo, de la Ley ya analizado, lo cierto es que, en lo que respecta a la </w:t>
      </w:r>
      <w:r w:rsidRPr="00C87CEB">
        <w:rPr>
          <w:rFonts w:ascii="Palatino Linotype" w:eastAsiaTheme="minorHAnsi" w:hAnsi="Palatino Linotype" w:cs="Arial"/>
          <w:b/>
          <w:lang w:val="es-MX" w:eastAsia="en-US"/>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C87CEB">
        <w:rPr>
          <w:rFonts w:ascii="Palatino Linotype" w:eastAsiaTheme="minorHAnsi" w:hAnsi="Palatino Linotype" w:cs="Arial"/>
          <w:lang w:val="es-MX" w:eastAsia="en-US"/>
        </w:rPr>
        <w:t>.</w:t>
      </w:r>
    </w:p>
    <w:p w14:paraId="5AAD373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Esto es así, ya que el artículo 81, fracción III, de la Ley de Seguridad del Estado de México, establece lo siguiente: </w:t>
      </w:r>
    </w:p>
    <w:p w14:paraId="422C6E3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D8DB62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81.-</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i/>
          <w:sz w:val="22"/>
          <w:u w:val="single"/>
          <w:lang w:val="es-MX" w:eastAsia="en-US"/>
        </w:rPr>
        <w:t>Toda información para la seguridad pública</w:t>
      </w:r>
      <w:r w:rsidRPr="00C87CEB">
        <w:rPr>
          <w:rFonts w:ascii="Palatino Linotype" w:eastAsiaTheme="minorHAnsi" w:hAnsi="Palatino Linotype" w:cs="Arial"/>
          <w:i/>
          <w:sz w:val="22"/>
          <w:lang w:val="es-MX" w:eastAsia="en-US"/>
        </w:rPr>
        <w:t xml:space="preserve"> generada o en poder de Instituciones de Seguridad Pública o de cualquier instancia del Sistema Estatal </w:t>
      </w:r>
      <w:r w:rsidRPr="00C87CEB">
        <w:rPr>
          <w:rFonts w:ascii="Palatino Linotype" w:eastAsiaTheme="minorHAnsi" w:hAnsi="Palatino Linotype" w:cs="Arial"/>
          <w:i/>
          <w:sz w:val="22"/>
          <w:u w:val="single"/>
          <w:lang w:val="es-MX" w:eastAsia="en-US"/>
        </w:rPr>
        <w:t>debe</w:t>
      </w:r>
      <w:r w:rsidRPr="00C87CEB">
        <w:rPr>
          <w:rFonts w:ascii="Palatino Linotype" w:eastAsiaTheme="minorHAnsi" w:hAnsi="Palatino Linotype" w:cs="Arial"/>
          <w:i/>
          <w:sz w:val="22"/>
          <w:lang w:val="es-MX" w:eastAsia="en-US"/>
        </w:rPr>
        <w:t xml:space="preserve"> registrarse, </w:t>
      </w:r>
      <w:r w:rsidRPr="00C87CEB">
        <w:rPr>
          <w:rFonts w:ascii="Palatino Linotype" w:eastAsiaTheme="minorHAnsi" w:hAnsi="Palatino Linotype" w:cs="Arial"/>
          <w:i/>
          <w:sz w:val="22"/>
          <w:u w:val="single"/>
          <w:lang w:val="es-MX" w:eastAsia="en-US"/>
        </w:rPr>
        <w:t>clasificarse</w:t>
      </w:r>
      <w:r w:rsidRPr="00C87CEB">
        <w:rPr>
          <w:rFonts w:ascii="Palatino Linotype" w:eastAsiaTheme="minorHAnsi" w:hAnsi="Palatino Linotype" w:cs="Arial"/>
          <w:i/>
          <w:sz w:val="22"/>
          <w:lang w:val="es-MX" w:eastAsia="en-US"/>
        </w:rPr>
        <w:t xml:space="preserve"> y tratarse de conformidad con las disposiciones aplicables. No obstante lo anterior, esta información se considerará reservada en los casos siguientes:</w:t>
      </w:r>
    </w:p>
    <w:p w14:paraId="0093005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2281E11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i/>
          <w:sz w:val="22"/>
          <w:u w:val="single"/>
          <w:lang w:val="es-MX" w:eastAsia="en-US"/>
        </w:rPr>
        <w:t>La relativa a servidores públicos miembros de las instituciones de seguridad pública, cuya revelación pueda poner en riesgo su vida e integridad física con motivo de sus funciones;”</w:t>
      </w:r>
    </w:p>
    <w:p w14:paraId="6BA4885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20E7EC8" w14:textId="1D084FA5"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tanto, el Sujeto Obligado deberá </w:t>
      </w:r>
      <w:r w:rsidR="00A51186">
        <w:rPr>
          <w:rFonts w:ascii="Palatino Linotype" w:eastAsiaTheme="minorHAnsi" w:hAnsi="Palatino Linotype" w:cs="Arial"/>
          <w:lang w:val="es-MX" w:eastAsia="en-US"/>
        </w:rPr>
        <w:t>clasificar dicha información</w:t>
      </w:r>
      <w:r w:rsidRPr="00C87CEB">
        <w:rPr>
          <w:rFonts w:ascii="Palatino Linotype" w:eastAsiaTheme="minorHAnsi" w:hAnsi="Palatino Linotype" w:cs="Arial"/>
          <w:lang w:val="es-MX" w:eastAsia="en-US"/>
        </w:rPr>
        <w:t>,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122776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24A8AF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0C237EA"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5E7F47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E9A0E4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722E202"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Resulta alusivo por analogía el criterio 06-09 emitido por el entonces Instituto Federal de Acceso a la Información (IFAI), ahora Instituto Nacional de Transparencia, Acceso a la Información y Protección de Datos Personales (INAI) que a la letra dice:</w:t>
      </w:r>
    </w:p>
    <w:p w14:paraId="7045383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A8BBAB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Nombres de servidores públicos dedicados a actividades en materia de seguridad, por excepción pueden considerarse información reservada.</w:t>
      </w:r>
      <w:r w:rsidRPr="00C87CEB">
        <w:rPr>
          <w:rFonts w:ascii="Palatino Linotype" w:eastAsiaTheme="minorHAnsi" w:hAnsi="Palatino Linotype" w:cs="Arial"/>
          <w:i/>
          <w:sz w:val="22"/>
          <w:lang w:val="es-MX" w:eastAsia="en-U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w:t>
      </w:r>
      <w:r w:rsidRPr="00C87CEB">
        <w:rPr>
          <w:rFonts w:ascii="Palatino Linotype" w:eastAsiaTheme="minorHAnsi" w:hAnsi="Palatino Linotype" w:cs="Arial"/>
          <w:i/>
          <w:sz w:val="22"/>
          <w:lang w:val="es-MX" w:eastAsia="en-US"/>
        </w:rPr>
        <w:lastRenderedPageBreak/>
        <w:t>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D8661E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767DFCC" w14:textId="77777777" w:rsidR="00C87CEB" w:rsidRPr="00C87CEB" w:rsidRDefault="00C87CEB" w:rsidP="00C87CEB">
      <w:pPr>
        <w:spacing w:line="360" w:lineRule="auto"/>
        <w:jc w:val="both"/>
        <w:rPr>
          <w:rFonts w:ascii="Palatino Linotype" w:eastAsiaTheme="minorHAnsi" w:hAnsi="Palatino Linotype" w:cs="Arial"/>
          <w:b/>
          <w:lang w:val="es-MX" w:eastAsia="en-US"/>
        </w:rPr>
      </w:pPr>
      <w:r w:rsidRPr="00C87CEB">
        <w:rPr>
          <w:rFonts w:ascii="Palatino Linotype" w:eastAsiaTheme="minorHAnsi" w:hAnsi="Palatino Linotype" w:cs="Arial"/>
          <w:lang w:val="es-MX" w:eastAsia="en-US"/>
        </w:rPr>
        <w:t xml:space="preserve">En caso específico, de los documentos solicitados obran datos que son considerados confidenciales, cuyo acceso debe ser restringido, los cuales deben testarse al momento de la elaboración de versiones públicas, como es el caso del </w:t>
      </w:r>
      <w:r w:rsidRPr="00C87CEB">
        <w:rPr>
          <w:rFonts w:ascii="Palatino Linotype" w:eastAsiaTheme="minorHAnsi" w:hAnsi="Palatino Linotype" w:cs="Arial"/>
          <w:b/>
          <w:lang w:val="es-MX" w:eastAsia="en-US"/>
        </w:rPr>
        <w:t>Registro Federal de Contribuyentes (RFC)</w:t>
      </w:r>
      <w:r w:rsidRPr="00C87CEB">
        <w:rPr>
          <w:rFonts w:ascii="Palatino Linotype" w:eastAsiaTheme="minorHAnsi" w:hAnsi="Palatino Linotype" w:cs="Arial"/>
          <w:lang w:val="es-MX" w:eastAsia="en-US"/>
        </w:rPr>
        <w:t xml:space="preserve">, la </w:t>
      </w:r>
      <w:r w:rsidRPr="00C87CEB">
        <w:rPr>
          <w:rFonts w:ascii="Palatino Linotype" w:eastAsiaTheme="minorHAnsi" w:hAnsi="Palatino Linotype" w:cs="Arial"/>
          <w:b/>
          <w:lang w:val="es-MX" w:eastAsia="en-US"/>
        </w:rPr>
        <w:t>Clave Única de Registro de Población (CURP)</w:t>
      </w:r>
      <w:r w:rsidRPr="00C87CEB">
        <w:rPr>
          <w:rFonts w:ascii="Palatino Linotype" w:eastAsiaTheme="minorHAnsi" w:hAnsi="Palatino Linotype" w:cs="Arial"/>
          <w:lang w:val="es-MX" w:eastAsia="en-US"/>
        </w:rPr>
        <w:t xml:space="preserve">, la </w:t>
      </w:r>
      <w:r w:rsidRPr="00C87CEB">
        <w:rPr>
          <w:rFonts w:ascii="Palatino Linotype" w:eastAsiaTheme="minorHAnsi" w:hAnsi="Palatino Linotype" w:cs="Arial"/>
          <w:b/>
          <w:lang w:val="es-MX" w:eastAsia="en-US"/>
        </w:rPr>
        <w:t>Clave de cualquier tipo de seguridad social</w:t>
      </w:r>
      <w:r w:rsidRPr="00C87CEB">
        <w:rPr>
          <w:rFonts w:ascii="Palatino Linotype" w:eastAsiaTheme="minorHAnsi" w:hAnsi="Palatino Linotype" w:cs="Arial"/>
          <w:lang w:val="es-MX" w:eastAsia="en-US"/>
        </w:rPr>
        <w:t xml:space="preserve"> (</w:t>
      </w:r>
      <w:r w:rsidRPr="00C87CEB">
        <w:rPr>
          <w:rFonts w:ascii="Palatino Linotype" w:eastAsiaTheme="minorHAnsi" w:hAnsi="Palatino Linotype" w:cs="Arial"/>
          <w:b/>
          <w:lang w:val="es-MX" w:eastAsia="en-US"/>
        </w:rPr>
        <w:t>ISSEMYM</w:t>
      </w:r>
      <w:r w:rsidRPr="00C87CEB">
        <w:rPr>
          <w:rFonts w:ascii="Palatino Linotype" w:eastAsiaTheme="minorHAnsi" w:hAnsi="Palatino Linotype" w:cs="Arial"/>
          <w:lang w:val="es-MX" w:eastAsia="en-US"/>
        </w:rPr>
        <w:t xml:space="preserve">, u otros), así como, los préstamos o descuentos que se le hagan al servidor público, que no se encuentren relacionados con los impuestos o la </w:t>
      </w:r>
      <w:r w:rsidRPr="00C87CEB">
        <w:rPr>
          <w:rFonts w:ascii="Palatino Linotype" w:eastAsiaTheme="minorHAnsi" w:hAnsi="Palatino Linotype" w:cs="Arial"/>
          <w:b/>
          <w:lang w:val="es-MX" w:eastAsia="en-US"/>
        </w:rPr>
        <w:t>cuotas</w:t>
      </w:r>
      <w:r w:rsidRPr="00C87CEB">
        <w:rPr>
          <w:rFonts w:ascii="Palatino Linotype" w:eastAsiaTheme="minorHAnsi" w:hAnsi="Palatino Linotype" w:cs="Arial"/>
          <w:lang w:val="es-MX" w:eastAsia="en-US"/>
        </w:rPr>
        <w:t xml:space="preserve"> por </w:t>
      </w:r>
      <w:r w:rsidRPr="00C87CEB">
        <w:rPr>
          <w:rFonts w:ascii="Palatino Linotype" w:eastAsiaTheme="minorHAnsi" w:hAnsi="Palatino Linotype" w:cs="Arial"/>
          <w:b/>
          <w:lang w:val="es-MX" w:eastAsia="en-US"/>
        </w:rPr>
        <w:t>seguridad social, Cadenas Originales y Sellos Digitales</w:t>
      </w:r>
    </w:p>
    <w:p w14:paraId="2701640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b/>
          <w:lang w:val="es-MX" w:eastAsia="en-US"/>
        </w:rPr>
        <w:t>Códigos Bidimensionales</w:t>
      </w:r>
      <w:r w:rsidRPr="00C87CEB">
        <w:rPr>
          <w:rFonts w:ascii="Palatino Linotype" w:eastAsiaTheme="minorHAnsi" w:hAnsi="Palatino Linotype" w:cs="Arial"/>
          <w:lang w:val="es-MX" w:eastAsia="en-US"/>
        </w:rPr>
        <w:t xml:space="preserve"> y los denominados </w:t>
      </w:r>
      <w:r w:rsidRPr="00C87CEB">
        <w:rPr>
          <w:rFonts w:ascii="Palatino Linotype" w:eastAsiaTheme="minorHAnsi" w:hAnsi="Palatino Linotype" w:cs="Arial"/>
          <w:b/>
          <w:lang w:val="es-MX" w:eastAsia="en-US"/>
        </w:rPr>
        <w:t>Códigos QR</w:t>
      </w:r>
      <w:r w:rsidRPr="00C87CEB">
        <w:rPr>
          <w:rFonts w:ascii="Palatino Linotype" w:eastAsiaTheme="minorHAnsi" w:hAnsi="Palatino Linotype" w:cs="Arial"/>
          <w:lang w:val="es-MX" w:eastAsia="en-US"/>
        </w:rPr>
        <w:t>.</w:t>
      </w:r>
    </w:p>
    <w:p w14:paraId="7B6684D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702ACA2"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al </w:t>
      </w:r>
      <w:r w:rsidRPr="00C87CEB">
        <w:rPr>
          <w:rFonts w:ascii="Palatino Linotype" w:eastAsiaTheme="minorHAnsi" w:hAnsi="Palatino Linotype" w:cs="Arial"/>
          <w:b/>
          <w:lang w:val="es-MX" w:eastAsia="en-US"/>
        </w:rPr>
        <w:t>Registro Federal de Contribuyentes de las personas físicas</w:t>
      </w:r>
      <w:r w:rsidRPr="00C87CEB">
        <w:rPr>
          <w:rFonts w:ascii="Palatino Linotype" w:eastAsiaTheme="minorHAnsi" w:hAnsi="Palatino Linotype" w:cs="Arial"/>
          <w:lang w:val="es-MX" w:eastAsia="en-U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w:t>
      </w:r>
      <w:r w:rsidRPr="00C87CEB">
        <w:rPr>
          <w:rFonts w:ascii="Palatino Linotype" w:eastAsiaTheme="minorHAnsi" w:hAnsi="Palatino Linotype" w:cs="Arial"/>
          <w:lang w:val="es-MX" w:eastAsia="en-US"/>
        </w:rPr>
        <w:lastRenderedPageBreak/>
        <w:t xml:space="preserve">último la primera letra del nombre, posterior la fecha de nacimiento año/mes/día y finalmente la </w:t>
      </w:r>
      <w:proofErr w:type="spellStart"/>
      <w:r w:rsidRPr="00C87CEB">
        <w:rPr>
          <w:rFonts w:ascii="Palatino Linotype" w:eastAsiaTheme="minorHAnsi" w:hAnsi="Palatino Linotype" w:cs="Arial"/>
          <w:lang w:val="es-MX" w:eastAsia="en-US"/>
        </w:rPr>
        <w:t>homoclave</w:t>
      </w:r>
      <w:proofErr w:type="spellEnd"/>
      <w:r w:rsidRPr="00C87CEB">
        <w:rPr>
          <w:rFonts w:ascii="Palatino Linotype" w:eastAsiaTheme="minorHAnsi" w:hAnsi="Palatino Linotype" w:cs="Arial"/>
          <w:lang w:val="es-MX" w:eastAsia="en-US"/>
        </w:rPr>
        <w:t>; la cual para su obtención es necesario acreditar personalidad, fecha de nacimiento entre otros con documentos oficiales.</w:t>
      </w:r>
    </w:p>
    <w:p w14:paraId="2CA580D2"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44BB41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Instituto Nacional Transparencia, Acceso a la Información y Protección de Datos Personales (INAI) a través del Criterio 19/17, señala literalmente lo siguiente:</w:t>
      </w:r>
    </w:p>
    <w:p w14:paraId="4748618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Registro Federal de Contribuyentes (RFC) de personas físicas</w:t>
      </w:r>
      <w:r w:rsidRPr="00C87CEB">
        <w:rPr>
          <w:rFonts w:ascii="Palatino Linotype" w:eastAsiaTheme="minorHAnsi" w:hAnsi="Palatino Linotype" w:cs="Arial"/>
          <w:i/>
          <w:sz w:val="22"/>
          <w:lang w:val="es-MX" w:eastAsia="en-US"/>
        </w:rPr>
        <w:t>. El RFC es una clave de carácter fiscal, única e irrepetible, que permite identificar al titular, su edad y fecha de nacimiento, por lo que es un dato personal de carácter confidencial.</w:t>
      </w:r>
    </w:p>
    <w:p w14:paraId="3ED207A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A7B7CF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 lo anterior, se desprende que el Registro Federal de Contribuyentes se vincula al nombre de su titular, permitiendo identificar la edad de la persona, fecha de nacimiento, así como su </w:t>
      </w:r>
      <w:proofErr w:type="spellStart"/>
      <w:r w:rsidRPr="00C87CEB">
        <w:rPr>
          <w:rFonts w:ascii="Palatino Linotype" w:eastAsiaTheme="minorHAnsi" w:hAnsi="Palatino Linotype" w:cs="Arial"/>
          <w:lang w:val="es-MX" w:eastAsia="en-US"/>
        </w:rPr>
        <w:t>homoclave</w:t>
      </w:r>
      <w:proofErr w:type="spellEnd"/>
      <w:r w:rsidRPr="00C87CEB">
        <w:rPr>
          <w:rFonts w:ascii="Palatino Linotype" w:eastAsiaTheme="minorHAnsi" w:hAnsi="Palatino Linotype" w:cs="Arial"/>
          <w:lang w:val="es-MX" w:eastAsia="en-US"/>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0E74C7A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11CEC1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 la </w:t>
      </w:r>
      <w:r w:rsidRPr="00C87CEB">
        <w:rPr>
          <w:rFonts w:ascii="Palatino Linotype" w:eastAsiaTheme="minorHAnsi" w:hAnsi="Palatino Linotype" w:cs="Arial"/>
          <w:b/>
          <w:lang w:val="es-MX" w:eastAsia="en-US"/>
        </w:rPr>
        <w:t>Clave Única de Registro de Población</w:t>
      </w:r>
      <w:r w:rsidRPr="00C87CEB">
        <w:rPr>
          <w:rFonts w:ascii="Palatino Linotype" w:eastAsiaTheme="minorHAnsi" w:hAnsi="Palatino Linotype" w:cs="Arial"/>
          <w:lang w:val="es-MX" w:eastAsia="en-U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D995F8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FF2BAF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Lo anterior, tiene sustento en los artículos 86 y 91, de la Ley General de Población, la cual señala lo siguiente:</w:t>
      </w:r>
    </w:p>
    <w:p w14:paraId="5DFACE3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9C73C2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86.</w:t>
      </w:r>
      <w:r w:rsidRPr="00C87CEB">
        <w:rPr>
          <w:rFonts w:ascii="Palatino Linotype" w:eastAsiaTheme="minorHAnsi" w:hAnsi="Palatino Linotype" w:cs="Arial"/>
          <w:i/>
          <w:sz w:val="22"/>
          <w:lang w:val="es-MX" w:eastAsia="en-US"/>
        </w:rPr>
        <w:t xml:space="preserve"> El Registro Nacional de Población tiene como finalidad registrar a cada una de las personas que integran la población del país, con los datos que permitan certificar y acreditar fehacientemente su identidad.</w:t>
      </w:r>
    </w:p>
    <w:p w14:paraId="6B5B61E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BC7F4E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91.</w:t>
      </w:r>
      <w:r w:rsidRPr="00C87CEB">
        <w:rPr>
          <w:rFonts w:ascii="Palatino Linotype" w:eastAsiaTheme="minorHAnsi" w:hAnsi="Palatino Linotype" w:cs="Arial"/>
          <w:i/>
          <w:sz w:val="22"/>
          <w:lang w:val="es-MX" w:eastAsia="en-US"/>
        </w:rPr>
        <w:t xml:space="preserve"> Al incorporar a una persona en el Registro Nacional de Población, se le asignará una clave que se denominará Clave Única de Registro de Población. Esta servirá para registrarla e identificarla en forma individual.”</w:t>
      </w:r>
    </w:p>
    <w:p w14:paraId="5A4F7C9A" w14:textId="77777777" w:rsidR="00C31533" w:rsidRDefault="00C31533" w:rsidP="00C87CEB">
      <w:pPr>
        <w:spacing w:line="360" w:lineRule="auto"/>
        <w:jc w:val="both"/>
        <w:rPr>
          <w:rFonts w:ascii="Palatino Linotype" w:eastAsiaTheme="minorHAnsi" w:hAnsi="Palatino Linotype" w:cs="Arial"/>
          <w:lang w:val="es-MX" w:eastAsia="en-US"/>
        </w:rPr>
      </w:pPr>
    </w:p>
    <w:p w14:paraId="310AD986" w14:textId="329A08C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847A57A"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FA3EAD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Instituto Nacional de Transparencia, Acceso a la Información y Protección de Datos Personales (INAI) a través del Criterio 18/17, señala literalmente lo siguiente:</w:t>
      </w:r>
    </w:p>
    <w:p w14:paraId="0E7563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86953E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Clave Única de Registro de Población (CURP).</w:t>
      </w:r>
      <w:r w:rsidRPr="00C87CEB">
        <w:rPr>
          <w:rFonts w:ascii="Palatino Linotype" w:eastAsiaTheme="minorHAnsi" w:hAnsi="Palatino Linotype" w:cs="Arial"/>
          <w:i/>
          <w:sz w:val="22"/>
          <w:lang w:val="es-MX" w:eastAsia="en-US"/>
        </w:rPr>
        <w:t xml:space="preserve"> La Clave Única de Registro de Población se integra por datos personales que sólo conciernen al particular titular de la </w:t>
      </w:r>
      <w:r w:rsidRPr="00C87CEB">
        <w:rPr>
          <w:rFonts w:ascii="Palatino Linotype" w:eastAsiaTheme="minorHAnsi" w:hAnsi="Palatino Linotype" w:cs="Arial"/>
          <w:i/>
          <w:sz w:val="22"/>
          <w:lang w:val="es-MX" w:eastAsia="en-US"/>
        </w:rPr>
        <w:lastRenderedPageBreak/>
        <w:t>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BC4165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C98D5A6"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E49324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91B6427"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 la </w:t>
      </w:r>
      <w:r w:rsidRPr="00C87CEB">
        <w:rPr>
          <w:rFonts w:ascii="Palatino Linotype" w:eastAsiaTheme="minorHAnsi" w:hAnsi="Palatino Linotype" w:cs="Arial"/>
          <w:b/>
          <w:lang w:val="es-MX" w:eastAsia="en-US"/>
        </w:rPr>
        <w:t>Clave de cualquier tipo de seguridad social</w:t>
      </w:r>
      <w:r w:rsidRPr="00C87CEB">
        <w:rPr>
          <w:rFonts w:ascii="Palatino Linotype" w:eastAsiaTheme="minorHAnsi" w:hAnsi="Palatino Linotype" w:cs="Arial"/>
          <w:lang w:val="es-MX" w:eastAsia="en-U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ADDFE2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16B79FA" w14:textId="09F9B6ED"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 xml:space="preserve">Respecto de los </w:t>
      </w:r>
      <w:r w:rsidRPr="00C87CEB">
        <w:rPr>
          <w:rFonts w:ascii="Palatino Linotype" w:eastAsiaTheme="minorHAnsi" w:hAnsi="Palatino Linotype" w:cs="Arial"/>
          <w:b/>
          <w:lang w:val="es-MX" w:eastAsia="en-US"/>
        </w:rPr>
        <w:t>préstamos o descuentos de carácter personal</w:t>
      </w:r>
      <w:r w:rsidRPr="00C87CEB">
        <w:rPr>
          <w:rFonts w:ascii="Palatino Linotype" w:eastAsiaTheme="minorHAnsi" w:hAnsi="Palatino Linotype" w:cs="Arial"/>
          <w:lang w:val="es-MX" w:eastAsia="en-US"/>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23334FE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28E045A"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su parte, el artículo 84 de la Ley del Trabajo de los Servidores Públicos del Estado y Municipios, señala:</w:t>
      </w:r>
    </w:p>
    <w:p w14:paraId="1D49AE9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EBB8BA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ARTICULO 84.</w:t>
      </w:r>
      <w:r w:rsidRPr="00C87CEB">
        <w:rPr>
          <w:rFonts w:ascii="Palatino Linotype" w:eastAsiaTheme="minorHAnsi" w:hAnsi="Palatino Linotype" w:cs="Arial"/>
          <w:i/>
          <w:sz w:val="22"/>
          <w:lang w:val="es-MX" w:eastAsia="en-US"/>
        </w:rPr>
        <w:t xml:space="preserve"> Sólo podrán hacerse retenciones, descuentos o deducciones al sueldo de los servidores públicos por concepto de:</w:t>
      </w:r>
    </w:p>
    <w:p w14:paraId="6BEA853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xml:space="preserve"> Gravámenes fiscales relacionados con el sueldo;</w:t>
      </w:r>
    </w:p>
    <w:p w14:paraId="1F05D4F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xml:space="preserve"> Deudas contraídas con las instituciones públicas o dependencias por concepto de anticipos de sueldo, pagos hechos con exceso, errores o pérdidas debidamente comprobados;</w:t>
      </w:r>
    </w:p>
    <w:p w14:paraId="3DC6F77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xml:space="preserve"> Cuotas sindicales;</w:t>
      </w:r>
    </w:p>
    <w:p w14:paraId="151183B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IV.</w:t>
      </w:r>
      <w:r w:rsidRPr="00C87CEB">
        <w:rPr>
          <w:rFonts w:ascii="Palatino Linotype" w:eastAsiaTheme="minorHAnsi" w:hAnsi="Palatino Linotype" w:cs="Arial"/>
          <w:i/>
          <w:sz w:val="22"/>
          <w:lang w:val="es-MX" w:eastAsia="en-US"/>
        </w:rPr>
        <w:t xml:space="preserve"> Cuotas de aportación a fondos para la constitución de cooperativas y de cajas de ahorro, siempre que el servidor público hubiese manifestado previamente, de manera expresa, su conformidad;</w:t>
      </w:r>
    </w:p>
    <w:p w14:paraId="5BF7401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w:t>
      </w:r>
      <w:r w:rsidRPr="00C87CEB">
        <w:rPr>
          <w:rFonts w:ascii="Palatino Linotype" w:eastAsiaTheme="minorHAnsi" w:hAnsi="Palatino Linotype" w:cs="Arial"/>
          <w:i/>
          <w:sz w:val="22"/>
          <w:lang w:val="es-MX" w:eastAsia="en-US"/>
        </w:rPr>
        <w:t xml:space="preserve"> Descuentos ordenados por el Instituto de Seguridad Social del Estado de México y Municipios, con motivo de cuotas y obligaciones contraídas con éste por los servidores públicos;</w:t>
      </w:r>
    </w:p>
    <w:p w14:paraId="3761FA0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w:t>
      </w:r>
      <w:r w:rsidRPr="00C87CEB">
        <w:rPr>
          <w:rFonts w:ascii="Palatino Linotype" w:eastAsiaTheme="minorHAnsi" w:hAnsi="Palatino Linotype" w:cs="Arial"/>
          <w:i/>
          <w:sz w:val="22"/>
          <w:lang w:val="es-MX" w:eastAsia="en-US"/>
        </w:rPr>
        <w:t xml:space="preserve"> Obligaciones a cargo del servidor público con las que haya consentido, derivadas de la adquisición o del uso de habitaciones consideradas como de interés social;</w:t>
      </w:r>
    </w:p>
    <w:p w14:paraId="44C1082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w:t>
      </w:r>
      <w:r w:rsidRPr="00C87CEB">
        <w:rPr>
          <w:rFonts w:ascii="Palatino Linotype" w:eastAsiaTheme="minorHAnsi" w:hAnsi="Palatino Linotype" w:cs="Arial"/>
          <w:i/>
          <w:sz w:val="22"/>
          <w:lang w:val="es-MX" w:eastAsia="en-US"/>
        </w:rPr>
        <w:t xml:space="preserve"> Faltas de puntualidad o de asistencia injustificadas;</w:t>
      </w:r>
    </w:p>
    <w:p w14:paraId="3C62897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VIII.</w:t>
      </w:r>
      <w:r w:rsidRPr="00C87CEB">
        <w:rPr>
          <w:rFonts w:ascii="Palatino Linotype" w:eastAsiaTheme="minorHAnsi" w:hAnsi="Palatino Linotype" w:cs="Arial"/>
          <w:i/>
          <w:sz w:val="22"/>
          <w:lang w:val="es-MX" w:eastAsia="en-US"/>
        </w:rPr>
        <w:t xml:space="preserve"> Pensiones alimenticias ordenadas por la autoridad judicial; o</w:t>
      </w:r>
    </w:p>
    <w:p w14:paraId="2B3FCCF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IX.</w:t>
      </w:r>
      <w:r w:rsidRPr="00C87CEB">
        <w:rPr>
          <w:rFonts w:ascii="Palatino Linotype" w:eastAsiaTheme="minorHAnsi" w:hAnsi="Palatino Linotype" w:cs="Arial"/>
          <w:i/>
          <w:sz w:val="22"/>
          <w:lang w:val="es-MX" w:eastAsia="en-US"/>
        </w:rPr>
        <w:t xml:space="preserve"> Cualquier otro convenido con instituciones de servicios y aceptado por el servidor público.</w:t>
      </w:r>
    </w:p>
    <w:p w14:paraId="49A7889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B3090D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w:t>
      </w:r>
      <w:r w:rsidRPr="00C87CEB">
        <w:rPr>
          <w:rFonts w:ascii="Palatino Linotype" w:eastAsiaTheme="minorHAnsi" w:hAnsi="Palatino Linotype" w:cs="Arial"/>
          <w:i/>
          <w:sz w:val="22"/>
          <w:lang w:val="es-MX" w:eastAsia="en-US"/>
        </w:rPr>
        <w:lastRenderedPageBreak/>
        <w:t>crédito se concedió con base en los ingresos familiares para hacer posible el derecho constitucional a una vivienda digna, o se refieran a lo establecido en la fracción VIII de este artículo, en que se ajustará a lo determinado por la autoridad judicial.</w:t>
      </w:r>
    </w:p>
    <w:p w14:paraId="5130EBC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CD23E88"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8B5D04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205259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En ese sentido, las </w:t>
      </w:r>
      <w:r w:rsidRPr="00C87CEB">
        <w:rPr>
          <w:rFonts w:ascii="Palatino Linotype" w:eastAsiaTheme="minorHAnsi" w:hAnsi="Palatino Linotype" w:cs="Arial"/>
          <w:b/>
          <w:lang w:val="es-MX" w:eastAsia="en-US"/>
        </w:rPr>
        <w:t>Cadenas Originales</w:t>
      </w:r>
      <w:r w:rsidRPr="00C87CEB">
        <w:rPr>
          <w:rFonts w:ascii="Palatino Linotype" w:eastAsiaTheme="minorHAnsi" w:hAnsi="Palatino Linotype" w:cs="Arial"/>
          <w:lang w:val="es-MX" w:eastAsia="en-US"/>
        </w:rPr>
        <w:t xml:space="preserve"> y </w:t>
      </w:r>
      <w:r w:rsidRPr="00C87CEB">
        <w:rPr>
          <w:rFonts w:ascii="Palatino Linotype" w:eastAsiaTheme="minorHAnsi" w:hAnsi="Palatino Linotype" w:cs="Arial"/>
          <w:b/>
          <w:lang w:val="es-MX" w:eastAsia="en-US"/>
        </w:rPr>
        <w:t>Sellos Digitales</w:t>
      </w:r>
      <w:r w:rsidRPr="00C87CEB">
        <w:rPr>
          <w:rFonts w:ascii="Palatino Linotype" w:eastAsiaTheme="minorHAnsi" w:hAnsi="Palatino Linotype" w:cs="Arial"/>
          <w:lang w:val="es-MX" w:eastAsia="en-US"/>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C87CEB">
        <w:rPr>
          <w:rFonts w:ascii="Palatino Linotype" w:eastAsiaTheme="minorHAnsi" w:hAnsi="Palatino Linotype" w:cs="Arial"/>
          <w:b/>
          <w:lang w:val="es-MX" w:eastAsia="en-US"/>
        </w:rPr>
        <w:t>vinculación</w:t>
      </w:r>
      <w:r w:rsidRPr="00C87CEB">
        <w:rPr>
          <w:rFonts w:ascii="Palatino Linotype" w:eastAsiaTheme="minorHAnsi" w:hAnsi="Palatino Linotype" w:cs="Arial"/>
          <w:lang w:val="es-MX" w:eastAsia="en-US"/>
        </w:rPr>
        <w:t xml:space="preserve"> entre la </w:t>
      </w:r>
      <w:r w:rsidRPr="00C87CEB">
        <w:rPr>
          <w:rFonts w:ascii="Palatino Linotype" w:eastAsiaTheme="minorHAnsi" w:hAnsi="Palatino Linotype" w:cs="Arial"/>
          <w:b/>
          <w:lang w:val="es-MX" w:eastAsia="en-US"/>
        </w:rPr>
        <w:t>identidad de un sujeto o entidad</w:t>
      </w:r>
      <w:r w:rsidRPr="00C87CEB">
        <w:rPr>
          <w:rFonts w:ascii="Palatino Linotype" w:eastAsiaTheme="minorHAnsi" w:hAnsi="Palatino Linotype" w:cs="Arial"/>
          <w:lang w:val="es-MX" w:eastAsia="en-US"/>
        </w:rPr>
        <w:t xml:space="preserve"> con su clave pública, lo que hace identificable a una persona o entidad, además de que dichos certificados tienen como finalidad o propósito específico firmar digitalmente las facturas electrónicas </w:t>
      </w:r>
      <w:r w:rsidRPr="00C87CEB">
        <w:rPr>
          <w:rFonts w:ascii="Palatino Linotype" w:eastAsiaTheme="minorHAnsi" w:hAnsi="Palatino Linotype" w:cs="Arial"/>
          <w:b/>
          <w:lang w:val="es-MX" w:eastAsia="en-US"/>
        </w:rPr>
        <w:t>para acreditar la autoría de los comprobantes fiscales digitales</w:t>
      </w:r>
      <w:r w:rsidRPr="00C87CEB">
        <w:rPr>
          <w:rFonts w:ascii="Palatino Linotype" w:eastAsiaTheme="minorHAnsi" w:hAnsi="Palatino Linotype" w:cs="Arial"/>
          <w:lang w:val="es-MX" w:eastAsia="en-US"/>
        </w:rPr>
        <w:t>. En ese tenor se transcriben los artículos señalados con antelación para mejor ilustración:</w:t>
      </w:r>
    </w:p>
    <w:p w14:paraId="5A7EEE5C"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28B329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17-G.-</w:t>
      </w:r>
      <w:r w:rsidRPr="00C87CEB">
        <w:rPr>
          <w:rFonts w:ascii="Palatino Linotype" w:eastAsiaTheme="minorHAnsi" w:hAnsi="Palatino Linotype" w:cs="Arial"/>
          <w:i/>
          <w:sz w:val="22"/>
          <w:lang w:val="es-MX" w:eastAsia="en-US"/>
        </w:rPr>
        <w:t xml:space="preserve"> Los certificados que emita el Servicio de Administración Tributaria para ser considerados válidos deberán contener los datos siguientes: </w:t>
      </w:r>
    </w:p>
    <w:p w14:paraId="4120854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b/>
          <w:i/>
          <w:sz w:val="22"/>
          <w:lang w:val="es-MX" w:eastAsia="en-US"/>
        </w:rPr>
        <w:tab/>
      </w:r>
      <w:r w:rsidRPr="00C87CEB">
        <w:rPr>
          <w:rFonts w:ascii="Palatino Linotype" w:eastAsiaTheme="minorHAnsi" w:hAnsi="Palatino Linotype" w:cs="Arial"/>
          <w:i/>
          <w:sz w:val="22"/>
          <w:lang w:val="es-MX" w:eastAsia="en-US"/>
        </w:rPr>
        <w:t>La mención de que se expiden como tales. Tratándose de certificados de sellos digitales, se deberán especificar las limitantes que tengan para su uso.</w:t>
      </w:r>
    </w:p>
    <w:p w14:paraId="17A6A88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6F9BF67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Artículo 29.</w:t>
      </w:r>
      <w:r w:rsidRPr="00C87CEB">
        <w:rPr>
          <w:rFonts w:ascii="Palatino Linotype" w:eastAsiaTheme="minorHAnsi" w:hAnsi="Palatino Linotype" w:cs="Arial"/>
          <w:i/>
          <w:sz w:val="22"/>
          <w:lang w:val="es-MX" w:eastAsia="en-U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D4A3E1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43DE27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contribuyentes a que se refiere el párrafo anterior deberán cumplir con las obligaciones siguientes:</w:t>
      </w:r>
    </w:p>
    <w:p w14:paraId="452683D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19DA6C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w:t>
      </w:r>
    </w:p>
    <w:p w14:paraId="4814E76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xml:space="preserve"> Tramitar ante el Servicio de Administración Tributaria el certificado para el uso de los sellos digitales.</w:t>
      </w:r>
    </w:p>
    <w:p w14:paraId="64FF429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FAAC70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5A2B435"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DE82C7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lo que hace a los </w:t>
      </w:r>
      <w:r w:rsidRPr="00C87CEB">
        <w:rPr>
          <w:rFonts w:ascii="Palatino Linotype" w:eastAsiaTheme="minorHAnsi" w:hAnsi="Palatino Linotype" w:cs="Arial"/>
          <w:b/>
          <w:lang w:val="es-MX" w:eastAsia="en-US"/>
        </w:rPr>
        <w:t>Códigos Bidimensionales</w:t>
      </w:r>
      <w:r w:rsidRPr="00C87CEB">
        <w:rPr>
          <w:rFonts w:ascii="Palatino Linotype" w:eastAsiaTheme="minorHAnsi" w:hAnsi="Palatino Linotype" w:cs="Arial"/>
          <w:lang w:val="es-MX" w:eastAsia="en-US"/>
        </w:rPr>
        <w:t xml:space="preserve"> y los denominados </w:t>
      </w:r>
      <w:r w:rsidRPr="00C87CEB">
        <w:rPr>
          <w:rFonts w:ascii="Palatino Linotype" w:eastAsiaTheme="minorHAnsi" w:hAnsi="Palatino Linotype" w:cs="Arial"/>
          <w:b/>
          <w:lang w:val="es-MX" w:eastAsia="en-US"/>
        </w:rPr>
        <w:t>Códigos QR</w:t>
      </w:r>
      <w:r w:rsidRPr="00C87CEB">
        <w:rPr>
          <w:rFonts w:ascii="Palatino Linotype" w:eastAsiaTheme="minorHAnsi" w:hAnsi="Palatino Linotype" w:cs="Arial"/>
          <w:lang w:val="es-MX" w:eastAsia="en-US"/>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C87CEB">
        <w:rPr>
          <w:rFonts w:ascii="Palatino Linotype" w:eastAsiaTheme="minorHAnsi" w:hAnsi="Palatino Linotype" w:cs="Arial"/>
          <w:b/>
          <w:lang w:val="es-MX" w:eastAsia="en-US"/>
        </w:rPr>
        <w:t>Registro Federal de Contribuyentes (RFC)</w:t>
      </w:r>
      <w:r w:rsidRPr="00C87CEB">
        <w:rPr>
          <w:rFonts w:ascii="Palatino Linotype" w:eastAsiaTheme="minorHAnsi" w:hAnsi="Palatino Linotype" w:cs="Arial"/>
          <w:lang w:val="es-MX" w:eastAsia="en-US"/>
        </w:rPr>
        <w:t xml:space="preserve"> y la </w:t>
      </w:r>
      <w:r w:rsidRPr="00C87CEB">
        <w:rPr>
          <w:rFonts w:ascii="Palatino Linotype" w:eastAsiaTheme="minorHAnsi" w:hAnsi="Palatino Linotype" w:cs="Arial"/>
          <w:b/>
          <w:lang w:val="es-MX" w:eastAsia="en-US"/>
        </w:rPr>
        <w:t>Clave Única de Registro de Población (CURP)</w:t>
      </w:r>
      <w:r w:rsidRPr="00C87CEB">
        <w:rPr>
          <w:rFonts w:ascii="Palatino Linotype" w:eastAsiaTheme="minorHAnsi" w:hAnsi="Palatino Linotype" w:cs="Arial"/>
          <w:lang w:val="es-MX" w:eastAsia="en-US"/>
        </w:rPr>
        <w:t>, por lo cual, deberán ser protegidos.</w:t>
      </w:r>
    </w:p>
    <w:p w14:paraId="1EFEE1E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32DC48C" w14:textId="4BEB641C" w:rsid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06C60FD" w14:textId="77777777" w:rsidR="00E13557" w:rsidRPr="00C87CEB" w:rsidRDefault="00E13557" w:rsidP="00C87CEB">
      <w:pPr>
        <w:spacing w:line="360" w:lineRule="auto"/>
        <w:jc w:val="both"/>
        <w:rPr>
          <w:rFonts w:ascii="Palatino Linotype" w:eastAsiaTheme="minorHAnsi" w:hAnsi="Palatino Linotype" w:cs="Arial"/>
          <w:lang w:val="es-MX" w:eastAsia="en-US"/>
        </w:rPr>
      </w:pPr>
    </w:p>
    <w:p w14:paraId="7DD9EFF8"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CD7F76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43A087F"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164DC2E"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55FCE3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49.</w:t>
      </w:r>
      <w:r w:rsidRPr="00C87CEB">
        <w:rPr>
          <w:rFonts w:ascii="Palatino Linotype" w:eastAsiaTheme="minorHAnsi" w:hAnsi="Palatino Linotype" w:cs="Arial"/>
          <w:i/>
          <w:sz w:val="22"/>
          <w:lang w:val="es-MX" w:eastAsia="en-US"/>
        </w:rPr>
        <w:t xml:space="preserve"> Los Comités de Transparencia tendrán las siguientes atribuciones:</w:t>
      </w:r>
    </w:p>
    <w:p w14:paraId="0776F76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79FE526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VIII</w:t>
      </w:r>
      <w:r w:rsidRPr="00C87CEB">
        <w:rPr>
          <w:rFonts w:ascii="Palatino Linotype" w:eastAsiaTheme="minorHAnsi" w:hAnsi="Palatino Linotype" w:cs="Arial"/>
          <w:i/>
          <w:sz w:val="22"/>
          <w:lang w:val="es-MX" w:eastAsia="en-US"/>
        </w:rPr>
        <w:t>. Aprobar, modificar o revocar la clasificación de la información;</w:t>
      </w:r>
    </w:p>
    <w:p w14:paraId="2CAC42C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132.</w:t>
      </w:r>
      <w:r w:rsidRPr="00C87CEB">
        <w:rPr>
          <w:rFonts w:ascii="Palatino Linotype" w:eastAsiaTheme="minorHAnsi" w:hAnsi="Palatino Linotype" w:cs="Arial"/>
          <w:i/>
          <w:sz w:val="22"/>
          <w:lang w:val="es-MX" w:eastAsia="en-US"/>
        </w:rPr>
        <w:t xml:space="preserve"> La clasificación de la información se llevará a cabo en el momento en que:</w:t>
      </w:r>
    </w:p>
    <w:p w14:paraId="678A0AB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 Se reciba una solicitud de acceso a la información;</w:t>
      </w:r>
    </w:p>
    <w:p w14:paraId="35CA843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 Se determine mediante resolución de autoridad competente; o</w:t>
      </w:r>
    </w:p>
    <w:p w14:paraId="3540365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III. Se generen versiones públicas para dar cumplimiento a las obligaciones de transparencia previstas en esta Ley.”</w:t>
      </w:r>
    </w:p>
    <w:p w14:paraId="7B7145B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Segundo</w:t>
      </w:r>
      <w:r w:rsidRPr="00C87CEB">
        <w:rPr>
          <w:rFonts w:ascii="Palatino Linotype" w:eastAsiaTheme="minorHAnsi" w:hAnsi="Palatino Linotype" w:cs="Arial"/>
          <w:i/>
          <w:sz w:val="22"/>
          <w:lang w:val="es-MX" w:eastAsia="en-US"/>
        </w:rPr>
        <w:t>.- Para efectos de los presentes Lineamientos Generales, se entenderá por:</w:t>
      </w:r>
    </w:p>
    <w:p w14:paraId="438CCB2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0B5AAE9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XVIII</w:t>
      </w:r>
      <w:r w:rsidRPr="00C87CEB">
        <w:rPr>
          <w:rFonts w:ascii="Palatino Linotype" w:eastAsiaTheme="minorHAnsi" w:hAnsi="Palatino Linotype" w:cs="Arial"/>
          <w:i/>
          <w:sz w:val="22"/>
          <w:lang w:val="es-MX"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0E9011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5DBC39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Cuarto</w:t>
      </w:r>
      <w:r w:rsidRPr="00C87CEB">
        <w:rPr>
          <w:rFonts w:ascii="Palatino Linotype" w:eastAsiaTheme="minorHAnsi" w:hAnsi="Palatino Linotype" w:cs="Arial"/>
          <w:i/>
          <w:sz w:val="22"/>
          <w:lang w:val="es-MX"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EA875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Sujetos Obligados deberán aplicar, de manera estricta, las excepciones al derecho de acceso a la información y sólo podrán invocarlas cuando acrediten su procedencia.</w:t>
      </w:r>
    </w:p>
    <w:p w14:paraId="6255E8C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4D0A0B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Quinto</w:t>
      </w:r>
      <w:r w:rsidRPr="00C87CEB">
        <w:rPr>
          <w:rFonts w:ascii="Palatino Linotype" w:eastAsiaTheme="minorHAnsi" w:hAnsi="Palatino Linotype" w:cs="Arial"/>
          <w:i/>
          <w:sz w:val="22"/>
          <w:lang w:val="es-MX" w:eastAsia="en-U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B1843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0F28EFC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Sexto</w:t>
      </w:r>
      <w:r w:rsidRPr="00C87CEB">
        <w:rPr>
          <w:rFonts w:ascii="Palatino Linotype" w:eastAsiaTheme="minorHAnsi" w:hAnsi="Palatino Linotype" w:cs="Arial"/>
          <w:i/>
          <w:sz w:val="22"/>
          <w:lang w:val="es-MX" w:eastAsia="en-US"/>
        </w:rPr>
        <w:t>. Los Sujetos Obligados no podrán emitir acuerdos de carácter general ni particular que clasifiquen documentos o expedientes como reservados, ni clasificar documentos antes de que se genere la información o cuando éstos no obren en sus archivos.</w:t>
      </w:r>
    </w:p>
    <w:p w14:paraId="3083133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La clasificación de información se realizará conforme a un análisis caso por caso, mediante la aplicación de la prueba de daño y de interés público.</w:t>
      </w:r>
    </w:p>
    <w:p w14:paraId="2F85C74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A39D60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Séptimo</w:t>
      </w:r>
      <w:r w:rsidRPr="00C87CEB">
        <w:rPr>
          <w:rFonts w:ascii="Palatino Linotype" w:eastAsiaTheme="minorHAnsi" w:hAnsi="Palatino Linotype" w:cs="Arial"/>
          <w:i/>
          <w:sz w:val="22"/>
          <w:lang w:val="es-MX" w:eastAsia="en-US"/>
        </w:rPr>
        <w:t>. La clasificación de la información se llevará a cabo en el momento en que:</w:t>
      </w:r>
    </w:p>
    <w:p w14:paraId="57D4234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xml:space="preserve"> Se reciba una solicitud de acceso a la información;</w:t>
      </w:r>
    </w:p>
    <w:p w14:paraId="005A54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Se determine mediante resolución de autoridad competente, o</w:t>
      </w:r>
    </w:p>
    <w:p w14:paraId="2459463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Se generen versiones públicas para dar cumplimiento a las obligaciones de transparencia previstas en la Ley General, la Ley Federal y las correspondientes de las entidades federativas.</w:t>
      </w:r>
    </w:p>
    <w:p w14:paraId="0FE7342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titulares de las áreas deberán revisar la clasificación al momento de la recepción de una solicitud de acceso a la información, para verificar si encuadra en una causal de reserva o de confidencialidad.</w:t>
      </w:r>
    </w:p>
    <w:p w14:paraId="33C8765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Octavo</w:t>
      </w:r>
      <w:r w:rsidRPr="00C87CEB">
        <w:rPr>
          <w:rFonts w:ascii="Palatino Linotype" w:eastAsiaTheme="minorHAnsi" w:hAnsi="Palatino Linotype" w:cs="Arial"/>
          <w:i/>
          <w:sz w:val="22"/>
          <w:lang w:val="es-MX" w:eastAsia="en-US"/>
        </w:rPr>
        <w:t>. Para fundar la clasificación de la información se debe señalar el artículo, fracción, inciso, párrafo o numeral de la ley o tratado internacional suscrito por el Estado mexicano que expresamente le otorga el carácter de reservada o confidencial.</w:t>
      </w:r>
    </w:p>
    <w:p w14:paraId="2C6FB3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5436D6B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En caso de referirse a información reservada, la motivación de la clasificación también deberá comprender las circunstancias que justifican el establecimiento de determinado plazo de reserva.</w:t>
      </w:r>
    </w:p>
    <w:p w14:paraId="56D733D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8EDB74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729BBF6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documentos contenidos en los archivos históricos y los identificados como históricos confidenciales no serán susceptibles de clasificación como reservados.</w:t>
      </w:r>
    </w:p>
    <w:p w14:paraId="5C0BCD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4BC85F3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Noveno</w:t>
      </w:r>
      <w:r w:rsidRPr="00C87CEB">
        <w:rPr>
          <w:rFonts w:ascii="Palatino Linotype" w:eastAsiaTheme="minorHAnsi" w:hAnsi="Palatino Linotype" w:cs="Arial"/>
          <w:i/>
          <w:sz w:val="22"/>
          <w:lang w:val="es-MX"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FAD6F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214BA5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Décimo</w:t>
      </w:r>
      <w:r w:rsidRPr="00C87CEB">
        <w:rPr>
          <w:rFonts w:ascii="Palatino Linotype" w:eastAsiaTheme="minorHAnsi" w:hAnsi="Palatino Linotype" w:cs="Arial"/>
          <w:i/>
          <w:sz w:val="22"/>
          <w:lang w:val="es-MX" w:eastAsia="en-US"/>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03D467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09C5192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En ausencia de los titulares de las áreas, la información será clasificada o desclasificada por la persona que lo supla, en términos de la normativa que rija la actuación del sujeto obligado.</w:t>
      </w:r>
    </w:p>
    <w:p w14:paraId="696393E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C2F27B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Décimo primero.</w:t>
      </w:r>
      <w:r w:rsidRPr="00C87CEB">
        <w:rPr>
          <w:rFonts w:ascii="Palatino Linotype" w:eastAsiaTheme="minorHAnsi" w:hAnsi="Palatino Linotype" w:cs="Arial"/>
          <w:i/>
          <w:sz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812926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B87893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C87CEB">
        <w:rPr>
          <w:rFonts w:ascii="Palatino Linotype" w:eastAsiaTheme="minorHAnsi" w:hAnsi="Palatino Linotype" w:cs="Arial"/>
          <w:lang w:val="es-MX" w:eastAsia="en-US"/>
        </w:rPr>
        <w:lastRenderedPageBreak/>
        <w:t>supuestos jurídicos se debe fundar y motivar correctamente la categorización de la información.</w:t>
      </w:r>
    </w:p>
    <w:p w14:paraId="49A77F8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9D4771F"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tanto, la fundamentación y motivación consiste en la obligación que tiene todo ente público de expresar los preceptos jurídicos aplicables al asunto motivo del acto y las razones o argumentos de su actuar.</w:t>
      </w:r>
    </w:p>
    <w:p w14:paraId="26EABDA0"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679630B"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máximo tribunal del país ha establecido jurisprudencia respecto a qué debe entenderse por fundamentación y motivación, en los siguientes términos:</w:t>
      </w:r>
    </w:p>
    <w:p w14:paraId="49D94E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097E7A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FUNDAMENTACIÓN Y MOTIVACIÓN</w:t>
      </w:r>
      <w:r w:rsidRPr="00C87CEB">
        <w:rPr>
          <w:rFonts w:ascii="Palatino Linotype" w:eastAsiaTheme="minorHAnsi" w:hAnsi="Palatino Linotype" w:cs="Arial"/>
          <w:i/>
          <w:sz w:val="22"/>
          <w:lang w:val="es-MX" w:eastAsia="en-US"/>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E9E3E4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7C79FAE"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0459C0C"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98036EC"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6C7EF4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F332DD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FUNDAMENTACIÓN Y MOTIVACIÓN. EL ASPECTO FORMAL DE LA GARANTÍA Y SU FINALIDAD SE TRADUCEN EN EXPLICAR, JUSTIFICAR, POSIBILITAR LA DEFENSA Y COMUNICAR LA DECISIÓN.</w:t>
      </w:r>
      <w:r w:rsidRPr="00C87CEB">
        <w:rPr>
          <w:rFonts w:ascii="Palatino Linotype" w:eastAsiaTheme="minorHAnsi" w:hAnsi="Palatino Linotype" w:cs="Arial"/>
          <w:i/>
          <w:sz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973648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AE488F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C66C06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CF0C987" w14:textId="77777777" w:rsidR="00C87CEB" w:rsidRDefault="00C87CEB" w:rsidP="00EA16D9">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C87CEB">
        <w:rPr>
          <w:rFonts w:ascii="Palatino Linotype" w:eastAsiaTheme="minorHAnsi" w:hAnsi="Palatino Linotype" w:cs="Arial"/>
          <w:lang w:val="es-MX" w:eastAsia="en-US"/>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3D25EF8" w14:textId="77777777" w:rsidR="00694EF2" w:rsidRDefault="00694EF2" w:rsidP="00EA16D9">
      <w:pPr>
        <w:spacing w:line="360" w:lineRule="auto"/>
        <w:jc w:val="both"/>
        <w:rPr>
          <w:rFonts w:ascii="Palatino Linotype" w:eastAsiaTheme="minorHAnsi" w:hAnsi="Palatino Linotype" w:cs="Arial"/>
          <w:lang w:val="es-MX" w:eastAsia="en-US"/>
        </w:rPr>
      </w:pPr>
    </w:p>
    <w:p w14:paraId="08920718" w14:textId="484CEF0A" w:rsidR="00694EF2" w:rsidRPr="00694EF2" w:rsidRDefault="00EB2195" w:rsidP="00EA16D9">
      <w:pPr>
        <w:spacing w:line="360" w:lineRule="auto"/>
        <w:jc w:val="both"/>
        <w:rPr>
          <w:rFonts w:ascii="Palatino Linotype" w:eastAsia="Calibri" w:hAnsi="Palatino Linotype" w:cs="Arial"/>
          <w:szCs w:val="22"/>
          <w:lang w:val="es-MX" w:eastAsia="en-US"/>
        </w:rPr>
      </w:pPr>
      <w:r>
        <w:rPr>
          <w:rFonts w:ascii="Palatino Linotype" w:eastAsia="Calibri" w:hAnsi="Palatino Linotype" w:cs="Arial"/>
          <w:szCs w:val="22"/>
          <w:lang w:val="es-MX" w:eastAsia="en-US"/>
        </w:rPr>
        <w:t>Finalmente</w:t>
      </w:r>
      <w:r w:rsidR="00694EF2" w:rsidRPr="00510774">
        <w:rPr>
          <w:rFonts w:ascii="Palatino Linotype" w:eastAsia="Calibri" w:hAnsi="Palatino Linotype" w:cs="Arial"/>
          <w:szCs w:val="22"/>
          <w:lang w:val="es-MX" w:eastAsia="en-US"/>
        </w:rPr>
        <w:t xml:space="preserve">, </w:t>
      </w:r>
      <w:r w:rsidR="00694EF2">
        <w:rPr>
          <w:rFonts w:ascii="Palatino Linotype" w:eastAsia="Calibri" w:hAnsi="Palatino Linotype" w:cs="Arial"/>
          <w:szCs w:val="22"/>
          <w:lang w:val="es-MX" w:eastAsia="en-US"/>
        </w:rPr>
        <w:t>no pasa desapercibido que el Sujeto Obligado al momento de dar respuesta a la solicitud de información señalo “</w:t>
      </w:r>
      <w:r w:rsidR="00694EF2" w:rsidRPr="00694EF2">
        <w:rPr>
          <w:rFonts w:ascii="Palatino Linotype" w:eastAsia="Calibri" w:hAnsi="Palatino Linotype" w:cs="Arial"/>
          <w:i/>
          <w:iCs/>
          <w:szCs w:val="22"/>
          <w:lang w:eastAsia="en-US"/>
        </w:rPr>
        <w:t>la suma de los recibos de nómina solicitados asciende a la cantidad de 34,468 hojas</w:t>
      </w:r>
      <w:r w:rsidR="00694EF2">
        <w:rPr>
          <w:rFonts w:ascii="Palatino Linotype" w:eastAsia="Calibri" w:hAnsi="Palatino Linotype" w:cs="Arial"/>
          <w:szCs w:val="22"/>
          <w:lang w:val="es-MX" w:eastAsia="en-US"/>
        </w:rPr>
        <w:t xml:space="preserve"> ”, ante ello resulta oportuno referir que, ante el volumen de la información que se ordena su entrega, el Sujeto Obligado se encuentra en posibilidad de </w:t>
      </w:r>
      <w:r w:rsidR="00694EF2" w:rsidRPr="00497C23">
        <w:rPr>
          <w:rFonts w:ascii="Palatino Linotype" w:eastAsia="Calibri" w:hAnsi="Palatino Linotype" w:cs="Arial"/>
          <w:szCs w:val="22"/>
          <w:lang w:val="es-MX" w:eastAsia="en-US"/>
        </w:rPr>
        <w:t>proponer diversos medios electrónicos como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para acceder a la información</w:t>
      </w:r>
      <w:r w:rsidR="00694EF2">
        <w:rPr>
          <w:rFonts w:ascii="Palatino Linotype" w:eastAsia="Calibri" w:hAnsi="Palatino Linotype" w:cs="Arial"/>
          <w:szCs w:val="22"/>
          <w:lang w:val="es-MX" w:eastAsia="en-US"/>
        </w:rPr>
        <w:t>.</w:t>
      </w:r>
    </w:p>
    <w:p w14:paraId="251C19A8" w14:textId="77777777" w:rsidR="003C0835" w:rsidRPr="003C0835" w:rsidRDefault="003C0835" w:rsidP="00EA16D9">
      <w:pPr>
        <w:autoSpaceDE w:val="0"/>
        <w:autoSpaceDN w:val="0"/>
        <w:adjustRightInd w:val="0"/>
        <w:spacing w:line="360" w:lineRule="auto"/>
        <w:jc w:val="both"/>
        <w:rPr>
          <w:rFonts w:ascii="Palatino Linotype" w:eastAsiaTheme="minorHAnsi" w:hAnsi="Palatino Linotype" w:cs="Arial"/>
          <w:szCs w:val="22"/>
          <w:lang w:val="es-MX" w:eastAsia="en-US"/>
        </w:rPr>
      </w:pPr>
    </w:p>
    <w:p w14:paraId="359FC8D1" w14:textId="38FC2043" w:rsidR="00BD34CA"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EA16D9">
        <w:rPr>
          <w:rFonts w:ascii="Palatino Linotype" w:hAnsi="Palatino Linotype" w:cstheme="minorBidi"/>
          <w:noProof/>
          <w:lang w:val="es-MX" w:eastAsia="es-MX"/>
        </w:rPr>
        <w:t>El</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694EF2">
        <w:rPr>
          <w:rFonts w:ascii="Palatino Linotype" w:eastAsiaTheme="minorHAnsi" w:hAnsi="Palatino Linotype" w:cstheme="minorBidi"/>
          <w:b/>
          <w:lang w:val="es-MX" w:eastAsia="en-US"/>
        </w:rPr>
        <w:t>REVOCA</w:t>
      </w:r>
      <w:r w:rsidR="00BD34CA" w:rsidRPr="00BD34CA">
        <w:rPr>
          <w:rFonts w:ascii="Palatino Linotype" w:eastAsiaTheme="minorHAnsi" w:hAnsi="Palatino Linotype" w:cstheme="minorBidi"/>
          <w:b/>
          <w:lang w:val="es-MX" w:eastAsia="en-US"/>
        </w:rPr>
        <w:t xml:space="preserve"> </w:t>
      </w:r>
      <w:r w:rsidR="00BD34CA" w:rsidRPr="00BD34CA">
        <w:rPr>
          <w:rFonts w:ascii="Palatino Linotype" w:eastAsiaTheme="minorHAnsi" w:hAnsi="Palatino Linotype" w:cstheme="minorBidi"/>
          <w:lang w:val="es-MX" w:eastAsia="en-US"/>
        </w:rPr>
        <w:t xml:space="preserve">la respuesta a </w:t>
      </w:r>
      <w:r w:rsidR="00BD34CA" w:rsidRPr="00BD34CA">
        <w:rPr>
          <w:rFonts w:ascii="Palatino Linotype" w:eastAsiaTheme="minorHAnsi" w:hAnsi="Palatino Linotype" w:cstheme="minorBidi"/>
          <w:lang w:val="es-MX" w:eastAsia="en-US"/>
        </w:rPr>
        <w:lastRenderedPageBreak/>
        <w:t xml:space="preserve">la solicitud de información </w:t>
      </w:r>
      <w:r w:rsidR="00B63C16" w:rsidRPr="00B63C16">
        <w:rPr>
          <w:rFonts w:ascii="Palatino Linotype" w:eastAsiaTheme="minorHAnsi" w:hAnsi="Palatino Linotype" w:cs="Arial"/>
          <w:b/>
          <w:szCs w:val="22"/>
          <w:lang w:val="es-MX" w:eastAsia="en-US"/>
        </w:rPr>
        <w:t>00145/COACALCO/IP/2022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han sido materia del presente fallo. </w:t>
      </w:r>
    </w:p>
    <w:p w14:paraId="08539A09" w14:textId="77777777" w:rsidR="00EA16D9" w:rsidRPr="00BD34CA"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6A2320" w:rsidRDefault="00BD34CA" w:rsidP="00EA16D9">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7B7A2F9E"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00B63C16">
        <w:rPr>
          <w:rFonts w:ascii="Palatino Linotype" w:eastAsiaTheme="minorHAnsi" w:hAnsi="Palatino Linotype" w:cs="Arial"/>
          <w:b/>
          <w:lang w:val="es-MX" w:eastAsia="en-US"/>
        </w:rPr>
        <w:t>REVOCA</w:t>
      </w:r>
      <w:r w:rsidRPr="00BD34CA">
        <w:rPr>
          <w:rFonts w:ascii="Palatino Linotype" w:eastAsiaTheme="minorHAnsi" w:hAnsi="Palatino Linotype" w:cs="Arial"/>
          <w:b/>
          <w:lang w:val="es-MX" w:eastAsia="en-US"/>
        </w:rPr>
        <w:t xml:space="preserve">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B63C16" w:rsidRPr="00B63C16">
        <w:rPr>
          <w:rFonts w:ascii="Palatino Linotype" w:eastAsiaTheme="minorHAnsi" w:hAnsi="Palatino Linotype" w:cs="Arial"/>
          <w:b/>
          <w:szCs w:val="22"/>
          <w:lang w:val="es-MX" w:eastAsia="en-US"/>
        </w:rPr>
        <w:t>00145/COACALCO/IP/2022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parcialmente fundados los motivos de inconformidad que arguye </w:t>
      </w:r>
      <w:r w:rsidR="00E13557">
        <w:rPr>
          <w:rFonts w:ascii="Palatino Linotype" w:eastAsiaTheme="minorHAnsi" w:hAnsi="Palatino Linotype" w:cs="Arial"/>
          <w:b/>
          <w:szCs w:val="22"/>
          <w:lang w:val="es-MX" w:eastAsia="en-US"/>
        </w:rPr>
        <w:t>el</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B63C16">
        <w:rPr>
          <w:rFonts w:ascii="Palatino Linotype" w:eastAsiaTheme="minorHAnsi" w:hAnsi="Palatino Linotype" w:cs="Arial"/>
          <w:b/>
          <w:szCs w:val="22"/>
          <w:lang w:val="es-MX" w:eastAsia="en-US"/>
        </w:rPr>
        <w:t>CUARTO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bookmarkStart w:id="5" w:name="_GoBack"/>
      <w:bookmarkEnd w:id="5"/>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79053A52" w14:textId="146F7301" w:rsidR="00BD34CA" w:rsidRPr="00BD34CA" w:rsidRDefault="00BD34CA" w:rsidP="00BD34CA">
      <w:pPr>
        <w:autoSpaceDE w:val="0"/>
        <w:autoSpaceDN w:val="0"/>
        <w:adjustRightInd w:val="0"/>
        <w:spacing w:before="240" w:after="160" w:line="360" w:lineRule="auto"/>
        <w:ind w:right="49"/>
        <w:jc w:val="both"/>
        <w:rPr>
          <w:rFonts w:ascii="Palatino Linotype" w:eastAsiaTheme="minorHAnsi" w:hAnsi="Palatino Linotype" w:cs="Arial"/>
          <w:lang w:val="es-MX" w:eastAsia="en-US"/>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E13557">
        <w:rPr>
          <w:rFonts w:ascii="Palatino Linotype" w:hAnsi="Palatino Linotype" w:cs="Arial"/>
        </w:rPr>
        <w:t>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Pr>
          <w:rFonts w:ascii="Palatino Linotype" w:hAnsi="Palatino Linotype"/>
          <w:bCs/>
          <w:lang w:val="es-ES_tradnl"/>
        </w:rPr>
        <w:t>Considerando</w:t>
      </w:r>
      <w:r>
        <w:rPr>
          <w:rFonts w:ascii="Palatino Linotype" w:hAnsi="Palatino Linotype"/>
          <w:b/>
          <w:lang w:val="es-ES_tradnl"/>
        </w:rPr>
        <w:t xml:space="preserve"> </w:t>
      </w:r>
      <w:r w:rsidR="00B63C16">
        <w:rPr>
          <w:rFonts w:ascii="Palatino Linotype" w:hAnsi="Palatino Linotype"/>
          <w:b/>
          <w:lang w:val="es-ES_tradnl"/>
        </w:rPr>
        <w:t>CUARTO</w:t>
      </w:r>
      <w:r>
        <w:rPr>
          <w:rFonts w:ascii="Palatino Linotype" w:hAnsi="Palatino Linotype"/>
        </w:rPr>
        <w:t xml:space="preserve"> de la presente resolución</w:t>
      </w:r>
      <w:r>
        <w:rPr>
          <w:rFonts w:ascii="Palatino Linotype" w:hAnsi="Palatino Linotype"/>
          <w:lang w:val="es-ES_tradnl"/>
        </w:rPr>
        <w:t xml:space="preserve">, </w:t>
      </w:r>
      <w:r w:rsidR="00E13557">
        <w:rPr>
          <w:rFonts w:ascii="Palatino Linotype" w:hAnsi="Palatino Linotype"/>
          <w:lang w:val="es-ES_tradnl"/>
        </w:rPr>
        <w:t xml:space="preserve">en versión pública, </w:t>
      </w:r>
      <w:r>
        <w:rPr>
          <w:rFonts w:ascii="Palatino Linotype" w:hAnsi="Palatino Linotype"/>
          <w:lang w:val="es-ES_tradnl"/>
        </w:rPr>
        <w:t>de</w:t>
      </w:r>
      <w:r w:rsidR="00B63C16">
        <w:rPr>
          <w:rFonts w:ascii="Palatino Linotype" w:hAnsi="Palatino Linotype"/>
          <w:lang w:val="es-ES_tradnl"/>
        </w:rPr>
        <w:t xml:space="preserve"> </w:t>
      </w:r>
      <w:r>
        <w:rPr>
          <w:rFonts w:ascii="Palatino Linotype" w:hAnsi="Palatino Linotype"/>
          <w:lang w:val="es-ES_tradnl"/>
        </w:rPr>
        <w:t>lo siguiente:</w:t>
      </w:r>
    </w:p>
    <w:p w14:paraId="0E3435C2" w14:textId="3BEDD840" w:rsidR="00EA16D9" w:rsidRPr="00EA16D9" w:rsidRDefault="00B63C16" w:rsidP="00B63C16">
      <w:pPr>
        <w:numPr>
          <w:ilvl w:val="0"/>
          <w:numId w:val="32"/>
        </w:numPr>
        <w:spacing w:before="240" w:after="160" w:line="360" w:lineRule="auto"/>
        <w:jc w:val="both"/>
        <w:rPr>
          <w:rFonts w:ascii="Palatino Linotype" w:hAnsi="Palatino Linotype" w:cs="Arial"/>
          <w:b/>
          <w:i/>
          <w:iCs/>
        </w:rPr>
      </w:pPr>
      <w:r w:rsidRPr="00B63C16">
        <w:rPr>
          <w:rFonts w:ascii="Palatino Linotype" w:hAnsi="Palatino Linotype" w:cs="Arial"/>
          <w:i/>
          <w:iCs/>
        </w:rPr>
        <w:t xml:space="preserve">Los Recibos de nómina, Comprobante Fiscal Digital por Internet (CFDI), de la totalidad de los servidores públicos adscritos al Sujeto Obligado, emitidos en el periodo que comprende del 01 de </w:t>
      </w:r>
      <w:r>
        <w:rPr>
          <w:rFonts w:ascii="Palatino Linotype" w:hAnsi="Palatino Linotype" w:cs="Arial"/>
          <w:i/>
          <w:iCs/>
        </w:rPr>
        <w:t>enero al 31 de diciembre de 2019</w:t>
      </w:r>
      <w:r w:rsidR="00BD34CA" w:rsidRPr="00E13557">
        <w:rPr>
          <w:rFonts w:ascii="Palatino Linotype" w:hAnsi="Palatino Linotype" w:cs="Arial"/>
          <w:b/>
          <w:i/>
          <w:iCs/>
        </w:rPr>
        <w:t xml:space="preserve">. </w:t>
      </w:r>
    </w:p>
    <w:p w14:paraId="0D40E721" w14:textId="1DF4A2BF" w:rsidR="00E13557" w:rsidRDefault="00E13557" w:rsidP="00E13557">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Pr>
          <w:rFonts w:ascii="Palatino Linotype" w:hAnsi="Palatino Linotype" w:cs="Arial"/>
          <w:i/>
        </w:rPr>
        <w:lastRenderedPageBreak/>
        <w:t>y motive las razones sobre los datos que se supriman o eliminen y se ponga a disposición del recurrente.</w:t>
      </w:r>
    </w:p>
    <w:p w14:paraId="2A3911BF" w14:textId="3B6E8587" w:rsidR="00BD34CA" w:rsidRDefault="00B63C16" w:rsidP="00694EF2">
      <w:pPr>
        <w:pStyle w:val="Prrafodelista"/>
        <w:spacing w:before="240" w:line="360" w:lineRule="auto"/>
        <w:ind w:left="709"/>
        <w:jc w:val="both"/>
        <w:rPr>
          <w:rFonts w:ascii="Palatino Linotype" w:hAnsi="Palatino Linotype" w:cs="Arial"/>
          <w:i/>
          <w:lang w:val="es-MX"/>
        </w:rPr>
      </w:pPr>
      <w:r w:rsidRPr="00B63C16">
        <w:rPr>
          <w:rFonts w:ascii="Palatino Linotype" w:hAnsi="Palatino Linotype" w:cs="Arial"/>
          <w:i/>
          <w:lang w:val="es-MX"/>
        </w:rPr>
        <w:t xml:space="preserve">Para el caso de que exista impedimento justificado de entregar la información vía </w:t>
      </w:r>
      <w:r w:rsidRPr="00B63C16">
        <w:rPr>
          <w:rFonts w:ascii="Palatino Linotype" w:hAnsi="Palatino Linotype" w:cs="Arial"/>
          <w:b/>
          <w:i/>
          <w:lang w:val="es-MX"/>
        </w:rPr>
        <w:t>SAIMEX</w:t>
      </w:r>
      <w:r w:rsidRPr="00B63C16">
        <w:rPr>
          <w:rFonts w:ascii="Palatino Linotype" w:hAnsi="Palatino Linotype" w:cs="Arial"/>
          <w:i/>
          <w:lang w:val="es-MX"/>
        </w:rPr>
        <w:t xml:space="preserve">, el </w:t>
      </w:r>
      <w:r w:rsidRPr="00B63C16">
        <w:rPr>
          <w:rFonts w:ascii="Palatino Linotype" w:hAnsi="Palatino Linotype" w:cs="Arial"/>
          <w:b/>
          <w:i/>
          <w:lang w:val="es-MX"/>
        </w:rPr>
        <w:t>Sujeto Obligado</w:t>
      </w:r>
      <w:r w:rsidRPr="00B63C16">
        <w:rPr>
          <w:rFonts w:ascii="Palatino Linotype" w:hAnsi="Palatino Linotype" w:cs="Arial"/>
          <w:i/>
          <w:lang w:val="es-MX"/>
        </w:rPr>
        <w:t xml:space="preserve"> deberá proponer diversos medios electrónicos como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para acceder a la información.</w:t>
      </w:r>
    </w:p>
    <w:p w14:paraId="1A05680F" w14:textId="77777777" w:rsidR="00694EF2" w:rsidRPr="00694EF2" w:rsidRDefault="00694EF2" w:rsidP="00694EF2">
      <w:pPr>
        <w:pStyle w:val="Prrafodelista"/>
        <w:spacing w:before="240" w:line="360" w:lineRule="auto"/>
        <w:ind w:left="709"/>
        <w:jc w:val="both"/>
        <w:rPr>
          <w:rFonts w:ascii="Palatino Linotype" w:hAnsi="Palatino Linotype" w:cs="Arial"/>
          <w:i/>
          <w:lang w:val="es-MX"/>
        </w:rPr>
      </w:pPr>
    </w:p>
    <w:p w14:paraId="6A6A96F0" w14:textId="4F014A9C"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BD34CA">
        <w:rPr>
          <w:rFonts w:ascii="Palatino Linotype" w:eastAsiaTheme="minorHAnsi" w:hAnsi="Palatino Linotype" w:cs="Arial"/>
          <w:b/>
          <w:lang w:val="es-MX" w:eastAsia="en-US"/>
        </w:rPr>
        <w:t>TERCERO. Notifíquese</w:t>
      </w:r>
      <w:r w:rsidRPr="00BD34CA">
        <w:rPr>
          <w:rFonts w:ascii="Palatino Linotype" w:eastAsiaTheme="minorHAnsi" w:hAnsi="Palatino Linotype" w:cs="Arial"/>
          <w:b/>
          <w:i/>
          <w:lang w:val="es-MX" w:eastAsia="en-US"/>
        </w:rPr>
        <w:t xml:space="preserve"> </w:t>
      </w:r>
      <w:r w:rsidRPr="00BD34CA">
        <w:rPr>
          <w:rFonts w:ascii="Palatino Linotype" w:eastAsiaTheme="minorHAnsi" w:hAnsi="Palatino Linotype" w:cs="Arial"/>
          <w:lang w:val="es-MX" w:eastAsia="en-US"/>
        </w:rPr>
        <w:t>al Titular de la Unidad de Transparencia del</w:t>
      </w:r>
      <w:r w:rsidRPr="00BD34CA">
        <w:rPr>
          <w:rFonts w:ascii="Palatino Linotype" w:eastAsiaTheme="minorHAnsi" w:hAnsi="Palatino Linotype" w:cs="Arial"/>
          <w:b/>
          <w:lang w:val="es-MX" w:eastAsia="en-US"/>
        </w:rPr>
        <w:t xml:space="preserve"> </w:t>
      </w:r>
      <w:r w:rsidR="00CB298F" w:rsidRPr="00CB298F">
        <w:rPr>
          <w:rFonts w:ascii="Palatino Linotype" w:eastAsiaTheme="minorHAnsi" w:hAnsi="Palatino Linotype" w:cs="Arial"/>
          <w:b/>
          <w:lang w:val="es-MX" w:eastAsia="en-US"/>
        </w:rPr>
        <w:t>Sujeto Obligado</w:t>
      </w:r>
      <w:r w:rsidRPr="00BD34CA">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62D6B21" w14:textId="77777777"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551DE15E" w14:textId="2BE16426" w:rsidR="00BD34CA" w:rsidRPr="00BD34CA" w:rsidRDefault="00BD34CA" w:rsidP="00BD34CA">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lastRenderedPageBreak/>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694EF2">
        <w:rPr>
          <w:rFonts w:ascii="Palatino Linotype" w:hAnsi="Palatino Linotype" w:cs="Arial"/>
        </w:rPr>
        <w:t>ento de la presente resolución.</w:t>
      </w:r>
    </w:p>
    <w:p w14:paraId="765BBAC5" w14:textId="77777777" w:rsidR="00BD34CA" w:rsidRPr="00BD34CA" w:rsidRDefault="00BD34CA" w:rsidP="00694EF2">
      <w:pPr>
        <w:spacing w:before="240" w:after="160" w:line="360" w:lineRule="auto"/>
        <w:jc w:val="both"/>
        <w:rPr>
          <w:rFonts w:ascii="Palatino Linotype" w:hAnsi="Palatino Linotype" w:cs="Arial"/>
          <w:b/>
          <w:lang w:val="es-MX"/>
        </w:rPr>
      </w:pPr>
    </w:p>
    <w:p w14:paraId="38191FC9" w14:textId="5C159147"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CB298F">
        <w:rPr>
          <w:rFonts w:ascii="Palatino Linotype" w:hAnsi="Palatino Linotype" w:cs="Arial"/>
          <w:lang w:val="es-MX"/>
        </w:rPr>
        <w:t xml:space="preserve"> </w:t>
      </w:r>
      <w:r w:rsidR="00CB298F" w:rsidRPr="00CB298F">
        <w:rPr>
          <w:rFonts w:ascii="Palatino Linotype" w:hAnsi="Palatino Linotype" w:cs="Arial"/>
          <w:b/>
          <w:bCs/>
          <w:lang w:val="es-MX"/>
        </w:rPr>
        <w:t>La</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3404B296" w14:textId="77777777" w:rsidR="003C0CD8" w:rsidRPr="00BD34CA" w:rsidRDefault="003C0CD8" w:rsidP="00BD34CA">
      <w:pPr>
        <w:spacing w:line="360" w:lineRule="auto"/>
        <w:jc w:val="both"/>
        <w:rPr>
          <w:rFonts w:ascii="Palatino Linotype" w:hAnsi="Palatino Linotype"/>
          <w:color w:val="222222"/>
          <w:shd w:val="clear" w:color="auto" w:fill="FFFFFF"/>
          <w:lang w:val="es-MX"/>
        </w:rPr>
      </w:pP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2CA59F8D" w14:textId="1715BD86" w:rsidR="009F74E7" w:rsidRPr="00925243" w:rsidRDefault="008B5C47" w:rsidP="0083604D">
      <w:pPr>
        <w:spacing w:line="360" w:lineRule="auto"/>
        <w:jc w:val="both"/>
        <w:rPr>
          <w:rFonts w:ascii="Palatino Linotype" w:hAnsi="Palatino Linotype" w:cs="Arial"/>
        </w:rPr>
      </w:pPr>
      <w:r w:rsidRPr="00DB5147">
        <w:rPr>
          <w:rFonts w:ascii="Palatino Linotype" w:hAnsi="Palatino Linotype"/>
        </w:rPr>
        <w:t>ASÍ LO ACORDÓ, POR UNANIMIDAD DE VOTOS, EL PLENO DEL INSTITUTO DE TRANSPARENCIA, ACCESO A LA INFORMACIÓN PÚBLICA Y PROTECCIÓN DE DATOS PERSONALES DEL ESTADO DE MÉXICO Y MUNICIPIOS, CONFORMADO POR LOS COMISIONADOS JOSÉ MARTÍNEZ VILCHIS</w:t>
      </w:r>
      <w:r w:rsidR="00C94A1D">
        <w:rPr>
          <w:rFonts w:ascii="Palatino Linotype" w:hAnsi="Palatino Linotype"/>
        </w:rPr>
        <w:t xml:space="preserve"> (VOTO PARTICULAR)</w:t>
      </w:r>
      <w:r w:rsidRPr="00DB5147">
        <w:rPr>
          <w:rFonts w:ascii="Palatino Linotype" w:hAnsi="Palatino Linotype"/>
        </w:rPr>
        <w:t>, MARÍA DEL ROSARIO MEJÍA AYALA, SHARON CRISTINA MORALES MARTÍNEZ</w:t>
      </w:r>
      <w:r w:rsidR="00C94A1D">
        <w:rPr>
          <w:rFonts w:ascii="Palatino Linotype" w:hAnsi="Palatino Linotype"/>
        </w:rPr>
        <w:t xml:space="preserve"> (VOTO EN CONTRA CON VOTO DISIDENTE)</w:t>
      </w:r>
      <w:r w:rsidRPr="00DB5147">
        <w:rPr>
          <w:rFonts w:ascii="Palatino Linotype" w:hAnsi="Palatino Linotype"/>
        </w:rPr>
        <w:t xml:space="preserve">, LUIS GUSTAVO PARRA NORIEGA </w:t>
      </w:r>
      <w:r w:rsidR="00C94A1D">
        <w:rPr>
          <w:rFonts w:ascii="Palatino Linotype" w:hAnsi="Palatino Linotype"/>
        </w:rPr>
        <w:t xml:space="preserve">(VOTO PARTICULAR) </w:t>
      </w:r>
      <w:r w:rsidRPr="00DB5147">
        <w:rPr>
          <w:rFonts w:ascii="Palatino Linotype" w:hAnsi="Palatino Linotype"/>
        </w:rPr>
        <w:t xml:space="preserve">Y GUADALUPE RAMÍREZ PEÑA; EN LA </w:t>
      </w:r>
      <w:r w:rsidR="00226EEE">
        <w:rPr>
          <w:rFonts w:ascii="Palatino Linotype" w:hAnsi="Palatino Linotype"/>
        </w:rPr>
        <w:t>VIGÉSIMA</w:t>
      </w:r>
      <w:r w:rsidR="00EA16D9">
        <w:rPr>
          <w:rFonts w:ascii="Palatino Linotype" w:hAnsi="Palatino Linotype"/>
        </w:rPr>
        <w:t xml:space="preserve"> </w:t>
      </w:r>
      <w:r w:rsidR="00B63C16">
        <w:rPr>
          <w:rFonts w:ascii="Palatino Linotype" w:hAnsi="Palatino Linotype"/>
        </w:rPr>
        <w:t>NOVENA</w:t>
      </w:r>
      <w:r w:rsidRPr="00DB5147">
        <w:rPr>
          <w:rFonts w:ascii="Palatino Linotype" w:hAnsi="Palatino Linotype"/>
        </w:rPr>
        <w:t xml:space="preserve"> SESIÓN ORDINARIA CELEBRADA EL </w:t>
      </w:r>
      <w:r w:rsidR="00B63C16">
        <w:rPr>
          <w:rFonts w:ascii="Palatino Linotype" w:hAnsi="Palatino Linotype"/>
        </w:rPr>
        <w:t>DIECISIETE DE AGOSTO</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9F74E7" w:rsidRPr="00B21190">
        <w:rPr>
          <w:rFonts w:ascii="Palatino Linotype" w:hAnsi="Palatino Linotype" w:cs="Arial"/>
        </w:rPr>
        <w:t>.</w:t>
      </w:r>
      <w:r w:rsidR="00117E65">
        <w:rPr>
          <w:rFonts w:ascii="Palatino Linotype" w:hAnsi="Palatino Linotype" w:cs="Arial"/>
        </w:rPr>
        <w:t>-----------------------------</w:t>
      </w:r>
      <w:r w:rsidR="00AB0C41">
        <w:rPr>
          <w:rFonts w:ascii="Palatino Linotype" w:hAnsi="Palatino Linotype" w:cs="Arial"/>
        </w:rPr>
        <w:t>-----------</w:t>
      </w:r>
      <w:r w:rsidR="00226EEE">
        <w:rPr>
          <w:rFonts w:ascii="Palatino Linotype" w:hAnsi="Palatino Linotype" w:cs="Arial"/>
        </w:rPr>
        <w:t>-----------</w:t>
      </w:r>
      <w:r w:rsidR="00694EF2">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231E2" w14:textId="77777777" w:rsidR="00E1696B" w:rsidRDefault="00E1696B" w:rsidP="00D34057">
      <w:r>
        <w:separator/>
      </w:r>
    </w:p>
  </w:endnote>
  <w:endnote w:type="continuationSeparator" w:id="0">
    <w:p w14:paraId="047D0879" w14:textId="77777777" w:rsidR="00E1696B" w:rsidRDefault="00E1696B"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466814" w:rsidRPr="000B69FA" w:rsidRDefault="00466814"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32EB">
      <w:rPr>
        <w:rFonts w:ascii="Palatino Linotype" w:hAnsi="Palatino Linotype"/>
        <w:bCs/>
        <w:noProof/>
        <w:sz w:val="20"/>
      </w:rPr>
      <w:t>51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B32EB">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466814" w:rsidRPr="008171C2" w:rsidRDefault="00466814"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2B32EB">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2B32EB">
      <w:rPr>
        <w:rFonts w:ascii="Palatino Linotype" w:hAnsi="Palatino Linotype"/>
        <w:b/>
        <w:bCs/>
        <w:noProof/>
        <w:sz w:val="20"/>
      </w:rPr>
      <w:t>52</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5B1C3" w14:textId="77777777" w:rsidR="00E1696B" w:rsidRDefault="00E1696B" w:rsidP="00D34057">
      <w:r>
        <w:separator/>
      </w:r>
    </w:p>
  </w:footnote>
  <w:footnote w:type="continuationSeparator" w:id="0">
    <w:p w14:paraId="4EAC5784" w14:textId="77777777" w:rsidR="00E1696B" w:rsidRDefault="00E1696B" w:rsidP="00D34057">
      <w:r>
        <w:continuationSeparator/>
      </w:r>
    </w:p>
  </w:footnote>
  <w:footnote w:id="1">
    <w:p w14:paraId="4A7DCFA5" w14:textId="77777777" w:rsidR="00466814" w:rsidRPr="00EE06B0" w:rsidRDefault="00466814"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466814" w:rsidRPr="00EE06B0" w:rsidRDefault="00466814"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F7881A4" w14:textId="77777777" w:rsidR="00073575" w:rsidRPr="00034B44" w:rsidRDefault="00073575" w:rsidP="0007357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466814" w:rsidRDefault="00E1696B">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66814" w14:paraId="3EBBCCA0" w14:textId="77777777" w:rsidTr="00E31501">
      <w:trPr>
        <w:trHeight w:val="227"/>
      </w:trPr>
      <w:tc>
        <w:tcPr>
          <w:tcW w:w="5529" w:type="dxa"/>
          <w:hideMark/>
        </w:tcPr>
        <w:p w14:paraId="5F4AF24B" w14:textId="77777777" w:rsidR="00466814" w:rsidRDefault="00466814"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6F5F162C" w:rsidR="00466814" w:rsidRDefault="00466814" w:rsidP="00564DB2">
          <w:pPr>
            <w:spacing w:after="120" w:line="256" w:lineRule="auto"/>
            <w:ind w:left="-486" w:right="214" w:firstLine="1585"/>
            <w:jc w:val="right"/>
            <w:rPr>
              <w:rFonts w:ascii="Palatino Linotype" w:hAnsi="Palatino Linotype" w:cs="Arial"/>
              <w:szCs w:val="20"/>
            </w:rPr>
          </w:pPr>
          <w:r w:rsidRPr="00143C72">
            <w:rPr>
              <w:rFonts w:ascii="Palatino Linotype" w:hAnsi="Palatino Linotype" w:cs="Arial"/>
              <w:bCs/>
              <w:lang w:eastAsia="es-MX"/>
            </w:rPr>
            <w:t>06695/INFOEM/IP/RR/2022</w:t>
          </w:r>
        </w:p>
      </w:tc>
    </w:tr>
    <w:tr w:rsidR="00466814" w14:paraId="05B82912" w14:textId="77777777" w:rsidTr="00E31501">
      <w:trPr>
        <w:trHeight w:val="242"/>
      </w:trPr>
      <w:tc>
        <w:tcPr>
          <w:tcW w:w="5529" w:type="dxa"/>
          <w:hideMark/>
        </w:tcPr>
        <w:p w14:paraId="45A5E639" w14:textId="77777777" w:rsidR="00466814" w:rsidRDefault="00466814"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69B79E06" w:rsidR="00466814" w:rsidRDefault="00466814" w:rsidP="00E31501">
          <w:pPr>
            <w:spacing w:line="256" w:lineRule="auto"/>
            <w:ind w:left="-72" w:right="214" w:firstLine="284"/>
            <w:jc w:val="right"/>
            <w:rPr>
              <w:rFonts w:ascii="Palatino Linotype" w:hAnsi="Palatino Linotype" w:cs="Arial"/>
              <w:szCs w:val="20"/>
            </w:rPr>
          </w:pPr>
          <w:r w:rsidRPr="00143C72">
            <w:rPr>
              <w:rFonts w:ascii="Palatino Linotype" w:hAnsi="Palatino Linotype" w:cs="Arial"/>
              <w:szCs w:val="20"/>
            </w:rPr>
            <w:t>Ayuntamiento de Coacalco de Berriozábal</w:t>
          </w:r>
        </w:p>
      </w:tc>
    </w:tr>
    <w:tr w:rsidR="00466814" w14:paraId="4AC99349" w14:textId="77777777" w:rsidTr="00E31501">
      <w:trPr>
        <w:trHeight w:val="342"/>
      </w:trPr>
      <w:tc>
        <w:tcPr>
          <w:tcW w:w="5529" w:type="dxa"/>
          <w:hideMark/>
        </w:tcPr>
        <w:p w14:paraId="050C3A62" w14:textId="2269D921" w:rsidR="00466814" w:rsidRDefault="00466814"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466814" w:rsidRDefault="00466814"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466814" w:rsidRDefault="0046681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66814" w14:paraId="393A0417" w14:textId="77777777" w:rsidTr="00564DB2">
      <w:trPr>
        <w:trHeight w:val="227"/>
      </w:trPr>
      <w:tc>
        <w:tcPr>
          <w:tcW w:w="5529" w:type="dxa"/>
          <w:hideMark/>
        </w:tcPr>
        <w:p w14:paraId="1D809BCF" w14:textId="294A4220" w:rsidR="00466814" w:rsidRDefault="00466814"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4916AFBC" w:rsidR="00466814" w:rsidRPr="00B4142F" w:rsidRDefault="00466814" w:rsidP="004558D1">
          <w:pPr>
            <w:spacing w:after="120" w:line="256" w:lineRule="auto"/>
            <w:ind w:left="-486" w:right="214" w:firstLine="1408"/>
            <w:jc w:val="right"/>
            <w:rPr>
              <w:rFonts w:ascii="Palatino Linotype" w:hAnsi="Palatino Linotype" w:cs="Arial"/>
              <w:szCs w:val="20"/>
            </w:rPr>
          </w:pPr>
          <w:r w:rsidRPr="00143C72">
            <w:rPr>
              <w:rFonts w:ascii="Palatino Linotype" w:hAnsi="Palatino Linotype" w:cs="Arial"/>
              <w:bCs/>
              <w:lang w:eastAsia="es-MX"/>
            </w:rPr>
            <w:t>06695/INFOEM/IP/RR/2022</w:t>
          </w:r>
        </w:p>
      </w:tc>
    </w:tr>
    <w:tr w:rsidR="00466814" w14:paraId="3CBA8370" w14:textId="77777777" w:rsidTr="00564DB2">
      <w:trPr>
        <w:trHeight w:val="196"/>
      </w:trPr>
      <w:tc>
        <w:tcPr>
          <w:tcW w:w="5529" w:type="dxa"/>
          <w:hideMark/>
        </w:tcPr>
        <w:p w14:paraId="01BBAC1E" w14:textId="77777777" w:rsidR="00466814" w:rsidRDefault="00466814"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6A95F0D2" w:rsidR="00466814" w:rsidRPr="00F06FED" w:rsidRDefault="009E6EC8"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466814" w14:paraId="3016720F" w14:textId="77777777" w:rsidTr="00564DB2">
      <w:trPr>
        <w:trHeight w:val="242"/>
      </w:trPr>
      <w:tc>
        <w:tcPr>
          <w:tcW w:w="5529" w:type="dxa"/>
          <w:hideMark/>
        </w:tcPr>
        <w:p w14:paraId="5A512D3D" w14:textId="77777777" w:rsidR="00466814" w:rsidRDefault="00466814"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8E0FB2F" w:rsidR="00466814" w:rsidRDefault="00466814" w:rsidP="001A7EEE">
          <w:pPr>
            <w:spacing w:line="256" w:lineRule="auto"/>
            <w:ind w:left="-495" w:right="214" w:firstLine="843"/>
            <w:jc w:val="right"/>
            <w:rPr>
              <w:rFonts w:ascii="Palatino Linotype" w:hAnsi="Palatino Linotype" w:cs="Arial"/>
              <w:szCs w:val="20"/>
            </w:rPr>
          </w:pPr>
          <w:r w:rsidRPr="00143C72">
            <w:rPr>
              <w:rFonts w:ascii="Palatino Linotype" w:hAnsi="Palatino Linotype" w:cs="Arial"/>
              <w:szCs w:val="20"/>
            </w:rPr>
            <w:t>Ayuntamiento de Coacalco de Berriozábal</w:t>
          </w:r>
        </w:p>
      </w:tc>
    </w:tr>
    <w:tr w:rsidR="00466814" w14:paraId="1DA38D4E" w14:textId="77777777" w:rsidTr="00564DB2">
      <w:trPr>
        <w:trHeight w:val="342"/>
      </w:trPr>
      <w:tc>
        <w:tcPr>
          <w:tcW w:w="5529" w:type="dxa"/>
          <w:hideMark/>
        </w:tcPr>
        <w:p w14:paraId="68227E44" w14:textId="493ED142" w:rsidR="00466814" w:rsidRDefault="00466814"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466814" w:rsidRDefault="00466814"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466814" w:rsidRPr="00FF74F5" w:rsidRDefault="00E1696B">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C6F6414"/>
    <w:multiLevelType w:val="hybridMultilevel"/>
    <w:tmpl w:val="53BA77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5"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9"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8"/>
  </w:num>
  <w:num w:numId="3">
    <w:abstractNumId w:val="23"/>
  </w:num>
  <w:num w:numId="4">
    <w:abstractNumId w:val="22"/>
  </w:num>
  <w:num w:numId="5">
    <w:abstractNumId w:val="33"/>
  </w:num>
  <w:num w:numId="6">
    <w:abstractNumId w:val="24"/>
  </w:num>
  <w:num w:numId="7">
    <w:abstractNumId w:val="17"/>
  </w:num>
  <w:num w:numId="8">
    <w:abstractNumId w:val="26"/>
  </w:num>
  <w:num w:numId="9">
    <w:abstractNumId w:val="16"/>
  </w:num>
  <w:num w:numId="10">
    <w:abstractNumId w:val="15"/>
  </w:num>
  <w:num w:numId="11">
    <w:abstractNumId w:val="0"/>
  </w:num>
  <w:num w:numId="12">
    <w:abstractNumId w:val="14"/>
  </w:num>
  <w:num w:numId="13">
    <w:abstractNumId w:val="9"/>
  </w:num>
  <w:num w:numId="14">
    <w:abstractNumId w:val="13"/>
  </w:num>
  <w:num w:numId="15">
    <w:abstractNumId w:val="32"/>
  </w:num>
  <w:num w:numId="16">
    <w:abstractNumId w:val="25"/>
  </w:num>
  <w:num w:numId="17">
    <w:abstractNumId w:val="5"/>
  </w:num>
  <w:num w:numId="18">
    <w:abstractNumId w:val="11"/>
  </w:num>
  <w:num w:numId="19">
    <w:abstractNumId w:val="6"/>
  </w:num>
  <w:num w:numId="20">
    <w:abstractNumId w:val="1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0"/>
  </w:num>
  <w:num w:numId="24">
    <w:abstractNumId w:val="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7"/>
  </w:num>
  <w:num w:numId="28">
    <w:abstractNumId w:val="20"/>
  </w:num>
  <w:num w:numId="29">
    <w:abstractNumId w:val="12"/>
  </w:num>
  <w:num w:numId="30">
    <w:abstractNumId w:val="27"/>
  </w:num>
  <w:num w:numId="31">
    <w:abstractNumId w:val="29"/>
  </w:num>
  <w:num w:numId="32">
    <w:abstractNumId w:val="3"/>
  </w:num>
  <w:num w:numId="33">
    <w:abstractNumId w:val="21"/>
  </w:num>
  <w:num w:numId="34">
    <w:abstractNumId w:val="30"/>
  </w:num>
  <w:num w:numId="35">
    <w:abstractNumId w:val="3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51E3"/>
    <w:rsid w:val="00026EB1"/>
    <w:rsid w:val="00041A17"/>
    <w:rsid w:val="00050780"/>
    <w:rsid w:val="00055AB9"/>
    <w:rsid w:val="00073575"/>
    <w:rsid w:val="000A5A65"/>
    <w:rsid w:val="000B1582"/>
    <w:rsid w:val="000C7DA1"/>
    <w:rsid w:val="000D006F"/>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24A47"/>
    <w:rsid w:val="00134DCA"/>
    <w:rsid w:val="00135F23"/>
    <w:rsid w:val="0014089B"/>
    <w:rsid w:val="00140DDF"/>
    <w:rsid w:val="00141116"/>
    <w:rsid w:val="00143708"/>
    <w:rsid w:val="00143843"/>
    <w:rsid w:val="00143C72"/>
    <w:rsid w:val="00145E75"/>
    <w:rsid w:val="00146720"/>
    <w:rsid w:val="001479E7"/>
    <w:rsid w:val="00152971"/>
    <w:rsid w:val="001545AD"/>
    <w:rsid w:val="00154E6B"/>
    <w:rsid w:val="00155F3D"/>
    <w:rsid w:val="00157778"/>
    <w:rsid w:val="001615BA"/>
    <w:rsid w:val="001629FB"/>
    <w:rsid w:val="001679F1"/>
    <w:rsid w:val="001705F4"/>
    <w:rsid w:val="00174621"/>
    <w:rsid w:val="001770BD"/>
    <w:rsid w:val="00181245"/>
    <w:rsid w:val="00194E28"/>
    <w:rsid w:val="001A7973"/>
    <w:rsid w:val="001A7EEE"/>
    <w:rsid w:val="001B0A88"/>
    <w:rsid w:val="001B36E9"/>
    <w:rsid w:val="001B7694"/>
    <w:rsid w:val="001C0E3D"/>
    <w:rsid w:val="001C2774"/>
    <w:rsid w:val="001D40B1"/>
    <w:rsid w:val="001D6B18"/>
    <w:rsid w:val="001E111C"/>
    <w:rsid w:val="001E7A89"/>
    <w:rsid w:val="00215429"/>
    <w:rsid w:val="00226E72"/>
    <w:rsid w:val="00226EEE"/>
    <w:rsid w:val="002321C1"/>
    <w:rsid w:val="0023353C"/>
    <w:rsid w:val="002349F8"/>
    <w:rsid w:val="00234D61"/>
    <w:rsid w:val="002379F2"/>
    <w:rsid w:val="002468A3"/>
    <w:rsid w:val="0025394E"/>
    <w:rsid w:val="00256703"/>
    <w:rsid w:val="0025795D"/>
    <w:rsid w:val="00265D78"/>
    <w:rsid w:val="00267078"/>
    <w:rsid w:val="00272D2A"/>
    <w:rsid w:val="0028416A"/>
    <w:rsid w:val="00286BF3"/>
    <w:rsid w:val="00293EFD"/>
    <w:rsid w:val="00293F6E"/>
    <w:rsid w:val="00295210"/>
    <w:rsid w:val="00297121"/>
    <w:rsid w:val="0029757B"/>
    <w:rsid w:val="002A6EFB"/>
    <w:rsid w:val="002A7856"/>
    <w:rsid w:val="002B1BB7"/>
    <w:rsid w:val="002B2253"/>
    <w:rsid w:val="002B2B95"/>
    <w:rsid w:val="002B32EB"/>
    <w:rsid w:val="002D0A06"/>
    <w:rsid w:val="002D1630"/>
    <w:rsid w:val="002D2D32"/>
    <w:rsid w:val="002D310B"/>
    <w:rsid w:val="002D66D5"/>
    <w:rsid w:val="002D6F3C"/>
    <w:rsid w:val="002D7107"/>
    <w:rsid w:val="002D794C"/>
    <w:rsid w:val="002E2DFB"/>
    <w:rsid w:val="002F33A9"/>
    <w:rsid w:val="002F5CA8"/>
    <w:rsid w:val="002F62E0"/>
    <w:rsid w:val="002F7BA4"/>
    <w:rsid w:val="00302D2F"/>
    <w:rsid w:val="00303385"/>
    <w:rsid w:val="00306441"/>
    <w:rsid w:val="003073EB"/>
    <w:rsid w:val="00311AA7"/>
    <w:rsid w:val="0032099F"/>
    <w:rsid w:val="00322DC7"/>
    <w:rsid w:val="003242C7"/>
    <w:rsid w:val="003313D8"/>
    <w:rsid w:val="00344F6E"/>
    <w:rsid w:val="00346625"/>
    <w:rsid w:val="00351D4E"/>
    <w:rsid w:val="00354DDE"/>
    <w:rsid w:val="003559E1"/>
    <w:rsid w:val="00360BBA"/>
    <w:rsid w:val="00362E23"/>
    <w:rsid w:val="003708E1"/>
    <w:rsid w:val="003756A5"/>
    <w:rsid w:val="00382978"/>
    <w:rsid w:val="00384CF0"/>
    <w:rsid w:val="00386844"/>
    <w:rsid w:val="003A1A28"/>
    <w:rsid w:val="003A5AE4"/>
    <w:rsid w:val="003B38F1"/>
    <w:rsid w:val="003B3DD4"/>
    <w:rsid w:val="003B6A9D"/>
    <w:rsid w:val="003C0538"/>
    <w:rsid w:val="003C0835"/>
    <w:rsid w:val="003C0CD8"/>
    <w:rsid w:val="003C49D6"/>
    <w:rsid w:val="003D002D"/>
    <w:rsid w:val="003D0754"/>
    <w:rsid w:val="003F3CC8"/>
    <w:rsid w:val="003F66C2"/>
    <w:rsid w:val="003F7CE8"/>
    <w:rsid w:val="004041CE"/>
    <w:rsid w:val="0040778F"/>
    <w:rsid w:val="0041558F"/>
    <w:rsid w:val="00416CE7"/>
    <w:rsid w:val="004204BB"/>
    <w:rsid w:val="0042060D"/>
    <w:rsid w:val="00420D92"/>
    <w:rsid w:val="004302BF"/>
    <w:rsid w:val="004308D7"/>
    <w:rsid w:val="00431689"/>
    <w:rsid w:val="00437943"/>
    <w:rsid w:val="0044308F"/>
    <w:rsid w:val="0044703B"/>
    <w:rsid w:val="00450A1F"/>
    <w:rsid w:val="0045589A"/>
    <w:rsid w:val="004558D1"/>
    <w:rsid w:val="00457A19"/>
    <w:rsid w:val="00460121"/>
    <w:rsid w:val="00461FBD"/>
    <w:rsid w:val="00466814"/>
    <w:rsid w:val="00467861"/>
    <w:rsid w:val="0047331F"/>
    <w:rsid w:val="00473A6A"/>
    <w:rsid w:val="00475335"/>
    <w:rsid w:val="00477598"/>
    <w:rsid w:val="00480280"/>
    <w:rsid w:val="004805B8"/>
    <w:rsid w:val="00480FEA"/>
    <w:rsid w:val="004838E7"/>
    <w:rsid w:val="00487E32"/>
    <w:rsid w:val="00490AAB"/>
    <w:rsid w:val="004A2087"/>
    <w:rsid w:val="004A2EA2"/>
    <w:rsid w:val="004A451E"/>
    <w:rsid w:val="004B2123"/>
    <w:rsid w:val="004B3A7C"/>
    <w:rsid w:val="004B6B78"/>
    <w:rsid w:val="004C191E"/>
    <w:rsid w:val="004D1CAA"/>
    <w:rsid w:val="004D498F"/>
    <w:rsid w:val="004D55BA"/>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414FD"/>
    <w:rsid w:val="00542301"/>
    <w:rsid w:val="00544ADD"/>
    <w:rsid w:val="00553CF9"/>
    <w:rsid w:val="0055620B"/>
    <w:rsid w:val="00557B3B"/>
    <w:rsid w:val="00564DB2"/>
    <w:rsid w:val="005733EB"/>
    <w:rsid w:val="00573B4F"/>
    <w:rsid w:val="00574BF4"/>
    <w:rsid w:val="0058088A"/>
    <w:rsid w:val="00585BF1"/>
    <w:rsid w:val="005874D3"/>
    <w:rsid w:val="00594FEE"/>
    <w:rsid w:val="00597C13"/>
    <w:rsid w:val="005A14A4"/>
    <w:rsid w:val="005B0651"/>
    <w:rsid w:val="005B1770"/>
    <w:rsid w:val="005B201D"/>
    <w:rsid w:val="005B4D50"/>
    <w:rsid w:val="005B5976"/>
    <w:rsid w:val="005B7C1F"/>
    <w:rsid w:val="005C3D98"/>
    <w:rsid w:val="005D19FD"/>
    <w:rsid w:val="005E1C1B"/>
    <w:rsid w:val="005E50F1"/>
    <w:rsid w:val="005F4AAF"/>
    <w:rsid w:val="006002BC"/>
    <w:rsid w:val="006004A4"/>
    <w:rsid w:val="00601482"/>
    <w:rsid w:val="00601557"/>
    <w:rsid w:val="00601DE3"/>
    <w:rsid w:val="006054E7"/>
    <w:rsid w:val="00606E07"/>
    <w:rsid w:val="00620A1D"/>
    <w:rsid w:val="00622C8D"/>
    <w:rsid w:val="0062301B"/>
    <w:rsid w:val="00627C77"/>
    <w:rsid w:val="006301EC"/>
    <w:rsid w:val="00630FBE"/>
    <w:rsid w:val="00633AB9"/>
    <w:rsid w:val="00640746"/>
    <w:rsid w:val="00642DC5"/>
    <w:rsid w:val="00646183"/>
    <w:rsid w:val="00646421"/>
    <w:rsid w:val="00646635"/>
    <w:rsid w:val="00654C45"/>
    <w:rsid w:val="00656B46"/>
    <w:rsid w:val="00657723"/>
    <w:rsid w:val="00662B52"/>
    <w:rsid w:val="00666716"/>
    <w:rsid w:val="00666B5B"/>
    <w:rsid w:val="00674D6A"/>
    <w:rsid w:val="0067790D"/>
    <w:rsid w:val="006802F0"/>
    <w:rsid w:val="00687016"/>
    <w:rsid w:val="00690103"/>
    <w:rsid w:val="00694EF2"/>
    <w:rsid w:val="006A2320"/>
    <w:rsid w:val="006A66EE"/>
    <w:rsid w:val="006C2453"/>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08B9"/>
    <w:rsid w:val="0075184E"/>
    <w:rsid w:val="00751C25"/>
    <w:rsid w:val="0075245B"/>
    <w:rsid w:val="00755A9B"/>
    <w:rsid w:val="00757DBC"/>
    <w:rsid w:val="00760FCC"/>
    <w:rsid w:val="0076305A"/>
    <w:rsid w:val="0076744D"/>
    <w:rsid w:val="0076759C"/>
    <w:rsid w:val="00770D24"/>
    <w:rsid w:val="0078004C"/>
    <w:rsid w:val="00783FD2"/>
    <w:rsid w:val="00793527"/>
    <w:rsid w:val="007B1512"/>
    <w:rsid w:val="007C0315"/>
    <w:rsid w:val="007C07B0"/>
    <w:rsid w:val="007C4C2E"/>
    <w:rsid w:val="007D0A9E"/>
    <w:rsid w:val="007D7483"/>
    <w:rsid w:val="007E1970"/>
    <w:rsid w:val="007E47E1"/>
    <w:rsid w:val="007F2A5E"/>
    <w:rsid w:val="008016AF"/>
    <w:rsid w:val="00803FC8"/>
    <w:rsid w:val="008058B1"/>
    <w:rsid w:val="00805DE1"/>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1FC"/>
    <w:rsid w:val="00855E9B"/>
    <w:rsid w:val="00871E5C"/>
    <w:rsid w:val="008740B7"/>
    <w:rsid w:val="008746A2"/>
    <w:rsid w:val="0087697C"/>
    <w:rsid w:val="00877448"/>
    <w:rsid w:val="00881E67"/>
    <w:rsid w:val="00882B8D"/>
    <w:rsid w:val="008852D8"/>
    <w:rsid w:val="00893D32"/>
    <w:rsid w:val="008942E1"/>
    <w:rsid w:val="008A38A0"/>
    <w:rsid w:val="008A42CC"/>
    <w:rsid w:val="008B1CE5"/>
    <w:rsid w:val="008B22AA"/>
    <w:rsid w:val="008B2EF8"/>
    <w:rsid w:val="008B5C47"/>
    <w:rsid w:val="008C25D5"/>
    <w:rsid w:val="008C5F81"/>
    <w:rsid w:val="008D6D96"/>
    <w:rsid w:val="008D7CE1"/>
    <w:rsid w:val="008D7CEE"/>
    <w:rsid w:val="008E40A8"/>
    <w:rsid w:val="008E5AAE"/>
    <w:rsid w:val="008E5D5B"/>
    <w:rsid w:val="008F2868"/>
    <w:rsid w:val="008F4C6F"/>
    <w:rsid w:val="00902C13"/>
    <w:rsid w:val="009050DE"/>
    <w:rsid w:val="00905A21"/>
    <w:rsid w:val="009118E2"/>
    <w:rsid w:val="009126FE"/>
    <w:rsid w:val="00912A21"/>
    <w:rsid w:val="0091562A"/>
    <w:rsid w:val="00916EEF"/>
    <w:rsid w:val="00917CAA"/>
    <w:rsid w:val="009232E7"/>
    <w:rsid w:val="00925243"/>
    <w:rsid w:val="00926051"/>
    <w:rsid w:val="00940A28"/>
    <w:rsid w:val="00943148"/>
    <w:rsid w:val="009440E4"/>
    <w:rsid w:val="00950110"/>
    <w:rsid w:val="00951B8F"/>
    <w:rsid w:val="0095372B"/>
    <w:rsid w:val="0096145B"/>
    <w:rsid w:val="00970051"/>
    <w:rsid w:val="00970E3E"/>
    <w:rsid w:val="00972636"/>
    <w:rsid w:val="00993420"/>
    <w:rsid w:val="00993A72"/>
    <w:rsid w:val="00995F88"/>
    <w:rsid w:val="00996492"/>
    <w:rsid w:val="009A00AB"/>
    <w:rsid w:val="009A02FC"/>
    <w:rsid w:val="009A3EDE"/>
    <w:rsid w:val="009A58C5"/>
    <w:rsid w:val="009B26E5"/>
    <w:rsid w:val="009C304A"/>
    <w:rsid w:val="009C30F5"/>
    <w:rsid w:val="009C3C39"/>
    <w:rsid w:val="009C717B"/>
    <w:rsid w:val="009D1003"/>
    <w:rsid w:val="009D5B53"/>
    <w:rsid w:val="009D62BD"/>
    <w:rsid w:val="009D7D7B"/>
    <w:rsid w:val="009E1DDC"/>
    <w:rsid w:val="009E205A"/>
    <w:rsid w:val="009E6C93"/>
    <w:rsid w:val="009E6EC8"/>
    <w:rsid w:val="009E71C1"/>
    <w:rsid w:val="009F3DA1"/>
    <w:rsid w:val="009F42F3"/>
    <w:rsid w:val="009F46A9"/>
    <w:rsid w:val="009F47DC"/>
    <w:rsid w:val="009F74E7"/>
    <w:rsid w:val="00A008B6"/>
    <w:rsid w:val="00A01730"/>
    <w:rsid w:val="00A01C97"/>
    <w:rsid w:val="00A10127"/>
    <w:rsid w:val="00A12134"/>
    <w:rsid w:val="00A1656C"/>
    <w:rsid w:val="00A1684F"/>
    <w:rsid w:val="00A16B84"/>
    <w:rsid w:val="00A17DC9"/>
    <w:rsid w:val="00A27E33"/>
    <w:rsid w:val="00A35B6F"/>
    <w:rsid w:val="00A37185"/>
    <w:rsid w:val="00A41464"/>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E478F"/>
    <w:rsid w:val="00AE5F6D"/>
    <w:rsid w:val="00AE61AD"/>
    <w:rsid w:val="00AF1B80"/>
    <w:rsid w:val="00B0487B"/>
    <w:rsid w:val="00B12105"/>
    <w:rsid w:val="00B14370"/>
    <w:rsid w:val="00B16194"/>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3C16"/>
    <w:rsid w:val="00B66344"/>
    <w:rsid w:val="00B72016"/>
    <w:rsid w:val="00B727AB"/>
    <w:rsid w:val="00B73FCF"/>
    <w:rsid w:val="00B75105"/>
    <w:rsid w:val="00B75B02"/>
    <w:rsid w:val="00B9730E"/>
    <w:rsid w:val="00BA06F7"/>
    <w:rsid w:val="00BB0886"/>
    <w:rsid w:val="00BB0BEB"/>
    <w:rsid w:val="00BB1A6E"/>
    <w:rsid w:val="00BB2EF0"/>
    <w:rsid w:val="00BB4154"/>
    <w:rsid w:val="00BB7570"/>
    <w:rsid w:val="00BB778C"/>
    <w:rsid w:val="00BB796F"/>
    <w:rsid w:val="00BC73E3"/>
    <w:rsid w:val="00BD28E3"/>
    <w:rsid w:val="00BD34CA"/>
    <w:rsid w:val="00BD6588"/>
    <w:rsid w:val="00BE3B14"/>
    <w:rsid w:val="00BF1FC0"/>
    <w:rsid w:val="00BF390A"/>
    <w:rsid w:val="00C00060"/>
    <w:rsid w:val="00C0064B"/>
    <w:rsid w:val="00C06C9A"/>
    <w:rsid w:val="00C07D77"/>
    <w:rsid w:val="00C156B4"/>
    <w:rsid w:val="00C20508"/>
    <w:rsid w:val="00C26FE0"/>
    <w:rsid w:val="00C31533"/>
    <w:rsid w:val="00C31842"/>
    <w:rsid w:val="00C34327"/>
    <w:rsid w:val="00C42C80"/>
    <w:rsid w:val="00C44875"/>
    <w:rsid w:val="00C526F3"/>
    <w:rsid w:val="00C531E1"/>
    <w:rsid w:val="00C557D7"/>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B1908"/>
    <w:rsid w:val="00CB298F"/>
    <w:rsid w:val="00CB29A1"/>
    <w:rsid w:val="00CB4146"/>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52625"/>
    <w:rsid w:val="00D536F1"/>
    <w:rsid w:val="00D53DDC"/>
    <w:rsid w:val="00D623CE"/>
    <w:rsid w:val="00D64AF1"/>
    <w:rsid w:val="00D67A0D"/>
    <w:rsid w:val="00D67BEC"/>
    <w:rsid w:val="00D74B7C"/>
    <w:rsid w:val="00D800F2"/>
    <w:rsid w:val="00D93767"/>
    <w:rsid w:val="00D95458"/>
    <w:rsid w:val="00D96EF8"/>
    <w:rsid w:val="00DA323F"/>
    <w:rsid w:val="00DA43AD"/>
    <w:rsid w:val="00DC1136"/>
    <w:rsid w:val="00DC357D"/>
    <w:rsid w:val="00DD13E2"/>
    <w:rsid w:val="00DD3491"/>
    <w:rsid w:val="00DD6010"/>
    <w:rsid w:val="00DD67F5"/>
    <w:rsid w:val="00DD7C88"/>
    <w:rsid w:val="00DE2F9E"/>
    <w:rsid w:val="00E017CE"/>
    <w:rsid w:val="00E01F39"/>
    <w:rsid w:val="00E024BE"/>
    <w:rsid w:val="00E02FE0"/>
    <w:rsid w:val="00E127E6"/>
    <w:rsid w:val="00E131A8"/>
    <w:rsid w:val="00E13557"/>
    <w:rsid w:val="00E1696B"/>
    <w:rsid w:val="00E1740E"/>
    <w:rsid w:val="00E213F7"/>
    <w:rsid w:val="00E2233C"/>
    <w:rsid w:val="00E2616D"/>
    <w:rsid w:val="00E26437"/>
    <w:rsid w:val="00E27B09"/>
    <w:rsid w:val="00E31501"/>
    <w:rsid w:val="00E3262B"/>
    <w:rsid w:val="00E354EB"/>
    <w:rsid w:val="00E36016"/>
    <w:rsid w:val="00E41748"/>
    <w:rsid w:val="00E43997"/>
    <w:rsid w:val="00E44452"/>
    <w:rsid w:val="00E45777"/>
    <w:rsid w:val="00E53540"/>
    <w:rsid w:val="00E53C06"/>
    <w:rsid w:val="00E746BE"/>
    <w:rsid w:val="00E82F11"/>
    <w:rsid w:val="00E91313"/>
    <w:rsid w:val="00E91EE4"/>
    <w:rsid w:val="00E9595C"/>
    <w:rsid w:val="00EA16D9"/>
    <w:rsid w:val="00EA3297"/>
    <w:rsid w:val="00EA3EE4"/>
    <w:rsid w:val="00EA53C7"/>
    <w:rsid w:val="00EA6CEA"/>
    <w:rsid w:val="00EB1226"/>
    <w:rsid w:val="00EB2195"/>
    <w:rsid w:val="00EB231C"/>
    <w:rsid w:val="00EB5A3A"/>
    <w:rsid w:val="00EC2430"/>
    <w:rsid w:val="00EC61B4"/>
    <w:rsid w:val="00ED224E"/>
    <w:rsid w:val="00ED27AB"/>
    <w:rsid w:val="00ED33BB"/>
    <w:rsid w:val="00ED5CA3"/>
    <w:rsid w:val="00ED660D"/>
    <w:rsid w:val="00ED6C96"/>
    <w:rsid w:val="00ED72E2"/>
    <w:rsid w:val="00EE5D6D"/>
    <w:rsid w:val="00EF3C28"/>
    <w:rsid w:val="00EF6999"/>
    <w:rsid w:val="00EF738F"/>
    <w:rsid w:val="00EF75F7"/>
    <w:rsid w:val="00F06299"/>
    <w:rsid w:val="00F11AD3"/>
    <w:rsid w:val="00F16EF8"/>
    <w:rsid w:val="00F20A68"/>
    <w:rsid w:val="00F20C1B"/>
    <w:rsid w:val="00F21527"/>
    <w:rsid w:val="00F23C36"/>
    <w:rsid w:val="00F3632E"/>
    <w:rsid w:val="00F36BA8"/>
    <w:rsid w:val="00F41928"/>
    <w:rsid w:val="00F457C8"/>
    <w:rsid w:val="00F46230"/>
    <w:rsid w:val="00F50059"/>
    <w:rsid w:val="00F57746"/>
    <w:rsid w:val="00F60ECB"/>
    <w:rsid w:val="00F735E8"/>
    <w:rsid w:val="00F75B1E"/>
    <w:rsid w:val="00F912B7"/>
    <w:rsid w:val="00F91528"/>
    <w:rsid w:val="00F96E94"/>
    <w:rsid w:val="00FA0539"/>
    <w:rsid w:val="00FA4896"/>
    <w:rsid w:val="00FA751D"/>
    <w:rsid w:val="00FB3270"/>
    <w:rsid w:val="00FB40BC"/>
    <w:rsid w:val="00FC28CC"/>
    <w:rsid w:val="00FC3BBC"/>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CD33F-93B8-4F24-93B1-E080D1EA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52</Pages>
  <Words>12610</Words>
  <Characters>69357</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2018-04-05T14:31:00Z</cp:lastPrinted>
  <dcterms:created xsi:type="dcterms:W3CDTF">2022-08-05T00:41:00Z</dcterms:created>
  <dcterms:modified xsi:type="dcterms:W3CDTF">2022-09-01T00:40:00Z</dcterms:modified>
</cp:coreProperties>
</file>