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55FC" w14:textId="77777777" w:rsidR="001272D3" w:rsidRPr="004D7D6E" w:rsidRDefault="001272D3" w:rsidP="002C275E">
      <w:pPr>
        <w:shd w:val="clear" w:color="auto" w:fill="FFFFFF"/>
        <w:spacing w:after="0" w:line="360" w:lineRule="auto"/>
        <w:jc w:val="both"/>
        <w:rPr>
          <w:rFonts w:ascii="Palatino Linotype" w:eastAsia="Times New Roman" w:hAnsi="Palatino Linotype" w:cs="Arial"/>
          <w:color w:val="000000"/>
          <w:sz w:val="24"/>
          <w:szCs w:val="24"/>
          <w:lang w:eastAsia="es-MX"/>
        </w:rPr>
      </w:pPr>
      <w:r w:rsidRPr="004D7D6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6692B">
        <w:rPr>
          <w:rFonts w:ascii="Palatino Linotype" w:eastAsia="Times New Roman" w:hAnsi="Palatino Linotype" w:cs="Arial"/>
          <w:color w:val="000000"/>
          <w:sz w:val="24"/>
          <w:szCs w:val="24"/>
          <w:lang w:eastAsia="es-MX"/>
        </w:rPr>
        <w:t>veintitrés</w:t>
      </w:r>
      <w:r w:rsidR="007370BD" w:rsidRPr="004D7D6E">
        <w:rPr>
          <w:rFonts w:ascii="Palatino Linotype" w:eastAsia="Times New Roman" w:hAnsi="Palatino Linotype" w:cs="Arial"/>
          <w:color w:val="000000"/>
          <w:sz w:val="24"/>
          <w:szCs w:val="24"/>
          <w:lang w:eastAsia="es-MX"/>
        </w:rPr>
        <w:t xml:space="preserve"> de febrero </w:t>
      </w:r>
      <w:r w:rsidRPr="004D7D6E">
        <w:rPr>
          <w:rFonts w:ascii="Palatino Linotype" w:eastAsia="Times New Roman" w:hAnsi="Palatino Linotype" w:cs="Arial"/>
          <w:color w:val="000000"/>
          <w:sz w:val="24"/>
          <w:szCs w:val="24"/>
          <w:lang w:eastAsia="es-MX"/>
        </w:rPr>
        <w:t>de dos mil veintidós.</w:t>
      </w:r>
    </w:p>
    <w:p w14:paraId="6F795ED7" w14:textId="77777777" w:rsidR="001272D3" w:rsidRPr="004D7D6E" w:rsidRDefault="001272D3" w:rsidP="002C275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E384416" w14:textId="7A4C7B50" w:rsidR="001272D3" w:rsidRPr="004D7D6E" w:rsidRDefault="001272D3" w:rsidP="002C275E">
      <w:pPr>
        <w:tabs>
          <w:tab w:val="left" w:pos="1701"/>
        </w:tabs>
        <w:spacing w:after="0" w:line="360" w:lineRule="auto"/>
        <w:jc w:val="both"/>
        <w:rPr>
          <w:rFonts w:ascii="Palatino Linotype" w:hAnsi="Palatino Linotype" w:cs="Arial"/>
          <w:b/>
          <w:sz w:val="24"/>
          <w:szCs w:val="24"/>
        </w:rPr>
      </w:pPr>
      <w:r w:rsidRPr="004D7D6E">
        <w:rPr>
          <w:rFonts w:ascii="Palatino Linotype" w:hAnsi="Palatino Linotype" w:cs="Arial"/>
          <w:b/>
          <w:sz w:val="24"/>
          <w:szCs w:val="24"/>
        </w:rPr>
        <w:t>VISTO</w:t>
      </w:r>
      <w:r w:rsidRPr="004D7D6E">
        <w:rPr>
          <w:rFonts w:ascii="Palatino Linotype" w:hAnsi="Palatino Linotype" w:cs="Arial"/>
          <w:sz w:val="24"/>
          <w:szCs w:val="24"/>
        </w:rPr>
        <w:t xml:space="preserve"> el expediente electrónico formado con motivo del recurso de revisión con números</w:t>
      </w:r>
      <w:r w:rsidR="0046692B">
        <w:rPr>
          <w:rFonts w:ascii="Palatino Linotype" w:hAnsi="Palatino Linotype" w:cs="Arial"/>
          <w:b/>
          <w:bCs/>
          <w:sz w:val="24"/>
          <w:szCs w:val="24"/>
          <w:lang w:eastAsia="es-MX"/>
        </w:rPr>
        <w:t xml:space="preserve"> 00205</w:t>
      </w:r>
      <w:r w:rsidRPr="004D7D6E">
        <w:rPr>
          <w:rFonts w:ascii="Palatino Linotype" w:hAnsi="Palatino Linotype" w:cs="Arial"/>
          <w:b/>
          <w:bCs/>
          <w:sz w:val="24"/>
          <w:szCs w:val="24"/>
          <w:lang w:eastAsia="es-MX"/>
        </w:rPr>
        <w:t>/INFOEM/IP/RR/202</w:t>
      </w:r>
      <w:r w:rsidR="0046692B">
        <w:rPr>
          <w:rFonts w:ascii="Palatino Linotype" w:hAnsi="Palatino Linotype" w:cs="Arial"/>
          <w:b/>
          <w:bCs/>
          <w:sz w:val="24"/>
          <w:szCs w:val="24"/>
          <w:lang w:eastAsia="es-MX"/>
        </w:rPr>
        <w:t>2</w:t>
      </w:r>
      <w:r w:rsidRPr="004D7D6E">
        <w:rPr>
          <w:rFonts w:ascii="Palatino Linotype" w:hAnsi="Palatino Linotype" w:cs="Arial"/>
          <w:sz w:val="24"/>
          <w:szCs w:val="24"/>
        </w:rPr>
        <w:t xml:space="preserve">, interpuesto por </w:t>
      </w:r>
      <w:r w:rsidR="00AA337B">
        <w:rPr>
          <w:rFonts w:ascii="Palatino Linotype" w:hAnsi="Palatino Linotype" w:cs="Arial"/>
          <w:b/>
          <w:sz w:val="24"/>
          <w:szCs w:val="24"/>
        </w:rPr>
        <w:t>xxxxx</w:t>
      </w:r>
      <w:bookmarkStart w:id="0" w:name="_GoBack"/>
      <w:bookmarkEnd w:id="0"/>
      <w:r w:rsidRPr="004D7D6E">
        <w:rPr>
          <w:rFonts w:ascii="Palatino Linotype" w:hAnsi="Palatino Linotype" w:cs="Arial"/>
          <w:sz w:val="24"/>
          <w:szCs w:val="24"/>
        </w:rPr>
        <w:t xml:space="preserve">, quien en lo que en lo sucesivo y para efectos prácticos se le denominara </w:t>
      </w:r>
      <w:r w:rsidRPr="004D7D6E">
        <w:rPr>
          <w:rFonts w:ascii="Palatino Linotype" w:hAnsi="Palatino Linotype" w:cs="Arial"/>
          <w:b/>
          <w:sz w:val="24"/>
          <w:szCs w:val="24"/>
        </w:rPr>
        <w:t>el Recurrente</w:t>
      </w:r>
      <w:r w:rsidRPr="004D7D6E">
        <w:rPr>
          <w:rFonts w:ascii="Palatino Linotype" w:hAnsi="Palatino Linotype" w:cs="Arial"/>
          <w:sz w:val="24"/>
          <w:szCs w:val="24"/>
        </w:rPr>
        <w:t xml:space="preserve">, en contra de la respuesta del </w:t>
      </w:r>
      <w:r w:rsidR="00527A19" w:rsidRPr="00527A19">
        <w:rPr>
          <w:rFonts w:ascii="Palatino Linotype" w:hAnsi="Palatino Linotype" w:cs="Arial"/>
          <w:b/>
          <w:sz w:val="24"/>
          <w:szCs w:val="24"/>
        </w:rPr>
        <w:t>Ayuntamiento de Tultitlán</w:t>
      </w:r>
      <w:r w:rsidRPr="004D7D6E">
        <w:rPr>
          <w:rFonts w:ascii="Palatino Linotype" w:hAnsi="Palatino Linotype" w:cs="Arial"/>
          <w:b/>
          <w:sz w:val="24"/>
          <w:szCs w:val="24"/>
        </w:rPr>
        <w:t xml:space="preserve">, </w:t>
      </w:r>
      <w:r w:rsidRPr="004D7D6E">
        <w:rPr>
          <w:rFonts w:ascii="Palatino Linotype" w:hAnsi="Palatino Linotype" w:cs="Arial"/>
          <w:sz w:val="24"/>
          <w:szCs w:val="24"/>
        </w:rPr>
        <w:t>en lo subsecuente</w:t>
      </w:r>
      <w:r w:rsidRPr="004D7D6E">
        <w:rPr>
          <w:rFonts w:ascii="Palatino Linotype" w:hAnsi="Palatino Linotype" w:cs="Arial"/>
          <w:b/>
          <w:sz w:val="24"/>
          <w:szCs w:val="24"/>
        </w:rPr>
        <w:t xml:space="preserve"> el Sujeto Obligado, </w:t>
      </w:r>
      <w:r w:rsidRPr="004D7D6E">
        <w:rPr>
          <w:rFonts w:ascii="Palatino Linotype" w:hAnsi="Palatino Linotype" w:cs="Arial"/>
          <w:sz w:val="24"/>
          <w:szCs w:val="24"/>
        </w:rPr>
        <w:t>se procede a dictar la presente resolución.</w:t>
      </w:r>
    </w:p>
    <w:p w14:paraId="6F98BBB5" w14:textId="77777777" w:rsidR="001272D3" w:rsidRPr="004D7D6E" w:rsidRDefault="001272D3" w:rsidP="002C275E">
      <w:pPr>
        <w:tabs>
          <w:tab w:val="left" w:pos="6960"/>
        </w:tabs>
        <w:spacing w:after="0" w:line="360" w:lineRule="auto"/>
        <w:jc w:val="both"/>
        <w:rPr>
          <w:rFonts w:ascii="Palatino Linotype" w:hAnsi="Palatino Linotype" w:cs="Arial"/>
          <w:sz w:val="24"/>
          <w:szCs w:val="24"/>
        </w:rPr>
      </w:pPr>
    </w:p>
    <w:p w14:paraId="5166060A" w14:textId="77777777" w:rsidR="001272D3" w:rsidRPr="004D7D6E" w:rsidRDefault="001272D3" w:rsidP="002C275E">
      <w:pPr>
        <w:spacing w:after="0" w:line="360" w:lineRule="auto"/>
        <w:jc w:val="center"/>
        <w:rPr>
          <w:rFonts w:ascii="Palatino Linotype" w:hAnsi="Palatino Linotype" w:cs="Arial"/>
          <w:b/>
          <w:sz w:val="28"/>
          <w:szCs w:val="24"/>
        </w:rPr>
      </w:pPr>
      <w:r w:rsidRPr="004D7D6E">
        <w:rPr>
          <w:rFonts w:ascii="Palatino Linotype" w:hAnsi="Palatino Linotype" w:cs="Arial"/>
          <w:b/>
          <w:sz w:val="28"/>
          <w:szCs w:val="24"/>
        </w:rPr>
        <w:t>A N T E C E D E N T E S</w:t>
      </w:r>
    </w:p>
    <w:p w14:paraId="52028E11" w14:textId="77777777" w:rsidR="001272D3" w:rsidRPr="004D7D6E" w:rsidRDefault="001272D3" w:rsidP="002C275E">
      <w:pPr>
        <w:spacing w:after="0" w:line="360" w:lineRule="auto"/>
        <w:rPr>
          <w:rFonts w:ascii="Palatino Linotype" w:hAnsi="Palatino Linotype" w:cs="Arial"/>
          <w:b/>
          <w:sz w:val="24"/>
          <w:szCs w:val="24"/>
        </w:rPr>
      </w:pPr>
    </w:p>
    <w:p w14:paraId="4710F340" w14:textId="77777777"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PRIMERO. </w:t>
      </w:r>
      <w:r w:rsidRPr="004D7D6E">
        <w:rPr>
          <w:rFonts w:ascii="Palatino Linotype" w:hAnsi="Palatino Linotype" w:cs="Arial"/>
          <w:sz w:val="24"/>
          <w:szCs w:val="24"/>
        </w:rPr>
        <w:t xml:space="preserve">Con fecha </w:t>
      </w:r>
      <w:r w:rsidR="00527A19">
        <w:rPr>
          <w:rFonts w:ascii="Palatino Linotype" w:hAnsi="Palatino Linotype" w:cs="Arial"/>
          <w:sz w:val="24"/>
          <w:szCs w:val="24"/>
        </w:rPr>
        <w:t xml:space="preserve">veinte de diciembre </w:t>
      </w:r>
      <w:r w:rsidRPr="004D7D6E">
        <w:rPr>
          <w:rFonts w:ascii="Palatino Linotype" w:hAnsi="Palatino Linotype" w:cs="Arial"/>
          <w:sz w:val="24"/>
          <w:szCs w:val="24"/>
        </w:rPr>
        <w:t>de dos mil veintiuno, el</w:t>
      </w:r>
      <w:r w:rsidRPr="004D7D6E">
        <w:rPr>
          <w:rFonts w:ascii="Palatino Linotype" w:hAnsi="Palatino Linotype" w:cs="Arial"/>
          <w:b/>
          <w:sz w:val="24"/>
          <w:szCs w:val="24"/>
        </w:rPr>
        <w:t xml:space="preserve"> Recurrente</w:t>
      </w:r>
      <w:r w:rsidRPr="004D7D6E">
        <w:rPr>
          <w:rFonts w:ascii="Palatino Linotype" w:hAnsi="Palatino Linotype" w:cs="Arial"/>
          <w:sz w:val="24"/>
          <w:szCs w:val="24"/>
        </w:rPr>
        <w:t xml:space="preserve"> presentó a través del Sistema de Acceso a la Información Mexiquense, en lo posterior el </w:t>
      </w:r>
      <w:r w:rsidRPr="004D7D6E">
        <w:rPr>
          <w:rFonts w:ascii="Palatino Linotype" w:hAnsi="Palatino Linotype" w:cs="Arial"/>
          <w:b/>
          <w:sz w:val="24"/>
          <w:szCs w:val="24"/>
        </w:rPr>
        <w:t>SAIMEX</w:t>
      </w:r>
      <w:r w:rsidRPr="004D7D6E">
        <w:rPr>
          <w:rFonts w:ascii="Palatino Linotype" w:hAnsi="Palatino Linotype" w:cs="Arial"/>
          <w:sz w:val="24"/>
          <w:szCs w:val="24"/>
        </w:rPr>
        <w:t xml:space="preserve">, ante </w:t>
      </w:r>
      <w:r w:rsidRPr="004D7D6E">
        <w:rPr>
          <w:rFonts w:ascii="Palatino Linotype" w:hAnsi="Palatino Linotype" w:cs="Arial"/>
          <w:b/>
          <w:sz w:val="24"/>
          <w:szCs w:val="24"/>
        </w:rPr>
        <w:t>el Sujeto Obligado</w:t>
      </w:r>
      <w:r w:rsidRPr="004D7D6E">
        <w:rPr>
          <w:rFonts w:ascii="Palatino Linotype" w:hAnsi="Palatino Linotype" w:cs="Arial"/>
          <w:sz w:val="24"/>
          <w:szCs w:val="24"/>
        </w:rPr>
        <w:t xml:space="preserve">, solicitud de acceso a la información pública, registrada bajo el número de expediente </w:t>
      </w:r>
      <w:r w:rsidR="00527A19" w:rsidRPr="00527A19">
        <w:rPr>
          <w:rFonts w:ascii="Palatino Linotype" w:hAnsi="Palatino Linotype" w:cs="Arial"/>
          <w:b/>
          <w:sz w:val="24"/>
          <w:szCs w:val="24"/>
        </w:rPr>
        <w:t>00327/TULTITLA/IP/2021</w:t>
      </w:r>
      <w:r w:rsidRPr="004D7D6E">
        <w:rPr>
          <w:rFonts w:ascii="Palatino Linotype" w:hAnsi="Palatino Linotype" w:cs="Arial"/>
          <w:sz w:val="24"/>
          <w:szCs w:val="24"/>
          <w:lang w:eastAsia="es-MX"/>
        </w:rPr>
        <w:t>,</w:t>
      </w:r>
      <w:r w:rsidRPr="004D7D6E">
        <w:rPr>
          <w:rFonts w:ascii="Palatino Linotype" w:hAnsi="Palatino Linotype" w:cs="Arial"/>
          <w:b/>
          <w:sz w:val="24"/>
          <w:szCs w:val="24"/>
          <w:lang w:eastAsia="es-MX"/>
        </w:rPr>
        <w:t xml:space="preserve"> </w:t>
      </w:r>
      <w:r w:rsidRPr="004D7D6E">
        <w:rPr>
          <w:rFonts w:ascii="Palatino Linotype" w:hAnsi="Palatino Linotype" w:cs="Arial"/>
          <w:sz w:val="24"/>
          <w:szCs w:val="24"/>
        </w:rPr>
        <w:t>mediante las cuales solicitó información en el tenor siguiente:</w:t>
      </w:r>
    </w:p>
    <w:p w14:paraId="7050A641" w14:textId="77777777" w:rsidR="001272D3" w:rsidRPr="004D7D6E" w:rsidRDefault="001272D3" w:rsidP="002C275E">
      <w:pPr>
        <w:spacing w:after="0" w:line="360" w:lineRule="auto"/>
        <w:jc w:val="both"/>
        <w:rPr>
          <w:rFonts w:ascii="Palatino Linotype" w:hAnsi="Palatino Linotype" w:cs="Arial"/>
          <w:sz w:val="24"/>
          <w:szCs w:val="24"/>
        </w:rPr>
      </w:pPr>
    </w:p>
    <w:p w14:paraId="6106FACE" w14:textId="77777777" w:rsidR="001272D3" w:rsidRPr="004D7D6E" w:rsidRDefault="001272D3" w:rsidP="002C275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D7D6E">
        <w:rPr>
          <w:rFonts w:ascii="Palatino Linotype" w:eastAsia="Times New Roman" w:hAnsi="Palatino Linotype" w:cs="Times New Roman"/>
          <w:i/>
          <w:szCs w:val="24"/>
          <w:lang w:val="es-ES_tradnl" w:eastAsia="es-ES"/>
        </w:rPr>
        <w:t>“</w:t>
      </w:r>
      <w:r w:rsidR="00527A19" w:rsidRPr="00527A19">
        <w:rPr>
          <w:rFonts w:ascii="Palatino Linotype" w:eastAsia="Times New Roman" w:hAnsi="Palatino Linotype" w:cs="Times New Roman"/>
          <w:i/>
          <w:szCs w:val="24"/>
          <w:lang w:val="es-ES_tradnl" w:eastAsia="es-ES"/>
        </w:rPr>
        <w:t>Indicar el total de policías municipales que han sido dados de baja desde enero de 2016 hasta la fecha. Desglosar las cantidades por mes y año. Desglosar la siguiente información por caso: Indicar fecha de baja, puesto o grado del policía, motivo, sección o división a la que pertenecía, número de expediente, a qué instancia fue turnado el caso, estatus, si el elemento fue reubicado en su puesto. Aclaro que la información solicitada es meramente estadística en ningún momento se pide información o datos personal.</w:t>
      </w:r>
      <w:r w:rsidRPr="004D7D6E">
        <w:rPr>
          <w:rFonts w:ascii="Palatino Linotype" w:eastAsia="Times New Roman" w:hAnsi="Palatino Linotype" w:cs="Times New Roman"/>
          <w:i/>
          <w:szCs w:val="24"/>
          <w:lang w:val="es-ES_tradnl" w:eastAsia="es-ES"/>
        </w:rPr>
        <w:t>”</w:t>
      </w:r>
    </w:p>
    <w:p w14:paraId="63D09FF4" w14:textId="77777777" w:rsidR="001272D3" w:rsidRPr="004D7D6E" w:rsidRDefault="001272D3" w:rsidP="002C275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5953BCA" w14:textId="77777777" w:rsidR="001272D3" w:rsidRPr="004D7D6E" w:rsidRDefault="001272D3" w:rsidP="002C275E">
      <w:pPr>
        <w:tabs>
          <w:tab w:val="left" w:pos="5647"/>
        </w:tabs>
        <w:spacing w:after="0" w:line="360" w:lineRule="auto"/>
        <w:ind w:right="850"/>
        <w:jc w:val="both"/>
        <w:rPr>
          <w:rFonts w:ascii="Palatino Linotype" w:hAnsi="Palatino Linotype"/>
          <w:b/>
          <w:i/>
          <w:color w:val="000000"/>
          <w:sz w:val="24"/>
          <w:szCs w:val="24"/>
        </w:rPr>
      </w:pPr>
      <w:r w:rsidRPr="004D7D6E">
        <w:rPr>
          <w:rFonts w:ascii="Palatino Linotype" w:eastAsia="Times New Roman" w:hAnsi="Palatino Linotype" w:cs="Times New Roman"/>
          <w:sz w:val="24"/>
          <w:szCs w:val="24"/>
          <w:lang w:val="es-ES_tradnl" w:eastAsia="es-ES"/>
        </w:rPr>
        <w:t xml:space="preserve">Modalidad de entrega: </w:t>
      </w:r>
      <w:r w:rsidRPr="004D7D6E">
        <w:rPr>
          <w:rFonts w:ascii="Palatino Linotype" w:hAnsi="Palatino Linotype"/>
          <w:b/>
          <w:i/>
          <w:color w:val="000000"/>
          <w:sz w:val="24"/>
          <w:szCs w:val="24"/>
        </w:rPr>
        <w:t>A través del SAIMEX</w:t>
      </w:r>
    </w:p>
    <w:p w14:paraId="5923A0A7" w14:textId="77777777"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4"/>
        </w:rPr>
        <w:lastRenderedPageBreak/>
        <w:t>SEGUNDO</w:t>
      </w:r>
      <w:r w:rsidRPr="004D7D6E">
        <w:rPr>
          <w:rFonts w:ascii="Palatino Linotype" w:hAnsi="Palatino Linotype" w:cs="Arial"/>
          <w:b/>
          <w:sz w:val="24"/>
          <w:szCs w:val="24"/>
        </w:rPr>
        <w:t xml:space="preserve">. </w:t>
      </w:r>
      <w:r w:rsidRPr="004D7D6E">
        <w:rPr>
          <w:rFonts w:ascii="Palatino Linotype" w:hAnsi="Palatino Linotype" w:cs="Arial"/>
          <w:sz w:val="24"/>
          <w:szCs w:val="24"/>
        </w:rPr>
        <w:t xml:space="preserve">Como se advierte de las constancias del expediente aperturado con motivo del ingreso de la solicitud de información, se advierte que en fecha </w:t>
      </w:r>
      <w:r w:rsidR="00272DC3">
        <w:rPr>
          <w:rFonts w:ascii="Palatino Linotype" w:hAnsi="Palatino Linotype" w:cs="Arial"/>
          <w:sz w:val="24"/>
          <w:szCs w:val="24"/>
        </w:rPr>
        <w:t xml:space="preserve">treinta de diciembre </w:t>
      </w:r>
      <w:r w:rsidRPr="004D7D6E">
        <w:rPr>
          <w:rFonts w:ascii="Palatino Linotype" w:hAnsi="Palatino Linotype" w:cs="Arial"/>
          <w:sz w:val="24"/>
          <w:szCs w:val="24"/>
        </w:rPr>
        <w:t xml:space="preserve">de dos mil veintiuno, el </w:t>
      </w:r>
      <w:r w:rsidRPr="004D7D6E">
        <w:rPr>
          <w:rFonts w:ascii="Palatino Linotype" w:hAnsi="Palatino Linotype" w:cs="Arial"/>
          <w:b/>
          <w:sz w:val="24"/>
          <w:szCs w:val="24"/>
        </w:rPr>
        <w:t>Sujeto Obligado</w:t>
      </w:r>
      <w:r w:rsidRPr="004D7D6E">
        <w:rPr>
          <w:rFonts w:ascii="Palatino Linotype" w:hAnsi="Palatino Linotype" w:cs="Arial"/>
          <w:sz w:val="24"/>
          <w:szCs w:val="24"/>
        </w:rPr>
        <w:t xml:space="preserve"> se sirvió en dar respuesta en los términos siguientes:</w:t>
      </w:r>
    </w:p>
    <w:p w14:paraId="46D71291" w14:textId="77777777" w:rsidR="001272D3" w:rsidRPr="004D7D6E" w:rsidRDefault="001272D3" w:rsidP="002C275E">
      <w:pPr>
        <w:spacing w:after="0" w:line="360" w:lineRule="auto"/>
        <w:jc w:val="both"/>
        <w:rPr>
          <w:rFonts w:ascii="Palatino Linotype" w:hAnsi="Palatino Linotype" w:cs="Arial"/>
          <w:sz w:val="24"/>
          <w:szCs w:val="24"/>
        </w:rPr>
      </w:pPr>
    </w:p>
    <w:p w14:paraId="43F00DBB" w14:textId="77777777" w:rsidR="00B44A3D" w:rsidRPr="00B44A3D" w:rsidRDefault="001272D3" w:rsidP="00B44A3D">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w:t>
      </w:r>
      <w:r w:rsidR="00B44A3D" w:rsidRPr="00B44A3D">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4B9C97" w14:textId="77777777" w:rsidR="00B44A3D" w:rsidRDefault="00B44A3D" w:rsidP="00B44A3D">
      <w:pPr>
        <w:spacing w:after="0" w:line="240" w:lineRule="auto"/>
        <w:ind w:left="567" w:right="567"/>
        <w:jc w:val="both"/>
        <w:rPr>
          <w:rFonts w:ascii="Palatino Linotype" w:hAnsi="Palatino Linotype" w:cs="Arial"/>
          <w:i/>
          <w:szCs w:val="24"/>
        </w:rPr>
      </w:pPr>
      <w:r w:rsidRPr="00B44A3D">
        <w:rPr>
          <w:rFonts w:ascii="Palatino Linotype" w:hAnsi="Palatino Linotype" w:cs="Arial"/>
          <w:i/>
          <w:szCs w:val="24"/>
        </w:rPr>
        <w:t>POR ESTE MEDIO RECIBA UN CORDIAL SALUDO; AL TIEMPO QUE APROVECHO PARA DAR RESPUESTA A SU SOLICITUD DE INFORMACIÓN INGRESADA A ESTA PLATAFORMA SAIMEX CON EL FOLIO 00327/ TULTITLA/IP/2021 CON ATENCIÓN POR PARTE DE LA DIRECCIÓN DE ADMINISTRACIÓN Y LA COORDINACIÓN DE RECURSOS HUMANOS (SOPORTE DOCUMENTAL ANEXO AL PRESENTE) SIN MAS POR EL MOMENTO QUEDO A SUS ORDENES EN EL TELÉFONO 26208900 EXTENSIÓN 1106</w:t>
      </w:r>
    </w:p>
    <w:p w14:paraId="4EC34F01" w14:textId="77777777" w:rsidR="00272DC3" w:rsidRPr="00B44A3D" w:rsidRDefault="00272DC3" w:rsidP="00B44A3D">
      <w:pPr>
        <w:spacing w:after="0" w:line="240" w:lineRule="auto"/>
        <w:ind w:left="567" w:right="567"/>
        <w:jc w:val="both"/>
        <w:rPr>
          <w:rFonts w:ascii="Palatino Linotype" w:hAnsi="Palatino Linotype" w:cs="Arial"/>
          <w:i/>
          <w:szCs w:val="24"/>
        </w:rPr>
      </w:pPr>
    </w:p>
    <w:p w14:paraId="35BAC6D6" w14:textId="77777777" w:rsidR="00B44A3D" w:rsidRPr="00B44A3D" w:rsidRDefault="00B44A3D" w:rsidP="00B44A3D">
      <w:pPr>
        <w:spacing w:after="0" w:line="240" w:lineRule="auto"/>
        <w:ind w:left="567" w:right="567"/>
        <w:jc w:val="both"/>
        <w:rPr>
          <w:rFonts w:ascii="Palatino Linotype" w:hAnsi="Palatino Linotype" w:cs="Arial"/>
          <w:i/>
          <w:szCs w:val="24"/>
        </w:rPr>
      </w:pPr>
      <w:r w:rsidRPr="00B44A3D">
        <w:rPr>
          <w:rFonts w:ascii="Palatino Linotype" w:hAnsi="Palatino Linotype" w:cs="Arial"/>
          <w:i/>
          <w:szCs w:val="24"/>
        </w:rPr>
        <w:t>ATENTAMENTE</w:t>
      </w:r>
    </w:p>
    <w:p w14:paraId="596AC1AE" w14:textId="77777777" w:rsidR="001272D3" w:rsidRPr="004D7D6E" w:rsidRDefault="00B44A3D" w:rsidP="00B44A3D">
      <w:pPr>
        <w:spacing w:after="0" w:line="240" w:lineRule="auto"/>
        <w:ind w:left="567" w:right="567"/>
        <w:jc w:val="both"/>
        <w:rPr>
          <w:rFonts w:ascii="Palatino Linotype" w:hAnsi="Palatino Linotype" w:cs="Arial"/>
          <w:i/>
          <w:szCs w:val="24"/>
        </w:rPr>
      </w:pPr>
      <w:r w:rsidRPr="00B44A3D">
        <w:rPr>
          <w:rFonts w:ascii="Palatino Linotype" w:hAnsi="Palatino Linotype" w:cs="Arial"/>
          <w:i/>
          <w:szCs w:val="24"/>
        </w:rPr>
        <w:t>C. AARON MANUEL RUIZ ZUBIETA</w:t>
      </w:r>
      <w:r w:rsidR="001272D3" w:rsidRPr="004D7D6E">
        <w:rPr>
          <w:rFonts w:ascii="Palatino Linotype" w:hAnsi="Palatino Linotype" w:cs="Arial"/>
          <w:i/>
          <w:szCs w:val="24"/>
        </w:rPr>
        <w:t>”</w:t>
      </w:r>
    </w:p>
    <w:p w14:paraId="6F95040E" w14:textId="77777777" w:rsidR="001272D3" w:rsidRPr="004D7D6E" w:rsidRDefault="001272D3" w:rsidP="002C275E">
      <w:pPr>
        <w:spacing w:after="0" w:line="360" w:lineRule="auto"/>
        <w:jc w:val="both"/>
        <w:rPr>
          <w:rFonts w:ascii="Palatino Linotype" w:hAnsi="Palatino Linotype" w:cs="Arial"/>
          <w:sz w:val="24"/>
          <w:szCs w:val="24"/>
        </w:rPr>
      </w:pPr>
    </w:p>
    <w:p w14:paraId="42C970BE" w14:textId="77777777" w:rsidR="001272D3" w:rsidRPr="00272DC3"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 xml:space="preserve">Se hace constar que el </w:t>
      </w:r>
      <w:r w:rsidRPr="004D7D6E">
        <w:rPr>
          <w:rFonts w:ascii="Palatino Linotype" w:hAnsi="Palatino Linotype" w:cs="Arial"/>
          <w:b/>
          <w:sz w:val="24"/>
          <w:szCs w:val="24"/>
        </w:rPr>
        <w:t>Sujeto Obligado</w:t>
      </w:r>
      <w:r w:rsidRPr="004D7D6E">
        <w:rPr>
          <w:rFonts w:ascii="Palatino Linotype" w:hAnsi="Palatino Linotype" w:cs="Arial"/>
          <w:sz w:val="24"/>
          <w:szCs w:val="24"/>
        </w:rPr>
        <w:t xml:space="preserve"> adjuntó </w:t>
      </w:r>
      <w:r w:rsidR="00235527" w:rsidRPr="004D7D6E">
        <w:rPr>
          <w:rFonts w:ascii="Palatino Linotype" w:hAnsi="Palatino Linotype" w:cs="Arial"/>
          <w:sz w:val="24"/>
          <w:szCs w:val="24"/>
        </w:rPr>
        <w:t>e</w:t>
      </w:r>
      <w:r w:rsidRPr="004D7D6E">
        <w:rPr>
          <w:rFonts w:ascii="Palatino Linotype" w:hAnsi="Palatino Linotype" w:cs="Arial"/>
          <w:sz w:val="24"/>
          <w:szCs w:val="24"/>
        </w:rPr>
        <w:t>l archivo “</w:t>
      </w:r>
      <w:r w:rsidR="00272DC3" w:rsidRPr="00272DC3">
        <w:rPr>
          <w:rFonts w:ascii="Palatino Linotype" w:hAnsi="Palatino Linotype" w:cs="Arial"/>
          <w:sz w:val="24"/>
          <w:szCs w:val="24"/>
        </w:rPr>
        <w:t>ADMON 327.pdf</w:t>
      </w:r>
      <w:r w:rsidRPr="004D7D6E">
        <w:rPr>
          <w:rFonts w:ascii="Palatino Linotype" w:hAnsi="Palatino Linotype" w:cs="Arial"/>
          <w:sz w:val="24"/>
          <w:szCs w:val="24"/>
        </w:rPr>
        <w:t>”, que en obvio de repeticiones innecesarias, se omite su inserción en</w:t>
      </w:r>
      <w:r w:rsidR="00235527" w:rsidRPr="004D7D6E">
        <w:rPr>
          <w:rFonts w:ascii="Palatino Linotype" w:hAnsi="Palatino Linotype" w:cs="Arial"/>
          <w:sz w:val="24"/>
          <w:szCs w:val="24"/>
        </w:rPr>
        <w:t xml:space="preserve"> este apartado, máxime que será</w:t>
      </w:r>
      <w:r w:rsidRPr="004D7D6E">
        <w:rPr>
          <w:rFonts w:ascii="Palatino Linotype" w:hAnsi="Palatino Linotype" w:cs="Arial"/>
          <w:sz w:val="24"/>
          <w:szCs w:val="24"/>
        </w:rPr>
        <w:t xml:space="preserve"> objeto de estudio en párrafos posteriores.</w:t>
      </w:r>
    </w:p>
    <w:p w14:paraId="44F6F2FA" w14:textId="77777777" w:rsidR="004D7D6E" w:rsidRPr="004D7D6E" w:rsidRDefault="004D7D6E" w:rsidP="002C275E">
      <w:pPr>
        <w:spacing w:after="0" w:line="360" w:lineRule="auto"/>
        <w:jc w:val="both"/>
        <w:rPr>
          <w:rFonts w:ascii="Palatino Linotype" w:eastAsia="Calibri" w:hAnsi="Palatino Linotype" w:cs="Arial"/>
          <w:sz w:val="24"/>
          <w:szCs w:val="24"/>
          <w:lang w:eastAsia="es-ES"/>
        </w:rPr>
      </w:pPr>
    </w:p>
    <w:p w14:paraId="50D44560" w14:textId="77777777" w:rsidR="001272D3"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TERCERO. </w:t>
      </w:r>
      <w:r w:rsidRPr="004D7D6E">
        <w:rPr>
          <w:rFonts w:ascii="Palatino Linotype" w:hAnsi="Palatino Linotype" w:cs="Arial"/>
          <w:sz w:val="24"/>
          <w:szCs w:val="24"/>
        </w:rPr>
        <w:t xml:space="preserve">Inconforme ante la respuesta por parte del </w:t>
      </w:r>
      <w:r w:rsidRPr="004D7D6E">
        <w:rPr>
          <w:rFonts w:ascii="Palatino Linotype" w:hAnsi="Palatino Linotype" w:cs="Arial"/>
          <w:b/>
          <w:sz w:val="24"/>
          <w:szCs w:val="24"/>
        </w:rPr>
        <w:t>Sujeto Obligado</w:t>
      </w:r>
      <w:r w:rsidRPr="004D7D6E">
        <w:rPr>
          <w:rFonts w:ascii="Palatino Linotype" w:hAnsi="Palatino Linotype" w:cs="Arial"/>
          <w:sz w:val="24"/>
          <w:szCs w:val="24"/>
        </w:rPr>
        <w:t xml:space="preserve">, el ahora </w:t>
      </w:r>
      <w:r w:rsidRPr="004D7D6E">
        <w:rPr>
          <w:rFonts w:ascii="Palatino Linotype" w:hAnsi="Palatino Linotype" w:cs="Arial"/>
          <w:b/>
          <w:sz w:val="24"/>
          <w:szCs w:val="24"/>
        </w:rPr>
        <w:t>Recurrente</w:t>
      </w:r>
      <w:r w:rsidRPr="004D7D6E">
        <w:rPr>
          <w:rFonts w:ascii="Palatino Linotype" w:hAnsi="Palatino Linotype" w:cs="Arial"/>
          <w:sz w:val="24"/>
          <w:szCs w:val="24"/>
        </w:rPr>
        <w:t xml:space="preserve"> en fecha </w:t>
      </w:r>
      <w:r w:rsidR="00272DC3">
        <w:rPr>
          <w:rFonts w:ascii="Palatino Linotype" w:hAnsi="Palatino Linotype" w:cs="Arial"/>
          <w:sz w:val="24"/>
          <w:szCs w:val="24"/>
        </w:rPr>
        <w:t>veinte de enero de dos mil veintidós</w:t>
      </w:r>
      <w:r w:rsidRPr="004D7D6E">
        <w:rPr>
          <w:rFonts w:ascii="Palatino Linotype" w:hAnsi="Palatino Linotype" w:cs="Arial"/>
          <w:sz w:val="24"/>
          <w:szCs w:val="24"/>
        </w:rPr>
        <w:t>, interpuso recurso de revisión, que fue registrado</w:t>
      </w:r>
      <w:r w:rsidRPr="004D7D6E">
        <w:rPr>
          <w:rFonts w:ascii="Palatino Linotype" w:hAnsi="Palatino Linotype" w:cs="Arial"/>
          <w:b/>
          <w:sz w:val="24"/>
          <w:szCs w:val="24"/>
        </w:rPr>
        <w:t xml:space="preserve"> </w:t>
      </w:r>
      <w:r w:rsidRPr="004D7D6E">
        <w:rPr>
          <w:rFonts w:ascii="Palatino Linotype" w:hAnsi="Palatino Linotype" w:cs="Arial"/>
          <w:sz w:val="24"/>
          <w:szCs w:val="24"/>
        </w:rPr>
        <w:t>en el sistema electrónico con número de expediente</w:t>
      </w:r>
      <w:r w:rsidRPr="004D7D6E">
        <w:rPr>
          <w:rFonts w:ascii="Palatino Linotype" w:hAnsi="Palatino Linotype" w:cs="Arial"/>
          <w:b/>
          <w:bCs/>
          <w:sz w:val="24"/>
          <w:szCs w:val="24"/>
          <w:lang w:eastAsia="es-MX"/>
        </w:rPr>
        <w:t xml:space="preserve"> 0</w:t>
      </w:r>
      <w:r w:rsidR="00272DC3">
        <w:rPr>
          <w:rFonts w:ascii="Palatino Linotype" w:hAnsi="Palatino Linotype" w:cs="Arial"/>
          <w:b/>
          <w:bCs/>
          <w:sz w:val="24"/>
          <w:szCs w:val="24"/>
          <w:lang w:eastAsia="es-MX"/>
        </w:rPr>
        <w:t>0205</w:t>
      </w:r>
      <w:r w:rsidRPr="004D7D6E">
        <w:rPr>
          <w:rFonts w:ascii="Palatino Linotype" w:hAnsi="Palatino Linotype" w:cs="Arial"/>
          <w:b/>
          <w:bCs/>
          <w:sz w:val="24"/>
          <w:szCs w:val="24"/>
          <w:lang w:eastAsia="es-MX"/>
        </w:rPr>
        <w:t>/INFOEM/IP/RR/202</w:t>
      </w:r>
      <w:r w:rsidR="00272DC3">
        <w:rPr>
          <w:rFonts w:ascii="Palatino Linotype" w:hAnsi="Palatino Linotype" w:cs="Arial"/>
          <w:b/>
          <w:bCs/>
          <w:sz w:val="24"/>
          <w:szCs w:val="24"/>
          <w:lang w:eastAsia="es-MX"/>
        </w:rPr>
        <w:t>2</w:t>
      </w:r>
      <w:r w:rsidRPr="004D7D6E">
        <w:rPr>
          <w:rFonts w:ascii="Palatino Linotype" w:hAnsi="Palatino Linotype" w:cs="Arial"/>
          <w:sz w:val="24"/>
          <w:szCs w:val="24"/>
        </w:rPr>
        <w:t>, aduciendo como acto impugnado y razones o motivos de inconformidad, los siguientes:</w:t>
      </w:r>
    </w:p>
    <w:p w14:paraId="263186EF" w14:textId="77777777" w:rsidR="001272D3" w:rsidRPr="004D7D6E" w:rsidRDefault="001272D3" w:rsidP="002C275E">
      <w:pPr>
        <w:pStyle w:val="Prrafodelista"/>
        <w:spacing w:line="360" w:lineRule="auto"/>
        <w:ind w:left="0"/>
        <w:jc w:val="both"/>
        <w:rPr>
          <w:rFonts w:ascii="Palatino Linotype" w:hAnsi="Palatino Linotype" w:cs="Arial"/>
          <w:b/>
        </w:rPr>
      </w:pPr>
      <w:r w:rsidRPr="004D7D6E">
        <w:rPr>
          <w:rFonts w:ascii="Palatino Linotype" w:hAnsi="Palatino Linotype" w:cs="Arial"/>
          <w:b/>
        </w:rPr>
        <w:lastRenderedPageBreak/>
        <w:t>Acto Impugnado:</w:t>
      </w:r>
    </w:p>
    <w:p w14:paraId="551235E5" w14:textId="77777777" w:rsidR="001272D3" w:rsidRPr="004D7D6E" w:rsidRDefault="001272D3" w:rsidP="002C275E">
      <w:pPr>
        <w:pStyle w:val="Prrafodelista"/>
        <w:ind w:left="567" w:right="567"/>
        <w:jc w:val="both"/>
        <w:rPr>
          <w:rFonts w:ascii="Palatino Linotype" w:hAnsi="Palatino Linotype" w:cs="Arial"/>
          <w:i/>
          <w:sz w:val="22"/>
        </w:rPr>
      </w:pPr>
      <w:r w:rsidRPr="004D7D6E">
        <w:rPr>
          <w:rFonts w:ascii="Palatino Linotype" w:hAnsi="Palatino Linotype" w:cs="Arial"/>
          <w:i/>
          <w:sz w:val="22"/>
        </w:rPr>
        <w:t>“</w:t>
      </w:r>
      <w:r w:rsidR="002A1673" w:rsidRPr="002A1673">
        <w:rPr>
          <w:rFonts w:ascii="Palatino Linotype" w:hAnsi="Palatino Linotype" w:cs="Arial"/>
          <w:i/>
          <w:sz w:val="22"/>
        </w:rPr>
        <w:t>Mala ejecución</w:t>
      </w:r>
      <w:r w:rsidRPr="004D7D6E">
        <w:rPr>
          <w:rFonts w:ascii="Palatino Linotype" w:hAnsi="Palatino Linotype" w:cs="Arial"/>
          <w:i/>
          <w:sz w:val="22"/>
        </w:rPr>
        <w:t>”</w:t>
      </w:r>
    </w:p>
    <w:p w14:paraId="36AA7F70" w14:textId="77777777" w:rsidR="00235527" w:rsidRPr="004D7D6E" w:rsidRDefault="00235527" w:rsidP="002C275E">
      <w:pPr>
        <w:pStyle w:val="Prrafodelista"/>
        <w:spacing w:line="360" w:lineRule="auto"/>
        <w:ind w:left="0"/>
        <w:jc w:val="both"/>
        <w:rPr>
          <w:rFonts w:ascii="Palatino Linotype" w:hAnsi="Palatino Linotype" w:cs="Arial"/>
        </w:rPr>
      </w:pPr>
    </w:p>
    <w:p w14:paraId="45E7BF15" w14:textId="77777777" w:rsidR="001272D3" w:rsidRPr="004D7D6E" w:rsidRDefault="001272D3" w:rsidP="002C275E">
      <w:pPr>
        <w:pStyle w:val="Prrafodelista"/>
        <w:spacing w:line="360" w:lineRule="auto"/>
        <w:ind w:left="0"/>
        <w:jc w:val="both"/>
        <w:rPr>
          <w:rFonts w:ascii="Palatino Linotype" w:hAnsi="Palatino Linotype" w:cs="Arial"/>
          <w:b/>
        </w:rPr>
      </w:pPr>
      <w:r w:rsidRPr="004D7D6E">
        <w:rPr>
          <w:rFonts w:ascii="Palatino Linotype" w:hAnsi="Palatino Linotype" w:cs="Arial"/>
          <w:b/>
        </w:rPr>
        <w:t>Razones o motivos de inconformidad:</w:t>
      </w:r>
    </w:p>
    <w:p w14:paraId="669A68D6" w14:textId="77777777" w:rsidR="001272D3" w:rsidRPr="002A1673" w:rsidRDefault="001272D3" w:rsidP="002A1673">
      <w:pPr>
        <w:spacing w:after="0" w:line="240" w:lineRule="auto"/>
        <w:ind w:left="567" w:right="567"/>
        <w:jc w:val="both"/>
        <w:rPr>
          <w:rFonts w:ascii="Palatino Linotype" w:hAnsi="Palatino Linotype"/>
          <w:i/>
          <w:color w:val="000000"/>
        </w:rPr>
      </w:pPr>
      <w:r w:rsidRPr="004D7D6E">
        <w:rPr>
          <w:rFonts w:ascii="Palatino Linotype" w:hAnsi="Palatino Linotype" w:cs="Arial"/>
          <w:i/>
        </w:rPr>
        <w:t>“</w:t>
      </w:r>
      <w:r w:rsidR="002A1673" w:rsidRPr="002A1673">
        <w:rPr>
          <w:rFonts w:ascii="Palatino Linotype" w:hAnsi="Palatino Linotype"/>
          <w:i/>
          <w:color w:val="000000"/>
        </w:rPr>
        <w:t>Favor de turnar al área correcta (seguridad)</w:t>
      </w:r>
      <w:r w:rsidRPr="004D7D6E">
        <w:rPr>
          <w:rFonts w:ascii="Palatino Linotype" w:hAnsi="Palatino Linotype"/>
          <w:i/>
          <w:color w:val="000000"/>
        </w:rPr>
        <w:t>” (sic)</w:t>
      </w:r>
    </w:p>
    <w:p w14:paraId="4CB4BC46" w14:textId="77777777" w:rsidR="004D7D6E" w:rsidRPr="004D7D6E" w:rsidRDefault="004D7D6E" w:rsidP="002C275E">
      <w:pPr>
        <w:spacing w:after="0" w:line="360" w:lineRule="auto"/>
        <w:jc w:val="both"/>
        <w:rPr>
          <w:rFonts w:ascii="Palatino Linotype" w:hAnsi="Palatino Linotype" w:cs="Arial"/>
          <w:b/>
          <w:sz w:val="24"/>
          <w:szCs w:val="24"/>
        </w:rPr>
      </w:pPr>
    </w:p>
    <w:p w14:paraId="4CA79DCC" w14:textId="77777777" w:rsidR="001272D3" w:rsidRPr="004D7D6E" w:rsidRDefault="001272D3" w:rsidP="002C275E">
      <w:pPr>
        <w:spacing w:after="0" w:line="360" w:lineRule="auto"/>
        <w:ind w:right="49"/>
        <w:jc w:val="both"/>
        <w:rPr>
          <w:rFonts w:ascii="Palatino Linotype" w:eastAsia="Times New Roman" w:hAnsi="Palatino Linotype" w:cs="Arial"/>
          <w:sz w:val="24"/>
          <w:szCs w:val="24"/>
          <w:lang w:val="es-ES_tradnl" w:eastAsia="es-ES"/>
        </w:rPr>
      </w:pPr>
      <w:r w:rsidRPr="004D7D6E">
        <w:rPr>
          <w:rFonts w:ascii="Palatino Linotype" w:eastAsia="Times New Roman" w:hAnsi="Palatino Linotype" w:cs="Arial"/>
          <w:b/>
          <w:sz w:val="28"/>
          <w:lang w:eastAsia="es-ES"/>
        </w:rPr>
        <w:t xml:space="preserve">CUARTO. </w:t>
      </w:r>
      <w:r w:rsidRPr="004D7D6E">
        <w:rPr>
          <w:rFonts w:ascii="Palatino Linotype" w:eastAsia="Times New Roman" w:hAnsi="Palatino Linotype" w:cs="Arial"/>
          <w:sz w:val="24"/>
          <w:szCs w:val="24"/>
          <w:lang w:val="es-ES" w:eastAsia="es-ES"/>
        </w:rPr>
        <w:t xml:space="preserve">En fecha </w:t>
      </w:r>
      <w:r w:rsidR="002A1673">
        <w:rPr>
          <w:rFonts w:ascii="Palatino Linotype" w:eastAsia="Times New Roman" w:hAnsi="Palatino Linotype" w:cs="Arial"/>
          <w:sz w:val="24"/>
          <w:szCs w:val="24"/>
          <w:lang w:val="es-ES" w:eastAsia="es-ES"/>
        </w:rPr>
        <w:t>veinte de enero de dos mil veintidós</w:t>
      </w:r>
      <w:r w:rsidRPr="004D7D6E">
        <w:rPr>
          <w:rFonts w:ascii="Palatino Linotype" w:eastAsia="Times New Roman" w:hAnsi="Palatino Linotype" w:cs="Arial"/>
          <w:sz w:val="24"/>
          <w:szCs w:val="24"/>
          <w:lang w:val="es-ES" w:eastAsia="es-ES"/>
        </w:rPr>
        <w:t xml:space="preserve">, el </w:t>
      </w:r>
      <w:r w:rsidRPr="004D7D6E">
        <w:rPr>
          <w:rFonts w:ascii="Palatino Linotype" w:eastAsia="Times New Roman" w:hAnsi="Palatino Linotype" w:cs="Arial"/>
          <w:sz w:val="24"/>
          <w:szCs w:val="24"/>
          <w:lang w:val="es-ES_tradnl" w:eastAsia="es-ES"/>
        </w:rPr>
        <w:t>recurso de que</w:t>
      </w:r>
      <w:r w:rsidRPr="004D7D6E">
        <w:rPr>
          <w:rFonts w:ascii="Palatino Linotype" w:eastAsia="Times New Roman" w:hAnsi="Palatino Linotype" w:cs="Arial"/>
          <w:sz w:val="24"/>
          <w:szCs w:val="24"/>
          <w:lang w:val="es-ES" w:eastAsia="es-ES"/>
        </w:rPr>
        <w:t xml:space="preserve"> se trata</w:t>
      </w:r>
      <w:r w:rsidRPr="004D7D6E">
        <w:rPr>
          <w:rFonts w:ascii="Palatino Linotype" w:eastAsia="Times New Roman" w:hAnsi="Palatino Linotype" w:cs="Arial"/>
          <w:sz w:val="24"/>
          <w:szCs w:val="24"/>
          <w:lang w:val="es-ES_tradnl" w:eastAsia="es-ES"/>
        </w:rPr>
        <w:t xml:space="preserve"> se envió electrónicamente al Instituto de </w:t>
      </w:r>
      <w:r w:rsidRPr="004D7D6E">
        <w:rPr>
          <w:rFonts w:ascii="Palatino Linotype" w:eastAsia="Arial Unicode MS" w:hAnsi="Palatino Linotype" w:cs="Arial"/>
          <w:sz w:val="24"/>
          <w:szCs w:val="24"/>
          <w:lang w:val="es-ES" w:eastAsia="es-ES"/>
        </w:rPr>
        <w:t>Transparencia</w:t>
      </w:r>
      <w:r w:rsidRPr="004D7D6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4D7D6E">
        <w:rPr>
          <w:rFonts w:ascii="Palatino Linotype" w:eastAsia="Times New Roman" w:hAnsi="Palatino Linotype" w:cs="Times New Roman"/>
          <w:sz w:val="24"/>
          <w:szCs w:val="24"/>
          <w:lang w:val="es-ES" w:eastAsia="es-ES"/>
        </w:rPr>
        <w:t>Ley de Transparencia y Acceso a la Información Pública del Estado de México y Municipios</w:t>
      </w:r>
      <w:r w:rsidRPr="004D7D6E">
        <w:rPr>
          <w:rFonts w:ascii="Palatino Linotype" w:eastAsia="Times New Roman" w:hAnsi="Palatino Linotype" w:cs="Arial"/>
          <w:sz w:val="24"/>
          <w:szCs w:val="24"/>
          <w:lang w:val="es-ES_tradnl" w:eastAsia="es-ES"/>
        </w:rPr>
        <w:t>, se turnó a través del</w:t>
      </w:r>
      <w:r w:rsidRPr="004D7D6E">
        <w:rPr>
          <w:rFonts w:ascii="Palatino Linotype" w:eastAsia="Arial Unicode MS" w:hAnsi="Palatino Linotype" w:cs="Arial"/>
          <w:sz w:val="24"/>
          <w:szCs w:val="24"/>
          <w:lang w:val="es-ES_tradnl" w:eastAsia="es-ES"/>
        </w:rPr>
        <w:t xml:space="preserve"> </w:t>
      </w:r>
      <w:r w:rsidRPr="004D7D6E">
        <w:rPr>
          <w:rFonts w:ascii="Palatino Linotype" w:eastAsia="Arial Unicode MS" w:hAnsi="Palatino Linotype" w:cs="Arial"/>
          <w:b/>
          <w:sz w:val="24"/>
          <w:szCs w:val="24"/>
          <w:lang w:val="es-ES_tradnl" w:eastAsia="es-ES"/>
        </w:rPr>
        <w:t>SAIMEX</w:t>
      </w:r>
      <w:r w:rsidRPr="004D7D6E">
        <w:rPr>
          <w:rFonts w:ascii="Palatino Linotype" w:eastAsia="Times New Roman" w:hAnsi="Palatino Linotype" w:cs="Times New Roman"/>
          <w:sz w:val="24"/>
          <w:szCs w:val="24"/>
          <w:lang w:val="es-ES" w:eastAsia="es-ES"/>
        </w:rPr>
        <w:t xml:space="preserve"> al </w:t>
      </w:r>
      <w:r w:rsidRPr="004D7D6E">
        <w:rPr>
          <w:rFonts w:ascii="Palatino Linotype" w:eastAsia="Times New Roman" w:hAnsi="Palatino Linotype" w:cs="Arial"/>
          <w:sz w:val="24"/>
          <w:szCs w:val="24"/>
          <w:lang w:val="es-ES_tradnl" w:eastAsia="es-ES"/>
        </w:rPr>
        <w:t>Comisionado</w:t>
      </w:r>
      <w:r w:rsidR="00D1338C">
        <w:rPr>
          <w:rFonts w:ascii="Palatino Linotype" w:eastAsia="Times New Roman" w:hAnsi="Palatino Linotype" w:cs="Arial"/>
          <w:sz w:val="24"/>
          <w:szCs w:val="24"/>
          <w:lang w:val="es-ES_tradnl" w:eastAsia="es-ES"/>
        </w:rPr>
        <w:t xml:space="preserve"> Presidente</w:t>
      </w:r>
      <w:r w:rsidRPr="004D7D6E">
        <w:rPr>
          <w:rFonts w:ascii="Palatino Linotype" w:eastAsia="Times New Roman" w:hAnsi="Palatino Linotype" w:cs="Arial"/>
          <w:sz w:val="24"/>
          <w:szCs w:val="24"/>
          <w:lang w:val="es-ES_tradnl" w:eastAsia="es-ES"/>
        </w:rPr>
        <w:t xml:space="preserve"> </w:t>
      </w:r>
      <w:r w:rsidR="00235527" w:rsidRPr="004D7D6E">
        <w:rPr>
          <w:rFonts w:ascii="Palatino Linotype" w:eastAsia="Times New Roman" w:hAnsi="Palatino Linotype" w:cs="Arial"/>
          <w:b/>
          <w:sz w:val="24"/>
          <w:szCs w:val="24"/>
          <w:lang w:val="es-ES_tradnl" w:eastAsia="es-ES"/>
        </w:rPr>
        <w:t>José Martínez Vilchis</w:t>
      </w:r>
      <w:r w:rsidRPr="004D7D6E">
        <w:rPr>
          <w:rFonts w:ascii="Palatino Linotype" w:eastAsia="Times New Roman" w:hAnsi="Palatino Linotype" w:cs="Arial"/>
          <w:b/>
          <w:sz w:val="24"/>
          <w:szCs w:val="24"/>
          <w:lang w:val="es-ES_tradnl" w:eastAsia="es-ES"/>
        </w:rPr>
        <w:t xml:space="preserve">, </w:t>
      </w:r>
      <w:r w:rsidRPr="004D7D6E">
        <w:rPr>
          <w:rFonts w:ascii="Palatino Linotype" w:eastAsia="Times New Roman" w:hAnsi="Palatino Linotype" w:cs="Arial"/>
          <w:sz w:val="24"/>
          <w:szCs w:val="24"/>
          <w:lang w:val="es-ES_tradnl" w:eastAsia="es-ES"/>
        </w:rPr>
        <w:t>a efecto de que decretara su admisión o desechamiento.</w:t>
      </w:r>
    </w:p>
    <w:p w14:paraId="555D892E" w14:textId="77777777" w:rsidR="004D7D6E" w:rsidRPr="004D7D6E" w:rsidRDefault="004D7D6E" w:rsidP="002C275E">
      <w:pPr>
        <w:spacing w:after="0" w:line="360" w:lineRule="auto"/>
        <w:ind w:right="49"/>
        <w:jc w:val="both"/>
        <w:rPr>
          <w:rFonts w:ascii="Palatino Linotype" w:eastAsia="Times New Roman" w:hAnsi="Palatino Linotype" w:cs="Arial"/>
          <w:sz w:val="24"/>
          <w:szCs w:val="24"/>
          <w:lang w:val="es-ES_tradnl" w:eastAsia="es-ES"/>
        </w:rPr>
      </w:pPr>
    </w:p>
    <w:p w14:paraId="00647D09" w14:textId="77777777" w:rsidR="001272D3" w:rsidRPr="004D7D6E" w:rsidRDefault="001272D3" w:rsidP="002C275E">
      <w:pPr>
        <w:spacing w:after="0" w:line="360" w:lineRule="auto"/>
        <w:ind w:right="49"/>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_tradnl" w:eastAsia="es-ES"/>
        </w:rPr>
        <w:t xml:space="preserve">QUINTO. </w:t>
      </w:r>
      <w:r w:rsidRPr="004D7D6E">
        <w:rPr>
          <w:rFonts w:ascii="Palatino Linotype" w:eastAsia="Times New Roman" w:hAnsi="Palatino Linotype" w:cs="Arial"/>
          <w:sz w:val="24"/>
          <w:szCs w:val="24"/>
          <w:lang w:val="es-ES_tradnl" w:eastAsia="es-ES"/>
        </w:rPr>
        <w:t>E</w:t>
      </w:r>
      <w:r w:rsidRPr="004D7D6E">
        <w:rPr>
          <w:rFonts w:ascii="Palatino Linotype" w:eastAsia="Times New Roman" w:hAnsi="Palatino Linotype" w:cs="Arial"/>
          <w:sz w:val="24"/>
          <w:szCs w:val="24"/>
          <w:lang w:val="es-ES" w:eastAsia="es-ES"/>
        </w:rPr>
        <w:t xml:space="preserve">n fecha </w:t>
      </w:r>
      <w:r w:rsidR="00C26D2F">
        <w:rPr>
          <w:rFonts w:ascii="Palatino Linotype" w:eastAsia="Times New Roman" w:hAnsi="Palatino Linotype" w:cs="Arial"/>
          <w:sz w:val="24"/>
          <w:szCs w:val="24"/>
          <w:lang w:val="es-ES" w:eastAsia="es-ES"/>
        </w:rPr>
        <w:t>veintiséis de enero de dos mil veintidós</w:t>
      </w:r>
      <w:r w:rsidRPr="004D7D6E">
        <w:rPr>
          <w:rFonts w:ascii="Palatino Linotype" w:eastAsia="Times New Roman" w:hAnsi="Palatino Linotype" w:cs="Arial"/>
          <w:sz w:val="24"/>
          <w:szCs w:val="24"/>
          <w:lang w:val="es-ES" w:eastAsia="es-ES"/>
        </w:rPr>
        <w:t xml:space="preserve">, atento a lo dispuesto en el </w:t>
      </w:r>
      <w:r w:rsidRPr="004D7D6E">
        <w:rPr>
          <w:rFonts w:ascii="Palatino Linotype" w:eastAsia="Times New Roman" w:hAnsi="Palatino Linotype" w:cs="Arial"/>
          <w:sz w:val="24"/>
          <w:szCs w:val="24"/>
          <w:lang w:val="es-ES_tradnl" w:eastAsia="es-ES"/>
        </w:rPr>
        <w:t>artículo</w:t>
      </w:r>
      <w:r w:rsidRPr="004D7D6E">
        <w:rPr>
          <w:rFonts w:ascii="Palatino Linotype" w:eastAsia="Times New Roman" w:hAnsi="Palatino Linotype" w:cs="Arial"/>
          <w:sz w:val="24"/>
          <w:szCs w:val="24"/>
          <w:lang w:val="es-ES" w:eastAsia="es-ES"/>
        </w:rPr>
        <w:t xml:space="preserve"> 185 fracciones I, II y IV </w:t>
      </w:r>
      <w:r w:rsidRPr="004D7D6E">
        <w:rPr>
          <w:rFonts w:ascii="Palatino Linotype" w:eastAsia="Times New Roman" w:hAnsi="Palatino Linotype" w:cs="Arial"/>
          <w:sz w:val="24"/>
          <w:szCs w:val="24"/>
          <w:lang w:val="es-ES_tradnl" w:eastAsia="es-ES"/>
        </w:rPr>
        <w:t xml:space="preserve">de la </w:t>
      </w:r>
      <w:r w:rsidRPr="004D7D6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4D7D6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4723F318" w14:textId="77777777" w:rsidR="004D7D6E" w:rsidRPr="004D7D6E" w:rsidRDefault="004D7D6E" w:rsidP="002C275E">
      <w:pPr>
        <w:spacing w:after="0" w:line="360" w:lineRule="auto"/>
        <w:ind w:right="49"/>
        <w:jc w:val="both"/>
        <w:rPr>
          <w:rFonts w:ascii="Palatino Linotype" w:eastAsia="Times New Roman" w:hAnsi="Palatino Linotype" w:cs="Arial"/>
          <w:sz w:val="24"/>
          <w:szCs w:val="24"/>
          <w:lang w:val="es-ES" w:eastAsia="es-ES"/>
        </w:rPr>
      </w:pPr>
    </w:p>
    <w:p w14:paraId="4931C219" w14:textId="77777777" w:rsidR="001272D3" w:rsidRPr="004D7D6E" w:rsidRDefault="001272D3" w:rsidP="00C065F6">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SEXTO. </w:t>
      </w:r>
      <w:r w:rsidR="00C065F6" w:rsidRPr="00312EE4">
        <w:rPr>
          <w:rFonts w:ascii="Palatino Linotype" w:hAnsi="Palatino Linotype" w:cs="Arial"/>
          <w:sz w:val="24"/>
          <w:szCs w:val="24"/>
        </w:rPr>
        <w:t xml:space="preserve">Así, una vez transcurrido el término legal referido se destaca que </w:t>
      </w:r>
      <w:r w:rsidR="00C065F6" w:rsidRPr="00312EE4">
        <w:rPr>
          <w:rFonts w:ascii="Palatino Linotype" w:hAnsi="Palatino Linotype" w:cs="Arial"/>
          <w:b/>
          <w:sz w:val="24"/>
          <w:szCs w:val="24"/>
        </w:rPr>
        <w:t>El Sujeto Obligado</w:t>
      </w:r>
      <w:r w:rsidR="00C065F6" w:rsidRPr="00312EE4">
        <w:rPr>
          <w:rFonts w:ascii="Palatino Linotype" w:hAnsi="Palatino Linotype" w:cs="Arial"/>
          <w:sz w:val="24"/>
          <w:szCs w:val="24"/>
        </w:rPr>
        <w:t xml:space="preserve"> fue omiso en remitir su Informe Justificado; por su parte el </w:t>
      </w:r>
      <w:r w:rsidR="00C065F6" w:rsidRPr="00312EE4">
        <w:rPr>
          <w:rFonts w:ascii="Palatino Linotype" w:hAnsi="Palatino Linotype" w:cs="Arial"/>
          <w:b/>
          <w:sz w:val="24"/>
          <w:szCs w:val="24"/>
        </w:rPr>
        <w:t>Recurrente</w:t>
      </w:r>
      <w:r w:rsidR="00C065F6" w:rsidRPr="00312EE4">
        <w:rPr>
          <w:rFonts w:ascii="Palatino Linotype" w:hAnsi="Palatino Linotype" w:cs="Arial"/>
          <w:sz w:val="24"/>
          <w:szCs w:val="24"/>
        </w:rPr>
        <w:t xml:space="preserve">, </w:t>
      </w:r>
      <w:r w:rsidR="00C065F6" w:rsidRPr="00312EE4">
        <w:rPr>
          <w:rFonts w:ascii="Palatino Linotype" w:hAnsi="Palatino Linotype" w:cs="Arial"/>
          <w:sz w:val="24"/>
          <w:szCs w:val="24"/>
        </w:rPr>
        <w:lastRenderedPageBreak/>
        <w:t>tampoco remitió alegatos, pruebas o manifestaciones, lo anterior de conformidad con la siguiente imagen:</w:t>
      </w:r>
    </w:p>
    <w:p w14:paraId="14F025E2" w14:textId="77777777" w:rsidR="001272D3" w:rsidRPr="004D7D6E" w:rsidRDefault="00C065F6" w:rsidP="002C275E">
      <w:pPr>
        <w:spacing w:after="0" w:line="360" w:lineRule="auto"/>
        <w:jc w:val="both"/>
        <w:rPr>
          <w:rFonts w:ascii="Palatino Linotype" w:hAnsi="Palatino Linotype" w:cs="Arial"/>
          <w:sz w:val="24"/>
          <w:szCs w:val="24"/>
        </w:rPr>
      </w:pPr>
      <w:r w:rsidRPr="00C065F6">
        <w:rPr>
          <w:rFonts w:ascii="Palatino Linotype" w:hAnsi="Palatino Linotype" w:cs="Arial"/>
          <w:noProof/>
          <w:sz w:val="24"/>
          <w:szCs w:val="24"/>
          <w:lang w:eastAsia="es-MX"/>
        </w:rPr>
        <w:drawing>
          <wp:inline distT="0" distB="0" distL="0" distR="0" wp14:anchorId="312B2CC4" wp14:editId="6061387D">
            <wp:extent cx="5760720" cy="15519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551940"/>
                    </a:xfrm>
                    <a:prstGeom prst="rect">
                      <a:avLst/>
                    </a:prstGeom>
                  </pic:spPr>
                </pic:pic>
              </a:graphicData>
            </a:graphic>
          </wp:inline>
        </w:drawing>
      </w:r>
    </w:p>
    <w:p w14:paraId="5BE9F8AF" w14:textId="77777777" w:rsidR="004D7D6E" w:rsidRPr="004D7D6E" w:rsidRDefault="004D7D6E" w:rsidP="002C275E">
      <w:pPr>
        <w:spacing w:after="0" w:line="360" w:lineRule="auto"/>
        <w:jc w:val="both"/>
        <w:rPr>
          <w:rFonts w:ascii="Palatino Linotype" w:hAnsi="Palatino Linotype" w:cs="Arial"/>
          <w:sz w:val="24"/>
          <w:szCs w:val="24"/>
        </w:rPr>
      </w:pPr>
    </w:p>
    <w:p w14:paraId="39F64A82" w14:textId="77777777" w:rsidR="004D7D6E"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SÉPTIMO. </w:t>
      </w:r>
      <w:r w:rsidRPr="004D7D6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 los expedientes electrónicos, se decretó el cierre de instrucción en fecha </w:t>
      </w:r>
      <w:r w:rsidR="002F0C9E">
        <w:rPr>
          <w:rFonts w:ascii="Palatino Linotype" w:hAnsi="Palatino Linotype" w:cs="Arial"/>
          <w:sz w:val="24"/>
          <w:szCs w:val="24"/>
        </w:rPr>
        <w:t>nueve de febrero de dos mil veintidós</w:t>
      </w:r>
      <w:r w:rsidRPr="004D7D6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38953D83" w14:textId="77777777" w:rsidR="004D7D6E" w:rsidRPr="004D7D6E" w:rsidRDefault="004D7D6E" w:rsidP="002C275E">
      <w:pPr>
        <w:spacing w:after="0" w:line="360" w:lineRule="auto"/>
        <w:jc w:val="both"/>
        <w:rPr>
          <w:rFonts w:ascii="Palatino Linotype" w:hAnsi="Palatino Linotype" w:cs="Arial"/>
          <w:sz w:val="24"/>
          <w:szCs w:val="24"/>
        </w:rPr>
      </w:pPr>
    </w:p>
    <w:p w14:paraId="50658DBA" w14:textId="77777777" w:rsidR="001272D3" w:rsidRPr="004D7D6E" w:rsidRDefault="001272D3" w:rsidP="002C275E">
      <w:pPr>
        <w:spacing w:after="0" w:line="360" w:lineRule="auto"/>
        <w:jc w:val="center"/>
        <w:rPr>
          <w:rFonts w:ascii="Palatino Linotype" w:hAnsi="Palatino Linotype" w:cs="Arial"/>
          <w:sz w:val="24"/>
          <w:szCs w:val="24"/>
        </w:rPr>
      </w:pPr>
      <w:r w:rsidRPr="004D7D6E">
        <w:rPr>
          <w:rFonts w:ascii="Palatino Linotype" w:hAnsi="Palatino Linotype" w:cs="Arial"/>
          <w:b/>
          <w:sz w:val="28"/>
          <w:szCs w:val="24"/>
        </w:rPr>
        <w:t xml:space="preserve">C O N S I D E R A N D O </w:t>
      </w:r>
    </w:p>
    <w:p w14:paraId="62FAE8D1" w14:textId="77777777" w:rsidR="001272D3" w:rsidRPr="004D7D6E" w:rsidRDefault="001272D3" w:rsidP="002C275E">
      <w:pPr>
        <w:spacing w:after="0" w:line="360" w:lineRule="auto"/>
        <w:jc w:val="center"/>
        <w:rPr>
          <w:rFonts w:ascii="Palatino Linotype" w:hAnsi="Palatino Linotype" w:cs="Arial"/>
          <w:sz w:val="24"/>
          <w:szCs w:val="24"/>
        </w:rPr>
      </w:pPr>
    </w:p>
    <w:p w14:paraId="4EC2885F" w14:textId="77777777" w:rsidR="001272D3" w:rsidRPr="004D7D6E" w:rsidRDefault="001272D3" w:rsidP="002C275E">
      <w:pPr>
        <w:spacing w:after="0" w:line="360" w:lineRule="auto"/>
        <w:jc w:val="both"/>
        <w:rPr>
          <w:rFonts w:ascii="Palatino Linotype" w:hAnsi="Palatino Linotype" w:cs="Arial"/>
          <w:sz w:val="28"/>
          <w:szCs w:val="28"/>
        </w:rPr>
      </w:pPr>
      <w:r w:rsidRPr="004D7D6E">
        <w:rPr>
          <w:rFonts w:ascii="Palatino Linotype" w:hAnsi="Palatino Linotype" w:cs="Arial"/>
          <w:b/>
          <w:sz w:val="28"/>
          <w:szCs w:val="28"/>
        </w:rPr>
        <w:t xml:space="preserve">PRIMERO. </w:t>
      </w:r>
      <w:r w:rsidRPr="004D7D6E">
        <w:rPr>
          <w:rFonts w:ascii="Palatino Linotype" w:hAnsi="Palatino Linotype" w:cs="Arial"/>
          <w:b/>
          <w:sz w:val="26"/>
          <w:szCs w:val="26"/>
        </w:rPr>
        <w:t>De la competencia</w:t>
      </w:r>
      <w:r w:rsidRPr="004D7D6E">
        <w:rPr>
          <w:rFonts w:ascii="Palatino Linotype" w:hAnsi="Palatino Linotype" w:cs="Arial"/>
          <w:sz w:val="26"/>
          <w:szCs w:val="26"/>
        </w:rPr>
        <w:t>.</w:t>
      </w:r>
    </w:p>
    <w:p w14:paraId="17F67450" w14:textId="77777777"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4D7D6E">
        <w:rPr>
          <w:rFonts w:ascii="Palatino Linotype" w:hAnsi="Palatino Linotype" w:cs="Arial"/>
          <w:b/>
          <w:sz w:val="24"/>
          <w:szCs w:val="24"/>
        </w:rPr>
        <w:t>Recurrente</w:t>
      </w:r>
      <w:r w:rsidRPr="004D7D6E">
        <w:rPr>
          <w:rFonts w:ascii="Palatino Linotype" w:hAnsi="Palatino Linotype" w:cs="Arial"/>
          <w:sz w:val="24"/>
          <w:szCs w:val="24"/>
        </w:rPr>
        <w:t xml:space="preserve">, conforme a lo dispuesto en los artículos 6, apartado A, fracción IV de la Constitución Política de los </w:t>
      </w:r>
      <w:r w:rsidRPr="004D7D6E">
        <w:rPr>
          <w:rFonts w:ascii="Palatino Linotype" w:hAnsi="Palatino Linotype" w:cs="Arial"/>
          <w:sz w:val="24"/>
          <w:szCs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4D8E5B2" w14:textId="77777777" w:rsidR="004D7D6E" w:rsidRPr="004D7D6E" w:rsidRDefault="004D7D6E" w:rsidP="002C275E">
      <w:pPr>
        <w:spacing w:after="0" w:line="360" w:lineRule="auto"/>
        <w:jc w:val="both"/>
        <w:rPr>
          <w:rFonts w:ascii="Palatino Linotype" w:hAnsi="Palatino Linotype" w:cs="Arial"/>
          <w:sz w:val="24"/>
          <w:szCs w:val="24"/>
        </w:rPr>
      </w:pPr>
    </w:p>
    <w:p w14:paraId="6FF0C630" w14:textId="77777777" w:rsidR="001272D3" w:rsidRPr="004D7D6E" w:rsidRDefault="001272D3" w:rsidP="002C275E">
      <w:pPr>
        <w:autoSpaceDE w:val="0"/>
        <w:autoSpaceDN w:val="0"/>
        <w:adjustRightInd w:val="0"/>
        <w:spacing w:after="0" w:line="360" w:lineRule="auto"/>
        <w:jc w:val="both"/>
        <w:rPr>
          <w:rFonts w:ascii="Palatino Linotype" w:hAnsi="Palatino Linotype" w:cs="Arial"/>
          <w:b/>
          <w:sz w:val="28"/>
          <w:szCs w:val="28"/>
        </w:rPr>
      </w:pPr>
      <w:r w:rsidRPr="004D7D6E">
        <w:rPr>
          <w:rFonts w:ascii="Palatino Linotype" w:hAnsi="Palatino Linotype" w:cs="Arial"/>
          <w:b/>
          <w:sz w:val="28"/>
          <w:szCs w:val="28"/>
        </w:rPr>
        <w:t xml:space="preserve">SEGUNDO. </w:t>
      </w:r>
      <w:r w:rsidRPr="004D7D6E">
        <w:rPr>
          <w:rFonts w:ascii="Palatino Linotype" w:hAnsi="Palatino Linotype" w:cs="Arial"/>
          <w:b/>
          <w:sz w:val="26"/>
          <w:szCs w:val="26"/>
        </w:rPr>
        <w:t>Alcances del recurso de revisión.</w:t>
      </w:r>
      <w:r w:rsidRPr="004D7D6E">
        <w:rPr>
          <w:rFonts w:ascii="Palatino Linotype" w:hAnsi="Palatino Linotype" w:cs="Arial"/>
          <w:b/>
          <w:sz w:val="28"/>
          <w:szCs w:val="28"/>
        </w:rPr>
        <w:t xml:space="preserve"> </w:t>
      </w:r>
    </w:p>
    <w:p w14:paraId="02F00831" w14:textId="77777777" w:rsidR="001272D3" w:rsidRDefault="001272D3"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D76F0E1" w14:textId="77777777" w:rsidR="002F0C9E" w:rsidRDefault="002F0C9E"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03C09B" w14:textId="77777777" w:rsidR="00D1338C" w:rsidRPr="004E74D8" w:rsidRDefault="00D1338C" w:rsidP="00D1338C">
      <w:pPr>
        <w:spacing w:line="360" w:lineRule="auto"/>
        <w:jc w:val="both"/>
        <w:rPr>
          <w:rFonts w:ascii="Palatino Linotype" w:eastAsia="Calibri" w:hAnsi="Palatino Linotype" w:cs="Arial"/>
          <w:sz w:val="26"/>
          <w:szCs w:val="26"/>
        </w:rPr>
      </w:pPr>
      <w:r w:rsidRPr="004E74D8">
        <w:rPr>
          <w:rFonts w:ascii="Palatino Linotype" w:eastAsia="Calibri" w:hAnsi="Palatino Linotype" w:cs="Arial"/>
          <w:b/>
          <w:sz w:val="26"/>
          <w:szCs w:val="26"/>
        </w:rPr>
        <w:t>TERCERO. Cuestiones de previo y especial pronunciamiento.</w:t>
      </w:r>
    </w:p>
    <w:p w14:paraId="1600D520" w14:textId="77777777" w:rsidR="00D1338C" w:rsidRPr="004E74D8" w:rsidRDefault="00D1338C" w:rsidP="00D1338C">
      <w:pPr>
        <w:spacing w:line="360" w:lineRule="auto"/>
        <w:jc w:val="both"/>
        <w:rPr>
          <w:rFonts w:ascii="Palatino Linotype" w:hAnsi="Palatino Linotype"/>
        </w:rPr>
      </w:pPr>
      <w:r w:rsidRPr="004E74D8">
        <w:rPr>
          <w:rFonts w:ascii="Palatino Linotype" w:hAnsi="Palatino Linotype" w:cs="Arial"/>
        </w:rPr>
        <w:t xml:space="preserve">El Recurso de Revisión en estudio contiene los elementos normativos de validez exigidos en </w:t>
      </w:r>
      <w:r w:rsidRPr="004E74D8">
        <w:rPr>
          <w:rFonts w:ascii="Palatino Linotype" w:hAnsi="Palatino Linotype"/>
        </w:rPr>
        <w:t xml:space="preserve">la Ley de Transparencia y </w:t>
      </w:r>
      <w:r w:rsidRPr="004E74D8">
        <w:rPr>
          <w:rFonts w:ascii="Palatino Linotype" w:hAnsi="Palatino Linotype" w:cs="Arial"/>
          <w:lang w:val="es-ES_tradnl"/>
        </w:rPr>
        <w:t>Acceso a la Información Pública del Estado de México y Municipios</w:t>
      </w:r>
      <w:r w:rsidRPr="004E74D8">
        <w:rPr>
          <w:rFonts w:ascii="Palatino Linotype" w:hAnsi="Palatino Linotype"/>
        </w:rPr>
        <w:t>, establecidos en el artículo 180 que enuncia:</w:t>
      </w:r>
    </w:p>
    <w:p w14:paraId="38FCE5CC" w14:textId="77777777" w:rsidR="00D1338C" w:rsidRPr="004E74D8" w:rsidRDefault="00D1338C" w:rsidP="00D1338C">
      <w:pPr>
        <w:spacing w:line="360" w:lineRule="auto"/>
        <w:jc w:val="both"/>
        <w:rPr>
          <w:rFonts w:ascii="Palatino Linotype" w:hAnsi="Palatino Linotype"/>
          <w:sz w:val="18"/>
        </w:rPr>
      </w:pPr>
    </w:p>
    <w:p w14:paraId="59088D4A" w14:textId="77777777"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b/>
          <w:i/>
        </w:rPr>
        <w:t xml:space="preserve">“Artículo 180. </w:t>
      </w:r>
      <w:r w:rsidRPr="0084217E">
        <w:rPr>
          <w:rFonts w:ascii="Palatino Linotype" w:hAnsi="Palatino Linotype" w:cs="Arial"/>
          <w:i/>
        </w:rPr>
        <w:t>El recurso de revisión contendrá:</w:t>
      </w:r>
    </w:p>
    <w:p w14:paraId="382122FB" w14:textId="77777777"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i/>
        </w:rPr>
        <w:t>I. El sujeto obligado ante la cual se presentó la solicitud;</w:t>
      </w:r>
    </w:p>
    <w:p w14:paraId="6A47BB84" w14:textId="77777777"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b/>
          <w:i/>
        </w:rPr>
        <w:lastRenderedPageBreak/>
        <w:t>II. El nombre del solicitante que recurre</w:t>
      </w:r>
      <w:r w:rsidRPr="0084217E">
        <w:rPr>
          <w:rFonts w:ascii="Palatino Linotype" w:hAnsi="Palatino Linotype" w:cs="Arial"/>
          <w:i/>
        </w:rPr>
        <w:t xml:space="preserve"> o de su representante y, en su caso, del tercero interesado, así como la dirección o medio que señale para recibir notificaciones;</w:t>
      </w:r>
    </w:p>
    <w:p w14:paraId="5CF1A9F7" w14:textId="77777777"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i/>
        </w:rPr>
        <w:t>III. El número de folio de respuesta de la solicitud de acceso;</w:t>
      </w:r>
    </w:p>
    <w:p w14:paraId="3E1261F7" w14:textId="77777777"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i/>
        </w:rPr>
        <w:t>IV. La fecha en que fue notificada la respuesta al solicitante o tuvo conocimiento del acto reclamado, o de presentación de la solicitud, en caso de falta de respuesta;</w:t>
      </w:r>
    </w:p>
    <w:p w14:paraId="62451686" w14:textId="77777777"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i/>
        </w:rPr>
        <w:t>V. El acto que se recurre;</w:t>
      </w:r>
    </w:p>
    <w:p w14:paraId="0F7DEBB3" w14:textId="77777777"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i/>
        </w:rPr>
        <w:t>VI. Las razones o motivos de inconformidad;</w:t>
      </w:r>
    </w:p>
    <w:p w14:paraId="6CC7DD69" w14:textId="77777777"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i/>
        </w:rPr>
        <w:t>VII. La copia de la respuesta que se impugna y, en su caso, de la notificación correspondiente, en el caso de respuesta de la solicitud; y</w:t>
      </w:r>
    </w:p>
    <w:p w14:paraId="38250E14" w14:textId="77777777" w:rsidR="002467C0" w:rsidRDefault="00D1338C" w:rsidP="00D1338C">
      <w:pPr>
        <w:ind w:left="851" w:right="851"/>
        <w:jc w:val="both"/>
        <w:rPr>
          <w:rFonts w:ascii="Palatino Linotype" w:hAnsi="Palatino Linotype" w:cs="Arial"/>
          <w:i/>
        </w:rPr>
      </w:pPr>
      <w:r w:rsidRPr="0084217E">
        <w:rPr>
          <w:rFonts w:ascii="Palatino Linotype" w:hAnsi="Palatino Linotype" w:cs="Arial"/>
          <w:i/>
        </w:rPr>
        <w:t>VIII. Firma del recurrente, en su caso, cuando se presente por escrito, requisito sin el cual se dará trámite al recurso.</w:t>
      </w:r>
    </w:p>
    <w:p w14:paraId="728868F6" w14:textId="0099E392"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i/>
        </w:rPr>
        <w:t>Adicionalmente, se podrán anexar las pruebas y demás elementos que considere procedentes someter a juicio del Instituto.</w:t>
      </w:r>
    </w:p>
    <w:p w14:paraId="19189005" w14:textId="77777777"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i/>
        </w:rPr>
        <w:t>En ningún caso será necesario que el particular ratifique el recurso de revisión interpuesto.</w:t>
      </w:r>
    </w:p>
    <w:p w14:paraId="3421ABDE" w14:textId="77777777" w:rsidR="00D1338C" w:rsidRPr="0084217E" w:rsidRDefault="00D1338C" w:rsidP="00D1338C">
      <w:pPr>
        <w:ind w:left="851" w:right="851"/>
        <w:jc w:val="both"/>
        <w:rPr>
          <w:rFonts w:ascii="Palatino Linotype" w:hAnsi="Palatino Linotype" w:cs="Arial"/>
          <w:i/>
        </w:rPr>
      </w:pPr>
      <w:r w:rsidRPr="0084217E">
        <w:rPr>
          <w:rFonts w:ascii="Palatino Linotype" w:hAnsi="Palatino Linotype" w:cs="Arial"/>
          <w:b/>
          <w:i/>
        </w:rPr>
        <w:t>En caso de que el recurso se interponga de manera electrónica no será indispensable que contengan los requisitos establecidos en las fracciones II</w:t>
      </w:r>
      <w:r w:rsidRPr="0084217E">
        <w:rPr>
          <w:rFonts w:ascii="Palatino Linotype" w:hAnsi="Palatino Linotype" w:cs="Arial"/>
          <w:i/>
        </w:rPr>
        <w:t>, IV, VII y VIII.”</w:t>
      </w:r>
    </w:p>
    <w:p w14:paraId="0ACB3ACB" w14:textId="77777777" w:rsidR="00D1338C" w:rsidRPr="004E74D8" w:rsidRDefault="00D1338C" w:rsidP="00D1338C">
      <w:pPr>
        <w:ind w:left="851" w:right="851"/>
        <w:jc w:val="right"/>
        <w:rPr>
          <w:rFonts w:ascii="Palatino Linotype" w:hAnsi="Palatino Linotype" w:cs="Arial"/>
          <w:i/>
          <w:sz w:val="20"/>
        </w:rPr>
      </w:pPr>
      <w:r w:rsidRPr="004E74D8">
        <w:rPr>
          <w:rFonts w:ascii="Palatino Linotype" w:hAnsi="Palatino Linotype" w:cs="Arial"/>
          <w:i/>
          <w:sz w:val="20"/>
        </w:rPr>
        <w:t>[Énfasis añadido]</w:t>
      </w:r>
    </w:p>
    <w:p w14:paraId="319B3ABD" w14:textId="77777777" w:rsidR="00D1338C" w:rsidRPr="004E74D8" w:rsidRDefault="00D1338C" w:rsidP="00D1338C">
      <w:pPr>
        <w:spacing w:line="276" w:lineRule="auto"/>
        <w:ind w:left="851"/>
        <w:jc w:val="right"/>
        <w:rPr>
          <w:rFonts w:ascii="Palatino Linotype" w:hAnsi="Palatino Linotype" w:cs="Arial"/>
          <w:b/>
          <w:i/>
        </w:rPr>
      </w:pPr>
    </w:p>
    <w:p w14:paraId="2B2938F5" w14:textId="77777777" w:rsidR="00D1338C" w:rsidRPr="004E74D8" w:rsidRDefault="00D1338C" w:rsidP="00D1338C">
      <w:pPr>
        <w:spacing w:line="360" w:lineRule="auto"/>
        <w:jc w:val="both"/>
        <w:rPr>
          <w:rFonts w:ascii="Palatino Linotype" w:eastAsia="Calibri" w:hAnsi="Palatino Linotype" w:cs="Arial"/>
        </w:rPr>
      </w:pPr>
      <w:r w:rsidRPr="004E74D8">
        <w:rPr>
          <w:rFonts w:ascii="Palatino Linotype" w:eastAsia="Calibri" w:hAnsi="Palatino Linotype" w:cs="Segoe UI"/>
        </w:rPr>
        <w:t xml:space="preserve">Cabe señalar que </w:t>
      </w:r>
      <w:r w:rsidRPr="004E74D8">
        <w:rPr>
          <w:rFonts w:ascii="Palatino Linotype" w:eastAsia="Calibri" w:hAnsi="Palatino Linotype" w:cs="Segoe UI"/>
          <w:b/>
        </w:rPr>
        <w:t>El Recurrente</w:t>
      </w:r>
      <w:r w:rsidRPr="004E74D8">
        <w:rPr>
          <w:rFonts w:ascii="Palatino Linotype" w:eastAsia="Calibri" w:hAnsi="Palatino Linotype" w:cs="Segoe UI"/>
        </w:rPr>
        <w:t xml:space="preserve"> ejerció de manera anónima su derecho de acceso a la información pública</w:t>
      </w:r>
      <w:r w:rsidRPr="004E74D8">
        <w:rPr>
          <w:rFonts w:ascii="Palatino Linotype" w:eastAsia="Calibri" w:hAnsi="Palatino Linotype"/>
        </w:rPr>
        <w:t xml:space="preserve">, sin embargo, no es motivo para desechar las </w:t>
      </w:r>
      <w:r w:rsidRPr="004E74D8">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677ACFBD" w14:textId="77777777" w:rsidR="00D1338C" w:rsidRPr="0084217E" w:rsidRDefault="00D1338C" w:rsidP="00D1338C">
      <w:pPr>
        <w:spacing w:before="240" w:after="240"/>
        <w:ind w:left="851" w:right="900"/>
        <w:jc w:val="both"/>
        <w:rPr>
          <w:rFonts w:ascii="Palatino Linotype" w:eastAsia="Calibri" w:hAnsi="Palatino Linotype" w:cs="Arial"/>
          <w:i/>
        </w:rPr>
      </w:pPr>
      <w:r w:rsidRPr="0084217E">
        <w:rPr>
          <w:rFonts w:ascii="Palatino Linotype" w:eastAsia="Calibri" w:hAnsi="Palatino Linotype" w:cs="Arial"/>
          <w:i/>
        </w:rPr>
        <w:t xml:space="preserve">“Las solicitudes anónimas, con nombre incompleto o seudónimo serán procedentes para su trámite por parte del sujeto obligado ante quien se presente. No podrá </w:t>
      </w:r>
      <w:r w:rsidRPr="0084217E">
        <w:rPr>
          <w:rFonts w:ascii="Palatino Linotype" w:eastAsia="Calibri" w:hAnsi="Palatino Linotype" w:cs="Arial"/>
          <w:i/>
        </w:rPr>
        <w:lastRenderedPageBreak/>
        <w:t>requerirse información adicional con motivo del nombre proporcionado por el solicitante.”</w:t>
      </w:r>
    </w:p>
    <w:p w14:paraId="6D808376" w14:textId="77777777" w:rsidR="00D1338C" w:rsidRPr="004E74D8" w:rsidRDefault="00D1338C" w:rsidP="00D1338C">
      <w:pPr>
        <w:spacing w:before="240" w:after="240" w:line="360" w:lineRule="auto"/>
        <w:jc w:val="both"/>
        <w:rPr>
          <w:rFonts w:ascii="Palatino Linotype" w:eastAsia="Calibri" w:hAnsi="Palatino Linotype"/>
        </w:rPr>
      </w:pPr>
      <w:r w:rsidRPr="004E74D8">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4E74D8">
        <w:rPr>
          <w:rFonts w:ascii="Palatino Linotype" w:eastAsia="Calibri" w:hAnsi="Palatino Linotype" w:cs="Arial"/>
        </w:rPr>
        <w:t>vigésimo, vigésimo primero</w:t>
      </w:r>
      <w:r w:rsidRPr="004E74D8">
        <w:rPr>
          <w:rFonts w:ascii="Palatino Linotype" w:hAnsi="Palatino Linotype" w:cs="Arial"/>
        </w:rPr>
        <w:t xml:space="preserve"> y vigésimo segundo</w:t>
      </w:r>
      <w:r w:rsidRPr="004E74D8">
        <w:rPr>
          <w:rFonts w:ascii="Palatino Linotype" w:eastAsia="Calibri" w:hAnsi="Palatino Linotype"/>
        </w:rPr>
        <w:t>, de la Constitución Política del Estado Libre y Soberano de México, se establece lo siguiente:</w:t>
      </w:r>
    </w:p>
    <w:p w14:paraId="76404518" w14:textId="77777777" w:rsidR="00D1338C" w:rsidRPr="0084217E" w:rsidRDefault="00D1338C" w:rsidP="00D1338C">
      <w:pPr>
        <w:spacing w:before="120" w:after="120"/>
        <w:ind w:left="851" w:right="851"/>
        <w:jc w:val="center"/>
        <w:rPr>
          <w:rFonts w:ascii="Palatino Linotype" w:eastAsia="Calibri" w:hAnsi="Palatino Linotype"/>
          <w:b/>
          <w:i/>
        </w:rPr>
      </w:pPr>
      <w:r w:rsidRPr="0084217E">
        <w:rPr>
          <w:rFonts w:ascii="Palatino Linotype" w:eastAsia="Calibri" w:hAnsi="Palatino Linotype"/>
          <w:b/>
          <w:i/>
        </w:rPr>
        <w:t>Constitución Política de los Estados Unidos Mexicanos</w:t>
      </w:r>
    </w:p>
    <w:p w14:paraId="1AA7940B"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w:t>
      </w:r>
      <w:r w:rsidRPr="0084217E">
        <w:rPr>
          <w:rFonts w:ascii="Palatino Linotype" w:eastAsia="Calibri" w:hAnsi="Palatino Linotype"/>
          <w:b/>
          <w:i/>
        </w:rPr>
        <w:t>Artículo 6</w:t>
      </w:r>
      <w:r w:rsidRPr="0084217E">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9E73A3F"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w:t>
      </w:r>
    </w:p>
    <w:p w14:paraId="26B24AF8"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 xml:space="preserve">Para efectos de lo dispuesto en el presente artículo se observará lo siguiente: </w:t>
      </w:r>
    </w:p>
    <w:p w14:paraId="20F2DBE5"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1FEAA4D4"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w:t>
      </w:r>
    </w:p>
    <w:p w14:paraId="07C21B2E"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3C997619"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6654745F" w14:textId="77777777" w:rsidR="00D1338C" w:rsidRPr="0084217E" w:rsidRDefault="00D1338C" w:rsidP="00D1338C">
      <w:pPr>
        <w:spacing w:before="120" w:after="120"/>
        <w:ind w:left="851" w:right="851"/>
        <w:jc w:val="both"/>
        <w:rPr>
          <w:rFonts w:ascii="Palatino Linotype" w:eastAsia="Calibri" w:hAnsi="Palatino Linotype"/>
          <w:i/>
        </w:rPr>
      </w:pPr>
    </w:p>
    <w:p w14:paraId="510151CD" w14:textId="77777777" w:rsidR="00D1338C" w:rsidRPr="0084217E" w:rsidRDefault="00D1338C" w:rsidP="00D1338C">
      <w:pPr>
        <w:spacing w:before="120" w:after="120"/>
        <w:ind w:left="851" w:right="851"/>
        <w:jc w:val="center"/>
        <w:rPr>
          <w:rFonts w:ascii="Palatino Linotype" w:eastAsia="Calibri" w:hAnsi="Palatino Linotype"/>
          <w:b/>
          <w:i/>
        </w:rPr>
      </w:pPr>
      <w:r w:rsidRPr="0084217E">
        <w:rPr>
          <w:rFonts w:ascii="Palatino Linotype" w:eastAsia="Calibri" w:hAnsi="Palatino Linotype"/>
          <w:b/>
          <w:i/>
        </w:rPr>
        <w:t>Constitución Política del Estado Libre y Soberano de México</w:t>
      </w:r>
    </w:p>
    <w:p w14:paraId="3AAC17E4"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w:t>
      </w:r>
      <w:r w:rsidRPr="0084217E">
        <w:rPr>
          <w:rFonts w:ascii="Palatino Linotype" w:eastAsia="Calibri" w:hAnsi="Palatino Linotype"/>
          <w:b/>
          <w:i/>
        </w:rPr>
        <w:t>Artículo 5</w:t>
      </w:r>
      <w:r w:rsidRPr="0084217E">
        <w:rPr>
          <w:rFonts w:ascii="Palatino Linotype" w:eastAsia="Calibri"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84217E">
        <w:rPr>
          <w:rFonts w:ascii="Palatino Linotype" w:eastAsia="Calibri" w:hAnsi="Palatino Linotype"/>
          <w:i/>
        </w:rPr>
        <w:lastRenderedPageBreak/>
        <w:t>para su protección, las cuales no podrán restringirse ni suspenderse salvo en los casos y bajo las condiciones que la Constitución Política de los Estados Unidos Mexicanos establece.</w:t>
      </w:r>
    </w:p>
    <w:p w14:paraId="771D4750"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w:t>
      </w:r>
    </w:p>
    <w:p w14:paraId="3945BED3"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43B67ABF"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 xml:space="preserve"> (…)</w:t>
      </w:r>
    </w:p>
    <w:p w14:paraId="4A8FBFE9"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07C23546"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08279EC" w14:textId="77777777" w:rsidR="00D1338C" w:rsidRPr="0084217E" w:rsidRDefault="00D1338C" w:rsidP="00D1338C">
      <w:pPr>
        <w:spacing w:before="120" w:after="120"/>
        <w:ind w:left="851" w:right="851"/>
        <w:jc w:val="both"/>
        <w:rPr>
          <w:rFonts w:ascii="Palatino Linotype" w:eastAsia="Calibri" w:hAnsi="Palatino Linotype"/>
          <w:i/>
        </w:rPr>
      </w:pPr>
    </w:p>
    <w:p w14:paraId="688C351D"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65DE8654"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24D43AD4"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w:t>
      </w:r>
    </w:p>
    <w:p w14:paraId="7CE1A995" w14:textId="77777777" w:rsidR="00D1338C" w:rsidRPr="004E74D8" w:rsidRDefault="00D1338C" w:rsidP="00D1338C">
      <w:pPr>
        <w:ind w:left="851" w:right="851"/>
        <w:jc w:val="both"/>
        <w:rPr>
          <w:rFonts w:ascii="Palatino Linotype" w:eastAsia="Calibri" w:hAnsi="Palatino Linotype"/>
          <w:i/>
        </w:rPr>
      </w:pPr>
      <w:r w:rsidRPr="0084217E">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833BFC6" w14:textId="77777777" w:rsidR="00D1338C" w:rsidRDefault="00D1338C" w:rsidP="00D1338C">
      <w:pPr>
        <w:spacing w:line="360" w:lineRule="auto"/>
        <w:jc w:val="both"/>
        <w:rPr>
          <w:rFonts w:ascii="Palatino Linotype" w:eastAsia="Calibri" w:hAnsi="Palatino Linotype"/>
        </w:rPr>
      </w:pPr>
    </w:p>
    <w:p w14:paraId="7450F880" w14:textId="77777777" w:rsidR="00D1338C" w:rsidRPr="004E74D8" w:rsidRDefault="00D1338C" w:rsidP="00D1338C">
      <w:pPr>
        <w:spacing w:line="360" w:lineRule="auto"/>
        <w:jc w:val="both"/>
        <w:rPr>
          <w:rFonts w:ascii="Palatino Linotype" w:eastAsia="Calibri" w:hAnsi="Palatino Linotype"/>
        </w:rPr>
      </w:pPr>
      <w:r w:rsidRPr="004E74D8">
        <w:rPr>
          <w:rFonts w:ascii="Palatino Linotype" w:eastAsia="Calibri" w:hAnsi="Palatino Linotype"/>
        </w:rPr>
        <w:lastRenderedPageBreak/>
        <w:t>Por otra parte, del contenido del artículo 1 de la Constitución Política de los Estados Unidos Mexicanos, se destaca lo siguiente:</w:t>
      </w:r>
    </w:p>
    <w:p w14:paraId="615A4427"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w:t>
      </w:r>
      <w:r w:rsidRPr="0084217E">
        <w:rPr>
          <w:rFonts w:ascii="Palatino Linotype" w:eastAsia="Calibri" w:hAnsi="Palatino Linotype"/>
          <w:b/>
          <w:i/>
        </w:rPr>
        <w:t>Artículo 1o</w:t>
      </w:r>
      <w:r w:rsidRPr="0084217E">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F57D88" w14:textId="77777777" w:rsidR="00D1338C" w:rsidRPr="0084217E"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0ADDC3CB" w14:textId="77777777" w:rsidR="00D1338C" w:rsidRDefault="00D1338C" w:rsidP="00D1338C">
      <w:pPr>
        <w:spacing w:before="120" w:after="120"/>
        <w:ind w:left="851" w:right="851"/>
        <w:jc w:val="both"/>
        <w:rPr>
          <w:rFonts w:ascii="Palatino Linotype" w:eastAsia="Calibri" w:hAnsi="Palatino Linotype"/>
          <w:i/>
        </w:rPr>
      </w:pPr>
      <w:r w:rsidRPr="0084217E">
        <w:rPr>
          <w:rFonts w:ascii="Palatino Linotype" w:eastAsia="Calibri"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8AD001C" w14:textId="77777777" w:rsidR="00D1338C" w:rsidRPr="0084217E" w:rsidRDefault="00D1338C" w:rsidP="00D1338C">
      <w:pPr>
        <w:pStyle w:val="Sinespaciado"/>
        <w:rPr>
          <w:rFonts w:eastAsia="Calibri"/>
        </w:rPr>
      </w:pPr>
    </w:p>
    <w:p w14:paraId="0A0184EA" w14:textId="77777777" w:rsidR="002467C0" w:rsidRDefault="00D1338C" w:rsidP="002467C0">
      <w:pPr>
        <w:spacing w:line="360" w:lineRule="auto"/>
        <w:jc w:val="both"/>
        <w:rPr>
          <w:rFonts w:ascii="Palatino Linotype" w:eastAsia="Calibri" w:hAnsi="Palatino Linotype"/>
        </w:rPr>
      </w:pPr>
      <w:r w:rsidRPr="004E74D8">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E74D8">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4E74D8">
        <w:rPr>
          <w:rFonts w:ascii="Palatino Linotype" w:eastAsia="Calibri" w:hAnsi="Palatino Linotype"/>
        </w:rPr>
        <w:t>.</w:t>
      </w:r>
    </w:p>
    <w:p w14:paraId="2244AD39" w14:textId="7754CB66" w:rsidR="00D1338C" w:rsidRPr="002467C0" w:rsidRDefault="00D1338C" w:rsidP="002467C0">
      <w:pPr>
        <w:spacing w:line="360" w:lineRule="auto"/>
        <w:jc w:val="both"/>
        <w:rPr>
          <w:rFonts w:ascii="Palatino Linotype" w:eastAsia="Calibri" w:hAnsi="Palatino Linotype"/>
        </w:rPr>
      </w:pPr>
      <w:r w:rsidRPr="004E74D8">
        <w:rPr>
          <w:rFonts w:ascii="Palatino Linotype" w:eastAsia="Calibri" w:hAnsi="Palatino Linotype" w:cs="Arial"/>
        </w:rPr>
        <w:t>En conclusión, se cubrieron los requisitos de procedencia y procedibilidad y conforme a las constancias que obran en el expediente.</w:t>
      </w:r>
    </w:p>
    <w:p w14:paraId="3FB622DF" w14:textId="77777777" w:rsidR="00D1338C" w:rsidRPr="004D7D6E" w:rsidRDefault="00D1338C"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64A392" w14:textId="5672A72C" w:rsidR="00686B85" w:rsidRPr="006304AA" w:rsidRDefault="00D1338C" w:rsidP="00686B85">
      <w:pPr>
        <w:pStyle w:val="Sinespaciado"/>
        <w:spacing w:line="360" w:lineRule="auto"/>
        <w:jc w:val="both"/>
        <w:rPr>
          <w:rFonts w:ascii="Palatino Linotype" w:hAnsi="Palatino Linotype"/>
          <w:b/>
          <w:sz w:val="28"/>
          <w:szCs w:val="26"/>
        </w:rPr>
      </w:pPr>
      <w:r>
        <w:rPr>
          <w:rFonts w:ascii="Palatino Linotype" w:hAnsi="Palatino Linotype"/>
          <w:b/>
          <w:sz w:val="28"/>
          <w:szCs w:val="26"/>
        </w:rPr>
        <w:t>CUARTO</w:t>
      </w:r>
      <w:r w:rsidR="00686B85" w:rsidRPr="006304AA">
        <w:rPr>
          <w:rFonts w:ascii="Palatino Linotype" w:hAnsi="Palatino Linotype"/>
          <w:b/>
          <w:sz w:val="28"/>
          <w:szCs w:val="26"/>
        </w:rPr>
        <w:t>. De las causas de improcedencia.</w:t>
      </w:r>
    </w:p>
    <w:p w14:paraId="34E3FAB8" w14:textId="77777777" w:rsidR="00686B85" w:rsidRDefault="00686B85" w:rsidP="00686B85">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9164727" w14:textId="77777777" w:rsidR="00D1338C" w:rsidRPr="009C6F75" w:rsidRDefault="00D1338C" w:rsidP="00686B85">
      <w:pPr>
        <w:pStyle w:val="Sinespaciado"/>
        <w:spacing w:line="360" w:lineRule="auto"/>
        <w:jc w:val="both"/>
        <w:rPr>
          <w:rFonts w:ascii="Palatino Linotype" w:hAnsi="Palatino Linotype"/>
          <w:sz w:val="24"/>
          <w:szCs w:val="24"/>
        </w:rPr>
      </w:pPr>
    </w:p>
    <w:p w14:paraId="56B462A2" w14:textId="77777777" w:rsidR="00686B85" w:rsidRDefault="00686B85" w:rsidP="00686B8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6138B4EB" w14:textId="77777777" w:rsidR="00CE1B24" w:rsidRPr="009C6F75" w:rsidRDefault="00CE1B24" w:rsidP="00686B85">
      <w:pPr>
        <w:pStyle w:val="Sinespaciado"/>
        <w:spacing w:line="360" w:lineRule="auto"/>
        <w:jc w:val="both"/>
        <w:rPr>
          <w:rFonts w:ascii="Palatino Linotype" w:hAnsi="Palatino Linotype"/>
          <w:sz w:val="24"/>
          <w:szCs w:val="24"/>
        </w:rPr>
      </w:pPr>
    </w:p>
    <w:p w14:paraId="578193EE" w14:textId="77777777" w:rsidR="00686B85" w:rsidRDefault="00686B85" w:rsidP="00686B85">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2114F545" w14:textId="77777777" w:rsidR="00686B85" w:rsidRPr="00B557C4" w:rsidRDefault="00686B85" w:rsidP="00686B85">
      <w:pPr>
        <w:autoSpaceDE w:val="0"/>
        <w:autoSpaceDN w:val="0"/>
        <w:adjustRightInd w:val="0"/>
        <w:spacing w:after="0" w:line="360" w:lineRule="auto"/>
        <w:jc w:val="both"/>
        <w:rPr>
          <w:rFonts w:ascii="Palatino Linotype" w:hAnsi="Palatino Linotype" w:cs="Arial"/>
          <w:sz w:val="18"/>
          <w:szCs w:val="24"/>
        </w:rPr>
      </w:pPr>
    </w:p>
    <w:p w14:paraId="3C120972" w14:textId="77777777" w:rsidR="00686B85" w:rsidRPr="003E002D" w:rsidRDefault="00686B85" w:rsidP="00686B85">
      <w:pPr>
        <w:pStyle w:val="Prrafodelista"/>
        <w:autoSpaceDE w:val="0"/>
        <w:autoSpaceDN w:val="0"/>
        <w:adjustRightInd w:val="0"/>
        <w:ind w:left="567" w:right="567"/>
        <w:jc w:val="both"/>
        <w:rPr>
          <w:rFonts w:ascii="Palatino Linotype" w:hAnsi="Palatino Linotype" w:cs="Arial"/>
          <w:i/>
          <w:sz w:val="22"/>
        </w:rPr>
      </w:pPr>
      <w:r w:rsidRPr="00CB7724">
        <w:rPr>
          <w:rFonts w:ascii="Palatino Linotype" w:hAnsi="Palatino Linotype" w:cs="Arial"/>
          <w:b/>
          <w:i/>
          <w:sz w:val="22"/>
        </w:rPr>
        <w:t>“Artículo 191.</w:t>
      </w:r>
      <w:r w:rsidRPr="003E002D">
        <w:rPr>
          <w:rFonts w:ascii="Palatino Linotype" w:hAnsi="Palatino Linotype" w:cs="Arial"/>
          <w:i/>
          <w:sz w:val="22"/>
        </w:rPr>
        <w:t xml:space="preserve"> El recurso será desechado por improcedente cuando:  </w:t>
      </w:r>
    </w:p>
    <w:p w14:paraId="1B0128CB" w14:textId="77777777" w:rsidR="00686B85" w:rsidRPr="003E002D" w:rsidRDefault="00686B85" w:rsidP="00686B85">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 Sea extemporáneo por haber transcurrido el plazo establecido en la presente Ley, a partir de la respuesta;  </w:t>
      </w:r>
    </w:p>
    <w:p w14:paraId="1686A713" w14:textId="77777777" w:rsidR="00686B85" w:rsidRPr="003E002D" w:rsidRDefault="00686B85" w:rsidP="00686B85">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 Se esté tramitando ante el Poder Judicial de la Federación algún recurso o medio de defensa interpuesto por el recurrente;  </w:t>
      </w:r>
    </w:p>
    <w:p w14:paraId="46C447A3" w14:textId="77777777" w:rsidR="00686B85" w:rsidRPr="003E002D" w:rsidRDefault="00686B85" w:rsidP="00686B85">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III. No actualice alguno de los supuestos previstos en la presente Ley;  </w:t>
      </w:r>
    </w:p>
    <w:p w14:paraId="72FD19D8" w14:textId="77777777" w:rsidR="00686B85" w:rsidRPr="003E002D" w:rsidRDefault="00686B85" w:rsidP="00686B85">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IV. No se haya desahogado la prevención en los términos establecidos en la presente Ley;  </w:t>
      </w:r>
    </w:p>
    <w:p w14:paraId="72D5674E" w14:textId="77777777" w:rsidR="00686B85" w:rsidRPr="003E002D" w:rsidRDefault="00686B85" w:rsidP="00686B85">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 Se impugne la veracidad de la información proporcionada;  </w:t>
      </w:r>
    </w:p>
    <w:p w14:paraId="7FE914A4" w14:textId="77777777" w:rsidR="00686B85" w:rsidRPr="003E002D" w:rsidRDefault="00686B85" w:rsidP="00686B85">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VI. Se trate de una consulta, o trámite en específico; y  </w:t>
      </w:r>
    </w:p>
    <w:p w14:paraId="2BC9DAC7" w14:textId="77777777" w:rsidR="00686B85" w:rsidRPr="003E002D" w:rsidRDefault="00686B85" w:rsidP="00686B85">
      <w:pPr>
        <w:pStyle w:val="Prrafodelista"/>
        <w:autoSpaceDE w:val="0"/>
        <w:autoSpaceDN w:val="0"/>
        <w:adjustRightInd w:val="0"/>
        <w:ind w:left="567" w:right="567"/>
        <w:jc w:val="both"/>
        <w:rPr>
          <w:rFonts w:ascii="Palatino Linotype" w:hAnsi="Palatino Linotype" w:cs="Arial"/>
          <w:b/>
          <w:i/>
          <w:sz w:val="22"/>
        </w:rPr>
      </w:pPr>
      <w:r w:rsidRPr="003E002D">
        <w:rPr>
          <w:rFonts w:ascii="Palatino Linotype" w:hAnsi="Palatino Linotype" w:cs="Arial"/>
          <w:i/>
          <w:sz w:val="22"/>
        </w:rPr>
        <w:t>VII. El recurrente amplíe su solicitud en el recurso de revisión, únicamente re</w:t>
      </w:r>
      <w:r>
        <w:rPr>
          <w:rFonts w:ascii="Palatino Linotype" w:hAnsi="Palatino Linotype" w:cs="Arial"/>
          <w:i/>
          <w:sz w:val="22"/>
        </w:rPr>
        <w:t>specto de los nuevos contenidos</w:t>
      </w:r>
      <w:r w:rsidRPr="00B557C4">
        <w:rPr>
          <w:rFonts w:ascii="Palatino Linotype" w:hAnsi="Palatino Linotype" w:cs="Arial"/>
          <w:b/>
          <w:i/>
          <w:sz w:val="22"/>
        </w:rPr>
        <w:t xml:space="preserve">” </w:t>
      </w:r>
      <w:r>
        <w:rPr>
          <w:rFonts w:ascii="Palatino Linotype" w:hAnsi="Palatino Linotype" w:cs="Arial"/>
          <w:b/>
          <w:i/>
          <w:sz w:val="22"/>
        </w:rPr>
        <w:t>(Sic).</w:t>
      </w:r>
    </w:p>
    <w:p w14:paraId="79DAE03A" w14:textId="77777777" w:rsidR="00686B85" w:rsidRPr="00344890" w:rsidRDefault="00686B85" w:rsidP="00686B85">
      <w:pPr>
        <w:autoSpaceDE w:val="0"/>
        <w:autoSpaceDN w:val="0"/>
        <w:adjustRightInd w:val="0"/>
        <w:spacing w:after="0" w:line="360" w:lineRule="auto"/>
        <w:jc w:val="both"/>
        <w:rPr>
          <w:rFonts w:ascii="Palatino Linotype" w:hAnsi="Palatino Linotype" w:cs="Arial"/>
          <w:sz w:val="20"/>
          <w:szCs w:val="24"/>
        </w:rPr>
      </w:pPr>
    </w:p>
    <w:p w14:paraId="5CD90C67" w14:textId="77777777" w:rsidR="00686B85" w:rsidRPr="00344890" w:rsidRDefault="00686B85" w:rsidP="00686B85">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3FFCB33C" w14:textId="77777777" w:rsidR="004D7D6E" w:rsidRPr="004D7D6E" w:rsidRDefault="004D7D6E" w:rsidP="002C275E">
      <w:pPr>
        <w:pStyle w:val="Prrafodelista"/>
        <w:autoSpaceDE w:val="0"/>
        <w:autoSpaceDN w:val="0"/>
        <w:adjustRightInd w:val="0"/>
        <w:spacing w:line="360" w:lineRule="auto"/>
        <w:ind w:left="0"/>
        <w:jc w:val="both"/>
        <w:rPr>
          <w:rFonts w:ascii="Palatino Linotype" w:hAnsi="Palatino Linotype" w:cs="Arial"/>
        </w:rPr>
      </w:pPr>
    </w:p>
    <w:p w14:paraId="5C74D5A5" w14:textId="77777777" w:rsidR="001272D3" w:rsidRPr="004D7D6E" w:rsidRDefault="001272D3" w:rsidP="002C275E">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4D7D6E">
        <w:rPr>
          <w:rFonts w:ascii="Palatino Linotype" w:hAnsi="Palatino Linotype" w:cs="Arial"/>
          <w:b/>
          <w:sz w:val="28"/>
          <w:szCs w:val="28"/>
        </w:rPr>
        <w:t>CUARTO. Estudio y resolución del asunto</w:t>
      </w:r>
      <w:r w:rsidRPr="004D7D6E">
        <w:rPr>
          <w:rFonts w:ascii="Palatino Linotype" w:hAnsi="Palatino Linotype"/>
          <w:b/>
          <w:sz w:val="28"/>
          <w:szCs w:val="28"/>
        </w:rPr>
        <w:t xml:space="preserve">. </w:t>
      </w:r>
    </w:p>
    <w:p w14:paraId="4F910EF9" w14:textId="0B0C0E11" w:rsidR="00564938" w:rsidRPr="001460D8" w:rsidRDefault="00564938" w:rsidP="00564938">
      <w:pPr>
        <w:spacing w:line="360" w:lineRule="auto"/>
        <w:jc w:val="both"/>
        <w:rPr>
          <w:rFonts w:ascii="Palatino Linotype" w:hAnsi="Palatino Linotype"/>
          <w:sz w:val="24"/>
          <w:szCs w:val="24"/>
        </w:rPr>
      </w:pPr>
      <w:r w:rsidRPr="0022719C">
        <w:rPr>
          <w:rFonts w:ascii="Palatino Linotype" w:hAnsi="Palatino Linotype"/>
          <w:sz w:val="24"/>
          <w:szCs w:val="24"/>
        </w:rPr>
        <w:lastRenderedPageBreak/>
        <w:t>Este Órgano Garante considera pertinente analizar si EL SUJETO OBLIGADO 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0AF85475" w14:textId="77777777" w:rsidR="00564938" w:rsidRPr="007B1E76" w:rsidRDefault="00564938" w:rsidP="00564938">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73CCB27D" w14:textId="77777777" w:rsidR="00564938" w:rsidRDefault="00564938" w:rsidP="00564938">
      <w:pPr>
        <w:spacing w:after="0" w:line="240" w:lineRule="auto"/>
        <w:ind w:left="851" w:right="851"/>
        <w:jc w:val="both"/>
        <w:rPr>
          <w:rFonts w:ascii="Palatino Linotype" w:hAnsi="Palatino Linotype" w:cs="Arial"/>
          <w:b/>
          <w:bCs/>
          <w:i/>
          <w:color w:val="000000"/>
          <w:lang w:eastAsia="es-MX"/>
        </w:rPr>
      </w:pPr>
    </w:p>
    <w:p w14:paraId="0EE86923" w14:textId="77777777" w:rsidR="00564938" w:rsidRPr="007B1E76" w:rsidRDefault="00564938" w:rsidP="00564938">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051623C8" w14:textId="77777777" w:rsidR="00564938" w:rsidRDefault="00564938" w:rsidP="00564938">
      <w:pPr>
        <w:spacing w:after="0" w:line="240" w:lineRule="auto"/>
        <w:ind w:left="851" w:right="851"/>
        <w:jc w:val="both"/>
        <w:rPr>
          <w:rFonts w:ascii="Palatino Linotype" w:hAnsi="Palatino Linotype" w:cs="Arial"/>
          <w:b/>
          <w:bCs/>
          <w:i/>
          <w:color w:val="000000"/>
          <w:lang w:eastAsia="es-MX"/>
        </w:rPr>
      </w:pPr>
    </w:p>
    <w:p w14:paraId="3D676EBF" w14:textId="77777777" w:rsidR="00564938" w:rsidRPr="007B1E76" w:rsidRDefault="00564938" w:rsidP="00564938">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4106CFA" w14:textId="77777777" w:rsidR="00564938" w:rsidRDefault="00564938" w:rsidP="00564938">
      <w:pPr>
        <w:spacing w:after="0" w:line="240" w:lineRule="auto"/>
        <w:ind w:left="851" w:right="851"/>
        <w:jc w:val="both"/>
        <w:rPr>
          <w:rFonts w:ascii="Palatino Linotype" w:hAnsi="Palatino Linotype" w:cs="Arial"/>
          <w:b/>
          <w:bCs/>
          <w:i/>
          <w:color w:val="000000"/>
          <w:lang w:eastAsia="es-MX"/>
        </w:rPr>
      </w:pPr>
    </w:p>
    <w:p w14:paraId="4531999F" w14:textId="77777777" w:rsidR="00564938" w:rsidRPr="007B1E76" w:rsidRDefault="00564938" w:rsidP="00564938">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1ADF4AB2" w14:textId="77777777" w:rsidR="00564938" w:rsidRDefault="00564938" w:rsidP="00564938">
      <w:pPr>
        <w:spacing w:after="0" w:line="240" w:lineRule="auto"/>
        <w:ind w:left="851" w:right="851"/>
        <w:jc w:val="both"/>
        <w:rPr>
          <w:rFonts w:ascii="Palatino Linotype" w:hAnsi="Palatino Linotype" w:cs="Arial"/>
          <w:b/>
          <w:bCs/>
          <w:i/>
          <w:color w:val="000000"/>
          <w:lang w:eastAsia="es-MX"/>
        </w:rPr>
      </w:pPr>
    </w:p>
    <w:p w14:paraId="034151A7" w14:textId="77777777" w:rsidR="00564938" w:rsidRPr="007B1E76" w:rsidRDefault="00564938" w:rsidP="00564938">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BE635FA" w14:textId="77777777" w:rsidR="00564938" w:rsidRDefault="00564938" w:rsidP="00564938">
      <w:pPr>
        <w:spacing w:after="0" w:line="240" w:lineRule="auto"/>
        <w:ind w:left="851" w:right="851"/>
        <w:jc w:val="both"/>
        <w:rPr>
          <w:rFonts w:ascii="Palatino Linotype" w:hAnsi="Palatino Linotype" w:cs="Arial"/>
          <w:b/>
          <w:bCs/>
          <w:i/>
          <w:color w:val="000000"/>
          <w:lang w:eastAsia="es-MX"/>
        </w:rPr>
      </w:pPr>
    </w:p>
    <w:p w14:paraId="49B1AE82" w14:textId="77777777" w:rsidR="00564938" w:rsidRPr="007B1E76" w:rsidRDefault="00564938" w:rsidP="00564938">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080975B" w14:textId="77777777" w:rsidR="00564938" w:rsidRDefault="00564938" w:rsidP="00564938">
      <w:pPr>
        <w:spacing w:after="0" w:line="240" w:lineRule="auto"/>
        <w:ind w:left="851" w:right="851"/>
        <w:jc w:val="both"/>
        <w:rPr>
          <w:rFonts w:ascii="Palatino Linotype" w:hAnsi="Palatino Linotype" w:cs="Arial"/>
          <w:b/>
          <w:bCs/>
          <w:i/>
          <w:color w:val="000000"/>
          <w:lang w:eastAsia="es-MX"/>
        </w:rPr>
      </w:pPr>
    </w:p>
    <w:p w14:paraId="203B47A4" w14:textId="77777777" w:rsidR="00564938" w:rsidRPr="007B1E76" w:rsidRDefault="00564938" w:rsidP="00564938">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D38204B" w14:textId="77777777" w:rsidR="00564938" w:rsidRDefault="00564938" w:rsidP="00564938">
      <w:pPr>
        <w:spacing w:after="0" w:line="240" w:lineRule="auto"/>
        <w:ind w:left="851" w:right="851"/>
        <w:jc w:val="both"/>
        <w:rPr>
          <w:rFonts w:ascii="Palatino Linotype" w:hAnsi="Palatino Linotype" w:cs="Arial"/>
          <w:b/>
          <w:bCs/>
          <w:i/>
          <w:color w:val="000000"/>
          <w:lang w:eastAsia="es-MX"/>
        </w:rPr>
      </w:pPr>
    </w:p>
    <w:p w14:paraId="0D3B9C30" w14:textId="77777777" w:rsidR="00564938" w:rsidRPr="007B1E76" w:rsidRDefault="00564938" w:rsidP="00564938">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2E3A718" w14:textId="77777777" w:rsidR="00564938" w:rsidRDefault="00564938" w:rsidP="00564938">
      <w:pPr>
        <w:spacing w:after="0" w:line="240" w:lineRule="auto"/>
        <w:ind w:left="851" w:right="851"/>
        <w:jc w:val="both"/>
        <w:rPr>
          <w:rFonts w:ascii="Palatino Linotype" w:hAnsi="Palatino Linotype" w:cs="Arial"/>
          <w:b/>
          <w:bCs/>
          <w:i/>
          <w:color w:val="000000"/>
          <w:lang w:eastAsia="es-MX"/>
        </w:rPr>
      </w:pPr>
    </w:p>
    <w:p w14:paraId="328E0C66" w14:textId="77777777" w:rsidR="00564938" w:rsidRPr="007B1E76" w:rsidRDefault="00564938" w:rsidP="00564938">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E7E863D" w14:textId="77777777" w:rsidR="00564938" w:rsidRPr="007B1E76" w:rsidRDefault="00564938" w:rsidP="00564938">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26F09C31" w14:textId="77777777" w:rsidR="00564938" w:rsidRPr="001460D8" w:rsidRDefault="00564938" w:rsidP="00564938">
      <w:pPr>
        <w:spacing w:line="360" w:lineRule="auto"/>
        <w:jc w:val="both"/>
        <w:rPr>
          <w:rFonts w:ascii="Palatino Linotype" w:hAnsi="Palatino Linotype"/>
          <w:sz w:val="24"/>
          <w:szCs w:val="24"/>
        </w:rPr>
      </w:pPr>
    </w:p>
    <w:p w14:paraId="07BE51F3" w14:textId="688463BC" w:rsidR="00564938" w:rsidRPr="001460D8" w:rsidRDefault="00564938" w:rsidP="00564938">
      <w:pPr>
        <w:spacing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B5A7CF8" w14:textId="77777777" w:rsidR="00564938" w:rsidRPr="00257CC0" w:rsidRDefault="00564938" w:rsidP="00564938">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4978F795" w14:textId="77777777" w:rsidR="00564938" w:rsidRPr="00257CC0" w:rsidRDefault="00564938" w:rsidP="00564938">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40BEDF87" w14:textId="77777777" w:rsidR="00564938" w:rsidRPr="00257CC0" w:rsidRDefault="00564938" w:rsidP="00564938">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7592140F" w14:textId="77777777" w:rsidR="00564938" w:rsidRDefault="00564938" w:rsidP="00564938">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00187160" w14:textId="77777777" w:rsidR="00564938" w:rsidRPr="00257CC0" w:rsidRDefault="00564938" w:rsidP="00564938">
      <w:pPr>
        <w:spacing w:after="0" w:line="240" w:lineRule="auto"/>
        <w:ind w:left="851" w:right="851"/>
        <w:jc w:val="both"/>
        <w:rPr>
          <w:rFonts w:ascii="Palatino Linotype" w:hAnsi="Palatino Linotype" w:cs="Arial"/>
          <w:i/>
        </w:rPr>
      </w:pPr>
    </w:p>
    <w:p w14:paraId="44C20EF8" w14:textId="77777777" w:rsidR="00564938" w:rsidRDefault="00564938" w:rsidP="00564938">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3C5288B" w14:textId="77777777" w:rsidR="00564938" w:rsidRPr="00257CC0" w:rsidRDefault="00564938" w:rsidP="00564938">
      <w:pPr>
        <w:spacing w:after="0" w:line="240" w:lineRule="auto"/>
        <w:ind w:left="851" w:right="851"/>
        <w:jc w:val="both"/>
        <w:rPr>
          <w:rFonts w:ascii="Palatino Linotype" w:hAnsi="Palatino Linotype" w:cs="Arial"/>
          <w:i/>
        </w:rPr>
      </w:pPr>
    </w:p>
    <w:p w14:paraId="1DB14BEB" w14:textId="77777777" w:rsidR="00564938" w:rsidRDefault="00564938" w:rsidP="00564938">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5BA2DAB" w14:textId="77777777" w:rsidR="00564938" w:rsidRPr="00257CC0" w:rsidRDefault="00564938" w:rsidP="00564938">
      <w:pPr>
        <w:spacing w:after="0" w:line="240" w:lineRule="auto"/>
        <w:ind w:left="851" w:right="851"/>
        <w:jc w:val="both"/>
        <w:rPr>
          <w:rFonts w:ascii="Palatino Linotype" w:hAnsi="Palatino Linotype" w:cs="Arial"/>
          <w:i/>
        </w:rPr>
      </w:pPr>
    </w:p>
    <w:p w14:paraId="4276D4E9" w14:textId="77777777" w:rsidR="00564938" w:rsidRDefault="00564938" w:rsidP="00564938">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 xml:space="preserve">cualquier autoridad, entidad, órgano y organismos de los Poderes Ejecutivo, Legislativo y Judicial, órganos autónomos, </w:t>
      </w:r>
      <w:r w:rsidRPr="00257CC0">
        <w:rPr>
          <w:rFonts w:ascii="Palatino Linotype" w:hAnsi="Palatino Linotype" w:cs="Arial"/>
          <w:bCs/>
          <w:i/>
          <w:iCs/>
          <w:color w:val="222222"/>
        </w:rPr>
        <w:lastRenderedPageBreak/>
        <w:t>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D2B5AD" w14:textId="77777777" w:rsidR="00564938" w:rsidRPr="00257CC0" w:rsidRDefault="00564938" w:rsidP="00564938">
      <w:pPr>
        <w:spacing w:after="0" w:line="240" w:lineRule="auto"/>
        <w:ind w:left="851" w:right="851"/>
        <w:jc w:val="both"/>
        <w:rPr>
          <w:rFonts w:ascii="Palatino Linotype" w:hAnsi="Palatino Linotype" w:cs="Arial"/>
          <w:i/>
          <w:color w:val="222222"/>
        </w:rPr>
      </w:pPr>
    </w:p>
    <w:p w14:paraId="25908F2E" w14:textId="77777777" w:rsidR="00564938" w:rsidRPr="00257CC0" w:rsidRDefault="00564938" w:rsidP="00564938">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5D1AFAD" w14:textId="77777777" w:rsidR="00564938" w:rsidRDefault="00564938" w:rsidP="00564938">
      <w:pPr>
        <w:spacing w:after="0" w:line="240" w:lineRule="auto"/>
        <w:ind w:left="851" w:right="851"/>
        <w:jc w:val="both"/>
        <w:rPr>
          <w:rFonts w:ascii="Palatino Linotype" w:hAnsi="Palatino Linotype" w:cs="Arial"/>
          <w:b/>
          <w:i/>
          <w:iCs/>
          <w:color w:val="222222"/>
        </w:rPr>
      </w:pPr>
    </w:p>
    <w:p w14:paraId="484D6321" w14:textId="77777777" w:rsidR="00564938" w:rsidRPr="00257CC0" w:rsidRDefault="00564938" w:rsidP="00564938">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5BE0B650" w14:textId="77777777" w:rsidR="00564938" w:rsidRPr="00257CC0" w:rsidRDefault="00564938" w:rsidP="00564938">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56BF0649" w14:textId="77777777" w:rsidR="001272D3" w:rsidRPr="004D7D6E" w:rsidRDefault="001272D3" w:rsidP="002C275E">
      <w:pPr>
        <w:pStyle w:val="Prrafodelista"/>
        <w:autoSpaceDE w:val="0"/>
        <w:autoSpaceDN w:val="0"/>
        <w:adjustRightInd w:val="0"/>
        <w:spacing w:line="360" w:lineRule="auto"/>
        <w:ind w:left="0"/>
        <w:jc w:val="both"/>
        <w:rPr>
          <w:rFonts w:ascii="Palatino Linotype" w:hAnsi="Palatino Linotype" w:cs="Arial"/>
        </w:rPr>
      </w:pPr>
    </w:p>
    <w:p w14:paraId="7960F595" w14:textId="77777777" w:rsidR="00564938" w:rsidRDefault="00564938" w:rsidP="00564938">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Mexicano sea parte, en concordancia con el artículo 8 d</w:t>
      </w:r>
      <w:r>
        <w:rPr>
          <w:rFonts w:ascii="Palatino Linotype" w:hAnsi="Palatino Linotype" w:cs="Arial"/>
          <w:sz w:val="24"/>
          <w:szCs w:val="24"/>
        </w:rPr>
        <w:t xml:space="preserve">e la Ley de Transparencia local, es así que el recurrente </w:t>
      </w:r>
      <w:r w:rsidR="00B7310E" w:rsidRPr="00B7310E">
        <w:rPr>
          <w:rFonts w:ascii="Palatino Linotype" w:hAnsi="Palatino Linotype" w:cs="Arial"/>
          <w:sz w:val="24"/>
          <w:szCs w:val="24"/>
        </w:rPr>
        <w:t xml:space="preserve">peticiona información meramente estadística, no deseando información o datos personales, requiriendo le sea entregado un documento de tipo específico, que contenga del periodo del 01 de enero de 2016 al </w:t>
      </w:r>
      <w:r w:rsidR="00B7310E">
        <w:rPr>
          <w:rFonts w:ascii="Palatino Linotype" w:hAnsi="Palatino Linotype" w:cs="Arial"/>
          <w:sz w:val="24"/>
          <w:szCs w:val="24"/>
        </w:rPr>
        <w:t xml:space="preserve">veinte de diciembre de </w:t>
      </w:r>
      <w:r w:rsidR="00B7310E" w:rsidRPr="00B7310E">
        <w:rPr>
          <w:rFonts w:ascii="Palatino Linotype" w:hAnsi="Palatino Linotype" w:cs="Arial"/>
          <w:sz w:val="24"/>
          <w:szCs w:val="24"/>
        </w:rPr>
        <w:t>2021, lo siguiente</w:t>
      </w:r>
      <w:r>
        <w:rPr>
          <w:rFonts w:ascii="Palatino Linotype" w:hAnsi="Palatino Linotype" w:cs="Arial"/>
          <w:sz w:val="24"/>
          <w:szCs w:val="24"/>
        </w:rPr>
        <w:t>:</w:t>
      </w:r>
    </w:p>
    <w:p w14:paraId="17BA57E2" w14:textId="77777777" w:rsidR="001272D3" w:rsidRPr="004D7D6E" w:rsidRDefault="001272D3" w:rsidP="002C275E">
      <w:pPr>
        <w:pStyle w:val="Prrafodelista"/>
        <w:spacing w:line="360" w:lineRule="auto"/>
        <w:ind w:left="0" w:right="49"/>
        <w:jc w:val="both"/>
        <w:rPr>
          <w:rFonts w:ascii="Palatino Linotype" w:hAnsi="Palatino Linotype"/>
          <w:bCs/>
        </w:rPr>
      </w:pPr>
    </w:p>
    <w:p w14:paraId="62CA2B3A" w14:textId="3B8A140E" w:rsidR="00F37125" w:rsidRPr="004D7D6E" w:rsidRDefault="00F37125" w:rsidP="002C275E">
      <w:pPr>
        <w:pStyle w:val="Prrafodelista"/>
        <w:numPr>
          <w:ilvl w:val="0"/>
          <w:numId w:val="5"/>
        </w:numPr>
        <w:spacing w:line="360" w:lineRule="auto"/>
        <w:jc w:val="both"/>
        <w:rPr>
          <w:rFonts w:ascii="Palatino Linotype" w:hAnsi="Palatino Linotype" w:cs="Arial"/>
        </w:rPr>
      </w:pPr>
      <w:r w:rsidRPr="004D7D6E">
        <w:rPr>
          <w:rFonts w:ascii="Palatino Linotype" w:hAnsi="Palatino Linotype" w:cs="Arial"/>
        </w:rPr>
        <w:t xml:space="preserve">El total de policías municipales que han sido de baja; </w:t>
      </w:r>
      <w:r w:rsidR="00D1338C">
        <w:rPr>
          <w:rFonts w:ascii="Palatino Linotype" w:hAnsi="Palatino Linotype" w:cs="Arial"/>
        </w:rPr>
        <w:t>d</w:t>
      </w:r>
      <w:r w:rsidRPr="004D7D6E">
        <w:rPr>
          <w:rFonts w:ascii="Palatino Linotype" w:hAnsi="Palatino Linotype" w:cs="Arial"/>
        </w:rPr>
        <w:t>esglosar las cantidades por mes y año. Desglosar la siguiente información por caso: Indicar fecha de baja, puesto o grado del policía, motivo, sección o división a la que pertenecía, número de expediente, a qué instancia fue turnado el caso, estatus, si el elemento fue reubicado en su puesto.</w:t>
      </w:r>
    </w:p>
    <w:p w14:paraId="00E93DC5" w14:textId="77777777" w:rsidR="00F37125" w:rsidRPr="004D7D6E" w:rsidRDefault="00F37125" w:rsidP="002C275E">
      <w:pPr>
        <w:spacing w:after="0" w:line="360" w:lineRule="auto"/>
        <w:jc w:val="both"/>
        <w:rPr>
          <w:rFonts w:ascii="Palatino Linotype" w:hAnsi="Palatino Linotype" w:cs="Arial"/>
          <w:sz w:val="24"/>
        </w:rPr>
      </w:pPr>
    </w:p>
    <w:p w14:paraId="0EF35F0C" w14:textId="77777777" w:rsidR="00441A4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rPr>
        <w:t xml:space="preserve">El </w:t>
      </w:r>
      <w:r w:rsidRPr="004D7D6E">
        <w:rPr>
          <w:rFonts w:ascii="Palatino Linotype" w:hAnsi="Palatino Linotype" w:cs="Arial"/>
          <w:b/>
          <w:sz w:val="24"/>
        </w:rPr>
        <w:t>Sujeto Obligado</w:t>
      </w:r>
      <w:r w:rsidRPr="004D7D6E">
        <w:rPr>
          <w:rFonts w:ascii="Palatino Linotype" w:hAnsi="Palatino Linotype" w:cs="Arial"/>
          <w:sz w:val="24"/>
        </w:rPr>
        <w:t xml:space="preserve"> dio respuesta por medio del archivo “</w:t>
      </w:r>
      <w:r w:rsidR="00CE1B24" w:rsidRPr="00CE1B24">
        <w:rPr>
          <w:rFonts w:ascii="Palatino Linotype" w:hAnsi="Palatino Linotype" w:cs="Arial"/>
          <w:sz w:val="24"/>
          <w:szCs w:val="24"/>
        </w:rPr>
        <w:t>ADMON 327.pdf</w:t>
      </w:r>
      <w:r w:rsidRPr="004D7D6E">
        <w:rPr>
          <w:rFonts w:ascii="Palatino Linotype" w:hAnsi="Palatino Linotype" w:cs="Arial"/>
          <w:sz w:val="24"/>
          <w:szCs w:val="24"/>
        </w:rPr>
        <w:t xml:space="preserve">”, </w:t>
      </w:r>
      <w:r w:rsidR="00C93A4B" w:rsidRPr="004D7D6E">
        <w:rPr>
          <w:rFonts w:ascii="Palatino Linotype" w:hAnsi="Palatino Linotype" w:cs="Arial"/>
          <w:sz w:val="24"/>
          <w:szCs w:val="24"/>
        </w:rPr>
        <w:t xml:space="preserve">consistente en el </w:t>
      </w:r>
      <w:r w:rsidR="00507BC5">
        <w:rPr>
          <w:rFonts w:ascii="Palatino Linotype" w:hAnsi="Palatino Linotype" w:cs="Arial"/>
          <w:sz w:val="24"/>
          <w:szCs w:val="24"/>
        </w:rPr>
        <w:t xml:space="preserve">oficio número CRH/092/2021, </w:t>
      </w:r>
      <w:r w:rsidR="00C93A4B" w:rsidRPr="004D7D6E">
        <w:rPr>
          <w:rFonts w:ascii="Palatino Linotype" w:hAnsi="Palatino Linotype" w:cs="Arial"/>
          <w:sz w:val="24"/>
          <w:szCs w:val="24"/>
        </w:rPr>
        <w:t xml:space="preserve">de fecha </w:t>
      </w:r>
      <w:r w:rsidR="00507BC5">
        <w:rPr>
          <w:rFonts w:ascii="Palatino Linotype" w:hAnsi="Palatino Linotype" w:cs="Arial"/>
          <w:sz w:val="24"/>
          <w:szCs w:val="24"/>
        </w:rPr>
        <w:t xml:space="preserve">28 de diciembre </w:t>
      </w:r>
      <w:r w:rsidR="00C93A4B" w:rsidRPr="004D7D6E">
        <w:rPr>
          <w:rFonts w:ascii="Palatino Linotype" w:hAnsi="Palatino Linotype" w:cs="Arial"/>
          <w:sz w:val="24"/>
          <w:szCs w:val="24"/>
        </w:rPr>
        <w:t xml:space="preserve">de 2021, </w:t>
      </w:r>
      <w:r w:rsidR="006E5224">
        <w:rPr>
          <w:rFonts w:ascii="Palatino Linotype" w:hAnsi="Palatino Linotype" w:cs="Arial"/>
          <w:sz w:val="24"/>
          <w:szCs w:val="24"/>
        </w:rPr>
        <w:t xml:space="preserve">signado por la Coordinadora de Recursos Humanos, </w:t>
      </w:r>
      <w:r w:rsidR="00C93A4B" w:rsidRPr="004D7D6E">
        <w:rPr>
          <w:rFonts w:ascii="Palatino Linotype" w:hAnsi="Palatino Linotype" w:cs="Arial"/>
          <w:sz w:val="24"/>
          <w:szCs w:val="24"/>
        </w:rPr>
        <w:t xml:space="preserve">destacando que </w:t>
      </w:r>
      <w:r w:rsidR="00351817">
        <w:rPr>
          <w:rFonts w:ascii="Palatino Linotype" w:hAnsi="Palatino Linotype" w:cs="Arial"/>
          <w:sz w:val="24"/>
          <w:szCs w:val="24"/>
        </w:rPr>
        <w:t>la Coordinación no se encuentra en posibilidades de dar contestación a lo peticionado por el ahora recurrente, en las condiciones en las que lo requiere</w:t>
      </w:r>
      <w:r w:rsidR="00D50BEF">
        <w:rPr>
          <w:rFonts w:ascii="Palatino Linotype" w:hAnsi="Palatino Linotype" w:cs="Arial"/>
          <w:sz w:val="24"/>
          <w:szCs w:val="24"/>
        </w:rPr>
        <w:t xml:space="preserve">, tal como lo establece el artículo 12 de la Ley de Transparencia y Acceso a la Información Pública del Estado de México y Municipios, el cual refiere que los Sujetos Obligados sólo proporcionarán la información pública que se les requiera y obre en sus archivos </w:t>
      </w:r>
      <w:r w:rsidR="00783198">
        <w:rPr>
          <w:rFonts w:ascii="Palatino Linotype" w:hAnsi="Palatino Linotype" w:cs="Arial"/>
          <w:sz w:val="24"/>
          <w:szCs w:val="24"/>
        </w:rPr>
        <w:t>y en el esta</w:t>
      </w:r>
      <w:r w:rsidR="00441A4E">
        <w:rPr>
          <w:rFonts w:ascii="Palatino Linotype" w:hAnsi="Palatino Linotype" w:cs="Arial"/>
          <w:sz w:val="24"/>
          <w:szCs w:val="24"/>
        </w:rPr>
        <w:t>do en el que ésta se encuentre.</w:t>
      </w:r>
    </w:p>
    <w:p w14:paraId="299216D8" w14:textId="77777777" w:rsidR="001272D3" w:rsidRPr="00441A4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lang w:val="es-ES"/>
        </w:rPr>
        <w:t xml:space="preserve">Inconforme con la respuesta, el </w:t>
      </w:r>
      <w:r w:rsidRPr="004D7D6E">
        <w:rPr>
          <w:rFonts w:ascii="Palatino Linotype" w:hAnsi="Palatino Linotype" w:cs="Arial"/>
          <w:b/>
          <w:sz w:val="24"/>
          <w:lang w:val="es-ES"/>
        </w:rPr>
        <w:t>Recurrente</w:t>
      </w:r>
      <w:r w:rsidRPr="004D7D6E">
        <w:rPr>
          <w:rFonts w:ascii="Palatino Linotype" w:hAnsi="Palatino Linotype" w:cs="Arial"/>
          <w:sz w:val="24"/>
          <w:lang w:val="es-ES"/>
        </w:rPr>
        <w:t xml:space="preserve"> interpone recurso de revisión haciendo valer sustancialmente </w:t>
      </w:r>
      <w:r w:rsidRPr="004D7D6E">
        <w:rPr>
          <w:rFonts w:ascii="Palatino Linotype" w:hAnsi="Palatino Linotype" w:cs="Arial"/>
          <w:i/>
          <w:sz w:val="24"/>
          <w:lang w:val="es-ES"/>
        </w:rPr>
        <w:t>“</w:t>
      </w:r>
      <w:r w:rsidR="00783198" w:rsidRPr="00783198">
        <w:rPr>
          <w:rFonts w:ascii="Palatino Linotype" w:hAnsi="Palatino Linotype" w:cs="Arial"/>
          <w:i/>
          <w:sz w:val="24"/>
          <w:lang w:val="es-ES"/>
        </w:rPr>
        <w:t>Favor de turnar al área correcta (seguridad)</w:t>
      </w:r>
      <w:r w:rsidR="00B70840" w:rsidRPr="004D7D6E">
        <w:rPr>
          <w:rFonts w:ascii="Palatino Linotype" w:hAnsi="Palatino Linotype" w:cs="Arial"/>
          <w:i/>
          <w:sz w:val="24"/>
          <w:lang w:val="es-ES"/>
        </w:rPr>
        <w:t>…</w:t>
      </w:r>
      <w:r w:rsidRPr="004D7D6E">
        <w:rPr>
          <w:rFonts w:ascii="Palatino Linotype" w:hAnsi="Palatino Linotype" w:cs="Arial"/>
          <w:i/>
          <w:sz w:val="24"/>
          <w:lang w:val="es-ES"/>
        </w:rPr>
        <w:t>”</w:t>
      </w:r>
      <w:r w:rsidRPr="004D7D6E">
        <w:rPr>
          <w:rFonts w:ascii="Palatino Linotype" w:hAnsi="Palatino Linotype" w:cs="Arial"/>
          <w:sz w:val="24"/>
          <w:lang w:val="es-ES"/>
        </w:rPr>
        <w:t xml:space="preserve">, razones o motivos de inconformidad que resultan fundados </w:t>
      </w:r>
      <w:r w:rsidR="00B70840" w:rsidRPr="004D7D6E">
        <w:rPr>
          <w:rFonts w:ascii="Palatino Linotype" w:hAnsi="Palatino Linotype" w:cs="Arial"/>
          <w:sz w:val="24"/>
          <w:lang w:val="es-ES"/>
        </w:rPr>
        <w:t>de conformidad con la fracción I</w:t>
      </w:r>
      <w:r w:rsidRPr="004D7D6E">
        <w:rPr>
          <w:rFonts w:ascii="Palatino Linotype" w:hAnsi="Palatino Linotype" w:cs="Arial"/>
          <w:sz w:val="24"/>
          <w:lang w:val="es-ES"/>
        </w:rPr>
        <w:t>I del artículo 179 de la Ley de Transparencia local</w:t>
      </w:r>
      <w:r w:rsidRPr="004D7D6E">
        <w:rPr>
          <w:rStyle w:val="Refdenotaalpie"/>
          <w:rFonts w:ascii="Palatino Linotype" w:hAnsi="Palatino Linotype" w:cs="Arial"/>
          <w:sz w:val="24"/>
          <w:lang w:val="es-ES"/>
        </w:rPr>
        <w:footnoteReference w:id="2"/>
      </w:r>
      <w:r w:rsidRPr="004D7D6E">
        <w:rPr>
          <w:rFonts w:ascii="Palatino Linotype" w:hAnsi="Palatino Linotype" w:cs="Arial"/>
          <w:sz w:val="24"/>
          <w:lang w:val="es-ES"/>
        </w:rPr>
        <w:t xml:space="preserve">. </w:t>
      </w:r>
    </w:p>
    <w:p w14:paraId="64832662" w14:textId="77777777" w:rsidR="001272D3" w:rsidRPr="004D7D6E" w:rsidRDefault="001272D3" w:rsidP="002C275E">
      <w:pPr>
        <w:spacing w:after="0" w:line="360" w:lineRule="auto"/>
        <w:jc w:val="both"/>
        <w:rPr>
          <w:rFonts w:ascii="Palatino Linotype" w:eastAsia="Calibri" w:hAnsi="Palatino Linotype" w:cs="Times New Roman"/>
          <w:sz w:val="24"/>
          <w:szCs w:val="24"/>
          <w:lang w:val="es-ES_tradnl" w:eastAsia="es-ES"/>
        </w:rPr>
      </w:pPr>
    </w:p>
    <w:p w14:paraId="166471DB" w14:textId="77777777" w:rsidR="004B280E" w:rsidRPr="004D7D6E" w:rsidRDefault="001272D3" w:rsidP="002C275E">
      <w:pPr>
        <w:spacing w:after="0" w:line="360" w:lineRule="auto"/>
        <w:jc w:val="both"/>
        <w:rPr>
          <w:rFonts w:ascii="Palatino Linotype" w:hAnsi="Palatino Linotype" w:cs="Arial"/>
          <w:sz w:val="24"/>
          <w:szCs w:val="24"/>
        </w:rPr>
      </w:pPr>
      <w:r w:rsidRPr="004D7D6E">
        <w:rPr>
          <w:rFonts w:ascii="Palatino Linotype" w:eastAsia="Calibri" w:hAnsi="Palatino Linotype" w:cs="Times New Roman"/>
          <w:sz w:val="24"/>
          <w:szCs w:val="24"/>
          <w:lang w:val="es-ES_tradnl" w:eastAsia="es-ES"/>
        </w:rPr>
        <w:lastRenderedPageBreak/>
        <w:t xml:space="preserve">En primer lugar, de la redacción de la solicitud de información, podemos determinar que el </w:t>
      </w:r>
      <w:r w:rsidRPr="004D7D6E">
        <w:rPr>
          <w:rFonts w:ascii="Palatino Linotype" w:eastAsia="Calibri" w:hAnsi="Palatino Linotype" w:cs="Times New Roman"/>
          <w:b/>
          <w:sz w:val="24"/>
          <w:szCs w:val="24"/>
          <w:lang w:val="es-ES_tradnl" w:eastAsia="es-ES"/>
        </w:rPr>
        <w:t>Recurrente</w:t>
      </w:r>
      <w:r w:rsidRPr="004D7D6E">
        <w:rPr>
          <w:rFonts w:ascii="Palatino Linotype" w:eastAsia="Calibri" w:hAnsi="Palatino Linotype" w:cs="Times New Roman"/>
          <w:sz w:val="24"/>
          <w:szCs w:val="24"/>
          <w:lang w:val="es-ES_tradnl" w:eastAsia="es-ES"/>
        </w:rPr>
        <w:t xml:space="preserve"> </w:t>
      </w:r>
      <w:r w:rsidR="00B70840" w:rsidRPr="004D7D6E">
        <w:rPr>
          <w:rFonts w:ascii="Palatino Linotype" w:eastAsia="Calibri" w:hAnsi="Palatino Linotype" w:cs="Times New Roman"/>
          <w:sz w:val="24"/>
          <w:szCs w:val="24"/>
          <w:lang w:val="es-ES_tradnl" w:eastAsia="es-ES"/>
        </w:rPr>
        <w:t xml:space="preserve">no </w:t>
      </w:r>
      <w:r w:rsidRPr="004D7D6E">
        <w:rPr>
          <w:rFonts w:ascii="Palatino Linotype" w:eastAsia="Calibri" w:hAnsi="Palatino Linotype" w:cs="Times New Roman"/>
          <w:sz w:val="24"/>
          <w:szCs w:val="24"/>
          <w:lang w:val="es-ES_tradnl" w:eastAsia="es-ES"/>
        </w:rPr>
        <w:t xml:space="preserve">peticiona </w:t>
      </w:r>
      <w:r w:rsidR="00B70840" w:rsidRPr="004D7D6E">
        <w:rPr>
          <w:rFonts w:ascii="Palatino Linotype" w:eastAsia="Calibri" w:hAnsi="Palatino Linotype" w:cs="Times New Roman"/>
          <w:sz w:val="24"/>
          <w:szCs w:val="24"/>
          <w:lang w:val="es-ES_tradnl" w:eastAsia="es-ES"/>
        </w:rPr>
        <w:t>acceder a un</w:t>
      </w:r>
      <w:r w:rsidR="004B280E" w:rsidRPr="004D7D6E">
        <w:rPr>
          <w:rFonts w:ascii="Palatino Linotype" w:eastAsia="Calibri" w:hAnsi="Palatino Linotype" w:cs="Times New Roman"/>
          <w:sz w:val="24"/>
          <w:szCs w:val="24"/>
          <w:lang w:val="es-ES_tradnl" w:eastAsia="es-ES"/>
        </w:rPr>
        <w:t xml:space="preserve"> soporte documental que contenga la información, por el contrario, desea que el </w:t>
      </w:r>
      <w:r w:rsidR="004B280E" w:rsidRPr="004D7D6E">
        <w:rPr>
          <w:rFonts w:ascii="Palatino Linotype" w:eastAsia="Calibri" w:hAnsi="Palatino Linotype" w:cs="Times New Roman"/>
          <w:b/>
          <w:sz w:val="24"/>
          <w:szCs w:val="24"/>
          <w:lang w:val="es-ES_tradnl" w:eastAsia="es-ES"/>
        </w:rPr>
        <w:t>Sujeto Obligado</w:t>
      </w:r>
      <w:r w:rsidR="00B70840" w:rsidRPr="004D7D6E">
        <w:rPr>
          <w:rFonts w:ascii="Palatino Linotype" w:eastAsia="Calibri" w:hAnsi="Palatino Linotype" w:cs="Times New Roman"/>
          <w:sz w:val="24"/>
          <w:szCs w:val="24"/>
          <w:lang w:val="es-ES_tradnl" w:eastAsia="es-ES"/>
        </w:rPr>
        <w:t xml:space="preserve"> </w:t>
      </w:r>
      <w:r w:rsidR="004B280E" w:rsidRPr="004D7D6E">
        <w:rPr>
          <w:rFonts w:ascii="Palatino Linotype" w:eastAsia="Calibri" w:hAnsi="Palatino Linotype" w:cs="Times New Roman"/>
          <w:sz w:val="24"/>
          <w:szCs w:val="24"/>
          <w:lang w:val="es-ES_tradnl" w:eastAsia="es-ES"/>
        </w:rPr>
        <w:t xml:space="preserve">le haga entrega de un documento especifico que contenga desagregada por distintos elementos, en ese sentido </w:t>
      </w:r>
      <w:r w:rsidR="004B280E" w:rsidRPr="004D7D6E">
        <w:rPr>
          <w:rFonts w:ascii="Palatino Linotype" w:eastAsia="Times New Roman" w:hAnsi="Palatino Linotype" w:cs="Times New Roman"/>
          <w:sz w:val="24"/>
          <w:szCs w:val="24"/>
          <w:lang w:val="es-ES" w:eastAsia="es-MX"/>
        </w:rPr>
        <w:t xml:space="preserve">resulta necesario hacerle del conocimiento al Particular que </w:t>
      </w:r>
      <w:r w:rsidR="004B280E" w:rsidRPr="004D7D6E">
        <w:rPr>
          <w:rFonts w:ascii="Palatino Linotype" w:hAnsi="Palatino Linotype" w:cs="Arial"/>
          <w:sz w:val="24"/>
          <w:szCs w:val="24"/>
        </w:rPr>
        <w:t>la obligación de acceso a la información se tendrá por cumplida cuando el Sujeto Obligado haga entrega del soporte documental, en que obre la información requerida, conforme a los artículos 12 y 24 fracción XI y en su último párrafo de la Ley de Transparencia y Acceso a la Información Pública del Estado de México y Municipios:</w:t>
      </w:r>
    </w:p>
    <w:p w14:paraId="26709E1A" w14:textId="77777777" w:rsidR="004B280E" w:rsidRPr="004D7D6E" w:rsidRDefault="004B280E" w:rsidP="002C275E">
      <w:pPr>
        <w:spacing w:after="0" w:line="360" w:lineRule="auto"/>
        <w:jc w:val="both"/>
        <w:rPr>
          <w:rFonts w:ascii="Palatino Linotype" w:hAnsi="Palatino Linotype" w:cs="Arial"/>
          <w:sz w:val="24"/>
          <w:szCs w:val="24"/>
        </w:rPr>
      </w:pPr>
    </w:p>
    <w:p w14:paraId="496E001F" w14:textId="77777777" w:rsidR="004B280E" w:rsidRPr="004D7D6E" w:rsidRDefault="004B280E"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b/>
          <w:i/>
          <w:szCs w:val="24"/>
        </w:rPr>
        <w:t>Artículo 12.</w:t>
      </w:r>
      <w:r w:rsidRPr="004D7D6E">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14:paraId="1C077357" w14:textId="77777777" w:rsidR="004B280E" w:rsidRPr="004D7D6E" w:rsidRDefault="004B280E" w:rsidP="007E2B53">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 xml:space="preserve">Los sujetos obligados </w:t>
      </w:r>
      <w:r w:rsidRPr="004D7D6E">
        <w:rPr>
          <w:rFonts w:ascii="Palatino Linotype" w:hAnsi="Palatino Linotype" w:cs="Arial"/>
          <w:i/>
          <w:szCs w:val="24"/>
          <w:u w:val="single"/>
        </w:rPr>
        <w:t>sólo proporcionarán la información pública que se les requiera y que obre en sus archivos y en el estado en que ésta se encuentre</w:t>
      </w:r>
      <w:r w:rsidRPr="004D7D6E">
        <w:rPr>
          <w:rFonts w:ascii="Palatino Linotype" w:hAnsi="Palatino Linotype" w:cs="Arial"/>
          <w:i/>
          <w:szCs w:val="24"/>
        </w:rPr>
        <w:t xml:space="preserve">. La obligación de proporcionar información </w:t>
      </w:r>
      <w:r w:rsidRPr="004D7D6E">
        <w:rPr>
          <w:rFonts w:ascii="Palatino Linotype" w:hAnsi="Palatino Linotype" w:cs="Arial"/>
          <w:i/>
          <w:szCs w:val="24"/>
          <w:u w:val="single"/>
        </w:rPr>
        <w:t xml:space="preserve">no comprende el procesamiento de la misma, ni el presentarla conforme al interés del solicitante; no estarán obligados a generarla, resumirla, efectuar cálculos o practicar investigaciones. </w:t>
      </w:r>
    </w:p>
    <w:p w14:paraId="64E08E6B" w14:textId="77777777" w:rsidR="004B280E" w:rsidRPr="004D7D6E" w:rsidRDefault="004B280E" w:rsidP="007E2B53">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w:t>
      </w:r>
    </w:p>
    <w:p w14:paraId="15C49975" w14:textId="77777777" w:rsidR="004B280E" w:rsidRPr="004D7D6E" w:rsidRDefault="004B280E" w:rsidP="007E2B53">
      <w:pPr>
        <w:spacing w:after="0" w:line="240" w:lineRule="auto"/>
        <w:ind w:left="567" w:right="567"/>
        <w:jc w:val="both"/>
        <w:rPr>
          <w:rFonts w:ascii="Palatino Linotype" w:hAnsi="Palatino Linotype" w:cs="Arial"/>
          <w:i/>
          <w:szCs w:val="24"/>
        </w:rPr>
      </w:pPr>
    </w:p>
    <w:p w14:paraId="323FD746" w14:textId="77777777" w:rsidR="004B280E" w:rsidRPr="004D7D6E" w:rsidRDefault="004B280E" w:rsidP="007E2B53">
      <w:pPr>
        <w:spacing w:after="0" w:line="240" w:lineRule="auto"/>
        <w:ind w:left="567" w:right="567"/>
        <w:jc w:val="both"/>
        <w:rPr>
          <w:rFonts w:ascii="Palatino Linotype" w:hAnsi="Palatino Linotype" w:cs="Arial"/>
          <w:i/>
          <w:szCs w:val="24"/>
        </w:rPr>
      </w:pPr>
      <w:r w:rsidRPr="004D7D6E">
        <w:rPr>
          <w:rFonts w:ascii="Palatino Linotype" w:hAnsi="Palatino Linotype" w:cs="Arial"/>
          <w:b/>
          <w:i/>
          <w:szCs w:val="24"/>
        </w:rPr>
        <w:t>Artículo 24.</w:t>
      </w:r>
      <w:r w:rsidRPr="004D7D6E">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14:paraId="563273FE" w14:textId="77777777" w:rsidR="004B280E" w:rsidRPr="004D7D6E" w:rsidRDefault="004B280E"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b/>
          <w:i/>
          <w:szCs w:val="24"/>
        </w:rPr>
        <w:t>XI</w:t>
      </w:r>
      <w:r w:rsidRPr="004D7D6E">
        <w:rPr>
          <w:rFonts w:ascii="Palatino Linotype" w:hAnsi="Palatino Linotype" w:cs="Arial"/>
          <w:i/>
          <w:szCs w:val="24"/>
        </w:rPr>
        <w:t>. Dar acceso a la información pública que le sea requerida, en los términos de la Ley General, esta Ley y demás disposiciones jurídicas aplicables;</w:t>
      </w:r>
    </w:p>
    <w:p w14:paraId="6898AFC3" w14:textId="77777777" w:rsidR="004B280E" w:rsidRPr="004D7D6E" w:rsidRDefault="004B280E"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w:t>
      </w:r>
    </w:p>
    <w:p w14:paraId="449BB989" w14:textId="77777777" w:rsidR="004B280E" w:rsidRPr="004D7D6E" w:rsidRDefault="004B280E"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2529939D" w14:textId="77777777" w:rsidR="004B280E" w:rsidRPr="004D7D6E" w:rsidRDefault="004B280E"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u w:val="single"/>
        </w:rPr>
        <w:t>Los sujetos obligados solo proporcionarán la información pública que generen, administren o posean en el ejercicio de sus atribuciones</w:t>
      </w:r>
      <w:r w:rsidRPr="004D7D6E">
        <w:rPr>
          <w:rFonts w:ascii="Palatino Linotype" w:hAnsi="Palatino Linotype" w:cs="Arial"/>
          <w:i/>
          <w:szCs w:val="24"/>
        </w:rPr>
        <w:t>.</w:t>
      </w:r>
    </w:p>
    <w:p w14:paraId="4710B584" w14:textId="77777777" w:rsidR="004B280E" w:rsidRPr="004D7D6E" w:rsidRDefault="004B280E" w:rsidP="002C275E">
      <w:pPr>
        <w:spacing w:after="0" w:line="240" w:lineRule="auto"/>
        <w:ind w:left="567" w:right="567"/>
        <w:jc w:val="both"/>
        <w:rPr>
          <w:rFonts w:ascii="Palatino Linotype" w:hAnsi="Palatino Linotype" w:cs="Arial"/>
          <w:i/>
          <w:szCs w:val="24"/>
        </w:rPr>
      </w:pPr>
    </w:p>
    <w:p w14:paraId="7C4E8488" w14:textId="39F32107" w:rsidR="004B280E" w:rsidRPr="002467C0" w:rsidRDefault="004B280E" w:rsidP="002467C0">
      <w:pPr>
        <w:spacing w:after="0" w:line="240" w:lineRule="auto"/>
        <w:ind w:left="567" w:right="567"/>
        <w:jc w:val="right"/>
        <w:rPr>
          <w:rFonts w:ascii="Palatino Linotype" w:hAnsi="Palatino Linotype" w:cs="Arial"/>
          <w:szCs w:val="24"/>
        </w:rPr>
      </w:pPr>
      <w:r w:rsidRPr="004D7D6E">
        <w:rPr>
          <w:rFonts w:ascii="Palatino Linotype" w:hAnsi="Palatino Linotype" w:cs="Arial"/>
          <w:szCs w:val="24"/>
        </w:rPr>
        <w:t>(Énfasis añadido)</w:t>
      </w:r>
    </w:p>
    <w:p w14:paraId="79847F3E" w14:textId="78CF7A54" w:rsidR="004B280E" w:rsidRPr="004D7D6E" w:rsidRDefault="004B280E" w:rsidP="002C275E">
      <w:pPr>
        <w:spacing w:after="0" w:line="360" w:lineRule="auto"/>
        <w:jc w:val="both"/>
        <w:rPr>
          <w:rFonts w:ascii="Palatino Linotype" w:eastAsia="Calibri" w:hAnsi="Palatino Linotype" w:cs="Times New Roman"/>
          <w:sz w:val="24"/>
          <w:szCs w:val="24"/>
          <w:lang w:val="es-ES_tradnl" w:eastAsia="es-ES"/>
        </w:rPr>
      </w:pPr>
      <w:r w:rsidRPr="004D7D6E">
        <w:rPr>
          <w:rFonts w:ascii="Palatino Linotype" w:hAnsi="Palatino Linotype" w:cs="Arial"/>
          <w:sz w:val="24"/>
          <w:szCs w:val="24"/>
        </w:rPr>
        <w:lastRenderedPageBreak/>
        <w:t xml:space="preserve">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 </w:t>
      </w:r>
      <w:r w:rsidRPr="004D7D6E">
        <w:rPr>
          <w:rFonts w:ascii="Palatino Linotype" w:eastAsia="Calibri" w:hAnsi="Palatino Linotype" w:cs="Times New Roman"/>
          <w:sz w:val="24"/>
          <w:szCs w:val="24"/>
          <w:lang w:val="es-ES_tradnl" w:eastAsia="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4D7D6E">
        <w:rPr>
          <w:rFonts w:ascii="Palatino Linotype" w:eastAsia="Calibri" w:hAnsi="Palatino Linotype" w:cs="Times New Roman"/>
          <w:b/>
          <w:sz w:val="24"/>
          <w:szCs w:val="24"/>
          <w:lang w:val="es-ES_tradnl" w:eastAsia="es-ES"/>
        </w:rPr>
        <w:t xml:space="preserve">, </w:t>
      </w:r>
      <w:r w:rsidRPr="004D7D6E">
        <w:rPr>
          <w:rFonts w:ascii="Palatino Linotype" w:eastAsia="Calibri" w:hAnsi="Palatino Linotype" w:cs="Times New Roman"/>
          <w:sz w:val="24"/>
          <w:szCs w:val="24"/>
          <w:lang w:val="es-ES_tradnl" w:eastAsia="es-ES"/>
        </w:rPr>
        <w:t xml:space="preserve">esto es, </w:t>
      </w:r>
      <w:r w:rsidRPr="004D7D6E">
        <w:rPr>
          <w:rFonts w:ascii="Palatino Linotype" w:eastAsia="Calibri" w:hAnsi="Palatino Linotype" w:cs="Times New Roman"/>
          <w:sz w:val="24"/>
          <w:szCs w:val="24"/>
          <w:u w:val="single"/>
          <w:lang w:val="es-ES_tradnl" w:eastAsia="es-ES"/>
        </w:rPr>
        <w:t xml:space="preserve">que no tienen el deber de generar un documento </w:t>
      </w:r>
      <w:r w:rsidRPr="004D7D6E">
        <w:rPr>
          <w:rFonts w:ascii="Palatino Linotype" w:eastAsia="Calibri" w:hAnsi="Palatino Linotype" w:cs="Times New Roman"/>
          <w:i/>
          <w:sz w:val="24"/>
          <w:szCs w:val="24"/>
          <w:u w:val="single"/>
          <w:lang w:val="es-ES_tradnl" w:eastAsia="es-ES"/>
        </w:rPr>
        <w:t>ad hoc</w:t>
      </w:r>
      <w:r w:rsidRPr="004D7D6E">
        <w:rPr>
          <w:rFonts w:ascii="Palatino Linotype" w:eastAsia="Calibri" w:hAnsi="Palatino Linotype" w:cs="Times New Roman"/>
          <w:sz w:val="24"/>
          <w:szCs w:val="24"/>
          <w:lang w:val="es-ES_tradnl" w:eastAsia="es-ES"/>
        </w:rPr>
        <w:t>, para satisfacer el derecho de acceso a la información pública, se inserta para mayor referencia el Criterio 01-21 emitido por el Instituto Nacional de Transparencia, Acceso a la Información Pública y Protección de Datos Personales (INAI), que establece:</w:t>
      </w:r>
    </w:p>
    <w:p w14:paraId="6B12573F" w14:textId="77777777" w:rsidR="004B280E" w:rsidRPr="004D7D6E" w:rsidRDefault="004B280E" w:rsidP="002C275E">
      <w:pPr>
        <w:spacing w:after="0" w:line="240" w:lineRule="auto"/>
        <w:ind w:left="567" w:right="567"/>
        <w:jc w:val="both"/>
        <w:rPr>
          <w:rFonts w:ascii="Palatino Linotype" w:eastAsia="Calibri" w:hAnsi="Palatino Linotype" w:cs="Times New Roman"/>
          <w:i/>
          <w:szCs w:val="24"/>
          <w:lang w:val="es-ES_tradnl" w:eastAsia="es-ES"/>
        </w:rPr>
      </w:pPr>
      <w:r w:rsidRPr="004D7D6E">
        <w:rPr>
          <w:rFonts w:ascii="Palatino Linotype" w:eastAsia="Calibri" w:hAnsi="Palatino Linotype" w:cs="Times New Roman"/>
          <w:i/>
          <w:szCs w:val="24"/>
          <w:lang w:val="es-ES_tradnl" w:eastAsia="es-ES"/>
        </w:rPr>
        <w:t>“</w:t>
      </w:r>
      <w:r w:rsidRPr="004D7D6E">
        <w:rPr>
          <w:rFonts w:ascii="Palatino Linotype" w:eastAsia="Calibri" w:hAnsi="Palatino Linotype" w:cs="Times New Roman"/>
          <w:b/>
          <w:i/>
          <w:szCs w:val="24"/>
          <w:lang w:val="es-ES_tradnl" w:eastAsia="es-ES"/>
        </w:rPr>
        <w:t xml:space="preserve">No existe obligación de elaborar documentos ad hoc para atender las solicitudes de acceso a la información. </w:t>
      </w:r>
      <w:r w:rsidRPr="004D7D6E">
        <w:rPr>
          <w:rFonts w:ascii="Palatino Linotype" w:eastAsia="Calibri" w:hAnsi="Palatino Linotype" w:cs="Times New Roman"/>
          <w:i/>
          <w:szCs w:val="24"/>
          <w:lang w:val="es-ES_tradnl" w:eastAsia="es-E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4D7D6E">
        <w:rPr>
          <w:rFonts w:ascii="Palatino Linotype" w:eastAsia="Calibri" w:hAnsi="Palatino Linotype" w:cs="Times New Roman"/>
          <w:i/>
          <w:szCs w:val="24"/>
          <w:u w:val="single"/>
          <w:lang w:val="es-ES_tradnl" w:eastAsia="es-ES"/>
        </w:rPr>
        <w:t>proporcionando la información con la que cuentan en el formato en que la misma obre en sus archivos</w:t>
      </w:r>
      <w:r w:rsidRPr="004D7D6E">
        <w:rPr>
          <w:rFonts w:ascii="Palatino Linotype" w:eastAsia="Calibri" w:hAnsi="Palatino Linotype" w:cs="Times New Roman"/>
          <w:i/>
          <w:szCs w:val="24"/>
          <w:lang w:val="es-ES_tradnl" w:eastAsia="es-ES"/>
        </w:rPr>
        <w:t>; sin necesidad de elaborar documentos ad hoc para atender las solicitudes de información.</w:t>
      </w:r>
    </w:p>
    <w:p w14:paraId="39A9F11E" w14:textId="77777777" w:rsidR="004B280E" w:rsidRPr="004D7D6E" w:rsidRDefault="004B280E" w:rsidP="002C275E">
      <w:pPr>
        <w:spacing w:after="0" w:line="240" w:lineRule="auto"/>
        <w:ind w:left="567" w:right="567"/>
        <w:jc w:val="both"/>
        <w:rPr>
          <w:rFonts w:ascii="Palatino Linotype" w:eastAsia="Calibri" w:hAnsi="Palatino Linotype" w:cs="Times New Roman"/>
          <w:i/>
          <w:szCs w:val="24"/>
          <w:lang w:val="es-ES_tradnl" w:eastAsia="es-ES"/>
        </w:rPr>
      </w:pPr>
    </w:p>
    <w:p w14:paraId="4793CEA9" w14:textId="77777777" w:rsidR="004B280E" w:rsidRPr="004D7D6E" w:rsidRDefault="004B280E" w:rsidP="002C275E">
      <w:pPr>
        <w:spacing w:after="0" w:line="240" w:lineRule="auto"/>
        <w:ind w:left="567" w:right="567"/>
        <w:jc w:val="both"/>
        <w:rPr>
          <w:rFonts w:ascii="Palatino Linotype" w:eastAsia="Calibri" w:hAnsi="Palatino Linotype" w:cs="Times New Roman"/>
          <w:b/>
          <w:i/>
          <w:szCs w:val="24"/>
          <w:lang w:val="es-ES_tradnl" w:eastAsia="es-ES"/>
        </w:rPr>
      </w:pPr>
      <w:r w:rsidRPr="004D7D6E">
        <w:rPr>
          <w:rFonts w:ascii="Palatino Linotype" w:eastAsia="Calibri" w:hAnsi="Palatino Linotype" w:cs="Times New Roman"/>
          <w:b/>
          <w:i/>
          <w:szCs w:val="24"/>
          <w:lang w:val="es-ES_tradnl" w:eastAsia="es-ES"/>
        </w:rPr>
        <w:t>Resoluciones:</w:t>
      </w:r>
    </w:p>
    <w:p w14:paraId="0C6BFD2B" w14:textId="77777777" w:rsidR="004B280E" w:rsidRPr="004D7D6E" w:rsidRDefault="004B280E" w:rsidP="002C275E">
      <w:pPr>
        <w:spacing w:after="0" w:line="240" w:lineRule="auto"/>
        <w:ind w:left="567" w:right="567"/>
        <w:jc w:val="both"/>
        <w:rPr>
          <w:rFonts w:ascii="Palatino Linotype" w:eastAsia="Calibri" w:hAnsi="Palatino Linotype" w:cs="Times New Roman"/>
          <w:i/>
          <w:szCs w:val="24"/>
          <w:lang w:val="es-ES_tradnl" w:eastAsia="es-ES"/>
        </w:rPr>
      </w:pPr>
      <w:r w:rsidRPr="004D7D6E">
        <w:rPr>
          <w:rFonts w:ascii="Palatino Linotype" w:eastAsia="Calibri" w:hAnsi="Palatino Linotype" w:cs="Times New Roman"/>
          <w:b/>
          <w:i/>
          <w:szCs w:val="24"/>
          <w:lang w:val="es-ES_tradnl" w:eastAsia="es-ES"/>
        </w:rPr>
        <w:t>•</w:t>
      </w:r>
      <w:r w:rsidRPr="004D7D6E">
        <w:rPr>
          <w:rFonts w:ascii="Palatino Linotype" w:eastAsia="Calibri" w:hAnsi="Palatino Linotype" w:cs="Times New Roman"/>
          <w:b/>
          <w:i/>
          <w:szCs w:val="24"/>
          <w:lang w:val="es-ES_tradnl" w:eastAsia="es-ES"/>
        </w:rPr>
        <w:tab/>
        <w:t>RRA 0050/16.</w:t>
      </w:r>
      <w:r w:rsidRPr="004D7D6E">
        <w:rPr>
          <w:rFonts w:ascii="Palatino Linotype" w:eastAsia="Calibri" w:hAnsi="Palatino Linotype" w:cs="Times New Roman"/>
          <w:i/>
          <w:szCs w:val="24"/>
          <w:lang w:val="es-ES_tradnl" w:eastAsia="es-ES"/>
        </w:rPr>
        <w:t xml:space="preserve"> Instituto Nacional para la Evaluación de la Educación. 13 julio de 2016. Por unanimidad. Comisionado Ponente: Francisco Javier Acuña Llamas.</w:t>
      </w:r>
    </w:p>
    <w:p w14:paraId="25DC10F2" w14:textId="77777777" w:rsidR="004B280E" w:rsidRPr="004D7D6E" w:rsidRDefault="004B280E" w:rsidP="002C275E">
      <w:pPr>
        <w:spacing w:after="0" w:line="240" w:lineRule="auto"/>
        <w:ind w:left="567" w:right="567"/>
        <w:jc w:val="both"/>
        <w:rPr>
          <w:rFonts w:ascii="Palatino Linotype" w:eastAsia="Calibri" w:hAnsi="Palatino Linotype" w:cs="Times New Roman"/>
          <w:i/>
          <w:szCs w:val="24"/>
          <w:lang w:val="es-ES_tradnl" w:eastAsia="es-ES"/>
        </w:rPr>
      </w:pPr>
      <w:r w:rsidRPr="004D7D6E">
        <w:rPr>
          <w:rFonts w:ascii="Palatino Linotype" w:eastAsia="Calibri" w:hAnsi="Palatino Linotype" w:cs="Times New Roman"/>
          <w:b/>
          <w:i/>
          <w:szCs w:val="24"/>
          <w:lang w:val="es-ES_tradnl" w:eastAsia="es-ES"/>
        </w:rPr>
        <w:lastRenderedPageBreak/>
        <w:t>•</w:t>
      </w:r>
      <w:r w:rsidRPr="004D7D6E">
        <w:rPr>
          <w:rFonts w:ascii="Palatino Linotype" w:eastAsia="Calibri" w:hAnsi="Palatino Linotype" w:cs="Times New Roman"/>
          <w:b/>
          <w:i/>
          <w:szCs w:val="24"/>
          <w:lang w:val="es-ES_tradnl" w:eastAsia="es-ES"/>
        </w:rPr>
        <w:tab/>
        <w:t>RRA 0310/16.</w:t>
      </w:r>
      <w:r w:rsidRPr="004D7D6E">
        <w:rPr>
          <w:rFonts w:ascii="Palatino Linotype" w:eastAsia="Calibri" w:hAnsi="Palatino Linotype" w:cs="Times New Roman"/>
          <w:i/>
          <w:szCs w:val="24"/>
          <w:lang w:val="es-ES_tradnl" w:eastAsia="es-ES"/>
        </w:rPr>
        <w:t xml:space="preserve"> Instituto Nacional de Transparencia, Acceso a la Información y Protección de Datos Personales. 10 de agosto de 2016. Por unanimidad. Comisionada Ponente. Areli Cano Guadiana.</w:t>
      </w:r>
    </w:p>
    <w:p w14:paraId="0682E1D8" w14:textId="77777777" w:rsidR="004B280E" w:rsidRPr="004D7D6E" w:rsidRDefault="004B280E" w:rsidP="002C275E">
      <w:pPr>
        <w:spacing w:after="0" w:line="240" w:lineRule="auto"/>
        <w:ind w:left="567" w:right="567"/>
        <w:jc w:val="both"/>
        <w:rPr>
          <w:rFonts w:ascii="Palatino Linotype" w:eastAsia="Calibri" w:hAnsi="Palatino Linotype" w:cs="Times New Roman"/>
          <w:i/>
          <w:szCs w:val="24"/>
          <w:lang w:val="es-ES_tradnl" w:eastAsia="es-ES"/>
        </w:rPr>
      </w:pPr>
      <w:r w:rsidRPr="004D7D6E">
        <w:rPr>
          <w:rFonts w:ascii="Palatino Linotype" w:eastAsia="Calibri" w:hAnsi="Palatino Linotype" w:cs="Times New Roman"/>
          <w:b/>
          <w:i/>
          <w:szCs w:val="24"/>
          <w:lang w:val="es-ES_tradnl" w:eastAsia="es-ES"/>
        </w:rPr>
        <w:t>•</w:t>
      </w:r>
      <w:r w:rsidRPr="004D7D6E">
        <w:rPr>
          <w:rFonts w:ascii="Palatino Linotype" w:eastAsia="Calibri" w:hAnsi="Palatino Linotype" w:cs="Times New Roman"/>
          <w:b/>
          <w:i/>
          <w:szCs w:val="24"/>
          <w:lang w:val="es-ES_tradnl" w:eastAsia="es-ES"/>
        </w:rPr>
        <w:tab/>
        <w:t>RRA 1889/16.</w:t>
      </w:r>
      <w:r w:rsidRPr="004D7D6E">
        <w:rPr>
          <w:rFonts w:ascii="Palatino Linotype" w:eastAsia="Calibri" w:hAnsi="Palatino Linotype" w:cs="Times New Roman"/>
          <w:i/>
          <w:szCs w:val="24"/>
          <w:lang w:val="es-ES_tradnl" w:eastAsia="es-ES"/>
        </w:rPr>
        <w:t xml:space="preserve"> Secretaría de Hacienda y Crédito Público. 05 de octubre de 2016. Por unanimidad. Comisionada Ponente. Ximena Puente de la Mora.</w:t>
      </w:r>
    </w:p>
    <w:p w14:paraId="661ECB59" w14:textId="77777777" w:rsidR="004B280E" w:rsidRPr="004D7D6E" w:rsidRDefault="004B280E" w:rsidP="002C275E">
      <w:pPr>
        <w:spacing w:after="0" w:line="360" w:lineRule="auto"/>
        <w:jc w:val="both"/>
        <w:rPr>
          <w:rFonts w:ascii="Palatino Linotype" w:hAnsi="Palatino Linotype" w:cs="Arial"/>
          <w:sz w:val="24"/>
          <w:lang w:val="es-ES_tradnl"/>
        </w:rPr>
      </w:pPr>
    </w:p>
    <w:p w14:paraId="466BF1CB" w14:textId="77777777" w:rsidR="004B280E" w:rsidRDefault="004B280E" w:rsidP="00D1338C">
      <w:pPr>
        <w:spacing w:after="0" w:line="360" w:lineRule="auto"/>
        <w:ind w:firstLine="1"/>
        <w:jc w:val="both"/>
        <w:rPr>
          <w:rFonts w:ascii="Palatino Linotype" w:hAnsi="Palatino Linotype" w:cs="Arial"/>
          <w:sz w:val="24"/>
          <w:szCs w:val="24"/>
        </w:rPr>
      </w:pPr>
      <w:r w:rsidRPr="004D7D6E">
        <w:rPr>
          <w:rFonts w:ascii="Palatino Linotype" w:eastAsia="Times New Roman" w:hAnsi="Palatino Linotype" w:cs="Arial"/>
          <w:sz w:val="24"/>
          <w:szCs w:val="24"/>
          <w:lang w:val="es-ES" w:eastAsia="es-ES"/>
        </w:rPr>
        <w:t>Acotado lo anterior</w:t>
      </w:r>
      <w:r w:rsidR="009C40CF" w:rsidRPr="004D7D6E">
        <w:rPr>
          <w:rFonts w:ascii="Palatino Linotype" w:eastAsia="Times New Roman" w:hAnsi="Palatino Linotype" w:cs="Arial"/>
          <w:sz w:val="24"/>
          <w:szCs w:val="24"/>
          <w:lang w:val="es-ES" w:eastAsia="es-ES"/>
        </w:rPr>
        <w:t xml:space="preserve">, lo procedente en su caso es que el </w:t>
      </w:r>
      <w:r w:rsidR="009C40CF" w:rsidRPr="004D7D6E">
        <w:rPr>
          <w:rFonts w:ascii="Palatino Linotype" w:eastAsia="Times New Roman" w:hAnsi="Palatino Linotype" w:cs="Arial"/>
          <w:b/>
          <w:sz w:val="24"/>
          <w:szCs w:val="24"/>
          <w:lang w:val="es-ES" w:eastAsia="es-ES"/>
        </w:rPr>
        <w:t>Sujeto Obligado</w:t>
      </w:r>
      <w:r w:rsidR="009C40CF" w:rsidRPr="004D7D6E">
        <w:rPr>
          <w:rFonts w:ascii="Palatino Linotype" w:eastAsia="Times New Roman" w:hAnsi="Palatino Linotype" w:cs="Arial"/>
          <w:sz w:val="24"/>
          <w:szCs w:val="24"/>
          <w:lang w:val="es-ES" w:eastAsia="es-ES"/>
        </w:rPr>
        <w:t xml:space="preserve"> haga entrega del soporte documental en el cual obre la información, es decir, donde se puedan advertir la cantidad de policías municipales que han sido dados de baja en el periodo del 01 (uno) de enero de 2016 (dos mil dieciséis) al </w:t>
      </w:r>
      <w:r w:rsidR="00A94468">
        <w:rPr>
          <w:rFonts w:ascii="Palatino Linotype" w:eastAsia="Times New Roman" w:hAnsi="Palatino Linotype" w:cs="Arial"/>
          <w:sz w:val="24"/>
          <w:szCs w:val="24"/>
          <w:lang w:val="es-ES" w:eastAsia="es-ES"/>
        </w:rPr>
        <w:t>20</w:t>
      </w:r>
      <w:r w:rsidR="009C40CF" w:rsidRPr="004D7D6E">
        <w:rPr>
          <w:rFonts w:ascii="Palatino Linotype" w:eastAsia="Times New Roman" w:hAnsi="Palatino Linotype" w:cs="Arial"/>
          <w:sz w:val="24"/>
          <w:szCs w:val="24"/>
          <w:lang w:val="es-ES" w:eastAsia="es-ES"/>
        </w:rPr>
        <w:t xml:space="preserve"> de (</w:t>
      </w:r>
      <w:r w:rsidR="00A94468">
        <w:rPr>
          <w:rFonts w:ascii="Palatino Linotype" w:eastAsia="Times New Roman" w:hAnsi="Palatino Linotype" w:cs="Arial"/>
          <w:sz w:val="24"/>
          <w:szCs w:val="24"/>
          <w:lang w:val="es-ES" w:eastAsia="es-ES"/>
        </w:rPr>
        <w:t>veinte</w:t>
      </w:r>
      <w:r w:rsidR="009C40CF" w:rsidRPr="004D7D6E">
        <w:rPr>
          <w:rFonts w:ascii="Palatino Linotype" w:eastAsia="Times New Roman" w:hAnsi="Palatino Linotype" w:cs="Arial"/>
          <w:sz w:val="24"/>
          <w:szCs w:val="24"/>
          <w:lang w:val="es-ES" w:eastAsia="es-ES"/>
        </w:rPr>
        <w:t>) de</w:t>
      </w:r>
      <w:r w:rsidR="00A94468">
        <w:rPr>
          <w:rFonts w:ascii="Palatino Linotype" w:eastAsia="Times New Roman" w:hAnsi="Palatino Linotype" w:cs="Arial"/>
          <w:sz w:val="24"/>
          <w:szCs w:val="24"/>
          <w:lang w:val="es-ES" w:eastAsia="es-ES"/>
        </w:rPr>
        <w:t xml:space="preserve"> diciembre </w:t>
      </w:r>
      <w:r w:rsidR="009C40CF" w:rsidRPr="004D7D6E">
        <w:rPr>
          <w:rFonts w:ascii="Palatino Linotype" w:eastAsia="Times New Roman" w:hAnsi="Palatino Linotype" w:cs="Arial"/>
          <w:sz w:val="24"/>
          <w:szCs w:val="24"/>
          <w:lang w:val="es-ES" w:eastAsia="es-ES"/>
        </w:rPr>
        <w:t xml:space="preserve">de 2021 (dos mil veintiuno), sin embargo, el </w:t>
      </w:r>
      <w:r w:rsidR="009C40CF" w:rsidRPr="004D7D6E">
        <w:rPr>
          <w:rFonts w:ascii="Palatino Linotype" w:eastAsia="Times New Roman" w:hAnsi="Palatino Linotype" w:cs="Arial"/>
          <w:b/>
          <w:sz w:val="24"/>
          <w:szCs w:val="24"/>
          <w:lang w:val="es-ES" w:eastAsia="es-ES"/>
        </w:rPr>
        <w:t>Sujeto Obligado</w:t>
      </w:r>
      <w:r w:rsidR="009C40CF" w:rsidRPr="004D7D6E">
        <w:rPr>
          <w:rFonts w:ascii="Palatino Linotype" w:eastAsia="Times New Roman" w:hAnsi="Palatino Linotype" w:cs="Arial"/>
          <w:sz w:val="24"/>
          <w:szCs w:val="24"/>
          <w:lang w:val="es-ES" w:eastAsia="es-ES"/>
        </w:rPr>
        <w:t xml:space="preserve"> respo</w:t>
      </w:r>
      <w:r w:rsidR="00A94468">
        <w:rPr>
          <w:rFonts w:ascii="Palatino Linotype" w:eastAsia="Times New Roman" w:hAnsi="Palatino Linotype" w:cs="Arial"/>
          <w:sz w:val="24"/>
          <w:szCs w:val="24"/>
          <w:lang w:val="es-ES" w:eastAsia="es-ES"/>
        </w:rPr>
        <w:t>nde a través del área de Recursos Humanos</w:t>
      </w:r>
      <w:r w:rsidR="009C40CF" w:rsidRPr="004D7D6E">
        <w:rPr>
          <w:rFonts w:ascii="Palatino Linotype" w:eastAsia="Times New Roman" w:hAnsi="Palatino Linotype" w:cs="Arial"/>
          <w:sz w:val="24"/>
          <w:szCs w:val="24"/>
          <w:lang w:val="es-ES" w:eastAsia="es-ES"/>
        </w:rPr>
        <w:t xml:space="preserve">, que </w:t>
      </w:r>
      <w:r w:rsidR="007856FA">
        <w:rPr>
          <w:rFonts w:ascii="Palatino Linotype" w:hAnsi="Palatino Linotype" w:cs="Arial"/>
          <w:sz w:val="24"/>
          <w:szCs w:val="24"/>
        </w:rPr>
        <w:t>la Coordinación no se encuentra en posibilidades de dar contestación a lo peticionado por el ahora recurrente, en las condiciones en las que lo requiere, tal como lo establece el artículo 12 de la Ley de Transparencia y Acceso a la Información Pública del Estado de México y Municipios, el cual refiere que los Sujetos Obligados sólo proporcionarán la información pública que se les requiera y obre en sus archivos y en el estado en el que ésta se encuentre.</w:t>
      </w:r>
    </w:p>
    <w:p w14:paraId="3627D821" w14:textId="77777777" w:rsidR="005E4B09" w:rsidRDefault="005E4B09" w:rsidP="005E4B0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obstante, en caso de que cuente con un documento sistematizado con los datos requeridos por la particular, es procedente su entrega para dar por satisfecho el derecho de acceso a la información ejercido por la ahora RECURRENTE. </w:t>
      </w:r>
    </w:p>
    <w:p w14:paraId="319B4C98" w14:textId="77777777" w:rsidR="005E4B09" w:rsidRPr="00B561DA" w:rsidRDefault="005E4B09" w:rsidP="00D1338C">
      <w:pPr>
        <w:spacing w:after="0" w:line="360" w:lineRule="auto"/>
        <w:ind w:firstLine="1"/>
        <w:jc w:val="both"/>
        <w:rPr>
          <w:rFonts w:ascii="Palatino Linotype" w:eastAsia="Times New Roman" w:hAnsi="Palatino Linotype" w:cs="Arial"/>
          <w:i/>
          <w:sz w:val="24"/>
          <w:szCs w:val="24"/>
          <w:lang w:val="es-ES" w:eastAsia="es-ES"/>
        </w:rPr>
      </w:pPr>
    </w:p>
    <w:p w14:paraId="2DD63E8F" w14:textId="05DFD037" w:rsidR="001E5FD2" w:rsidRDefault="00B3356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3562">
        <w:rPr>
          <w:rFonts w:ascii="Palatino Linotype" w:eastAsia="Times New Roman" w:hAnsi="Palatino Linotype" w:cs="Arial"/>
          <w:sz w:val="24"/>
          <w:szCs w:val="24"/>
          <w:lang w:val="es-ES" w:eastAsia="es-ES"/>
        </w:rPr>
        <w:t>Una vez sentado lo anterior, en atención a los requerimientos formulados por el particular, resulta oportuno traer a colación</w:t>
      </w:r>
      <w:r w:rsidR="00941248">
        <w:rPr>
          <w:rFonts w:ascii="Palatino Linotype" w:eastAsia="Times New Roman" w:hAnsi="Palatino Linotype" w:cs="Arial"/>
          <w:sz w:val="24"/>
          <w:szCs w:val="24"/>
          <w:lang w:val="es-ES" w:eastAsia="es-ES"/>
        </w:rPr>
        <w:t xml:space="preserve"> </w:t>
      </w:r>
      <w:r w:rsidR="00941248" w:rsidRPr="00941248">
        <w:rPr>
          <w:rFonts w:ascii="Palatino Linotype" w:eastAsia="Times New Roman" w:hAnsi="Palatino Linotype" w:cs="Arial"/>
          <w:sz w:val="24"/>
          <w:szCs w:val="24"/>
          <w:lang w:val="es-ES" w:eastAsia="es-ES"/>
        </w:rPr>
        <w:t>los artículos 158, 159 y 160 de la Ley de Seguridad del Estado de México</w:t>
      </w:r>
      <w:r w:rsidR="00941248">
        <w:rPr>
          <w:rFonts w:ascii="Palatino Linotype" w:eastAsia="Times New Roman" w:hAnsi="Palatino Linotype" w:cs="Arial"/>
          <w:sz w:val="24"/>
          <w:szCs w:val="24"/>
          <w:lang w:val="es-ES" w:eastAsia="es-ES"/>
        </w:rPr>
        <w:t>, así como</w:t>
      </w:r>
      <w:r w:rsidRPr="00B33562">
        <w:rPr>
          <w:rFonts w:ascii="Palatino Linotype" w:eastAsia="Times New Roman" w:hAnsi="Palatino Linotype" w:cs="Arial"/>
          <w:sz w:val="24"/>
          <w:szCs w:val="24"/>
          <w:lang w:val="es-ES" w:eastAsia="es-ES"/>
        </w:rPr>
        <w:t xml:space="preserve"> el artículo </w:t>
      </w:r>
      <w:r w:rsidR="005E1EAB">
        <w:rPr>
          <w:rFonts w:ascii="Palatino Linotype" w:eastAsia="Times New Roman" w:hAnsi="Palatino Linotype" w:cs="Arial"/>
          <w:sz w:val="24"/>
          <w:szCs w:val="24"/>
          <w:lang w:val="es-ES" w:eastAsia="es-ES"/>
        </w:rPr>
        <w:t xml:space="preserve">44, fracción </w:t>
      </w:r>
      <w:r w:rsidRPr="00B33562">
        <w:rPr>
          <w:rFonts w:ascii="Palatino Linotype" w:eastAsia="Times New Roman" w:hAnsi="Palatino Linotype" w:cs="Arial"/>
          <w:sz w:val="24"/>
          <w:szCs w:val="24"/>
          <w:lang w:val="es-ES" w:eastAsia="es-ES"/>
        </w:rPr>
        <w:t>I</w:t>
      </w:r>
      <w:r w:rsidR="005E1EAB">
        <w:rPr>
          <w:rFonts w:ascii="Palatino Linotype" w:eastAsia="Times New Roman" w:hAnsi="Palatino Linotype" w:cs="Arial"/>
          <w:sz w:val="24"/>
          <w:szCs w:val="24"/>
          <w:lang w:val="es-ES" w:eastAsia="es-ES"/>
        </w:rPr>
        <w:t>,</w:t>
      </w:r>
      <w:r w:rsidR="00996DBF">
        <w:rPr>
          <w:rFonts w:ascii="Palatino Linotype" w:eastAsia="Times New Roman" w:hAnsi="Palatino Linotype" w:cs="Arial"/>
          <w:sz w:val="24"/>
          <w:szCs w:val="24"/>
          <w:lang w:val="es-ES" w:eastAsia="es-ES"/>
        </w:rPr>
        <w:t xml:space="preserve"> artículo 76 y 77, </w:t>
      </w:r>
      <w:r w:rsidR="005E1EAB">
        <w:rPr>
          <w:rFonts w:ascii="Palatino Linotype" w:eastAsia="Times New Roman" w:hAnsi="Palatino Linotype" w:cs="Arial"/>
          <w:sz w:val="24"/>
          <w:szCs w:val="24"/>
          <w:lang w:val="es-ES" w:eastAsia="es-ES"/>
        </w:rPr>
        <w:t xml:space="preserve"> </w:t>
      </w:r>
      <w:r w:rsidR="006E61D1">
        <w:rPr>
          <w:rFonts w:ascii="Palatino Linotype" w:eastAsia="Times New Roman" w:hAnsi="Palatino Linotype" w:cs="Arial"/>
          <w:sz w:val="24"/>
          <w:szCs w:val="24"/>
          <w:lang w:val="es-ES" w:eastAsia="es-ES"/>
        </w:rPr>
        <w:t xml:space="preserve">artículo 52, del Bando Municipal de Tultitlán </w:t>
      </w:r>
      <w:r w:rsidR="005E1EAB">
        <w:rPr>
          <w:rFonts w:ascii="Palatino Linotype" w:eastAsia="Times New Roman" w:hAnsi="Palatino Linotype" w:cs="Arial"/>
          <w:sz w:val="24"/>
          <w:szCs w:val="24"/>
          <w:lang w:val="es-ES" w:eastAsia="es-ES"/>
        </w:rPr>
        <w:t>numeral</w:t>
      </w:r>
      <w:r w:rsidR="00C22841">
        <w:rPr>
          <w:rFonts w:ascii="Palatino Linotype" w:eastAsia="Times New Roman" w:hAnsi="Palatino Linotype" w:cs="Arial"/>
          <w:sz w:val="24"/>
          <w:szCs w:val="24"/>
          <w:lang w:val="es-ES" w:eastAsia="es-ES"/>
        </w:rPr>
        <w:t>; así como el artículo 41, fracción XVIII,</w:t>
      </w:r>
      <w:r w:rsidRPr="00B33562">
        <w:rPr>
          <w:rFonts w:ascii="Palatino Linotype" w:eastAsia="Times New Roman" w:hAnsi="Palatino Linotype" w:cs="Arial"/>
          <w:sz w:val="24"/>
          <w:szCs w:val="24"/>
          <w:lang w:val="es-ES" w:eastAsia="es-ES"/>
        </w:rPr>
        <w:t xml:space="preserve"> del Reglamento</w:t>
      </w:r>
      <w:r w:rsidR="00C22841">
        <w:rPr>
          <w:rFonts w:ascii="Palatino Linotype" w:eastAsia="Times New Roman" w:hAnsi="Palatino Linotype" w:cs="Arial"/>
          <w:sz w:val="24"/>
          <w:szCs w:val="24"/>
          <w:lang w:val="es-ES" w:eastAsia="es-ES"/>
        </w:rPr>
        <w:t xml:space="preserve"> Orgánico de la Administración P</w:t>
      </w:r>
      <w:r w:rsidR="000527B5">
        <w:rPr>
          <w:rFonts w:ascii="Palatino Linotype" w:eastAsia="Times New Roman" w:hAnsi="Palatino Linotype" w:cs="Arial"/>
          <w:sz w:val="24"/>
          <w:szCs w:val="24"/>
          <w:lang w:val="es-ES" w:eastAsia="es-ES"/>
        </w:rPr>
        <w:t>ú</w:t>
      </w:r>
      <w:r w:rsidR="00C22841">
        <w:rPr>
          <w:rFonts w:ascii="Palatino Linotype" w:eastAsia="Times New Roman" w:hAnsi="Palatino Linotype" w:cs="Arial"/>
          <w:sz w:val="24"/>
          <w:szCs w:val="24"/>
          <w:lang w:val="es-ES" w:eastAsia="es-ES"/>
        </w:rPr>
        <w:t xml:space="preserve">blica del Municipio de </w:t>
      </w:r>
      <w:r w:rsidR="00C22841">
        <w:rPr>
          <w:rFonts w:ascii="Palatino Linotype" w:eastAsia="Times New Roman" w:hAnsi="Palatino Linotype" w:cs="Arial"/>
          <w:sz w:val="24"/>
          <w:szCs w:val="24"/>
          <w:lang w:val="es-ES" w:eastAsia="es-ES"/>
        </w:rPr>
        <w:lastRenderedPageBreak/>
        <w:t>Tultitlán, Estado De Méxic</w:t>
      </w:r>
      <w:r w:rsidR="000527B5">
        <w:rPr>
          <w:rFonts w:ascii="Palatino Linotype" w:eastAsia="Times New Roman" w:hAnsi="Palatino Linotype" w:cs="Arial"/>
          <w:sz w:val="24"/>
          <w:szCs w:val="24"/>
          <w:lang w:val="es-ES" w:eastAsia="es-ES"/>
        </w:rPr>
        <w:t xml:space="preserve">o, </w:t>
      </w:r>
      <w:r w:rsidRPr="00B33562">
        <w:rPr>
          <w:rFonts w:ascii="Palatino Linotype" w:eastAsia="Times New Roman" w:hAnsi="Palatino Linotype" w:cs="Arial"/>
          <w:sz w:val="24"/>
          <w:szCs w:val="24"/>
          <w:lang w:val="es-ES" w:eastAsia="es-ES"/>
        </w:rPr>
        <w:t>porciones normativas que disponen a la literalidad lo siguiente:</w:t>
      </w:r>
    </w:p>
    <w:p w14:paraId="549A920C" w14:textId="77777777" w:rsidR="00941248" w:rsidRPr="00941248" w:rsidRDefault="00941248" w:rsidP="00941248">
      <w:pPr>
        <w:pStyle w:val="Citas"/>
        <w:jc w:val="center"/>
        <w:rPr>
          <w:b/>
        </w:rPr>
      </w:pPr>
      <w:r w:rsidRPr="00941248">
        <w:rPr>
          <w:b/>
        </w:rPr>
        <w:t>Ley de Seguridad del Estado de México</w:t>
      </w:r>
    </w:p>
    <w:p w14:paraId="48E1AD93" w14:textId="77777777" w:rsidR="00941248" w:rsidRPr="00941248" w:rsidRDefault="00941248" w:rsidP="00941248">
      <w:pPr>
        <w:pStyle w:val="Citas"/>
      </w:pPr>
      <w:r w:rsidRPr="00941248">
        <w:t xml:space="preserve">“Artículo 158.- La conclusión del servicio de un elemento es la terminación de su nombramiento o la cesación de sus efectos legales por las siguientes causas: </w:t>
      </w:r>
    </w:p>
    <w:p w14:paraId="14CCCABB" w14:textId="77777777" w:rsidR="00941248" w:rsidRPr="00941248" w:rsidRDefault="00941248" w:rsidP="00941248">
      <w:pPr>
        <w:pStyle w:val="Citas"/>
      </w:pPr>
      <w:r w:rsidRPr="00941248">
        <w:rPr>
          <w:b/>
          <w:u w:val="single"/>
        </w:rPr>
        <w:t>I. Separación</w:t>
      </w:r>
      <w:r w:rsidRPr="00941248">
        <w:t xml:space="preserve">, por incumplimiento de cualquiera de los requisitos de permanencia, o cuando en los procesos de promoción concurran las siguientes circunstancias: </w:t>
      </w:r>
    </w:p>
    <w:p w14:paraId="0F8A11BF" w14:textId="77777777" w:rsidR="00941248" w:rsidRPr="00941248" w:rsidRDefault="00941248" w:rsidP="00941248">
      <w:pPr>
        <w:pStyle w:val="Citas"/>
      </w:pPr>
      <w:r w:rsidRPr="00941248">
        <w:t xml:space="preserve">a) Si hubiere sido convocado a tres procesos consecutivos de promoción sin que haya participado en los mismos, o que habiendo participado en dichos procesos, no hubiese obtenido el grado inmediato superior que le correspondería por causas imputables a él; </w:t>
      </w:r>
    </w:p>
    <w:p w14:paraId="3ED78D80" w14:textId="77777777" w:rsidR="00941248" w:rsidRPr="00941248" w:rsidRDefault="00941248" w:rsidP="00941248">
      <w:pPr>
        <w:pStyle w:val="Citas"/>
      </w:pPr>
      <w:r w:rsidRPr="00941248">
        <w:t xml:space="preserve">b) Que haya alcanzado la edad máxima correspondiente a su jerarquía, de acuerdo con lo establecido en las disposiciones aplicables; y </w:t>
      </w:r>
    </w:p>
    <w:p w14:paraId="6E5C3B6B" w14:textId="77777777" w:rsidR="00941248" w:rsidRPr="00941248" w:rsidRDefault="00941248" w:rsidP="00941248">
      <w:pPr>
        <w:pStyle w:val="Citas"/>
      </w:pPr>
      <w:r w:rsidRPr="00941248">
        <w:t xml:space="preserve">c) Que del expediente del integrante no se desprendan méritos suficientes a juicio de las Comisiones para conservar su permanencia. </w:t>
      </w:r>
    </w:p>
    <w:p w14:paraId="6360627E" w14:textId="77777777" w:rsidR="00941248" w:rsidRPr="00941248" w:rsidRDefault="00941248" w:rsidP="00941248">
      <w:pPr>
        <w:pStyle w:val="Citas"/>
      </w:pPr>
      <w:r w:rsidRPr="00941248">
        <w:rPr>
          <w:b/>
          <w:u w:val="single"/>
        </w:rPr>
        <w:t>II. Remoción,</w:t>
      </w:r>
      <w:r w:rsidRPr="00941248">
        <w:t xml:space="preserve"> por incurrir en responsabilidad en el desempeño de sus funciones o incumplimiento de sus deberes, de conformidad con las disposiciones relativas al régimen disciplinario; o </w:t>
      </w:r>
    </w:p>
    <w:p w14:paraId="03AF67E6" w14:textId="77777777" w:rsidR="00941248" w:rsidRPr="00941248" w:rsidRDefault="00941248" w:rsidP="00941248">
      <w:pPr>
        <w:pStyle w:val="Citas"/>
      </w:pPr>
      <w:r w:rsidRPr="00941248">
        <w:rPr>
          <w:b/>
          <w:u w:val="single"/>
        </w:rPr>
        <w:t>III. Baja,</w:t>
      </w:r>
      <w:r w:rsidRPr="00941248">
        <w:t xml:space="preserve"> por </w:t>
      </w:r>
    </w:p>
    <w:p w14:paraId="7B319A26" w14:textId="77777777" w:rsidR="00941248" w:rsidRPr="00941248" w:rsidRDefault="00941248" w:rsidP="00941248">
      <w:pPr>
        <w:pStyle w:val="Citas"/>
      </w:pPr>
      <w:r w:rsidRPr="00941248">
        <w:t xml:space="preserve">a) Renuncia; </w:t>
      </w:r>
    </w:p>
    <w:p w14:paraId="38F39B77" w14:textId="77777777" w:rsidR="00941248" w:rsidRPr="00941248" w:rsidRDefault="00941248" w:rsidP="00941248">
      <w:pPr>
        <w:pStyle w:val="Citas"/>
      </w:pPr>
      <w:r w:rsidRPr="00941248">
        <w:t xml:space="preserve">b) Muerte o incapacidad permanente; o </w:t>
      </w:r>
    </w:p>
    <w:p w14:paraId="74A00137" w14:textId="77777777" w:rsidR="00941248" w:rsidRPr="00941248" w:rsidRDefault="00941248" w:rsidP="00941248">
      <w:pPr>
        <w:pStyle w:val="Citas"/>
      </w:pPr>
      <w:r w:rsidRPr="00941248">
        <w:lastRenderedPageBreak/>
        <w:t xml:space="preserve">c) Jubilación o retiro. </w:t>
      </w:r>
    </w:p>
    <w:p w14:paraId="395B84C8" w14:textId="77777777" w:rsidR="00941248" w:rsidRPr="00941248" w:rsidRDefault="00941248" w:rsidP="00941248">
      <w:pPr>
        <w:pStyle w:val="Citas"/>
      </w:pPr>
      <w:r w:rsidRPr="00941248">
        <w:t xml:space="preserve">Al concluir el servicio, el elemento deberá entregar al funcionario designado para tal efecto, toda la información, documentación, equipo, materiales, identificaciones, valores u otros recursos que hayan sido puestos bajo su responsabilidad o custodia mediante acta de entrega recepción. </w:t>
      </w:r>
    </w:p>
    <w:p w14:paraId="0701B26B" w14:textId="77777777" w:rsidR="00941248" w:rsidRPr="00941248" w:rsidRDefault="00941248" w:rsidP="00941248">
      <w:pPr>
        <w:pStyle w:val="Citas"/>
      </w:pPr>
      <w:r w:rsidRPr="00941248">
        <w:t>Artículo I59.- Los elementos de las Instituciones Policiales que hayan alcanzado las edades límite para la permanencia, previstas en las disposiciones que los rijan, podrán ser reubicados, a consideración de las instancias, en otras áreas de los servicios de las propias Instituciones.</w:t>
      </w:r>
    </w:p>
    <w:p w14:paraId="67266A77" w14:textId="77777777" w:rsidR="00941248" w:rsidRPr="00941248" w:rsidRDefault="00941248" w:rsidP="00941248">
      <w:pPr>
        <w:pStyle w:val="Citas"/>
      </w:pPr>
      <w:r w:rsidRPr="00941248">
        <w:t>Artículo 160.- La Comisión de Honor y Justicia,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Federal y la Ley General, cuando incumplan:</w:t>
      </w:r>
    </w:p>
    <w:p w14:paraId="47CF4EE4" w14:textId="77777777" w:rsidR="00941248" w:rsidRPr="00941248" w:rsidRDefault="00941248" w:rsidP="00941248">
      <w:pPr>
        <w:pStyle w:val="Citas"/>
      </w:pPr>
      <w:r w:rsidRPr="00941248">
        <w:t xml:space="preserve"> I. Con los requisitos de permanencia que se establecen en la Ley General, esta Ley y demás disposiciones legales aplicables;</w:t>
      </w:r>
    </w:p>
    <w:p w14:paraId="77125DBC" w14:textId="77777777" w:rsidR="00941248" w:rsidRPr="00941248" w:rsidRDefault="00941248" w:rsidP="00941248">
      <w:pPr>
        <w:pStyle w:val="Citas"/>
      </w:pPr>
      <w:r w:rsidRPr="00941248">
        <w:t xml:space="preserve">II. Con las obligaciones establecidas en la Ley General, esta Ley y los ordenamientos jurídicos internos que rigen su actuar; y </w:t>
      </w:r>
    </w:p>
    <w:p w14:paraId="16A2FE7E" w14:textId="77777777" w:rsidR="00941248" w:rsidRPr="006E7AE9" w:rsidRDefault="00941248" w:rsidP="00941248">
      <w:pPr>
        <w:pStyle w:val="Citas"/>
        <w:rPr>
          <w:b/>
        </w:rPr>
      </w:pPr>
      <w:r w:rsidRPr="00941248">
        <w:t xml:space="preserve">III. Con el régimen disciplinario establecido en esta Ley. La Comisión de Honor y Justicia implementará una base de datos en la que se registrarán las sanciones impuestas a los integrantes de las Instituciones Policiales.” </w:t>
      </w:r>
      <w:r w:rsidRPr="00941248">
        <w:rPr>
          <w:b/>
        </w:rPr>
        <w:t>[Sic]</w:t>
      </w:r>
    </w:p>
    <w:p w14:paraId="217F5139" w14:textId="77777777" w:rsidR="00941248" w:rsidRPr="0017363B" w:rsidRDefault="00941248" w:rsidP="002C275E">
      <w:pPr>
        <w:autoSpaceDE w:val="0"/>
        <w:autoSpaceDN w:val="0"/>
        <w:adjustRightInd w:val="0"/>
        <w:spacing w:after="0" w:line="360" w:lineRule="auto"/>
        <w:jc w:val="both"/>
        <w:rPr>
          <w:rFonts w:ascii="Palatino Linotype" w:eastAsia="Times New Roman" w:hAnsi="Palatino Linotype" w:cs="Arial"/>
          <w:sz w:val="18"/>
          <w:szCs w:val="24"/>
          <w:lang w:val="es-ES" w:eastAsia="es-ES"/>
        </w:rPr>
      </w:pPr>
    </w:p>
    <w:p w14:paraId="0F2AB78A" w14:textId="77777777" w:rsidR="005F379F" w:rsidRDefault="000527B5" w:rsidP="000527B5">
      <w:pPr>
        <w:autoSpaceDE w:val="0"/>
        <w:autoSpaceDN w:val="0"/>
        <w:adjustRightInd w:val="0"/>
        <w:spacing w:after="0" w:line="360" w:lineRule="auto"/>
        <w:ind w:left="709" w:right="708"/>
        <w:jc w:val="center"/>
        <w:rPr>
          <w:rFonts w:ascii="Palatino Linotype" w:eastAsia="Times New Roman" w:hAnsi="Palatino Linotype" w:cs="Arial"/>
          <w:b/>
          <w:i/>
          <w:sz w:val="10"/>
          <w:szCs w:val="24"/>
          <w:lang w:val="es-ES" w:eastAsia="es-ES"/>
        </w:rPr>
      </w:pPr>
      <w:r>
        <w:rPr>
          <w:rFonts w:ascii="Palatino Linotype" w:eastAsia="Times New Roman" w:hAnsi="Palatino Linotype" w:cs="Arial"/>
          <w:b/>
          <w:i/>
          <w:sz w:val="24"/>
          <w:szCs w:val="24"/>
          <w:lang w:val="es-ES" w:eastAsia="es-ES"/>
        </w:rPr>
        <w:lastRenderedPageBreak/>
        <w:t>BANDO MUNICIPAL.</w:t>
      </w:r>
    </w:p>
    <w:p w14:paraId="2FF63BEF" w14:textId="77777777" w:rsidR="0017363B" w:rsidRPr="0017363B" w:rsidRDefault="0017363B" w:rsidP="000527B5">
      <w:pPr>
        <w:autoSpaceDE w:val="0"/>
        <w:autoSpaceDN w:val="0"/>
        <w:adjustRightInd w:val="0"/>
        <w:spacing w:after="0" w:line="360" w:lineRule="auto"/>
        <w:ind w:left="709" w:right="708"/>
        <w:jc w:val="center"/>
        <w:rPr>
          <w:rFonts w:ascii="Palatino Linotype" w:eastAsia="Times New Roman" w:hAnsi="Palatino Linotype" w:cs="Arial"/>
          <w:b/>
          <w:i/>
          <w:sz w:val="10"/>
          <w:szCs w:val="24"/>
          <w:lang w:val="es-ES" w:eastAsia="es-ES"/>
        </w:rPr>
      </w:pPr>
    </w:p>
    <w:p w14:paraId="74CFD676" w14:textId="77777777" w:rsidR="00B33562" w:rsidRPr="00996DBF" w:rsidRDefault="005E1EAB" w:rsidP="005E1EAB">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b/>
          <w:i/>
          <w:lang w:val="es-ES" w:eastAsia="es-ES"/>
        </w:rPr>
        <w:t>Artículo 44.-</w:t>
      </w:r>
      <w:r w:rsidRPr="00996DBF">
        <w:rPr>
          <w:rFonts w:ascii="Palatino Linotype" w:eastAsia="Times New Roman" w:hAnsi="Palatino Linotype" w:cs="Arial"/>
          <w:i/>
          <w:lang w:val="es-ES" w:eastAsia="es-ES"/>
        </w:rPr>
        <w:t xml:space="preserve"> Para el despacho de los asuntos del Gobierno Municipal, se contará con las siguientes dependencias:</w:t>
      </w:r>
    </w:p>
    <w:p w14:paraId="646368F2" w14:textId="77777777" w:rsidR="005E1EAB" w:rsidRPr="00996DBF" w:rsidRDefault="005E1EAB" w:rsidP="005E1EAB">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 xml:space="preserve">I. </w:t>
      </w:r>
      <w:r w:rsidRPr="00996DBF">
        <w:rPr>
          <w:rFonts w:ascii="Palatino Linotype" w:eastAsia="Times New Roman" w:hAnsi="Palatino Linotype" w:cs="Arial"/>
          <w:b/>
          <w:i/>
          <w:lang w:val="es-ES" w:eastAsia="es-ES"/>
        </w:rPr>
        <w:t>Administración centralizada integrada por:</w:t>
      </w:r>
    </w:p>
    <w:p w14:paraId="54BE0453"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1. O</w:t>
      </w:r>
      <w:r w:rsidRPr="00996DBF">
        <w:rPr>
          <w:rFonts w:ascii="Palatino Linotype" w:eastAsia="Times New Roman" w:hAnsi="Palatino Linotype" w:cs="Arial"/>
          <w:i/>
          <w:lang w:val="es-ES" w:eastAsia="es-ES"/>
        </w:rPr>
        <w:softHyphen/>
        <w:t>ficina de Presidencia;</w:t>
      </w:r>
    </w:p>
    <w:p w14:paraId="18B8BA06"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2. Secretaría del Ayuntamiento;</w:t>
      </w:r>
    </w:p>
    <w:p w14:paraId="01C531CE"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3. Tesorería Municipal;</w:t>
      </w:r>
    </w:p>
    <w:p w14:paraId="0514531A"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4. Dirección de Obras Públicas;</w:t>
      </w:r>
    </w:p>
    <w:p w14:paraId="77C4C6D0"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5. Dirección de Desarrollo Económico;</w:t>
      </w:r>
    </w:p>
    <w:p w14:paraId="530C1D80"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6. Contraloría Municipal;</w:t>
      </w:r>
    </w:p>
    <w:p w14:paraId="12D4A37A"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7. Dirección de Administración;</w:t>
      </w:r>
    </w:p>
    <w:p w14:paraId="029028FC"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8. Dirección de Servicios Públicos;</w:t>
      </w:r>
    </w:p>
    <w:p w14:paraId="6F80FEB8"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9. Dirección de Desarrollo Urbano y Medio Ambiente;</w:t>
      </w:r>
    </w:p>
    <w:p w14:paraId="42B8DB5F"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10. Dirección de Educación, Cultura y Turismo;</w:t>
      </w:r>
    </w:p>
    <w:p w14:paraId="48C4A61A"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 xml:space="preserve">11. </w:t>
      </w:r>
      <w:r w:rsidRPr="00996DBF">
        <w:rPr>
          <w:rFonts w:ascii="Palatino Linotype" w:eastAsia="Times New Roman" w:hAnsi="Palatino Linotype" w:cs="Arial"/>
          <w:b/>
          <w:i/>
          <w:u w:val="single"/>
          <w:lang w:val="es-ES" w:eastAsia="es-ES"/>
        </w:rPr>
        <w:t>Dirección de Seguridad Ciudadana, Vialidad y Protección Civil;</w:t>
      </w:r>
    </w:p>
    <w:p w14:paraId="3B24FE13"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12. Consejería Jurídica Municipal; y</w:t>
      </w:r>
    </w:p>
    <w:p w14:paraId="1533F573" w14:textId="77777777" w:rsidR="005E1EAB" w:rsidRPr="00996DBF" w:rsidRDefault="005E1EAB" w:rsidP="005E1EAB">
      <w:pPr>
        <w:autoSpaceDE w:val="0"/>
        <w:autoSpaceDN w:val="0"/>
        <w:adjustRightInd w:val="0"/>
        <w:spacing w:after="0" w:line="360" w:lineRule="auto"/>
        <w:ind w:left="993"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13. Dirección de Información, Planeación, Programación y Evaluación.</w:t>
      </w:r>
    </w:p>
    <w:p w14:paraId="3601BE64" w14:textId="2201289A" w:rsidR="00D1338C" w:rsidRPr="00996DBF" w:rsidRDefault="005F379F" w:rsidP="005F379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w:t>
      </w:r>
    </w:p>
    <w:p w14:paraId="7BF1CF93" w14:textId="77777777" w:rsidR="00996DBF" w:rsidRPr="00996DBF" w:rsidRDefault="00996DBF" w:rsidP="00996DBF">
      <w:pPr>
        <w:autoSpaceDE w:val="0"/>
        <w:autoSpaceDN w:val="0"/>
        <w:adjustRightInd w:val="0"/>
        <w:spacing w:after="0" w:line="360" w:lineRule="auto"/>
        <w:ind w:left="709" w:right="708"/>
        <w:jc w:val="center"/>
        <w:rPr>
          <w:rFonts w:ascii="Palatino Linotype" w:eastAsia="Times New Roman" w:hAnsi="Palatino Linotype" w:cs="Arial"/>
          <w:b/>
          <w:i/>
          <w:lang w:val="es-ES" w:eastAsia="es-ES"/>
        </w:rPr>
      </w:pPr>
      <w:r w:rsidRPr="00996DBF">
        <w:rPr>
          <w:rFonts w:ascii="Palatino Linotype" w:eastAsia="Times New Roman" w:hAnsi="Palatino Linotype" w:cs="Arial"/>
          <w:b/>
          <w:i/>
          <w:lang w:val="es-ES" w:eastAsia="es-ES"/>
        </w:rPr>
        <w:t>Capítulo XIII</w:t>
      </w:r>
    </w:p>
    <w:p w14:paraId="06B54506" w14:textId="77777777" w:rsidR="00996DBF" w:rsidRDefault="00996DBF" w:rsidP="00996DBF">
      <w:pPr>
        <w:autoSpaceDE w:val="0"/>
        <w:autoSpaceDN w:val="0"/>
        <w:adjustRightInd w:val="0"/>
        <w:spacing w:after="0" w:line="360" w:lineRule="auto"/>
        <w:ind w:left="709" w:right="708"/>
        <w:jc w:val="center"/>
        <w:rPr>
          <w:rFonts w:ascii="Palatino Linotype" w:eastAsia="Times New Roman" w:hAnsi="Palatino Linotype" w:cs="Arial"/>
          <w:b/>
          <w:i/>
          <w:lang w:val="es-ES" w:eastAsia="es-ES"/>
        </w:rPr>
      </w:pPr>
      <w:r w:rsidRPr="00996DBF">
        <w:rPr>
          <w:rFonts w:ascii="Palatino Linotype" w:eastAsia="Times New Roman" w:hAnsi="Palatino Linotype" w:cs="Arial"/>
          <w:b/>
          <w:i/>
          <w:lang w:val="es-ES" w:eastAsia="es-ES"/>
        </w:rPr>
        <w:t>DE LA DIRECCIÓN DE SEGURIDAD CIUDADANA, VIALIDAD Y PROTECCIÓN CIVIL</w:t>
      </w:r>
    </w:p>
    <w:p w14:paraId="7325AC27" w14:textId="77777777" w:rsidR="00D1338C" w:rsidRPr="00996DBF" w:rsidRDefault="00D1338C" w:rsidP="00996DBF">
      <w:pPr>
        <w:autoSpaceDE w:val="0"/>
        <w:autoSpaceDN w:val="0"/>
        <w:adjustRightInd w:val="0"/>
        <w:spacing w:after="0" w:line="360" w:lineRule="auto"/>
        <w:ind w:left="709" w:right="708"/>
        <w:jc w:val="center"/>
        <w:rPr>
          <w:rFonts w:ascii="Palatino Linotype" w:eastAsia="Times New Roman" w:hAnsi="Palatino Linotype" w:cs="Arial"/>
          <w:b/>
          <w:i/>
          <w:lang w:val="es-ES" w:eastAsia="es-ES"/>
        </w:rPr>
      </w:pPr>
    </w:p>
    <w:p w14:paraId="074A3E1F" w14:textId="77777777" w:rsidR="00996DBF" w:rsidRP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b/>
          <w:i/>
          <w:lang w:val="es-ES" w:eastAsia="es-ES"/>
        </w:rPr>
        <w:t>Artículo 76.-</w:t>
      </w:r>
      <w:r w:rsidRPr="00996DBF">
        <w:rPr>
          <w:rFonts w:ascii="Palatino Linotype" w:eastAsia="Times New Roman" w:hAnsi="Palatino Linotype" w:cs="Arial"/>
          <w:i/>
          <w:lang w:val="es-ES" w:eastAsia="es-ES"/>
        </w:rPr>
        <w:t xml:space="preserve"> Los servicios de seguridad pública, tránsito y p</w:t>
      </w:r>
      <w:r>
        <w:rPr>
          <w:rFonts w:ascii="Palatino Linotype" w:eastAsia="Times New Roman" w:hAnsi="Palatino Linotype" w:cs="Arial"/>
          <w:i/>
          <w:lang w:val="es-ES" w:eastAsia="es-ES"/>
        </w:rPr>
        <w:t xml:space="preserve">rotección civil en el Municipio </w:t>
      </w:r>
      <w:r w:rsidRPr="00996DBF">
        <w:rPr>
          <w:rFonts w:ascii="Palatino Linotype" w:eastAsia="Times New Roman" w:hAnsi="Palatino Linotype" w:cs="Arial"/>
          <w:i/>
          <w:lang w:val="es-ES" w:eastAsia="es-ES"/>
        </w:rPr>
        <w:t>serán prestados por el Ayuntamiento, a través de la Di</w:t>
      </w:r>
      <w:r>
        <w:rPr>
          <w:rFonts w:ascii="Palatino Linotype" w:eastAsia="Times New Roman" w:hAnsi="Palatino Linotype" w:cs="Arial"/>
          <w:i/>
          <w:lang w:val="es-ES" w:eastAsia="es-ES"/>
        </w:rPr>
        <w:t xml:space="preserve">rección de Seguridad Ciudadana, </w:t>
      </w:r>
      <w:r w:rsidRPr="00996DBF">
        <w:rPr>
          <w:rFonts w:ascii="Palatino Linotype" w:eastAsia="Times New Roman" w:hAnsi="Palatino Linotype" w:cs="Arial"/>
          <w:i/>
          <w:lang w:val="es-ES" w:eastAsia="es-ES"/>
        </w:rPr>
        <w:t>Vialidad y Protección Civil, quien ejercerá su función de conf</w:t>
      </w:r>
      <w:r>
        <w:rPr>
          <w:rFonts w:ascii="Palatino Linotype" w:eastAsia="Times New Roman" w:hAnsi="Palatino Linotype" w:cs="Arial"/>
          <w:i/>
          <w:lang w:val="es-ES" w:eastAsia="es-ES"/>
        </w:rPr>
        <w:t xml:space="preserve">ormidad con lo mandatado en los </w:t>
      </w:r>
      <w:r w:rsidRPr="00996DBF">
        <w:rPr>
          <w:rFonts w:ascii="Palatino Linotype" w:eastAsia="Times New Roman" w:hAnsi="Palatino Linotype" w:cs="Arial"/>
          <w:i/>
          <w:lang w:val="es-ES" w:eastAsia="es-ES"/>
        </w:rPr>
        <w:t>siguientes ordenamientos:</w:t>
      </w:r>
    </w:p>
    <w:p w14:paraId="463DD8BE" w14:textId="77777777" w:rsidR="00996DBF" w:rsidRP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lastRenderedPageBreak/>
        <w:t>I. Constitución Federal;</w:t>
      </w:r>
    </w:p>
    <w:p w14:paraId="4DB0D4AD" w14:textId="77777777" w:rsidR="00996DBF" w:rsidRP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II. Constitución Local;</w:t>
      </w:r>
    </w:p>
    <w:p w14:paraId="13DBE105" w14:textId="77777777" w:rsidR="00996DBF" w:rsidRP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III. Ley General del Sistema Nacional de Seguridad Pública;</w:t>
      </w:r>
    </w:p>
    <w:p w14:paraId="75542D11" w14:textId="77777777" w:rsidR="00996DBF" w:rsidRP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IV. Ley de Seguridad del Estado de México;</w:t>
      </w:r>
    </w:p>
    <w:p w14:paraId="3951E47B" w14:textId="77777777" w:rsidR="00996DBF" w:rsidRP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V. Código Administrativo;</w:t>
      </w:r>
    </w:p>
    <w:p w14:paraId="15B70D8A" w14:textId="77777777" w:rsidR="00996DBF" w:rsidRP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VI. Código de Procedimientos Administrativos;</w:t>
      </w:r>
    </w:p>
    <w:p w14:paraId="2A8F2C38" w14:textId="77777777" w:rsidR="00996DBF" w:rsidRP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VII. Ley Orgánica;</w:t>
      </w:r>
    </w:p>
    <w:p w14:paraId="51A025F4" w14:textId="77777777" w:rsidR="00996DBF" w:rsidRP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VIII. Reglamento de Tránsito del Estado de México;</w:t>
      </w:r>
    </w:p>
    <w:p w14:paraId="07DCD1AB" w14:textId="77777777" w:rsidR="00996DBF" w:rsidRP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IX. Bando Municipal vigente; y</w:t>
      </w:r>
    </w:p>
    <w:p w14:paraId="3D64404C" w14:textId="77777777" w:rsidR="00996DBF" w:rsidRDefault="00996DBF"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i/>
          <w:lang w:val="es-ES" w:eastAsia="es-ES"/>
        </w:rPr>
        <w:t>X. Otras disposiciones legales, reglamentarias y administrativas qu</w:t>
      </w:r>
      <w:r>
        <w:rPr>
          <w:rFonts w:ascii="Palatino Linotype" w:eastAsia="Times New Roman" w:hAnsi="Palatino Linotype" w:cs="Arial"/>
          <w:i/>
          <w:lang w:val="es-ES" w:eastAsia="es-ES"/>
        </w:rPr>
        <w:t xml:space="preserve">e regulan la seguridad </w:t>
      </w:r>
      <w:r w:rsidRPr="00996DBF">
        <w:rPr>
          <w:rFonts w:ascii="Palatino Linotype" w:eastAsia="Times New Roman" w:hAnsi="Palatino Linotype" w:cs="Arial"/>
          <w:i/>
          <w:lang w:val="es-ES" w:eastAsia="es-ES"/>
        </w:rPr>
        <w:t>pública, el tránsito y la protección civil.</w:t>
      </w:r>
    </w:p>
    <w:p w14:paraId="4A037FC5" w14:textId="77777777" w:rsidR="00D1338C" w:rsidRPr="00996DBF" w:rsidRDefault="00D1338C" w:rsidP="00996DBF">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p>
    <w:p w14:paraId="03499272" w14:textId="77777777" w:rsidR="006E61D1" w:rsidRDefault="00996DBF"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6DBF">
        <w:rPr>
          <w:rFonts w:ascii="Palatino Linotype" w:eastAsia="Times New Roman" w:hAnsi="Palatino Linotype" w:cs="Arial"/>
          <w:b/>
          <w:i/>
          <w:lang w:val="es-ES" w:eastAsia="es-ES"/>
        </w:rPr>
        <w:t>Artículo 77.-</w:t>
      </w:r>
      <w:r w:rsidRPr="00996DBF">
        <w:rPr>
          <w:rFonts w:ascii="Palatino Linotype" w:eastAsia="Times New Roman" w:hAnsi="Palatino Linotype" w:cs="Arial"/>
          <w:i/>
          <w:lang w:val="es-ES" w:eastAsia="es-ES"/>
        </w:rPr>
        <w:t xml:space="preserve"> Las y los elementos adscritos a la Dirección de </w:t>
      </w:r>
      <w:r>
        <w:rPr>
          <w:rFonts w:ascii="Palatino Linotype" w:eastAsia="Times New Roman" w:hAnsi="Palatino Linotype" w:cs="Arial"/>
          <w:i/>
          <w:lang w:val="es-ES" w:eastAsia="es-ES"/>
        </w:rPr>
        <w:t xml:space="preserve">Seguridad Ciudadana, Vialidad y </w:t>
      </w:r>
      <w:r w:rsidRPr="00996DBF">
        <w:rPr>
          <w:rFonts w:ascii="Palatino Linotype" w:eastAsia="Times New Roman" w:hAnsi="Palatino Linotype" w:cs="Arial"/>
          <w:i/>
          <w:lang w:val="es-ES" w:eastAsia="es-ES"/>
        </w:rPr>
        <w:t>Protección Civil, se regirán por los principi</w:t>
      </w:r>
      <w:r w:rsidR="0032584F">
        <w:rPr>
          <w:rFonts w:ascii="Palatino Linotype" w:eastAsia="Times New Roman" w:hAnsi="Palatino Linotype" w:cs="Arial"/>
          <w:i/>
          <w:lang w:val="es-ES" w:eastAsia="es-ES"/>
        </w:rPr>
        <w:t>os de legalidad, objetividad, efi</w:t>
      </w:r>
      <w:r w:rsidRPr="00996DBF">
        <w:rPr>
          <w:rFonts w:ascii="Palatino Linotype" w:eastAsia="Times New Roman" w:hAnsi="Palatino Linotype" w:cs="Arial"/>
          <w:i/>
          <w:lang w:val="es-ES" w:eastAsia="es-ES"/>
        </w:rPr>
        <w:t xml:space="preserve">ciencia, honradez </w:t>
      </w:r>
      <w:r w:rsidR="0032584F">
        <w:rPr>
          <w:rFonts w:ascii="Palatino Linotype" w:eastAsia="Times New Roman" w:hAnsi="Palatino Linotype" w:cs="Arial"/>
          <w:i/>
          <w:lang w:val="es-ES" w:eastAsia="es-ES"/>
        </w:rPr>
        <w:t xml:space="preserve">y </w:t>
      </w:r>
      <w:r w:rsidRPr="00996DBF">
        <w:rPr>
          <w:rFonts w:ascii="Palatino Linotype" w:eastAsia="Times New Roman" w:hAnsi="Palatino Linotype" w:cs="Arial"/>
          <w:i/>
          <w:lang w:val="es-ES" w:eastAsia="es-ES"/>
        </w:rPr>
        <w:t>respeto a los derechos humanos constitucionales; asimis</w:t>
      </w:r>
      <w:r w:rsidR="0032584F">
        <w:rPr>
          <w:rFonts w:ascii="Palatino Linotype" w:eastAsia="Times New Roman" w:hAnsi="Palatino Linotype" w:cs="Arial"/>
          <w:i/>
          <w:lang w:val="es-ES" w:eastAsia="es-ES"/>
        </w:rPr>
        <w:t xml:space="preserve">mo, fomentarán la participación </w:t>
      </w:r>
      <w:r w:rsidRPr="00996DBF">
        <w:rPr>
          <w:rFonts w:ascii="Palatino Linotype" w:eastAsia="Times New Roman" w:hAnsi="Palatino Linotype" w:cs="Arial"/>
          <w:i/>
          <w:lang w:val="es-ES" w:eastAsia="es-ES"/>
        </w:rPr>
        <w:t>ciudadana y la rendición de cuentas en términos de la Ley y</w:t>
      </w:r>
      <w:r w:rsidR="0032584F">
        <w:rPr>
          <w:rFonts w:ascii="Palatino Linotype" w:eastAsia="Times New Roman" w:hAnsi="Palatino Linotype" w:cs="Arial"/>
          <w:i/>
          <w:lang w:val="es-ES" w:eastAsia="es-ES"/>
        </w:rPr>
        <w:t xml:space="preserve"> normas aplicables. Su relación </w:t>
      </w:r>
      <w:r w:rsidRPr="00996DBF">
        <w:rPr>
          <w:rFonts w:ascii="Palatino Linotype" w:eastAsia="Times New Roman" w:hAnsi="Palatino Linotype" w:cs="Arial"/>
          <w:i/>
          <w:lang w:val="es-ES" w:eastAsia="es-ES"/>
        </w:rPr>
        <w:t>será de naturaleza administrativa y no laboral en concordancia con lo que di</w:t>
      </w:r>
      <w:r w:rsidR="0032584F">
        <w:rPr>
          <w:rFonts w:ascii="Palatino Linotype" w:eastAsia="Times New Roman" w:hAnsi="Palatino Linotype" w:cs="Arial"/>
          <w:i/>
          <w:lang w:val="es-ES" w:eastAsia="es-ES"/>
        </w:rPr>
        <w:t xml:space="preserve">spone el artículo </w:t>
      </w:r>
      <w:r w:rsidRPr="00996DBF">
        <w:rPr>
          <w:rFonts w:ascii="Palatino Linotype" w:eastAsia="Times New Roman" w:hAnsi="Palatino Linotype" w:cs="Arial"/>
          <w:i/>
          <w:lang w:val="es-ES" w:eastAsia="es-ES"/>
        </w:rPr>
        <w:t>123, Apartado B, fracción XIII, de la Constitución Federal.</w:t>
      </w:r>
    </w:p>
    <w:p w14:paraId="3883C5C7" w14:textId="77777777" w:rsidR="006E61D1"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p>
    <w:p w14:paraId="32473D23" w14:textId="77777777" w:rsidR="006E61D1" w:rsidRPr="006E61D1" w:rsidRDefault="006E61D1" w:rsidP="006E61D1">
      <w:pPr>
        <w:autoSpaceDE w:val="0"/>
        <w:autoSpaceDN w:val="0"/>
        <w:adjustRightInd w:val="0"/>
        <w:spacing w:after="0" w:line="360" w:lineRule="auto"/>
        <w:ind w:left="709" w:right="708"/>
        <w:jc w:val="center"/>
        <w:rPr>
          <w:rFonts w:ascii="Palatino Linotype" w:eastAsia="Times New Roman" w:hAnsi="Palatino Linotype" w:cs="Arial"/>
          <w:b/>
          <w:i/>
          <w:lang w:val="es-ES" w:eastAsia="es-ES"/>
        </w:rPr>
      </w:pPr>
      <w:r w:rsidRPr="006E61D1">
        <w:rPr>
          <w:rFonts w:ascii="Palatino Linotype" w:eastAsia="Times New Roman" w:hAnsi="Palatino Linotype" w:cs="Arial"/>
          <w:b/>
          <w:i/>
          <w:lang w:val="es-ES" w:eastAsia="es-ES"/>
        </w:rPr>
        <w:t>Capítulo IV</w:t>
      </w:r>
    </w:p>
    <w:p w14:paraId="72012A06" w14:textId="77777777" w:rsidR="006E61D1" w:rsidRPr="006E61D1" w:rsidRDefault="006E61D1" w:rsidP="006E61D1">
      <w:pPr>
        <w:autoSpaceDE w:val="0"/>
        <w:autoSpaceDN w:val="0"/>
        <w:adjustRightInd w:val="0"/>
        <w:spacing w:after="0" w:line="360" w:lineRule="auto"/>
        <w:ind w:left="709" w:right="708"/>
        <w:jc w:val="center"/>
        <w:rPr>
          <w:rFonts w:ascii="Palatino Linotype" w:eastAsia="Times New Roman" w:hAnsi="Palatino Linotype" w:cs="Arial"/>
          <w:b/>
          <w:i/>
          <w:lang w:val="es-ES" w:eastAsia="es-ES"/>
        </w:rPr>
      </w:pPr>
      <w:r w:rsidRPr="006E61D1">
        <w:rPr>
          <w:rFonts w:ascii="Palatino Linotype" w:eastAsia="Times New Roman" w:hAnsi="Palatino Linotype" w:cs="Arial"/>
          <w:b/>
          <w:i/>
          <w:lang w:val="es-ES" w:eastAsia="es-ES"/>
        </w:rPr>
        <w:t>DE LA DIRECCIÓN DE ADMINISTRACIÓN</w:t>
      </w:r>
    </w:p>
    <w:p w14:paraId="31B61EDE"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b/>
          <w:i/>
          <w:lang w:val="es-ES" w:eastAsia="es-ES"/>
        </w:rPr>
        <w:t xml:space="preserve">Artículo 52.- </w:t>
      </w:r>
      <w:r w:rsidRPr="00F8787B">
        <w:rPr>
          <w:rFonts w:ascii="Palatino Linotype" w:eastAsia="Times New Roman" w:hAnsi="Palatino Linotype" w:cs="Arial"/>
          <w:i/>
          <w:u w:val="single"/>
          <w:lang w:val="es-ES" w:eastAsia="es-ES"/>
        </w:rPr>
        <w:t>La Dirección de Administración es la unidad administrativa a la que corresponde planear, establecer, ejecutar y difundir entre las dependencias de la Administración Pública Municipal, las políticas y procedimientos necesarios para el control e</w:t>
      </w:r>
      <w:r w:rsidRPr="00F8787B">
        <w:rPr>
          <w:rFonts w:ascii="Palatino Linotype" w:eastAsia="Times New Roman" w:hAnsi="Palatino Linotype" w:cs="Arial"/>
          <w:i/>
          <w:u w:val="single"/>
          <w:lang w:val="es-ES" w:eastAsia="es-ES"/>
        </w:rPr>
        <w:softHyphen/>
        <w:t xml:space="preserve">ficiente de los recursos humanos, materiales, servicios generales y de tecnologías de la información que se proporcionan a las áreas y unidades </w:t>
      </w:r>
      <w:r w:rsidRPr="00F8787B">
        <w:rPr>
          <w:rFonts w:ascii="Palatino Linotype" w:eastAsia="Times New Roman" w:hAnsi="Palatino Linotype" w:cs="Arial"/>
          <w:i/>
          <w:u w:val="single"/>
          <w:lang w:val="es-ES" w:eastAsia="es-ES"/>
        </w:rPr>
        <w:lastRenderedPageBreak/>
        <w:t xml:space="preserve">administrativas. Para satisfacer las necesidades generales que constituyen el objeto de los servicios y funciones públicas, </w:t>
      </w:r>
      <w:r w:rsidRPr="00F8787B">
        <w:rPr>
          <w:rFonts w:ascii="Palatino Linotype" w:eastAsia="Times New Roman" w:hAnsi="Palatino Linotype" w:cs="Arial"/>
          <w:i/>
          <w:lang w:val="es-ES" w:eastAsia="es-ES"/>
        </w:rPr>
        <w:t>la Dirección tendrá las siguientes atribuciones:</w:t>
      </w:r>
    </w:p>
    <w:p w14:paraId="32CAF9B3"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u w:val="single"/>
          <w:lang w:val="es-ES" w:eastAsia="es-ES"/>
        </w:rPr>
      </w:pPr>
      <w:r w:rsidRPr="00F8787B">
        <w:rPr>
          <w:rFonts w:ascii="Palatino Linotype" w:eastAsia="Times New Roman" w:hAnsi="Palatino Linotype" w:cs="Arial"/>
          <w:i/>
          <w:u w:val="single"/>
          <w:lang w:val="es-ES" w:eastAsia="es-ES"/>
        </w:rPr>
        <w:t>I. Diseñar, establecer, aplicar, actualizar, ejecutar y difundir las políticas y lineamientos para la contratación de personal, con excepción de aquellas o aquellos servidores públicos cuyo nombramiento sea determinado de manera distinta por otras disposiciones jurídicas vigentes; elaborar los nombramientos, cambios de adscripción y solicitud de licencias laborales previa autorización de la Presidenta o el Presidente Municipal, realizar las gestiones con la institución de seguridad social (ISSEMyM); así como la elaboración de la nómina;</w:t>
      </w:r>
    </w:p>
    <w:p w14:paraId="2FDA13B5"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i/>
          <w:lang w:val="es-ES" w:eastAsia="es-ES"/>
        </w:rPr>
        <w:t>II. Coordinar y programar la capacitación y adiestramiento del personal para perfeccionar las habilidades y aptitudes conforme a las necesidades institucionales y brindar un servicio de calidad a la ciudadanía;</w:t>
      </w:r>
    </w:p>
    <w:p w14:paraId="5C32CBC3"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i/>
          <w:lang w:val="es-ES" w:eastAsia="es-ES"/>
        </w:rPr>
        <w:t>III. Atender las relaciones con el gremio sindical del Municipio para acordar los asuntos derivados del convenio laboral con dicha organización;</w:t>
      </w:r>
    </w:p>
    <w:p w14:paraId="23BFDCD8"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i/>
          <w:lang w:val="es-ES" w:eastAsia="es-ES"/>
        </w:rPr>
        <w:t>IV. Vigilar la instalación y funcionamiento del Comité de Adquisiciones y Servicios en estricto apego a la Ley de Contratación Pública del Estado de México y Municipios;</w:t>
      </w:r>
    </w:p>
    <w:p w14:paraId="12881E9E"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i/>
          <w:lang w:val="es-ES" w:eastAsia="es-ES"/>
        </w:rPr>
        <w:t xml:space="preserve">V. Establecer mecanismos para el correcto ingreso, almacenamiento, custodia, suministro, y control de los bienes adquiridos a </w:t>
      </w:r>
      <w:r w:rsidRPr="00F8787B">
        <w:rPr>
          <w:rFonts w:ascii="Palatino Linotype" w:eastAsia="Times New Roman" w:hAnsi="Palatino Linotype" w:cs="Arial"/>
          <w:i/>
          <w:lang w:val="es-ES" w:eastAsia="es-ES"/>
        </w:rPr>
        <w:softHyphen/>
        <w:t>n de lograr una seguridad razonable en el uso y control de los recursos del Municipio;</w:t>
      </w:r>
    </w:p>
    <w:p w14:paraId="0B0B4634"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i/>
          <w:lang w:val="es-ES" w:eastAsia="es-ES"/>
        </w:rPr>
        <w:t>VI. Coordinar la integración del catálogo general de proveedores;</w:t>
      </w:r>
    </w:p>
    <w:p w14:paraId="4A90F236"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i/>
          <w:lang w:val="es-ES" w:eastAsia="es-ES"/>
        </w:rPr>
        <w:t>VII. Supervisar y administrar el mantenimiento del parque vehicular o</w:t>
      </w:r>
      <w:r w:rsidRPr="00F8787B">
        <w:rPr>
          <w:rFonts w:ascii="Palatino Linotype" w:eastAsia="Times New Roman" w:hAnsi="Palatino Linotype" w:cs="Arial"/>
          <w:i/>
          <w:lang w:val="es-ES" w:eastAsia="es-ES"/>
        </w:rPr>
        <w:softHyphen/>
        <w:t>ficial y que el suministro de energéticos se realice de manera oportuna, apegándose a la normatividad vigente;</w:t>
      </w:r>
    </w:p>
    <w:p w14:paraId="35A8D9BC"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i/>
          <w:lang w:val="es-ES" w:eastAsia="es-ES"/>
        </w:rPr>
        <w:t>VIII. Supervisar la logística y proporcionar los requerimientos para los eventos públicos, cívicos, culturales, tradicionales y sociales;</w:t>
      </w:r>
    </w:p>
    <w:p w14:paraId="29B5CC27"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i/>
          <w:lang w:val="es-ES" w:eastAsia="es-ES"/>
        </w:rPr>
        <w:t xml:space="preserve">IX. En coordinación con la Comisión Municipal de Transparencia y Acceso a la Información Pública y la Comisión Municipal de Mejora Regulatoria, se encargará de </w:t>
      </w:r>
      <w:r w:rsidRPr="00F8787B">
        <w:rPr>
          <w:rFonts w:ascii="Palatino Linotype" w:eastAsia="Times New Roman" w:hAnsi="Palatino Linotype" w:cs="Arial"/>
          <w:i/>
          <w:lang w:val="es-ES" w:eastAsia="es-ES"/>
        </w:rPr>
        <w:lastRenderedPageBreak/>
        <w:t>la ejecución de la política municipal para el uso y aprovechamiento estratégico de las tecnologías de la información y comunicación hacia el desarrollo de un Gobierno Digital Municipal y la implementación de la Agenda Digital;</w:t>
      </w:r>
    </w:p>
    <w:p w14:paraId="3E65B941" w14:textId="77777777" w:rsidR="006E61D1" w:rsidRPr="00F8787B"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i/>
          <w:lang w:val="es-ES" w:eastAsia="es-ES"/>
        </w:rPr>
        <w:t>X. Coadyuvar en la implementación de un sistema de digitalización de documentos oficiales por unidad administrativa; y</w:t>
      </w:r>
    </w:p>
    <w:p w14:paraId="5F80B838" w14:textId="77777777" w:rsidR="006E61D1" w:rsidRDefault="006E61D1" w:rsidP="006E61D1">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F8787B">
        <w:rPr>
          <w:rFonts w:ascii="Palatino Linotype" w:eastAsia="Times New Roman" w:hAnsi="Palatino Linotype" w:cs="Arial"/>
          <w:i/>
          <w:lang w:val="es-ES" w:eastAsia="es-ES"/>
        </w:rPr>
        <w:t>XI. Los demás que deriven de otros ordenamientos aplicables.</w:t>
      </w:r>
    </w:p>
    <w:p w14:paraId="682832BA" w14:textId="77777777" w:rsidR="000527B5" w:rsidRPr="006B29AB" w:rsidRDefault="000527B5" w:rsidP="006E61D1">
      <w:pPr>
        <w:autoSpaceDE w:val="0"/>
        <w:autoSpaceDN w:val="0"/>
        <w:adjustRightInd w:val="0"/>
        <w:spacing w:after="0" w:line="360" w:lineRule="auto"/>
        <w:ind w:left="709" w:right="708"/>
        <w:jc w:val="both"/>
        <w:rPr>
          <w:rFonts w:ascii="Palatino Linotype" w:eastAsia="Times New Roman" w:hAnsi="Palatino Linotype" w:cs="Arial"/>
          <w:i/>
          <w:sz w:val="12"/>
          <w:lang w:val="es-ES" w:eastAsia="es-ES"/>
        </w:rPr>
      </w:pPr>
    </w:p>
    <w:p w14:paraId="692F0979" w14:textId="77777777" w:rsidR="000527B5" w:rsidRPr="000527B5" w:rsidRDefault="000527B5" w:rsidP="000527B5">
      <w:pPr>
        <w:autoSpaceDE w:val="0"/>
        <w:autoSpaceDN w:val="0"/>
        <w:adjustRightInd w:val="0"/>
        <w:spacing w:after="0" w:line="360" w:lineRule="auto"/>
        <w:ind w:left="709" w:right="708"/>
        <w:jc w:val="center"/>
        <w:rPr>
          <w:rFonts w:ascii="Palatino Linotype" w:eastAsia="Times New Roman" w:hAnsi="Palatino Linotype" w:cs="Arial"/>
          <w:b/>
          <w:i/>
          <w:lang w:val="es-ES" w:eastAsia="es-ES"/>
        </w:rPr>
      </w:pPr>
      <w:r w:rsidRPr="000527B5">
        <w:rPr>
          <w:rFonts w:ascii="Palatino Linotype" w:eastAsia="Times New Roman" w:hAnsi="Palatino Linotype" w:cs="Arial"/>
          <w:b/>
          <w:i/>
          <w:lang w:val="es-ES" w:eastAsia="es-ES"/>
        </w:rPr>
        <w:t>CAPÍTULO IV</w:t>
      </w:r>
    </w:p>
    <w:p w14:paraId="4C8B431E" w14:textId="77777777" w:rsidR="000527B5" w:rsidRPr="000527B5" w:rsidRDefault="000527B5" w:rsidP="000527B5">
      <w:pPr>
        <w:autoSpaceDE w:val="0"/>
        <w:autoSpaceDN w:val="0"/>
        <w:adjustRightInd w:val="0"/>
        <w:spacing w:after="0" w:line="360" w:lineRule="auto"/>
        <w:ind w:left="709" w:right="708"/>
        <w:jc w:val="center"/>
        <w:rPr>
          <w:rFonts w:ascii="Palatino Linotype" w:eastAsia="Times New Roman" w:hAnsi="Palatino Linotype" w:cs="Arial"/>
          <w:i/>
          <w:lang w:val="es-ES" w:eastAsia="es-ES"/>
        </w:rPr>
      </w:pPr>
      <w:r w:rsidRPr="000527B5">
        <w:rPr>
          <w:rFonts w:ascii="Palatino Linotype" w:eastAsia="Times New Roman" w:hAnsi="Palatino Linotype" w:cs="Arial"/>
          <w:b/>
          <w:i/>
          <w:lang w:val="es-ES" w:eastAsia="es-ES"/>
        </w:rPr>
        <w:t>DE LA DIRECCIÓN DE ADMINISTRACIÓN</w:t>
      </w:r>
    </w:p>
    <w:p w14:paraId="159ABFC6" w14:textId="59708A10" w:rsidR="000527B5" w:rsidRPr="000527B5" w:rsidRDefault="000527B5" w:rsidP="006B29AB">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6B29AB">
        <w:rPr>
          <w:rFonts w:ascii="Palatino Linotype" w:eastAsia="Times New Roman" w:hAnsi="Palatino Linotype" w:cs="Arial"/>
          <w:b/>
          <w:i/>
          <w:lang w:val="es-ES" w:eastAsia="es-ES"/>
        </w:rPr>
        <w:t>ARTÍCULO 41.-</w:t>
      </w:r>
      <w:r w:rsidRPr="000527B5">
        <w:rPr>
          <w:rFonts w:ascii="Palatino Linotype" w:eastAsia="Times New Roman" w:hAnsi="Palatino Linotype" w:cs="Arial"/>
          <w:i/>
          <w:lang w:val="es-ES" w:eastAsia="es-ES"/>
        </w:rPr>
        <w:t xml:space="preserve"> A la Dirección de Administración a través de</w:t>
      </w:r>
      <w:r w:rsidR="00F95BBB">
        <w:rPr>
          <w:rFonts w:ascii="Palatino Linotype" w:eastAsia="Times New Roman" w:hAnsi="Palatino Linotype" w:cs="Arial"/>
          <w:i/>
          <w:lang w:val="es-ES" w:eastAsia="es-ES"/>
        </w:rPr>
        <w:t xml:space="preserve"> su titular le </w:t>
      </w:r>
      <w:r w:rsidR="006B29AB">
        <w:rPr>
          <w:rFonts w:ascii="Palatino Linotype" w:eastAsia="Times New Roman" w:hAnsi="Palatino Linotype" w:cs="Arial"/>
          <w:i/>
          <w:lang w:val="es-ES" w:eastAsia="es-ES"/>
        </w:rPr>
        <w:t xml:space="preserve">corresponden las </w:t>
      </w:r>
      <w:r w:rsidRPr="000527B5">
        <w:rPr>
          <w:rFonts w:ascii="Palatino Linotype" w:eastAsia="Times New Roman" w:hAnsi="Palatino Linotype" w:cs="Arial"/>
          <w:i/>
          <w:lang w:val="es-ES" w:eastAsia="es-ES"/>
        </w:rPr>
        <w:t>siguientes facultades:</w:t>
      </w:r>
    </w:p>
    <w:p w14:paraId="6CBBDBA7" w14:textId="77777777" w:rsidR="005D248A" w:rsidRDefault="005D248A" w:rsidP="00993C80">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14:paraId="7DE695DE" w14:textId="77777777" w:rsidR="00993C80" w:rsidRPr="00993C80" w:rsidRDefault="00993C80" w:rsidP="00993C80">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sidRPr="00993C80">
        <w:rPr>
          <w:rFonts w:ascii="Palatino Linotype" w:eastAsia="Times New Roman" w:hAnsi="Palatino Linotype" w:cs="Arial"/>
          <w:i/>
          <w:lang w:val="es-ES" w:eastAsia="es-ES"/>
        </w:rPr>
        <w:t>XVIII. Establecer y difundir entre las diversas dependencias, las políticas, manuales y</w:t>
      </w:r>
      <w:r>
        <w:rPr>
          <w:rFonts w:ascii="Palatino Linotype" w:eastAsia="Times New Roman" w:hAnsi="Palatino Linotype" w:cs="Arial"/>
          <w:i/>
          <w:lang w:val="es-ES" w:eastAsia="es-ES"/>
        </w:rPr>
        <w:t xml:space="preserve"> </w:t>
      </w:r>
      <w:r w:rsidRPr="00993C80">
        <w:rPr>
          <w:rFonts w:ascii="Palatino Linotype" w:eastAsia="Times New Roman" w:hAnsi="Palatino Linotype" w:cs="Arial"/>
          <w:i/>
          <w:lang w:val="es-ES" w:eastAsia="es-ES"/>
        </w:rPr>
        <w:t>procedimientos de carácter interno necesar</w:t>
      </w:r>
      <w:r>
        <w:rPr>
          <w:rFonts w:ascii="Palatino Linotype" w:eastAsia="Times New Roman" w:hAnsi="Palatino Linotype" w:cs="Arial"/>
          <w:i/>
          <w:lang w:val="es-ES" w:eastAsia="es-ES"/>
        </w:rPr>
        <w:t xml:space="preserve">ios para la administración y el </w:t>
      </w:r>
      <w:r w:rsidRPr="00993C80">
        <w:rPr>
          <w:rFonts w:ascii="Palatino Linotype" w:eastAsia="Times New Roman" w:hAnsi="Palatino Linotype" w:cs="Arial"/>
          <w:i/>
          <w:lang w:val="es-ES" w:eastAsia="es-ES"/>
        </w:rPr>
        <w:t>control eficiente de los recursos humanos, los recursos materiales, el parque</w:t>
      </w:r>
      <w:r>
        <w:rPr>
          <w:rFonts w:ascii="Palatino Linotype" w:eastAsia="Times New Roman" w:hAnsi="Palatino Linotype" w:cs="Arial"/>
          <w:i/>
          <w:lang w:val="es-ES" w:eastAsia="es-ES"/>
        </w:rPr>
        <w:t xml:space="preserve"> </w:t>
      </w:r>
      <w:r w:rsidRPr="00993C80">
        <w:rPr>
          <w:rFonts w:ascii="Palatino Linotype" w:eastAsia="Times New Roman" w:hAnsi="Palatino Linotype" w:cs="Arial"/>
          <w:i/>
          <w:lang w:val="es-ES" w:eastAsia="es-ES"/>
        </w:rPr>
        <w:t xml:space="preserve">vehicular y el mantenimiento adecuado </w:t>
      </w:r>
      <w:r>
        <w:rPr>
          <w:rFonts w:ascii="Palatino Linotype" w:eastAsia="Times New Roman" w:hAnsi="Palatino Linotype" w:cs="Arial"/>
          <w:i/>
          <w:lang w:val="es-ES" w:eastAsia="es-ES"/>
        </w:rPr>
        <w:t xml:space="preserve">y conservación de los muebles e </w:t>
      </w:r>
      <w:r w:rsidRPr="00993C80">
        <w:rPr>
          <w:rFonts w:ascii="Palatino Linotype" w:eastAsia="Times New Roman" w:hAnsi="Palatino Linotype" w:cs="Arial"/>
          <w:i/>
          <w:lang w:val="es-ES" w:eastAsia="es-ES"/>
        </w:rPr>
        <w:t>inmuebles de propiedad municipal;</w:t>
      </w:r>
    </w:p>
    <w:p w14:paraId="12105DC3" w14:textId="77777777" w:rsidR="00993C80" w:rsidRPr="00993C80" w:rsidRDefault="00805ED0" w:rsidP="00993C80">
      <w:pPr>
        <w:autoSpaceDE w:val="0"/>
        <w:autoSpaceDN w:val="0"/>
        <w:adjustRightInd w:val="0"/>
        <w:spacing w:after="0" w:line="360" w:lineRule="auto"/>
        <w:ind w:left="709" w:right="708"/>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14:paraId="4AC59905" w14:textId="77777777"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3FC0">
        <w:rPr>
          <w:rFonts w:ascii="Palatino Linotype" w:eastAsia="Times New Roman" w:hAnsi="Palatino Linotype" w:cs="Arial"/>
          <w:sz w:val="24"/>
          <w:szCs w:val="24"/>
          <w:lang w:val="es-ES" w:eastAsia="es-ES"/>
        </w:rPr>
        <w:t>Conforme a lo anterior se determina que los motivos de terminación laboral de los elementos de seguridad son la separación, remoción y baja (renuncia, muerte, incapacidad, jubilación, retiro).</w:t>
      </w:r>
    </w:p>
    <w:p w14:paraId="198C3900" w14:textId="77777777"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3FC0">
        <w:rPr>
          <w:rFonts w:ascii="Palatino Linotype" w:eastAsia="Times New Roman" w:hAnsi="Palatino Linotype" w:cs="Arial"/>
          <w:sz w:val="24"/>
          <w:szCs w:val="24"/>
          <w:lang w:val="es-ES" w:eastAsia="es-ES"/>
        </w:rPr>
        <w:t xml:space="preserve">Ahora bien, no se omite mencionar que al Órgano Superior de Fiscalización de ésta entidad federativa, le asiste la facultad de emitir los </w:t>
      </w:r>
      <w:r w:rsidRPr="00F95BBB">
        <w:rPr>
          <w:rFonts w:ascii="Palatino Linotype" w:eastAsia="Times New Roman" w:hAnsi="Palatino Linotype" w:cs="Arial"/>
          <w:b/>
          <w:sz w:val="24"/>
          <w:szCs w:val="24"/>
          <w:lang w:val="es-ES" w:eastAsia="es-ES"/>
        </w:rPr>
        <w:t>Lineamientos para la Integración del Informe Mensual</w:t>
      </w:r>
      <w:r w:rsidRPr="00293FC0">
        <w:rPr>
          <w:rFonts w:ascii="Palatino Linotype" w:eastAsia="Times New Roman" w:hAnsi="Palatino Linotype" w:cs="Arial"/>
          <w:sz w:val="24"/>
          <w:szCs w:val="24"/>
          <w:lang w:val="es-ES" w:eastAsia="es-ES"/>
        </w:rPr>
        <w:t xml:space="preserve">, en términos la fracción XI del artículo 8 de la Ley de Fiscalización Superior del Estado de México, que señalan: </w:t>
      </w:r>
    </w:p>
    <w:p w14:paraId="3F46DB71" w14:textId="77777777" w:rsidR="002467C0" w:rsidRDefault="002467C0" w:rsidP="00F95BBB">
      <w:pPr>
        <w:autoSpaceDE w:val="0"/>
        <w:autoSpaceDN w:val="0"/>
        <w:adjustRightInd w:val="0"/>
        <w:spacing w:after="0" w:line="360" w:lineRule="auto"/>
        <w:ind w:left="709" w:right="850"/>
        <w:jc w:val="both"/>
        <w:rPr>
          <w:rFonts w:ascii="Palatino Linotype" w:eastAsia="Times New Roman" w:hAnsi="Palatino Linotype" w:cs="Arial"/>
          <w:b/>
          <w:i/>
          <w:sz w:val="24"/>
          <w:szCs w:val="24"/>
          <w:lang w:val="es-ES" w:eastAsia="es-ES"/>
        </w:rPr>
      </w:pPr>
    </w:p>
    <w:p w14:paraId="337362DB" w14:textId="77777777" w:rsidR="00293FC0" w:rsidRPr="00F95BBB" w:rsidRDefault="00293FC0" w:rsidP="00F95BBB">
      <w:pPr>
        <w:autoSpaceDE w:val="0"/>
        <w:autoSpaceDN w:val="0"/>
        <w:adjustRightInd w:val="0"/>
        <w:spacing w:after="0" w:line="360" w:lineRule="auto"/>
        <w:ind w:left="709" w:right="850"/>
        <w:jc w:val="both"/>
        <w:rPr>
          <w:rFonts w:ascii="Palatino Linotype" w:eastAsia="Times New Roman" w:hAnsi="Palatino Linotype" w:cs="Arial"/>
          <w:i/>
          <w:sz w:val="24"/>
          <w:szCs w:val="24"/>
          <w:lang w:val="es-ES" w:eastAsia="es-ES"/>
        </w:rPr>
      </w:pPr>
      <w:r w:rsidRPr="00F95BBB">
        <w:rPr>
          <w:rFonts w:ascii="Palatino Linotype" w:eastAsia="Times New Roman" w:hAnsi="Palatino Linotype" w:cs="Arial"/>
          <w:b/>
          <w:i/>
          <w:sz w:val="24"/>
          <w:szCs w:val="24"/>
          <w:lang w:val="es-ES" w:eastAsia="es-ES"/>
        </w:rPr>
        <w:lastRenderedPageBreak/>
        <w:t>“Artículo 8.</w:t>
      </w:r>
      <w:r w:rsidRPr="00F95BBB">
        <w:rPr>
          <w:rFonts w:ascii="Palatino Linotype" w:eastAsia="Times New Roman" w:hAnsi="Palatino Linotype" w:cs="Arial"/>
          <w:i/>
          <w:sz w:val="24"/>
          <w:szCs w:val="24"/>
          <w:lang w:val="es-ES" w:eastAsia="es-ES"/>
        </w:rPr>
        <w:t xml:space="preserve"> El Órgano Superior tendrá las siguientes atribuciones:</w:t>
      </w:r>
    </w:p>
    <w:p w14:paraId="6CA44BB0" w14:textId="77777777" w:rsidR="00293FC0" w:rsidRPr="00F95BBB" w:rsidRDefault="00293FC0" w:rsidP="00F95BBB">
      <w:pPr>
        <w:autoSpaceDE w:val="0"/>
        <w:autoSpaceDN w:val="0"/>
        <w:adjustRightInd w:val="0"/>
        <w:spacing w:after="0" w:line="360" w:lineRule="auto"/>
        <w:ind w:left="709" w:right="850"/>
        <w:jc w:val="both"/>
        <w:rPr>
          <w:rFonts w:ascii="Palatino Linotype" w:eastAsia="Times New Roman" w:hAnsi="Palatino Linotype" w:cs="Arial"/>
          <w:i/>
          <w:sz w:val="24"/>
          <w:szCs w:val="24"/>
          <w:lang w:val="es-ES" w:eastAsia="es-ES"/>
        </w:rPr>
      </w:pPr>
      <w:r w:rsidRPr="00F95BBB">
        <w:rPr>
          <w:rFonts w:ascii="Palatino Linotype" w:eastAsia="Times New Roman" w:hAnsi="Palatino Linotype" w:cs="Arial"/>
          <w:i/>
          <w:sz w:val="24"/>
          <w:szCs w:val="24"/>
          <w:lang w:val="es-ES" w:eastAsia="es-ES"/>
        </w:rPr>
        <w:t>(…)</w:t>
      </w:r>
    </w:p>
    <w:p w14:paraId="75F8A0DC" w14:textId="77777777" w:rsidR="00293FC0" w:rsidRPr="00F95BBB" w:rsidRDefault="00293FC0" w:rsidP="00F95BBB">
      <w:pPr>
        <w:autoSpaceDE w:val="0"/>
        <w:autoSpaceDN w:val="0"/>
        <w:adjustRightInd w:val="0"/>
        <w:spacing w:after="0" w:line="360" w:lineRule="auto"/>
        <w:ind w:left="709" w:right="850"/>
        <w:jc w:val="both"/>
        <w:rPr>
          <w:rFonts w:ascii="Palatino Linotype" w:eastAsia="Times New Roman" w:hAnsi="Palatino Linotype" w:cs="Arial"/>
          <w:i/>
          <w:sz w:val="24"/>
          <w:szCs w:val="24"/>
          <w:lang w:val="es-ES" w:eastAsia="es-ES"/>
        </w:rPr>
      </w:pPr>
      <w:r w:rsidRPr="00F95BBB">
        <w:rPr>
          <w:rFonts w:ascii="Palatino Linotype" w:eastAsia="Times New Roman" w:hAnsi="Palatino Linotype" w:cs="Arial"/>
          <w:b/>
          <w:i/>
          <w:sz w:val="24"/>
          <w:szCs w:val="24"/>
          <w:lang w:val="es-ES" w:eastAsia="es-ES"/>
        </w:rPr>
        <w:t>XI.</w:t>
      </w:r>
      <w:r w:rsidRPr="00F95BBB">
        <w:rPr>
          <w:rFonts w:ascii="Palatino Linotype" w:eastAsia="Times New Roman" w:hAnsi="Palatino Linotype" w:cs="Arial"/>
          <w:i/>
          <w:sz w:val="24"/>
          <w:szCs w:val="24"/>
          <w:lang w:val="es-ES" w:eastAsia="es-ES"/>
        </w:rPr>
        <w:t xml:space="preserve"> Establecer los lineamientos, criterios, procedimientos, métodos y sistemas para las acciones de control y evaluación, necesarios para la fiscalización de las cuentas públicas y los informes trimestrales;</w:t>
      </w:r>
    </w:p>
    <w:p w14:paraId="5E4016EC" w14:textId="77777777" w:rsidR="00293FC0" w:rsidRPr="00F95BBB" w:rsidRDefault="00293FC0" w:rsidP="00F95BBB">
      <w:pPr>
        <w:autoSpaceDE w:val="0"/>
        <w:autoSpaceDN w:val="0"/>
        <w:adjustRightInd w:val="0"/>
        <w:spacing w:after="0" w:line="360" w:lineRule="auto"/>
        <w:ind w:left="709" w:right="850"/>
        <w:jc w:val="both"/>
        <w:rPr>
          <w:rFonts w:ascii="Palatino Linotype" w:eastAsia="Times New Roman" w:hAnsi="Palatino Linotype" w:cs="Arial"/>
          <w:b/>
          <w:i/>
          <w:sz w:val="24"/>
          <w:szCs w:val="24"/>
          <w:lang w:val="es-ES" w:eastAsia="es-ES"/>
        </w:rPr>
      </w:pPr>
      <w:r w:rsidRPr="00F95BBB">
        <w:rPr>
          <w:rFonts w:ascii="Palatino Linotype" w:eastAsia="Times New Roman" w:hAnsi="Palatino Linotype" w:cs="Arial"/>
          <w:i/>
          <w:sz w:val="24"/>
          <w:szCs w:val="24"/>
          <w:lang w:val="es-ES" w:eastAsia="es-ES"/>
        </w:rPr>
        <w:t>(…)</w:t>
      </w:r>
      <w:r w:rsidRPr="00F95BBB">
        <w:rPr>
          <w:rFonts w:ascii="Palatino Linotype" w:eastAsia="Times New Roman" w:hAnsi="Palatino Linotype" w:cs="Arial"/>
          <w:b/>
          <w:i/>
          <w:sz w:val="24"/>
          <w:szCs w:val="24"/>
          <w:lang w:val="es-ES" w:eastAsia="es-ES"/>
        </w:rPr>
        <w:t>” [Sic]</w:t>
      </w:r>
    </w:p>
    <w:p w14:paraId="5BBC5771" w14:textId="77777777"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735F9E" w14:textId="77777777"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3FC0">
        <w:rPr>
          <w:rFonts w:ascii="Palatino Linotype" w:eastAsia="Times New Roman" w:hAnsi="Palatino Linotype" w:cs="Arial"/>
          <w:sz w:val="24"/>
          <w:szCs w:val="24"/>
          <w:lang w:val="es-ES" w:eastAsia="es-ES"/>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5C281ADF" w14:textId="77777777"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9BBB20" w14:textId="77777777" w:rsid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3FC0">
        <w:rPr>
          <w:rFonts w:ascii="Palatino Linotype" w:eastAsia="Times New Roman" w:hAnsi="Palatino Linotype" w:cs="Arial"/>
          <w:sz w:val="24"/>
          <w:szCs w:val="24"/>
          <w:lang w:val="es-ES" w:eastAsia="es-ES"/>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1C5D45FC" w14:textId="77777777" w:rsidR="002467C0" w:rsidRPr="00293FC0" w:rsidRDefault="002467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66737F" w14:textId="77777777" w:rsidR="00293FC0" w:rsidRPr="00F95BBB" w:rsidRDefault="00293FC0" w:rsidP="00F95BBB">
      <w:pPr>
        <w:autoSpaceDE w:val="0"/>
        <w:autoSpaceDN w:val="0"/>
        <w:adjustRightInd w:val="0"/>
        <w:spacing w:after="0" w:line="360" w:lineRule="auto"/>
        <w:ind w:left="567" w:right="708"/>
        <w:jc w:val="both"/>
        <w:rPr>
          <w:rFonts w:ascii="Palatino Linotype" w:eastAsia="Times New Roman" w:hAnsi="Palatino Linotype" w:cs="Arial"/>
          <w:i/>
          <w:sz w:val="24"/>
          <w:szCs w:val="24"/>
          <w:lang w:val="es-ES" w:eastAsia="es-ES"/>
        </w:rPr>
      </w:pPr>
      <w:r w:rsidRPr="00F95BBB">
        <w:rPr>
          <w:rFonts w:ascii="Palatino Linotype" w:eastAsia="Times New Roman" w:hAnsi="Palatino Linotype" w:cs="Arial"/>
          <w:i/>
          <w:sz w:val="24"/>
          <w:szCs w:val="24"/>
          <w:lang w:val="es-ES" w:eastAsia="es-ES"/>
        </w:rPr>
        <w:t>“</w:t>
      </w:r>
      <w:r w:rsidRPr="00F95BBB">
        <w:rPr>
          <w:rFonts w:ascii="Palatino Linotype" w:eastAsia="Times New Roman" w:hAnsi="Palatino Linotype" w:cs="Arial"/>
          <w:b/>
          <w:i/>
          <w:sz w:val="24"/>
          <w:szCs w:val="24"/>
          <w:lang w:val="es-ES" w:eastAsia="es-ES"/>
        </w:rPr>
        <w:t>Artículo 32.-</w:t>
      </w:r>
      <w:r w:rsidRPr="00F95BBB">
        <w:rPr>
          <w:rFonts w:ascii="Palatino Linotype" w:eastAsia="Times New Roman" w:hAnsi="Palatino Linotype" w:cs="Arial"/>
          <w:i/>
          <w:sz w:val="24"/>
          <w:szCs w:val="24"/>
          <w:lang w:val="es-ES" w:eastAsia="es-ES"/>
        </w:rPr>
        <w:t xml:space="preserve"> El Gobernador del Estado, por conducto del titular de la dependencia competente, presentará a la Legislatura la cuenta pública del </w:t>
      </w:r>
      <w:r w:rsidRPr="00F95BBB">
        <w:rPr>
          <w:rFonts w:ascii="Palatino Linotype" w:eastAsia="Times New Roman" w:hAnsi="Palatino Linotype" w:cs="Arial"/>
          <w:i/>
          <w:sz w:val="24"/>
          <w:szCs w:val="24"/>
          <w:lang w:val="es-ES" w:eastAsia="es-ES"/>
        </w:rPr>
        <w:lastRenderedPageBreak/>
        <w:t>Gobierno del Estado del ejercicio fiscal inmediato anterior, a más tardar el quince de mayo de cada año.</w:t>
      </w:r>
    </w:p>
    <w:p w14:paraId="1369A3CF" w14:textId="77777777" w:rsidR="00293FC0" w:rsidRPr="00F95BBB" w:rsidRDefault="00293FC0" w:rsidP="00F95BBB">
      <w:pPr>
        <w:autoSpaceDE w:val="0"/>
        <w:autoSpaceDN w:val="0"/>
        <w:adjustRightInd w:val="0"/>
        <w:spacing w:after="0" w:line="360" w:lineRule="auto"/>
        <w:ind w:left="567" w:right="708"/>
        <w:jc w:val="both"/>
        <w:rPr>
          <w:rFonts w:ascii="Palatino Linotype" w:eastAsia="Times New Roman" w:hAnsi="Palatino Linotype" w:cs="Arial"/>
          <w:i/>
          <w:sz w:val="24"/>
          <w:szCs w:val="24"/>
          <w:lang w:val="es-ES" w:eastAsia="es-ES"/>
        </w:rPr>
      </w:pPr>
      <w:r w:rsidRPr="00F95BBB">
        <w:rPr>
          <w:rFonts w:ascii="Palatino Linotype" w:eastAsia="Times New Roman" w:hAnsi="Palatino Linotype" w:cs="Arial"/>
          <w:b/>
          <w:i/>
          <w:sz w:val="24"/>
          <w:szCs w:val="24"/>
          <w:lang w:val="es-ES" w:eastAsia="es-ES"/>
        </w:rPr>
        <w:t>Los Presidentes Municipales presentarán a la Legislatura las cuentas públicas anuales</w:t>
      </w:r>
      <w:r w:rsidRPr="00F95BBB">
        <w:rPr>
          <w:rFonts w:ascii="Palatino Linotype" w:eastAsia="Times New Roman" w:hAnsi="Palatino Linotype" w:cs="Arial"/>
          <w:i/>
          <w:sz w:val="24"/>
          <w:szCs w:val="24"/>
          <w:lang w:val="es-ES" w:eastAsia="es-ES"/>
        </w:rPr>
        <w:t xml:space="preserve"> de sus respectivos municipios, del ejercicio fiscal inmediato anterior, </w:t>
      </w:r>
      <w:r w:rsidRPr="00F95BBB">
        <w:rPr>
          <w:rFonts w:ascii="Palatino Linotype" w:eastAsia="Times New Roman" w:hAnsi="Palatino Linotype" w:cs="Arial"/>
          <w:b/>
          <w:i/>
          <w:sz w:val="24"/>
          <w:szCs w:val="24"/>
          <w:lang w:val="es-ES" w:eastAsia="es-ES"/>
        </w:rPr>
        <w:t>dentro de los quince primeros días del mes de marzo</w:t>
      </w:r>
      <w:r w:rsidRPr="00F95BBB">
        <w:rPr>
          <w:rFonts w:ascii="Palatino Linotype" w:eastAsia="Times New Roman" w:hAnsi="Palatino Linotype" w:cs="Arial"/>
          <w:i/>
          <w:sz w:val="24"/>
          <w:szCs w:val="24"/>
          <w:lang w:val="es-ES" w:eastAsia="es-ES"/>
        </w:rPr>
        <w:t xml:space="preserve"> de cada año; asimismo, </w:t>
      </w:r>
      <w:r w:rsidRPr="00F95BBB">
        <w:rPr>
          <w:rFonts w:ascii="Palatino Linotype" w:eastAsia="Times New Roman" w:hAnsi="Palatino Linotype" w:cs="Arial"/>
          <w:b/>
          <w:i/>
          <w:sz w:val="24"/>
          <w:szCs w:val="24"/>
          <w:u w:val="single"/>
          <w:lang w:val="es-ES" w:eastAsia="es-ES"/>
        </w:rPr>
        <w:t>los informes mensuales</w:t>
      </w:r>
      <w:r w:rsidRPr="00F95BBB">
        <w:rPr>
          <w:rFonts w:ascii="Palatino Linotype" w:eastAsia="Times New Roman" w:hAnsi="Palatino Linotype" w:cs="Arial"/>
          <w:i/>
          <w:sz w:val="24"/>
          <w:szCs w:val="24"/>
          <w:lang w:val="es-ES" w:eastAsia="es-ES"/>
        </w:rPr>
        <w:t xml:space="preserve"> los deberán presentar </w:t>
      </w:r>
      <w:r w:rsidRPr="00F95BBB">
        <w:rPr>
          <w:rFonts w:ascii="Palatino Linotype" w:eastAsia="Times New Roman" w:hAnsi="Palatino Linotype" w:cs="Arial"/>
          <w:b/>
          <w:i/>
          <w:sz w:val="24"/>
          <w:szCs w:val="24"/>
          <w:u w:val="single"/>
          <w:lang w:val="es-ES" w:eastAsia="es-ES"/>
        </w:rPr>
        <w:t xml:space="preserve">dentro de los veinte días posteriores al término del mes correspondiente.” </w:t>
      </w:r>
      <w:r w:rsidRPr="00F95BBB">
        <w:rPr>
          <w:rFonts w:ascii="Palatino Linotype" w:eastAsia="Times New Roman" w:hAnsi="Palatino Linotype" w:cs="Arial"/>
          <w:i/>
          <w:sz w:val="24"/>
          <w:szCs w:val="24"/>
          <w:lang w:val="es-ES" w:eastAsia="es-ES"/>
        </w:rPr>
        <w:t>[Sic]</w:t>
      </w:r>
    </w:p>
    <w:p w14:paraId="56BDF96A" w14:textId="77777777"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1640B5" w14:textId="77777777" w:rsid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3FC0">
        <w:rPr>
          <w:rFonts w:ascii="Palatino Linotype" w:eastAsia="Times New Roman" w:hAnsi="Palatino Linotype" w:cs="Arial"/>
          <w:sz w:val="24"/>
          <w:szCs w:val="24"/>
          <w:lang w:val="es-ES" w:eastAsia="es-ES"/>
        </w:rPr>
        <w:t xml:space="preserve">La información </w:t>
      </w:r>
      <w:r w:rsidRPr="00F95BBB">
        <w:rPr>
          <w:rFonts w:ascii="Palatino Linotype" w:eastAsia="Times New Roman" w:hAnsi="Palatino Linotype" w:cs="Arial"/>
          <w:b/>
          <w:sz w:val="24"/>
          <w:szCs w:val="24"/>
          <w:lang w:val="es-ES" w:eastAsia="es-ES"/>
        </w:rPr>
        <w:t>documental comprobatoria</w:t>
      </w:r>
      <w:r w:rsidRPr="00293FC0">
        <w:rPr>
          <w:rFonts w:ascii="Palatino Linotype" w:eastAsia="Times New Roman" w:hAnsi="Palatino Linotype" w:cs="Arial"/>
          <w:sz w:val="24"/>
          <w:szCs w:val="24"/>
          <w:lang w:val="es-ES" w:eastAsia="es-ES"/>
        </w:rPr>
        <w:t xml:space="preserve">, </w:t>
      </w:r>
      <w:r w:rsidRPr="00F95BBB">
        <w:rPr>
          <w:rFonts w:ascii="Palatino Linotype" w:eastAsia="Times New Roman" w:hAnsi="Palatino Linotype" w:cs="Arial"/>
          <w:b/>
          <w:sz w:val="24"/>
          <w:szCs w:val="24"/>
          <w:u w:val="single"/>
          <w:lang w:val="es-ES" w:eastAsia="es-ES"/>
        </w:rPr>
        <w:t>deberá conservarse en los archivos de la entidad fiscalizada –Municipio-</w:t>
      </w:r>
      <w:r w:rsidRPr="00293FC0">
        <w:rPr>
          <w:rFonts w:ascii="Palatino Linotype" w:eastAsia="Times New Roman" w:hAnsi="Palatino Linotype" w:cs="Arial"/>
          <w:sz w:val="24"/>
          <w:szCs w:val="24"/>
          <w:lang w:val="es-ES" w:eastAsia="es-ES"/>
        </w:rPr>
        <w:t>, en original y debidamente integrada en términos de los lineamientos de referencia, pues son susceptibles de revisión directa por el órgano Superior de Fiscalización.</w:t>
      </w:r>
    </w:p>
    <w:p w14:paraId="56E53339" w14:textId="77777777" w:rsidR="00F95BBB" w:rsidRPr="00293FC0" w:rsidRDefault="00F95BBB"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BD3A7E" w14:textId="77777777"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3FC0">
        <w:rPr>
          <w:rFonts w:ascii="Palatino Linotype" w:eastAsia="Times New Roman" w:hAnsi="Palatino Linotype" w:cs="Arial"/>
          <w:sz w:val="24"/>
          <w:szCs w:val="24"/>
          <w:lang w:val="es-ES" w:eastAsia="es-ES"/>
        </w:rPr>
        <w:t xml:space="preserve">Una vez puntualizado esto, se advierte un documento que colmaría lo solicitado por el particular de manera enunciativa mas no limitativa, sería el formato de baja y alta, que de acuerdo a los Lineamientos para la Entrega del Informe Mensual Municipal del 2016 al 2021, se establece que </w:t>
      </w:r>
      <w:r w:rsidRPr="00F95BBB">
        <w:rPr>
          <w:rFonts w:ascii="Palatino Linotype" w:eastAsia="Times New Roman" w:hAnsi="Palatino Linotype" w:cs="Arial"/>
          <w:b/>
          <w:sz w:val="24"/>
          <w:szCs w:val="24"/>
          <w:lang w:val="es-ES" w:eastAsia="es-ES"/>
        </w:rPr>
        <w:t>El Sujeto Obligado</w:t>
      </w:r>
      <w:r w:rsidRPr="00293FC0">
        <w:rPr>
          <w:rFonts w:ascii="Palatino Linotype" w:eastAsia="Times New Roman" w:hAnsi="Palatino Linotype" w:cs="Arial"/>
          <w:sz w:val="24"/>
          <w:szCs w:val="24"/>
          <w:lang w:val="es-ES" w:eastAsia="es-ES"/>
        </w:rPr>
        <w:t xml:space="preserve"> debe informar mensualmente, al Órgano de Fiscalización del Estado de México, la información contenida en el disco 4, en específico el reporte de alta y bajas. </w:t>
      </w:r>
    </w:p>
    <w:p w14:paraId="3F79CC57" w14:textId="77777777"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B9DE01" w14:textId="18610706"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3FC0">
        <w:rPr>
          <w:rFonts w:ascii="Palatino Linotype" w:eastAsia="Times New Roman" w:hAnsi="Palatino Linotype" w:cs="Arial"/>
          <w:sz w:val="24"/>
          <w:szCs w:val="24"/>
          <w:lang w:val="es-ES" w:eastAsia="es-ES"/>
        </w:rPr>
        <w:t xml:space="preserve">Con lo cual se acredita que el Ayuntamiento de Ixtapan de la Sal hoy </w:t>
      </w:r>
      <w:r w:rsidRPr="00293FC0">
        <w:rPr>
          <w:rFonts w:ascii="Palatino Linotype" w:eastAsia="Times New Roman" w:hAnsi="Palatino Linotype" w:cs="Arial"/>
          <w:b/>
          <w:sz w:val="24"/>
          <w:szCs w:val="24"/>
          <w:lang w:val="es-ES" w:eastAsia="es-ES"/>
        </w:rPr>
        <w:t>Sujeto Obligado</w:t>
      </w:r>
      <w:r w:rsidRPr="00293FC0">
        <w:rPr>
          <w:rFonts w:ascii="Palatino Linotype" w:eastAsia="Times New Roman" w:hAnsi="Palatino Linotype" w:cs="Arial"/>
          <w:sz w:val="24"/>
          <w:szCs w:val="24"/>
          <w:lang w:val="es-ES" w:eastAsia="es-ES"/>
        </w:rPr>
        <w:t>, genera la información que resulta de interés al particular; ya que debe informar al Órgano Superior de Fiscalización del Estado de México de manera mensual cuales son las altas y bajas efectuadas en la primera y segunda quincena del mes correspondiente.</w:t>
      </w:r>
    </w:p>
    <w:p w14:paraId="58869438" w14:textId="77777777" w:rsid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3FC0">
        <w:rPr>
          <w:rFonts w:ascii="Palatino Linotype" w:eastAsia="Times New Roman" w:hAnsi="Palatino Linotype" w:cs="Arial"/>
          <w:sz w:val="24"/>
          <w:szCs w:val="24"/>
          <w:lang w:val="es-ES" w:eastAsia="es-ES"/>
        </w:rPr>
        <w:lastRenderedPageBreak/>
        <w:t xml:space="preserve">Lo anterior es así ya que los requerimientos del solicitante van en sentido de saber el número total, luego entonces en términos de los criterios </w:t>
      </w:r>
      <w:r w:rsidRPr="00293FC0">
        <w:rPr>
          <w:rFonts w:ascii="Palatino Linotype" w:eastAsia="Times New Roman" w:hAnsi="Palatino Linotype" w:cs="Arial"/>
          <w:b/>
          <w:sz w:val="24"/>
          <w:szCs w:val="24"/>
          <w:lang w:val="es-ES" w:eastAsia="es-ES"/>
        </w:rPr>
        <w:t>3/13 y 11/09</w:t>
      </w:r>
      <w:r w:rsidRPr="00293FC0">
        <w:rPr>
          <w:rFonts w:ascii="Palatino Linotype" w:eastAsia="Times New Roman" w:hAnsi="Palatino Linotype" w:cs="Arial"/>
          <w:sz w:val="24"/>
          <w:szCs w:val="24"/>
          <w:lang w:val="es-ES" w:eastAsia="es-ES"/>
        </w:rPr>
        <w:t xml:space="preserve"> emitidos por el Instituto Federal de Transparencia, Acceso a la Información Pública y Protección de Datos Personales ahora Instituto Nacional de Transparencia, Acceso a la Información Pública y Protección de Datos Personales:</w:t>
      </w:r>
    </w:p>
    <w:p w14:paraId="25A325A5" w14:textId="77777777"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F1099A"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b/>
          <w:i/>
          <w:sz w:val="24"/>
          <w:szCs w:val="24"/>
          <w:lang w:val="es-ES" w:eastAsia="es-ES"/>
        </w:rPr>
      </w:pPr>
      <w:r w:rsidRPr="00293FC0">
        <w:rPr>
          <w:rFonts w:ascii="Palatino Linotype" w:eastAsia="Times New Roman" w:hAnsi="Palatino Linotype" w:cs="Arial"/>
          <w:b/>
          <w:i/>
          <w:sz w:val="24"/>
          <w:szCs w:val="24"/>
          <w:lang w:val="es-ES" w:eastAsia="es-ES"/>
        </w:rPr>
        <w:t xml:space="preserve">“BASES DE DATOS. DEBERÁ OTORGARSE ACCESO A LAS MISMAS, EN EL FORMATO EN EL QUE OBREN EN LOS ARCHIVOS DE LOS SUJETOS OBLIGADOS, A FIN DE GARANTIZAR LA LIBRE EXPLOTACIÓN, MANIPULACIÓN Y REUTILIZACIÓN DE LA INFORMACIÓN QUE CONTIENEN. </w:t>
      </w:r>
    </w:p>
    <w:p w14:paraId="630A29F1"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 xml:space="preserve">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w:t>
      </w:r>
      <w:r w:rsidRPr="00293FC0">
        <w:rPr>
          <w:rFonts w:ascii="Palatino Linotype" w:eastAsia="Times New Roman" w:hAnsi="Palatino Linotype" w:cs="Arial"/>
          <w:i/>
          <w:sz w:val="24"/>
          <w:szCs w:val="24"/>
          <w:lang w:val="es-ES" w:eastAsia="es-ES"/>
        </w:rPr>
        <w:lastRenderedPageBreak/>
        <w:t>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14:paraId="17F7E9F4"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Resoluciones</w:t>
      </w:r>
    </w:p>
    <w:p w14:paraId="1CD70298"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      RDA 3891/12. Interpuesto en contra de la Secretaría de Agricultura, Ganadería, Desarrollo Rural, Pesca y Alimentación. Comisionada Ponente María Elena Pérez-Jaén Zermeño.</w:t>
      </w:r>
    </w:p>
    <w:p w14:paraId="7F8B4999"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 xml:space="preserve"> </w:t>
      </w:r>
      <w:r w:rsidRPr="00293FC0">
        <w:rPr>
          <w:rFonts w:ascii="Palatino Linotype" w:eastAsia="Times New Roman" w:hAnsi="Palatino Linotype" w:cs="Arial"/>
          <w:i/>
          <w:sz w:val="24"/>
          <w:szCs w:val="24"/>
          <w:lang w:val="es-ES" w:eastAsia="es-ES"/>
        </w:rPr>
        <w:t xml:space="preserve">•      RDA  1428/12.  Interpuesto  en  contra  de  la Comisión Federal  para la Protección  contra Riesgos Sanitarios. Comisionado Ponente Ángel Trinidad Zaldívar. </w:t>
      </w:r>
    </w:p>
    <w:p w14:paraId="1D935E42"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 xml:space="preserve">       •   0180/11. Interpuesto en contra de la Secretaría de Educación Pública. Comisionado Ponente Ángel Trinidad Zaldívar. </w:t>
      </w:r>
    </w:p>
    <w:p w14:paraId="3993BE34"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 xml:space="preserve">•      3237/10. Interpuesto en contra del Registro Agrario Nacional. Comisionada Ponente María Marván Laborde. </w:t>
      </w:r>
    </w:p>
    <w:p w14:paraId="73F49B84"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w:t>
      </w:r>
      <w:r w:rsidRPr="00293FC0">
        <w:rPr>
          <w:rFonts w:ascii="Palatino Linotype" w:eastAsia="Times New Roman" w:hAnsi="Palatino Linotype" w:cs="Arial"/>
          <w:i/>
          <w:sz w:val="24"/>
          <w:szCs w:val="24"/>
          <w:lang w:val="es-ES" w:eastAsia="es-ES"/>
        </w:rPr>
        <w:tab/>
        <w:t>1632/08 y acumulado. Interpuestos en contra de la Comisión Nacional para el Desarrollo de los Pueblos Indígenas. Comisionado Ponente Juan Pablo Guerrero Amparán” [Sic]</w:t>
      </w:r>
    </w:p>
    <w:p w14:paraId="09FF13DD"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14:paraId="19A9B0F9"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b/>
          <w:i/>
          <w:sz w:val="24"/>
          <w:szCs w:val="24"/>
          <w:lang w:val="es-ES" w:eastAsia="es-ES"/>
        </w:rPr>
      </w:pPr>
      <w:r w:rsidRPr="00293FC0">
        <w:rPr>
          <w:rFonts w:ascii="Palatino Linotype" w:eastAsia="Times New Roman" w:hAnsi="Palatino Linotype" w:cs="Arial"/>
          <w:b/>
          <w:i/>
          <w:sz w:val="24"/>
          <w:szCs w:val="24"/>
          <w:lang w:val="es-ES" w:eastAsia="es-ES"/>
        </w:rPr>
        <w:lastRenderedPageBreak/>
        <w:t xml:space="preserve">“LA INFORMACIÓN ESTADÍSTICA ES DE NATURALEZA PÚBLICA, INDEPENDIENTEMENTE DE LA MATERIA CON LA QUE SE ENCUENTRE VINCULADA. </w:t>
      </w:r>
    </w:p>
    <w:p w14:paraId="1DF6EFF7"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2560905A"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Expedientes:</w:t>
      </w:r>
    </w:p>
    <w:p w14:paraId="048E9A53"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w:t>
      </w:r>
      <w:r w:rsidRPr="00293FC0">
        <w:rPr>
          <w:rFonts w:ascii="Palatino Linotype" w:eastAsia="Times New Roman" w:hAnsi="Palatino Linotype" w:cs="Arial"/>
          <w:i/>
          <w:sz w:val="24"/>
          <w:szCs w:val="24"/>
          <w:lang w:val="es-ES" w:eastAsia="es-ES"/>
        </w:rPr>
        <w:tab/>
        <w:t>2593/07 Procuraduría General de la República – Alonso Gómez-Robledo V.</w:t>
      </w:r>
    </w:p>
    <w:p w14:paraId="6DC31C85"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w:t>
      </w:r>
      <w:r w:rsidRPr="00293FC0">
        <w:rPr>
          <w:rFonts w:ascii="Palatino Linotype" w:eastAsia="Times New Roman" w:hAnsi="Palatino Linotype" w:cs="Arial"/>
          <w:i/>
          <w:sz w:val="24"/>
          <w:szCs w:val="24"/>
          <w:lang w:val="es-ES" w:eastAsia="es-ES"/>
        </w:rPr>
        <w:tab/>
        <w:t>4333/08 Procuraduría General de la República – Alonso Lujambio Irazábal</w:t>
      </w:r>
    </w:p>
    <w:p w14:paraId="712A0742"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w:t>
      </w:r>
      <w:r w:rsidRPr="00293FC0">
        <w:rPr>
          <w:rFonts w:ascii="Palatino Linotype" w:eastAsia="Times New Roman" w:hAnsi="Palatino Linotype" w:cs="Arial"/>
          <w:i/>
          <w:sz w:val="24"/>
          <w:szCs w:val="24"/>
          <w:lang w:val="es-ES" w:eastAsia="es-ES"/>
        </w:rPr>
        <w:tab/>
        <w:t>2280/08 Policía Federal – Jacqueline Peschard Mariscal</w:t>
      </w:r>
    </w:p>
    <w:p w14:paraId="7465735F"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w:t>
      </w:r>
      <w:r w:rsidRPr="00293FC0">
        <w:rPr>
          <w:rFonts w:ascii="Palatino Linotype" w:eastAsia="Times New Roman" w:hAnsi="Palatino Linotype" w:cs="Arial"/>
          <w:i/>
          <w:sz w:val="24"/>
          <w:szCs w:val="24"/>
          <w:lang w:val="es-ES" w:eastAsia="es-ES"/>
        </w:rPr>
        <w:tab/>
        <w:t>3151/09 Secretaría de Seguridad Pública – María Marván Laborde</w:t>
      </w:r>
    </w:p>
    <w:p w14:paraId="73080236" w14:textId="77777777" w:rsidR="00293FC0" w:rsidRPr="00293FC0" w:rsidRDefault="00293FC0" w:rsidP="00293FC0">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93FC0">
        <w:rPr>
          <w:rFonts w:ascii="Palatino Linotype" w:eastAsia="Times New Roman" w:hAnsi="Palatino Linotype" w:cs="Arial"/>
          <w:i/>
          <w:sz w:val="24"/>
          <w:szCs w:val="24"/>
          <w:lang w:val="es-ES" w:eastAsia="es-ES"/>
        </w:rPr>
        <w:t>•</w:t>
      </w:r>
      <w:r w:rsidRPr="00293FC0">
        <w:rPr>
          <w:rFonts w:ascii="Palatino Linotype" w:eastAsia="Times New Roman" w:hAnsi="Palatino Linotype" w:cs="Arial"/>
          <w:i/>
          <w:sz w:val="24"/>
          <w:szCs w:val="24"/>
          <w:lang w:val="es-ES" w:eastAsia="es-ES"/>
        </w:rPr>
        <w:tab/>
        <w:t xml:space="preserve">0547/09 Procuraduría General de la República – Juan Pablo Guerrero Amparán” [Sic] </w:t>
      </w:r>
    </w:p>
    <w:p w14:paraId="1549D7D1" w14:textId="77777777" w:rsidR="00293FC0" w:rsidRPr="00293FC0"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E9BBE9" w14:textId="5E1B2C4D" w:rsidR="00B33562"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3FC0">
        <w:rPr>
          <w:rFonts w:ascii="Palatino Linotype" w:eastAsia="Times New Roman" w:hAnsi="Palatino Linotype" w:cs="Arial"/>
          <w:sz w:val="24"/>
          <w:szCs w:val="24"/>
          <w:lang w:val="es-ES" w:eastAsia="es-ES"/>
        </w:rPr>
        <w:lastRenderedPageBreak/>
        <w:t>Con base en lo anteriormente expuesto, se arriba a la conclusión de que la esfera competencial del Sujeto Obligado lo constriñe a generar, poseer y admini</w:t>
      </w:r>
      <w:r>
        <w:rPr>
          <w:rFonts w:ascii="Palatino Linotype" w:eastAsia="Times New Roman" w:hAnsi="Palatino Linotype" w:cs="Arial"/>
          <w:sz w:val="24"/>
          <w:szCs w:val="24"/>
          <w:lang w:val="es-ES" w:eastAsia="es-ES"/>
        </w:rPr>
        <w:t>strar la información requerida.</w:t>
      </w:r>
    </w:p>
    <w:p w14:paraId="28644BE2" w14:textId="77777777" w:rsidR="00293FC0" w:rsidRPr="004D7D6E" w:rsidRDefault="00293FC0" w:rsidP="00293F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DAAAB7" w14:textId="77777777" w:rsidR="002C4A51" w:rsidRDefault="002C4A51" w:rsidP="002C4A51">
      <w:pPr>
        <w:spacing w:after="0" w:line="360" w:lineRule="auto"/>
        <w:jc w:val="both"/>
        <w:rPr>
          <w:rFonts w:ascii="Palatino Linotype" w:hAnsi="Palatino Linotype" w:cs="Arial"/>
        </w:rPr>
      </w:pPr>
      <w:r w:rsidRPr="00DD6251">
        <w:rPr>
          <w:rFonts w:ascii="Palatino Linotype" w:hAnsi="Palatino Linotype" w:cs="Arial"/>
          <w:sz w:val="24"/>
          <w:szCs w:val="24"/>
        </w:rPr>
        <w:t xml:space="preserve">Por todo lo anterior es que se considera </w:t>
      </w:r>
      <w:r w:rsidR="005E4B09" w:rsidRPr="00DD6251">
        <w:rPr>
          <w:rFonts w:ascii="Palatino Linotype" w:hAnsi="Palatino Linotype" w:cs="Arial"/>
          <w:b/>
          <w:sz w:val="24"/>
          <w:szCs w:val="24"/>
        </w:rPr>
        <w:t>REVOCAR</w:t>
      </w:r>
      <w:r w:rsidRPr="00DD6251">
        <w:rPr>
          <w:rFonts w:ascii="Palatino Linotype" w:hAnsi="Palatino Linotype" w:cs="Arial"/>
          <w:sz w:val="24"/>
          <w:szCs w:val="24"/>
        </w:rPr>
        <w:t xml:space="preserve"> la respuesta del sujeto obligado a efecto que dé atención a la solitud de información número </w:t>
      </w:r>
      <w:r w:rsidRPr="002C4A51">
        <w:rPr>
          <w:rFonts w:ascii="Palatino Linotype" w:hAnsi="Palatino Linotype" w:cs="Arial"/>
          <w:b/>
          <w:sz w:val="24"/>
          <w:szCs w:val="24"/>
        </w:rPr>
        <w:t>00327/TULTITLA/IP/2021</w:t>
      </w:r>
      <w:r w:rsidRPr="00DD6251">
        <w:rPr>
          <w:rFonts w:ascii="Palatino Linotype" w:hAnsi="Palatino Linotype" w:cs="Arial"/>
          <w:sz w:val="24"/>
          <w:szCs w:val="24"/>
        </w:rPr>
        <w:t>, con fun</w:t>
      </w:r>
      <w:r w:rsidRPr="000A17A4">
        <w:rPr>
          <w:rFonts w:ascii="Palatino Linotype" w:hAnsi="Palatino Linotype" w:cs="Arial"/>
          <w:sz w:val="24"/>
          <w:szCs w:val="24"/>
        </w:rPr>
        <w:t>damento en los artículos 50, 5</w:t>
      </w:r>
      <w:r>
        <w:rPr>
          <w:rFonts w:ascii="Palatino Linotype" w:hAnsi="Palatino Linotype" w:cs="Arial"/>
          <w:lang w:eastAsia="es-MX"/>
        </w:rPr>
        <w:t>1, 53 fracción IV, 162 y 165, de la Ley de Transparencia y Acceso</w:t>
      </w:r>
      <w:r>
        <w:rPr>
          <w:rFonts w:ascii="Palatino Linotype" w:hAnsi="Palatino Linotype" w:cs="Arial"/>
        </w:rPr>
        <w:t xml:space="preserve"> a la Información Pública del Estado de México y Municipios, el artículo 162 es muy categórico al establecer: </w:t>
      </w:r>
    </w:p>
    <w:p w14:paraId="34D41CDA" w14:textId="77777777" w:rsidR="002C4A51" w:rsidRDefault="002C4A51" w:rsidP="002C4A51">
      <w:pPr>
        <w:pStyle w:val="Prrafodelista"/>
        <w:spacing w:line="360" w:lineRule="auto"/>
        <w:ind w:left="0"/>
        <w:jc w:val="both"/>
        <w:rPr>
          <w:rFonts w:ascii="Palatino Linotype" w:hAnsi="Palatino Linotype" w:cs="Arial"/>
        </w:rPr>
      </w:pPr>
    </w:p>
    <w:p w14:paraId="4863A007" w14:textId="77777777" w:rsidR="002C4A51" w:rsidRPr="00A9102C" w:rsidRDefault="002C4A51" w:rsidP="002C4A51">
      <w:pPr>
        <w:tabs>
          <w:tab w:val="left" w:pos="7938"/>
        </w:tabs>
        <w:spacing w:after="0" w:line="360" w:lineRule="auto"/>
        <w:ind w:left="851" w:right="902"/>
        <w:jc w:val="both"/>
        <w:rPr>
          <w:rFonts w:ascii="Palatino Linotype" w:hAnsi="Palatino Linotype"/>
          <w:i/>
          <w:sz w:val="24"/>
          <w:szCs w:val="24"/>
        </w:rPr>
      </w:pPr>
      <w:r w:rsidRPr="00A9102C">
        <w:rPr>
          <w:rFonts w:ascii="Palatino Linotype" w:hAnsi="Palatino Linotype"/>
          <w:i/>
          <w:sz w:val="24"/>
          <w:szCs w:val="24"/>
        </w:rPr>
        <w:t xml:space="preserve">“Artículo 162. Las unidades de transparencia deberán garantizar que las solicitudes </w:t>
      </w:r>
      <w:r w:rsidRPr="00A9102C">
        <w:rPr>
          <w:rFonts w:ascii="Palatino Linotype" w:hAnsi="Palatino Linotype"/>
          <w:b/>
          <w:i/>
          <w:sz w:val="24"/>
          <w:szCs w:val="24"/>
          <w:u w:val="single"/>
        </w:rPr>
        <w:t>se turnen a todas las Áreas</w:t>
      </w:r>
      <w:r w:rsidRPr="00A9102C">
        <w:rPr>
          <w:rFonts w:ascii="Palatino Linotype" w:hAnsi="Palatino Linotype"/>
          <w:i/>
          <w:sz w:val="24"/>
          <w:szCs w:val="24"/>
        </w:rPr>
        <w:t xml:space="preserve"> competentes que cuenten con la información o deban tenerla de acuerdo a sus facultades, competencias y funciones, </w:t>
      </w:r>
      <w:r w:rsidRPr="00A9102C">
        <w:rPr>
          <w:rFonts w:ascii="Palatino Linotype" w:hAnsi="Palatino Linotype"/>
          <w:b/>
          <w:i/>
          <w:sz w:val="24"/>
          <w:szCs w:val="24"/>
          <w:u w:val="single"/>
        </w:rPr>
        <w:t>con el objeto de que realicen una búsqueda exhaustiva y razonable</w:t>
      </w:r>
      <w:r w:rsidRPr="00A9102C">
        <w:rPr>
          <w:rFonts w:ascii="Palatino Linotype" w:hAnsi="Palatino Linotype"/>
          <w:i/>
          <w:sz w:val="24"/>
          <w:szCs w:val="24"/>
        </w:rPr>
        <w:t xml:space="preserve"> de la información solicitada.”(Énfasis añadido)</w:t>
      </w:r>
    </w:p>
    <w:p w14:paraId="0C2E9AC0" w14:textId="77777777" w:rsidR="00977EC7" w:rsidRDefault="00977EC7" w:rsidP="002C275E">
      <w:pPr>
        <w:spacing w:after="0" w:line="360" w:lineRule="auto"/>
        <w:jc w:val="both"/>
        <w:rPr>
          <w:rFonts w:ascii="Palatino Linotype" w:hAnsi="Palatino Linotype" w:cs="Arial"/>
          <w:sz w:val="24"/>
          <w:lang w:val="es-ES"/>
        </w:rPr>
      </w:pPr>
    </w:p>
    <w:p w14:paraId="72F37D48" w14:textId="77777777" w:rsidR="005E4B09" w:rsidRDefault="005E4B09" w:rsidP="005E4B0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para dar puntual atención a la solicitud de información, deberá turnarla </w:t>
      </w:r>
      <w:r w:rsidRPr="00C6355E">
        <w:rPr>
          <w:rFonts w:ascii="Palatino Linotype" w:eastAsia="Palatino Linotype" w:hAnsi="Palatino Linotype" w:cs="Palatino Linotype"/>
          <w:sz w:val="24"/>
          <w:szCs w:val="24"/>
        </w:rPr>
        <w:t xml:space="preserve">a las diversas unidades administrativas con las que cuenta y que de acuerdo a sus </w:t>
      </w:r>
      <w:r>
        <w:rPr>
          <w:rFonts w:ascii="Palatino Linotype" w:eastAsia="Palatino Linotype" w:hAnsi="Palatino Linotype" w:cs="Palatino Linotype"/>
          <w:sz w:val="24"/>
          <w:szCs w:val="24"/>
        </w:rPr>
        <w:t>facultades, competencias y funciones</w:t>
      </w:r>
      <w:r w:rsidRPr="00C6355E">
        <w:rPr>
          <w:rFonts w:ascii="Palatino Linotype" w:eastAsia="Palatino Linotype" w:hAnsi="Palatino Linotype" w:cs="Palatino Linotype"/>
          <w:sz w:val="24"/>
          <w:szCs w:val="24"/>
        </w:rPr>
        <w:t xml:space="preserve"> deban contar con la información requerida, </w:t>
      </w:r>
      <w:r>
        <w:rPr>
          <w:rFonts w:ascii="Palatino Linotype" w:eastAsia="Palatino Linotype" w:hAnsi="Palatino Linotype" w:cs="Palatino Linotype"/>
          <w:sz w:val="24"/>
          <w:szCs w:val="24"/>
        </w:rPr>
        <w:t xml:space="preserve">a fin de dar cumplimiento </w:t>
      </w:r>
      <w:r w:rsidRPr="00C6355E">
        <w:rPr>
          <w:rFonts w:ascii="Palatino Linotype" w:eastAsia="Palatino Linotype" w:hAnsi="Palatino Linotype" w:cs="Palatino Linotype"/>
          <w:sz w:val="24"/>
          <w:szCs w:val="24"/>
        </w:rPr>
        <w:t>con el procedimiento de búsqueda establecido en el artículo 162, de la Ley de Transparencia y Acceso a la Información Pública del Estado de México y Municipios</w:t>
      </w:r>
      <w:r>
        <w:rPr>
          <w:rFonts w:ascii="Palatino Linotype" w:eastAsia="Palatino Linotype" w:hAnsi="Palatino Linotype" w:cs="Palatino Linotype"/>
          <w:sz w:val="24"/>
          <w:szCs w:val="24"/>
        </w:rPr>
        <w:t xml:space="preserve">. </w:t>
      </w:r>
    </w:p>
    <w:p w14:paraId="3FAD3F23" w14:textId="77777777" w:rsidR="005E4B09" w:rsidRPr="004D7D6E" w:rsidRDefault="005E4B09" w:rsidP="002C275E">
      <w:pPr>
        <w:spacing w:after="0" w:line="360" w:lineRule="auto"/>
        <w:jc w:val="both"/>
        <w:rPr>
          <w:rFonts w:ascii="Palatino Linotype" w:hAnsi="Palatino Linotype" w:cs="Arial"/>
          <w:sz w:val="24"/>
          <w:lang w:val="es-ES"/>
        </w:rPr>
      </w:pPr>
    </w:p>
    <w:p w14:paraId="745C0478" w14:textId="77777777" w:rsidR="001272D3" w:rsidRPr="004D7D6E" w:rsidRDefault="001272D3" w:rsidP="002C275E">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D7D6E">
        <w:rPr>
          <w:rFonts w:ascii="Palatino Linotype" w:eastAsia="Times New Roman" w:hAnsi="Palatino Linotype" w:cs="Arial"/>
          <w:b/>
          <w:i/>
          <w:sz w:val="28"/>
          <w:szCs w:val="24"/>
          <w:lang w:val="es-ES" w:eastAsia="es-ES"/>
        </w:rPr>
        <w:t>De la versión pública</w:t>
      </w:r>
    </w:p>
    <w:p w14:paraId="09246FE0"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14:paraId="55E496A7"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D7459F0" w14:textId="77777777" w:rsidR="004D7D6E" w:rsidRPr="004D7D6E" w:rsidRDefault="004D7D6E" w:rsidP="002C275E">
      <w:pPr>
        <w:tabs>
          <w:tab w:val="left" w:pos="8647"/>
        </w:tabs>
        <w:spacing w:after="0" w:line="360" w:lineRule="auto"/>
        <w:ind w:right="51"/>
        <w:jc w:val="both"/>
        <w:rPr>
          <w:rFonts w:ascii="Palatino Linotype" w:hAnsi="Palatino Linotype" w:cs="Arial"/>
          <w:sz w:val="24"/>
          <w:szCs w:val="24"/>
        </w:rPr>
      </w:pPr>
    </w:p>
    <w:p w14:paraId="33AB1ACA"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62F7F9D"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14:paraId="4B487352" w14:textId="5D57329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7CFA10"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4D7D6E">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4D7D6E">
        <w:rPr>
          <w:rFonts w:ascii="Palatino Linotype" w:hAnsi="Palatino Linotype" w:cs="Arial"/>
          <w:b/>
          <w:sz w:val="24"/>
          <w:szCs w:val="24"/>
        </w:rPr>
        <w:t>Registro Federal de Contribuyentes</w:t>
      </w:r>
      <w:r w:rsidRPr="004D7D6E">
        <w:rPr>
          <w:rFonts w:ascii="Palatino Linotype" w:hAnsi="Palatino Linotype" w:cs="Arial"/>
          <w:sz w:val="24"/>
          <w:szCs w:val="24"/>
        </w:rPr>
        <w:t xml:space="preserve"> (RFC), la </w:t>
      </w:r>
      <w:r w:rsidRPr="004D7D6E">
        <w:rPr>
          <w:rFonts w:ascii="Palatino Linotype" w:hAnsi="Palatino Linotype" w:cs="Arial"/>
          <w:b/>
          <w:sz w:val="24"/>
          <w:szCs w:val="24"/>
        </w:rPr>
        <w:t>Clave Única de Registro de Población</w:t>
      </w:r>
      <w:r w:rsidRPr="004D7D6E">
        <w:rPr>
          <w:rFonts w:ascii="Palatino Linotype" w:hAnsi="Palatino Linotype" w:cs="Arial"/>
          <w:sz w:val="24"/>
          <w:szCs w:val="24"/>
        </w:rPr>
        <w:t xml:space="preserve"> (CURP), la </w:t>
      </w:r>
      <w:r w:rsidRPr="004D7D6E">
        <w:rPr>
          <w:rFonts w:ascii="Palatino Linotype" w:hAnsi="Palatino Linotype" w:cs="Arial"/>
          <w:b/>
          <w:sz w:val="24"/>
          <w:szCs w:val="24"/>
        </w:rPr>
        <w:t>Clave de cualquier tipo de seguridad social</w:t>
      </w:r>
      <w:r w:rsidRPr="004D7D6E">
        <w:rPr>
          <w:rFonts w:ascii="Palatino Linotype" w:hAnsi="Palatino Linotype" w:cs="Arial"/>
          <w:sz w:val="24"/>
          <w:szCs w:val="24"/>
        </w:rPr>
        <w:t xml:space="preserve"> (ISSEMYM, u otros), así como, los </w:t>
      </w:r>
      <w:r w:rsidRPr="004D7D6E">
        <w:rPr>
          <w:rFonts w:ascii="Palatino Linotype" w:hAnsi="Palatino Linotype" w:cs="Arial"/>
          <w:b/>
          <w:sz w:val="24"/>
          <w:szCs w:val="24"/>
        </w:rPr>
        <w:t>préstamos o descuentos</w:t>
      </w:r>
      <w:r w:rsidRPr="004D7D6E">
        <w:rPr>
          <w:rFonts w:ascii="Palatino Linotype" w:hAnsi="Palatino Linotype" w:cs="Arial"/>
          <w:sz w:val="24"/>
          <w:szCs w:val="24"/>
        </w:rPr>
        <w:t xml:space="preserve"> que se le hagan a la persona y que no tengan relación con los impuestos o la cuota por seguridad social.</w:t>
      </w:r>
    </w:p>
    <w:p w14:paraId="16921986"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14:paraId="7DE9D7C2"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F072285" w14:textId="77777777" w:rsidR="004D7D6E" w:rsidRPr="004D7D6E" w:rsidRDefault="004D7D6E" w:rsidP="002C275E">
      <w:pPr>
        <w:tabs>
          <w:tab w:val="left" w:pos="8647"/>
        </w:tabs>
        <w:spacing w:after="0" w:line="360" w:lineRule="auto"/>
        <w:ind w:right="51"/>
        <w:jc w:val="both"/>
        <w:rPr>
          <w:rFonts w:ascii="Palatino Linotype" w:hAnsi="Palatino Linotype" w:cs="Arial"/>
          <w:sz w:val="24"/>
          <w:szCs w:val="24"/>
        </w:rPr>
      </w:pPr>
    </w:p>
    <w:p w14:paraId="1FC3F14E"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3B0CFE86"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14:paraId="7C8D3590"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
          <w:bCs/>
          <w:i/>
        </w:rPr>
        <w:t xml:space="preserve">“Registro Federal de Contribuyentes (RFC) de las personas físicas es un dato personal confidencial. </w:t>
      </w:r>
      <w:r w:rsidRPr="004D7D6E">
        <w:rPr>
          <w:rFonts w:ascii="Palatino Linotype" w:hAnsi="Palatino Linotype" w:cs="Arial"/>
          <w:i/>
        </w:rPr>
        <w:t>De conformidad con lo establecido en el artículo 18,</w:t>
      </w:r>
      <w:r w:rsidRPr="004D7D6E">
        <w:rPr>
          <w:rFonts w:ascii="Palatino Linotype" w:hAnsi="Palatino Linotype" w:cs="Arial"/>
          <w:b/>
          <w:bCs/>
          <w:i/>
        </w:rPr>
        <w:t xml:space="preserve"> </w:t>
      </w:r>
      <w:r w:rsidRPr="004D7D6E">
        <w:rPr>
          <w:rFonts w:ascii="Palatino Linotype" w:hAnsi="Palatino Linotype" w:cs="Arial"/>
          <w:i/>
        </w:rPr>
        <w:t>fracción II de la Ley Federal de Transparencia y Acceso a la Información Pública</w:t>
      </w:r>
      <w:r w:rsidRPr="004D7D6E">
        <w:rPr>
          <w:rFonts w:ascii="Palatino Linotype" w:hAnsi="Palatino Linotype" w:cs="Arial"/>
          <w:b/>
          <w:bCs/>
          <w:i/>
        </w:rPr>
        <w:t xml:space="preserve"> </w:t>
      </w:r>
      <w:r w:rsidRPr="004D7D6E">
        <w:rPr>
          <w:rFonts w:ascii="Palatino Linotype" w:hAnsi="Palatino Linotype" w:cs="Arial"/>
          <w:i/>
        </w:rPr>
        <w:t xml:space="preserve">Gubernamental </w:t>
      </w:r>
      <w:r w:rsidRPr="004D7D6E">
        <w:rPr>
          <w:rFonts w:ascii="Palatino Linotype" w:hAnsi="Palatino Linotype" w:cs="Arial"/>
          <w:i/>
          <w:u w:val="single"/>
        </w:rPr>
        <w:t>se considera información confidencial los datos personales que</w:t>
      </w:r>
      <w:r w:rsidRPr="004D7D6E">
        <w:rPr>
          <w:rFonts w:ascii="Palatino Linotype" w:hAnsi="Palatino Linotype" w:cs="Arial"/>
          <w:bCs/>
          <w:i/>
          <w:u w:val="single"/>
        </w:rPr>
        <w:t xml:space="preserve"> </w:t>
      </w:r>
      <w:r w:rsidRPr="004D7D6E">
        <w:rPr>
          <w:rFonts w:ascii="Palatino Linotype" w:hAnsi="Palatino Linotype" w:cs="Arial"/>
          <w:i/>
          <w:u w:val="single"/>
        </w:rPr>
        <w:t>requieren el consentimiento de los individuos para su difusión, distribución o</w:t>
      </w:r>
      <w:r w:rsidRPr="004D7D6E">
        <w:rPr>
          <w:rFonts w:ascii="Palatino Linotype" w:hAnsi="Palatino Linotype" w:cs="Arial"/>
          <w:bCs/>
          <w:i/>
          <w:u w:val="single"/>
        </w:rPr>
        <w:t xml:space="preserve"> </w:t>
      </w:r>
      <w:r w:rsidRPr="004D7D6E">
        <w:rPr>
          <w:rFonts w:ascii="Palatino Linotype" w:hAnsi="Palatino Linotype" w:cs="Arial"/>
          <w:i/>
          <w:u w:val="single"/>
        </w:rPr>
        <w:t>comercialización en los términos de esta Ley. Por su parte, según dispone el</w:t>
      </w:r>
      <w:r w:rsidRPr="004D7D6E">
        <w:rPr>
          <w:rFonts w:ascii="Palatino Linotype" w:hAnsi="Palatino Linotype" w:cs="Arial"/>
          <w:bCs/>
          <w:i/>
          <w:u w:val="single"/>
        </w:rPr>
        <w:t xml:space="preserve"> </w:t>
      </w:r>
      <w:r w:rsidRPr="004D7D6E">
        <w:rPr>
          <w:rFonts w:ascii="Palatino Linotype" w:hAnsi="Palatino Linotype" w:cs="Arial"/>
          <w:i/>
          <w:u w:val="single"/>
        </w:rPr>
        <w:t>artículo 3, fracción II de la Ley Federal de Transparencia y Acceso a la Información</w:t>
      </w:r>
      <w:r w:rsidRPr="004D7D6E">
        <w:rPr>
          <w:rFonts w:ascii="Palatino Linotype" w:hAnsi="Palatino Linotype" w:cs="Arial"/>
          <w:bCs/>
          <w:i/>
          <w:u w:val="single"/>
        </w:rPr>
        <w:t xml:space="preserve"> </w:t>
      </w:r>
      <w:r w:rsidRPr="004D7D6E">
        <w:rPr>
          <w:rFonts w:ascii="Palatino Linotype" w:hAnsi="Palatino Linotype" w:cs="Arial"/>
          <w:i/>
          <w:u w:val="single"/>
        </w:rPr>
        <w:t>Pública Gubernamental, dato personal es toda aquella información concerniente a</w:t>
      </w:r>
      <w:r w:rsidRPr="004D7D6E">
        <w:rPr>
          <w:rFonts w:ascii="Palatino Linotype" w:hAnsi="Palatino Linotype" w:cs="Arial"/>
          <w:bCs/>
          <w:i/>
          <w:u w:val="single"/>
        </w:rPr>
        <w:t xml:space="preserve"> </w:t>
      </w:r>
      <w:r w:rsidRPr="004D7D6E">
        <w:rPr>
          <w:rFonts w:ascii="Palatino Linotype" w:hAnsi="Palatino Linotype" w:cs="Arial"/>
          <w:i/>
          <w:u w:val="single"/>
        </w:rPr>
        <w:t>una persona física identificada o identificable</w:t>
      </w:r>
      <w:r w:rsidRPr="004D7D6E">
        <w:rPr>
          <w:rFonts w:ascii="Palatino Linotype" w:hAnsi="Palatino Linotype" w:cs="Arial"/>
          <w:i/>
        </w:rPr>
        <w:t xml:space="preserve">. Para </w:t>
      </w:r>
      <w:r w:rsidRPr="004D7D6E">
        <w:rPr>
          <w:rFonts w:ascii="Palatino Linotype" w:hAnsi="Palatino Linotype" w:cs="Arial"/>
          <w:i/>
          <w:u w:val="single"/>
        </w:rPr>
        <w:t>obtener el RFC es necesario</w:t>
      </w:r>
      <w:r w:rsidRPr="004D7D6E">
        <w:rPr>
          <w:rFonts w:ascii="Palatino Linotype" w:hAnsi="Palatino Linotype" w:cs="Arial"/>
          <w:b/>
          <w:bCs/>
          <w:i/>
          <w:u w:val="single"/>
        </w:rPr>
        <w:t xml:space="preserve"> </w:t>
      </w:r>
      <w:r w:rsidRPr="004D7D6E">
        <w:rPr>
          <w:rFonts w:ascii="Palatino Linotype" w:hAnsi="Palatino Linotype" w:cs="Arial"/>
          <w:i/>
          <w:u w:val="single"/>
        </w:rPr>
        <w:t>acreditar previamente mediante documentos oficiales (pasaporte, acta de</w:t>
      </w:r>
      <w:r w:rsidRPr="004D7D6E">
        <w:rPr>
          <w:rFonts w:ascii="Palatino Linotype" w:hAnsi="Palatino Linotype" w:cs="Arial"/>
          <w:b/>
          <w:bCs/>
          <w:i/>
          <w:u w:val="single"/>
        </w:rPr>
        <w:t xml:space="preserve"> </w:t>
      </w:r>
      <w:r w:rsidRPr="004D7D6E">
        <w:rPr>
          <w:rFonts w:ascii="Palatino Linotype" w:hAnsi="Palatino Linotype" w:cs="Arial"/>
          <w:i/>
          <w:u w:val="single"/>
        </w:rPr>
        <w:t>nacimiento, etc.) la identidad de la persona, su fecha y lugar de nacimiento, entre</w:t>
      </w:r>
      <w:r w:rsidRPr="004D7D6E">
        <w:rPr>
          <w:rFonts w:ascii="Palatino Linotype" w:hAnsi="Palatino Linotype" w:cs="Arial"/>
          <w:b/>
          <w:bCs/>
          <w:i/>
          <w:u w:val="single"/>
        </w:rPr>
        <w:t xml:space="preserve"> </w:t>
      </w:r>
      <w:r w:rsidRPr="004D7D6E">
        <w:rPr>
          <w:rFonts w:ascii="Palatino Linotype" w:hAnsi="Palatino Linotype" w:cs="Arial"/>
          <w:i/>
          <w:u w:val="single"/>
        </w:rPr>
        <w:t xml:space="preserve">otros. </w:t>
      </w:r>
      <w:r w:rsidRPr="004D7D6E">
        <w:rPr>
          <w:rFonts w:ascii="Palatino Linotype" w:hAnsi="Palatino Linotype" w:cs="Arial"/>
          <w:i/>
        </w:rPr>
        <w:t xml:space="preserve">De </w:t>
      </w:r>
      <w:r w:rsidRPr="004D7D6E">
        <w:rPr>
          <w:rFonts w:ascii="Palatino Linotype" w:hAnsi="Palatino Linotype" w:cs="Arial"/>
          <w:i/>
        </w:rPr>
        <w:lastRenderedPageBreak/>
        <w:t>acuerdo con la legislación tributaria, las personas físicas tramitan su</w:t>
      </w:r>
      <w:r w:rsidRPr="004D7D6E">
        <w:rPr>
          <w:rFonts w:ascii="Palatino Linotype" w:hAnsi="Palatino Linotype" w:cs="Arial"/>
          <w:b/>
          <w:bCs/>
          <w:i/>
        </w:rPr>
        <w:t xml:space="preserve"> </w:t>
      </w:r>
      <w:r w:rsidRPr="004D7D6E">
        <w:rPr>
          <w:rFonts w:ascii="Palatino Linotype" w:hAnsi="Palatino Linotype" w:cs="Arial"/>
          <w:i/>
        </w:rPr>
        <w:t>inscripción en el Registro Federal de Contribuyentes con el único propósito de</w:t>
      </w:r>
      <w:r w:rsidRPr="004D7D6E">
        <w:rPr>
          <w:rFonts w:ascii="Palatino Linotype" w:hAnsi="Palatino Linotype" w:cs="Arial"/>
          <w:b/>
          <w:bCs/>
          <w:i/>
        </w:rPr>
        <w:t xml:space="preserve"> </w:t>
      </w:r>
      <w:r w:rsidRPr="004D7D6E">
        <w:rPr>
          <w:rFonts w:ascii="Palatino Linotype" w:hAnsi="Palatino Linotype" w:cs="Arial"/>
          <w:i/>
        </w:rPr>
        <w:t>realizar mediante esa clave de identificación, operaciones o actividades de</w:t>
      </w:r>
      <w:r w:rsidRPr="004D7D6E">
        <w:rPr>
          <w:rFonts w:ascii="Palatino Linotype" w:hAnsi="Palatino Linotype" w:cs="Arial"/>
          <w:b/>
          <w:bCs/>
          <w:i/>
        </w:rPr>
        <w:t xml:space="preserve"> </w:t>
      </w:r>
      <w:r w:rsidRPr="004D7D6E">
        <w:rPr>
          <w:rFonts w:ascii="Palatino Linotype" w:hAnsi="Palatino Linotype" w:cs="Arial"/>
          <w:i/>
        </w:rPr>
        <w:t>naturaleza tributaria. En este sentido, el artículo 79 del Código Fiscal de la</w:t>
      </w:r>
      <w:r w:rsidRPr="004D7D6E">
        <w:rPr>
          <w:rFonts w:ascii="Palatino Linotype" w:hAnsi="Palatino Linotype" w:cs="Arial"/>
          <w:b/>
          <w:bCs/>
          <w:i/>
        </w:rPr>
        <w:t xml:space="preserve"> </w:t>
      </w:r>
      <w:r w:rsidRPr="004D7D6E">
        <w:rPr>
          <w:rFonts w:ascii="Palatino Linotype" w:hAnsi="Palatino Linotype" w:cs="Arial"/>
          <w:i/>
        </w:rPr>
        <w:t>Federación prevé que la utilización de una clave de registro no asignada por la</w:t>
      </w:r>
      <w:r w:rsidRPr="004D7D6E">
        <w:rPr>
          <w:rFonts w:ascii="Palatino Linotype" w:hAnsi="Palatino Linotype" w:cs="Arial"/>
          <w:b/>
          <w:bCs/>
          <w:i/>
        </w:rPr>
        <w:t xml:space="preserve"> </w:t>
      </w:r>
      <w:r w:rsidRPr="004D7D6E">
        <w:rPr>
          <w:rFonts w:ascii="Palatino Linotype" w:hAnsi="Palatino Linotype" w:cs="Arial"/>
          <w:i/>
        </w:rPr>
        <w:t>autoridad constituye como una infracción en materia fiscal. De acuerdo con lo</w:t>
      </w:r>
      <w:r w:rsidRPr="004D7D6E">
        <w:rPr>
          <w:rFonts w:ascii="Palatino Linotype" w:hAnsi="Palatino Linotype" w:cs="Arial"/>
          <w:b/>
          <w:bCs/>
          <w:i/>
        </w:rPr>
        <w:t xml:space="preserve"> </w:t>
      </w:r>
      <w:r w:rsidRPr="004D7D6E">
        <w:rPr>
          <w:rFonts w:ascii="Palatino Linotype" w:hAnsi="Palatino Linotype" w:cs="Arial"/>
          <w:i/>
        </w:rPr>
        <w:t>antes apuntado, el RFC vinculado al nombre de su titular, permite identificar la</w:t>
      </w:r>
      <w:r w:rsidRPr="004D7D6E">
        <w:rPr>
          <w:rFonts w:ascii="Palatino Linotype" w:hAnsi="Palatino Linotype" w:cs="Arial"/>
          <w:b/>
          <w:bCs/>
          <w:i/>
        </w:rPr>
        <w:t xml:space="preserve"> </w:t>
      </w:r>
      <w:r w:rsidRPr="004D7D6E">
        <w:rPr>
          <w:rFonts w:ascii="Palatino Linotype" w:hAnsi="Palatino Linotype" w:cs="Arial"/>
          <w:i/>
        </w:rPr>
        <w:t>edad de la persona, así como su homoclave, siendo esta última única e irrepetible,</w:t>
      </w:r>
      <w:r w:rsidRPr="004D7D6E">
        <w:rPr>
          <w:rFonts w:ascii="Palatino Linotype" w:hAnsi="Palatino Linotype" w:cs="Arial"/>
          <w:b/>
          <w:bCs/>
          <w:i/>
        </w:rPr>
        <w:t xml:space="preserve"> </w:t>
      </w:r>
      <w:r w:rsidRPr="004D7D6E">
        <w:rPr>
          <w:rFonts w:ascii="Palatino Linotype" w:hAnsi="Palatino Linotype" w:cs="Arial"/>
          <w:i/>
        </w:rPr>
        <w:t>por lo que es posible concluir que el RFC constituye un dato personal y, por tanto,</w:t>
      </w:r>
      <w:r w:rsidRPr="004D7D6E">
        <w:rPr>
          <w:rFonts w:ascii="Palatino Linotype" w:hAnsi="Palatino Linotype" w:cs="Arial"/>
          <w:b/>
          <w:bCs/>
          <w:i/>
        </w:rPr>
        <w:t xml:space="preserve"> </w:t>
      </w:r>
      <w:r w:rsidRPr="004D7D6E">
        <w:rPr>
          <w:rFonts w:ascii="Palatino Linotype" w:hAnsi="Palatino Linotype" w:cs="Arial"/>
          <w:i/>
        </w:rPr>
        <w:t>información confidencial, de conformidad con los previsto en el artículo 18,</w:t>
      </w:r>
      <w:r w:rsidRPr="004D7D6E">
        <w:rPr>
          <w:rFonts w:ascii="Palatino Linotype" w:hAnsi="Palatino Linotype" w:cs="Arial"/>
          <w:b/>
          <w:bCs/>
          <w:i/>
        </w:rPr>
        <w:t xml:space="preserve"> </w:t>
      </w:r>
      <w:r w:rsidRPr="004D7D6E">
        <w:rPr>
          <w:rFonts w:ascii="Palatino Linotype" w:hAnsi="Palatino Linotype" w:cs="Arial"/>
          <w:i/>
        </w:rPr>
        <w:t>fracción II de la Ley Federal de Transparencia y Acceso a la Información Pública</w:t>
      </w:r>
      <w:r w:rsidRPr="004D7D6E">
        <w:rPr>
          <w:rFonts w:ascii="Palatino Linotype" w:hAnsi="Palatino Linotype" w:cs="Arial"/>
          <w:b/>
          <w:bCs/>
          <w:i/>
        </w:rPr>
        <w:t xml:space="preserve"> </w:t>
      </w:r>
      <w:r w:rsidRPr="004D7D6E">
        <w:rPr>
          <w:rFonts w:ascii="Palatino Linotype" w:hAnsi="Palatino Linotype" w:cs="Arial"/>
          <w:i/>
        </w:rPr>
        <w:t>Gubernamental</w:t>
      </w:r>
      <w:r w:rsidRPr="004D7D6E">
        <w:rPr>
          <w:rFonts w:ascii="Palatino Linotype" w:hAnsi="Palatino Linotype" w:cs="Arial"/>
          <w:bCs/>
          <w:i/>
        </w:rPr>
        <w:t>…” (Sic)</w:t>
      </w:r>
    </w:p>
    <w:p w14:paraId="504CE22D" w14:textId="77777777" w:rsidR="001272D3" w:rsidRPr="004D7D6E" w:rsidRDefault="001272D3" w:rsidP="002C275E">
      <w:pPr>
        <w:tabs>
          <w:tab w:val="left" w:pos="8647"/>
        </w:tabs>
        <w:spacing w:after="0" w:line="240" w:lineRule="auto"/>
        <w:ind w:left="567" w:right="284"/>
        <w:jc w:val="right"/>
        <w:rPr>
          <w:rFonts w:ascii="Palatino Linotype" w:hAnsi="Palatino Linotype" w:cs="Arial"/>
        </w:rPr>
      </w:pPr>
      <w:r w:rsidRPr="004D7D6E">
        <w:rPr>
          <w:rFonts w:ascii="Palatino Linotype" w:hAnsi="Palatino Linotype" w:cs="Arial"/>
        </w:rPr>
        <w:t>(Énfasis añadido)</w:t>
      </w:r>
    </w:p>
    <w:p w14:paraId="308DC4C5"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14:paraId="49C28D09"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7A97972" w14:textId="77777777" w:rsidR="004D7D6E" w:rsidRPr="004D7D6E" w:rsidRDefault="004D7D6E" w:rsidP="002C275E">
      <w:pPr>
        <w:tabs>
          <w:tab w:val="left" w:pos="8647"/>
        </w:tabs>
        <w:spacing w:after="0" w:line="360" w:lineRule="auto"/>
        <w:ind w:right="51"/>
        <w:jc w:val="both"/>
        <w:rPr>
          <w:rFonts w:ascii="Palatino Linotype" w:hAnsi="Palatino Linotype" w:cs="Arial"/>
          <w:sz w:val="24"/>
          <w:szCs w:val="24"/>
        </w:rPr>
      </w:pPr>
    </w:p>
    <w:p w14:paraId="4BA4E8D3"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084BB66"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14:paraId="197A953E" w14:textId="753CBAA5"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 xml:space="preserve">Argumento que es compartido por el entonces </w:t>
      </w:r>
      <w:r w:rsidRPr="004D7D6E">
        <w:rPr>
          <w:rFonts w:ascii="Palatino Linotype" w:hAnsi="Palatino Linotype" w:cs="Arial"/>
          <w:b/>
          <w:bCs/>
          <w:sz w:val="24"/>
          <w:szCs w:val="24"/>
        </w:rPr>
        <w:t xml:space="preserve">Instituto Federal de Acceso a la Información y Protección de Datos (IFAI), conforme al </w:t>
      </w:r>
      <w:r w:rsidRPr="004D7D6E">
        <w:rPr>
          <w:rFonts w:ascii="Palatino Linotype" w:hAnsi="Palatino Linotype" w:cs="Arial"/>
          <w:sz w:val="24"/>
          <w:szCs w:val="24"/>
        </w:rPr>
        <w:t xml:space="preserve">criterio número 0003-10, el cual refiere: </w:t>
      </w:r>
    </w:p>
    <w:p w14:paraId="0EBC2047" w14:textId="77777777" w:rsidR="001272D3" w:rsidRPr="004D7D6E" w:rsidRDefault="001272D3" w:rsidP="002C275E">
      <w:pPr>
        <w:tabs>
          <w:tab w:val="left" w:pos="8505"/>
        </w:tabs>
        <w:spacing w:after="0" w:line="240" w:lineRule="auto"/>
        <w:ind w:left="567" w:right="567"/>
        <w:jc w:val="both"/>
        <w:rPr>
          <w:rFonts w:ascii="Palatino Linotype" w:hAnsi="Palatino Linotype" w:cs="Arial"/>
          <w:i/>
        </w:rPr>
      </w:pPr>
      <w:r w:rsidRPr="004D7D6E">
        <w:rPr>
          <w:rFonts w:ascii="Palatino Linotype" w:hAnsi="Palatino Linotype" w:cs="Arial"/>
          <w:b/>
          <w:bCs/>
          <w:i/>
        </w:rPr>
        <w:lastRenderedPageBreak/>
        <w:t xml:space="preserve">“Clave Única de Registro de Población (CURP) es un dato personal confidencial. </w:t>
      </w:r>
      <w:r w:rsidRPr="004D7D6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D7D6E">
        <w:rPr>
          <w:rFonts w:ascii="Palatino Linotype" w:hAnsi="Palatino Linotype" w:cs="Arial"/>
          <w:b/>
          <w:bCs/>
          <w:i/>
        </w:rPr>
        <w:t>..</w:t>
      </w:r>
      <w:r w:rsidRPr="004D7D6E">
        <w:rPr>
          <w:rFonts w:ascii="Palatino Linotype" w:hAnsi="Palatino Linotype" w:cs="Arial"/>
          <w:i/>
        </w:rPr>
        <w:t>.” (Sic)</w:t>
      </w:r>
    </w:p>
    <w:p w14:paraId="622EF279" w14:textId="77777777" w:rsidR="001272D3" w:rsidRPr="004D7D6E" w:rsidRDefault="001272D3" w:rsidP="002C275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D232A0C" w14:textId="761ACDF1" w:rsidR="001272D3" w:rsidRDefault="001272D3" w:rsidP="00482FB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r w:rsidR="00482FB5" w:rsidRPr="004D7D6E">
        <w:rPr>
          <w:rFonts w:ascii="Palatino Linotype" w:eastAsia="Times New Roman" w:hAnsi="Palatino Linotype" w:cs="Arial"/>
          <w:sz w:val="24"/>
          <w:szCs w:val="24"/>
          <w:lang w:val="es-ES" w:eastAsia="es-ES"/>
        </w:rPr>
        <w:t xml:space="preserve"> </w:t>
      </w:r>
    </w:p>
    <w:p w14:paraId="0E9BD19B" w14:textId="77777777" w:rsidR="002467C0" w:rsidRPr="004D7D6E" w:rsidRDefault="002467C0" w:rsidP="00482FB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E4C1435" w14:textId="77777777" w:rsidR="002467C0" w:rsidRDefault="00196677" w:rsidP="00196677">
      <w:pPr>
        <w:spacing w:line="360" w:lineRule="auto"/>
        <w:jc w:val="both"/>
        <w:rPr>
          <w:rFonts w:ascii="Palatino Linotype" w:hAnsi="Palatino Linotype"/>
        </w:rPr>
      </w:pPr>
      <w:r w:rsidRPr="00E93BB3">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E93BB3">
        <w:rPr>
          <w:rFonts w:ascii="Palatino Linotype" w:hAnsi="Palatino Linotype"/>
        </w:rPr>
        <w:t>resulta necesario que el Comité de Transparencia d</w:t>
      </w:r>
      <w:r w:rsidRPr="00E93BB3">
        <w:rPr>
          <w:rFonts w:ascii="Palatino Linotype" w:hAnsi="Palatino Linotype"/>
          <w:lang w:val="es-ES_tradnl"/>
        </w:rPr>
        <w:t xml:space="preserve">el Sujeto Obligado </w:t>
      </w:r>
      <w:r w:rsidRPr="00E93BB3">
        <w:rPr>
          <w:rFonts w:ascii="Palatino Linotype" w:hAnsi="Palatino Linotype"/>
        </w:rPr>
        <w:t>emita el Acuerdo de Clasificación correspondiente</w:t>
      </w:r>
      <w:r w:rsidRPr="00E93BB3">
        <w:rPr>
          <w:rFonts w:ascii="Palatino Linotype" w:hAnsi="Palatino Linotype"/>
          <w:lang w:val="es-ES_tradnl"/>
        </w:rPr>
        <w:t xml:space="preserve"> debidamente fundado y motivado, </w:t>
      </w:r>
      <w:r w:rsidRPr="00E93BB3">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E93BB3">
        <w:rPr>
          <w:rFonts w:ascii="Palatino Linotype" w:hAnsi="Palatino Linotype"/>
          <w:b/>
        </w:rPr>
        <w:t>LINEAMIENTOS GENERALES EN MATERIA DE CLASIFICACIÓN Y DESCLASIFICACIÓN DE LA INFORMACIÓN, ASÍ COMO PARA LA ELABORACIÓN DE VERSIONES PÚBLICAS</w:t>
      </w:r>
      <w:r w:rsidRPr="00E93BB3">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1B100520" w14:textId="77777777" w:rsidR="002467C0" w:rsidRDefault="00196677" w:rsidP="00196677">
      <w:pPr>
        <w:spacing w:line="360" w:lineRule="auto"/>
        <w:jc w:val="both"/>
        <w:rPr>
          <w:rFonts w:ascii="Palatino Linotype" w:hAnsi="Palatino Linotype"/>
        </w:rPr>
      </w:pPr>
      <w:r w:rsidRPr="00E93BB3">
        <w:rPr>
          <w:rFonts w:ascii="Palatino Linotype" w:hAnsi="Palatino Linotype" w:cs="Arial"/>
          <w:lang w:eastAsia="es-MX"/>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67F5CE48" w14:textId="77777777" w:rsidR="002467C0" w:rsidRDefault="00196677" w:rsidP="00196677">
      <w:pPr>
        <w:spacing w:line="360" w:lineRule="auto"/>
        <w:jc w:val="both"/>
        <w:rPr>
          <w:rFonts w:ascii="Palatino Linotype" w:hAnsi="Palatino Linotype"/>
        </w:rPr>
      </w:pPr>
      <w:r w:rsidRPr="00E93BB3">
        <w:rPr>
          <w:rFonts w:ascii="Palatino Linotype" w:hAnsi="Palatino Linotype" w:cs="Arial"/>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E93BB3">
        <w:rPr>
          <w:rFonts w:ascii="Palatino Linotype" w:hAnsi="Palatino Linotype" w:cs="Arial"/>
          <w:b/>
          <w:u w:val="single"/>
          <w:lang w:eastAsia="es-MX"/>
        </w:rPr>
        <w:t>reserva de la información</w:t>
      </w:r>
      <w:r w:rsidRPr="00E93BB3">
        <w:rPr>
          <w:rFonts w:ascii="Palatino Linotype" w:hAnsi="Palatino Linotype" w:cs="Arial"/>
          <w:lang w:eastAsia="es-MX"/>
        </w:rPr>
        <w:t>, para no hacer identificable al titular de tal dato personal.</w:t>
      </w:r>
    </w:p>
    <w:p w14:paraId="7BA1EAF0" w14:textId="5BF77E31" w:rsidR="00196677" w:rsidRPr="00E93BB3" w:rsidRDefault="00196677" w:rsidP="00196677">
      <w:pPr>
        <w:spacing w:line="360" w:lineRule="auto"/>
        <w:jc w:val="both"/>
        <w:rPr>
          <w:rFonts w:ascii="Palatino Linotype" w:hAnsi="Palatino Linotype"/>
        </w:rPr>
      </w:pPr>
      <w:r w:rsidRPr="00E93BB3">
        <w:rPr>
          <w:rFonts w:ascii="Palatino Linotype" w:hAnsi="Palatino Linotype" w:cs="Arial"/>
          <w:lang w:eastAsia="es-MX"/>
        </w:rPr>
        <w:t>Ello, conforme al propio concepto de versión pública contenido en el artículo 3, fracción XXIV, de la multicitada Ley se define como:</w:t>
      </w:r>
    </w:p>
    <w:p w14:paraId="0DBEF4BF" w14:textId="77777777" w:rsidR="00196677" w:rsidRPr="00E93BB3" w:rsidRDefault="00196677" w:rsidP="00196677">
      <w:pPr>
        <w:autoSpaceDE w:val="0"/>
        <w:autoSpaceDN w:val="0"/>
        <w:adjustRightInd w:val="0"/>
        <w:spacing w:before="240" w:after="360"/>
        <w:ind w:left="851" w:right="900"/>
        <w:jc w:val="both"/>
        <w:rPr>
          <w:rFonts w:ascii="Palatino Linotype" w:hAnsi="Palatino Linotype" w:cs="Arial"/>
          <w:lang w:eastAsia="es-MX"/>
        </w:rPr>
      </w:pPr>
      <w:r w:rsidRPr="00E93BB3">
        <w:rPr>
          <w:rFonts w:ascii="Palatino Linotype" w:hAnsi="Palatino Linotype" w:cs="Arial"/>
          <w:i/>
          <w:lang w:eastAsia="es-MX"/>
        </w:rPr>
        <w:t>“</w:t>
      </w:r>
      <w:r w:rsidRPr="00E93BB3">
        <w:rPr>
          <w:rFonts w:ascii="Palatino Linotype" w:hAnsi="Palatino Linotype" w:cs="Arial"/>
          <w:b/>
          <w:i/>
          <w:lang w:eastAsia="es-MX"/>
        </w:rPr>
        <w:t xml:space="preserve">XXIV. </w:t>
      </w:r>
      <w:r w:rsidRPr="00E93BB3">
        <w:rPr>
          <w:rFonts w:ascii="Palatino Linotype" w:hAnsi="Palatino Linotype" w:cs="Arial"/>
          <w:i/>
          <w:lang w:eastAsia="es-MX"/>
        </w:rPr>
        <w:t>Información reservada: La clasificada con este carácter de manera temporal por las disposiciones de esta Ley, cuya divulgación puede causar daño en términos de lo establecido por esta Ley;”</w:t>
      </w:r>
    </w:p>
    <w:p w14:paraId="71C00B17" w14:textId="77777777" w:rsidR="00196677" w:rsidRPr="00E93BB3" w:rsidRDefault="00196677" w:rsidP="00196677">
      <w:pPr>
        <w:autoSpaceDE w:val="0"/>
        <w:autoSpaceDN w:val="0"/>
        <w:adjustRightInd w:val="0"/>
        <w:spacing w:before="240" w:after="360" w:line="360" w:lineRule="auto"/>
        <w:jc w:val="both"/>
        <w:rPr>
          <w:rFonts w:ascii="Palatino Linotype" w:hAnsi="Palatino Linotype" w:cs="Arial"/>
          <w:lang w:eastAsia="es-MX"/>
        </w:rPr>
      </w:pPr>
      <w:r w:rsidRPr="00E93BB3">
        <w:rPr>
          <w:rFonts w:ascii="Palatino Linotype" w:hAnsi="Palatino Linotype" w:cs="Arial"/>
          <w:lang w:eastAsia="es-MX"/>
        </w:rPr>
        <w:t xml:space="preserve">No obstante que si bien, por regla general dentro de la </w:t>
      </w:r>
      <w:r w:rsidRPr="00E93BB3">
        <w:rPr>
          <w:rFonts w:ascii="Palatino Linotype" w:hAnsi="Palatino Linotype" w:cs="Arial"/>
          <w:i/>
          <w:lang w:eastAsia="es-MX"/>
        </w:rPr>
        <w:t xml:space="preserve">nómina </w:t>
      </w:r>
      <w:r w:rsidRPr="00E93BB3">
        <w:rPr>
          <w:rFonts w:ascii="Palatino Linotype" w:hAnsi="Palatino Linotype" w:cs="Arial"/>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E93BB3">
        <w:rPr>
          <w:rFonts w:ascii="Palatino Linotype" w:hAnsi="Palatino Linotype" w:cs="Arial"/>
          <w:b/>
          <w:i/>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E93BB3">
        <w:rPr>
          <w:rFonts w:ascii="Palatino Linotype" w:hAnsi="Palatino Linotype" w:cs="Arial"/>
          <w:b/>
          <w:i/>
          <w:lang w:eastAsia="es-MX"/>
        </w:rPr>
        <w:t>.</w:t>
      </w:r>
    </w:p>
    <w:p w14:paraId="6F766B09" w14:textId="77777777" w:rsidR="00196677" w:rsidRPr="00E93BB3" w:rsidRDefault="00196677" w:rsidP="00196677">
      <w:pPr>
        <w:autoSpaceDE w:val="0"/>
        <w:autoSpaceDN w:val="0"/>
        <w:adjustRightInd w:val="0"/>
        <w:spacing w:before="240" w:after="360" w:line="360" w:lineRule="auto"/>
        <w:jc w:val="both"/>
        <w:rPr>
          <w:rFonts w:ascii="Palatino Linotype" w:hAnsi="Palatino Linotype" w:cs="Arial"/>
          <w:lang w:eastAsia="es-MX"/>
        </w:rPr>
      </w:pPr>
      <w:r w:rsidRPr="00E93BB3">
        <w:rPr>
          <w:rFonts w:ascii="Palatino Linotype" w:hAnsi="Palatino Linotype" w:cs="Arial"/>
          <w:lang w:eastAsia="es-MX"/>
        </w:rPr>
        <w:t xml:space="preserve">Esto es así, ya que el artículo 81, fracción III, de la Ley de Seguridad del Estado de México, establece lo siguiente: </w:t>
      </w:r>
    </w:p>
    <w:p w14:paraId="2CF537E0" w14:textId="77777777" w:rsidR="00196677" w:rsidRPr="00E93BB3" w:rsidRDefault="00196677" w:rsidP="00196677">
      <w:pPr>
        <w:autoSpaceDE w:val="0"/>
        <w:autoSpaceDN w:val="0"/>
        <w:adjustRightInd w:val="0"/>
        <w:ind w:left="567" w:right="616"/>
        <w:jc w:val="both"/>
        <w:rPr>
          <w:rFonts w:ascii="Palatino Linotype" w:hAnsi="Palatino Linotype" w:cs="Arial"/>
          <w:i/>
          <w:lang w:eastAsia="es-MX"/>
        </w:rPr>
      </w:pPr>
      <w:r w:rsidRPr="00E93BB3">
        <w:rPr>
          <w:rFonts w:ascii="Palatino Linotype" w:hAnsi="Palatino Linotype" w:cs="Arial"/>
          <w:i/>
          <w:lang w:eastAsia="es-MX"/>
        </w:rPr>
        <w:lastRenderedPageBreak/>
        <w:t>“</w:t>
      </w:r>
      <w:r w:rsidRPr="00E93BB3">
        <w:rPr>
          <w:rFonts w:ascii="Palatino Linotype" w:hAnsi="Palatino Linotype" w:cs="Arial"/>
          <w:b/>
          <w:i/>
          <w:lang w:eastAsia="es-MX"/>
        </w:rPr>
        <w:t>Artículo 81</w:t>
      </w:r>
      <w:r w:rsidRPr="00E93BB3">
        <w:rPr>
          <w:rFonts w:ascii="Palatino Linotype" w:hAnsi="Palatino Linotype" w:cs="Arial"/>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E93BB3">
        <w:rPr>
          <w:rFonts w:ascii="Palatino Linotype" w:hAnsi="Palatino Linotype" w:cs="Arial"/>
          <w:b/>
          <w:i/>
          <w:u w:val="single"/>
          <w:lang w:eastAsia="es-MX"/>
        </w:rPr>
        <w:t>esta información se considerará reservada en los casos siguientes</w:t>
      </w:r>
      <w:r w:rsidRPr="00E93BB3">
        <w:rPr>
          <w:rFonts w:ascii="Palatino Linotype" w:hAnsi="Palatino Linotype" w:cs="Arial"/>
          <w:i/>
          <w:lang w:eastAsia="es-MX"/>
        </w:rPr>
        <w:t>:</w:t>
      </w:r>
    </w:p>
    <w:p w14:paraId="566D4CBD" w14:textId="77777777" w:rsidR="00196677" w:rsidRPr="00E93BB3" w:rsidRDefault="00196677" w:rsidP="00196677">
      <w:pPr>
        <w:autoSpaceDE w:val="0"/>
        <w:autoSpaceDN w:val="0"/>
        <w:adjustRightInd w:val="0"/>
        <w:ind w:left="567" w:right="616"/>
        <w:jc w:val="both"/>
        <w:rPr>
          <w:rFonts w:ascii="Palatino Linotype" w:hAnsi="Palatino Linotype" w:cs="Arial"/>
          <w:i/>
          <w:lang w:eastAsia="es-MX"/>
        </w:rPr>
      </w:pPr>
      <w:r w:rsidRPr="00E93BB3">
        <w:rPr>
          <w:rFonts w:ascii="Palatino Linotype" w:hAnsi="Palatino Linotype" w:cs="Arial"/>
          <w:i/>
          <w:lang w:eastAsia="es-MX"/>
        </w:rPr>
        <w:t>(…)</w:t>
      </w:r>
    </w:p>
    <w:p w14:paraId="3A25C9A0" w14:textId="77777777" w:rsidR="00196677" w:rsidRPr="00E93BB3" w:rsidRDefault="00196677" w:rsidP="00196677">
      <w:pPr>
        <w:autoSpaceDE w:val="0"/>
        <w:autoSpaceDN w:val="0"/>
        <w:adjustRightInd w:val="0"/>
        <w:ind w:left="567" w:right="616"/>
        <w:jc w:val="both"/>
        <w:rPr>
          <w:rFonts w:ascii="Palatino Linotype" w:hAnsi="Palatino Linotype" w:cs="Arial"/>
          <w:lang w:eastAsia="es-MX"/>
        </w:rPr>
      </w:pPr>
      <w:r w:rsidRPr="00E93BB3">
        <w:rPr>
          <w:rFonts w:ascii="Palatino Linotype" w:hAnsi="Palatino Linotype" w:cs="Arial"/>
          <w:i/>
          <w:lang w:eastAsia="es-MX"/>
        </w:rPr>
        <w:t xml:space="preserve">III. </w:t>
      </w:r>
      <w:r w:rsidRPr="00E93BB3">
        <w:rPr>
          <w:rFonts w:ascii="Palatino Linotype" w:hAnsi="Palatino Linotype" w:cs="Arial"/>
          <w:b/>
          <w:i/>
          <w:u w:val="single"/>
          <w:lang w:eastAsia="es-MX"/>
        </w:rPr>
        <w:t>La relativa a servidores públicos miembros de las instituciones de seguridad pública, cuya revelación pueda poner en riesgo su vida e integridad física con motivo de sus funciones</w:t>
      </w:r>
      <w:r w:rsidRPr="00E93BB3">
        <w:rPr>
          <w:rFonts w:ascii="Palatino Linotype" w:hAnsi="Palatino Linotype" w:cs="Arial"/>
          <w:i/>
          <w:lang w:eastAsia="es-MX"/>
        </w:rPr>
        <w:t>;”</w:t>
      </w:r>
    </w:p>
    <w:p w14:paraId="56B4C63B" w14:textId="77777777" w:rsidR="00196677" w:rsidRPr="00E93BB3" w:rsidRDefault="00196677" w:rsidP="00196677">
      <w:pPr>
        <w:autoSpaceDE w:val="0"/>
        <w:autoSpaceDN w:val="0"/>
        <w:adjustRightInd w:val="0"/>
        <w:spacing w:before="240" w:after="360" w:line="360" w:lineRule="auto"/>
        <w:jc w:val="both"/>
        <w:rPr>
          <w:rFonts w:ascii="Palatino Linotype" w:hAnsi="Palatino Linotype" w:cs="Arial"/>
          <w:lang w:eastAsia="es-MX"/>
        </w:rPr>
      </w:pPr>
      <w:r w:rsidRPr="00E93BB3">
        <w:rPr>
          <w:rFonts w:ascii="Palatino Linotype" w:hAnsi="Palatino Linotype" w:cs="Arial"/>
          <w:lang w:eastAsia="es-MX"/>
        </w:rPr>
        <w:t xml:space="preserve">Por tanto, el </w:t>
      </w:r>
      <w:r w:rsidRPr="00E93BB3">
        <w:rPr>
          <w:rFonts w:ascii="Palatino Linotype" w:hAnsi="Palatino Linotype" w:cs="Arial"/>
          <w:b/>
          <w:lang w:eastAsia="es-MX"/>
        </w:rPr>
        <w:t>Sujeto Obligado</w:t>
      </w:r>
      <w:r w:rsidRPr="00E93BB3">
        <w:rPr>
          <w:rFonts w:ascii="Palatino Linotype" w:hAnsi="Palatino Linotype" w:cs="Arial"/>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025ADBB" w14:textId="77777777" w:rsidR="00196677" w:rsidRPr="00E93BB3" w:rsidRDefault="00196677" w:rsidP="00196677">
      <w:pPr>
        <w:autoSpaceDE w:val="0"/>
        <w:autoSpaceDN w:val="0"/>
        <w:adjustRightInd w:val="0"/>
        <w:spacing w:before="240" w:after="360" w:line="360" w:lineRule="auto"/>
        <w:jc w:val="both"/>
        <w:rPr>
          <w:rFonts w:ascii="Palatino Linotype" w:hAnsi="Palatino Linotype" w:cs="Arial"/>
          <w:lang w:eastAsia="es-MX"/>
        </w:rPr>
      </w:pPr>
      <w:r w:rsidRPr="00E93BB3">
        <w:rPr>
          <w:rFonts w:ascii="Palatino Linotype" w:hAnsi="Palatino Linotype" w:cs="Arial"/>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0451DD0" w14:textId="70EB2837" w:rsidR="00196677" w:rsidRPr="00E93BB3" w:rsidRDefault="00196677" w:rsidP="00196677">
      <w:pPr>
        <w:spacing w:line="360" w:lineRule="auto"/>
        <w:jc w:val="both"/>
        <w:rPr>
          <w:rFonts w:ascii="Palatino Linotype" w:hAnsi="Palatino Linotype" w:cs="Arial"/>
          <w:lang w:eastAsia="es-MX"/>
        </w:rPr>
      </w:pPr>
      <w:r w:rsidRPr="00E93BB3">
        <w:rPr>
          <w:rFonts w:ascii="Palatino Linotype" w:hAnsi="Palatino Linotype" w:cs="Arial"/>
          <w:lang w:eastAsia="es-MX"/>
        </w:rPr>
        <w:t xml:space="preserve">Es importante mencionar que la causal de reserva antes señalada, puede ubicarse en los supuestos previstos por los artículos 140, fracción IV, de la Ley de Transparencia y  Acceso a </w:t>
      </w:r>
      <w:r w:rsidRPr="00E93BB3">
        <w:rPr>
          <w:rFonts w:ascii="Palatino Linotype" w:hAnsi="Palatino Linotype" w:cs="Arial"/>
          <w:lang w:eastAsia="es-MX"/>
        </w:rPr>
        <w:lastRenderedPageBreak/>
        <w:t>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6955F0B" w14:textId="77777777" w:rsidR="00196677" w:rsidRPr="00E93BB3" w:rsidRDefault="00196677" w:rsidP="00196677">
      <w:pPr>
        <w:spacing w:line="360" w:lineRule="auto"/>
        <w:jc w:val="both"/>
        <w:rPr>
          <w:rFonts w:ascii="Palatino Linotype" w:hAnsi="Palatino Linotype"/>
        </w:rPr>
      </w:pPr>
      <w:r w:rsidRPr="00E93BB3">
        <w:rPr>
          <w:rFonts w:ascii="Palatino Linotype" w:hAnsi="Palatino Linotype" w:cs="Arial"/>
          <w:lang w:eastAsia="es-MX"/>
        </w:rPr>
        <w:t xml:space="preserve">Resulta alusivo por analogía el criterio 06-09 emitido </w:t>
      </w:r>
      <w:r w:rsidRPr="00E93BB3">
        <w:rPr>
          <w:rFonts w:ascii="Palatino Linotype" w:hAnsi="Palatino Linotype"/>
        </w:rPr>
        <w:t>por el entonces IFAI, ahora INAI que a la letra dice:</w:t>
      </w:r>
    </w:p>
    <w:p w14:paraId="5B6C28D3" w14:textId="77777777" w:rsidR="00196677" w:rsidRPr="00E93BB3" w:rsidRDefault="00196677" w:rsidP="00196677">
      <w:pPr>
        <w:spacing w:before="240" w:after="240"/>
        <w:ind w:left="567" w:right="616"/>
        <w:jc w:val="both"/>
        <w:rPr>
          <w:rFonts w:ascii="Palatino Linotype" w:hAnsi="Palatino Linotype"/>
          <w:i/>
          <w:shd w:val="clear" w:color="auto" w:fill="FFFFFF"/>
        </w:rPr>
      </w:pPr>
      <w:r w:rsidRPr="00E93BB3">
        <w:rPr>
          <w:rFonts w:ascii="Palatino Linotype" w:hAnsi="Palatino Linotype"/>
          <w:i/>
        </w:rPr>
        <w:t>“</w:t>
      </w:r>
      <w:r w:rsidRPr="00E93BB3">
        <w:rPr>
          <w:rFonts w:ascii="Palatino Linotype" w:eastAsia="Arial" w:hAnsi="Palatino Linotype" w:cs="Arial"/>
          <w:b/>
          <w:i/>
          <w:spacing w:val="-1"/>
          <w:u w:val="single"/>
        </w:rPr>
        <w:t>N</w:t>
      </w:r>
      <w:r w:rsidRPr="00E93BB3">
        <w:rPr>
          <w:rFonts w:ascii="Palatino Linotype" w:eastAsia="Arial" w:hAnsi="Palatino Linotype" w:cs="Arial"/>
          <w:b/>
          <w:i/>
          <w:u w:val="single"/>
        </w:rPr>
        <w:t>ombres</w:t>
      </w:r>
      <w:r w:rsidRPr="00E93BB3">
        <w:rPr>
          <w:rFonts w:ascii="Palatino Linotype" w:eastAsia="Arial" w:hAnsi="Palatino Linotype" w:cs="Arial"/>
          <w:b/>
          <w:i/>
          <w:spacing w:val="2"/>
          <w:u w:val="single"/>
        </w:rPr>
        <w:t xml:space="preserve"> </w:t>
      </w:r>
      <w:r w:rsidRPr="00E93BB3">
        <w:rPr>
          <w:rFonts w:ascii="Palatino Linotype" w:eastAsia="Arial" w:hAnsi="Palatino Linotype" w:cs="Arial"/>
          <w:b/>
          <w:i/>
          <w:u w:val="single"/>
        </w:rPr>
        <w:t>de</w:t>
      </w:r>
      <w:r w:rsidRPr="00E93BB3">
        <w:rPr>
          <w:rFonts w:ascii="Palatino Linotype" w:eastAsia="Arial" w:hAnsi="Palatino Linotype" w:cs="Arial"/>
          <w:b/>
          <w:i/>
          <w:spacing w:val="5"/>
          <w:u w:val="single"/>
        </w:rPr>
        <w:t xml:space="preserve"> </w:t>
      </w:r>
      <w:r w:rsidRPr="00E93BB3">
        <w:rPr>
          <w:rFonts w:ascii="Palatino Linotype" w:eastAsia="Arial" w:hAnsi="Palatino Linotype" w:cs="Arial"/>
          <w:b/>
          <w:i/>
          <w:u w:val="single"/>
        </w:rPr>
        <w:t>s</w:t>
      </w:r>
      <w:r w:rsidRPr="00E93BB3">
        <w:rPr>
          <w:rFonts w:ascii="Palatino Linotype" w:eastAsia="Arial" w:hAnsi="Palatino Linotype" w:cs="Arial"/>
          <w:b/>
          <w:i/>
          <w:spacing w:val="-3"/>
          <w:u w:val="single"/>
        </w:rPr>
        <w:t>e</w:t>
      </w:r>
      <w:r w:rsidRPr="00E93BB3">
        <w:rPr>
          <w:rFonts w:ascii="Palatino Linotype" w:eastAsia="Arial" w:hAnsi="Palatino Linotype" w:cs="Arial"/>
          <w:b/>
          <w:i/>
          <w:u w:val="single"/>
        </w:rPr>
        <w:t>r</w:t>
      </w:r>
      <w:r w:rsidRPr="00E93BB3">
        <w:rPr>
          <w:rFonts w:ascii="Palatino Linotype" w:eastAsia="Arial" w:hAnsi="Palatino Linotype" w:cs="Arial"/>
          <w:b/>
          <w:i/>
          <w:spacing w:val="-2"/>
          <w:u w:val="single"/>
        </w:rPr>
        <w:t>v</w:t>
      </w:r>
      <w:r w:rsidRPr="00E93BB3">
        <w:rPr>
          <w:rFonts w:ascii="Palatino Linotype" w:eastAsia="Arial" w:hAnsi="Palatino Linotype" w:cs="Arial"/>
          <w:b/>
          <w:i/>
          <w:spacing w:val="1"/>
          <w:u w:val="single"/>
        </w:rPr>
        <w:t>i</w:t>
      </w:r>
      <w:r w:rsidRPr="00E93BB3">
        <w:rPr>
          <w:rFonts w:ascii="Palatino Linotype" w:eastAsia="Arial" w:hAnsi="Palatino Linotype" w:cs="Arial"/>
          <w:b/>
          <w:i/>
          <w:u w:val="single"/>
        </w:rPr>
        <w:t>d</w:t>
      </w:r>
      <w:r w:rsidRPr="00E93BB3">
        <w:rPr>
          <w:rFonts w:ascii="Palatino Linotype" w:eastAsia="Arial" w:hAnsi="Palatino Linotype" w:cs="Arial"/>
          <w:b/>
          <w:i/>
          <w:spacing w:val="-1"/>
          <w:u w:val="single"/>
        </w:rPr>
        <w:t>o</w:t>
      </w:r>
      <w:r w:rsidRPr="00E93BB3">
        <w:rPr>
          <w:rFonts w:ascii="Palatino Linotype" w:eastAsia="Arial" w:hAnsi="Palatino Linotype" w:cs="Arial"/>
          <w:b/>
          <w:i/>
          <w:u w:val="single"/>
        </w:rPr>
        <w:t>r</w:t>
      </w:r>
      <w:r w:rsidRPr="00E93BB3">
        <w:rPr>
          <w:rFonts w:ascii="Palatino Linotype" w:eastAsia="Arial" w:hAnsi="Palatino Linotype" w:cs="Arial"/>
          <w:b/>
          <w:i/>
          <w:spacing w:val="-2"/>
          <w:u w:val="single"/>
        </w:rPr>
        <w:t>e</w:t>
      </w:r>
      <w:r w:rsidRPr="00E93BB3">
        <w:rPr>
          <w:rFonts w:ascii="Palatino Linotype" w:eastAsia="Arial" w:hAnsi="Palatino Linotype" w:cs="Arial"/>
          <w:b/>
          <w:i/>
          <w:u w:val="single"/>
        </w:rPr>
        <w:t>s</w:t>
      </w:r>
      <w:r w:rsidRPr="00E93BB3">
        <w:rPr>
          <w:rFonts w:ascii="Palatino Linotype" w:eastAsia="Arial" w:hAnsi="Palatino Linotype" w:cs="Arial"/>
          <w:b/>
          <w:i/>
          <w:spacing w:val="5"/>
          <w:u w:val="single"/>
        </w:rPr>
        <w:t xml:space="preserve"> </w:t>
      </w:r>
      <w:r w:rsidRPr="00E93BB3">
        <w:rPr>
          <w:rFonts w:ascii="Palatino Linotype" w:eastAsia="Arial" w:hAnsi="Palatino Linotype" w:cs="Arial"/>
          <w:b/>
          <w:i/>
          <w:u w:val="single"/>
        </w:rPr>
        <w:t>p</w:t>
      </w:r>
      <w:r w:rsidRPr="00E93BB3">
        <w:rPr>
          <w:rFonts w:ascii="Palatino Linotype" w:eastAsia="Arial" w:hAnsi="Palatino Linotype" w:cs="Arial"/>
          <w:b/>
          <w:i/>
          <w:spacing w:val="-1"/>
          <w:u w:val="single"/>
        </w:rPr>
        <w:t>ú</w:t>
      </w:r>
      <w:r w:rsidRPr="00E93BB3">
        <w:rPr>
          <w:rFonts w:ascii="Palatino Linotype" w:eastAsia="Arial" w:hAnsi="Palatino Linotype" w:cs="Arial"/>
          <w:b/>
          <w:i/>
          <w:u w:val="single"/>
        </w:rPr>
        <w:t>b</w:t>
      </w:r>
      <w:r w:rsidRPr="00E93BB3">
        <w:rPr>
          <w:rFonts w:ascii="Palatino Linotype" w:eastAsia="Arial" w:hAnsi="Palatino Linotype" w:cs="Arial"/>
          <w:b/>
          <w:i/>
          <w:spacing w:val="-2"/>
          <w:u w:val="single"/>
        </w:rPr>
        <w:t>l</w:t>
      </w:r>
      <w:r w:rsidRPr="00E93BB3">
        <w:rPr>
          <w:rFonts w:ascii="Palatino Linotype" w:eastAsia="Arial" w:hAnsi="Palatino Linotype" w:cs="Arial"/>
          <w:b/>
          <w:i/>
          <w:spacing w:val="1"/>
          <w:u w:val="single"/>
        </w:rPr>
        <w:t>i</w:t>
      </w:r>
      <w:r w:rsidRPr="00E93BB3">
        <w:rPr>
          <w:rFonts w:ascii="Palatino Linotype" w:eastAsia="Arial" w:hAnsi="Palatino Linotype" w:cs="Arial"/>
          <w:b/>
          <w:i/>
          <w:u w:val="single"/>
        </w:rPr>
        <w:t>c</w:t>
      </w:r>
      <w:r w:rsidRPr="00E93BB3">
        <w:rPr>
          <w:rFonts w:ascii="Palatino Linotype" w:eastAsia="Arial" w:hAnsi="Palatino Linotype" w:cs="Arial"/>
          <w:b/>
          <w:i/>
          <w:spacing w:val="-1"/>
          <w:u w:val="single"/>
        </w:rPr>
        <w:t>o</w:t>
      </w:r>
      <w:r w:rsidRPr="00E93BB3">
        <w:rPr>
          <w:rFonts w:ascii="Palatino Linotype" w:eastAsia="Arial" w:hAnsi="Palatino Linotype" w:cs="Arial"/>
          <w:b/>
          <w:i/>
          <w:u w:val="single"/>
        </w:rPr>
        <w:t>s</w:t>
      </w:r>
      <w:r w:rsidRPr="00E93BB3">
        <w:rPr>
          <w:rFonts w:ascii="Palatino Linotype" w:eastAsia="Arial" w:hAnsi="Palatino Linotype" w:cs="Arial"/>
          <w:b/>
          <w:i/>
          <w:spacing w:val="3"/>
          <w:u w:val="single"/>
        </w:rPr>
        <w:t xml:space="preserve"> </w:t>
      </w:r>
      <w:r w:rsidRPr="00E93BB3">
        <w:rPr>
          <w:rFonts w:ascii="Palatino Linotype" w:eastAsia="Arial" w:hAnsi="Palatino Linotype" w:cs="Arial"/>
          <w:b/>
          <w:i/>
          <w:u w:val="single"/>
        </w:rPr>
        <w:t>d</w:t>
      </w:r>
      <w:r w:rsidRPr="00E93BB3">
        <w:rPr>
          <w:rFonts w:ascii="Palatino Linotype" w:eastAsia="Arial" w:hAnsi="Palatino Linotype" w:cs="Arial"/>
          <w:b/>
          <w:i/>
          <w:spacing w:val="-1"/>
          <w:u w:val="single"/>
        </w:rPr>
        <w:t>e</w:t>
      </w:r>
      <w:r w:rsidRPr="00E93BB3">
        <w:rPr>
          <w:rFonts w:ascii="Palatino Linotype" w:eastAsia="Arial" w:hAnsi="Palatino Linotype" w:cs="Arial"/>
          <w:b/>
          <w:i/>
          <w:u w:val="single"/>
        </w:rPr>
        <w:t>dica</w:t>
      </w:r>
      <w:r w:rsidRPr="00E93BB3">
        <w:rPr>
          <w:rFonts w:ascii="Palatino Linotype" w:eastAsia="Arial" w:hAnsi="Palatino Linotype" w:cs="Arial"/>
          <w:b/>
          <w:i/>
          <w:spacing w:val="-1"/>
          <w:u w:val="single"/>
        </w:rPr>
        <w:t>d</w:t>
      </w:r>
      <w:r w:rsidRPr="00E93BB3">
        <w:rPr>
          <w:rFonts w:ascii="Palatino Linotype" w:eastAsia="Arial" w:hAnsi="Palatino Linotype" w:cs="Arial"/>
          <w:b/>
          <w:i/>
          <w:u w:val="single"/>
        </w:rPr>
        <w:t>os a</w:t>
      </w:r>
      <w:r w:rsidRPr="00E93BB3">
        <w:rPr>
          <w:rFonts w:ascii="Palatino Linotype" w:eastAsia="Arial" w:hAnsi="Palatino Linotype" w:cs="Arial"/>
          <w:b/>
          <w:i/>
          <w:spacing w:val="5"/>
          <w:u w:val="single"/>
        </w:rPr>
        <w:t xml:space="preserve"> </w:t>
      </w:r>
      <w:r w:rsidRPr="00E93BB3">
        <w:rPr>
          <w:rFonts w:ascii="Palatino Linotype" w:eastAsia="Arial" w:hAnsi="Palatino Linotype" w:cs="Arial"/>
          <w:b/>
          <w:i/>
          <w:u w:val="single"/>
        </w:rPr>
        <w:t>a</w:t>
      </w:r>
      <w:r w:rsidRPr="00E93BB3">
        <w:rPr>
          <w:rFonts w:ascii="Palatino Linotype" w:eastAsia="Arial" w:hAnsi="Palatino Linotype" w:cs="Arial"/>
          <w:b/>
          <w:i/>
          <w:spacing w:val="-1"/>
          <w:u w:val="single"/>
        </w:rPr>
        <w:t>c</w:t>
      </w:r>
      <w:r w:rsidRPr="00E93BB3">
        <w:rPr>
          <w:rFonts w:ascii="Palatino Linotype" w:eastAsia="Arial" w:hAnsi="Palatino Linotype" w:cs="Arial"/>
          <w:b/>
          <w:i/>
          <w:spacing w:val="-2"/>
          <w:u w:val="single"/>
        </w:rPr>
        <w:t>t</w:t>
      </w:r>
      <w:r w:rsidRPr="00E93BB3">
        <w:rPr>
          <w:rFonts w:ascii="Palatino Linotype" w:eastAsia="Arial" w:hAnsi="Palatino Linotype" w:cs="Arial"/>
          <w:b/>
          <w:i/>
          <w:spacing w:val="1"/>
          <w:u w:val="single"/>
        </w:rPr>
        <w:t>i</w:t>
      </w:r>
      <w:r w:rsidRPr="00E93BB3">
        <w:rPr>
          <w:rFonts w:ascii="Palatino Linotype" w:eastAsia="Arial" w:hAnsi="Palatino Linotype" w:cs="Arial"/>
          <w:b/>
          <w:i/>
          <w:spacing w:val="-3"/>
          <w:u w:val="single"/>
        </w:rPr>
        <w:t>v</w:t>
      </w:r>
      <w:r w:rsidRPr="00E93BB3">
        <w:rPr>
          <w:rFonts w:ascii="Palatino Linotype" w:eastAsia="Arial" w:hAnsi="Palatino Linotype" w:cs="Arial"/>
          <w:b/>
          <w:i/>
          <w:spacing w:val="1"/>
          <w:u w:val="single"/>
        </w:rPr>
        <w:t>i</w:t>
      </w:r>
      <w:r w:rsidRPr="00E93BB3">
        <w:rPr>
          <w:rFonts w:ascii="Palatino Linotype" w:eastAsia="Arial" w:hAnsi="Palatino Linotype" w:cs="Arial"/>
          <w:b/>
          <w:i/>
          <w:u w:val="single"/>
        </w:rPr>
        <w:t>d</w:t>
      </w:r>
      <w:r w:rsidRPr="00E93BB3">
        <w:rPr>
          <w:rFonts w:ascii="Palatino Linotype" w:eastAsia="Arial" w:hAnsi="Palatino Linotype" w:cs="Arial"/>
          <w:b/>
          <w:i/>
          <w:spacing w:val="-1"/>
          <w:u w:val="single"/>
        </w:rPr>
        <w:t>a</w:t>
      </w:r>
      <w:r w:rsidRPr="00E93BB3">
        <w:rPr>
          <w:rFonts w:ascii="Palatino Linotype" w:eastAsia="Arial" w:hAnsi="Palatino Linotype" w:cs="Arial"/>
          <w:b/>
          <w:i/>
          <w:u w:val="single"/>
        </w:rPr>
        <w:t>d</w:t>
      </w:r>
      <w:r w:rsidRPr="00E93BB3">
        <w:rPr>
          <w:rFonts w:ascii="Palatino Linotype" w:eastAsia="Arial" w:hAnsi="Palatino Linotype" w:cs="Arial"/>
          <w:b/>
          <w:i/>
          <w:spacing w:val="-1"/>
          <w:u w:val="single"/>
        </w:rPr>
        <w:t>e</w:t>
      </w:r>
      <w:r w:rsidRPr="00E93BB3">
        <w:rPr>
          <w:rFonts w:ascii="Palatino Linotype" w:eastAsia="Arial" w:hAnsi="Palatino Linotype" w:cs="Arial"/>
          <w:b/>
          <w:i/>
          <w:u w:val="single"/>
        </w:rPr>
        <w:t>s</w:t>
      </w:r>
      <w:r w:rsidRPr="00E93BB3">
        <w:rPr>
          <w:rFonts w:ascii="Palatino Linotype" w:eastAsia="Arial" w:hAnsi="Palatino Linotype" w:cs="Arial"/>
          <w:b/>
          <w:i/>
          <w:spacing w:val="5"/>
          <w:u w:val="single"/>
        </w:rPr>
        <w:t xml:space="preserve"> </w:t>
      </w:r>
      <w:r w:rsidRPr="00E93BB3">
        <w:rPr>
          <w:rFonts w:ascii="Palatino Linotype" w:eastAsia="Arial" w:hAnsi="Palatino Linotype" w:cs="Arial"/>
          <w:b/>
          <w:i/>
          <w:u w:val="single"/>
        </w:rPr>
        <w:t>en ma</w:t>
      </w:r>
      <w:r w:rsidRPr="00E93BB3">
        <w:rPr>
          <w:rFonts w:ascii="Palatino Linotype" w:eastAsia="Arial" w:hAnsi="Palatino Linotype" w:cs="Arial"/>
          <w:b/>
          <w:i/>
          <w:spacing w:val="1"/>
          <w:u w:val="single"/>
        </w:rPr>
        <w:t>t</w:t>
      </w:r>
      <w:r w:rsidRPr="00E93BB3">
        <w:rPr>
          <w:rFonts w:ascii="Palatino Linotype" w:eastAsia="Arial" w:hAnsi="Palatino Linotype" w:cs="Arial"/>
          <w:b/>
          <w:i/>
          <w:spacing w:val="-3"/>
          <w:u w:val="single"/>
        </w:rPr>
        <w:t>e</w:t>
      </w:r>
      <w:r w:rsidRPr="00E93BB3">
        <w:rPr>
          <w:rFonts w:ascii="Palatino Linotype" w:eastAsia="Arial" w:hAnsi="Palatino Linotype" w:cs="Arial"/>
          <w:b/>
          <w:i/>
          <w:spacing w:val="-2"/>
          <w:u w:val="single"/>
        </w:rPr>
        <w:t>r</w:t>
      </w:r>
      <w:r w:rsidRPr="00E93BB3">
        <w:rPr>
          <w:rFonts w:ascii="Palatino Linotype" w:eastAsia="Arial" w:hAnsi="Palatino Linotype" w:cs="Arial"/>
          <w:b/>
          <w:i/>
          <w:spacing w:val="1"/>
          <w:u w:val="single"/>
        </w:rPr>
        <w:t>i</w:t>
      </w:r>
      <w:r w:rsidRPr="00E93BB3">
        <w:rPr>
          <w:rFonts w:ascii="Palatino Linotype" w:eastAsia="Arial" w:hAnsi="Palatino Linotype" w:cs="Arial"/>
          <w:b/>
          <w:i/>
          <w:u w:val="single"/>
        </w:rPr>
        <w:t>a</w:t>
      </w:r>
      <w:r w:rsidRPr="00E93BB3">
        <w:rPr>
          <w:rFonts w:ascii="Palatino Linotype" w:eastAsia="Arial" w:hAnsi="Palatino Linotype" w:cs="Arial"/>
          <w:b/>
          <w:i/>
          <w:spacing w:val="5"/>
          <w:u w:val="single"/>
        </w:rPr>
        <w:t xml:space="preserve"> </w:t>
      </w:r>
      <w:r w:rsidRPr="00E93BB3">
        <w:rPr>
          <w:rFonts w:ascii="Palatino Linotype" w:eastAsia="Arial" w:hAnsi="Palatino Linotype" w:cs="Arial"/>
          <w:b/>
          <w:i/>
          <w:u w:val="single"/>
        </w:rPr>
        <w:t>de</w:t>
      </w:r>
      <w:r w:rsidRPr="00E93BB3">
        <w:rPr>
          <w:rFonts w:ascii="Palatino Linotype" w:eastAsia="Arial" w:hAnsi="Palatino Linotype" w:cs="Arial"/>
          <w:b/>
          <w:i/>
          <w:spacing w:val="2"/>
          <w:u w:val="single"/>
        </w:rPr>
        <w:t xml:space="preserve"> </w:t>
      </w:r>
      <w:r w:rsidRPr="00E93BB3">
        <w:rPr>
          <w:rFonts w:ascii="Palatino Linotype" w:eastAsia="Arial" w:hAnsi="Palatino Linotype" w:cs="Arial"/>
          <w:b/>
          <w:i/>
          <w:u w:val="single"/>
        </w:rPr>
        <w:t>s</w:t>
      </w:r>
      <w:r w:rsidRPr="00E93BB3">
        <w:rPr>
          <w:rFonts w:ascii="Palatino Linotype" w:eastAsia="Arial" w:hAnsi="Palatino Linotype" w:cs="Arial"/>
          <w:b/>
          <w:i/>
          <w:spacing w:val="-1"/>
          <w:u w:val="single"/>
        </w:rPr>
        <w:t>e</w:t>
      </w:r>
      <w:r w:rsidRPr="00E93BB3">
        <w:rPr>
          <w:rFonts w:ascii="Palatino Linotype" w:eastAsia="Arial" w:hAnsi="Palatino Linotype" w:cs="Arial"/>
          <w:b/>
          <w:i/>
          <w:u w:val="single"/>
        </w:rPr>
        <w:t>g</w:t>
      </w:r>
      <w:r w:rsidRPr="00E93BB3">
        <w:rPr>
          <w:rFonts w:ascii="Palatino Linotype" w:eastAsia="Arial" w:hAnsi="Palatino Linotype" w:cs="Arial"/>
          <w:b/>
          <w:i/>
          <w:spacing w:val="-3"/>
          <w:u w:val="single"/>
        </w:rPr>
        <w:t>u</w:t>
      </w:r>
      <w:r w:rsidRPr="00E93BB3">
        <w:rPr>
          <w:rFonts w:ascii="Palatino Linotype" w:eastAsia="Arial" w:hAnsi="Palatino Linotype" w:cs="Arial"/>
          <w:b/>
          <w:i/>
          <w:u w:val="single"/>
        </w:rPr>
        <w:t>r</w:t>
      </w:r>
      <w:r w:rsidRPr="00E93BB3">
        <w:rPr>
          <w:rFonts w:ascii="Palatino Linotype" w:eastAsia="Arial" w:hAnsi="Palatino Linotype" w:cs="Arial"/>
          <w:b/>
          <w:i/>
          <w:spacing w:val="1"/>
          <w:u w:val="single"/>
        </w:rPr>
        <w:t>i</w:t>
      </w:r>
      <w:r w:rsidRPr="00E93BB3">
        <w:rPr>
          <w:rFonts w:ascii="Palatino Linotype" w:eastAsia="Arial" w:hAnsi="Palatino Linotype" w:cs="Arial"/>
          <w:b/>
          <w:i/>
          <w:u w:val="single"/>
        </w:rPr>
        <w:t>d</w:t>
      </w:r>
      <w:r w:rsidRPr="00E93BB3">
        <w:rPr>
          <w:rFonts w:ascii="Palatino Linotype" w:eastAsia="Arial" w:hAnsi="Palatino Linotype" w:cs="Arial"/>
          <w:b/>
          <w:i/>
          <w:spacing w:val="-1"/>
          <w:u w:val="single"/>
        </w:rPr>
        <w:t>a</w:t>
      </w:r>
      <w:r w:rsidRPr="00E93BB3">
        <w:rPr>
          <w:rFonts w:ascii="Palatino Linotype" w:eastAsia="Arial" w:hAnsi="Palatino Linotype" w:cs="Arial"/>
          <w:b/>
          <w:i/>
          <w:spacing w:val="-3"/>
          <w:u w:val="single"/>
        </w:rPr>
        <w:t>d</w:t>
      </w:r>
      <w:r w:rsidRPr="00E93BB3">
        <w:rPr>
          <w:rFonts w:ascii="Palatino Linotype" w:eastAsia="Arial" w:hAnsi="Palatino Linotype" w:cs="Arial"/>
          <w:b/>
          <w:i/>
          <w:u w:val="single"/>
        </w:rPr>
        <w:t>, p</w:t>
      </w:r>
      <w:r w:rsidRPr="00E93BB3">
        <w:rPr>
          <w:rFonts w:ascii="Palatino Linotype" w:eastAsia="Arial" w:hAnsi="Palatino Linotype" w:cs="Arial"/>
          <w:b/>
          <w:i/>
          <w:spacing w:val="-1"/>
          <w:u w:val="single"/>
        </w:rPr>
        <w:t>o</w:t>
      </w:r>
      <w:r w:rsidRPr="00E93BB3">
        <w:rPr>
          <w:rFonts w:ascii="Palatino Linotype" w:eastAsia="Arial" w:hAnsi="Palatino Linotype" w:cs="Arial"/>
          <w:b/>
          <w:i/>
          <w:u w:val="single"/>
        </w:rPr>
        <w:t>r</w:t>
      </w:r>
      <w:r w:rsidRPr="00E93BB3">
        <w:rPr>
          <w:rFonts w:ascii="Palatino Linotype" w:eastAsia="Arial" w:hAnsi="Palatino Linotype" w:cs="Arial"/>
          <w:b/>
          <w:i/>
          <w:spacing w:val="11"/>
          <w:u w:val="single"/>
        </w:rPr>
        <w:t xml:space="preserve"> </w:t>
      </w:r>
      <w:r w:rsidRPr="00E93BB3">
        <w:rPr>
          <w:rFonts w:ascii="Palatino Linotype" w:eastAsia="Arial" w:hAnsi="Palatino Linotype" w:cs="Arial"/>
          <w:b/>
          <w:i/>
          <w:u w:val="single"/>
        </w:rPr>
        <w:t>e</w:t>
      </w:r>
      <w:r w:rsidRPr="00E93BB3">
        <w:rPr>
          <w:rFonts w:ascii="Palatino Linotype" w:eastAsia="Arial" w:hAnsi="Palatino Linotype" w:cs="Arial"/>
          <w:b/>
          <w:i/>
          <w:spacing w:val="-1"/>
          <w:u w:val="single"/>
        </w:rPr>
        <w:t>x</w:t>
      </w:r>
      <w:r w:rsidRPr="00E93BB3">
        <w:rPr>
          <w:rFonts w:ascii="Palatino Linotype" w:eastAsia="Arial" w:hAnsi="Palatino Linotype" w:cs="Arial"/>
          <w:b/>
          <w:i/>
          <w:u w:val="single"/>
        </w:rPr>
        <w:t>c</w:t>
      </w:r>
      <w:r w:rsidRPr="00E93BB3">
        <w:rPr>
          <w:rFonts w:ascii="Palatino Linotype" w:eastAsia="Arial" w:hAnsi="Palatino Linotype" w:cs="Arial"/>
          <w:b/>
          <w:i/>
          <w:spacing w:val="-1"/>
          <w:u w:val="single"/>
        </w:rPr>
        <w:t>e</w:t>
      </w:r>
      <w:r w:rsidRPr="00E93BB3">
        <w:rPr>
          <w:rFonts w:ascii="Palatino Linotype" w:eastAsia="Arial" w:hAnsi="Palatino Linotype" w:cs="Arial"/>
          <w:b/>
          <w:i/>
          <w:u w:val="single"/>
        </w:rPr>
        <w:t>p</w:t>
      </w:r>
      <w:r w:rsidRPr="00E93BB3">
        <w:rPr>
          <w:rFonts w:ascii="Palatino Linotype" w:eastAsia="Arial" w:hAnsi="Palatino Linotype" w:cs="Arial"/>
          <w:b/>
          <w:i/>
          <w:spacing w:val="-1"/>
          <w:u w:val="single"/>
        </w:rPr>
        <w:t>c</w:t>
      </w:r>
      <w:r w:rsidRPr="00E93BB3">
        <w:rPr>
          <w:rFonts w:ascii="Palatino Linotype" w:eastAsia="Arial" w:hAnsi="Palatino Linotype" w:cs="Arial"/>
          <w:b/>
          <w:i/>
          <w:spacing w:val="1"/>
          <w:u w:val="single"/>
        </w:rPr>
        <w:t>i</w:t>
      </w:r>
      <w:r w:rsidRPr="00E93BB3">
        <w:rPr>
          <w:rFonts w:ascii="Palatino Linotype" w:eastAsia="Arial" w:hAnsi="Palatino Linotype" w:cs="Arial"/>
          <w:b/>
          <w:i/>
          <w:u w:val="single"/>
        </w:rPr>
        <w:t>ón</w:t>
      </w:r>
      <w:r w:rsidRPr="00E93BB3">
        <w:rPr>
          <w:rFonts w:ascii="Palatino Linotype" w:eastAsia="Arial" w:hAnsi="Palatino Linotype" w:cs="Arial"/>
          <w:b/>
          <w:i/>
          <w:spacing w:val="10"/>
          <w:u w:val="single"/>
        </w:rPr>
        <w:t xml:space="preserve"> </w:t>
      </w:r>
      <w:r w:rsidRPr="00E93BB3">
        <w:rPr>
          <w:rFonts w:ascii="Palatino Linotype" w:eastAsia="Arial" w:hAnsi="Palatino Linotype" w:cs="Arial"/>
          <w:b/>
          <w:i/>
          <w:u w:val="single"/>
        </w:rPr>
        <w:t>p</w:t>
      </w:r>
      <w:r w:rsidRPr="00E93BB3">
        <w:rPr>
          <w:rFonts w:ascii="Palatino Linotype" w:eastAsia="Arial" w:hAnsi="Palatino Linotype" w:cs="Arial"/>
          <w:b/>
          <w:i/>
          <w:spacing w:val="-1"/>
          <w:u w:val="single"/>
        </w:rPr>
        <w:t>u</w:t>
      </w:r>
      <w:r w:rsidRPr="00E93BB3">
        <w:rPr>
          <w:rFonts w:ascii="Palatino Linotype" w:eastAsia="Arial" w:hAnsi="Palatino Linotype" w:cs="Arial"/>
          <w:b/>
          <w:i/>
          <w:u w:val="single"/>
        </w:rPr>
        <w:t>e</w:t>
      </w:r>
      <w:r w:rsidRPr="00E93BB3">
        <w:rPr>
          <w:rFonts w:ascii="Palatino Linotype" w:eastAsia="Arial" w:hAnsi="Palatino Linotype" w:cs="Arial"/>
          <w:b/>
          <w:i/>
          <w:spacing w:val="-1"/>
          <w:u w:val="single"/>
        </w:rPr>
        <w:t>d</w:t>
      </w:r>
      <w:r w:rsidRPr="00E93BB3">
        <w:rPr>
          <w:rFonts w:ascii="Palatino Linotype" w:eastAsia="Arial" w:hAnsi="Palatino Linotype" w:cs="Arial"/>
          <w:b/>
          <w:i/>
          <w:u w:val="single"/>
        </w:rPr>
        <w:t>en</w:t>
      </w:r>
      <w:r w:rsidRPr="00E93BB3">
        <w:rPr>
          <w:rFonts w:ascii="Palatino Linotype" w:eastAsia="Arial" w:hAnsi="Palatino Linotype" w:cs="Arial"/>
          <w:b/>
          <w:i/>
          <w:spacing w:val="7"/>
          <w:u w:val="single"/>
        </w:rPr>
        <w:t xml:space="preserve"> </w:t>
      </w:r>
      <w:r w:rsidRPr="00E93BB3">
        <w:rPr>
          <w:rFonts w:ascii="Palatino Linotype" w:eastAsia="Arial" w:hAnsi="Palatino Linotype" w:cs="Arial"/>
          <w:b/>
          <w:i/>
          <w:u w:val="single"/>
        </w:rPr>
        <w:t>c</w:t>
      </w:r>
      <w:r w:rsidRPr="00E93BB3">
        <w:rPr>
          <w:rFonts w:ascii="Palatino Linotype" w:eastAsia="Arial" w:hAnsi="Palatino Linotype" w:cs="Arial"/>
          <w:b/>
          <w:i/>
          <w:spacing w:val="-1"/>
          <w:u w:val="single"/>
        </w:rPr>
        <w:t>o</w:t>
      </w:r>
      <w:r w:rsidRPr="00E93BB3">
        <w:rPr>
          <w:rFonts w:ascii="Palatino Linotype" w:eastAsia="Arial" w:hAnsi="Palatino Linotype" w:cs="Arial"/>
          <w:b/>
          <w:i/>
          <w:u w:val="single"/>
        </w:rPr>
        <w:t>n</w:t>
      </w:r>
      <w:r w:rsidRPr="00E93BB3">
        <w:rPr>
          <w:rFonts w:ascii="Palatino Linotype" w:eastAsia="Arial" w:hAnsi="Palatino Linotype" w:cs="Arial"/>
          <w:b/>
          <w:i/>
          <w:spacing w:val="-1"/>
          <w:u w:val="single"/>
        </w:rPr>
        <w:t>s</w:t>
      </w:r>
      <w:r w:rsidRPr="00E93BB3">
        <w:rPr>
          <w:rFonts w:ascii="Palatino Linotype" w:eastAsia="Arial" w:hAnsi="Palatino Linotype" w:cs="Arial"/>
          <w:b/>
          <w:i/>
          <w:spacing w:val="1"/>
          <w:u w:val="single"/>
        </w:rPr>
        <w:t>i</w:t>
      </w:r>
      <w:r w:rsidRPr="00E93BB3">
        <w:rPr>
          <w:rFonts w:ascii="Palatino Linotype" w:eastAsia="Arial" w:hAnsi="Palatino Linotype" w:cs="Arial"/>
          <w:b/>
          <w:i/>
          <w:u w:val="single"/>
        </w:rPr>
        <w:t>d</w:t>
      </w:r>
      <w:r w:rsidRPr="00E93BB3">
        <w:rPr>
          <w:rFonts w:ascii="Palatino Linotype" w:eastAsia="Arial" w:hAnsi="Palatino Linotype" w:cs="Arial"/>
          <w:b/>
          <w:i/>
          <w:spacing w:val="-1"/>
          <w:u w:val="single"/>
        </w:rPr>
        <w:t>e</w:t>
      </w:r>
      <w:r w:rsidRPr="00E93BB3">
        <w:rPr>
          <w:rFonts w:ascii="Palatino Linotype" w:eastAsia="Arial" w:hAnsi="Palatino Linotype" w:cs="Arial"/>
          <w:b/>
          <w:i/>
          <w:u w:val="single"/>
        </w:rPr>
        <w:t>rarse</w:t>
      </w:r>
      <w:r w:rsidRPr="00E93BB3">
        <w:rPr>
          <w:rFonts w:ascii="Palatino Linotype" w:eastAsia="Arial" w:hAnsi="Palatino Linotype" w:cs="Arial"/>
          <w:b/>
          <w:i/>
          <w:spacing w:val="8"/>
          <w:u w:val="single"/>
        </w:rPr>
        <w:t xml:space="preserve"> </w:t>
      </w:r>
      <w:r w:rsidRPr="00E93BB3">
        <w:rPr>
          <w:rFonts w:ascii="Palatino Linotype" w:eastAsia="Arial" w:hAnsi="Palatino Linotype" w:cs="Arial"/>
          <w:b/>
          <w:i/>
          <w:spacing w:val="1"/>
          <w:u w:val="single"/>
        </w:rPr>
        <w:t>i</w:t>
      </w:r>
      <w:r w:rsidRPr="00E93BB3">
        <w:rPr>
          <w:rFonts w:ascii="Palatino Linotype" w:eastAsia="Arial" w:hAnsi="Palatino Linotype" w:cs="Arial"/>
          <w:b/>
          <w:i/>
          <w:spacing w:val="-3"/>
          <w:u w:val="single"/>
        </w:rPr>
        <w:t>n</w:t>
      </w:r>
      <w:r w:rsidRPr="00E93BB3">
        <w:rPr>
          <w:rFonts w:ascii="Palatino Linotype" w:eastAsia="Arial" w:hAnsi="Palatino Linotype" w:cs="Arial"/>
          <w:b/>
          <w:i/>
          <w:spacing w:val="1"/>
          <w:u w:val="single"/>
        </w:rPr>
        <w:t>f</w:t>
      </w:r>
      <w:r w:rsidRPr="00E93BB3">
        <w:rPr>
          <w:rFonts w:ascii="Palatino Linotype" w:eastAsia="Arial" w:hAnsi="Palatino Linotype" w:cs="Arial"/>
          <w:b/>
          <w:i/>
          <w:u w:val="single"/>
        </w:rPr>
        <w:t>orm</w:t>
      </w:r>
      <w:r w:rsidRPr="00E93BB3">
        <w:rPr>
          <w:rFonts w:ascii="Palatino Linotype" w:eastAsia="Arial" w:hAnsi="Palatino Linotype" w:cs="Arial"/>
          <w:b/>
          <w:i/>
          <w:spacing w:val="-2"/>
          <w:u w:val="single"/>
        </w:rPr>
        <w:t>a</w:t>
      </w:r>
      <w:r w:rsidRPr="00E93BB3">
        <w:rPr>
          <w:rFonts w:ascii="Palatino Linotype" w:eastAsia="Arial" w:hAnsi="Palatino Linotype" w:cs="Arial"/>
          <w:b/>
          <w:i/>
          <w:u w:val="single"/>
        </w:rPr>
        <w:t>ción</w:t>
      </w:r>
      <w:r w:rsidRPr="00E93BB3">
        <w:rPr>
          <w:rFonts w:ascii="Palatino Linotype" w:eastAsia="Arial" w:hAnsi="Palatino Linotype" w:cs="Arial"/>
          <w:b/>
          <w:i/>
          <w:spacing w:val="10"/>
          <w:u w:val="single"/>
        </w:rPr>
        <w:t xml:space="preserve"> </w:t>
      </w:r>
      <w:r w:rsidRPr="00E93BB3">
        <w:rPr>
          <w:rFonts w:ascii="Palatino Linotype" w:eastAsia="Arial" w:hAnsi="Palatino Linotype" w:cs="Arial"/>
          <w:b/>
          <w:i/>
          <w:u w:val="single"/>
        </w:rPr>
        <w:t>reser</w:t>
      </w:r>
      <w:r w:rsidRPr="00E93BB3">
        <w:rPr>
          <w:rFonts w:ascii="Palatino Linotype" w:eastAsia="Arial" w:hAnsi="Palatino Linotype" w:cs="Arial"/>
          <w:b/>
          <w:i/>
          <w:spacing w:val="-3"/>
          <w:u w:val="single"/>
        </w:rPr>
        <w:t>v</w:t>
      </w:r>
      <w:r w:rsidRPr="00E93BB3">
        <w:rPr>
          <w:rFonts w:ascii="Palatino Linotype" w:eastAsia="Arial" w:hAnsi="Palatino Linotype" w:cs="Arial"/>
          <w:b/>
          <w:i/>
          <w:u w:val="single"/>
        </w:rPr>
        <w:t>a</w:t>
      </w:r>
      <w:r w:rsidRPr="00E93BB3">
        <w:rPr>
          <w:rFonts w:ascii="Palatino Linotype" w:eastAsia="Arial" w:hAnsi="Palatino Linotype" w:cs="Arial"/>
          <w:b/>
          <w:i/>
          <w:spacing w:val="-1"/>
          <w:u w:val="single"/>
        </w:rPr>
        <w:t>d</w:t>
      </w:r>
      <w:r w:rsidRPr="00E93BB3">
        <w:rPr>
          <w:rFonts w:ascii="Palatino Linotype" w:eastAsia="Arial" w:hAnsi="Palatino Linotype" w:cs="Arial"/>
          <w:b/>
          <w:i/>
          <w:u w:val="single"/>
        </w:rPr>
        <w:t>a.</w:t>
      </w:r>
      <w:r w:rsidRPr="00E93BB3">
        <w:rPr>
          <w:rFonts w:ascii="Palatino Linotype" w:eastAsia="Arial" w:hAnsi="Palatino Linotype" w:cs="Arial"/>
          <w:b/>
          <w:i/>
          <w:spacing w:val="14"/>
        </w:rPr>
        <w:t xml:space="preserve"> </w:t>
      </w:r>
      <w:r w:rsidRPr="00E93BB3">
        <w:rPr>
          <w:rFonts w:ascii="Palatino Linotype" w:eastAsia="Arial" w:hAnsi="Palatino Linotype" w:cs="Arial"/>
          <w:i/>
          <w:spacing w:val="-1"/>
        </w:rPr>
        <w:t>D</w:t>
      </w:r>
      <w:r w:rsidRPr="00E93BB3">
        <w:rPr>
          <w:rFonts w:ascii="Palatino Linotype" w:eastAsia="Arial" w:hAnsi="Palatino Linotype" w:cs="Arial"/>
          <w:i/>
        </w:rPr>
        <w:t>e</w:t>
      </w:r>
      <w:r w:rsidRPr="00E93BB3">
        <w:rPr>
          <w:rFonts w:ascii="Palatino Linotype" w:eastAsia="Arial" w:hAnsi="Palatino Linotype" w:cs="Arial"/>
          <w:i/>
          <w:spacing w:val="1"/>
        </w:rPr>
        <w:t xml:space="preserve"> </w:t>
      </w:r>
      <w:r w:rsidRPr="00E93BB3">
        <w:rPr>
          <w:rFonts w:ascii="Palatino Linotype" w:eastAsia="Arial" w:hAnsi="Palatino Linotype" w:cs="Arial"/>
          <w:i/>
        </w:rPr>
        <w:t>c</w:t>
      </w:r>
      <w:r w:rsidRPr="00E93BB3">
        <w:rPr>
          <w:rFonts w:ascii="Palatino Linotype" w:eastAsia="Arial" w:hAnsi="Palatino Linotype" w:cs="Arial"/>
          <w:i/>
          <w:spacing w:val="-3"/>
        </w:rPr>
        <w:t>on</w:t>
      </w:r>
      <w:r w:rsidRPr="00E93BB3">
        <w:rPr>
          <w:rFonts w:ascii="Palatino Linotype" w:eastAsia="Arial" w:hAnsi="Palatino Linotype" w:cs="Arial"/>
          <w:i/>
          <w:spacing w:val="3"/>
        </w:rPr>
        <w:t>f</w:t>
      </w:r>
      <w:r w:rsidRPr="00E93BB3">
        <w:rPr>
          <w:rFonts w:ascii="Palatino Linotype" w:eastAsia="Arial" w:hAnsi="Palatino Linotype" w:cs="Arial"/>
          <w:i/>
        </w:rPr>
        <w:t>o</w:t>
      </w:r>
      <w:r w:rsidRPr="00E93BB3">
        <w:rPr>
          <w:rFonts w:ascii="Palatino Linotype" w:eastAsia="Arial" w:hAnsi="Palatino Linotype" w:cs="Arial"/>
          <w:i/>
          <w:spacing w:val="-2"/>
        </w:rPr>
        <w:t>r</w:t>
      </w:r>
      <w:r w:rsidRPr="00E93BB3">
        <w:rPr>
          <w:rFonts w:ascii="Palatino Linotype" w:eastAsia="Arial" w:hAnsi="Palatino Linotype" w:cs="Arial"/>
          <w:i/>
          <w:spacing w:val="1"/>
        </w:rPr>
        <w:t>m</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1"/>
        </w:rPr>
        <w:t>a</w:t>
      </w:r>
      <w:r w:rsidRPr="00E93BB3">
        <w:rPr>
          <w:rFonts w:ascii="Palatino Linotype" w:eastAsia="Arial" w:hAnsi="Palatino Linotype" w:cs="Arial"/>
          <w:i/>
        </w:rPr>
        <w:t>d</w:t>
      </w:r>
      <w:r w:rsidRPr="00E93BB3">
        <w:rPr>
          <w:rFonts w:ascii="Palatino Linotype" w:eastAsia="Arial" w:hAnsi="Palatino Linotype" w:cs="Arial"/>
          <w:i/>
          <w:spacing w:val="3"/>
        </w:rPr>
        <w:t xml:space="preserve"> </w:t>
      </w:r>
      <w:r w:rsidRPr="00E93BB3">
        <w:rPr>
          <w:rFonts w:ascii="Palatino Linotype" w:eastAsia="Arial" w:hAnsi="Palatino Linotype" w:cs="Arial"/>
          <w:i/>
        </w:rPr>
        <w:t>con el ar</w:t>
      </w:r>
      <w:r w:rsidRPr="00E93BB3">
        <w:rPr>
          <w:rFonts w:ascii="Palatino Linotype" w:eastAsia="Arial" w:hAnsi="Palatino Linotype" w:cs="Arial"/>
          <w:i/>
          <w:spacing w:val="1"/>
        </w:rPr>
        <w:t>t</w:t>
      </w:r>
      <w:r w:rsidRPr="00E93BB3">
        <w:rPr>
          <w:rFonts w:ascii="Palatino Linotype" w:eastAsia="Arial" w:hAnsi="Palatino Linotype" w:cs="Arial"/>
          <w:i/>
          <w:spacing w:val="-4"/>
        </w:rPr>
        <w:t>í</w:t>
      </w:r>
      <w:r w:rsidRPr="00E93BB3">
        <w:rPr>
          <w:rFonts w:ascii="Palatino Linotype" w:eastAsia="Arial" w:hAnsi="Palatino Linotype" w:cs="Arial"/>
          <w:i/>
        </w:rPr>
        <w:t>cu</w:t>
      </w:r>
      <w:r w:rsidRPr="00E93BB3">
        <w:rPr>
          <w:rFonts w:ascii="Palatino Linotype" w:eastAsia="Arial" w:hAnsi="Palatino Linotype" w:cs="Arial"/>
          <w:i/>
          <w:spacing w:val="-1"/>
        </w:rPr>
        <w:t>l</w:t>
      </w:r>
      <w:r w:rsidRPr="00E93BB3">
        <w:rPr>
          <w:rFonts w:ascii="Palatino Linotype" w:eastAsia="Arial" w:hAnsi="Palatino Linotype" w:cs="Arial"/>
          <w:i/>
        </w:rPr>
        <w:t>o</w:t>
      </w:r>
      <w:r w:rsidRPr="00E93BB3">
        <w:rPr>
          <w:rFonts w:ascii="Palatino Linotype" w:eastAsia="Arial" w:hAnsi="Palatino Linotype" w:cs="Arial"/>
          <w:i/>
          <w:spacing w:val="5"/>
        </w:rPr>
        <w:t xml:space="preserve"> </w:t>
      </w:r>
      <w:r w:rsidRPr="00E93BB3">
        <w:rPr>
          <w:rFonts w:ascii="Palatino Linotype" w:eastAsia="Arial" w:hAnsi="Palatino Linotype" w:cs="Arial"/>
          <w:i/>
        </w:rPr>
        <w:t>7,</w:t>
      </w:r>
      <w:r w:rsidRPr="00E93BB3">
        <w:rPr>
          <w:rFonts w:ascii="Palatino Linotype" w:eastAsia="Arial" w:hAnsi="Palatino Linotype" w:cs="Arial"/>
          <w:i/>
          <w:spacing w:val="4"/>
        </w:rPr>
        <w:t xml:space="preserve"> </w:t>
      </w:r>
      <w:r w:rsidRPr="00E93BB3">
        <w:rPr>
          <w:rFonts w:ascii="Palatino Linotype" w:eastAsia="Arial" w:hAnsi="Palatino Linotype" w:cs="Arial"/>
          <w:i/>
          <w:spacing w:val="1"/>
        </w:rPr>
        <w:t>fr</w:t>
      </w:r>
      <w:r w:rsidRPr="00E93BB3">
        <w:rPr>
          <w:rFonts w:ascii="Palatino Linotype" w:eastAsia="Arial" w:hAnsi="Palatino Linotype" w:cs="Arial"/>
          <w:i/>
        </w:rPr>
        <w:t>acc</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1"/>
        </w:rPr>
        <w:t>n</w:t>
      </w:r>
      <w:r w:rsidRPr="00E93BB3">
        <w:rPr>
          <w:rFonts w:ascii="Palatino Linotype" w:eastAsia="Arial" w:hAnsi="Palatino Linotype" w:cs="Arial"/>
          <w:i/>
        </w:rPr>
        <w:t>es</w:t>
      </w:r>
      <w:r w:rsidRPr="00E93BB3">
        <w:rPr>
          <w:rFonts w:ascii="Palatino Linotype" w:eastAsia="Arial" w:hAnsi="Palatino Linotype" w:cs="Arial"/>
          <w:i/>
          <w:spacing w:val="3"/>
        </w:rPr>
        <w:t xml:space="preserve"> </w:t>
      </w:r>
      <w:r w:rsidRPr="00E93BB3">
        <w:rPr>
          <w:rFonts w:ascii="Palatino Linotype" w:eastAsia="Arial" w:hAnsi="Palatino Linotype" w:cs="Arial"/>
          <w:i/>
        </w:rPr>
        <w:t>I</w:t>
      </w:r>
      <w:r w:rsidRPr="00E93BB3">
        <w:rPr>
          <w:rFonts w:ascii="Palatino Linotype" w:eastAsia="Arial" w:hAnsi="Palatino Linotype" w:cs="Arial"/>
          <w:i/>
          <w:spacing w:val="7"/>
        </w:rPr>
        <w:t xml:space="preserve"> </w:t>
      </w:r>
      <w:r w:rsidRPr="00E93BB3">
        <w:rPr>
          <w:rFonts w:ascii="Palatino Linotype" w:eastAsia="Arial" w:hAnsi="Palatino Linotype" w:cs="Arial"/>
          <w:i/>
        </w:rPr>
        <w:t>y</w:t>
      </w:r>
      <w:r w:rsidRPr="00E93BB3">
        <w:rPr>
          <w:rFonts w:ascii="Palatino Linotype" w:eastAsia="Arial" w:hAnsi="Palatino Linotype" w:cs="Arial"/>
          <w:i/>
          <w:spacing w:val="1"/>
        </w:rPr>
        <w:t xml:space="preserve"> I</w:t>
      </w:r>
      <w:r w:rsidRPr="00E93BB3">
        <w:rPr>
          <w:rFonts w:ascii="Palatino Linotype" w:eastAsia="Arial" w:hAnsi="Palatino Linotype" w:cs="Arial"/>
          <w:i/>
          <w:spacing w:val="-1"/>
        </w:rPr>
        <w:t>I</w:t>
      </w:r>
      <w:r w:rsidRPr="00E93BB3">
        <w:rPr>
          <w:rFonts w:ascii="Palatino Linotype" w:eastAsia="Arial" w:hAnsi="Palatino Linotype" w:cs="Arial"/>
          <w:i/>
        </w:rPr>
        <w:t>I</w:t>
      </w:r>
      <w:r w:rsidRPr="00E93BB3">
        <w:rPr>
          <w:rFonts w:ascii="Palatino Linotype" w:eastAsia="Arial" w:hAnsi="Palatino Linotype" w:cs="Arial"/>
          <w:i/>
          <w:spacing w:val="7"/>
        </w:rPr>
        <w:t xml:space="preserve"> </w:t>
      </w:r>
      <w:r w:rsidRPr="00E93BB3">
        <w:rPr>
          <w:rFonts w:ascii="Palatino Linotype" w:eastAsia="Arial" w:hAnsi="Palatino Linotype" w:cs="Arial"/>
          <w:i/>
        </w:rPr>
        <w:t>de</w:t>
      </w:r>
      <w:r w:rsidRPr="00E93BB3">
        <w:rPr>
          <w:rFonts w:ascii="Palatino Linotype" w:eastAsia="Arial" w:hAnsi="Palatino Linotype" w:cs="Arial"/>
          <w:i/>
          <w:spacing w:val="5"/>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L</w:t>
      </w:r>
      <w:r w:rsidRPr="00E93BB3">
        <w:rPr>
          <w:rFonts w:ascii="Palatino Linotype" w:eastAsia="Arial" w:hAnsi="Palatino Linotype" w:cs="Arial"/>
          <w:i/>
          <w:spacing w:val="-1"/>
        </w:rPr>
        <w:t>e</w:t>
      </w:r>
      <w:r w:rsidRPr="00E93BB3">
        <w:rPr>
          <w:rFonts w:ascii="Palatino Linotype" w:eastAsia="Arial" w:hAnsi="Palatino Linotype" w:cs="Arial"/>
          <w:i/>
        </w:rPr>
        <w:t>y</w:t>
      </w:r>
      <w:r w:rsidRPr="00E93BB3">
        <w:rPr>
          <w:rFonts w:ascii="Palatino Linotype" w:eastAsia="Arial" w:hAnsi="Palatino Linotype" w:cs="Arial"/>
          <w:i/>
          <w:spacing w:val="3"/>
        </w:rPr>
        <w:t xml:space="preserve"> </w:t>
      </w:r>
      <w:r w:rsidRPr="00E93BB3">
        <w:rPr>
          <w:rFonts w:ascii="Palatino Linotype" w:eastAsia="Arial" w:hAnsi="Palatino Linotype" w:cs="Arial"/>
          <w:i/>
        </w:rPr>
        <w:t>F</w:t>
      </w:r>
      <w:r w:rsidRPr="00E93BB3">
        <w:rPr>
          <w:rFonts w:ascii="Palatino Linotype" w:eastAsia="Arial" w:hAnsi="Palatino Linotype" w:cs="Arial"/>
          <w:i/>
          <w:spacing w:val="-1"/>
        </w:rPr>
        <w:t>e</w:t>
      </w:r>
      <w:r w:rsidRPr="00E93BB3">
        <w:rPr>
          <w:rFonts w:ascii="Palatino Linotype" w:eastAsia="Arial" w:hAnsi="Palatino Linotype" w:cs="Arial"/>
          <w:i/>
        </w:rPr>
        <w:t>d</w:t>
      </w:r>
      <w:r w:rsidRPr="00E93BB3">
        <w:rPr>
          <w:rFonts w:ascii="Palatino Linotype" w:eastAsia="Arial" w:hAnsi="Palatino Linotype" w:cs="Arial"/>
          <w:i/>
          <w:spacing w:val="-1"/>
        </w:rPr>
        <w:t>e</w:t>
      </w:r>
      <w:r w:rsidRPr="00E93BB3">
        <w:rPr>
          <w:rFonts w:ascii="Palatino Linotype" w:eastAsia="Arial" w:hAnsi="Palatino Linotype" w:cs="Arial"/>
          <w:i/>
          <w:spacing w:val="1"/>
        </w:rPr>
        <w:t>r</w:t>
      </w:r>
      <w:r w:rsidRPr="00E93BB3">
        <w:rPr>
          <w:rFonts w:ascii="Palatino Linotype" w:eastAsia="Arial" w:hAnsi="Palatino Linotype" w:cs="Arial"/>
          <w:i/>
        </w:rPr>
        <w:t>al</w:t>
      </w:r>
      <w:r w:rsidRPr="00E93BB3">
        <w:rPr>
          <w:rFonts w:ascii="Palatino Linotype" w:eastAsia="Arial" w:hAnsi="Palatino Linotype" w:cs="Arial"/>
          <w:i/>
          <w:spacing w:val="4"/>
        </w:rPr>
        <w:t xml:space="preserve"> </w:t>
      </w:r>
      <w:r w:rsidRPr="00E93BB3">
        <w:rPr>
          <w:rFonts w:ascii="Palatino Linotype" w:eastAsia="Arial" w:hAnsi="Palatino Linotype" w:cs="Arial"/>
          <w:i/>
        </w:rPr>
        <w:t>de</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2"/>
        </w:rPr>
        <w:t>T</w:t>
      </w:r>
      <w:r w:rsidRPr="00E93BB3">
        <w:rPr>
          <w:rFonts w:ascii="Palatino Linotype" w:eastAsia="Arial" w:hAnsi="Palatino Linotype" w:cs="Arial"/>
          <w:i/>
          <w:spacing w:val="1"/>
        </w:rPr>
        <w:t>r</w:t>
      </w:r>
      <w:r w:rsidRPr="00E93BB3">
        <w:rPr>
          <w:rFonts w:ascii="Palatino Linotype" w:eastAsia="Arial" w:hAnsi="Palatino Linotype" w:cs="Arial"/>
          <w:i/>
          <w:spacing w:val="-3"/>
        </w:rPr>
        <w:t>a</w:t>
      </w:r>
      <w:r w:rsidRPr="00E93BB3">
        <w:rPr>
          <w:rFonts w:ascii="Palatino Linotype" w:eastAsia="Arial" w:hAnsi="Palatino Linotype" w:cs="Arial"/>
          <w:i/>
        </w:rPr>
        <w:t>ns</w:t>
      </w:r>
      <w:r w:rsidRPr="00E93BB3">
        <w:rPr>
          <w:rFonts w:ascii="Palatino Linotype" w:eastAsia="Arial" w:hAnsi="Palatino Linotype" w:cs="Arial"/>
          <w:i/>
          <w:spacing w:val="-1"/>
        </w:rPr>
        <w:t>p</w:t>
      </w:r>
      <w:r w:rsidRPr="00E93BB3">
        <w:rPr>
          <w:rFonts w:ascii="Palatino Linotype" w:eastAsia="Arial" w:hAnsi="Palatino Linotype" w:cs="Arial"/>
          <w:i/>
        </w:rPr>
        <w:t>arenc</w:t>
      </w:r>
      <w:r w:rsidRPr="00E93BB3">
        <w:rPr>
          <w:rFonts w:ascii="Palatino Linotype" w:eastAsia="Arial" w:hAnsi="Palatino Linotype" w:cs="Arial"/>
          <w:i/>
          <w:spacing w:val="-1"/>
        </w:rPr>
        <w:t>i</w:t>
      </w:r>
      <w:r w:rsidRPr="00E93BB3">
        <w:rPr>
          <w:rFonts w:ascii="Palatino Linotype" w:eastAsia="Arial" w:hAnsi="Palatino Linotype" w:cs="Arial"/>
          <w:i/>
        </w:rPr>
        <w:t>a</w:t>
      </w:r>
      <w:r w:rsidRPr="00E93BB3">
        <w:rPr>
          <w:rFonts w:ascii="Palatino Linotype" w:eastAsia="Arial" w:hAnsi="Palatino Linotype" w:cs="Arial"/>
          <w:i/>
          <w:spacing w:val="5"/>
        </w:rPr>
        <w:t xml:space="preserve"> </w:t>
      </w:r>
      <w:r w:rsidRPr="00E93BB3">
        <w:rPr>
          <w:rFonts w:ascii="Palatino Linotype" w:eastAsia="Arial" w:hAnsi="Palatino Linotype" w:cs="Arial"/>
          <w:i/>
        </w:rPr>
        <w:t>y</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A</w:t>
      </w:r>
      <w:r w:rsidRPr="00E93BB3">
        <w:rPr>
          <w:rFonts w:ascii="Palatino Linotype" w:eastAsia="Arial" w:hAnsi="Palatino Linotype" w:cs="Arial"/>
          <w:i/>
        </w:rPr>
        <w:t>cceso a</w:t>
      </w:r>
      <w:r w:rsidRPr="00E93BB3">
        <w:rPr>
          <w:rFonts w:ascii="Palatino Linotype" w:eastAsia="Arial" w:hAnsi="Palatino Linotype" w:cs="Arial"/>
          <w:i/>
          <w:spacing w:val="5"/>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5"/>
        </w:rPr>
        <w:t xml:space="preserve"> </w:t>
      </w:r>
      <w:r w:rsidRPr="00E93BB3">
        <w:rPr>
          <w:rFonts w:ascii="Palatino Linotype" w:eastAsia="Arial" w:hAnsi="Palatino Linotype" w:cs="Arial"/>
          <w:i/>
          <w:spacing w:val="1"/>
        </w:rPr>
        <w:t>I</w:t>
      </w:r>
      <w:r w:rsidRPr="00E93BB3">
        <w:rPr>
          <w:rFonts w:ascii="Palatino Linotype" w:eastAsia="Arial" w:hAnsi="Palatino Linotype" w:cs="Arial"/>
          <w:i/>
          <w:spacing w:val="-3"/>
        </w:rPr>
        <w:t>n</w:t>
      </w:r>
      <w:r w:rsidRPr="00E93BB3">
        <w:rPr>
          <w:rFonts w:ascii="Palatino Linotype" w:eastAsia="Arial" w:hAnsi="Palatino Linotype" w:cs="Arial"/>
          <w:i/>
          <w:spacing w:val="1"/>
        </w:rPr>
        <w:t>f</w:t>
      </w:r>
      <w:r w:rsidRPr="00E93BB3">
        <w:rPr>
          <w:rFonts w:ascii="Palatino Linotype" w:eastAsia="Arial" w:hAnsi="Palatino Linotype" w:cs="Arial"/>
          <w:i/>
        </w:rPr>
        <w:t>o</w:t>
      </w:r>
      <w:r w:rsidRPr="00E93BB3">
        <w:rPr>
          <w:rFonts w:ascii="Palatino Linotype" w:eastAsia="Arial" w:hAnsi="Palatino Linotype" w:cs="Arial"/>
          <w:i/>
          <w:spacing w:val="-2"/>
        </w:rPr>
        <w:t>r</w:t>
      </w:r>
      <w:r w:rsidRPr="00E93BB3">
        <w:rPr>
          <w:rFonts w:ascii="Palatino Linotype" w:eastAsia="Arial" w:hAnsi="Palatino Linotype" w:cs="Arial"/>
          <w:i/>
          <w:spacing w:val="1"/>
        </w:rPr>
        <w:t>m</w:t>
      </w:r>
      <w:r w:rsidRPr="00E93BB3">
        <w:rPr>
          <w:rFonts w:ascii="Palatino Linotype" w:eastAsia="Arial" w:hAnsi="Palatino Linotype" w:cs="Arial"/>
          <w:i/>
        </w:rPr>
        <w:t>ac</w:t>
      </w:r>
      <w:r w:rsidRPr="00E93BB3">
        <w:rPr>
          <w:rFonts w:ascii="Palatino Linotype" w:eastAsia="Arial" w:hAnsi="Palatino Linotype" w:cs="Arial"/>
          <w:i/>
          <w:spacing w:val="-1"/>
        </w:rPr>
        <w:t>i</w:t>
      </w:r>
      <w:r w:rsidRPr="00E93BB3">
        <w:rPr>
          <w:rFonts w:ascii="Palatino Linotype" w:eastAsia="Arial" w:hAnsi="Palatino Linotype" w:cs="Arial"/>
          <w:i/>
        </w:rPr>
        <w:t xml:space="preserve">ón </w:t>
      </w:r>
      <w:r w:rsidRPr="00E93BB3">
        <w:rPr>
          <w:rFonts w:ascii="Palatino Linotype" w:eastAsia="Arial" w:hAnsi="Palatino Linotype" w:cs="Arial"/>
          <w:i/>
          <w:spacing w:val="-1"/>
        </w:rPr>
        <w:t>P</w:t>
      </w:r>
      <w:r w:rsidRPr="00E93BB3">
        <w:rPr>
          <w:rFonts w:ascii="Palatino Linotype" w:eastAsia="Arial" w:hAnsi="Palatino Linotype" w:cs="Arial"/>
          <w:i/>
        </w:rPr>
        <w:t>ú</w:t>
      </w:r>
      <w:r w:rsidRPr="00E93BB3">
        <w:rPr>
          <w:rFonts w:ascii="Palatino Linotype" w:eastAsia="Arial" w:hAnsi="Palatino Linotype" w:cs="Arial"/>
          <w:i/>
          <w:spacing w:val="-1"/>
        </w:rPr>
        <w:t>bli</w:t>
      </w:r>
      <w:r w:rsidRPr="00E93BB3">
        <w:rPr>
          <w:rFonts w:ascii="Palatino Linotype" w:eastAsia="Arial" w:hAnsi="Palatino Linotype" w:cs="Arial"/>
          <w:i/>
        </w:rPr>
        <w:t>ca</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G</w:t>
      </w:r>
      <w:r w:rsidRPr="00E93BB3">
        <w:rPr>
          <w:rFonts w:ascii="Palatino Linotype" w:eastAsia="Arial" w:hAnsi="Palatino Linotype" w:cs="Arial"/>
          <w:i/>
        </w:rPr>
        <w:t>u</w:t>
      </w:r>
      <w:r w:rsidRPr="00E93BB3">
        <w:rPr>
          <w:rFonts w:ascii="Palatino Linotype" w:eastAsia="Arial" w:hAnsi="Palatino Linotype" w:cs="Arial"/>
          <w:i/>
          <w:spacing w:val="-1"/>
        </w:rPr>
        <w:t>b</w:t>
      </w:r>
      <w:r w:rsidRPr="00E93BB3">
        <w:rPr>
          <w:rFonts w:ascii="Palatino Linotype" w:eastAsia="Arial" w:hAnsi="Palatino Linotype" w:cs="Arial"/>
          <w:i/>
        </w:rPr>
        <w:t>ern</w:t>
      </w:r>
      <w:r w:rsidRPr="00E93BB3">
        <w:rPr>
          <w:rFonts w:ascii="Palatino Linotype" w:eastAsia="Arial" w:hAnsi="Palatino Linotype" w:cs="Arial"/>
          <w:i/>
          <w:spacing w:val="-3"/>
        </w:rPr>
        <w:t>a</w:t>
      </w:r>
      <w:r w:rsidRPr="00E93BB3">
        <w:rPr>
          <w:rFonts w:ascii="Palatino Linotype" w:eastAsia="Arial" w:hAnsi="Palatino Linotype" w:cs="Arial"/>
          <w:i/>
          <w:spacing w:val="1"/>
        </w:rPr>
        <w:t>m</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rPr>
        <w:t>al</w:t>
      </w:r>
      <w:r w:rsidRPr="00E93BB3">
        <w:rPr>
          <w:rFonts w:ascii="Palatino Linotype" w:eastAsia="Arial" w:hAnsi="Palatino Linotype" w:cs="Arial"/>
          <w:i/>
          <w:spacing w:val="-2"/>
        </w:rPr>
        <w:t xml:space="preserve"> </w:t>
      </w:r>
      <w:r w:rsidRPr="00E93BB3">
        <w:rPr>
          <w:rFonts w:ascii="Palatino Linotype" w:eastAsia="Arial" w:hAnsi="Palatino Linotype" w:cs="Arial"/>
          <w:i/>
        </w:rPr>
        <w:t>el</w:t>
      </w:r>
      <w:r w:rsidRPr="00E93BB3">
        <w:rPr>
          <w:rFonts w:ascii="Palatino Linotype" w:eastAsia="Arial" w:hAnsi="Palatino Linotype" w:cs="Arial"/>
          <w:i/>
          <w:spacing w:val="2"/>
        </w:rPr>
        <w:t xml:space="preserve"> </w:t>
      </w:r>
      <w:r w:rsidRPr="00E93BB3">
        <w:rPr>
          <w:rFonts w:ascii="Palatino Linotype" w:eastAsia="Arial" w:hAnsi="Palatino Linotype" w:cs="Arial"/>
          <w:i/>
        </w:rPr>
        <w:t>n</w:t>
      </w:r>
      <w:r w:rsidRPr="00E93BB3">
        <w:rPr>
          <w:rFonts w:ascii="Palatino Linotype" w:eastAsia="Arial" w:hAnsi="Palatino Linotype" w:cs="Arial"/>
          <w:i/>
          <w:spacing w:val="-1"/>
        </w:rPr>
        <w:t>o</w:t>
      </w:r>
      <w:r w:rsidRPr="00E93BB3">
        <w:rPr>
          <w:rFonts w:ascii="Palatino Linotype" w:eastAsia="Arial" w:hAnsi="Palatino Linotype" w:cs="Arial"/>
          <w:i/>
          <w:spacing w:val="1"/>
        </w:rPr>
        <w:t>m</w:t>
      </w:r>
      <w:r w:rsidRPr="00E93BB3">
        <w:rPr>
          <w:rFonts w:ascii="Palatino Linotype" w:eastAsia="Arial" w:hAnsi="Palatino Linotype" w:cs="Arial"/>
          <w:i/>
        </w:rPr>
        <w:t>bre</w:t>
      </w:r>
      <w:r w:rsidRPr="00E93BB3">
        <w:rPr>
          <w:rFonts w:ascii="Palatino Linotype" w:eastAsia="Arial" w:hAnsi="Palatino Linotype" w:cs="Arial"/>
          <w:i/>
          <w:spacing w:val="1"/>
        </w:rPr>
        <w:t xml:space="preserve"> </w:t>
      </w:r>
      <w:r w:rsidRPr="00E93BB3">
        <w:rPr>
          <w:rFonts w:ascii="Palatino Linotype" w:eastAsia="Arial" w:hAnsi="Palatino Linotype" w:cs="Arial"/>
          <w:i/>
        </w:rPr>
        <w:t xml:space="preserve">de </w:t>
      </w:r>
      <w:r w:rsidRPr="00E93BB3">
        <w:rPr>
          <w:rFonts w:ascii="Palatino Linotype" w:eastAsia="Arial" w:hAnsi="Palatino Linotype" w:cs="Arial"/>
          <w:i/>
          <w:spacing w:val="-1"/>
        </w:rPr>
        <w:t>l</w:t>
      </w:r>
      <w:r w:rsidRPr="00E93BB3">
        <w:rPr>
          <w:rFonts w:ascii="Palatino Linotype" w:eastAsia="Arial" w:hAnsi="Palatino Linotype" w:cs="Arial"/>
          <w:i/>
        </w:rPr>
        <w:t>os</w:t>
      </w:r>
      <w:r w:rsidRPr="00E93BB3">
        <w:rPr>
          <w:rFonts w:ascii="Palatino Linotype" w:eastAsia="Arial" w:hAnsi="Palatino Linotype" w:cs="Arial"/>
          <w:i/>
          <w:spacing w:val="3"/>
        </w:rPr>
        <w:t xml:space="preserve"> </w:t>
      </w:r>
      <w:r w:rsidRPr="00E93BB3">
        <w:rPr>
          <w:rFonts w:ascii="Palatino Linotype" w:eastAsia="Arial" w:hAnsi="Palatino Linotype" w:cs="Arial"/>
          <w:i/>
        </w:rPr>
        <w:t>s</w:t>
      </w:r>
      <w:r w:rsidRPr="00E93BB3">
        <w:rPr>
          <w:rFonts w:ascii="Palatino Linotype" w:eastAsia="Arial" w:hAnsi="Palatino Linotype" w:cs="Arial"/>
          <w:i/>
          <w:spacing w:val="-3"/>
        </w:rPr>
        <w:t>e</w:t>
      </w:r>
      <w:r w:rsidRPr="00E93BB3">
        <w:rPr>
          <w:rFonts w:ascii="Palatino Linotype" w:eastAsia="Arial" w:hAnsi="Palatino Linotype" w:cs="Arial"/>
          <w:i/>
          <w:spacing w:val="1"/>
        </w:rPr>
        <w:t>r</w:t>
      </w:r>
      <w:r w:rsidRPr="00E93BB3">
        <w:rPr>
          <w:rFonts w:ascii="Palatino Linotype" w:eastAsia="Arial" w:hAnsi="Palatino Linotype" w:cs="Arial"/>
          <w:i/>
          <w:spacing w:val="-2"/>
        </w:rPr>
        <w:t>v</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1"/>
        </w:rPr>
        <w:t>o</w:t>
      </w:r>
      <w:r w:rsidRPr="00E93BB3">
        <w:rPr>
          <w:rFonts w:ascii="Palatino Linotype" w:eastAsia="Arial" w:hAnsi="Palatino Linotype" w:cs="Arial"/>
          <w:i/>
          <w:spacing w:val="1"/>
        </w:rPr>
        <w:t>r</w:t>
      </w:r>
      <w:r w:rsidRPr="00E93BB3">
        <w:rPr>
          <w:rFonts w:ascii="Palatino Linotype" w:eastAsia="Arial" w:hAnsi="Palatino Linotype" w:cs="Arial"/>
          <w:i/>
        </w:rPr>
        <w:t>es</w:t>
      </w:r>
      <w:r w:rsidRPr="00E93BB3">
        <w:rPr>
          <w:rFonts w:ascii="Palatino Linotype" w:eastAsia="Arial" w:hAnsi="Palatino Linotype" w:cs="Arial"/>
          <w:i/>
          <w:spacing w:val="3"/>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ú</w:t>
      </w:r>
      <w:r w:rsidRPr="00E93BB3">
        <w:rPr>
          <w:rFonts w:ascii="Palatino Linotype" w:eastAsia="Arial" w:hAnsi="Palatino Linotype" w:cs="Arial"/>
          <w:i/>
        </w:rPr>
        <w:t>b</w:t>
      </w:r>
      <w:r w:rsidRPr="00E93BB3">
        <w:rPr>
          <w:rFonts w:ascii="Palatino Linotype" w:eastAsia="Arial" w:hAnsi="Palatino Linotype" w:cs="Arial"/>
          <w:i/>
          <w:spacing w:val="-1"/>
        </w:rPr>
        <w:t>li</w:t>
      </w:r>
      <w:r w:rsidRPr="00E93BB3">
        <w:rPr>
          <w:rFonts w:ascii="Palatino Linotype" w:eastAsia="Arial" w:hAnsi="Palatino Linotype" w:cs="Arial"/>
          <w:i/>
        </w:rPr>
        <w:t>cos</w:t>
      </w:r>
      <w:r w:rsidRPr="00E93BB3">
        <w:rPr>
          <w:rFonts w:ascii="Palatino Linotype" w:eastAsia="Arial" w:hAnsi="Palatino Linotype" w:cs="Arial"/>
          <w:i/>
          <w:spacing w:val="1"/>
        </w:rPr>
        <w:t xml:space="preserve"> </w:t>
      </w:r>
      <w:r w:rsidRPr="00E93BB3">
        <w:rPr>
          <w:rFonts w:ascii="Palatino Linotype" w:eastAsia="Arial" w:hAnsi="Palatino Linotype" w:cs="Arial"/>
          <w:i/>
        </w:rPr>
        <w:t>es</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i</w:t>
      </w:r>
      <w:r w:rsidRPr="00E93BB3">
        <w:rPr>
          <w:rFonts w:ascii="Palatino Linotype" w:eastAsia="Arial" w:hAnsi="Palatino Linotype" w:cs="Arial"/>
          <w:i/>
          <w:spacing w:val="-3"/>
        </w:rPr>
        <w:t>n</w:t>
      </w:r>
      <w:r w:rsidRPr="00E93BB3">
        <w:rPr>
          <w:rFonts w:ascii="Palatino Linotype" w:eastAsia="Arial" w:hAnsi="Palatino Linotype" w:cs="Arial"/>
          <w:i/>
          <w:spacing w:val="1"/>
        </w:rPr>
        <w:t>f</w:t>
      </w:r>
      <w:r w:rsidRPr="00E93BB3">
        <w:rPr>
          <w:rFonts w:ascii="Palatino Linotype" w:eastAsia="Arial" w:hAnsi="Palatino Linotype" w:cs="Arial"/>
          <w:i/>
        </w:rPr>
        <w:t>o</w:t>
      </w:r>
      <w:r w:rsidRPr="00E93BB3">
        <w:rPr>
          <w:rFonts w:ascii="Palatino Linotype" w:eastAsia="Arial" w:hAnsi="Palatino Linotype" w:cs="Arial"/>
          <w:i/>
          <w:spacing w:val="-2"/>
        </w:rPr>
        <w:t>r</w:t>
      </w:r>
      <w:r w:rsidRPr="00E93BB3">
        <w:rPr>
          <w:rFonts w:ascii="Palatino Linotype" w:eastAsia="Arial" w:hAnsi="Palatino Linotype" w:cs="Arial"/>
          <w:i/>
          <w:spacing w:val="1"/>
        </w:rPr>
        <w:t>m</w:t>
      </w:r>
      <w:r w:rsidRPr="00E93BB3">
        <w:rPr>
          <w:rFonts w:ascii="Palatino Linotype" w:eastAsia="Arial" w:hAnsi="Palatino Linotype" w:cs="Arial"/>
          <w:i/>
        </w:rPr>
        <w:t>ac</w:t>
      </w:r>
      <w:r w:rsidRPr="00E93BB3">
        <w:rPr>
          <w:rFonts w:ascii="Palatino Linotype" w:eastAsia="Arial" w:hAnsi="Palatino Linotype" w:cs="Arial"/>
          <w:i/>
          <w:spacing w:val="-4"/>
        </w:rPr>
        <w:t>i</w:t>
      </w:r>
      <w:r w:rsidRPr="00E93BB3">
        <w:rPr>
          <w:rFonts w:ascii="Palatino Linotype" w:eastAsia="Arial" w:hAnsi="Palatino Linotype" w:cs="Arial"/>
          <w:i/>
        </w:rPr>
        <w:t>ón</w:t>
      </w:r>
      <w:r w:rsidRPr="00E93BB3">
        <w:rPr>
          <w:rFonts w:ascii="Palatino Linotype" w:eastAsia="Arial" w:hAnsi="Palatino Linotype" w:cs="Arial"/>
          <w:i/>
          <w:spacing w:val="3"/>
        </w:rPr>
        <w:t xml:space="preserve"> </w:t>
      </w:r>
      <w:r w:rsidRPr="00E93BB3">
        <w:rPr>
          <w:rFonts w:ascii="Palatino Linotype" w:eastAsia="Arial" w:hAnsi="Palatino Linotype" w:cs="Arial"/>
          <w:i/>
        </w:rPr>
        <w:t>de</w:t>
      </w:r>
      <w:r w:rsidRPr="00E93BB3">
        <w:rPr>
          <w:rFonts w:ascii="Palatino Linotype" w:eastAsia="Arial" w:hAnsi="Palatino Linotype" w:cs="Arial"/>
          <w:i/>
          <w:spacing w:val="3"/>
        </w:rPr>
        <w:t xml:space="preserve"> </w:t>
      </w:r>
      <w:r w:rsidRPr="00E93BB3">
        <w:rPr>
          <w:rFonts w:ascii="Palatino Linotype" w:eastAsia="Arial" w:hAnsi="Palatino Linotype" w:cs="Arial"/>
          <w:i/>
        </w:rPr>
        <w:t>n</w:t>
      </w:r>
      <w:r w:rsidRPr="00E93BB3">
        <w:rPr>
          <w:rFonts w:ascii="Palatino Linotype" w:eastAsia="Arial" w:hAnsi="Palatino Linotype" w:cs="Arial"/>
          <w:i/>
          <w:spacing w:val="-3"/>
        </w:rPr>
        <w:t>a</w:t>
      </w:r>
      <w:r w:rsidRPr="00E93BB3">
        <w:rPr>
          <w:rFonts w:ascii="Palatino Linotype" w:eastAsia="Arial" w:hAnsi="Palatino Linotype" w:cs="Arial"/>
          <w:i/>
          <w:spacing w:val="1"/>
        </w:rPr>
        <w:t>t</w:t>
      </w:r>
      <w:r w:rsidRPr="00E93BB3">
        <w:rPr>
          <w:rFonts w:ascii="Palatino Linotype" w:eastAsia="Arial" w:hAnsi="Palatino Linotype" w:cs="Arial"/>
          <w:i/>
        </w:rPr>
        <w:t>ura</w:t>
      </w:r>
      <w:r w:rsidRPr="00E93BB3">
        <w:rPr>
          <w:rFonts w:ascii="Palatino Linotype" w:eastAsia="Arial" w:hAnsi="Palatino Linotype" w:cs="Arial"/>
          <w:i/>
          <w:spacing w:val="-1"/>
        </w:rPr>
        <w:t>l</w:t>
      </w:r>
      <w:r w:rsidRPr="00E93BB3">
        <w:rPr>
          <w:rFonts w:ascii="Palatino Linotype" w:eastAsia="Arial" w:hAnsi="Palatino Linotype" w:cs="Arial"/>
          <w:i/>
        </w:rPr>
        <w:t>e</w:t>
      </w:r>
      <w:r w:rsidRPr="00E93BB3">
        <w:rPr>
          <w:rFonts w:ascii="Palatino Linotype" w:eastAsia="Arial" w:hAnsi="Palatino Linotype" w:cs="Arial"/>
          <w:i/>
          <w:spacing w:val="-3"/>
        </w:rPr>
        <w:t>z</w:t>
      </w:r>
      <w:r w:rsidRPr="00E93BB3">
        <w:rPr>
          <w:rFonts w:ascii="Palatino Linotype" w:eastAsia="Arial" w:hAnsi="Palatino Linotype" w:cs="Arial"/>
          <w:i/>
        </w:rPr>
        <w:t>a p</w:t>
      </w:r>
      <w:r w:rsidRPr="00E93BB3">
        <w:rPr>
          <w:rFonts w:ascii="Palatino Linotype" w:eastAsia="Arial" w:hAnsi="Palatino Linotype" w:cs="Arial"/>
          <w:i/>
          <w:spacing w:val="-1"/>
        </w:rPr>
        <w:t>ú</w:t>
      </w:r>
      <w:r w:rsidRPr="00E93BB3">
        <w:rPr>
          <w:rFonts w:ascii="Palatino Linotype" w:eastAsia="Arial" w:hAnsi="Palatino Linotype" w:cs="Arial"/>
          <w:i/>
        </w:rPr>
        <w:t>b</w:t>
      </w:r>
      <w:r w:rsidRPr="00E93BB3">
        <w:rPr>
          <w:rFonts w:ascii="Palatino Linotype" w:eastAsia="Arial" w:hAnsi="Palatino Linotype" w:cs="Arial"/>
          <w:i/>
          <w:spacing w:val="-1"/>
        </w:rPr>
        <w:t>li</w:t>
      </w:r>
      <w:r w:rsidRPr="00E93BB3">
        <w:rPr>
          <w:rFonts w:ascii="Palatino Linotype" w:eastAsia="Arial" w:hAnsi="Palatino Linotype" w:cs="Arial"/>
          <w:i/>
        </w:rPr>
        <w:t>ca.</w:t>
      </w:r>
      <w:r w:rsidRPr="00E93BB3">
        <w:rPr>
          <w:rFonts w:ascii="Palatino Linotype" w:eastAsia="Arial" w:hAnsi="Palatino Linotype" w:cs="Arial"/>
          <w:i/>
          <w:spacing w:val="7"/>
        </w:rPr>
        <w:t xml:space="preserve"> </w:t>
      </w:r>
      <w:r w:rsidRPr="00E93BB3">
        <w:rPr>
          <w:rFonts w:ascii="Palatino Linotype" w:eastAsia="Arial" w:hAnsi="Palatino Linotype" w:cs="Arial"/>
          <w:i/>
          <w:spacing w:val="-1"/>
        </w:rPr>
        <w:t>N</w:t>
      </w:r>
      <w:r w:rsidRPr="00E93BB3">
        <w:rPr>
          <w:rFonts w:ascii="Palatino Linotype" w:eastAsia="Arial" w:hAnsi="Palatino Linotype" w:cs="Arial"/>
          <w:i/>
        </w:rPr>
        <w:t>o</w:t>
      </w:r>
      <w:r w:rsidRPr="00E93BB3">
        <w:rPr>
          <w:rFonts w:ascii="Palatino Linotype" w:eastAsia="Arial" w:hAnsi="Palatino Linotype" w:cs="Arial"/>
          <w:i/>
          <w:spacing w:val="3"/>
        </w:rPr>
        <w:t xml:space="preserve"> </w:t>
      </w:r>
      <w:r w:rsidRPr="00E93BB3">
        <w:rPr>
          <w:rFonts w:ascii="Palatino Linotype" w:eastAsia="Arial" w:hAnsi="Palatino Linotype" w:cs="Arial"/>
          <w:i/>
        </w:rPr>
        <w:t>o</w:t>
      </w:r>
      <w:r w:rsidRPr="00E93BB3">
        <w:rPr>
          <w:rFonts w:ascii="Palatino Linotype" w:eastAsia="Arial" w:hAnsi="Palatino Linotype" w:cs="Arial"/>
          <w:i/>
          <w:spacing w:val="-1"/>
        </w:rPr>
        <w:t>b</w:t>
      </w:r>
      <w:r w:rsidRPr="00E93BB3">
        <w:rPr>
          <w:rFonts w:ascii="Palatino Linotype" w:eastAsia="Arial" w:hAnsi="Palatino Linotype" w:cs="Arial"/>
          <w:i/>
          <w:spacing w:val="-2"/>
        </w:rPr>
        <w:t>s</w:t>
      </w:r>
      <w:r w:rsidRPr="00E93BB3">
        <w:rPr>
          <w:rFonts w:ascii="Palatino Linotype" w:eastAsia="Arial" w:hAnsi="Palatino Linotype" w:cs="Arial"/>
          <w:i/>
          <w:spacing w:val="1"/>
        </w:rPr>
        <w:t>t</w:t>
      </w:r>
      <w:r w:rsidRPr="00E93BB3">
        <w:rPr>
          <w:rFonts w:ascii="Palatino Linotype" w:eastAsia="Arial" w:hAnsi="Palatino Linotype" w:cs="Arial"/>
          <w:i/>
        </w:rPr>
        <w:t>a</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rPr>
        <w:t>e</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o</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3"/>
        </w:rPr>
        <w:t>a</w:t>
      </w:r>
      <w:r w:rsidRPr="00E93BB3">
        <w:rPr>
          <w:rFonts w:ascii="Palatino Linotype" w:eastAsia="Arial" w:hAnsi="Palatino Linotype" w:cs="Arial"/>
          <w:i/>
        </w:rPr>
        <w:t>nte</w:t>
      </w:r>
      <w:r w:rsidRPr="00E93BB3">
        <w:rPr>
          <w:rFonts w:ascii="Palatino Linotype" w:eastAsia="Arial" w:hAnsi="Palatino Linotype" w:cs="Arial"/>
          <w:i/>
          <w:spacing w:val="1"/>
        </w:rPr>
        <w:t>r</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2"/>
        </w:rPr>
        <w:t>r</w:t>
      </w:r>
      <w:r w:rsidRPr="00E93BB3">
        <w:rPr>
          <w:rFonts w:ascii="Palatino Linotype" w:eastAsia="Arial" w:hAnsi="Palatino Linotype" w:cs="Arial"/>
          <w:i/>
        </w:rPr>
        <w:t>,</w:t>
      </w:r>
      <w:r w:rsidRPr="00E93BB3">
        <w:rPr>
          <w:rFonts w:ascii="Palatino Linotype" w:eastAsia="Arial" w:hAnsi="Palatino Linotype" w:cs="Arial"/>
          <w:i/>
          <w:spacing w:val="5"/>
        </w:rPr>
        <w:t xml:space="preserve"> </w:t>
      </w:r>
      <w:r w:rsidRPr="00E93BB3">
        <w:rPr>
          <w:rFonts w:ascii="Palatino Linotype" w:eastAsia="Arial" w:hAnsi="Palatino Linotype" w:cs="Arial"/>
          <w:i/>
        </w:rPr>
        <w:t>el</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m</w:t>
      </w:r>
      <w:r w:rsidRPr="00E93BB3">
        <w:rPr>
          <w:rFonts w:ascii="Palatino Linotype" w:eastAsia="Arial" w:hAnsi="Palatino Linotype" w:cs="Arial"/>
          <w:i/>
          <w:spacing w:val="-1"/>
        </w:rPr>
        <w:t>i</w:t>
      </w:r>
      <w:r w:rsidRPr="00E93BB3">
        <w:rPr>
          <w:rFonts w:ascii="Palatino Linotype" w:eastAsia="Arial" w:hAnsi="Palatino Linotype" w:cs="Arial"/>
          <w:i/>
        </w:rPr>
        <w:t>s</w:t>
      </w:r>
      <w:r w:rsidRPr="00E93BB3">
        <w:rPr>
          <w:rFonts w:ascii="Palatino Linotype" w:eastAsia="Arial" w:hAnsi="Palatino Linotype" w:cs="Arial"/>
          <w:i/>
          <w:spacing w:val="1"/>
        </w:rPr>
        <w:t>m</w:t>
      </w:r>
      <w:r w:rsidRPr="00E93BB3">
        <w:rPr>
          <w:rFonts w:ascii="Palatino Linotype" w:eastAsia="Arial" w:hAnsi="Palatino Linotype" w:cs="Arial"/>
          <w:i/>
        </w:rPr>
        <w:t>o</w:t>
      </w:r>
      <w:r w:rsidRPr="00E93BB3">
        <w:rPr>
          <w:rFonts w:ascii="Palatino Linotype" w:eastAsia="Arial" w:hAnsi="Palatino Linotype" w:cs="Arial"/>
          <w:i/>
          <w:spacing w:val="1"/>
        </w:rPr>
        <w:t xml:space="preserve"> </w:t>
      </w:r>
      <w:r w:rsidRPr="00E93BB3">
        <w:rPr>
          <w:rFonts w:ascii="Palatino Linotype" w:eastAsia="Arial" w:hAnsi="Palatino Linotype" w:cs="Arial"/>
          <w:i/>
        </w:rPr>
        <w:t>prece</w:t>
      </w:r>
      <w:r w:rsidRPr="00E93BB3">
        <w:rPr>
          <w:rFonts w:ascii="Palatino Linotype" w:eastAsia="Arial" w:hAnsi="Palatino Linotype" w:cs="Arial"/>
          <w:i/>
          <w:spacing w:val="-3"/>
        </w:rPr>
        <w:t>p</w:t>
      </w:r>
      <w:r w:rsidRPr="00E93BB3">
        <w:rPr>
          <w:rFonts w:ascii="Palatino Linotype" w:eastAsia="Arial" w:hAnsi="Palatino Linotype" w:cs="Arial"/>
          <w:i/>
          <w:spacing w:val="-1"/>
        </w:rPr>
        <w:t>t</w:t>
      </w:r>
      <w:r w:rsidRPr="00E93BB3">
        <w:rPr>
          <w:rFonts w:ascii="Palatino Linotype" w:eastAsia="Arial" w:hAnsi="Palatino Linotype" w:cs="Arial"/>
          <w:i/>
        </w:rPr>
        <w:t>o</w:t>
      </w:r>
      <w:r w:rsidRPr="00E93BB3">
        <w:rPr>
          <w:rFonts w:ascii="Palatino Linotype" w:eastAsia="Arial" w:hAnsi="Palatino Linotype" w:cs="Arial"/>
          <w:i/>
          <w:spacing w:val="6"/>
        </w:rPr>
        <w:t xml:space="preserve"> </w:t>
      </w:r>
      <w:r w:rsidRPr="00E93BB3">
        <w:rPr>
          <w:rFonts w:ascii="Palatino Linotype" w:eastAsia="Arial" w:hAnsi="Palatino Linotype" w:cs="Arial"/>
          <w:i/>
        </w:rPr>
        <w:t>e</w:t>
      </w:r>
      <w:r w:rsidRPr="00E93BB3">
        <w:rPr>
          <w:rFonts w:ascii="Palatino Linotype" w:eastAsia="Arial" w:hAnsi="Palatino Linotype" w:cs="Arial"/>
          <w:i/>
          <w:spacing w:val="-3"/>
        </w:rPr>
        <w:t>s</w:t>
      </w:r>
      <w:r w:rsidRPr="00E93BB3">
        <w:rPr>
          <w:rFonts w:ascii="Palatino Linotype" w:eastAsia="Arial" w:hAnsi="Palatino Linotype" w:cs="Arial"/>
          <w:i/>
          <w:spacing w:val="1"/>
        </w:rPr>
        <w:t>t</w:t>
      </w:r>
      <w:r w:rsidRPr="00E93BB3">
        <w:rPr>
          <w:rFonts w:ascii="Palatino Linotype" w:eastAsia="Arial" w:hAnsi="Palatino Linotype" w:cs="Arial"/>
          <w:i/>
        </w:rPr>
        <w:t>a</w:t>
      </w:r>
      <w:r w:rsidRPr="00E93BB3">
        <w:rPr>
          <w:rFonts w:ascii="Palatino Linotype" w:eastAsia="Arial" w:hAnsi="Palatino Linotype" w:cs="Arial"/>
          <w:i/>
          <w:spacing w:val="-1"/>
        </w:rPr>
        <w:t>bl</w:t>
      </w:r>
      <w:r w:rsidRPr="00E93BB3">
        <w:rPr>
          <w:rFonts w:ascii="Palatino Linotype" w:eastAsia="Arial" w:hAnsi="Palatino Linotype" w:cs="Arial"/>
          <w:i/>
        </w:rPr>
        <w:t>ece</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6"/>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o</w:t>
      </w:r>
      <w:r w:rsidRPr="00E93BB3">
        <w:rPr>
          <w:rFonts w:ascii="Palatino Linotype" w:eastAsia="Arial" w:hAnsi="Palatino Linotype" w:cs="Arial"/>
          <w:i/>
        </w:rPr>
        <w:t>s</w:t>
      </w:r>
      <w:r w:rsidRPr="00E93BB3">
        <w:rPr>
          <w:rFonts w:ascii="Palatino Linotype" w:eastAsia="Arial" w:hAnsi="Palatino Linotype" w:cs="Arial"/>
          <w:i/>
          <w:spacing w:val="-1"/>
        </w:rPr>
        <w:t>i</w:t>
      </w:r>
      <w:r w:rsidRPr="00E93BB3">
        <w:rPr>
          <w:rFonts w:ascii="Palatino Linotype" w:eastAsia="Arial" w:hAnsi="Palatino Linotype" w:cs="Arial"/>
          <w:i/>
        </w:rPr>
        <w:t>b</w:t>
      </w:r>
      <w:r w:rsidRPr="00E93BB3">
        <w:rPr>
          <w:rFonts w:ascii="Palatino Linotype" w:eastAsia="Arial" w:hAnsi="Palatino Linotype" w:cs="Arial"/>
          <w:i/>
          <w:spacing w:val="-1"/>
        </w:rPr>
        <w:t>ili</w:t>
      </w:r>
      <w:r w:rsidRPr="00E93BB3">
        <w:rPr>
          <w:rFonts w:ascii="Palatino Linotype" w:eastAsia="Arial" w:hAnsi="Palatino Linotype" w:cs="Arial"/>
          <w:i/>
        </w:rPr>
        <w:t>d</w:t>
      </w:r>
      <w:r w:rsidRPr="00E93BB3">
        <w:rPr>
          <w:rFonts w:ascii="Palatino Linotype" w:eastAsia="Arial" w:hAnsi="Palatino Linotype" w:cs="Arial"/>
          <w:i/>
          <w:spacing w:val="-1"/>
        </w:rPr>
        <w:t>a</w:t>
      </w:r>
      <w:r w:rsidRPr="00E93BB3">
        <w:rPr>
          <w:rFonts w:ascii="Palatino Linotype" w:eastAsia="Arial" w:hAnsi="Palatino Linotype" w:cs="Arial"/>
          <w:i/>
        </w:rPr>
        <w:t>d</w:t>
      </w:r>
      <w:r w:rsidRPr="00E93BB3">
        <w:rPr>
          <w:rFonts w:ascii="Palatino Linotype" w:eastAsia="Arial" w:hAnsi="Palatino Linotype" w:cs="Arial"/>
          <w:i/>
          <w:spacing w:val="6"/>
        </w:rPr>
        <w:t xml:space="preserve"> </w:t>
      </w:r>
      <w:r w:rsidRPr="00E93BB3">
        <w:rPr>
          <w:rFonts w:ascii="Palatino Linotype" w:eastAsia="Arial" w:hAnsi="Palatino Linotype" w:cs="Arial"/>
          <w:i/>
        </w:rPr>
        <w:t xml:space="preserve">de </w:t>
      </w:r>
      <w:r w:rsidRPr="00E93BB3">
        <w:rPr>
          <w:rFonts w:ascii="Palatino Linotype" w:eastAsia="Arial" w:hAnsi="Palatino Linotype" w:cs="Arial"/>
          <w:i/>
          <w:spacing w:val="2"/>
        </w:rPr>
        <w:t>q</w:t>
      </w:r>
      <w:r w:rsidRPr="00E93BB3">
        <w:rPr>
          <w:rFonts w:ascii="Palatino Linotype" w:eastAsia="Arial" w:hAnsi="Palatino Linotype" w:cs="Arial"/>
          <w:i/>
        </w:rPr>
        <w:t>ue</w:t>
      </w:r>
      <w:r w:rsidRPr="00E93BB3">
        <w:rPr>
          <w:rFonts w:ascii="Palatino Linotype" w:eastAsia="Arial" w:hAnsi="Palatino Linotype" w:cs="Arial"/>
          <w:i/>
          <w:spacing w:val="3"/>
        </w:rPr>
        <w:t xml:space="preserve"> </w:t>
      </w:r>
      <w:r w:rsidRPr="00E93BB3">
        <w:rPr>
          <w:rFonts w:ascii="Palatino Linotype" w:eastAsia="Arial" w:hAnsi="Palatino Linotype" w:cs="Arial"/>
          <w:i/>
        </w:rPr>
        <w:t>e</w:t>
      </w:r>
      <w:r w:rsidRPr="00E93BB3">
        <w:rPr>
          <w:rFonts w:ascii="Palatino Linotype" w:eastAsia="Arial" w:hAnsi="Palatino Linotype" w:cs="Arial"/>
          <w:i/>
          <w:spacing w:val="-3"/>
        </w:rPr>
        <w:t>x</w:t>
      </w:r>
      <w:r w:rsidRPr="00E93BB3">
        <w:rPr>
          <w:rFonts w:ascii="Palatino Linotype" w:eastAsia="Arial" w:hAnsi="Palatino Linotype" w:cs="Arial"/>
          <w:i/>
          <w:spacing w:val="-1"/>
        </w:rPr>
        <w:t>i</w:t>
      </w:r>
      <w:r w:rsidRPr="00E93BB3">
        <w:rPr>
          <w:rFonts w:ascii="Palatino Linotype" w:eastAsia="Arial" w:hAnsi="Palatino Linotype" w:cs="Arial"/>
          <w:i/>
        </w:rPr>
        <w:t>s</w:t>
      </w:r>
      <w:r w:rsidRPr="00E93BB3">
        <w:rPr>
          <w:rFonts w:ascii="Palatino Linotype" w:eastAsia="Arial" w:hAnsi="Palatino Linotype" w:cs="Arial"/>
          <w:i/>
          <w:spacing w:val="1"/>
        </w:rPr>
        <w:t>t</w:t>
      </w:r>
      <w:r w:rsidRPr="00E93BB3">
        <w:rPr>
          <w:rFonts w:ascii="Palatino Linotype" w:eastAsia="Arial" w:hAnsi="Palatino Linotype" w:cs="Arial"/>
          <w:i/>
        </w:rPr>
        <w:t>an e</w:t>
      </w:r>
      <w:r w:rsidRPr="00E93BB3">
        <w:rPr>
          <w:rFonts w:ascii="Palatino Linotype" w:eastAsia="Arial" w:hAnsi="Palatino Linotype" w:cs="Arial"/>
          <w:i/>
          <w:spacing w:val="-3"/>
        </w:rPr>
        <w:t>x</w:t>
      </w:r>
      <w:r w:rsidRPr="00E93BB3">
        <w:rPr>
          <w:rFonts w:ascii="Palatino Linotype" w:eastAsia="Arial" w:hAnsi="Palatino Linotype" w:cs="Arial"/>
          <w:i/>
        </w:rPr>
        <w:t>ce</w:t>
      </w:r>
      <w:r w:rsidRPr="00E93BB3">
        <w:rPr>
          <w:rFonts w:ascii="Palatino Linotype" w:eastAsia="Arial" w:hAnsi="Palatino Linotype" w:cs="Arial"/>
          <w:i/>
          <w:spacing w:val="-1"/>
        </w:rPr>
        <w:t>p</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1"/>
        </w:rPr>
        <w:t>n</w:t>
      </w:r>
      <w:r w:rsidRPr="00E93BB3">
        <w:rPr>
          <w:rFonts w:ascii="Palatino Linotype" w:eastAsia="Arial" w:hAnsi="Palatino Linotype" w:cs="Arial"/>
          <w:i/>
        </w:rPr>
        <w:t>es</w:t>
      </w:r>
      <w:r w:rsidRPr="00E93BB3">
        <w:rPr>
          <w:rFonts w:ascii="Palatino Linotype" w:eastAsia="Arial" w:hAnsi="Palatino Linotype" w:cs="Arial"/>
          <w:i/>
          <w:spacing w:val="20"/>
        </w:rPr>
        <w:t xml:space="preserve"> </w:t>
      </w:r>
      <w:r w:rsidRPr="00E93BB3">
        <w:rPr>
          <w:rFonts w:ascii="Palatino Linotype" w:eastAsia="Arial" w:hAnsi="Palatino Linotype" w:cs="Arial"/>
          <w:i/>
        </w:rPr>
        <w:t>a</w:t>
      </w:r>
      <w:r w:rsidRPr="00E93BB3">
        <w:rPr>
          <w:rFonts w:ascii="Palatino Linotype" w:eastAsia="Arial" w:hAnsi="Palatino Linotype" w:cs="Arial"/>
          <w:i/>
          <w:spacing w:val="20"/>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as</w:t>
      </w:r>
      <w:r w:rsidRPr="00E93BB3">
        <w:rPr>
          <w:rFonts w:ascii="Palatino Linotype" w:eastAsia="Arial" w:hAnsi="Palatino Linotype" w:cs="Arial"/>
          <w:i/>
          <w:spacing w:val="18"/>
        </w:rPr>
        <w:t xml:space="preserve"> </w:t>
      </w:r>
      <w:r w:rsidRPr="00E93BB3">
        <w:rPr>
          <w:rFonts w:ascii="Palatino Linotype" w:eastAsia="Arial" w:hAnsi="Palatino Linotype" w:cs="Arial"/>
          <w:i/>
        </w:rPr>
        <w:t>o</w:t>
      </w:r>
      <w:r w:rsidRPr="00E93BB3">
        <w:rPr>
          <w:rFonts w:ascii="Palatino Linotype" w:eastAsia="Arial" w:hAnsi="Palatino Linotype" w:cs="Arial"/>
          <w:i/>
          <w:spacing w:val="-1"/>
        </w:rPr>
        <w:t>bli</w:t>
      </w:r>
      <w:r w:rsidRPr="00E93BB3">
        <w:rPr>
          <w:rFonts w:ascii="Palatino Linotype" w:eastAsia="Arial" w:hAnsi="Palatino Linotype" w:cs="Arial"/>
          <w:i/>
          <w:spacing w:val="2"/>
        </w:rPr>
        <w:t>g</w:t>
      </w:r>
      <w:r w:rsidRPr="00E93BB3">
        <w:rPr>
          <w:rFonts w:ascii="Palatino Linotype" w:eastAsia="Arial" w:hAnsi="Palatino Linotype" w:cs="Arial"/>
          <w:i/>
          <w:spacing w:val="-3"/>
        </w:rPr>
        <w:t>a</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1"/>
        </w:rPr>
        <w:t>n</w:t>
      </w:r>
      <w:r w:rsidRPr="00E93BB3">
        <w:rPr>
          <w:rFonts w:ascii="Palatino Linotype" w:eastAsia="Arial" w:hAnsi="Palatino Linotype" w:cs="Arial"/>
          <w:i/>
        </w:rPr>
        <w:t>es</w:t>
      </w:r>
      <w:r w:rsidRPr="00E93BB3">
        <w:rPr>
          <w:rFonts w:ascii="Palatino Linotype" w:eastAsia="Arial" w:hAnsi="Palatino Linotype" w:cs="Arial"/>
          <w:i/>
          <w:spacing w:val="20"/>
        </w:rPr>
        <w:t xml:space="preserve"> </w:t>
      </w:r>
      <w:r w:rsidRPr="00E93BB3">
        <w:rPr>
          <w:rFonts w:ascii="Palatino Linotype" w:eastAsia="Arial" w:hAnsi="Palatino Linotype" w:cs="Arial"/>
          <w:i/>
        </w:rPr>
        <w:t>a</w:t>
      </w:r>
      <w:r w:rsidRPr="00E93BB3">
        <w:rPr>
          <w:rFonts w:ascii="Palatino Linotype" w:eastAsia="Arial" w:hAnsi="Palatino Linotype" w:cs="Arial"/>
          <w:i/>
          <w:spacing w:val="-1"/>
        </w:rPr>
        <w:t>h</w:t>
      </w:r>
      <w:r w:rsidRPr="00E93BB3">
        <w:rPr>
          <w:rFonts w:ascii="Palatino Linotype" w:eastAsia="Arial" w:hAnsi="Palatino Linotype" w:cs="Arial"/>
          <w:i/>
        </w:rPr>
        <w:t>í</w:t>
      </w:r>
      <w:r w:rsidRPr="00E93BB3">
        <w:rPr>
          <w:rFonts w:ascii="Palatino Linotype" w:eastAsia="Arial" w:hAnsi="Palatino Linotype" w:cs="Arial"/>
          <w:i/>
          <w:spacing w:val="17"/>
        </w:rPr>
        <w:t xml:space="preserve"> </w:t>
      </w:r>
      <w:r w:rsidRPr="00E93BB3">
        <w:rPr>
          <w:rFonts w:ascii="Palatino Linotype" w:eastAsia="Arial" w:hAnsi="Palatino Linotype" w:cs="Arial"/>
          <w:i/>
        </w:rPr>
        <w:t>estab</w:t>
      </w:r>
      <w:r w:rsidRPr="00E93BB3">
        <w:rPr>
          <w:rFonts w:ascii="Palatino Linotype" w:eastAsia="Arial" w:hAnsi="Palatino Linotype" w:cs="Arial"/>
          <w:i/>
          <w:spacing w:val="-1"/>
        </w:rPr>
        <w:t>l</w:t>
      </w:r>
      <w:r w:rsidRPr="00E93BB3">
        <w:rPr>
          <w:rFonts w:ascii="Palatino Linotype" w:eastAsia="Arial" w:hAnsi="Palatino Linotype" w:cs="Arial"/>
          <w:i/>
        </w:rPr>
        <w:t>ec</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1"/>
        </w:rPr>
        <w:t>a</w:t>
      </w:r>
      <w:r w:rsidRPr="00E93BB3">
        <w:rPr>
          <w:rFonts w:ascii="Palatino Linotype" w:eastAsia="Arial" w:hAnsi="Palatino Linotype" w:cs="Arial"/>
          <w:i/>
        </w:rPr>
        <w:t>s</w:t>
      </w:r>
      <w:r w:rsidRPr="00E93BB3">
        <w:rPr>
          <w:rFonts w:ascii="Palatino Linotype" w:eastAsia="Arial" w:hAnsi="Palatino Linotype" w:cs="Arial"/>
          <w:i/>
          <w:spacing w:val="16"/>
        </w:rPr>
        <w:t xml:space="preserve"> </w:t>
      </w:r>
      <w:r w:rsidRPr="00E93BB3">
        <w:rPr>
          <w:rFonts w:ascii="Palatino Linotype" w:eastAsia="Arial" w:hAnsi="Palatino Linotype" w:cs="Arial"/>
          <w:i/>
        </w:rPr>
        <w:t>cu</w:t>
      </w:r>
      <w:r w:rsidRPr="00E93BB3">
        <w:rPr>
          <w:rFonts w:ascii="Palatino Linotype" w:eastAsia="Arial" w:hAnsi="Palatino Linotype" w:cs="Arial"/>
          <w:i/>
          <w:spacing w:val="-1"/>
        </w:rPr>
        <w:t>a</w:t>
      </w:r>
      <w:r w:rsidRPr="00E93BB3">
        <w:rPr>
          <w:rFonts w:ascii="Palatino Linotype" w:eastAsia="Arial" w:hAnsi="Palatino Linotype" w:cs="Arial"/>
          <w:i/>
        </w:rPr>
        <w:t>n</w:t>
      </w:r>
      <w:r w:rsidRPr="00E93BB3">
        <w:rPr>
          <w:rFonts w:ascii="Palatino Linotype" w:eastAsia="Arial" w:hAnsi="Palatino Linotype" w:cs="Arial"/>
          <w:i/>
          <w:spacing w:val="-1"/>
        </w:rPr>
        <w:t>d</w:t>
      </w:r>
      <w:r w:rsidRPr="00E93BB3">
        <w:rPr>
          <w:rFonts w:ascii="Palatino Linotype" w:eastAsia="Arial" w:hAnsi="Palatino Linotype" w:cs="Arial"/>
          <w:i/>
        </w:rPr>
        <w:t>o</w:t>
      </w:r>
      <w:r w:rsidRPr="00E93BB3">
        <w:rPr>
          <w:rFonts w:ascii="Palatino Linotype" w:eastAsia="Arial" w:hAnsi="Palatino Linotype" w:cs="Arial"/>
          <w:i/>
          <w:spacing w:val="20"/>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18"/>
        </w:rPr>
        <w:t xml:space="preserve"> </w:t>
      </w:r>
      <w:r w:rsidRPr="00E93BB3">
        <w:rPr>
          <w:rFonts w:ascii="Palatino Linotype" w:eastAsia="Arial" w:hAnsi="Palatino Linotype" w:cs="Arial"/>
          <w:i/>
          <w:spacing w:val="-1"/>
        </w:rPr>
        <w:t>i</w:t>
      </w:r>
      <w:r w:rsidRPr="00E93BB3">
        <w:rPr>
          <w:rFonts w:ascii="Palatino Linotype" w:eastAsia="Arial" w:hAnsi="Palatino Linotype" w:cs="Arial"/>
          <w:i/>
          <w:spacing w:val="-3"/>
        </w:rPr>
        <w:t>n</w:t>
      </w:r>
      <w:r w:rsidRPr="00E93BB3">
        <w:rPr>
          <w:rFonts w:ascii="Palatino Linotype" w:eastAsia="Arial" w:hAnsi="Palatino Linotype" w:cs="Arial"/>
          <w:i/>
          <w:spacing w:val="3"/>
        </w:rPr>
        <w:t>f</w:t>
      </w:r>
      <w:r w:rsidRPr="00E93BB3">
        <w:rPr>
          <w:rFonts w:ascii="Palatino Linotype" w:eastAsia="Arial" w:hAnsi="Palatino Linotype" w:cs="Arial"/>
          <w:i/>
          <w:spacing w:val="-3"/>
        </w:rPr>
        <w:t>o</w:t>
      </w:r>
      <w:r w:rsidRPr="00E93BB3">
        <w:rPr>
          <w:rFonts w:ascii="Palatino Linotype" w:eastAsia="Arial" w:hAnsi="Palatino Linotype" w:cs="Arial"/>
          <w:i/>
          <w:spacing w:val="1"/>
        </w:rPr>
        <w:t>rm</w:t>
      </w:r>
      <w:r w:rsidRPr="00E93BB3">
        <w:rPr>
          <w:rFonts w:ascii="Palatino Linotype" w:eastAsia="Arial" w:hAnsi="Palatino Linotype" w:cs="Arial"/>
          <w:i/>
        </w:rPr>
        <w:t>ac</w:t>
      </w:r>
      <w:r w:rsidRPr="00E93BB3">
        <w:rPr>
          <w:rFonts w:ascii="Palatino Linotype" w:eastAsia="Arial" w:hAnsi="Palatino Linotype" w:cs="Arial"/>
          <w:i/>
          <w:spacing w:val="-1"/>
        </w:rPr>
        <w:t>i</w:t>
      </w:r>
      <w:r w:rsidRPr="00E93BB3">
        <w:rPr>
          <w:rFonts w:ascii="Palatino Linotype" w:eastAsia="Arial" w:hAnsi="Palatino Linotype" w:cs="Arial"/>
          <w:i/>
        </w:rPr>
        <w:t>ón</w:t>
      </w:r>
      <w:r w:rsidRPr="00E93BB3">
        <w:rPr>
          <w:rFonts w:ascii="Palatino Linotype" w:eastAsia="Arial" w:hAnsi="Palatino Linotype" w:cs="Arial"/>
          <w:i/>
          <w:spacing w:val="17"/>
        </w:rPr>
        <w:t xml:space="preserve"> </w:t>
      </w:r>
      <w:r w:rsidRPr="00E93BB3">
        <w:rPr>
          <w:rFonts w:ascii="Palatino Linotype" w:eastAsia="Arial" w:hAnsi="Palatino Linotype" w:cs="Arial"/>
          <w:i/>
          <w:spacing w:val="-3"/>
        </w:rPr>
        <w:t>a</w:t>
      </w:r>
      <w:r w:rsidRPr="00E93BB3">
        <w:rPr>
          <w:rFonts w:ascii="Palatino Linotype" w:eastAsia="Arial" w:hAnsi="Palatino Linotype" w:cs="Arial"/>
          <w:i/>
        </w:rPr>
        <w:t>c</w:t>
      </w:r>
      <w:r w:rsidRPr="00E93BB3">
        <w:rPr>
          <w:rFonts w:ascii="Palatino Linotype" w:eastAsia="Arial" w:hAnsi="Palatino Linotype" w:cs="Arial"/>
          <w:i/>
          <w:spacing w:val="1"/>
        </w:rPr>
        <w:t>t</w:t>
      </w:r>
      <w:r w:rsidRPr="00E93BB3">
        <w:rPr>
          <w:rFonts w:ascii="Palatino Linotype" w:eastAsia="Arial" w:hAnsi="Palatino Linotype" w:cs="Arial"/>
          <w:i/>
        </w:rPr>
        <w:t>u</w:t>
      </w:r>
      <w:r w:rsidRPr="00E93BB3">
        <w:rPr>
          <w:rFonts w:ascii="Palatino Linotype" w:eastAsia="Arial" w:hAnsi="Palatino Linotype" w:cs="Arial"/>
          <w:i/>
          <w:spacing w:val="-1"/>
        </w:rPr>
        <w:t>a</w:t>
      </w:r>
      <w:r w:rsidRPr="00E93BB3">
        <w:rPr>
          <w:rFonts w:ascii="Palatino Linotype" w:eastAsia="Arial" w:hAnsi="Palatino Linotype" w:cs="Arial"/>
          <w:i/>
          <w:spacing w:val="4"/>
        </w:rPr>
        <w:t>l</w:t>
      </w:r>
      <w:r w:rsidRPr="00E93BB3">
        <w:rPr>
          <w:rFonts w:ascii="Palatino Linotype" w:eastAsia="Arial" w:hAnsi="Palatino Linotype" w:cs="Arial"/>
          <w:i/>
          <w:spacing w:val="-1"/>
        </w:rPr>
        <w:t>i</w:t>
      </w:r>
      <w:r w:rsidRPr="00E93BB3">
        <w:rPr>
          <w:rFonts w:ascii="Palatino Linotype" w:eastAsia="Arial" w:hAnsi="Palatino Linotype" w:cs="Arial"/>
          <w:i/>
        </w:rPr>
        <w:t>ce</w:t>
      </w:r>
      <w:r w:rsidRPr="00E93BB3">
        <w:rPr>
          <w:rFonts w:ascii="Palatino Linotype" w:eastAsia="Arial" w:hAnsi="Palatino Linotype" w:cs="Arial"/>
          <w:i/>
          <w:spacing w:val="20"/>
        </w:rPr>
        <w:t xml:space="preserve"> </w:t>
      </w:r>
      <w:r w:rsidRPr="00E93BB3">
        <w:rPr>
          <w:rFonts w:ascii="Palatino Linotype" w:eastAsia="Arial" w:hAnsi="Palatino Linotype" w:cs="Arial"/>
          <w:i/>
        </w:rPr>
        <w:t>a</w:t>
      </w:r>
      <w:r w:rsidRPr="00E93BB3">
        <w:rPr>
          <w:rFonts w:ascii="Palatino Linotype" w:eastAsia="Arial" w:hAnsi="Palatino Linotype" w:cs="Arial"/>
          <w:i/>
          <w:spacing w:val="-4"/>
        </w:rPr>
        <w:t>l</w:t>
      </w:r>
      <w:r w:rsidRPr="00E93BB3">
        <w:rPr>
          <w:rFonts w:ascii="Palatino Linotype" w:eastAsia="Arial" w:hAnsi="Palatino Linotype" w:cs="Arial"/>
          <w:i/>
          <w:spacing w:val="2"/>
        </w:rPr>
        <w:t>g</w:t>
      </w:r>
      <w:r w:rsidRPr="00E93BB3">
        <w:rPr>
          <w:rFonts w:ascii="Palatino Linotype" w:eastAsia="Arial" w:hAnsi="Palatino Linotype" w:cs="Arial"/>
          <w:i/>
        </w:rPr>
        <w:t>u</w:t>
      </w:r>
      <w:r w:rsidRPr="00E93BB3">
        <w:rPr>
          <w:rFonts w:ascii="Palatino Linotype" w:eastAsia="Arial" w:hAnsi="Palatino Linotype" w:cs="Arial"/>
          <w:i/>
          <w:spacing w:val="-1"/>
        </w:rPr>
        <w:t>n</w:t>
      </w:r>
      <w:r w:rsidRPr="00E93BB3">
        <w:rPr>
          <w:rFonts w:ascii="Palatino Linotype" w:eastAsia="Arial" w:hAnsi="Palatino Linotype" w:cs="Arial"/>
          <w:i/>
          <w:spacing w:val="-3"/>
        </w:rPr>
        <w:t>o</w:t>
      </w:r>
      <w:r w:rsidRPr="00E93BB3">
        <w:rPr>
          <w:rFonts w:ascii="Palatino Linotype" w:eastAsia="Arial" w:hAnsi="Palatino Linotype" w:cs="Arial"/>
          <w:i/>
        </w:rPr>
        <w:t>s de</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os</w:t>
      </w:r>
      <w:r w:rsidRPr="00E93BB3">
        <w:rPr>
          <w:rFonts w:ascii="Palatino Linotype" w:eastAsia="Arial" w:hAnsi="Palatino Linotype" w:cs="Arial"/>
          <w:i/>
          <w:spacing w:val="3"/>
        </w:rPr>
        <w:t xml:space="preserve"> </w:t>
      </w:r>
      <w:r w:rsidRPr="00E93BB3">
        <w:rPr>
          <w:rFonts w:ascii="Palatino Linotype" w:eastAsia="Arial" w:hAnsi="Palatino Linotype" w:cs="Arial"/>
          <w:i/>
        </w:rPr>
        <w:t>su</w:t>
      </w:r>
      <w:r w:rsidRPr="00E93BB3">
        <w:rPr>
          <w:rFonts w:ascii="Palatino Linotype" w:eastAsia="Arial" w:hAnsi="Palatino Linotype" w:cs="Arial"/>
          <w:i/>
          <w:spacing w:val="-1"/>
        </w:rPr>
        <w:t>p</w:t>
      </w:r>
      <w:r w:rsidRPr="00E93BB3">
        <w:rPr>
          <w:rFonts w:ascii="Palatino Linotype" w:eastAsia="Arial" w:hAnsi="Palatino Linotype" w:cs="Arial"/>
          <w:i/>
        </w:rPr>
        <w:t>u</w:t>
      </w:r>
      <w:r w:rsidRPr="00E93BB3">
        <w:rPr>
          <w:rFonts w:ascii="Palatino Linotype" w:eastAsia="Arial" w:hAnsi="Palatino Linotype" w:cs="Arial"/>
          <w:i/>
          <w:spacing w:val="-1"/>
        </w:rPr>
        <w:t>e</w:t>
      </w:r>
      <w:r w:rsidRPr="00E93BB3">
        <w:rPr>
          <w:rFonts w:ascii="Palatino Linotype" w:eastAsia="Arial" w:hAnsi="Palatino Linotype" w:cs="Arial"/>
          <w:i/>
        </w:rPr>
        <w:t>s</w:t>
      </w:r>
      <w:r w:rsidRPr="00E93BB3">
        <w:rPr>
          <w:rFonts w:ascii="Palatino Linotype" w:eastAsia="Arial" w:hAnsi="Palatino Linotype" w:cs="Arial"/>
          <w:i/>
          <w:spacing w:val="1"/>
        </w:rPr>
        <w:t>t</w:t>
      </w:r>
      <w:r w:rsidRPr="00E93BB3">
        <w:rPr>
          <w:rFonts w:ascii="Palatino Linotype" w:eastAsia="Arial" w:hAnsi="Palatino Linotype" w:cs="Arial"/>
          <w:i/>
        </w:rPr>
        <w:t>os</w:t>
      </w:r>
      <w:r w:rsidRPr="00E93BB3">
        <w:rPr>
          <w:rFonts w:ascii="Palatino Linotype" w:eastAsia="Arial" w:hAnsi="Palatino Linotype" w:cs="Arial"/>
          <w:i/>
          <w:spacing w:val="3"/>
        </w:rPr>
        <w:t xml:space="preserve"> </w:t>
      </w:r>
      <w:r w:rsidRPr="00E93BB3">
        <w:rPr>
          <w:rFonts w:ascii="Palatino Linotype" w:eastAsia="Arial" w:hAnsi="Palatino Linotype" w:cs="Arial"/>
          <w:i/>
        </w:rPr>
        <w:t xml:space="preserve">de </w:t>
      </w:r>
      <w:r w:rsidRPr="00E93BB3">
        <w:rPr>
          <w:rFonts w:ascii="Palatino Linotype" w:eastAsia="Arial" w:hAnsi="Palatino Linotype" w:cs="Arial"/>
          <w:i/>
          <w:spacing w:val="1"/>
        </w:rPr>
        <w:t>r</w:t>
      </w:r>
      <w:r w:rsidRPr="00E93BB3">
        <w:rPr>
          <w:rFonts w:ascii="Palatino Linotype" w:eastAsia="Arial" w:hAnsi="Palatino Linotype" w:cs="Arial"/>
          <w:i/>
        </w:rPr>
        <w:t>e</w:t>
      </w:r>
      <w:r w:rsidRPr="00E93BB3">
        <w:rPr>
          <w:rFonts w:ascii="Palatino Linotype" w:eastAsia="Arial" w:hAnsi="Palatino Linotype" w:cs="Arial"/>
          <w:i/>
          <w:spacing w:val="-3"/>
        </w:rPr>
        <w:t>s</w:t>
      </w:r>
      <w:r w:rsidRPr="00E93BB3">
        <w:rPr>
          <w:rFonts w:ascii="Palatino Linotype" w:eastAsia="Arial" w:hAnsi="Palatino Linotype" w:cs="Arial"/>
          <w:i/>
        </w:rPr>
        <w:t>er</w:t>
      </w:r>
      <w:r w:rsidRPr="00E93BB3">
        <w:rPr>
          <w:rFonts w:ascii="Palatino Linotype" w:eastAsia="Arial" w:hAnsi="Palatino Linotype" w:cs="Arial"/>
          <w:i/>
          <w:spacing w:val="-2"/>
        </w:rPr>
        <w:t>v</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o</w:t>
      </w:r>
      <w:r w:rsidRPr="00E93BB3">
        <w:rPr>
          <w:rFonts w:ascii="Palatino Linotype" w:eastAsia="Arial" w:hAnsi="Palatino Linotype" w:cs="Arial"/>
          <w:i/>
          <w:spacing w:val="3"/>
        </w:rPr>
        <w:t xml:space="preserve"> </w:t>
      </w:r>
      <w:r w:rsidRPr="00E93BB3">
        <w:rPr>
          <w:rFonts w:ascii="Palatino Linotype" w:eastAsia="Arial" w:hAnsi="Palatino Linotype" w:cs="Arial"/>
          <w:i/>
        </w:rPr>
        <w:t>co</w:t>
      </w:r>
      <w:r w:rsidRPr="00E93BB3">
        <w:rPr>
          <w:rFonts w:ascii="Palatino Linotype" w:eastAsia="Arial" w:hAnsi="Palatino Linotype" w:cs="Arial"/>
          <w:i/>
          <w:spacing w:val="-1"/>
        </w:rPr>
        <w:t>n</w:t>
      </w:r>
      <w:r w:rsidRPr="00E93BB3">
        <w:rPr>
          <w:rFonts w:ascii="Palatino Linotype" w:eastAsia="Arial" w:hAnsi="Palatino Linotype" w:cs="Arial"/>
          <w:i/>
          <w:spacing w:val="3"/>
        </w:rPr>
        <w:t>f</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1"/>
        </w:rPr>
        <w:t>e</w:t>
      </w:r>
      <w:r w:rsidRPr="00E93BB3">
        <w:rPr>
          <w:rFonts w:ascii="Palatino Linotype" w:eastAsia="Arial" w:hAnsi="Palatino Linotype" w:cs="Arial"/>
          <w:i/>
        </w:rPr>
        <w:t>nc</w:t>
      </w:r>
      <w:r w:rsidRPr="00E93BB3">
        <w:rPr>
          <w:rFonts w:ascii="Palatino Linotype" w:eastAsia="Arial" w:hAnsi="Palatino Linotype" w:cs="Arial"/>
          <w:i/>
          <w:spacing w:val="-1"/>
        </w:rPr>
        <w:t>i</w:t>
      </w:r>
      <w:r w:rsidRPr="00E93BB3">
        <w:rPr>
          <w:rFonts w:ascii="Palatino Linotype" w:eastAsia="Arial" w:hAnsi="Palatino Linotype" w:cs="Arial"/>
          <w:i/>
        </w:rPr>
        <w:t>a</w:t>
      </w:r>
      <w:r w:rsidRPr="00E93BB3">
        <w:rPr>
          <w:rFonts w:ascii="Palatino Linotype" w:eastAsia="Arial" w:hAnsi="Palatino Linotype" w:cs="Arial"/>
          <w:i/>
          <w:spacing w:val="-1"/>
        </w:rPr>
        <w:t>li</w:t>
      </w:r>
      <w:r w:rsidRPr="00E93BB3">
        <w:rPr>
          <w:rFonts w:ascii="Palatino Linotype" w:eastAsia="Arial" w:hAnsi="Palatino Linotype" w:cs="Arial"/>
          <w:i/>
        </w:rPr>
        <w:t>d</w:t>
      </w:r>
      <w:r w:rsidRPr="00E93BB3">
        <w:rPr>
          <w:rFonts w:ascii="Palatino Linotype" w:eastAsia="Arial" w:hAnsi="Palatino Linotype" w:cs="Arial"/>
          <w:i/>
          <w:spacing w:val="-1"/>
        </w:rPr>
        <w:t>a</w:t>
      </w:r>
      <w:r w:rsidRPr="00E93BB3">
        <w:rPr>
          <w:rFonts w:ascii="Palatino Linotype" w:eastAsia="Arial" w:hAnsi="Palatino Linotype" w:cs="Arial"/>
          <w:i/>
        </w:rPr>
        <w:t>d</w:t>
      </w:r>
      <w:r w:rsidRPr="00E93BB3">
        <w:rPr>
          <w:rFonts w:ascii="Palatino Linotype" w:eastAsia="Arial" w:hAnsi="Palatino Linotype" w:cs="Arial"/>
          <w:i/>
          <w:spacing w:val="3"/>
        </w:rPr>
        <w:t xml:space="preserve"> </w:t>
      </w:r>
      <w:r w:rsidRPr="00E93BB3">
        <w:rPr>
          <w:rFonts w:ascii="Palatino Linotype" w:eastAsia="Arial" w:hAnsi="Palatino Linotype" w:cs="Arial"/>
          <w:i/>
        </w:rPr>
        <w:t>pre</w:t>
      </w:r>
      <w:r w:rsidRPr="00E93BB3">
        <w:rPr>
          <w:rFonts w:ascii="Palatino Linotype" w:eastAsia="Arial" w:hAnsi="Palatino Linotype" w:cs="Arial"/>
          <w:i/>
          <w:spacing w:val="-2"/>
        </w:rPr>
        <w:t>v</w:t>
      </w:r>
      <w:r w:rsidRPr="00E93BB3">
        <w:rPr>
          <w:rFonts w:ascii="Palatino Linotype" w:eastAsia="Arial" w:hAnsi="Palatino Linotype" w:cs="Arial"/>
          <w:i/>
          <w:spacing w:val="-1"/>
        </w:rPr>
        <w:t>i</w:t>
      </w:r>
      <w:r w:rsidRPr="00E93BB3">
        <w:rPr>
          <w:rFonts w:ascii="Palatino Linotype" w:eastAsia="Arial" w:hAnsi="Palatino Linotype" w:cs="Arial"/>
          <w:i/>
        </w:rPr>
        <w:t>s</w:t>
      </w:r>
      <w:r w:rsidRPr="00E93BB3">
        <w:rPr>
          <w:rFonts w:ascii="Palatino Linotype" w:eastAsia="Arial" w:hAnsi="Palatino Linotype" w:cs="Arial"/>
          <w:i/>
          <w:spacing w:val="1"/>
        </w:rPr>
        <w:t>t</w:t>
      </w:r>
      <w:r w:rsidRPr="00E93BB3">
        <w:rPr>
          <w:rFonts w:ascii="Palatino Linotype" w:eastAsia="Arial" w:hAnsi="Palatino Linotype" w:cs="Arial"/>
          <w:i/>
        </w:rPr>
        <w:t>os</w:t>
      </w:r>
      <w:r w:rsidRPr="00E93BB3">
        <w:rPr>
          <w:rFonts w:ascii="Palatino Linotype" w:eastAsia="Arial" w:hAnsi="Palatino Linotype" w:cs="Arial"/>
          <w:i/>
          <w:spacing w:val="3"/>
        </w:rPr>
        <w:t xml:space="preserve"> </w:t>
      </w:r>
      <w:r w:rsidRPr="00E93BB3">
        <w:rPr>
          <w:rFonts w:ascii="Palatino Linotype" w:eastAsia="Arial" w:hAnsi="Palatino Linotype" w:cs="Arial"/>
          <w:i/>
        </w:rPr>
        <w:t>en</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os</w:t>
      </w:r>
      <w:r w:rsidRPr="00E93BB3">
        <w:rPr>
          <w:rFonts w:ascii="Palatino Linotype" w:eastAsia="Arial" w:hAnsi="Palatino Linotype" w:cs="Arial"/>
          <w:i/>
          <w:spacing w:val="3"/>
        </w:rPr>
        <w:t xml:space="preserve"> </w:t>
      </w:r>
      <w:r w:rsidRPr="00E93BB3">
        <w:rPr>
          <w:rFonts w:ascii="Palatino Linotype" w:eastAsia="Arial" w:hAnsi="Palatino Linotype" w:cs="Arial"/>
          <w:i/>
        </w:rPr>
        <w:t>ar</w:t>
      </w:r>
      <w:r w:rsidRPr="00E93BB3">
        <w:rPr>
          <w:rFonts w:ascii="Palatino Linotype" w:eastAsia="Arial" w:hAnsi="Palatino Linotype" w:cs="Arial"/>
          <w:i/>
          <w:spacing w:val="1"/>
        </w:rPr>
        <w:t>t</w:t>
      </w:r>
      <w:r w:rsidRPr="00E93BB3">
        <w:rPr>
          <w:rFonts w:ascii="Palatino Linotype" w:eastAsia="Arial" w:hAnsi="Palatino Linotype" w:cs="Arial"/>
          <w:i/>
          <w:spacing w:val="-4"/>
        </w:rPr>
        <w:t>í</w:t>
      </w:r>
      <w:r w:rsidRPr="00E93BB3">
        <w:rPr>
          <w:rFonts w:ascii="Palatino Linotype" w:eastAsia="Arial" w:hAnsi="Palatino Linotype" w:cs="Arial"/>
          <w:i/>
        </w:rPr>
        <w:t>cu</w:t>
      </w:r>
      <w:r w:rsidRPr="00E93BB3">
        <w:rPr>
          <w:rFonts w:ascii="Palatino Linotype" w:eastAsia="Arial" w:hAnsi="Palatino Linotype" w:cs="Arial"/>
          <w:i/>
          <w:spacing w:val="-1"/>
        </w:rPr>
        <w:t>l</w:t>
      </w:r>
      <w:r w:rsidRPr="00E93BB3">
        <w:rPr>
          <w:rFonts w:ascii="Palatino Linotype" w:eastAsia="Arial" w:hAnsi="Palatino Linotype" w:cs="Arial"/>
          <w:i/>
        </w:rPr>
        <w:t>os</w:t>
      </w:r>
      <w:r w:rsidRPr="00E93BB3">
        <w:rPr>
          <w:rFonts w:ascii="Palatino Linotype" w:eastAsia="Arial" w:hAnsi="Palatino Linotype" w:cs="Arial"/>
          <w:i/>
          <w:spacing w:val="3"/>
        </w:rPr>
        <w:t xml:space="preserve"> </w:t>
      </w:r>
      <w:r w:rsidRPr="00E93BB3">
        <w:rPr>
          <w:rFonts w:ascii="Palatino Linotype" w:eastAsia="Arial" w:hAnsi="Palatino Linotype" w:cs="Arial"/>
          <w:i/>
        </w:rPr>
        <w:t>1</w:t>
      </w:r>
      <w:r w:rsidRPr="00E93BB3">
        <w:rPr>
          <w:rFonts w:ascii="Palatino Linotype" w:eastAsia="Arial" w:hAnsi="Palatino Linotype" w:cs="Arial"/>
          <w:i/>
          <w:spacing w:val="-1"/>
        </w:rPr>
        <w:t>3</w:t>
      </w:r>
      <w:r w:rsidRPr="00E93BB3">
        <w:rPr>
          <w:rFonts w:ascii="Palatino Linotype" w:eastAsia="Arial" w:hAnsi="Palatino Linotype" w:cs="Arial"/>
          <w:i/>
        </w:rPr>
        <w:t>,</w:t>
      </w:r>
      <w:r w:rsidRPr="00E93BB3">
        <w:rPr>
          <w:rFonts w:ascii="Palatino Linotype" w:eastAsia="Arial" w:hAnsi="Palatino Linotype" w:cs="Arial"/>
          <w:i/>
          <w:spacing w:val="4"/>
        </w:rPr>
        <w:t xml:space="preserve"> </w:t>
      </w:r>
      <w:r w:rsidRPr="00E93BB3">
        <w:rPr>
          <w:rFonts w:ascii="Palatino Linotype" w:eastAsia="Arial" w:hAnsi="Palatino Linotype" w:cs="Arial"/>
          <w:i/>
        </w:rPr>
        <w:t>14</w:t>
      </w:r>
      <w:r w:rsidRPr="00E93BB3">
        <w:rPr>
          <w:rFonts w:ascii="Palatino Linotype" w:eastAsia="Arial" w:hAnsi="Palatino Linotype" w:cs="Arial"/>
          <w:i/>
          <w:spacing w:val="2"/>
        </w:rPr>
        <w:t xml:space="preserve"> </w:t>
      </w:r>
      <w:r w:rsidRPr="00E93BB3">
        <w:rPr>
          <w:rFonts w:ascii="Palatino Linotype" w:eastAsia="Arial" w:hAnsi="Palatino Linotype" w:cs="Arial"/>
          <w:i/>
        </w:rPr>
        <w:t>y</w:t>
      </w:r>
      <w:r w:rsidRPr="00E93BB3">
        <w:rPr>
          <w:rFonts w:ascii="Palatino Linotype" w:eastAsia="Arial" w:hAnsi="Palatino Linotype" w:cs="Arial"/>
          <w:i/>
          <w:spacing w:val="1"/>
        </w:rPr>
        <w:t xml:space="preserve"> </w:t>
      </w:r>
      <w:r w:rsidRPr="00E93BB3">
        <w:rPr>
          <w:rFonts w:ascii="Palatino Linotype" w:eastAsia="Arial" w:hAnsi="Palatino Linotype" w:cs="Arial"/>
          <w:i/>
        </w:rPr>
        <w:t>18</w:t>
      </w:r>
      <w:r w:rsidRPr="00E93BB3">
        <w:rPr>
          <w:rFonts w:ascii="Palatino Linotype" w:eastAsia="Arial" w:hAnsi="Palatino Linotype" w:cs="Arial"/>
          <w:i/>
          <w:spacing w:val="2"/>
        </w:rPr>
        <w:t xml:space="preserve"> </w:t>
      </w:r>
      <w:r w:rsidRPr="00E93BB3">
        <w:rPr>
          <w:rFonts w:ascii="Palatino Linotype" w:eastAsia="Arial" w:hAnsi="Palatino Linotype" w:cs="Arial"/>
          <w:i/>
        </w:rPr>
        <w:t>de</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 c</w:t>
      </w:r>
      <w:r w:rsidRPr="00E93BB3">
        <w:rPr>
          <w:rFonts w:ascii="Palatino Linotype" w:eastAsia="Arial" w:hAnsi="Palatino Linotype" w:cs="Arial"/>
          <w:i/>
          <w:spacing w:val="-1"/>
        </w:rPr>
        <w:t>i</w:t>
      </w:r>
      <w:r w:rsidRPr="00E93BB3">
        <w:rPr>
          <w:rFonts w:ascii="Palatino Linotype" w:eastAsia="Arial" w:hAnsi="Palatino Linotype" w:cs="Arial"/>
          <w:i/>
          <w:spacing w:val="1"/>
        </w:rPr>
        <w:t>t</w:t>
      </w:r>
      <w:r w:rsidRPr="00E93BB3">
        <w:rPr>
          <w:rFonts w:ascii="Palatino Linotype" w:eastAsia="Arial" w:hAnsi="Palatino Linotype" w:cs="Arial"/>
          <w:i/>
        </w:rPr>
        <w:t>a</w:t>
      </w:r>
      <w:r w:rsidRPr="00E93BB3">
        <w:rPr>
          <w:rFonts w:ascii="Palatino Linotype" w:eastAsia="Arial" w:hAnsi="Palatino Linotype" w:cs="Arial"/>
          <w:i/>
          <w:spacing w:val="-1"/>
        </w:rPr>
        <w:t>d</w:t>
      </w:r>
      <w:r w:rsidRPr="00E93BB3">
        <w:rPr>
          <w:rFonts w:ascii="Palatino Linotype" w:eastAsia="Arial" w:hAnsi="Palatino Linotype" w:cs="Arial"/>
          <w:i/>
        </w:rPr>
        <w:t>a</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e</w:t>
      </w:r>
      <w:r w:rsidRPr="00E93BB3">
        <w:rPr>
          <w:rFonts w:ascii="Palatino Linotype" w:eastAsia="Arial" w:hAnsi="Palatino Linotype" w:cs="Arial"/>
          <w:i/>
          <w:spacing w:val="-3"/>
        </w:rPr>
        <w:t>y</w:t>
      </w:r>
      <w:r w:rsidRPr="00E93BB3">
        <w:rPr>
          <w:rFonts w:ascii="Palatino Linotype" w:eastAsia="Arial" w:hAnsi="Palatino Linotype" w:cs="Arial"/>
          <w:i/>
        </w:rPr>
        <w:t>.</w:t>
      </w:r>
      <w:r w:rsidRPr="00E93BB3">
        <w:rPr>
          <w:rFonts w:ascii="Palatino Linotype" w:eastAsia="Arial" w:hAnsi="Palatino Linotype" w:cs="Arial"/>
          <w:i/>
          <w:spacing w:val="4"/>
        </w:rPr>
        <w:t xml:space="preserve"> </w:t>
      </w:r>
      <w:r w:rsidRPr="00E93BB3">
        <w:rPr>
          <w:rFonts w:ascii="Palatino Linotype" w:eastAsia="Arial" w:hAnsi="Palatino Linotype" w:cs="Arial"/>
          <w:i/>
          <w:spacing w:val="-1"/>
        </w:rPr>
        <w:t>E</w:t>
      </w:r>
      <w:r w:rsidRPr="00E93BB3">
        <w:rPr>
          <w:rFonts w:ascii="Palatino Linotype" w:eastAsia="Arial" w:hAnsi="Palatino Linotype" w:cs="Arial"/>
          <w:i/>
        </w:rPr>
        <w:t>n</w:t>
      </w:r>
      <w:r w:rsidRPr="00E93BB3">
        <w:rPr>
          <w:rFonts w:ascii="Palatino Linotype" w:eastAsia="Arial" w:hAnsi="Palatino Linotype" w:cs="Arial"/>
          <w:i/>
          <w:spacing w:val="2"/>
        </w:rPr>
        <w:t xml:space="preserve"> </w:t>
      </w:r>
      <w:r w:rsidRPr="00E93BB3">
        <w:rPr>
          <w:rFonts w:ascii="Palatino Linotype" w:eastAsia="Arial" w:hAnsi="Palatino Linotype" w:cs="Arial"/>
          <w:i/>
        </w:rPr>
        <w:t>este</w:t>
      </w:r>
      <w:r w:rsidRPr="00E93BB3">
        <w:rPr>
          <w:rFonts w:ascii="Palatino Linotype" w:eastAsia="Arial" w:hAnsi="Palatino Linotype" w:cs="Arial"/>
          <w:i/>
          <w:spacing w:val="3"/>
        </w:rPr>
        <w:t xml:space="preserve"> </w:t>
      </w:r>
      <w:r w:rsidRPr="00E93BB3">
        <w:rPr>
          <w:rFonts w:ascii="Palatino Linotype" w:eastAsia="Arial" w:hAnsi="Palatino Linotype" w:cs="Arial"/>
          <w:i/>
        </w:rPr>
        <w:t>se</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spacing w:val="-3"/>
        </w:rPr>
        <w:t>i</w:t>
      </w:r>
      <w:r w:rsidRPr="00E93BB3">
        <w:rPr>
          <w:rFonts w:ascii="Palatino Linotype" w:eastAsia="Arial" w:hAnsi="Palatino Linotype" w:cs="Arial"/>
          <w:i/>
        </w:rPr>
        <w:t>d</w:t>
      </w:r>
      <w:r w:rsidRPr="00E93BB3">
        <w:rPr>
          <w:rFonts w:ascii="Palatino Linotype" w:eastAsia="Arial" w:hAnsi="Palatino Linotype" w:cs="Arial"/>
          <w:i/>
          <w:spacing w:val="-1"/>
        </w:rPr>
        <w:t>o</w:t>
      </w:r>
      <w:r w:rsidRPr="00E93BB3">
        <w:rPr>
          <w:rFonts w:ascii="Palatino Linotype" w:eastAsia="Arial" w:hAnsi="Palatino Linotype" w:cs="Arial"/>
          <w:i/>
        </w:rPr>
        <w:t>,</w:t>
      </w:r>
      <w:r w:rsidRPr="00E93BB3">
        <w:rPr>
          <w:rFonts w:ascii="Palatino Linotype" w:eastAsia="Arial" w:hAnsi="Palatino Linotype" w:cs="Arial"/>
          <w:i/>
          <w:spacing w:val="4"/>
        </w:rPr>
        <w:t xml:space="preserve"> </w:t>
      </w:r>
      <w:r w:rsidRPr="00E93BB3">
        <w:rPr>
          <w:rFonts w:ascii="Palatino Linotype" w:eastAsia="Arial" w:hAnsi="Palatino Linotype" w:cs="Arial"/>
          <w:i/>
        </w:rPr>
        <w:t>se</w:t>
      </w:r>
      <w:r w:rsidRPr="00E93BB3">
        <w:rPr>
          <w:rFonts w:ascii="Palatino Linotype" w:eastAsia="Arial" w:hAnsi="Palatino Linotype" w:cs="Arial"/>
          <w:i/>
          <w:spacing w:val="2"/>
        </w:rPr>
        <w:t xml:space="preserve"> </w:t>
      </w:r>
      <w:r w:rsidRPr="00E93BB3">
        <w:rPr>
          <w:rFonts w:ascii="Palatino Linotype" w:eastAsia="Arial" w:hAnsi="Palatino Linotype" w:cs="Arial"/>
          <w:i/>
        </w:rPr>
        <w:t>d</w:t>
      </w:r>
      <w:r w:rsidRPr="00E93BB3">
        <w:rPr>
          <w:rFonts w:ascii="Palatino Linotype" w:eastAsia="Arial" w:hAnsi="Palatino Linotype" w:cs="Arial"/>
          <w:i/>
          <w:spacing w:val="-1"/>
        </w:rPr>
        <w:t>e</w:t>
      </w:r>
      <w:r w:rsidRPr="00E93BB3">
        <w:rPr>
          <w:rFonts w:ascii="Palatino Linotype" w:eastAsia="Arial" w:hAnsi="Palatino Linotype" w:cs="Arial"/>
          <w:i/>
        </w:rPr>
        <w:t>be</w:t>
      </w:r>
      <w:r w:rsidRPr="00E93BB3">
        <w:rPr>
          <w:rFonts w:ascii="Palatino Linotype" w:eastAsia="Arial" w:hAnsi="Palatino Linotype" w:cs="Arial"/>
          <w:i/>
          <w:spacing w:val="2"/>
        </w:rPr>
        <w:t xml:space="preserve"> </w:t>
      </w:r>
      <w:r w:rsidRPr="00E93BB3">
        <w:rPr>
          <w:rFonts w:ascii="Palatino Linotype" w:eastAsia="Arial" w:hAnsi="Palatino Linotype" w:cs="Arial"/>
          <w:i/>
        </w:rPr>
        <w:t>se</w:t>
      </w:r>
      <w:r w:rsidRPr="00E93BB3">
        <w:rPr>
          <w:rFonts w:ascii="Palatino Linotype" w:eastAsia="Arial" w:hAnsi="Palatino Linotype" w:cs="Arial"/>
          <w:i/>
          <w:spacing w:val="-1"/>
        </w:rPr>
        <w:t>ñ</w:t>
      </w:r>
      <w:r w:rsidRPr="00E93BB3">
        <w:rPr>
          <w:rFonts w:ascii="Palatino Linotype" w:eastAsia="Arial" w:hAnsi="Palatino Linotype" w:cs="Arial"/>
          <w:i/>
        </w:rPr>
        <w:t>a</w:t>
      </w:r>
      <w:r w:rsidRPr="00E93BB3">
        <w:rPr>
          <w:rFonts w:ascii="Palatino Linotype" w:eastAsia="Arial" w:hAnsi="Palatino Linotype" w:cs="Arial"/>
          <w:i/>
          <w:spacing w:val="-1"/>
        </w:rPr>
        <w:t>l</w:t>
      </w:r>
      <w:r w:rsidRPr="00E93BB3">
        <w:rPr>
          <w:rFonts w:ascii="Palatino Linotype" w:eastAsia="Arial" w:hAnsi="Palatino Linotype" w:cs="Arial"/>
          <w:i/>
        </w:rPr>
        <w:t>ar</w:t>
      </w:r>
      <w:r w:rsidRPr="00E93BB3">
        <w:rPr>
          <w:rFonts w:ascii="Palatino Linotype" w:eastAsia="Arial" w:hAnsi="Palatino Linotype" w:cs="Arial"/>
          <w:i/>
          <w:spacing w:val="1"/>
        </w:rPr>
        <w:t xml:space="preserve"> </w:t>
      </w:r>
      <w:r w:rsidRPr="00E93BB3">
        <w:rPr>
          <w:rFonts w:ascii="Palatino Linotype" w:eastAsia="Arial" w:hAnsi="Palatino Linotype" w:cs="Arial"/>
          <w:i/>
          <w:spacing w:val="2"/>
        </w:rPr>
        <w:t>q</w:t>
      </w:r>
      <w:r w:rsidRPr="00E93BB3">
        <w:rPr>
          <w:rFonts w:ascii="Palatino Linotype" w:eastAsia="Arial" w:hAnsi="Palatino Linotype" w:cs="Arial"/>
          <w:i/>
        </w:rPr>
        <w:t>ue e</w:t>
      </w:r>
      <w:r w:rsidRPr="00E93BB3">
        <w:rPr>
          <w:rFonts w:ascii="Palatino Linotype" w:eastAsia="Arial" w:hAnsi="Palatino Linotype" w:cs="Arial"/>
          <w:i/>
          <w:spacing w:val="-3"/>
        </w:rPr>
        <w:t>x</w:t>
      </w:r>
      <w:r w:rsidRPr="00E93BB3">
        <w:rPr>
          <w:rFonts w:ascii="Palatino Linotype" w:eastAsia="Arial" w:hAnsi="Palatino Linotype" w:cs="Arial"/>
          <w:i/>
          <w:spacing w:val="-1"/>
        </w:rPr>
        <w:t>i</w:t>
      </w:r>
      <w:r w:rsidRPr="00E93BB3">
        <w:rPr>
          <w:rFonts w:ascii="Palatino Linotype" w:eastAsia="Arial" w:hAnsi="Palatino Linotype" w:cs="Arial"/>
          <w:i/>
        </w:rPr>
        <w:t>s</w:t>
      </w:r>
      <w:r w:rsidRPr="00E93BB3">
        <w:rPr>
          <w:rFonts w:ascii="Palatino Linotype" w:eastAsia="Arial" w:hAnsi="Palatino Linotype" w:cs="Arial"/>
          <w:i/>
          <w:spacing w:val="1"/>
        </w:rPr>
        <w:t>t</w:t>
      </w:r>
      <w:r w:rsidRPr="00E93BB3">
        <w:rPr>
          <w:rFonts w:ascii="Palatino Linotype" w:eastAsia="Arial" w:hAnsi="Palatino Linotype" w:cs="Arial"/>
          <w:i/>
        </w:rPr>
        <w:t>en</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3"/>
        </w:rPr>
        <w:t>f</w:t>
      </w:r>
      <w:r w:rsidRPr="00E93BB3">
        <w:rPr>
          <w:rFonts w:ascii="Palatino Linotype" w:eastAsia="Arial" w:hAnsi="Palatino Linotype" w:cs="Arial"/>
          <w:i/>
        </w:rPr>
        <w:t>u</w:t>
      </w:r>
      <w:r w:rsidRPr="00E93BB3">
        <w:rPr>
          <w:rFonts w:ascii="Palatino Linotype" w:eastAsia="Arial" w:hAnsi="Palatino Linotype" w:cs="Arial"/>
          <w:i/>
          <w:spacing w:val="-1"/>
        </w:rPr>
        <w:t>n</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1"/>
        </w:rPr>
        <w:t>n</w:t>
      </w:r>
      <w:r w:rsidRPr="00E93BB3">
        <w:rPr>
          <w:rFonts w:ascii="Palatino Linotype" w:eastAsia="Arial" w:hAnsi="Palatino Linotype" w:cs="Arial"/>
          <w:i/>
        </w:rPr>
        <w:t>es</w:t>
      </w:r>
      <w:r w:rsidRPr="00E93BB3">
        <w:rPr>
          <w:rFonts w:ascii="Palatino Linotype" w:eastAsia="Arial" w:hAnsi="Palatino Linotype" w:cs="Arial"/>
          <w:i/>
          <w:spacing w:val="2"/>
        </w:rPr>
        <w:t xml:space="preserve"> </w:t>
      </w:r>
      <w:r w:rsidRPr="00E93BB3">
        <w:rPr>
          <w:rFonts w:ascii="Palatino Linotype" w:eastAsia="Arial" w:hAnsi="Palatino Linotype" w:cs="Arial"/>
          <w:i/>
        </w:rPr>
        <w:t>a</w:t>
      </w:r>
      <w:r w:rsidRPr="00E93BB3">
        <w:rPr>
          <w:rFonts w:ascii="Palatino Linotype" w:eastAsia="Arial" w:hAnsi="Palatino Linotype" w:cs="Arial"/>
          <w:i/>
          <w:spacing w:val="2"/>
        </w:rPr>
        <w:t xml:space="preserve"> </w:t>
      </w:r>
      <w:r w:rsidRPr="00E93BB3">
        <w:rPr>
          <w:rFonts w:ascii="Palatino Linotype" w:eastAsia="Arial" w:hAnsi="Palatino Linotype" w:cs="Arial"/>
          <w:i/>
        </w:rPr>
        <w:t>c</w:t>
      </w:r>
      <w:r w:rsidRPr="00E93BB3">
        <w:rPr>
          <w:rFonts w:ascii="Palatino Linotype" w:eastAsia="Arial" w:hAnsi="Palatino Linotype" w:cs="Arial"/>
          <w:i/>
          <w:spacing w:val="-3"/>
        </w:rPr>
        <w:t>a</w:t>
      </w:r>
      <w:r w:rsidRPr="00E93BB3">
        <w:rPr>
          <w:rFonts w:ascii="Palatino Linotype" w:eastAsia="Arial" w:hAnsi="Palatino Linotype" w:cs="Arial"/>
          <w:i/>
          <w:spacing w:val="-2"/>
        </w:rPr>
        <w:t>r</w:t>
      </w:r>
      <w:r w:rsidRPr="00E93BB3">
        <w:rPr>
          <w:rFonts w:ascii="Palatino Linotype" w:eastAsia="Arial" w:hAnsi="Palatino Linotype" w:cs="Arial"/>
          <w:i/>
          <w:spacing w:val="2"/>
        </w:rPr>
        <w:t>g</w:t>
      </w:r>
      <w:r w:rsidRPr="00E93BB3">
        <w:rPr>
          <w:rFonts w:ascii="Palatino Linotype" w:eastAsia="Arial" w:hAnsi="Palatino Linotype" w:cs="Arial"/>
          <w:i/>
        </w:rPr>
        <w:t>o</w:t>
      </w:r>
      <w:r w:rsidRPr="00E93BB3">
        <w:rPr>
          <w:rFonts w:ascii="Palatino Linotype" w:eastAsia="Arial" w:hAnsi="Palatino Linotype" w:cs="Arial"/>
          <w:i/>
          <w:spacing w:val="2"/>
        </w:rPr>
        <w:t xml:space="preserve"> </w:t>
      </w:r>
      <w:r w:rsidRPr="00E93BB3">
        <w:rPr>
          <w:rFonts w:ascii="Palatino Linotype" w:eastAsia="Arial" w:hAnsi="Palatino Linotype" w:cs="Arial"/>
          <w:i/>
        </w:rPr>
        <w:t>de</w:t>
      </w:r>
      <w:r w:rsidRPr="00E93BB3">
        <w:rPr>
          <w:rFonts w:ascii="Palatino Linotype" w:eastAsia="Arial" w:hAnsi="Palatino Linotype" w:cs="Arial"/>
          <w:i/>
          <w:spacing w:val="2"/>
        </w:rPr>
        <w:t xml:space="preserve"> </w:t>
      </w:r>
      <w:r w:rsidRPr="00E93BB3">
        <w:rPr>
          <w:rFonts w:ascii="Palatino Linotype" w:eastAsia="Arial" w:hAnsi="Palatino Linotype" w:cs="Arial"/>
          <w:i/>
        </w:rPr>
        <w:t>s</w:t>
      </w:r>
      <w:r w:rsidRPr="00E93BB3">
        <w:rPr>
          <w:rFonts w:ascii="Palatino Linotype" w:eastAsia="Arial" w:hAnsi="Palatino Linotype" w:cs="Arial"/>
          <w:i/>
          <w:spacing w:val="-3"/>
        </w:rPr>
        <w:t>e</w:t>
      </w:r>
      <w:r w:rsidRPr="00E93BB3">
        <w:rPr>
          <w:rFonts w:ascii="Palatino Linotype" w:eastAsia="Arial" w:hAnsi="Palatino Linotype" w:cs="Arial"/>
          <w:i/>
          <w:spacing w:val="1"/>
        </w:rPr>
        <w:t>r</w:t>
      </w:r>
      <w:r w:rsidRPr="00E93BB3">
        <w:rPr>
          <w:rFonts w:ascii="Palatino Linotype" w:eastAsia="Arial" w:hAnsi="Palatino Linotype" w:cs="Arial"/>
          <w:i/>
          <w:spacing w:val="-2"/>
        </w:rPr>
        <w:t>v</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1"/>
        </w:rPr>
        <w:t>o</w:t>
      </w:r>
      <w:r w:rsidRPr="00E93BB3">
        <w:rPr>
          <w:rFonts w:ascii="Palatino Linotype" w:eastAsia="Arial" w:hAnsi="Palatino Linotype" w:cs="Arial"/>
          <w:i/>
          <w:spacing w:val="1"/>
        </w:rPr>
        <w:t>r</w:t>
      </w:r>
      <w:r w:rsidRPr="00E93BB3">
        <w:rPr>
          <w:rFonts w:ascii="Palatino Linotype" w:eastAsia="Arial" w:hAnsi="Palatino Linotype" w:cs="Arial"/>
          <w:i/>
        </w:rPr>
        <w:t>es p</w:t>
      </w:r>
      <w:r w:rsidRPr="00E93BB3">
        <w:rPr>
          <w:rFonts w:ascii="Palatino Linotype" w:eastAsia="Arial" w:hAnsi="Palatino Linotype" w:cs="Arial"/>
          <w:i/>
          <w:spacing w:val="-1"/>
        </w:rPr>
        <w:t>ú</w:t>
      </w:r>
      <w:r w:rsidRPr="00E93BB3">
        <w:rPr>
          <w:rFonts w:ascii="Palatino Linotype" w:eastAsia="Arial" w:hAnsi="Palatino Linotype" w:cs="Arial"/>
          <w:i/>
        </w:rPr>
        <w:t>b</w:t>
      </w:r>
      <w:r w:rsidRPr="00E93BB3">
        <w:rPr>
          <w:rFonts w:ascii="Palatino Linotype" w:eastAsia="Arial" w:hAnsi="Palatino Linotype" w:cs="Arial"/>
          <w:i/>
          <w:spacing w:val="-1"/>
        </w:rPr>
        <w:t>li</w:t>
      </w:r>
      <w:r w:rsidRPr="00E93BB3">
        <w:rPr>
          <w:rFonts w:ascii="Palatino Linotype" w:eastAsia="Arial" w:hAnsi="Palatino Linotype" w:cs="Arial"/>
          <w:i/>
        </w:rPr>
        <w:t>cos,</w:t>
      </w:r>
      <w:r w:rsidRPr="00E93BB3">
        <w:rPr>
          <w:rFonts w:ascii="Palatino Linotype" w:eastAsia="Arial" w:hAnsi="Palatino Linotype" w:cs="Arial"/>
          <w:i/>
          <w:spacing w:val="4"/>
        </w:rPr>
        <w:t xml:space="preserve"> </w:t>
      </w:r>
      <w:r w:rsidRPr="00E93BB3">
        <w:rPr>
          <w:rFonts w:ascii="Palatino Linotype" w:eastAsia="Arial" w:hAnsi="Palatino Linotype" w:cs="Arial"/>
          <w:i/>
          <w:spacing w:val="1"/>
        </w:rPr>
        <w:t>t</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rPr>
        <w:t>d</w:t>
      </w:r>
      <w:r w:rsidRPr="00E93BB3">
        <w:rPr>
          <w:rFonts w:ascii="Palatino Linotype" w:eastAsia="Arial" w:hAnsi="Palatino Linotype" w:cs="Arial"/>
          <w:i/>
          <w:spacing w:val="-1"/>
        </w:rPr>
        <w:t>i</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rPr>
        <w:t>es</w:t>
      </w:r>
      <w:r w:rsidRPr="00E93BB3">
        <w:rPr>
          <w:rFonts w:ascii="Palatino Linotype" w:eastAsia="Arial" w:hAnsi="Palatino Linotype" w:cs="Arial"/>
          <w:i/>
          <w:spacing w:val="1"/>
        </w:rPr>
        <w:t xml:space="preserve"> </w:t>
      </w:r>
      <w:r w:rsidRPr="00E93BB3">
        <w:rPr>
          <w:rFonts w:ascii="Palatino Linotype" w:eastAsia="Arial" w:hAnsi="Palatino Linotype" w:cs="Arial"/>
          <w:i/>
        </w:rPr>
        <w:t>a</w:t>
      </w:r>
      <w:r w:rsidRPr="00E93BB3">
        <w:rPr>
          <w:rFonts w:ascii="Palatino Linotype" w:eastAsia="Arial" w:hAnsi="Palatino Linotype" w:cs="Arial"/>
          <w:i/>
          <w:spacing w:val="1"/>
        </w:rPr>
        <w:t xml:space="preserve"> </w:t>
      </w:r>
      <w:r w:rsidRPr="00E93BB3">
        <w:rPr>
          <w:rFonts w:ascii="Palatino Linotype" w:eastAsia="Arial" w:hAnsi="Palatino Linotype" w:cs="Arial"/>
          <w:i/>
        </w:rPr>
        <w:t>g</w:t>
      </w:r>
      <w:r w:rsidRPr="00E93BB3">
        <w:rPr>
          <w:rFonts w:ascii="Palatino Linotype" w:eastAsia="Arial" w:hAnsi="Palatino Linotype" w:cs="Arial"/>
          <w:i/>
          <w:spacing w:val="-1"/>
        </w:rPr>
        <w:t>a</w:t>
      </w:r>
      <w:r w:rsidRPr="00E93BB3">
        <w:rPr>
          <w:rFonts w:ascii="Palatino Linotype" w:eastAsia="Arial" w:hAnsi="Palatino Linotype" w:cs="Arial"/>
          <w:i/>
          <w:spacing w:val="1"/>
        </w:rPr>
        <w:t>r</w:t>
      </w:r>
      <w:r w:rsidRPr="00E93BB3">
        <w:rPr>
          <w:rFonts w:ascii="Palatino Linotype" w:eastAsia="Arial" w:hAnsi="Palatino Linotype" w:cs="Arial"/>
          <w:i/>
        </w:rPr>
        <w:t>a</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spacing w:val="-1"/>
        </w:rPr>
        <w:t>i</w:t>
      </w:r>
      <w:r w:rsidRPr="00E93BB3">
        <w:rPr>
          <w:rFonts w:ascii="Palatino Linotype" w:eastAsia="Arial" w:hAnsi="Palatino Linotype" w:cs="Arial"/>
          <w:i/>
          <w:spacing w:val="-2"/>
        </w:rPr>
        <w:t>z</w:t>
      </w:r>
      <w:r w:rsidRPr="00E93BB3">
        <w:rPr>
          <w:rFonts w:ascii="Palatino Linotype" w:eastAsia="Arial" w:hAnsi="Palatino Linotype" w:cs="Arial"/>
          <w:i/>
        </w:rPr>
        <w:t>ar</w:t>
      </w:r>
      <w:r w:rsidRPr="00E93BB3">
        <w:rPr>
          <w:rFonts w:ascii="Palatino Linotype" w:eastAsia="Arial" w:hAnsi="Palatino Linotype" w:cs="Arial"/>
          <w:i/>
          <w:spacing w:val="4"/>
        </w:rPr>
        <w:t xml:space="preserve"> </w:t>
      </w:r>
      <w:r w:rsidRPr="00E93BB3">
        <w:rPr>
          <w:rFonts w:ascii="Palatino Linotype" w:eastAsia="Arial" w:hAnsi="Palatino Linotype" w:cs="Arial"/>
          <w:i/>
        </w:rPr>
        <w:t xml:space="preserve">de </w:t>
      </w:r>
      <w:r w:rsidRPr="00E93BB3">
        <w:rPr>
          <w:rFonts w:ascii="Palatino Linotype" w:eastAsia="Arial" w:hAnsi="Palatino Linotype" w:cs="Arial"/>
          <w:i/>
          <w:spacing w:val="1"/>
        </w:rPr>
        <w:t>m</w:t>
      </w:r>
      <w:r w:rsidRPr="00E93BB3">
        <w:rPr>
          <w:rFonts w:ascii="Palatino Linotype" w:eastAsia="Arial" w:hAnsi="Palatino Linotype" w:cs="Arial"/>
          <w:i/>
        </w:rPr>
        <w:t>a</w:t>
      </w:r>
      <w:r w:rsidRPr="00E93BB3">
        <w:rPr>
          <w:rFonts w:ascii="Palatino Linotype" w:eastAsia="Arial" w:hAnsi="Palatino Linotype" w:cs="Arial"/>
          <w:i/>
          <w:spacing w:val="-1"/>
        </w:rPr>
        <w:t>n</w:t>
      </w:r>
      <w:r w:rsidRPr="00E93BB3">
        <w:rPr>
          <w:rFonts w:ascii="Palatino Linotype" w:eastAsia="Arial" w:hAnsi="Palatino Linotype" w:cs="Arial"/>
          <w:i/>
        </w:rPr>
        <w:t>era</w:t>
      </w:r>
      <w:r w:rsidRPr="00E93BB3">
        <w:rPr>
          <w:rFonts w:ascii="Palatino Linotype" w:eastAsia="Arial" w:hAnsi="Palatino Linotype" w:cs="Arial"/>
          <w:i/>
          <w:spacing w:val="1"/>
        </w:rPr>
        <w:t xml:space="preserve"> </w:t>
      </w:r>
      <w:r w:rsidRPr="00E93BB3">
        <w:rPr>
          <w:rFonts w:ascii="Palatino Linotype" w:eastAsia="Arial" w:hAnsi="Palatino Linotype" w:cs="Arial"/>
          <w:i/>
        </w:rPr>
        <w:t>d</w:t>
      </w:r>
      <w:r w:rsidRPr="00E93BB3">
        <w:rPr>
          <w:rFonts w:ascii="Palatino Linotype" w:eastAsia="Arial" w:hAnsi="Palatino Linotype" w:cs="Arial"/>
          <w:i/>
          <w:spacing w:val="-1"/>
        </w:rPr>
        <w:t>i</w:t>
      </w:r>
      <w:r w:rsidRPr="00E93BB3">
        <w:rPr>
          <w:rFonts w:ascii="Palatino Linotype" w:eastAsia="Arial" w:hAnsi="Palatino Linotype" w:cs="Arial"/>
          <w:i/>
          <w:spacing w:val="-2"/>
        </w:rPr>
        <w:t>r</w:t>
      </w:r>
      <w:r w:rsidRPr="00E93BB3">
        <w:rPr>
          <w:rFonts w:ascii="Palatino Linotype" w:eastAsia="Arial" w:hAnsi="Palatino Linotype" w:cs="Arial"/>
          <w:i/>
        </w:rPr>
        <w:t>ecta</w:t>
      </w:r>
      <w:r w:rsidRPr="00E93BB3">
        <w:rPr>
          <w:rFonts w:ascii="Palatino Linotype" w:eastAsia="Arial" w:hAnsi="Palatino Linotype" w:cs="Arial"/>
          <w:i/>
          <w:spacing w:val="4"/>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s</w:t>
      </w:r>
      <w:r w:rsidRPr="00E93BB3">
        <w:rPr>
          <w:rFonts w:ascii="Palatino Linotype" w:eastAsia="Arial" w:hAnsi="Palatino Linotype" w:cs="Arial"/>
          <w:i/>
          <w:spacing w:val="-3"/>
        </w:rPr>
        <w:t>e</w:t>
      </w:r>
      <w:r w:rsidRPr="00E93BB3">
        <w:rPr>
          <w:rFonts w:ascii="Palatino Linotype" w:eastAsia="Arial" w:hAnsi="Palatino Linotype" w:cs="Arial"/>
          <w:i/>
          <w:spacing w:val="2"/>
        </w:rPr>
        <w:t>g</w:t>
      </w:r>
      <w:r w:rsidRPr="00E93BB3">
        <w:rPr>
          <w:rFonts w:ascii="Palatino Linotype" w:eastAsia="Arial" w:hAnsi="Palatino Linotype" w:cs="Arial"/>
          <w:i/>
          <w:spacing w:val="-3"/>
        </w:rPr>
        <w:t>u</w:t>
      </w:r>
      <w:r w:rsidRPr="00E93BB3">
        <w:rPr>
          <w:rFonts w:ascii="Palatino Linotype" w:eastAsia="Arial" w:hAnsi="Palatino Linotype" w:cs="Arial"/>
          <w:i/>
          <w:spacing w:val="1"/>
        </w:rPr>
        <w:t>r</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3"/>
        </w:rPr>
        <w:t>a</w:t>
      </w:r>
      <w:r w:rsidRPr="00E93BB3">
        <w:rPr>
          <w:rFonts w:ascii="Palatino Linotype" w:eastAsia="Arial" w:hAnsi="Palatino Linotype" w:cs="Arial"/>
          <w:i/>
        </w:rPr>
        <w:t>d</w:t>
      </w:r>
      <w:r w:rsidRPr="00E93BB3">
        <w:rPr>
          <w:rFonts w:ascii="Palatino Linotype" w:eastAsia="Arial" w:hAnsi="Palatino Linotype" w:cs="Arial"/>
          <w:i/>
          <w:spacing w:val="3"/>
        </w:rPr>
        <w:t xml:space="preserve"> </w:t>
      </w:r>
      <w:r w:rsidRPr="00E93BB3">
        <w:rPr>
          <w:rFonts w:ascii="Palatino Linotype" w:eastAsia="Arial" w:hAnsi="Palatino Linotype" w:cs="Arial"/>
          <w:i/>
        </w:rPr>
        <w:t>n</w:t>
      </w:r>
      <w:r w:rsidRPr="00E93BB3">
        <w:rPr>
          <w:rFonts w:ascii="Palatino Linotype" w:eastAsia="Arial" w:hAnsi="Palatino Linotype" w:cs="Arial"/>
          <w:i/>
          <w:spacing w:val="-1"/>
        </w:rPr>
        <w:t>a</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spacing w:val="-3"/>
        </w:rPr>
        <w:t>o</w:t>
      </w:r>
      <w:r w:rsidRPr="00E93BB3">
        <w:rPr>
          <w:rFonts w:ascii="Palatino Linotype" w:eastAsia="Arial" w:hAnsi="Palatino Linotype" w:cs="Arial"/>
          <w:i/>
        </w:rPr>
        <w:t>n</w:t>
      </w:r>
      <w:r w:rsidRPr="00E93BB3">
        <w:rPr>
          <w:rFonts w:ascii="Palatino Linotype" w:eastAsia="Arial" w:hAnsi="Palatino Linotype" w:cs="Arial"/>
          <w:i/>
          <w:spacing w:val="-1"/>
        </w:rPr>
        <w:t>a</w:t>
      </w:r>
      <w:r w:rsidRPr="00E93BB3">
        <w:rPr>
          <w:rFonts w:ascii="Palatino Linotype" w:eastAsia="Arial" w:hAnsi="Palatino Linotype" w:cs="Arial"/>
          <w:i/>
        </w:rPr>
        <w:t>l</w:t>
      </w:r>
      <w:r w:rsidRPr="00E93BB3">
        <w:rPr>
          <w:rFonts w:ascii="Palatino Linotype" w:eastAsia="Arial" w:hAnsi="Palatino Linotype" w:cs="Arial"/>
          <w:i/>
          <w:spacing w:val="2"/>
        </w:rPr>
        <w:t xml:space="preserve"> </w:t>
      </w:r>
      <w:r w:rsidRPr="00E93BB3">
        <w:rPr>
          <w:rFonts w:ascii="Palatino Linotype" w:eastAsia="Arial" w:hAnsi="Palatino Linotype" w:cs="Arial"/>
          <w:i/>
        </w:rPr>
        <w:t>y</w:t>
      </w:r>
      <w:r w:rsidRPr="00E93BB3">
        <w:rPr>
          <w:rFonts w:ascii="Palatino Linotype" w:eastAsia="Arial" w:hAnsi="Palatino Linotype" w:cs="Arial"/>
          <w:i/>
          <w:spacing w:val="1"/>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ú</w:t>
      </w:r>
      <w:r w:rsidRPr="00E93BB3">
        <w:rPr>
          <w:rFonts w:ascii="Palatino Linotype" w:eastAsia="Arial" w:hAnsi="Palatino Linotype" w:cs="Arial"/>
          <w:i/>
        </w:rPr>
        <w:t>b</w:t>
      </w:r>
      <w:r w:rsidRPr="00E93BB3">
        <w:rPr>
          <w:rFonts w:ascii="Palatino Linotype" w:eastAsia="Arial" w:hAnsi="Palatino Linotype" w:cs="Arial"/>
          <w:i/>
          <w:spacing w:val="-1"/>
        </w:rPr>
        <w:t>li</w:t>
      </w:r>
      <w:r w:rsidRPr="00E93BB3">
        <w:rPr>
          <w:rFonts w:ascii="Palatino Linotype" w:eastAsia="Arial" w:hAnsi="Palatino Linotype" w:cs="Arial"/>
          <w:i/>
        </w:rPr>
        <w:t>ca,</w:t>
      </w:r>
      <w:r w:rsidRPr="00E93BB3">
        <w:rPr>
          <w:rFonts w:ascii="Palatino Linotype" w:eastAsia="Arial" w:hAnsi="Palatino Linotype" w:cs="Arial"/>
          <w:i/>
          <w:spacing w:val="4"/>
        </w:rPr>
        <w:t xml:space="preserve"> </w:t>
      </w:r>
      <w:r w:rsidRPr="00E93BB3">
        <w:rPr>
          <w:rFonts w:ascii="Palatino Linotype" w:eastAsia="Arial" w:hAnsi="Palatino Linotype" w:cs="Arial"/>
          <w:i/>
        </w:rPr>
        <w:t xml:space="preserve">a </w:t>
      </w:r>
      <w:r w:rsidRPr="00E93BB3">
        <w:rPr>
          <w:rFonts w:ascii="Palatino Linotype" w:eastAsia="Arial" w:hAnsi="Palatino Linotype" w:cs="Arial"/>
          <w:i/>
          <w:spacing w:val="1"/>
        </w:rPr>
        <w:t>tr</w:t>
      </w:r>
      <w:r w:rsidRPr="00E93BB3">
        <w:rPr>
          <w:rFonts w:ascii="Palatino Linotype" w:eastAsia="Arial" w:hAnsi="Palatino Linotype" w:cs="Arial"/>
          <w:i/>
        </w:rPr>
        <w:t>a</w:t>
      </w:r>
      <w:r w:rsidRPr="00E93BB3">
        <w:rPr>
          <w:rFonts w:ascii="Palatino Linotype" w:eastAsia="Arial" w:hAnsi="Palatino Linotype" w:cs="Arial"/>
          <w:i/>
          <w:spacing w:val="-3"/>
        </w:rPr>
        <w:t>v</w:t>
      </w:r>
      <w:r w:rsidRPr="00E93BB3">
        <w:rPr>
          <w:rFonts w:ascii="Palatino Linotype" w:eastAsia="Arial" w:hAnsi="Palatino Linotype" w:cs="Arial"/>
          <w:i/>
        </w:rPr>
        <w:t>és</w:t>
      </w:r>
      <w:r w:rsidRPr="00E93BB3">
        <w:rPr>
          <w:rFonts w:ascii="Palatino Linotype" w:eastAsia="Arial" w:hAnsi="Palatino Linotype" w:cs="Arial"/>
          <w:i/>
          <w:spacing w:val="3"/>
        </w:rPr>
        <w:t xml:space="preserve"> </w:t>
      </w:r>
      <w:r w:rsidRPr="00E93BB3">
        <w:rPr>
          <w:rFonts w:ascii="Palatino Linotype" w:eastAsia="Arial" w:hAnsi="Palatino Linotype" w:cs="Arial"/>
          <w:i/>
        </w:rPr>
        <w:t>de</w:t>
      </w:r>
      <w:r w:rsidRPr="00E93BB3">
        <w:rPr>
          <w:rFonts w:ascii="Palatino Linotype" w:eastAsia="Arial" w:hAnsi="Palatino Linotype" w:cs="Arial"/>
          <w:i/>
          <w:spacing w:val="2"/>
        </w:rPr>
        <w:t xml:space="preserve"> </w:t>
      </w:r>
      <w:r w:rsidRPr="00E93BB3">
        <w:rPr>
          <w:rFonts w:ascii="Palatino Linotype" w:eastAsia="Arial" w:hAnsi="Palatino Linotype" w:cs="Arial"/>
          <w:i/>
        </w:rPr>
        <w:t>a</w:t>
      </w:r>
      <w:r w:rsidRPr="00E93BB3">
        <w:rPr>
          <w:rFonts w:ascii="Palatino Linotype" w:eastAsia="Arial" w:hAnsi="Palatino Linotype" w:cs="Arial"/>
          <w:i/>
          <w:spacing w:val="-3"/>
        </w:rPr>
        <w:t>c</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1"/>
        </w:rPr>
        <w:t>n</w:t>
      </w:r>
      <w:r w:rsidRPr="00E93BB3">
        <w:rPr>
          <w:rFonts w:ascii="Palatino Linotype" w:eastAsia="Arial" w:hAnsi="Palatino Linotype" w:cs="Arial"/>
          <w:i/>
        </w:rPr>
        <w:t>es</w:t>
      </w:r>
      <w:r w:rsidRPr="00E93BB3">
        <w:rPr>
          <w:rFonts w:ascii="Palatino Linotype" w:eastAsia="Arial" w:hAnsi="Palatino Linotype" w:cs="Arial"/>
          <w:i/>
          <w:spacing w:val="3"/>
        </w:rPr>
        <w:t xml:space="preserve"> </w:t>
      </w:r>
      <w:r w:rsidRPr="00E93BB3">
        <w:rPr>
          <w:rFonts w:ascii="Palatino Linotype" w:eastAsia="Arial" w:hAnsi="Palatino Linotype" w:cs="Arial"/>
          <w:i/>
        </w:rPr>
        <w:t>pre</w:t>
      </w:r>
      <w:r w:rsidRPr="00E93BB3">
        <w:rPr>
          <w:rFonts w:ascii="Palatino Linotype" w:eastAsia="Arial" w:hAnsi="Palatino Linotype" w:cs="Arial"/>
          <w:i/>
          <w:spacing w:val="-5"/>
        </w:rPr>
        <w:t>v</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spacing w:val="-1"/>
        </w:rPr>
        <w:t>i</w:t>
      </w:r>
      <w:r w:rsidRPr="00E93BB3">
        <w:rPr>
          <w:rFonts w:ascii="Palatino Linotype" w:eastAsia="Arial" w:hAnsi="Palatino Linotype" w:cs="Arial"/>
          <w:i/>
          <w:spacing w:val="-2"/>
        </w:rPr>
        <w:t>v</w:t>
      </w:r>
      <w:r w:rsidRPr="00E93BB3">
        <w:rPr>
          <w:rFonts w:ascii="Palatino Linotype" w:eastAsia="Arial" w:hAnsi="Palatino Linotype" w:cs="Arial"/>
          <w:i/>
        </w:rPr>
        <w:t>as</w:t>
      </w:r>
      <w:r w:rsidRPr="00E93BB3">
        <w:rPr>
          <w:rFonts w:ascii="Palatino Linotype" w:eastAsia="Arial" w:hAnsi="Palatino Linotype" w:cs="Arial"/>
          <w:i/>
          <w:spacing w:val="3"/>
        </w:rPr>
        <w:t xml:space="preserve"> </w:t>
      </w:r>
      <w:r w:rsidRPr="00E93BB3">
        <w:rPr>
          <w:rFonts w:ascii="Palatino Linotype" w:eastAsia="Arial" w:hAnsi="Palatino Linotype" w:cs="Arial"/>
          <w:i/>
        </w:rPr>
        <w:t>y</w:t>
      </w:r>
      <w:r w:rsidRPr="00E93BB3">
        <w:rPr>
          <w:rFonts w:ascii="Palatino Linotype" w:eastAsia="Arial" w:hAnsi="Palatino Linotype" w:cs="Arial"/>
          <w:i/>
          <w:spacing w:val="1"/>
        </w:rPr>
        <w:t xml:space="preserve"> </w:t>
      </w:r>
      <w:r w:rsidRPr="00E93BB3">
        <w:rPr>
          <w:rFonts w:ascii="Palatino Linotype" w:eastAsia="Arial" w:hAnsi="Palatino Linotype" w:cs="Arial"/>
          <w:i/>
        </w:rPr>
        <w:t>cor</w:t>
      </w:r>
      <w:r w:rsidRPr="00E93BB3">
        <w:rPr>
          <w:rFonts w:ascii="Palatino Linotype" w:eastAsia="Arial" w:hAnsi="Palatino Linotype" w:cs="Arial"/>
          <w:i/>
          <w:spacing w:val="1"/>
        </w:rPr>
        <w:t>r</w:t>
      </w:r>
      <w:r w:rsidRPr="00E93BB3">
        <w:rPr>
          <w:rFonts w:ascii="Palatino Linotype" w:eastAsia="Arial" w:hAnsi="Palatino Linotype" w:cs="Arial"/>
          <w:i/>
        </w:rPr>
        <w:t>ecti</w:t>
      </w:r>
      <w:r w:rsidRPr="00E93BB3">
        <w:rPr>
          <w:rFonts w:ascii="Palatino Linotype" w:eastAsia="Arial" w:hAnsi="Palatino Linotype" w:cs="Arial"/>
          <w:i/>
          <w:spacing w:val="-3"/>
        </w:rPr>
        <w:t>v</w:t>
      </w:r>
      <w:r w:rsidRPr="00E93BB3">
        <w:rPr>
          <w:rFonts w:ascii="Palatino Linotype" w:eastAsia="Arial" w:hAnsi="Palatino Linotype" w:cs="Arial"/>
          <w:i/>
        </w:rPr>
        <w:t>as</w:t>
      </w:r>
      <w:r w:rsidRPr="00E93BB3">
        <w:rPr>
          <w:rFonts w:ascii="Palatino Linotype" w:eastAsia="Arial" w:hAnsi="Palatino Linotype" w:cs="Arial"/>
          <w:i/>
          <w:spacing w:val="3"/>
        </w:rPr>
        <w:t xml:space="preserve"> </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spacing w:val="-2"/>
        </w:rPr>
        <w:t>c</w:t>
      </w:r>
      <w:r w:rsidRPr="00E93BB3">
        <w:rPr>
          <w:rFonts w:ascii="Palatino Linotype" w:eastAsia="Arial" w:hAnsi="Palatino Linotype" w:cs="Arial"/>
          <w:i/>
        </w:rPr>
        <w:t>ami</w:t>
      </w:r>
      <w:r w:rsidRPr="00E93BB3">
        <w:rPr>
          <w:rFonts w:ascii="Palatino Linotype" w:eastAsia="Arial" w:hAnsi="Palatino Linotype" w:cs="Arial"/>
          <w:i/>
          <w:spacing w:val="-1"/>
        </w:rPr>
        <w:t>n</w:t>
      </w:r>
      <w:r w:rsidRPr="00E93BB3">
        <w:rPr>
          <w:rFonts w:ascii="Palatino Linotype" w:eastAsia="Arial" w:hAnsi="Palatino Linotype" w:cs="Arial"/>
          <w:i/>
        </w:rPr>
        <w:t>a</w:t>
      </w:r>
      <w:r w:rsidRPr="00E93BB3">
        <w:rPr>
          <w:rFonts w:ascii="Palatino Linotype" w:eastAsia="Arial" w:hAnsi="Palatino Linotype" w:cs="Arial"/>
          <w:i/>
          <w:spacing w:val="-1"/>
        </w:rPr>
        <w:t>d</w:t>
      </w:r>
      <w:r w:rsidRPr="00E93BB3">
        <w:rPr>
          <w:rFonts w:ascii="Palatino Linotype" w:eastAsia="Arial" w:hAnsi="Palatino Linotype" w:cs="Arial"/>
          <w:i/>
        </w:rPr>
        <w:t>as</w:t>
      </w:r>
      <w:r w:rsidRPr="00E93BB3">
        <w:rPr>
          <w:rFonts w:ascii="Palatino Linotype" w:eastAsia="Arial" w:hAnsi="Palatino Linotype" w:cs="Arial"/>
          <w:i/>
          <w:spacing w:val="3"/>
        </w:rPr>
        <w:t xml:space="preserve"> </w:t>
      </w:r>
      <w:r w:rsidRPr="00E93BB3">
        <w:rPr>
          <w:rFonts w:ascii="Palatino Linotype" w:eastAsia="Arial" w:hAnsi="Palatino Linotype" w:cs="Arial"/>
          <w:i/>
        </w:rPr>
        <w:t>a comb</w:t>
      </w:r>
      <w:r w:rsidRPr="00E93BB3">
        <w:rPr>
          <w:rFonts w:ascii="Palatino Linotype" w:eastAsia="Arial" w:hAnsi="Palatino Linotype" w:cs="Arial"/>
          <w:i/>
          <w:spacing w:val="-3"/>
        </w:rPr>
        <w:t>a</w:t>
      </w:r>
      <w:r w:rsidRPr="00E93BB3">
        <w:rPr>
          <w:rFonts w:ascii="Palatino Linotype" w:eastAsia="Arial" w:hAnsi="Palatino Linotype" w:cs="Arial"/>
          <w:i/>
          <w:spacing w:val="1"/>
        </w:rPr>
        <w:t>t</w:t>
      </w:r>
      <w:r w:rsidRPr="00E93BB3">
        <w:rPr>
          <w:rFonts w:ascii="Palatino Linotype" w:eastAsia="Arial" w:hAnsi="Palatino Linotype" w:cs="Arial"/>
          <w:i/>
          <w:spacing w:val="-1"/>
        </w:rPr>
        <w:t>i</w:t>
      </w:r>
      <w:r w:rsidRPr="00E93BB3">
        <w:rPr>
          <w:rFonts w:ascii="Palatino Linotype" w:eastAsia="Arial" w:hAnsi="Palatino Linotype" w:cs="Arial"/>
          <w:i/>
        </w:rPr>
        <w:t>r</w:t>
      </w:r>
      <w:r w:rsidRPr="00E93BB3">
        <w:rPr>
          <w:rFonts w:ascii="Palatino Linotype" w:eastAsia="Arial" w:hAnsi="Palatino Linotype" w:cs="Arial"/>
          <w:i/>
          <w:spacing w:val="4"/>
        </w:rPr>
        <w:t xml:space="preserve"> </w:t>
      </w:r>
      <w:r w:rsidRPr="00E93BB3">
        <w:rPr>
          <w:rFonts w:ascii="Palatino Linotype" w:eastAsia="Arial" w:hAnsi="Palatino Linotype" w:cs="Arial"/>
          <w:i/>
        </w:rPr>
        <w:t xml:space="preserve">a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d</w:t>
      </w:r>
      <w:r w:rsidRPr="00E93BB3">
        <w:rPr>
          <w:rFonts w:ascii="Palatino Linotype" w:eastAsia="Arial" w:hAnsi="Palatino Linotype" w:cs="Arial"/>
          <w:i/>
          <w:spacing w:val="-1"/>
        </w:rPr>
        <w:t>eli</w:t>
      </w:r>
      <w:r w:rsidRPr="00E93BB3">
        <w:rPr>
          <w:rFonts w:ascii="Palatino Linotype" w:eastAsia="Arial" w:hAnsi="Palatino Linotype" w:cs="Arial"/>
          <w:i/>
        </w:rPr>
        <w:t>nc</w:t>
      </w:r>
      <w:r w:rsidRPr="00E93BB3">
        <w:rPr>
          <w:rFonts w:ascii="Palatino Linotype" w:eastAsia="Arial" w:hAnsi="Palatino Linotype" w:cs="Arial"/>
          <w:i/>
          <w:spacing w:val="-1"/>
        </w:rPr>
        <w:t>u</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en sus</w:t>
      </w:r>
      <w:r w:rsidRPr="00E93BB3">
        <w:rPr>
          <w:rFonts w:ascii="Palatino Linotype" w:eastAsia="Arial" w:hAnsi="Palatino Linotype" w:cs="Arial"/>
          <w:i/>
          <w:spacing w:val="2"/>
        </w:rPr>
        <w:t xml:space="preserve"> </w:t>
      </w:r>
      <w:r w:rsidRPr="00E93BB3">
        <w:rPr>
          <w:rFonts w:ascii="Palatino Linotype" w:eastAsia="Arial" w:hAnsi="Palatino Linotype" w:cs="Arial"/>
          <w:i/>
        </w:rPr>
        <w:t>d</w:t>
      </w:r>
      <w:r w:rsidRPr="00E93BB3">
        <w:rPr>
          <w:rFonts w:ascii="Palatino Linotype" w:eastAsia="Arial" w:hAnsi="Palatino Linotype" w:cs="Arial"/>
          <w:i/>
          <w:spacing w:val="-4"/>
        </w:rPr>
        <w:t>i</w:t>
      </w:r>
      <w:r w:rsidRPr="00E93BB3">
        <w:rPr>
          <w:rFonts w:ascii="Palatino Linotype" w:eastAsia="Arial" w:hAnsi="Palatino Linotype" w:cs="Arial"/>
          <w:i/>
          <w:spacing w:val="3"/>
        </w:rPr>
        <w:t>f</w:t>
      </w:r>
      <w:r w:rsidRPr="00E93BB3">
        <w:rPr>
          <w:rFonts w:ascii="Palatino Linotype" w:eastAsia="Arial" w:hAnsi="Palatino Linotype" w:cs="Arial"/>
          <w:i/>
        </w:rPr>
        <w:t>ere</w:t>
      </w:r>
      <w:r w:rsidRPr="00E93BB3">
        <w:rPr>
          <w:rFonts w:ascii="Palatino Linotype" w:eastAsia="Arial" w:hAnsi="Palatino Linotype" w:cs="Arial"/>
          <w:i/>
          <w:spacing w:val="-3"/>
        </w:rPr>
        <w:t>n</w:t>
      </w:r>
      <w:r w:rsidRPr="00E93BB3">
        <w:rPr>
          <w:rFonts w:ascii="Palatino Linotype" w:eastAsia="Arial" w:hAnsi="Palatino Linotype" w:cs="Arial"/>
          <w:i/>
          <w:spacing w:val="1"/>
        </w:rPr>
        <w:t>t</w:t>
      </w:r>
      <w:r w:rsidRPr="00E93BB3">
        <w:rPr>
          <w:rFonts w:ascii="Palatino Linotype" w:eastAsia="Arial" w:hAnsi="Palatino Linotype" w:cs="Arial"/>
          <w:i/>
        </w:rPr>
        <w:t xml:space="preserve">es </w:t>
      </w:r>
      <w:r w:rsidRPr="00E93BB3">
        <w:rPr>
          <w:rFonts w:ascii="Palatino Linotype" w:eastAsia="Arial" w:hAnsi="Palatino Linotype" w:cs="Arial"/>
          <w:i/>
          <w:spacing w:val="1"/>
        </w:rPr>
        <w:t>m</w:t>
      </w:r>
      <w:r w:rsidRPr="00E93BB3">
        <w:rPr>
          <w:rFonts w:ascii="Palatino Linotype" w:eastAsia="Arial" w:hAnsi="Palatino Linotype" w:cs="Arial"/>
          <w:i/>
        </w:rPr>
        <w:t>a</w:t>
      </w:r>
      <w:r w:rsidRPr="00E93BB3">
        <w:rPr>
          <w:rFonts w:ascii="Palatino Linotype" w:eastAsia="Arial" w:hAnsi="Palatino Linotype" w:cs="Arial"/>
          <w:i/>
          <w:spacing w:val="-1"/>
        </w:rPr>
        <w:t>n</w:t>
      </w:r>
      <w:r w:rsidRPr="00E93BB3">
        <w:rPr>
          <w:rFonts w:ascii="Palatino Linotype" w:eastAsia="Arial" w:hAnsi="Palatino Linotype" w:cs="Arial"/>
          <w:i/>
          <w:spacing w:val="-3"/>
        </w:rPr>
        <w:t>i</w:t>
      </w:r>
      <w:r w:rsidRPr="00E93BB3">
        <w:rPr>
          <w:rFonts w:ascii="Palatino Linotype" w:eastAsia="Arial" w:hAnsi="Palatino Linotype" w:cs="Arial"/>
          <w:i/>
          <w:spacing w:val="3"/>
        </w:rPr>
        <w:t>f</w:t>
      </w:r>
      <w:r w:rsidRPr="00E93BB3">
        <w:rPr>
          <w:rFonts w:ascii="Palatino Linotype" w:eastAsia="Arial" w:hAnsi="Palatino Linotype" w:cs="Arial"/>
          <w:i/>
        </w:rPr>
        <w:t>e</w:t>
      </w:r>
      <w:r w:rsidRPr="00E93BB3">
        <w:rPr>
          <w:rFonts w:ascii="Palatino Linotype" w:eastAsia="Arial" w:hAnsi="Palatino Linotype" w:cs="Arial"/>
          <w:i/>
          <w:spacing w:val="-3"/>
        </w:rPr>
        <w:t>s</w:t>
      </w:r>
      <w:r w:rsidRPr="00E93BB3">
        <w:rPr>
          <w:rFonts w:ascii="Palatino Linotype" w:eastAsia="Arial" w:hAnsi="Palatino Linotype" w:cs="Arial"/>
          <w:i/>
          <w:spacing w:val="1"/>
        </w:rPr>
        <w:t>t</w:t>
      </w:r>
      <w:r w:rsidRPr="00E93BB3">
        <w:rPr>
          <w:rFonts w:ascii="Palatino Linotype" w:eastAsia="Arial" w:hAnsi="Palatino Linotype" w:cs="Arial"/>
          <w:i/>
          <w:spacing w:val="-3"/>
        </w:rPr>
        <w:t>a</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1"/>
        </w:rPr>
        <w:t>n</w:t>
      </w:r>
      <w:r w:rsidRPr="00E93BB3">
        <w:rPr>
          <w:rFonts w:ascii="Palatino Linotype" w:eastAsia="Arial" w:hAnsi="Palatino Linotype" w:cs="Arial"/>
          <w:i/>
        </w:rPr>
        <w:t>es.</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A</w:t>
      </w:r>
      <w:r w:rsidRPr="00E93BB3">
        <w:rPr>
          <w:rFonts w:ascii="Palatino Linotype" w:eastAsia="Arial" w:hAnsi="Palatino Linotype" w:cs="Arial"/>
          <w:i/>
        </w:rPr>
        <w:t>s</w:t>
      </w:r>
      <w:r w:rsidRPr="00E93BB3">
        <w:rPr>
          <w:rFonts w:ascii="Palatino Linotype" w:eastAsia="Arial" w:hAnsi="Palatino Linotype" w:cs="Arial"/>
          <w:i/>
          <w:spacing w:val="-4"/>
        </w:rPr>
        <w:t>í</w:t>
      </w:r>
      <w:r w:rsidRPr="00E93BB3">
        <w:rPr>
          <w:rFonts w:ascii="Palatino Linotype" w:eastAsia="Arial" w:hAnsi="Palatino Linotype" w:cs="Arial"/>
          <w:i/>
        </w:rPr>
        <w:t>,</w:t>
      </w:r>
      <w:r w:rsidRPr="00E93BB3">
        <w:rPr>
          <w:rFonts w:ascii="Palatino Linotype" w:eastAsia="Arial" w:hAnsi="Palatino Linotype" w:cs="Arial"/>
          <w:i/>
          <w:spacing w:val="4"/>
        </w:rPr>
        <w:t xml:space="preserve"> </w:t>
      </w:r>
      <w:r w:rsidRPr="00E93BB3">
        <w:rPr>
          <w:rFonts w:ascii="Palatino Linotype" w:eastAsia="Arial" w:hAnsi="Palatino Linotype" w:cs="Arial"/>
          <w:i/>
        </w:rPr>
        <w:t>es</w:t>
      </w:r>
      <w:r w:rsidRPr="00E93BB3">
        <w:rPr>
          <w:rFonts w:ascii="Palatino Linotype" w:eastAsia="Arial" w:hAnsi="Palatino Linotype" w:cs="Arial"/>
          <w:i/>
          <w:spacing w:val="2"/>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e</w:t>
      </w:r>
      <w:r w:rsidRPr="00E93BB3">
        <w:rPr>
          <w:rFonts w:ascii="Palatino Linotype" w:eastAsia="Arial" w:hAnsi="Palatino Linotype" w:cs="Arial"/>
          <w:i/>
          <w:spacing w:val="-2"/>
        </w:rPr>
        <w:t>r</w:t>
      </w:r>
      <w:r w:rsidRPr="00E93BB3">
        <w:rPr>
          <w:rFonts w:ascii="Palatino Linotype" w:eastAsia="Arial" w:hAnsi="Palatino Linotype" w:cs="Arial"/>
          <w:i/>
          <w:spacing w:val="1"/>
        </w:rPr>
        <w:t>t</w:t>
      </w:r>
      <w:r w:rsidRPr="00E93BB3">
        <w:rPr>
          <w:rFonts w:ascii="Palatino Linotype" w:eastAsia="Arial" w:hAnsi="Palatino Linotype" w:cs="Arial"/>
          <w:i/>
          <w:spacing w:val="-1"/>
        </w:rPr>
        <w:t>i</w:t>
      </w:r>
      <w:r w:rsidRPr="00E93BB3">
        <w:rPr>
          <w:rFonts w:ascii="Palatino Linotype" w:eastAsia="Arial" w:hAnsi="Palatino Linotype" w:cs="Arial"/>
          <w:i/>
        </w:rPr>
        <w:t>n</w:t>
      </w:r>
      <w:r w:rsidRPr="00E93BB3">
        <w:rPr>
          <w:rFonts w:ascii="Palatino Linotype" w:eastAsia="Arial" w:hAnsi="Palatino Linotype" w:cs="Arial"/>
          <w:i/>
          <w:spacing w:val="-1"/>
        </w:rPr>
        <w:t>e</w:t>
      </w:r>
      <w:r w:rsidRPr="00E93BB3">
        <w:rPr>
          <w:rFonts w:ascii="Palatino Linotype" w:eastAsia="Arial" w:hAnsi="Palatino Linotype" w:cs="Arial"/>
          <w:i/>
        </w:rPr>
        <w:t>n</w:t>
      </w:r>
      <w:r w:rsidRPr="00E93BB3">
        <w:rPr>
          <w:rFonts w:ascii="Palatino Linotype" w:eastAsia="Arial" w:hAnsi="Palatino Linotype" w:cs="Arial"/>
          <w:i/>
          <w:spacing w:val="-2"/>
        </w:rPr>
        <w:t>t</w:t>
      </w:r>
      <w:r w:rsidRPr="00E93BB3">
        <w:rPr>
          <w:rFonts w:ascii="Palatino Linotype" w:eastAsia="Arial" w:hAnsi="Palatino Linotype" w:cs="Arial"/>
          <w:i/>
        </w:rPr>
        <w:t>e</w:t>
      </w:r>
      <w:r w:rsidRPr="00E93BB3">
        <w:rPr>
          <w:rFonts w:ascii="Palatino Linotype" w:eastAsia="Arial" w:hAnsi="Palatino Linotype" w:cs="Arial"/>
          <w:i/>
          <w:spacing w:val="2"/>
        </w:rPr>
        <w:t xml:space="preserve"> </w:t>
      </w:r>
      <w:r w:rsidRPr="00E93BB3">
        <w:rPr>
          <w:rFonts w:ascii="Palatino Linotype" w:eastAsia="Arial" w:hAnsi="Palatino Linotype" w:cs="Arial"/>
          <w:i/>
        </w:rPr>
        <w:t>se</w:t>
      </w:r>
      <w:r w:rsidRPr="00E93BB3">
        <w:rPr>
          <w:rFonts w:ascii="Palatino Linotype" w:eastAsia="Arial" w:hAnsi="Palatino Linotype" w:cs="Arial"/>
          <w:i/>
          <w:spacing w:val="-1"/>
        </w:rPr>
        <w:t>ñ</w:t>
      </w:r>
      <w:r w:rsidRPr="00E93BB3">
        <w:rPr>
          <w:rFonts w:ascii="Palatino Linotype" w:eastAsia="Arial" w:hAnsi="Palatino Linotype" w:cs="Arial"/>
          <w:i/>
        </w:rPr>
        <w:t>a</w:t>
      </w:r>
      <w:r w:rsidRPr="00E93BB3">
        <w:rPr>
          <w:rFonts w:ascii="Palatino Linotype" w:eastAsia="Arial" w:hAnsi="Palatino Linotype" w:cs="Arial"/>
          <w:i/>
          <w:spacing w:val="-1"/>
        </w:rPr>
        <w:t>l</w:t>
      </w:r>
      <w:r w:rsidRPr="00E93BB3">
        <w:rPr>
          <w:rFonts w:ascii="Palatino Linotype" w:eastAsia="Arial" w:hAnsi="Palatino Linotype" w:cs="Arial"/>
          <w:i/>
        </w:rPr>
        <w:t>ar</w:t>
      </w:r>
      <w:r w:rsidRPr="00E93BB3">
        <w:rPr>
          <w:rFonts w:ascii="Palatino Linotype" w:eastAsia="Arial" w:hAnsi="Palatino Linotype" w:cs="Arial"/>
          <w:i/>
          <w:spacing w:val="1"/>
        </w:rPr>
        <w:t xml:space="preserve"> </w:t>
      </w:r>
      <w:r w:rsidRPr="00E93BB3">
        <w:rPr>
          <w:rFonts w:ascii="Palatino Linotype" w:eastAsia="Arial" w:hAnsi="Palatino Linotype" w:cs="Arial"/>
          <w:i/>
          <w:spacing w:val="2"/>
        </w:rPr>
        <w:t>q</w:t>
      </w:r>
      <w:r w:rsidRPr="00E93BB3">
        <w:rPr>
          <w:rFonts w:ascii="Palatino Linotype" w:eastAsia="Arial" w:hAnsi="Palatino Linotype" w:cs="Arial"/>
          <w:i/>
        </w:rPr>
        <w:t>ue</w:t>
      </w:r>
      <w:r w:rsidRPr="00E93BB3">
        <w:rPr>
          <w:rFonts w:ascii="Palatino Linotype" w:eastAsia="Arial" w:hAnsi="Palatino Linotype" w:cs="Arial"/>
          <w:i/>
          <w:spacing w:val="2"/>
        </w:rPr>
        <w:t xml:space="preserve"> </w:t>
      </w:r>
      <w:r w:rsidRPr="00E93BB3">
        <w:rPr>
          <w:rFonts w:ascii="Palatino Linotype" w:eastAsia="Arial" w:hAnsi="Palatino Linotype" w:cs="Arial"/>
          <w:i/>
        </w:rPr>
        <w:t>en el</w:t>
      </w:r>
      <w:r w:rsidRPr="00E93BB3">
        <w:rPr>
          <w:rFonts w:ascii="Palatino Linotype" w:eastAsia="Arial" w:hAnsi="Palatino Linotype" w:cs="Arial"/>
          <w:i/>
          <w:spacing w:val="1"/>
        </w:rPr>
        <w:t xml:space="preserve"> </w:t>
      </w:r>
      <w:r w:rsidRPr="00E93BB3">
        <w:rPr>
          <w:rFonts w:ascii="Palatino Linotype" w:eastAsia="Arial" w:hAnsi="Palatino Linotype" w:cs="Arial"/>
          <w:i/>
        </w:rPr>
        <w:t>ar</w:t>
      </w:r>
      <w:r w:rsidRPr="00E93BB3">
        <w:rPr>
          <w:rFonts w:ascii="Palatino Linotype" w:eastAsia="Arial" w:hAnsi="Palatino Linotype" w:cs="Arial"/>
          <w:i/>
          <w:spacing w:val="1"/>
        </w:rPr>
        <w:t>t</w:t>
      </w:r>
      <w:r w:rsidRPr="00E93BB3">
        <w:rPr>
          <w:rFonts w:ascii="Palatino Linotype" w:eastAsia="Arial" w:hAnsi="Palatino Linotype" w:cs="Arial"/>
          <w:i/>
          <w:spacing w:val="-4"/>
        </w:rPr>
        <w:t>í</w:t>
      </w:r>
      <w:r w:rsidRPr="00E93BB3">
        <w:rPr>
          <w:rFonts w:ascii="Palatino Linotype" w:eastAsia="Arial" w:hAnsi="Palatino Linotype" w:cs="Arial"/>
          <w:i/>
        </w:rPr>
        <w:t>cu</w:t>
      </w:r>
      <w:r w:rsidRPr="00E93BB3">
        <w:rPr>
          <w:rFonts w:ascii="Palatino Linotype" w:eastAsia="Arial" w:hAnsi="Palatino Linotype" w:cs="Arial"/>
          <w:i/>
          <w:spacing w:val="-1"/>
        </w:rPr>
        <w:t>l</w:t>
      </w:r>
      <w:r w:rsidRPr="00E93BB3">
        <w:rPr>
          <w:rFonts w:ascii="Palatino Linotype" w:eastAsia="Arial" w:hAnsi="Palatino Linotype" w:cs="Arial"/>
          <w:i/>
        </w:rPr>
        <w:t>o</w:t>
      </w:r>
      <w:r w:rsidRPr="00E93BB3">
        <w:rPr>
          <w:rFonts w:ascii="Palatino Linotype" w:eastAsia="Arial" w:hAnsi="Palatino Linotype" w:cs="Arial"/>
          <w:i/>
          <w:spacing w:val="2"/>
        </w:rPr>
        <w:t xml:space="preserve"> </w:t>
      </w:r>
      <w:r w:rsidRPr="00E93BB3">
        <w:rPr>
          <w:rFonts w:ascii="Palatino Linotype" w:eastAsia="Arial" w:hAnsi="Palatino Linotype" w:cs="Arial"/>
          <w:i/>
        </w:rPr>
        <w:t>1</w:t>
      </w:r>
      <w:r w:rsidRPr="00E93BB3">
        <w:rPr>
          <w:rFonts w:ascii="Palatino Linotype" w:eastAsia="Arial" w:hAnsi="Palatino Linotype" w:cs="Arial"/>
          <w:i/>
          <w:spacing w:val="-1"/>
        </w:rPr>
        <w:t>3</w:t>
      </w:r>
      <w:r w:rsidRPr="00E93BB3">
        <w:rPr>
          <w:rFonts w:ascii="Palatino Linotype" w:eastAsia="Arial" w:hAnsi="Palatino Linotype" w:cs="Arial"/>
          <w:i/>
        </w:rPr>
        <w:t>,</w:t>
      </w:r>
      <w:r w:rsidRPr="00E93BB3">
        <w:rPr>
          <w:rFonts w:ascii="Palatino Linotype" w:eastAsia="Arial" w:hAnsi="Palatino Linotype" w:cs="Arial"/>
          <w:i/>
          <w:spacing w:val="1"/>
        </w:rPr>
        <w:t xml:space="preserve"> fr</w:t>
      </w:r>
      <w:r w:rsidRPr="00E93BB3">
        <w:rPr>
          <w:rFonts w:ascii="Palatino Linotype" w:eastAsia="Arial" w:hAnsi="Palatino Linotype" w:cs="Arial"/>
          <w:i/>
        </w:rPr>
        <w:t>acc</w:t>
      </w:r>
      <w:r w:rsidRPr="00E93BB3">
        <w:rPr>
          <w:rFonts w:ascii="Palatino Linotype" w:eastAsia="Arial" w:hAnsi="Palatino Linotype" w:cs="Arial"/>
          <w:i/>
          <w:spacing w:val="-1"/>
        </w:rPr>
        <w:t>i</w:t>
      </w:r>
      <w:r w:rsidRPr="00E93BB3">
        <w:rPr>
          <w:rFonts w:ascii="Palatino Linotype" w:eastAsia="Arial" w:hAnsi="Palatino Linotype" w:cs="Arial"/>
          <w:i/>
        </w:rPr>
        <w:t>ón I de</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 xml:space="preserve">ey de </w:t>
      </w:r>
      <w:r w:rsidRPr="00E93BB3">
        <w:rPr>
          <w:rFonts w:ascii="Palatino Linotype" w:eastAsia="Arial" w:hAnsi="Palatino Linotype" w:cs="Arial"/>
          <w:i/>
          <w:spacing w:val="1"/>
        </w:rPr>
        <w:t>r</w:t>
      </w:r>
      <w:r w:rsidRPr="00E93BB3">
        <w:rPr>
          <w:rFonts w:ascii="Palatino Linotype" w:eastAsia="Arial" w:hAnsi="Palatino Linotype" w:cs="Arial"/>
          <w:i/>
          <w:spacing w:val="-3"/>
        </w:rPr>
        <w:t>e</w:t>
      </w:r>
      <w:r w:rsidRPr="00E93BB3">
        <w:rPr>
          <w:rFonts w:ascii="Palatino Linotype" w:eastAsia="Arial" w:hAnsi="Palatino Linotype" w:cs="Arial"/>
          <w:i/>
          <w:spacing w:val="1"/>
        </w:rPr>
        <w:t>f</w:t>
      </w:r>
      <w:r w:rsidRPr="00E93BB3">
        <w:rPr>
          <w:rFonts w:ascii="Palatino Linotype" w:eastAsia="Arial" w:hAnsi="Palatino Linotype" w:cs="Arial"/>
          <w:i/>
        </w:rPr>
        <w:t>erenc</w:t>
      </w:r>
      <w:r w:rsidRPr="00E93BB3">
        <w:rPr>
          <w:rFonts w:ascii="Palatino Linotype" w:eastAsia="Arial" w:hAnsi="Palatino Linotype" w:cs="Arial"/>
          <w:i/>
          <w:spacing w:val="-1"/>
        </w:rPr>
        <w:t>i</w:t>
      </w:r>
      <w:r w:rsidRPr="00E93BB3">
        <w:rPr>
          <w:rFonts w:ascii="Palatino Linotype" w:eastAsia="Arial" w:hAnsi="Palatino Linotype" w:cs="Arial"/>
          <w:i/>
        </w:rPr>
        <w:t>a se e</w:t>
      </w:r>
      <w:r w:rsidRPr="00E93BB3">
        <w:rPr>
          <w:rFonts w:ascii="Palatino Linotype" w:eastAsia="Arial" w:hAnsi="Palatino Linotype" w:cs="Arial"/>
          <w:i/>
          <w:spacing w:val="-3"/>
        </w:rPr>
        <w:t>s</w:t>
      </w:r>
      <w:r w:rsidRPr="00E93BB3">
        <w:rPr>
          <w:rFonts w:ascii="Palatino Linotype" w:eastAsia="Arial" w:hAnsi="Palatino Linotype" w:cs="Arial"/>
          <w:i/>
          <w:spacing w:val="1"/>
        </w:rPr>
        <w:t>t</w:t>
      </w:r>
      <w:r w:rsidRPr="00E93BB3">
        <w:rPr>
          <w:rFonts w:ascii="Palatino Linotype" w:eastAsia="Arial" w:hAnsi="Palatino Linotype" w:cs="Arial"/>
          <w:i/>
        </w:rPr>
        <w:t>a</w:t>
      </w:r>
      <w:r w:rsidRPr="00E93BB3">
        <w:rPr>
          <w:rFonts w:ascii="Palatino Linotype" w:eastAsia="Arial" w:hAnsi="Palatino Linotype" w:cs="Arial"/>
          <w:i/>
          <w:spacing w:val="-1"/>
        </w:rPr>
        <w:t>bl</w:t>
      </w:r>
      <w:r w:rsidRPr="00E93BB3">
        <w:rPr>
          <w:rFonts w:ascii="Palatino Linotype" w:eastAsia="Arial" w:hAnsi="Palatino Linotype" w:cs="Arial"/>
          <w:i/>
        </w:rPr>
        <w:t xml:space="preserve">ece </w:t>
      </w:r>
      <w:r w:rsidRPr="00E93BB3">
        <w:rPr>
          <w:rFonts w:ascii="Palatino Linotype" w:eastAsia="Arial" w:hAnsi="Palatino Linotype" w:cs="Arial"/>
          <w:i/>
          <w:spacing w:val="2"/>
        </w:rPr>
        <w:t>q</w:t>
      </w:r>
      <w:r w:rsidRPr="00E93BB3">
        <w:rPr>
          <w:rFonts w:ascii="Palatino Linotype" w:eastAsia="Arial" w:hAnsi="Palatino Linotype" w:cs="Arial"/>
          <w:i/>
        </w:rPr>
        <w:t>ue p</w:t>
      </w:r>
      <w:r w:rsidRPr="00E93BB3">
        <w:rPr>
          <w:rFonts w:ascii="Palatino Linotype" w:eastAsia="Arial" w:hAnsi="Palatino Linotype" w:cs="Arial"/>
          <w:i/>
          <w:spacing w:val="-1"/>
        </w:rPr>
        <w:t>o</w:t>
      </w:r>
      <w:r w:rsidRPr="00E93BB3">
        <w:rPr>
          <w:rFonts w:ascii="Palatino Linotype" w:eastAsia="Arial" w:hAnsi="Palatino Linotype" w:cs="Arial"/>
          <w:i/>
          <w:spacing w:val="-3"/>
        </w:rPr>
        <w:t>d</w:t>
      </w:r>
      <w:r w:rsidRPr="00E93BB3">
        <w:rPr>
          <w:rFonts w:ascii="Palatino Linotype" w:eastAsia="Arial" w:hAnsi="Palatino Linotype" w:cs="Arial"/>
          <w:i/>
          <w:spacing w:val="-2"/>
        </w:rPr>
        <w:t>r</w:t>
      </w:r>
      <w:r w:rsidRPr="00E93BB3">
        <w:rPr>
          <w:rFonts w:ascii="Palatino Linotype" w:eastAsia="Arial" w:hAnsi="Palatino Linotype" w:cs="Arial"/>
          <w:i/>
        </w:rPr>
        <w:t>á</w:t>
      </w:r>
      <w:r w:rsidRPr="00E93BB3">
        <w:rPr>
          <w:rFonts w:ascii="Palatino Linotype" w:eastAsia="Arial" w:hAnsi="Palatino Linotype" w:cs="Arial"/>
          <w:i/>
          <w:spacing w:val="3"/>
        </w:rPr>
        <w:t xml:space="preserve"> </w:t>
      </w:r>
      <w:r w:rsidRPr="00E93BB3">
        <w:rPr>
          <w:rFonts w:ascii="Palatino Linotype" w:eastAsia="Arial" w:hAnsi="Palatino Linotype" w:cs="Arial"/>
          <w:i/>
        </w:rPr>
        <w:t>c</w:t>
      </w:r>
      <w:r w:rsidRPr="00E93BB3">
        <w:rPr>
          <w:rFonts w:ascii="Palatino Linotype" w:eastAsia="Arial" w:hAnsi="Palatino Linotype" w:cs="Arial"/>
          <w:i/>
          <w:spacing w:val="-1"/>
        </w:rPr>
        <w:t>l</w:t>
      </w:r>
      <w:r w:rsidRPr="00E93BB3">
        <w:rPr>
          <w:rFonts w:ascii="Palatino Linotype" w:eastAsia="Arial" w:hAnsi="Palatino Linotype" w:cs="Arial"/>
          <w:i/>
          <w:spacing w:val="4"/>
        </w:rPr>
        <w:t>a</w:t>
      </w:r>
      <w:r w:rsidRPr="00E93BB3">
        <w:rPr>
          <w:rFonts w:ascii="Palatino Linotype" w:eastAsia="Arial" w:hAnsi="Palatino Linotype" w:cs="Arial"/>
          <w:i/>
        </w:rPr>
        <w:t>s</w:t>
      </w:r>
      <w:r w:rsidRPr="00E93BB3">
        <w:rPr>
          <w:rFonts w:ascii="Palatino Linotype" w:eastAsia="Arial" w:hAnsi="Palatino Linotype" w:cs="Arial"/>
          <w:i/>
          <w:spacing w:val="-3"/>
        </w:rPr>
        <w:t>i</w:t>
      </w:r>
      <w:r w:rsidRPr="00E93BB3">
        <w:rPr>
          <w:rFonts w:ascii="Palatino Linotype" w:eastAsia="Arial" w:hAnsi="Palatino Linotype" w:cs="Arial"/>
          <w:i/>
          <w:spacing w:val="3"/>
        </w:rPr>
        <w:t>f</w:t>
      </w:r>
      <w:r w:rsidRPr="00E93BB3">
        <w:rPr>
          <w:rFonts w:ascii="Palatino Linotype" w:eastAsia="Arial" w:hAnsi="Palatino Linotype" w:cs="Arial"/>
          <w:i/>
          <w:spacing w:val="-1"/>
        </w:rPr>
        <w:t>i</w:t>
      </w:r>
      <w:r w:rsidRPr="00E93BB3">
        <w:rPr>
          <w:rFonts w:ascii="Palatino Linotype" w:eastAsia="Arial" w:hAnsi="Palatino Linotype" w:cs="Arial"/>
          <w:i/>
        </w:rPr>
        <w:t>carse</w:t>
      </w:r>
      <w:r w:rsidRPr="00E93BB3">
        <w:rPr>
          <w:rFonts w:ascii="Palatino Linotype" w:eastAsia="Arial" w:hAnsi="Palatino Linotype" w:cs="Arial"/>
          <w:i/>
          <w:spacing w:val="1"/>
        </w:rPr>
        <w:t xml:space="preserve"> </w:t>
      </w:r>
      <w:r w:rsidRPr="00E93BB3">
        <w:rPr>
          <w:rFonts w:ascii="Palatino Linotype" w:eastAsia="Arial" w:hAnsi="Palatino Linotype" w:cs="Arial"/>
          <w:i/>
          <w:spacing w:val="-3"/>
        </w:rPr>
        <w:t>a</w:t>
      </w:r>
      <w:r w:rsidRPr="00E93BB3">
        <w:rPr>
          <w:rFonts w:ascii="Palatino Linotype" w:eastAsia="Arial" w:hAnsi="Palatino Linotype" w:cs="Arial"/>
          <w:i/>
          <w:spacing w:val="2"/>
        </w:rPr>
        <w:t>q</w:t>
      </w:r>
      <w:r w:rsidRPr="00E93BB3">
        <w:rPr>
          <w:rFonts w:ascii="Palatino Linotype" w:eastAsia="Arial" w:hAnsi="Palatino Linotype" w:cs="Arial"/>
          <w:i/>
        </w:rPr>
        <w:t>u</w:t>
      </w:r>
      <w:r w:rsidRPr="00E93BB3">
        <w:rPr>
          <w:rFonts w:ascii="Palatino Linotype" w:eastAsia="Arial" w:hAnsi="Palatino Linotype" w:cs="Arial"/>
          <w:i/>
          <w:spacing w:val="-1"/>
        </w:rPr>
        <w:t>ell</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i</w:t>
      </w:r>
      <w:r w:rsidRPr="00E93BB3">
        <w:rPr>
          <w:rFonts w:ascii="Palatino Linotype" w:eastAsia="Arial" w:hAnsi="Palatino Linotype" w:cs="Arial"/>
          <w:i/>
          <w:spacing w:val="-3"/>
        </w:rPr>
        <w:t>n</w:t>
      </w:r>
      <w:r w:rsidRPr="00E93BB3">
        <w:rPr>
          <w:rFonts w:ascii="Palatino Linotype" w:eastAsia="Arial" w:hAnsi="Palatino Linotype" w:cs="Arial"/>
          <w:i/>
          <w:spacing w:val="1"/>
        </w:rPr>
        <w:t>f</w:t>
      </w:r>
      <w:r w:rsidRPr="00E93BB3">
        <w:rPr>
          <w:rFonts w:ascii="Palatino Linotype" w:eastAsia="Arial" w:hAnsi="Palatino Linotype" w:cs="Arial"/>
          <w:i/>
        </w:rPr>
        <w:t>o</w:t>
      </w:r>
      <w:r w:rsidRPr="00E93BB3">
        <w:rPr>
          <w:rFonts w:ascii="Palatino Linotype" w:eastAsia="Arial" w:hAnsi="Palatino Linotype" w:cs="Arial"/>
          <w:i/>
          <w:spacing w:val="-2"/>
        </w:rPr>
        <w:t>r</w:t>
      </w:r>
      <w:r w:rsidRPr="00E93BB3">
        <w:rPr>
          <w:rFonts w:ascii="Palatino Linotype" w:eastAsia="Arial" w:hAnsi="Palatino Linotype" w:cs="Arial"/>
          <w:i/>
          <w:spacing w:val="1"/>
        </w:rPr>
        <w:t>m</w:t>
      </w:r>
      <w:r w:rsidRPr="00E93BB3">
        <w:rPr>
          <w:rFonts w:ascii="Palatino Linotype" w:eastAsia="Arial" w:hAnsi="Palatino Linotype" w:cs="Arial"/>
          <w:i/>
        </w:rPr>
        <w:t>ac</w:t>
      </w:r>
      <w:r w:rsidRPr="00E93BB3">
        <w:rPr>
          <w:rFonts w:ascii="Palatino Linotype" w:eastAsia="Arial" w:hAnsi="Palatino Linotype" w:cs="Arial"/>
          <w:i/>
          <w:spacing w:val="-1"/>
        </w:rPr>
        <w:t>i</w:t>
      </w:r>
      <w:r w:rsidRPr="00E93BB3">
        <w:rPr>
          <w:rFonts w:ascii="Palatino Linotype" w:eastAsia="Arial" w:hAnsi="Palatino Linotype" w:cs="Arial"/>
          <w:i/>
        </w:rPr>
        <w:t>ón</w:t>
      </w:r>
      <w:r w:rsidRPr="00E93BB3">
        <w:rPr>
          <w:rFonts w:ascii="Palatino Linotype" w:eastAsia="Arial" w:hAnsi="Palatino Linotype" w:cs="Arial"/>
          <w:i/>
          <w:spacing w:val="2"/>
        </w:rPr>
        <w:t xml:space="preserve"> </w:t>
      </w:r>
      <w:r w:rsidRPr="00E93BB3">
        <w:rPr>
          <w:rFonts w:ascii="Palatino Linotype" w:eastAsia="Arial" w:hAnsi="Palatino Linotype" w:cs="Arial"/>
          <w:i/>
        </w:rPr>
        <w:t>cu</w:t>
      </w:r>
      <w:r w:rsidRPr="00E93BB3">
        <w:rPr>
          <w:rFonts w:ascii="Palatino Linotype" w:eastAsia="Arial" w:hAnsi="Palatino Linotype" w:cs="Arial"/>
          <w:i/>
          <w:spacing w:val="-3"/>
        </w:rPr>
        <w:t>y</w:t>
      </w:r>
      <w:r w:rsidRPr="00E93BB3">
        <w:rPr>
          <w:rFonts w:ascii="Palatino Linotype" w:eastAsia="Arial" w:hAnsi="Palatino Linotype" w:cs="Arial"/>
          <w:i/>
        </w:rPr>
        <w:t>a d</w:t>
      </w:r>
      <w:r w:rsidRPr="00E93BB3">
        <w:rPr>
          <w:rFonts w:ascii="Palatino Linotype" w:eastAsia="Arial" w:hAnsi="Palatino Linotype" w:cs="Arial"/>
          <w:i/>
          <w:spacing w:val="-1"/>
        </w:rPr>
        <w:t>i</w:t>
      </w:r>
      <w:r w:rsidRPr="00E93BB3">
        <w:rPr>
          <w:rFonts w:ascii="Palatino Linotype" w:eastAsia="Arial" w:hAnsi="Palatino Linotype" w:cs="Arial"/>
          <w:i/>
          <w:spacing w:val="3"/>
        </w:rPr>
        <w:t>f</w:t>
      </w:r>
      <w:r w:rsidRPr="00E93BB3">
        <w:rPr>
          <w:rFonts w:ascii="Palatino Linotype" w:eastAsia="Arial" w:hAnsi="Palatino Linotype" w:cs="Arial"/>
          <w:i/>
        </w:rPr>
        <w:t>us</w:t>
      </w:r>
      <w:r w:rsidRPr="00E93BB3">
        <w:rPr>
          <w:rFonts w:ascii="Palatino Linotype" w:eastAsia="Arial" w:hAnsi="Palatino Linotype" w:cs="Arial"/>
          <w:i/>
          <w:spacing w:val="-1"/>
        </w:rPr>
        <w:t>i</w:t>
      </w:r>
      <w:r w:rsidRPr="00E93BB3">
        <w:rPr>
          <w:rFonts w:ascii="Palatino Linotype" w:eastAsia="Arial" w:hAnsi="Palatino Linotype" w:cs="Arial"/>
          <w:i/>
        </w:rPr>
        <w:t>ón</w:t>
      </w:r>
      <w:r w:rsidRPr="00E93BB3">
        <w:rPr>
          <w:rFonts w:ascii="Palatino Linotype" w:eastAsia="Arial" w:hAnsi="Palatino Linotype" w:cs="Arial"/>
          <w:i/>
          <w:spacing w:val="2"/>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u</w:t>
      </w:r>
      <w:r w:rsidRPr="00E93BB3">
        <w:rPr>
          <w:rFonts w:ascii="Palatino Linotype" w:eastAsia="Arial" w:hAnsi="Palatino Linotype" w:cs="Arial"/>
          <w:i/>
        </w:rPr>
        <w:t>e</w:t>
      </w:r>
      <w:r w:rsidRPr="00E93BB3">
        <w:rPr>
          <w:rFonts w:ascii="Palatino Linotype" w:eastAsia="Arial" w:hAnsi="Palatino Linotype" w:cs="Arial"/>
          <w:i/>
          <w:spacing w:val="-1"/>
        </w:rPr>
        <w:t>d</w:t>
      </w:r>
      <w:r w:rsidRPr="00E93BB3">
        <w:rPr>
          <w:rFonts w:ascii="Palatino Linotype" w:eastAsia="Arial" w:hAnsi="Palatino Linotype" w:cs="Arial"/>
          <w:i/>
        </w:rPr>
        <w:t>a</w:t>
      </w:r>
      <w:r w:rsidRPr="00E93BB3">
        <w:rPr>
          <w:rFonts w:ascii="Palatino Linotype" w:eastAsia="Arial" w:hAnsi="Palatino Linotype" w:cs="Arial"/>
          <w:i/>
          <w:spacing w:val="2"/>
        </w:rPr>
        <w:t xml:space="preserve"> </w:t>
      </w:r>
      <w:r w:rsidRPr="00E93BB3">
        <w:rPr>
          <w:rFonts w:ascii="Palatino Linotype" w:eastAsia="Arial" w:hAnsi="Palatino Linotype" w:cs="Arial"/>
          <w:i/>
        </w:rPr>
        <w:t>c</w:t>
      </w:r>
      <w:r w:rsidRPr="00E93BB3">
        <w:rPr>
          <w:rFonts w:ascii="Palatino Linotype" w:eastAsia="Arial" w:hAnsi="Palatino Linotype" w:cs="Arial"/>
          <w:i/>
          <w:spacing w:val="-3"/>
        </w:rPr>
        <w:t>o</w:t>
      </w:r>
      <w:r w:rsidRPr="00E93BB3">
        <w:rPr>
          <w:rFonts w:ascii="Palatino Linotype" w:eastAsia="Arial" w:hAnsi="Palatino Linotype" w:cs="Arial"/>
          <w:i/>
          <w:spacing w:val="1"/>
        </w:rPr>
        <w:t>m</w:t>
      </w:r>
      <w:r w:rsidRPr="00E93BB3">
        <w:rPr>
          <w:rFonts w:ascii="Palatino Linotype" w:eastAsia="Arial" w:hAnsi="Palatino Linotype" w:cs="Arial"/>
          <w:i/>
          <w:spacing w:val="-3"/>
        </w:rPr>
        <w:t>p</w:t>
      </w:r>
      <w:r w:rsidRPr="00E93BB3">
        <w:rPr>
          <w:rFonts w:ascii="Palatino Linotype" w:eastAsia="Arial" w:hAnsi="Palatino Linotype" w:cs="Arial"/>
          <w:i/>
          <w:spacing w:val="1"/>
        </w:rPr>
        <w:t>r</w:t>
      </w:r>
      <w:r w:rsidRPr="00E93BB3">
        <w:rPr>
          <w:rFonts w:ascii="Palatino Linotype" w:eastAsia="Arial" w:hAnsi="Palatino Linotype" w:cs="Arial"/>
          <w:i/>
        </w:rPr>
        <w:t>o</w:t>
      </w:r>
      <w:r w:rsidRPr="00E93BB3">
        <w:rPr>
          <w:rFonts w:ascii="Palatino Linotype" w:eastAsia="Arial" w:hAnsi="Palatino Linotype" w:cs="Arial"/>
          <w:i/>
          <w:spacing w:val="-2"/>
        </w:rPr>
        <w:t>m</w:t>
      </w:r>
      <w:r w:rsidRPr="00E93BB3">
        <w:rPr>
          <w:rFonts w:ascii="Palatino Linotype" w:eastAsia="Arial" w:hAnsi="Palatino Linotype" w:cs="Arial"/>
          <w:i/>
        </w:rPr>
        <w:t>eter</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2"/>
        </w:rPr>
        <w:t xml:space="preserve"> </w:t>
      </w:r>
      <w:r w:rsidRPr="00E93BB3">
        <w:rPr>
          <w:rFonts w:ascii="Palatino Linotype" w:eastAsia="Arial" w:hAnsi="Palatino Linotype" w:cs="Arial"/>
          <w:i/>
        </w:rPr>
        <w:t>s</w:t>
      </w:r>
      <w:r w:rsidRPr="00E93BB3">
        <w:rPr>
          <w:rFonts w:ascii="Palatino Linotype" w:eastAsia="Arial" w:hAnsi="Palatino Linotype" w:cs="Arial"/>
          <w:i/>
          <w:spacing w:val="-3"/>
        </w:rPr>
        <w:t>e</w:t>
      </w:r>
      <w:r w:rsidRPr="00E93BB3">
        <w:rPr>
          <w:rFonts w:ascii="Palatino Linotype" w:eastAsia="Arial" w:hAnsi="Palatino Linotype" w:cs="Arial"/>
          <w:i/>
          <w:spacing w:val="2"/>
        </w:rPr>
        <w:t>g</w:t>
      </w:r>
      <w:r w:rsidRPr="00E93BB3">
        <w:rPr>
          <w:rFonts w:ascii="Palatino Linotype" w:eastAsia="Arial" w:hAnsi="Palatino Linotype" w:cs="Arial"/>
          <w:i/>
          <w:spacing w:val="-3"/>
        </w:rPr>
        <w:t>u</w:t>
      </w:r>
      <w:r w:rsidRPr="00E93BB3">
        <w:rPr>
          <w:rFonts w:ascii="Palatino Linotype" w:eastAsia="Arial" w:hAnsi="Palatino Linotype" w:cs="Arial"/>
          <w:i/>
          <w:spacing w:val="1"/>
        </w:rPr>
        <w:t>r</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1"/>
        </w:rPr>
        <w:t>a</w:t>
      </w:r>
      <w:r w:rsidRPr="00E93BB3">
        <w:rPr>
          <w:rFonts w:ascii="Palatino Linotype" w:eastAsia="Arial" w:hAnsi="Palatino Linotype" w:cs="Arial"/>
          <w:i/>
        </w:rPr>
        <w:t>d</w:t>
      </w:r>
      <w:r w:rsidRPr="00E93BB3">
        <w:rPr>
          <w:rFonts w:ascii="Palatino Linotype" w:eastAsia="Arial" w:hAnsi="Palatino Linotype" w:cs="Arial"/>
          <w:i/>
          <w:spacing w:val="2"/>
        </w:rPr>
        <w:t xml:space="preserve"> </w:t>
      </w:r>
      <w:r w:rsidRPr="00E93BB3">
        <w:rPr>
          <w:rFonts w:ascii="Palatino Linotype" w:eastAsia="Arial" w:hAnsi="Palatino Linotype" w:cs="Arial"/>
          <w:i/>
        </w:rPr>
        <w:t>n</w:t>
      </w:r>
      <w:r w:rsidRPr="00E93BB3">
        <w:rPr>
          <w:rFonts w:ascii="Palatino Linotype" w:eastAsia="Arial" w:hAnsi="Palatino Linotype" w:cs="Arial"/>
          <w:i/>
          <w:spacing w:val="-1"/>
        </w:rPr>
        <w:t>a</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1"/>
        </w:rPr>
        <w:t>n</w:t>
      </w:r>
      <w:r w:rsidRPr="00E93BB3">
        <w:rPr>
          <w:rFonts w:ascii="Palatino Linotype" w:eastAsia="Arial" w:hAnsi="Palatino Linotype" w:cs="Arial"/>
          <w:i/>
        </w:rPr>
        <w:t>al</w:t>
      </w:r>
      <w:r w:rsidRPr="00E93BB3">
        <w:rPr>
          <w:rFonts w:ascii="Palatino Linotype" w:eastAsia="Arial" w:hAnsi="Palatino Linotype" w:cs="Arial"/>
          <w:i/>
          <w:spacing w:val="1"/>
        </w:rPr>
        <w:t xml:space="preserve"> </w:t>
      </w:r>
      <w:r w:rsidRPr="00E93BB3">
        <w:rPr>
          <w:rFonts w:ascii="Palatino Linotype" w:eastAsia="Arial" w:hAnsi="Palatino Linotype" w:cs="Arial"/>
          <w:i/>
        </w:rPr>
        <w:t>y p</w:t>
      </w:r>
      <w:r w:rsidRPr="00E93BB3">
        <w:rPr>
          <w:rFonts w:ascii="Palatino Linotype" w:eastAsia="Arial" w:hAnsi="Palatino Linotype" w:cs="Arial"/>
          <w:i/>
          <w:spacing w:val="-1"/>
        </w:rPr>
        <w:t>ú</w:t>
      </w:r>
      <w:r w:rsidRPr="00E93BB3">
        <w:rPr>
          <w:rFonts w:ascii="Palatino Linotype" w:eastAsia="Arial" w:hAnsi="Palatino Linotype" w:cs="Arial"/>
          <w:i/>
        </w:rPr>
        <w:t>b</w:t>
      </w:r>
      <w:r w:rsidRPr="00E93BB3">
        <w:rPr>
          <w:rFonts w:ascii="Palatino Linotype" w:eastAsia="Arial" w:hAnsi="Palatino Linotype" w:cs="Arial"/>
          <w:i/>
          <w:spacing w:val="1"/>
        </w:rPr>
        <w:t>l</w:t>
      </w:r>
      <w:r w:rsidRPr="00E93BB3">
        <w:rPr>
          <w:rFonts w:ascii="Palatino Linotype" w:eastAsia="Arial" w:hAnsi="Palatino Linotype" w:cs="Arial"/>
          <w:i/>
          <w:spacing w:val="-1"/>
        </w:rPr>
        <w:t>i</w:t>
      </w:r>
      <w:r w:rsidRPr="00E93BB3">
        <w:rPr>
          <w:rFonts w:ascii="Palatino Linotype" w:eastAsia="Arial" w:hAnsi="Palatino Linotype" w:cs="Arial"/>
          <w:i/>
        </w:rPr>
        <w:t>ca.</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E</w:t>
      </w:r>
      <w:r w:rsidRPr="00E93BB3">
        <w:rPr>
          <w:rFonts w:ascii="Palatino Linotype" w:eastAsia="Arial" w:hAnsi="Palatino Linotype" w:cs="Arial"/>
          <w:i/>
        </w:rPr>
        <w:t>n</w:t>
      </w:r>
      <w:r w:rsidRPr="00E93BB3">
        <w:rPr>
          <w:rFonts w:ascii="Palatino Linotype" w:eastAsia="Arial" w:hAnsi="Palatino Linotype" w:cs="Arial"/>
          <w:i/>
          <w:spacing w:val="2"/>
        </w:rPr>
        <w:t xml:space="preserve"> </w:t>
      </w:r>
      <w:r w:rsidRPr="00E93BB3">
        <w:rPr>
          <w:rFonts w:ascii="Palatino Linotype" w:eastAsia="Arial" w:hAnsi="Palatino Linotype" w:cs="Arial"/>
          <w:i/>
        </w:rPr>
        <w:t>este</w:t>
      </w:r>
      <w:r w:rsidRPr="00E93BB3">
        <w:rPr>
          <w:rFonts w:ascii="Palatino Linotype" w:eastAsia="Arial" w:hAnsi="Palatino Linotype" w:cs="Arial"/>
          <w:i/>
          <w:spacing w:val="3"/>
        </w:rPr>
        <w:t xml:space="preserve"> </w:t>
      </w:r>
      <w:r w:rsidRPr="00E93BB3">
        <w:rPr>
          <w:rFonts w:ascii="Palatino Linotype" w:eastAsia="Arial" w:hAnsi="Palatino Linotype" w:cs="Arial"/>
          <w:i/>
        </w:rPr>
        <w:t>or</w:t>
      </w:r>
      <w:r w:rsidRPr="00E93BB3">
        <w:rPr>
          <w:rFonts w:ascii="Palatino Linotype" w:eastAsia="Arial" w:hAnsi="Palatino Linotype" w:cs="Arial"/>
          <w:i/>
          <w:spacing w:val="-2"/>
        </w:rPr>
        <w:t>d</w:t>
      </w:r>
      <w:r w:rsidRPr="00E93BB3">
        <w:rPr>
          <w:rFonts w:ascii="Palatino Linotype" w:eastAsia="Arial" w:hAnsi="Palatino Linotype" w:cs="Arial"/>
          <w:i/>
        </w:rPr>
        <w:t>en</w:t>
      </w:r>
      <w:r w:rsidRPr="00E93BB3">
        <w:rPr>
          <w:rFonts w:ascii="Palatino Linotype" w:eastAsia="Arial" w:hAnsi="Palatino Linotype" w:cs="Arial"/>
          <w:i/>
          <w:spacing w:val="2"/>
        </w:rPr>
        <w:t xml:space="preserve"> </w:t>
      </w:r>
      <w:r w:rsidRPr="00E93BB3">
        <w:rPr>
          <w:rFonts w:ascii="Palatino Linotype" w:eastAsia="Arial" w:hAnsi="Palatino Linotype" w:cs="Arial"/>
          <w:i/>
        </w:rPr>
        <w:t>de</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1"/>
        </w:rPr>
        <w:t>e</w:t>
      </w:r>
      <w:r w:rsidRPr="00E93BB3">
        <w:rPr>
          <w:rFonts w:ascii="Palatino Linotype" w:eastAsia="Arial" w:hAnsi="Palatino Linotype" w:cs="Arial"/>
          <w:i/>
        </w:rPr>
        <w:t>as,</w:t>
      </w:r>
      <w:r w:rsidRPr="00E93BB3">
        <w:rPr>
          <w:rFonts w:ascii="Palatino Linotype" w:eastAsia="Arial" w:hAnsi="Palatino Linotype" w:cs="Arial"/>
          <w:i/>
          <w:spacing w:val="3"/>
        </w:rPr>
        <w:t xml:space="preserve"> </w:t>
      </w:r>
      <w:r w:rsidRPr="00E93BB3">
        <w:rPr>
          <w:rFonts w:ascii="Palatino Linotype" w:eastAsia="Arial" w:hAnsi="Palatino Linotype" w:cs="Arial"/>
          <w:i/>
        </w:rPr>
        <w:t>u</w:t>
      </w:r>
      <w:r w:rsidRPr="00E93BB3">
        <w:rPr>
          <w:rFonts w:ascii="Palatino Linotype" w:eastAsia="Arial" w:hAnsi="Palatino Linotype" w:cs="Arial"/>
          <w:i/>
          <w:spacing w:val="-3"/>
        </w:rPr>
        <w:t>n</w:t>
      </w:r>
      <w:r w:rsidRPr="00E93BB3">
        <w:rPr>
          <w:rFonts w:ascii="Palatino Linotype" w:eastAsia="Arial" w:hAnsi="Palatino Linotype" w:cs="Arial"/>
          <w:i/>
        </w:rPr>
        <w:t>a de</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as</w:t>
      </w:r>
      <w:r w:rsidRPr="00E93BB3">
        <w:rPr>
          <w:rFonts w:ascii="Palatino Linotype" w:eastAsia="Arial" w:hAnsi="Palatino Linotype" w:cs="Arial"/>
          <w:i/>
          <w:spacing w:val="1"/>
        </w:rPr>
        <w:t xml:space="preserve"> </w:t>
      </w:r>
      <w:r w:rsidRPr="00E93BB3">
        <w:rPr>
          <w:rFonts w:ascii="Palatino Linotype" w:eastAsia="Arial" w:hAnsi="Palatino Linotype" w:cs="Arial"/>
          <w:i/>
          <w:spacing w:val="3"/>
        </w:rPr>
        <w:t>f</w:t>
      </w:r>
      <w:r w:rsidRPr="00E93BB3">
        <w:rPr>
          <w:rFonts w:ascii="Palatino Linotype" w:eastAsia="Arial" w:hAnsi="Palatino Linotype" w:cs="Arial"/>
          <w:i/>
        </w:rPr>
        <w:t>o</w:t>
      </w:r>
      <w:r w:rsidRPr="00E93BB3">
        <w:rPr>
          <w:rFonts w:ascii="Palatino Linotype" w:eastAsia="Arial" w:hAnsi="Palatino Linotype" w:cs="Arial"/>
          <w:i/>
          <w:spacing w:val="-2"/>
        </w:rPr>
        <w:t>r</w:t>
      </w:r>
      <w:r w:rsidRPr="00E93BB3">
        <w:rPr>
          <w:rFonts w:ascii="Palatino Linotype" w:eastAsia="Arial" w:hAnsi="Palatino Linotype" w:cs="Arial"/>
          <w:i/>
          <w:spacing w:val="1"/>
        </w:rPr>
        <w:t>m</w:t>
      </w:r>
      <w:r w:rsidRPr="00E93BB3">
        <w:rPr>
          <w:rFonts w:ascii="Palatino Linotype" w:eastAsia="Arial" w:hAnsi="Palatino Linotype" w:cs="Arial"/>
          <w:i/>
        </w:rPr>
        <w:t>as</w:t>
      </w:r>
      <w:r w:rsidRPr="00E93BB3">
        <w:rPr>
          <w:rFonts w:ascii="Palatino Linotype" w:eastAsia="Arial" w:hAnsi="Palatino Linotype" w:cs="Arial"/>
          <w:i/>
          <w:spacing w:val="3"/>
        </w:rPr>
        <w:t xml:space="preserve"> </w:t>
      </w:r>
      <w:r w:rsidRPr="00E93BB3">
        <w:rPr>
          <w:rFonts w:ascii="Palatino Linotype" w:eastAsia="Arial" w:hAnsi="Palatino Linotype" w:cs="Arial"/>
          <w:i/>
        </w:rPr>
        <w:t xml:space="preserve">en </w:t>
      </w:r>
      <w:r w:rsidRPr="00E93BB3">
        <w:rPr>
          <w:rFonts w:ascii="Palatino Linotype" w:eastAsia="Arial" w:hAnsi="Palatino Linotype" w:cs="Arial"/>
          <w:i/>
          <w:spacing w:val="2"/>
        </w:rPr>
        <w:t>q</w:t>
      </w:r>
      <w:r w:rsidRPr="00E93BB3">
        <w:rPr>
          <w:rFonts w:ascii="Palatino Linotype" w:eastAsia="Arial" w:hAnsi="Palatino Linotype" w:cs="Arial"/>
          <w:i/>
        </w:rPr>
        <w:t>ue</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1"/>
        </w:rPr>
        <w:t xml:space="preserve"> </w:t>
      </w:r>
      <w:r w:rsidRPr="00E93BB3">
        <w:rPr>
          <w:rFonts w:ascii="Palatino Linotype" w:eastAsia="Arial" w:hAnsi="Palatino Linotype" w:cs="Arial"/>
          <w:i/>
        </w:rPr>
        <w:t>d</w:t>
      </w:r>
      <w:r w:rsidRPr="00E93BB3">
        <w:rPr>
          <w:rFonts w:ascii="Palatino Linotype" w:eastAsia="Arial" w:hAnsi="Palatino Linotype" w:cs="Arial"/>
          <w:i/>
          <w:spacing w:val="-1"/>
        </w:rPr>
        <w:t>eli</w:t>
      </w:r>
      <w:r w:rsidRPr="00E93BB3">
        <w:rPr>
          <w:rFonts w:ascii="Palatino Linotype" w:eastAsia="Arial" w:hAnsi="Palatino Linotype" w:cs="Arial"/>
          <w:i/>
        </w:rPr>
        <w:t>nc</w:t>
      </w:r>
      <w:r w:rsidRPr="00E93BB3">
        <w:rPr>
          <w:rFonts w:ascii="Palatino Linotype" w:eastAsia="Arial" w:hAnsi="Palatino Linotype" w:cs="Arial"/>
          <w:i/>
          <w:spacing w:val="-1"/>
        </w:rPr>
        <w:t>u</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u</w:t>
      </w:r>
      <w:r w:rsidRPr="00E93BB3">
        <w:rPr>
          <w:rFonts w:ascii="Palatino Linotype" w:eastAsia="Arial" w:hAnsi="Palatino Linotype" w:cs="Arial"/>
          <w:i/>
        </w:rPr>
        <w:t>e</w:t>
      </w:r>
      <w:r w:rsidRPr="00E93BB3">
        <w:rPr>
          <w:rFonts w:ascii="Palatino Linotype" w:eastAsia="Arial" w:hAnsi="Palatino Linotype" w:cs="Arial"/>
          <w:i/>
          <w:spacing w:val="-1"/>
        </w:rPr>
        <w:t>d</w:t>
      </w:r>
      <w:r w:rsidRPr="00E93BB3">
        <w:rPr>
          <w:rFonts w:ascii="Palatino Linotype" w:eastAsia="Arial" w:hAnsi="Palatino Linotype" w:cs="Arial"/>
          <w:i/>
        </w:rPr>
        <w:t>e</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ll</w:t>
      </w:r>
      <w:r w:rsidRPr="00E93BB3">
        <w:rPr>
          <w:rFonts w:ascii="Palatino Linotype" w:eastAsia="Arial" w:hAnsi="Palatino Linotype" w:cs="Arial"/>
          <w:i/>
        </w:rPr>
        <w:t>e</w:t>
      </w:r>
      <w:r w:rsidRPr="00E93BB3">
        <w:rPr>
          <w:rFonts w:ascii="Palatino Linotype" w:eastAsia="Arial" w:hAnsi="Palatino Linotype" w:cs="Arial"/>
          <w:i/>
          <w:spacing w:val="1"/>
        </w:rPr>
        <w:t>g</w:t>
      </w:r>
      <w:r w:rsidRPr="00E93BB3">
        <w:rPr>
          <w:rFonts w:ascii="Palatino Linotype" w:eastAsia="Arial" w:hAnsi="Palatino Linotype" w:cs="Arial"/>
          <w:i/>
        </w:rPr>
        <w:t>ar</w:t>
      </w:r>
      <w:r w:rsidRPr="00E93BB3">
        <w:rPr>
          <w:rFonts w:ascii="Palatino Linotype" w:eastAsia="Arial" w:hAnsi="Palatino Linotype" w:cs="Arial"/>
          <w:i/>
          <w:spacing w:val="4"/>
        </w:rPr>
        <w:t xml:space="preserve"> </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o</w:t>
      </w:r>
      <w:r w:rsidRPr="00E93BB3">
        <w:rPr>
          <w:rFonts w:ascii="Palatino Linotype" w:eastAsia="Arial" w:hAnsi="Palatino Linotype" w:cs="Arial"/>
          <w:i/>
        </w:rPr>
        <w:t>n</w:t>
      </w:r>
      <w:r w:rsidRPr="00E93BB3">
        <w:rPr>
          <w:rFonts w:ascii="Palatino Linotype" w:eastAsia="Arial" w:hAnsi="Palatino Linotype" w:cs="Arial"/>
          <w:i/>
          <w:spacing w:val="-1"/>
        </w:rPr>
        <w:t>e</w:t>
      </w:r>
      <w:r w:rsidRPr="00E93BB3">
        <w:rPr>
          <w:rFonts w:ascii="Palatino Linotype" w:eastAsia="Arial" w:hAnsi="Palatino Linotype" w:cs="Arial"/>
          <w:i/>
        </w:rPr>
        <w:t>r</w:t>
      </w:r>
      <w:r w:rsidRPr="00E93BB3">
        <w:rPr>
          <w:rFonts w:ascii="Palatino Linotype" w:eastAsia="Arial" w:hAnsi="Palatino Linotype" w:cs="Arial"/>
          <w:i/>
          <w:spacing w:val="4"/>
        </w:rPr>
        <w:t xml:space="preserve"> </w:t>
      </w:r>
      <w:r w:rsidRPr="00E93BB3">
        <w:rPr>
          <w:rFonts w:ascii="Palatino Linotype" w:eastAsia="Arial" w:hAnsi="Palatino Linotype" w:cs="Arial"/>
          <w:i/>
        </w:rPr>
        <w:t xml:space="preserve">en </w:t>
      </w:r>
      <w:r w:rsidRPr="00E93BB3">
        <w:rPr>
          <w:rFonts w:ascii="Palatino Linotype" w:eastAsia="Arial" w:hAnsi="Palatino Linotype" w:cs="Arial"/>
          <w:i/>
          <w:spacing w:val="1"/>
        </w:rPr>
        <w:t>r</w:t>
      </w:r>
      <w:r w:rsidRPr="00E93BB3">
        <w:rPr>
          <w:rFonts w:ascii="Palatino Linotype" w:eastAsia="Arial" w:hAnsi="Palatino Linotype" w:cs="Arial"/>
          <w:i/>
          <w:spacing w:val="-1"/>
        </w:rPr>
        <w:t>i</w:t>
      </w:r>
      <w:r w:rsidRPr="00E93BB3">
        <w:rPr>
          <w:rFonts w:ascii="Palatino Linotype" w:eastAsia="Arial" w:hAnsi="Palatino Linotype" w:cs="Arial"/>
          <w:i/>
        </w:rPr>
        <w:t>e</w:t>
      </w:r>
      <w:r w:rsidRPr="00E93BB3">
        <w:rPr>
          <w:rFonts w:ascii="Palatino Linotype" w:eastAsia="Arial" w:hAnsi="Palatino Linotype" w:cs="Arial"/>
          <w:i/>
          <w:spacing w:val="-3"/>
        </w:rPr>
        <w:t>s</w:t>
      </w:r>
      <w:r w:rsidRPr="00E93BB3">
        <w:rPr>
          <w:rFonts w:ascii="Palatino Linotype" w:eastAsia="Arial" w:hAnsi="Palatino Linotype" w:cs="Arial"/>
          <w:i/>
          <w:spacing w:val="2"/>
        </w:rPr>
        <w:t>g</w:t>
      </w:r>
      <w:r w:rsidRPr="00E93BB3">
        <w:rPr>
          <w:rFonts w:ascii="Palatino Linotype" w:eastAsia="Arial" w:hAnsi="Palatino Linotype" w:cs="Arial"/>
          <w:i/>
        </w:rPr>
        <w:t>o</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s</w:t>
      </w:r>
      <w:r w:rsidRPr="00E93BB3">
        <w:rPr>
          <w:rFonts w:ascii="Palatino Linotype" w:eastAsia="Arial" w:hAnsi="Palatino Linotype" w:cs="Arial"/>
          <w:i/>
          <w:spacing w:val="-3"/>
        </w:rPr>
        <w:t>e</w:t>
      </w:r>
      <w:r w:rsidRPr="00E93BB3">
        <w:rPr>
          <w:rFonts w:ascii="Palatino Linotype" w:eastAsia="Arial" w:hAnsi="Palatino Linotype" w:cs="Arial"/>
          <w:i/>
          <w:spacing w:val="2"/>
        </w:rPr>
        <w:t>g</w:t>
      </w:r>
      <w:r w:rsidRPr="00E93BB3">
        <w:rPr>
          <w:rFonts w:ascii="Palatino Linotype" w:eastAsia="Arial" w:hAnsi="Palatino Linotype" w:cs="Arial"/>
          <w:i/>
          <w:spacing w:val="-3"/>
        </w:rPr>
        <w:t>u</w:t>
      </w:r>
      <w:r w:rsidRPr="00E93BB3">
        <w:rPr>
          <w:rFonts w:ascii="Palatino Linotype" w:eastAsia="Arial" w:hAnsi="Palatino Linotype" w:cs="Arial"/>
          <w:i/>
          <w:spacing w:val="1"/>
        </w:rPr>
        <w:t>r</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1"/>
        </w:rPr>
        <w:t>a</w:t>
      </w:r>
      <w:r w:rsidRPr="00E93BB3">
        <w:rPr>
          <w:rFonts w:ascii="Palatino Linotype" w:eastAsia="Arial" w:hAnsi="Palatino Linotype" w:cs="Arial"/>
          <w:i/>
        </w:rPr>
        <w:t>d</w:t>
      </w:r>
      <w:r w:rsidRPr="00E93BB3">
        <w:rPr>
          <w:rFonts w:ascii="Palatino Linotype" w:eastAsia="Arial" w:hAnsi="Palatino Linotype" w:cs="Arial"/>
          <w:i/>
          <w:spacing w:val="3"/>
        </w:rPr>
        <w:t xml:space="preserve"> </w:t>
      </w:r>
      <w:r w:rsidRPr="00E93BB3">
        <w:rPr>
          <w:rFonts w:ascii="Palatino Linotype" w:eastAsia="Arial" w:hAnsi="Palatino Linotype" w:cs="Arial"/>
          <w:i/>
        </w:rPr>
        <w:t>d</w:t>
      </w:r>
      <w:r w:rsidRPr="00E93BB3">
        <w:rPr>
          <w:rFonts w:ascii="Palatino Linotype" w:eastAsia="Arial" w:hAnsi="Palatino Linotype" w:cs="Arial"/>
          <w:i/>
          <w:spacing w:val="-1"/>
        </w:rPr>
        <w:t>e</w:t>
      </w:r>
      <w:r w:rsidRPr="00E93BB3">
        <w:rPr>
          <w:rFonts w:ascii="Palatino Linotype" w:eastAsia="Arial" w:hAnsi="Palatino Linotype" w:cs="Arial"/>
          <w:i/>
        </w:rPr>
        <w:t>l</w:t>
      </w:r>
      <w:r w:rsidRPr="00E93BB3">
        <w:rPr>
          <w:rFonts w:ascii="Palatino Linotype" w:eastAsia="Arial" w:hAnsi="Palatino Linotype" w:cs="Arial"/>
          <w:i/>
          <w:spacing w:val="2"/>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a</w:t>
      </w:r>
      <w:r w:rsidRPr="00E93BB3">
        <w:rPr>
          <w:rFonts w:ascii="Palatino Linotype" w:eastAsia="Arial" w:hAnsi="Palatino Linotype" w:cs="Arial"/>
          <w:i/>
          <w:spacing w:val="-4"/>
        </w:rPr>
        <w:t>í</w:t>
      </w:r>
      <w:r w:rsidRPr="00E93BB3">
        <w:rPr>
          <w:rFonts w:ascii="Palatino Linotype" w:eastAsia="Arial" w:hAnsi="Palatino Linotype" w:cs="Arial"/>
          <w:i/>
        </w:rPr>
        <w:t>s es</w:t>
      </w:r>
      <w:r w:rsidRPr="00E93BB3">
        <w:rPr>
          <w:rFonts w:ascii="Palatino Linotype" w:eastAsia="Arial" w:hAnsi="Palatino Linotype" w:cs="Arial"/>
          <w:i/>
          <w:spacing w:val="3"/>
        </w:rPr>
        <w:t xml:space="preserve"> </w:t>
      </w:r>
      <w:r w:rsidRPr="00E93BB3">
        <w:rPr>
          <w:rFonts w:ascii="Palatino Linotype" w:eastAsia="Arial" w:hAnsi="Palatino Linotype" w:cs="Arial"/>
          <w:i/>
        </w:rPr>
        <w:t>pr</w:t>
      </w:r>
      <w:r w:rsidRPr="00E93BB3">
        <w:rPr>
          <w:rFonts w:ascii="Palatino Linotype" w:eastAsia="Arial" w:hAnsi="Palatino Linotype" w:cs="Arial"/>
          <w:i/>
          <w:spacing w:val="-2"/>
        </w:rPr>
        <w:t>e</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same</w:t>
      </w:r>
      <w:r w:rsidRPr="00E93BB3">
        <w:rPr>
          <w:rFonts w:ascii="Palatino Linotype" w:eastAsia="Arial" w:hAnsi="Palatino Linotype" w:cs="Arial"/>
          <w:i/>
          <w:spacing w:val="-3"/>
        </w:rPr>
        <w:t>n</w:t>
      </w:r>
      <w:r w:rsidRPr="00E93BB3">
        <w:rPr>
          <w:rFonts w:ascii="Palatino Linotype" w:eastAsia="Arial" w:hAnsi="Palatino Linotype" w:cs="Arial"/>
          <w:i/>
          <w:spacing w:val="1"/>
        </w:rPr>
        <w:t>t</w:t>
      </w:r>
      <w:r w:rsidRPr="00E93BB3">
        <w:rPr>
          <w:rFonts w:ascii="Palatino Linotype" w:eastAsia="Arial" w:hAnsi="Palatino Linotype" w:cs="Arial"/>
          <w:i/>
        </w:rPr>
        <w:t>e</w:t>
      </w:r>
      <w:r w:rsidRPr="00E93BB3">
        <w:rPr>
          <w:rFonts w:ascii="Palatino Linotype" w:eastAsia="Arial" w:hAnsi="Palatino Linotype" w:cs="Arial"/>
          <w:i/>
          <w:spacing w:val="3"/>
        </w:rPr>
        <w:t xml:space="preserve"> </w:t>
      </w:r>
      <w:r w:rsidRPr="00E93BB3">
        <w:rPr>
          <w:rFonts w:ascii="Palatino Linotype" w:eastAsia="Arial" w:hAnsi="Palatino Linotype" w:cs="Arial"/>
          <w:i/>
        </w:rPr>
        <w:t>a</w:t>
      </w:r>
      <w:r w:rsidRPr="00E93BB3">
        <w:rPr>
          <w:rFonts w:ascii="Palatino Linotype" w:eastAsia="Arial" w:hAnsi="Palatino Linotype" w:cs="Arial"/>
          <w:i/>
          <w:spacing w:val="-3"/>
        </w:rPr>
        <w:t>n</w:t>
      </w:r>
      <w:r w:rsidRPr="00E93BB3">
        <w:rPr>
          <w:rFonts w:ascii="Palatino Linotype" w:eastAsia="Arial" w:hAnsi="Palatino Linotype" w:cs="Arial"/>
          <w:i/>
        </w:rPr>
        <w:t>u</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1"/>
        </w:rPr>
        <w:t>n</w:t>
      </w:r>
      <w:r w:rsidRPr="00E93BB3">
        <w:rPr>
          <w:rFonts w:ascii="Palatino Linotype" w:eastAsia="Arial" w:hAnsi="Palatino Linotype" w:cs="Arial"/>
          <w:i/>
        </w:rPr>
        <w:t>d</w:t>
      </w:r>
      <w:r w:rsidRPr="00E93BB3">
        <w:rPr>
          <w:rFonts w:ascii="Palatino Linotype" w:eastAsia="Arial" w:hAnsi="Palatino Linotype" w:cs="Arial"/>
          <w:i/>
          <w:spacing w:val="-1"/>
        </w:rPr>
        <w:t>o</w:t>
      </w:r>
      <w:r w:rsidRPr="00E93BB3">
        <w:rPr>
          <w:rFonts w:ascii="Palatino Linotype" w:eastAsia="Arial" w:hAnsi="Palatino Linotype" w:cs="Arial"/>
          <w:i/>
        </w:rPr>
        <w:t>,</w:t>
      </w:r>
      <w:r w:rsidRPr="00E93BB3">
        <w:rPr>
          <w:rFonts w:ascii="Palatino Linotype" w:eastAsia="Arial" w:hAnsi="Palatino Linotype" w:cs="Arial"/>
          <w:i/>
          <w:spacing w:val="4"/>
        </w:rPr>
        <w:t xml:space="preserve"> </w:t>
      </w:r>
      <w:r w:rsidRPr="00E93BB3">
        <w:rPr>
          <w:rFonts w:ascii="Palatino Linotype" w:eastAsia="Arial" w:hAnsi="Palatino Linotype" w:cs="Arial"/>
          <w:i/>
          <w:spacing w:val="-3"/>
        </w:rPr>
        <w:t>i</w:t>
      </w:r>
      <w:r w:rsidRPr="00E93BB3">
        <w:rPr>
          <w:rFonts w:ascii="Palatino Linotype" w:eastAsia="Arial" w:hAnsi="Palatino Linotype" w:cs="Arial"/>
          <w:i/>
          <w:spacing w:val="1"/>
        </w:rPr>
        <w:t>m</w:t>
      </w:r>
      <w:r w:rsidRPr="00E93BB3">
        <w:rPr>
          <w:rFonts w:ascii="Palatino Linotype" w:eastAsia="Arial" w:hAnsi="Palatino Linotype" w:cs="Arial"/>
          <w:i/>
        </w:rPr>
        <w:t>p</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1"/>
        </w:rPr>
        <w:t>i</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rPr>
        <w:t>do</w:t>
      </w:r>
      <w:r w:rsidRPr="00E93BB3">
        <w:rPr>
          <w:rFonts w:ascii="Palatino Linotype" w:eastAsia="Arial" w:hAnsi="Palatino Linotype" w:cs="Arial"/>
          <w:i/>
          <w:spacing w:val="2"/>
        </w:rPr>
        <w:t xml:space="preserve"> </w:t>
      </w:r>
      <w:r w:rsidRPr="00E93BB3">
        <w:rPr>
          <w:rFonts w:ascii="Palatino Linotype" w:eastAsia="Arial" w:hAnsi="Palatino Linotype" w:cs="Arial"/>
          <w:i/>
        </w:rPr>
        <w:t>u o</w:t>
      </w:r>
      <w:r w:rsidRPr="00E93BB3">
        <w:rPr>
          <w:rFonts w:ascii="Palatino Linotype" w:eastAsia="Arial" w:hAnsi="Palatino Linotype" w:cs="Arial"/>
          <w:i/>
          <w:spacing w:val="-1"/>
        </w:rPr>
        <w:t>b</w:t>
      </w:r>
      <w:r w:rsidRPr="00E93BB3">
        <w:rPr>
          <w:rFonts w:ascii="Palatino Linotype" w:eastAsia="Arial" w:hAnsi="Palatino Linotype" w:cs="Arial"/>
          <w:i/>
        </w:rPr>
        <w:t>s</w:t>
      </w:r>
      <w:r w:rsidRPr="00E93BB3">
        <w:rPr>
          <w:rFonts w:ascii="Palatino Linotype" w:eastAsia="Arial" w:hAnsi="Palatino Linotype" w:cs="Arial"/>
          <w:i/>
          <w:spacing w:val="3"/>
        </w:rPr>
        <w:t>t</w:t>
      </w:r>
      <w:r w:rsidRPr="00E93BB3">
        <w:rPr>
          <w:rFonts w:ascii="Palatino Linotype" w:eastAsia="Arial" w:hAnsi="Palatino Linotype" w:cs="Arial"/>
          <w:i/>
          <w:spacing w:val="-3"/>
        </w:rPr>
        <w:t>a</w:t>
      </w:r>
      <w:r w:rsidRPr="00E93BB3">
        <w:rPr>
          <w:rFonts w:ascii="Palatino Linotype" w:eastAsia="Arial" w:hAnsi="Palatino Linotype" w:cs="Arial"/>
          <w:i/>
          <w:spacing w:val="-2"/>
        </w:rPr>
        <w:t>c</w:t>
      </w:r>
      <w:r w:rsidRPr="00E93BB3">
        <w:rPr>
          <w:rFonts w:ascii="Palatino Linotype" w:eastAsia="Arial" w:hAnsi="Palatino Linotype" w:cs="Arial"/>
          <w:i/>
        </w:rPr>
        <w:t>u</w:t>
      </w:r>
      <w:r w:rsidRPr="00E93BB3">
        <w:rPr>
          <w:rFonts w:ascii="Palatino Linotype" w:eastAsia="Arial" w:hAnsi="Palatino Linotype" w:cs="Arial"/>
          <w:i/>
          <w:spacing w:val="-1"/>
        </w:rPr>
        <w:t>l</w:t>
      </w:r>
      <w:r w:rsidRPr="00E93BB3">
        <w:rPr>
          <w:rFonts w:ascii="Palatino Linotype" w:eastAsia="Arial" w:hAnsi="Palatino Linotype" w:cs="Arial"/>
          <w:i/>
          <w:spacing w:val="1"/>
        </w:rPr>
        <w:t>i</w:t>
      </w:r>
      <w:r w:rsidRPr="00E93BB3">
        <w:rPr>
          <w:rFonts w:ascii="Palatino Linotype" w:eastAsia="Arial" w:hAnsi="Palatino Linotype" w:cs="Arial"/>
          <w:i/>
          <w:spacing w:val="-2"/>
        </w:rPr>
        <w:t>z</w:t>
      </w:r>
      <w:r w:rsidRPr="00E93BB3">
        <w:rPr>
          <w:rFonts w:ascii="Palatino Linotype" w:eastAsia="Arial" w:hAnsi="Palatino Linotype" w:cs="Arial"/>
          <w:i/>
        </w:rPr>
        <w:t>a</w:t>
      </w:r>
      <w:r w:rsidRPr="00E93BB3">
        <w:rPr>
          <w:rFonts w:ascii="Palatino Linotype" w:eastAsia="Arial" w:hAnsi="Palatino Linotype" w:cs="Arial"/>
          <w:i/>
          <w:spacing w:val="-1"/>
        </w:rPr>
        <w:t>n</w:t>
      </w:r>
      <w:r w:rsidRPr="00E93BB3">
        <w:rPr>
          <w:rFonts w:ascii="Palatino Linotype" w:eastAsia="Arial" w:hAnsi="Palatino Linotype" w:cs="Arial"/>
          <w:i/>
        </w:rPr>
        <w:t>do</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actu</w:t>
      </w:r>
      <w:r w:rsidRPr="00E93BB3">
        <w:rPr>
          <w:rFonts w:ascii="Palatino Linotype" w:eastAsia="Arial" w:hAnsi="Palatino Linotype" w:cs="Arial"/>
          <w:i/>
          <w:spacing w:val="-2"/>
        </w:rPr>
        <w:t>a</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ón</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3"/>
        </w:rPr>
        <w:t>d</w:t>
      </w:r>
      <w:r w:rsidRPr="00E93BB3">
        <w:rPr>
          <w:rFonts w:ascii="Palatino Linotype" w:eastAsia="Arial" w:hAnsi="Palatino Linotype" w:cs="Arial"/>
          <w:i/>
        </w:rPr>
        <w:t>e</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os ser</w:t>
      </w:r>
      <w:r w:rsidRPr="00E93BB3">
        <w:rPr>
          <w:rFonts w:ascii="Palatino Linotype" w:eastAsia="Arial" w:hAnsi="Palatino Linotype" w:cs="Arial"/>
          <w:i/>
          <w:spacing w:val="-2"/>
        </w:rPr>
        <w:t>v</w:t>
      </w:r>
      <w:r w:rsidRPr="00E93BB3">
        <w:rPr>
          <w:rFonts w:ascii="Palatino Linotype" w:eastAsia="Arial" w:hAnsi="Palatino Linotype" w:cs="Arial"/>
          <w:i/>
          <w:spacing w:val="-1"/>
        </w:rPr>
        <w:t>i</w:t>
      </w:r>
      <w:r w:rsidRPr="00E93BB3">
        <w:rPr>
          <w:rFonts w:ascii="Palatino Linotype" w:eastAsia="Arial" w:hAnsi="Palatino Linotype" w:cs="Arial"/>
          <w:i/>
        </w:rPr>
        <w:t>d</w:t>
      </w:r>
      <w:r w:rsidRPr="00E93BB3">
        <w:rPr>
          <w:rFonts w:ascii="Palatino Linotype" w:eastAsia="Arial" w:hAnsi="Palatino Linotype" w:cs="Arial"/>
          <w:i/>
          <w:spacing w:val="-1"/>
        </w:rPr>
        <w:t>o</w:t>
      </w:r>
      <w:r w:rsidRPr="00E93BB3">
        <w:rPr>
          <w:rFonts w:ascii="Palatino Linotype" w:eastAsia="Arial" w:hAnsi="Palatino Linotype" w:cs="Arial"/>
          <w:i/>
          <w:spacing w:val="1"/>
        </w:rPr>
        <w:t>r</w:t>
      </w:r>
      <w:r w:rsidRPr="00E93BB3">
        <w:rPr>
          <w:rFonts w:ascii="Palatino Linotype" w:eastAsia="Arial" w:hAnsi="Palatino Linotype" w:cs="Arial"/>
          <w:i/>
        </w:rPr>
        <w:t>es p</w:t>
      </w:r>
      <w:r w:rsidRPr="00E93BB3">
        <w:rPr>
          <w:rFonts w:ascii="Palatino Linotype" w:eastAsia="Arial" w:hAnsi="Palatino Linotype" w:cs="Arial"/>
          <w:i/>
          <w:spacing w:val="-1"/>
        </w:rPr>
        <w:t>ú</w:t>
      </w:r>
      <w:r w:rsidRPr="00E93BB3">
        <w:rPr>
          <w:rFonts w:ascii="Palatino Linotype" w:eastAsia="Arial" w:hAnsi="Palatino Linotype" w:cs="Arial"/>
          <w:i/>
        </w:rPr>
        <w:t>b</w:t>
      </w:r>
      <w:r w:rsidRPr="00E93BB3">
        <w:rPr>
          <w:rFonts w:ascii="Palatino Linotype" w:eastAsia="Arial" w:hAnsi="Palatino Linotype" w:cs="Arial"/>
          <w:i/>
          <w:spacing w:val="-1"/>
        </w:rPr>
        <w:t>li</w:t>
      </w:r>
      <w:r w:rsidRPr="00E93BB3">
        <w:rPr>
          <w:rFonts w:ascii="Palatino Linotype" w:eastAsia="Arial" w:hAnsi="Palatino Linotype" w:cs="Arial"/>
          <w:i/>
        </w:rPr>
        <w:t>cos</w:t>
      </w:r>
      <w:r w:rsidRPr="00E93BB3">
        <w:rPr>
          <w:rFonts w:ascii="Palatino Linotype" w:eastAsia="Arial" w:hAnsi="Palatino Linotype" w:cs="Arial"/>
          <w:i/>
          <w:spacing w:val="4"/>
        </w:rPr>
        <w:t xml:space="preserve"> </w:t>
      </w:r>
      <w:r w:rsidRPr="00E93BB3">
        <w:rPr>
          <w:rFonts w:ascii="Palatino Linotype" w:eastAsia="Arial" w:hAnsi="Palatino Linotype" w:cs="Arial"/>
          <w:i/>
          <w:spacing w:val="2"/>
        </w:rPr>
        <w:t>q</w:t>
      </w:r>
      <w:r w:rsidRPr="00E93BB3">
        <w:rPr>
          <w:rFonts w:ascii="Palatino Linotype" w:eastAsia="Arial" w:hAnsi="Palatino Linotype" w:cs="Arial"/>
          <w:i/>
        </w:rPr>
        <w:t>ue</w:t>
      </w:r>
      <w:r w:rsidRPr="00E93BB3">
        <w:rPr>
          <w:rFonts w:ascii="Palatino Linotype" w:eastAsia="Arial" w:hAnsi="Palatino Linotype" w:cs="Arial"/>
          <w:i/>
          <w:spacing w:val="1"/>
        </w:rPr>
        <w:t xml:space="preserve"> r</w:t>
      </w:r>
      <w:r w:rsidRPr="00E93BB3">
        <w:rPr>
          <w:rFonts w:ascii="Palatino Linotype" w:eastAsia="Arial" w:hAnsi="Palatino Linotype" w:cs="Arial"/>
          <w:i/>
        </w:rPr>
        <w:t>e</w:t>
      </w:r>
      <w:r w:rsidRPr="00E93BB3">
        <w:rPr>
          <w:rFonts w:ascii="Palatino Linotype" w:eastAsia="Arial" w:hAnsi="Palatino Linotype" w:cs="Arial"/>
          <w:i/>
          <w:spacing w:val="-1"/>
        </w:rPr>
        <w:t>ali</w:t>
      </w:r>
      <w:r w:rsidRPr="00E93BB3">
        <w:rPr>
          <w:rFonts w:ascii="Palatino Linotype" w:eastAsia="Arial" w:hAnsi="Palatino Linotype" w:cs="Arial"/>
          <w:i/>
          <w:spacing w:val="-2"/>
        </w:rPr>
        <w:t>z</w:t>
      </w:r>
      <w:r w:rsidRPr="00E93BB3">
        <w:rPr>
          <w:rFonts w:ascii="Palatino Linotype" w:eastAsia="Arial" w:hAnsi="Palatino Linotype" w:cs="Arial"/>
          <w:i/>
        </w:rPr>
        <w:t>an</w:t>
      </w:r>
      <w:r w:rsidRPr="00E93BB3">
        <w:rPr>
          <w:rFonts w:ascii="Palatino Linotype" w:eastAsia="Arial" w:hAnsi="Palatino Linotype" w:cs="Arial"/>
          <w:i/>
          <w:spacing w:val="1"/>
        </w:rPr>
        <w:t xml:space="preserve"> </w:t>
      </w:r>
      <w:r w:rsidRPr="00E93BB3">
        <w:rPr>
          <w:rFonts w:ascii="Palatino Linotype" w:eastAsia="Arial" w:hAnsi="Palatino Linotype" w:cs="Arial"/>
          <w:i/>
          <w:spacing w:val="3"/>
        </w:rPr>
        <w:t>f</w:t>
      </w:r>
      <w:r w:rsidRPr="00E93BB3">
        <w:rPr>
          <w:rFonts w:ascii="Palatino Linotype" w:eastAsia="Arial" w:hAnsi="Palatino Linotype" w:cs="Arial"/>
          <w:i/>
          <w:spacing w:val="-3"/>
        </w:rPr>
        <w:t>u</w:t>
      </w:r>
      <w:r w:rsidRPr="00E93BB3">
        <w:rPr>
          <w:rFonts w:ascii="Palatino Linotype" w:eastAsia="Arial" w:hAnsi="Palatino Linotype" w:cs="Arial"/>
          <w:i/>
        </w:rPr>
        <w:t>nc</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1"/>
        </w:rPr>
        <w:t>n</w:t>
      </w:r>
      <w:r w:rsidRPr="00E93BB3">
        <w:rPr>
          <w:rFonts w:ascii="Palatino Linotype" w:eastAsia="Arial" w:hAnsi="Palatino Linotype" w:cs="Arial"/>
          <w:i/>
        </w:rPr>
        <w:t>es</w:t>
      </w:r>
      <w:r w:rsidRPr="00E93BB3">
        <w:rPr>
          <w:rFonts w:ascii="Palatino Linotype" w:eastAsia="Arial" w:hAnsi="Palatino Linotype" w:cs="Arial"/>
          <w:i/>
          <w:spacing w:val="4"/>
        </w:rPr>
        <w:t xml:space="preserve"> </w:t>
      </w:r>
      <w:r w:rsidRPr="00E93BB3">
        <w:rPr>
          <w:rFonts w:ascii="Palatino Linotype" w:eastAsia="Arial" w:hAnsi="Palatino Linotype" w:cs="Arial"/>
          <w:i/>
        </w:rPr>
        <w:t>de</w:t>
      </w:r>
      <w:r w:rsidRPr="00E93BB3">
        <w:rPr>
          <w:rFonts w:ascii="Palatino Linotype" w:eastAsia="Arial" w:hAnsi="Palatino Linotype" w:cs="Arial"/>
          <w:i/>
          <w:spacing w:val="4"/>
        </w:rPr>
        <w:t xml:space="preserve"> </w:t>
      </w:r>
      <w:r w:rsidRPr="00E93BB3">
        <w:rPr>
          <w:rFonts w:ascii="Palatino Linotype" w:eastAsia="Arial" w:hAnsi="Palatino Linotype" w:cs="Arial"/>
          <w:i/>
        </w:rPr>
        <w:t>c</w:t>
      </w:r>
      <w:r w:rsidRPr="00E93BB3">
        <w:rPr>
          <w:rFonts w:ascii="Palatino Linotype" w:eastAsia="Arial" w:hAnsi="Palatino Linotype" w:cs="Arial"/>
          <w:i/>
          <w:spacing w:val="-3"/>
        </w:rPr>
        <w:t>a</w:t>
      </w:r>
      <w:r w:rsidRPr="00E93BB3">
        <w:rPr>
          <w:rFonts w:ascii="Palatino Linotype" w:eastAsia="Arial" w:hAnsi="Palatino Linotype" w:cs="Arial"/>
          <w:i/>
          <w:spacing w:val="1"/>
        </w:rPr>
        <w:t>r</w:t>
      </w:r>
      <w:r w:rsidRPr="00E93BB3">
        <w:rPr>
          <w:rFonts w:ascii="Palatino Linotype" w:eastAsia="Arial" w:hAnsi="Palatino Linotype" w:cs="Arial"/>
          <w:i/>
        </w:rPr>
        <w:t>áct</w:t>
      </w:r>
      <w:r w:rsidRPr="00E93BB3">
        <w:rPr>
          <w:rFonts w:ascii="Palatino Linotype" w:eastAsia="Arial" w:hAnsi="Palatino Linotype" w:cs="Arial"/>
          <w:i/>
          <w:spacing w:val="-2"/>
        </w:rPr>
        <w:t>e</w:t>
      </w:r>
      <w:r w:rsidRPr="00E93BB3">
        <w:rPr>
          <w:rFonts w:ascii="Palatino Linotype" w:eastAsia="Arial" w:hAnsi="Palatino Linotype" w:cs="Arial"/>
          <w:i/>
        </w:rPr>
        <w:t>r</w:t>
      </w:r>
      <w:r w:rsidRPr="00E93BB3">
        <w:rPr>
          <w:rFonts w:ascii="Palatino Linotype" w:eastAsia="Arial" w:hAnsi="Palatino Linotype" w:cs="Arial"/>
          <w:i/>
          <w:spacing w:val="5"/>
        </w:rPr>
        <w:t xml:space="preserve"> </w:t>
      </w:r>
      <w:r w:rsidRPr="00E93BB3">
        <w:rPr>
          <w:rFonts w:ascii="Palatino Linotype" w:eastAsia="Arial" w:hAnsi="Palatino Linotype" w:cs="Arial"/>
          <w:i/>
        </w:rPr>
        <w:t>o</w:t>
      </w:r>
      <w:r w:rsidRPr="00E93BB3">
        <w:rPr>
          <w:rFonts w:ascii="Palatino Linotype" w:eastAsia="Arial" w:hAnsi="Palatino Linotype" w:cs="Arial"/>
          <w:i/>
          <w:spacing w:val="-1"/>
        </w:rPr>
        <w:t>p</w:t>
      </w:r>
      <w:r w:rsidRPr="00E93BB3">
        <w:rPr>
          <w:rFonts w:ascii="Palatino Linotype" w:eastAsia="Arial" w:hAnsi="Palatino Linotype" w:cs="Arial"/>
          <w:i/>
          <w:spacing w:val="-3"/>
        </w:rPr>
        <w:t>e</w:t>
      </w:r>
      <w:r w:rsidRPr="00E93BB3">
        <w:rPr>
          <w:rFonts w:ascii="Palatino Linotype" w:eastAsia="Arial" w:hAnsi="Palatino Linotype" w:cs="Arial"/>
          <w:i/>
          <w:spacing w:val="1"/>
        </w:rPr>
        <w:t>r</w:t>
      </w:r>
      <w:r w:rsidRPr="00E93BB3">
        <w:rPr>
          <w:rFonts w:ascii="Palatino Linotype" w:eastAsia="Arial" w:hAnsi="Palatino Linotype" w:cs="Arial"/>
          <w:i/>
        </w:rPr>
        <w:t>ati</w:t>
      </w:r>
      <w:r w:rsidRPr="00E93BB3">
        <w:rPr>
          <w:rFonts w:ascii="Palatino Linotype" w:eastAsia="Arial" w:hAnsi="Palatino Linotype" w:cs="Arial"/>
          <w:i/>
          <w:spacing w:val="-3"/>
        </w:rPr>
        <w:t>v</w:t>
      </w:r>
      <w:r w:rsidRPr="00E93BB3">
        <w:rPr>
          <w:rFonts w:ascii="Palatino Linotype" w:eastAsia="Arial" w:hAnsi="Palatino Linotype" w:cs="Arial"/>
          <w:i/>
        </w:rPr>
        <w:t>o,</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m</w:t>
      </w:r>
      <w:r w:rsidRPr="00E93BB3">
        <w:rPr>
          <w:rFonts w:ascii="Palatino Linotype" w:eastAsia="Arial" w:hAnsi="Palatino Linotype" w:cs="Arial"/>
          <w:i/>
        </w:rPr>
        <w:t>e</w:t>
      </w:r>
      <w:r w:rsidRPr="00E93BB3">
        <w:rPr>
          <w:rFonts w:ascii="Palatino Linotype" w:eastAsia="Arial" w:hAnsi="Palatino Linotype" w:cs="Arial"/>
          <w:i/>
          <w:spacing w:val="-1"/>
        </w:rPr>
        <w:t>di</w:t>
      </w:r>
      <w:r w:rsidRPr="00E93BB3">
        <w:rPr>
          <w:rFonts w:ascii="Palatino Linotype" w:eastAsia="Arial" w:hAnsi="Palatino Linotype" w:cs="Arial"/>
          <w:i/>
        </w:rPr>
        <w:t>a</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rPr>
        <w:t>e</w:t>
      </w:r>
      <w:r w:rsidRPr="00E93BB3">
        <w:rPr>
          <w:rFonts w:ascii="Palatino Linotype" w:eastAsia="Arial" w:hAnsi="Palatino Linotype" w:cs="Arial"/>
          <w:i/>
          <w:spacing w:val="4"/>
        </w:rPr>
        <w:t xml:space="preserve"> </w:t>
      </w:r>
      <w:r w:rsidRPr="00E93BB3">
        <w:rPr>
          <w:rFonts w:ascii="Palatino Linotype" w:eastAsia="Arial" w:hAnsi="Palatino Linotype" w:cs="Arial"/>
          <w:i/>
        </w:rPr>
        <w:t>el co</w:t>
      </w:r>
      <w:r w:rsidRPr="00E93BB3">
        <w:rPr>
          <w:rFonts w:ascii="Palatino Linotype" w:eastAsia="Arial" w:hAnsi="Palatino Linotype" w:cs="Arial"/>
          <w:i/>
          <w:spacing w:val="-1"/>
        </w:rPr>
        <w:t>n</w:t>
      </w:r>
      <w:r w:rsidRPr="00E93BB3">
        <w:rPr>
          <w:rFonts w:ascii="Palatino Linotype" w:eastAsia="Arial" w:hAnsi="Palatino Linotype" w:cs="Arial"/>
          <w:i/>
          <w:spacing w:val="-3"/>
        </w:rPr>
        <w:t>o</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spacing w:val="1"/>
        </w:rPr>
        <w:t>m</w:t>
      </w:r>
      <w:r w:rsidRPr="00E93BB3">
        <w:rPr>
          <w:rFonts w:ascii="Palatino Linotype" w:eastAsia="Arial" w:hAnsi="Palatino Linotype" w:cs="Arial"/>
          <w:i/>
          <w:spacing w:val="-1"/>
        </w:rPr>
        <w:t>i</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rPr>
        <w:t>o</w:t>
      </w:r>
      <w:r w:rsidRPr="00E93BB3">
        <w:rPr>
          <w:rFonts w:ascii="Palatino Linotype" w:eastAsia="Arial" w:hAnsi="Palatino Linotype" w:cs="Arial"/>
          <w:i/>
          <w:spacing w:val="4"/>
        </w:rPr>
        <w:t xml:space="preserve"> </w:t>
      </w:r>
      <w:r w:rsidRPr="00E93BB3">
        <w:rPr>
          <w:rFonts w:ascii="Palatino Linotype" w:eastAsia="Arial" w:hAnsi="Palatino Linotype" w:cs="Arial"/>
          <w:i/>
        </w:rPr>
        <w:t>de</w:t>
      </w:r>
      <w:r w:rsidRPr="00E93BB3">
        <w:rPr>
          <w:rFonts w:ascii="Palatino Linotype" w:eastAsia="Arial" w:hAnsi="Palatino Linotype" w:cs="Arial"/>
          <w:i/>
          <w:spacing w:val="1"/>
        </w:rPr>
        <w:t xml:space="preserve"> </w:t>
      </w:r>
      <w:r w:rsidRPr="00E93BB3">
        <w:rPr>
          <w:rFonts w:ascii="Palatino Linotype" w:eastAsia="Arial" w:hAnsi="Palatino Linotype" w:cs="Arial"/>
          <w:i/>
        </w:rPr>
        <w:t>d</w:t>
      </w:r>
      <w:r w:rsidRPr="00E93BB3">
        <w:rPr>
          <w:rFonts w:ascii="Palatino Linotype" w:eastAsia="Arial" w:hAnsi="Palatino Linotype" w:cs="Arial"/>
          <w:i/>
          <w:spacing w:val="-1"/>
        </w:rPr>
        <w:t>i</w:t>
      </w:r>
      <w:r w:rsidRPr="00E93BB3">
        <w:rPr>
          <w:rFonts w:ascii="Palatino Linotype" w:eastAsia="Arial" w:hAnsi="Palatino Linotype" w:cs="Arial"/>
          <w:i/>
        </w:rPr>
        <w:t>cha s</w:t>
      </w:r>
      <w:r w:rsidRPr="00E93BB3">
        <w:rPr>
          <w:rFonts w:ascii="Palatino Linotype" w:eastAsia="Arial" w:hAnsi="Palatino Linotype" w:cs="Arial"/>
          <w:i/>
          <w:spacing w:val="-1"/>
        </w:rPr>
        <w:t>i</w:t>
      </w:r>
      <w:r w:rsidRPr="00E93BB3">
        <w:rPr>
          <w:rFonts w:ascii="Palatino Linotype" w:eastAsia="Arial" w:hAnsi="Palatino Linotype" w:cs="Arial"/>
          <w:i/>
          <w:spacing w:val="1"/>
        </w:rPr>
        <w:t>t</w:t>
      </w:r>
      <w:r w:rsidRPr="00E93BB3">
        <w:rPr>
          <w:rFonts w:ascii="Palatino Linotype" w:eastAsia="Arial" w:hAnsi="Palatino Linotype" w:cs="Arial"/>
          <w:i/>
        </w:rPr>
        <w:t>u</w:t>
      </w:r>
      <w:r w:rsidRPr="00E93BB3">
        <w:rPr>
          <w:rFonts w:ascii="Palatino Linotype" w:eastAsia="Arial" w:hAnsi="Palatino Linotype" w:cs="Arial"/>
          <w:i/>
          <w:spacing w:val="-1"/>
        </w:rPr>
        <w:t>a</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ó</w:t>
      </w:r>
      <w:r w:rsidRPr="00E93BB3">
        <w:rPr>
          <w:rFonts w:ascii="Palatino Linotype" w:eastAsia="Arial" w:hAnsi="Palatino Linotype" w:cs="Arial"/>
          <w:i/>
          <w:spacing w:val="-1"/>
        </w:rPr>
        <w:t>n</w:t>
      </w:r>
      <w:r w:rsidRPr="00E93BB3">
        <w:rPr>
          <w:rFonts w:ascii="Palatino Linotype" w:eastAsia="Arial" w:hAnsi="Palatino Linotype" w:cs="Arial"/>
          <w:i/>
        </w:rPr>
        <w:t>,</w:t>
      </w:r>
      <w:r w:rsidRPr="00E93BB3">
        <w:rPr>
          <w:rFonts w:ascii="Palatino Linotype" w:eastAsia="Arial" w:hAnsi="Palatino Linotype" w:cs="Arial"/>
          <w:i/>
          <w:spacing w:val="4"/>
        </w:rPr>
        <w:t xml:space="preserve"> </w:t>
      </w:r>
      <w:r w:rsidRPr="00E93BB3">
        <w:rPr>
          <w:rFonts w:ascii="Palatino Linotype" w:eastAsia="Arial" w:hAnsi="Palatino Linotype" w:cs="Arial"/>
          <w:i/>
        </w:rPr>
        <w:t>p</w:t>
      </w:r>
      <w:r w:rsidRPr="00E93BB3">
        <w:rPr>
          <w:rFonts w:ascii="Palatino Linotype" w:eastAsia="Arial" w:hAnsi="Palatino Linotype" w:cs="Arial"/>
          <w:i/>
          <w:spacing w:val="-3"/>
        </w:rPr>
        <w:t>o</w:t>
      </w:r>
      <w:r w:rsidRPr="00E93BB3">
        <w:rPr>
          <w:rFonts w:ascii="Palatino Linotype" w:eastAsia="Arial" w:hAnsi="Palatino Linotype" w:cs="Arial"/>
          <w:i/>
        </w:rPr>
        <w:t>r</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 xml:space="preserve">o </w:t>
      </w:r>
      <w:r w:rsidRPr="00E93BB3">
        <w:rPr>
          <w:rFonts w:ascii="Palatino Linotype" w:eastAsia="Arial" w:hAnsi="Palatino Linotype" w:cs="Arial"/>
          <w:i/>
          <w:spacing w:val="2"/>
        </w:rPr>
        <w:t>q</w:t>
      </w:r>
      <w:r w:rsidRPr="00E93BB3">
        <w:rPr>
          <w:rFonts w:ascii="Palatino Linotype" w:eastAsia="Arial" w:hAnsi="Palatino Linotype" w:cs="Arial"/>
          <w:i/>
        </w:rPr>
        <w:t xml:space="preserve">ue </w:t>
      </w:r>
      <w:r w:rsidRPr="00E93BB3">
        <w:rPr>
          <w:rFonts w:ascii="Palatino Linotype" w:eastAsia="Arial" w:hAnsi="Palatino Linotype" w:cs="Arial"/>
          <w:i/>
          <w:spacing w:val="-3"/>
        </w:rPr>
        <w:t>l</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r</w:t>
      </w:r>
      <w:r w:rsidRPr="00E93BB3">
        <w:rPr>
          <w:rFonts w:ascii="Palatino Linotype" w:eastAsia="Arial" w:hAnsi="Palatino Linotype" w:cs="Arial"/>
          <w:i/>
        </w:rPr>
        <w:t>es</w:t>
      </w:r>
      <w:r w:rsidRPr="00E93BB3">
        <w:rPr>
          <w:rFonts w:ascii="Palatino Linotype" w:eastAsia="Arial" w:hAnsi="Palatino Linotype" w:cs="Arial"/>
          <w:i/>
          <w:spacing w:val="-3"/>
        </w:rPr>
        <w:t>e</w:t>
      </w:r>
      <w:r w:rsidRPr="00E93BB3">
        <w:rPr>
          <w:rFonts w:ascii="Palatino Linotype" w:eastAsia="Arial" w:hAnsi="Palatino Linotype" w:cs="Arial"/>
          <w:i/>
          <w:spacing w:val="1"/>
        </w:rPr>
        <w:t>r</w:t>
      </w:r>
      <w:r w:rsidRPr="00E93BB3">
        <w:rPr>
          <w:rFonts w:ascii="Palatino Linotype" w:eastAsia="Arial" w:hAnsi="Palatino Linotype" w:cs="Arial"/>
          <w:i/>
          <w:spacing w:val="-2"/>
        </w:rPr>
        <w:t>v</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 xml:space="preserve">de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r</w:t>
      </w:r>
      <w:r w:rsidRPr="00E93BB3">
        <w:rPr>
          <w:rFonts w:ascii="Palatino Linotype" w:eastAsia="Arial" w:hAnsi="Palatino Linotype" w:cs="Arial"/>
          <w:i/>
        </w:rPr>
        <w:t>e</w:t>
      </w:r>
      <w:r w:rsidRPr="00E93BB3">
        <w:rPr>
          <w:rFonts w:ascii="Palatino Linotype" w:eastAsia="Arial" w:hAnsi="Palatino Linotype" w:cs="Arial"/>
          <w:i/>
          <w:spacing w:val="-1"/>
        </w:rPr>
        <w:t>l</w:t>
      </w:r>
      <w:r w:rsidRPr="00E93BB3">
        <w:rPr>
          <w:rFonts w:ascii="Palatino Linotype" w:eastAsia="Arial" w:hAnsi="Palatino Linotype" w:cs="Arial"/>
          <w:i/>
        </w:rPr>
        <w:t>ac</w:t>
      </w:r>
      <w:r w:rsidRPr="00E93BB3">
        <w:rPr>
          <w:rFonts w:ascii="Palatino Linotype" w:eastAsia="Arial" w:hAnsi="Palatino Linotype" w:cs="Arial"/>
          <w:i/>
          <w:spacing w:val="-1"/>
        </w:rPr>
        <w:t>i</w:t>
      </w:r>
      <w:r w:rsidRPr="00E93BB3">
        <w:rPr>
          <w:rFonts w:ascii="Palatino Linotype" w:eastAsia="Arial" w:hAnsi="Palatino Linotype" w:cs="Arial"/>
          <w:i/>
          <w:spacing w:val="-3"/>
        </w:rPr>
        <w:t>ó</w:t>
      </w:r>
      <w:r w:rsidRPr="00E93BB3">
        <w:rPr>
          <w:rFonts w:ascii="Palatino Linotype" w:eastAsia="Arial" w:hAnsi="Palatino Linotype" w:cs="Arial"/>
          <w:i/>
        </w:rPr>
        <w:t>n</w:t>
      </w:r>
      <w:r w:rsidRPr="00E93BB3">
        <w:rPr>
          <w:rFonts w:ascii="Palatino Linotype" w:eastAsia="Arial" w:hAnsi="Palatino Linotype" w:cs="Arial"/>
          <w:i/>
          <w:spacing w:val="3"/>
        </w:rPr>
        <w:t xml:space="preserve"> </w:t>
      </w:r>
      <w:r w:rsidRPr="00E93BB3">
        <w:rPr>
          <w:rFonts w:ascii="Palatino Linotype" w:eastAsia="Arial" w:hAnsi="Palatino Linotype" w:cs="Arial"/>
          <w:i/>
        </w:rPr>
        <w:t xml:space="preserve">de </w:t>
      </w:r>
      <w:r w:rsidRPr="00E93BB3">
        <w:rPr>
          <w:rFonts w:ascii="Palatino Linotype" w:eastAsia="Arial" w:hAnsi="Palatino Linotype" w:cs="Arial"/>
          <w:i/>
          <w:spacing w:val="-1"/>
        </w:rPr>
        <w:t>l</w:t>
      </w:r>
      <w:r w:rsidRPr="00E93BB3">
        <w:rPr>
          <w:rFonts w:ascii="Palatino Linotype" w:eastAsia="Arial" w:hAnsi="Palatino Linotype" w:cs="Arial"/>
          <w:i/>
        </w:rPr>
        <w:t>os</w:t>
      </w:r>
      <w:r w:rsidRPr="00E93BB3">
        <w:rPr>
          <w:rFonts w:ascii="Palatino Linotype" w:eastAsia="Arial" w:hAnsi="Palatino Linotype" w:cs="Arial"/>
          <w:i/>
          <w:spacing w:val="3"/>
        </w:rPr>
        <w:t xml:space="preserve"> </w:t>
      </w:r>
      <w:r w:rsidRPr="00E93BB3">
        <w:rPr>
          <w:rFonts w:ascii="Palatino Linotype" w:eastAsia="Arial" w:hAnsi="Palatino Linotype" w:cs="Arial"/>
          <w:i/>
        </w:rPr>
        <w:t>n</w:t>
      </w:r>
      <w:r w:rsidRPr="00E93BB3">
        <w:rPr>
          <w:rFonts w:ascii="Palatino Linotype" w:eastAsia="Arial" w:hAnsi="Palatino Linotype" w:cs="Arial"/>
          <w:i/>
          <w:spacing w:val="-3"/>
        </w:rPr>
        <w:t>o</w:t>
      </w:r>
      <w:r w:rsidRPr="00E93BB3">
        <w:rPr>
          <w:rFonts w:ascii="Palatino Linotype" w:eastAsia="Arial" w:hAnsi="Palatino Linotype" w:cs="Arial"/>
          <w:i/>
          <w:spacing w:val="1"/>
        </w:rPr>
        <w:t>m</w:t>
      </w:r>
      <w:r w:rsidRPr="00E93BB3">
        <w:rPr>
          <w:rFonts w:ascii="Palatino Linotype" w:eastAsia="Arial" w:hAnsi="Palatino Linotype" w:cs="Arial"/>
          <w:i/>
        </w:rPr>
        <w:t>bres</w:t>
      </w:r>
      <w:r w:rsidRPr="00E93BB3">
        <w:rPr>
          <w:rFonts w:ascii="Palatino Linotype" w:eastAsia="Arial" w:hAnsi="Palatino Linotype" w:cs="Arial"/>
          <w:i/>
          <w:spacing w:val="1"/>
        </w:rPr>
        <w:t xml:space="preserve"> </w:t>
      </w:r>
      <w:r w:rsidRPr="00E93BB3">
        <w:rPr>
          <w:rFonts w:ascii="Palatino Linotype" w:eastAsia="Arial" w:hAnsi="Palatino Linotype" w:cs="Arial"/>
          <w:i/>
        </w:rPr>
        <w:t>y</w:t>
      </w:r>
      <w:r w:rsidRPr="00E93BB3">
        <w:rPr>
          <w:rFonts w:ascii="Palatino Linotype" w:eastAsia="Arial" w:hAnsi="Palatino Linotype" w:cs="Arial"/>
          <w:i/>
          <w:spacing w:val="1"/>
        </w:rPr>
        <w:t xml:space="preserve"> </w:t>
      </w:r>
      <w:r w:rsidRPr="00E93BB3">
        <w:rPr>
          <w:rFonts w:ascii="Palatino Linotype" w:eastAsia="Arial" w:hAnsi="Palatino Linotype" w:cs="Arial"/>
          <w:i/>
          <w:spacing w:val="-1"/>
        </w:rPr>
        <w:t>l</w:t>
      </w:r>
      <w:r w:rsidRPr="00E93BB3">
        <w:rPr>
          <w:rFonts w:ascii="Palatino Linotype" w:eastAsia="Arial" w:hAnsi="Palatino Linotype" w:cs="Arial"/>
          <w:i/>
          <w:spacing w:val="-3"/>
        </w:rPr>
        <w:t>a</w:t>
      </w:r>
      <w:r w:rsidRPr="00E93BB3">
        <w:rPr>
          <w:rFonts w:ascii="Palatino Linotype" w:eastAsia="Arial" w:hAnsi="Palatino Linotype" w:cs="Arial"/>
          <w:i/>
        </w:rPr>
        <w:t>s</w:t>
      </w:r>
      <w:r w:rsidRPr="00E93BB3">
        <w:rPr>
          <w:rFonts w:ascii="Palatino Linotype" w:eastAsia="Arial" w:hAnsi="Palatino Linotype" w:cs="Arial"/>
          <w:i/>
          <w:spacing w:val="1"/>
        </w:rPr>
        <w:t xml:space="preserve"> </w:t>
      </w:r>
      <w:r w:rsidRPr="00E93BB3">
        <w:rPr>
          <w:rFonts w:ascii="Palatino Linotype" w:eastAsia="Arial" w:hAnsi="Palatino Linotype" w:cs="Arial"/>
          <w:i/>
          <w:spacing w:val="3"/>
        </w:rPr>
        <w:t>f</w:t>
      </w:r>
      <w:r w:rsidRPr="00E93BB3">
        <w:rPr>
          <w:rFonts w:ascii="Palatino Linotype" w:eastAsia="Arial" w:hAnsi="Palatino Linotype" w:cs="Arial"/>
          <w:i/>
        </w:rPr>
        <w:t>u</w:t>
      </w:r>
      <w:r w:rsidRPr="00E93BB3">
        <w:rPr>
          <w:rFonts w:ascii="Palatino Linotype" w:eastAsia="Arial" w:hAnsi="Palatino Linotype" w:cs="Arial"/>
          <w:i/>
          <w:spacing w:val="-3"/>
        </w:rPr>
        <w:t>n</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1"/>
        </w:rPr>
        <w:t>n</w:t>
      </w:r>
      <w:r w:rsidRPr="00E93BB3">
        <w:rPr>
          <w:rFonts w:ascii="Palatino Linotype" w:eastAsia="Arial" w:hAnsi="Palatino Linotype" w:cs="Arial"/>
          <w:i/>
        </w:rPr>
        <w:t xml:space="preserve">es </w:t>
      </w:r>
      <w:r w:rsidRPr="00E93BB3">
        <w:rPr>
          <w:rFonts w:ascii="Palatino Linotype" w:eastAsia="Arial" w:hAnsi="Palatino Linotype" w:cs="Arial"/>
          <w:i/>
          <w:spacing w:val="2"/>
        </w:rPr>
        <w:t>q</w:t>
      </w:r>
      <w:r w:rsidRPr="00E93BB3">
        <w:rPr>
          <w:rFonts w:ascii="Palatino Linotype" w:eastAsia="Arial" w:hAnsi="Palatino Linotype" w:cs="Arial"/>
          <w:i/>
        </w:rPr>
        <w:t>ue d</w:t>
      </w:r>
      <w:r w:rsidRPr="00E93BB3">
        <w:rPr>
          <w:rFonts w:ascii="Palatino Linotype" w:eastAsia="Arial" w:hAnsi="Palatino Linotype" w:cs="Arial"/>
          <w:i/>
          <w:spacing w:val="-1"/>
        </w:rPr>
        <w:t>e</w:t>
      </w:r>
      <w:r w:rsidRPr="00E93BB3">
        <w:rPr>
          <w:rFonts w:ascii="Palatino Linotype" w:eastAsia="Arial" w:hAnsi="Palatino Linotype" w:cs="Arial"/>
          <w:i/>
        </w:rPr>
        <w:t>sempeñ</w:t>
      </w:r>
      <w:r w:rsidRPr="00E93BB3">
        <w:rPr>
          <w:rFonts w:ascii="Palatino Linotype" w:eastAsia="Arial" w:hAnsi="Palatino Linotype" w:cs="Arial"/>
          <w:i/>
          <w:spacing w:val="-1"/>
        </w:rPr>
        <w:t>a</w:t>
      </w:r>
      <w:r w:rsidRPr="00E93BB3">
        <w:rPr>
          <w:rFonts w:ascii="Palatino Linotype" w:eastAsia="Arial" w:hAnsi="Palatino Linotype" w:cs="Arial"/>
          <w:i/>
        </w:rPr>
        <w:t>n</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os</w:t>
      </w:r>
      <w:r w:rsidRPr="00E93BB3">
        <w:rPr>
          <w:rFonts w:ascii="Palatino Linotype" w:eastAsia="Arial" w:hAnsi="Palatino Linotype" w:cs="Arial"/>
          <w:i/>
          <w:spacing w:val="3"/>
        </w:rPr>
        <w:t xml:space="preserve"> </w:t>
      </w:r>
      <w:r w:rsidRPr="00E93BB3">
        <w:rPr>
          <w:rFonts w:ascii="Palatino Linotype" w:eastAsia="Arial" w:hAnsi="Palatino Linotype" w:cs="Arial"/>
          <w:i/>
        </w:rPr>
        <w:t>s</w:t>
      </w:r>
      <w:r w:rsidRPr="00E93BB3">
        <w:rPr>
          <w:rFonts w:ascii="Palatino Linotype" w:eastAsia="Arial" w:hAnsi="Palatino Linotype" w:cs="Arial"/>
          <w:i/>
          <w:spacing w:val="-3"/>
        </w:rPr>
        <w:t>e</w:t>
      </w:r>
      <w:r w:rsidRPr="00E93BB3">
        <w:rPr>
          <w:rFonts w:ascii="Palatino Linotype" w:eastAsia="Arial" w:hAnsi="Palatino Linotype" w:cs="Arial"/>
          <w:i/>
          <w:spacing w:val="1"/>
        </w:rPr>
        <w:t>r</w:t>
      </w:r>
      <w:r w:rsidRPr="00E93BB3">
        <w:rPr>
          <w:rFonts w:ascii="Palatino Linotype" w:eastAsia="Arial" w:hAnsi="Palatino Linotype" w:cs="Arial"/>
          <w:i/>
          <w:spacing w:val="-2"/>
        </w:rPr>
        <w:t>v</w:t>
      </w:r>
      <w:r w:rsidRPr="00E93BB3">
        <w:rPr>
          <w:rFonts w:ascii="Palatino Linotype" w:eastAsia="Arial" w:hAnsi="Palatino Linotype" w:cs="Arial"/>
          <w:i/>
          <w:spacing w:val="-1"/>
        </w:rPr>
        <w:t>i</w:t>
      </w:r>
      <w:r w:rsidRPr="00E93BB3">
        <w:rPr>
          <w:rFonts w:ascii="Palatino Linotype" w:eastAsia="Arial" w:hAnsi="Palatino Linotype" w:cs="Arial"/>
          <w:i/>
          <w:spacing w:val="2"/>
        </w:rPr>
        <w:t>d</w:t>
      </w:r>
      <w:r w:rsidRPr="00E93BB3">
        <w:rPr>
          <w:rFonts w:ascii="Palatino Linotype" w:eastAsia="Arial" w:hAnsi="Palatino Linotype" w:cs="Arial"/>
          <w:i/>
        </w:rPr>
        <w:t>ores</w:t>
      </w:r>
      <w:r w:rsidRPr="00E93BB3">
        <w:rPr>
          <w:rFonts w:ascii="Palatino Linotype" w:eastAsia="Arial" w:hAnsi="Palatino Linotype" w:cs="Arial"/>
          <w:i/>
          <w:spacing w:val="4"/>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ú</w:t>
      </w:r>
      <w:r w:rsidRPr="00E93BB3">
        <w:rPr>
          <w:rFonts w:ascii="Palatino Linotype" w:eastAsia="Arial" w:hAnsi="Palatino Linotype" w:cs="Arial"/>
          <w:i/>
        </w:rPr>
        <w:t>b</w:t>
      </w:r>
      <w:r w:rsidRPr="00E93BB3">
        <w:rPr>
          <w:rFonts w:ascii="Palatino Linotype" w:eastAsia="Arial" w:hAnsi="Palatino Linotype" w:cs="Arial"/>
          <w:i/>
          <w:spacing w:val="-1"/>
        </w:rPr>
        <w:t>li</w:t>
      </w:r>
      <w:r w:rsidRPr="00E93BB3">
        <w:rPr>
          <w:rFonts w:ascii="Palatino Linotype" w:eastAsia="Arial" w:hAnsi="Palatino Linotype" w:cs="Arial"/>
          <w:i/>
        </w:rPr>
        <w:t>cos</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2"/>
        </w:rPr>
        <w:t>q</w:t>
      </w:r>
      <w:r w:rsidRPr="00E93BB3">
        <w:rPr>
          <w:rFonts w:ascii="Palatino Linotype" w:eastAsia="Arial" w:hAnsi="Palatino Linotype" w:cs="Arial"/>
          <w:i/>
        </w:rPr>
        <w:t>ue pr</w:t>
      </w:r>
      <w:r w:rsidRPr="00E93BB3">
        <w:rPr>
          <w:rFonts w:ascii="Palatino Linotype" w:eastAsia="Arial" w:hAnsi="Palatino Linotype" w:cs="Arial"/>
          <w:i/>
          <w:spacing w:val="2"/>
        </w:rPr>
        <w:t>e</w:t>
      </w:r>
      <w:r w:rsidRPr="00E93BB3">
        <w:rPr>
          <w:rFonts w:ascii="Palatino Linotype" w:eastAsia="Arial" w:hAnsi="Palatino Linotype" w:cs="Arial"/>
          <w:i/>
          <w:spacing w:val="-2"/>
        </w:rPr>
        <w:t>s</w:t>
      </w:r>
      <w:r w:rsidRPr="00E93BB3">
        <w:rPr>
          <w:rFonts w:ascii="Palatino Linotype" w:eastAsia="Arial" w:hAnsi="Palatino Linotype" w:cs="Arial"/>
          <w:i/>
          <w:spacing w:val="-1"/>
        </w:rPr>
        <w:t>t</w:t>
      </w:r>
      <w:r w:rsidRPr="00E93BB3">
        <w:rPr>
          <w:rFonts w:ascii="Palatino Linotype" w:eastAsia="Arial" w:hAnsi="Palatino Linotype" w:cs="Arial"/>
          <w:i/>
        </w:rPr>
        <w:t>an</w:t>
      </w:r>
      <w:r w:rsidRPr="00E93BB3">
        <w:rPr>
          <w:rFonts w:ascii="Palatino Linotype" w:eastAsia="Arial" w:hAnsi="Palatino Linotype" w:cs="Arial"/>
          <w:i/>
          <w:spacing w:val="3"/>
        </w:rPr>
        <w:t xml:space="preserve"> </w:t>
      </w:r>
      <w:r w:rsidRPr="00E93BB3">
        <w:rPr>
          <w:rFonts w:ascii="Palatino Linotype" w:eastAsia="Arial" w:hAnsi="Palatino Linotype" w:cs="Arial"/>
          <w:i/>
        </w:rPr>
        <w:t>sus</w:t>
      </w:r>
      <w:r w:rsidRPr="00E93BB3">
        <w:rPr>
          <w:rFonts w:ascii="Palatino Linotype" w:eastAsia="Arial" w:hAnsi="Palatino Linotype" w:cs="Arial"/>
          <w:i/>
          <w:spacing w:val="3"/>
        </w:rPr>
        <w:t xml:space="preserve"> </w:t>
      </w:r>
      <w:r w:rsidRPr="00E93BB3">
        <w:rPr>
          <w:rFonts w:ascii="Palatino Linotype" w:eastAsia="Arial" w:hAnsi="Palatino Linotype" w:cs="Arial"/>
          <w:i/>
        </w:rPr>
        <w:t>ser</w:t>
      </w:r>
      <w:r w:rsidRPr="00E93BB3">
        <w:rPr>
          <w:rFonts w:ascii="Palatino Linotype" w:eastAsia="Arial" w:hAnsi="Palatino Linotype" w:cs="Arial"/>
          <w:i/>
          <w:spacing w:val="-2"/>
        </w:rPr>
        <w:t>v</w:t>
      </w:r>
      <w:r w:rsidRPr="00E93BB3">
        <w:rPr>
          <w:rFonts w:ascii="Palatino Linotype" w:eastAsia="Arial" w:hAnsi="Palatino Linotype" w:cs="Arial"/>
          <w:i/>
          <w:spacing w:val="-1"/>
        </w:rPr>
        <w:t>i</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os</w:t>
      </w:r>
      <w:r w:rsidRPr="00E93BB3">
        <w:rPr>
          <w:rFonts w:ascii="Palatino Linotype" w:eastAsia="Arial" w:hAnsi="Palatino Linotype" w:cs="Arial"/>
          <w:i/>
          <w:spacing w:val="3"/>
        </w:rPr>
        <w:t xml:space="preserve"> </w:t>
      </w:r>
      <w:r w:rsidRPr="00E93BB3">
        <w:rPr>
          <w:rFonts w:ascii="Palatino Linotype" w:eastAsia="Arial" w:hAnsi="Palatino Linotype" w:cs="Arial"/>
          <w:i/>
        </w:rPr>
        <w:t>en</w:t>
      </w:r>
      <w:r w:rsidRPr="00E93BB3">
        <w:rPr>
          <w:rFonts w:ascii="Palatino Linotype" w:eastAsia="Arial" w:hAnsi="Palatino Linotype" w:cs="Arial"/>
          <w:i/>
          <w:spacing w:val="3"/>
        </w:rPr>
        <w:t xml:space="preserve"> </w:t>
      </w:r>
      <w:r w:rsidRPr="00E93BB3">
        <w:rPr>
          <w:rFonts w:ascii="Palatino Linotype" w:eastAsia="Arial" w:hAnsi="Palatino Linotype" w:cs="Arial"/>
          <w:i/>
        </w:rPr>
        <w:t>ár</w:t>
      </w:r>
      <w:r w:rsidRPr="00E93BB3">
        <w:rPr>
          <w:rFonts w:ascii="Palatino Linotype" w:eastAsia="Arial" w:hAnsi="Palatino Linotype" w:cs="Arial"/>
          <w:i/>
          <w:spacing w:val="-2"/>
        </w:rPr>
        <w:t>e</w:t>
      </w:r>
      <w:r w:rsidRPr="00E93BB3">
        <w:rPr>
          <w:rFonts w:ascii="Palatino Linotype" w:eastAsia="Arial" w:hAnsi="Palatino Linotype" w:cs="Arial"/>
          <w:i/>
        </w:rPr>
        <w:t>as</w:t>
      </w:r>
      <w:r w:rsidRPr="00E93BB3">
        <w:rPr>
          <w:rFonts w:ascii="Palatino Linotype" w:eastAsia="Arial" w:hAnsi="Palatino Linotype" w:cs="Arial"/>
          <w:i/>
          <w:spacing w:val="3"/>
        </w:rPr>
        <w:t xml:space="preserve"> </w:t>
      </w:r>
      <w:r w:rsidRPr="00E93BB3">
        <w:rPr>
          <w:rFonts w:ascii="Palatino Linotype" w:eastAsia="Arial" w:hAnsi="Palatino Linotype" w:cs="Arial"/>
          <w:i/>
        </w:rPr>
        <w:t>de</w:t>
      </w:r>
      <w:r w:rsidRPr="00E93BB3">
        <w:rPr>
          <w:rFonts w:ascii="Palatino Linotype" w:eastAsia="Arial" w:hAnsi="Palatino Linotype" w:cs="Arial"/>
          <w:i/>
          <w:spacing w:val="3"/>
        </w:rPr>
        <w:t xml:space="preserve"> </w:t>
      </w:r>
      <w:r w:rsidRPr="00E93BB3">
        <w:rPr>
          <w:rFonts w:ascii="Palatino Linotype" w:eastAsia="Arial" w:hAnsi="Palatino Linotype" w:cs="Arial"/>
          <w:i/>
        </w:rPr>
        <w:t>s</w:t>
      </w:r>
      <w:r w:rsidRPr="00E93BB3">
        <w:rPr>
          <w:rFonts w:ascii="Palatino Linotype" w:eastAsia="Arial" w:hAnsi="Palatino Linotype" w:cs="Arial"/>
          <w:i/>
          <w:spacing w:val="-3"/>
        </w:rPr>
        <w:t>e</w:t>
      </w:r>
      <w:r w:rsidRPr="00E93BB3">
        <w:rPr>
          <w:rFonts w:ascii="Palatino Linotype" w:eastAsia="Arial" w:hAnsi="Palatino Linotype" w:cs="Arial"/>
          <w:i/>
          <w:spacing w:val="2"/>
        </w:rPr>
        <w:t>g</w:t>
      </w:r>
      <w:r w:rsidRPr="00E93BB3">
        <w:rPr>
          <w:rFonts w:ascii="Palatino Linotype" w:eastAsia="Arial" w:hAnsi="Palatino Linotype" w:cs="Arial"/>
          <w:i/>
        </w:rPr>
        <w:t>uri</w:t>
      </w:r>
      <w:r w:rsidRPr="00E93BB3">
        <w:rPr>
          <w:rFonts w:ascii="Palatino Linotype" w:eastAsia="Arial" w:hAnsi="Palatino Linotype" w:cs="Arial"/>
          <w:i/>
          <w:spacing w:val="-1"/>
        </w:rPr>
        <w:t>d</w:t>
      </w:r>
      <w:r w:rsidRPr="00E93BB3">
        <w:rPr>
          <w:rFonts w:ascii="Palatino Linotype" w:eastAsia="Arial" w:hAnsi="Palatino Linotype" w:cs="Arial"/>
          <w:i/>
        </w:rPr>
        <w:t>ad n</w:t>
      </w:r>
      <w:r w:rsidRPr="00E93BB3">
        <w:rPr>
          <w:rFonts w:ascii="Palatino Linotype" w:eastAsia="Arial" w:hAnsi="Palatino Linotype" w:cs="Arial"/>
          <w:i/>
          <w:spacing w:val="-1"/>
        </w:rPr>
        <w:t>a</w:t>
      </w:r>
      <w:r w:rsidRPr="00E93BB3">
        <w:rPr>
          <w:rFonts w:ascii="Palatino Linotype" w:eastAsia="Arial" w:hAnsi="Palatino Linotype" w:cs="Arial"/>
          <w:i/>
        </w:rPr>
        <w:t>c</w:t>
      </w:r>
      <w:r w:rsidRPr="00E93BB3">
        <w:rPr>
          <w:rFonts w:ascii="Palatino Linotype" w:eastAsia="Arial" w:hAnsi="Palatino Linotype" w:cs="Arial"/>
          <w:i/>
          <w:spacing w:val="-1"/>
        </w:rPr>
        <w:t>i</w:t>
      </w:r>
      <w:r w:rsidRPr="00E93BB3">
        <w:rPr>
          <w:rFonts w:ascii="Palatino Linotype" w:eastAsia="Arial" w:hAnsi="Palatino Linotype" w:cs="Arial"/>
          <w:i/>
        </w:rPr>
        <w:t>o</w:t>
      </w:r>
      <w:r w:rsidRPr="00E93BB3">
        <w:rPr>
          <w:rFonts w:ascii="Palatino Linotype" w:eastAsia="Arial" w:hAnsi="Palatino Linotype" w:cs="Arial"/>
          <w:i/>
          <w:spacing w:val="-1"/>
        </w:rPr>
        <w:t>n</w:t>
      </w:r>
      <w:r w:rsidRPr="00E93BB3">
        <w:rPr>
          <w:rFonts w:ascii="Palatino Linotype" w:eastAsia="Arial" w:hAnsi="Palatino Linotype" w:cs="Arial"/>
          <w:i/>
        </w:rPr>
        <w:t>al</w:t>
      </w:r>
      <w:r w:rsidRPr="00E93BB3">
        <w:rPr>
          <w:rFonts w:ascii="Palatino Linotype" w:eastAsia="Arial" w:hAnsi="Palatino Linotype" w:cs="Arial"/>
          <w:i/>
          <w:spacing w:val="1"/>
        </w:rPr>
        <w:t xml:space="preserve"> </w:t>
      </w:r>
      <w:r w:rsidRPr="00E93BB3">
        <w:rPr>
          <w:rFonts w:ascii="Palatino Linotype" w:eastAsia="Arial" w:hAnsi="Palatino Linotype" w:cs="Arial"/>
          <w:i/>
        </w:rPr>
        <w:t>o</w:t>
      </w:r>
      <w:r w:rsidRPr="00E93BB3">
        <w:rPr>
          <w:rFonts w:ascii="Palatino Linotype" w:eastAsia="Arial" w:hAnsi="Palatino Linotype" w:cs="Arial"/>
          <w:i/>
          <w:spacing w:val="3"/>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ú</w:t>
      </w:r>
      <w:r w:rsidRPr="00E93BB3">
        <w:rPr>
          <w:rFonts w:ascii="Palatino Linotype" w:eastAsia="Arial" w:hAnsi="Palatino Linotype" w:cs="Arial"/>
          <w:i/>
        </w:rPr>
        <w:t>b</w:t>
      </w:r>
      <w:r w:rsidRPr="00E93BB3">
        <w:rPr>
          <w:rFonts w:ascii="Palatino Linotype" w:eastAsia="Arial" w:hAnsi="Palatino Linotype" w:cs="Arial"/>
          <w:i/>
          <w:spacing w:val="-1"/>
        </w:rPr>
        <w:t>li</w:t>
      </w:r>
      <w:r w:rsidRPr="00E93BB3">
        <w:rPr>
          <w:rFonts w:ascii="Palatino Linotype" w:eastAsia="Arial" w:hAnsi="Palatino Linotype" w:cs="Arial"/>
          <w:i/>
        </w:rPr>
        <w:t>ca,</w:t>
      </w:r>
      <w:r w:rsidRPr="00E93BB3">
        <w:rPr>
          <w:rFonts w:ascii="Palatino Linotype" w:eastAsia="Arial" w:hAnsi="Palatino Linotype" w:cs="Arial"/>
          <w:i/>
          <w:spacing w:val="3"/>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u</w:t>
      </w:r>
      <w:r w:rsidRPr="00E93BB3">
        <w:rPr>
          <w:rFonts w:ascii="Palatino Linotype" w:eastAsia="Arial" w:hAnsi="Palatino Linotype" w:cs="Arial"/>
          <w:i/>
          <w:spacing w:val="-3"/>
        </w:rPr>
        <w:t>e</w:t>
      </w:r>
      <w:r w:rsidRPr="00E93BB3">
        <w:rPr>
          <w:rFonts w:ascii="Palatino Linotype" w:eastAsia="Arial" w:hAnsi="Palatino Linotype" w:cs="Arial"/>
          <w:i/>
        </w:rPr>
        <w:t>de</w:t>
      </w:r>
      <w:r w:rsidRPr="00E93BB3">
        <w:rPr>
          <w:rFonts w:ascii="Palatino Linotype" w:eastAsia="Arial" w:hAnsi="Palatino Linotype" w:cs="Arial"/>
          <w:i/>
          <w:spacing w:val="2"/>
        </w:rPr>
        <w:t xml:space="preserve"> </w:t>
      </w:r>
      <w:r w:rsidRPr="00E93BB3">
        <w:rPr>
          <w:rFonts w:ascii="Palatino Linotype" w:eastAsia="Arial" w:hAnsi="Palatino Linotype" w:cs="Arial"/>
          <w:i/>
          <w:spacing w:val="-1"/>
        </w:rPr>
        <w:t>ll</w:t>
      </w:r>
      <w:r w:rsidRPr="00E93BB3">
        <w:rPr>
          <w:rFonts w:ascii="Palatino Linotype" w:eastAsia="Arial" w:hAnsi="Palatino Linotype" w:cs="Arial"/>
          <w:i/>
        </w:rPr>
        <w:t>e</w:t>
      </w:r>
      <w:r w:rsidRPr="00E93BB3">
        <w:rPr>
          <w:rFonts w:ascii="Palatino Linotype" w:eastAsia="Arial" w:hAnsi="Palatino Linotype" w:cs="Arial"/>
          <w:i/>
          <w:spacing w:val="1"/>
        </w:rPr>
        <w:t>g</w:t>
      </w:r>
      <w:r w:rsidRPr="00E93BB3">
        <w:rPr>
          <w:rFonts w:ascii="Palatino Linotype" w:eastAsia="Arial" w:hAnsi="Palatino Linotype" w:cs="Arial"/>
          <w:i/>
        </w:rPr>
        <w:t>ar</w:t>
      </w:r>
      <w:r w:rsidRPr="00E93BB3">
        <w:rPr>
          <w:rFonts w:ascii="Palatino Linotype" w:eastAsia="Arial" w:hAnsi="Palatino Linotype" w:cs="Arial"/>
          <w:i/>
          <w:spacing w:val="1"/>
        </w:rPr>
        <w:t xml:space="preserve"> </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co</w:t>
      </w:r>
      <w:r w:rsidRPr="00E93BB3">
        <w:rPr>
          <w:rFonts w:ascii="Palatino Linotype" w:eastAsia="Arial" w:hAnsi="Palatino Linotype" w:cs="Arial"/>
          <w:i/>
          <w:spacing w:val="-1"/>
        </w:rPr>
        <w:t>n</w:t>
      </w:r>
      <w:r w:rsidRPr="00E93BB3">
        <w:rPr>
          <w:rFonts w:ascii="Palatino Linotype" w:eastAsia="Arial" w:hAnsi="Palatino Linotype" w:cs="Arial"/>
          <w:i/>
          <w:spacing w:val="-2"/>
        </w:rPr>
        <w:t>s</w:t>
      </w:r>
      <w:r w:rsidRPr="00E93BB3">
        <w:rPr>
          <w:rFonts w:ascii="Palatino Linotype" w:eastAsia="Arial" w:hAnsi="Palatino Linotype" w:cs="Arial"/>
          <w:i/>
          <w:spacing w:val="1"/>
        </w:rPr>
        <w:t>t</w:t>
      </w:r>
      <w:r w:rsidRPr="00E93BB3">
        <w:rPr>
          <w:rFonts w:ascii="Palatino Linotype" w:eastAsia="Arial" w:hAnsi="Palatino Linotype" w:cs="Arial"/>
          <w:i/>
          <w:spacing w:val="-1"/>
        </w:rPr>
        <w:t>i</w:t>
      </w:r>
      <w:r w:rsidRPr="00E93BB3">
        <w:rPr>
          <w:rFonts w:ascii="Palatino Linotype" w:eastAsia="Arial" w:hAnsi="Palatino Linotype" w:cs="Arial"/>
          <w:i/>
          <w:spacing w:val="1"/>
        </w:rPr>
        <w:t>t</w:t>
      </w:r>
      <w:r w:rsidRPr="00E93BB3">
        <w:rPr>
          <w:rFonts w:ascii="Palatino Linotype" w:eastAsia="Arial" w:hAnsi="Palatino Linotype" w:cs="Arial"/>
          <w:i/>
        </w:rPr>
        <w:t>u</w:t>
      </w:r>
      <w:r w:rsidRPr="00E93BB3">
        <w:rPr>
          <w:rFonts w:ascii="Palatino Linotype" w:eastAsia="Arial" w:hAnsi="Palatino Linotype" w:cs="Arial"/>
          <w:i/>
          <w:spacing w:val="-1"/>
        </w:rPr>
        <w:t>i</w:t>
      </w:r>
      <w:r w:rsidRPr="00E93BB3">
        <w:rPr>
          <w:rFonts w:ascii="Palatino Linotype" w:eastAsia="Arial" w:hAnsi="Palatino Linotype" w:cs="Arial"/>
          <w:i/>
          <w:spacing w:val="1"/>
        </w:rPr>
        <w:t>r</w:t>
      </w:r>
      <w:r w:rsidRPr="00E93BB3">
        <w:rPr>
          <w:rFonts w:ascii="Palatino Linotype" w:eastAsia="Arial" w:hAnsi="Palatino Linotype" w:cs="Arial"/>
          <w:i/>
        </w:rPr>
        <w:t>se en</w:t>
      </w:r>
      <w:r w:rsidRPr="00E93BB3">
        <w:rPr>
          <w:rFonts w:ascii="Palatino Linotype" w:eastAsia="Arial" w:hAnsi="Palatino Linotype" w:cs="Arial"/>
          <w:i/>
          <w:spacing w:val="2"/>
        </w:rPr>
        <w:t xml:space="preserve"> </w:t>
      </w:r>
      <w:r w:rsidRPr="00E93BB3">
        <w:rPr>
          <w:rFonts w:ascii="Palatino Linotype" w:eastAsia="Arial" w:hAnsi="Palatino Linotype" w:cs="Arial"/>
          <w:i/>
        </w:rPr>
        <w:t>un</w:t>
      </w:r>
      <w:r w:rsidRPr="00E93BB3">
        <w:rPr>
          <w:rFonts w:ascii="Palatino Linotype" w:eastAsia="Arial" w:hAnsi="Palatino Linotype" w:cs="Arial"/>
          <w:i/>
          <w:spacing w:val="2"/>
        </w:rPr>
        <w:t xml:space="preserve"> </w:t>
      </w:r>
      <w:r w:rsidRPr="00E93BB3">
        <w:rPr>
          <w:rFonts w:ascii="Palatino Linotype" w:eastAsia="Arial" w:hAnsi="Palatino Linotype" w:cs="Arial"/>
          <w:i/>
        </w:rPr>
        <w:t>c</w:t>
      </w:r>
      <w:r w:rsidRPr="00E93BB3">
        <w:rPr>
          <w:rFonts w:ascii="Palatino Linotype" w:eastAsia="Arial" w:hAnsi="Palatino Linotype" w:cs="Arial"/>
          <w:i/>
          <w:spacing w:val="-3"/>
        </w:rPr>
        <w:t>o</w:t>
      </w:r>
      <w:r w:rsidRPr="00E93BB3">
        <w:rPr>
          <w:rFonts w:ascii="Palatino Linotype" w:eastAsia="Arial" w:hAnsi="Palatino Linotype" w:cs="Arial"/>
          <w:i/>
          <w:spacing w:val="1"/>
        </w:rPr>
        <w:t>m</w:t>
      </w:r>
      <w:r w:rsidRPr="00E93BB3">
        <w:rPr>
          <w:rFonts w:ascii="Palatino Linotype" w:eastAsia="Arial" w:hAnsi="Palatino Linotype" w:cs="Arial"/>
          <w:i/>
        </w:rPr>
        <w:t>p</w:t>
      </w:r>
      <w:r w:rsidRPr="00E93BB3">
        <w:rPr>
          <w:rFonts w:ascii="Palatino Linotype" w:eastAsia="Arial" w:hAnsi="Palatino Linotype" w:cs="Arial"/>
          <w:i/>
          <w:spacing w:val="-1"/>
        </w:rPr>
        <w:t>o</w:t>
      </w:r>
      <w:r w:rsidRPr="00E93BB3">
        <w:rPr>
          <w:rFonts w:ascii="Palatino Linotype" w:eastAsia="Arial" w:hAnsi="Palatino Linotype" w:cs="Arial"/>
          <w:i/>
        </w:rPr>
        <w:t>n</w:t>
      </w:r>
      <w:r w:rsidRPr="00E93BB3">
        <w:rPr>
          <w:rFonts w:ascii="Palatino Linotype" w:eastAsia="Arial" w:hAnsi="Palatino Linotype" w:cs="Arial"/>
          <w:i/>
          <w:spacing w:val="-1"/>
        </w:rPr>
        <w:t>e</w:t>
      </w:r>
      <w:r w:rsidRPr="00E93BB3">
        <w:rPr>
          <w:rFonts w:ascii="Palatino Linotype" w:eastAsia="Arial" w:hAnsi="Palatino Linotype" w:cs="Arial"/>
          <w:i/>
          <w:spacing w:val="-3"/>
        </w:rPr>
        <w:t>n</w:t>
      </w:r>
      <w:r w:rsidRPr="00E93BB3">
        <w:rPr>
          <w:rFonts w:ascii="Palatino Linotype" w:eastAsia="Arial" w:hAnsi="Palatino Linotype" w:cs="Arial"/>
          <w:i/>
          <w:spacing w:val="1"/>
        </w:rPr>
        <w:t>t</w:t>
      </w:r>
      <w:r w:rsidRPr="00E93BB3">
        <w:rPr>
          <w:rFonts w:ascii="Palatino Linotype" w:eastAsia="Arial" w:hAnsi="Palatino Linotype" w:cs="Arial"/>
          <w:i/>
        </w:rPr>
        <w:t xml:space="preserve">e </w:t>
      </w:r>
      <w:r w:rsidRPr="00E93BB3">
        <w:rPr>
          <w:rFonts w:ascii="Palatino Linotype" w:eastAsia="Arial" w:hAnsi="Palatino Linotype" w:cs="Arial"/>
          <w:i/>
          <w:spacing w:val="1"/>
        </w:rPr>
        <w:t>f</w:t>
      </w:r>
      <w:r w:rsidRPr="00E93BB3">
        <w:rPr>
          <w:rFonts w:ascii="Palatino Linotype" w:eastAsia="Arial" w:hAnsi="Palatino Linotype" w:cs="Arial"/>
          <w:i/>
          <w:spacing w:val="-3"/>
        </w:rPr>
        <w:t>u</w:t>
      </w:r>
      <w:r w:rsidRPr="00E93BB3">
        <w:rPr>
          <w:rFonts w:ascii="Palatino Linotype" w:eastAsia="Arial" w:hAnsi="Palatino Linotype" w:cs="Arial"/>
          <w:i/>
        </w:rPr>
        <w:t>n</w:t>
      </w:r>
      <w:r w:rsidRPr="00E93BB3">
        <w:rPr>
          <w:rFonts w:ascii="Palatino Linotype" w:eastAsia="Arial" w:hAnsi="Palatino Linotype" w:cs="Arial"/>
          <w:i/>
          <w:spacing w:val="-1"/>
        </w:rPr>
        <w:t>d</w:t>
      </w:r>
      <w:r w:rsidRPr="00E93BB3">
        <w:rPr>
          <w:rFonts w:ascii="Palatino Linotype" w:eastAsia="Arial" w:hAnsi="Palatino Linotype" w:cs="Arial"/>
          <w:i/>
        </w:rPr>
        <w:t>amen</w:t>
      </w:r>
      <w:r w:rsidRPr="00E93BB3">
        <w:rPr>
          <w:rFonts w:ascii="Palatino Linotype" w:eastAsia="Arial" w:hAnsi="Palatino Linotype" w:cs="Arial"/>
          <w:i/>
          <w:spacing w:val="1"/>
        </w:rPr>
        <w:t>t</w:t>
      </w:r>
      <w:r w:rsidRPr="00E93BB3">
        <w:rPr>
          <w:rFonts w:ascii="Palatino Linotype" w:eastAsia="Arial" w:hAnsi="Palatino Linotype" w:cs="Arial"/>
          <w:i/>
        </w:rPr>
        <w:t>al</w:t>
      </w:r>
      <w:r w:rsidRPr="00E93BB3">
        <w:rPr>
          <w:rFonts w:ascii="Palatino Linotype" w:eastAsia="Arial" w:hAnsi="Palatino Linotype" w:cs="Arial"/>
          <w:i/>
          <w:spacing w:val="1"/>
        </w:rPr>
        <w:t xml:space="preserve"> </w:t>
      </w:r>
      <w:r w:rsidRPr="00E93BB3">
        <w:rPr>
          <w:rFonts w:ascii="Palatino Linotype" w:eastAsia="Arial" w:hAnsi="Palatino Linotype" w:cs="Arial"/>
          <w:i/>
        </w:rPr>
        <w:t>en el e</w:t>
      </w:r>
      <w:r w:rsidRPr="00E93BB3">
        <w:rPr>
          <w:rFonts w:ascii="Palatino Linotype" w:eastAsia="Arial" w:hAnsi="Palatino Linotype" w:cs="Arial"/>
          <w:i/>
          <w:spacing w:val="-3"/>
        </w:rPr>
        <w:t>s</w:t>
      </w:r>
      <w:r w:rsidRPr="00E93BB3">
        <w:rPr>
          <w:rFonts w:ascii="Palatino Linotype" w:eastAsia="Arial" w:hAnsi="Palatino Linotype" w:cs="Arial"/>
          <w:i/>
          <w:spacing w:val="3"/>
        </w:rPr>
        <w:t>f</w:t>
      </w:r>
      <w:r w:rsidRPr="00E93BB3">
        <w:rPr>
          <w:rFonts w:ascii="Palatino Linotype" w:eastAsia="Arial" w:hAnsi="Palatino Linotype" w:cs="Arial"/>
          <w:i/>
        </w:rPr>
        <w:t>u</w:t>
      </w:r>
      <w:r w:rsidRPr="00E93BB3">
        <w:rPr>
          <w:rFonts w:ascii="Palatino Linotype" w:eastAsia="Arial" w:hAnsi="Palatino Linotype" w:cs="Arial"/>
          <w:i/>
          <w:spacing w:val="-1"/>
        </w:rPr>
        <w:t>e</w:t>
      </w:r>
      <w:r w:rsidRPr="00E93BB3">
        <w:rPr>
          <w:rFonts w:ascii="Palatino Linotype" w:eastAsia="Arial" w:hAnsi="Palatino Linotype" w:cs="Arial"/>
          <w:i/>
          <w:spacing w:val="1"/>
        </w:rPr>
        <w:t>r</w:t>
      </w:r>
      <w:r w:rsidRPr="00E93BB3">
        <w:rPr>
          <w:rFonts w:ascii="Palatino Linotype" w:eastAsia="Arial" w:hAnsi="Palatino Linotype" w:cs="Arial"/>
          <w:i/>
          <w:spacing w:val="-2"/>
        </w:rPr>
        <w:t>z</w:t>
      </w:r>
      <w:r w:rsidRPr="00E93BB3">
        <w:rPr>
          <w:rFonts w:ascii="Palatino Linotype" w:eastAsia="Arial" w:hAnsi="Palatino Linotype" w:cs="Arial"/>
          <w:i/>
        </w:rPr>
        <w:t xml:space="preserve">o </w:t>
      </w:r>
      <w:r w:rsidRPr="00E93BB3">
        <w:rPr>
          <w:rFonts w:ascii="Palatino Linotype" w:eastAsia="Arial" w:hAnsi="Palatino Linotype" w:cs="Arial"/>
          <w:i/>
          <w:spacing w:val="2"/>
        </w:rPr>
        <w:t>q</w:t>
      </w:r>
      <w:r w:rsidRPr="00E93BB3">
        <w:rPr>
          <w:rFonts w:ascii="Palatino Linotype" w:eastAsia="Arial" w:hAnsi="Palatino Linotype" w:cs="Arial"/>
          <w:i/>
        </w:rPr>
        <w:t xml:space="preserve">ue </w:t>
      </w:r>
      <w:r w:rsidRPr="00E93BB3">
        <w:rPr>
          <w:rFonts w:ascii="Palatino Linotype" w:eastAsia="Arial" w:hAnsi="Palatino Linotype" w:cs="Arial"/>
          <w:i/>
          <w:spacing w:val="1"/>
        </w:rPr>
        <w:t>r</w:t>
      </w:r>
      <w:r w:rsidRPr="00E93BB3">
        <w:rPr>
          <w:rFonts w:ascii="Palatino Linotype" w:eastAsia="Arial" w:hAnsi="Palatino Linotype" w:cs="Arial"/>
          <w:i/>
        </w:rPr>
        <w:t>e</w:t>
      </w:r>
      <w:r w:rsidRPr="00E93BB3">
        <w:rPr>
          <w:rFonts w:ascii="Palatino Linotype" w:eastAsia="Arial" w:hAnsi="Palatino Linotype" w:cs="Arial"/>
          <w:i/>
          <w:spacing w:val="-1"/>
        </w:rPr>
        <w:t>ali</w:t>
      </w:r>
      <w:r w:rsidRPr="00E93BB3">
        <w:rPr>
          <w:rFonts w:ascii="Palatino Linotype" w:eastAsia="Arial" w:hAnsi="Palatino Linotype" w:cs="Arial"/>
          <w:i/>
          <w:spacing w:val="-2"/>
        </w:rPr>
        <w:t>z</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el</w:t>
      </w:r>
      <w:r w:rsidRPr="00E93BB3">
        <w:rPr>
          <w:rFonts w:ascii="Palatino Linotype" w:eastAsia="Arial" w:hAnsi="Palatino Linotype" w:cs="Arial"/>
          <w:i/>
          <w:spacing w:val="4"/>
        </w:rPr>
        <w:t xml:space="preserve"> </w:t>
      </w:r>
      <w:r w:rsidRPr="00E93BB3">
        <w:rPr>
          <w:rFonts w:ascii="Palatino Linotype" w:eastAsia="Arial" w:hAnsi="Palatino Linotype" w:cs="Arial"/>
          <w:i/>
          <w:spacing w:val="-1"/>
        </w:rPr>
        <w:t>E</w:t>
      </w:r>
      <w:r w:rsidRPr="00E93BB3">
        <w:rPr>
          <w:rFonts w:ascii="Palatino Linotype" w:eastAsia="Arial" w:hAnsi="Palatino Linotype" w:cs="Arial"/>
          <w:i/>
        </w:rPr>
        <w:t>s</w:t>
      </w:r>
      <w:r w:rsidRPr="00E93BB3">
        <w:rPr>
          <w:rFonts w:ascii="Palatino Linotype" w:eastAsia="Arial" w:hAnsi="Palatino Linotype" w:cs="Arial"/>
          <w:i/>
          <w:spacing w:val="1"/>
        </w:rPr>
        <w:t>t</w:t>
      </w:r>
      <w:r w:rsidRPr="00E93BB3">
        <w:rPr>
          <w:rFonts w:ascii="Palatino Linotype" w:eastAsia="Arial" w:hAnsi="Palatino Linotype" w:cs="Arial"/>
          <w:i/>
        </w:rPr>
        <w:t>a</w:t>
      </w:r>
      <w:r w:rsidRPr="00E93BB3">
        <w:rPr>
          <w:rFonts w:ascii="Palatino Linotype" w:eastAsia="Arial" w:hAnsi="Palatino Linotype" w:cs="Arial"/>
          <w:i/>
          <w:spacing w:val="-1"/>
        </w:rPr>
        <w:t>d</w:t>
      </w:r>
      <w:r w:rsidRPr="00E93BB3">
        <w:rPr>
          <w:rFonts w:ascii="Palatino Linotype" w:eastAsia="Arial" w:hAnsi="Palatino Linotype" w:cs="Arial"/>
          <w:i/>
        </w:rPr>
        <w:t>o</w:t>
      </w:r>
      <w:r w:rsidRPr="00E93BB3">
        <w:rPr>
          <w:rFonts w:ascii="Palatino Linotype" w:eastAsia="Arial" w:hAnsi="Palatino Linotype" w:cs="Arial"/>
          <w:i/>
          <w:spacing w:val="3"/>
        </w:rPr>
        <w:t xml:space="preserve"> </w:t>
      </w:r>
      <w:r w:rsidRPr="00E93BB3">
        <w:rPr>
          <w:rFonts w:ascii="Palatino Linotype" w:eastAsia="Arial" w:hAnsi="Palatino Linotype" w:cs="Arial"/>
          <w:i/>
          <w:spacing w:val="-4"/>
        </w:rPr>
        <w:t>M</w:t>
      </w:r>
      <w:r w:rsidRPr="00E93BB3">
        <w:rPr>
          <w:rFonts w:ascii="Palatino Linotype" w:eastAsia="Arial" w:hAnsi="Palatino Linotype" w:cs="Arial"/>
          <w:i/>
        </w:rPr>
        <w:t>ex</w:t>
      </w:r>
      <w:r w:rsidRPr="00E93BB3">
        <w:rPr>
          <w:rFonts w:ascii="Palatino Linotype" w:eastAsia="Arial" w:hAnsi="Palatino Linotype" w:cs="Arial"/>
          <w:i/>
          <w:spacing w:val="-1"/>
        </w:rPr>
        <w:t>i</w:t>
      </w:r>
      <w:r w:rsidRPr="00E93BB3">
        <w:rPr>
          <w:rFonts w:ascii="Palatino Linotype" w:eastAsia="Arial" w:hAnsi="Palatino Linotype" w:cs="Arial"/>
          <w:i/>
        </w:rPr>
        <w:t>ca</w:t>
      </w:r>
      <w:r w:rsidRPr="00E93BB3">
        <w:rPr>
          <w:rFonts w:ascii="Palatino Linotype" w:eastAsia="Arial" w:hAnsi="Palatino Linotype" w:cs="Arial"/>
          <w:i/>
          <w:spacing w:val="-1"/>
        </w:rPr>
        <w:t>n</w:t>
      </w:r>
      <w:r w:rsidRPr="00E93BB3">
        <w:rPr>
          <w:rFonts w:ascii="Palatino Linotype" w:eastAsia="Arial" w:hAnsi="Palatino Linotype" w:cs="Arial"/>
          <w:i/>
        </w:rPr>
        <w:t>o</w:t>
      </w:r>
      <w:r w:rsidRPr="00E93BB3">
        <w:rPr>
          <w:rFonts w:ascii="Palatino Linotype" w:eastAsia="Arial" w:hAnsi="Palatino Linotype" w:cs="Arial"/>
          <w:i/>
          <w:spacing w:val="3"/>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a</w:t>
      </w:r>
      <w:r w:rsidRPr="00E93BB3">
        <w:rPr>
          <w:rFonts w:ascii="Palatino Linotype" w:eastAsia="Arial" w:hAnsi="Palatino Linotype" w:cs="Arial"/>
          <w:i/>
          <w:spacing w:val="1"/>
        </w:rPr>
        <w:t>r</w:t>
      </w:r>
      <w:r w:rsidRPr="00E93BB3">
        <w:rPr>
          <w:rFonts w:ascii="Palatino Linotype" w:eastAsia="Arial" w:hAnsi="Palatino Linotype" w:cs="Arial"/>
          <w:i/>
        </w:rPr>
        <w:t xml:space="preserve">a </w:t>
      </w:r>
      <w:r w:rsidRPr="00E93BB3">
        <w:rPr>
          <w:rFonts w:ascii="Palatino Linotype" w:eastAsia="Arial" w:hAnsi="Palatino Linotype" w:cs="Arial"/>
          <w:i/>
          <w:spacing w:val="2"/>
        </w:rPr>
        <w:t>g</w:t>
      </w:r>
      <w:r w:rsidRPr="00E93BB3">
        <w:rPr>
          <w:rFonts w:ascii="Palatino Linotype" w:eastAsia="Arial" w:hAnsi="Palatino Linotype" w:cs="Arial"/>
          <w:i/>
          <w:spacing w:val="-3"/>
        </w:rPr>
        <w:t>a</w:t>
      </w:r>
      <w:r w:rsidRPr="00E93BB3">
        <w:rPr>
          <w:rFonts w:ascii="Palatino Linotype" w:eastAsia="Arial" w:hAnsi="Palatino Linotype" w:cs="Arial"/>
          <w:i/>
          <w:spacing w:val="1"/>
        </w:rPr>
        <w:t>r</w:t>
      </w:r>
      <w:r w:rsidRPr="00E93BB3">
        <w:rPr>
          <w:rFonts w:ascii="Palatino Linotype" w:eastAsia="Arial" w:hAnsi="Palatino Linotype" w:cs="Arial"/>
          <w:i/>
        </w:rPr>
        <w:t>a</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spacing w:val="-1"/>
        </w:rPr>
        <w:t>i</w:t>
      </w:r>
      <w:r w:rsidRPr="00E93BB3">
        <w:rPr>
          <w:rFonts w:ascii="Palatino Linotype" w:eastAsia="Arial" w:hAnsi="Palatino Linotype" w:cs="Arial"/>
          <w:i/>
          <w:spacing w:val="-2"/>
        </w:rPr>
        <w:t>z</w:t>
      </w:r>
      <w:r w:rsidRPr="00E93BB3">
        <w:rPr>
          <w:rFonts w:ascii="Palatino Linotype" w:eastAsia="Arial" w:hAnsi="Palatino Linotype" w:cs="Arial"/>
          <w:i/>
        </w:rPr>
        <w:t>ar</w:t>
      </w:r>
      <w:r w:rsidRPr="00E93BB3">
        <w:rPr>
          <w:rFonts w:ascii="Palatino Linotype" w:eastAsia="Arial" w:hAnsi="Palatino Linotype" w:cs="Arial"/>
          <w:i/>
          <w:spacing w:val="4"/>
        </w:rPr>
        <w:t xml:space="preserve"> </w:t>
      </w:r>
      <w:r w:rsidRPr="00E93BB3">
        <w:rPr>
          <w:rFonts w:ascii="Palatino Linotype" w:eastAsia="Arial" w:hAnsi="Palatino Linotype" w:cs="Arial"/>
          <w:i/>
          <w:spacing w:val="-1"/>
        </w:rPr>
        <w:t>l</w:t>
      </w:r>
      <w:r w:rsidRPr="00E93BB3">
        <w:rPr>
          <w:rFonts w:ascii="Palatino Linotype" w:eastAsia="Arial" w:hAnsi="Palatino Linotype" w:cs="Arial"/>
          <w:i/>
        </w:rPr>
        <w:t>a</w:t>
      </w:r>
      <w:r w:rsidRPr="00E93BB3">
        <w:rPr>
          <w:rFonts w:ascii="Palatino Linotype" w:eastAsia="Arial" w:hAnsi="Palatino Linotype" w:cs="Arial"/>
          <w:i/>
          <w:spacing w:val="3"/>
        </w:rPr>
        <w:t xml:space="preserve"> </w:t>
      </w:r>
      <w:r w:rsidRPr="00E93BB3">
        <w:rPr>
          <w:rFonts w:ascii="Palatino Linotype" w:eastAsia="Arial" w:hAnsi="Palatino Linotype" w:cs="Arial"/>
          <w:i/>
        </w:rPr>
        <w:t>s</w:t>
      </w:r>
      <w:r w:rsidRPr="00E93BB3">
        <w:rPr>
          <w:rFonts w:ascii="Palatino Linotype" w:eastAsia="Arial" w:hAnsi="Palatino Linotype" w:cs="Arial"/>
          <w:i/>
          <w:spacing w:val="-3"/>
        </w:rPr>
        <w:t>e</w:t>
      </w:r>
      <w:r w:rsidRPr="00E93BB3">
        <w:rPr>
          <w:rFonts w:ascii="Palatino Linotype" w:eastAsia="Arial" w:hAnsi="Palatino Linotype" w:cs="Arial"/>
          <w:i/>
          <w:spacing w:val="2"/>
        </w:rPr>
        <w:t>g</w:t>
      </w:r>
      <w:r w:rsidRPr="00E93BB3">
        <w:rPr>
          <w:rFonts w:ascii="Palatino Linotype" w:eastAsia="Arial" w:hAnsi="Palatino Linotype" w:cs="Arial"/>
          <w:i/>
        </w:rPr>
        <w:t>uri</w:t>
      </w:r>
      <w:r w:rsidRPr="00E93BB3">
        <w:rPr>
          <w:rFonts w:ascii="Palatino Linotype" w:eastAsia="Arial" w:hAnsi="Palatino Linotype" w:cs="Arial"/>
          <w:i/>
          <w:spacing w:val="-1"/>
        </w:rPr>
        <w:t>d</w:t>
      </w:r>
      <w:r w:rsidRPr="00E93BB3">
        <w:rPr>
          <w:rFonts w:ascii="Palatino Linotype" w:eastAsia="Arial" w:hAnsi="Palatino Linotype" w:cs="Arial"/>
          <w:i/>
        </w:rPr>
        <w:t>ad d</w:t>
      </w:r>
      <w:r w:rsidRPr="00E93BB3">
        <w:rPr>
          <w:rFonts w:ascii="Palatino Linotype" w:eastAsia="Arial" w:hAnsi="Palatino Linotype" w:cs="Arial"/>
          <w:i/>
          <w:spacing w:val="-1"/>
        </w:rPr>
        <w:t>e</w:t>
      </w:r>
      <w:r w:rsidRPr="00E93BB3">
        <w:rPr>
          <w:rFonts w:ascii="Palatino Linotype" w:eastAsia="Arial" w:hAnsi="Palatino Linotype" w:cs="Arial"/>
          <w:i/>
        </w:rPr>
        <w:t>l</w:t>
      </w:r>
      <w:r w:rsidRPr="00E93BB3">
        <w:rPr>
          <w:rFonts w:ascii="Palatino Linotype" w:eastAsia="Arial" w:hAnsi="Palatino Linotype" w:cs="Arial"/>
          <w:i/>
          <w:spacing w:val="2"/>
        </w:rPr>
        <w:t xml:space="preserve"> </w:t>
      </w:r>
      <w:r w:rsidRPr="00E93BB3">
        <w:rPr>
          <w:rFonts w:ascii="Palatino Linotype" w:eastAsia="Arial" w:hAnsi="Palatino Linotype" w:cs="Arial"/>
          <w:i/>
        </w:rPr>
        <w:t>p</w:t>
      </w:r>
      <w:r w:rsidRPr="00E93BB3">
        <w:rPr>
          <w:rFonts w:ascii="Palatino Linotype" w:eastAsia="Arial" w:hAnsi="Palatino Linotype" w:cs="Arial"/>
          <w:i/>
          <w:spacing w:val="-1"/>
        </w:rPr>
        <w:t>a</w:t>
      </w:r>
      <w:r w:rsidRPr="00E93BB3">
        <w:rPr>
          <w:rFonts w:ascii="Palatino Linotype" w:eastAsia="Arial" w:hAnsi="Palatino Linotype" w:cs="Arial"/>
          <w:i/>
          <w:spacing w:val="-4"/>
        </w:rPr>
        <w:t>í</w:t>
      </w:r>
      <w:r w:rsidRPr="00E93BB3">
        <w:rPr>
          <w:rFonts w:ascii="Palatino Linotype" w:eastAsia="Arial" w:hAnsi="Palatino Linotype" w:cs="Arial"/>
          <w:i/>
        </w:rPr>
        <w:t>s</w:t>
      </w:r>
      <w:r w:rsidRPr="00E93BB3">
        <w:rPr>
          <w:rFonts w:ascii="Palatino Linotype" w:eastAsia="Arial" w:hAnsi="Palatino Linotype" w:cs="Arial"/>
          <w:i/>
          <w:spacing w:val="3"/>
        </w:rPr>
        <w:t xml:space="preserve"> </w:t>
      </w:r>
      <w:r w:rsidRPr="00E93BB3">
        <w:rPr>
          <w:rFonts w:ascii="Palatino Linotype" w:eastAsia="Arial" w:hAnsi="Palatino Linotype" w:cs="Arial"/>
          <w:i/>
        </w:rPr>
        <w:t>en</w:t>
      </w:r>
      <w:r w:rsidRPr="00E93BB3">
        <w:rPr>
          <w:rFonts w:ascii="Palatino Linotype" w:eastAsia="Arial" w:hAnsi="Palatino Linotype" w:cs="Arial"/>
          <w:i/>
          <w:spacing w:val="2"/>
        </w:rPr>
        <w:t xml:space="preserve"> </w:t>
      </w:r>
      <w:r w:rsidRPr="00E93BB3">
        <w:rPr>
          <w:rFonts w:ascii="Palatino Linotype" w:eastAsia="Arial" w:hAnsi="Palatino Linotype" w:cs="Arial"/>
          <w:i/>
        </w:rPr>
        <w:t>sus d</w:t>
      </w:r>
      <w:r w:rsidRPr="00E93BB3">
        <w:rPr>
          <w:rFonts w:ascii="Palatino Linotype" w:eastAsia="Arial" w:hAnsi="Palatino Linotype" w:cs="Arial"/>
          <w:i/>
          <w:spacing w:val="-1"/>
        </w:rPr>
        <w:t>i</w:t>
      </w:r>
      <w:r w:rsidRPr="00E93BB3">
        <w:rPr>
          <w:rFonts w:ascii="Palatino Linotype" w:eastAsia="Arial" w:hAnsi="Palatino Linotype" w:cs="Arial"/>
          <w:i/>
          <w:spacing w:val="3"/>
        </w:rPr>
        <w:t>f</w:t>
      </w:r>
      <w:r w:rsidRPr="00E93BB3">
        <w:rPr>
          <w:rFonts w:ascii="Palatino Linotype" w:eastAsia="Arial" w:hAnsi="Palatino Linotype" w:cs="Arial"/>
          <w:i/>
          <w:spacing w:val="-3"/>
        </w:rPr>
        <w:t>e</w:t>
      </w:r>
      <w:r w:rsidRPr="00E93BB3">
        <w:rPr>
          <w:rFonts w:ascii="Palatino Linotype" w:eastAsia="Arial" w:hAnsi="Palatino Linotype" w:cs="Arial"/>
          <w:i/>
          <w:spacing w:val="1"/>
        </w:rPr>
        <w:t>r</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rPr>
        <w:t>es</w:t>
      </w:r>
      <w:r w:rsidRPr="00E93BB3">
        <w:rPr>
          <w:rFonts w:ascii="Palatino Linotype" w:eastAsia="Arial" w:hAnsi="Palatino Linotype" w:cs="Arial"/>
          <w:i/>
          <w:spacing w:val="-2"/>
        </w:rPr>
        <w:t xml:space="preserve"> v</w:t>
      </w:r>
      <w:r w:rsidRPr="00E93BB3">
        <w:rPr>
          <w:rFonts w:ascii="Palatino Linotype" w:eastAsia="Arial" w:hAnsi="Palatino Linotype" w:cs="Arial"/>
          <w:i/>
        </w:rPr>
        <w:t>er</w:t>
      </w:r>
      <w:r w:rsidRPr="00E93BB3">
        <w:rPr>
          <w:rFonts w:ascii="Palatino Linotype" w:eastAsia="Arial" w:hAnsi="Palatino Linotype" w:cs="Arial"/>
          <w:i/>
          <w:spacing w:val="1"/>
        </w:rPr>
        <w:t>t</w:t>
      </w:r>
      <w:r w:rsidRPr="00E93BB3">
        <w:rPr>
          <w:rFonts w:ascii="Palatino Linotype" w:eastAsia="Arial" w:hAnsi="Palatino Linotype" w:cs="Arial"/>
          <w:i/>
          <w:spacing w:val="-1"/>
        </w:rPr>
        <w:t>i</w:t>
      </w:r>
      <w:r w:rsidRPr="00E93BB3">
        <w:rPr>
          <w:rFonts w:ascii="Palatino Linotype" w:eastAsia="Arial" w:hAnsi="Palatino Linotype" w:cs="Arial"/>
          <w:i/>
        </w:rPr>
        <w:t>e</w:t>
      </w:r>
      <w:r w:rsidRPr="00E93BB3">
        <w:rPr>
          <w:rFonts w:ascii="Palatino Linotype" w:eastAsia="Arial" w:hAnsi="Palatino Linotype" w:cs="Arial"/>
          <w:i/>
          <w:spacing w:val="-1"/>
        </w:rPr>
        <w:t>n</w:t>
      </w:r>
      <w:r w:rsidRPr="00E93BB3">
        <w:rPr>
          <w:rFonts w:ascii="Palatino Linotype" w:eastAsia="Arial" w:hAnsi="Palatino Linotype" w:cs="Arial"/>
          <w:i/>
          <w:spacing w:val="1"/>
        </w:rPr>
        <w:t>t</w:t>
      </w:r>
      <w:r w:rsidRPr="00E93BB3">
        <w:rPr>
          <w:rFonts w:ascii="Palatino Linotype" w:eastAsia="Arial" w:hAnsi="Palatino Linotype" w:cs="Arial"/>
          <w:i/>
        </w:rPr>
        <w:t>e</w:t>
      </w:r>
      <w:r w:rsidRPr="00E93BB3">
        <w:rPr>
          <w:rFonts w:ascii="Palatino Linotype" w:eastAsia="Arial" w:hAnsi="Palatino Linotype" w:cs="Arial"/>
          <w:i/>
          <w:spacing w:val="-3"/>
        </w:rPr>
        <w:t>s</w:t>
      </w:r>
      <w:r w:rsidRPr="00E93BB3">
        <w:rPr>
          <w:rFonts w:ascii="Palatino Linotype" w:eastAsia="Arial" w:hAnsi="Palatino Linotype" w:cs="Arial"/>
          <w:i/>
        </w:rPr>
        <w:t>.”</w:t>
      </w:r>
    </w:p>
    <w:p w14:paraId="1CD4BB98" w14:textId="77777777" w:rsidR="00196677" w:rsidRPr="004D7D6E" w:rsidRDefault="00196677" w:rsidP="002C275E">
      <w:pPr>
        <w:tabs>
          <w:tab w:val="left" w:pos="8647"/>
        </w:tabs>
        <w:spacing w:after="0" w:line="360" w:lineRule="auto"/>
        <w:ind w:right="51"/>
        <w:jc w:val="both"/>
        <w:rPr>
          <w:rFonts w:ascii="Palatino Linotype" w:hAnsi="Palatino Linotype" w:cs="Arial"/>
          <w:sz w:val="24"/>
          <w:szCs w:val="24"/>
        </w:rPr>
      </w:pPr>
    </w:p>
    <w:p w14:paraId="282D686C"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4D7D6E">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710BC588"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14:paraId="6BA5EB7D" w14:textId="77777777" w:rsidR="001272D3" w:rsidRPr="004D7D6E" w:rsidRDefault="001272D3" w:rsidP="002C275E">
      <w:pPr>
        <w:tabs>
          <w:tab w:val="left" w:pos="8505"/>
        </w:tabs>
        <w:spacing w:after="0" w:line="240" w:lineRule="auto"/>
        <w:ind w:left="567" w:right="567"/>
        <w:jc w:val="both"/>
        <w:rPr>
          <w:rFonts w:ascii="Palatino Linotype" w:hAnsi="Palatino Linotype" w:cs="Arial"/>
          <w:bCs/>
          <w:i/>
        </w:rPr>
      </w:pPr>
      <w:r w:rsidRPr="004D7D6E">
        <w:rPr>
          <w:rFonts w:ascii="Palatino Linotype" w:hAnsi="Palatino Linotype" w:cs="Arial"/>
          <w:bCs/>
          <w:i/>
        </w:rPr>
        <w:t>“</w:t>
      </w:r>
      <w:r w:rsidRPr="004D7D6E">
        <w:rPr>
          <w:rFonts w:ascii="Palatino Linotype" w:hAnsi="Palatino Linotype" w:cs="Arial"/>
          <w:b/>
          <w:bCs/>
          <w:i/>
        </w:rPr>
        <w:t>Cuarto</w:t>
      </w:r>
      <w:r w:rsidRPr="004D7D6E">
        <w:rPr>
          <w:rFonts w:ascii="Palatino Linotype" w:hAnsi="Palatino Linotype" w:cs="Arial"/>
          <w:bCs/>
          <w:i/>
        </w:rPr>
        <w:t xml:space="preserve">. </w:t>
      </w:r>
      <w:r w:rsidRPr="004D7D6E">
        <w:rPr>
          <w:rFonts w:ascii="Palatino Linotype" w:hAnsi="Palatino Linotype" w:cs="Arial"/>
          <w:b/>
          <w:bCs/>
          <w:i/>
          <w:u w:val="single"/>
        </w:rPr>
        <w:t>Para clasificar la información como reservada o confidencial,</w:t>
      </w:r>
      <w:r w:rsidRPr="004D7D6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4808A1"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Los sujetos obligados deberán aplicar, de manera estricta, las excepciones al derecho de acceso a la información y sólo podrán invocarlas cuando acrediten su procedencia.</w:t>
      </w:r>
    </w:p>
    <w:p w14:paraId="017FE9D3"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w:t>
      </w:r>
    </w:p>
    <w:p w14:paraId="2339F542"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
          <w:bCs/>
          <w:i/>
        </w:rPr>
        <w:t>Quinto</w:t>
      </w:r>
      <w:r w:rsidRPr="004D7D6E">
        <w:rPr>
          <w:rFonts w:ascii="Palatino Linotype" w:hAnsi="Palatino Linotype" w:cs="Arial"/>
          <w:bCs/>
          <w:i/>
        </w:rPr>
        <w:t xml:space="preserve">. </w:t>
      </w:r>
      <w:r w:rsidRPr="004D7D6E">
        <w:rPr>
          <w:rFonts w:ascii="Palatino Linotype" w:hAnsi="Palatino Linotype" w:cs="Arial"/>
          <w:b/>
          <w:bCs/>
          <w:i/>
        </w:rPr>
        <w:t xml:space="preserve">La carga de la prueba para justificar toda negativa de acceso a la información, </w:t>
      </w:r>
      <w:r w:rsidRPr="004D7D6E">
        <w:rPr>
          <w:rFonts w:ascii="Palatino Linotype" w:hAnsi="Palatino Linotype" w:cs="Arial"/>
          <w:bCs/>
          <w:i/>
        </w:rPr>
        <w:t>por actualizarse cualquiera de los supuestos de clasificación previstos en la Ley General, la Ley Federal y leyes estatales, corresponderá</w:t>
      </w:r>
      <w:r w:rsidRPr="004D7D6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D7D6E">
        <w:rPr>
          <w:rFonts w:ascii="Palatino Linotype" w:hAnsi="Palatino Linotype" w:cs="Arial"/>
          <w:bCs/>
          <w:i/>
        </w:rPr>
        <w:t>, observando lo dispuesto en la Ley General y las demás disposiciones aplicables en la materia.</w:t>
      </w:r>
    </w:p>
    <w:p w14:paraId="0182A1E6"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p>
    <w:p w14:paraId="0B89A706"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
          <w:bCs/>
          <w:i/>
        </w:rPr>
        <w:t>Octavo</w:t>
      </w:r>
      <w:r w:rsidRPr="004D7D6E">
        <w:rPr>
          <w:rFonts w:ascii="Palatino Linotype" w:hAnsi="Palatino Linotype" w:cs="Arial"/>
          <w:bCs/>
          <w:i/>
        </w:rPr>
        <w:t xml:space="preserve">. </w:t>
      </w:r>
      <w:r w:rsidRPr="004D7D6E">
        <w:rPr>
          <w:rFonts w:ascii="Palatino Linotype" w:hAnsi="Palatino Linotype" w:cs="Arial"/>
          <w:bCs/>
          <w:i/>
          <w:u w:val="single"/>
        </w:rPr>
        <w:t>Para fundar la clasificación de la información se debe señalar el artículo, fracción, inciso, párrafo o numeral de la ley o tratado internacional</w:t>
      </w:r>
      <w:r w:rsidRPr="004D7D6E">
        <w:rPr>
          <w:rFonts w:ascii="Palatino Linotype" w:hAnsi="Palatino Linotype" w:cs="Arial"/>
          <w:bCs/>
          <w:i/>
        </w:rPr>
        <w:t xml:space="preserve"> suscrito por el Estado mexicano que expresamente le otorga el carácter de reservada o confidencial.</w:t>
      </w:r>
    </w:p>
    <w:p w14:paraId="3AD93E53"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B38D922"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w:t>
      </w:r>
    </w:p>
    <w:p w14:paraId="0EEEC52C" w14:textId="77777777" w:rsidR="001272D3" w:rsidRPr="004D7D6E" w:rsidRDefault="001272D3" w:rsidP="002C275E">
      <w:pPr>
        <w:tabs>
          <w:tab w:val="left" w:pos="8647"/>
        </w:tabs>
        <w:spacing w:after="0" w:line="240" w:lineRule="auto"/>
        <w:ind w:left="567" w:right="567"/>
        <w:jc w:val="both"/>
        <w:rPr>
          <w:rFonts w:ascii="Palatino Linotype" w:hAnsi="Palatino Linotype" w:cs="Arial"/>
          <w:b/>
          <w:bCs/>
          <w:i/>
        </w:rPr>
      </w:pPr>
      <w:r w:rsidRPr="004D7D6E">
        <w:rPr>
          <w:rFonts w:ascii="Palatino Linotype" w:hAnsi="Palatino Linotype" w:cs="Arial"/>
          <w:b/>
          <w:bCs/>
          <w:i/>
        </w:rPr>
        <w:t>DE LA INFORMACIÓN CONFIDENCIAL</w:t>
      </w:r>
    </w:p>
    <w:p w14:paraId="790ED7F6"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
          <w:bCs/>
          <w:i/>
        </w:rPr>
        <w:t xml:space="preserve">Trigésimo octavo. </w:t>
      </w:r>
      <w:r w:rsidRPr="004D7D6E">
        <w:rPr>
          <w:rFonts w:ascii="Palatino Linotype" w:hAnsi="Palatino Linotype" w:cs="Arial"/>
          <w:bCs/>
          <w:i/>
        </w:rPr>
        <w:t>Se considera información confidencial:</w:t>
      </w:r>
    </w:p>
    <w:p w14:paraId="497FF44C" w14:textId="77777777" w:rsidR="001272D3" w:rsidRPr="004D7D6E" w:rsidRDefault="001272D3" w:rsidP="002C275E">
      <w:pPr>
        <w:tabs>
          <w:tab w:val="left" w:pos="8647"/>
        </w:tabs>
        <w:spacing w:after="0" w:line="240" w:lineRule="auto"/>
        <w:ind w:left="567" w:right="567"/>
        <w:jc w:val="both"/>
        <w:rPr>
          <w:rFonts w:ascii="Palatino Linotype" w:hAnsi="Palatino Linotype" w:cs="Arial"/>
          <w:b/>
          <w:bCs/>
          <w:i/>
        </w:rPr>
      </w:pPr>
      <w:r w:rsidRPr="004D7D6E">
        <w:rPr>
          <w:rFonts w:ascii="Palatino Linotype" w:hAnsi="Palatino Linotype" w:cs="Arial"/>
          <w:bCs/>
          <w:i/>
        </w:rPr>
        <w:t xml:space="preserve">I. </w:t>
      </w:r>
      <w:r w:rsidRPr="004D7D6E">
        <w:rPr>
          <w:rFonts w:ascii="Palatino Linotype" w:hAnsi="Palatino Linotype" w:cs="Arial"/>
          <w:b/>
          <w:bCs/>
          <w:i/>
          <w:u w:val="single"/>
        </w:rPr>
        <w:t>Los datos personales en los términos de la norma aplicable</w:t>
      </w:r>
      <w:r w:rsidRPr="004D7D6E">
        <w:rPr>
          <w:rFonts w:ascii="Palatino Linotype" w:hAnsi="Palatino Linotype" w:cs="Arial"/>
          <w:b/>
          <w:bCs/>
          <w:i/>
        </w:rPr>
        <w:t>;</w:t>
      </w:r>
    </w:p>
    <w:p w14:paraId="4CCBF23B"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718AD7B"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III …</w:t>
      </w:r>
    </w:p>
    <w:p w14:paraId="18C41EAE" w14:textId="77777777"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36D9A844" w14:textId="77777777" w:rsidR="001272D3" w:rsidRPr="004D7D6E" w:rsidRDefault="001272D3" w:rsidP="002C275E">
      <w:pPr>
        <w:tabs>
          <w:tab w:val="left" w:pos="8647"/>
        </w:tabs>
        <w:spacing w:after="0" w:line="240" w:lineRule="auto"/>
        <w:ind w:left="567" w:right="567"/>
        <w:jc w:val="right"/>
        <w:rPr>
          <w:rFonts w:ascii="Palatino Linotype" w:hAnsi="Palatino Linotype" w:cs="Arial"/>
          <w:bCs/>
        </w:rPr>
      </w:pPr>
      <w:r w:rsidRPr="004D7D6E">
        <w:rPr>
          <w:rFonts w:ascii="Palatino Linotype" w:hAnsi="Palatino Linotype" w:cs="Arial"/>
          <w:bCs/>
        </w:rPr>
        <w:lastRenderedPageBreak/>
        <w:t>(Énfasis añadido)</w:t>
      </w:r>
    </w:p>
    <w:p w14:paraId="5719153D"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14:paraId="7850AB82"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9D09F13"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14:paraId="637377B0"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C38855" w14:textId="77777777"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14:paraId="44C51D95" w14:textId="15718800" w:rsidR="001272D3" w:rsidRDefault="001272D3" w:rsidP="0017363B">
      <w:pPr>
        <w:autoSpaceDE w:val="0"/>
        <w:autoSpaceDN w:val="0"/>
        <w:adjustRightInd w:val="0"/>
        <w:spacing w:after="0" w:line="360" w:lineRule="auto"/>
        <w:contextualSpacing/>
        <w:jc w:val="both"/>
        <w:rPr>
          <w:rFonts w:ascii="Palatino Linotype" w:hAnsi="Palatino Linotype" w:cs="Arial"/>
          <w:sz w:val="24"/>
          <w:lang w:val="es-ES"/>
        </w:rPr>
      </w:pPr>
      <w:r w:rsidRPr="004D7D6E">
        <w:rPr>
          <w:rFonts w:ascii="Palatino Linotype" w:eastAsia="Times New Roman" w:hAnsi="Palatino Linotype" w:cs="Arial"/>
          <w:sz w:val="24"/>
          <w:szCs w:val="24"/>
          <w:lang w:val="es-ES" w:eastAsia="es-ES"/>
        </w:rPr>
        <w:t xml:space="preserve">Entonces, el </w:t>
      </w:r>
      <w:r w:rsidRPr="004D7D6E">
        <w:rPr>
          <w:rFonts w:ascii="Palatino Linotype" w:eastAsia="Times New Roman" w:hAnsi="Palatino Linotype" w:cs="Arial"/>
          <w:b/>
          <w:sz w:val="24"/>
          <w:szCs w:val="24"/>
          <w:lang w:val="es-ES" w:eastAsia="es-ES"/>
        </w:rPr>
        <w:t>sujeto obligado</w:t>
      </w:r>
      <w:r w:rsidRPr="004D7D6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D7D6E">
        <w:rPr>
          <w:rFonts w:ascii="Palatino Linotype" w:eastAsia="Times New Roman" w:hAnsi="Palatino Linotype" w:cs="Arial"/>
          <w:i/>
          <w:iCs/>
          <w:sz w:val="24"/>
          <w:szCs w:val="24"/>
          <w:lang w:val="es-ES" w:eastAsia="es-ES"/>
        </w:rPr>
        <w:t>.</w:t>
      </w:r>
    </w:p>
    <w:p w14:paraId="3F7B1BED" w14:textId="77777777" w:rsidR="0017363B" w:rsidRPr="0017363B" w:rsidRDefault="0017363B" w:rsidP="0017363B">
      <w:pPr>
        <w:autoSpaceDE w:val="0"/>
        <w:autoSpaceDN w:val="0"/>
        <w:adjustRightInd w:val="0"/>
        <w:spacing w:after="0" w:line="360" w:lineRule="auto"/>
        <w:contextualSpacing/>
        <w:jc w:val="both"/>
        <w:rPr>
          <w:rFonts w:ascii="Palatino Linotype" w:hAnsi="Palatino Linotype" w:cs="Arial"/>
          <w:sz w:val="24"/>
          <w:lang w:val="es-ES"/>
        </w:rPr>
      </w:pPr>
    </w:p>
    <w:p w14:paraId="590CC08F" w14:textId="77777777" w:rsidR="001272D3" w:rsidRPr="004D7D6E" w:rsidRDefault="001272D3" w:rsidP="002C275E">
      <w:pPr>
        <w:spacing w:after="0" w:line="360" w:lineRule="auto"/>
        <w:jc w:val="both"/>
        <w:rPr>
          <w:rFonts w:ascii="Palatino Linotype" w:eastAsia="Times New Roman" w:hAnsi="Palatino Linotype" w:cs="Times New Roman"/>
          <w:sz w:val="24"/>
          <w:szCs w:val="24"/>
          <w:lang w:val="es-ES" w:eastAsia="es-ES"/>
        </w:rPr>
      </w:pPr>
      <w:r w:rsidRPr="004D7D6E">
        <w:rPr>
          <w:rFonts w:ascii="Palatino Linotype" w:eastAsia="Times New Roman" w:hAnsi="Palatino Linotype" w:cs="Times New Roman"/>
          <w:sz w:val="24"/>
          <w:szCs w:val="24"/>
          <w:lang w:val="es-ES" w:eastAsia="es-ES"/>
        </w:rPr>
        <w:lastRenderedPageBreak/>
        <w:t xml:space="preserve">En mérito de lo expuesto en líneas anteriores, al resultar fundados los motivos de inconformidad vertidos por </w:t>
      </w:r>
      <w:r w:rsidRPr="004D7D6E">
        <w:rPr>
          <w:rFonts w:ascii="Palatino Linotype" w:eastAsia="Times New Roman" w:hAnsi="Palatino Linotype" w:cs="Times New Roman"/>
          <w:b/>
          <w:sz w:val="24"/>
          <w:szCs w:val="24"/>
          <w:lang w:val="es-ES" w:eastAsia="es-ES"/>
        </w:rPr>
        <w:t>el Recurrente</w:t>
      </w:r>
      <w:r w:rsidRPr="004D7D6E">
        <w:rPr>
          <w:rFonts w:ascii="Palatino Linotype" w:eastAsia="Times New Roman" w:hAnsi="Palatino Linotype" w:cs="Times New Roman"/>
          <w:sz w:val="24"/>
          <w:szCs w:val="24"/>
          <w:lang w:val="es-ES" w:eastAsia="es-ES"/>
        </w:rPr>
        <w:t xml:space="preserve">, con fundamento en la primera hipótesis del artículo 186 fracción III de la Ley de Transparencia y Acceso a la Información Pública del Estado de México y Municipios, se </w:t>
      </w:r>
      <w:r w:rsidRPr="004D7D6E">
        <w:rPr>
          <w:rFonts w:ascii="Palatino Linotype" w:eastAsia="Times New Roman" w:hAnsi="Palatino Linotype" w:cs="Times New Roman"/>
          <w:b/>
          <w:sz w:val="24"/>
          <w:szCs w:val="24"/>
          <w:lang w:val="es-ES" w:eastAsia="es-ES"/>
        </w:rPr>
        <w:t xml:space="preserve">REVOCA </w:t>
      </w:r>
      <w:r w:rsidRPr="004D7D6E">
        <w:rPr>
          <w:rFonts w:ascii="Palatino Linotype" w:eastAsia="Times New Roman" w:hAnsi="Palatino Linotype" w:cs="Times New Roman"/>
          <w:sz w:val="24"/>
          <w:szCs w:val="24"/>
          <w:lang w:val="es-ES" w:eastAsia="es-ES"/>
        </w:rPr>
        <w:t xml:space="preserve">la respuesta emitida a la solicitud de información </w:t>
      </w:r>
      <w:r w:rsidR="00166C78" w:rsidRPr="00166C78">
        <w:rPr>
          <w:rFonts w:ascii="Palatino Linotype" w:hAnsi="Palatino Linotype" w:cs="Arial"/>
          <w:b/>
          <w:sz w:val="24"/>
          <w:szCs w:val="24"/>
        </w:rPr>
        <w:t>00327/TULTITLA/IP/2021</w:t>
      </w:r>
      <w:r w:rsidRPr="004D7D6E">
        <w:rPr>
          <w:rFonts w:ascii="Palatino Linotype" w:eastAsia="Times New Roman" w:hAnsi="Palatino Linotype" w:cs="Arial"/>
          <w:sz w:val="24"/>
          <w:szCs w:val="24"/>
          <w:lang w:val="es-ES" w:eastAsia="es-ES"/>
        </w:rPr>
        <w:t xml:space="preserve">, </w:t>
      </w:r>
      <w:r w:rsidRPr="004D7D6E">
        <w:rPr>
          <w:rFonts w:ascii="Palatino Linotype" w:eastAsia="Times New Roman" w:hAnsi="Palatino Linotype" w:cs="Times New Roman"/>
          <w:sz w:val="24"/>
          <w:szCs w:val="24"/>
          <w:lang w:val="es-ES" w:eastAsia="es-ES"/>
        </w:rPr>
        <w:t>que ha sido materia del presente fallo.</w:t>
      </w:r>
    </w:p>
    <w:p w14:paraId="59440936" w14:textId="77777777" w:rsidR="001272D3" w:rsidRPr="004D7D6E" w:rsidRDefault="001272D3" w:rsidP="002C275E">
      <w:pPr>
        <w:spacing w:after="0" w:line="360" w:lineRule="auto"/>
        <w:jc w:val="both"/>
        <w:rPr>
          <w:rFonts w:ascii="Palatino Linotype" w:eastAsia="Times New Roman" w:hAnsi="Palatino Linotype" w:cs="Times New Roman"/>
          <w:sz w:val="24"/>
          <w:szCs w:val="24"/>
          <w:lang w:val="es-ES" w:eastAsia="es-ES"/>
        </w:rPr>
      </w:pPr>
    </w:p>
    <w:p w14:paraId="22223F99" w14:textId="77777777" w:rsidR="001272D3" w:rsidRPr="004D7D6E" w:rsidRDefault="001272D3" w:rsidP="002C275E">
      <w:pPr>
        <w:spacing w:after="0" w:line="360" w:lineRule="auto"/>
        <w:jc w:val="both"/>
        <w:rPr>
          <w:rFonts w:ascii="Palatino Linotype" w:eastAsia="Times New Roman" w:hAnsi="Palatino Linotype" w:cs="Times New Roman"/>
          <w:sz w:val="24"/>
          <w:szCs w:val="24"/>
          <w:lang w:val="es-ES" w:eastAsia="es-ES"/>
        </w:rPr>
      </w:pPr>
      <w:r w:rsidRPr="004D7D6E">
        <w:rPr>
          <w:rFonts w:ascii="Palatino Linotype" w:eastAsia="Times New Roman" w:hAnsi="Palatino Linotype" w:cs="Times New Roman"/>
          <w:sz w:val="24"/>
          <w:szCs w:val="24"/>
          <w:lang w:val="es-ES" w:eastAsia="es-ES"/>
        </w:rPr>
        <w:t>Por lo antes expuesto y fundado es de resolverse; y,</w:t>
      </w:r>
    </w:p>
    <w:p w14:paraId="16EEA867" w14:textId="77777777" w:rsidR="001272D3" w:rsidRPr="004D7D6E" w:rsidRDefault="001272D3" w:rsidP="002C275E">
      <w:pPr>
        <w:spacing w:after="0" w:line="360" w:lineRule="auto"/>
        <w:jc w:val="both"/>
        <w:rPr>
          <w:rFonts w:ascii="Palatino Linotype" w:eastAsia="Times New Roman" w:hAnsi="Palatino Linotype" w:cs="Times New Roman"/>
          <w:sz w:val="24"/>
          <w:szCs w:val="24"/>
          <w:lang w:val="es-ES" w:eastAsia="es-ES"/>
        </w:rPr>
      </w:pPr>
    </w:p>
    <w:p w14:paraId="5CBF2666" w14:textId="77777777" w:rsidR="001272D3" w:rsidRPr="004D7D6E" w:rsidRDefault="001272D3" w:rsidP="002C275E">
      <w:pPr>
        <w:spacing w:after="0" w:line="360" w:lineRule="auto"/>
        <w:jc w:val="center"/>
        <w:rPr>
          <w:rFonts w:ascii="Palatino Linotype" w:eastAsia="Times New Roman" w:hAnsi="Palatino Linotype" w:cs="Times New Roman"/>
          <w:b/>
          <w:bCs/>
          <w:spacing w:val="60"/>
          <w:sz w:val="28"/>
          <w:szCs w:val="24"/>
          <w:lang w:val="es-ES_tradnl" w:eastAsia="es-ES"/>
        </w:rPr>
      </w:pPr>
      <w:r w:rsidRPr="004D7D6E">
        <w:rPr>
          <w:rFonts w:ascii="Palatino Linotype" w:eastAsia="Times New Roman" w:hAnsi="Palatino Linotype" w:cs="Times New Roman"/>
          <w:b/>
          <w:bCs/>
          <w:spacing w:val="60"/>
          <w:sz w:val="28"/>
          <w:szCs w:val="24"/>
          <w:lang w:val="es-ES_tradnl" w:eastAsia="es-ES"/>
        </w:rPr>
        <w:t>SE    RESUELVE</w:t>
      </w:r>
    </w:p>
    <w:p w14:paraId="2C30ECA0" w14:textId="77777777"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6BF27A3C" w14:textId="77777777"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_tradnl" w:eastAsia="es-ES"/>
        </w:rPr>
        <w:t>PRIMERO.</w:t>
      </w:r>
      <w:r w:rsidRPr="004D7D6E">
        <w:rPr>
          <w:rFonts w:ascii="Palatino Linotype" w:eastAsia="Times New Roman" w:hAnsi="Palatino Linotype" w:cs="Arial"/>
          <w:sz w:val="24"/>
          <w:szCs w:val="24"/>
          <w:lang w:val="es-ES_tradnl" w:eastAsia="es-ES"/>
        </w:rPr>
        <w:t xml:space="preserve"> </w:t>
      </w:r>
      <w:r w:rsidRPr="004D7D6E">
        <w:rPr>
          <w:rFonts w:ascii="Palatino Linotype" w:eastAsia="Times New Roman" w:hAnsi="Palatino Linotype" w:cs="Arial"/>
          <w:sz w:val="24"/>
          <w:szCs w:val="24"/>
          <w:lang w:val="es-ES" w:eastAsia="es-ES"/>
        </w:rPr>
        <w:t>Se</w:t>
      </w:r>
      <w:r w:rsidRPr="004D7D6E">
        <w:rPr>
          <w:rFonts w:ascii="Palatino Linotype" w:eastAsia="Times New Roman" w:hAnsi="Palatino Linotype" w:cs="Arial"/>
          <w:b/>
          <w:sz w:val="24"/>
          <w:szCs w:val="24"/>
          <w:lang w:val="es-ES" w:eastAsia="es-ES"/>
        </w:rPr>
        <w:t xml:space="preserve"> REVOCA </w:t>
      </w:r>
      <w:r w:rsidRPr="004D7D6E">
        <w:rPr>
          <w:rFonts w:ascii="Palatino Linotype" w:eastAsia="Arial Unicode MS" w:hAnsi="Palatino Linotype" w:cs="Arial"/>
          <w:sz w:val="24"/>
          <w:szCs w:val="24"/>
          <w:lang w:val="es-ES" w:eastAsia="es-ES"/>
        </w:rPr>
        <w:t xml:space="preserve">la respuesta entregada por </w:t>
      </w:r>
      <w:r w:rsidRPr="004D7D6E">
        <w:rPr>
          <w:rFonts w:ascii="Palatino Linotype" w:eastAsia="Arial Unicode MS" w:hAnsi="Palatino Linotype" w:cs="Arial"/>
          <w:b/>
          <w:sz w:val="24"/>
          <w:szCs w:val="24"/>
          <w:lang w:val="es-ES" w:eastAsia="es-ES"/>
        </w:rPr>
        <w:t>el Sujeto Obligado</w:t>
      </w:r>
      <w:r w:rsidRPr="004D7D6E">
        <w:rPr>
          <w:rFonts w:ascii="Palatino Linotype" w:eastAsia="Times New Roman" w:hAnsi="Palatino Linotype" w:cs="Arial"/>
          <w:sz w:val="24"/>
          <w:szCs w:val="24"/>
          <w:lang w:val="es-ES" w:eastAsia="es-ES"/>
        </w:rPr>
        <w:t xml:space="preserve">, a la solicitud de información </w:t>
      </w:r>
      <w:r w:rsidR="00166C78" w:rsidRPr="00166C78">
        <w:rPr>
          <w:rFonts w:ascii="Palatino Linotype" w:hAnsi="Palatino Linotype" w:cs="Arial"/>
          <w:b/>
          <w:sz w:val="24"/>
          <w:szCs w:val="24"/>
        </w:rPr>
        <w:t>00327/TULTITLA/IP/2021</w:t>
      </w:r>
      <w:r w:rsidRPr="004D7D6E">
        <w:rPr>
          <w:rFonts w:ascii="Palatino Linotype" w:eastAsia="Times New Roman" w:hAnsi="Palatino Linotype" w:cs="Arial"/>
          <w:sz w:val="24"/>
          <w:szCs w:val="24"/>
          <w:lang w:val="es-ES" w:eastAsia="es-ES"/>
        </w:rPr>
        <w:t xml:space="preserve">, por resultar fundados los motivos de inconformidad vertidos por </w:t>
      </w:r>
      <w:r w:rsidRPr="004D7D6E">
        <w:rPr>
          <w:rFonts w:ascii="Palatino Linotype" w:eastAsia="Times New Roman" w:hAnsi="Palatino Linotype" w:cs="Arial"/>
          <w:b/>
          <w:sz w:val="24"/>
          <w:szCs w:val="24"/>
          <w:lang w:val="es-ES" w:eastAsia="es-ES"/>
        </w:rPr>
        <w:t>el Recurrente</w:t>
      </w:r>
      <w:r w:rsidRPr="004D7D6E">
        <w:rPr>
          <w:rFonts w:ascii="Palatino Linotype" w:eastAsia="Times New Roman" w:hAnsi="Palatino Linotype" w:cs="Arial"/>
          <w:sz w:val="24"/>
          <w:szCs w:val="24"/>
          <w:lang w:val="es-ES" w:eastAsia="es-ES"/>
        </w:rPr>
        <w:t xml:space="preserve">, en términos del Considerando </w:t>
      </w:r>
      <w:r w:rsidRPr="004D7D6E">
        <w:rPr>
          <w:rFonts w:ascii="Palatino Linotype" w:eastAsia="Times New Roman" w:hAnsi="Palatino Linotype" w:cs="Arial"/>
          <w:b/>
          <w:sz w:val="24"/>
          <w:szCs w:val="24"/>
          <w:lang w:val="es-ES" w:eastAsia="es-ES"/>
        </w:rPr>
        <w:t xml:space="preserve">CUARTO </w:t>
      </w:r>
      <w:r w:rsidRPr="004D7D6E">
        <w:rPr>
          <w:rFonts w:ascii="Palatino Linotype" w:eastAsia="Times New Roman" w:hAnsi="Palatino Linotype" w:cs="Arial"/>
          <w:sz w:val="24"/>
          <w:szCs w:val="24"/>
          <w:lang w:val="es-ES" w:eastAsia="es-ES"/>
        </w:rPr>
        <w:t>de ésta resolución.</w:t>
      </w:r>
    </w:p>
    <w:p w14:paraId="50482DE8" w14:textId="77777777" w:rsidR="004D7D6E" w:rsidRPr="004D7D6E" w:rsidRDefault="004D7D6E"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C15FC83" w14:textId="77777777"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 w:eastAsia="es-ES"/>
        </w:rPr>
        <w:t>SEGUNDO.</w:t>
      </w:r>
      <w:r w:rsidRPr="004D7D6E">
        <w:rPr>
          <w:rFonts w:ascii="Palatino Linotype" w:eastAsia="Times New Roman" w:hAnsi="Palatino Linotype" w:cs="Arial"/>
          <w:sz w:val="24"/>
          <w:szCs w:val="24"/>
          <w:lang w:val="es-ES" w:eastAsia="es-ES"/>
        </w:rPr>
        <w:t xml:space="preserve"> Se </w:t>
      </w:r>
      <w:r w:rsidRPr="004D7D6E">
        <w:rPr>
          <w:rFonts w:ascii="Palatino Linotype" w:eastAsia="Times New Roman" w:hAnsi="Palatino Linotype" w:cs="Arial"/>
          <w:b/>
          <w:sz w:val="24"/>
          <w:szCs w:val="24"/>
          <w:lang w:val="es-ES" w:eastAsia="es-ES"/>
        </w:rPr>
        <w:t>ORDENA</w:t>
      </w:r>
      <w:r w:rsidRPr="004D7D6E">
        <w:rPr>
          <w:rFonts w:ascii="Palatino Linotype" w:eastAsia="Times New Roman" w:hAnsi="Palatino Linotype" w:cs="Arial"/>
          <w:sz w:val="24"/>
          <w:szCs w:val="24"/>
          <w:lang w:val="es-ES" w:eastAsia="es-ES"/>
        </w:rPr>
        <w:t xml:space="preserve"> al </w:t>
      </w:r>
      <w:r w:rsidRPr="004D7D6E">
        <w:rPr>
          <w:rFonts w:ascii="Palatino Linotype" w:eastAsia="Times New Roman" w:hAnsi="Palatino Linotype" w:cs="Arial"/>
          <w:b/>
          <w:sz w:val="24"/>
          <w:szCs w:val="24"/>
          <w:lang w:val="es-ES" w:eastAsia="es-ES"/>
        </w:rPr>
        <w:t>Sujeto Obligado</w:t>
      </w:r>
      <w:r w:rsidRPr="004D7D6E">
        <w:rPr>
          <w:rFonts w:ascii="Palatino Linotype" w:eastAsia="Times New Roman" w:hAnsi="Palatino Linotype" w:cs="Arial"/>
          <w:sz w:val="24"/>
          <w:szCs w:val="24"/>
          <w:lang w:val="es-ES" w:eastAsia="es-ES"/>
        </w:rPr>
        <w:t xml:space="preserve">, en términos del considerando </w:t>
      </w:r>
      <w:r w:rsidRPr="004D7D6E">
        <w:rPr>
          <w:rFonts w:ascii="Palatino Linotype" w:eastAsia="Times New Roman" w:hAnsi="Palatino Linotype" w:cs="Arial"/>
          <w:b/>
          <w:sz w:val="24"/>
          <w:szCs w:val="24"/>
          <w:lang w:val="es-ES" w:eastAsia="es-ES"/>
        </w:rPr>
        <w:t xml:space="preserve">cuarto </w:t>
      </w:r>
      <w:r w:rsidRPr="004D7D6E">
        <w:rPr>
          <w:rFonts w:ascii="Palatino Linotype" w:eastAsia="Times New Roman" w:hAnsi="Palatino Linotype" w:cs="Arial"/>
          <w:sz w:val="24"/>
          <w:szCs w:val="24"/>
          <w:lang w:val="es-ES" w:eastAsia="es-ES"/>
        </w:rPr>
        <w:t xml:space="preserve">de esta resolución, </w:t>
      </w:r>
      <w:r w:rsidRPr="004D7D6E">
        <w:rPr>
          <w:rFonts w:ascii="Palatino Linotype" w:hAnsi="Palatino Linotype" w:cs="Arial"/>
          <w:sz w:val="24"/>
          <w:szCs w:val="24"/>
        </w:rPr>
        <w:t>haga entrega a través del Sistema de Acceso a la Información Mexiquense (SAIMEX)</w:t>
      </w:r>
      <w:r w:rsidRPr="004D7D6E">
        <w:rPr>
          <w:rFonts w:ascii="Palatino Linotype" w:eastAsia="Times New Roman" w:hAnsi="Palatino Linotype" w:cs="Arial"/>
          <w:sz w:val="24"/>
          <w:szCs w:val="24"/>
          <w:lang w:val="es-ES" w:eastAsia="es-ES"/>
        </w:rPr>
        <w:t>, en su caso en versión pública, del soporte documental en el que obre</w:t>
      </w:r>
      <w:r w:rsidR="002C275E" w:rsidRPr="004D7D6E">
        <w:rPr>
          <w:rFonts w:ascii="Palatino Linotype" w:eastAsia="Times New Roman" w:hAnsi="Palatino Linotype" w:cs="Arial"/>
          <w:sz w:val="24"/>
          <w:szCs w:val="24"/>
          <w:lang w:val="es-ES" w:eastAsia="es-ES"/>
        </w:rPr>
        <w:t xml:space="preserve"> al mayor grado de desagregación </w:t>
      </w:r>
      <w:r w:rsidRPr="004D7D6E">
        <w:rPr>
          <w:rFonts w:ascii="Palatino Linotype" w:eastAsia="Times New Roman" w:hAnsi="Palatino Linotype" w:cs="Arial"/>
          <w:sz w:val="24"/>
          <w:szCs w:val="24"/>
          <w:lang w:val="es-ES" w:eastAsia="es-ES"/>
        </w:rPr>
        <w:t>lo siguiente:</w:t>
      </w:r>
    </w:p>
    <w:p w14:paraId="7285289F" w14:textId="77777777"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9743F7D" w14:textId="77777777" w:rsidR="002C275E" w:rsidRPr="004D7D6E" w:rsidRDefault="004A1873" w:rsidP="00F40025">
      <w:pPr>
        <w:pStyle w:val="Prrafodelista"/>
        <w:numPr>
          <w:ilvl w:val="0"/>
          <w:numId w:val="6"/>
        </w:numPr>
        <w:spacing w:line="360" w:lineRule="auto"/>
        <w:jc w:val="both"/>
        <w:rPr>
          <w:rFonts w:ascii="Palatino Linotype" w:hAnsi="Palatino Linotype" w:cs="Arial"/>
        </w:rPr>
      </w:pPr>
      <w:r w:rsidRPr="004D7D6E">
        <w:rPr>
          <w:rFonts w:ascii="Palatino Linotype" w:hAnsi="Palatino Linotype" w:cs="Arial"/>
        </w:rPr>
        <w:t>T</w:t>
      </w:r>
      <w:r w:rsidR="002C275E" w:rsidRPr="004D7D6E">
        <w:rPr>
          <w:rFonts w:ascii="Palatino Linotype" w:hAnsi="Palatino Linotype" w:cs="Arial"/>
        </w:rPr>
        <w:t>otal de policías dados de baja, fecha</w:t>
      </w:r>
      <w:r w:rsidRPr="004D7D6E">
        <w:rPr>
          <w:rFonts w:ascii="Palatino Linotype" w:hAnsi="Palatino Linotype" w:cs="Arial"/>
        </w:rPr>
        <w:t xml:space="preserve"> de baja</w:t>
      </w:r>
      <w:r w:rsidR="002C275E" w:rsidRPr="004D7D6E">
        <w:rPr>
          <w:rFonts w:ascii="Palatino Linotype" w:hAnsi="Palatino Linotype" w:cs="Arial"/>
        </w:rPr>
        <w:t xml:space="preserve">, grado policiaco, </w:t>
      </w:r>
      <w:r w:rsidR="00F40025" w:rsidRPr="004D7D6E">
        <w:rPr>
          <w:rFonts w:ascii="Palatino Linotype" w:hAnsi="Palatino Linotype" w:cs="Arial"/>
        </w:rPr>
        <w:t>motivo,</w:t>
      </w:r>
      <w:r w:rsidR="002C275E" w:rsidRPr="004D7D6E">
        <w:rPr>
          <w:rFonts w:ascii="Palatino Linotype" w:hAnsi="Palatino Linotype" w:cs="Arial"/>
        </w:rPr>
        <w:t xml:space="preserve"> </w:t>
      </w:r>
      <w:r w:rsidR="00F40025" w:rsidRPr="004D7D6E">
        <w:rPr>
          <w:rFonts w:ascii="Palatino Linotype" w:hAnsi="Palatino Linotype" w:cs="Arial"/>
        </w:rPr>
        <w:t>sección o división a la que pertenecía, número de expediente, a qué instancia fue turnado el caso, estatus, si el elemento fue reubicado en su puesto</w:t>
      </w:r>
      <w:r w:rsidR="002C275E" w:rsidRPr="004D7D6E">
        <w:rPr>
          <w:rFonts w:ascii="Palatino Linotype" w:hAnsi="Palatino Linotype" w:cs="Arial"/>
        </w:rPr>
        <w:t xml:space="preserve">, </w:t>
      </w:r>
      <w:r w:rsidRPr="004D7D6E">
        <w:rPr>
          <w:rFonts w:ascii="Palatino Linotype" w:hAnsi="Palatino Linotype" w:cs="Arial"/>
        </w:rPr>
        <w:t xml:space="preserve">en el periodo </w:t>
      </w:r>
      <w:r w:rsidRPr="004D7D6E">
        <w:rPr>
          <w:rFonts w:ascii="Palatino Linotype" w:hAnsi="Palatino Linotype" w:cs="Arial"/>
        </w:rPr>
        <w:lastRenderedPageBreak/>
        <w:t xml:space="preserve">del </w:t>
      </w:r>
      <w:r w:rsidRPr="004D7D6E">
        <w:rPr>
          <w:rFonts w:ascii="Palatino Linotype" w:hAnsi="Palatino Linotype"/>
          <w:bCs/>
        </w:rPr>
        <w:t xml:space="preserve">uno de enero de dos mil dieciséis al </w:t>
      </w:r>
      <w:r w:rsidR="008D2F4E">
        <w:rPr>
          <w:rFonts w:ascii="Palatino Linotype" w:hAnsi="Palatino Linotype"/>
          <w:bCs/>
        </w:rPr>
        <w:t>veinte de diciembre</w:t>
      </w:r>
      <w:r w:rsidRPr="004D7D6E">
        <w:rPr>
          <w:rFonts w:ascii="Palatino Linotype" w:hAnsi="Palatino Linotype"/>
          <w:bCs/>
        </w:rPr>
        <w:t xml:space="preserve"> de dos mil veintiuno</w:t>
      </w:r>
      <w:r w:rsidR="00196677">
        <w:rPr>
          <w:rFonts w:ascii="Palatino Linotype" w:hAnsi="Palatino Linotype"/>
          <w:bCs/>
        </w:rPr>
        <w:t>.</w:t>
      </w:r>
    </w:p>
    <w:p w14:paraId="7BB4959E" w14:textId="77777777" w:rsidR="001272D3" w:rsidRPr="004D7D6E" w:rsidRDefault="001272D3" w:rsidP="002C275E">
      <w:pPr>
        <w:spacing w:after="0" w:line="360" w:lineRule="auto"/>
        <w:jc w:val="both"/>
        <w:rPr>
          <w:rFonts w:ascii="Palatino Linotype" w:eastAsia="Times New Roman" w:hAnsi="Palatino Linotype" w:cs="Arial"/>
          <w:sz w:val="24"/>
          <w:szCs w:val="24"/>
          <w:lang w:val="es-ES" w:eastAsia="es-ES"/>
        </w:rPr>
      </w:pPr>
    </w:p>
    <w:p w14:paraId="59DCCE4D" w14:textId="77777777" w:rsidR="001272D3" w:rsidRPr="004D7D6E" w:rsidRDefault="001272D3" w:rsidP="002C275E">
      <w:pPr>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06E33C37" w14:textId="77777777" w:rsidR="001272D3" w:rsidRPr="004D7D6E" w:rsidRDefault="001272D3" w:rsidP="002C275E">
      <w:pPr>
        <w:spacing w:after="0" w:line="360" w:lineRule="auto"/>
        <w:jc w:val="both"/>
        <w:rPr>
          <w:rFonts w:ascii="Palatino Linotype" w:eastAsia="Times New Roman" w:hAnsi="Palatino Linotype" w:cs="Arial"/>
          <w:sz w:val="24"/>
          <w:szCs w:val="24"/>
          <w:lang w:val="es-ES" w:eastAsia="es-ES"/>
        </w:rPr>
      </w:pPr>
    </w:p>
    <w:p w14:paraId="5689AE18" w14:textId="77777777"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 w:eastAsia="es-ES"/>
        </w:rPr>
        <w:t>TERCERO.</w:t>
      </w:r>
      <w:r w:rsidRPr="004D7D6E">
        <w:rPr>
          <w:rFonts w:ascii="Palatino Linotype" w:eastAsia="Times New Roman" w:hAnsi="Palatino Linotype" w:cs="Arial"/>
          <w:b/>
          <w:sz w:val="24"/>
          <w:szCs w:val="24"/>
          <w:lang w:val="es-ES" w:eastAsia="es-ES"/>
        </w:rPr>
        <w:t xml:space="preserve"> NOTIFÍQUESE</w:t>
      </w:r>
      <w:r w:rsidRPr="004D7D6E">
        <w:rPr>
          <w:rFonts w:ascii="Palatino Linotype" w:eastAsia="Times New Roman" w:hAnsi="Palatino Linotype" w:cs="Arial"/>
          <w:i/>
          <w:sz w:val="24"/>
          <w:szCs w:val="24"/>
          <w:lang w:val="es-ES" w:eastAsia="es-ES"/>
        </w:rPr>
        <w:t xml:space="preserve"> </w:t>
      </w:r>
      <w:r w:rsidRPr="004D7D6E">
        <w:rPr>
          <w:rFonts w:ascii="Palatino Linotype" w:eastAsia="Times New Roman" w:hAnsi="Palatino Linotype" w:cs="Arial"/>
          <w:sz w:val="24"/>
          <w:szCs w:val="24"/>
          <w:lang w:val="es-ES" w:eastAsia="es-ES"/>
        </w:rPr>
        <w:t>la presente resolución al Titular de la Unidad de Transparencia del</w:t>
      </w:r>
      <w:r w:rsidRPr="004D7D6E">
        <w:rPr>
          <w:rFonts w:ascii="Palatino Linotype" w:eastAsia="Times New Roman" w:hAnsi="Palatino Linotype" w:cs="Arial"/>
          <w:b/>
          <w:sz w:val="24"/>
          <w:szCs w:val="24"/>
          <w:lang w:val="es-ES" w:eastAsia="es-ES"/>
        </w:rPr>
        <w:t xml:space="preserve"> Sujeto Obligado</w:t>
      </w:r>
      <w:r w:rsidRPr="004D7D6E">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AE8BDAF" w14:textId="77777777"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DC1E327" w14:textId="77777777" w:rsidR="001272D3" w:rsidRPr="004D7D6E" w:rsidRDefault="001272D3"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 w:eastAsia="es-ES"/>
        </w:rPr>
        <w:t>CUARTO.</w:t>
      </w:r>
      <w:r w:rsidRPr="004D7D6E">
        <w:rPr>
          <w:rFonts w:ascii="Palatino Linotype" w:eastAsia="Times New Roman" w:hAnsi="Palatino Linotype" w:cs="Arial"/>
          <w:b/>
          <w:sz w:val="24"/>
          <w:szCs w:val="24"/>
          <w:lang w:val="es-ES" w:eastAsia="es-ES"/>
        </w:rPr>
        <w:t xml:space="preserve"> </w:t>
      </w:r>
      <w:r w:rsidRPr="004D7D6E">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4D7D6E">
        <w:rPr>
          <w:rFonts w:ascii="Palatino Linotype" w:eastAsia="Times New Roman" w:hAnsi="Palatino Linotype" w:cs="Arial"/>
          <w:b/>
          <w:sz w:val="24"/>
          <w:szCs w:val="24"/>
          <w:lang w:val="es-ES" w:eastAsia="es-ES"/>
        </w:rPr>
        <w:t>Sujeto Obligado</w:t>
      </w:r>
      <w:r w:rsidRPr="004D7D6E">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22341D52" w14:textId="77777777" w:rsidR="001272D3" w:rsidRPr="004D7D6E" w:rsidRDefault="001272D3"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635282" w14:textId="5E182E5B" w:rsidR="0017363B" w:rsidRDefault="001272D3" w:rsidP="002467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hAnsi="Palatino Linotype"/>
          <w:b/>
          <w:sz w:val="28"/>
          <w:szCs w:val="28"/>
        </w:rPr>
        <w:t>QUINTO</w:t>
      </w:r>
      <w:r w:rsidRPr="004D7D6E">
        <w:rPr>
          <w:rFonts w:ascii="Palatino Linotype" w:hAnsi="Palatino Linotype"/>
          <w:b/>
          <w:sz w:val="24"/>
          <w:szCs w:val="24"/>
        </w:rPr>
        <w:t xml:space="preserve">. </w:t>
      </w:r>
      <w:r w:rsidRPr="004D7D6E">
        <w:rPr>
          <w:rFonts w:ascii="Palatino Linotype" w:hAnsi="Palatino Linotype" w:cs="Arial"/>
          <w:b/>
          <w:sz w:val="24"/>
          <w:szCs w:val="24"/>
        </w:rPr>
        <w:t>Notifíquese</w:t>
      </w:r>
      <w:r w:rsidRPr="004D7D6E">
        <w:rPr>
          <w:rFonts w:ascii="Palatino Linotype" w:hAnsi="Palatino Linotype" w:cs="Arial"/>
          <w:sz w:val="24"/>
          <w:szCs w:val="24"/>
        </w:rPr>
        <w:t xml:space="preserve"> a través del Sistema de Acceso a la Información Mexiquense (SAIMEX), al </w:t>
      </w:r>
      <w:r w:rsidRPr="004D7D6E">
        <w:rPr>
          <w:rFonts w:ascii="Palatino Linotype" w:hAnsi="Palatino Linotype" w:cs="Arial"/>
          <w:b/>
          <w:sz w:val="24"/>
          <w:szCs w:val="24"/>
        </w:rPr>
        <w:t>Recurrente</w:t>
      </w:r>
      <w:r w:rsidRPr="004D7D6E">
        <w:rPr>
          <w:rFonts w:ascii="Palatino Linotype" w:hAnsi="Palatino Linotype" w:cs="Arial"/>
          <w:sz w:val="24"/>
          <w:szCs w:val="24"/>
        </w:rPr>
        <w:t xml:space="preserve"> la presente resolución, así mismo de conformidad con lo establecido en el artículo 196 de la Ley de Transparencia y Acceso a la Información </w:t>
      </w:r>
      <w:r w:rsidRPr="004D7D6E">
        <w:rPr>
          <w:rFonts w:ascii="Palatino Linotype" w:hAnsi="Palatino Linotype" w:cs="Arial"/>
          <w:sz w:val="24"/>
          <w:szCs w:val="24"/>
        </w:rPr>
        <w:lastRenderedPageBreak/>
        <w:t>Pública del Estado de México y Municipios podrá promover el Juicio de Amparo en los términos de las leyes aplicables.</w:t>
      </w:r>
    </w:p>
    <w:p w14:paraId="60B74B06" w14:textId="77777777" w:rsidR="002467C0" w:rsidRPr="002467C0" w:rsidRDefault="002467C0" w:rsidP="002467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A659C4" w14:textId="2084D40B"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ASÍ LO RESUELVE, POR UNANIMIDAD DE VOTOS EL PLENO DEL</w:t>
      </w:r>
      <w:r w:rsidRPr="004D7D6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D7D6E">
        <w:rPr>
          <w:rFonts w:ascii="Palatino Linotype" w:hAnsi="Palatino Linotype" w:cs="Arial"/>
          <w:sz w:val="24"/>
          <w:szCs w:val="24"/>
        </w:rPr>
        <w:t>, CONFORMADO POR LOS COMISIONADOS JOSÉ MARTÍNEZ VILCHIS, MARÍA DEL ROSARIO MEJÍA AYALA, SHARON CRISTINA MORALES MARTÍNEZ</w:t>
      </w:r>
      <w:r w:rsidR="004A1873" w:rsidRPr="004D7D6E">
        <w:rPr>
          <w:rFonts w:ascii="Palatino Linotype" w:hAnsi="Palatino Linotype" w:cs="Arial"/>
          <w:sz w:val="24"/>
          <w:szCs w:val="24"/>
        </w:rPr>
        <w:t xml:space="preserve"> (AUSENCIA JUSTIFICADA)</w:t>
      </w:r>
      <w:r w:rsidRPr="004D7D6E">
        <w:rPr>
          <w:rFonts w:ascii="Palatino Linotype" w:hAnsi="Palatino Linotype" w:cs="Arial"/>
          <w:sz w:val="24"/>
          <w:szCs w:val="24"/>
        </w:rPr>
        <w:t>, LUIS GUSTAVO PARRA NORIEGA</w:t>
      </w:r>
      <w:r w:rsidR="00BF77BF">
        <w:rPr>
          <w:rFonts w:ascii="Palatino Linotype" w:hAnsi="Palatino Linotype" w:cs="Arial"/>
          <w:sz w:val="24"/>
          <w:szCs w:val="24"/>
        </w:rPr>
        <w:t xml:space="preserve"> (EMITIENDO VOTO PARTICULAR)</w:t>
      </w:r>
      <w:r w:rsidRPr="004D7D6E">
        <w:rPr>
          <w:rFonts w:ascii="Palatino Linotype" w:hAnsi="Palatino Linotype" w:cs="Arial"/>
          <w:sz w:val="24"/>
          <w:szCs w:val="24"/>
        </w:rPr>
        <w:t xml:space="preserve"> Y GUADALUPE RAMÍREZ PEÑA, EN LA </w:t>
      </w:r>
      <w:r w:rsidR="000230E7">
        <w:rPr>
          <w:rFonts w:ascii="Palatino Linotype" w:hAnsi="Palatino Linotype" w:cs="Arial"/>
          <w:sz w:val="24"/>
          <w:szCs w:val="24"/>
        </w:rPr>
        <w:t>SÉPTIMA SESIÓN ORDINARIA CELEBRADA EL VEINTITRÉS</w:t>
      </w:r>
      <w:r w:rsidR="004A1873" w:rsidRPr="004D7D6E">
        <w:rPr>
          <w:rFonts w:ascii="Palatino Linotype" w:hAnsi="Palatino Linotype" w:cs="Arial"/>
          <w:sz w:val="24"/>
          <w:szCs w:val="24"/>
        </w:rPr>
        <w:t xml:space="preserve"> DE FEBRERO DE DOS MIL VEINTIDÓS</w:t>
      </w:r>
      <w:r w:rsidRPr="004D7D6E">
        <w:rPr>
          <w:rFonts w:ascii="Palatino Linotype" w:hAnsi="Palatino Linotype" w:cs="Arial"/>
          <w:sz w:val="24"/>
          <w:szCs w:val="24"/>
        </w:rPr>
        <w:t>, ANTE EL ANTE EL SECRETARIO TÉCNICO DEL PLENO, ALEXIS TAPIA RAMÍREZ. -------------</w:t>
      </w:r>
      <w:r w:rsidR="004A1873" w:rsidRPr="004D7D6E">
        <w:rPr>
          <w:rFonts w:ascii="Palatino Linotype" w:hAnsi="Palatino Linotype" w:cs="Arial"/>
          <w:sz w:val="24"/>
          <w:szCs w:val="24"/>
        </w:rPr>
        <w:t>-----------</w:t>
      </w:r>
      <w:r w:rsidRPr="004D7D6E">
        <w:rPr>
          <w:rFonts w:ascii="Palatino Linotype" w:hAnsi="Palatino Linotype" w:cs="Arial"/>
          <w:sz w:val="24"/>
          <w:szCs w:val="24"/>
        </w:rPr>
        <w:t>----------------------------------------------------------------</w:t>
      </w:r>
    </w:p>
    <w:p w14:paraId="18CE9E74" w14:textId="77777777"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14:paraId="49A19158" w14:textId="77777777"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14:paraId="5651C891" w14:textId="77777777"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14:paraId="1A883639" w14:textId="77777777" w:rsidR="004D7D6E" w:rsidRPr="004D7D6E" w:rsidRDefault="004D7D6E" w:rsidP="004D7D6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14:paraId="7694F07C" w14:textId="77777777" w:rsidR="008D2F4E" w:rsidRPr="004D7D6E" w:rsidRDefault="008D2F4E" w:rsidP="008D2F4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14:paraId="4ADAC5B3" w14:textId="77777777" w:rsidR="008D2F4E" w:rsidRPr="004D7D6E" w:rsidRDefault="008D2F4E" w:rsidP="008D2F4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14:paraId="45DF3939" w14:textId="72C60995" w:rsidR="008D2F4E" w:rsidRPr="004D7D6E" w:rsidRDefault="006C0AB5" w:rsidP="008D2F4E">
      <w:pPr>
        <w:spacing w:after="0" w:line="360" w:lineRule="auto"/>
        <w:jc w:val="both"/>
        <w:rPr>
          <w:rFonts w:ascii="Palatino Linotype" w:hAnsi="Palatino Linotype" w:cs="Arial"/>
          <w:sz w:val="24"/>
          <w:szCs w:val="24"/>
        </w:rPr>
      </w:pPr>
      <w:r w:rsidRPr="006C0AB5">
        <w:rPr>
          <w:rFonts w:ascii="Palatino Linotype" w:hAnsi="Palatino Linotype" w:cs="Arial"/>
          <w:sz w:val="24"/>
          <w:szCs w:val="24"/>
        </w:rPr>
        <w:t>--------------------------------------------------------------------------------------------------------------------------------------------------------------------------------------------------------------------------------------------------------------------------------------------------------------------------------------------------------------------------------------------------------------------------------------------------------------------</w:t>
      </w:r>
    </w:p>
    <w:p w14:paraId="1FA30757" w14:textId="77777777" w:rsidR="001272D3" w:rsidRPr="005323D1" w:rsidRDefault="008D2F4E" w:rsidP="002C275E">
      <w:pPr>
        <w:spacing w:after="0" w:line="360" w:lineRule="auto"/>
        <w:jc w:val="both"/>
        <w:rPr>
          <w:rFonts w:ascii="Palatino Linotype" w:hAnsi="Palatino Linotype" w:cs="Arial"/>
          <w:sz w:val="20"/>
        </w:rPr>
      </w:pPr>
      <w:r>
        <w:rPr>
          <w:rFonts w:ascii="Palatino Linotype" w:hAnsi="Palatino Linotype" w:cs="Arial"/>
          <w:sz w:val="20"/>
        </w:rPr>
        <w:t>CCR/FJJC</w:t>
      </w:r>
    </w:p>
    <w:p w14:paraId="4C5D60F5" w14:textId="77777777" w:rsidR="001272D3" w:rsidRDefault="001272D3" w:rsidP="002C275E">
      <w:pPr>
        <w:spacing w:after="0" w:line="360" w:lineRule="auto"/>
        <w:jc w:val="both"/>
        <w:rPr>
          <w:rFonts w:ascii="Palatino Linotype" w:hAnsi="Palatino Linotype" w:cs="Arial"/>
          <w:sz w:val="24"/>
          <w:szCs w:val="24"/>
        </w:rPr>
      </w:pPr>
    </w:p>
    <w:p w14:paraId="355D745E" w14:textId="77777777" w:rsidR="001272D3" w:rsidRDefault="001272D3" w:rsidP="002C275E">
      <w:pPr>
        <w:spacing w:after="0" w:line="360" w:lineRule="auto"/>
        <w:jc w:val="both"/>
        <w:rPr>
          <w:rFonts w:ascii="Palatino Linotype" w:hAnsi="Palatino Linotype" w:cs="Arial"/>
          <w:sz w:val="24"/>
          <w:szCs w:val="24"/>
        </w:rPr>
      </w:pPr>
    </w:p>
    <w:p w14:paraId="5D45FA10" w14:textId="77777777" w:rsidR="001272D3" w:rsidRDefault="001272D3" w:rsidP="002C275E">
      <w:pPr>
        <w:spacing w:after="0" w:line="360" w:lineRule="auto"/>
        <w:jc w:val="both"/>
        <w:rPr>
          <w:rFonts w:ascii="Palatino Linotype" w:hAnsi="Palatino Linotype" w:cs="Arial"/>
          <w:sz w:val="24"/>
          <w:szCs w:val="24"/>
        </w:rPr>
      </w:pPr>
    </w:p>
    <w:p w14:paraId="60970F54" w14:textId="77777777" w:rsidR="001272D3" w:rsidRDefault="001272D3" w:rsidP="002C275E">
      <w:pPr>
        <w:spacing w:after="0"/>
      </w:pPr>
    </w:p>
    <w:p w14:paraId="1E33E95A" w14:textId="77777777" w:rsidR="001272D3" w:rsidRDefault="001272D3" w:rsidP="002C275E">
      <w:pPr>
        <w:spacing w:after="0"/>
      </w:pPr>
    </w:p>
    <w:p w14:paraId="488BE162" w14:textId="77777777" w:rsidR="001272D3" w:rsidRDefault="001272D3" w:rsidP="002C275E">
      <w:pPr>
        <w:spacing w:after="0"/>
      </w:pPr>
    </w:p>
    <w:p w14:paraId="39525594" w14:textId="77777777" w:rsidR="001272D3" w:rsidRDefault="001272D3" w:rsidP="002C275E">
      <w:pPr>
        <w:spacing w:after="0"/>
      </w:pPr>
    </w:p>
    <w:p w14:paraId="26A9D49A" w14:textId="77777777" w:rsidR="001272D3" w:rsidRDefault="001272D3" w:rsidP="002C275E">
      <w:pPr>
        <w:spacing w:after="0"/>
      </w:pPr>
    </w:p>
    <w:p w14:paraId="5C4DD682" w14:textId="77777777" w:rsidR="00786E18" w:rsidRDefault="00786E18" w:rsidP="002C275E">
      <w:pPr>
        <w:spacing w:after="0"/>
      </w:pPr>
    </w:p>
    <w:sectPr w:rsidR="00786E18" w:rsidSect="005D718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1FD1D" w14:textId="77777777" w:rsidR="00CA0D1F" w:rsidRDefault="00CA0D1F" w:rsidP="001272D3">
      <w:pPr>
        <w:spacing w:after="0" w:line="240" w:lineRule="auto"/>
      </w:pPr>
      <w:r>
        <w:separator/>
      </w:r>
    </w:p>
  </w:endnote>
  <w:endnote w:type="continuationSeparator" w:id="0">
    <w:p w14:paraId="65D66856" w14:textId="77777777" w:rsidR="00CA0D1F" w:rsidRDefault="00CA0D1F" w:rsidP="0012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DA3870A" w14:textId="77777777" w:rsidR="006B29AB" w:rsidRPr="002D6DD8" w:rsidRDefault="006B29AB" w:rsidP="005D71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337B">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337B">
              <w:rPr>
                <w:rFonts w:ascii="Palatino Linotype" w:hAnsi="Palatino Linotype"/>
                <w:bCs/>
                <w:noProof/>
                <w:sz w:val="20"/>
              </w:rPr>
              <w:t>43</w:t>
            </w:r>
            <w:r>
              <w:rPr>
                <w:rFonts w:ascii="Palatino Linotype" w:hAnsi="Palatino Linotype"/>
                <w:bCs/>
                <w:noProof/>
                <w:sz w:val="20"/>
              </w:rPr>
              <w:fldChar w:fldCharType="end"/>
            </w:r>
          </w:p>
        </w:sdtContent>
      </w:sdt>
    </w:sdtContent>
  </w:sdt>
  <w:p w14:paraId="15806021" w14:textId="77777777" w:rsidR="006B29AB" w:rsidRDefault="006B29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E7784" w14:textId="77777777" w:rsidR="006B29AB" w:rsidRPr="000B69FA" w:rsidRDefault="006B29AB" w:rsidP="005D71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33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337B">
      <w:rPr>
        <w:rFonts w:ascii="Palatino Linotype" w:hAnsi="Palatino Linotype"/>
        <w:bCs/>
        <w:noProof/>
        <w:sz w:val="20"/>
      </w:rPr>
      <w:t>43</w:t>
    </w:r>
    <w:r>
      <w:rPr>
        <w:rFonts w:ascii="Palatino Linotype" w:hAnsi="Palatino Linotype"/>
        <w:bCs/>
        <w:noProof/>
        <w:sz w:val="20"/>
      </w:rPr>
      <w:fldChar w:fldCharType="end"/>
    </w:r>
  </w:p>
  <w:p w14:paraId="09DBF440" w14:textId="77777777" w:rsidR="006B29AB" w:rsidRDefault="006B29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2186A" w14:textId="77777777" w:rsidR="00CA0D1F" w:rsidRDefault="00CA0D1F" w:rsidP="001272D3">
      <w:pPr>
        <w:spacing w:after="0" w:line="240" w:lineRule="auto"/>
      </w:pPr>
      <w:r>
        <w:separator/>
      </w:r>
    </w:p>
  </w:footnote>
  <w:footnote w:type="continuationSeparator" w:id="0">
    <w:p w14:paraId="1479926B" w14:textId="77777777" w:rsidR="00CA0D1F" w:rsidRDefault="00CA0D1F" w:rsidP="001272D3">
      <w:pPr>
        <w:spacing w:after="0" w:line="240" w:lineRule="auto"/>
      </w:pPr>
      <w:r>
        <w:continuationSeparator/>
      </w:r>
    </w:p>
  </w:footnote>
  <w:footnote w:id="1">
    <w:p w14:paraId="03A2C9DA" w14:textId="77777777" w:rsidR="006B29AB" w:rsidRPr="00615B4B" w:rsidRDefault="006B29AB" w:rsidP="00686B8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7266792" w14:textId="77777777" w:rsidR="006B29AB" w:rsidRPr="00615B4B" w:rsidRDefault="006B29AB" w:rsidP="00686B8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760086F" w14:textId="77777777" w:rsidR="006B29AB" w:rsidRPr="00D06EDA" w:rsidRDefault="006B29AB" w:rsidP="001272D3">
      <w:pPr>
        <w:pStyle w:val="Textonotapie"/>
        <w:jc w:val="both"/>
        <w:rPr>
          <w:rFonts w:ascii="Palatino Linotype" w:hAnsi="Palatino Linotype"/>
        </w:rPr>
      </w:pPr>
      <w:r>
        <w:rPr>
          <w:rStyle w:val="Refdenotaalpie"/>
        </w:rPr>
        <w:footnoteRef/>
      </w:r>
      <w:r>
        <w:t xml:space="preserve"> </w:t>
      </w:r>
      <w:r w:rsidRPr="00D06EDA">
        <w:rPr>
          <w:rFonts w:ascii="Palatino Linotype" w:hAnsi="Palatino Linotype"/>
          <w:b/>
        </w:rPr>
        <w:t>Artículo 179.</w:t>
      </w:r>
      <w:r w:rsidRPr="00D06E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7A304D3B" w14:textId="77777777" w:rsidR="006B29AB" w:rsidRPr="00D06EDA" w:rsidRDefault="006B29AB" w:rsidP="001272D3">
      <w:pPr>
        <w:pStyle w:val="Textonotapie"/>
        <w:jc w:val="both"/>
        <w:rPr>
          <w:rFonts w:ascii="Palatino Linotype" w:hAnsi="Palatino Linotype"/>
        </w:rPr>
      </w:pPr>
      <w:r w:rsidRPr="00D06EDA">
        <w:rPr>
          <w:rFonts w:ascii="Palatino Linotype" w:hAnsi="Palatino Linotype"/>
        </w:rPr>
        <w:t>(…)</w:t>
      </w:r>
    </w:p>
    <w:p w14:paraId="2A0FD881" w14:textId="77777777" w:rsidR="006B29AB" w:rsidRPr="00F25C5C" w:rsidRDefault="006B29AB" w:rsidP="001272D3">
      <w:pPr>
        <w:pStyle w:val="Textonotapie"/>
        <w:jc w:val="both"/>
        <w:rPr>
          <w:lang w:val="es-MX"/>
        </w:rPr>
      </w:pPr>
      <w:r>
        <w:rPr>
          <w:rFonts w:ascii="Palatino Linotype" w:hAnsi="Palatino Linotype"/>
          <w:b/>
          <w:lang w:val="es-MX"/>
        </w:rPr>
        <w:t>I</w:t>
      </w:r>
      <w:r w:rsidRPr="00D06EDA">
        <w:rPr>
          <w:rFonts w:ascii="Palatino Linotype" w:hAnsi="Palatino Linotype"/>
          <w:b/>
          <w:lang w:val="es-MX"/>
        </w:rPr>
        <w:t xml:space="preserve">I. </w:t>
      </w:r>
      <w:r w:rsidRPr="00B70840">
        <w:rPr>
          <w:rFonts w:ascii="Palatino Linotype" w:hAnsi="Palatino Linotype"/>
          <w:lang w:val="es-MX"/>
        </w:rPr>
        <w:t>La clasificación de la información;</w:t>
      </w:r>
      <w:r w:rsidRPr="00D06EDA">
        <w:rPr>
          <w:rFonts w:ascii="Palatino Linotype" w:hAnsi="Palatino Linotype"/>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B29AB" w14:paraId="0E92EA4F" w14:textId="77777777" w:rsidTr="005D718F">
      <w:trPr>
        <w:trHeight w:val="227"/>
      </w:trPr>
      <w:tc>
        <w:tcPr>
          <w:tcW w:w="5246" w:type="dxa"/>
          <w:hideMark/>
        </w:tcPr>
        <w:p w14:paraId="32553722" w14:textId="77777777" w:rsidR="006B29AB" w:rsidRPr="00641471" w:rsidRDefault="006B29AB" w:rsidP="005D71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30D61E" w14:textId="77777777" w:rsidR="006B29AB" w:rsidRPr="00641471" w:rsidRDefault="006B29AB" w:rsidP="00EC50E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0205/INFOEM/IP/RR/2022</w:t>
          </w:r>
        </w:p>
      </w:tc>
    </w:tr>
    <w:tr w:rsidR="006B29AB" w14:paraId="7ED18D0C" w14:textId="77777777" w:rsidTr="005D718F">
      <w:trPr>
        <w:trHeight w:val="242"/>
      </w:trPr>
      <w:tc>
        <w:tcPr>
          <w:tcW w:w="5246" w:type="dxa"/>
          <w:hideMark/>
        </w:tcPr>
        <w:p w14:paraId="35338F06" w14:textId="77777777" w:rsidR="006B29AB" w:rsidRPr="00641471" w:rsidRDefault="006B29AB" w:rsidP="005D71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602A71C" w14:textId="77777777" w:rsidR="006B29AB" w:rsidRPr="00641471" w:rsidRDefault="006B29AB" w:rsidP="005D718F">
          <w:pPr>
            <w:spacing w:after="120" w:line="256" w:lineRule="auto"/>
            <w:ind w:left="-486" w:right="214" w:firstLine="284"/>
            <w:jc w:val="right"/>
            <w:rPr>
              <w:rFonts w:ascii="Palatino Linotype" w:hAnsi="Palatino Linotype" w:cs="Arial"/>
              <w:b/>
              <w:szCs w:val="20"/>
            </w:rPr>
          </w:pPr>
          <w:r w:rsidRPr="00CA2B06">
            <w:rPr>
              <w:rFonts w:ascii="Palatino Linotype" w:hAnsi="Palatino Linotype" w:cs="Arial"/>
              <w:b/>
              <w:szCs w:val="20"/>
            </w:rPr>
            <w:t>Ayuntamiento de Tultitlán</w:t>
          </w:r>
        </w:p>
      </w:tc>
    </w:tr>
    <w:tr w:rsidR="006B29AB" w14:paraId="6BCF74D9" w14:textId="77777777" w:rsidTr="005D718F">
      <w:trPr>
        <w:trHeight w:val="342"/>
      </w:trPr>
      <w:tc>
        <w:tcPr>
          <w:tcW w:w="5246" w:type="dxa"/>
          <w:hideMark/>
        </w:tcPr>
        <w:p w14:paraId="481D082F" w14:textId="77777777" w:rsidR="006B29AB" w:rsidRPr="00641471" w:rsidRDefault="006B29AB" w:rsidP="005D718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CCFD29C" w14:textId="77777777" w:rsidR="006B29AB" w:rsidRPr="00641471" w:rsidRDefault="006B29AB" w:rsidP="005D718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0C2A24B" w14:textId="77777777" w:rsidR="00D1338C" w:rsidRDefault="00D1338C" w:rsidP="005D718F">
    <w:pPr>
      <w:pStyle w:val="Encabezado"/>
      <w:tabs>
        <w:tab w:val="clear" w:pos="4419"/>
        <w:tab w:val="clear" w:pos="8838"/>
        <w:tab w:val="left" w:pos="6005"/>
      </w:tabs>
      <w:rPr>
        <w:sz w:val="14"/>
      </w:rPr>
    </w:pPr>
  </w:p>
  <w:p w14:paraId="15D8DBA9" w14:textId="77777777" w:rsidR="00D1338C" w:rsidRDefault="00D1338C" w:rsidP="005D718F">
    <w:pPr>
      <w:pStyle w:val="Encabezado"/>
      <w:tabs>
        <w:tab w:val="clear" w:pos="4419"/>
        <w:tab w:val="clear" w:pos="8838"/>
        <w:tab w:val="left" w:pos="6005"/>
      </w:tabs>
      <w:rPr>
        <w:sz w:val="14"/>
      </w:rPr>
    </w:pPr>
  </w:p>
  <w:p w14:paraId="3B6F8FA7" w14:textId="77777777" w:rsidR="006B29AB" w:rsidRPr="00AE046A" w:rsidRDefault="006B29AB" w:rsidP="005D718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659E0B" wp14:editId="3D6CB6EE">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B29AB" w14:paraId="79C518F3" w14:textId="77777777" w:rsidTr="005D718F">
      <w:trPr>
        <w:trHeight w:val="227"/>
      </w:trPr>
      <w:tc>
        <w:tcPr>
          <w:tcW w:w="5104" w:type="dxa"/>
          <w:hideMark/>
        </w:tcPr>
        <w:p w14:paraId="5923C738" w14:textId="77777777" w:rsidR="006B29AB" w:rsidRPr="00641471" w:rsidRDefault="006B29AB" w:rsidP="005D71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C9E8E47" w14:textId="77777777" w:rsidR="006B29AB" w:rsidRPr="00641471" w:rsidRDefault="006B29AB" w:rsidP="00CA2B0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0205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6B29AB" w14:paraId="5F104C08" w14:textId="77777777" w:rsidTr="005D718F">
      <w:trPr>
        <w:trHeight w:val="242"/>
      </w:trPr>
      <w:tc>
        <w:tcPr>
          <w:tcW w:w="5104" w:type="dxa"/>
          <w:hideMark/>
        </w:tcPr>
        <w:p w14:paraId="195B1658" w14:textId="77777777" w:rsidR="006B29AB" w:rsidRPr="00641471" w:rsidRDefault="006B29AB" w:rsidP="005D71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674EF61" w14:textId="77777777" w:rsidR="006B29AB" w:rsidRPr="00641471" w:rsidRDefault="006B29AB" w:rsidP="005D718F">
          <w:pPr>
            <w:spacing w:after="120" w:line="256" w:lineRule="auto"/>
            <w:ind w:left="-486" w:right="214" w:firstLine="284"/>
            <w:jc w:val="right"/>
            <w:rPr>
              <w:rFonts w:ascii="Palatino Linotype" w:hAnsi="Palatino Linotype" w:cs="Arial"/>
              <w:b/>
              <w:szCs w:val="20"/>
            </w:rPr>
          </w:pPr>
          <w:r w:rsidRPr="00CA2B06">
            <w:rPr>
              <w:rFonts w:ascii="Palatino Linotype" w:hAnsi="Palatino Linotype" w:cs="Arial"/>
              <w:b/>
              <w:szCs w:val="20"/>
            </w:rPr>
            <w:t>Ayuntamiento de Tultitlán</w:t>
          </w:r>
        </w:p>
      </w:tc>
    </w:tr>
    <w:tr w:rsidR="006B29AB" w14:paraId="2491B567" w14:textId="77777777" w:rsidTr="005D718F">
      <w:trPr>
        <w:trHeight w:val="342"/>
      </w:trPr>
      <w:tc>
        <w:tcPr>
          <w:tcW w:w="5104" w:type="dxa"/>
        </w:tcPr>
        <w:p w14:paraId="0F41A90C" w14:textId="77777777" w:rsidR="006B29AB" w:rsidRPr="00641471" w:rsidRDefault="006B29AB" w:rsidP="005D71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4FEF88A" w14:textId="46CD5A24" w:rsidR="006B29AB" w:rsidRPr="00641471" w:rsidRDefault="00AA337B" w:rsidP="005D718F">
          <w:pPr>
            <w:spacing w:after="120" w:line="256" w:lineRule="auto"/>
            <w:ind w:left="-486" w:right="214" w:firstLine="567"/>
            <w:jc w:val="right"/>
            <w:rPr>
              <w:rFonts w:ascii="Palatino Linotype" w:hAnsi="Palatino Linotype" w:cs="Arial"/>
              <w:b/>
            </w:rPr>
          </w:pPr>
          <w:r>
            <w:rPr>
              <w:rFonts w:ascii="Palatino Linotype" w:hAnsi="Palatino Linotype" w:cs="Arial"/>
              <w:b/>
            </w:rPr>
            <w:t>xxxxx</w:t>
          </w:r>
        </w:p>
      </w:tc>
    </w:tr>
    <w:tr w:rsidR="006B29AB" w14:paraId="077C7D75" w14:textId="77777777" w:rsidTr="005D718F">
      <w:trPr>
        <w:trHeight w:val="342"/>
      </w:trPr>
      <w:tc>
        <w:tcPr>
          <w:tcW w:w="5104" w:type="dxa"/>
        </w:tcPr>
        <w:p w14:paraId="04E90025" w14:textId="77777777" w:rsidR="006B29AB" w:rsidRPr="00641471" w:rsidRDefault="006B29AB" w:rsidP="005D71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9B7491B" w14:textId="77777777" w:rsidR="006B29AB" w:rsidRPr="00641471" w:rsidRDefault="006B29AB" w:rsidP="005D718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DE5B3AA" w14:textId="77777777" w:rsidR="006B29AB" w:rsidRPr="00C222C0" w:rsidRDefault="006B29A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EB2A560" wp14:editId="767F1057">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971ED"/>
    <w:multiLevelType w:val="hybridMultilevel"/>
    <w:tmpl w:val="A738B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B434337"/>
    <w:multiLevelType w:val="hybridMultilevel"/>
    <w:tmpl w:val="A738B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D3"/>
    <w:rsid w:val="000230E7"/>
    <w:rsid w:val="000527B5"/>
    <w:rsid w:val="00060C72"/>
    <w:rsid w:val="00081DA2"/>
    <w:rsid w:val="000A6C5E"/>
    <w:rsid w:val="000F6907"/>
    <w:rsid w:val="001015CB"/>
    <w:rsid w:val="00121856"/>
    <w:rsid w:val="00121FE8"/>
    <w:rsid w:val="001272D3"/>
    <w:rsid w:val="00166C78"/>
    <w:rsid w:val="0017363B"/>
    <w:rsid w:val="00196677"/>
    <w:rsid w:val="001B1DAB"/>
    <w:rsid w:val="001E5FD2"/>
    <w:rsid w:val="002157E3"/>
    <w:rsid w:val="00235527"/>
    <w:rsid w:val="00244429"/>
    <w:rsid w:val="002467C0"/>
    <w:rsid w:val="00272DC3"/>
    <w:rsid w:val="00293FC0"/>
    <w:rsid w:val="002A1673"/>
    <w:rsid w:val="002C275E"/>
    <w:rsid w:val="002C4A51"/>
    <w:rsid w:val="002F0C9E"/>
    <w:rsid w:val="00324256"/>
    <w:rsid w:val="0032584F"/>
    <w:rsid w:val="00351817"/>
    <w:rsid w:val="00375C3E"/>
    <w:rsid w:val="004173C7"/>
    <w:rsid w:val="00441A4E"/>
    <w:rsid w:val="0046692B"/>
    <w:rsid w:val="00482FB5"/>
    <w:rsid w:val="004A1873"/>
    <w:rsid w:val="004B280E"/>
    <w:rsid w:val="004D7D6E"/>
    <w:rsid w:val="00507BC5"/>
    <w:rsid w:val="00527A19"/>
    <w:rsid w:val="00564938"/>
    <w:rsid w:val="005A33F0"/>
    <w:rsid w:val="005D248A"/>
    <w:rsid w:val="005D718F"/>
    <w:rsid w:val="005E1EAB"/>
    <w:rsid w:val="005E4B09"/>
    <w:rsid w:val="005F379F"/>
    <w:rsid w:val="00651838"/>
    <w:rsid w:val="00686B85"/>
    <w:rsid w:val="006B29AB"/>
    <w:rsid w:val="006C0AB5"/>
    <w:rsid w:val="006E5224"/>
    <w:rsid w:val="006E61D1"/>
    <w:rsid w:val="0071601B"/>
    <w:rsid w:val="007370BD"/>
    <w:rsid w:val="00783198"/>
    <w:rsid w:val="007856FA"/>
    <w:rsid w:val="00786E18"/>
    <w:rsid w:val="007A0DDA"/>
    <w:rsid w:val="007E2B53"/>
    <w:rsid w:val="00805ED0"/>
    <w:rsid w:val="008108F9"/>
    <w:rsid w:val="008332DD"/>
    <w:rsid w:val="008D2F4E"/>
    <w:rsid w:val="008F18EA"/>
    <w:rsid w:val="00941248"/>
    <w:rsid w:val="00977EC7"/>
    <w:rsid w:val="00993C80"/>
    <w:rsid w:val="00996DBF"/>
    <w:rsid w:val="009B683E"/>
    <w:rsid w:val="009C40CF"/>
    <w:rsid w:val="00A02AC0"/>
    <w:rsid w:val="00A94468"/>
    <w:rsid w:val="00AA337B"/>
    <w:rsid w:val="00B33562"/>
    <w:rsid w:val="00B44A3D"/>
    <w:rsid w:val="00B44C6B"/>
    <w:rsid w:val="00B561DA"/>
    <w:rsid w:val="00B70840"/>
    <w:rsid w:val="00B7310E"/>
    <w:rsid w:val="00BC7F97"/>
    <w:rsid w:val="00BF77BF"/>
    <w:rsid w:val="00C065F6"/>
    <w:rsid w:val="00C22841"/>
    <w:rsid w:val="00C26D2F"/>
    <w:rsid w:val="00C93A4B"/>
    <w:rsid w:val="00CA0D1F"/>
    <w:rsid w:val="00CA2B06"/>
    <w:rsid w:val="00CE1B24"/>
    <w:rsid w:val="00D1338C"/>
    <w:rsid w:val="00D50BEF"/>
    <w:rsid w:val="00D702F0"/>
    <w:rsid w:val="00DC52AC"/>
    <w:rsid w:val="00E10EB4"/>
    <w:rsid w:val="00E93432"/>
    <w:rsid w:val="00EC50E7"/>
    <w:rsid w:val="00F1745E"/>
    <w:rsid w:val="00F37125"/>
    <w:rsid w:val="00F40025"/>
    <w:rsid w:val="00F8787B"/>
    <w:rsid w:val="00F95B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218C12"/>
  <w15:chartTrackingRefBased/>
  <w15:docId w15:val="{6102FF74-0DED-423F-AB6C-F63ACCB6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72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272D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272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272D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272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272D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272D3"/>
  </w:style>
  <w:style w:type="character" w:styleId="Hipervnculo">
    <w:name w:val="Hyperlink"/>
    <w:aliases w:val="Hipervínculo1,Hipervínculo11,Hipervínculo12,Hipervínculo13,Hipervínculo14,Hipervínculo15"/>
    <w:basedOn w:val="Fuentedeprrafopredeter"/>
    <w:uiPriority w:val="99"/>
    <w:unhideWhenUsed/>
    <w:rsid w:val="001272D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272D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272D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272D3"/>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686B85"/>
    <w:pPr>
      <w:spacing w:after="0" w:line="240" w:lineRule="auto"/>
    </w:pPr>
  </w:style>
  <w:style w:type="character" w:customStyle="1" w:styleId="SinespaciadoCar">
    <w:name w:val="Sin espaciado Car"/>
    <w:aliases w:val="Francesa Car,INAI Car"/>
    <w:link w:val="Sinespaciado"/>
    <w:uiPriority w:val="1"/>
    <w:locked/>
    <w:rsid w:val="00686B85"/>
  </w:style>
  <w:style w:type="paragraph" w:styleId="Textodeglobo">
    <w:name w:val="Balloon Text"/>
    <w:basedOn w:val="Normal"/>
    <w:link w:val="TextodegloboCar"/>
    <w:uiPriority w:val="99"/>
    <w:semiHidden/>
    <w:unhideWhenUsed/>
    <w:rsid w:val="00D133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38C"/>
    <w:rPr>
      <w:rFonts w:ascii="Segoe UI" w:hAnsi="Segoe UI" w:cs="Segoe UI"/>
      <w:sz w:val="18"/>
      <w:szCs w:val="18"/>
    </w:rPr>
  </w:style>
  <w:style w:type="character" w:styleId="Refdecomentario">
    <w:name w:val="annotation reference"/>
    <w:basedOn w:val="Fuentedeprrafopredeter"/>
    <w:uiPriority w:val="99"/>
    <w:semiHidden/>
    <w:unhideWhenUsed/>
    <w:rsid w:val="00196677"/>
    <w:rPr>
      <w:sz w:val="16"/>
      <w:szCs w:val="16"/>
    </w:rPr>
  </w:style>
  <w:style w:type="paragraph" w:styleId="Textocomentario">
    <w:name w:val="annotation text"/>
    <w:basedOn w:val="Normal"/>
    <w:link w:val="TextocomentarioCar"/>
    <w:uiPriority w:val="99"/>
    <w:semiHidden/>
    <w:unhideWhenUsed/>
    <w:rsid w:val="001966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677"/>
    <w:rPr>
      <w:sz w:val="20"/>
      <w:szCs w:val="20"/>
    </w:rPr>
  </w:style>
  <w:style w:type="paragraph" w:styleId="Asuntodelcomentario">
    <w:name w:val="annotation subject"/>
    <w:basedOn w:val="Textocomentario"/>
    <w:next w:val="Textocomentario"/>
    <w:link w:val="AsuntodelcomentarioCar"/>
    <w:uiPriority w:val="99"/>
    <w:semiHidden/>
    <w:unhideWhenUsed/>
    <w:rsid w:val="00196677"/>
    <w:rPr>
      <w:b/>
      <w:bCs/>
    </w:rPr>
  </w:style>
  <w:style w:type="character" w:customStyle="1" w:styleId="AsuntodelcomentarioCar">
    <w:name w:val="Asunto del comentario Car"/>
    <w:basedOn w:val="TextocomentarioCar"/>
    <w:link w:val="Asuntodelcomentario"/>
    <w:uiPriority w:val="99"/>
    <w:semiHidden/>
    <w:rsid w:val="00196677"/>
    <w:rPr>
      <w:b/>
      <w:bCs/>
      <w:sz w:val="20"/>
      <w:szCs w:val="20"/>
    </w:rPr>
  </w:style>
  <w:style w:type="paragraph" w:customStyle="1" w:styleId="Citas">
    <w:name w:val="Citas"/>
    <w:basedOn w:val="Normal"/>
    <w:qFormat/>
    <w:rsid w:val="00941248"/>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3427">
      <w:bodyDiv w:val="1"/>
      <w:marLeft w:val="0"/>
      <w:marRight w:val="0"/>
      <w:marTop w:val="0"/>
      <w:marBottom w:val="0"/>
      <w:divBdr>
        <w:top w:val="none" w:sz="0" w:space="0" w:color="auto"/>
        <w:left w:val="none" w:sz="0" w:space="0" w:color="auto"/>
        <w:bottom w:val="none" w:sz="0" w:space="0" w:color="auto"/>
        <w:right w:val="none" w:sz="0" w:space="0" w:color="auto"/>
      </w:divBdr>
    </w:div>
    <w:div w:id="493108450">
      <w:bodyDiv w:val="1"/>
      <w:marLeft w:val="0"/>
      <w:marRight w:val="0"/>
      <w:marTop w:val="0"/>
      <w:marBottom w:val="0"/>
      <w:divBdr>
        <w:top w:val="none" w:sz="0" w:space="0" w:color="auto"/>
        <w:left w:val="none" w:sz="0" w:space="0" w:color="auto"/>
        <w:bottom w:val="none" w:sz="0" w:space="0" w:color="auto"/>
        <w:right w:val="none" w:sz="0" w:space="0" w:color="auto"/>
      </w:divBdr>
    </w:div>
    <w:div w:id="753431125">
      <w:bodyDiv w:val="1"/>
      <w:marLeft w:val="0"/>
      <w:marRight w:val="0"/>
      <w:marTop w:val="0"/>
      <w:marBottom w:val="0"/>
      <w:divBdr>
        <w:top w:val="none" w:sz="0" w:space="0" w:color="auto"/>
        <w:left w:val="none" w:sz="0" w:space="0" w:color="auto"/>
        <w:bottom w:val="none" w:sz="0" w:space="0" w:color="auto"/>
        <w:right w:val="none" w:sz="0" w:space="0" w:color="auto"/>
      </w:divBdr>
    </w:div>
    <w:div w:id="18741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43</Pages>
  <Words>10846</Words>
  <Characters>59658</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2022-02-16T23:24:00Z</dcterms:created>
  <dcterms:modified xsi:type="dcterms:W3CDTF">2022-03-05T03:47:00Z</dcterms:modified>
</cp:coreProperties>
</file>