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5E786"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Estado de México, a treinta de noviembre de dos mil veintidós.</w:t>
      </w:r>
    </w:p>
    <w:p w14:paraId="7E7FC762"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p>
    <w:p w14:paraId="1D0D9BD7" w14:textId="504D2652" w:rsidR="00A970D5"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b/>
          <w:color w:val="000000"/>
          <w:szCs w:val="24"/>
        </w:rPr>
        <w:t>VISTO</w:t>
      </w:r>
      <w:r w:rsidRPr="00EE56F2">
        <w:rPr>
          <w:rFonts w:eastAsia="Palatino Linotype" w:cs="Palatino Linotype"/>
          <w:color w:val="000000"/>
          <w:szCs w:val="24"/>
        </w:rPr>
        <w:t xml:space="preserve"> el expediente electrónico formado con motivo del recurso de revisión número </w:t>
      </w:r>
      <w:r w:rsidRPr="00EE56F2">
        <w:rPr>
          <w:rFonts w:eastAsia="Palatino Linotype" w:cs="Palatino Linotype"/>
          <w:b/>
          <w:color w:val="000000"/>
          <w:szCs w:val="24"/>
        </w:rPr>
        <w:t>12015/INFOEM/IP/RR/2022</w:t>
      </w:r>
      <w:r w:rsidRPr="00EE56F2">
        <w:rPr>
          <w:rFonts w:eastAsia="Palatino Linotype" w:cs="Palatino Linotype"/>
          <w:color w:val="000000"/>
          <w:szCs w:val="24"/>
        </w:rPr>
        <w:t xml:space="preserve">, interpuesto por </w:t>
      </w:r>
      <w:r w:rsidR="006F1DDC">
        <w:rPr>
          <w:rFonts w:eastAsia="Palatino Linotype" w:cs="Palatino Linotype"/>
          <w:b/>
          <w:bCs/>
          <w:color w:val="000000"/>
          <w:szCs w:val="24"/>
        </w:rPr>
        <w:t>XXXXXXXXXXXXXXXX</w:t>
      </w:r>
      <w:bookmarkStart w:id="0" w:name="_GoBack"/>
      <w:bookmarkEnd w:id="0"/>
      <w:r w:rsidRPr="00EE56F2">
        <w:rPr>
          <w:rFonts w:eastAsia="Palatino Linotype" w:cs="Palatino Linotype"/>
          <w:color w:val="000000"/>
          <w:szCs w:val="24"/>
        </w:rPr>
        <w:t xml:space="preserve">, en lo sucesivo el </w:t>
      </w:r>
      <w:r w:rsidRPr="00EE56F2">
        <w:rPr>
          <w:rFonts w:eastAsia="Palatino Linotype" w:cs="Palatino Linotype"/>
          <w:b/>
          <w:color w:val="000000"/>
          <w:szCs w:val="24"/>
        </w:rPr>
        <w:t>Recurrente</w:t>
      </w:r>
      <w:r w:rsidRPr="00EE56F2">
        <w:rPr>
          <w:rFonts w:eastAsia="Palatino Linotype" w:cs="Palatino Linotype"/>
          <w:color w:val="000000"/>
          <w:szCs w:val="24"/>
        </w:rPr>
        <w:t xml:space="preserve">, en contra de la respuesta del </w:t>
      </w:r>
      <w:r w:rsidRPr="00EE56F2">
        <w:rPr>
          <w:rFonts w:eastAsia="Palatino Linotype" w:cs="Palatino Linotype"/>
          <w:b/>
          <w:bCs/>
          <w:color w:val="000000"/>
          <w:szCs w:val="24"/>
        </w:rPr>
        <w:t xml:space="preserve">Ayuntamiento de </w:t>
      </w:r>
      <w:proofErr w:type="spellStart"/>
      <w:r w:rsidRPr="00EE56F2">
        <w:rPr>
          <w:rFonts w:eastAsia="Palatino Linotype" w:cs="Palatino Linotype"/>
          <w:b/>
          <w:bCs/>
          <w:color w:val="000000"/>
          <w:szCs w:val="24"/>
        </w:rPr>
        <w:t>Temoaya</w:t>
      </w:r>
      <w:proofErr w:type="spellEnd"/>
      <w:r w:rsidRPr="00EE56F2">
        <w:rPr>
          <w:rFonts w:eastAsia="Palatino Linotype" w:cs="Palatino Linotype"/>
          <w:color w:val="000000"/>
          <w:szCs w:val="24"/>
        </w:rPr>
        <w:t>, en lo subsecuente el</w:t>
      </w:r>
      <w:r w:rsidRPr="00EE56F2">
        <w:rPr>
          <w:rFonts w:eastAsia="Palatino Linotype" w:cs="Palatino Linotype"/>
          <w:b/>
          <w:color w:val="000000"/>
          <w:szCs w:val="24"/>
        </w:rPr>
        <w:t xml:space="preserve"> Sujeto Obligado, </w:t>
      </w:r>
      <w:r w:rsidRPr="00EE56F2">
        <w:rPr>
          <w:rFonts w:eastAsia="Palatino Linotype" w:cs="Palatino Linotype"/>
          <w:color w:val="000000"/>
          <w:szCs w:val="24"/>
        </w:rPr>
        <w:t>se procede a dictar la presente resolución.</w:t>
      </w:r>
    </w:p>
    <w:p w14:paraId="2E2053C2"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E56F2" w:rsidRDefault="00A970D5" w:rsidP="00A215DD">
      <w:pPr>
        <w:pStyle w:val="Ttulo1"/>
        <w:rPr>
          <w:rFonts w:eastAsia="Palatino Linotype"/>
          <w:lang w:val="es-ES_tradnl"/>
        </w:rPr>
      </w:pPr>
      <w:r w:rsidRPr="00EE56F2">
        <w:rPr>
          <w:rFonts w:eastAsia="Palatino Linotype"/>
          <w:lang w:val="es-ES_tradnl"/>
        </w:rPr>
        <w:t>A N T E C E D E N T E S</w:t>
      </w:r>
    </w:p>
    <w:p w14:paraId="32F88820"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EE56F2" w:rsidRDefault="00A970D5" w:rsidP="00BA088E">
      <w:pPr>
        <w:pStyle w:val="Ttulo2"/>
        <w:rPr>
          <w:rFonts w:eastAsia="Palatino Linotype"/>
        </w:rPr>
      </w:pPr>
      <w:r w:rsidRPr="00EE56F2">
        <w:rPr>
          <w:rFonts w:eastAsia="Palatino Linotype"/>
        </w:rPr>
        <w:t>PRIMERO. De la Solicitud de Información.</w:t>
      </w:r>
    </w:p>
    <w:p w14:paraId="48D2797C"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Con fecha diecinueve de mayo de dos mil veintidós, el Recurrente presentó mediante el Sistema de Acceso a la Información Mexiquense (SAIMEX), solicitud de información registrada con el número de expediente</w:t>
      </w:r>
      <w:r w:rsidRPr="00EE56F2">
        <w:rPr>
          <w:rFonts w:eastAsia="Palatino Linotype" w:cs="Palatino Linotype"/>
          <w:b/>
          <w:color w:val="000000"/>
          <w:szCs w:val="24"/>
        </w:rPr>
        <w:t xml:space="preserve"> </w:t>
      </w:r>
      <w:r w:rsidRPr="00EE56F2">
        <w:rPr>
          <w:rFonts w:eastAsia="Palatino Linotype" w:cs="Palatino Linotype"/>
          <w:b/>
          <w:bCs/>
          <w:color w:val="000000"/>
          <w:szCs w:val="24"/>
        </w:rPr>
        <w:t>00127/TEMOAYA/IP/2022</w:t>
      </w:r>
      <w:r w:rsidRPr="00EE56F2">
        <w:rPr>
          <w:rFonts w:eastAsia="Palatino Linotype" w:cs="Palatino Linotype"/>
          <w:color w:val="000000"/>
          <w:szCs w:val="24"/>
        </w:rPr>
        <w:t>,</w:t>
      </w:r>
      <w:r w:rsidRPr="00EE56F2">
        <w:rPr>
          <w:rFonts w:eastAsia="Palatino Linotype" w:cs="Palatino Linotype"/>
          <w:b/>
          <w:color w:val="000000"/>
          <w:szCs w:val="24"/>
        </w:rPr>
        <w:t xml:space="preserve"> </w:t>
      </w:r>
      <w:r w:rsidRPr="00EE56F2">
        <w:rPr>
          <w:rFonts w:eastAsia="Palatino Linotype" w:cs="Palatino Linotype"/>
          <w:color w:val="000000"/>
          <w:szCs w:val="24"/>
        </w:rPr>
        <w:t>mediante la cual solicitó información en el tenor siguiente:</w:t>
      </w:r>
    </w:p>
    <w:p w14:paraId="4D8B72CC"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p>
    <w:p w14:paraId="79BFD366"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Cs w:val="24"/>
        </w:rPr>
      </w:pPr>
      <w:r w:rsidRPr="00EE56F2">
        <w:rPr>
          <w:rFonts w:eastAsia="Palatino Linotype" w:cs="Palatino Linotype"/>
          <w:i/>
          <w:color w:val="000000"/>
          <w:szCs w:val="24"/>
        </w:rPr>
        <w:t>“Se adjunta como PDF” (Sic)</w:t>
      </w:r>
    </w:p>
    <w:p w14:paraId="4F1DE158"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p>
    <w:p w14:paraId="485ADF62" w14:textId="7C47B630"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Adjuntando a la solicitud de información el documento denominado </w:t>
      </w:r>
      <w:r w:rsidRPr="00EE56F2">
        <w:rPr>
          <w:rFonts w:eastAsia="Palatino Linotype" w:cs="Palatino Linotype"/>
          <w:b/>
          <w:bCs/>
          <w:color w:val="000000"/>
          <w:szCs w:val="24"/>
        </w:rPr>
        <w:t>“SAI Temoaya.pdf”</w:t>
      </w:r>
      <w:r w:rsidRPr="00EE56F2">
        <w:rPr>
          <w:rFonts w:eastAsia="Palatino Linotype" w:cs="Palatino Linotype"/>
          <w:color w:val="000000"/>
          <w:szCs w:val="24"/>
        </w:rPr>
        <w:t>, cuyo contenido es el siguiente:</w:t>
      </w:r>
      <w:r w:rsidR="00744542" w:rsidRPr="00EE56F2">
        <w:rPr>
          <w:rFonts w:eastAsia="Palatino Linotype" w:cs="Palatino Linotype"/>
          <w:color w:val="000000"/>
          <w:szCs w:val="24"/>
        </w:rPr>
        <w:t xml:space="preserve"> </w:t>
      </w:r>
    </w:p>
    <w:p w14:paraId="61389A73"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p>
    <w:p w14:paraId="538A248A"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“SOLICITUD #: «No_»</w:t>
      </w:r>
    </w:p>
    <w:p w14:paraId="75A89826"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p>
    <w:p w14:paraId="5FE1D7B9"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Persona:</w:t>
      </w:r>
      <w:r w:rsidRPr="00EE56F2">
        <w:rPr>
          <w:rFonts w:eastAsia="Palatino Linotype" w:cs="Palatino Linotype"/>
          <w:bCs/>
          <w:i/>
          <w:color w:val="000000"/>
          <w:sz w:val="22"/>
          <w:lang w:val="es-MX"/>
        </w:rPr>
        <w:t xml:space="preserve"> Física</w:t>
      </w:r>
    </w:p>
    <w:p w14:paraId="761DC007"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p>
    <w:p w14:paraId="6E5CB4FE"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Cs/>
          <w:i/>
          <w:color w:val="000000"/>
          <w:sz w:val="22"/>
          <w:lang w:val="es-MX"/>
        </w:rPr>
      </w:pPr>
      <w:r w:rsidRPr="00EE56F2">
        <w:rPr>
          <w:rFonts w:eastAsia="Palatino Linotype" w:cs="Palatino Linotype"/>
          <w:b/>
          <w:bCs/>
          <w:i/>
          <w:color w:val="000000"/>
          <w:sz w:val="22"/>
          <w:lang w:val="es-MX"/>
        </w:rPr>
        <w:t>ESTADO:</w:t>
      </w:r>
      <w:r w:rsidRPr="00EE56F2">
        <w:rPr>
          <w:rFonts w:eastAsia="Palatino Linotype" w:cs="Palatino Linotype"/>
          <w:bCs/>
          <w:i/>
          <w:color w:val="000000"/>
          <w:sz w:val="22"/>
          <w:lang w:val="es-MX"/>
        </w:rPr>
        <w:t xml:space="preserve"> Estado de México</w:t>
      </w:r>
    </w:p>
    <w:p w14:paraId="75985634"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Cs/>
          <w:i/>
          <w:color w:val="000000"/>
          <w:sz w:val="22"/>
          <w:lang w:val="es-MX"/>
        </w:rPr>
      </w:pPr>
      <w:r w:rsidRPr="00EE56F2">
        <w:rPr>
          <w:rFonts w:eastAsia="Palatino Linotype" w:cs="Palatino Linotype"/>
          <w:b/>
          <w:bCs/>
          <w:i/>
          <w:color w:val="000000"/>
          <w:sz w:val="22"/>
          <w:lang w:val="es-MX"/>
        </w:rPr>
        <w:t xml:space="preserve">INSTITUCIÓN: </w:t>
      </w:r>
      <w:proofErr w:type="spellStart"/>
      <w:r w:rsidRPr="00EE56F2">
        <w:rPr>
          <w:rFonts w:eastAsia="Palatino Linotype" w:cs="Palatino Linotype"/>
          <w:bCs/>
          <w:i/>
          <w:color w:val="000000"/>
          <w:sz w:val="22"/>
          <w:lang w:val="es-MX"/>
        </w:rPr>
        <w:t>Temoaya</w:t>
      </w:r>
      <w:proofErr w:type="spellEnd"/>
    </w:p>
    <w:p w14:paraId="702FF250"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p>
    <w:p w14:paraId="7A6FD6C7"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SOLICITUD DE ACCESO A LA INFORMACIÓN </w:t>
      </w:r>
    </w:p>
    <w:p w14:paraId="2F8F89E7"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30AA3544"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Por medio de la presente, solicito una base de datos (en formato abierto como </w:t>
      </w:r>
      <w:proofErr w:type="spellStart"/>
      <w:r w:rsidRPr="00EE56F2">
        <w:rPr>
          <w:rFonts w:eastAsia="Palatino Linotype" w:cs="Palatino Linotype"/>
          <w:i/>
          <w:color w:val="000000"/>
          <w:sz w:val="22"/>
          <w:lang w:val="es-MX"/>
        </w:rPr>
        <w:t>xls</w:t>
      </w:r>
      <w:proofErr w:type="spellEnd"/>
      <w:r w:rsidRPr="00EE56F2">
        <w:rPr>
          <w:rFonts w:eastAsia="Palatino Linotype" w:cs="Palatino Linotype"/>
          <w:i/>
          <w:color w:val="000000"/>
          <w:sz w:val="22"/>
          <w:lang w:val="es-MX"/>
        </w:rPr>
        <w:t xml:space="preserve"> o </w:t>
      </w:r>
      <w:proofErr w:type="spellStart"/>
      <w:r w:rsidRPr="00EE56F2">
        <w:rPr>
          <w:rFonts w:eastAsia="Palatino Linotype" w:cs="Palatino Linotype"/>
          <w:i/>
          <w:color w:val="000000"/>
          <w:sz w:val="22"/>
          <w:lang w:val="es-MX"/>
        </w:rPr>
        <w:t>cvs</w:t>
      </w:r>
      <w:proofErr w:type="spellEnd"/>
      <w:r w:rsidRPr="00EE56F2">
        <w:rPr>
          <w:rFonts w:eastAsia="Palatino Linotype" w:cs="Palatino Linotype"/>
          <w:i/>
          <w:color w:val="000000"/>
          <w:sz w:val="22"/>
          <w:lang w:val="es-MX"/>
        </w:rPr>
        <w:t xml:space="preserve">.) con la siguiente información de incidencia delictiva o reporte de incidentes, eventos o cualquier registro o documento con el que cuente el sujeto obligado que contenga la siguiente información: </w:t>
      </w:r>
    </w:p>
    <w:p w14:paraId="0CCA3D16"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45961E21" w14:textId="77777777" w:rsidR="0089375F" w:rsidRPr="00EE56F2"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b/>
          <w:bCs/>
          <w:i/>
          <w:color w:val="000000"/>
          <w:sz w:val="22"/>
          <w:lang w:val="es-MX"/>
        </w:rPr>
      </w:pPr>
      <w:r w:rsidRPr="00EE56F2">
        <w:rPr>
          <w:rFonts w:eastAsia="Palatino Linotype" w:cs="Palatino Linotype"/>
          <w:i/>
          <w:color w:val="000000"/>
          <w:sz w:val="22"/>
          <w:lang w:val="es-MX"/>
        </w:rPr>
        <w:t xml:space="preserve">TIPO DE INCIDENTE O EVENTO (es decir hechos presuntamente constitutivos de delito y/o falta administrativa, o situación reportada, cualquiera que esta sea, </w:t>
      </w:r>
      <w:r w:rsidRPr="00EE56F2">
        <w:rPr>
          <w:rFonts w:eastAsia="Palatino Linotype" w:cs="Palatino Linotype"/>
          <w:b/>
          <w:bCs/>
          <w:i/>
          <w:color w:val="000000"/>
          <w:sz w:val="22"/>
          <w:lang w:val="es-MX"/>
        </w:rPr>
        <w:t xml:space="preserve">especificando si el hecho fue con o sin violencia) </w:t>
      </w:r>
    </w:p>
    <w:p w14:paraId="2B0EA71D" w14:textId="77777777" w:rsidR="0089375F" w:rsidRPr="00EE56F2"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bidi="en-US"/>
        </w:rPr>
      </w:pPr>
      <w:r w:rsidRPr="00EE56F2">
        <w:rPr>
          <w:rFonts w:eastAsia="Palatino Linotype" w:cs="Palatino Linotype"/>
          <w:i/>
          <w:color w:val="000000"/>
          <w:sz w:val="22"/>
          <w:lang w:bidi="en-US"/>
        </w:rPr>
        <w:t xml:space="preserve">HORA DEL INCIDENTE O EVENTO </w:t>
      </w:r>
    </w:p>
    <w:p w14:paraId="6C2DD62E" w14:textId="77777777" w:rsidR="0089375F" w:rsidRPr="00EE56F2"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FECHA ( </w:t>
      </w:r>
      <w:proofErr w:type="spellStart"/>
      <w:r w:rsidRPr="00EE56F2">
        <w:rPr>
          <w:rFonts w:eastAsia="Palatino Linotype" w:cs="Palatino Linotype"/>
          <w:i/>
          <w:color w:val="000000"/>
          <w:sz w:val="22"/>
          <w:lang w:val="es-MX"/>
        </w:rPr>
        <w:t>dd</w:t>
      </w:r>
      <w:proofErr w:type="spellEnd"/>
      <w:r w:rsidRPr="00EE56F2">
        <w:rPr>
          <w:rFonts w:eastAsia="Palatino Linotype" w:cs="Palatino Linotype"/>
          <w:i/>
          <w:color w:val="000000"/>
          <w:sz w:val="22"/>
          <w:lang w:val="es-MX"/>
        </w:rPr>
        <w:t>/mm/</w:t>
      </w:r>
      <w:proofErr w:type="spellStart"/>
      <w:r w:rsidRPr="00EE56F2">
        <w:rPr>
          <w:rFonts w:eastAsia="Palatino Linotype" w:cs="Palatino Linotype"/>
          <w:i/>
          <w:color w:val="000000"/>
          <w:sz w:val="22"/>
          <w:lang w:val="es-MX"/>
        </w:rPr>
        <w:t>aaaa</w:t>
      </w:r>
      <w:proofErr w:type="spellEnd"/>
      <w:r w:rsidRPr="00EE56F2">
        <w:rPr>
          <w:rFonts w:eastAsia="Palatino Linotype" w:cs="Palatino Linotype"/>
          <w:i/>
          <w:color w:val="000000"/>
          <w:sz w:val="22"/>
          <w:lang w:val="es-MX"/>
        </w:rPr>
        <w:t xml:space="preserve">) DEL INCIDENTE O EVENTO  </w:t>
      </w:r>
    </w:p>
    <w:p w14:paraId="357E89F7" w14:textId="77777777" w:rsidR="0089375F" w:rsidRPr="00EE56F2"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bidi="en-US"/>
        </w:rPr>
      </w:pPr>
      <w:r w:rsidRPr="00EE56F2">
        <w:rPr>
          <w:rFonts w:eastAsia="Palatino Linotype" w:cs="Palatino Linotype"/>
          <w:i/>
          <w:color w:val="000000"/>
          <w:sz w:val="22"/>
          <w:lang w:bidi="en-US"/>
        </w:rPr>
        <w:t xml:space="preserve">LUGAR DEL INCIDENTE O EVENTO  </w:t>
      </w:r>
    </w:p>
    <w:p w14:paraId="527F87E5" w14:textId="77777777" w:rsidR="0089375F" w:rsidRPr="00EE56F2"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i/>
          <w:color w:val="000000"/>
          <w:sz w:val="22"/>
          <w:lang w:bidi="en-US"/>
        </w:rPr>
      </w:pPr>
      <w:r w:rsidRPr="00EE56F2">
        <w:rPr>
          <w:rFonts w:eastAsia="Palatino Linotype" w:cs="Palatino Linotype"/>
          <w:i/>
          <w:color w:val="000000"/>
          <w:sz w:val="22"/>
          <w:lang w:bidi="en-US"/>
        </w:rPr>
        <w:t xml:space="preserve">UBICACIÓN DEL INCIDENTE O EVENTO  </w:t>
      </w:r>
    </w:p>
    <w:p w14:paraId="018D3AC1" w14:textId="77777777" w:rsidR="0089375F" w:rsidRPr="00EE56F2" w:rsidRDefault="0089375F" w:rsidP="0089375F">
      <w:pPr>
        <w:numPr>
          <w:ilvl w:val="0"/>
          <w:numId w:val="39"/>
        </w:numPr>
        <w:pBdr>
          <w:top w:val="nil"/>
          <w:left w:val="nil"/>
          <w:bottom w:val="nil"/>
          <w:right w:val="nil"/>
          <w:between w:val="nil"/>
        </w:pBdr>
        <w:spacing w:after="160" w:line="240" w:lineRule="auto"/>
        <w:ind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2213BA6F"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69E3F044"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Solicito explícitamente que la información se encuentre desglosada y particularizada por tipo de incidente, por lo que cada uno debe contener su hora, fecha, lugar, ubicación y coordenadas geográficas que le corresponde.  </w:t>
      </w:r>
    </w:p>
    <w:p w14:paraId="68855208"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5DA8DFA9"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FF0000"/>
          <w:sz w:val="22"/>
          <w:lang w:val="es-MX"/>
        </w:rPr>
      </w:pPr>
      <w:r w:rsidRPr="00EE56F2">
        <w:rPr>
          <w:rFonts w:eastAsia="Palatino Linotype" w:cs="Palatino Linotype"/>
          <w:i/>
          <w:color w:val="000000"/>
          <w:sz w:val="22"/>
          <w:lang w:val="es-MX"/>
        </w:rPr>
        <w:t xml:space="preserve">Requiero se proporcione la información correspondiente al periodo del </w:t>
      </w:r>
      <w:r w:rsidRPr="00EE56F2">
        <w:rPr>
          <w:rFonts w:eastAsia="Palatino Linotype" w:cs="Palatino Linotype"/>
          <w:i/>
          <w:color w:val="FF0000"/>
          <w:sz w:val="22"/>
          <w:lang w:val="es-MX"/>
        </w:rPr>
        <w:t xml:space="preserve">1 de enero de 2010 a la fecha de la presente solicitud.  </w:t>
      </w:r>
    </w:p>
    <w:p w14:paraId="32993FAC"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3C2C64D4"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Me permito mencionar que aun cuando existe información </w:t>
      </w:r>
      <w:proofErr w:type="spellStart"/>
      <w:r w:rsidRPr="00EE56F2">
        <w:rPr>
          <w:rFonts w:eastAsia="Palatino Linotype" w:cs="Palatino Linotype"/>
          <w:i/>
          <w:color w:val="000000"/>
          <w:sz w:val="22"/>
          <w:lang w:val="es-MX"/>
        </w:rPr>
        <w:t>publica</w:t>
      </w:r>
      <w:proofErr w:type="spellEnd"/>
      <w:r w:rsidRPr="00EE56F2">
        <w:rPr>
          <w:rFonts w:eastAsia="Palatino Linotype" w:cs="Palatino Linotype"/>
          <w:i/>
          <w:color w:val="000000"/>
          <w:sz w:val="22"/>
          <w:lang w:val="es-MX"/>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EE56F2">
        <w:rPr>
          <w:rFonts w:eastAsia="Palatino Linotype" w:cs="Palatino Linotype"/>
          <w:i/>
          <w:color w:val="000000"/>
          <w:sz w:val="22"/>
          <w:lang w:val="es-MX"/>
        </w:rPr>
        <w:t>esta</w:t>
      </w:r>
      <w:proofErr w:type="spellEnd"/>
      <w:r w:rsidRPr="00EE56F2">
        <w:rPr>
          <w:rFonts w:eastAsia="Palatino Linotype" w:cs="Palatino Linotype"/>
          <w:i/>
          <w:color w:val="000000"/>
          <w:sz w:val="22"/>
          <w:lang w:val="es-MX"/>
        </w:rPr>
        <w:t xml:space="preserve"> solicitando, principalmente por lo que se refiere a la georreferencia y coordenada del incidente o evento. Por lo que solicito verifiquen en sus bases de datos la información solicitada y me sea proporcionada en el formato solicitado. </w:t>
      </w:r>
    </w:p>
    <w:p w14:paraId="0E24ED77"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39B6968B"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lastRenderedPageBreak/>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2CBA21B2"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7BAB8346" w14:textId="7ED435B4"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themeColor="text1"/>
          <w:sz w:val="22"/>
          <w:lang w:val="es-MX"/>
        </w:rPr>
      </w:pPr>
      <w:r w:rsidRPr="00EE56F2">
        <w:rPr>
          <w:rFonts w:eastAsia="Palatino Linotype" w:cs="Palatino Linotype"/>
          <w:i/>
          <w:color w:val="000000"/>
          <w:sz w:val="22"/>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w:t>
      </w:r>
      <w:r w:rsidRPr="00EE56F2">
        <w:rPr>
          <w:rFonts w:eastAsia="Palatino Linotype" w:cs="Palatino Linotype"/>
          <w:i/>
          <w:color w:val="000000" w:themeColor="text1"/>
          <w:sz w:val="22"/>
          <w:lang w:val="es-MX"/>
        </w:rPr>
        <w:t xml:space="preserve">México. Lo cual puede ser corroborado en el siguiente sitio: </w:t>
      </w:r>
      <w:hyperlink r:id="rId8">
        <w:r w:rsidRPr="00EE56F2">
          <w:rPr>
            <w:rFonts w:eastAsia="Palatino Linotype" w:cs="Palatino Linotype"/>
            <w:i/>
            <w:color w:val="000000"/>
            <w:sz w:val="22"/>
            <w:u w:val="single"/>
          </w:rPr>
          <w:t>https://datos.cdmx.gob.mx/dataset/?groups=justicia-y-seguridad</w:t>
        </w:r>
      </w:hyperlink>
    </w:p>
    <w:p w14:paraId="7DD81DEB"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6700CC8F"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DATOS QUE FACILITEN LA BÚSQUEDA Y EVENTUAL LOCALIZACIÓN DE LA INFORMACIÓN </w:t>
      </w:r>
    </w:p>
    <w:p w14:paraId="24B48475"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2E1D2F6E" w14:textId="52A19743" w:rsidR="00934C26" w:rsidRPr="00EE56F2" w:rsidRDefault="00934C26" w:rsidP="00934C26">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Solicito se remita la solicitud a todas las áreas competentes al interior del sujeto obligado, en particular a: Comisaría de Seguridad Pública y Tránsito</w:t>
      </w:r>
    </w:p>
    <w:p w14:paraId="30B15E50" w14:textId="77777777" w:rsidR="00934C26" w:rsidRPr="00EE56F2" w:rsidRDefault="00934C26"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3C4A55AB" w14:textId="7B6A4A2E"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Fundamento mi solicitud en </w:t>
      </w:r>
      <w:proofErr w:type="gramStart"/>
      <w:r w:rsidRPr="00EE56F2">
        <w:rPr>
          <w:rFonts w:eastAsia="Palatino Linotype" w:cs="Palatino Linotype"/>
          <w:i/>
          <w:color w:val="000000"/>
          <w:sz w:val="22"/>
          <w:lang w:val="es-MX"/>
        </w:rPr>
        <w:t>la funciones</w:t>
      </w:r>
      <w:proofErr w:type="gramEnd"/>
      <w:r w:rsidRPr="00EE56F2">
        <w:rPr>
          <w:rFonts w:eastAsia="Palatino Linotype" w:cs="Palatino Linotype"/>
          <w:i/>
          <w:color w:val="000000"/>
          <w:sz w:val="22"/>
          <w:lang w:val="es-MX"/>
        </w:rPr>
        <w:t xml:space="preserve"> y atribuciones del sujeto obligado, así como las parti</w:t>
      </w:r>
      <w:r w:rsidR="00934C26" w:rsidRPr="00EE56F2">
        <w:rPr>
          <w:rFonts w:eastAsia="Palatino Linotype" w:cs="Palatino Linotype"/>
          <w:i/>
          <w:color w:val="000000"/>
          <w:sz w:val="22"/>
          <w:lang w:val="es-MX"/>
        </w:rPr>
        <w:t>culares de las áreas señaladas:</w:t>
      </w:r>
    </w:p>
    <w:p w14:paraId="2FCD8B6B" w14:textId="77777777" w:rsidR="00934C26" w:rsidRPr="00EE56F2" w:rsidRDefault="00934C26"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593E91D0" w14:textId="77777777" w:rsidR="00934C26" w:rsidRPr="00EE56F2" w:rsidRDefault="00934C26" w:rsidP="00934C26">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Bando Municipal de </w:t>
      </w:r>
      <w:proofErr w:type="spellStart"/>
      <w:r w:rsidRPr="00EE56F2">
        <w:rPr>
          <w:rFonts w:eastAsia="Palatino Linotype" w:cs="Palatino Linotype"/>
          <w:i/>
          <w:color w:val="000000"/>
          <w:sz w:val="22"/>
          <w:lang w:val="es-MX"/>
        </w:rPr>
        <w:t>Temoaya</w:t>
      </w:r>
      <w:proofErr w:type="spellEnd"/>
      <w:r w:rsidRPr="00EE56F2">
        <w:rPr>
          <w:rFonts w:eastAsia="Palatino Linotype" w:cs="Palatino Linotype"/>
          <w:i/>
          <w:color w:val="000000"/>
          <w:sz w:val="22"/>
          <w:lang w:val="es-MX"/>
        </w:rPr>
        <w:t>.</w:t>
      </w:r>
    </w:p>
    <w:p w14:paraId="506CC3C9" w14:textId="77777777" w:rsidR="00934C26" w:rsidRPr="00EE56F2" w:rsidRDefault="00934C26" w:rsidP="00934C26">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Artículo 106.- Son atribuciones de la Comisaría de Seguridad Pública y Tránsito, las siguientes:</w:t>
      </w:r>
    </w:p>
    <w:p w14:paraId="488BA161" w14:textId="14536335" w:rsidR="00934C26" w:rsidRPr="00EE56F2" w:rsidRDefault="00934C26" w:rsidP="00934C26">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VII. Hacer del conocimiento de las autoridades competentes la comisión de un probable delito y poner a disposición al o los presuntos responsables, en los términos de los ordenamientos legales aplicables;</w:t>
      </w:r>
    </w:p>
    <w:p w14:paraId="37ACBD66" w14:textId="54713A88" w:rsidR="00934C26" w:rsidRPr="00EE56F2" w:rsidRDefault="00934C26" w:rsidP="00934C26">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XVIII. Integrar un sistema de información estadística de incidencia delictiva y faltas administrativas, como instrumento de inteligencia policial, que facilite la coordinación con instituciones de seguridad pública federales, estatales y municipales para implementar estrategias focalizadas en la prevención de la violencia y combate de la delincuencia;</w:t>
      </w:r>
    </w:p>
    <w:p w14:paraId="0AC560CF" w14:textId="78EAC11A"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p>
    <w:p w14:paraId="511F96F3"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Ley General del Sistema Nacional de Seguridad Pública, artículos 5, fracción X, 41 fracciones I y II, y 43. </w:t>
      </w:r>
    </w:p>
    <w:p w14:paraId="43EED97E"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3D1AA239"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Ley Nacional del Registro de Detenciones, artículos 18, 20 y 21 </w:t>
      </w:r>
      <w:proofErr w:type="gramStart"/>
      <w:r w:rsidRPr="00EE56F2">
        <w:rPr>
          <w:rFonts w:eastAsia="Palatino Linotype" w:cs="Palatino Linotype"/>
          <w:i/>
          <w:color w:val="000000"/>
          <w:sz w:val="22"/>
          <w:lang w:val="es-MX"/>
        </w:rPr>
        <w:t>párrafo</w:t>
      </w:r>
      <w:proofErr w:type="gramEnd"/>
      <w:r w:rsidRPr="00EE56F2">
        <w:rPr>
          <w:rFonts w:eastAsia="Palatino Linotype" w:cs="Palatino Linotype"/>
          <w:i/>
          <w:color w:val="000000"/>
          <w:sz w:val="22"/>
          <w:lang w:val="es-MX"/>
        </w:rPr>
        <w:t xml:space="preserve"> I.  </w:t>
      </w:r>
    </w:p>
    <w:p w14:paraId="41CE2A51"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1D3A3574"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lastRenderedPageBreak/>
        <w:t xml:space="preserve">Código Nacional de Procedimientos Penales, artículos 51 y 132 fracción XIV. </w:t>
      </w:r>
    </w:p>
    <w:p w14:paraId="5D215651"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62F93D96"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Acuerdo por el que se emiten los Lineamientos para el llenado, entrega, recepción, registro, resguardo y consulta del Informe Policial Homologado. Publicado el 20/02/2020. </w:t>
      </w:r>
    </w:p>
    <w:p w14:paraId="0EBC8D5F"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72881BDF"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MEDIO PARA RECIBIR NOTIFICACIONES </w:t>
      </w:r>
    </w:p>
    <w:p w14:paraId="6AA23A36"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6CA021BA"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Correo Electrónico </w:t>
      </w:r>
    </w:p>
    <w:p w14:paraId="563ABCED"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266EC0B7"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FORMATO PARA RECIBIR LA INFORMACIÓN SOLICITADA </w:t>
      </w:r>
    </w:p>
    <w:p w14:paraId="01E4068C"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 </w:t>
      </w:r>
    </w:p>
    <w:p w14:paraId="23DBE913"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MX"/>
        </w:rPr>
      </w:pPr>
      <w:r w:rsidRPr="00EE56F2">
        <w:rPr>
          <w:rFonts w:eastAsia="Palatino Linotype" w:cs="Palatino Linotype"/>
          <w:b/>
          <w:bCs/>
          <w:i/>
          <w:color w:val="000000"/>
          <w:sz w:val="22"/>
          <w:lang w:val="es-MX"/>
        </w:rPr>
        <w:t xml:space="preserve">Cualquier otro medio incluido los electrónicos: </w:t>
      </w:r>
    </w:p>
    <w:p w14:paraId="46894AEE"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 xml:space="preserve"> </w:t>
      </w:r>
    </w:p>
    <w:p w14:paraId="1C0C72D1" w14:textId="61C90981"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sz w:val="22"/>
          <w:lang w:val="es-MX"/>
        </w:rPr>
      </w:pPr>
      <w:r w:rsidRPr="00EE56F2">
        <w:rPr>
          <w:rFonts w:eastAsia="Palatino Linotype" w:cs="Palatino Linotype"/>
          <w:i/>
          <w:color w:val="000000"/>
          <w:sz w:val="22"/>
          <w:lang w:val="es-MX"/>
        </w:rPr>
        <w:t>1) Correo electrónico</w:t>
      </w:r>
      <w:r w:rsidR="0028393E" w:rsidRPr="00EE56F2">
        <w:rPr>
          <w:rFonts w:eastAsia="Palatino Linotype" w:cs="Palatino Linotype"/>
          <w:i/>
          <w:color w:val="000000"/>
          <w:sz w:val="22"/>
          <w:lang w:val="es-MX"/>
        </w:rPr>
        <w:t xml:space="preserve"> (…) </w:t>
      </w:r>
      <w:r w:rsidRPr="00EE56F2">
        <w:rPr>
          <w:rFonts w:eastAsia="Palatino Linotype" w:cs="Palatino Linotype"/>
          <w:i/>
          <w:color w:val="000000"/>
          <w:sz w:val="22"/>
          <w:lang w:val="es-MX"/>
        </w:rPr>
        <w:t xml:space="preserve">o 2) Sistema de Solicitudes de la Plataforma Nacional de Transparencia o bien, 3) mecanismo de almacenamiento y sincronización de archivos como Google Drive o </w:t>
      </w:r>
      <w:proofErr w:type="spellStart"/>
      <w:r w:rsidRPr="00EE56F2">
        <w:rPr>
          <w:rFonts w:eastAsia="Palatino Linotype" w:cs="Palatino Linotype"/>
          <w:i/>
          <w:color w:val="000000"/>
          <w:sz w:val="22"/>
          <w:lang w:val="es-MX"/>
        </w:rPr>
        <w:t>We</w:t>
      </w:r>
      <w:proofErr w:type="spellEnd"/>
      <w:r w:rsidRPr="00EE56F2">
        <w:rPr>
          <w:rFonts w:eastAsia="Palatino Linotype" w:cs="Palatino Linotype"/>
          <w:i/>
          <w:color w:val="000000"/>
          <w:sz w:val="22"/>
          <w:lang w:val="es-MX"/>
        </w:rPr>
        <w:t xml:space="preserve"> Transfer.”</w:t>
      </w:r>
    </w:p>
    <w:p w14:paraId="249D740D"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lang w:val="es-MX"/>
        </w:rPr>
      </w:pPr>
    </w:p>
    <w:p w14:paraId="4779CC12"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Modalidad de entrega: </w:t>
      </w:r>
      <w:r w:rsidRPr="00EE56F2">
        <w:rPr>
          <w:rFonts w:eastAsia="Palatino Linotype" w:cs="Palatino Linotype"/>
          <w:b/>
          <w:color w:val="000000"/>
          <w:szCs w:val="24"/>
        </w:rPr>
        <w:t>A través del SAIMEX</w:t>
      </w:r>
      <w:r w:rsidRPr="00EE56F2">
        <w:rPr>
          <w:rFonts w:eastAsia="Palatino Linotype" w:cs="Palatino Linotype"/>
          <w:color w:val="000000"/>
          <w:szCs w:val="24"/>
        </w:rPr>
        <w:t xml:space="preserve"> y </w:t>
      </w:r>
      <w:r w:rsidRPr="00EE56F2">
        <w:rPr>
          <w:rFonts w:eastAsia="Palatino Linotype" w:cs="Palatino Linotype"/>
          <w:b/>
          <w:bCs/>
          <w:color w:val="000000"/>
          <w:szCs w:val="24"/>
        </w:rPr>
        <w:t>correo electrónico</w:t>
      </w:r>
      <w:r w:rsidRPr="00EE56F2">
        <w:rPr>
          <w:rFonts w:eastAsia="Palatino Linotype" w:cs="Palatino Linotype"/>
          <w:color w:val="000000"/>
          <w:szCs w:val="24"/>
        </w:rPr>
        <w:t>.</w:t>
      </w:r>
    </w:p>
    <w:p w14:paraId="035FB8D4" w14:textId="77777777" w:rsidR="003938ED" w:rsidRPr="00EE56F2"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EE56F2" w:rsidRDefault="002D2F64" w:rsidP="0078246A">
      <w:pPr>
        <w:pStyle w:val="Ttulo2"/>
        <w:rPr>
          <w:rFonts w:eastAsia="Palatino Linotype"/>
        </w:rPr>
      </w:pPr>
      <w:r w:rsidRPr="00EE56F2">
        <w:rPr>
          <w:rFonts w:eastAsia="Palatino Linotype"/>
        </w:rPr>
        <w:t>SEGUNDO</w:t>
      </w:r>
      <w:r w:rsidR="00A970D5" w:rsidRPr="00EE56F2">
        <w:rPr>
          <w:rFonts w:eastAsia="Palatino Linotype"/>
        </w:rPr>
        <w:t>. De la respuesta del Sujeto Obligado.</w:t>
      </w:r>
    </w:p>
    <w:p w14:paraId="62D6D260"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De las constancias que obran en el expediente electrónico, se observa que el día nueve de junio de dos mil veintidós, el Sujeto Obligado dio respuesta a la solicitud de información, manifestando lo siguiente:</w:t>
      </w:r>
    </w:p>
    <w:p w14:paraId="66518C42"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p>
    <w:p w14:paraId="617EA295"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rPr>
      </w:pPr>
      <w:r w:rsidRPr="00EE56F2">
        <w:rPr>
          <w:rFonts w:eastAsia="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300977"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rPr>
      </w:pPr>
    </w:p>
    <w:p w14:paraId="17E8042F"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rPr>
      </w:pPr>
      <w:r w:rsidRPr="00EE56F2">
        <w:rPr>
          <w:rFonts w:eastAsia="Palatino Linotype" w:cs="Palatino Linotype"/>
          <w:i/>
          <w:color w:val="000000"/>
        </w:rPr>
        <w:t xml:space="preserve">Se adjunta en formato </w:t>
      </w:r>
      <w:proofErr w:type="spellStart"/>
      <w:r w:rsidRPr="00EE56F2">
        <w:rPr>
          <w:rFonts w:eastAsia="Palatino Linotype" w:cs="Palatino Linotype"/>
          <w:i/>
          <w:color w:val="000000"/>
        </w:rPr>
        <w:t>pdf</w:t>
      </w:r>
      <w:proofErr w:type="spellEnd"/>
      <w:r w:rsidRPr="00EE56F2">
        <w:rPr>
          <w:rFonts w:eastAsia="Palatino Linotype" w:cs="Palatino Linotype"/>
          <w:i/>
          <w:color w:val="000000"/>
        </w:rPr>
        <w:t xml:space="preserve">, respuesta a solicitud de acceso a la información </w:t>
      </w:r>
      <w:proofErr w:type="spellStart"/>
      <w:r w:rsidRPr="00EE56F2">
        <w:rPr>
          <w:rFonts w:eastAsia="Palatino Linotype" w:cs="Palatino Linotype"/>
          <w:i/>
          <w:color w:val="000000"/>
        </w:rPr>
        <w:t>numero</w:t>
      </w:r>
      <w:proofErr w:type="spellEnd"/>
      <w:r w:rsidRPr="00EE56F2">
        <w:rPr>
          <w:rFonts w:eastAsia="Palatino Linotype" w:cs="Palatino Linotype"/>
          <w:i/>
          <w:color w:val="000000"/>
        </w:rPr>
        <w:t xml:space="preserve"> 00127/TEMOAYA/IP/2022</w:t>
      </w:r>
    </w:p>
    <w:p w14:paraId="3AF52C68"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rPr>
      </w:pPr>
    </w:p>
    <w:p w14:paraId="6AB5677F"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rPr>
      </w:pPr>
      <w:r w:rsidRPr="00EE56F2">
        <w:rPr>
          <w:rFonts w:eastAsia="Palatino Linotype" w:cs="Palatino Linotype"/>
          <w:i/>
          <w:color w:val="000000"/>
        </w:rPr>
        <w:t>ATENTAMENTE</w:t>
      </w:r>
    </w:p>
    <w:p w14:paraId="4C506B8C" w14:textId="77777777" w:rsidR="0089375F" w:rsidRPr="00EE56F2" w:rsidRDefault="0089375F" w:rsidP="0089375F">
      <w:pPr>
        <w:pBdr>
          <w:top w:val="nil"/>
          <w:left w:val="nil"/>
          <w:bottom w:val="nil"/>
          <w:right w:val="nil"/>
          <w:between w:val="nil"/>
        </w:pBdr>
        <w:spacing w:line="240" w:lineRule="auto"/>
        <w:ind w:left="567" w:right="567"/>
        <w:contextualSpacing/>
        <w:rPr>
          <w:rFonts w:eastAsia="Palatino Linotype" w:cs="Palatino Linotype"/>
          <w:i/>
          <w:color w:val="000000"/>
        </w:rPr>
      </w:pPr>
      <w:r w:rsidRPr="00EE56F2">
        <w:rPr>
          <w:rFonts w:eastAsia="Palatino Linotype" w:cs="Palatino Linotype"/>
          <w:i/>
          <w:color w:val="000000"/>
        </w:rPr>
        <w:lastRenderedPageBreak/>
        <w:t>C. JUAN ANGEL CONZUELO CELIS” (Sic)</w:t>
      </w:r>
    </w:p>
    <w:p w14:paraId="443AAFBA" w14:textId="77777777" w:rsidR="0089375F" w:rsidRPr="00EE56F2" w:rsidRDefault="0089375F" w:rsidP="0089375F">
      <w:pPr>
        <w:pBdr>
          <w:top w:val="nil"/>
          <w:left w:val="nil"/>
          <w:bottom w:val="nil"/>
          <w:right w:val="nil"/>
          <w:between w:val="nil"/>
        </w:pBdr>
        <w:ind w:left="567" w:right="567"/>
        <w:contextualSpacing/>
        <w:rPr>
          <w:rFonts w:eastAsia="Palatino Linotype" w:cs="Palatino Linotype"/>
          <w:i/>
          <w:color w:val="000000"/>
        </w:rPr>
      </w:pPr>
    </w:p>
    <w:p w14:paraId="1A74528E" w14:textId="77777777" w:rsidR="0089375F" w:rsidRPr="00EE56F2" w:rsidRDefault="0089375F" w:rsidP="0089375F">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El Sujeto Obligado anexó a su respuesta el documento electrónico denominado </w:t>
      </w:r>
      <w:r w:rsidRPr="00EE56F2">
        <w:rPr>
          <w:rFonts w:eastAsia="Palatino Linotype" w:cs="Palatino Linotype"/>
          <w:b/>
          <w:color w:val="000000"/>
          <w:szCs w:val="24"/>
        </w:rPr>
        <w:t>“RESPUESTA A SOLICITUD 127.pdf”</w:t>
      </w:r>
      <w:r w:rsidRPr="00EE56F2">
        <w:rPr>
          <w:rFonts w:eastAsia="Palatino Linotype" w:cs="Palatino Linotype"/>
          <w:bCs/>
          <w:color w:val="000000"/>
          <w:szCs w:val="24"/>
        </w:rPr>
        <w:t>,</w:t>
      </w:r>
      <w:r w:rsidRPr="00EE56F2">
        <w:rPr>
          <w:rFonts w:eastAsia="Palatino Linotype" w:cs="Palatino Linotype"/>
          <w:color w:val="000000"/>
          <w:szCs w:val="24"/>
        </w:rPr>
        <w:t xml:space="preserve"> el cual no se reproduce por ser del conocimiento de las partes; no obstante, se hará referencia de su contenido en el estudio correspondiente.</w:t>
      </w:r>
    </w:p>
    <w:p w14:paraId="423FFB5F" w14:textId="77777777" w:rsidR="00290730" w:rsidRPr="00EE56F2"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EE56F2" w:rsidRDefault="005C5AEA" w:rsidP="005E1A50">
      <w:pPr>
        <w:pStyle w:val="Ttulo2"/>
      </w:pPr>
      <w:r w:rsidRPr="00EE56F2">
        <w:t>TERCERO</w:t>
      </w:r>
      <w:r w:rsidR="00A970D5" w:rsidRPr="00EE56F2">
        <w:t>. Del recurso de revisión.</w:t>
      </w:r>
    </w:p>
    <w:p w14:paraId="7AA0C9F4" w14:textId="68B340B6" w:rsidR="00A970D5" w:rsidRPr="00EE56F2" w:rsidRDefault="0089375F" w:rsidP="00E41D06">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Inconforme con la respuesta emitida por el Sujeto Obligado, el Recurrente interpuso el presente recurso de revisión el día </w:t>
      </w:r>
      <w:r w:rsidR="00E26AE3" w:rsidRPr="00EE56F2">
        <w:rPr>
          <w:rFonts w:eastAsia="Palatino Linotype" w:cs="Palatino Linotype"/>
          <w:color w:val="000000"/>
          <w:szCs w:val="24"/>
        </w:rPr>
        <w:t>veintitrés de junio</w:t>
      </w:r>
      <w:r w:rsidRPr="00EE56F2">
        <w:rPr>
          <w:rFonts w:eastAsia="Palatino Linotype" w:cs="Palatino Linotype"/>
          <w:color w:val="000000"/>
          <w:szCs w:val="24"/>
        </w:rPr>
        <w:t xml:space="preserve"> de dos mil veintidós, el cual se registró con el expediente número </w:t>
      </w:r>
      <w:r w:rsidRPr="00EE56F2">
        <w:rPr>
          <w:rFonts w:eastAsia="Palatino Linotype" w:cs="Palatino Linotype"/>
          <w:b/>
          <w:color w:val="000000"/>
          <w:szCs w:val="24"/>
        </w:rPr>
        <w:t>12015/INFOEM/IP/RR/2022</w:t>
      </w:r>
      <w:r w:rsidRPr="00EE56F2">
        <w:rPr>
          <w:rFonts w:eastAsia="Palatino Linotype" w:cs="Palatino Linotype"/>
          <w:color w:val="000000"/>
          <w:szCs w:val="24"/>
        </w:rPr>
        <w:t>, en el cual el particular manifestó lo siguiente:</w:t>
      </w:r>
    </w:p>
    <w:p w14:paraId="106B7C7C" w14:textId="77777777" w:rsidR="0089375F" w:rsidRPr="00EE56F2" w:rsidRDefault="0089375F"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E56F2" w:rsidRDefault="00A970D5" w:rsidP="00004014">
      <w:pPr>
        <w:contextualSpacing/>
        <w:rPr>
          <w:rFonts w:eastAsia="Palatino Linotype" w:cs="Palatino Linotype"/>
          <w:b/>
          <w:szCs w:val="24"/>
        </w:rPr>
      </w:pPr>
      <w:r w:rsidRPr="00EE56F2">
        <w:rPr>
          <w:rFonts w:eastAsia="Palatino Linotype" w:cs="Palatino Linotype"/>
          <w:b/>
          <w:szCs w:val="24"/>
        </w:rPr>
        <w:t>Acto Impugnado:</w:t>
      </w:r>
      <w:r w:rsidR="00655007" w:rsidRPr="00EE56F2">
        <w:rPr>
          <w:rFonts w:eastAsia="Palatino Linotype" w:cs="Palatino Linotype"/>
          <w:b/>
          <w:szCs w:val="24"/>
        </w:rPr>
        <w:t xml:space="preserve"> </w:t>
      </w:r>
    </w:p>
    <w:p w14:paraId="4A0EFE5A" w14:textId="0002FB2E" w:rsidR="00A970D5" w:rsidRPr="00EE56F2" w:rsidRDefault="00A970D5" w:rsidP="005E1A50">
      <w:pPr>
        <w:pStyle w:val="Fundamentos"/>
        <w:rPr>
          <w:b/>
        </w:rPr>
      </w:pPr>
      <w:r w:rsidRPr="00EE56F2">
        <w:t>“</w:t>
      </w:r>
      <w:r w:rsidR="006B4F67" w:rsidRPr="00EE56F2">
        <w:t>Entrega Incompleta de Información</w:t>
      </w:r>
      <w:r w:rsidRPr="00EE56F2">
        <w:t>"(Sic)</w:t>
      </w:r>
    </w:p>
    <w:p w14:paraId="3C40A441" w14:textId="77777777" w:rsidR="00A970D5" w:rsidRPr="00EE56F2" w:rsidRDefault="00A970D5" w:rsidP="009C0279">
      <w:pPr>
        <w:contextualSpacing/>
        <w:rPr>
          <w:rFonts w:eastAsia="Palatino Linotype" w:cs="Palatino Linotype"/>
          <w:iCs/>
          <w:szCs w:val="24"/>
        </w:rPr>
      </w:pPr>
    </w:p>
    <w:p w14:paraId="0FFA08C3" w14:textId="0DDF8688" w:rsidR="00004014" w:rsidRPr="00EE56F2" w:rsidRDefault="00A970D5" w:rsidP="00004014">
      <w:pPr>
        <w:contextualSpacing/>
        <w:rPr>
          <w:rFonts w:eastAsia="Palatino Linotype" w:cs="Palatino Linotype"/>
        </w:rPr>
      </w:pPr>
      <w:r w:rsidRPr="00EE56F2">
        <w:rPr>
          <w:rFonts w:eastAsia="Palatino Linotype" w:cs="Palatino Linotype"/>
          <w:b/>
        </w:rPr>
        <w:t>Razones o Motivos de Inconformidad</w:t>
      </w:r>
      <w:r w:rsidR="00004014" w:rsidRPr="00EE56F2">
        <w:rPr>
          <w:rFonts w:eastAsia="Palatino Linotype" w:cs="Palatino Linotype"/>
        </w:rPr>
        <w:t>:</w:t>
      </w:r>
    </w:p>
    <w:p w14:paraId="2DAC342E" w14:textId="453C31E8" w:rsidR="00A970D5" w:rsidRPr="00EE56F2" w:rsidRDefault="00E94535" w:rsidP="005E1A50">
      <w:pPr>
        <w:pStyle w:val="Fundamentos"/>
      </w:pPr>
      <w:r w:rsidRPr="00EE56F2">
        <w:t>“</w:t>
      </w:r>
      <w:r w:rsidR="009D0317" w:rsidRPr="00EE56F2">
        <w:t xml:space="preserve">En la respuesta recibida, el Sujeto Obligado envía la información de manera incompleta y en un formato el cual no es el solicitado. Lo anterior, debido a que envía un estadístico muy escueto de los delitos y faltas administrativas sucedidas en la entidad desde el año 2019, y en formato PDF. La información no contiene ninguno de los requisitos del </w:t>
      </w:r>
      <w:proofErr w:type="spellStart"/>
      <w:r w:rsidR="009D0317" w:rsidRPr="00EE56F2">
        <w:t>deglose</w:t>
      </w:r>
      <w:proofErr w:type="spellEnd"/>
      <w:r w:rsidR="009D0317" w:rsidRPr="00EE56F2">
        <w:t xml:space="preserve"> solicitado, es decir; tipo de incidente, su hora, su fecha, sus coordenadas, su ubicación y sobre si este fue realizado o no, con violencia. Por lo anterior, es mi deseo recurrir la respuesta del sujeto obligado, ya que 1) omitió toda la información del desglose requerido y 2) no se envió en el formato solicitado. Debo señalar que con respecto al envío solo de los años 2019 a la fecha de mi solicitud no tengo problema y me doy por conforme con esto.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9D0317" w:rsidRPr="00EE56F2">
        <w:t>requisitar</w:t>
      </w:r>
      <w:proofErr w:type="spellEnd"/>
      <w:r w:rsidR="009D0317" w:rsidRPr="00EE56F2">
        <w:t xml:space="preserve"> el Informe Policial </w:t>
      </w:r>
      <w:r w:rsidR="009D0317" w:rsidRPr="00EE56F2">
        <w:lastRenderedPageBreak/>
        <w:t xml:space="preserve">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9D0317" w:rsidRPr="00EE56F2">
        <w:t>requisitar</w:t>
      </w:r>
      <w:proofErr w:type="spellEnd"/>
      <w:r w:rsidR="009D0317" w:rsidRPr="00EE56F2">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principio de congruencia al no existir concordancia entre lo solicitado y la respuesta del sujeto obligado de acuerdo al Criterio 02/171, emitido por el Peno del Instituto Nacional de Transparencia, Acceso a la Información Pública y Protección de Datos Personales. Finalmente, señalo que hice una solicitud idéntica a la de este sujeto obligado a la Secretaría al Ayuntamiento de Nezahualcóyotl, mismo que si me hace entrega de la información. Adjunto evidencia.</w:t>
      </w:r>
      <w:r w:rsidR="00A970D5" w:rsidRPr="00EE56F2">
        <w:t>” (Sic)</w:t>
      </w:r>
    </w:p>
    <w:p w14:paraId="15C97920" w14:textId="77777777" w:rsidR="00655007" w:rsidRPr="00EE56F2" w:rsidRDefault="00655007" w:rsidP="00A970D5">
      <w:pPr>
        <w:pBdr>
          <w:top w:val="nil"/>
          <w:left w:val="nil"/>
          <w:bottom w:val="nil"/>
          <w:right w:val="nil"/>
          <w:between w:val="nil"/>
        </w:pBdr>
        <w:contextualSpacing/>
        <w:rPr>
          <w:rFonts w:eastAsia="Palatino Linotype" w:cs="Palatino Linotype"/>
          <w:color w:val="000000"/>
          <w:szCs w:val="24"/>
        </w:rPr>
      </w:pPr>
    </w:p>
    <w:p w14:paraId="3153674D" w14:textId="574F209E" w:rsidR="009D0317" w:rsidRPr="00EE56F2" w:rsidRDefault="009D0317"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El Recurrente adjuntó al recurso de revisión un documento denominado </w:t>
      </w:r>
      <w:r w:rsidRPr="00EE56F2">
        <w:rPr>
          <w:rFonts w:eastAsia="Palatino Linotype" w:cs="Palatino Linotype"/>
          <w:b/>
          <w:color w:val="000000"/>
          <w:szCs w:val="24"/>
        </w:rPr>
        <w:t>“Neza.pdf”</w:t>
      </w:r>
      <w:r w:rsidRPr="00EE56F2">
        <w:rPr>
          <w:rFonts w:eastAsia="Palatino Linotype" w:cs="Palatino Linotype"/>
          <w:color w:val="000000"/>
          <w:szCs w:val="24"/>
        </w:rPr>
        <w:t xml:space="preserve">, que consiste en </w:t>
      </w:r>
      <w:r w:rsidR="00E26AE3" w:rsidRPr="00EE56F2">
        <w:rPr>
          <w:rFonts w:eastAsia="Palatino Linotype" w:cs="Palatino Linotype"/>
          <w:color w:val="000000"/>
          <w:szCs w:val="24"/>
        </w:rPr>
        <w:t>una</w:t>
      </w:r>
      <w:r w:rsidRPr="00EE56F2">
        <w:rPr>
          <w:rFonts w:eastAsia="Palatino Linotype" w:cs="Palatino Linotype"/>
          <w:color w:val="000000"/>
          <w:szCs w:val="24"/>
        </w:rPr>
        <w:t xml:space="preserve"> respuesta otorgada por un sujeto </w:t>
      </w:r>
      <w:r w:rsidR="00E26AE3" w:rsidRPr="00EE56F2">
        <w:rPr>
          <w:rFonts w:eastAsia="Palatino Linotype" w:cs="Palatino Linotype"/>
          <w:color w:val="000000"/>
          <w:szCs w:val="24"/>
        </w:rPr>
        <w:t>obligado diverso.</w:t>
      </w:r>
    </w:p>
    <w:p w14:paraId="67AEBC87" w14:textId="77777777" w:rsidR="009D0317" w:rsidRPr="00EE56F2" w:rsidRDefault="009D031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EE56F2" w:rsidRDefault="005C5AEA" w:rsidP="0078246A">
      <w:pPr>
        <w:pStyle w:val="Ttulo2"/>
        <w:rPr>
          <w:rFonts w:eastAsia="Palatino Linotype"/>
        </w:rPr>
      </w:pPr>
      <w:r w:rsidRPr="00EE56F2">
        <w:rPr>
          <w:rFonts w:eastAsia="Palatino Linotype"/>
        </w:rPr>
        <w:lastRenderedPageBreak/>
        <w:t>CUAR</w:t>
      </w:r>
      <w:r w:rsidR="00A970D5" w:rsidRPr="00EE56F2">
        <w:rPr>
          <w:rFonts w:eastAsia="Palatino Linotype"/>
        </w:rPr>
        <w:t>TO. Del turno y admisión del recurso de revisión.</w:t>
      </w:r>
    </w:p>
    <w:p w14:paraId="2459DEBA" w14:textId="582DFCA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Medio de impugnación que le fue turnado al </w:t>
      </w:r>
      <w:r w:rsidRPr="00EE56F2">
        <w:rPr>
          <w:rFonts w:eastAsia="Palatino Linotype" w:cs="Palatino Linotype"/>
          <w:b/>
          <w:color w:val="000000"/>
          <w:szCs w:val="24"/>
        </w:rPr>
        <w:t xml:space="preserve">Comisionado </w:t>
      </w:r>
      <w:r w:rsidR="009F1E25" w:rsidRPr="00EE56F2">
        <w:rPr>
          <w:rFonts w:eastAsia="Palatino Linotype" w:cs="Palatino Linotype"/>
          <w:b/>
          <w:color w:val="000000"/>
          <w:szCs w:val="24"/>
        </w:rPr>
        <w:t xml:space="preserve">Presidente </w:t>
      </w:r>
      <w:r w:rsidRPr="00EE56F2">
        <w:rPr>
          <w:rFonts w:eastAsia="Palatino Linotype" w:cs="Palatino Linotype"/>
          <w:b/>
          <w:color w:val="000000"/>
          <w:szCs w:val="24"/>
        </w:rPr>
        <w:t>José Martínez Vilchis</w:t>
      </w:r>
      <w:r w:rsidRPr="00EE56F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EE56F2">
        <w:rPr>
          <w:rFonts w:eastAsia="Palatino Linotype" w:cs="Palatino Linotype"/>
          <w:color w:val="000000"/>
          <w:szCs w:val="24"/>
        </w:rPr>
        <w:t>tado de México y Municipios, al</w:t>
      </w:r>
      <w:r w:rsidRPr="00EE56F2">
        <w:rPr>
          <w:rFonts w:eastAsia="Palatino Linotype" w:cs="Palatino Linotype"/>
          <w:color w:val="000000"/>
          <w:szCs w:val="24"/>
        </w:rPr>
        <w:t xml:space="preserve"> cu</w:t>
      </w:r>
      <w:r w:rsidR="008B2951" w:rsidRPr="00EE56F2">
        <w:rPr>
          <w:rFonts w:eastAsia="Palatino Linotype" w:cs="Palatino Linotype"/>
          <w:color w:val="000000"/>
          <w:szCs w:val="24"/>
        </w:rPr>
        <w:t>al recayó acuerdo de admisión de</w:t>
      </w:r>
      <w:r w:rsidRPr="00EE56F2">
        <w:rPr>
          <w:rFonts w:eastAsia="Palatino Linotype" w:cs="Palatino Linotype"/>
          <w:color w:val="000000"/>
          <w:szCs w:val="24"/>
        </w:rPr>
        <w:t xml:space="preserve"> fecha</w:t>
      </w:r>
      <w:r w:rsidR="006330A1" w:rsidRPr="00EE56F2">
        <w:rPr>
          <w:rFonts w:eastAsia="Palatino Linotype" w:cs="Palatino Linotype"/>
          <w:color w:val="000000"/>
          <w:szCs w:val="24"/>
        </w:rPr>
        <w:t xml:space="preserve"> </w:t>
      </w:r>
      <w:r w:rsidR="001D1027" w:rsidRPr="00EE56F2">
        <w:rPr>
          <w:rFonts w:eastAsia="Palatino Linotype" w:cs="Palatino Linotype"/>
          <w:color w:val="000000"/>
          <w:szCs w:val="24"/>
        </w:rPr>
        <w:t>veintiocho</w:t>
      </w:r>
      <w:r w:rsidR="007D4CD8" w:rsidRPr="00EE56F2">
        <w:rPr>
          <w:rFonts w:eastAsia="Palatino Linotype" w:cs="Palatino Linotype"/>
          <w:color w:val="000000"/>
          <w:szCs w:val="24"/>
        </w:rPr>
        <w:t xml:space="preserve"> de junio</w:t>
      </w:r>
      <w:r w:rsidR="00FC0F87" w:rsidRPr="00EE56F2">
        <w:rPr>
          <w:rFonts w:eastAsia="Palatino Linotype" w:cs="Palatino Linotype"/>
          <w:color w:val="000000"/>
          <w:szCs w:val="24"/>
        </w:rPr>
        <w:t xml:space="preserve"> </w:t>
      </w:r>
      <w:r w:rsidR="00285A94" w:rsidRPr="00EE56F2">
        <w:rPr>
          <w:rFonts w:eastAsia="Palatino Linotype" w:cs="Palatino Linotype"/>
          <w:color w:val="000000"/>
          <w:szCs w:val="24"/>
        </w:rPr>
        <w:t>de dos mil veintidós</w:t>
      </w:r>
      <w:r w:rsidRPr="00EE56F2">
        <w:rPr>
          <w:rFonts w:eastAsia="Palatino Linotype" w:cs="Palatino Linotype"/>
          <w:color w:val="000000"/>
          <w:szCs w:val="24"/>
        </w:rPr>
        <w:t xml:space="preserve">, </w:t>
      </w:r>
      <w:r w:rsidRPr="00EE56F2">
        <w:rPr>
          <w:rFonts w:eastAsia="Palatino Linotype" w:cs="Palatino Linotype"/>
          <w:szCs w:val="24"/>
        </w:rPr>
        <w:t>otorgándose</w:t>
      </w:r>
      <w:r w:rsidRPr="00EE56F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EE56F2" w:rsidRDefault="005C5AEA" w:rsidP="0078246A">
      <w:pPr>
        <w:pStyle w:val="Ttulo2"/>
        <w:rPr>
          <w:rFonts w:eastAsia="Palatino Linotype"/>
        </w:rPr>
      </w:pPr>
      <w:r w:rsidRPr="00EE56F2">
        <w:rPr>
          <w:rFonts w:eastAsia="Palatino Linotype"/>
        </w:rPr>
        <w:t>QUIN</w:t>
      </w:r>
      <w:r w:rsidR="00A970D5" w:rsidRPr="00EE56F2">
        <w:rPr>
          <w:rFonts w:eastAsia="Palatino Linotype"/>
        </w:rPr>
        <w:t>TO. De la etapa de instrucción.</w:t>
      </w:r>
    </w:p>
    <w:p w14:paraId="54E0C269" w14:textId="7351E912" w:rsidR="006A53BF" w:rsidRPr="00EE56F2" w:rsidRDefault="006A53BF" w:rsidP="006A53BF">
      <w:pPr>
        <w:pBdr>
          <w:top w:val="nil"/>
          <w:left w:val="nil"/>
          <w:bottom w:val="nil"/>
          <w:right w:val="nil"/>
          <w:between w:val="nil"/>
        </w:pBdr>
        <w:contextualSpacing/>
        <w:rPr>
          <w:rFonts w:eastAsia="Palatino Linotype" w:cs="Palatino Linotype"/>
          <w:b/>
          <w:color w:val="000000"/>
          <w:szCs w:val="24"/>
        </w:rPr>
      </w:pPr>
      <w:r w:rsidRPr="00EE56F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r w:rsidR="00C87D3E" w:rsidRPr="00EE56F2">
        <w:rPr>
          <w:rFonts w:eastAsia="Palatino Linotype" w:cs="Palatino Linotype"/>
          <w:color w:val="000000"/>
          <w:szCs w:val="24"/>
        </w:rPr>
        <w:t xml:space="preserve"> </w:t>
      </w:r>
    </w:p>
    <w:p w14:paraId="5B536618" w14:textId="7ED50870" w:rsidR="00C02596" w:rsidRPr="00EE56F2"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EE56F2" w:rsidRDefault="00E27953" w:rsidP="0078246A">
      <w:pPr>
        <w:pStyle w:val="Ttulo2"/>
        <w:rPr>
          <w:rFonts w:eastAsia="Palatino Linotype"/>
        </w:rPr>
      </w:pPr>
      <w:r w:rsidRPr="00EE56F2">
        <w:rPr>
          <w:rFonts w:eastAsia="Palatino Linotype"/>
        </w:rPr>
        <w:t>SEXTO</w:t>
      </w:r>
      <w:r w:rsidR="00A970D5" w:rsidRPr="00EE56F2">
        <w:rPr>
          <w:rFonts w:eastAsia="Palatino Linotype"/>
        </w:rPr>
        <w:t>. Del cierre de instrucción.</w:t>
      </w:r>
    </w:p>
    <w:p w14:paraId="2456F4BD" w14:textId="7E09B699"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Así, una vez transcurrido el término legal, se decretó el cierre de instru</w:t>
      </w:r>
      <w:r w:rsidR="00AE6B11" w:rsidRPr="00EE56F2">
        <w:rPr>
          <w:rFonts w:eastAsia="Palatino Linotype" w:cs="Palatino Linotype"/>
          <w:color w:val="000000"/>
          <w:szCs w:val="24"/>
        </w:rPr>
        <w:t>cción</w:t>
      </w:r>
      <w:r w:rsidR="008B2951" w:rsidRPr="00EE56F2">
        <w:rPr>
          <w:rFonts w:eastAsia="Palatino Linotype" w:cs="Palatino Linotype"/>
          <w:color w:val="000000"/>
          <w:szCs w:val="24"/>
        </w:rPr>
        <w:t xml:space="preserve"> en fecha </w:t>
      </w:r>
      <w:r w:rsidR="001D1027" w:rsidRPr="00EE56F2">
        <w:rPr>
          <w:rFonts w:eastAsia="Palatino Linotype" w:cs="Palatino Linotype"/>
          <w:color w:val="000000"/>
          <w:szCs w:val="24"/>
        </w:rPr>
        <w:t>ocho de julio</w:t>
      </w:r>
      <w:r w:rsidR="004579DC" w:rsidRPr="00EE56F2">
        <w:rPr>
          <w:rFonts w:eastAsia="Palatino Linotype" w:cs="Palatino Linotype"/>
          <w:color w:val="000000"/>
          <w:szCs w:val="24"/>
        </w:rPr>
        <w:t xml:space="preserve"> de dos mil veintidós</w:t>
      </w:r>
      <w:r w:rsidRPr="00EE56F2">
        <w:rPr>
          <w:rFonts w:eastAsia="Palatino Linotype" w:cs="Palatino Linotype"/>
          <w:color w:val="000000"/>
          <w:szCs w:val="24"/>
        </w:rPr>
        <w:t xml:space="preserve">, en términos del artículo 185 </w:t>
      </w:r>
      <w:r w:rsidR="004579DC" w:rsidRPr="00EE56F2">
        <w:rPr>
          <w:rFonts w:eastAsia="Palatino Linotype" w:cs="Palatino Linotype"/>
          <w:color w:val="000000"/>
          <w:szCs w:val="24"/>
        </w:rPr>
        <w:t>f</w:t>
      </w:r>
      <w:r w:rsidRPr="00EE56F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EE56F2"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EE56F2" w:rsidRDefault="00E27953" w:rsidP="0078246A">
      <w:pPr>
        <w:pStyle w:val="Ttulo2"/>
        <w:rPr>
          <w:rFonts w:eastAsiaTheme="minorHAnsi"/>
          <w:lang w:eastAsia="en-US"/>
        </w:rPr>
      </w:pPr>
      <w:r w:rsidRPr="00EE56F2">
        <w:rPr>
          <w:rFonts w:eastAsiaTheme="minorHAnsi"/>
          <w:lang w:eastAsia="en-US"/>
        </w:rPr>
        <w:t>SÉPTIMO</w:t>
      </w:r>
      <w:r w:rsidR="00A914F3" w:rsidRPr="00EE56F2">
        <w:rPr>
          <w:rFonts w:eastAsiaTheme="minorHAnsi"/>
          <w:lang w:eastAsia="en-US"/>
        </w:rPr>
        <w:t>. De la ampliación del término para resolver.</w:t>
      </w:r>
    </w:p>
    <w:p w14:paraId="2B961806" w14:textId="3716C9AC" w:rsidR="00A914F3" w:rsidRPr="00EE56F2" w:rsidRDefault="00A914F3" w:rsidP="00A914F3">
      <w:pPr>
        <w:rPr>
          <w:rFonts w:eastAsiaTheme="minorHAnsi" w:cstheme="minorBidi"/>
          <w:szCs w:val="24"/>
          <w:lang w:eastAsia="en-US"/>
        </w:rPr>
      </w:pPr>
      <w:r w:rsidRPr="00EE56F2">
        <w:rPr>
          <w:rFonts w:eastAsiaTheme="minorHAnsi" w:cstheme="minorBidi"/>
          <w:szCs w:val="24"/>
          <w:lang w:eastAsia="en-US"/>
        </w:rPr>
        <w:t xml:space="preserve">En </w:t>
      </w:r>
      <w:r w:rsidR="00A9145E" w:rsidRPr="00EE56F2">
        <w:rPr>
          <w:rFonts w:eastAsiaTheme="minorHAnsi" w:cstheme="minorBidi"/>
          <w:szCs w:val="24"/>
          <w:lang w:eastAsia="en-US"/>
        </w:rPr>
        <w:t xml:space="preserve">fecha </w:t>
      </w:r>
      <w:r w:rsidR="001D1027" w:rsidRPr="00EE56F2">
        <w:rPr>
          <w:rFonts w:eastAsiaTheme="minorHAnsi" w:cstheme="minorBidi"/>
          <w:szCs w:val="24"/>
          <w:lang w:eastAsia="en-US"/>
        </w:rPr>
        <w:t>veintitrés</w:t>
      </w:r>
      <w:r w:rsidR="007D4CD8" w:rsidRPr="00EE56F2">
        <w:rPr>
          <w:rFonts w:eastAsiaTheme="minorHAnsi" w:cstheme="minorBidi"/>
          <w:szCs w:val="24"/>
          <w:lang w:eastAsia="en-US"/>
        </w:rPr>
        <w:t xml:space="preserve"> de agosto</w:t>
      </w:r>
      <w:r w:rsidR="009F1E25" w:rsidRPr="00EE56F2">
        <w:rPr>
          <w:rFonts w:eastAsiaTheme="minorHAnsi" w:cstheme="minorBidi"/>
          <w:szCs w:val="24"/>
          <w:lang w:eastAsia="en-US"/>
        </w:rPr>
        <w:t xml:space="preserve"> de dos mil veintidós</w:t>
      </w:r>
      <w:r w:rsidRPr="00EE56F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EE56F2" w:rsidRDefault="000F367A" w:rsidP="00A914F3">
      <w:pPr>
        <w:rPr>
          <w:rFonts w:eastAsiaTheme="minorHAnsi" w:cstheme="minorBidi"/>
          <w:szCs w:val="24"/>
          <w:lang w:eastAsia="en-US"/>
        </w:rPr>
      </w:pPr>
    </w:p>
    <w:p w14:paraId="399F5238"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 xml:space="preserve">Este organismo garante no pasa por alto justificar, </w:t>
      </w:r>
      <w:r w:rsidRPr="00EE56F2">
        <w:rPr>
          <w:rFonts w:eastAsiaTheme="minorHAnsi" w:cstheme="minorBidi"/>
          <w:bCs/>
          <w:szCs w:val="24"/>
          <w:lang w:eastAsia="en-US"/>
        </w:rPr>
        <w:t xml:space="preserve">que el plazo para emitir resolución en el presente asunto </w:t>
      </w:r>
      <w:r w:rsidRPr="00EE56F2">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 xml:space="preserve"> </w:t>
      </w:r>
    </w:p>
    <w:p w14:paraId="24E5C1A5" w14:textId="364793B9"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 xml:space="preserve">Por ello, es menester precisar </w:t>
      </w:r>
      <w:r w:rsidR="001E21A0" w:rsidRPr="00EE56F2">
        <w:rPr>
          <w:rFonts w:eastAsiaTheme="minorHAnsi" w:cstheme="minorBidi"/>
          <w:szCs w:val="24"/>
          <w:lang w:eastAsia="en-US"/>
        </w:rPr>
        <w:t>que,</w:t>
      </w:r>
      <w:r w:rsidRPr="00EE56F2">
        <w:rPr>
          <w:rFonts w:eastAsiaTheme="minorHAnsi" w:cstheme="minorBidi"/>
          <w:szCs w:val="24"/>
          <w:lang w:eastAsia="en-US"/>
        </w:rPr>
        <w:t xml:space="preserve"> si bien se ha excedido el plazo para resolver el presente medio de impugnación, de conformidad con la ley de la materia, </w:t>
      </w:r>
      <w:r w:rsidRPr="00EE56F2">
        <w:rPr>
          <w:rFonts w:eastAsiaTheme="minorHAnsi" w:cstheme="minorBidi"/>
          <w:bCs/>
          <w:szCs w:val="24"/>
          <w:lang w:eastAsia="en-US"/>
        </w:rPr>
        <w:t>el plazo para emitir resolución</w:t>
      </w:r>
      <w:r w:rsidRPr="00EE56F2">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 xml:space="preserve"> </w:t>
      </w:r>
    </w:p>
    <w:p w14:paraId="1F20A163"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 xml:space="preserve"> </w:t>
      </w:r>
    </w:p>
    <w:p w14:paraId="33685246"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lastRenderedPageBreak/>
        <w:t xml:space="preserve"> </w:t>
      </w:r>
    </w:p>
    <w:p w14:paraId="7539906A"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EE56F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56F2">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EE56F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56F2">
        <w:rPr>
          <w:rFonts w:eastAsiaTheme="minorHAnsi" w:cstheme="minorBidi"/>
          <w:lang w:val="es-ES_tradnl" w:eastAsia="en-US"/>
        </w:rPr>
        <w:t>Actividad Procesal del interesado: Acciones u omisiones del interesado.</w:t>
      </w:r>
    </w:p>
    <w:p w14:paraId="683898A6" w14:textId="556E72E0" w:rsidR="006A53BF" w:rsidRPr="00EE56F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56F2">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EE56F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EE56F2">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Argumento que encuentra sustento en la jurisprudencia P</w:t>
      </w:r>
      <w:proofErr w:type="gramStart"/>
      <w:r w:rsidRPr="00EE56F2">
        <w:rPr>
          <w:rFonts w:eastAsiaTheme="minorHAnsi" w:cstheme="minorBidi"/>
          <w:szCs w:val="24"/>
          <w:lang w:eastAsia="en-US"/>
        </w:rPr>
        <w:t>./</w:t>
      </w:r>
      <w:proofErr w:type="gramEnd"/>
      <w:r w:rsidRPr="00EE56F2">
        <w:rPr>
          <w:rFonts w:eastAsiaTheme="minorHAnsi" w:cstheme="minorBidi"/>
          <w:szCs w:val="24"/>
          <w:lang w:eastAsia="en-US"/>
        </w:rPr>
        <w:t xml:space="preserve">J. 32/92 emitida por el Pleno de la Suprema Corte de Justicia de la Nación de rubro “TÉRMINOS PROCESALES. PARA DETERMINAR SI UN FUNCIONARIO JUDICIAL ACTUÓ INDEBIDAMENTE POR NO RESPETARLOS SE DEBE ATENDER AL PRESUPUESTO QUE CONSIDERÓ </w:t>
      </w:r>
      <w:r w:rsidRPr="00EE56F2">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578A046C" w14:textId="7150CD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112829" w:rsidRPr="00EE56F2">
        <w:rPr>
          <w:rFonts w:eastAsiaTheme="minorHAnsi" w:cstheme="minorBidi"/>
          <w:szCs w:val="24"/>
          <w:lang w:eastAsia="en-US"/>
        </w:rPr>
        <w:t xml:space="preserve">. </w:t>
      </w:r>
      <w:r w:rsidRPr="00EE56F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EE56F2" w:rsidRDefault="006A53BF" w:rsidP="006A53BF">
      <w:pPr>
        <w:pBdr>
          <w:top w:val="nil"/>
          <w:left w:val="nil"/>
          <w:bottom w:val="nil"/>
          <w:right w:val="nil"/>
          <w:between w:val="nil"/>
        </w:pBdr>
        <w:contextualSpacing/>
        <w:rPr>
          <w:rFonts w:eastAsiaTheme="minorHAnsi" w:cstheme="minorBidi"/>
          <w:szCs w:val="24"/>
          <w:lang w:eastAsia="en-US"/>
        </w:rPr>
      </w:pPr>
      <w:r w:rsidRPr="00EE56F2">
        <w:rPr>
          <w:rFonts w:eastAsiaTheme="minorHAnsi" w:cstheme="minorBidi"/>
          <w:bCs/>
          <w:szCs w:val="24"/>
          <w:lang w:eastAsia="en-US"/>
        </w:rPr>
        <w:lastRenderedPageBreak/>
        <w:t xml:space="preserve">Por ello, este organismo garante comprometido con la tutela de los derechos humanos </w:t>
      </w:r>
      <w:r w:rsidR="001E21A0" w:rsidRPr="00EE56F2">
        <w:rPr>
          <w:rFonts w:eastAsiaTheme="minorHAnsi" w:cstheme="minorBidi"/>
          <w:bCs/>
          <w:szCs w:val="24"/>
          <w:lang w:eastAsia="en-US"/>
        </w:rPr>
        <w:t>confiados</w:t>
      </w:r>
      <w:r w:rsidRPr="00EE56F2">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EE56F2"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E56F2" w:rsidRDefault="00A970D5" w:rsidP="00275BE9">
      <w:pPr>
        <w:pStyle w:val="Ttulo1"/>
        <w:rPr>
          <w:rFonts w:eastAsia="Palatino Linotype"/>
          <w:lang w:val="es-ES_tradnl"/>
        </w:rPr>
      </w:pPr>
      <w:r w:rsidRPr="00EE56F2">
        <w:rPr>
          <w:rFonts w:eastAsia="Palatino Linotype"/>
          <w:lang w:val="es-ES_tradnl"/>
        </w:rPr>
        <w:t>C O N S I D E R A N D O</w:t>
      </w:r>
    </w:p>
    <w:p w14:paraId="32546275"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E56F2" w:rsidRDefault="00A970D5" w:rsidP="00275BE9">
      <w:pPr>
        <w:pStyle w:val="Ttulo2"/>
        <w:rPr>
          <w:rFonts w:eastAsia="Palatino Linotype"/>
        </w:rPr>
      </w:pPr>
      <w:r w:rsidRPr="00EE56F2">
        <w:rPr>
          <w:rFonts w:eastAsia="Palatino Linotype"/>
        </w:rPr>
        <w:t>PRIMERO. De la competencia.</w:t>
      </w:r>
    </w:p>
    <w:p w14:paraId="6279399C"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E56F2" w:rsidRDefault="00A970D5" w:rsidP="00275BE9">
      <w:pPr>
        <w:pStyle w:val="Ttulo2"/>
        <w:rPr>
          <w:rFonts w:eastAsia="Palatino Linotype"/>
        </w:rPr>
      </w:pPr>
      <w:r w:rsidRPr="00EE56F2">
        <w:rPr>
          <w:rFonts w:eastAsia="Palatino Linotype"/>
        </w:rPr>
        <w:t xml:space="preserve">SEGUNDO. Sobre los alcances del recurso de revisión. </w:t>
      </w:r>
    </w:p>
    <w:p w14:paraId="132CB116" w14:textId="77777777" w:rsidR="00A970D5" w:rsidRPr="00EE56F2" w:rsidRDefault="00A970D5" w:rsidP="00A215DD">
      <w:r w:rsidRPr="00EE56F2">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EE56F2">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Pr="00EE56F2"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57141B4C" w:rsidR="00A970D5" w:rsidRPr="00EE56F2" w:rsidRDefault="00AE055E" w:rsidP="00275BE9">
      <w:pPr>
        <w:pStyle w:val="Ttulo2"/>
        <w:rPr>
          <w:rFonts w:eastAsia="Palatino Linotype"/>
        </w:rPr>
      </w:pPr>
      <w:r w:rsidRPr="00EE56F2">
        <w:rPr>
          <w:rFonts w:eastAsia="Palatino Linotype"/>
        </w:rPr>
        <w:t>TERCERO</w:t>
      </w:r>
      <w:r w:rsidR="00A970D5" w:rsidRPr="00EE56F2">
        <w:rPr>
          <w:rFonts w:eastAsia="Palatino Linotype"/>
        </w:rPr>
        <w:t>. De las causas de improcedencia.</w:t>
      </w:r>
    </w:p>
    <w:p w14:paraId="72B75EC4"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E56F2">
        <w:rPr>
          <w:rFonts w:eastAsia="Palatino Linotype" w:cs="Palatino Linotype"/>
          <w:color w:val="000000"/>
          <w:szCs w:val="24"/>
          <w:vertAlign w:val="superscript"/>
        </w:rPr>
        <w:footnoteReference w:id="2"/>
      </w:r>
      <w:r w:rsidRPr="00EE56F2">
        <w:rPr>
          <w:rFonts w:eastAsia="Palatino Linotype" w:cs="Palatino Linotype"/>
          <w:color w:val="000000"/>
          <w:szCs w:val="24"/>
        </w:rPr>
        <w:t xml:space="preserve">, la cual permite dilucidar alguna </w:t>
      </w:r>
      <w:r w:rsidRPr="00EE56F2">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09DD405" w:rsidR="00A970D5" w:rsidRPr="00EE56F2" w:rsidRDefault="00AE055E" w:rsidP="00275BE9">
      <w:pPr>
        <w:pStyle w:val="Ttulo2"/>
        <w:rPr>
          <w:rFonts w:eastAsia="Palatino Linotype"/>
        </w:rPr>
      </w:pPr>
      <w:r w:rsidRPr="00EE56F2">
        <w:rPr>
          <w:rFonts w:eastAsia="Palatino Linotype"/>
        </w:rPr>
        <w:t>CUAR</w:t>
      </w:r>
      <w:r w:rsidR="00A970D5" w:rsidRPr="00EE56F2">
        <w:rPr>
          <w:rFonts w:eastAsia="Palatino Linotype"/>
        </w:rPr>
        <w:t>TO. Estudio y resolución del asunto.</w:t>
      </w:r>
    </w:p>
    <w:p w14:paraId="172D5B7B"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EE56F2">
        <w:rPr>
          <w:rFonts w:eastAsia="Palatino Linotype" w:cs="Palatino Linotype"/>
          <w:color w:val="000000"/>
          <w:szCs w:val="24"/>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6E2BF107" w14:textId="71421A03" w:rsidR="00766372" w:rsidRPr="00EE56F2" w:rsidRDefault="00A970D5" w:rsidP="00230872">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Por tanto</w:t>
      </w:r>
      <w:r w:rsidR="007F3F9F" w:rsidRPr="00EE56F2">
        <w:rPr>
          <w:rFonts w:eastAsia="Palatino Linotype" w:cs="Palatino Linotype"/>
          <w:color w:val="000000"/>
          <w:szCs w:val="24"/>
        </w:rPr>
        <w:t xml:space="preserve">, es conveniente recordar que </w:t>
      </w:r>
      <w:r w:rsidR="00931DA6" w:rsidRPr="00EE56F2">
        <w:rPr>
          <w:rFonts w:eastAsia="Palatino Linotype" w:cs="Palatino Linotype"/>
          <w:color w:val="000000"/>
          <w:szCs w:val="24"/>
        </w:rPr>
        <w:t>el</w:t>
      </w:r>
      <w:r w:rsidRPr="00EE56F2">
        <w:rPr>
          <w:rFonts w:eastAsia="Palatino Linotype" w:cs="Palatino Linotype"/>
          <w:color w:val="000000"/>
          <w:szCs w:val="24"/>
        </w:rPr>
        <w:t xml:space="preserve"> hoy Recurrente </w:t>
      </w:r>
      <w:r w:rsidR="00AE3BE0" w:rsidRPr="00EE56F2">
        <w:rPr>
          <w:rFonts w:eastAsia="Palatino Linotype" w:cs="Palatino Linotype"/>
          <w:color w:val="000000"/>
          <w:szCs w:val="24"/>
        </w:rPr>
        <w:t>requirió</w:t>
      </w:r>
      <w:r w:rsidR="00523C4A" w:rsidRPr="00EE56F2">
        <w:rPr>
          <w:rFonts w:eastAsia="Palatino Linotype" w:cs="Palatino Linotype"/>
          <w:color w:val="000000"/>
          <w:szCs w:val="24"/>
        </w:rPr>
        <w:t xml:space="preserve"> </w:t>
      </w:r>
      <w:r w:rsidR="00E560F6" w:rsidRPr="00EE56F2">
        <w:rPr>
          <w:rFonts w:eastAsia="Palatino Linotype" w:cs="Palatino Linotype"/>
          <w:color w:val="000000"/>
          <w:szCs w:val="24"/>
        </w:rPr>
        <w:t>se le hiciera entrega de una base de datos que contuviera información de incidencia delictiva o reporte de incidentes, eventos o cualquier registro o documento con el que se cuente, comprendiendo el periodo del primero de enero de dos mil diez al once de mayo de dos mil veintidós</w:t>
      </w:r>
      <w:r w:rsidR="007421B0" w:rsidRPr="00EE56F2">
        <w:rPr>
          <w:rFonts w:eastAsia="Palatino Linotype" w:cs="Palatino Linotype"/>
          <w:color w:val="000000"/>
          <w:szCs w:val="24"/>
        </w:rPr>
        <w:t>, que contenga los siguientes datos:</w:t>
      </w:r>
    </w:p>
    <w:p w14:paraId="0FECCCF2" w14:textId="0A7F0A1A" w:rsidR="007421B0" w:rsidRPr="00EE56F2" w:rsidRDefault="007421B0" w:rsidP="00230872">
      <w:pPr>
        <w:pBdr>
          <w:top w:val="nil"/>
          <w:left w:val="nil"/>
          <w:bottom w:val="nil"/>
          <w:right w:val="nil"/>
          <w:between w:val="nil"/>
        </w:pBdr>
        <w:contextualSpacing/>
        <w:rPr>
          <w:rFonts w:eastAsia="Palatino Linotype" w:cs="Palatino Linotype"/>
          <w:color w:val="000000"/>
          <w:szCs w:val="24"/>
        </w:rPr>
      </w:pPr>
    </w:p>
    <w:p w14:paraId="46B34509" w14:textId="580CC31A" w:rsidR="007421B0" w:rsidRPr="00EE56F2" w:rsidRDefault="007421B0" w:rsidP="001757B8">
      <w:pPr>
        <w:pStyle w:val="Prrafodelista"/>
        <w:numPr>
          <w:ilvl w:val="0"/>
          <w:numId w:val="40"/>
        </w:numPr>
        <w:pBdr>
          <w:top w:val="nil"/>
          <w:left w:val="nil"/>
          <w:bottom w:val="nil"/>
          <w:right w:val="nil"/>
          <w:between w:val="nil"/>
        </w:pBdr>
        <w:ind w:left="709" w:hanging="425"/>
        <w:contextualSpacing/>
        <w:rPr>
          <w:rFonts w:eastAsia="Palatino Linotype" w:cs="Palatino Linotype"/>
          <w:color w:val="000000"/>
        </w:rPr>
      </w:pPr>
      <w:r w:rsidRPr="00EE56F2">
        <w:rPr>
          <w:rFonts w:eastAsia="Palatino Linotype" w:cs="Palatino Linotype"/>
          <w:color w:val="000000"/>
        </w:rPr>
        <w:t>Tipo de incidente o evento.</w:t>
      </w:r>
    </w:p>
    <w:p w14:paraId="7CA590E3" w14:textId="43B2C4A0" w:rsidR="007421B0" w:rsidRPr="00EE56F2" w:rsidRDefault="007421B0"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56F2">
        <w:rPr>
          <w:rFonts w:eastAsia="Palatino Linotype" w:cs="Palatino Linotype"/>
          <w:color w:val="000000"/>
        </w:rPr>
        <w:t>Hora del incidente o evento.</w:t>
      </w:r>
    </w:p>
    <w:p w14:paraId="3C2E1920" w14:textId="62E722AA" w:rsidR="007421B0" w:rsidRPr="00EE56F2"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56F2">
        <w:rPr>
          <w:rFonts w:eastAsia="Palatino Linotype" w:cs="Palatino Linotype"/>
          <w:color w:val="000000"/>
        </w:rPr>
        <w:t>Fecha del incidente o evento.</w:t>
      </w:r>
    </w:p>
    <w:p w14:paraId="5829CFC3" w14:textId="506CA5B8" w:rsidR="001757B8" w:rsidRPr="00EE56F2"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56F2">
        <w:rPr>
          <w:rFonts w:eastAsia="Palatino Linotype" w:cs="Palatino Linotype"/>
          <w:color w:val="000000"/>
        </w:rPr>
        <w:t>Lugar del incidente o evento.</w:t>
      </w:r>
    </w:p>
    <w:p w14:paraId="421B8C17" w14:textId="2F9DA879" w:rsidR="001757B8" w:rsidRPr="00EE56F2"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56F2">
        <w:rPr>
          <w:rFonts w:eastAsia="Palatino Linotype" w:cs="Palatino Linotype"/>
          <w:color w:val="000000"/>
        </w:rPr>
        <w:t>Ubicación del incidente o evento.</w:t>
      </w:r>
    </w:p>
    <w:p w14:paraId="4E550704" w14:textId="366374E4" w:rsidR="001757B8" w:rsidRPr="00EE56F2"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sidRPr="00EE56F2">
        <w:rPr>
          <w:rFonts w:eastAsia="Palatino Linotype" w:cs="Palatino Linotype"/>
          <w:color w:val="000000"/>
        </w:rPr>
        <w:t>Coordenadas geográficas del incidente o evento, que se encuentran establecidas en la sección “lugar de la intervención” del informe policial homologado.</w:t>
      </w:r>
    </w:p>
    <w:p w14:paraId="6443E369" w14:textId="1B780D96" w:rsidR="007421B0" w:rsidRPr="00EE56F2" w:rsidRDefault="007421B0" w:rsidP="00230872">
      <w:pPr>
        <w:pBdr>
          <w:top w:val="nil"/>
          <w:left w:val="nil"/>
          <w:bottom w:val="nil"/>
          <w:right w:val="nil"/>
          <w:between w:val="nil"/>
        </w:pBdr>
        <w:contextualSpacing/>
        <w:rPr>
          <w:rFonts w:eastAsia="Palatino Linotype" w:cs="Palatino Linotype"/>
          <w:color w:val="000000"/>
          <w:szCs w:val="24"/>
        </w:rPr>
      </w:pPr>
    </w:p>
    <w:p w14:paraId="4F48C156" w14:textId="318368E5" w:rsidR="002562CE"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A dicha solicitud, </w:t>
      </w:r>
      <w:r w:rsidR="00FF5F70" w:rsidRPr="00EE56F2">
        <w:rPr>
          <w:rFonts w:eastAsia="Palatino Linotype" w:cs="Palatino Linotype"/>
          <w:color w:val="000000"/>
          <w:szCs w:val="24"/>
        </w:rPr>
        <w:t>e</w:t>
      </w:r>
      <w:r w:rsidRPr="00EE56F2">
        <w:rPr>
          <w:rFonts w:eastAsia="Palatino Linotype" w:cs="Palatino Linotype"/>
          <w:color w:val="000000"/>
          <w:szCs w:val="24"/>
        </w:rPr>
        <w:t xml:space="preserve">l Sujeto Obligado </w:t>
      </w:r>
      <w:r w:rsidR="00EB6916" w:rsidRPr="00EE56F2">
        <w:rPr>
          <w:rFonts w:eastAsia="Palatino Linotype" w:cs="Palatino Linotype"/>
          <w:color w:val="000000"/>
          <w:szCs w:val="24"/>
        </w:rPr>
        <w:t xml:space="preserve">respondió </w:t>
      </w:r>
      <w:r w:rsidR="006332C6" w:rsidRPr="00EE56F2">
        <w:rPr>
          <w:rFonts w:eastAsia="Palatino Linotype" w:cs="Palatino Linotype"/>
          <w:color w:val="000000"/>
          <w:szCs w:val="24"/>
        </w:rPr>
        <w:t>mediante la presentación de los siguientes documentos:</w:t>
      </w:r>
    </w:p>
    <w:p w14:paraId="195BF1E9" w14:textId="77777777" w:rsidR="006332C6" w:rsidRPr="00EE56F2" w:rsidRDefault="006332C6" w:rsidP="00A970D5">
      <w:pPr>
        <w:pBdr>
          <w:top w:val="nil"/>
          <w:left w:val="nil"/>
          <w:bottom w:val="nil"/>
          <w:right w:val="nil"/>
          <w:between w:val="nil"/>
        </w:pBdr>
        <w:contextualSpacing/>
        <w:rPr>
          <w:rFonts w:eastAsia="Palatino Linotype" w:cs="Palatino Linotype"/>
          <w:szCs w:val="24"/>
        </w:rPr>
      </w:pPr>
    </w:p>
    <w:p w14:paraId="762E5ECB" w14:textId="11A46028" w:rsidR="0068765F" w:rsidRPr="00EE56F2" w:rsidRDefault="00FB3E38" w:rsidP="001D1027">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EE56F2">
        <w:rPr>
          <w:rFonts w:eastAsia="Palatino Linotype" w:cs="Palatino Linotype"/>
          <w:b/>
          <w:bCs/>
          <w:color w:val="000000"/>
        </w:rPr>
        <w:t>RESPUESTA A SOLICITUD 127</w:t>
      </w:r>
      <w:r w:rsidR="0068765F" w:rsidRPr="00EE56F2">
        <w:rPr>
          <w:rFonts w:eastAsia="Palatino Linotype" w:cs="Palatino Linotype"/>
          <w:b/>
          <w:bCs/>
          <w:color w:val="000000"/>
        </w:rPr>
        <w:t>.pdf</w:t>
      </w:r>
      <w:r w:rsidR="0068765F" w:rsidRPr="00EE56F2">
        <w:rPr>
          <w:rFonts w:eastAsia="Palatino Linotype" w:cs="Palatino Linotype"/>
          <w:color w:val="000000"/>
        </w:rPr>
        <w:t>.</w:t>
      </w:r>
      <w:r w:rsidRPr="00EE56F2">
        <w:rPr>
          <w:rFonts w:eastAsia="Palatino Linotype" w:cs="Palatino Linotype"/>
          <w:color w:val="000000"/>
        </w:rPr>
        <w:t xml:space="preserve"> Oficio número CSPT/AJ/735/2022 suscrito por el Comisario de Seguridad Pública y Tránsito, mediante el cual informó que </w:t>
      </w:r>
      <w:r w:rsidRPr="00EE56F2">
        <w:rPr>
          <w:rFonts w:eastAsia="Palatino Linotype" w:cs="Palatino Linotype"/>
          <w:b/>
          <w:color w:val="000000"/>
        </w:rPr>
        <w:t>esa Comisaría realiza los registros en el Sistema Naciona</w:t>
      </w:r>
      <w:r w:rsidR="008241D4" w:rsidRPr="00EE56F2">
        <w:rPr>
          <w:rFonts w:eastAsia="Palatino Linotype" w:cs="Palatino Linotype"/>
          <w:b/>
          <w:color w:val="000000"/>
        </w:rPr>
        <w:t>l</w:t>
      </w:r>
      <w:r w:rsidRPr="00EE56F2">
        <w:rPr>
          <w:rFonts w:eastAsia="Palatino Linotype" w:cs="Palatino Linotype"/>
          <w:b/>
          <w:color w:val="000000"/>
        </w:rPr>
        <w:t xml:space="preserve"> de Informe Policial </w:t>
      </w:r>
      <w:r w:rsidRPr="00EE56F2">
        <w:rPr>
          <w:rFonts w:eastAsia="Palatino Linotype" w:cs="Palatino Linotype"/>
          <w:b/>
          <w:color w:val="000000"/>
        </w:rPr>
        <w:lastRenderedPageBreak/>
        <w:t>Homologado, por lo que se cuenta con la misma información que proporciona el Secretariado Ejecutivo del Sistema Nacional de Seguridad Pública y Tránsito</w:t>
      </w:r>
      <w:r w:rsidRPr="00EE56F2">
        <w:rPr>
          <w:rFonts w:eastAsia="Palatino Linotype" w:cs="Palatino Linotype"/>
          <w:color w:val="000000"/>
        </w:rPr>
        <w:t>; y que, con base en</w:t>
      </w:r>
      <w:r w:rsidR="008241D4" w:rsidRPr="00EE56F2">
        <w:rPr>
          <w:rFonts w:eastAsia="Palatino Linotype" w:cs="Palatino Linotype"/>
          <w:color w:val="000000"/>
        </w:rPr>
        <w:t xml:space="preserve"> los archivos de esa Comisaría</w:t>
      </w:r>
      <w:r w:rsidRPr="00EE56F2">
        <w:rPr>
          <w:rFonts w:eastAsia="Palatino Linotype" w:cs="Palatino Linotype"/>
          <w:color w:val="000000"/>
        </w:rPr>
        <w:t>, solamente se tiene registro a partir del año 2019, por lo que se proporciona, de manera general, la siguiente información:</w:t>
      </w:r>
    </w:p>
    <w:p w14:paraId="4560B943" w14:textId="77777777" w:rsidR="00FB3E38" w:rsidRPr="00EE56F2" w:rsidRDefault="00FB3E38" w:rsidP="00FB3E38">
      <w:pPr>
        <w:pBdr>
          <w:top w:val="nil"/>
          <w:left w:val="nil"/>
          <w:bottom w:val="nil"/>
          <w:right w:val="nil"/>
          <w:between w:val="nil"/>
        </w:pBdr>
        <w:contextualSpacing/>
        <w:rPr>
          <w:rFonts w:eastAsia="Palatino Linotype" w:cs="Palatino Linotype"/>
          <w:color w:val="000000"/>
        </w:rPr>
      </w:pPr>
    </w:p>
    <w:p w14:paraId="1CD1AEE3" w14:textId="0E2DF02D" w:rsidR="00FB3E38" w:rsidRPr="00EE56F2" w:rsidRDefault="002E2D5B" w:rsidP="002E2D5B">
      <w:pPr>
        <w:pBdr>
          <w:top w:val="nil"/>
          <w:left w:val="nil"/>
          <w:bottom w:val="nil"/>
          <w:right w:val="nil"/>
          <w:between w:val="nil"/>
        </w:pBdr>
        <w:contextualSpacing/>
        <w:jc w:val="center"/>
        <w:rPr>
          <w:rFonts w:eastAsia="Palatino Linotype" w:cs="Palatino Linotype"/>
          <w:color w:val="000000"/>
        </w:rPr>
      </w:pPr>
      <w:r w:rsidRPr="00EE56F2">
        <w:rPr>
          <w:rFonts w:eastAsia="Palatino Linotype" w:cs="Palatino Linotype"/>
          <w:noProof/>
          <w:color w:val="000000"/>
          <w:lang w:val="es-MX"/>
        </w:rPr>
        <w:drawing>
          <wp:inline distT="0" distB="0" distL="0" distR="0" wp14:anchorId="13639FBA" wp14:editId="6FF370F1">
            <wp:extent cx="5363323" cy="115268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3323" cy="1152686"/>
                    </a:xfrm>
                    <a:prstGeom prst="rect">
                      <a:avLst/>
                    </a:prstGeom>
                  </pic:spPr>
                </pic:pic>
              </a:graphicData>
            </a:graphic>
          </wp:inline>
        </w:drawing>
      </w:r>
    </w:p>
    <w:p w14:paraId="1D3835F7" w14:textId="77777777" w:rsidR="00FB3E38" w:rsidRPr="00EE56F2" w:rsidRDefault="00FB3E38" w:rsidP="00FB3E38">
      <w:pPr>
        <w:pBdr>
          <w:top w:val="nil"/>
          <w:left w:val="nil"/>
          <w:bottom w:val="nil"/>
          <w:right w:val="nil"/>
          <w:between w:val="nil"/>
        </w:pBdr>
        <w:contextualSpacing/>
        <w:rPr>
          <w:rFonts w:eastAsia="Palatino Linotype" w:cs="Palatino Linotype"/>
          <w:color w:val="000000"/>
        </w:rPr>
      </w:pPr>
    </w:p>
    <w:p w14:paraId="14F77873" w14:textId="496BE6DF" w:rsidR="00993580" w:rsidRPr="00EE56F2" w:rsidRDefault="007E0B5E"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Ante la</w:t>
      </w:r>
      <w:r w:rsidR="00A970D5" w:rsidRPr="00EE56F2">
        <w:rPr>
          <w:rFonts w:eastAsia="Palatino Linotype" w:cs="Palatino Linotype"/>
          <w:color w:val="000000"/>
          <w:szCs w:val="24"/>
        </w:rPr>
        <w:t xml:space="preserve"> respuesta</w:t>
      </w:r>
      <w:r w:rsidRPr="00EE56F2">
        <w:rPr>
          <w:rFonts w:eastAsia="Palatino Linotype" w:cs="Palatino Linotype"/>
          <w:color w:val="000000"/>
          <w:szCs w:val="24"/>
        </w:rPr>
        <w:t xml:space="preserve"> emitida</w:t>
      </w:r>
      <w:r w:rsidR="00E41D06" w:rsidRPr="00EE56F2">
        <w:rPr>
          <w:rFonts w:eastAsia="Palatino Linotype" w:cs="Palatino Linotype"/>
          <w:color w:val="000000"/>
          <w:szCs w:val="24"/>
        </w:rPr>
        <w:t xml:space="preserve"> </w:t>
      </w:r>
      <w:r w:rsidR="00B32535" w:rsidRPr="00EE56F2">
        <w:rPr>
          <w:rFonts w:eastAsia="Palatino Linotype" w:cs="Palatino Linotype"/>
          <w:color w:val="000000"/>
          <w:szCs w:val="24"/>
        </w:rPr>
        <w:t>por el Sujeto Obligado,</w:t>
      </w:r>
      <w:r w:rsidRPr="00EE56F2">
        <w:rPr>
          <w:rFonts w:eastAsia="Palatino Linotype" w:cs="Palatino Linotype"/>
          <w:color w:val="000000"/>
          <w:szCs w:val="24"/>
        </w:rPr>
        <w:t xml:space="preserve"> </w:t>
      </w:r>
      <w:r w:rsidR="006E0A32" w:rsidRPr="00EE56F2">
        <w:rPr>
          <w:rFonts w:eastAsia="Palatino Linotype" w:cs="Palatino Linotype"/>
          <w:color w:val="000000"/>
          <w:szCs w:val="24"/>
        </w:rPr>
        <w:t>el</w:t>
      </w:r>
      <w:r w:rsidR="00A970D5" w:rsidRPr="00EE56F2">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79580C" w:rsidRPr="00EE56F2">
        <w:rPr>
          <w:rFonts w:eastAsia="Palatino Linotype" w:cs="Palatino Linotype"/>
          <w:color w:val="000000"/>
          <w:szCs w:val="24"/>
        </w:rPr>
        <w:t xml:space="preserve"> </w:t>
      </w:r>
      <w:r w:rsidR="00466A4F" w:rsidRPr="00EE56F2">
        <w:rPr>
          <w:rFonts w:eastAsia="Palatino Linotype" w:cs="Palatino Linotype"/>
          <w:color w:val="000000"/>
          <w:szCs w:val="24"/>
        </w:rPr>
        <w:t xml:space="preserve">la entrega incompleta de la información; dando como motivos de inconformidad, </w:t>
      </w:r>
      <w:r w:rsidR="00C86479" w:rsidRPr="00EE56F2">
        <w:rPr>
          <w:rFonts w:eastAsia="Palatino Linotype" w:cs="Palatino Linotype"/>
          <w:color w:val="000000"/>
          <w:szCs w:val="24"/>
        </w:rPr>
        <w:t>que la información enviada por el S</w:t>
      </w:r>
      <w:r w:rsidR="008D0D42" w:rsidRPr="00EE56F2">
        <w:rPr>
          <w:rFonts w:eastAsia="Palatino Linotype" w:cs="Palatino Linotype"/>
          <w:color w:val="000000"/>
          <w:szCs w:val="24"/>
        </w:rPr>
        <w:t>ujeto Obligado está incompleta debido a que no contiene ninguno de los requisitos del desglose solicitado, además de que se entregó en un formato que no fue solicitado, el Recurrente manifestó que se encuentra conforme respecto a que sólo se le entregó información del periodo de 2019 a la fecha</w:t>
      </w:r>
      <w:r w:rsidR="00877D4B" w:rsidRPr="00EE56F2">
        <w:rPr>
          <w:rFonts w:eastAsia="Palatino Linotype" w:cs="Palatino Linotype"/>
          <w:color w:val="000000"/>
          <w:szCs w:val="24"/>
        </w:rPr>
        <w:t xml:space="preserve">, </w:t>
      </w:r>
      <w:r w:rsidR="008D0D42" w:rsidRPr="00EE56F2">
        <w:rPr>
          <w:rFonts w:eastAsia="Palatino Linotype" w:cs="Palatino Linotype"/>
          <w:color w:val="000000"/>
          <w:szCs w:val="24"/>
        </w:rPr>
        <w:t>y señaló la</w:t>
      </w:r>
      <w:r w:rsidR="00877D4B" w:rsidRPr="00EE56F2">
        <w:rPr>
          <w:rFonts w:eastAsia="Palatino Linotype" w:cs="Palatino Linotype"/>
          <w:color w:val="000000"/>
          <w:szCs w:val="24"/>
        </w:rPr>
        <w:t>s razones por las cuales estima que la información debe encontrarse en l</w:t>
      </w:r>
      <w:r w:rsidR="008D0D42" w:rsidRPr="00EE56F2">
        <w:rPr>
          <w:rFonts w:eastAsia="Palatino Linotype" w:cs="Palatino Linotype"/>
          <w:color w:val="000000"/>
          <w:szCs w:val="24"/>
        </w:rPr>
        <w:t xml:space="preserve">os archivos del Sujeto Obligado; asimismo, manifestó que no identificó en la respuesta el acta o mención de la sesión del Comité de Transparencia que confirmara la inexistencia de la información que no fue entregada, por lo que no tiene certeza de que se haya realizado una búsqueda exhaustiva de lo solicitado, y del mismo modo, no considera que el Sujeto Obligado haya agotado los principios de </w:t>
      </w:r>
      <w:r w:rsidR="008D0D42" w:rsidRPr="00EE56F2">
        <w:rPr>
          <w:rFonts w:eastAsia="Palatino Linotype" w:cs="Palatino Linotype"/>
          <w:color w:val="000000"/>
          <w:szCs w:val="24"/>
        </w:rPr>
        <w:lastRenderedPageBreak/>
        <w:t xml:space="preserve">exhaustividad y congruencia al no pronunciarse sobre todos los puntos de su solicitud y al no existir concordancia entre lo solicitado y la respuesta </w:t>
      </w:r>
      <w:r w:rsidR="00993580" w:rsidRPr="00EE56F2">
        <w:rPr>
          <w:rFonts w:eastAsia="Palatino Linotype" w:cs="Palatino Linotype"/>
          <w:color w:val="000000"/>
          <w:szCs w:val="24"/>
        </w:rPr>
        <w:t>otorgada, respectivamente, y se adjuntó un documento con la respuesta de un sujeto obligado diverso a una solicitud de información idéntica a la que es materia del presente recurso, a fin de demostrar que se debe contar con la información requerida.</w:t>
      </w:r>
    </w:p>
    <w:p w14:paraId="1786A399" w14:textId="77777777" w:rsidR="00993580" w:rsidRPr="00EE56F2" w:rsidRDefault="00993580"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EE56F2" w:rsidRDefault="00EF5FF8" w:rsidP="00A970D5">
      <w:pPr>
        <w:pBdr>
          <w:top w:val="nil"/>
          <w:left w:val="nil"/>
          <w:bottom w:val="nil"/>
          <w:right w:val="nil"/>
          <w:between w:val="nil"/>
        </w:pBdr>
        <w:contextualSpacing/>
      </w:pPr>
      <w:r w:rsidRPr="00EE56F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EE56F2"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EE56F2">
        <w:rPr>
          <w:rFonts w:eastAsia="Palatino Linotype" w:cs="Palatino Linotype"/>
          <w:color w:val="000000"/>
          <w:szCs w:val="24"/>
        </w:rPr>
        <w:t xml:space="preserve">l </w:t>
      </w:r>
      <w:r w:rsidRPr="00EE56F2">
        <w:rPr>
          <w:rFonts w:eastAsia="Palatino Linotype" w:cs="Palatino Linotype"/>
          <w:color w:val="000000"/>
          <w:szCs w:val="24"/>
        </w:rPr>
        <w:t xml:space="preserve">particular. </w:t>
      </w:r>
    </w:p>
    <w:p w14:paraId="443631F3"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EE56F2" w:rsidRDefault="00A970D5" w:rsidP="00800777">
      <w:pPr>
        <w:pStyle w:val="Fundamentos"/>
      </w:pPr>
      <w:r w:rsidRPr="00EE56F2">
        <w:rPr>
          <w:b/>
        </w:rPr>
        <w:t>Artículo 6o.</w:t>
      </w:r>
      <w:r w:rsidRPr="00EE56F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EE56F2">
        <w:lastRenderedPageBreak/>
        <w:t xml:space="preserve">en los términos dispuestos por la ley. </w:t>
      </w:r>
      <w:r w:rsidRPr="00EE56F2">
        <w:rPr>
          <w:b/>
        </w:rPr>
        <w:t>El derecho a la información será garantizado por el Estado.</w:t>
      </w:r>
      <w:r w:rsidRPr="00EE56F2">
        <w:t xml:space="preserve"> </w:t>
      </w:r>
    </w:p>
    <w:p w14:paraId="71A2C801" w14:textId="77777777" w:rsidR="00A970D5" w:rsidRPr="00EE56F2" w:rsidRDefault="00A970D5" w:rsidP="00800777">
      <w:pPr>
        <w:pStyle w:val="Fundamentos"/>
      </w:pPr>
    </w:p>
    <w:p w14:paraId="0CDFC85A" w14:textId="77777777" w:rsidR="00A970D5" w:rsidRPr="00EE56F2" w:rsidRDefault="00A970D5" w:rsidP="00800777">
      <w:pPr>
        <w:pStyle w:val="Fundamentos"/>
      </w:pPr>
      <w:r w:rsidRPr="00EE56F2">
        <w:t>Toda persona tiene derecho al libre acceso a información plural y oportuna, así como a buscar, recibir y difundir información e ideas de toda índole por cualquier medio de expresión.</w:t>
      </w:r>
    </w:p>
    <w:p w14:paraId="0015CD16" w14:textId="77777777" w:rsidR="00A970D5" w:rsidRPr="00EE56F2" w:rsidRDefault="00A970D5" w:rsidP="00800777">
      <w:pPr>
        <w:pStyle w:val="Fundamentos"/>
      </w:pPr>
    </w:p>
    <w:p w14:paraId="5F6974CB" w14:textId="77777777" w:rsidR="00A970D5" w:rsidRPr="00EE56F2" w:rsidRDefault="00A970D5" w:rsidP="00800777">
      <w:pPr>
        <w:pStyle w:val="Fundamentos"/>
      </w:pPr>
      <w:r w:rsidRPr="00EE56F2">
        <w:t>Para efectos de lo dispuesto en el presente artículo se observará lo siguiente:</w:t>
      </w:r>
    </w:p>
    <w:p w14:paraId="6BB28B9A" w14:textId="77777777" w:rsidR="00A970D5" w:rsidRPr="00EE56F2" w:rsidRDefault="00A970D5" w:rsidP="00800777">
      <w:pPr>
        <w:pStyle w:val="Fundamentos"/>
      </w:pPr>
    </w:p>
    <w:p w14:paraId="3BA28416" w14:textId="77777777" w:rsidR="00A970D5" w:rsidRPr="00EE56F2" w:rsidRDefault="00A970D5" w:rsidP="00800777">
      <w:pPr>
        <w:pStyle w:val="Fundamentos"/>
      </w:pPr>
      <w:r w:rsidRPr="00EE56F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EE56F2" w:rsidRDefault="00A970D5" w:rsidP="00800777">
      <w:pPr>
        <w:pStyle w:val="Fundamentos"/>
      </w:pPr>
    </w:p>
    <w:p w14:paraId="2133BF6E" w14:textId="77777777" w:rsidR="00A970D5" w:rsidRPr="00EE56F2" w:rsidRDefault="00A970D5" w:rsidP="00800777">
      <w:pPr>
        <w:pStyle w:val="Fundamentos"/>
      </w:pPr>
      <w:r w:rsidRPr="00EE56F2">
        <w:rPr>
          <w:b/>
        </w:rPr>
        <w:t>I. Toda la información en posesión de</w:t>
      </w:r>
      <w:r w:rsidRPr="00EE56F2">
        <w:t xml:space="preserve"> </w:t>
      </w:r>
      <w:r w:rsidRPr="00EE56F2">
        <w:rPr>
          <w:b/>
        </w:rPr>
        <w:t>cualquier autoridad</w:t>
      </w:r>
      <w:r w:rsidRPr="00EE56F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E56F2">
        <w:rPr>
          <w:b/>
        </w:rPr>
        <w:t>en el ámbito federal, estatal y municipal, es pública</w:t>
      </w:r>
      <w:r w:rsidRPr="00EE56F2">
        <w:t xml:space="preserve"> y sólo podrá ser reservada temporalmente por razones de interés público y seguridad nacional, en los términos que fijen las leyes. En la interpretación de este derecho deberá prevalecer el principio de máxima publicidad. </w:t>
      </w:r>
      <w:r w:rsidRPr="00EE56F2">
        <w:rPr>
          <w:b/>
        </w:rPr>
        <w:t>Los sujetos obligados deberán documentar todo acto que derive del ejercicio de sus facultades, competencias o funciones</w:t>
      </w:r>
      <w:r w:rsidRPr="00EE56F2">
        <w:t>, la ley determinará los supuestos específicos bajo los cuales procederá la declaración de inexistencia de la información.</w:t>
      </w:r>
    </w:p>
    <w:p w14:paraId="5943A65E" w14:textId="77777777" w:rsidR="00A970D5" w:rsidRPr="00EE56F2" w:rsidRDefault="00A970D5" w:rsidP="00800777">
      <w:pPr>
        <w:pStyle w:val="Fundamentos"/>
      </w:pPr>
      <w:r w:rsidRPr="00EE56F2">
        <w:t>II. La información que se refiere a la vida privada y los datos personales será protegida en los términos y con las excepciones que fijen las leyes.</w:t>
      </w:r>
    </w:p>
    <w:p w14:paraId="135241F6" w14:textId="77777777" w:rsidR="00A970D5" w:rsidRPr="00EE56F2" w:rsidRDefault="00A970D5" w:rsidP="00800777">
      <w:pPr>
        <w:pStyle w:val="Fundamentos"/>
      </w:pPr>
      <w:r w:rsidRPr="00EE56F2">
        <w:t>III. Toda persona, sin necesidad de acreditar interés alguno o justificar su utilización, tendrá acceso gratuito a la información pública, a sus datos personales o a la rectificación de éstos.</w:t>
      </w:r>
    </w:p>
    <w:p w14:paraId="55B93DBA" w14:textId="77777777" w:rsidR="00A970D5" w:rsidRPr="00EE56F2" w:rsidRDefault="00A970D5" w:rsidP="00800777">
      <w:pPr>
        <w:pStyle w:val="Fundamentos"/>
      </w:pPr>
      <w:r w:rsidRPr="00EE56F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EE56F2" w:rsidRDefault="00A970D5" w:rsidP="00800777">
      <w:pPr>
        <w:pStyle w:val="Fundamentos"/>
      </w:pPr>
      <w:r w:rsidRPr="00EE56F2">
        <w:rPr>
          <w:b/>
        </w:rPr>
        <w:t>V. Los sujetos obligados deberán preservar sus documentos en archivos administrativos actualizados y publicarán, a través de los medios electrónicos disponibles</w:t>
      </w:r>
      <w:r w:rsidRPr="00EE56F2">
        <w:t xml:space="preserve">, </w:t>
      </w:r>
      <w:r w:rsidRPr="00EE56F2">
        <w:rPr>
          <w:b/>
        </w:rPr>
        <w:t xml:space="preserve">la información completa y actualizada sobre el ejercicio de los recursos públicos </w:t>
      </w:r>
      <w:r w:rsidRPr="00EE56F2">
        <w:t>y los indicadores que permitan rendir cuenta del cumplimiento de sus objetivos y de los resultados obtenidos.</w:t>
      </w:r>
    </w:p>
    <w:p w14:paraId="1989B44A" w14:textId="77777777" w:rsidR="00A970D5" w:rsidRPr="00EE56F2" w:rsidRDefault="00A970D5" w:rsidP="00800777">
      <w:pPr>
        <w:pStyle w:val="Fundamentos"/>
      </w:pPr>
      <w:r w:rsidRPr="00EE56F2">
        <w:t>VI. Las leyes determinarán la manera en que los sujetos obligados deberán hacer pública la información relativa a los recursos públicos que entreguen a personas físicas o morales.</w:t>
      </w:r>
    </w:p>
    <w:p w14:paraId="52D64BCE" w14:textId="77777777" w:rsidR="00A970D5" w:rsidRPr="00EE56F2" w:rsidRDefault="00A970D5" w:rsidP="00800777">
      <w:pPr>
        <w:pStyle w:val="Fundamentos"/>
      </w:pPr>
      <w:r w:rsidRPr="00EE56F2">
        <w:t>VII. La inobservancia a las disposiciones en materia de acceso a la información pública será sancionada en los términos que dispongan las leyes.</w:t>
      </w:r>
    </w:p>
    <w:p w14:paraId="0226FE46" w14:textId="77777777" w:rsidR="00A970D5" w:rsidRPr="00EE56F2" w:rsidRDefault="00A970D5" w:rsidP="00800777">
      <w:pPr>
        <w:pStyle w:val="Fundamentos"/>
      </w:pPr>
      <w:r w:rsidRPr="00EE56F2">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EE56F2" w:rsidRDefault="00A970D5" w:rsidP="00800777">
      <w:pPr>
        <w:pStyle w:val="Fundamentos"/>
      </w:pPr>
      <w:r w:rsidRPr="00EE56F2">
        <w:t>…</w:t>
      </w:r>
    </w:p>
    <w:p w14:paraId="5E8F2316" w14:textId="77777777" w:rsidR="00A970D5" w:rsidRPr="00EE56F2" w:rsidRDefault="00A970D5" w:rsidP="00800777">
      <w:pPr>
        <w:pStyle w:val="Fundamentos"/>
      </w:pPr>
      <w:r w:rsidRPr="00EE56F2">
        <w:t>La ley establecerá aquella información que se considere reservada o confidencial.</w:t>
      </w:r>
    </w:p>
    <w:p w14:paraId="3441E2D4"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EE56F2" w:rsidRDefault="00A970D5" w:rsidP="00800777">
      <w:pPr>
        <w:pStyle w:val="Fundamentos"/>
      </w:pPr>
      <w:r w:rsidRPr="00EE56F2">
        <w:rPr>
          <w:b/>
          <w:bCs/>
        </w:rPr>
        <w:t>Artículo 5.</w:t>
      </w:r>
      <w:r w:rsidRPr="00EE56F2">
        <w:t xml:space="preserve"> </w:t>
      </w:r>
      <w:r w:rsidR="0047369A" w:rsidRPr="00EE56F2">
        <w:t>(</w:t>
      </w:r>
      <w:r w:rsidRPr="00EE56F2">
        <w:t>…</w:t>
      </w:r>
      <w:r w:rsidR="0047369A" w:rsidRPr="00EE56F2">
        <w:t>)</w:t>
      </w:r>
      <w:r w:rsidRPr="00EE56F2">
        <w:t xml:space="preserve"> </w:t>
      </w:r>
    </w:p>
    <w:p w14:paraId="5956991C" w14:textId="77777777" w:rsidR="00A970D5" w:rsidRPr="00EE56F2" w:rsidRDefault="00A970D5" w:rsidP="00800777">
      <w:pPr>
        <w:pStyle w:val="Fundamentos"/>
      </w:pPr>
      <w:r w:rsidRPr="00EE56F2">
        <w:t xml:space="preserve">El derecho a la información será garantizado por el Estado. La ley establecerá las previsiones que permitan asegurar la protección, el respeto y la difusión de este derecho. </w:t>
      </w:r>
    </w:p>
    <w:p w14:paraId="6A3CBAB6" w14:textId="77777777" w:rsidR="00A970D5" w:rsidRPr="00EE56F2" w:rsidRDefault="00A970D5" w:rsidP="00800777">
      <w:pPr>
        <w:pStyle w:val="Fundamentos"/>
      </w:pPr>
    </w:p>
    <w:p w14:paraId="36D3B567" w14:textId="77777777" w:rsidR="00A970D5" w:rsidRPr="00EE56F2" w:rsidRDefault="00A970D5" w:rsidP="00800777">
      <w:pPr>
        <w:pStyle w:val="Fundamentos"/>
      </w:pPr>
      <w:r w:rsidRPr="00EE56F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E56F2" w:rsidRDefault="00A970D5" w:rsidP="00800777">
      <w:pPr>
        <w:pStyle w:val="Fundamentos"/>
      </w:pPr>
    </w:p>
    <w:p w14:paraId="0BDF2E36" w14:textId="77777777" w:rsidR="00A970D5" w:rsidRPr="00EE56F2" w:rsidRDefault="00A970D5" w:rsidP="00800777">
      <w:pPr>
        <w:pStyle w:val="Fundamentos"/>
      </w:pPr>
      <w:r w:rsidRPr="00EE56F2">
        <w:t>Este derecho se regirá por los principios y bases siguientes:</w:t>
      </w:r>
    </w:p>
    <w:p w14:paraId="0BFC86CA" w14:textId="77777777" w:rsidR="00A970D5" w:rsidRPr="00EE56F2" w:rsidRDefault="00A970D5" w:rsidP="00800777">
      <w:pPr>
        <w:pStyle w:val="Fundamentos"/>
      </w:pPr>
    </w:p>
    <w:p w14:paraId="71CBBD8F" w14:textId="77777777" w:rsidR="00A970D5" w:rsidRPr="00EE56F2" w:rsidRDefault="00A970D5" w:rsidP="00800777">
      <w:pPr>
        <w:pStyle w:val="Fundamentos"/>
      </w:pPr>
      <w:r w:rsidRPr="00EE56F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E56F2" w:rsidRDefault="00A970D5" w:rsidP="00800777">
      <w:pPr>
        <w:pStyle w:val="Fundamentos"/>
      </w:pPr>
      <w:r w:rsidRPr="00EE56F2">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E56F2" w:rsidRDefault="00A970D5" w:rsidP="00800777">
      <w:pPr>
        <w:pStyle w:val="Fundamentos"/>
      </w:pPr>
      <w:r w:rsidRPr="00EE56F2">
        <w:t>III. Toda persona, sin necesidad de acreditar interés alguno o justificar su utilización, tendrá acceso gratuito a la información pública, a sus datos personales o a la rectificación de éstos.</w:t>
      </w:r>
    </w:p>
    <w:p w14:paraId="682D2B34" w14:textId="77777777" w:rsidR="00A970D5" w:rsidRPr="00EE56F2" w:rsidRDefault="00A970D5" w:rsidP="00800777">
      <w:pPr>
        <w:pStyle w:val="Fundamentos"/>
      </w:pPr>
      <w:r w:rsidRPr="00EE56F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E56F2" w:rsidRDefault="00A970D5" w:rsidP="00800777">
      <w:pPr>
        <w:pStyle w:val="Fundamentos"/>
      </w:pPr>
      <w:r w:rsidRPr="00EE56F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EE56F2" w:rsidRDefault="00A970D5" w:rsidP="00800777">
      <w:pPr>
        <w:pStyle w:val="Fundamentos"/>
      </w:pPr>
      <w:r w:rsidRPr="00EE56F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EE56F2" w:rsidRDefault="00A970D5" w:rsidP="00800777">
      <w:pPr>
        <w:pStyle w:val="Fundamentos"/>
      </w:pPr>
      <w:r w:rsidRPr="00EE56F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6B87A45A" w:rsidR="00C82268" w:rsidRPr="00EE56F2" w:rsidRDefault="00C82268" w:rsidP="00C82268">
      <w:pPr>
        <w:rPr>
          <w:rFonts w:eastAsia="Palatino Linotype" w:cs="Palatino Linotype"/>
          <w:szCs w:val="24"/>
        </w:rPr>
      </w:pPr>
      <w:r w:rsidRPr="00EE56F2">
        <w:rPr>
          <w:rFonts w:eastAsia="Palatino Linotype" w:cs="Palatino Linotype"/>
          <w:szCs w:val="24"/>
        </w:rPr>
        <w:t>En ese orden de ideas, la Ley de Transparencia y Acceso a la Información Pública del Estado de México y Municipios, prevé en su artículo 23, fracción I</w:t>
      </w:r>
      <w:r w:rsidR="004E109F" w:rsidRPr="00EE56F2">
        <w:rPr>
          <w:rFonts w:eastAsia="Palatino Linotype" w:cs="Palatino Linotype"/>
          <w:szCs w:val="24"/>
        </w:rPr>
        <w:t>V</w:t>
      </w:r>
      <w:r w:rsidRPr="00EE56F2">
        <w:rPr>
          <w:rFonts w:eastAsia="Palatino Linotype" w:cs="Palatino Linotype"/>
          <w:szCs w:val="24"/>
        </w:rPr>
        <w:t>, lo siguiente:</w:t>
      </w:r>
    </w:p>
    <w:p w14:paraId="34BB49C7" w14:textId="77777777" w:rsidR="00C82268" w:rsidRPr="00EE56F2" w:rsidRDefault="00C82268" w:rsidP="00C82268">
      <w:pPr>
        <w:rPr>
          <w:rFonts w:eastAsia="Palatino Linotype" w:cs="Palatino Linotype"/>
          <w:szCs w:val="24"/>
        </w:rPr>
      </w:pPr>
    </w:p>
    <w:p w14:paraId="100A2479" w14:textId="77777777" w:rsidR="00C82268" w:rsidRPr="00EE56F2" w:rsidRDefault="00C82268" w:rsidP="00800777">
      <w:pPr>
        <w:pStyle w:val="Fundamentos"/>
      </w:pPr>
      <w:r w:rsidRPr="00EE56F2">
        <w:rPr>
          <w:b/>
        </w:rPr>
        <w:t>Artículo 23.</w:t>
      </w:r>
      <w:r w:rsidRPr="00EE56F2">
        <w:t xml:space="preserve"> Son sujetos obligados a transparentar y permitir el acceso a su información y proteger los datos personales que obren en su poder:</w:t>
      </w:r>
    </w:p>
    <w:p w14:paraId="7025ECE0" w14:textId="0F47465B" w:rsidR="00C82268" w:rsidRPr="00EE56F2" w:rsidRDefault="001530E5" w:rsidP="00800777">
      <w:pPr>
        <w:pStyle w:val="Fundamentos"/>
      </w:pPr>
      <w:r w:rsidRPr="00EE56F2">
        <w:t>(…)</w:t>
      </w:r>
    </w:p>
    <w:p w14:paraId="79FD530B" w14:textId="6F0B69C5" w:rsidR="00C82268" w:rsidRPr="00EE56F2" w:rsidRDefault="00C82268" w:rsidP="00800777">
      <w:pPr>
        <w:pStyle w:val="Fundamentos"/>
      </w:pPr>
      <w:r w:rsidRPr="00EE56F2">
        <w:rPr>
          <w:b/>
          <w:bCs/>
        </w:rPr>
        <w:t>I</w:t>
      </w:r>
      <w:r w:rsidR="004E109F" w:rsidRPr="00EE56F2">
        <w:rPr>
          <w:b/>
          <w:bCs/>
        </w:rPr>
        <w:t>V</w:t>
      </w:r>
      <w:r w:rsidRPr="00EE56F2">
        <w:rPr>
          <w:b/>
          <w:bCs/>
        </w:rPr>
        <w:t>.</w:t>
      </w:r>
      <w:r w:rsidRPr="00EE56F2">
        <w:t xml:space="preserve"> </w:t>
      </w:r>
      <w:r w:rsidR="001530E5" w:rsidRPr="00EE56F2">
        <w:t xml:space="preserve">Los </w:t>
      </w:r>
      <w:r w:rsidR="004E109F" w:rsidRPr="00EE56F2">
        <w:t>ayuntamientos y las dependencias, organismos, órganos y entidades de la administración municipal</w:t>
      </w:r>
      <w:r w:rsidR="001530E5" w:rsidRPr="00EE56F2">
        <w:t>;</w:t>
      </w:r>
    </w:p>
    <w:p w14:paraId="0667CF00" w14:textId="77777777" w:rsidR="00C82268" w:rsidRPr="00EE56F2" w:rsidRDefault="00C82268" w:rsidP="00800777">
      <w:pPr>
        <w:pStyle w:val="Fundamentos"/>
      </w:pPr>
      <w:r w:rsidRPr="00EE56F2">
        <w:t>(…)</w:t>
      </w:r>
    </w:p>
    <w:p w14:paraId="458B21C5"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Es así </w:t>
      </w:r>
      <w:r w:rsidR="003C14FB" w:rsidRPr="00EE56F2">
        <w:rPr>
          <w:rFonts w:eastAsia="Palatino Linotype" w:cs="Palatino Linotype"/>
          <w:color w:val="000000"/>
          <w:szCs w:val="24"/>
        </w:rPr>
        <w:t>como</w:t>
      </w:r>
      <w:r w:rsidRPr="00EE56F2">
        <w:rPr>
          <w:rFonts w:eastAsia="Palatino Linotype" w:cs="Palatino Linotype"/>
          <w:color w:val="000000"/>
          <w:szCs w:val="24"/>
        </w:rPr>
        <w:t xml:space="preserve">, conforme a los preceptos legales citados, se desprende que el derecho de acceso a la información pública es un derecho individual que puede ser ejercido ante </w:t>
      </w:r>
      <w:r w:rsidRPr="00EE56F2">
        <w:rPr>
          <w:rFonts w:eastAsia="Palatino Linotype" w:cs="Palatino Linotype"/>
          <w:color w:val="000000"/>
          <w:szCs w:val="24"/>
        </w:rPr>
        <w:lastRenderedPageBreak/>
        <w:t xml:space="preserve">cualquier autoridad, entidad, órgano u organismo, tanto federales, como estatales, de la Ciudad de México, o Municipales, </w:t>
      </w:r>
      <w:r w:rsidR="00903DE2" w:rsidRPr="00EE56F2">
        <w:rPr>
          <w:rFonts w:eastAsia="Palatino Linotype" w:cs="Palatino Linotype"/>
          <w:color w:val="000000"/>
          <w:szCs w:val="24"/>
        </w:rPr>
        <w:t xml:space="preserve">incluidos los sindicatos, </w:t>
      </w:r>
      <w:r w:rsidRPr="00EE56F2">
        <w:rPr>
          <w:rFonts w:eastAsia="Palatino Linotype" w:cs="Palatino Linotype"/>
          <w:color w:val="000000"/>
          <w:szCs w:val="24"/>
        </w:rPr>
        <w:t>con el fin de que los particulares conozcan toda aquella información que es considerada como pública.</w:t>
      </w:r>
    </w:p>
    <w:p w14:paraId="36D29552" w14:textId="77777777" w:rsidR="00A970D5" w:rsidRPr="00EE56F2" w:rsidRDefault="00A970D5" w:rsidP="00A970D5">
      <w:pPr>
        <w:pBdr>
          <w:top w:val="nil"/>
          <w:left w:val="nil"/>
          <w:bottom w:val="nil"/>
          <w:right w:val="nil"/>
          <w:between w:val="nil"/>
        </w:pBdr>
        <w:contextualSpacing/>
        <w:rPr>
          <w:rFonts w:eastAsia="Palatino Linotype" w:cs="Palatino Linotype"/>
          <w:color w:val="000000"/>
          <w:szCs w:val="24"/>
        </w:rPr>
      </w:pPr>
    </w:p>
    <w:p w14:paraId="2AD460C0" w14:textId="64625B1A" w:rsidR="00877D4B" w:rsidRPr="00EE56F2" w:rsidRDefault="00A970D5" w:rsidP="00F50576">
      <w:pPr>
        <w:rPr>
          <w:rFonts w:eastAsia="Palatino Linotype" w:cs="Palatino Linotype"/>
          <w:szCs w:val="24"/>
        </w:rPr>
      </w:pPr>
      <w:r w:rsidRPr="00EE56F2">
        <w:rPr>
          <w:rFonts w:eastAsia="Palatino Linotype" w:cs="Palatino Linotype"/>
          <w:szCs w:val="24"/>
        </w:rPr>
        <w:t xml:space="preserve">En segundo término, </w:t>
      </w:r>
      <w:r w:rsidR="00877D4B" w:rsidRPr="00EE56F2">
        <w:rPr>
          <w:rFonts w:eastAsia="Palatino Linotype" w:cs="Palatino Linotype"/>
          <w:szCs w:val="24"/>
        </w:rPr>
        <w:t xml:space="preserve">resulta toral dejar establecidos los puntos de controversia en el presente procedimiento. Así, la inconformidad del Recurrente se </w:t>
      </w:r>
      <w:r w:rsidR="00B74F75" w:rsidRPr="00EE56F2">
        <w:rPr>
          <w:rFonts w:eastAsia="Palatino Linotype" w:cs="Palatino Linotype"/>
          <w:szCs w:val="24"/>
        </w:rPr>
        <w:t xml:space="preserve">circunscribe a que </w:t>
      </w:r>
      <w:r w:rsidR="000A0B76" w:rsidRPr="00EE56F2">
        <w:rPr>
          <w:rFonts w:eastAsia="Palatino Linotype" w:cs="Palatino Linotype"/>
          <w:szCs w:val="24"/>
        </w:rPr>
        <w:t>la información proporcionada está incompleta y que se entregó en un formato que no fue solicitado.</w:t>
      </w:r>
    </w:p>
    <w:p w14:paraId="4BD8102C" w14:textId="3AF13B75" w:rsidR="00B74F75" w:rsidRPr="00EE56F2" w:rsidRDefault="00B74F75" w:rsidP="00F50576">
      <w:pPr>
        <w:rPr>
          <w:rFonts w:eastAsia="Palatino Linotype" w:cs="Palatino Linotype"/>
          <w:szCs w:val="24"/>
        </w:rPr>
      </w:pPr>
    </w:p>
    <w:p w14:paraId="656E78B0" w14:textId="2FB76A7F" w:rsidR="00877D4B" w:rsidRPr="00EE56F2" w:rsidRDefault="00B74F75" w:rsidP="005F09A1">
      <w:pPr>
        <w:rPr>
          <w:rFonts w:eastAsia="Palatino Linotype" w:cs="Palatino Linotype"/>
          <w:szCs w:val="24"/>
        </w:rPr>
      </w:pPr>
      <w:r w:rsidRPr="00EE56F2">
        <w:rPr>
          <w:rFonts w:eastAsia="Palatino Linotype" w:cs="Palatino Linotype"/>
          <w:szCs w:val="24"/>
        </w:rPr>
        <w:t xml:space="preserve">En ese sentido, se debe </w:t>
      </w:r>
      <w:r w:rsidR="000A0B76" w:rsidRPr="00EE56F2">
        <w:rPr>
          <w:rFonts w:eastAsia="Palatino Linotype" w:cs="Palatino Linotype"/>
          <w:szCs w:val="24"/>
        </w:rPr>
        <w:t>recordar que el Recurrente no manifestó razones o motivos de inconformidad ante la omisión de informaci</w:t>
      </w:r>
      <w:r w:rsidR="002231F8" w:rsidRPr="00EE56F2">
        <w:rPr>
          <w:rFonts w:eastAsia="Palatino Linotype" w:cs="Palatino Linotype"/>
          <w:szCs w:val="24"/>
        </w:rPr>
        <w:t xml:space="preserve">ón respecto del periodo de 2010 a 2018, sino que </w:t>
      </w:r>
      <w:r w:rsidR="000A0B76" w:rsidRPr="00EE56F2">
        <w:rPr>
          <w:rFonts w:eastAsia="Palatino Linotype" w:cs="Palatino Linotype"/>
          <w:szCs w:val="24"/>
        </w:rPr>
        <w:t xml:space="preserve">manifestó que se encontraba conforme con la temporalidad que </w:t>
      </w:r>
      <w:r w:rsidR="002231F8" w:rsidRPr="00EE56F2">
        <w:rPr>
          <w:rFonts w:eastAsia="Palatino Linotype" w:cs="Palatino Linotype"/>
          <w:szCs w:val="24"/>
        </w:rPr>
        <w:t xml:space="preserve">sí fue proporcionada en respuesta. </w:t>
      </w:r>
      <w:r w:rsidR="005F09A1" w:rsidRPr="00EE56F2">
        <w:rPr>
          <w:rFonts w:eastAsia="Palatino Linotype" w:cs="Palatino Linotype"/>
          <w:szCs w:val="24"/>
        </w:rPr>
        <w:t>No obstante, no se puede tener por</w:t>
      </w:r>
      <w:r w:rsidR="006A655E" w:rsidRPr="00EE56F2">
        <w:rPr>
          <w:rFonts w:eastAsia="Palatino Linotype" w:cs="Palatino Linotype"/>
          <w:szCs w:val="24"/>
        </w:rPr>
        <w:t xml:space="preserve"> colmada ante el pronunciamiento del Recurrente en el sentido de que no se le entregó el acuerdo de inexistencia, situación que se analizará más adelante.</w:t>
      </w:r>
    </w:p>
    <w:p w14:paraId="4B9FCAD0" w14:textId="4C347C9B" w:rsidR="0046582A" w:rsidRPr="00EE56F2" w:rsidRDefault="0046582A" w:rsidP="00F50576">
      <w:pPr>
        <w:contextualSpacing/>
        <w:rPr>
          <w:rFonts w:eastAsia="Palatino Linotype" w:cs="Palatino Linotype"/>
          <w:szCs w:val="24"/>
        </w:rPr>
      </w:pPr>
    </w:p>
    <w:p w14:paraId="6F3F1B1C" w14:textId="73442AED" w:rsidR="002231F8" w:rsidRPr="00EE56F2" w:rsidRDefault="002231F8" w:rsidP="00F50576">
      <w:pPr>
        <w:contextualSpacing/>
        <w:rPr>
          <w:rFonts w:eastAsia="Palatino Linotype" w:cs="Palatino Linotype"/>
          <w:szCs w:val="24"/>
        </w:rPr>
      </w:pPr>
      <w:r w:rsidRPr="00EE56F2">
        <w:rPr>
          <w:rFonts w:eastAsia="Palatino Linotype" w:cs="Palatino Linotype"/>
          <w:szCs w:val="24"/>
        </w:rPr>
        <w:t>Ahora bien, se debe resaltar que el Recurrente solicitó la entrega de un documento de tipo específico que contenga desagregados los rubros peticionados, por ello resulta necesario hacerle del conocimiento que de conformidad con el artículo 4, párrafo segundo, de la Ley de Transparencia y Acceso a la Información Pública del Estado de México y Municipios, el cual dispone lo siguiente:</w:t>
      </w:r>
    </w:p>
    <w:p w14:paraId="62FFF5D5" w14:textId="77777777" w:rsidR="002231F8" w:rsidRPr="00EE56F2" w:rsidRDefault="002231F8" w:rsidP="00F50576">
      <w:pPr>
        <w:contextualSpacing/>
        <w:rPr>
          <w:rFonts w:eastAsia="Palatino Linotype" w:cs="Palatino Linotype"/>
          <w:szCs w:val="24"/>
        </w:rPr>
      </w:pPr>
    </w:p>
    <w:p w14:paraId="41F9FEC7" w14:textId="77777777" w:rsidR="002231F8" w:rsidRPr="00EE56F2" w:rsidRDefault="002231F8" w:rsidP="002231F8">
      <w:pPr>
        <w:pStyle w:val="Fundamentos"/>
        <w:rPr>
          <w:lang w:val="es-MX"/>
        </w:rPr>
      </w:pPr>
      <w:r w:rsidRPr="00EE56F2">
        <w:rPr>
          <w:b/>
          <w:lang w:val="es-MX"/>
        </w:rPr>
        <w:t xml:space="preserve">Artículo 4. </w:t>
      </w:r>
      <w:r w:rsidRPr="00EE56F2">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2EAFFE92" w14:textId="77777777" w:rsidR="002231F8" w:rsidRPr="00EE56F2" w:rsidRDefault="002231F8" w:rsidP="002231F8">
      <w:pPr>
        <w:pStyle w:val="Fundamentos"/>
        <w:rPr>
          <w:lang w:val="es-MX"/>
        </w:rPr>
      </w:pPr>
    </w:p>
    <w:p w14:paraId="30C5FE8E" w14:textId="77777777" w:rsidR="002231F8" w:rsidRPr="00EE56F2" w:rsidRDefault="002231F8" w:rsidP="002231F8">
      <w:pPr>
        <w:pStyle w:val="Fundamentos"/>
        <w:rPr>
          <w:lang w:val="es-MX"/>
        </w:rPr>
      </w:pPr>
      <w:r w:rsidRPr="00EE56F2">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C36D6C" w14:textId="77777777" w:rsidR="002231F8" w:rsidRPr="00EE56F2" w:rsidRDefault="002231F8" w:rsidP="002231F8">
      <w:pPr>
        <w:pStyle w:val="Fundamentos"/>
        <w:rPr>
          <w:lang w:val="es-MX"/>
        </w:rPr>
      </w:pPr>
    </w:p>
    <w:p w14:paraId="1086E58B" w14:textId="024987ED" w:rsidR="002231F8" w:rsidRPr="00EE56F2" w:rsidRDefault="002231F8" w:rsidP="002231F8">
      <w:pPr>
        <w:pStyle w:val="Fundamentos"/>
      </w:pPr>
      <w:r w:rsidRPr="00EE56F2">
        <w:rPr>
          <w:lang w:val="es-MX"/>
        </w:rPr>
        <w:t>Los sujetos obligados deben poner en práctica, políticas y programas de acceso a la información que se apeguen a criterios de publicidad, veracidad, oportunidad, precisión y suficiencia en beneficio de los solicitantes.</w:t>
      </w:r>
    </w:p>
    <w:p w14:paraId="68E418A5" w14:textId="77777777" w:rsidR="005F09A1" w:rsidRPr="00EE56F2" w:rsidRDefault="005F09A1" w:rsidP="00F20C67">
      <w:pPr>
        <w:contextualSpacing/>
        <w:rPr>
          <w:rFonts w:eastAsia="Palatino Linotype" w:cs="Palatino Linotype"/>
          <w:szCs w:val="24"/>
        </w:rPr>
      </w:pPr>
    </w:p>
    <w:p w14:paraId="3B6BCF76" w14:textId="77777777" w:rsidR="00F20C67" w:rsidRPr="00EE56F2" w:rsidRDefault="00F20C67" w:rsidP="00F20C67">
      <w:pPr>
        <w:contextualSpacing/>
        <w:rPr>
          <w:rFonts w:eastAsia="Palatino Linotype" w:cs="Palatino Linotype"/>
          <w:szCs w:val="24"/>
        </w:rPr>
      </w:pPr>
      <w:r w:rsidRPr="00EE56F2">
        <w:rPr>
          <w:rFonts w:eastAsia="Palatino Linotype" w:cs="Palatino Linotype"/>
          <w:szCs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3202B138" w14:textId="77777777" w:rsidR="00F20C67" w:rsidRPr="00EE56F2" w:rsidRDefault="00F20C67" w:rsidP="00F20C67">
      <w:pPr>
        <w:contextualSpacing/>
        <w:rPr>
          <w:rFonts w:eastAsia="Palatino Linotype" w:cs="Palatino Linotype"/>
          <w:szCs w:val="24"/>
        </w:rPr>
      </w:pPr>
    </w:p>
    <w:p w14:paraId="2220ADF6" w14:textId="42E6CF6B" w:rsidR="002231F8" w:rsidRPr="00EE56F2" w:rsidRDefault="00F20C67" w:rsidP="00F20C67">
      <w:pPr>
        <w:contextualSpacing/>
        <w:rPr>
          <w:rFonts w:eastAsia="Palatino Linotype" w:cs="Palatino Linotype"/>
          <w:szCs w:val="24"/>
        </w:rPr>
      </w:pPr>
      <w:r w:rsidRPr="00EE56F2">
        <w:rPr>
          <w:rFonts w:eastAsia="Palatino Linotype" w:cs="Palatino Linotype"/>
          <w:szCs w:val="24"/>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observa a continuación:</w:t>
      </w:r>
    </w:p>
    <w:p w14:paraId="5ABE6D23" w14:textId="77777777" w:rsidR="002231F8" w:rsidRPr="00EE56F2" w:rsidRDefault="002231F8" w:rsidP="00F50576">
      <w:pPr>
        <w:contextualSpacing/>
        <w:rPr>
          <w:rFonts w:eastAsia="Palatino Linotype" w:cs="Palatino Linotype"/>
          <w:szCs w:val="24"/>
        </w:rPr>
      </w:pPr>
    </w:p>
    <w:p w14:paraId="423AA17F" w14:textId="77777777" w:rsidR="00F20C67" w:rsidRPr="00EE56F2" w:rsidRDefault="00F20C67" w:rsidP="00F20C67">
      <w:pPr>
        <w:pStyle w:val="Fundamentos"/>
        <w:rPr>
          <w:lang w:val="es-MX"/>
        </w:rPr>
      </w:pPr>
      <w:r w:rsidRPr="00EE56F2">
        <w:rPr>
          <w:b/>
          <w:lang w:val="es-MX"/>
        </w:rPr>
        <w:t xml:space="preserve">Artículo 12. </w:t>
      </w:r>
      <w:r w:rsidRPr="00EE56F2">
        <w:rPr>
          <w:lang w:val="es-MX"/>
        </w:rPr>
        <w:t>Quienes generen, recopilen, administren, manejen, procesen, archiven o conserven información pública serán responsables de la misma en los términos de las disposiciones jurídicas aplicables.</w:t>
      </w:r>
    </w:p>
    <w:p w14:paraId="5E526A37" w14:textId="77777777" w:rsidR="00F20C67" w:rsidRPr="00EE56F2" w:rsidRDefault="00F20C67" w:rsidP="00F20C67">
      <w:pPr>
        <w:pStyle w:val="Fundamentos"/>
        <w:rPr>
          <w:lang w:val="es-MX"/>
        </w:rPr>
      </w:pPr>
    </w:p>
    <w:p w14:paraId="024C39F7" w14:textId="1AC19B19" w:rsidR="00F20C67" w:rsidRPr="00EE56F2" w:rsidRDefault="00F20C67" w:rsidP="00F20C67">
      <w:pPr>
        <w:pStyle w:val="Fundamentos"/>
      </w:pPr>
      <w:r w:rsidRPr="00EE56F2">
        <w:rPr>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EE56F2">
        <w:rPr>
          <w:lang w:val="es-MX"/>
        </w:rPr>
        <w:lastRenderedPageBreak/>
        <w:t>del solicitante; no estarán obligados a generarla, resumirla, efectuar cálculos o practicar investigaciones.</w:t>
      </w:r>
    </w:p>
    <w:p w14:paraId="41587B0B" w14:textId="77777777" w:rsidR="00F20C67" w:rsidRPr="00EE56F2" w:rsidRDefault="00F20C67" w:rsidP="00F50576">
      <w:pPr>
        <w:contextualSpacing/>
        <w:rPr>
          <w:rFonts w:eastAsia="Palatino Linotype" w:cs="Palatino Linotype"/>
          <w:szCs w:val="24"/>
        </w:rPr>
      </w:pPr>
    </w:p>
    <w:p w14:paraId="63FF1331" w14:textId="65E81D4D" w:rsidR="00F20C67" w:rsidRPr="00EE56F2" w:rsidRDefault="00F20C67" w:rsidP="00F20C67">
      <w:pPr>
        <w:contextualSpacing/>
        <w:rPr>
          <w:rFonts w:eastAsia="Palatino Linotype" w:cs="Palatino Linotype"/>
          <w:szCs w:val="24"/>
        </w:rPr>
      </w:pPr>
      <w:r w:rsidRPr="00EE56F2">
        <w:rPr>
          <w:rFonts w:eastAsia="Palatino Linotype" w:cs="Palatino Linotype"/>
          <w:szCs w:val="24"/>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están constreñidos a generar un documento </w:t>
      </w:r>
      <w:r w:rsidRPr="00EE56F2">
        <w:rPr>
          <w:rFonts w:eastAsia="Palatino Linotype" w:cs="Palatino Linotype"/>
          <w:i/>
          <w:szCs w:val="24"/>
        </w:rPr>
        <w:t>ad hoc</w:t>
      </w:r>
      <w:r w:rsidRPr="00EE56F2">
        <w:rPr>
          <w:rFonts w:eastAsia="Palatino Linotype" w:cs="Palatino Linotype"/>
          <w:szCs w:val="24"/>
        </w:rPr>
        <w:t>, para satisfacer el derecho de acceso a la información pública.</w:t>
      </w:r>
    </w:p>
    <w:p w14:paraId="4B902F1E" w14:textId="77777777" w:rsidR="00F20C67" w:rsidRPr="00EE56F2" w:rsidRDefault="00F20C67" w:rsidP="00F20C67">
      <w:pPr>
        <w:contextualSpacing/>
        <w:rPr>
          <w:rFonts w:eastAsia="Palatino Linotype" w:cs="Palatino Linotype"/>
          <w:szCs w:val="24"/>
        </w:rPr>
      </w:pPr>
    </w:p>
    <w:p w14:paraId="756C7673" w14:textId="17CF6D9E" w:rsidR="00F20C67" w:rsidRPr="00EE56F2" w:rsidRDefault="00F20C67" w:rsidP="00F20C67">
      <w:pPr>
        <w:contextualSpacing/>
        <w:rPr>
          <w:rFonts w:eastAsia="Palatino Linotype" w:cs="Palatino Linotype"/>
          <w:szCs w:val="24"/>
        </w:rPr>
      </w:pPr>
      <w:r w:rsidRPr="00EE56F2">
        <w:rPr>
          <w:rFonts w:eastAsia="Palatino Linotype" w:cs="Palatino Linotype"/>
          <w:szCs w:val="24"/>
        </w:rPr>
        <w:t>Como apoyo a lo anterior, es aplicable el Criterio 03-17, emitido por el Instituto Nacional de Transparencia, Acceso a la Información y Protección de Datos Personales</w:t>
      </w:r>
      <w:r w:rsidR="000F2A6A" w:rsidRPr="00EE56F2">
        <w:rPr>
          <w:rFonts w:eastAsia="Palatino Linotype" w:cs="Palatino Linotype"/>
          <w:szCs w:val="24"/>
        </w:rPr>
        <w:t xml:space="preserve"> (INAI)</w:t>
      </w:r>
      <w:r w:rsidRPr="00EE56F2">
        <w:rPr>
          <w:rFonts w:eastAsia="Palatino Linotype" w:cs="Palatino Linotype"/>
          <w:szCs w:val="24"/>
        </w:rPr>
        <w:t xml:space="preserve">, que dice: </w:t>
      </w:r>
    </w:p>
    <w:p w14:paraId="5D0910D6" w14:textId="77777777" w:rsidR="00F20C67" w:rsidRPr="00EE56F2" w:rsidRDefault="00F20C67" w:rsidP="00F20C67">
      <w:pPr>
        <w:contextualSpacing/>
        <w:rPr>
          <w:rFonts w:eastAsia="Palatino Linotype" w:cs="Palatino Linotype"/>
          <w:szCs w:val="24"/>
        </w:rPr>
      </w:pPr>
    </w:p>
    <w:p w14:paraId="55E1AB28" w14:textId="38B311E1" w:rsidR="00F20C67" w:rsidRPr="00EE56F2" w:rsidRDefault="00F20C67" w:rsidP="00F20C67">
      <w:pPr>
        <w:pStyle w:val="Fundamentos"/>
      </w:pPr>
      <w:r w:rsidRPr="00EE56F2">
        <w:rPr>
          <w:b/>
        </w:rPr>
        <w:t>No existe obligación de elaborar documentos ad hoc para atender las solicitudes de acceso a la información.</w:t>
      </w:r>
      <w:r w:rsidRPr="00EE56F2">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BC2ECD" w14:textId="77777777" w:rsidR="00F20C67" w:rsidRPr="00EE56F2" w:rsidRDefault="00F20C67" w:rsidP="00F20C67">
      <w:pPr>
        <w:contextualSpacing/>
        <w:rPr>
          <w:rFonts w:eastAsia="Palatino Linotype" w:cs="Palatino Linotype"/>
          <w:szCs w:val="24"/>
        </w:rPr>
      </w:pPr>
    </w:p>
    <w:p w14:paraId="7A752551" w14:textId="5C3FDD21" w:rsidR="00F20C67" w:rsidRPr="00EE56F2" w:rsidRDefault="000F2A6A" w:rsidP="00F20C67">
      <w:pPr>
        <w:contextualSpacing/>
        <w:rPr>
          <w:rFonts w:eastAsia="Palatino Linotype" w:cs="Palatino Linotype"/>
          <w:szCs w:val="24"/>
        </w:rPr>
      </w:pPr>
      <w:r w:rsidRPr="00EE56F2">
        <w:rPr>
          <w:rFonts w:eastAsia="Palatino Linotype" w:cs="Palatino Linotype"/>
          <w:szCs w:val="24"/>
        </w:rPr>
        <w:t>Asimismo, el artículo 24 de la Ley de Transparencia local</w:t>
      </w:r>
      <w:r w:rsidR="00F20C67" w:rsidRPr="00EE56F2">
        <w:rPr>
          <w:rFonts w:eastAsia="Palatino Linotype" w:cs="Palatino Linotype"/>
          <w:szCs w:val="24"/>
        </w:rPr>
        <w:t xml:space="preserve"> dispone</w:t>
      </w:r>
      <w:r w:rsidRPr="00EE56F2">
        <w:rPr>
          <w:rFonts w:eastAsia="Palatino Linotype" w:cs="Palatino Linotype"/>
          <w:szCs w:val="24"/>
        </w:rPr>
        <w:t xml:space="preserve"> que los sujetos o</w:t>
      </w:r>
      <w:r w:rsidR="00F20C67" w:rsidRPr="00EE56F2">
        <w:rPr>
          <w:rFonts w:eastAsia="Palatino Linotype" w:cs="Palatino Linotype"/>
          <w:szCs w:val="24"/>
        </w:rPr>
        <w:t xml:space="preserve">bligados sólo proporcionarán la información pública que generen, administren o posean en el ejercicio de sus atribuciones; por consiguiente, la información pública se encuentra </w:t>
      </w:r>
      <w:r w:rsidR="00F20C67" w:rsidRPr="00EE56F2">
        <w:rPr>
          <w:rFonts w:eastAsia="Palatino Linotype" w:cs="Palatino Linotype"/>
          <w:szCs w:val="24"/>
        </w:rPr>
        <w:lastRenderedPageBreak/>
        <w:t>a disposición de cualquier persona, lo que implica que es deber de los Sujetos Obligados, garantizar el derecho de acceso a la información pública.</w:t>
      </w:r>
    </w:p>
    <w:p w14:paraId="7B25A0D7" w14:textId="77777777" w:rsidR="00F20C67" w:rsidRPr="00EE56F2" w:rsidRDefault="00F20C67" w:rsidP="00F50576">
      <w:pPr>
        <w:contextualSpacing/>
        <w:rPr>
          <w:rFonts w:eastAsia="Palatino Linotype" w:cs="Palatino Linotype"/>
          <w:szCs w:val="24"/>
        </w:rPr>
      </w:pPr>
    </w:p>
    <w:p w14:paraId="6D98413A" w14:textId="32DA3FB4" w:rsidR="00F20C67" w:rsidRPr="00EE56F2" w:rsidRDefault="000F2A6A" w:rsidP="00F50576">
      <w:pPr>
        <w:contextualSpacing/>
        <w:rPr>
          <w:rFonts w:eastAsia="Palatino Linotype" w:cs="Palatino Linotype"/>
          <w:szCs w:val="24"/>
        </w:rPr>
      </w:pPr>
      <w:r w:rsidRPr="00EE56F2">
        <w:rPr>
          <w:rFonts w:eastAsia="Palatino Linotype" w:cs="Palatino Linotype"/>
          <w:szCs w:val="24"/>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50B4848" w14:textId="77777777" w:rsidR="00F20C67" w:rsidRPr="00EE56F2" w:rsidRDefault="00F20C67" w:rsidP="00F50576">
      <w:pPr>
        <w:contextualSpacing/>
        <w:rPr>
          <w:rFonts w:eastAsia="Palatino Linotype" w:cs="Palatino Linotype"/>
          <w:szCs w:val="24"/>
        </w:rPr>
      </w:pPr>
    </w:p>
    <w:p w14:paraId="1DF89247" w14:textId="77777777" w:rsidR="000F2A6A" w:rsidRPr="00EE56F2" w:rsidRDefault="000F2A6A" w:rsidP="000F2A6A">
      <w:pPr>
        <w:pStyle w:val="Fundamentos"/>
        <w:rPr>
          <w:lang w:val="es-MX"/>
        </w:rPr>
      </w:pPr>
      <w:r w:rsidRPr="00EE56F2">
        <w:rPr>
          <w:b/>
          <w:lang w:val="es-MX"/>
        </w:rPr>
        <w:t xml:space="preserve">Artículo 3. </w:t>
      </w:r>
      <w:r w:rsidRPr="00EE56F2">
        <w:rPr>
          <w:lang w:val="es-MX"/>
        </w:rPr>
        <w:t>Para los efectos de la presente Ley se entenderá por:</w:t>
      </w:r>
    </w:p>
    <w:p w14:paraId="64107593" w14:textId="77777777" w:rsidR="000F2A6A" w:rsidRPr="00EE56F2" w:rsidRDefault="000F2A6A" w:rsidP="000F2A6A">
      <w:pPr>
        <w:pStyle w:val="Fundamentos"/>
        <w:rPr>
          <w:lang w:val="es-MX"/>
        </w:rPr>
      </w:pPr>
      <w:r w:rsidRPr="00EE56F2">
        <w:rPr>
          <w:lang w:val="es-MX"/>
        </w:rPr>
        <w:t>(…)</w:t>
      </w:r>
    </w:p>
    <w:p w14:paraId="667B62B0" w14:textId="77777777" w:rsidR="000F2A6A" w:rsidRPr="00EE56F2" w:rsidRDefault="000F2A6A" w:rsidP="000F2A6A">
      <w:pPr>
        <w:pStyle w:val="Fundamentos"/>
        <w:rPr>
          <w:lang w:val="es-MX"/>
        </w:rPr>
      </w:pPr>
      <w:r w:rsidRPr="00EE56F2">
        <w:rPr>
          <w:b/>
          <w:lang w:val="es-MX"/>
        </w:rPr>
        <w:t>XI. Documento:</w:t>
      </w:r>
      <w:r w:rsidRPr="00EE56F2">
        <w:rPr>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85F56C" w14:textId="77777777" w:rsidR="000F2A6A" w:rsidRPr="00EE56F2" w:rsidRDefault="000F2A6A" w:rsidP="000F2A6A">
      <w:pPr>
        <w:pStyle w:val="Fundamentos"/>
        <w:rPr>
          <w:lang w:val="es-MX"/>
        </w:rPr>
      </w:pPr>
      <w:r w:rsidRPr="00EE56F2">
        <w:rPr>
          <w:lang w:val="es-MX"/>
        </w:rPr>
        <w:t>(…)</w:t>
      </w:r>
    </w:p>
    <w:p w14:paraId="7C24F0E5" w14:textId="77777777" w:rsidR="000F2A6A" w:rsidRPr="00EE56F2" w:rsidRDefault="000F2A6A" w:rsidP="000F2A6A">
      <w:pPr>
        <w:contextualSpacing/>
        <w:rPr>
          <w:rFonts w:eastAsia="Palatino Linotype" w:cs="Palatino Linotype"/>
          <w:szCs w:val="24"/>
          <w:lang w:val="es-MX"/>
        </w:rPr>
      </w:pPr>
    </w:p>
    <w:p w14:paraId="449D03D1" w14:textId="0D354B66" w:rsidR="000F2A6A" w:rsidRPr="00EE56F2" w:rsidRDefault="000F2A6A" w:rsidP="000F2A6A">
      <w:pPr>
        <w:contextualSpacing/>
        <w:rPr>
          <w:rFonts w:eastAsia="Palatino Linotype" w:cs="Palatino Linotype"/>
          <w:szCs w:val="24"/>
          <w:lang w:val="es-MX"/>
        </w:rPr>
      </w:pPr>
      <w:r w:rsidRPr="00EE56F2">
        <w:rPr>
          <w:rFonts w:eastAsia="Palatino Linotype" w:cs="Palatino Linotype"/>
          <w:szCs w:val="24"/>
          <w:lang w:val="es-MX"/>
        </w:rPr>
        <w:t xml:space="preserve">Siendo aplicable el criterio </w:t>
      </w:r>
      <w:r w:rsidRPr="00EE56F2">
        <w:rPr>
          <w:rFonts w:eastAsia="Palatino Linotype" w:cs="Palatino Linotype"/>
          <w:bCs/>
          <w:szCs w:val="24"/>
          <w:lang w:val="es-MX"/>
        </w:rPr>
        <w:t xml:space="preserve">de interpretación en el orden administrativo número 02/11, emitido por Acuerdo del Pleno del Instituto de Transparencia y Acceso a la Información Pública del Estado de México y Municipios; publicado en el Periódico Oficial del </w:t>
      </w:r>
      <w:r w:rsidRPr="00EE56F2">
        <w:rPr>
          <w:rFonts w:eastAsia="Palatino Linotype" w:cs="Palatino Linotype"/>
          <w:bCs/>
          <w:szCs w:val="24"/>
          <w:lang w:val="es-MX"/>
        </w:rPr>
        <w:lastRenderedPageBreak/>
        <w:t xml:space="preserve">Gobierno del Estado Libre y Soberano de México “Gaceta del Gobierno”, el diecinueve de octubre de dos mil once, </w:t>
      </w:r>
      <w:r w:rsidRPr="00EE56F2">
        <w:rPr>
          <w:rFonts w:eastAsia="Palatino Linotype" w:cs="Palatino Linotype"/>
          <w:szCs w:val="24"/>
          <w:lang w:val="es-MX"/>
        </w:rPr>
        <w:t>cuyo rubro y texto dispone:</w:t>
      </w:r>
    </w:p>
    <w:p w14:paraId="56A84683" w14:textId="77777777" w:rsidR="000F2A6A" w:rsidRPr="00EE56F2" w:rsidRDefault="000F2A6A" w:rsidP="000F2A6A">
      <w:pPr>
        <w:contextualSpacing/>
        <w:rPr>
          <w:rFonts w:eastAsia="Palatino Linotype" w:cs="Palatino Linotype"/>
          <w:szCs w:val="24"/>
          <w:lang w:val="es-MX"/>
        </w:rPr>
      </w:pPr>
    </w:p>
    <w:p w14:paraId="47385B4C" w14:textId="77777777" w:rsidR="000F2A6A" w:rsidRPr="00EE56F2" w:rsidRDefault="000F2A6A" w:rsidP="000F2A6A">
      <w:pPr>
        <w:pStyle w:val="Fundamentos"/>
        <w:rPr>
          <w:lang w:val="es-MX"/>
        </w:rPr>
      </w:pPr>
      <w:r w:rsidRPr="00EE56F2">
        <w:rPr>
          <w:b/>
          <w:lang w:val="es-MX"/>
        </w:rPr>
        <w:t xml:space="preserve">INFORMACIÓN PÚBLICA, CONCEPTO DE, EN MATERIA DE TRANSPARENCIA. INTERPRETACIÓN SISTEMÁTICA DE LOS ARTÍCULOS 2°, FRACCIÓN </w:t>
      </w:r>
      <w:r w:rsidRPr="00EE56F2">
        <w:rPr>
          <w:b/>
          <w:bCs/>
          <w:lang w:val="es-MX"/>
        </w:rPr>
        <w:t xml:space="preserve">V, XV, Y XVI, </w:t>
      </w:r>
      <w:r w:rsidRPr="00EE56F2">
        <w:rPr>
          <w:b/>
          <w:lang w:val="es-MX"/>
        </w:rPr>
        <w:t>3°, 4°, 11 Y 41.</w:t>
      </w:r>
      <w:r w:rsidRPr="00EE56F2">
        <w:rPr>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135391" w14:textId="77777777" w:rsidR="000F2A6A" w:rsidRPr="00EE56F2" w:rsidRDefault="000F2A6A" w:rsidP="000F2A6A">
      <w:pPr>
        <w:pStyle w:val="Fundamentos"/>
        <w:rPr>
          <w:lang w:val="es-MX"/>
        </w:rPr>
      </w:pPr>
      <w:r w:rsidRPr="00EE56F2">
        <w:rPr>
          <w:lang w:val="es-MX"/>
        </w:rPr>
        <w:t>En consecuencia el acceso a la información se refiere a que se cumplan cualquiera de los siguientes tres supuestos:</w:t>
      </w:r>
    </w:p>
    <w:p w14:paraId="7879BD29" w14:textId="77777777" w:rsidR="000F2A6A" w:rsidRPr="00EE56F2" w:rsidRDefault="000F2A6A" w:rsidP="000F2A6A">
      <w:pPr>
        <w:pStyle w:val="Fundamentos"/>
        <w:rPr>
          <w:lang w:val="es-MX"/>
        </w:rPr>
      </w:pPr>
    </w:p>
    <w:p w14:paraId="715AC5C7" w14:textId="77777777" w:rsidR="000F2A6A" w:rsidRPr="00EE56F2" w:rsidRDefault="000F2A6A" w:rsidP="000F2A6A">
      <w:pPr>
        <w:pStyle w:val="Fundamentos"/>
        <w:rPr>
          <w:lang w:val="es-MX"/>
        </w:rPr>
      </w:pPr>
      <w:r w:rsidRPr="00EE56F2">
        <w:rPr>
          <w:lang w:val="es-MX"/>
        </w:rPr>
        <w:t xml:space="preserve">1) </w:t>
      </w:r>
      <w:r w:rsidRPr="00EE56F2">
        <w:rPr>
          <w:b/>
          <w:u w:val="single"/>
          <w:lang w:val="es-MX"/>
        </w:rPr>
        <w:t>Que se trate de información registrada en cualquier soporte documental, que en ejercicio de las atribuciones conferidas, sea generada por los Sujetos Obligados</w:t>
      </w:r>
      <w:r w:rsidRPr="00EE56F2">
        <w:rPr>
          <w:i w:val="0"/>
          <w:lang w:val="es-MX"/>
        </w:rPr>
        <w:t>;</w:t>
      </w:r>
    </w:p>
    <w:p w14:paraId="4262551C" w14:textId="77777777" w:rsidR="000F2A6A" w:rsidRPr="00EE56F2" w:rsidRDefault="000F2A6A" w:rsidP="000F2A6A">
      <w:pPr>
        <w:pStyle w:val="Fundamentos"/>
        <w:rPr>
          <w:lang w:val="es-MX"/>
        </w:rPr>
      </w:pPr>
      <w:r w:rsidRPr="00EE56F2">
        <w:rPr>
          <w:lang w:val="es-MX"/>
        </w:rPr>
        <w:t>2) Que se trate de información registrada en cualquier soporte documental, que en ejercicio de las atribuciones conferidas, sea administrada por los Sujetos Obligados, y</w:t>
      </w:r>
    </w:p>
    <w:p w14:paraId="5167E9B7" w14:textId="77777777" w:rsidR="000F2A6A" w:rsidRPr="00EE56F2" w:rsidRDefault="000F2A6A" w:rsidP="000F2A6A">
      <w:pPr>
        <w:pStyle w:val="Fundamentos"/>
        <w:rPr>
          <w:lang w:val="es-MX"/>
        </w:rPr>
      </w:pPr>
      <w:r w:rsidRPr="00EE56F2">
        <w:rPr>
          <w:lang w:val="es-MX"/>
        </w:rPr>
        <w:t>3) Que se trate de información registrada en cualquier soporte documental, que en ejercicio de las atribuciones conferidas, se encuentre en posesión de los Sujetos Obligados.</w:t>
      </w:r>
    </w:p>
    <w:p w14:paraId="72BA7873" w14:textId="77777777" w:rsidR="00F20C67" w:rsidRPr="00EE56F2" w:rsidRDefault="00F20C67" w:rsidP="00F50576">
      <w:pPr>
        <w:contextualSpacing/>
        <w:rPr>
          <w:rFonts w:eastAsia="Palatino Linotype" w:cs="Palatino Linotype"/>
          <w:szCs w:val="24"/>
        </w:rPr>
      </w:pPr>
    </w:p>
    <w:p w14:paraId="76ABCCA2" w14:textId="423AB5D1" w:rsidR="00F20C67" w:rsidRPr="00EE56F2" w:rsidRDefault="000F2A6A" w:rsidP="00F50576">
      <w:pPr>
        <w:contextualSpacing/>
        <w:rPr>
          <w:rFonts w:eastAsia="Palatino Linotype" w:cs="Palatino Linotype"/>
          <w:szCs w:val="24"/>
        </w:rPr>
      </w:pPr>
      <w:r w:rsidRPr="00EE56F2">
        <w:rPr>
          <w:rFonts w:eastAsia="Palatino Linotype" w:cs="Palatino Linotype"/>
          <w:szCs w:val="24"/>
        </w:rPr>
        <w:t>Una vez precisado lo anterior, se debe recordar que el Sujeto Obligado únicamente proporcionó el número de faltas administrativas, de delitos y el total de estos correspondientes a los ejercicios 2019, 2020 y 2021</w:t>
      </w:r>
      <w:r w:rsidR="00764BF5" w:rsidRPr="00EE56F2">
        <w:rPr>
          <w:rFonts w:eastAsia="Palatino Linotype" w:cs="Palatino Linotype"/>
          <w:szCs w:val="24"/>
        </w:rPr>
        <w:t xml:space="preserve">. Y de especial relevancia resulta su pronunciamiento en el sentido de que la Comisaría de Seguridad Pública y Tránsito de </w:t>
      </w:r>
      <w:proofErr w:type="spellStart"/>
      <w:r w:rsidR="00764BF5" w:rsidRPr="00EE56F2">
        <w:rPr>
          <w:rFonts w:eastAsia="Palatino Linotype" w:cs="Palatino Linotype"/>
          <w:szCs w:val="24"/>
        </w:rPr>
        <w:t>Temoaya</w:t>
      </w:r>
      <w:proofErr w:type="spellEnd"/>
      <w:r w:rsidR="00764BF5" w:rsidRPr="00EE56F2">
        <w:rPr>
          <w:rFonts w:eastAsia="Palatino Linotype" w:cs="Palatino Linotype"/>
          <w:szCs w:val="24"/>
        </w:rPr>
        <w:t xml:space="preserve"> realiza el registro en el Sistema Nacional de Informe Policial Homologado, </w:t>
      </w:r>
      <w:r w:rsidR="00764BF5" w:rsidRPr="00EE56F2">
        <w:rPr>
          <w:rFonts w:eastAsia="Palatino Linotype" w:cs="Palatino Linotype"/>
          <w:b/>
          <w:szCs w:val="24"/>
        </w:rPr>
        <w:t>por lo que cuenta con la misma información que proporciona el Secretaria do Ejecutivo del Sistema Nacional de Seguridad</w:t>
      </w:r>
      <w:r w:rsidR="00764BF5" w:rsidRPr="00EE56F2">
        <w:rPr>
          <w:rFonts w:eastAsia="Palatino Linotype" w:cs="Palatino Linotype"/>
          <w:szCs w:val="24"/>
        </w:rPr>
        <w:t>.</w:t>
      </w:r>
    </w:p>
    <w:p w14:paraId="37D6629B" w14:textId="77777777" w:rsidR="00F20C67" w:rsidRPr="00EE56F2" w:rsidRDefault="00F20C67" w:rsidP="00F50576">
      <w:pPr>
        <w:contextualSpacing/>
        <w:rPr>
          <w:rFonts w:eastAsia="Palatino Linotype" w:cs="Palatino Linotype"/>
          <w:szCs w:val="24"/>
        </w:rPr>
      </w:pPr>
    </w:p>
    <w:p w14:paraId="3691A29C" w14:textId="01865B81" w:rsidR="00F20C67" w:rsidRPr="00EE56F2" w:rsidRDefault="00764BF5" w:rsidP="00F50576">
      <w:pPr>
        <w:contextualSpacing/>
        <w:rPr>
          <w:rFonts w:eastAsia="Palatino Linotype" w:cs="Palatino Linotype"/>
          <w:szCs w:val="24"/>
        </w:rPr>
      </w:pPr>
      <w:r w:rsidRPr="00EE56F2">
        <w:rPr>
          <w:rFonts w:eastAsia="Palatino Linotype" w:cs="Palatino Linotype"/>
          <w:szCs w:val="24"/>
        </w:rPr>
        <w:t xml:space="preserve">Por lo anterior, se colige que el Sujeto Obligado reconoció que dentro de sus archivos cuenta con la información peticionada, al hacer entrega de la misma, en ese sentido, se </w:t>
      </w:r>
      <w:r w:rsidRPr="00EE56F2">
        <w:rPr>
          <w:rFonts w:eastAsia="Palatino Linotype" w:cs="Palatino Linotype"/>
          <w:szCs w:val="24"/>
        </w:rPr>
        <w:lastRenderedPageBreak/>
        <w:t>obvia el estudio del marco normativo que rige su actuar; esto debido a que el estudio de la fuente obligacional que constriñe al Sujeto Obligado a contar con la información solicitada se realiza con la finalidad de determinar si este se encuentra constreñido a generarla, poseerla o administrarla, pero en los casos en los que de la respuesta, acepta o bien otorga indicios de que cuenta con ella, resulta innecesario delimitar la norma jurídica que determine si la dependencia, cuenta con ella o no.</w:t>
      </w:r>
    </w:p>
    <w:p w14:paraId="0C180D65" w14:textId="77777777" w:rsidR="00F20C67" w:rsidRPr="00EE56F2" w:rsidRDefault="00F20C67" w:rsidP="00F50576">
      <w:pPr>
        <w:contextualSpacing/>
        <w:rPr>
          <w:rFonts w:eastAsia="Palatino Linotype" w:cs="Palatino Linotype"/>
          <w:szCs w:val="24"/>
        </w:rPr>
      </w:pPr>
    </w:p>
    <w:p w14:paraId="11C6A38D" w14:textId="236C7DFF" w:rsidR="00F20C67" w:rsidRPr="00EE56F2" w:rsidRDefault="00764BF5" w:rsidP="00F50576">
      <w:pPr>
        <w:contextualSpacing/>
        <w:rPr>
          <w:rFonts w:eastAsia="Palatino Linotype" w:cs="Palatino Linotype"/>
          <w:szCs w:val="24"/>
        </w:rPr>
      </w:pPr>
      <w:r w:rsidRPr="00EE56F2">
        <w:rPr>
          <w:rFonts w:eastAsia="Palatino Linotype" w:cs="Palatino Linotype"/>
          <w:szCs w:val="24"/>
        </w:rPr>
        <w:t xml:space="preserve">Así, si bien se obvia el estudio de la fuente obligacional, resulta necesario traer a colación los artículos 5, fracción II, XVII, 7, fracción IX, 19, fracción I, 39, inciso b), fracción VI y XI, 118 de la Ley General del Sistema Nacional de Seguridad Pública, los numerales 125, fracción VIII y 142 de la Ley Orgánica Municipal del Estado de México; así como los artículos 48 </w:t>
      </w:r>
      <w:r w:rsidR="00CA48B9" w:rsidRPr="00EE56F2">
        <w:rPr>
          <w:rFonts w:eastAsia="Palatino Linotype" w:cs="Palatino Linotype"/>
          <w:szCs w:val="24"/>
        </w:rPr>
        <w:t>numeral 17 y 106</w:t>
      </w:r>
      <w:r w:rsidRPr="00EE56F2">
        <w:rPr>
          <w:rFonts w:eastAsia="Palatino Linotype" w:cs="Palatino Linotype"/>
          <w:szCs w:val="24"/>
        </w:rPr>
        <w:t xml:space="preserve"> del Bando Municipal </w:t>
      </w:r>
      <w:proofErr w:type="spellStart"/>
      <w:r w:rsidR="00CA48B9" w:rsidRPr="00EE56F2">
        <w:rPr>
          <w:rFonts w:eastAsia="Palatino Linotype" w:cs="Palatino Linotype"/>
          <w:szCs w:val="24"/>
        </w:rPr>
        <w:t>Temoaya</w:t>
      </w:r>
      <w:proofErr w:type="spellEnd"/>
      <w:r w:rsidR="00CA48B9" w:rsidRPr="00EE56F2">
        <w:rPr>
          <w:rFonts w:eastAsia="Palatino Linotype" w:cs="Palatino Linotype"/>
          <w:szCs w:val="24"/>
        </w:rPr>
        <w:t xml:space="preserve"> 2022, en los que se establece lo siguiente:</w:t>
      </w:r>
    </w:p>
    <w:p w14:paraId="142A567D" w14:textId="77777777" w:rsidR="00CA48B9" w:rsidRPr="00EE56F2" w:rsidRDefault="00CA48B9" w:rsidP="005613DC">
      <w:pPr>
        <w:pStyle w:val="Fundamentos"/>
      </w:pPr>
    </w:p>
    <w:p w14:paraId="73E2D1C5" w14:textId="44503721" w:rsidR="005613DC" w:rsidRPr="00EE56F2" w:rsidRDefault="005613DC" w:rsidP="005613DC">
      <w:pPr>
        <w:pStyle w:val="Fundamentos"/>
        <w:jc w:val="center"/>
        <w:rPr>
          <w:b/>
          <w:lang w:val="es-MX"/>
        </w:rPr>
      </w:pPr>
      <w:r w:rsidRPr="00EE56F2">
        <w:rPr>
          <w:b/>
          <w:lang w:val="es-MX"/>
        </w:rPr>
        <w:t>Ley General del Sistema Nacional de Seguridad Pública</w:t>
      </w:r>
    </w:p>
    <w:p w14:paraId="5F96704B" w14:textId="77777777" w:rsidR="005613DC" w:rsidRPr="00EE56F2" w:rsidRDefault="005613DC" w:rsidP="005613DC">
      <w:pPr>
        <w:pStyle w:val="Fundamentos"/>
        <w:rPr>
          <w:lang w:val="es-MX"/>
        </w:rPr>
      </w:pPr>
    </w:p>
    <w:p w14:paraId="295EE5A8" w14:textId="0C95868C" w:rsidR="005613DC" w:rsidRPr="00EE56F2" w:rsidRDefault="005613DC" w:rsidP="005613DC">
      <w:pPr>
        <w:pStyle w:val="Fundamentos"/>
        <w:rPr>
          <w:lang w:val="es-MX"/>
        </w:rPr>
      </w:pPr>
      <w:r w:rsidRPr="00EE56F2">
        <w:rPr>
          <w:b/>
          <w:lang w:val="es-MX"/>
        </w:rPr>
        <w:t>Artículo 5.</w:t>
      </w:r>
      <w:r w:rsidRPr="00EE56F2">
        <w:rPr>
          <w:lang w:val="es-MX"/>
        </w:rPr>
        <w:t>- Para los efectos de esta Ley, se entenderá por:</w:t>
      </w:r>
    </w:p>
    <w:p w14:paraId="389D33E6" w14:textId="77777777" w:rsidR="005613DC" w:rsidRPr="00EE56F2" w:rsidRDefault="005613DC" w:rsidP="005613DC">
      <w:pPr>
        <w:pStyle w:val="Fundamentos"/>
        <w:rPr>
          <w:lang w:val="es-MX"/>
        </w:rPr>
      </w:pPr>
      <w:r w:rsidRPr="00EE56F2">
        <w:rPr>
          <w:lang w:val="es-MX"/>
        </w:rPr>
        <w:t>(…)</w:t>
      </w:r>
    </w:p>
    <w:p w14:paraId="01DCDE8B" w14:textId="77777777" w:rsidR="005613DC" w:rsidRPr="00EE56F2" w:rsidRDefault="005613DC" w:rsidP="005613DC">
      <w:pPr>
        <w:pStyle w:val="Fundamentos"/>
        <w:rPr>
          <w:lang w:val="es-MX"/>
        </w:rPr>
      </w:pPr>
      <w:r w:rsidRPr="00EE56F2">
        <w:rPr>
          <w:b/>
          <w:lang w:val="es-MX"/>
        </w:rPr>
        <w:t>II. Bases de Datos:</w:t>
      </w:r>
      <w:r w:rsidRPr="00EE56F2">
        <w:rPr>
          <w:lang w:val="es-MX"/>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115221C3" w14:textId="77777777" w:rsidR="005613DC" w:rsidRPr="00EE56F2" w:rsidRDefault="005613DC" w:rsidP="005613DC">
      <w:pPr>
        <w:pStyle w:val="Fundamentos"/>
        <w:rPr>
          <w:lang w:val="es-MX"/>
        </w:rPr>
      </w:pPr>
      <w:r w:rsidRPr="00EE56F2">
        <w:rPr>
          <w:lang w:val="es-MX"/>
        </w:rPr>
        <w:t>(…)</w:t>
      </w:r>
    </w:p>
    <w:p w14:paraId="16E5F037" w14:textId="77777777" w:rsidR="005613DC" w:rsidRPr="00EE56F2" w:rsidRDefault="005613DC" w:rsidP="005613DC">
      <w:pPr>
        <w:pStyle w:val="Fundamentos"/>
        <w:rPr>
          <w:lang w:val="es-MX"/>
        </w:rPr>
      </w:pPr>
      <w:r w:rsidRPr="00EE56F2">
        <w:rPr>
          <w:b/>
          <w:lang w:val="es-MX"/>
        </w:rPr>
        <w:t>XVII. Sistema Nacional de Información:</w:t>
      </w:r>
      <w:r w:rsidRPr="00EE56F2">
        <w:rPr>
          <w:lang w:val="es-MX"/>
        </w:rPr>
        <w:t xml:space="preserve"> al Sistema Nacional de Información en Seguridad Pública, el cual constituye el conjunto integrado, organizado y sistematizado de las Bases de Datos. Está integrado por elementos metodológicos y procedimentales que permiten a las </w:t>
      </w:r>
      <w:r w:rsidRPr="00EE56F2">
        <w:rPr>
          <w:lang w:val="es-MX"/>
        </w:rPr>
        <w:lastRenderedPageBreak/>
        <w:t>Instituciones de Seguridad Pública su consulta e interconexión para el desempeño de sus funciones.</w:t>
      </w:r>
    </w:p>
    <w:p w14:paraId="0E3D2535" w14:textId="77777777" w:rsidR="005613DC" w:rsidRPr="00EE56F2" w:rsidRDefault="005613DC" w:rsidP="005613DC">
      <w:pPr>
        <w:pStyle w:val="Fundamentos"/>
        <w:rPr>
          <w:lang w:val="es-MX"/>
        </w:rPr>
      </w:pPr>
      <w:r w:rsidRPr="00EE56F2">
        <w:rPr>
          <w:lang w:val="es-MX"/>
        </w:rPr>
        <w:t>(…)</w:t>
      </w:r>
    </w:p>
    <w:p w14:paraId="5AC910B5" w14:textId="77777777" w:rsidR="005613DC" w:rsidRPr="00EE56F2" w:rsidRDefault="005613DC" w:rsidP="005613DC">
      <w:pPr>
        <w:pStyle w:val="Fundamentos"/>
        <w:rPr>
          <w:lang w:val="es-MX"/>
        </w:rPr>
      </w:pPr>
    </w:p>
    <w:p w14:paraId="6E92E145" w14:textId="77777777" w:rsidR="005613DC" w:rsidRPr="00EE56F2" w:rsidRDefault="005613DC" w:rsidP="005613DC">
      <w:pPr>
        <w:pStyle w:val="Fundamentos"/>
        <w:rPr>
          <w:lang w:val="es-MX"/>
        </w:rPr>
      </w:pPr>
      <w:r w:rsidRPr="00EE56F2">
        <w:rPr>
          <w:b/>
          <w:lang w:val="es-MX"/>
        </w:rPr>
        <w:t xml:space="preserve">Artículo 7.- </w:t>
      </w:r>
      <w:r w:rsidRPr="00EE56F2">
        <w:rPr>
          <w:lang w:val="es-MX"/>
        </w:rPr>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13D8F507" w14:textId="77777777" w:rsidR="005613DC" w:rsidRPr="00EE56F2" w:rsidRDefault="005613DC" w:rsidP="005613DC">
      <w:pPr>
        <w:pStyle w:val="Fundamentos"/>
        <w:rPr>
          <w:lang w:val="es-MX"/>
        </w:rPr>
      </w:pPr>
      <w:r w:rsidRPr="00EE56F2">
        <w:rPr>
          <w:lang w:val="es-MX"/>
        </w:rPr>
        <w:t>(…)</w:t>
      </w:r>
    </w:p>
    <w:p w14:paraId="053CC2D2" w14:textId="49234B9B" w:rsidR="005613DC" w:rsidRPr="00EE56F2" w:rsidRDefault="005613DC" w:rsidP="005613DC">
      <w:pPr>
        <w:pStyle w:val="Fundamentos"/>
        <w:rPr>
          <w:lang w:val="es-MX"/>
        </w:rPr>
      </w:pPr>
      <w:r w:rsidRPr="00EE56F2">
        <w:rPr>
          <w:b/>
          <w:lang w:val="es-MX"/>
        </w:rPr>
        <w:t>IX.</w:t>
      </w:r>
      <w:r w:rsidRPr="00EE56F2">
        <w:rPr>
          <w:lang w:val="es-MX"/>
        </w:rPr>
        <w:t xml:space="preserve"> Generar, compartir, intercambiar, ingresar, almacenar y proveer información, archivos y contenidos a las Bases de Datos que integran el Sistema Nacional de Información, de conformidad con lo dispuesto en la legislación en la materia.</w:t>
      </w:r>
    </w:p>
    <w:p w14:paraId="784D50D7" w14:textId="77777777" w:rsidR="005613DC" w:rsidRPr="00EE56F2" w:rsidRDefault="005613DC" w:rsidP="005613DC">
      <w:pPr>
        <w:pStyle w:val="Fundamentos"/>
      </w:pPr>
    </w:p>
    <w:p w14:paraId="070AAB63" w14:textId="77777777" w:rsidR="005613DC" w:rsidRPr="00EE56F2" w:rsidRDefault="005613DC" w:rsidP="005613DC">
      <w:pPr>
        <w:pStyle w:val="Fundamentos"/>
        <w:rPr>
          <w:lang w:val="es-MX"/>
        </w:rPr>
      </w:pPr>
      <w:r w:rsidRPr="00EE56F2">
        <w:rPr>
          <w:lang w:val="es-MX"/>
        </w:rPr>
        <w:t>Tratándose de manejo de datos que provengan del Registro Nacional de Detenciones se atendrá a lo dispuesto en la Ley Nacional del Registro de Detenciones;</w:t>
      </w:r>
    </w:p>
    <w:p w14:paraId="3F5DB82D" w14:textId="77777777" w:rsidR="005613DC" w:rsidRPr="00EE56F2" w:rsidRDefault="005613DC" w:rsidP="005613DC">
      <w:pPr>
        <w:pStyle w:val="Fundamentos"/>
        <w:rPr>
          <w:lang w:val="es-MX"/>
        </w:rPr>
      </w:pPr>
      <w:r w:rsidRPr="00EE56F2">
        <w:rPr>
          <w:lang w:val="es-MX"/>
        </w:rPr>
        <w:t>(…)</w:t>
      </w:r>
    </w:p>
    <w:p w14:paraId="096F6D91" w14:textId="77777777" w:rsidR="005613DC" w:rsidRPr="00EE56F2" w:rsidRDefault="005613DC" w:rsidP="005613DC">
      <w:pPr>
        <w:pStyle w:val="Fundamentos"/>
        <w:rPr>
          <w:lang w:val="es-MX"/>
        </w:rPr>
      </w:pPr>
    </w:p>
    <w:p w14:paraId="12CB17A4" w14:textId="77777777" w:rsidR="005613DC" w:rsidRPr="00EE56F2" w:rsidRDefault="005613DC" w:rsidP="005613DC">
      <w:pPr>
        <w:pStyle w:val="Fundamentos"/>
        <w:rPr>
          <w:lang w:val="es-MX"/>
        </w:rPr>
      </w:pPr>
      <w:r w:rsidRPr="00EE56F2">
        <w:rPr>
          <w:b/>
          <w:lang w:val="es-MX"/>
        </w:rPr>
        <w:t xml:space="preserve">Artículo 19.- </w:t>
      </w:r>
      <w:r w:rsidRPr="00EE56F2">
        <w:rPr>
          <w:lang w:val="es-MX"/>
        </w:rPr>
        <w:t xml:space="preserve">El Centro Nacional de Información será el responsable de regular el Sistema Nacional de Información y tendrá, entre otras, las siguientes atribuciones: </w:t>
      </w:r>
    </w:p>
    <w:p w14:paraId="14569864" w14:textId="77777777" w:rsidR="005613DC" w:rsidRPr="00EE56F2" w:rsidRDefault="005613DC" w:rsidP="005613DC">
      <w:pPr>
        <w:pStyle w:val="Fundamentos"/>
        <w:rPr>
          <w:lang w:val="es-MX"/>
        </w:rPr>
      </w:pPr>
      <w:r w:rsidRPr="00EE56F2">
        <w:rPr>
          <w:b/>
          <w:lang w:val="es-MX"/>
        </w:rPr>
        <w:t>I.</w:t>
      </w:r>
      <w:r w:rsidRPr="00EE56F2">
        <w:rPr>
          <w:lang w:val="es-MX"/>
        </w:rPr>
        <w:t xml:space="preserve"> Determinar los criterios técnicos y de homologación de las Bases de Datos que conforman el Sistema Nacional de Información;</w:t>
      </w:r>
    </w:p>
    <w:p w14:paraId="5920F571" w14:textId="77777777" w:rsidR="005613DC" w:rsidRPr="00EE56F2" w:rsidRDefault="005613DC" w:rsidP="005613DC">
      <w:pPr>
        <w:pStyle w:val="Fundamentos"/>
        <w:rPr>
          <w:lang w:val="es-MX"/>
        </w:rPr>
      </w:pPr>
      <w:r w:rsidRPr="00EE56F2">
        <w:rPr>
          <w:lang w:val="es-MX"/>
        </w:rPr>
        <w:t>(…)</w:t>
      </w:r>
    </w:p>
    <w:p w14:paraId="6074C3F8" w14:textId="77777777" w:rsidR="005613DC" w:rsidRPr="00EE56F2" w:rsidRDefault="005613DC" w:rsidP="005613DC">
      <w:pPr>
        <w:pStyle w:val="Fundamentos"/>
        <w:rPr>
          <w:lang w:val="es-MX"/>
        </w:rPr>
      </w:pPr>
    </w:p>
    <w:p w14:paraId="7A8EEBB7" w14:textId="77777777" w:rsidR="005613DC" w:rsidRPr="00EE56F2" w:rsidRDefault="005613DC" w:rsidP="005613DC">
      <w:pPr>
        <w:pStyle w:val="Fundamentos"/>
        <w:rPr>
          <w:b/>
          <w:u w:val="single"/>
          <w:lang w:val="es-MX"/>
        </w:rPr>
      </w:pPr>
      <w:r w:rsidRPr="00EE56F2">
        <w:rPr>
          <w:b/>
          <w:lang w:val="es-MX"/>
        </w:rPr>
        <w:t>Artículo 39.- La concurrencia de facultades entre la Federación, las entidades federativas y los Municipios, quedará distribuida conforme a lo siguiente:</w:t>
      </w:r>
    </w:p>
    <w:p w14:paraId="57F5B787" w14:textId="77777777" w:rsidR="005613DC" w:rsidRPr="00EE56F2" w:rsidRDefault="005613DC" w:rsidP="005613DC">
      <w:pPr>
        <w:pStyle w:val="Fundamentos"/>
        <w:rPr>
          <w:lang w:val="es-MX"/>
        </w:rPr>
      </w:pPr>
      <w:r w:rsidRPr="00EE56F2">
        <w:rPr>
          <w:lang w:val="es-MX"/>
        </w:rPr>
        <w:t>(…)</w:t>
      </w:r>
    </w:p>
    <w:p w14:paraId="088E8D30" w14:textId="77777777" w:rsidR="005613DC" w:rsidRPr="00EE56F2" w:rsidRDefault="005613DC" w:rsidP="005613DC">
      <w:pPr>
        <w:pStyle w:val="Fundamentos"/>
        <w:rPr>
          <w:b/>
          <w:lang w:val="es-MX"/>
        </w:rPr>
      </w:pPr>
      <w:r w:rsidRPr="00EE56F2">
        <w:rPr>
          <w:b/>
          <w:lang w:val="es-MX"/>
        </w:rPr>
        <w:t>B. Corresponde a la Federación, a las entidades federativas y a los Municipios, en el ámbito de sus respectivas competencias:</w:t>
      </w:r>
    </w:p>
    <w:p w14:paraId="5FCB276D" w14:textId="77777777" w:rsidR="005613DC" w:rsidRPr="00EE56F2" w:rsidRDefault="005613DC" w:rsidP="005613DC">
      <w:pPr>
        <w:pStyle w:val="Fundamentos"/>
        <w:rPr>
          <w:lang w:val="es-MX"/>
        </w:rPr>
      </w:pPr>
      <w:r w:rsidRPr="00EE56F2">
        <w:rPr>
          <w:lang w:val="es-MX"/>
        </w:rPr>
        <w:t>(…)</w:t>
      </w:r>
    </w:p>
    <w:p w14:paraId="0FB47B42" w14:textId="77777777" w:rsidR="005613DC" w:rsidRPr="00EE56F2" w:rsidRDefault="005613DC" w:rsidP="005613DC">
      <w:pPr>
        <w:pStyle w:val="Fundamentos"/>
        <w:rPr>
          <w:lang w:val="es-MX"/>
        </w:rPr>
      </w:pPr>
      <w:r w:rsidRPr="00EE56F2">
        <w:rPr>
          <w:lang w:val="es-MX"/>
        </w:rPr>
        <w:t>VI. Designar a un responsable del control, suministro y adecuado manejo de la información a que se refiere esta Ley;</w:t>
      </w:r>
    </w:p>
    <w:p w14:paraId="19E953B8" w14:textId="77777777" w:rsidR="005613DC" w:rsidRPr="00EE56F2" w:rsidRDefault="005613DC" w:rsidP="005613DC">
      <w:pPr>
        <w:pStyle w:val="Fundamentos"/>
        <w:rPr>
          <w:lang w:val="es-MX"/>
        </w:rPr>
      </w:pPr>
      <w:r w:rsidRPr="00EE56F2">
        <w:rPr>
          <w:lang w:val="es-MX"/>
        </w:rPr>
        <w:t>(…)</w:t>
      </w:r>
    </w:p>
    <w:p w14:paraId="273D6AEC" w14:textId="77777777" w:rsidR="005613DC" w:rsidRPr="00EE56F2" w:rsidRDefault="005613DC" w:rsidP="005613DC">
      <w:pPr>
        <w:pStyle w:val="Fundamentos"/>
        <w:rPr>
          <w:bCs/>
          <w:lang w:val="es-MX"/>
        </w:rPr>
      </w:pPr>
      <w:r w:rsidRPr="00EE56F2">
        <w:rPr>
          <w:bCs/>
          <w:lang w:val="es-MX"/>
        </w:rPr>
        <w:t xml:space="preserve">XI. Integrar y consultar la información relativa a la operación y Desarrollo Policial para el registro y seguimiento en el Sistema Nacional de Información; </w:t>
      </w:r>
    </w:p>
    <w:p w14:paraId="7A3BB899" w14:textId="77777777" w:rsidR="005613DC" w:rsidRPr="00EE56F2" w:rsidRDefault="005613DC" w:rsidP="005613DC">
      <w:pPr>
        <w:pStyle w:val="Fundamentos"/>
        <w:rPr>
          <w:lang w:val="es-MX"/>
        </w:rPr>
      </w:pPr>
      <w:r w:rsidRPr="00EE56F2">
        <w:rPr>
          <w:lang w:val="es-MX"/>
        </w:rPr>
        <w:t>(…)</w:t>
      </w:r>
    </w:p>
    <w:p w14:paraId="6025AFC1" w14:textId="77777777" w:rsidR="005613DC" w:rsidRPr="00EE56F2" w:rsidRDefault="005613DC" w:rsidP="005613DC">
      <w:pPr>
        <w:pStyle w:val="Fundamentos"/>
        <w:rPr>
          <w:bCs/>
          <w:lang w:val="es-MX"/>
        </w:rPr>
      </w:pPr>
    </w:p>
    <w:p w14:paraId="6A184AC1" w14:textId="77777777" w:rsidR="005613DC" w:rsidRPr="00EE56F2" w:rsidRDefault="005613DC" w:rsidP="005613DC">
      <w:pPr>
        <w:pStyle w:val="Fundamentos"/>
        <w:rPr>
          <w:b/>
          <w:bCs/>
          <w:lang w:val="es-MX"/>
        </w:rPr>
      </w:pPr>
      <w:r w:rsidRPr="00EE56F2">
        <w:rPr>
          <w:b/>
          <w:bCs/>
          <w:lang w:val="es-MX"/>
        </w:rPr>
        <w:t>Artículo 118.- Las Bases de Datos que integran el Sistema Nacional de Información se actualizarán permanentemente y serán de consulta obligatoria para garantizar la efectividad en las actividades de Seguridad Pública.</w:t>
      </w:r>
    </w:p>
    <w:p w14:paraId="20D467CA" w14:textId="20DC8FF5" w:rsidR="005613DC" w:rsidRPr="00EE56F2" w:rsidRDefault="005613DC" w:rsidP="005613DC">
      <w:pPr>
        <w:pStyle w:val="Fundamentos"/>
        <w:rPr>
          <w:bCs/>
          <w:lang w:val="es-MX"/>
        </w:rPr>
      </w:pPr>
    </w:p>
    <w:p w14:paraId="0F9E80B6" w14:textId="77777777" w:rsidR="005613DC" w:rsidRPr="00EE56F2" w:rsidRDefault="005613DC" w:rsidP="005613DC">
      <w:pPr>
        <w:pStyle w:val="Fundamentos"/>
        <w:rPr>
          <w:b/>
          <w:bCs/>
          <w:lang w:val="es-MX"/>
        </w:rPr>
      </w:pPr>
      <w:r w:rsidRPr="00EE56F2">
        <w:rPr>
          <w:b/>
          <w:bCs/>
          <w:lang w:val="es-MX"/>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488B74A2" w14:textId="77777777" w:rsidR="005613DC" w:rsidRPr="00EE56F2" w:rsidRDefault="005613DC" w:rsidP="005613DC">
      <w:pPr>
        <w:pStyle w:val="Fundamentos"/>
        <w:rPr>
          <w:b/>
        </w:rPr>
      </w:pPr>
    </w:p>
    <w:p w14:paraId="4EBC6ECD" w14:textId="700791A9" w:rsidR="005613DC" w:rsidRPr="00EE56F2" w:rsidRDefault="005613DC" w:rsidP="005613DC">
      <w:pPr>
        <w:pStyle w:val="Fundamentos"/>
        <w:rPr>
          <w:b/>
          <w:lang w:val="es-MX"/>
        </w:rPr>
      </w:pPr>
      <w:r w:rsidRPr="00EE56F2">
        <w:rPr>
          <w:lang w:val="es-MX"/>
        </w:rPr>
        <w:t>El Registro Nacional de Detenciones se vinculará con las Bases de Datos a que se refiere el presente artículo, mediante el número de identificación al que hace referencia la ley de la materia.</w:t>
      </w:r>
    </w:p>
    <w:p w14:paraId="2DF3A084" w14:textId="77777777" w:rsidR="005613DC" w:rsidRPr="00EE56F2" w:rsidRDefault="005613DC" w:rsidP="005613DC">
      <w:pPr>
        <w:pStyle w:val="Fundamentos"/>
        <w:rPr>
          <w:lang w:val="es-MX"/>
        </w:rPr>
      </w:pPr>
    </w:p>
    <w:p w14:paraId="7661ACF6" w14:textId="7B61DDE1" w:rsidR="005613DC" w:rsidRPr="00EE56F2" w:rsidRDefault="005613DC" w:rsidP="005613DC">
      <w:pPr>
        <w:pStyle w:val="Fundamentos"/>
        <w:jc w:val="center"/>
        <w:rPr>
          <w:lang w:val="es-MX"/>
        </w:rPr>
      </w:pPr>
      <w:r w:rsidRPr="00EE56F2">
        <w:rPr>
          <w:b/>
          <w:lang w:val="es-MX"/>
        </w:rPr>
        <w:t>Ley Orgánica Municipal del Estado de México</w:t>
      </w:r>
    </w:p>
    <w:p w14:paraId="1C353E5F" w14:textId="77777777" w:rsidR="005613DC" w:rsidRPr="00EE56F2" w:rsidRDefault="005613DC" w:rsidP="005613DC">
      <w:pPr>
        <w:pStyle w:val="Fundamentos"/>
        <w:rPr>
          <w:lang w:val="es-MX"/>
        </w:rPr>
      </w:pPr>
    </w:p>
    <w:p w14:paraId="41A696A8" w14:textId="0B125279" w:rsidR="005613DC" w:rsidRPr="00EE56F2" w:rsidRDefault="005613DC" w:rsidP="005613DC">
      <w:pPr>
        <w:pStyle w:val="Fundamentos"/>
        <w:rPr>
          <w:lang w:val="es-MX"/>
        </w:rPr>
      </w:pPr>
      <w:r w:rsidRPr="00EE56F2">
        <w:rPr>
          <w:b/>
          <w:lang w:val="es-MX"/>
        </w:rPr>
        <w:t>Artículo 125.-</w:t>
      </w:r>
      <w:r w:rsidRPr="00EE56F2">
        <w:rPr>
          <w:lang w:val="es-MX"/>
        </w:rPr>
        <w:t xml:space="preserve"> Los municipios tendrán a su cargo la prestación, explotación, administración y conservación de los servicios públicos municipales, considerándose enunciativa y no limitativamente, los siguientes:</w:t>
      </w:r>
    </w:p>
    <w:p w14:paraId="2EEE8433" w14:textId="77777777" w:rsidR="005613DC" w:rsidRPr="00EE56F2" w:rsidRDefault="005613DC" w:rsidP="005613DC">
      <w:pPr>
        <w:pStyle w:val="Fundamentos"/>
        <w:rPr>
          <w:lang w:val="es-MX"/>
        </w:rPr>
      </w:pPr>
      <w:r w:rsidRPr="00EE56F2">
        <w:rPr>
          <w:lang w:val="es-MX"/>
        </w:rPr>
        <w:t>(…)</w:t>
      </w:r>
    </w:p>
    <w:p w14:paraId="0F5251DA" w14:textId="77777777" w:rsidR="005613DC" w:rsidRPr="00EE56F2" w:rsidRDefault="005613DC" w:rsidP="005613DC">
      <w:pPr>
        <w:pStyle w:val="Fundamentos"/>
        <w:rPr>
          <w:lang w:val="es-MX"/>
        </w:rPr>
      </w:pPr>
      <w:r w:rsidRPr="00EE56F2">
        <w:rPr>
          <w:lang w:val="es-MX"/>
        </w:rPr>
        <w:t>VIII. Seguridad pública y tránsito;</w:t>
      </w:r>
    </w:p>
    <w:p w14:paraId="641AC9F2" w14:textId="77777777" w:rsidR="005613DC" w:rsidRPr="00EE56F2" w:rsidRDefault="005613DC" w:rsidP="005613DC">
      <w:pPr>
        <w:pStyle w:val="Fundamentos"/>
        <w:rPr>
          <w:lang w:val="es-MX"/>
        </w:rPr>
      </w:pPr>
      <w:r w:rsidRPr="00EE56F2">
        <w:rPr>
          <w:lang w:val="es-MX"/>
        </w:rPr>
        <w:t>(…)</w:t>
      </w:r>
    </w:p>
    <w:p w14:paraId="72C23A21" w14:textId="77777777" w:rsidR="005613DC" w:rsidRPr="00EE56F2" w:rsidRDefault="005613DC" w:rsidP="005613DC">
      <w:pPr>
        <w:pStyle w:val="Fundamentos"/>
        <w:rPr>
          <w:lang w:val="es-MX"/>
        </w:rPr>
      </w:pPr>
    </w:p>
    <w:p w14:paraId="203CEF70" w14:textId="77777777" w:rsidR="005613DC" w:rsidRPr="00EE56F2" w:rsidRDefault="005613DC" w:rsidP="005613DC">
      <w:pPr>
        <w:pStyle w:val="Fundamentos"/>
        <w:rPr>
          <w:lang w:val="es-MX"/>
        </w:rPr>
      </w:pPr>
      <w:r w:rsidRPr="00EE56F2">
        <w:rPr>
          <w:b/>
          <w:lang w:val="es-MX"/>
        </w:rPr>
        <w:t xml:space="preserve">Artículo 142.- </w:t>
      </w:r>
      <w:r w:rsidRPr="00EE56F2">
        <w:rPr>
          <w:lang w:val="es-MX"/>
        </w:rPr>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38C57B27" w14:textId="77777777" w:rsidR="005613DC" w:rsidRPr="00EE56F2" w:rsidRDefault="005613DC" w:rsidP="005613DC">
      <w:pPr>
        <w:pStyle w:val="Fundamentos"/>
      </w:pPr>
    </w:p>
    <w:p w14:paraId="3744AB63" w14:textId="5F577236" w:rsidR="00CA48B9" w:rsidRPr="00EE56F2" w:rsidRDefault="005613DC" w:rsidP="005613DC">
      <w:pPr>
        <w:pStyle w:val="Fundamentos"/>
        <w:rPr>
          <w:lang w:val="es-MX"/>
        </w:rPr>
      </w:pPr>
      <w:r w:rsidRPr="00EE56F2">
        <w:rPr>
          <w:lang w:val="es-MX"/>
        </w:rPr>
        <w:t>En cada municipio se deberán integrar cuerpos de seguridad pública, de bomberos y, en su caso, de tránsito, estos servidores públicos preferentemente serán vecinos del municipio, de los cuales el presidente municipal será el jefe inmediato</w:t>
      </w:r>
    </w:p>
    <w:p w14:paraId="24E3B675" w14:textId="77777777" w:rsidR="005613DC" w:rsidRPr="00EE56F2" w:rsidRDefault="005613DC" w:rsidP="005613DC">
      <w:pPr>
        <w:pStyle w:val="Fundamentos"/>
        <w:rPr>
          <w:lang w:val="es-MX"/>
        </w:rPr>
      </w:pPr>
    </w:p>
    <w:p w14:paraId="4EDB6E0F" w14:textId="24FA88E2" w:rsidR="005613DC" w:rsidRPr="00EE56F2" w:rsidRDefault="005613DC" w:rsidP="005613DC">
      <w:pPr>
        <w:pStyle w:val="Fundamentos"/>
        <w:jc w:val="center"/>
        <w:rPr>
          <w:b/>
          <w:lang w:val="es-MX"/>
        </w:rPr>
      </w:pPr>
      <w:r w:rsidRPr="00EE56F2">
        <w:rPr>
          <w:b/>
          <w:lang w:val="es-MX"/>
        </w:rPr>
        <w:t xml:space="preserve">Bando Municipal </w:t>
      </w:r>
      <w:proofErr w:type="spellStart"/>
      <w:r w:rsidRPr="00EE56F2">
        <w:rPr>
          <w:b/>
          <w:lang w:val="es-MX"/>
        </w:rPr>
        <w:t>Temoaya</w:t>
      </w:r>
      <w:proofErr w:type="spellEnd"/>
      <w:r w:rsidRPr="00EE56F2">
        <w:rPr>
          <w:b/>
          <w:lang w:val="es-MX"/>
        </w:rPr>
        <w:t xml:space="preserve"> 2022</w:t>
      </w:r>
    </w:p>
    <w:p w14:paraId="7489EAE9" w14:textId="77777777" w:rsidR="005613DC" w:rsidRPr="00EE56F2" w:rsidRDefault="005613DC" w:rsidP="005613DC">
      <w:pPr>
        <w:pStyle w:val="Fundamentos"/>
      </w:pPr>
    </w:p>
    <w:p w14:paraId="77445627" w14:textId="6B6FF68D" w:rsidR="000912DA" w:rsidRPr="00EE56F2" w:rsidRDefault="000912DA" w:rsidP="005613DC">
      <w:pPr>
        <w:pStyle w:val="Fundamentos"/>
      </w:pPr>
      <w:r w:rsidRPr="00EE56F2">
        <w:rPr>
          <w:b/>
        </w:rPr>
        <w:t>Artículo 48.-</w:t>
      </w:r>
      <w:r w:rsidRPr="00EE56F2">
        <w:t xml:space="preserve"> La Administración Pública Municipal centralizada, es la que se integra por las siguientes dependencias y entidades:</w:t>
      </w:r>
    </w:p>
    <w:p w14:paraId="184B74C1" w14:textId="6ADFB8B1" w:rsidR="000912DA" w:rsidRPr="00EE56F2" w:rsidRDefault="000912DA" w:rsidP="005613DC">
      <w:pPr>
        <w:pStyle w:val="Fundamentos"/>
      </w:pPr>
      <w:r w:rsidRPr="00EE56F2">
        <w:t>(…)</w:t>
      </w:r>
    </w:p>
    <w:p w14:paraId="13AA109B" w14:textId="719831E7" w:rsidR="000912DA" w:rsidRPr="00EE56F2" w:rsidRDefault="000912DA" w:rsidP="005613DC">
      <w:pPr>
        <w:pStyle w:val="Fundamentos"/>
      </w:pPr>
      <w:r w:rsidRPr="00EE56F2">
        <w:t xml:space="preserve">17. </w:t>
      </w:r>
      <w:r w:rsidRPr="00EE56F2">
        <w:rPr>
          <w:b/>
          <w:u w:val="single"/>
        </w:rPr>
        <w:t>Comisaría de Seguridad Pública y Tránsito</w:t>
      </w:r>
      <w:r w:rsidRPr="00EE56F2">
        <w:t>.</w:t>
      </w:r>
    </w:p>
    <w:p w14:paraId="7E4BB64A" w14:textId="77777777" w:rsidR="000912DA" w:rsidRPr="00EE56F2" w:rsidRDefault="000912DA" w:rsidP="005613DC">
      <w:pPr>
        <w:pStyle w:val="Fundamentos"/>
      </w:pPr>
    </w:p>
    <w:p w14:paraId="399D26A0" w14:textId="181E27A5" w:rsidR="000912DA" w:rsidRPr="00EE56F2" w:rsidRDefault="000912DA" w:rsidP="005613DC">
      <w:pPr>
        <w:pStyle w:val="Fundamentos"/>
      </w:pPr>
      <w:r w:rsidRPr="00EE56F2">
        <w:rPr>
          <w:b/>
        </w:rPr>
        <w:t>Artículo 106.-</w:t>
      </w:r>
      <w:r w:rsidRPr="00EE56F2">
        <w:t xml:space="preserve"> Son atribuciones de la Comisaría de Seguridad Pública y Tránsito, las siguientes:</w:t>
      </w:r>
    </w:p>
    <w:p w14:paraId="5CDF97C6" w14:textId="77777777" w:rsidR="000912DA" w:rsidRPr="00EE56F2" w:rsidRDefault="000912DA" w:rsidP="005613DC">
      <w:pPr>
        <w:pStyle w:val="Fundamentos"/>
      </w:pPr>
    </w:p>
    <w:p w14:paraId="19328E15" w14:textId="77777777" w:rsidR="000912DA" w:rsidRPr="00EE56F2" w:rsidRDefault="000912DA" w:rsidP="00041350">
      <w:pPr>
        <w:pStyle w:val="Fundamentos"/>
        <w:numPr>
          <w:ilvl w:val="0"/>
          <w:numId w:val="44"/>
        </w:numPr>
        <w:ind w:left="1418" w:hanging="851"/>
      </w:pPr>
      <w:r w:rsidRPr="00EE56F2">
        <w:t>Garantizar el orden público y la paz social;</w:t>
      </w:r>
    </w:p>
    <w:p w14:paraId="43816E35" w14:textId="77777777" w:rsidR="000912DA" w:rsidRPr="00EE56F2" w:rsidRDefault="000912DA" w:rsidP="00041350">
      <w:pPr>
        <w:pStyle w:val="Fundamentos"/>
        <w:numPr>
          <w:ilvl w:val="0"/>
          <w:numId w:val="44"/>
        </w:numPr>
        <w:ind w:left="1418" w:hanging="851"/>
      </w:pPr>
      <w:r w:rsidRPr="00EE56F2">
        <w:lastRenderedPageBreak/>
        <w:t>Coordinarse y auxiliar a las autoridades de los distintos niveles de gobierno;</w:t>
      </w:r>
    </w:p>
    <w:p w14:paraId="2653C163" w14:textId="0642E181" w:rsidR="000912DA" w:rsidRPr="00EE56F2" w:rsidRDefault="000912DA" w:rsidP="00041350">
      <w:pPr>
        <w:pStyle w:val="Fundamentos"/>
        <w:numPr>
          <w:ilvl w:val="0"/>
          <w:numId w:val="44"/>
        </w:numPr>
        <w:ind w:left="1418" w:hanging="851"/>
      </w:pPr>
      <w:r w:rsidRPr="00EE56F2">
        <w:t>Prevenir la comisión de delitos, mantener el orden y la seguridad pública, para lo cual llevará a cabo recorridos de vigilancia;</w:t>
      </w:r>
    </w:p>
    <w:p w14:paraId="7A09C84F" w14:textId="45DD570E" w:rsidR="000912DA" w:rsidRPr="00EE56F2" w:rsidRDefault="000912DA" w:rsidP="00041350">
      <w:pPr>
        <w:pStyle w:val="Fundamentos"/>
        <w:numPr>
          <w:ilvl w:val="0"/>
          <w:numId w:val="44"/>
        </w:numPr>
        <w:ind w:left="1418" w:hanging="851"/>
      </w:pPr>
      <w:r w:rsidRPr="00EE56F2">
        <w:t>Llevar a cabo las acciones necesarias para proteger a las personas en su integridad física y en sus bienes.</w:t>
      </w:r>
    </w:p>
    <w:p w14:paraId="64568232" w14:textId="77777777" w:rsidR="000912DA" w:rsidRPr="00EE56F2" w:rsidRDefault="000912DA" w:rsidP="00041350">
      <w:pPr>
        <w:pStyle w:val="Fundamentos"/>
        <w:numPr>
          <w:ilvl w:val="0"/>
          <w:numId w:val="44"/>
        </w:numPr>
        <w:ind w:left="1418" w:hanging="851"/>
      </w:pPr>
      <w:r w:rsidRPr="00EE56F2">
        <w:t>Proteger a las instituciones y bienes del Gobierno Municipal;</w:t>
      </w:r>
    </w:p>
    <w:p w14:paraId="1EE4CE4F" w14:textId="6394C6EA" w:rsidR="000912DA" w:rsidRPr="00EE56F2" w:rsidRDefault="000912DA" w:rsidP="00041350">
      <w:pPr>
        <w:pStyle w:val="Fundamentos"/>
        <w:numPr>
          <w:ilvl w:val="0"/>
          <w:numId w:val="44"/>
        </w:numPr>
        <w:ind w:left="1418" w:hanging="851"/>
      </w:pPr>
      <w:r w:rsidRPr="00EE56F2">
        <w:t>Brindar capacitación a los integrantes del cuerpo de seguridad pública y tránsito, así como a los aspirantes a ser parte los mismos, con base en un programa de profesionalización policial;</w:t>
      </w:r>
    </w:p>
    <w:p w14:paraId="26D76C1D" w14:textId="149E91E5" w:rsidR="000912DA" w:rsidRPr="00EE56F2" w:rsidRDefault="000912DA" w:rsidP="00041350">
      <w:pPr>
        <w:pStyle w:val="Fundamentos"/>
        <w:numPr>
          <w:ilvl w:val="0"/>
          <w:numId w:val="44"/>
        </w:numPr>
        <w:ind w:left="1418" w:hanging="851"/>
      </w:pPr>
      <w:r w:rsidRPr="00EE56F2">
        <w:t>Hacer del conocimiento de las autoridades competentes la comisión de un probable delito y poner</w:t>
      </w:r>
      <w:r w:rsidR="00632722" w:rsidRPr="00EE56F2">
        <w:t xml:space="preserve"> </w:t>
      </w:r>
      <w:r w:rsidRPr="00EE56F2">
        <w:t>a disposición al o los presuntos responsables, en los términos de los ordenamientos legales</w:t>
      </w:r>
      <w:r w:rsidR="00632722" w:rsidRPr="00EE56F2">
        <w:t xml:space="preserve"> </w:t>
      </w:r>
      <w:r w:rsidRPr="00EE56F2">
        <w:t>aplicables;</w:t>
      </w:r>
    </w:p>
    <w:p w14:paraId="315B6695" w14:textId="67E3CD55" w:rsidR="000912DA" w:rsidRPr="00EE56F2" w:rsidRDefault="000912DA" w:rsidP="00041350">
      <w:pPr>
        <w:pStyle w:val="Fundamentos"/>
        <w:numPr>
          <w:ilvl w:val="0"/>
          <w:numId w:val="44"/>
        </w:numPr>
        <w:ind w:left="1418" w:hanging="851"/>
      </w:pPr>
      <w:r w:rsidRPr="00EE56F2">
        <w:t>Asegurar y presentar ante el Of</w:t>
      </w:r>
      <w:r w:rsidR="00632722" w:rsidRPr="00EE56F2">
        <w:t>i</w:t>
      </w:r>
      <w:r w:rsidRPr="00EE56F2">
        <w:t>cial Calif</w:t>
      </w:r>
      <w:r w:rsidR="00632722" w:rsidRPr="00EE56F2">
        <w:t>i</w:t>
      </w:r>
      <w:r w:rsidRPr="00EE56F2">
        <w:t>cador, a toda persona que infrinja el Bando Municipal;</w:t>
      </w:r>
    </w:p>
    <w:p w14:paraId="23C8C2A4" w14:textId="77777777" w:rsidR="00632722" w:rsidRPr="00EE56F2" w:rsidRDefault="000912DA" w:rsidP="00041350">
      <w:pPr>
        <w:pStyle w:val="Fundamentos"/>
        <w:numPr>
          <w:ilvl w:val="0"/>
          <w:numId w:val="44"/>
        </w:numPr>
        <w:ind w:left="1418" w:hanging="851"/>
      </w:pPr>
      <w:r w:rsidRPr="00EE56F2">
        <w:t>Resguardar y liberar documentos o vehículos, o placa delantera de matriculación del vehículo,</w:t>
      </w:r>
      <w:r w:rsidR="00632722" w:rsidRPr="00EE56F2">
        <w:t xml:space="preserve"> </w:t>
      </w:r>
      <w:r w:rsidRPr="00EE56F2">
        <w:t>bajo los supuestos que establece el Código Administrativo del Estado de México y el Reglamento</w:t>
      </w:r>
      <w:r w:rsidR="00632722" w:rsidRPr="00EE56F2">
        <w:t xml:space="preserve"> </w:t>
      </w:r>
      <w:r w:rsidRPr="00EE56F2">
        <w:t>de Tránsito estatal;</w:t>
      </w:r>
      <w:r w:rsidR="00632722" w:rsidRPr="00EE56F2">
        <w:t xml:space="preserve"> </w:t>
      </w:r>
    </w:p>
    <w:p w14:paraId="35B866C4" w14:textId="3A3DECDA" w:rsidR="00632722" w:rsidRPr="00EE56F2" w:rsidRDefault="00632722" w:rsidP="00041350">
      <w:pPr>
        <w:pStyle w:val="Fundamentos"/>
        <w:numPr>
          <w:ilvl w:val="0"/>
          <w:numId w:val="44"/>
        </w:numPr>
        <w:ind w:left="1418" w:hanging="851"/>
      </w:pPr>
      <w:r w:rsidRPr="00EE56F2">
        <w:t>Cumplir y hacer cumplir el Bando, sus disposiciones reglamentarias y demás ordenamientos municipales en el ámbito de su competencia;</w:t>
      </w:r>
    </w:p>
    <w:p w14:paraId="7E4B37AE" w14:textId="77777777" w:rsidR="00632722" w:rsidRPr="00EE56F2" w:rsidRDefault="00632722" w:rsidP="00041350">
      <w:pPr>
        <w:pStyle w:val="Fundamentos"/>
        <w:numPr>
          <w:ilvl w:val="0"/>
          <w:numId w:val="44"/>
        </w:numPr>
        <w:ind w:left="1418" w:hanging="851"/>
      </w:pPr>
      <w:r w:rsidRPr="00EE56F2">
        <w:t>Auxiliar a la población en casos de emergencias y desastres;</w:t>
      </w:r>
    </w:p>
    <w:p w14:paraId="0B1DDD1F" w14:textId="154100B7" w:rsidR="00632722" w:rsidRPr="00EE56F2" w:rsidRDefault="00632722" w:rsidP="00041350">
      <w:pPr>
        <w:pStyle w:val="Fundamentos"/>
        <w:numPr>
          <w:ilvl w:val="0"/>
          <w:numId w:val="44"/>
        </w:numPr>
        <w:ind w:left="1418" w:hanging="851"/>
      </w:pPr>
      <w:r w:rsidRPr="00EE56F2">
        <w:t>Agilizar el tránsito vehicular en las vialidades del municipio y verif</w:t>
      </w:r>
      <w:r w:rsidR="00041350" w:rsidRPr="00EE56F2">
        <w:t>i</w:t>
      </w:r>
      <w:r w:rsidRPr="00EE56F2">
        <w:t>car la observancia de que los</w:t>
      </w:r>
      <w:r w:rsidR="00041350" w:rsidRPr="00EE56F2">
        <w:t xml:space="preserve"> </w:t>
      </w:r>
      <w:r w:rsidRPr="00EE56F2">
        <w:t>conductores cedan el paso uno a uno, en todas las direcciones, para prevenir el congestionamiento</w:t>
      </w:r>
      <w:r w:rsidR="00041350" w:rsidRPr="00EE56F2">
        <w:t xml:space="preserve"> </w:t>
      </w:r>
      <w:r w:rsidRPr="00EE56F2">
        <w:t>vial y percances de tránsito, o en su caso, aplicar las sanciones que correspondan;</w:t>
      </w:r>
    </w:p>
    <w:p w14:paraId="2F1B8A92" w14:textId="215DF5B0" w:rsidR="00632722" w:rsidRPr="00EE56F2" w:rsidRDefault="00632722" w:rsidP="00041350">
      <w:pPr>
        <w:pStyle w:val="Fundamentos"/>
        <w:numPr>
          <w:ilvl w:val="0"/>
          <w:numId w:val="44"/>
        </w:numPr>
        <w:ind w:left="1418" w:hanging="851"/>
      </w:pPr>
      <w:r w:rsidRPr="00EE56F2">
        <w:t>Establecer restricciones viales tendientes a contribuir: al cuidado del medio ambiente y salvaguardar</w:t>
      </w:r>
      <w:r w:rsidR="00041350" w:rsidRPr="00EE56F2">
        <w:t xml:space="preserve"> </w:t>
      </w:r>
      <w:r w:rsidRPr="00EE56F2">
        <w:t>la seguridad de las personas, sus bienes, el orden público y el patrimonio municipal;</w:t>
      </w:r>
    </w:p>
    <w:p w14:paraId="66622FFA" w14:textId="155B2D6E" w:rsidR="00632722" w:rsidRPr="00EE56F2" w:rsidRDefault="00632722" w:rsidP="00041350">
      <w:pPr>
        <w:pStyle w:val="Fundamentos"/>
        <w:numPr>
          <w:ilvl w:val="0"/>
          <w:numId w:val="44"/>
        </w:numPr>
        <w:ind w:left="1418" w:hanging="851"/>
      </w:pPr>
      <w:r w:rsidRPr="00EE56F2">
        <w:t>Imponer sanciones a los infractores de las disposiciones legales en materia de tránsito que</w:t>
      </w:r>
      <w:r w:rsidR="00041350" w:rsidRPr="00EE56F2">
        <w:t xml:space="preserve"> </w:t>
      </w:r>
      <w:r w:rsidRPr="00EE56F2">
        <w:t>correspondan;</w:t>
      </w:r>
    </w:p>
    <w:p w14:paraId="67D47C82" w14:textId="4BD06E3C" w:rsidR="00632722" w:rsidRPr="00EE56F2" w:rsidRDefault="00632722" w:rsidP="00041350">
      <w:pPr>
        <w:pStyle w:val="Fundamentos"/>
        <w:numPr>
          <w:ilvl w:val="0"/>
          <w:numId w:val="44"/>
        </w:numPr>
        <w:ind w:left="1418" w:hanging="851"/>
      </w:pPr>
      <w:r w:rsidRPr="00EE56F2">
        <w:t>Emplear una línea telefónica de emergencia para la atención oportuna de los auxilios que requiera</w:t>
      </w:r>
      <w:r w:rsidR="00041350" w:rsidRPr="00EE56F2">
        <w:t xml:space="preserve"> </w:t>
      </w:r>
      <w:r w:rsidRPr="00EE56F2">
        <w:t>la población;</w:t>
      </w:r>
    </w:p>
    <w:p w14:paraId="3045A761" w14:textId="464ACDFF" w:rsidR="00632722" w:rsidRPr="00EE56F2" w:rsidRDefault="00632722" w:rsidP="00041350">
      <w:pPr>
        <w:pStyle w:val="Fundamentos"/>
        <w:numPr>
          <w:ilvl w:val="0"/>
          <w:numId w:val="44"/>
        </w:numPr>
        <w:ind w:left="1418" w:hanging="851"/>
      </w:pPr>
      <w:r w:rsidRPr="00EE56F2">
        <w:t>Ejecutar acciones y programas para la prevención de accidentes ocasionados por consumo de</w:t>
      </w:r>
      <w:r w:rsidR="00041350" w:rsidRPr="00EE56F2">
        <w:t xml:space="preserve"> </w:t>
      </w:r>
      <w:r w:rsidRPr="00EE56F2">
        <w:t>bebidas alcohólicas y otras sustancias tóxicas;</w:t>
      </w:r>
    </w:p>
    <w:p w14:paraId="1ED31253" w14:textId="270F6922" w:rsidR="00632722" w:rsidRPr="00EE56F2" w:rsidRDefault="00632722" w:rsidP="00041350">
      <w:pPr>
        <w:pStyle w:val="Fundamentos"/>
        <w:numPr>
          <w:ilvl w:val="0"/>
          <w:numId w:val="44"/>
        </w:numPr>
        <w:ind w:left="1418" w:hanging="851"/>
      </w:pPr>
      <w:r w:rsidRPr="00EE56F2">
        <w:t>Operar el Centro de Video vigilancia, a f</w:t>
      </w:r>
      <w:r w:rsidR="00041350" w:rsidRPr="00EE56F2">
        <w:t>i</w:t>
      </w:r>
      <w:r w:rsidRPr="00EE56F2">
        <w:t>n de fortalecer la función del cuerpo de seguridad pública,</w:t>
      </w:r>
      <w:r w:rsidR="00041350" w:rsidRPr="00EE56F2">
        <w:t xml:space="preserve"> </w:t>
      </w:r>
      <w:r w:rsidRPr="00EE56F2">
        <w:t>tránsito, protección civil y bomberos, aplicando el uso de cámaras de video vigilancia instalados</w:t>
      </w:r>
      <w:r w:rsidR="00041350" w:rsidRPr="00EE56F2">
        <w:t xml:space="preserve"> </w:t>
      </w:r>
      <w:r w:rsidRPr="00EE56F2">
        <w:t>en lugares estratégicos del municipio para proteger a la población, disminuyendo los factores de</w:t>
      </w:r>
      <w:r w:rsidR="00041350" w:rsidRPr="00EE56F2">
        <w:t xml:space="preserve"> </w:t>
      </w:r>
      <w:r w:rsidRPr="00EE56F2">
        <w:t>riesgo;</w:t>
      </w:r>
    </w:p>
    <w:p w14:paraId="1BE51460" w14:textId="29E60C8A" w:rsidR="00632722" w:rsidRPr="00EE56F2" w:rsidRDefault="00632722" w:rsidP="00041350">
      <w:pPr>
        <w:pStyle w:val="Fundamentos"/>
        <w:numPr>
          <w:ilvl w:val="0"/>
          <w:numId w:val="44"/>
        </w:numPr>
        <w:ind w:left="1418" w:hanging="851"/>
      </w:pPr>
      <w:r w:rsidRPr="00EE56F2">
        <w:rPr>
          <w:b/>
          <w:u w:val="single"/>
        </w:rPr>
        <w:t>Integrar un sistema de información estadística de incidencia delictiva y faltas administrativas, como</w:t>
      </w:r>
      <w:r w:rsidR="00041350" w:rsidRPr="00EE56F2">
        <w:rPr>
          <w:b/>
          <w:u w:val="single"/>
        </w:rPr>
        <w:t xml:space="preserve"> </w:t>
      </w:r>
      <w:r w:rsidRPr="00EE56F2">
        <w:rPr>
          <w:b/>
          <w:u w:val="single"/>
        </w:rPr>
        <w:t xml:space="preserve">instrumento de inteligencia policial, que </w:t>
      </w:r>
      <w:r w:rsidRPr="00EE56F2">
        <w:rPr>
          <w:b/>
          <w:u w:val="single"/>
        </w:rPr>
        <w:lastRenderedPageBreak/>
        <w:t>facilite la coordinación con instituciones de seguridad pública</w:t>
      </w:r>
      <w:r w:rsidR="00041350" w:rsidRPr="00EE56F2">
        <w:rPr>
          <w:b/>
          <w:u w:val="single"/>
        </w:rPr>
        <w:t xml:space="preserve"> </w:t>
      </w:r>
      <w:r w:rsidRPr="00EE56F2">
        <w:rPr>
          <w:b/>
          <w:u w:val="single"/>
        </w:rPr>
        <w:t>federales, estatales y municipales para implementar estrategias focalizadas en la prevención de la</w:t>
      </w:r>
      <w:r w:rsidR="00041350" w:rsidRPr="00EE56F2">
        <w:rPr>
          <w:b/>
          <w:u w:val="single"/>
        </w:rPr>
        <w:t xml:space="preserve"> </w:t>
      </w:r>
      <w:r w:rsidRPr="00EE56F2">
        <w:rPr>
          <w:b/>
          <w:u w:val="single"/>
        </w:rPr>
        <w:t>violencia y combate de la delincuencia</w:t>
      </w:r>
      <w:r w:rsidRPr="00EE56F2">
        <w:t>;</w:t>
      </w:r>
    </w:p>
    <w:p w14:paraId="6CE71414" w14:textId="41105DD0" w:rsidR="00632722" w:rsidRPr="00EE56F2" w:rsidRDefault="00632722" w:rsidP="005F09A1">
      <w:pPr>
        <w:pStyle w:val="Fundamentos"/>
        <w:numPr>
          <w:ilvl w:val="0"/>
          <w:numId w:val="44"/>
        </w:numPr>
        <w:ind w:left="1418" w:hanging="851"/>
      </w:pPr>
      <w:r w:rsidRPr="00EE56F2">
        <w:t xml:space="preserve">Vincularse con organizaciones sociales y población en general, para </w:t>
      </w:r>
      <w:r w:rsidR="00041350" w:rsidRPr="00EE56F2">
        <w:t>identificar</w:t>
      </w:r>
      <w:r w:rsidRPr="00EE56F2">
        <w:t xml:space="preserve"> los factores de</w:t>
      </w:r>
      <w:r w:rsidR="00041350" w:rsidRPr="00EE56F2">
        <w:t xml:space="preserve"> </w:t>
      </w:r>
      <w:r w:rsidRPr="00EE56F2">
        <w:t>riesgo y de protección en materia de seguridad pública y tránsito;</w:t>
      </w:r>
    </w:p>
    <w:p w14:paraId="55BC129F" w14:textId="14AFA36C" w:rsidR="00632722" w:rsidRPr="00EE56F2" w:rsidRDefault="00632722" w:rsidP="005F09A1">
      <w:pPr>
        <w:pStyle w:val="Fundamentos"/>
        <w:numPr>
          <w:ilvl w:val="0"/>
          <w:numId w:val="44"/>
        </w:numPr>
        <w:ind w:left="1418" w:hanging="851"/>
      </w:pPr>
      <w:r w:rsidRPr="00EE56F2">
        <w:t>Elaborar protocolos y procedimientos sistemáticos de operación para resguardar a la población del</w:t>
      </w:r>
      <w:r w:rsidR="00041350" w:rsidRPr="00EE56F2">
        <w:t xml:space="preserve"> </w:t>
      </w:r>
      <w:r w:rsidRPr="00EE56F2">
        <w:t>municipio y combatir a la delincuencia;</w:t>
      </w:r>
    </w:p>
    <w:p w14:paraId="3E53B399" w14:textId="762E9146" w:rsidR="00632722" w:rsidRPr="00EE56F2" w:rsidRDefault="00632722" w:rsidP="005F09A1">
      <w:pPr>
        <w:pStyle w:val="Fundamentos"/>
        <w:numPr>
          <w:ilvl w:val="0"/>
          <w:numId w:val="44"/>
        </w:numPr>
        <w:ind w:left="1418" w:hanging="851"/>
      </w:pPr>
      <w:r w:rsidRPr="00EE56F2">
        <w:t xml:space="preserve">Promover la participación de la población para </w:t>
      </w:r>
      <w:r w:rsidR="00041350" w:rsidRPr="00EE56F2">
        <w:t>definir</w:t>
      </w:r>
      <w:r w:rsidRPr="00EE56F2">
        <w:t xml:space="preserve"> estrategias en materia de seguridad pública</w:t>
      </w:r>
      <w:r w:rsidR="00041350" w:rsidRPr="00EE56F2">
        <w:t xml:space="preserve"> </w:t>
      </w:r>
      <w:r w:rsidRPr="00EE56F2">
        <w:t xml:space="preserve">y tránsito, con el </w:t>
      </w:r>
      <w:r w:rsidR="00041350" w:rsidRPr="00EE56F2">
        <w:t>fin</w:t>
      </w:r>
      <w:r w:rsidRPr="00EE56F2">
        <w:t xml:space="preserve"> de fortalecer los lazos de comunicación y comprensión que contribuyan en la</w:t>
      </w:r>
      <w:r w:rsidR="00041350" w:rsidRPr="00EE56F2">
        <w:t xml:space="preserve"> dignificación</w:t>
      </w:r>
      <w:r w:rsidRPr="00EE56F2">
        <w:t xml:space="preserve"> de la función policial;</w:t>
      </w:r>
    </w:p>
    <w:p w14:paraId="100EB0A8" w14:textId="3CC5CE41" w:rsidR="00632722" w:rsidRPr="00EE56F2" w:rsidRDefault="00632722" w:rsidP="005F09A1">
      <w:pPr>
        <w:pStyle w:val="Fundamentos"/>
        <w:numPr>
          <w:ilvl w:val="0"/>
          <w:numId w:val="44"/>
        </w:numPr>
        <w:ind w:left="1418" w:hanging="851"/>
      </w:pPr>
      <w:r w:rsidRPr="00EE56F2">
        <w:t>Operar y administrar la cárcel municipal, así como asegurar y remitir a este espacio, a los infractores</w:t>
      </w:r>
      <w:r w:rsidR="00041350" w:rsidRPr="00EE56F2">
        <w:t xml:space="preserve"> </w:t>
      </w:r>
      <w:r w:rsidRPr="00EE56F2">
        <w:t xml:space="preserve">de disposiciones administrativas, que previamente hayan sido </w:t>
      </w:r>
      <w:r w:rsidR="00041350" w:rsidRPr="00EE56F2">
        <w:t>calificadas</w:t>
      </w:r>
      <w:r w:rsidRPr="00EE56F2">
        <w:t>;</w:t>
      </w:r>
    </w:p>
    <w:p w14:paraId="4AE67972" w14:textId="4163D7A7" w:rsidR="00632722" w:rsidRPr="00EE56F2" w:rsidRDefault="00632722" w:rsidP="005F09A1">
      <w:pPr>
        <w:pStyle w:val="Fundamentos"/>
        <w:numPr>
          <w:ilvl w:val="0"/>
          <w:numId w:val="44"/>
        </w:numPr>
        <w:ind w:left="1418" w:hanging="851"/>
      </w:pPr>
      <w:r w:rsidRPr="00EE56F2">
        <w:t>Retirar de la vía pública, objetos y vehículos, que impidan u obstaculicen el derecho libre de</w:t>
      </w:r>
      <w:r w:rsidR="00041350" w:rsidRPr="00EE56F2">
        <w:t xml:space="preserve"> </w:t>
      </w:r>
      <w:r w:rsidRPr="00EE56F2">
        <w:t>tránsito de vehículos o transeúntes; cuando sea necesario, se realizará en coordinación con las</w:t>
      </w:r>
      <w:r w:rsidR="00041350" w:rsidRPr="00EE56F2">
        <w:t xml:space="preserve"> </w:t>
      </w:r>
      <w:r w:rsidRPr="00EE56F2">
        <w:t>dependencias de la administración pública municipal competentes;</w:t>
      </w:r>
    </w:p>
    <w:p w14:paraId="08CE63FF" w14:textId="06CDE4A2" w:rsidR="000912DA" w:rsidRPr="00EE56F2" w:rsidRDefault="00632722" w:rsidP="00041350">
      <w:pPr>
        <w:pStyle w:val="Fundamentos"/>
        <w:numPr>
          <w:ilvl w:val="0"/>
          <w:numId w:val="44"/>
        </w:numPr>
        <w:ind w:left="1418" w:hanging="851"/>
      </w:pPr>
      <w:r w:rsidRPr="00EE56F2">
        <w:t>Las demás que otros ordenamientos legales federales y estatales le atribuyan</w:t>
      </w:r>
    </w:p>
    <w:p w14:paraId="3F18140F" w14:textId="77777777" w:rsidR="005613DC" w:rsidRPr="00EE56F2" w:rsidRDefault="005613DC" w:rsidP="00F50576">
      <w:pPr>
        <w:contextualSpacing/>
        <w:rPr>
          <w:rFonts w:eastAsia="Palatino Linotype" w:cs="Palatino Linotype"/>
          <w:szCs w:val="24"/>
        </w:rPr>
      </w:pPr>
    </w:p>
    <w:p w14:paraId="19C65F04" w14:textId="0AC398F4" w:rsidR="005613DC" w:rsidRPr="00EE56F2" w:rsidRDefault="001133CA" w:rsidP="00F50576">
      <w:pPr>
        <w:contextualSpacing/>
        <w:rPr>
          <w:rFonts w:eastAsia="Palatino Linotype" w:cs="Palatino Linotype"/>
          <w:szCs w:val="24"/>
        </w:rPr>
      </w:pPr>
      <w:r w:rsidRPr="00EE56F2">
        <w:rPr>
          <w:rFonts w:eastAsia="Palatino Linotype" w:cs="Palatino Linotype"/>
          <w:szCs w:val="24"/>
        </w:rPr>
        <w:t>De los preceptos citados se desprende que la Ley General del Sistema Nacional de Seguridad Pública prevé un esquema de distribución de competencias entre la Federación, los Estados y los Municipios, en los que se destaca la integración y actualización de diversas bases de datos; asimismo, el propio Bando Municipal del Sujeto Obligado lo constriñe a integrar un sistema de información estadística de incidencia delictiva y faltas administrativas, lo que resulta congruente con lo solicitado por el hoy Recurrente.</w:t>
      </w:r>
    </w:p>
    <w:p w14:paraId="0CCF7D05" w14:textId="77777777" w:rsidR="001133CA" w:rsidRPr="00EE56F2" w:rsidRDefault="001133CA" w:rsidP="00F50576">
      <w:pPr>
        <w:contextualSpacing/>
        <w:rPr>
          <w:rFonts w:eastAsia="Palatino Linotype" w:cs="Palatino Linotype"/>
          <w:szCs w:val="24"/>
        </w:rPr>
      </w:pPr>
    </w:p>
    <w:p w14:paraId="091FEBBC" w14:textId="7912A932" w:rsidR="001133CA" w:rsidRPr="00EE56F2" w:rsidRDefault="001133CA" w:rsidP="001133CA">
      <w:pPr>
        <w:contextualSpacing/>
        <w:rPr>
          <w:rFonts w:eastAsia="Palatino Linotype" w:cs="Palatino Linotype"/>
          <w:lang w:val="es-MX"/>
        </w:rPr>
      </w:pPr>
      <w:r w:rsidRPr="00EE56F2">
        <w:rPr>
          <w:rFonts w:eastAsia="Palatino Linotype" w:cs="Palatino Linotype"/>
          <w:szCs w:val="24"/>
        </w:rPr>
        <w:t xml:space="preserve">En ese sentido, </w:t>
      </w:r>
      <w:r w:rsidRPr="00EE56F2">
        <w:rPr>
          <w:rFonts w:eastAsia="Palatino Linotype" w:cs="Palatino Linotype"/>
          <w:lang w:val="es-MX"/>
        </w:rPr>
        <w:t xml:space="preserve">robustece lo anterior los artículos 24 fracción XII y 92 </w:t>
      </w:r>
      <w:proofErr w:type="gramStart"/>
      <w:r w:rsidRPr="00EE56F2">
        <w:rPr>
          <w:rFonts w:eastAsia="Palatino Linotype" w:cs="Palatino Linotype"/>
          <w:lang w:val="es-MX"/>
        </w:rPr>
        <w:t>fracción</w:t>
      </w:r>
      <w:proofErr w:type="gramEnd"/>
      <w:r w:rsidRPr="00EE56F2">
        <w:rPr>
          <w:rFonts w:eastAsia="Palatino Linotype" w:cs="Palatino Linotype"/>
          <w:lang w:val="es-MX"/>
        </w:rPr>
        <w:t xml:space="preserve"> XXXIV de la Ley de Transparencia local, que disponen lo siguiente:</w:t>
      </w:r>
    </w:p>
    <w:p w14:paraId="28A341B2" w14:textId="77777777" w:rsidR="001133CA" w:rsidRPr="00EE56F2" w:rsidRDefault="001133CA" w:rsidP="001133CA">
      <w:pPr>
        <w:contextualSpacing/>
        <w:rPr>
          <w:rFonts w:eastAsia="Palatino Linotype" w:cs="Palatino Linotype"/>
          <w:szCs w:val="24"/>
          <w:lang w:val="es-MX"/>
        </w:rPr>
      </w:pPr>
    </w:p>
    <w:p w14:paraId="1A1C1E8F" w14:textId="695342D4" w:rsidR="001133CA" w:rsidRPr="00EE56F2" w:rsidRDefault="001133CA" w:rsidP="001133CA">
      <w:pPr>
        <w:pStyle w:val="Fundamentos"/>
        <w:rPr>
          <w:lang w:val="es-MX"/>
        </w:rPr>
      </w:pPr>
      <w:r w:rsidRPr="00EE56F2">
        <w:rPr>
          <w:b/>
          <w:lang w:val="es-MX"/>
        </w:rPr>
        <w:lastRenderedPageBreak/>
        <w:t>Artículo 24.</w:t>
      </w:r>
      <w:r w:rsidRPr="00EE56F2">
        <w:rPr>
          <w:lang w:val="es-MX"/>
        </w:rPr>
        <w:t xml:space="preserve"> Para el cumplimiento de los objetivos de esta Ley, los sujetos obligados deberán cumplir con las siguientes obligaciones, según corresponda, de acuerdo a su naturaleza:</w:t>
      </w:r>
    </w:p>
    <w:p w14:paraId="3A37A512" w14:textId="300BE580" w:rsidR="001133CA" w:rsidRPr="00EE56F2" w:rsidRDefault="001133CA" w:rsidP="001133CA">
      <w:pPr>
        <w:pStyle w:val="Fundamentos"/>
        <w:rPr>
          <w:lang w:val="es-MX"/>
        </w:rPr>
      </w:pPr>
      <w:r w:rsidRPr="00EE56F2">
        <w:rPr>
          <w:lang w:val="es-MX"/>
        </w:rPr>
        <w:t>(…)</w:t>
      </w:r>
    </w:p>
    <w:p w14:paraId="43CD2612" w14:textId="77777777" w:rsidR="001133CA" w:rsidRPr="00EE56F2" w:rsidRDefault="001133CA" w:rsidP="001133CA">
      <w:pPr>
        <w:pStyle w:val="Fundamentos"/>
        <w:rPr>
          <w:b/>
          <w:lang w:val="es-MX"/>
        </w:rPr>
      </w:pPr>
      <w:r w:rsidRPr="00EE56F2">
        <w:rPr>
          <w:b/>
          <w:lang w:val="es-MX"/>
        </w:rPr>
        <w:t>XII. Publicar y mantener actualizada la información relativa a las obligaciones generales de transparencia previstas en la presente Ley o determinadas así por el Instituto, y en general aquella que sea de interés público;</w:t>
      </w:r>
    </w:p>
    <w:p w14:paraId="303A5D60" w14:textId="484289A9" w:rsidR="001133CA" w:rsidRPr="00EE56F2" w:rsidRDefault="001133CA" w:rsidP="001133CA">
      <w:pPr>
        <w:pStyle w:val="Fundamentos"/>
        <w:rPr>
          <w:lang w:val="es-MX"/>
        </w:rPr>
      </w:pPr>
      <w:r w:rsidRPr="00EE56F2">
        <w:rPr>
          <w:lang w:val="es-MX"/>
        </w:rPr>
        <w:t>(…)</w:t>
      </w:r>
    </w:p>
    <w:p w14:paraId="3BA802B8" w14:textId="77777777" w:rsidR="001133CA" w:rsidRPr="00EE56F2" w:rsidRDefault="001133CA" w:rsidP="001133CA">
      <w:pPr>
        <w:pStyle w:val="Fundamentos"/>
        <w:rPr>
          <w:lang w:val="es-MX"/>
        </w:rPr>
      </w:pPr>
    </w:p>
    <w:p w14:paraId="4A1D07BD" w14:textId="77777777" w:rsidR="001133CA" w:rsidRPr="00EE56F2" w:rsidRDefault="001133CA" w:rsidP="001133CA">
      <w:pPr>
        <w:pStyle w:val="Fundamentos"/>
        <w:rPr>
          <w:lang w:val="es-MX"/>
        </w:rPr>
      </w:pPr>
      <w:r w:rsidRPr="00EE56F2">
        <w:rPr>
          <w:b/>
          <w:lang w:val="es-MX"/>
        </w:rPr>
        <w:t>Artículo 92.</w:t>
      </w:r>
      <w:r w:rsidRPr="00EE56F2">
        <w:rPr>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7D1D05" w14:textId="630BA916" w:rsidR="001133CA" w:rsidRPr="00EE56F2" w:rsidRDefault="001133CA" w:rsidP="001133CA">
      <w:pPr>
        <w:pStyle w:val="Fundamentos"/>
        <w:rPr>
          <w:lang w:val="es-MX"/>
        </w:rPr>
      </w:pPr>
      <w:r w:rsidRPr="00EE56F2">
        <w:rPr>
          <w:lang w:val="es-MX"/>
        </w:rPr>
        <w:t>(…)</w:t>
      </w:r>
    </w:p>
    <w:p w14:paraId="56BEABA9" w14:textId="77777777" w:rsidR="001133CA" w:rsidRPr="00EE56F2" w:rsidRDefault="001133CA" w:rsidP="001133CA">
      <w:pPr>
        <w:pStyle w:val="Fundamentos"/>
        <w:rPr>
          <w:lang w:val="es-MX"/>
        </w:rPr>
      </w:pPr>
      <w:r w:rsidRPr="00EE56F2">
        <w:rPr>
          <w:b/>
          <w:lang w:val="es-MX"/>
        </w:rPr>
        <w:t>XXXIV.</w:t>
      </w:r>
      <w:r w:rsidRPr="00EE56F2">
        <w:rPr>
          <w:lang w:val="es-MX"/>
        </w:rPr>
        <w:t xml:space="preserve"> Las estadísticas que generen en cumplimiento de sus facultades, competencias o funciones con la mayor desagregación posible;</w:t>
      </w:r>
    </w:p>
    <w:p w14:paraId="6BCC4F9A" w14:textId="0D5AA81A" w:rsidR="001133CA" w:rsidRPr="00EE56F2" w:rsidRDefault="001133CA" w:rsidP="001133CA">
      <w:pPr>
        <w:pStyle w:val="Fundamentos"/>
        <w:rPr>
          <w:b/>
          <w:lang w:val="es-MX"/>
        </w:rPr>
      </w:pPr>
      <w:r w:rsidRPr="00EE56F2">
        <w:rPr>
          <w:lang w:val="es-MX"/>
        </w:rPr>
        <w:t>(…)</w:t>
      </w:r>
    </w:p>
    <w:p w14:paraId="1816C5A7" w14:textId="77777777" w:rsidR="001133CA" w:rsidRPr="00EE56F2" w:rsidRDefault="001133CA" w:rsidP="001133CA">
      <w:pPr>
        <w:contextualSpacing/>
        <w:rPr>
          <w:rFonts w:eastAsia="Palatino Linotype" w:cs="Palatino Linotype"/>
          <w:szCs w:val="24"/>
          <w:lang w:val="es-MX"/>
        </w:rPr>
      </w:pPr>
    </w:p>
    <w:p w14:paraId="3CA95123" w14:textId="4FB18E59" w:rsidR="001133CA" w:rsidRPr="00EE56F2" w:rsidRDefault="001133CA" w:rsidP="001133CA">
      <w:pPr>
        <w:contextualSpacing/>
        <w:rPr>
          <w:rFonts w:eastAsia="Palatino Linotype" w:cs="Palatino Linotype"/>
          <w:bCs/>
          <w:szCs w:val="24"/>
          <w:lang w:val="es-ES"/>
        </w:rPr>
      </w:pPr>
      <w:r w:rsidRPr="00EE56F2">
        <w:rPr>
          <w:rFonts w:eastAsia="Palatino Linotype" w:cs="Palatino Linotype"/>
          <w:bCs/>
          <w:szCs w:val="24"/>
          <w:lang w:val="es-ES"/>
        </w:rPr>
        <w:t>De forma complementaria, resulta de nuestro particular interés el criterio 11/09</w:t>
      </w:r>
      <w:r w:rsidRPr="00EE56F2">
        <w:rPr>
          <w:rFonts w:eastAsia="Palatino Linotype" w:cs="Palatino Linotype"/>
          <w:b/>
          <w:bCs/>
          <w:szCs w:val="24"/>
          <w:lang w:val="es-ES"/>
        </w:rPr>
        <w:t xml:space="preserve"> </w:t>
      </w:r>
      <w:r w:rsidRPr="00EE56F2">
        <w:rPr>
          <w:rFonts w:eastAsia="Palatino Linotype" w:cs="Palatino Linotype"/>
          <w:bCs/>
          <w:szCs w:val="24"/>
          <w:lang w:val="es-ES"/>
        </w:rPr>
        <w:t xml:space="preserve">emitido por el INAI, que a la letra dispone lo siguiente: </w:t>
      </w:r>
    </w:p>
    <w:p w14:paraId="469A91C4" w14:textId="77777777" w:rsidR="001133CA" w:rsidRPr="00EE56F2" w:rsidRDefault="001133CA" w:rsidP="001133CA">
      <w:pPr>
        <w:contextualSpacing/>
        <w:rPr>
          <w:rFonts w:eastAsia="Palatino Linotype" w:cs="Palatino Linotype"/>
          <w:bCs/>
          <w:szCs w:val="24"/>
          <w:lang w:val="es-ES"/>
        </w:rPr>
      </w:pPr>
    </w:p>
    <w:p w14:paraId="32D6F52E" w14:textId="69AED142" w:rsidR="001133CA" w:rsidRPr="00EE56F2" w:rsidRDefault="001133CA" w:rsidP="001133CA">
      <w:pPr>
        <w:pStyle w:val="Fundamentos"/>
        <w:rPr>
          <w:lang w:val="es-MX"/>
        </w:rPr>
      </w:pPr>
      <w:r w:rsidRPr="00EE56F2">
        <w:rPr>
          <w:b/>
          <w:lang w:val="es-MX"/>
        </w:rPr>
        <w:t xml:space="preserve">LA INFORMACIÓN ESTADÍSTICA ES DE NATURALEZA PÚBLICA, INDEPENDIENTEMENTE DE LA MATERIA CON LA QUE SE ENCUENTRE VINCULADA. </w:t>
      </w:r>
      <w:r w:rsidRPr="00EE56F2">
        <w:rPr>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0EFBDB06" w14:textId="4FFEB905" w:rsidR="001133CA" w:rsidRPr="00EE56F2" w:rsidRDefault="001133CA" w:rsidP="00F50576">
      <w:pPr>
        <w:contextualSpacing/>
        <w:rPr>
          <w:rFonts w:eastAsia="Palatino Linotype" w:cs="Palatino Linotype"/>
          <w:szCs w:val="24"/>
        </w:rPr>
      </w:pPr>
    </w:p>
    <w:p w14:paraId="6A37CE94" w14:textId="55D406B3" w:rsidR="005613DC" w:rsidRPr="00EE56F2" w:rsidRDefault="001133CA" w:rsidP="00F50576">
      <w:pPr>
        <w:contextualSpacing/>
        <w:rPr>
          <w:rFonts w:eastAsia="Palatino Linotype" w:cs="Palatino Linotype"/>
          <w:szCs w:val="24"/>
        </w:rPr>
      </w:pPr>
      <w:r w:rsidRPr="00EE56F2">
        <w:rPr>
          <w:rFonts w:eastAsia="Palatino Linotype" w:cs="Palatino Linotype"/>
          <w:szCs w:val="24"/>
        </w:rPr>
        <w:lastRenderedPageBreak/>
        <w:t xml:space="preserve">Por lo expuesto en párrafos anteriores, se tiene que </w:t>
      </w:r>
      <w:r w:rsidR="00C9737F" w:rsidRPr="00EE56F2">
        <w:rPr>
          <w:rFonts w:eastAsia="Palatino Linotype" w:cs="Palatino Linotype"/>
          <w:szCs w:val="24"/>
        </w:rPr>
        <w:t>el Sujeto Obligado cuenta entre sus atribuciones las necesarias para generar, poseer o administrar los datos relativos a la incidencia delictiva, además de que dicha información es susceptible</w:t>
      </w:r>
      <w:r w:rsidR="00C3047B" w:rsidRPr="00EE56F2">
        <w:rPr>
          <w:rFonts w:eastAsia="Palatino Linotype" w:cs="Palatino Linotype"/>
          <w:szCs w:val="24"/>
        </w:rPr>
        <w:t xml:space="preserve"> de ser publicada oficiosamente; por lo que se desprenden las siguientes conclusiones:</w:t>
      </w:r>
    </w:p>
    <w:p w14:paraId="79FCF175" w14:textId="77777777" w:rsidR="005613DC" w:rsidRPr="00EE56F2" w:rsidRDefault="005613DC" w:rsidP="00F50576">
      <w:pPr>
        <w:contextualSpacing/>
        <w:rPr>
          <w:rFonts w:eastAsia="Palatino Linotype" w:cs="Palatino Linotype"/>
          <w:szCs w:val="24"/>
        </w:rPr>
      </w:pPr>
    </w:p>
    <w:p w14:paraId="7D63D588" w14:textId="7FA5F46A" w:rsidR="00C9737F" w:rsidRPr="00EE56F2" w:rsidRDefault="00C9737F" w:rsidP="005F09A1">
      <w:pPr>
        <w:pStyle w:val="Prrafodelista"/>
        <w:numPr>
          <w:ilvl w:val="0"/>
          <w:numId w:val="45"/>
        </w:numPr>
        <w:contextualSpacing/>
        <w:rPr>
          <w:rFonts w:eastAsia="Palatino Linotype" w:cs="Palatino Linotype"/>
        </w:rPr>
      </w:pPr>
      <w:r w:rsidRPr="00EE56F2">
        <w:rPr>
          <w:rFonts w:eastAsia="Palatino Linotype" w:cs="Palatino Linotype"/>
        </w:rPr>
        <w:t xml:space="preserve"> </w:t>
      </w:r>
      <w:r w:rsidR="00C3047B" w:rsidRPr="00EE56F2">
        <w:rPr>
          <w:rFonts w:eastAsia="Palatino Linotype" w:cs="Palatino Linotype"/>
        </w:rPr>
        <w:t xml:space="preserve">Que la Comisaría de Seguridad Pública y Tránsito </w:t>
      </w:r>
      <w:r w:rsidRPr="00EE56F2">
        <w:rPr>
          <w:rFonts w:eastAsia="Palatino Linotype" w:cs="Palatino Linotype"/>
        </w:rPr>
        <w:t>es la unidad administrativa competente para atender el requerimiento del particular.</w:t>
      </w:r>
    </w:p>
    <w:p w14:paraId="567EEAEB" w14:textId="3ED73D1C" w:rsidR="00C9737F" w:rsidRPr="00EE56F2" w:rsidRDefault="00C3047B" w:rsidP="005F09A1">
      <w:pPr>
        <w:pStyle w:val="Prrafodelista"/>
        <w:numPr>
          <w:ilvl w:val="0"/>
          <w:numId w:val="45"/>
        </w:numPr>
        <w:contextualSpacing/>
        <w:rPr>
          <w:rFonts w:eastAsia="Palatino Linotype" w:cs="Palatino Linotype"/>
        </w:rPr>
      </w:pPr>
      <w:r w:rsidRPr="00EE56F2">
        <w:rPr>
          <w:rFonts w:eastAsia="Palatino Linotype" w:cs="Palatino Linotype"/>
        </w:rPr>
        <w:t>Que d</w:t>
      </w:r>
      <w:r w:rsidR="00C9737F" w:rsidRPr="00EE56F2">
        <w:rPr>
          <w:rFonts w:eastAsia="Palatino Linotype" w:cs="Palatino Linotype"/>
        </w:rPr>
        <w:t xml:space="preserve">e un análisis sistemático a la normatividad aplicable, se advierte que en los archivos de </w:t>
      </w:r>
      <w:r w:rsidRPr="00EE56F2">
        <w:rPr>
          <w:rFonts w:eastAsia="Palatino Linotype" w:cs="Palatino Linotype"/>
        </w:rPr>
        <w:t xml:space="preserve">esa Comisaría </w:t>
      </w:r>
      <w:r w:rsidR="00C9737F" w:rsidRPr="00EE56F2">
        <w:rPr>
          <w:rFonts w:eastAsia="Palatino Linotype" w:cs="Palatino Linotype"/>
        </w:rPr>
        <w:t>sí obra estadística pública en materia de incidencia delictiva.</w:t>
      </w:r>
    </w:p>
    <w:p w14:paraId="5E12DD5F" w14:textId="77777777" w:rsidR="00C9737F" w:rsidRPr="00EE56F2" w:rsidRDefault="00C9737F" w:rsidP="005F09A1">
      <w:pPr>
        <w:pStyle w:val="Prrafodelista"/>
        <w:numPr>
          <w:ilvl w:val="0"/>
          <w:numId w:val="45"/>
        </w:numPr>
        <w:contextualSpacing/>
        <w:rPr>
          <w:rFonts w:eastAsia="Palatino Linotype" w:cs="Palatino Linotype"/>
        </w:rPr>
      </w:pPr>
      <w:r w:rsidRPr="00EE56F2">
        <w:rPr>
          <w:rFonts w:eastAsia="Palatino Linotype" w:cs="Palatino Linotype"/>
        </w:rPr>
        <w:t>Que no se advierte fuente obligacional expresa que constriña al Sujeto Obligado a generar, poseer o administrar dicha información en los términos específicamente requeridos por el particular.</w:t>
      </w:r>
    </w:p>
    <w:p w14:paraId="77C812B5" w14:textId="02BB9EA0" w:rsidR="005613DC" w:rsidRPr="00EE56F2" w:rsidRDefault="00C9737F" w:rsidP="005F09A1">
      <w:pPr>
        <w:pStyle w:val="Prrafodelista"/>
        <w:numPr>
          <w:ilvl w:val="0"/>
          <w:numId w:val="45"/>
        </w:numPr>
        <w:contextualSpacing/>
        <w:rPr>
          <w:rFonts w:eastAsia="Palatino Linotype" w:cs="Palatino Linotype"/>
        </w:rPr>
      </w:pPr>
      <w:r w:rsidRPr="00EE56F2">
        <w:rPr>
          <w:rFonts w:eastAsia="Palatino Linotype" w:cs="Palatino Linotype"/>
        </w:rPr>
        <w:t>Que en términos del criterio 03/17 sustent</w:t>
      </w:r>
      <w:r w:rsidR="00C3047B" w:rsidRPr="00EE56F2">
        <w:rPr>
          <w:rFonts w:eastAsia="Palatino Linotype" w:cs="Palatino Linotype"/>
        </w:rPr>
        <w:t>ado por el Órgano Garante n</w:t>
      </w:r>
      <w:r w:rsidRPr="00EE56F2">
        <w:rPr>
          <w:rFonts w:eastAsia="Palatino Linotype" w:cs="Palatino Linotype"/>
        </w:rPr>
        <w:t xml:space="preserve">acional de rubro </w:t>
      </w:r>
      <w:r w:rsidRPr="00EE56F2">
        <w:rPr>
          <w:rFonts w:eastAsia="Palatino Linotype" w:cs="Palatino Linotype"/>
          <w:b/>
        </w:rPr>
        <w:t>“</w:t>
      </w:r>
      <w:r w:rsidR="00C3047B" w:rsidRPr="00EE56F2">
        <w:rPr>
          <w:rFonts w:eastAsia="Palatino Linotype" w:cs="Palatino Linotype"/>
          <w:b/>
        </w:rPr>
        <w:t>No existe obligación de elaborar documentos ad hoc para atender las solicitudes de acceso a la información</w:t>
      </w:r>
      <w:r w:rsidRPr="00EE56F2">
        <w:rPr>
          <w:rFonts w:eastAsia="Palatino Linotype" w:cs="Palatino Linotype"/>
          <w:b/>
        </w:rPr>
        <w:t>”</w:t>
      </w:r>
      <w:r w:rsidR="00C3047B" w:rsidRPr="00EE56F2">
        <w:rPr>
          <w:rFonts w:eastAsia="Palatino Linotype" w:cs="Palatino Linotype"/>
        </w:rPr>
        <w:t xml:space="preserve"> se desprende que los sujetos o</w:t>
      </w:r>
      <w:r w:rsidRPr="00EE56F2">
        <w:rPr>
          <w:rFonts w:eastAsia="Palatino Linotype" w:cs="Palatino Linotype"/>
        </w:rPr>
        <w:t>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w:t>
      </w:r>
    </w:p>
    <w:p w14:paraId="518297AC" w14:textId="77777777" w:rsidR="005613DC" w:rsidRPr="00EE56F2" w:rsidRDefault="005613DC" w:rsidP="00F50576">
      <w:pPr>
        <w:contextualSpacing/>
        <w:rPr>
          <w:rFonts w:eastAsia="Palatino Linotype" w:cs="Palatino Linotype"/>
          <w:szCs w:val="24"/>
        </w:rPr>
      </w:pPr>
    </w:p>
    <w:p w14:paraId="1A018D4F" w14:textId="06AAFE22" w:rsidR="005613DC" w:rsidRPr="00EE56F2" w:rsidRDefault="00C3047B" w:rsidP="00F50576">
      <w:pPr>
        <w:contextualSpacing/>
        <w:rPr>
          <w:rFonts w:eastAsia="Palatino Linotype" w:cs="Palatino Linotype"/>
          <w:szCs w:val="24"/>
        </w:rPr>
      </w:pPr>
      <w:r w:rsidRPr="00EE56F2">
        <w:rPr>
          <w:rFonts w:eastAsia="Palatino Linotype" w:cs="Palatino Linotype"/>
          <w:szCs w:val="24"/>
        </w:rPr>
        <w:t xml:space="preserve">De tal forma que, conforme a los datos presentados por el Sujeto Obligado, se cuenta con información </w:t>
      </w:r>
      <w:r w:rsidR="00045833" w:rsidRPr="00EE56F2">
        <w:rPr>
          <w:rFonts w:eastAsia="Palatino Linotype" w:cs="Palatino Linotype"/>
          <w:szCs w:val="24"/>
        </w:rPr>
        <w:t xml:space="preserve">relativa a los ejercicios 2019, 2020 y 2021, faltando el pronunciamiento respecto al periodo del primero de enero al diecinueve de mayo de dos mil veintidós; </w:t>
      </w:r>
      <w:r w:rsidR="00045833" w:rsidRPr="00EE56F2">
        <w:rPr>
          <w:rFonts w:eastAsia="Palatino Linotype" w:cs="Palatino Linotype"/>
          <w:szCs w:val="24"/>
        </w:rPr>
        <w:lastRenderedPageBreak/>
        <w:t xml:space="preserve">pues se debe recordar que la omisión de datos de los ejercicios al 2010 al 2018 se </w:t>
      </w:r>
      <w:r w:rsidR="005F09A1" w:rsidRPr="00EE56F2">
        <w:rPr>
          <w:rFonts w:eastAsia="Palatino Linotype" w:cs="Palatino Linotype"/>
          <w:szCs w:val="24"/>
        </w:rPr>
        <w:t>debe a que el Sujeto Obligado manifestó que no cuenta con ella.</w:t>
      </w:r>
    </w:p>
    <w:p w14:paraId="4896D1C9" w14:textId="77777777" w:rsidR="005613DC" w:rsidRPr="00EE56F2" w:rsidRDefault="005613DC" w:rsidP="00F50576">
      <w:pPr>
        <w:contextualSpacing/>
        <w:rPr>
          <w:rFonts w:eastAsia="Palatino Linotype" w:cs="Palatino Linotype"/>
          <w:szCs w:val="24"/>
        </w:rPr>
      </w:pPr>
    </w:p>
    <w:p w14:paraId="0F63F897" w14:textId="17601371" w:rsidR="003F2B45" w:rsidRPr="00EE56F2" w:rsidRDefault="003F2B45" w:rsidP="003F2B45">
      <w:pPr>
        <w:pBdr>
          <w:top w:val="nil"/>
          <w:left w:val="nil"/>
          <w:bottom w:val="nil"/>
          <w:right w:val="nil"/>
          <w:between w:val="nil"/>
        </w:pBdr>
        <w:contextualSpacing/>
        <w:rPr>
          <w:rFonts w:eastAsia="Palatino Linotype" w:cs="Palatino Linotype"/>
          <w:szCs w:val="24"/>
        </w:rPr>
      </w:pPr>
      <w:r w:rsidRPr="00EE56F2">
        <w:rPr>
          <w:rFonts w:eastAsia="Palatino Linotype" w:cs="Palatino Linotype"/>
          <w:szCs w:val="24"/>
        </w:rPr>
        <w:t>No pasa desapercibido a este Instituto que el Recurrente, con la finalidad de demostrar que el Sujeto Obligado puede contar con la información requerida, adjuntó una respuesta de un sujeto obligado diverso a una solicitud idéntica; empero, no se considera procedente el análisis de dicho documento en virtud de que es relativo a otro municipio, además de que por lo argumentado en los párrafos que anteceden, quedó establecido que el Sujeto Obligado sí tiene atribuciones para generar la información solicitada por el particu</w:t>
      </w:r>
      <w:r w:rsidR="00EC5B2D" w:rsidRPr="00EE56F2">
        <w:rPr>
          <w:rFonts w:eastAsia="Palatino Linotype" w:cs="Palatino Linotype"/>
          <w:szCs w:val="24"/>
        </w:rPr>
        <w:t>lar.</w:t>
      </w:r>
    </w:p>
    <w:p w14:paraId="5CCA8869" w14:textId="77777777" w:rsidR="003F2B45" w:rsidRPr="00EE56F2" w:rsidRDefault="003F2B45" w:rsidP="00F50576">
      <w:pPr>
        <w:contextualSpacing/>
        <w:rPr>
          <w:rFonts w:eastAsia="Palatino Linotype" w:cs="Palatino Linotype"/>
          <w:szCs w:val="24"/>
        </w:rPr>
      </w:pPr>
    </w:p>
    <w:p w14:paraId="601BAAE4" w14:textId="77777777" w:rsidR="00045833" w:rsidRPr="00EE56F2" w:rsidRDefault="00045833" w:rsidP="00045833">
      <w:pPr>
        <w:contextualSpacing/>
        <w:rPr>
          <w:rFonts w:eastAsia="Palatino Linotype" w:cs="Palatino Linotype"/>
          <w:szCs w:val="24"/>
        </w:rPr>
      </w:pPr>
      <w:r w:rsidRPr="00EE56F2">
        <w:rPr>
          <w:rFonts w:eastAsia="Palatino Linotype" w:cs="Palatino Linotype"/>
          <w:szCs w:val="24"/>
        </w:rPr>
        <w:t xml:space="preserve">Ahora bien, no se soslaya que otro motivo de inconformidad del Recurrente fue que se le proporcionó la información en un formato que no fue solicitado, pues se solicitó la entrega en diversos formatos y en datos abiertos. Al respecto es necesario señalar que la ley de Transparencia y Acceso a la Información Pública del Estado de México y Municipios, en su artículo 3 </w:t>
      </w:r>
      <w:proofErr w:type="gramStart"/>
      <w:r w:rsidRPr="00EE56F2">
        <w:rPr>
          <w:rFonts w:eastAsia="Palatino Linotype" w:cs="Palatino Linotype"/>
          <w:szCs w:val="24"/>
        </w:rPr>
        <w:t>fracción</w:t>
      </w:r>
      <w:proofErr w:type="gramEnd"/>
      <w:r w:rsidRPr="00EE56F2">
        <w:rPr>
          <w:rFonts w:eastAsia="Palatino Linotype" w:cs="Palatino Linotype"/>
          <w:szCs w:val="24"/>
        </w:rPr>
        <w:t xml:space="preserve"> VIII, define que:</w:t>
      </w:r>
    </w:p>
    <w:p w14:paraId="2077DEA5" w14:textId="77777777" w:rsidR="00045833" w:rsidRPr="00EE56F2" w:rsidRDefault="00045833" w:rsidP="00045833">
      <w:pPr>
        <w:contextualSpacing/>
        <w:rPr>
          <w:rFonts w:eastAsia="Palatino Linotype" w:cs="Palatino Linotype"/>
          <w:szCs w:val="24"/>
        </w:rPr>
      </w:pPr>
    </w:p>
    <w:p w14:paraId="31A53669" w14:textId="0096746E" w:rsidR="00045833" w:rsidRPr="00EE56F2" w:rsidRDefault="6D5E4FC9" w:rsidP="00045833">
      <w:pPr>
        <w:pStyle w:val="Fundamentos"/>
      </w:pPr>
      <w:r w:rsidRPr="00EE56F2">
        <w:rPr>
          <w:b/>
          <w:bCs/>
        </w:rPr>
        <w:t xml:space="preserve">Artículo 3. </w:t>
      </w:r>
      <w:r w:rsidRPr="00EE56F2">
        <w:t>(…)</w:t>
      </w:r>
    </w:p>
    <w:p w14:paraId="26FD467A" w14:textId="77777777" w:rsidR="00045833" w:rsidRPr="00EE56F2" w:rsidRDefault="00045833" w:rsidP="00045833">
      <w:pPr>
        <w:pStyle w:val="Fundamentos"/>
      </w:pPr>
    </w:p>
    <w:p w14:paraId="2A252526" w14:textId="77777777" w:rsidR="00045833" w:rsidRPr="00EE56F2" w:rsidRDefault="6D5E4FC9" w:rsidP="00045833">
      <w:pPr>
        <w:pStyle w:val="Fundamentos"/>
      </w:pPr>
      <w:r w:rsidRPr="00EE56F2">
        <w:rPr>
          <w:b/>
          <w:bCs/>
        </w:rPr>
        <w:t xml:space="preserve">VIII. Datos abiertos: </w:t>
      </w:r>
      <w:r w:rsidRPr="00EE56F2">
        <w:t>Los datos digitales de carácter público que son accesibles en línea que pueden ser usados, reutilizados y redistribuidos por cualquier interesado y que tienen las siguientes características:</w:t>
      </w:r>
    </w:p>
    <w:p w14:paraId="6E0EF5D3" w14:textId="77777777" w:rsidR="00045833" w:rsidRPr="00EE56F2" w:rsidRDefault="00045833" w:rsidP="00045833">
      <w:pPr>
        <w:pStyle w:val="Fundamentos"/>
        <w:ind w:left="851"/>
      </w:pPr>
      <w:r w:rsidRPr="00EE56F2">
        <w:t>a) Accesibles: Los datos están disponibles para la gama más amplia de usuarios, para cualquier propósito;</w:t>
      </w:r>
    </w:p>
    <w:p w14:paraId="4EF98362" w14:textId="77777777" w:rsidR="00045833" w:rsidRPr="00EE56F2" w:rsidRDefault="00045833" w:rsidP="00045833">
      <w:pPr>
        <w:pStyle w:val="Fundamentos"/>
        <w:ind w:left="851"/>
      </w:pPr>
      <w:r w:rsidRPr="00EE56F2">
        <w:t>b) Integrales: Contienen el tema que describen a detalle y con los metadatos necesarios;</w:t>
      </w:r>
    </w:p>
    <w:p w14:paraId="55321773" w14:textId="77777777" w:rsidR="00045833" w:rsidRPr="00EE56F2" w:rsidRDefault="00045833" w:rsidP="00045833">
      <w:pPr>
        <w:pStyle w:val="Fundamentos"/>
        <w:ind w:left="851"/>
      </w:pPr>
      <w:r w:rsidRPr="00EE56F2">
        <w:t>c) Gratuitos: Se obtienen sin entregar a cambio contraprestación alguna;</w:t>
      </w:r>
    </w:p>
    <w:p w14:paraId="7DBA703D" w14:textId="77777777" w:rsidR="00045833" w:rsidRPr="00EE56F2" w:rsidRDefault="00045833" w:rsidP="00045833">
      <w:pPr>
        <w:pStyle w:val="Fundamentos"/>
        <w:ind w:left="851"/>
      </w:pPr>
      <w:r w:rsidRPr="00EE56F2">
        <w:t>d) No discriminatorios: Los datos están disponibles para cualquier persona, sin necesidad de registro;</w:t>
      </w:r>
    </w:p>
    <w:p w14:paraId="7470CFB7" w14:textId="77777777" w:rsidR="00045833" w:rsidRPr="00EE56F2" w:rsidRDefault="00045833" w:rsidP="00045833">
      <w:pPr>
        <w:pStyle w:val="Fundamentos"/>
        <w:ind w:left="851"/>
      </w:pPr>
      <w:r w:rsidRPr="00EE56F2">
        <w:lastRenderedPageBreak/>
        <w:t>e) Oportunos: Son actualizados, periódicamente, conforme se generen;</w:t>
      </w:r>
    </w:p>
    <w:p w14:paraId="26DD8D8D" w14:textId="77777777" w:rsidR="00045833" w:rsidRPr="00EE56F2" w:rsidRDefault="00045833" w:rsidP="00045833">
      <w:pPr>
        <w:pStyle w:val="Fundamentos"/>
        <w:ind w:left="851"/>
      </w:pPr>
      <w:r w:rsidRPr="00EE56F2">
        <w:t>f) Permanentes: Se conservan en el tiempo, para lo cual, las versiones históricas relevantes para uso público se mantendrán disponibles con identificadores adecuados al efecto;</w:t>
      </w:r>
    </w:p>
    <w:p w14:paraId="1C8C2D9F" w14:textId="77777777" w:rsidR="00045833" w:rsidRPr="00EE56F2" w:rsidRDefault="00045833" w:rsidP="00045833">
      <w:pPr>
        <w:pStyle w:val="Fundamentos"/>
        <w:ind w:left="851"/>
      </w:pPr>
      <w:r w:rsidRPr="00EE56F2">
        <w:t>g) Primarios: Provienen de la fuente de origen con el máximo nivel de desagregación posible;</w:t>
      </w:r>
    </w:p>
    <w:p w14:paraId="48BEE69B" w14:textId="77777777" w:rsidR="00045833" w:rsidRPr="00EE56F2" w:rsidRDefault="00045833" w:rsidP="00045833">
      <w:pPr>
        <w:pStyle w:val="Fundamentos"/>
        <w:ind w:left="851"/>
      </w:pPr>
      <w:r w:rsidRPr="00EE56F2">
        <w:t>h) Legibles por máquinas: Deberán estar estructurados, total o parcialmente, para ser procesados e interpretados por equipos electrónicos de manera automática;</w:t>
      </w:r>
    </w:p>
    <w:p w14:paraId="5EA1AAD6" w14:textId="77777777" w:rsidR="00045833" w:rsidRPr="00EE56F2" w:rsidRDefault="00045833" w:rsidP="00045833">
      <w:pPr>
        <w:pStyle w:val="Fundamentos"/>
        <w:ind w:left="851"/>
      </w:pPr>
      <w:r w:rsidRPr="00EE56F2">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7B23CE79" w14:textId="77777777" w:rsidR="00045833" w:rsidRPr="00EE56F2" w:rsidRDefault="00045833" w:rsidP="00045833">
      <w:pPr>
        <w:pStyle w:val="Fundamentos"/>
        <w:ind w:left="851"/>
      </w:pPr>
      <w:r w:rsidRPr="00EE56F2">
        <w:t>j) De libre uso: Citan la fuente de origen como único requerimiento para ser utilizados libremente.</w:t>
      </w:r>
    </w:p>
    <w:p w14:paraId="27B4E607" w14:textId="77777777" w:rsidR="00045833" w:rsidRPr="00EE56F2" w:rsidRDefault="00045833" w:rsidP="00045833">
      <w:pPr>
        <w:contextualSpacing/>
        <w:rPr>
          <w:rFonts w:eastAsia="Palatino Linotype" w:cs="Palatino Linotype"/>
          <w:szCs w:val="24"/>
        </w:rPr>
      </w:pPr>
    </w:p>
    <w:p w14:paraId="61E96DF0" w14:textId="77777777" w:rsidR="00045833" w:rsidRPr="00EE56F2" w:rsidRDefault="00045833" w:rsidP="00045833">
      <w:pPr>
        <w:contextualSpacing/>
        <w:rPr>
          <w:rFonts w:eastAsia="Palatino Linotype" w:cs="Palatino Linotype"/>
          <w:szCs w:val="24"/>
        </w:rPr>
      </w:pPr>
      <w:r w:rsidRPr="00EE56F2">
        <w:rPr>
          <w:rFonts w:eastAsia="Palatino Linotype" w:cs="Palatino Linotype"/>
          <w:szCs w:val="24"/>
        </w:rPr>
        <w:t>En virtud de lo plasmado en los párrafos que anteceden, se tiene que la Ley de la materia señala que los 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532B7065" w14:textId="77777777" w:rsidR="00045833" w:rsidRPr="00EE56F2" w:rsidRDefault="00045833" w:rsidP="00045833">
      <w:pPr>
        <w:contextualSpacing/>
        <w:rPr>
          <w:rFonts w:eastAsia="Palatino Linotype" w:cs="Palatino Linotype"/>
          <w:szCs w:val="24"/>
        </w:rPr>
      </w:pPr>
    </w:p>
    <w:p w14:paraId="5CFAEDCD" w14:textId="572D4FB2" w:rsidR="005613DC" w:rsidRPr="00EE56F2" w:rsidRDefault="6D5E4FC9" w:rsidP="6D5E4FC9">
      <w:pPr>
        <w:contextualSpacing/>
        <w:rPr>
          <w:rFonts w:eastAsia="Palatino Linotype" w:cs="Palatino Linotype"/>
        </w:rPr>
      </w:pPr>
      <w:r w:rsidRPr="00EE56F2">
        <w:rPr>
          <w:rFonts w:eastAsia="Palatino Linotype" w:cs="Palatino Linotype"/>
        </w:rPr>
        <w:t>Además, queda establecido que los sujetos obligados fomenten el proporcionar la entrega de la información de manera que permita su uso y reutilización, no obstante, dicha atribución es potestativa, pues no los constriñe a su implementación. Consecuentemente, al no corresponder a una obligación y que el Sujeto Obligado hizo entrega de la información mediante un documento y formato que no satisface plenamente la pretensión del Recurrente, no se puede tener por colmado el requerimiento.</w:t>
      </w:r>
    </w:p>
    <w:p w14:paraId="2181ACE3" w14:textId="77777777" w:rsidR="005613DC" w:rsidRPr="00EE56F2" w:rsidRDefault="005613DC" w:rsidP="00F50576">
      <w:pPr>
        <w:contextualSpacing/>
        <w:rPr>
          <w:rFonts w:eastAsia="Palatino Linotype" w:cs="Palatino Linotype"/>
          <w:szCs w:val="24"/>
        </w:rPr>
      </w:pPr>
    </w:p>
    <w:p w14:paraId="65552762" w14:textId="20A7B8FB" w:rsidR="000F15DF" w:rsidRPr="00EE56F2" w:rsidRDefault="6D5E4FC9" w:rsidP="6D5E4FC9">
      <w:pPr>
        <w:contextualSpacing/>
        <w:rPr>
          <w:rFonts w:eastAsia="Palatino Linotype" w:cs="Palatino Linotype"/>
          <w:lang w:val="es-MX"/>
        </w:rPr>
      </w:pPr>
      <w:r w:rsidRPr="00EE56F2">
        <w:rPr>
          <w:rFonts w:eastAsia="Palatino Linotype" w:cs="Palatino Linotype"/>
        </w:rPr>
        <w:lastRenderedPageBreak/>
        <w:t xml:space="preserve">En ese orden de ideas, </w:t>
      </w:r>
      <w:r w:rsidRPr="00EE56F2">
        <w:rPr>
          <w:rFonts w:eastAsia="Palatino Linotype" w:cs="Palatino Linotype"/>
          <w:lang w:val="es-MX"/>
        </w:rPr>
        <w:t xml:space="preserve">con relación a las modalidad de entrega de la información </w:t>
      </w:r>
      <w:r w:rsidRPr="00EE56F2">
        <w:rPr>
          <w:rFonts w:eastAsia="Palatino Linotype" w:cs="Palatino Linotype"/>
          <w:b/>
          <w:bCs/>
          <w:i/>
          <w:iCs/>
          <w:lang w:val="es-MX"/>
        </w:rPr>
        <w:t>“…</w:t>
      </w:r>
      <w:proofErr w:type="spellStart"/>
      <w:r w:rsidRPr="00EE56F2">
        <w:rPr>
          <w:rFonts w:eastAsia="Palatino Linotype" w:cs="Palatino Linotype"/>
          <w:b/>
          <w:bCs/>
          <w:i/>
          <w:iCs/>
          <w:lang w:val="es-MX"/>
        </w:rPr>
        <w:t>usb</w:t>
      </w:r>
      <w:proofErr w:type="spellEnd"/>
      <w:r w:rsidRPr="00EE56F2">
        <w:rPr>
          <w:rFonts w:eastAsia="Palatino Linotype" w:cs="Palatino Linotype"/>
          <w:b/>
          <w:bCs/>
          <w:i/>
          <w:iCs/>
          <w:lang w:val="es-MX"/>
        </w:rPr>
        <w:t xml:space="preserve">, </w:t>
      </w:r>
      <w:proofErr w:type="spellStart"/>
      <w:r w:rsidRPr="00EE56F2">
        <w:rPr>
          <w:rFonts w:eastAsia="Palatino Linotype" w:cs="Palatino Linotype"/>
          <w:b/>
          <w:bCs/>
          <w:i/>
          <w:iCs/>
          <w:lang w:val="es-MX"/>
        </w:rPr>
        <w:t>sd</w:t>
      </w:r>
      <w:proofErr w:type="spellEnd"/>
      <w:r w:rsidRPr="00EE56F2">
        <w:rPr>
          <w:rFonts w:eastAsia="Palatino Linotype" w:cs="Palatino Linotype"/>
          <w:b/>
          <w:bCs/>
          <w:i/>
          <w:iCs/>
          <w:lang w:val="es-MX"/>
        </w:rPr>
        <w:t xml:space="preserve"> y </w:t>
      </w:r>
      <w:proofErr w:type="spellStart"/>
      <w:r w:rsidRPr="00EE56F2">
        <w:rPr>
          <w:rFonts w:eastAsia="Palatino Linotype" w:cs="Palatino Linotype"/>
          <w:b/>
          <w:bCs/>
          <w:i/>
          <w:iCs/>
          <w:lang w:val="es-MX"/>
        </w:rPr>
        <w:t>cd-rom</w:t>
      </w:r>
      <w:proofErr w:type="spellEnd"/>
      <w:r w:rsidRPr="00EE56F2">
        <w:rPr>
          <w:rFonts w:eastAsia="Palatino Linotype" w:cs="Palatino Linotype"/>
          <w:b/>
          <w:bCs/>
          <w:i/>
          <w:iCs/>
          <w:lang w:val="es-MX"/>
        </w:rPr>
        <w:t>.</w:t>
      </w:r>
      <w:r w:rsidRPr="00EE56F2">
        <w:rPr>
          <w:rFonts w:eastAsia="Palatino Linotype" w:cs="Palatino Linotype"/>
          <w:lang w:val="es-MX"/>
        </w:rPr>
        <w:t xml:space="preserve">”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0DE06C5B" w14:textId="2A45F59C" w:rsidR="00045833" w:rsidRPr="00EE56F2" w:rsidRDefault="00045833" w:rsidP="00F50576">
      <w:pPr>
        <w:contextualSpacing/>
        <w:rPr>
          <w:rFonts w:eastAsia="Palatino Linotype" w:cs="Palatino Linotype"/>
          <w:szCs w:val="24"/>
        </w:rPr>
      </w:pPr>
    </w:p>
    <w:p w14:paraId="569306B1" w14:textId="77777777" w:rsidR="000F15DF" w:rsidRPr="00EE56F2" w:rsidRDefault="000F15DF" w:rsidP="000F15DF">
      <w:pPr>
        <w:spacing w:line="240" w:lineRule="auto"/>
        <w:ind w:left="567" w:right="567"/>
        <w:rPr>
          <w:rFonts w:eastAsiaTheme="minorHAnsi" w:cstheme="minorBidi"/>
          <w:bCs/>
          <w:i/>
          <w:sz w:val="22"/>
          <w:szCs w:val="24"/>
          <w:lang w:val="es-MX" w:eastAsia="en-US"/>
        </w:rPr>
      </w:pPr>
      <w:r w:rsidRPr="00EE56F2">
        <w:rPr>
          <w:rFonts w:eastAsiaTheme="minorHAnsi" w:cstheme="minorBidi"/>
          <w:b/>
          <w:bCs/>
          <w:i/>
          <w:sz w:val="22"/>
          <w:szCs w:val="24"/>
          <w:lang w:val="es-MX" w:eastAsia="en-US"/>
        </w:rPr>
        <w:t>Artículo 148.-</w:t>
      </w:r>
      <w:r w:rsidRPr="00EE56F2">
        <w:rPr>
          <w:rFonts w:eastAsiaTheme="minorHAnsi" w:cstheme="minorBidi"/>
          <w:bCs/>
          <w:i/>
          <w:sz w:val="22"/>
          <w:szCs w:val="24"/>
          <w:lang w:val="es-MX" w:eastAsia="en-US"/>
        </w:rPr>
        <w:t xml:space="preserve"> Por la expedición de documentos solicitados en el ejercicio del derecho de acceso a la información pública, se pagarán los derechos conforme a lo siguiente:</w:t>
      </w:r>
    </w:p>
    <w:p w14:paraId="61748539" w14:textId="77777777" w:rsidR="000F15DF" w:rsidRPr="00EE56F2" w:rsidRDefault="000F15DF" w:rsidP="000F15DF">
      <w:pPr>
        <w:spacing w:line="240" w:lineRule="auto"/>
        <w:ind w:left="567" w:right="567"/>
        <w:rPr>
          <w:rFonts w:eastAsiaTheme="minorHAnsi" w:cstheme="minorBidi"/>
          <w:bCs/>
          <w:i/>
          <w:sz w:val="22"/>
          <w:szCs w:val="24"/>
          <w:lang w:val="es-MX" w:eastAsia="en-US"/>
        </w:rPr>
      </w:pPr>
    </w:p>
    <w:p w14:paraId="4E27BC24" w14:textId="77777777" w:rsidR="000F15DF" w:rsidRPr="00EE56F2" w:rsidRDefault="000F15DF" w:rsidP="000F15DF">
      <w:pPr>
        <w:spacing w:line="240" w:lineRule="auto"/>
        <w:ind w:left="567" w:right="567"/>
        <w:jc w:val="center"/>
        <w:rPr>
          <w:rFonts w:eastAsiaTheme="minorHAnsi" w:cstheme="minorBidi"/>
          <w:b/>
          <w:bCs/>
          <w:i/>
          <w:sz w:val="22"/>
          <w:szCs w:val="24"/>
          <w:lang w:val="es-MX" w:eastAsia="en-US"/>
        </w:rPr>
      </w:pPr>
      <w:r w:rsidRPr="00EE56F2">
        <w:rPr>
          <w:rFonts w:eastAsiaTheme="minorHAnsi" w:cstheme="minorBidi"/>
          <w:b/>
          <w:bCs/>
          <w:i/>
          <w:sz w:val="22"/>
          <w:szCs w:val="24"/>
          <w:lang w:val="es-MX" w:eastAsia="en-US"/>
        </w:rPr>
        <w:t>TARIFA</w:t>
      </w:r>
    </w:p>
    <w:p w14:paraId="65698226" w14:textId="77777777" w:rsidR="000F15DF" w:rsidRPr="00EE56F2" w:rsidRDefault="000F15DF" w:rsidP="000F15DF">
      <w:pPr>
        <w:spacing w:line="240" w:lineRule="auto"/>
        <w:ind w:left="567" w:right="567"/>
        <w:rPr>
          <w:rFonts w:eastAsiaTheme="minorHAnsi" w:cstheme="minorBidi"/>
          <w:bCs/>
          <w:i/>
          <w:sz w:val="22"/>
          <w:szCs w:val="24"/>
          <w:lang w:val="es-MX" w:eastAsia="en-US"/>
        </w:rPr>
      </w:pPr>
    </w:p>
    <w:p w14:paraId="4794E277" w14:textId="5183883F" w:rsidR="000F15DF" w:rsidRPr="00EE56F2" w:rsidRDefault="000F15DF" w:rsidP="000F15DF">
      <w:pPr>
        <w:spacing w:line="240" w:lineRule="auto"/>
        <w:ind w:left="3537" w:right="567" w:hanging="2970"/>
        <w:rPr>
          <w:rFonts w:eastAsiaTheme="minorHAnsi" w:cstheme="minorBidi"/>
          <w:b/>
          <w:bCs/>
          <w:i/>
          <w:sz w:val="22"/>
          <w:szCs w:val="24"/>
          <w:lang w:val="es-MX" w:eastAsia="en-US"/>
        </w:rPr>
      </w:pPr>
      <w:r w:rsidRPr="00EE56F2">
        <w:rPr>
          <w:rFonts w:eastAsiaTheme="minorHAnsi" w:cstheme="minorBidi"/>
          <w:b/>
          <w:bCs/>
          <w:i/>
          <w:sz w:val="22"/>
          <w:szCs w:val="24"/>
          <w:lang w:val="es-MX" w:eastAsia="en-US"/>
        </w:rPr>
        <w:t xml:space="preserve">Concepto           </w:t>
      </w:r>
      <w:r w:rsidRPr="00EE56F2">
        <w:rPr>
          <w:rFonts w:eastAsiaTheme="minorHAnsi" w:cstheme="minorBidi"/>
          <w:b/>
          <w:bCs/>
          <w:i/>
          <w:sz w:val="22"/>
          <w:szCs w:val="24"/>
          <w:lang w:val="es-MX" w:eastAsia="en-US"/>
        </w:rPr>
        <w:tab/>
      </w:r>
      <w:r w:rsidRPr="00EE56F2">
        <w:rPr>
          <w:rFonts w:eastAsiaTheme="minorHAnsi" w:cstheme="minorBidi"/>
          <w:b/>
          <w:bCs/>
          <w:i/>
          <w:sz w:val="22"/>
          <w:szCs w:val="24"/>
          <w:lang w:val="es-MX" w:eastAsia="en-US"/>
        </w:rPr>
        <w:tab/>
        <w:t>NÚMERO DE VECES EL VALOR DIARIO DE LA UNIDAD DE MEDIDA Y ACTUALIZACIÓN VIGENTE</w:t>
      </w:r>
    </w:p>
    <w:p w14:paraId="35C0D762" w14:textId="77777777" w:rsidR="000F15DF" w:rsidRPr="00EE56F2" w:rsidRDefault="000F15DF" w:rsidP="000F15DF">
      <w:pPr>
        <w:spacing w:line="240" w:lineRule="auto"/>
        <w:ind w:left="567" w:right="567"/>
        <w:rPr>
          <w:rFonts w:eastAsiaTheme="minorHAnsi" w:cstheme="minorBidi"/>
          <w:bCs/>
          <w:i/>
          <w:sz w:val="22"/>
          <w:szCs w:val="24"/>
          <w:lang w:val="es-MX" w:eastAsia="en-US"/>
        </w:rPr>
      </w:pPr>
    </w:p>
    <w:p w14:paraId="42139083" w14:textId="3E0EC05D" w:rsidR="000F15DF" w:rsidRPr="00EE56F2" w:rsidRDefault="000F15DF" w:rsidP="000F15DF">
      <w:pPr>
        <w:spacing w:line="240" w:lineRule="auto"/>
        <w:ind w:left="567" w:right="567"/>
        <w:rPr>
          <w:rFonts w:eastAsiaTheme="minorHAnsi" w:cstheme="minorBidi"/>
          <w:bCs/>
          <w:i/>
          <w:sz w:val="22"/>
          <w:szCs w:val="24"/>
          <w:lang w:val="es-MX" w:eastAsia="en-US"/>
        </w:rPr>
      </w:pPr>
      <w:r w:rsidRPr="00EE56F2">
        <w:rPr>
          <w:rFonts w:eastAsiaTheme="minorHAnsi" w:cstheme="minorBidi"/>
          <w:bCs/>
          <w:i/>
          <w:sz w:val="22"/>
          <w:szCs w:val="24"/>
          <w:lang w:val="es-MX" w:eastAsia="en-US"/>
        </w:rPr>
        <w:t xml:space="preserve">(…)                   </w:t>
      </w:r>
    </w:p>
    <w:p w14:paraId="039BB721" w14:textId="77777777" w:rsidR="000F15DF" w:rsidRPr="00EE56F2" w:rsidRDefault="000F15DF" w:rsidP="000F15DF">
      <w:pPr>
        <w:spacing w:line="240" w:lineRule="auto"/>
        <w:ind w:left="567" w:right="567"/>
        <w:rPr>
          <w:rFonts w:eastAsiaTheme="minorHAnsi" w:cstheme="minorBidi"/>
          <w:bCs/>
          <w:i/>
          <w:sz w:val="22"/>
          <w:szCs w:val="24"/>
          <w:lang w:val="es-MX" w:eastAsia="en-US"/>
        </w:rPr>
      </w:pPr>
      <w:r w:rsidRPr="00EE56F2">
        <w:rPr>
          <w:rFonts w:eastAsiaTheme="minorHAnsi" w:cstheme="minorBidi"/>
          <w:bCs/>
          <w:i/>
          <w:sz w:val="22"/>
          <w:szCs w:val="24"/>
          <w:lang w:val="es-MX" w:eastAsia="en-US"/>
        </w:rPr>
        <w:t xml:space="preserve">III. Por la expedición de la </w:t>
      </w:r>
      <w:proofErr w:type="gramStart"/>
      <w:r w:rsidRPr="00EE56F2">
        <w:rPr>
          <w:rFonts w:eastAsiaTheme="minorHAnsi" w:cstheme="minorBidi"/>
          <w:bCs/>
          <w:i/>
          <w:sz w:val="22"/>
          <w:szCs w:val="24"/>
          <w:lang w:val="es-MX" w:eastAsia="en-US"/>
        </w:rPr>
        <w:t>información  en</w:t>
      </w:r>
      <w:proofErr w:type="gramEnd"/>
      <w:r w:rsidRPr="00EE56F2">
        <w:rPr>
          <w:rFonts w:eastAsiaTheme="minorHAnsi" w:cstheme="minorBidi"/>
          <w:bCs/>
          <w:i/>
          <w:sz w:val="22"/>
          <w:szCs w:val="24"/>
          <w:lang w:val="es-MX" w:eastAsia="en-US"/>
        </w:rPr>
        <w:t xml:space="preserve"> medios magnéticos </w:t>
      </w:r>
      <w:r w:rsidRPr="00EE56F2">
        <w:rPr>
          <w:rFonts w:eastAsiaTheme="minorHAnsi" w:cstheme="minorBidi"/>
          <w:bCs/>
          <w:i/>
          <w:sz w:val="22"/>
          <w:szCs w:val="24"/>
          <w:lang w:val="es-MX" w:eastAsia="en-US"/>
        </w:rPr>
        <w:tab/>
        <w:t>0.224</w:t>
      </w:r>
    </w:p>
    <w:p w14:paraId="07CD0FAF" w14:textId="77777777" w:rsidR="000F15DF" w:rsidRPr="00EE56F2" w:rsidRDefault="000F15DF" w:rsidP="000F15DF">
      <w:pPr>
        <w:spacing w:line="240" w:lineRule="auto"/>
        <w:ind w:left="567" w:right="567"/>
        <w:rPr>
          <w:rFonts w:eastAsiaTheme="minorHAnsi" w:cstheme="minorBidi"/>
          <w:bCs/>
          <w:i/>
          <w:sz w:val="22"/>
          <w:szCs w:val="24"/>
          <w:lang w:val="es-MX" w:eastAsia="en-US"/>
        </w:rPr>
      </w:pPr>
      <w:r w:rsidRPr="00EE56F2">
        <w:rPr>
          <w:rFonts w:eastAsiaTheme="minorHAnsi" w:cstheme="minorBidi"/>
          <w:bCs/>
          <w:i/>
          <w:sz w:val="22"/>
          <w:szCs w:val="24"/>
          <w:lang w:val="es-MX" w:eastAsia="en-US"/>
        </w:rPr>
        <w:t>IV. Para la expedición de información en disco compacto</w:t>
      </w:r>
      <w:r w:rsidRPr="00EE56F2">
        <w:rPr>
          <w:rFonts w:eastAsiaTheme="minorHAnsi" w:cstheme="minorBidi"/>
          <w:bCs/>
          <w:i/>
          <w:sz w:val="22"/>
          <w:szCs w:val="24"/>
          <w:lang w:val="es-MX" w:eastAsia="en-US"/>
        </w:rPr>
        <w:tab/>
      </w:r>
      <w:r w:rsidRPr="00EE56F2">
        <w:rPr>
          <w:rFonts w:eastAsiaTheme="minorHAnsi" w:cstheme="minorBidi"/>
          <w:bCs/>
          <w:i/>
          <w:sz w:val="22"/>
          <w:szCs w:val="24"/>
          <w:lang w:val="es-MX" w:eastAsia="en-US"/>
        </w:rPr>
        <w:tab/>
        <w:t>0.336</w:t>
      </w:r>
    </w:p>
    <w:p w14:paraId="60DF63DF" w14:textId="77777777" w:rsidR="000F15DF" w:rsidRPr="00EE56F2" w:rsidRDefault="000F15DF" w:rsidP="000F15DF">
      <w:pPr>
        <w:spacing w:line="240" w:lineRule="auto"/>
        <w:ind w:left="567" w:right="567"/>
        <w:rPr>
          <w:rFonts w:eastAsiaTheme="minorHAnsi" w:cstheme="minorBidi"/>
          <w:bCs/>
          <w:i/>
          <w:sz w:val="22"/>
          <w:szCs w:val="24"/>
          <w:lang w:val="es-MX" w:eastAsia="en-US"/>
        </w:rPr>
      </w:pPr>
      <w:r w:rsidRPr="00EE56F2">
        <w:rPr>
          <w:rFonts w:eastAsiaTheme="minorHAnsi" w:cstheme="minorBidi"/>
          <w:bCs/>
          <w:i/>
          <w:sz w:val="22"/>
          <w:szCs w:val="24"/>
          <w:lang w:val="es-MX" w:eastAsia="en-US"/>
        </w:rPr>
        <w:t xml:space="preserve"> </w:t>
      </w:r>
      <w:proofErr w:type="gramStart"/>
      <w:r w:rsidRPr="00EE56F2">
        <w:rPr>
          <w:rFonts w:eastAsiaTheme="minorHAnsi" w:cstheme="minorBidi"/>
          <w:bCs/>
          <w:i/>
          <w:sz w:val="22"/>
          <w:szCs w:val="24"/>
          <w:lang w:val="es-MX" w:eastAsia="en-US"/>
        </w:rPr>
        <w:t>por</w:t>
      </w:r>
      <w:proofErr w:type="gramEnd"/>
      <w:r w:rsidRPr="00EE56F2">
        <w:rPr>
          <w:rFonts w:eastAsiaTheme="minorHAnsi" w:cstheme="minorBidi"/>
          <w:bCs/>
          <w:i/>
          <w:sz w:val="22"/>
          <w:szCs w:val="24"/>
          <w:lang w:val="es-MX" w:eastAsia="en-US"/>
        </w:rPr>
        <w:t xml:space="preserve"> cada disco</w:t>
      </w:r>
    </w:p>
    <w:p w14:paraId="75073DCC" w14:textId="2C7F3E32" w:rsidR="000F15DF" w:rsidRPr="00EE56F2" w:rsidRDefault="000F15DF" w:rsidP="000F15DF">
      <w:pPr>
        <w:pStyle w:val="Fundamentos"/>
        <w:rPr>
          <w:lang w:val="es-MX" w:eastAsia="en-US"/>
        </w:rPr>
      </w:pPr>
      <w:r w:rsidRPr="00EE56F2">
        <w:rPr>
          <w:lang w:val="es-MX" w:eastAsia="en-US"/>
        </w:rPr>
        <w:t>(…)</w:t>
      </w:r>
    </w:p>
    <w:p w14:paraId="2881DC22" w14:textId="77777777" w:rsidR="000F15DF" w:rsidRPr="00EE56F2" w:rsidRDefault="000F15DF" w:rsidP="000F15DF">
      <w:pPr>
        <w:pStyle w:val="Fundamentos"/>
        <w:rPr>
          <w:lang w:val="es-MX" w:eastAsia="en-US"/>
        </w:rPr>
      </w:pPr>
    </w:p>
    <w:p w14:paraId="75A9893E" w14:textId="31DAA882" w:rsidR="00045833" w:rsidRPr="00EE56F2" w:rsidRDefault="000F15DF" w:rsidP="000F15DF">
      <w:pPr>
        <w:pStyle w:val="Fundamentos"/>
      </w:pPr>
      <w:r w:rsidRPr="00EE56F2">
        <w:rPr>
          <w:lang w:val="es-MX" w:eastAsia="en-US"/>
        </w:rPr>
        <w:t xml:space="preserve">Para los supuestos establecidos en las fracciones III y IV, el solicitante podrá proporcionar a la autoridad municipal, el medio en el que requiera le sea </w:t>
      </w:r>
      <w:proofErr w:type="gramStart"/>
      <w:r w:rsidRPr="00EE56F2">
        <w:rPr>
          <w:lang w:val="es-MX" w:eastAsia="en-US"/>
        </w:rPr>
        <w:t>entregada</w:t>
      </w:r>
      <w:proofErr w:type="gramEnd"/>
      <w:r w:rsidRPr="00EE56F2">
        <w:rPr>
          <w:lang w:val="es-MX" w:eastAsia="en-US"/>
        </w:rPr>
        <w:t xml:space="preserve"> la información pública, en cuyo caso no habrá costo que cubrir.</w:t>
      </w:r>
    </w:p>
    <w:p w14:paraId="0402F37B" w14:textId="77777777" w:rsidR="00045833" w:rsidRPr="00EE56F2" w:rsidRDefault="00045833" w:rsidP="00F50576">
      <w:pPr>
        <w:contextualSpacing/>
        <w:rPr>
          <w:rFonts w:eastAsia="Palatino Linotype" w:cs="Palatino Linotype"/>
          <w:szCs w:val="24"/>
        </w:rPr>
      </w:pPr>
    </w:p>
    <w:p w14:paraId="00437527" w14:textId="19BC8072" w:rsidR="00045833" w:rsidRPr="00EE56F2" w:rsidRDefault="000F15DF" w:rsidP="00F50576">
      <w:pPr>
        <w:contextualSpacing/>
        <w:rPr>
          <w:rFonts w:eastAsia="Palatino Linotype" w:cs="Palatino Linotype"/>
          <w:szCs w:val="24"/>
        </w:rPr>
      </w:pPr>
      <w:r w:rsidRPr="00EE56F2">
        <w:rPr>
          <w:rFonts w:eastAsia="Palatino Linotype" w:cs="Palatino Linotype"/>
          <w:szCs w:val="24"/>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w:t>
      </w:r>
      <w:r w:rsidRPr="00EE56F2">
        <w:rPr>
          <w:rFonts w:eastAsia="Palatino Linotype" w:cs="Palatino Linotype"/>
          <w:szCs w:val="24"/>
        </w:rPr>
        <w:lastRenderedPageBreak/>
        <w:t>solicitante proporcione el medio en el que requiera le sea entregada la información pública.</w:t>
      </w:r>
    </w:p>
    <w:p w14:paraId="36F206E0" w14:textId="77777777" w:rsidR="00045833" w:rsidRPr="00EE56F2" w:rsidRDefault="00045833" w:rsidP="00F50576">
      <w:pPr>
        <w:contextualSpacing/>
        <w:rPr>
          <w:rFonts w:eastAsia="Palatino Linotype" w:cs="Palatino Linotype"/>
          <w:szCs w:val="24"/>
        </w:rPr>
      </w:pPr>
    </w:p>
    <w:p w14:paraId="7DFE9192" w14:textId="1F089670" w:rsidR="00045833" w:rsidRPr="00EE56F2" w:rsidRDefault="000F15DF" w:rsidP="00F50576">
      <w:pPr>
        <w:contextualSpacing/>
        <w:rPr>
          <w:rFonts w:eastAsia="Palatino Linotype" w:cs="Palatino Linotype"/>
          <w:szCs w:val="24"/>
        </w:rPr>
      </w:pPr>
      <w:r w:rsidRPr="00EE56F2">
        <w:rPr>
          <w:rFonts w:eastAsia="Palatino Linotype" w:cs="Palatino Linotype"/>
          <w:szCs w:val="24"/>
        </w:rPr>
        <w:t>De tal forma que se ha acreditado que la respuesta del Sujeto Obligado no colma la solicitud de información del Recurrente, por lo que es necesario que el Sujeto Obligado realice una búsqueda exhaustiva y razonable de la información estadística relativa a la incidencia delictiva comprendiendo el periodo del primero de enero de dos mil diecinueve a la diecinueve de mayo de dos mil veintidós, con el propósito de que se entregue al R</w:t>
      </w:r>
      <w:r w:rsidR="003F2B45" w:rsidRPr="00EE56F2">
        <w:rPr>
          <w:rFonts w:eastAsia="Palatino Linotype" w:cs="Palatino Linotype"/>
          <w:szCs w:val="24"/>
        </w:rPr>
        <w:t>ecurrente en las modalidades de entrega elegidas por el particular y en versión pública de ser procedente.</w:t>
      </w:r>
    </w:p>
    <w:p w14:paraId="3A83DA43" w14:textId="77777777" w:rsidR="006A21C5" w:rsidRPr="00EE56F2" w:rsidRDefault="006A21C5" w:rsidP="00F50576">
      <w:pPr>
        <w:contextualSpacing/>
        <w:rPr>
          <w:rFonts w:eastAsia="Palatino Linotype" w:cs="Palatino Linotype"/>
          <w:szCs w:val="24"/>
        </w:rPr>
      </w:pPr>
    </w:p>
    <w:p w14:paraId="015FA4BD" w14:textId="77777777" w:rsidR="003F2B45" w:rsidRPr="00EE56F2" w:rsidRDefault="003F2B45" w:rsidP="003F2B45">
      <w:pPr>
        <w:rPr>
          <w:rFonts w:eastAsiaTheme="minorHAnsi" w:cstheme="minorBidi"/>
          <w:bCs/>
          <w:szCs w:val="24"/>
          <w:lang w:val="es-MX" w:eastAsia="en-US"/>
        </w:rPr>
      </w:pPr>
      <w:r w:rsidRPr="00EE56F2">
        <w:rPr>
          <w:rFonts w:eastAsia="Palatino Linotype" w:cs="Palatino Linotype"/>
          <w:szCs w:val="24"/>
        </w:rPr>
        <w:t xml:space="preserve">Por último, </w:t>
      </w:r>
      <w:r w:rsidRPr="00EE56F2">
        <w:rPr>
          <w:rFonts w:eastAsiaTheme="minorHAnsi" w:cstheme="minorBidi"/>
          <w:bCs/>
          <w:szCs w:val="24"/>
          <w:lang w:val="es-MX" w:eastAsia="en-US"/>
        </w:rPr>
        <w:t>una vez agotada la búsqueda exhaustiva y razonable de la información para el caso de que no cuente con la información parcial o totalmente deberá de hacer entrega de acuerdo de inexistencia, declaratoria que deberá realizarse conforme a lo establecido en lo dispuesto por los artículos 19, 49 fracciones II y XIII, 169 y 170 de la Ley de Transparencia y Acceso a la Información Pública del Estado de México y Municipios, cuyo contenido es el siguiente:</w:t>
      </w:r>
    </w:p>
    <w:p w14:paraId="4D3F8E5F" w14:textId="77777777" w:rsidR="003F2B45" w:rsidRPr="00EE56F2" w:rsidRDefault="003F2B45" w:rsidP="003F2B45">
      <w:pPr>
        <w:rPr>
          <w:rFonts w:eastAsiaTheme="minorHAnsi" w:cstheme="minorBidi"/>
          <w:bCs/>
          <w:szCs w:val="24"/>
          <w:lang w:val="es-MX" w:eastAsia="en-US"/>
        </w:rPr>
      </w:pPr>
    </w:p>
    <w:p w14:paraId="1A45B6B2" w14:textId="6E3D4C8F" w:rsidR="003F2B45" w:rsidRPr="00EE56F2" w:rsidRDefault="003F2B45" w:rsidP="003F2B45">
      <w:pPr>
        <w:pStyle w:val="Fundamentos"/>
        <w:rPr>
          <w:lang w:val="es-MX" w:eastAsia="en-US"/>
        </w:rPr>
      </w:pPr>
      <w:r w:rsidRPr="00EE56F2">
        <w:rPr>
          <w:b/>
          <w:lang w:val="es-MX" w:eastAsia="en-US"/>
        </w:rPr>
        <w:t>Artículo 19.</w:t>
      </w:r>
      <w:r w:rsidRPr="00EE56F2">
        <w:rPr>
          <w:lang w:val="es-MX" w:eastAsia="en-US"/>
        </w:rPr>
        <w:t xml:space="preserve"> Se presume que la información debe existir si se refiere a las facultades, competencias y funciones que los ordenamientos jurídicos aplicables otorgan a los sujetos obligados. </w:t>
      </w:r>
    </w:p>
    <w:p w14:paraId="7F7E83FB" w14:textId="77777777" w:rsidR="003F2B45" w:rsidRPr="00EE56F2" w:rsidRDefault="003F2B45" w:rsidP="003F2B45">
      <w:pPr>
        <w:pStyle w:val="Fundamentos"/>
        <w:rPr>
          <w:lang w:val="es-MX" w:eastAsia="en-US"/>
        </w:rPr>
      </w:pPr>
      <w:r w:rsidRPr="00EE56F2">
        <w:rPr>
          <w:lang w:val="es-MX" w:eastAsia="en-US"/>
        </w:rPr>
        <w:t>(…)</w:t>
      </w:r>
    </w:p>
    <w:p w14:paraId="339A32AA" w14:textId="77777777" w:rsidR="003F2B45" w:rsidRPr="00EE56F2" w:rsidRDefault="003F2B45" w:rsidP="003F2B45">
      <w:pPr>
        <w:pStyle w:val="Fundamentos"/>
        <w:rPr>
          <w:lang w:val="es-MX" w:eastAsia="en-US"/>
        </w:rPr>
      </w:pPr>
      <w:r w:rsidRPr="00EE56F2">
        <w:rPr>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966E9D" w14:textId="77777777" w:rsidR="003F2B45" w:rsidRPr="00EE56F2" w:rsidRDefault="003F2B45" w:rsidP="003F2B45">
      <w:pPr>
        <w:pStyle w:val="Fundamentos"/>
        <w:rPr>
          <w:lang w:val="es-MX" w:eastAsia="en-US"/>
        </w:rPr>
      </w:pPr>
    </w:p>
    <w:p w14:paraId="4F1E421E" w14:textId="77777777" w:rsidR="003F2B45" w:rsidRPr="00EE56F2" w:rsidRDefault="003F2B45" w:rsidP="003F2B45">
      <w:pPr>
        <w:pStyle w:val="Fundamentos"/>
        <w:rPr>
          <w:lang w:val="es-MX" w:eastAsia="en-US"/>
        </w:rPr>
      </w:pPr>
      <w:r w:rsidRPr="00EE56F2">
        <w:rPr>
          <w:b/>
          <w:lang w:val="es-MX" w:eastAsia="en-US"/>
        </w:rPr>
        <w:lastRenderedPageBreak/>
        <w:t xml:space="preserve">Artículo 49. </w:t>
      </w:r>
      <w:r w:rsidRPr="00EE56F2">
        <w:rPr>
          <w:lang w:val="es-MX" w:eastAsia="en-US"/>
        </w:rPr>
        <w:t>Los Comités de Transparencia tendrán las siguientes atribuciones:</w:t>
      </w:r>
    </w:p>
    <w:p w14:paraId="56DB64DE" w14:textId="77777777" w:rsidR="003F2B45" w:rsidRPr="00EE56F2" w:rsidRDefault="003F2B45" w:rsidP="003F2B45">
      <w:pPr>
        <w:pStyle w:val="Fundamentos"/>
        <w:rPr>
          <w:lang w:val="es-MX" w:eastAsia="en-US"/>
        </w:rPr>
      </w:pPr>
      <w:r w:rsidRPr="00EE56F2">
        <w:rPr>
          <w:lang w:val="es-MX" w:eastAsia="en-US"/>
        </w:rPr>
        <w:t>(…)</w:t>
      </w:r>
    </w:p>
    <w:p w14:paraId="39B98F09" w14:textId="77777777" w:rsidR="003F2B45" w:rsidRPr="00EE56F2" w:rsidRDefault="003F2B45" w:rsidP="003F2B45">
      <w:pPr>
        <w:pStyle w:val="Fundamentos"/>
        <w:rPr>
          <w:lang w:val="es-MX" w:eastAsia="en-US"/>
        </w:rPr>
      </w:pPr>
      <w:r w:rsidRPr="00EE56F2">
        <w:rPr>
          <w:lang w:val="es-MX" w:eastAsia="en-U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B125D0" w14:textId="77777777" w:rsidR="003F2B45" w:rsidRPr="00EE56F2" w:rsidRDefault="003F2B45" w:rsidP="003F2B45">
      <w:pPr>
        <w:pStyle w:val="Fundamentos"/>
        <w:rPr>
          <w:lang w:val="es-MX" w:eastAsia="en-US"/>
        </w:rPr>
      </w:pPr>
      <w:r w:rsidRPr="00EE56F2">
        <w:rPr>
          <w:lang w:val="es-MX" w:eastAsia="en-US"/>
        </w:rPr>
        <w:t>(…)</w:t>
      </w:r>
    </w:p>
    <w:p w14:paraId="0D04525D" w14:textId="77777777" w:rsidR="003F2B45" w:rsidRPr="00EE56F2" w:rsidRDefault="003F2B45" w:rsidP="003F2B45">
      <w:pPr>
        <w:pStyle w:val="Fundamentos"/>
        <w:rPr>
          <w:lang w:val="es-MX" w:eastAsia="en-US"/>
        </w:rPr>
      </w:pPr>
      <w:r w:rsidRPr="00EE56F2">
        <w:rPr>
          <w:lang w:val="es-MX" w:eastAsia="en-US"/>
        </w:rPr>
        <w:t>XIII. Dictaminar las declaratorias de inexistencia de la información que les remitan las unidades administrativas y resolver en consecuencia;</w:t>
      </w:r>
    </w:p>
    <w:p w14:paraId="79D87D4B" w14:textId="77777777" w:rsidR="003F2B45" w:rsidRPr="00EE56F2" w:rsidRDefault="003F2B45" w:rsidP="003F2B45">
      <w:pPr>
        <w:pStyle w:val="Fundamentos"/>
        <w:rPr>
          <w:lang w:val="es-MX" w:eastAsia="en-US"/>
        </w:rPr>
      </w:pPr>
    </w:p>
    <w:p w14:paraId="014B9957" w14:textId="77777777" w:rsidR="003F2B45" w:rsidRPr="00EE56F2" w:rsidRDefault="003F2B45" w:rsidP="003F2B45">
      <w:pPr>
        <w:pStyle w:val="Fundamentos"/>
        <w:rPr>
          <w:lang w:val="es-MX" w:eastAsia="en-US"/>
        </w:rPr>
      </w:pPr>
      <w:r w:rsidRPr="00EE56F2">
        <w:rPr>
          <w:b/>
          <w:lang w:val="es-MX" w:eastAsia="en-US"/>
        </w:rPr>
        <w:t>Artículo 169.</w:t>
      </w:r>
      <w:r w:rsidRPr="00EE56F2">
        <w:rPr>
          <w:lang w:val="es-MX" w:eastAsia="en-US"/>
        </w:rPr>
        <w:t xml:space="preserve"> Cuando la información no se encuentre en los archivos del sujeto obligado, el Comité de Transparencia:</w:t>
      </w:r>
    </w:p>
    <w:p w14:paraId="4C465215" w14:textId="77777777" w:rsidR="003F2B45" w:rsidRPr="00EE56F2" w:rsidRDefault="003F2B45" w:rsidP="003F2B45">
      <w:pPr>
        <w:pStyle w:val="Fundamentos"/>
        <w:rPr>
          <w:lang w:val="es-MX" w:eastAsia="en-US"/>
        </w:rPr>
      </w:pPr>
      <w:r w:rsidRPr="00EE56F2">
        <w:rPr>
          <w:lang w:val="es-MX" w:eastAsia="en-US"/>
        </w:rPr>
        <w:t>I. Analizará el caso y tomará las medidas necesarias para localizar la información;</w:t>
      </w:r>
    </w:p>
    <w:p w14:paraId="40C7C14D" w14:textId="77777777" w:rsidR="003F2B45" w:rsidRPr="00EE56F2" w:rsidRDefault="003F2B45" w:rsidP="003F2B45">
      <w:pPr>
        <w:pStyle w:val="Fundamentos"/>
        <w:rPr>
          <w:lang w:val="es-MX" w:eastAsia="en-US"/>
        </w:rPr>
      </w:pPr>
      <w:r w:rsidRPr="00EE56F2">
        <w:rPr>
          <w:lang w:val="es-MX" w:eastAsia="en-US"/>
        </w:rPr>
        <w:t>II. Expedirá una resolución que confirme la inexistencia del documento;</w:t>
      </w:r>
    </w:p>
    <w:p w14:paraId="4A4F8BD3" w14:textId="77777777" w:rsidR="003F2B45" w:rsidRPr="00EE56F2" w:rsidRDefault="003F2B45" w:rsidP="003F2B45">
      <w:pPr>
        <w:pStyle w:val="Fundamentos"/>
        <w:rPr>
          <w:lang w:val="es-MX" w:eastAsia="en-US"/>
        </w:rPr>
      </w:pPr>
      <w:r w:rsidRPr="00EE56F2">
        <w:rPr>
          <w:lang w:val="es-MX" w:eastAsia="en-U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8B40A39" w14:textId="77777777" w:rsidR="003F2B45" w:rsidRPr="00EE56F2" w:rsidRDefault="003F2B45" w:rsidP="003F2B45">
      <w:pPr>
        <w:pStyle w:val="Fundamentos"/>
        <w:rPr>
          <w:lang w:val="es-MX" w:eastAsia="en-US"/>
        </w:rPr>
      </w:pPr>
      <w:r w:rsidRPr="00EE56F2">
        <w:rPr>
          <w:lang w:val="es-MX" w:eastAsia="en-US"/>
        </w:rPr>
        <w:t>IV. Notificará al órgano interno de control o equivalente del sujeto obligado quien, en su caso, deberá iniciar el procedimiento de responsabilidad administrativa que corresponda.</w:t>
      </w:r>
    </w:p>
    <w:p w14:paraId="5DF90E1D" w14:textId="77777777" w:rsidR="003F2B45" w:rsidRPr="00EE56F2" w:rsidRDefault="003F2B45" w:rsidP="003F2B45">
      <w:pPr>
        <w:pStyle w:val="Fundamentos"/>
        <w:rPr>
          <w:lang w:val="es-MX" w:eastAsia="en-US"/>
        </w:rPr>
      </w:pPr>
      <w:r w:rsidRPr="00EE56F2">
        <w:rPr>
          <w:lang w:val="es-MX" w:eastAsia="en-US"/>
        </w:rPr>
        <w:t>La Unidad de Transparencia deberá notificarlo al solicitante por escrito, en un plazo que no exceda de quince días hábiles contados a partir del día siguiente a la presentación de la solicitud.</w:t>
      </w:r>
    </w:p>
    <w:p w14:paraId="369F4D78" w14:textId="77777777" w:rsidR="003F2B45" w:rsidRPr="00EE56F2" w:rsidRDefault="003F2B45" w:rsidP="003F2B45">
      <w:pPr>
        <w:pStyle w:val="Fundamentos"/>
        <w:rPr>
          <w:lang w:val="es-MX" w:eastAsia="en-US"/>
        </w:rPr>
      </w:pPr>
      <w:r w:rsidRPr="00EE56F2">
        <w:rPr>
          <w:lang w:val="es-MX" w:eastAsia="en-US"/>
        </w:rPr>
        <w:t>Este plazo podrá ampliarse hasta por otros siete días hábiles, siempre que existan razones para ello, debiendo notificarse por escrito al solicitante.</w:t>
      </w:r>
    </w:p>
    <w:p w14:paraId="186BD3C1" w14:textId="77777777" w:rsidR="003F2B45" w:rsidRPr="00EE56F2" w:rsidRDefault="003F2B45" w:rsidP="003F2B45">
      <w:pPr>
        <w:pStyle w:val="Fundamentos"/>
        <w:rPr>
          <w:lang w:val="es-MX" w:eastAsia="en-US"/>
        </w:rPr>
      </w:pPr>
    </w:p>
    <w:p w14:paraId="7BA760D0" w14:textId="1459609C" w:rsidR="003F2B45" w:rsidRPr="00EE56F2" w:rsidRDefault="003F2B45" w:rsidP="003F2B45">
      <w:pPr>
        <w:pStyle w:val="Fundamentos"/>
        <w:rPr>
          <w:lang w:val="es-MX" w:eastAsia="en-US"/>
        </w:rPr>
      </w:pPr>
      <w:r w:rsidRPr="00EE56F2">
        <w:rPr>
          <w:b/>
          <w:lang w:val="es-MX" w:eastAsia="en-US"/>
        </w:rPr>
        <w:t>Artículo 170.</w:t>
      </w:r>
      <w:r w:rsidRPr="00EE56F2">
        <w:rPr>
          <w:lang w:val="es-MX" w:eastAsia="en-U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F39F343" w14:textId="77777777" w:rsidR="003F2B45" w:rsidRPr="00EE56F2" w:rsidRDefault="003F2B45" w:rsidP="003F2B45">
      <w:pPr>
        <w:rPr>
          <w:rFonts w:eastAsiaTheme="minorHAnsi" w:cstheme="minorBidi"/>
          <w:bCs/>
          <w:szCs w:val="24"/>
          <w:lang w:val="es-MX" w:eastAsia="en-US"/>
        </w:rPr>
      </w:pPr>
    </w:p>
    <w:p w14:paraId="4D363A2A" w14:textId="77777777" w:rsidR="003F2B45" w:rsidRPr="00EE56F2" w:rsidRDefault="003F2B45" w:rsidP="003F2B45">
      <w:pPr>
        <w:rPr>
          <w:rFonts w:eastAsiaTheme="minorHAnsi" w:cstheme="minorBidi"/>
          <w:bCs/>
          <w:szCs w:val="24"/>
          <w:lang w:val="es-MX" w:eastAsia="en-US"/>
        </w:rPr>
      </w:pPr>
      <w:r w:rsidRPr="00EE56F2">
        <w:rPr>
          <w:rFonts w:eastAsiaTheme="minorHAnsi" w:cstheme="minorBidi"/>
          <w:bCs/>
          <w:szCs w:val="24"/>
          <w:lang w:val="es-MX" w:eastAsia="en-US"/>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w:t>
      </w:r>
      <w:r w:rsidRPr="00EE56F2">
        <w:rPr>
          <w:rFonts w:eastAsiaTheme="minorHAnsi" w:cstheme="minorBidi"/>
          <w:bCs/>
          <w:szCs w:val="24"/>
          <w:lang w:val="es-MX" w:eastAsia="en-US"/>
        </w:rPr>
        <w:lastRenderedPageBreak/>
        <w:t>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4623B85" w14:textId="77777777" w:rsidR="003F2B45" w:rsidRPr="00EE56F2" w:rsidRDefault="003F2B45" w:rsidP="003F2B45">
      <w:pPr>
        <w:rPr>
          <w:rFonts w:eastAsiaTheme="minorHAnsi" w:cstheme="minorBidi"/>
          <w:bCs/>
          <w:szCs w:val="24"/>
          <w:lang w:val="es-MX" w:eastAsia="en-US"/>
        </w:rPr>
      </w:pPr>
    </w:p>
    <w:p w14:paraId="37922420" w14:textId="3B76FEB4" w:rsidR="003F2B45" w:rsidRPr="00EE56F2" w:rsidRDefault="003F2B45" w:rsidP="003F2B45">
      <w:pPr>
        <w:rPr>
          <w:rFonts w:eastAsiaTheme="minorHAnsi" w:cstheme="minorBidi"/>
          <w:bCs/>
          <w:szCs w:val="24"/>
          <w:lang w:val="es-MX" w:eastAsia="en-US"/>
        </w:rPr>
      </w:pPr>
      <w:r w:rsidRPr="00EE56F2">
        <w:rPr>
          <w:rFonts w:eastAsiaTheme="minorHAnsi" w:cstheme="minorBidi"/>
          <w:bCs/>
          <w:szCs w:val="24"/>
          <w:lang w:val="es-MX" w:eastAsia="en-US"/>
        </w:rPr>
        <w:t>Al respecto, es aplicable el Criterio 04/19 emitido por el INAI, que a la letra estipula lo siguiente:</w:t>
      </w:r>
    </w:p>
    <w:p w14:paraId="7C80AC0C" w14:textId="77777777" w:rsidR="003F2B45" w:rsidRPr="00EE56F2" w:rsidRDefault="003F2B45" w:rsidP="003F2B45">
      <w:pPr>
        <w:rPr>
          <w:rFonts w:eastAsiaTheme="minorHAnsi" w:cstheme="minorBidi"/>
          <w:bCs/>
          <w:szCs w:val="24"/>
          <w:lang w:val="es-MX" w:eastAsia="en-US"/>
        </w:rPr>
      </w:pPr>
    </w:p>
    <w:p w14:paraId="6F55530D" w14:textId="6ADBE03F" w:rsidR="003F2B45" w:rsidRPr="00EE56F2" w:rsidRDefault="003F2B45" w:rsidP="003F2B45">
      <w:pPr>
        <w:spacing w:line="240" w:lineRule="auto"/>
        <w:ind w:left="567" w:right="567"/>
        <w:rPr>
          <w:rFonts w:eastAsiaTheme="minorHAnsi" w:cstheme="minorBidi"/>
          <w:bCs/>
          <w:i/>
          <w:sz w:val="22"/>
          <w:szCs w:val="24"/>
          <w:lang w:val="es-MX" w:eastAsia="en-US"/>
        </w:rPr>
      </w:pPr>
      <w:r w:rsidRPr="00EE56F2">
        <w:rPr>
          <w:rFonts w:eastAsiaTheme="minorHAnsi" w:cstheme="minorBidi"/>
          <w:bCs/>
          <w:i/>
          <w:sz w:val="22"/>
          <w:szCs w:val="24"/>
          <w:lang w:val="es-MX" w:eastAsia="en-US"/>
        </w:rPr>
        <w:t>P</w:t>
      </w:r>
      <w:r w:rsidRPr="00EE56F2">
        <w:rPr>
          <w:rFonts w:eastAsiaTheme="minorHAnsi" w:cstheme="minorBidi"/>
          <w:b/>
          <w:bCs/>
          <w:i/>
          <w:sz w:val="22"/>
          <w:szCs w:val="24"/>
          <w:lang w:val="es-MX" w:eastAsia="en-US"/>
        </w:rPr>
        <w:t>ROPÓSITO DE LA DECLARACIÓN FORMAL DE INEXISTENCIA.</w:t>
      </w:r>
      <w:r w:rsidRPr="00EE56F2">
        <w:rPr>
          <w:rFonts w:eastAsiaTheme="minorHAnsi" w:cstheme="minorBidi"/>
          <w:bCs/>
          <w:i/>
          <w:sz w:val="22"/>
          <w:szCs w:val="24"/>
          <w:lang w:val="es-MX"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375FFBF4" w14:textId="77777777" w:rsidR="003F2B45" w:rsidRPr="00EE56F2" w:rsidRDefault="003F2B45" w:rsidP="003F2B45">
      <w:pPr>
        <w:rPr>
          <w:rFonts w:eastAsiaTheme="minorHAnsi" w:cstheme="minorBidi"/>
          <w:bCs/>
          <w:szCs w:val="24"/>
          <w:lang w:val="es-MX" w:eastAsia="en-US"/>
        </w:rPr>
      </w:pPr>
    </w:p>
    <w:p w14:paraId="19B0463A" w14:textId="78519E92" w:rsidR="003F2B45" w:rsidRPr="00EE56F2" w:rsidRDefault="003F2B45" w:rsidP="003F2B45">
      <w:pPr>
        <w:contextualSpacing/>
        <w:rPr>
          <w:rFonts w:eastAsiaTheme="minorHAnsi" w:cstheme="minorBidi"/>
          <w:bCs/>
          <w:szCs w:val="24"/>
          <w:lang w:val="es-MX" w:eastAsia="en-US"/>
        </w:rPr>
      </w:pPr>
      <w:r w:rsidRPr="00EE56F2">
        <w:rPr>
          <w:rFonts w:eastAsiaTheme="minorHAnsi" w:cstheme="minorBidi"/>
          <w:bCs/>
          <w:szCs w:val="24"/>
          <w:lang w:val="es-MX" w:eastAsia="en-US"/>
        </w:rPr>
        <w:t>De tal forma que, con el propósito de otorgarle certeza jurídica al Recurrente de que se realizaron las acciones necesarias durante la búsqueda exhaustiva y razonable de la información, sin que esta fuera localizada, resulta procedente ordenar la entrega del acuerdo en cita.</w:t>
      </w:r>
    </w:p>
    <w:p w14:paraId="4769F7BF" w14:textId="77777777" w:rsidR="006A21C5" w:rsidRPr="00EE56F2" w:rsidRDefault="006A21C5" w:rsidP="003F2B45">
      <w:pPr>
        <w:contextualSpacing/>
        <w:rPr>
          <w:rFonts w:eastAsiaTheme="minorHAnsi" w:cstheme="minorBidi"/>
          <w:bCs/>
          <w:szCs w:val="24"/>
          <w:lang w:val="es-MX" w:eastAsia="en-US"/>
        </w:rPr>
      </w:pPr>
    </w:p>
    <w:p w14:paraId="47522BD5" w14:textId="19FA75AC" w:rsidR="006A21C5" w:rsidRPr="00EE56F2" w:rsidRDefault="006A21C5" w:rsidP="003F2B45">
      <w:pPr>
        <w:contextualSpacing/>
        <w:rPr>
          <w:rFonts w:eastAsiaTheme="minorHAnsi" w:cstheme="minorBidi"/>
          <w:bCs/>
          <w:szCs w:val="24"/>
          <w:lang w:val="es-MX" w:eastAsia="en-US"/>
        </w:rPr>
      </w:pPr>
      <w:r w:rsidRPr="00EE56F2">
        <w:rPr>
          <w:rFonts w:eastAsiaTheme="minorHAnsi" w:cstheme="minorBidi"/>
          <w:bCs/>
          <w:szCs w:val="24"/>
          <w:lang w:val="es-MX" w:eastAsia="en-US"/>
        </w:rPr>
        <w:t xml:space="preserve">Asimismo, el Sujeto Obligado deberá hacer entrega del acuerdo de inexistencia respecto de la información que no fue se generó durante el periodo comprendido del primero de enero de dos mil diez al treinta y uno de diciembre de dos mil dieciocho, en razón de que el Recurrente manifestó su conformidad ante la no entrega de esta parte de la información; sin embargo, señaló que no se le generó certeza de que se haya agotado la </w:t>
      </w:r>
      <w:r w:rsidRPr="00EE56F2">
        <w:rPr>
          <w:rFonts w:eastAsiaTheme="minorHAnsi" w:cstheme="minorBidi"/>
          <w:bCs/>
          <w:szCs w:val="24"/>
          <w:lang w:val="es-MX" w:eastAsia="en-US"/>
        </w:rPr>
        <w:lastRenderedPageBreak/>
        <w:t>búsqueda exhaustiva y razonable de la misma debido a que no se entregó un acuerdo de inexistencia.</w:t>
      </w:r>
    </w:p>
    <w:p w14:paraId="4CF6251C" w14:textId="77777777" w:rsidR="006A21C5" w:rsidRPr="00EE56F2" w:rsidRDefault="006A21C5" w:rsidP="003F2B45">
      <w:pPr>
        <w:contextualSpacing/>
        <w:rPr>
          <w:rFonts w:eastAsiaTheme="minorHAnsi" w:cstheme="minorBidi"/>
          <w:bCs/>
          <w:szCs w:val="24"/>
          <w:lang w:val="es-MX" w:eastAsia="en-US"/>
        </w:rPr>
      </w:pPr>
    </w:p>
    <w:p w14:paraId="3880FA70" w14:textId="792D52C2" w:rsidR="006A21C5" w:rsidRPr="00EE56F2" w:rsidRDefault="006A21C5" w:rsidP="003F2B45">
      <w:pPr>
        <w:contextualSpacing/>
        <w:rPr>
          <w:rFonts w:eastAsiaTheme="minorHAnsi" w:cstheme="minorBidi"/>
          <w:bCs/>
          <w:szCs w:val="24"/>
          <w:lang w:val="es-MX" w:eastAsia="en-US"/>
        </w:rPr>
      </w:pPr>
      <w:r w:rsidRPr="00EE56F2">
        <w:rPr>
          <w:rFonts w:eastAsiaTheme="minorHAnsi" w:cstheme="minorBidi"/>
          <w:bCs/>
          <w:szCs w:val="24"/>
          <w:lang w:val="es-MX" w:eastAsia="en-US"/>
        </w:rPr>
        <w:t>Ante dicha situación, no se estima necesario verificar si el Sujeto Obligado tiene o no la fuente obligacional para haber generado la información del periodo 2010 a 2018, puesto que el mismo Sujeto Obligado señaló que no cuenta con la información al respecto, lo cual se tuvo por consentido por el Recurrente, aunque sí hubo inconformidad ante la falta de certeza debido a que no se le entregó el acuerdo de inexistencia.</w:t>
      </w:r>
    </w:p>
    <w:p w14:paraId="4C97DE05" w14:textId="77777777" w:rsidR="006A21C5" w:rsidRPr="00EE56F2" w:rsidRDefault="006A21C5" w:rsidP="003F2B45">
      <w:pPr>
        <w:contextualSpacing/>
        <w:rPr>
          <w:rFonts w:eastAsiaTheme="minorHAnsi" w:cstheme="minorBidi"/>
          <w:bCs/>
          <w:szCs w:val="24"/>
          <w:lang w:val="es-MX" w:eastAsia="en-US"/>
        </w:rPr>
      </w:pPr>
    </w:p>
    <w:p w14:paraId="5ACCE0B9" w14:textId="0FD90951" w:rsidR="006A21C5" w:rsidRPr="00EE56F2" w:rsidRDefault="006A21C5" w:rsidP="003F2B45">
      <w:pPr>
        <w:contextualSpacing/>
        <w:rPr>
          <w:rFonts w:eastAsia="Palatino Linotype" w:cs="Palatino Linotype"/>
          <w:szCs w:val="24"/>
        </w:rPr>
      </w:pPr>
      <w:r w:rsidRPr="00EE56F2">
        <w:rPr>
          <w:rFonts w:eastAsiaTheme="minorHAnsi" w:cstheme="minorBidi"/>
          <w:bCs/>
          <w:szCs w:val="24"/>
          <w:lang w:val="es-MX" w:eastAsia="en-US"/>
        </w:rPr>
        <w:t>En consecuencia, para tener por colmado dicho periodo, el Sujeto Obligado deberá hacer entrega del acuerdo mediante el cual el Comité de Transparencia confirme la inexistencia de la información relativa al periodo 2010 a 2018, con las formalidades previstas en párrafos anteriores.</w:t>
      </w:r>
    </w:p>
    <w:p w14:paraId="68310149" w14:textId="77777777" w:rsidR="00F45B8B" w:rsidRPr="00EE56F2" w:rsidRDefault="00F45B8B" w:rsidP="00F50576">
      <w:pPr>
        <w:rPr>
          <w:rFonts w:eastAsia="Palatino Linotype" w:cs="Palatino Linotype"/>
          <w:szCs w:val="24"/>
        </w:rPr>
      </w:pPr>
    </w:p>
    <w:p w14:paraId="124ED7BA" w14:textId="77777777" w:rsidR="00151764" w:rsidRPr="00EE56F2" w:rsidRDefault="00151764" w:rsidP="00275BE9">
      <w:pPr>
        <w:pStyle w:val="Ttulo3"/>
      </w:pPr>
      <w:r w:rsidRPr="00EE56F2">
        <w:t>DE LA VERSIÓN PÚBLICA.</w:t>
      </w:r>
    </w:p>
    <w:p w14:paraId="2D5E3E16" w14:textId="77777777" w:rsidR="00AE2D12" w:rsidRPr="00EE56F2" w:rsidRDefault="00AE2D12" w:rsidP="00AE2D12">
      <w:pPr>
        <w:rPr>
          <w:rFonts w:eastAsia="Palatino Linotype" w:cs="Palatino Linotype"/>
          <w:szCs w:val="24"/>
        </w:rPr>
      </w:pPr>
      <w:r w:rsidRPr="00EE56F2">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3809B80" w14:textId="77777777" w:rsidR="00AE2D12" w:rsidRPr="00EE56F2" w:rsidRDefault="00AE2D12" w:rsidP="00AE2D12">
      <w:pPr>
        <w:rPr>
          <w:rFonts w:eastAsia="Palatino Linotype" w:cs="Palatino Linotype"/>
          <w:szCs w:val="24"/>
        </w:rPr>
      </w:pPr>
    </w:p>
    <w:p w14:paraId="47DA383E" w14:textId="77777777" w:rsidR="00AE2D12" w:rsidRPr="00EE56F2" w:rsidRDefault="00AE2D12" w:rsidP="00AE2D12">
      <w:pPr>
        <w:pStyle w:val="Fundamentos"/>
      </w:pPr>
      <w:r w:rsidRPr="00EE56F2">
        <w:rPr>
          <w:b/>
        </w:rPr>
        <w:t>Artículo 3.</w:t>
      </w:r>
      <w:r w:rsidRPr="00EE56F2">
        <w:t xml:space="preserve"> Para los efectos de la presente Ley se entenderá por:</w:t>
      </w:r>
    </w:p>
    <w:p w14:paraId="19AC8BF3" w14:textId="77777777" w:rsidR="00AE2D12" w:rsidRPr="00EE56F2" w:rsidRDefault="00AE2D12" w:rsidP="00AE2D12">
      <w:pPr>
        <w:pStyle w:val="Fundamentos"/>
      </w:pPr>
      <w:r w:rsidRPr="00EE56F2">
        <w:t>(…)</w:t>
      </w:r>
    </w:p>
    <w:p w14:paraId="0B81B290" w14:textId="77777777" w:rsidR="00AE2D12" w:rsidRPr="00EE56F2" w:rsidRDefault="00AE2D12" w:rsidP="00AE2D12">
      <w:pPr>
        <w:pStyle w:val="Fundamentos"/>
      </w:pPr>
      <w:r w:rsidRPr="00EE56F2">
        <w:rPr>
          <w:b/>
        </w:rPr>
        <w:t>IX. Datos personales:</w:t>
      </w:r>
      <w:r w:rsidRPr="00EE56F2">
        <w:t xml:space="preserve"> La información concerniente a una persona, identificada o identificable según lo dispuesto por la Ley de Protección de Datos Personales del Estado de México; </w:t>
      </w:r>
    </w:p>
    <w:p w14:paraId="09ABE428" w14:textId="77777777" w:rsidR="00AE2D12" w:rsidRPr="00EE56F2" w:rsidRDefault="00AE2D12" w:rsidP="00AE2D12">
      <w:pPr>
        <w:pStyle w:val="Fundamentos"/>
      </w:pPr>
      <w:r w:rsidRPr="00EE56F2">
        <w:rPr>
          <w:b/>
        </w:rPr>
        <w:lastRenderedPageBreak/>
        <w:t>XX.</w:t>
      </w:r>
      <w:r w:rsidRPr="00EE56F2">
        <w:t xml:space="preserve"> </w:t>
      </w:r>
      <w:r w:rsidRPr="00EE56F2">
        <w:rPr>
          <w:b/>
        </w:rPr>
        <w:t>Información clasificada:</w:t>
      </w:r>
      <w:r w:rsidRPr="00EE56F2">
        <w:t xml:space="preserve"> Aquella considerada por la presente Ley como reservada o confidencial;</w:t>
      </w:r>
    </w:p>
    <w:p w14:paraId="225C7B98" w14:textId="77777777" w:rsidR="00AE2D12" w:rsidRPr="00EE56F2" w:rsidRDefault="00AE2D12" w:rsidP="00AE2D12">
      <w:pPr>
        <w:pStyle w:val="Fundamentos"/>
      </w:pPr>
      <w:r w:rsidRPr="00EE56F2">
        <w:rPr>
          <w:b/>
        </w:rPr>
        <w:t>XXI.</w:t>
      </w:r>
      <w:r w:rsidRPr="00EE56F2">
        <w:t xml:space="preserve"> </w:t>
      </w:r>
      <w:r w:rsidRPr="00EE56F2">
        <w:rPr>
          <w:b/>
        </w:rPr>
        <w:t>Información confidencial:</w:t>
      </w:r>
      <w:r w:rsidRPr="00EE56F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FE3E60" w14:textId="77777777" w:rsidR="00AE2D12" w:rsidRPr="00EE56F2" w:rsidRDefault="00AE2D12" w:rsidP="00AE2D12">
      <w:pPr>
        <w:pStyle w:val="Fundamentos"/>
      </w:pPr>
      <w:r w:rsidRPr="00EE56F2">
        <w:rPr>
          <w:b/>
        </w:rPr>
        <w:t>…</w:t>
      </w:r>
    </w:p>
    <w:p w14:paraId="44ABBFA4" w14:textId="77777777" w:rsidR="00AE2D12" w:rsidRPr="00EE56F2" w:rsidRDefault="00AE2D12" w:rsidP="00AE2D12">
      <w:pPr>
        <w:pStyle w:val="Fundamentos"/>
      </w:pPr>
      <w:r w:rsidRPr="00EE56F2">
        <w:rPr>
          <w:b/>
        </w:rPr>
        <w:t>XLV.</w:t>
      </w:r>
      <w:r w:rsidRPr="00EE56F2">
        <w:t xml:space="preserve"> </w:t>
      </w:r>
      <w:r w:rsidRPr="00EE56F2">
        <w:rPr>
          <w:b/>
        </w:rPr>
        <w:t>Versión pública:</w:t>
      </w:r>
      <w:r w:rsidRPr="00EE56F2">
        <w:t xml:space="preserve"> Documento en el que se elimine, suprime o borra la información clasificada como reservada o confidencial para permitir su acceso.</w:t>
      </w:r>
    </w:p>
    <w:p w14:paraId="0BE3DD75" w14:textId="77777777" w:rsidR="00AE2D12" w:rsidRPr="00EE56F2" w:rsidRDefault="00AE2D12" w:rsidP="00AE2D12">
      <w:pPr>
        <w:pStyle w:val="Fundamentos"/>
      </w:pPr>
      <w:r w:rsidRPr="00EE56F2">
        <w:t>(…)</w:t>
      </w:r>
    </w:p>
    <w:p w14:paraId="3FB3940A" w14:textId="77777777" w:rsidR="00AE2D12" w:rsidRPr="00EE56F2" w:rsidRDefault="00AE2D12" w:rsidP="00AE2D12">
      <w:pPr>
        <w:pStyle w:val="Fundamentos"/>
      </w:pPr>
    </w:p>
    <w:p w14:paraId="674328DC" w14:textId="77777777" w:rsidR="00AE2D12" w:rsidRPr="00EE56F2" w:rsidRDefault="00AE2D12" w:rsidP="00AE2D12">
      <w:pPr>
        <w:pStyle w:val="Fundamentos"/>
      </w:pPr>
      <w:r w:rsidRPr="00EE56F2">
        <w:rPr>
          <w:b/>
        </w:rPr>
        <w:t xml:space="preserve">Artículo 91. </w:t>
      </w:r>
      <w:r w:rsidRPr="00EE56F2">
        <w:t>El acceso a la información pública será restringido excepcionalmente, cuando ésta sea clasificada como reservada o confidencial.</w:t>
      </w:r>
    </w:p>
    <w:p w14:paraId="168368F9" w14:textId="77777777" w:rsidR="00AE2D12" w:rsidRPr="00EE56F2" w:rsidRDefault="00AE2D12" w:rsidP="00AE2D12">
      <w:pPr>
        <w:pStyle w:val="Fundamentos"/>
      </w:pPr>
    </w:p>
    <w:p w14:paraId="4A5EE542" w14:textId="77777777" w:rsidR="00AE2D12" w:rsidRPr="00EE56F2" w:rsidRDefault="00AE2D12" w:rsidP="00AE2D12">
      <w:pPr>
        <w:pStyle w:val="Fundamentos"/>
      </w:pPr>
      <w:r w:rsidRPr="00EE56F2">
        <w:rPr>
          <w:b/>
        </w:rPr>
        <w:t>Artículo 132.</w:t>
      </w:r>
      <w:r w:rsidRPr="00EE56F2">
        <w:t xml:space="preserve"> </w:t>
      </w:r>
      <w:r w:rsidRPr="00EE56F2">
        <w:rPr>
          <w:u w:val="single"/>
        </w:rPr>
        <w:t>La clasificación de la información se llevará a cabo en el momento en que</w:t>
      </w:r>
      <w:r w:rsidRPr="00EE56F2">
        <w:t>:</w:t>
      </w:r>
    </w:p>
    <w:p w14:paraId="358DF5C9" w14:textId="77777777" w:rsidR="00AE2D12" w:rsidRPr="00EE56F2" w:rsidRDefault="00AE2D12" w:rsidP="00AE2D12">
      <w:pPr>
        <w:pStyle w:val="Fundamentos"/>
      </w:pPr>
      <w:r w:rsidRPr="00EE56F2">
        <w:rPr>
          <w:b/>
        </w:rPr>
        <w:t>I.</w:t>
      </w:r>
      <w:r w:rsidRPr="00EE56F2">
        <w:t xml:space="preserve"> Se reciba una solicitud de acceso a la información;</w:t>
      </w:r>
    </w:p>
    <w:p w14:paraId="221AED93" w14:textId="77777777" w:rsidR="00AE2D12" w:rsidRPr="00EE56F2" w:rsidRDefault="00AE2D12" w:rsidP="00AE2D12">
      <w:pPr>
        <w:pStyle w:val="Fundamentos"/>
      </w:pPr>
      <w:r w:rsidRPr="00EE56F2">
        <w:rPr>
          <w:b/>
        </w:rPr>
        <w:t>II.</w:t>
      </w:r>
      <w:r w:rsidRPr="00EE56F2">
        <w:t xml:space="preserve"> </w:t>
      </w:r>
      <w:r w:rsidRPr="00EE56F2">
        <w:rPr>
          <w:u w:val="single"/>
        </w:rPr>
        <w:t>Se determine mediante resolución de autoridad competente; o</w:t>
      </w:r>
    </w:p>
    <w:p w14:paraId="7E18D3CD" w14:textId="77777777" w:rsidR="00AE2D12" w:rsidRPr="00EE56F2" w:rsidRDefault="00AE2D12" w:rsidP="00AE2D12">
      <w:pPr>
        <w:pStyle w:val="Fundamentos"/>
        <w:rPr>
          <w:u w:val="single"/>
        </w:rPr>
      </w:pPr>
      <w:r w:rsidRPr="00EE56F2">
        <w:rPr>
          <w:b/>
        </w:rPr>
        <w:t>III.</w:t>
      </w:r>
      <w:r w:rsidRPr="00EE56F2">
        <w:t xml:space="preserve"> </w:t>
      </w:r>
      <w:r w:rsidRPr="00EE56F2">
        <w:rPr>
          <w:u w:val="single"/>
        </w:rPr>
        <w:t>Se generen versiones públicas para dar cumplimiento a las obligaciones de transparencia previstas en esta Ley.</w:t>
      </w:r>
    </w:p>
    <w:p w14:paraId="1982508B" w14:textId="77777777" w:rsidR="00AE2D12" w:rsidRPr="00EE56F2" w:rsidRDefault="00AE2D12" w:rsidP="00AE2D12">
      <w:pPr>
        <w:pStyle w:val="Fundamentos"/>
      </w:pPr>
      <w:r w:rsidRPr="00EE56F2">
        <w:t>(…)</w:t>
      </w:r>
    </w:p>
    <w:p w14:paraId="37589BB8" w14:textId="77777777" w:rsidR="00AE2D12" w:rsidRPr="00EE56F2" w:rsidRDefault="00AE2D12" w:rsidP="00AE2D12">
      <w:pPr>
        <w:rPr>
          <w:rFonts w:eastAsia="Palatino Linotype" w:cs="Palatino Linotype"/>
          <w:i/>
          <w:szCs w:val="24"/>
        </w:rPr>
      </w:pPr>
    </w:p>
    <w:p w14:paraId="5D5AB6A9" w14:textId="77777777" w:rsidR="00AE2D12" w:rsidRPr="00EE56F2" w:rsidRDefault="00AE2D12" w:rsidP="00AE2D12">
      <w:pPr>
        <w:rPr>
          <w:rFonts w:eastAsia="Palatino Linotype" w:cs="Palatino Linotype"/>
          <w:szCs w:val="24"/>
        </w:rPr>
      </w:pPr>
      <w:r w:rsidRPr="00EE56F2">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1E62E8" w14:textId="77777777" w:rsidR="00AE2D12" w:rsidRPr="00EE56F2" w:rsidRDefault="00AE2D12" w:rsidP="00AE2D12">
      <w:pPr>
        <w:rPr>
          <w:rFonts w:eastAsia="Palatino Linotype" w:cs="Palatino Linotype"/>
          <w:szCs w:val="24"/>
        </w:rPr>
      </w:pPr>
    </w:p>
    <w:p w14:paraId="34C5659A" w14:textId="77777777" w:rsidR="00AE2D12" w:rsidRPr="00EE56F2" w:rsidRDefault="00AE2D12" w:rsidP="00AE2D12">
      <w:pPr>
        <w:rPr>
          <w:rFonts w:eastAsia="Palatino Linotype" w:cs="Palatino Linotype"/>
          <w:szCs w:val="24"/>
        </w:rPr>
      </w:pPr>
      <w:r w:rsidRPr="00EE56F2">
        <w:rPr>
          <w:rFonts w:eastAsia="Palatino Linotype" w:cs="Palatino Linotype"/>
          <w:szCs w:val="24"/>
        </w:rPr>
        <w:t xml:space="preserve">Por otro lado, los </w:t>
      </w:r>
      <w:r w:rsidRPr="00EE56F2">
        <w:rPr>
          <w:rFonts w:eastAsia="Palatino Linotype" w:cs="Palatino Linotype"/>
          <w:i/>
          <w:szCs w:val="24"/>
        </w:rPr>
        <w:t>Lineamientos Generales en Materia de Clasificación y Desclasificación de la Información, así como para la elaboración de Versiones Públicas</w:t>
      </w:r>
      <w:r w:rsidRPr="00EE56F2">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EE56F2">
        <w:rPr>
          <w:rFonts w:eastAsia="Palatino Linotype" w:cs="Palatino Linotype"/>
          <w:szCs w:val="24"/>
        </w:rPr>
        <w:lastRenderedPageBreak/>
        <w:t>que posean, desclasificarán y generarán, en su caso, versiones públicas de expedientes o documentos que contengan partes o secciones clasificadas.</w:t>
      </w:r>
    </w:p>
    <w:p w14:paraId="13D7A096" w14:textId="77777777" w:rsidR="00AE2D12" w:rsidRPr="00EE56F2" w:rsidRDefault="00AE2D12" w:rsidP="00AE2D12">
      <w:pPr>
        <w:rPr>
          <w:rFonts w:eastAsia="Palatino Linotype" w:cs="Palatino Linotype"/>
          <w:szCs w:val="24"/>
        </w:rPr>
      </w:pPr>
    </w:p>
    <w:p w14:paraId="52385396" w14:textId="77777777" w:rsidR="00AE2D12" w:rsidRPr="00EE56F2" w:rsidRDefault="00AE2D12" w:rsidP="00AE2D12">
      <w:pPr>
        <w:rPr>
          <w:rFonts w:cs="Arial"/>
          <w:szCs w:val="24"/>
          <w:lang w:val="es-MX"/>
        </w:rPr>
      </w:pPr>
      <w:r w:rsidRPr="00EE56F2">
        <w:rPr>
          <w:rFonts w:cs="Arial"/>
          <w:szCs w:val="24"/>
          <w:lang w:val="es-MX"/>
        </w:rPr>
        <w:t xml:space="preserve">En este punto, no se omite mencionar que la información puede contener también el nombre, cargo y </w:t>
      </w:r>
      <w:proofErr w:type="spellStart"/>
      <w:r w:rsidRPr="00EE56F2">
        <w:rPr>
          <w:rFonts w:cs="Arial"/>
          <w:szCs w:val="24"/>
          <w:lang w:val="es-MX"/>
        </w:rPr>
        <w:t>adscripición</w:t>
      </w:r>
      <w:proofErr w:type="spellEnd"/>
      <w:r w:rsidRPr="00EE56F2">
        <w:rPr>
          <w:rFonts w:cs="Arial"/>
          <w:szCs w:val="24"/>
          <w:lang w:val="es-MX"/>
        </w:rPr>
        <w:t xml:space="preserve"> del personal dedicado a materias de seguridad pública, por 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5EB8B11" w14:textId="77777777" w:rsidR="00AE2D12" w:rsidRPr="00EE56F2" w:rsidRDefault="00AE2D12" w:rsidP="00AE2D12">
      <w:pPr>
        <w:rPr>
          <w:rFonts w:cs="Arial"/>
          <w:szCs w:val="24"/>
          <w:lang w:val="es-MX"/>
        </w:rPr>
      </w:pPr>
    </w:p>
    <w:p w14:paraId="4842E264" w14:textId="77777777" w:rsidR="00AE2D12" w:rsidRPr="00EE56F2" w:rsidRDefault="00AE2D12" w:rsidP="00AE2D12">
      <w:pPr>
        <w:rPr>
          <w:szCs w:val="24"/>
          <w:lang w:val="es-MX"/>
        </w:rPr>
      </w:pPr>
      <w:r w:rsidRPr="00EE56F2">
        <w:rPr>
          <w:rFonts w:cs="Arial"/>
          <w:szCs w:val="24"/>
          <w:lang w:val="es-MX"/>
        </w:rPr>
        <w:t xml:space="preserve">Resulta alusivo por analogía el criterio 06/09 emitido </w:t>
      </w:r>
      <w:r w:rsidRPr="00EE56F2">
        <w:rPr>
          <w:szCs w:val="24"/>
          <w:lang w:val="es-MX"/>
        </w:rPr>
        <w:t>por el entonces IFAI, ahora INAI que a la letra dice:</w:t>
      </w:r>
    </w:p>
    <w:p w14:paraId="48F400A7" w14:textId="77777777" w:rsidR="00AE2D12" w:rsidRPr="00EE56F2" w:rsidRDefault="00AE2D12" w:rsidP="00AE2D12">
      <w:pPr>
        <w:rPr>
          <w:szCs w:val="24"/>
          <w:lang w:val="es-MX"/>
        </w:rPr>
      </w:pPr>
    </w:p>
    <w:p w14:paraId="53C9D6D7" w14:textId="77777777" w:rsidR="00AE2D12" w:rsidRPr="00EE56F2" w:rsidRDefault="00AE2D12" w:rsidP="00AE2D12">
      <w:pPr>
        <w:spacing w:line="240" w:lineRule="auto"/>
        <w:ind w:left="567" w:right="616"/>
        <w:rPr>
          <w:i/>
          <w:sz w:val="22"/>
          <w:shd w:val="clear" w:color="auto" w:fill="FFFFFF"/>
          <w:lang w:val="es-MX"/>
        </w:rPr>
      </w:pPr>
      <w:r w:rsidRPr="00EE56F2">
        <w:rPr>
          <w:rFonts w:eastAsia="Arial" w:cs="Arial"/>
          <w:b/>
          <w:i/>
          <w:spacing w:val="-1"/>
          <w:sz w:val="22"/>
          <w:lang w:val="es-MX"/>
        </w:rPr>
        <w:t>N</w:t>
      </w:r>
      <w:r w:rsidRPr="00EE56F2">
        <w:rPr>
          <w:rFonts w:eastAsia="Arial" w:cs="Arial"/>
          <w:b/>
          <w:i/>
          <w:sz w:val="22"/>
          <w:lang w:val="es-MX"/>
        </w:rPr>
        <w:t>ombres</w:t>
      </w:r>
      <w:r w:rsidRPr="00EE56F2">
        <w:rPr>
          <w:rFonts w:eastAsia="Arial" w:cs="Arial"/>
          <w:b/>
          <w:i/>
          <w:spacing w:val="2"/>
          <w:sz w:val="22"/>
          <w:lang w:val="es-MX"/>
        </w:rPr>
        <w:t xml:space="preserve"> </w:t>
      </w:r>
      <w:r w:rsidRPr="00EE56F2">
        <w:rPr>
          <w:rFonts w:eastAsia="Arial" w:cs="Arial"/>
          <w:b/>
          <w:i/>
          <w:sz w:val="22"/>
          <w:lang w:val="es-MX"/>
        </w:rPr>
        <w:t>de</w:t>
      </w:r>
      <w:r w:rsidRPr="00EE56F2">
        <w:rPr>
          <w:rFonts w:eastAsia="Arial" w:cs="Arial"/>
          <w:b/>
          <w:i/>
          <w:spacing w:val="5"/>
          <w:sz w:val="22"/>
          <w:lang w:val="es-MX"/>
        </w:rPr>
        <w:t xml:space="preserve"> </w:t>
      </w:r>
      <w:r w:rsidRPr="00EE56F2">
        <w:rPr>
          <w:rFonts w:eastAsia="Arial" w:cs="Arial"/>
          <w:b/>
          <w:i/>
          <w:sz w:val="22"/>
          <w:lang w:val="es-MX"/>
        </w:rPr>
        <w:t>s</w:t>
      </w:r>
      <w:r w:rsidRPr="00EE56F2">
        <w:rPr>
          <w:rFonts w:eastAsia="Arial" w:cs="Arial"/>
          <w:b/>
          <w:i/>
          <w:spacing w:val="-3"/>
          <w:sz w:val="22"/>
          <w:lang w:val="es-MX"/>
        </w:rPr>
        <w:t>e</w:t>
      </w:r>
      <w:r w:rsidRPr="00EE56F2">
        <w:rPr>
          <w:rFonts w:eastAsia="Arial" w:cs="Arial"/>
          <w:b/>
          <w:i/>
          <w:sz w:val="22"/>
          <w:lang w:val="es-MX"/>
        </w:rPr>
        <w:t>r</w:t>
      </w:r>
      <w:r w:rsidRPr="00EE56F2">
        <w:rPr>
          <w:rFonts w:eastAsia="Arial" w:cs="Arial"/>
          <w:b/>
          <w:i/>
          <w:spacing w:val="-2"/>
          <w:sz w:val="22"/>
          <w:lang w:val="es-MX"/>
        </w:rPr>
        <w:t>v</w:t>
      </w:r>
      <w:r w:rsidRPr="00EE56F2">
        <w:rPr>
          <w:rFonts w:eastAsia="Arial" w:cs="Arial"/>
          <w:b/>
          <w:i/>
          <w:spacing w:val="1"/>
          <w:sz w:val="22"/>
          <w:lang w:val="es-MX"/>
        </w:rPr>
        <w:t>i</w:t>
      </w:r>
      <w:r w:rsidRPr="00EE56F2">
        <w:rPr>
          <w:rFonts w:eastAsia="Arial" w:cs="Arial"/>
          <w:b/>
          <w:i/>
          <w:sz w:val="22"/>
          <w:lang w:val="es-MX"/>
        </w:rPr>
        <w:t>d</w:t>
      </w:r>
      <w:r w:rsidRPr="00EE56F2">
        <w:rPr>
          <w:rFonts w:eastAsia="Arial" w:cs="Arial"/>
          <w:b/>
          <w:i/>
          <w:spacing w:val="-1"/>
          <w:sz w:val="22"/>
          <w:lang w:val="es-MX"/>
        </w:rPr>
        <w:t>o</w:t>
      </w:r>
      <w:r w:rsidRPr="00EE56F2">
        <w:rPr>
          <w:rFonts w:eastAsia="Arial" w:cs="Arial"/>
          <w:b/>
          <w:i/>
          <w:sz w:val="22"/>
          <w:lang w:val="es-MX"/>
        </w:rPr>
        <w:t>r</w:t>
      </w:r>
      <w:r w:rsidRPr="00EE56F2">
        <w:rPr>
          <w:rFonts w:eastAsia="Arial" w:cs="Arial"/>
          <w:b/>
          <w:i/>
          <w:spacing w:val="-2"/>
          <w:sz w:val="22"/>
          <w:lang w:val="es-MX"/>
        </w:rPr>
        <w:t>e</w:t>
      </w:r>
      <w:r w:rsidRPr="00EE56F2">
        <w:rPr>
          <w:rFonts w:eastAsia="Arial" w:cs="Arial"/>
          <w:b/>
          <w:i/>
          <w:sz w:val="22"/>
          <w:lang w:val="es-MX"/>
        </w:rPr>
        <w:t>s</w:t>
      </w:r>
      <w:r w:rsidRPr="00EE56F2">
        <w:rPr>
          <w:rFonts w:eastAsia="Arial" w:cs="Arial"/>
          <w:b/>
          <w:i/>
          <w:spacing w:val="5"/>
          <w:sz w:val="22"/>
          <w:lang w:val="es-MX"/>
        </w:rPr>
        <w:t xml:space="preserve"> </w:t>
      </w:r>
      <w:r w:rsidRPr="00EE56F2">
        <w:rPr>
          <w:rFonts w:eastAsia="Arial" w:cs="Arial"/>
          <w:b/>
          <w:i/>
          <w:sz w:val="22"/>
          <w:lang w:val="es-MX"/>
        </w:rPr>
        <w:t>p</w:t>
      </w:r>
      <w:r w:rsidRPr="00EE56F2">
        <w:rPr>
          <w:rFonts w:eastAsia="Arial" w:cs="Arial"/>
          <w:b/>
          <w:i/>
          <w:spacing w:val="-1"/>
          <w:sz w:val="22"/>
          <w:lang w:val="es-MX"/>
        </w:rPr>
        <w:t>ú</w:t>
      </w:r>
      <w:r w:rsidRPr="00EE56F2">
        <w:rPr>
          <w:rFonts w:eastAsia="Arial" w:cs="Arial"/>
          <w:b/>
          <w:i/>
          <w:sz w:val="22"/>
          <w:lang w:val="es-MX"/>
        </w:rPr>
        <w:t>b</w:t>
      </w:r>
      <w:r w:rsidRPr="00EE56F2">
        <w:rPr>
          <w:rFonts w:eastAsia="Arial" w:cs="Arial"/>
          <w:b/>
          <w:i/>
          <w:spacing w:val="-2"/>
          <w:sz w:val="22"/>
          <w:lang w:val="es-MX"/>
        </w:rPr>
        <w:t>l</w:t>
      </w:r>
      <w:r w:rsidRPr="00EE56F2">
        <w:rPr>
          <w:rFonts w:eastAsia="Arial" w:cs="Arial"/>
          <w:b/>
          <w:i/>
          <w:spacing w:val="1"/>
          <w:sz w:val="22"/>
          <w:lang w:val="es-MX"/>
        </w:rPr>
        <w:t>i</w:t>
      </w:r>
      <w:r w:rsidRPr="00EE56F2">
        <w:rPr>
          <w:rFonts w:eastAsia="Arial" w:cs="Arial"/>
          <w:b/>
          <w:i/>
          <w:sz w:val="22"/>
          <w:lang w:val="es-MX"/>
        </w:rPr>
        <w:t>c</w:t>
      </w:r>
      <w:r w:rsidRPr="00EE56F2">
        <w:rPr>
          <w:rFonts w:eastAsia="Arial" w:cs="Arial"/>
          <w:b/>
          <w:i/>
          <w:spacing w:val="-1"/>
          <w:sz w:val="22"/>
          <w:lang w:val="es-MX"/>
        </w:rPr>
        <w:t>o</w:t>
      </w:r>
      <w:r w:rsidRPr="00EE56F2">
        <w:rPr>
          <w:rFonts w:eastAsia="Arial" w:cs="Arial"/>
          <w:b/>
          <w:i/>
          <w:sz w:val="22"/>
          <w:lang w:val="es-MX"/>
        </w:rPr>
        <w:t>s</w:t>
      </w:r>
      <w:r w:rsidRPr="00EE56F2">
        <w:rPr>
          <w:rFonts w:eastAsia="Arial" w:cs="Arial"/>
          <w:b/>
          <w:i/>
          <w:spacing w:val="3"/>
          <w:sz w:val="22"/>
          <w:lang w:val="es-MX"/>
        </w:rPr>
        <w:t xml:space="preserve"> </w:t>
      </w:r>
      <w:r w:rsidRPr="00EE56F2">
        <w:rPr>
          <w:rFonts w:eastAsia="Arial" w:cs="Arial"/>
          <w:b/>
          <w:i/>
          <w:sz w:val="22"/>
          <w:lang w:val="es-MX"/>
        </w:rPr>
        <w:t>d</w:t>
      </w:r>
      <w:r w:rsidRPr="00EE56F2">
        <w:rPr>
          <w:rFonts w:eastAsia="Arial" w:cs="Arial"/>
          <w:b/>
          <w:i/>
          <w:spacing w:val="-1"/>
          <w:sz w:val="22"/>
          <w:lang w:val="es-MX"/>
        </w:rPr>
        <w:t>e</w:t>
      </w:r>
      <w:r w:rsidRPr="00EE56F2">
        <w:rPr>
          <w:rFonts w:eastAsia="Arial" w:cs="Arial"/>
          <w:b/>
          <w:i/>
          <w:sz w:val="22"/>
          <w:lang w:val="es-MX"/>
        </w:rPr>
        <w:t>dica</w:t>
      </w:r>
      <w:r w:rsidRPr="00EE56F2">
        <w:rPr>
          <w:rFonts w:eastAsia="Arial" w:cs="Arial"/>
          <w:b/>
          <w:i/>
          <w:spacing w:val="-1"/>
          <w:sz w:val="22"/>
          <w:lang w:val="es-MX"/>
        </w:rPr>
        <w:t>d</w:t>
      </w:r>
      <w:r w:rsidRPr="00EE56F2">
        <w:rPr>
          <w:rFonts w:eastAsia="Arial" w:cs="Arial"/>
          <w:b/>
          <w:i/>
          <w:sz w:val="22"/>
          <w:lang w:val="es-MX"/>
        </w:rPr>
        <w:t>os a</w:t>
      </w:r>
      <w:r w:rsidRPr="00EE56F2">
        <w:rPr>
          <w:rFonts w:eastAsia="Arial" w:cs="Arial"/>
          <w:b/>
          <w:i/>
          <w:spacing w:val="5"/>
          <w:sz w:val="22"/>
          <w:lang w:val="es-MX"/>
        </w:rPr>
        <w:t xml:space="preserve"> </w:t>
      </w:r>
      <w:r w:rsidRPr="00EE56F2">
        <w:rPr>
          <w:rFonts w:eastAsia="Arial" w:cs="Arial"/>
          <w:b/>
          <w:i/>
          <w:sz w:val="22"/>
          <w:lang w:val="es-MX"/>
        </w:rPr>
        <w:t>a</w:t>
      </w:r>
      <w:r w:rsidRPr="00EE56F2">
        <w:rPr>
          <w:rFonts w:eastAsia="Arial" w:cs="Arial"/>
          <w:b/>
          <w:i/>
          <w:spacing w:val="-1"/>
          <w:sz w:val="22"/>
          <w:lang w:val="es-MX"/>
        </w:rPr>
        <w:t>c</w:t>
      </w:r>
      <w:r w:rsidRPr="00EE56F2">
        <w:rPr>
          <w:rFonts w:eastAsia="Arial" w:cs="Arial"/>
          <w:b/>
          <w:i/>
          <w:spacing w:val="-2"/>
          <w:sz w:val="22"/>
          <w:lang w:val="es-MX"/>
        </w:rPr>
        <w:t>t</w:t>
      </w:r>
      <w:r w:rsidRPr="00EE56F2">
        <w:rPr>
          <w:rFonts w:eastAsia="Arial" w:cs="Arial"/>
          <w:b/>
          <w:i/>
          <w:spacing w:val="1"/>
          <w:sz w:val="22"/>
          <w:lang w:val="es-MX"/>
        </w:rPr>
        <w:t>i</w:t>
      </w:r>
      <w:r w:rsidRPr="00EE56F2">
        <w:rPr>
          <w:rFonts w:eastAsia="Arial" w:cs="Arial"/>
          <w:b/>
          <w:i/>
          <w:spacing w:val="-3"/>
          <w:sz w:val="22"/>
          <w:lang w:val="es-MX"/>
        </w:rPr>
        <w:t>v</w:t>
      </w:r>
      <w:r w:rsidRPr="00EE56F2">
        <w:rPr>
          <w:rFonts w:eastAsia="Arial" w:cs="Arial"/>
          <w:b/>
          <w:i/>
          <w:spacing w:val="1"/>
          <w:sz w:val="22"/>
          <w:lang w:val="es-MX"/>
        </w:rPr>
        <w:t>i</w:t>
      </w:r>
      <w:r w:rsidRPr="00EE56F2">
        <w:rPr>
          <w:rFonts w:eastAsia="Arial" w:cs="Arial"/>
          <w:b/>
          <w:i/>
          <w:sz w:val="22"/>
          <w:lang w:val="es-MX"/>
        </w:rPr>
        <w:t>d</w:t>
      </w:r>
      <w:r w:rsidRPr="00EE56F2">
        <w:rPr>
          <w:rFonts w:eastAsia="Arial" w:cs="Arial"/>
          <w:b/>
          <w:i/>
          <w:spacing w:val="-1"/>
          <w:sz w:val="22"/>
          <w:lang w:val="es-MX"/>
        </w:rPr>
        <w:t>a</w:t>
      </w:r>
      <w:r w:rsidRPr="00EE56F2">
        <w:rPr>
          <w:rFonts w:eastAsia="Arial" w:cs="Arial"/>
          <w:b/>
          <w:i/>
          <w:sz w:val="22"/>
          <w:lang w:val="es-MX"/>
        </w:rPr>
        <w:t>d</w:t>
      </w:r>
      <w:r w:rsidRPr="00EE56F2">
        <w:rPr>
          <w:rFonts w:eastAsia="Arial" w:cs="Arial"/>
          <w:b/>
          <w:i/>
          <w:spacing w:val="-1"/>
          <w:sz w:val="22"/>
          <w:lang w:val="es-MX"/>
        </w:rPr>
        <w:t>e</w:t>
      </w:r>
      <w:r w:rsidRPr="00EE56F2">
        <w:rPr>
          <w:rFonts w:eastAsia="Arial" w:cs="Arial"/>
          <w:b/>
          <w:i/>
          <w:sz w:val="22"/>
          <w:lang w:val="es-MX"/>
        </w:rPr>
        <w:t>s</w:t>
      </w:r>
      <w:r w:rsidRPr="00EE56F2">
        <w:rPr>
          <w:rFonts w:eastAsia="Arial" w:cs="Arial"/>
          <w:b/>
          <w:i/>
          <w:spacing w:val="5"/>
          <w:sz w:val="22"/>
          <w:lang w:val="es-MX"/>
        </w:rPr>
        <w:t xml:space="preserve"> </w:t>
      </w:r>
      <w:r w:rsidRPr="00EE56F2">
        <w:rPr>
          <w:rFonts w:eastAsia="Arial" w:cs="Arial"/>
          <w:b/>
          <w:i/>
          <w:sz w:val="22"/>
          <w:lang w:val="es-MX"/>
        </w:rPr>
        <w:t>en ma</w:t>
      </w:r>
      <w:r w:rsidRPr="00EE56F2">
        <w:rPr>
          <w:rFonts w:eastAsia="Arial" w:cs="Arial"/>
          <w:b/>
          <w:i/>
          <w:spacing w:val="1"/>
          <w:sz w:val="22"/>
          <w:lang w:val="es-MX"/>
        </w:rPr>
        <w:t>t</w:t>
      </w:r>
      <w:r w:rsidRPr="00EE56F2">
        <w:rPr>
          <w:rFonts w:eastAsia="Arial" w:cs="Arial"/>
          <w:b/>
          <w:i/>
          <w:spacing w:val="-3"/>
          <w:sz w:val="22"/>
          <w:lang w:val="es-MX"/>
        </w:rPr>
        <w:t>e</w:t>
      </w:r>
      <w:r w:rsidRPr="00EE56F2">
        <w:rPr>
          <w:rFonts w:eastAsia="Arial" w:cs="Arial"/>
          <w:b/>
          <w:i/>
          <w:spacing w:val="-2"/>
          <w:sz w:val="22"/>
          <w:lang w:val="es-MX"/>
        </w:rPr>
        <w:t>r</w:t>
      </w:r>
      <w:r w:rsidRPr="00EE56F2">
        <w:rPr>
          <w:rFonts w:eastAsia="Arial" w:cs="Arial"/>
          <w:b/>
          <w:i/>
          <w:spacing w:val="1"/>
          <w:sz w:val="22"/>
          <w:lang w:val="es-MX"/>
        </w:rPr>
        <w:t>i</w:t>
      </w:r>
      <w:r w:rsidRPr="00EE56F2">
        <w:rPr>
          <w:rFonts w:eastAsia="Arial" w:cs="Arial"/>
          <w:b/>
          <w:i/>
          <w:sz w:val="22"/>
          <w:lang w:val="es-MX"/>
        </w:rPr>
        <w:t>a</w:t>
      </w:r>
      <w:r w:rsidRPr="00EE56F2">
        <w:rPr>
          <w:rFonts w:eastAsia="Arial" w:cs="Arial"/>
          <w:b/>
          <w:i/>
          <w:spacing w:val="5"/>
          <w:sz w:val="22"/>
          <w:lang w:val="es-MX"/>
        </w:rPr>
        <w:t xml:space="preserve"> </w:t>
      </w:r>
      <w:r w:rsidRPr="00EE56F2">
        <w:rPr>
          <w:rFonts w:eastAsia="Arial" w:cs="Arial"/>
          <w:b/>
          <w:i/>
          <w:sz w:val="22"/>
          <w:lang w:val="es-MX"/>
        </w:rPr>
        <w:t>de</w:t>
      </w:r>
      <w:r w:rsidRPr="00EE56F2">
        <w:rPr>
          <w:rFonts w:eastAsia="Arial" w:cs="Arial"/>
          <w:b/>
          <w:i/>
          <w:spacing w:val="2"/>
          <w:sz w:val="22"/>
          <w:lang w:val="es-MX"/>
        </w:rPr>
        <w:t xml:space="preserve"> </w:t>
      </w:r>
      <w:r w:rsidRPr="00EE56F2">
        <w:rPr>
          <w:rFonts w:eastAsia="Arial" w:cs="Arial"/>
          <w:b/>
          <w:i/>
          <w:sz w:val="22"/>
          <w:lang w:val="es-MX"/>
        </w:rPr>
        <w:t>s</w:t>
      </w:r>
      <w:r w:rsidRPr="00EE56F2">
        <w:rPr>
          <w:rFonts w:eastAsia="Arial" w:cs="Arial"/>
          <w:b/>
          <w:i/>
          <w:spacing w:val="-1"/>
          <w:sz w:val="22"/>
          <w:lang w:val="es-MX"/>
        </w:rPr>
        <w:t>e</w:t>
      </w:r>
      <w:r w:rsidRPr="00EE56F2">
        <w:rPr>
          <w:rFonts w:eastAsia="Arial" w:cs="Arial"/>
          <w:b/>
          <w:i/>
          <w:sz w:val="22"/>
          <w:lang w:val="es-MX"/>
        </w:rPr>
        <w:t>g</w:t>
      </w:r>
      <w:r w:rsidRPr="00EE56F2">
        <w:rPr>
          <w:rFonts w:eastAsia="Arial" w:cs="Arial"/>
          <w:b/>
          <w:i/>
          <w:spacing w:val="-3"/>
          <w:sz w:val="22"/>
          <w:lang w:val="es-MX"/>
        </w:rPr>
        <w:t>u</w:t>
      </w:r>
      <w:r w:rsidRPr="00EE56F2">
        <w:rPr>
          <w:rFonts w:eastAsia="Arial" w:cs="Arial"/>
          <w:b/>
          <w:i/>
          <w:sz w:val="22"/>
          <w:lang w:val="es-MX"/>
        </w:rPr>
        <w:t>r</w:t>
      </w:r>
      <w:r w:rsidRPr="00EE56F2">
        <w:rPr>
          <w:rFonts w:eastAsia="Arial" w:cs="Arial"/>
          <w:b/>
          <w:i/>
          <w:spacing w:val="1"/>
          <w:sz w:val="22"/>
          <w:lang w:val="es-MX"/>
        </w:rPr>
        <w:t>i</w:t>
      </w:r>
      <w:r w:rsidRPr="00EE56F2">
        <w:rPr>
          <w:rFonts w:eastAsia="Arial" w:cs="Arial"/>
          <w:b/>
          <w:i/>
          <w:sz w:val="22"/>
          <w:lang w:val="es-MX"/>
        </w:rPr>
        <w:t>d</w:t>
      </w:r>
      <w:r w:rsidRPr="00EE56F2">
        <w:rPr>
          <w:rFonts w:eastAsia="Arial" w:cs="Arial"/>
          <w:b/>
          <w:i/>
          <w:spacing w:val="-1"/>
          <w:sz w:val="22"/>
          <w:lang w:val="es-MX"/>
        </w:rPr>
        <w:t>a</w:t>
      </w:r>
      <w:r w:rsidRPr="00EE56F2">
        <w:rPr>
          <w:rFonts w:eastAsia="Arial" w:cs="Arial"/>
          <w:b/>
          <w:i/>
          <w:spacing w:val="-3"/>
          <w:sz w:val="22"/>
          <w:lang w:val="es-MX"/>
        </w:rPr>
        <w:t>d</w:t>
      </w:r>
      <w:r w:rsidRPr="00EE56F2">
        <w:rPr>
          <w:rFonts w:eastAsia="Arial" w:cs="Arial"/>
          <w:b/>
          <w:i/>
          <w:sz w:val="22"/>
          <w:lang w:val="es-MX"/>
        </w:rPr>
        <w:t>, p</w:t>
      </w:r>
      <w:r w:rsidRPr="00EE56F2">
        <w:rPr>
          <w:rFonts w:eastAsia="Arial" w:cs="Arial"/>
          <w:b/>
          <w:i/>
          <w:spacing w:val="-1"/>
          <w:sz w:val="22"/>
          <w:lang w:val="es-MX"/>
        </w:rPr>
        <w:t>o</w:t>
      </w:r>
      <w:r w:rsidRPr="00EE56F2">
        <w:rPr>
          <w:rFonts w:eastAsia="Arial" w:cs="Arial"/>
          <w:b/>
          <w:i/>
          <w:sz w:val="22"/>
          <w:lang w:val="es-MX"/>
        </w:rPr>
        <w:t>r</w:t>
      </w:r>
      <w:r w:rsidRPr="00EE56F2">
        <w:rPr>
          <w:rFonts w:eastAsia="Arial" w:cs="Arial"/>
          <w:b/>
          <w:i/>
          <w:spacing w:val="11"/>
          <w:sz w:val="22"/>
          <w:lang w:val="es-MX"/>
        </w:rPr>
        <w:t xml:space="preserve"> </w:t>
      </w:r>
      <w:r w:rsidRPr="00EE56F2">
        <w:rPr>
          <w:rFonts w:eastAsia="Arial" w:cs="Arial"/>
          <w:b/>
          <w:i/>
          <w:sz w:val="22"/>
          <w:lang w:val="es-MX"/>
        </w:rPr>
        <w:t>e</w:t>
      </w:r>
      <w:r w:rsidRPr="00EE56F2">
        <w:rPr>
          <w:rFonts w:eastAsia="Arial" w:cs="Arial"/>
          <w:b/>
          <w:i/>
          <w:spacing w:val="-1"/>
          <w:sz w:val="22"/>
          <w:lang w:val="es-MX"/>
        </w:rPr>
        <w:t>x</w:t>
      </w:r>
      <w:r w:rsidRPr="00EE56F2">
        <w:rPr>
          <w:rFonts w:eastAsia="Arial" w:cs="Arial"/>
          <w:b/>
          <w:i/>
          <w:sz w:val="22"/>
          <w:lang w:val="es-MX"/>
        </w:rPr>
        <w:t>c</w:t>
      </w:r>
      <w:r w:rsidRPr="00EE56F2">
        <w:rPr>
          <w:rFonts w:eastAsia="Arial" w:cs="Arial"/>
          <w:b/>
          <w:i/>
          <w:spacing w:val="-1"/>
          <w:sz w:val="22"/>
          <w:lang w:val="es-MX"/>
        </w:rPr>
        <w:t>e</w:t>
      </w:r>
      <w:r w:rsidRPr="00EE56F2">
        <w:rPr>
          <w:rFonts w:eastAsia="Arial" w:cs="Arial"/>
          <w:b/>
          <w:i/>
          <w:sz w:val="22"/>
          <w:lang w:val="es-MX"/>
        </w:rPr>
        <w:t>p</w:t>
      </w:r>
      <w:r w:rsidRPr="00EE56F2">
        <w:rPr>
          <w:rFonts w:eastAsia="Arial" w:cs="Arial"/>
          <w:b/>
          <w:i/>
          <w:spacing w:val="-1"/>
          <w:sz w:val="22"/>
          <w:lang w:val="es-MX"/>
        </w:rPr>
        <w:t>c</w:t>
      </w:r>
      <w:r w:rsidRPr="00EE56F2">
        <w:rPr>
          <w:rFonts w:eastAsia="Arial" w:cs="Arial"/>
          <w:b/>
          <w:i/>
          <w:spacing w:val="1"/>
          <w:sz w:val="22"/>
          <w:lang w:val="es-MX"/>
        </w:rPr>
        <w:t>i</w:t>
      </w:r>
      <w:r w:rsidRPr="00EE56F2">
        <w:rPr>
          <w:rFonts w:eastAsia="Arial" w:cs="Arial"/>
          <w:b/>
          <w:i/>
          <w:sz w:val="22"/>
          <w:lang w:val="es-MX"/>
        </w:rPr>
        <w:t>ón</w:t>
      </w:r>
      <w:r w:rsidRPr="00EE56F2">
        <w:rPr>
          <w:rFonts w:eastAsia="Arial" w:cs="Arial"/>
          <w:b/>
          <w:i/>
          <w:spacing w:val="10"/>
          <w:sz w:val="22"/>
          <w:lang w:val="es-MX"/>
        </w:rPr>
        <w:t xml:space="preserve"> </w:t>
      </w:r>
      <w:r w:rsidRPr="00EE56F2">
        <w:rPr>
          <w:rFonts w:eastAsia="Arial" w:cs="Arial"/>
          <w:b/>
          <w:i/>
          <w:sz w:val="22"/>
          <w:lang w:val="es-MX"/>
        </w:rPr>
        <w:t>p</w:t>
      </w:r>
      <w:r w:rsidRPr="00EE56F2">
        <w:rPr>
          <w:rFonts w:eastAsia="Arial" w:cs="Arial"/>
          <w:b/>
          <w:i/>
          <w:spacing w:val="-1"/>
          <w:sz w:val="22"/>
          <w:lang w:val="es-MX"/>
        </w:rPr>
        <w:t>u</w:t>
      </w:r>
      <w:r w:rsidRPr="00EE56F2">
        <w:rPr>
          <w:rFonts w:eastAsia="Arial" w:cs="Arial"/>
          <w:b/>
          <w:i/>
          <w:sz w:val="22"/>
          <w:lang w:val="es-MX"/>
        </w:rPr>
        <w:t>e</w:t>
      </w:r>
      <w:r w:rsidRPr="00EE56F2">
        <w:rPr>
          <w:rFonts w:eastAsia="Arial" w:cs="Arial"/>
          <w:b/>
          <w:i/>
          <w:spacing w:val="-1"/>
          <w:sz w:val="22"/>
          <w:lang w:val="es-MX"/>
        </w:rPr>
        <w:t>d</w:t>
      </w:r>
      <w:r w:rsidRPr="00EE56F2">
        <w:rPr>
          <w:rFonts w:eastAsia="Arial" w:cs="Arial"/>
          <w:b/>
          <w:i/>
          <w:sz w:val="22"/>
          <w:lang w:val="es-MX"/>
        </w:rPr>
        <w:t>en</w:t>
      </w:r>
      <w:r w:rsidRPr="00EE56F2">
        <w:rPr>
          <w:rFonts w:eastAsia="Arial" w:cs="Arial"/>
          <w:b/>
          <w:i/>
          <w:spacing w:val="7"/>
          <w:sz w:val="22"/>
          <w:lang w:val="es-MX"/>
        </w:rPr>
        <w:t xml:space="preserve"> </w:t>
      </w:r>
      <w:r w:rsidRPr="00EE56F2">
        <w:rPr>
          <w:rFonts w:eastAsia="Arial" w:cs="Arial"/>
          <w:b/>
          <w:i/>
          <w:sz w:val="22"/>
          <w:lang w:val="es-MX"/>
        </w:rPr>
        <w:t>c</w:t>
      </w:r>
      <w:r w:rsidRPr="00EE56F2">
        <w:rPr>
          <w:rFonts w:eastAsia="Arial" w:cs="Arial"/>
          <w:b/>
          <w:i/>
          <w:spacing w:val="-1"/>
          <w:sz w:val="22"/>
          <w:lang w:val="es-MX"/>
        </w:rPr>
        <w:t>o</w:t>
      </w:r>
      <w:r w:rsidRPr="00EE56F2">
        <w:rPr>
          <w:rFonts w:eastAsia="Arial" w:cs="Arial"/>
          <w:b/>
          <w:i/>
          <w:sz w:val="22"/>
          <w:lang w:val="es-MX"/>
        </w:rPr>
        <w:t>n</w:t>
      </w:r>
      <w:r w:rsidRPr="00EE56F2">
        <w:rPr>
          <w:rFonts w:eastAsia="Arial" w:cs="Arial"/>
          <w:b/>
          <w:i/>
          <w:spacing w:val="-1"/>
          <w:sz w:val="22"/>
          <w:lang w:val="es-MX"/>
        </w:rPr>
        <w:t>s</w:t>
      </w:r>
      <w:r w:rsidRPr="00EE56F2">
        <w:rPr>
          <w:rFonts w:eastAsia="Arial" w:cs="Arial"/>
          <w:b/>
          <w:i/>
          <w:spacing w:val="1"/>
          <w:sz w:val="22"/>
          <w:lang w:val="es-MX"/>
        </w:rPr>
        <w:t>i</w:t>
      </w:r>
      <w:r w:rsidRPr="00EE56F2">
        <w:rPr>
          <w:rFonts w:eastAsia="Arial" w:cs="Arial"/>
          <w:b/>
          <w:i/>
          <w:sz w:val="22"/>
          <w:lang w:val="es-MX"/>
        </w:rPr>
        <w:t>d</w:t>
      </w:r>
      <w:r w:rsidRPr="00EE56F2">
        <w:rPr>
          <w:rFonts w:eastAsia="Arial" w:cs="Arial"/>
          <w:b/>
          <w:i/>
          <w:spacing w:val="-1"/>
          <w:sz w:val="22"/>
          <w:lang w:val="es-MX"/>
        </w:rPr>
        <w:t>e</w:t>
      </w:r>
      <w:r w:rsidRPr="00EE56F2">
        <w:rPr>
          <w:rFonts w:eastAsia="Arial" w:cs="Arial"/>
          <w:b/>
          <w:i/>
          <w:sz w:val="22"/>
          <w:lang w:val="es-MX"/>
        </w:rPr>
        <w:t>rarse</w:t>
      </w:r>
      <w:r w:rsidRPr="00EE56F2">
        <w:rPr>
          <w:rFonts w:eastAsia="Arial" w:cs="Arial"/>
          <w:b/>
          <w:i/>
          <w:spacing w:val="8"/>
          <w:sz w:val="22"/>
          <w:lang w:val="es-MX"/>
        </w:rPr>
        <w:t xml:space="preserve"> </w:t>
      </w:r>
      <w:r w:rsidRPr="00EE56F2">
        <w:rPr>
          <w:rFonts w:eastAsia="Arial" w:cs="Arial"/>
          <w:b/>
          <w:i/>
          <w:spacing w:val="1"/>
          <w:sz w:val="22"/>
          <w:lang w:val="es-MX"/>
        </w:rPr>
        <w:t>i</w:t>
      </w:r>
      <w:r w:rsidRPr="00EE56F2">
        <w:rPr>
          <w:rFonts w:eastAsia="Arial" w:cs="Arial"/>
          <w:b/>
          <w:i/>
          <w:spacing w:val="-3"/>
          <w:sz w:val="22"/>
          <w:lang w:val="es-MX"/>
        </w:rPr>
        <w:t>n</w:t>
      </w:r>
      <w:r w:rsidRPr="00EE56F2">
        <w:rPr>
          <w:rFonts w:eastAsia="Arial" w:cs="Arial"/>
          <w:b/>
          <w:i/>
          <w:spacing w:val="1"/>
          <w:sz w:val="22"/>
          <w:lang w:val="es-MX"/>
        </w:rPr>
        <w:t>f</w:t>
      </w:r>
      <w:r w:rsidRPr="00EE56F2">
        <w:rPr>
          <w:rFonts w:eastAsia="Arial" w:cs="Arial"/>
          <w:b/>
          <w:i/>
          <w:sz w:val="22"/>
          <w:lang w:val="es-MX"/>
        </w:rPr>
        <w:t>orm</w:t>
      </w:r>
      <w:r w:rsidRPr="00EE56F2">
        <w:rPr>
          <w:rFonts w:eastAsia="Arial" w:cs="Arial"/>
          <w:b/>
          <w:i/>
          <w:spacing w:val="-2"/>
          <w:sz w:val="22"/>
          <w:lang w:val="es-MX"/>
        </w:rPr>
        <w:t>a</w:t>
      </w:r>
      <w:r w:rsidRPr="00EE56F2">
        <w:rPr>
          <w:rFonts w:eastAsia="Arial" w:cs="Arial"/>
          <w:b/>
          <w:i/>
          <w:sz w:val="22"/>
          <w:lang w:val="es-MX"/>
        </w:rPr>
        <w:t>ción</w:t>
      </w:r>
      <w:r w:rsidRPr="00EE56F2">
        <w:rPr>
          <w:rFonts w:eastAsia="Arial" w:cs="Arial"/>
          <w:b/>
          <w:i/>
          <w:spacing w:val="10"/>
          <w:sz w:val="22"/>
          <w:lang w:val="es-MX"/>
        </w:rPr>
        <w:t xml:space="preserve"> </w:t>
      </w:r>
      <w:r w:rsidRPr="00EE56F2">
        <w:rPr>
          <w:rFonts w:eastAsia="Arial" w:cs="Arial"/>
          <w:b/>
          <w:i/>
          <w:sz w:val="22"/>
          <w:lang w:val="es-MX"/>
        </w:rPr>
        <w:t>reser</w:t>
      </w:r>
      <w:r w:rsidRPr="00EE56F2">
        <w:rPr>
          <w:rFonts w:eastAsia="Arial" w:cs="Arial"/>
          <w:b/>
          <w:i/>
          <w:spacing w:val="-3"/>
          <w:sz w:val="22"/>
          <w:lang w:val="es-MX"/>
        </w:rPr>
        <w:t>v</w:t>
      </w:r>
      <w:r w:rsidRPr="00EE56F2">
        <w:rPr>
          <w:rFonts w:eastAsia="Arial" w:cs="Arial"/>
          <w:b/>
          <w:i/>
          <w:sz w:val="22"/>
          <w:lang w:val="es-MX"/>
        </w:rPr>
        <w:t>a</w:t>
      </w:r>
      <w:r w:rsidRPr="00EE56F2">
        <w:rPr>
          <w:rFonts w:eastAsia="Arial" w:cs="Arial"/>
          <w:b/>
          <w:i/>
          <w:spacing w:val="-1"/>
          <w:sz w:val="22"/>
          <w:lang w:val="es-MX"/>
        </w:rPr>
        <w:t>d</w:t>
      </w:r>
      <w:r w:rsidRPr="00EE56F2">
        <w:rPr>
          <w:rFonts w:eastAsia="Arial" w:cs="Arial"/>
          <w:b/>
          <w:i/>
          <w:sz w:val="22"/>
          <w:lang w:val="es-MX"/>
        </w:rPr>
        <w:t>a.</w:t>
      </w:r>
      <w:r w:rsidRPr="00EE56F2">
        <w:rPr>
          <w:rFonts w:eastAsia="Arial" w:cs="Arial"/>
          <w:b/>
          <w:i/>
          <w:spacing w:val="14"/>
          <w:sz w:val="22"/>
          <w:lang w:val="es-MX"/>
        </w:rPr>
        <w:t xml:space="preserve"> </w:t>
      </w:r>
      <w:r w:rsidRPr="00EE56F2">
        <w:rPr>
          <w:rFonts w:eastAsia="Arial" w:cs="Arial"/>
          <w:i/>
          <w:spacing w:val="-1"/>
          <w:sz w:val="22"/>
          <w:lang w:val="es-MX"/>
        </w:rPr>
        <w:t>D</w:t>
      </w:r>
      <w:r w:rsidRPr="00EE56F2">
        <w:rPr>
          <w:rFonts w:eastAsia="Arial" w:cs="Arial"/>
          <w:i/>
          <w:sz w:val="22"/>
          <w:lang w:val="es-MX"/>
        </w:rPr>
        <w:t>e</w:t>
      </w:r>
      <w:r w:rsidRPr="00EE56F2">
        <w:rPr>
          <w:rFonts w:eastAsia="Arial" w:cs="Arial"/>
          <w:i/>
          <w:spacing w:val="1"/>
          <w:sz w:val="22"/>
          <w:lang w:val="es-MX"/>
        </w:rPr>
        <w:t xml:space="preserve"> </w:t>
      </w:r>
      <w:r w:rsidRPr="00EE56F2">
        <w:rPr>
          <w:rFonts w:eastAsia="Arial" w:cs="Arial"/>
          <w:i/>
          <w:sz w:val="22"/>
          <w:lang w:val="es-MX"/>
        </w:rPr>
        <w:t>c</w:t>
      </w:r>
      <w:r w:rsidRPr="00EE56F2">
        <w:rPr>
          <w:rFonts w:eastAsia="Arial" w:cs="Arial"/>
          <w:i/>
          <w:spacing w:val="-3"/>
          <w:sz w:val="22"/>
          <w:lang w:val="es-MX"/>
        </w:rPr>
        <w:t>on</w:t>
      </w:r>
      <w:r w:rsidRPr="00EE56F2">
        <w:rPr>
          <w:rFonts w:eastAsia="Arial" w:cs="Arial"/>
          <w:i/>
          <w:spacing w:val="3"/>
          <w:sz w:val="22"/>
          <w:lang w:val="es-MX"/>
        </w:rPr>
        <w:t>f</w:t>
      </w:r>
      <w:r w:rsidRPr="00EE56F2">
        <w:rPr>
          <w:rFonts w:eastAsia="Arial" w:cs="Arial"/>
          <w:i/>
          <w:sz w:val="22"/>
          <w:lang w:val="es-MX"/>
        </w:rPr>
        <w:t>o</w:t>
      </w:r>
      <w:r w:rsidRPr="00EE56F2">
        <w:rPr>
          <w:rFonts w:eastAsia="Arial" w:cs="Arial"/>
          <w:i/>
          <w:spacing w:val="-2"/>
          <w:sz w:val="22"/>
          <w:lang w:val="es-MX"/>
        </w:rPr>
        <w:t>r</w:t>
      </w:r>
      <w:r w:rsidRPr="00EE56F2">
        <w:rPr>
          <w:rFonts w:eastAsia="Arial" w:cs="Arial"/>
          <w:i/>
          <w:spacing w:val="1"/>
          <w:sz w:val="22"/>
          <w:lang w:val="es-MX"/>
        </w:rPr>
        <w:t>m</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a</w:t>
      </w:r>
      <w:r w:rsidRPr="00EE56F2">
        <w:rPr>
          <w:rFonts w:eastAsia="Arial" w:cs="Arial"/>
          <w:i/>
          <w:sz w:val="22"/>
          <w:lang w:val="es-MX"/>
        </w:rPr>
        <w:t>d</w:t>
      </w:r>
      <w:r w:rsidRPr="00EE56F2">
        <w:rPr>
          <w:rFonts w:eastAsia="Arial" w:cs="Arial"/>
          <w:i/>
          <w:spacing w:val="3"/>
          <w:sz w:val="22"/>
          <w:lang w:val="es-MX"/>
        </w:rPr>
        <w:t xml:space="preserve"> </w:t>
      </w:r>
      <w:r w:rsidRPr="00EE56F2">
        <w:rPr>
          <w:rFonts w:eastAsia="Arial" w:cs="Arial"/>
          <w:i/>
          <w:sz w:val="22"/>
          <w:lang w:val="es-MX"/>
        </w:rPr>
        <w:t>con el ar</w:t>
      </w:r>
      <w:r w:rsidRPr="00EE56F2">
        <w:rPr>
          <w:rFonts w:eastAsia="Arial" w:cs="Arial"/>
          <w:i/>
          <w:spacing w:val="1"/>
          <w:sz w:val="22"/>
          <w:lang w:val="es-MX"/>
        </w:rPr>
        <w:t>t</w:t>
      </w:r>
      <w:r w:rsidRPr="00EE56F2">
        <w:rPr>
          <w:rFonts w:eastAsia="Arial" w:cs="Arial"/>
          <w:i/>
          <w:spacing w:val="-4"/>
          <w:sz w:val="22"/>
          <w:lang w:val="es-MX"/>
        </w:rPr>
        <w:t>í</w:t>
      </w:r>
      <w:r w:rsidRPr="00EE56F2">
        <w:rPr>
          <w:rFonts w:eastAsia="Arial" w:cs="Arial"/>
          <w:i/>
          <w:sz w:val="22"/>
          <w:lang w:val="es-MX"/>
        </w:rPr>
        <w:t>cu</w:t>
      </w:r>
      <w:r w:rsidRPr="00EE56F2">
        <w:rPr>
          <w:rFonts w:eastAsia="Arial" w:cs="Arial"/>
          <w:i/>
          <w:spacing w:val="-1"/>
          <w:sz w:val="22"/>
          <w:lang w:val="es-MX"/>
        </w:rPr>
        <w:t>l</w:t>
      </w:r>
      <w:r w:rsidRPr="00EE56F2">
        <w:rPr>
          <w:rFonts w:eastAsia="Arial" w:cs="Arial"/>
          <w:i/>
          <w:sz w:val="22"/>
          <w:lang w:val="es-MX"/>
        </w:rPr>
        <w:t>o</w:t>
      </w:r>
      <w:r w:rsidRPr="00EE56F2">
        <w:rPr>
          <w:rFonts w:eastAsia="Arial" w:cs="Arial"/>
          <w:i/>
          <w:spacing w:val="5"/>
          <w:sz w:val="22"/>
          <w:lang w:val="es-MX"/>
        </w:rPr>
        <w:t xml:space="preserve"> </w:t>
      </w:r>
      <w:r w:rsidRPr="00EE56F2">
        <w:rPr>
          <w:rFonts w:eastAsia="Arial" w:cs="Arial"/>
          <w:i/>
          <w:sz w:val="22"/>
          <w:lang w:val="es-MX"/>
        </w:rPr>
        <w:t>7,</w:t>
      </w:r>
      <w:r w:rsidRPr="00EE56F2">
        <w:rPr>
          <w:rFonts w:eastAsia="Arial" w:cs="Arial"/>
          <w:i/>
          <w:spacing w:val="4"/>
          <w:sz w:val="22"/>
          <w:lang w:val="es-MX"/>
        </w:rPr>
        <w:t xml:space="preserve"> </w:t>
      </w:r>
      <w:r w:rsidRPr="00EE56F2">
        <w:rPr>
          <w:rFonts w:eastAsia="Arial" w:cs="Arial"/>
          <w:i/>
          <w:spacing w:val="1"/>
          <w:sz w:val="22"/>
          <w:lang w:val="es-MX"/>
        </w:rPr>
        <w:t>fr</w:t>
      </w:r>
      <w:r w:rsidRPr="00EE56F2">
        <w:rPr>
          <w:rFonts w:eastAsia="Arial" w:cs="Arial"/>
          <w:i/>
          <w:sz w:val="22"/>
          <w:lang w:val="es-MX"/>
        </w:rPr>
        <w:t>acc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3"/>
          <w:sz w:val="22"/>
          <w:lang w:val="es-MX"/>
        </w:rPr>
        <w:t xml:space="preserve"> </w:t>
      </w:r>
      <w:r w:rsidRPr="00EE56F2">
        <w:rPr>
          <w:rFonts w:eastAsia="Arial" w:cs="Arial"/>
          <w:i/>
          <w:sz w:val="22"/>
          <w:lang w:val="es-MX"/>
        </w:rPr>
        <w:t>I</w:t>
      </w:r>
      <w:r w:rsidRPr="00EE56F2">
        <w:rPr>
          <w:rFonts w:eastAsia="Arial" w:cs="Arial"/>
          <w:i/>
          <w:spacing w:val="7"/>
          <w:sz w:val="22"/>
          <w:lang w:val="es-MX"/>
        </w:rPr>
        <w:t xml:space="preserve"> </w:t>
      </w:r>
      <w:r w:rsidRPr="00EE56F2">
        <w:rPr>
          <w:rFonts w:eastAsia="Arial" w:cs="Arial"/>
          <w:i/>
          <w:sz w:val="22"/>
          <w:lang w:val="es-MX"/>
        </w:rPr>
        <w:t>y</w:t>
      </w:r>
      <w:r w:rsidRPr="00EE56F2">
        <w:rPr>
          <w:rFonts w:eastAsia="Arial" w:cs="Arial"/>
          <w:i/>
          <w:spacing w:val="1"/>
          <w:sz w:val="22"/>
          <w:lang w:val="es-MX"/>
        </w:rPr>
        <w:t xml:space="preserve"> I</w:t>
      </w:r>
      <w:r w:rsidRPr="00EE56F2">
        <w:rPr>
          <w:rFonts w:eastAsia="Arial" w:cs="Arial"/>
          <w:i/>
          <w:spacing w:val="-1"/>
          <w:sz w:val="22"/>
          <w:lang w:val="es-MX"/>
        </w:rPr>
        <w:t>I</w:t>
      </w:r>
      <w:r w:rsidRPr="00EE56F2">
        <w:rPr>
          <w:rFonts w:eastAsia="Arial" w:cs="Arial"/>
          <w:i/>
          <w:sz w:val="22"/>
          <w:lang w:val="es-MX"/>
        </w:rPr>
        <w:t>I</w:t>
      </w:r>
      <w:r w:rsidRPr="00EE56F2">
        <w:rPr>
          <w:rFonts w:eastAsia="Arial" w:cs="Arial"/>
          <w:i/>
          <w:spacing w:val="7"/>
          <w:sz w:val="22"/>
          <w:lang w:val="es-MX"/>
        </w:rPr>
        <w:t xml:space="preserve"> </w:t>
      </w:r>
      <w:r w:rsidRPr="00EE56F2">
        <w:rPr>
          <w:rFonts w:eastAsia="Arial" w:cs="Arial"/>
          <w:i/>
          <w:sz w:val="22"/>
          <w:lang w:val="es-MX"/>
        </w:rPr>
        <w:t>de</w:t>
      </w:r>
      <w:r w:rsidRPr="00EE56F2">
        <w:rPr>
          <w:rFonts w:eastAsia="Arial" w:cs="Arial"/>
          <w:i/>
          <w:spacing w:val="5"/>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L</w:t>
      </w:r>
      <w:r w:rsidRPr="00EE56F2">
        <w:rPr>
          <w:rFonts w:eastAsia="Arial" w:cs="Arial"/>
          <w:i/>
          <w:spacing w:val="-1"/>
          <w:sz w:val="22"/>
          <w:lang w:val="es-MX"/>
        </w:rPr>
        <w:t>e</w:t>
      </w:r>
      <w:r w:rsidRPr="00EE56F2">
        <w:rPr>
          <w:rFonts w:eastAsia="Arial" w:cs="Arial"/>
          <w:i/>
          <w:sz w:val="22"/>
          <w:lang w:val="es-MX"/>
        </w:rPr>
        <w:t>y</w:t>
      </w:r>
      <w:r w:rsidRPr="00EE56F2">
        <w:rPr>
          <w:rFonts w:eastAsia="Arial" w:cs="Arial"/>
          <w:i/>
          <w:spacing w:val="3"/>
          <w:sz w:val="22"/>
          <w:lang w:val="es-MX"/>
        </w:rPr>
        <w:t xml:space="preserve"> </w:t>
      </w:r>
      <w:r w:rsidRPr="00EE56F2">
        <w:rPr>
          <w:rFonts w:eastAsia="Arial" w:cs="Arial"/>
          <w:i/>
          <w:sz w:val="22"/>
          <w:lang w:val="es-MX"/>
        </w:rPr>
        <w:t>F</w:t>
      </w:r>
      <w:r w:rsidRPr="00EE56F2">
        <w:rPr>
          <w:rFonts w:eastAsia="Arial" w:cs="Arial"/>
          <w:i/>
          <w:spacing w:val="-1"/>
          <w:sz w:val="22"/>
          <w:lang w:val="es-MX"/>
        </w:rPr>
        <w:t>e</w:t>
      </w:r>
      <w:r w:rsidRPr="00EE56F2">
        <w:rPr>
          <w:rFonts w:eastAsia="Arial" w:cs="Arial"/>
          <w:i/>
          <w:sz w:val="22"/>
          <w:lang w:val="es-MX"/>
        </w:rPr>
        <w:t>d</w:t>
      </w:r>
      <w:r w:rsidRPr="00EE56F2">
        <w:rPr>
          <w:rFonts w:eastAsia="Arial" w:cs="Arial"/>
          <w:i/>
          <w:spacing w:val="-1"/>
          <w:sz w:val="22"/>
          <w:lang w:val="es-MX"/>
        </w:rPr>
        <w:t>e</w:t>
      </w:r>
      <w:r w:rsidRPr="00EE56F2">
        <w:rPr>
          <w:rFonts w:eastAsia="Arial" w:cs="Arial"/>
          <w:i/>
          <w:spacing w:val="1"/>
          <w:sz w:val="22"/>
          <w:lang w:val="es-MX"/>
        </w:rPr>
        <w:t>r</w:t>
      </w:r>
      <w:r w:rsidRPr="00EE56F2">
        <w:rPr>
          <w:rFonts w:eastAsia="Arial" w:cs="Arial"/>
          <w:i/>
          <w:sz w:val="22"/>
          <w:lang w:val="es-MX"/>
        </w:rPr>
        <w:t>al</w:t>
      </w:r>
      <w:r w:rsidRPr="00EE56F2">
        <w:rPr>
          <w:rFonts w:eastAsia="Arial" w:cs="Arial"/>
          <w:i/>
          <w:spacing w:val="4"/>
          <w:sz w:val="22"/>
          <w:lang w:val="es-MX"/>
        </w:rPr>
        <w:t xml:space="preserve"> </w:t>
      </w:r>
      <w:r w:rsidRPr="00EE56F2">
        <w:rPr>
          <w:rFonts w:eastAsia="Arial" w:cs="Arial"/>
          <w:i/>
          <w:sz w:val="22"/>
          <w:lang w:val="es-MX"/>
        </w:rPr>
        <w:t>de</w:t>
      </w:r>
      <w:r w:rsidRPr="00EE56F2">
        <w:rPr>
          <w:rFonts w:eastAsia="Arial" w:cs="Arial"/>
          <w:i/>
          <w:spacing w:val="3"/>
          <w:sz w:val="22"/>
          <w:lang w:val="es-MX"/>
        </w:rPr>
        <w:t xml:space="preserve"> </w:t>
      </w:r>
      <w:r w:rsidRPr="00EE56F2">
        <w:rPr>
          <w:rFonts w:eastAsia="Arial" w:cs="Arial"/>
          <w:i/>
          <w:spacing w:val="2"/>
          <w:sz w:val="22"/>
          <w:lang w:val="es-MX"/>
        </w:rPr>
        <w:t>T</w:t>
      </w:r>
      <w:r w:rsidRPr="00EE56F2">
        <w:rPr>
          <w:rFonts w:eastAsia="Arial" w:cs="Arial"/>
          <w:i/>
          <w:spacing w:val="1"/>
          <w:sz w:val="22"/>
          <w:lang w:val="es-MX"/>
        </w:rPr>
        <w:t>r</w:t>
      </w:r>
      <w:r w:rsidRPr="00EE56F2">
        <w:rPr>
          <w:rFonts w:eastAsia="Arial" w:cs="Arial"/>
          <w:i/>
          <w:spacing w:val="-3"/>
          <w:sz w:val="22"/>
          <w:lang w:val="es-MX"/>
        </w:rPr>
        <w:t>a</w:t>
      </w:r>
      <w:r w:rsidRPr="00EE56F2">
        <w:rPr>
          <w:rFonts w:eastAsia="Arial" w:cs="Arial"/>
          <w:i/>
          <w:sz w:val="22"/>
          <w:lang w:val="es-MX"/>
        </w:rPr>
        <w:t>ns</w:t>
      </w:r>
      <w:r w:rsidRPr="00EE56F2">
        <w:rPr>
          <w:rFonts w:eastAsia="Arial" w:cs="Arial"/>
          <w:i/>
          <w:spacing w:val="-1"/>
          <w:sz w:val="22"/>
          <w:lang w:val="es-MX"/>
        </w:rPr>
        <w:t>p</w:t>
      </w:r>
      <w:r w:rsidRPr="00EE56F2">
        <w:rPr>
          <w:rFonts w:eastAsia="Arial" w:cs="Arial"/>
          <w:i/>
          <w:sz w:val="22"/>
          <w:lang w:val="es-MX"/>
        </w:rPr>
        <w:t>arenc</w:t>
      </w:r>
      <w:r w:rsidRPr="00EE56F2">
        <w:rPr>
          <w:rFonts w:eastAsia="Arial" w:cs="Arial"/>
          <w:i/>
          <w:spacing w:val="-1"/>
          <w:sz w:val="22"/>
          <w:lang w:val="es-MX"/>
        </w:rPr>
        <w:t>i</w:t>
      </w:r>
      <w:r w:rsidRPr="00EE56F2">
        <w:rPr>
          <w:rFonts w:eastAsia="Arial" w:cs="Arial"/>
          <w:i/>
          <w:sz w:val="22"/>
          <w:lang w:val="es-MX"/>
        </w:rPr>
        <w:t>a</w:t>
      </w:r>
      <w:r w:rsidRPr="00EE56F2">
        <w:rPr>
          <w:rFonts w:eastAsia="Arial" w:cs="Arial"/>
          <w:i/>
          <w:spacing w:val="5"/>
          <w:sz w:val="22"/>
          <w:lang w:val="es-MX"/>
        </w:rPr>
        <w:t xml:space="preserve"> </w:t>
      </w:r>
      <w:r w:rsidRPr="00EE56F2">
        <w:rPr>
          <w:rFonts w:eastAsia="Arial" w:cs="Arial"/>
          <w:i/>
          <w:sz w:val="22"/>
          <w:lang w:val="es-MX"/>
        </w:rPr>
        <w:t>y</w:t>
      </w:r>
      <w:r w:rsidRPr="00EE56F2">
        <w:rPr>
          <w:rFonts w:eastAsia="Arial" w:cs="Arial"/>
          <w:i/>
          <w:spacing w:val="3"/>
          <w:sz w:val="22"/>
          <w:lang w:val="es-MX"/>
        </w:rPr>
        <w:t xml:space="preserve"> </w:t>
      </w:r>
      <w:r w:rsidRPr="00EE56F2">
        <w:rPr>
          <w:rFonts w:eastAsia="Arial" w:cs="Arial"/>
          <w:i/>
          <w:spacing w:val="-1"/>
          <w:sz w:val="22"/>
          <w:lang w:val="es-MX"/>
        </w:rPr>
        <w:t>A</w:t>
      </w:r>
      <w:r w:rsidRPr="00EE56F2">
        <w:rPr>
          <w:rFonts w:eastAsia="Arial" w:cs="Arial"/>
          <w:i/>
          <w:sz w:val="22"/>
          <w:lang w:val="es-MX"/>
        </w:rPr>
        <w:t>cceso a</w:t>
      </w:r>
      <w:r w:rsidRPr="00EE56F2">
        <w:rPr>
          <w:rFonts w:eastAsia="Arial" w:cs="Arial"/>
          <w:i/>
          <w:spacing w:val="5"/>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5"/>
          <w:sz w:val="22"/>
          <w:lang w:val="es-MX"/>
        </w:rPr>
        <w:t xml:space="preserve"> </w:t>
      </w:r>
      <w:r w:rsidRPr="00EE56F2">
        <w:rPr>
          <w:rFonts w:eastAsia="Arial" w:cs="Arial"/>
          <w:i/>
          <w:spacing w:val="1"/>
          <w:sz w:val="22"/>
          <w:lang w:val="es-MX"/>
        </w:rPr>
        <w:t>I</w:t>
      </w:r>
      <w:r w:rsidRPr="00EE56F2">
        <w:rPr>
          <w:rFonts w:eastAsia="Arial" w:cs="Arial"/>
          <w:i/>
          <w:spacing w:val="-3"/>
          <w:sz w:val="22"/>
          <w:lang w:val="es-MX"/>
        </w:rPr>
        <w:t>n</w:t>
      </w:r>
      <w:r w:rsidRPr="00EE56F2">
        <w:rPr>
          <w:rFonts w:eastAsia="Arial" w:cs="Arial"/>
          <w:i/>
          <w:spacing w:val="1"/>
          <w:sz w:val="22"/>
          <w:lang w:val="es-MX"/>
        </w:rPr>
        <w:t>f</w:t>
      </w:r>
      <w:r w:rsidRPr="00EE56F2">
        <w:rPr>
          <w:rFonts w:eastAsia="Arial" w:cs="Arial"/>
          <w:i/>
          <w:sz w:val="22"/>
          <w:lang w:val="es-MX"/>
        </w:rPr>
        <w:t>o</w:t>
      </w:r>
      <w:r w:rsidRPr="00EE56F2">
        <w:rPr>
          <w:rFonts w:eastAsia="Arial" w:cs="Arial"/>
          <w:i/>
          <w:spacing w:val="-2"/>
          <w:sz w:val="22"/>
          <w:lang w:val="es-MX"/>
        </w:rPr>
        <w:t>r</w:t>
      </w:r>
      <w:r w:rsidRPr="00EE56F2">
        <w:rPr>
          <w:rFonts w:eastAsia="Arial" w:cs="Arial"/>
          <w:i/>
          <w:spacing w:val="1"/>
          <w:sz w:val="22"/>
          <w:lang w:val="es-MX"/>
        </w:rPr>
        <w:t>m</w:t>
      </w:r>
      <w:r w:rsidRPr="00EE56F2">
        <w:rPr>
          <w:rFonts w:eastAsia="Arial" w:cs="Arial"/>
          <w:i/>
          <w:sz w:val="22"/>
          <w:lang w:val="es-MX"/>
        </w:rPr>
        <w:t>ac</w:t>
      </w:r>
      <w:r w:rsidRPr="00EE56F2">
        <w:rPr>
          <w:rFonts w:eastAsia="Arial" w:cs="Arial"/>
          <w:i/>
          <w:spacing w:val="-1"/>
          <w:sz w:val="22"/>
          <w:lang w:val="es-MX"/>
        </w:rPr>
        <w:t>i</w:t>
      </w:r>
      <w:r w:rsidRPr="00EE56F2">
        <w:rPr>
          <w:rFonts w:eastAsia="Arial" w:cs="Arial"/>
          <w:i/>
          <w:sz w:val="22"/>
          <w:lang w:val="es-MX"/>
        </w:rPr>
        <w:t xml:space="preserve">ón </w:t>
      </w:r>
      <w:r w:rsidRPr="00EE56F2">
        <w:rPr>
          <w:rFonts w:eastAsia="Arial" w:cs="Arial"/>
          <w:i/>
          <w:spacing w:val="-1"/>
          <w:sz w:val="22"/>
          <w:lang w:val="es-MX"/>
        </w:rPr>
        <w:t>P</w:t>
      </w:r>
      <w:r w:rsidRPr="00EE56F2">
        <w:rPr>
          <w:rFonts w:eastAsia="Arial" w:cs="Arial"/>
          <w:i/>
          <w:sz w:val="22"/>
          <w:lang w:val="es-MX"/>
        </w:rPr>
        <w:t>ú</w:t>
      </w:r>
      <w:r w:rsidRPr="00EE56F2">
        <w:rPr>
          <w:rFonts w:eastAsia="Arial" w:cs="Arial"/>
          <w:i/>
          <w:spacing w:val="-1"/>
          <w:sz w:val="22"/>
          <w:lang w:val="es-MX"/>
        </w:rPr>
        <w:t>bli</w:t>
      </w:r>
      <w:r w:rsidRPr="00EE56F2">
        <w:rPr>
          <w:rFonts w:eastAsia="Arial" w:cs="Arial"/>
          <w:i/>
          <w:sz w:val="22"/>
          <w:lang w:val="es-MX"/>
        </w:rPr>
        <w:t>ca</w:t>
      </w:r>
      <w:r w:rsidRPr="00EE56F2">
        <w:rPr>
          <w:rFonts w:eastAsia="Arial" w:cs="Arial"/>
          <w:i/>
          <w:spacing w:val="3"/>
          <w:sz w:val="22"/>
          <w:lang w:val="es-MX"/>
        </w:rPr>
        <w:t xml:space="preserve"> </w:t>
      </w:r>
      <w:r w:rsidRPr="00EE56F2">
        <w:rPr>
          <w:rFonts w:eastAsia="Arial" w:cs="Arial"/>
          <w:i/>
          <w:spacing w:val="1"/>
          <w:sz w:val="22"/>
          <w:lang w:val="es-MX"/>
        </w:rPr>
        <w:t>G</w:t>
      </w:r>
      <w:r w:rsidRPr="00EE56F2">
        <w:rPr>
          <w:rFonts w:eastAsia="Arial" w:cs="Arial"/>
          <w:i/>
          <w:sz w:val="22"/>
          <w:lang w:val="es-MX"/>
        </w:rPr>
        <w:t>u</w:t>
      </w:r>
      <w:r w:rsidRPr="00EE56F2">
        <w:rPr>
          <w:rFonts w:eastAsia="Arial" w:cs="Arial"/>
          <w:i/>
          <w:spacing w:val="-1"/>
          <w:sz w:val="22"/>
          <w:lang w:val="es-MX"/>
        </w:rPr>
        <w:t>b</w:t>
      </w:r>
      <w:r w:rsidRPr="00EE56F2">
        <w:rPr>
          <w:rFonts w:eastAsia="Arial" w:cs="Arial"/>
          <w:i/>
          <w:sz w:val="22"/>
          <w:lang w:val="es-MX"/>
        </w:rPr>
        <w:t>ern</w:t>
      </w:r>
      <w:r w:rsidRPr="00EE56F2">
        <w:rPr>
          <w:rFonts w:eastAsia="Arial" w:cs="Arial"/>
          <w:i/>
          <w:spacing w:val="-3"/>
          <w:sz w:val="22"/>
          <w:lang w:val="es-MX"/>
        </w:rPr>
        <w:t>a</w:t>
      </w:r>
      <w:r w:rsidRPr="00EE56F2">
        <w:rPr>
          <w:rFonts w:eastAsia="Arial" w:cs="Arial"/>
          <w:i/>
          <w:spacing w:val="1"/>
          <w:sz w:val="22"/>
          <w:lang w:val="es-MX"/>
        </w:rPr>
        <w:t>m</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al</w:t>
      </w:r>
      <w:r w:rsidRPr="00EE56F2">
        <w:rPr>
          <w:rFonts w:eastAsia="Arial" w:cs="Arial"/>
          <w:i/>
          <w:spacing w:val="-2"/>
          <w:sz w:val="22"/>
          <w:lang w:val="es-MX"/>
        </w:rPr>
        <w:t xml:space="preserve"> </w:t>
      </w:r>
      <w:r w:rsidRPr="00EE56F2">
        <w:rPr>
          <w:rFonts w:eastAsia="Arial" w:cs="Arial"/>
          <w:i/>
          <w:sz w:val="22"/>
          <w:lang w:val="es-MX"/>
        </w:rPr>
        <w:t>el</w:t>
      </w:r>
      <w:r w:rsidRPr="00EE56F2">
        <w:rPr>
          <w:rFonts w:eastAsia="Arial" w:cs="Arial"/>
          <w:i/>
          <w:spacing w:val="2"/>
          <w:sz w:val="22"/>
          <w:lang w:val="es-MX"/>
        </w:rPr>
        <w:t xml:space="preserve"> </w:t>
      </w:r>
      <w:r w:rsidRPr="00EE56F2">
        <w:rPr>
          <w:rFonts w:eastAsia="Arial" w:cs="Arial"/>
          <w:i/>
          <w:sz w:val="22"/>
          <w:lang w:val="es-MX"/>
        </w:rPr>
        <w:t>n</w:t>
      </w:r>
      <w:r w:rsidRPr="00EE56F2">
        <w:rPr>
          <w:rFonts w:eastAsia="Arial" w:cs="Arial"/>
          <w:i/>
          <w:spacing w:val="-1"/>
          <w:sz w:val="22"/>
          <w:lang w:val="es-MX"/>
        </w:rPr>
        <w:t>o</w:t>
      </w:r>
      <w:r w:rsidRPr="00EE56F2">
        <w:rPr>
          <w:rFonts w:eastAsia="Arial" w:cs="Arial"/>
          <w:i/>
          <w:spacing w:val="1"/>
          <w:sz w:val="22"/>
          <w:lang w:val="es-MX"/>
        </w:rPr>
        <w:t>m</w:t>
      </w:r>
      <w:r w:rsidRPr="00EE56F2">
        <w:rPr>
          <w:rFonts w:eastAsia="Arial" w:cs="Arial"/>
          <w:i/>
          <w:sz w:val="22"/>
          <w:lang w:val="es-MX"/>
        </w:rPr>
        <w:t>bre</w:t>
      </w:r>
      <w:r w:rsidRPr="00EE56F2">
        <w:rPr>
          <w:rFonts w:eastAsia="Arial" w:cs="Arial"/>
          <w:i/>
          <w:spacing w:val="1"/>
          <w:sz w:val="22"/>
          <w:lang w:val="es-MX"/>
        </w:rPr>
        <w:t xml:space="preserve"> </w:t>
      </w:r>
      <w:r w:rsidRPr="00EE56F2">
        <w:rPr>
          <w:rFonts w:eastAsia="Arial" w:cs="Arial"/>
          <w:i/>
          <w:sz w:val="22"/>
          <w:lang w:val="es-MX"/>
        </w:rPr>
        <w:t xml:space="preserve">de </w:t>
      </w:r>
      <w:r w:rsidRPr="00EE56F2">
        <w:rPr>
          <w:rFonts w:eastAsia="Arial" w:cs="Arial"/>
          <w:i/>
          <w:spacing w:val="-1"/>
          <w:sz w:val="22"/>
          <w:lang w:val="es-MX"/>
        </w:rPr>
        <w:t>l</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1"/>
          <w:sz w:val="22"/>
          <w:lang w:val="es-MX"/>
        </w:rPr>
        <w:t>r</w:t>
      </w:r>
      <w:r w:rsidRPr="00EE56F2">
        <w:rPr>
          <w:rFonts w:eastAsia="Arial" w:cs="Arial"/>
          <w:i/>
          <w:spacing w:val="-2"/>
          <w:sz w:val="22"/>
          <w:lang w:val="es-MX"/>
        </w:rPr>
        <w:t>v</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o</w:t>
      </w:r>
      <w:r w:rsidRPr="00EE56F2">
        <w:rPr>
          <w:rFonts w:eastAsia="Arial" w:cs="Arial"/>
          <w:i/>
          <w:spacing w:val="1"/>
          <w:sz w:val="22"/>
          <w:lang w:val="es-MX"/>
        </w:rPr>
        <w:t>r</w:t>
      </w:r>
      <w:r w:rsidRPr="00EE56F2">
        <w:rPr>
          <w:rFonts w:eastAsia="Arial" w:cs="Arial"/>
          <w:i/>
          <w:sz w:val="22"/>
          <w:lang w:val="es-MX"/>
        </w:rPr>
        <w:t>es</w:t>
      </w:r>
      <w:r w:rsidRPr="00EE56F2">
        <w:rPr>
          <w:rFonts w:eastAsia="Arial" w:cs="Arial"/>
          <w:i/>
          <w:spacing w:val="3"/>
          <w:sz w:val="22"/>
          <w:lang w:val="es-MX"/>
        </w:rPr>
        <w:t xml:space="preserve"> </w:t>
      </w:r>
      <w:r w:rsidRPr="00EE56F2">
        <w:rPr>
          <w:rFonts w:eastAsia="Arial" w:cs="Arial"/>
          <w:i/>
          <w:sz w:val="22"/>
          <w:lang w:val="es-MX"/>
        </w:rPr>
        <w:t>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cos</w:t>
      </w:r>
      <w:r w:rsidRPr="00EE56F2">
        <w:rPr>
          <w:rFonts w:eastAsia="Arial" w:cs="Arial"/>
          <w:i/>
          <w:spacing w:val="1"/>
          <w:sz w:val="22"/>
          <w:lang w:val="es-MX"/>
        </w:rPr>
        <w:t xml:space="preserve"> </w:t>
      </w:r>
      <w:r w:rsidRPr="00EE56F2">
        <w:rPr>
          <w:rFonts w:eastAsia="Arial" w:cs="Arial"/>
          <w:i/>
          <w:sz w:val="22"/>
          <w:lang w:val="es-MX"/>
        </w:rPr>
        <w:t>es</w:t>
      </w:r>
      <w:r w:rsidRPr="00EE56F2">
        <w:rPr>
          <w:rFonts w:eastAsia="Arial" w:cs="Arial"/>
          <w:i/>
          <w:spacing w:val="3"/>
          <w:sz w:val="22"/>
          <w:lang w:val="es-MX"/>
        </w:rPr>
        <w:t xml:space="preserve"> </w:t>
      </w:r>
      <w:r w:rsidRPr="00EE56F2">
        <w:rPr>
          <w:rFonts w:eastAsia="Arial" w:cs="Arial"/>
          <w:i/>
          <w:spacing w:val="-1"/>
          <w:sz w:val="22"/>
          <w:lang w:val="es-MX"/>
        </w:rPr>
        <w:t>i</w:t>
      </w:r>
      <w:r w:rsidRPr="00EE56F2">
        <w:rPr>
          <w:rFonts w:eastAsia="Arial" w:cs="Arial"/>
          <w:i/>
          <w:spacing w:val="-3"/>
          <w:sz w:val="22"/>
          <w:lang w:val="es-MX"/>
        </w:rPr>
        <w:t>n</w:t>
      </w:r>
      <w:r w:rsidRPr="00EE56F2">
        <w:rPr>
          <w:rFonts w:eastAsia="Arial" w:cs="Arial"/>
          <w:i/>
          <w:spacing w:val="1"/>
          <w:sz w:val="22"/>
          <w:lang w:val="es-MX"/>
        </w:rPr>
        <w:t>f</w:t>
      </w:r>
      <w:r w:rsidRPr="00EE56F2">
        <w:rPr>
          <w:rFonts w:eastAsia="Arial" w:cs="Arial"/>
          <w:i/>
          <w:sz w:val="22"/>
          <w:lang w:val="es-MX"/>
        </w:rPr>
        <w:t>o</w:t>
      </w:r>
      <w:r w:rsidRPr="00EE56F2">
        <w:rPr>
          <w:rFonts w:eastAsia="Arial" w:cs="Arial"/>
          <w:i/>
          <w:spacing w:val="-2"/>
          <w:sz w:val="22"/>
          <w:lang w:val="es-MX"/>
        </w:rPr>
        <w:t>r</w:t>
      </w:r>
      <w:r w:rsidRPr="00EE56F2">
        <w:rPr>
          <w:rFonts w:eastAsia="Arial" w:cs="Arial"/>
          <w:i/>
          <w:spacing w:val="1"/>
          <w:sz w:val="22"/>
          <w:lang w:val="es-MX"/>
        </w:rPr>
        <w:t>m</w:t>
      </w:r>
      <w:r w:rsidRPr="00EE56F2">
        <w:rPr>
          <w:rFonts w:eastAsia="Arial" w:cs="Arial"/>
          <w:i/>
          <w:sz w:val="22"/>
          <w:lang w:val="es-MX"/>
        </w:rPr>
        <w:t>ac</w:t>
      </w:r>
      <w:r w:rsidRPr="00EE56F2">
        <w:rPr>
          <w:rFonts w:eastAsia="Arial" w:cs="Arial"/>
          <w:i/>
          <w:spacing w:val="-4"/>
          <w:sz w:val="22"/>
          <w:lang w:val="es-MX"/>
        </w:rPr>
        <w:t>i</w:t>
      </w:r>
      <w:r w:rsidRPr="00EE56F2">
        <w:rPr>
          <w:rFonts w:eastAsia="Arial" w:cs="Arial"/>
          <w:i/>
          <w:sz w:val="22"/>
          <w:lang w:val="es-MX"/>
        </w:rPr>
        <w:t>ón</w:t>
      </w:r>
      <w:r w:rsidRPr="00EE56F2">
        <w:rPr>
          <w:rFonts w:eastAsia="Arial" w:cs="Arial"/>
          <w:i/>
          <w:spacing w:val="3"/>
          <w:sz w:val="22"/>
          <w:lang w:val="es-MX"/>
        </w:rPr>
        <w:t xml:space="preserve"> </w:t>
      </w:r>
      <w:r w:rsidRPr="00EE56F2">
        <w:rPr>
          <w:rFonts w:eastAsia="Arial" w:cs="Arial"/>
          <w:i/>
          <w:sz w:val="22"/>
          <w:lang w:val="es-MX"/>
        </w:rPr>
        <w:t>de</w:t>
      </w:r>
      <w:r w:rsidRPr="00EE56F2">
        <w:rPr>
          <w:rFonts w:eastAsia="Arial" w:cs="Arial"/>
          <w:i/>
          <w:spacing w:val="3"/>
          <w:sz w:val="22"/>
          <w:lang w:val="es-MX"/>
        </w:rPr>
        <w:t xml:space="preserve"> </w:t>
      </w:r>
      <w:r w:rsidRPr="00EE56F2">
        <w:rPr>
          <w:rFonts w:eastAsia="Arial" w:cs="Arial"/>
          <w:i/>
          <w:sz w:val="22"/>
          <w:lang w:val="es-MX"/>
        </w:rPr>
        <w:t>n</w:t>
      </w:r>
      <w:r w:rsidRPr="00EE56F2">
        <w:rPr>
          <w:rFonts w:eastAsia="Arial" w:cs="Arial"/>
          <w:i/>
          <w:spacing w:val="-3"/>
          <w:sz w:val="22"/>
          <w:lang w:val="es-MX"/>
        </w:rPr>
        <w:t>a</w:t>
      </w:r>
      <w:r w:rsidRPr="00EE56F2">
        <w:rPr>
          <w:rFonts w:eastAsia="Arial" w:cs="Arial"/>
          <w:i/>
          <w:spacing w:val="1"/>
          <w:sz w:val="22"/>
          <w:lang w:val="es-MX"/>
        </w:rPr>
        <w:t>t</w:t>
      </w:r>
      <w:r w:rsidRPr="00EE56F2">
        <w:rPr>
          <w:rFonts w:eastAsia="Arial" w:cs="Arial"/>
          <w:i/>
          <w:sz w:val="22"/>
          <w:lang w:val="es-MX"/>
        </w:rPr>
        <w:t>ura</w:t>
      </w:r>
      <w:r w:rsidRPr="00EE56F2">
        <w:rPr>
          <w:rFonts w:eastAsia="Arial" w:cs="Arial"/>
          <w:i/>
          <w:spacing w:val="-1"/>
          <w:sz w:val="22"/>
          <w:lang w:val="es-MX"/>
        </w:rPr>
        <w:t>l</w:t>
      </w:r>
      <w:r w:rsidRPr="00EE56F2">
        <w:rPr>
          <w:rFonts w:eastAsia="Arial" w:cs="Arial"/>
          <w:i/>
          <w:sz w:val="22"/>
          <w:lang w:val="es-MX"/>
        </w:rPr>
        <w:t>e</w:t>
      </w:r>
      <w:r w:rsidRPr="00EE56F2">
        <w:rPr>
          <w:rFonts w:eastAsia="Arial" w:cs="Arial"/>
          <w:i/>
          <w:spacing w:val="-3"/>
          <w:sz w:val="22"/>
          <w:lang w:val="es-MX"/>
        </w:rPr>
        <w:t>z</w:t>
      </w:r>
      <w:r w:rsidRPr="00EE56F2">
        <w:rPr>
          <w:rFonts w:eastAsia="Arial" w:cs="Arial"/>
          <w:i/>
          <w:sz w:val="22"/>
          <w:lang w:val="es-MX"/>
        </w:rPr>
        <w:t>a 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ca.</w:t>
      </w:r>
      <w:r w:rsidRPr="00EE56F2">
        <w:rPr>
          <w:rFonts w:eastAsia="Arial" w:cs="Arial"/>
          <w:i/>
          <w:spacing w:val="7"/>
          <w:sz w:val="22"/>
          <w:lang w:val="es-MX"/>
        </w:rPr>
        <w:t xml:space="preserve"> </w:t>
      </w:r>
      <w:r w:rsidRPr="00EE56F2">
        <w:rPr>
          <w:rFonts w:eastAsia="Arial" w:cs="Arial"/>
          <w:i/>
          <w:spacing w:val="-1"/>
          <w:sz w:val="22"/>
          <w:lang w:val="es-MX"/>
        </w:rPr>
        <w:t>N</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z w:val="22"/>
          <w:lang w:val="es-MX"/>
        </w:rPr>
        <w:t>o</w:t>
      </w:r>
      <w:r w:rsidRPr="00EE56F2">
        <w:rPr>
          <w:rFonts w:eastAsia="Arial" w:cs="Arial"/>
          <w:i/>
          <w:spacing w:val="-1"/>
          <w:sz w:val="22"/>
          <w:lang w:val="es-MX"/>
        </w:rPr>
        <w:t>b</w:t>
      </w:r>
      <w:r w:rsidRPr="00EE56F2">
        <w:rPr>
          <w:rFonts w:eastAsia="Arial" w:cs="Arial"/>
          <w:i/>
          <w:spacing w:val="-2"/>
          <w:sz w:val="22"/>
          <w:lang w:val="es-MX"/>
        </w:rPr>
        <w:t>s</w:t>
      </w:r>
      <w:r w:rsidRPr="00EE56F2">
        <w:rPr>
          <w:rFonts w:eastAsia="Arial" w:cs="Arial"/>
          <w:i/>
          <w:spacing w:val="1"/>
          <w:sz w:val="22"/>
          <w:lang w:val="es-MX"/>
        </w:rPr>
        <w:t>t</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e</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pacing w:val="-3"/>
          <w:sz w:val="22"/>
          <w:lang w:val="es-MX"/>
        </w:rPr>
        <w:t>a</w:t>
      </w:r>
      <w:r w:rsidRPr="00EE56F2">
        <w:rPr>
          <w:rFonts w:eastAsia="Arial" w:cs="Arial"/>
          <w:i/>
          <w:sz w:val="22"/>
          <w:lang w:val="es-MX"/>
        </w:rPr>
        <w:t>nte</w:t>
      </w:r>
      <w:r w:rsidRPr="00EE56F2">
        <w:rPr>
          <w:rFonts w:eastAsia="Arial" w:cs="Arial"/>
          <w:i/>
          <w:spacing w:val="1"/>
          <w:sz w:val="22"/>
          <w:lang w:val="es-MX"/>
        </w:rPr>
        <w:t>r</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2"/>
          <w:sz w:val="22"/>
          <w:lang w:val="es-MX"/>
        </w:rPr>
        <w:t>r</w:t>
      </w:r>
      <w:r w:rsidRPr="00EE56F2">
        <w:rPr>
          <w:rFonts w:eastAsia="Arial" w:cs="Arial"/>
          <w:i/>
          <w:sz w:val="22"/>
          <w:lang w:val="es-MX"/>
        </w:rPr>
        <w:t>,</w:t>
      </w:r>
      <w:r w:rsidRPr="00EE56F2">
        <w:rPr>
          <w:rFonts w:eastAsia="Arial" w:cs="Arial"/>
          <w:i/>
          <w:spacing w:val="5"/>
          <w:sz w:val="22"/>
          <w:lang w:val="es-MX"/>
        </w:rPr>
        <w:t xml:space="preserve"> </w:t>
      </w:r>
      <w:r w:rsidRPr="00EE56F2">
        <w:rPr>
          <w:rFonts w:eastAsia="Arial" w:cs="Arial"/>
          <w:i/>
          <w:sz w:val="22"/>
          <w:lang w:val="es-MX"/>
        </w:rPr>
        <w:t>el</w:t>
      </w:r>
      <w:r w:rsidRPr="00EE56F2">
        <w:rPr>
          <w:rFonts w:eastAsia="Arial" w:cs="Arial"/>
          <w:i/>
          <w:spacing w:val="2"/>
          <w:sz w:val="22"/>
          <w:lang w:val="es-MX"/>
        </w:rPr>
        <w:t xml:space="preserve"> </w:t>
      </w:r>
      <w:r w:rsidRPr="00EE56F2">
        <w:rPr>
          <w:rFonts w:eastAsia="Arial" w:cs="Arial"/>
          <w:i/>
          <w:spacing w:val="1"/>
          <w:sz w:val="22"/>
          <w:lang w:val="es-MX"/>
        </w:rPr>
        <w:t>m</w:t>
      </w:r>
      <w:r w:rsidRPr="00EE56F2">
        <w:rPr>
          <w:rFonts w:eastAsia="Arial" w:cs="Arial"/>
          <w:i/>
          <w:spacing w:val="-1"/>
          <w:sz w:val="22"/>
          <w:lang w:val="es-MX"/>
        </w:rPr>
        <w:t>i</w:t>
      </w:r>
      <w:r w:rsidRPr="00EE56F2">
        <w:rPr>
          <w:rFonts w:eastAsia="Arial" w:cs="Arial"/>
          <w:i/>
          <w:sz w:val="22"/>
          <w:lang w:val="es-MX"/>
        </w:rPr>
        <w:t>s</w:t>
      </w:r>
      <w:r w:rsidRPr="00EE56F2">
        <w:rPr>
          <w:rFonts w:eastAsia="Arial" w:cs="Arial"/>
          <w:i/>
          <w:spacing w:val="1"/>
          <w:sz w:val="22"/>
          <w:lang w:val="es-MX"/>
        </w:rPr>
        <w:t>m</w:t>
      </w:r>
      <w:r w:rsidRPr="00EE56F2">
        <w:rPr>
          <w:rFonts w:eastAsia="Arial" w:cs="Arial"/>
          <w:i/>
          <w:sz w:val="22"/>
          <w:lang w:val="es-MX"/>
        </w:rPr>
        <w:t>o</w:t>
      </w:r>
      <w:r w:rsidRPr="00EE56F2">
        <w:rPr>
          <w:rFonts w:eastAsia="Arial" w:cs="Arial"/>
          <w:i/>
          <w:spacing w:val="1"/>
          <w:sz w:val="22"/>
          <w:lang w:val="es-MX"/>
        </w:rPr>
        <w:t xml:space="preserve"> </w:t>
      </w:r>
      <w:r w:rsidRPr="00EE56F2">
        <w:rPr>
          <w:rFonts w:eastAsia="Arial" w:cs="Arial"/>
          <w:i/>
          <w:sz w:val="22"/>
          <w:lang w:val="es-MX"/>
        </w:rPr>
        <w:t>prece</w:t>
      </w:r>
      <w:r w:rsidRPr="00EE56F2">
        <w:rPr>
          <w:rFonts w:eastAsia="Arial" w:cs="Arial"/>
          <w:i/>
          <w:spacing w:val="-3"/>
          <w:sz w:val="22"/>
          <w:lang w:val="es-MX"/>
        </w:rPr>
        <w:t>p</w:t>
      </w:r>
      <w:r w:rsidRPr="00EE56F2">
        <w:rPr>
          <w:rFonts w:eastAsia="Arial" w:cs="Arial"/>
          <w:i/>
          <w:spacing w:val="-1"/>
          <w:sz w:val="22"/>
          <w:lang w:val="es-MX"/>
        </w:rPr>
        <w:t>t</w:t>
      </w:r>
      <w:r w:rsidRPr="00EE56F2">
        <w:rPr>
          <w:rFonts w:eastAsia="Arial" w:cs="Arial"/>
          <w:i/>
          <w:sz w:val="22"/>
          <w:lang w:val="es-MX"/>
        </w:rPr>
        <w:t>o</w:t>
      </w:r>
      <w:r w:rsidRPr="00EE56F2">
        <w:rPr>
          <w:rFonts w:eastAsia="Arial" w:cs="Arial"/>
          <w:i/>
          <w:spacing w:val="6"/>
          <w:sz w:val="22"/>
          <w:lang w:val="es-MX"/>
        </w:rPr>
        <w:t xml:space="preserve"> </w:t>
      </w:r>
      <w:r w:rsidRPr="00EE56F2">
        <w:rPr>
          <w:rFonts w:eastAsia="Arial" w:cs="Arial"/>
          <w:i/>
          <w:sz w:val="22"/>
          <w:lang w:val="es-MX"/>
        </w:rPr>
        <w:t>e</w:t>
      </w:r>
      <w:r w:rsidRPr="00EE56F2">
        <w:rPr>
          <w:rFonts w:eastAsia="Arial" w:cs="Arial"/>
          <w:i/>
          <w:spacing w:val="-3"/>
          <w:sz w:val="22"/>
          <w:lang w:val="es-MX"/>
        </w:rPr>
        <w:t>s</w:t>
      </w:r>
      <w:r w:rsidRPr="00EE56F2">
        <w:rPr>
          <w:rFonts w:eastAsia="Arial" w:cs="Arial"/>
          <w:i/>
          <w:spacing w:val="1"/>
          <w:sz w:val="22"/>
          <w:lang w:val="es-MX"/>
        </w:rPr>
        <w:t>t</w:t>
      </w:r>
      <w:r w:rsidRPr="00EE56F2">
        <w:rPr>
          <w:rFonts w:eastAsia="Arial" w:cs="Arial"/>
          <w:i/>
          <w:sz w:val="22"/>
          <w:lang w:val="es-MX"/>
        </w:rPr>
        <w:t>a</w:t>
      </w:r>
      <w:r w:rsidRPr="00EE56F2">
        <w:rPr>
          <w:rFonts w:eastAsia="Arial" w:cs="Arial"/>
          <w:i/>
          <w:spacing w:val="-1"/>
          <w:sz w:val="22"/>
          <w:lang w:val="es-MX"/>
        </w:rPr>
        <w:t>bl</w:t>
      </w:r>
      <w:r w:rsidRPr="00EE56F2">
        <w:rPr>
          <w:rFonts w:eastAsia="Arial" w:cs="Arial"/>
          <w:i/>
          <w:sz w:val="22"/>
          <w:lang w:val="es-MX"/>
        </w:rPr>
        <w:t>ece</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6"/>
          <w:sz w:val="22"/>
          <w:lang w:val="es-MX"/>
        </w:rPr>
        <w:t xml:space="preserve"> </w:t>
      </w:r>
      <w:r w:rsidRPr="00EE56F2">
        <w:rPr>
          <w:rFonts w:eastAsia="Arial" w:cs="Arial"/>
          <w:i/>
          <w:sz w:val="22"/>
          <w:lang w:val="es-MX"/>
        </w:rPr>
        <w:t>p</w:t>
      </w:r>
      <w:r w:rsidRPr="00EE56F2">
        <w:rPr>
          <w:rFonts w:eastAsia="Arial" w:cs="Arial"/>
          <w:i/>
          <w:spacing w:val="-1"/>
          <w:sz w:val="22"/>
          <w:lang w:val="es-MX"/>
        </w:rPr>
        <w:t>o</w:t>
      </w:r>
      <w:r w:rsidRPr="00EE56F2">
        <w:rPr>
          <w:rFonts w:eastAsia="Arial" w:cs="Arial"/>
          <w:i/>
          <w:sz w:val="22"/>
          <w:lang w:val="es-MX"/>
        </w:rPr>
        <w:t>s</w:t>
      </w:r>
      <w:r w:rsidRPr="00EE56F2">
        <w:rPr>
          <w:rFonts w:eastAsia="Arial" w:cs="Arial"/>
          <w:i/>
          <w:spacing w:val="-1"/>
          <w:sz w:val="22"/>
          <w:lang w:val="es-MX"/>
        </w:rPr>
        <w:t>i</w:t>
      </w:r>
      <w:r w:rsidRPr="00EE56F2">
        <w:rPr>
          <w:rFonts w:eastAsia="Arial" w:cs="Arial"/>
          <w:i/>
          <w:sz w:val="22"/>
          <w:lang w:val="es-MX"/>
        </w:rPr>
        <w:t>b</w:t>
      </w:r>
      <w:r w:rsidRPr="00EE56F2">
        <w:rPr>
          <w:rFonts w:eastAsia="Arial" w:cs="Arial"/>
          <w:i/>
          <w:spacing w:val="-1"/>
          <w:sz w:val="22"/>
          <w:lang w:val="es-MX"/>
        </w:rPr>
        <w:t>ili</w:t>
      </w:r>
      <w:r w:rsidRPr="00EE56F2">
        <w:rPr>
          <w:rFonts w:eastAsia="Arial" w:cs="Arial"/>
          <w:i/>
          <w:sz w:val="22"/>
          <w:lang w:val="es-MX"/>
        </w:rPr>
        <w:t>d</w:t>
      </w:r>
      <w:r w:rsidRPr="00EE56F2">
        <w:rPr>
          <w:rFonts w:eastAsia="Arial" w:cs="Arial"/>
          <w:i/>
          <w:spacing w:val="-1"/>
          <w:sz w:val="22"/>
          <w:lang w:val="es-MX"/>
        </w:rPr>
        <w:t>a</w:t>
      </w:r>
      <w:r w:rsidRPr="00EE56F2">
        <w:rPr>
          <w:rFonts w:eastAsia="Arial" w:cs="Arial"/>
          <w:i/>
          <w:sz w:val="22"/>
          <w:lang w:val="es-MX"/>
        </w:rPr>
        <w:t>d</w:t>
      </w:r>
      <w:r w:rsidRPr="00EE56F2">
        <w:rPr>
          <w:rFonts w:eastAsia="Arial" w:cs="Arial"/>
          <w:i/>
          <w:spacing w:val="6"/>
          <w:sz w:val="22"/>
          <w:lang w:val="es-MX"/>
        </w:rPr>
        <w:t xml:space="preserve"> </w:t>
      </w:r>
      <w:r w:rsidRPr="00EE56F2">
        <w:rPr>
          <w:rFonts w:eastAsia="Arial" w:cs="Arial"/>
          <w:i/>
          <w:sz w:val="22"/>
          <w:lang w:val="es-MX"/>
        </w:rPr>
        <w:t xml:space="preserve">de </w:t>
      </w:r>
      <w:r w:rsidRPr="00EE56F2">
        <w:rPr>
          <w:rFonts w:eastAsia="Arial" w:cs="Arial"/>
          <w:i/>
          <w:spacing w:val="2"/>
          <w:sz w:val="22"/>
          <w:lang w:val="es-MX"/>
        </w:rPr>
        <w:t>q</w:t>
      </w:r>
      <w:r w:rsidRPr="00EE56F2">
        <w:rPr>
          <w:rFonts w:eastAsia="Arial" w:cs="Arial"/>
          <w:i/>
          <w:sz w:val="22"/>
          <w:lang w:val="es-MX"/>
        </w:rPr>
        <w:t>ue</w:t>
      </w:r>
      <w:r w:rsidRPr="00EE56F2">
        <w:rPr>
          <w:rFonts w:eastAsia="Arial" w:cs="Arial"/>
          <w:i/>
          <w:spacing w:val="3"/>
          <w:sz w:val="22"/>
          <w:lang w:val="es-MX"/>
        </w:rPr>
        <w:t xml:space="preserve"> </w:t>
      </w:r>
      <w:r w:rsidRPr="00EE56F2">
        <w:rPr>
          <w:rFonts w:eastAsia="Arial" w:cs="Arial"/>
          <w:i/>
          <w:sz w:val="22"/>
          <w:lang w:val="es-MX"/>
        </w:rPr>
        <w:t>e</w:t>
      </w:r>
      <w:r w:rsidRPr="00EE56F2">
        <w:rPr>
          <w:rFonts w:eastAsia="Arial" w:cs="Arial"/>
          <w:i/>
          <w:spacing w:val="-3"/>
          <w:sz w:val="22"/>
          <w:lang w:val="es-MX"/>
        </w:rPr>
        <w:t>x</w:t>
      </w:r>
      <w:r w:rsidRPr="00EE56F2">
        <w:rPr>
          <w:rFonts w:eastAsia="Arial" w:cs="Arial"/>
          <w:i/>
          <w:spacing w:val="-1"/>
          <w:sz w:val="22"/>
          <w:lang w:val="es-MX"/>
        </w:rPr>
        <w:t>i</w:t>
      </w:r>
      <w:r w:rsidRPr="00EE56F2">
        <w:rPr>
          <w:rFonts w:eastAsia="Arial" w:cs="Arial"/>
          <w:i/>
          <w:sz w:val="22"/>
          <w:lang w:val="es-MX"/>
        </w:rPr>
        <w:t>s</w:t>
      </w:r>
      <w:r w:rsidRPr="00EE56F2">
        <w:rPr>
          <w:rFonts w:eastAsia="Arial" w:cs="Arial"/>
          <w:i/>
          <w:spacing w:val="1"/>
          <w:sz w:val="22"/>
          <w:lang w:val="es-MX"/>
        </w:rPr>
        <w:t>t</w:t>
      </w:r>
      <w:r w:rsidRPr="00EE56F2">
        <w:rPr>
          <w:rFonts w:eastAsia="Arial" w:cs="Arial"/>
          <w:i/>
          <w:sz w:val="22"/>
          <w:lang w:val="es-MX"/>
        </w:rPr>
        <w:t>an e</w:t>
      </w:r>
      <w:r w:rsidRPr="00EE56F2">
        <w:rPr>
          <w:rFonts w:eastAsia="Arial" w:cs="Arial"/>
          <w:i/>
          <w:spacing w:val="-3"/>
          <w:sz w:val="22"/>
          <w:lang w:val="es-MX"/>
        </w:rPr>
        <w:t>x</w:t>
      </w:r>
      <w:r w:rsidRPr="00EE56F2">
        <w:rPr>
          <w:rFonts w:eastAsia="Arial" w:cs="Arial"/>
          <w:i/>
          <w:sz w:val="22"/>
          <w:lang w:val="es-MX"/>
        </w:rPr>
        <w:t>ce</w:t>
      </w:r>
      <w:r w:rsidRPr="00EE56F2">
        <w:rPr>
          <w:rFonts w:eastAsia="Arial" w:cs="Arial"/>
          <w:i/>
          <w:spacing w:val="-1"/>
          <w:sz w:val="22"/>
          <w:lang w:val="es-MX"/>
        </w:rPr>
        <w:t>p</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20"/>
          <w:sz w:val="22"/>
          <w:lang w:val="es-MX"/>
        </w:rPr>
        <w:t xml:space="preserve"> </w:t>
      </w:r>
      <w:r w:rsidRPr="00EE56F2">
        <w:rPr>
          <w:rFonts w:eastAsia="Arial" w:cs="Arial"/>
          <w:i/>
          <w:sz w:val="22"/>
          <w:lang w:val="es-MX"/>
        </w:rPr>
        <w:t>a</w:t>
      </w:r>
      <w:r w:rsidRPr="00EE56F2">
        <w:rPr>
          <w:rFonts w:eastAsia="Arial" w:cs="Arial"/>
          <w:i/>
          <w:spacing w:val="20"/>
          <w:sz w:val="22"/>
          <w:lang w:val="es-MX"/>
        </w:rPr>
        <w:t xml:space="preserve"> </w:t>
      </w:r>
      <w:r w:rsidRPr="00EE56F2">
        <w:rPr>
          <w:rFonts w:eastAsia="Arial" w:cs="Arial"/>
          <w:i/>
          <w:spacing w:val="-1"/>
          <w:sz w:val="22"/>
          <w:lang w:val="es-MX"/>
        </w:rPr>
        <w:t>l</w:t>
      </w:r>
      <w:r w:rsidRPr="00EE56F2">
        <w:rPr>
          <w:rFonts w:eastAsia="Arial" w:cs="Arial"/>
          <w:i/>
          <w:sz w:val="22"/>
          <w:lang w:val="es-MX"/>
        </w:rPr>
        <w:t>as</w:t>
      </w:r>
      <w:r w:rsidRPr="00EE56F2">
        <w:rPr>
          <w:rFonts w:eastAsia="Arial" w:cs="Arial"/>
          <w:i/>
          <w:spacing w:val="18"/>
          <w:sz w:val="22"/>
          <w:lang w:val="es-MX"/>
        </w:rPr>
        <w:t xml:space="preserve"> </w:t>
      </w:r>
      <w:r w:rsidRPr="00EE56F2">
        <w:rPr>
          <w:rFonts w:eastAsia="Arial" w:cs="Arial"/>
          <w:i/>
          <w:sz w:val="22"/>
          <w:lang w:val="es-MX"/>
        </w:rPr>
        <w:t>o</w:t>
      </w:r>
      <w:r w:rsidRPr="00EE56F2">
        <w:rPr>
          <w:rFonts w:eastAsia="Arial" w:cs="Arial"/>
          <w:i/>
          <w:spacing w:val="-1"/>
          <w:sz w:val="22"/>
          <w:lang w:val="es-MX"/>
        </w:rPr>
        <w:t>bli</w:t>
      </w:r>
      <w:r w:rsidRPr="00EE56F2">
        <w:rPr>
          <w:rFonts w:eastAsia="Arial" w:cs="Arial"/>
          <w:i/>
          <w:spacing w:val="2"/>
          <w:sz w:val="22"/>
          <w:lang w:val="es-MX"/>
        </w:rPr>
        <w:t>g</w:t>
      </w:r>
      <w:r w:rsidRPr="00EE56F2">
        <w:rPr>
          <w:rFonts w:eastAsia="Arial" w:cs="Arial"/>
          <w:i/>
          <w:spacing w:val="-3"/>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20"/>
          <w:sz w:val="22"/>
          <w:lang w:val="es-MX"/>
        </w:rPr>
        <w:t xml:space="preserve"> </w:t>
      </w:r>
      <w:r w:rsidRPr="00EE56F2">
        <w:rPr>
          <w:rFonts w:eastAsia="Arial" w:cs="Arial"/>
          <w:i/>
          <w:sz w:val="22"/>
          <w:lang w:val="es-MX"/>
        </w:rPr>
        <w:t>a</w:t>
      </w:r>
      <w:r w:rsidRPr="00EE56F2">
        <w:rPr>
          <w:rFonts w:eastAsia="Arial" w:cs="Arial"/>
          <w:i/>
          <w:spacing w:val="-1"/>
          <w:sz w:val="22"/>
          <w:lang w:val="es-MX"/>
        </w:rPr>
        <w:t>h</w:t>
      </w:r>
      <w:r w:rsidRPr="00EE56F2">
        <w:rPr>
          <w:rFonts w:eastAsia="Arial" w:cs="Arial"/>
          <w:i/>
          <w:sz w:val="22"/>
          <w:lang w:val="es-MX"/>
        </w:rPr>
        <w:t>í</w:t>
      </w:r>
      <w:r w:rsidRPr="00EE56F2">
        <w:rPr>
          <w:rFonts w:eastAsia="Arial" w:cs="Arial"/>
          <w:i/>
          <w:spacing w:val="17"/>
          <w:sz w:val="22"/>
          <w:lang w:val="es-MX"/>
        </w:rPr>
        <w:t xml:space="preserve"> </w:t>
      </w:r>
      <w:r w:rsidRPr="00EE56F2">
        <w:rPr>
          <w:rFonts w:eastAsia="Arial" w:cs="Arial"/>
          <w:i/>
          <w:sz w:val="22"/>
          <w:lang w:val="es-MX"/>
        </w:rPr>
        <w:t>estab</w:t>
      </w:r>
      <w:r w:rsidRPr="00EE56F2">
        <w:rPr>
          <w:rFonts w:eastAsia="Arial" w:cs="Arial"/>
          <w:i/>
          <w:spacing w:val="-1"/>
          <w:sz w:val="22"/>
          <w:lang w:val="es-MX"/>
        </w:rPr>
        <w:t>l</w:t>
      </w:r>
      <w:r w:rsidRPr="00EE56F2">
        <w:rPr>
          <w:rFonts w:eastAsia="Arial" w:cs="Arial"/>
          <w:i/>
          <w:sz w:val="22"/>
          <w:lang w:val="es-MX"/>
        </w:rPr>
        <w:t>ec</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a</w:t>
      </w:r>
      <w:r w:rsidRPr="00EE56F2">
        <w:rPr>
          <w:rFonts w:eastAsia="Arial" w:cs="Arial"/>
          <w:i/>
          <w:sz w:val="22"/>
          <w:lang w:val="es-MX"/>
        </w:rPr>
        <w:t>s</w:t>
      </w:r>
      <w:r w:rsidRPr="00EE56F2">
        <w:rPr>
          <w:rFonts w:eastAsia="Arial" w:cs="Arial"/>
          <w:i/>
          <w:spacing w:val="16"/>
          <w:sz w:val="22"/>
          <w:lang w:val="es-MX"/>
        </w:rPr>
        <w:t xml:space="preserve"> </w:t>
      </w:r>
      <w:r w:rsidRPr="00EE56F2">
        <w:rPr>
          <w:rFonts w:eastAsia="Arial" w:cs="Arial"/>
          <w:i/>
          <w:sz w:val="22"/>
          <w:lang w:val="es-MX"/>
        </w:rPr>
        <w:t>cu</w:t>
      </w:r>
      <w:r w:rsidRPr="00EE56F2">
        <w:rPr>
          <w:rFonts w:eastAsia="Arial" w:cs="Arial"/>
          <w:i/>
          <w:spacing w:val="-1"/>
          <w:sz w:val="22"/>
          <w:lang w:val="es-MX"/>
        </w:rPr>
        <w:t>a</w:t>
      </w:r>
      <w:r w:rsidRPr="00EE56F2">
        <w:rPr>
          <w:rFonts w:eastAsia="Arial" w:cs="Arial"/>
          <w:i/>
          <w:sz w:val="22"/>
          <w:lang w:val="es-MX"/>
        </w:rPr>
        <w:t>n</w:t>
      </w:r>
      <w:r w:rsidRPr="00EE56F2">
        <w:rPr>
          <w:rFonts w:eastAsia="Arial" w:cs="Arial"/>
          <w:i/>
          <w:spacing w:val="-1"/>
          <w:sz w:val="22"/>
          <w:lang w:val="es-MX"/>
        </w:rPr>
        <w:t>d</w:t>
      </w:r>
      <w:r w:rsidRPr="00EE56F2">
        <w:rPr>
          <w:rFonts w:eastAsia="Arial" w:cs="Arial"/>
          <w:i/>
          <w:sz w:val="22"/>
          <w:lang w:val="es-MX"/>
        </w:rPr>
        <w:t>o</w:t>
      </w:r>
      <w:r w:rsidRPr="00EE56F2">
        <w:rPr>
          <w:rFonts w:eastAsia="Arial" w:cs="Arial"/>
          <w:i/>
          <w:spacing w:val="20"/>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18"/>
          <w:sz w:val="22"/>
          <w:lang w:val="es-MX"/>
        </w:rPr>
        <w:t xml:space="preserve"> </w:t>
      </w:r>
      <w:r w:rsidRPr="00EE56F2">
        <w:rPr>
          <w:rFonts w:eastAsia="Arial" w:cs="Arial"/>
          <w:i/>
          <w:spacing w:val="-1"/>
          <w:sz w:val="22"/>
          <w:lang w:val="es-MX"/>
        </w:rPr>
        <w:t>i</w:t>
      </w:r>
      <w:r w:rsidRPr="00EE56F2">
        <w:rPr>
          <w:rFonts w:eastAsia="Arial" w:cs="Arial"/>
          <w:i/>
          <w:spacing w:val="-3"/>
          <w:sz w:val="22"/>
          <w:lang w:val="es-MX"/>
        </w:rPr>
        <w:t>n</w:t>
      </w:r>
      <w:r w:rsidRPr="00EE56F2">
        <w:rPr>
          <w:rFonts w:eastAsia="Arial" w:cs="Arial"/>
          <w:i/>
          <w:spacing w:val="3"/>
          <w:sz w:val="22"/>
          <w:lang w:val="es-MX"/>
        </w:rPr>
        <w:t>f</w:t>
      </w:r>
      <w:r w:rsidRPr="00EE56F2">
        <w:rPr>
          <w:rFonts w:eastAsia="Arial" w:cs="Arial"/>
          <w:i/>
          <w:spacing w:val="-3"/>
          <w:sz w:val="22"/>
          <w:lang w:val="es-MX"/>
        </w:rPr>
        <w:t>o</w:t>
      </w:r>
      <w:r w:rsidRPr="00EE56F2">
        <w:rPr>
          <w:rFonts w:eastAsia="Arial" w:cs="Arial"/>
          <w:i/>
          <w:spacing w:val="1"/>
          <w:sz w:val="22"/>
          <w:lang w:val="es-MX"/>
        </w:rPr>
        <w:t>rm</w:t>
      </w:r>
      <w:r w:rsidRPr="00EE56F2">
        <w:rPr>
          <w:rFonts w:eastAsia="Arial" w:cs="Arial"/>
          <w:i/>
          <w:sz w:val="22"/>
          <w:lang w:val="es-MX"/>
        </w:rPr>
        <w:t>ac</w:t>
      </w:r>
      <w:r w:rsidRPr="00EE56F2">
        <w:rPr>
          <w:rFonts w:eastAsia="Arial" w:cs="Arial"/>
          <w:i/>
          <w:spacing w:val="-1"/>
          <w:sz w:val="22"/>
          <w:lang w:val="es-MX"/>
        </w:rPr>
        <w:t>i</w:t>
      </w:r>
      <w:r w:rsidRPr="00EE56F2">
        <w:rPr>
          <w:rFonts w:eastAsia="Arial" w:cs="Arial"/>
          <w:i/>
          <w:sz w:val="22"/>
          <w:lang w:val="es-MX"/>
        </w:rPr>
        <w:t>ón</w:t>
      </w:r>
      <w:r w:rsidRPr="00EE56F2">
        <w:rPr>
          <w:rFonts w:eastAsia="Arial" w:cs="Arial"/>
          <w:i/>
          <w:spacing w:val="17"/>
          <w:sz w:val="22"/>
          <w:lang w:val="es-MX"/>
        </w:rPr>
        <w:t xml:space="preserve"> </w:t>
      </w:r>
      <w:r w:rsidRPr="00EE56F2">
        <w:rPr>
          <w:rFonts w:eastAsia="Arial" w:cs="Arial"/>
          <w:i/>
          <w:spacing w:val="-3"/>
          <w:sz w:val="22"/>
          <w:lang w:val="es-MX"/>
        </w:rPr>
        <w:t>a</w:t>
      </w:r>
      <w:r w:rsidRPr="00EE56F2">
        <w:rPr>
          <w:rFonts w:eastAsia="Arial" w:cs="Arial"/>
          <w:i/>
          <w:sz w:val="22"/>
          <w:lang w:val="es-MX"/>
        </w:rPr>
        <w:t>c</w:t>
      </w:r>
      <w:r w:rsidRPr="00EE56F2">
        <w:rPr>
          <w:rFonts w:eastAsia="Arial" w:cs="Arial"/>
          <w:i/>
          <w:spacing w:val="1"/>
          <w:sz w:val="22"/>
          <w:lang w:val="es-MX"/>
        </w:rPr>
        <w:t>t</w:t>
      </w:r>
      <w:r w:rsidRPr="00EE56F2">
        <w:rPr>
          <w:rFonts w:eastAsia="Arial" w:cs="Arial"/>
          <w:i/>
          <w:sz w:val="22"/>
          <w:lang w:val="es-MX"/>
        </w:rPr>
        <w:t>u</w:t>
      </w:r>
      <w:r w:rsidRPr="00EE56F2">
        <w:rPr>
          <w:rFonts w:eastAsia="Arial" w:cs="Arial"/>
          <w:i/>
          <w:spacing w:val="-1"/>
          <w:sz w:val="22"/>
          <w:lang w:val="es-MX"/>
        </w:rPr>
        <w:t>a</w:t>
      </w:r>
      <w:r w:rsidRPr="00EE56F2">
        <w:rPr>
          <w:rFonts w:eastAsia="Arial" w:cs="Arial"/>
          <w:i/>
          <w:spacing w:val="4"/>
          <w:sz w:val="22"/>
          <w:lang w:val="es-MX"/>
        </w:rPr>
        <w:t>l</w:t>
      </w:r>
      <w:r w:rsidRPr="00EE56F2">
        <w:rPr>
          <w:rFonts w:eastAsia="Arial" w:cs="Arial"/>
          <w:i/>
          <w:spacing w:val="-1"/>
          <w:sz w:val="22"/>
          <w:lang w:val="es-MX"/>
        </w:rPr>
        <w:t>i</w:t>
      </w:r>
      <w:r w:rsidRPr="00EE56F2">
        <w:rPr>
          <w:rFonts w:eastAsia="Arial" w:cs="Arial"/>
          <w:i/>
          <w:sz w:val="22"/>
          <w:lang w:val="es-MX"/>
        </w:rPr>
        <w:t>ce</w:t>
      </w:r>
      <w:r w:rsidRPr="00EE56F2">
        <w:rPr>
          <w:rFonts w:eastAsia="Arial" w:cs="Arial"/>
          <w:i/>
          <w:spacing w:val="20"/>
          <w:sz w:val="22"/>
          <w:lang w:val="es-MX"/>
        </w:rPr>
        <w:t xml:space="preserve"> </w:t>
      </w:r>
      <w:r w:rsidRPr="00EE56F2">
        <w:rPr>
          <w:rFonts w:eastAsia="Arial" w:cs="Arial"/>
          <w:i/>
          <w:sz w:val="22"/>
          <w:lang w:val="es-MX"/>
        </w:rPr>
        <w:t>a</w:t>
      </w:r>
      <w:r w:rsidRPr="00EE56F2">
        <w:rPr>
          <w:rFonts w:eastAsia="Arial" w:cs="Arial"/>
          <w:i/>
          <w:spacing w:val="-4"/>
          <w:sz w:val="22"/>
          <w:lang w:val="es-MX"/>
        </w:rPr>
        <w:t>l</w:t>
      </w:r>
      <w:r w:rsidRPr="00EE56F2">
        <w:rPr>
          <w:rFonts w:eastAsia="Arial" w:cs="Arial"/>
          <w:i/>
          <w:spacing w:val="2"/>
          <w:sz w:val="22"/>
          <w:lang w:val="es-MX"/>
        </w:rPr>
        <w:t>g</w:t>
      </w:r>
      <w:r w:rsidRPr="00EE56F2">
        <w:rPr>
          <w:rFonts w:eastAsia="Arial" w:cs="Arial"/>
          <w:i/>
          <w:sz w:val="22"/>
          <w:lang w:val="es-MX"/>
        </w:rPr>
        <w:t>u</w:t>
      </w:r>
      <w:r w:rsidRPr="00EE56F2">
        <w:rPr>
          <w:rFonts w:eastAsia="Arial" w:cs="Arial"/>
          <w:i/>
          <w:spacing w:val="-1"/>
          <w:sz w:val="22"/>
          <w:lang w:val="es-MX"/>
        </w:rPr>
        <w:t>n</w:t>
      </w:r>
      <w:r w:rsidRPr="00EE56F2">
        <w:rPr>
          <w:rFonts w:eastAsia="Arial" w:cs="Arial"/>
          <w:i/>
          <w:spacing w:val="-3"/>
          <w:sz w:val="22"/>
          <w:lang w:val="es-MX"/>
        </w:rPr>
        <w:t>o</w:t>
      </w:r>
      <w:r w:rsidRPr="00EE56F2">
        <w:rPr>
          <w:rFonts w:eastAsia="Arial" w:cs="Arial"/>
          <w:i/>
          <w:sz w:val="22"/>
          <w:lang w:val="es-MX"/>
        </w:rPr>
        <w:t>s de</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su</w:t>
      </w:r>
      <w:r w:rsidRPr="00EE56F2">
        <w:rPr>
          <w:rFonts w:eastAsia="Arial" w:cs="Arial"/>
          <w:i/>
          <w:spacing w:val="-1"/>
          <w:sz w:val="22"/>
          <w:lang w:val="es-MX"/>
        </w:rPr>
        <w:t>p</w:t>
      </w:r>
      <w:r w:rsidRPr="00EE56F2">
        <w:rPr>
          <w:rFonts w:eastAsia="Arial" w:cs="Arial"/>
          <w:i/>
          <w:sz w:val="22"/>
          <w:lang w:val="es-MX"/>
        </w:rPr>
        <w:t>u</w:t>
      </w:r>
      <w:r w:rsidRPr="00EE56F2">
        <w:rPr>
          <w:rFonts w:eastAsia="Arial" w:cs="Arial"/>
          <w:i/>
          <w:spacing w:val="-1"/>
          <w:sz w:val="22"/>
          <w:lang w:val="es-MX"/>
        </w:rPr>
        <w:t>e</w:t>
      </w:r>
      <w:r w:rsidRPr="00EE56F2">
        <w:rPr>
          <w:rFonts w:eastAsia="Arial" w:cs="Arial"/>
          <w:i/>
          <w:sz w:val="22"/>
          <w:lang w:val="es-MX"/>
        </w:rPr>
        <w:t>s</w:t>
      </w:r>
      <w:r w:rsidRPr="00EE56F2">
        <w:rPr>
          <w:rFonts w:eastAsia="Arial" w:cs="Arial"/>
          <w:i/>
          <w:spacing w:val="1"/>
          <w:sz w:val="22"/>
          <w:lang w:val="es-MX"/>
        </w:rPr>
        <w:t>t</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 xml:space="preserve">de </w:t>
      </w:r>
      <w:r w:rsidRPr="00EE56F2">
        <w:rPr>
          <w:rFonts w:eastAsia="Arial" w:cs="Arial"/>
          <w:i/>
          <w:spacing w:val="1"/>
          <w:sz w:val="22"/>
          <w:lang w:val="es-MX"/>
        </w:rPr>
        <w:t>r</w:t>
      </w:r>
      <w:r w:rsidRPr="00EE56F2">
        <w:rPr>
          <w:rFonts w:eastAsia="Arial" w:cs="Arial"/>
          <w:i/>
          <w:sz w:val="22"/>
          <w:lang w:val="es-MX"/>
        </w:rPr>
        <w:t>e</w:t>
      </w:r>
      <w:r w:rsidRPr="00EE56F2">
        <w:rPr>
          <w:rFonts w:eastAsia="Arial" w:cs="Arial"/>
          <w:i/>
          <w:spacing w:val="-3"/>
          <w:sz w:val="22"/>
          <w:lang w:val="es-MX"/>
        </w:rPr>
        <w:t>s</w:t>
      </w:r>
      <w:r w:rsidRPr="00EE56F2">
        <w:rPr>
          <w:rFonts w:eastAsia="Arial" w:cs="Arial"/>
          <w:i/>
          <w:sz w:val="22"/>
          <w:lang w:val="es-MX"/>
        </w:rPr>
        <w:t>er</w:t>
      </w:r>
      <w:r w:rsidRPr="00EE56F2">
        <w:rPr>
          <w:rFonts w:eastAsia="Arial" w:cs="Arial"/>
          <w:i/>
          <w:spacing w:val="-2"/>
          <w:sz w:val="22"/>
          <w:lang w:val="es-MX"/>
        </w:rPr>
        <w:t>v</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z w:val="22"/>
          <w:lang w:val="es-MX"/>
        </w:rPr>
        <w:t>co</w:t>
      </w:r>
      <w:r w:rsidRPr="00EE56F2">
        <w:rPr>
          <w:rFonts w:eastAsia="Arial" w:cs="Arial"/>
          <w:i/>
          <w:spacing w:val="-1"/>
          <w:sz w:val="22"/>
          <w:lang w:val="es-MX"/>
        </w:rPr>
        <w:t>n</w:t>
      </w:r>
      <w:r w:rsidRPr="00EE56F2">
        <w:rPr>
          <w:rFonts w:eastAsia="Arial" w:cs="Arial"/>
          <w:i/>
          <w:spacing w:val="3"/>
          <w:sz w:val="22"/>
          <w:lang w:val="es-MX"/>
        </w:rPr>
        <w:t>f</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e</w:t>
      </w:r>
      <w:r w:rsidRPr="00EE56F2">
        <w:rPr>
          <w:rFonts w:eastAsia="Arial" w:cs="Arial"/>
          <w:i/>
          <w:sz w:val="22"/>
          <w:lang w:val="es-MX"/>
        </w:rPr>
        <w:t>nc</w:t>
      </w:r>
      <w:r w:rsidRPr="00EE56F2">
        <w:rPr>
          <w:rFonts w:eastAsia="Arial" w:cs="Arial"/>
          <w:i/>
          <w:spacing w:val="-1"/>
          <w:sz w:val="22"/>
          <w:lang w:val="es-MX"/>
        </w:rPr>
        <w:t>i</w:t>
      </w:r>
      <w:r w:rsidRPr="00EE56F2">
        <w:rPr>
          <w:rFonts w:eastAsia="Arial" w:cs="Arial"/>
          <w:i/>
          <w:sz w:val="22"/>
          <w:lang w:val="es-MX"/>
        </w:rPr>
        <w:t>a</w:t>
      </w:r>
      <w:r w:rsidRPr="00EE56F2">
        <w:rPr>
          <w:rFonts w:eastAsia="Arial" w:cs="Arial"/>
          <w:i/>
          <w:spacing w:val="-1"/>
          <w:sz w:val="22"/>
          <w:lang w:val="es-MX"/>
        </w:rPr>
        <w:t>li</w:t>
      </w:r>
      <w:r w:rsidRPr="00EE56F2">
        <w:rPr>
          <w:rFonts w:eastAsia="Arial" w:cs="Arial"/>
          <w:i/>
          <w:sz w:val="22"/>
          <w:lang w:val="es-MX"/>
        </w:rPr>
        <w:t>d</w:t>
      </w:r>
      <w:r w:rsidRPr="00EE56F2">
        <w:rPr>
          <w:rFonts w:eastAsia="Arial" w:cs="Arial"/>
          <w:i/>
          <w:spacing w:val="-1"/>
          <w:sz w:val="22"/>
          <w:lang w:val="es-MX"/>
        </w:rPr>
        <w:t>a</w:t>
      </w:r>
      <w:r w:rsidRPr="00EE56F2">
        <w:rPr>
          <w:rFonts w:eastAsia="Arial" w:cs="Arial"/>
          <w:i/>
          <w:sz w:val="22"/>
          <w:lang w:val="es-MX"/>
        </w:rPr>
        <w:t>d</w:t>
      </w:r>
      <w:r w:rsidRPr="00EE56F2">
        <w:rPr>
          <w:rFonts w:eastAsia="Arial" w:cs="Arial"/>
          <w:i/>
          <w:spacing w:val="3"/>
          <w:sz w:val="22"/>
          <w:lang w:val="es-MX"/>
        </w:rPr>
        <w:t xml:space="preserve"> </w:t>
      </w:r>
      <w:r w:rsidRPr="00EE56F2">
        <w:rPr>
          <w:rFonts w:eastAsia="Arial" w:cs="Arial"/>
          <w:i/>
          <w:sz w:val="22"/>
          <w:lang w:val="es-MX"/>
        </w:rPr>
        <w:t>pre</w:t>
      </w:r>
      <w:r w:rsidRPr="00EE56F2">
        <w:rPr>
          <w:rFonts w:eastAsia="Arial" w:cs="Arial"/>
          <w:i/>
          <w:spacing w:val="-2"/>
          <w:sz w:val="22"/>
          <w:lang w:val="es-MX"/>
        </w:rPr>
        <w:t>v</w:t>
      </w:r>
      <w:r w:rsidRPr="00EE56F2">
        <w:rPr>
          <w:rFonts w:eastAsia="Arial" w:cs="Arial"/>
          <w:i/>
          <w:spacing w:val="-1"/>
          <w:sz w:val="22"/>
          <w:lang w:val="es-MX"/>
        </w:rPr>
        <w:t>i</w:t>
      </w:r>
      <w:r w:rsidRPr="00EE56F2">
        <w:rPr>
          <w:rFonts w:eastAsia="Arial" w:cs="Arial"/>
          <w:i/>
          <w:sz w:val="22"/>
          <w:lang w:val="es-MX"/>
        </w:rPr>
        <w:t>s</w:t>
      </w:r>
      <w:r w:rsidRPr="00EE56F2">
        <w:rPr>
          <w:rFonts w:eastAsia="Arial" w:cs="Arial"/>
          <w:i/>
          <w:spacing w:val="1"/>
          <w:sz w:val="22"/>
          <w:lang w:val="es-MX"/>
        </w:rPr>
        <w:t>t</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en</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ar</w:t>
      </w:r>
      <w:r w:rsidRPr="00EE56F2">
        <w:rPr>
          <w:rFonts w:eastAsia="Arial" w:cs="Arial"/>
          <w:i/>
          <w:spacing w:val="1"/>
          <w:sz w:val="22"/>
          <w:lang w:val="es-MX"/>
        </w:rPr>
        <w:t>t</w:t>
      </w:r>
      <w:r w:rsidRPr="00EE56F2">
        <w:rPr>
          <w:rFonts w:eastAsia="Arial" w:cs="Arial"/>
          <w:i/>
          <w:spacing w:val="-4"/>
          <w:sz w:val="22"/>
          <w:lang w:val="es-MX"/>
        </w:rPr>
        <w:t>í</w:t>
      </w:r>
      <w:r w:rsidRPr="00EE56F2">
        <w:rPr>
          <w:rFonts w:eastAsia="Arial" w:cs="Arial"/>
          <w:i/>
          <w:sz w:val="22"/>
          <w:lang w:val="es-MX"/>
        </w:rPr>
        <w:t>cu</w:t>
      </w:r>
      <w:r w:rsidRPr="00EE56F2">
        <w:rPr>
          <w:rFonts w:eastAsia="Arial" w:cs="Arial"/>
          <w:i/>
          <w:spacing w:val="-1"/>
          <w:sz w:val="22"/>
          <w:lang w:val="es-MX"/>
        </w:rPr>
        <w:t>l</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1</w:t>
      </w:r>
      <w:r w:rsidRPr="00EE56F2">
        <w:rPr>
          <w:rFonts w:eastAsia="Arial" w:cs="Arial"/>
          <w:i/>
          <w:spacing w:val="-1"/>
          <w:sz w:val="22"/>
          <w:lang w:val="es-MX"/>
        </w:rPr>
        <w:t>3</w:t>
      </w:r>
      <w:r w:rsidRPr="00EE56F2">
        <w:rPr>
          <w:rFonts w:eastAsia="Arial" w:cs="Arial"/>
          <w:i/>
          <w:sz w:val="22"/>
          <w:lang w:val="es-MX"/>
        </w:rPr>
        <w:t>,</w:t>
      </w:r>
      <w:r w:rsidRPr="00EE56F2">
        <w:rPr>
          <w:rFonts w:eastAsia="Arial" w:cs="Arial"/>
          <w:i/>
          <w:spacing w:val="4"/>
          <w:sz w:val="22"/>
          <w:lang w:val="es-MX"/>
        </w:rPr>
        <w:t xml:space="preserve"> </w:t>
      </w:r>
      <w:r w:rsidRPr="00EE56F2">
        <w:rPr>
          <w:rFonts w:eastAsia="Arial" w:cs="Arial"/>
          <w:i/>
          <w:sz w:val="22"/>
          <w:lang w:val="es-MX"/>
        </w:rPr>
        <w:t>14</w:t>
      </w:r>
      <w:r w:rsidRPr="00EE56F2">
        <w:rPr>
          <w:rFonts w:eastAsia="Arial" w:cs="Arial"/>
          <w:i/>
          <w:spacing w:val="2"/>
          <w:sz w:val="22"/>
          <w:lang w:val="es-MX"/>
        </w:rPr>
        <w:t xml:space="preserve"> </w:t>
      </w:r>
      <w:r w:rsidRPr="00EE56F2">
        <w:rPr>
          <w:rFonts w:eastAsia="Arial" w:cs="Arial"/>
          <w:i/>
          <w:sz w:val="22"/>
          <w:lang w:val="es-MX"/>
        </w:rPr>
        <w:t>y</w:t>
      </w:r>
      <w:r w:rsidRPr="00EE56F2">
        <w:rPr>
          <w:rFonts w:eastAsia="Arial" w:cs="Arial"/>
          <w:i/>
          <w:spacing w:val="1"/>
          <w:sz w:val="22"/>
          <w:lang w:val="es-MX"/>
        </w:rPr>
        <w:t xml:space="preserve"> </w:t>
      </w:r>
      <w:r w:rsidRPr="00EE56F2">
        <w:rPr>
          <w:rFonts w:eastAsia="Arial" w:cs="Arial"/>
          <w:i/>
          <w:sz w:val="22"/>
          <w:lang w:val="es-MX"/>
        </w:rPr>
        <w:t>18</w:t>
      </w:r>
      <w:r w:rsidRPr="00EE56F2">
        <w:rPr>
          <w:rFonts w:eastAsia="Arial" w:cs="Arial"/>
          <w:i/>
          <w:spacing w:val="2"/>
          <w:sz w:val="22"/>
          <w:lang w:val="es-MX"/>
        </w:rPr>
        <w:t xml:space="preserve"> </w:t>
      </w:r>
      <w:r w:rsidRPr="00EE56F2">
        <w:rPr>
          <w:rFonts w:eastAsia="Arial" w:cs="Arial"/>
          <w:i/>
          <w:sz w:val="22"/>
          <w:lang w:val="es-MX"/>
        </w:rPr>
        <w:t>de</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a c</w:t>
      </w:r>
      <w:r w:rsidRPr="00EE56F2">
        <w:rPr>
          <w:rFonts w:eastAsia="Arial" w:cs="Arial"/>
          <w:i/>
          <w:spacing w:val="-1"/>
          <w:sz w:val="22"/>
          <w:lang w:val="es-MX"/>
        </w:rPr>
        <w:t>i</w:t>
      </w:r>
      <w:r w:rsidRPr="00EE56F2">
        <w:rPr>
          <w:rFonts w:eastAsia="Arial" w:cs="Arial"/>
          <w:i/>
          <w:spacing w:val="1"/>
          <w:sz w:val="22"/>
          <w:lang w:val="es-MX"/>
        </w:rPr>
        <w:t>t</w:t>
      </w:r>
      <w:r w:rsidRPr="00EE56F2">
        <w:rPr>
          <w:rFonts w:eastAsia="Arial" w:cs="Arial"/>
          <w:i/>
          <w:sz w:val="22"/>
          <w:lang w:val="es-MX"/>
        </w:rPr>
        <w:t>a</w:t>
      </w:r>
      <w:r w:rsidRPr="00EE56F2">
        <w:rPr>
          <w:rFonts w:eastAsia="Arial" w:cs="Arial"/>
          <w:i/>
          <w:spacing w:val="-1"/>
          <w:sz w:val="22"/>
          <w:lang w:val="es-MX"/>
        </w:rPr>
        <w:t>d</w:t>
      </w:r>
      <w:r w:rsidRPr="00EE56F2">
        <w:rPr>
          <w:rFonts w:eastAsia="Arial" w:cs="Arial"/>
          <w:i/>
          <w:sz w:val="22"/>
          <w:lang w:val="es-MX"/>
        </w:rPr>
        <w:t>a</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e</w:t>
      </w:r>
      <w:r w:rsidRPr="00EE56F2">
        <w:rPr>
          <w:rFonts w:eastAsia="Arial" w:cs="Arial"/>
          <w:i/>
          <w:spacing w:val="-3"/>
          <w:sz w:val="22"/>
          <w:lang w:val="es-MX"/>
        </w:rPr>
        <w:t>y</w:t>
      </w:r>
      <w:r w:rsidRPr="00EE56F2">
        <w:rPr>
          <w:rFonts w:eastAsia="Arial" w:cs="Arial"/>
          <w:i/>
          <w:sz w:val="22"/>
          <w:lang w:val="es-MX"/>
        </w:rPr>
        <w:t>.</w:t>
      </w:r>
      <w:r w:rsidRPr="00EE56F2">
        <w:rPr>
          <w:rFonts w:eastAsia="Arial" w:cs="Arial"/>
          <w:i/>
          <w:spacing w:val="4"/>
          <w:sz w:val="22"/>
          <w:lang w:val="es-MX"/>
        </w:rPr>
        <w:t xml:space="preserve"> </w:t>
      </w:r>
      <w:r w:rsidRPr="00EE56F2">
        <w:rPr>
          <w:rFonts w:eastAsia="Arial" w:cs="Arial"/>
          <w:i/>
          <w:spacing w:val="-1"/>
          <w:sz w:val="22"/>
          <w:lang w:val="es-MX"/>
        </w:rPr>
        <w:t>E</w:t>
      </w:r>
      <w:r w:rsidRPr="00EE56F2">
        <w:rPr>
          <w:rFonts w:eastAsia="Arial" w:cs="Arial"/>
          <w:i/>
          <w:sz w:val="22"/>
          <w:lang w:val="es-MX"/>
        </w:rPr>
        <w:t>n</w:t>
      </w:r>
      <w:r w:rsidRPr="00EE56F2">
        <w:rPr>
          <w:rFonts w:eastAsia="Arial" w:cs="Arial"/>
          <w:i/>
          <w:spacing w:val="2"/>
          <w:sz w:val="22"/>
          <w:lang w:val="es-MX"/>
        </w:rPr>
        <w:t xml:space="preserve"> </w:t>
      </w:r>
      <w:r w:rsidRPr="00EE56F2">
        <w:rPr>
          <w:rFonts w:eastAsia="Arial" w:cs="Arial"/>
          <w:i/>
          <w:sz w:val="22"/>
          <w:lang w:val="es-MX"/>
        </w:rPr>
        <w:t>este</w:t>
      </w:r>
      <w:r w:rsidRPr="00EE56F2">
        <w:rPr>
          <w:rFonts w:eastAsia="Arial" w:cs="Arial"/>
          <w:i/>
          <w:spacing w:val="3"/>
          <w:sz w:val="22"/>
          <w:lang w:val="es-MX"/>
        </w:rPr>
        <w:t xml:space="preserve"> </w:t>
      </w:r>
      <w:r w:rsidRPr="00EE56F2">
        <w:rPr>
          <w:rFonts w:eastAsia="Arial" w:cs="Arial"/>
          <w:i/>
          <w:sz w:val="22"/>
          <w:lang w:val="es-MX"/>
        </w:rPr>
        <w:t>se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pacing w:val="-3"/>
          <w:sz w:val="22"/>
          <w:lang w:val="es-MX"/>
        </w:rPr>
        <w:t>i</w:t>
      </w:r>
      <w:r w:rsidRPr="00EE56F2">
        <w:rPr>
          <w:rFonts w:eastAsia="Arial" w:cs="Arial"/>
          <w:i/>
          <w:sz w:val="22"/>
          <w:lang w:val="es-MX"/>
        </w:rPr>
        <w:t>d</w:t>
      </w:r>
      <w:r w:rsidRPr="00EE56F2">
        <w:rPr>
          <w:rFonts w:eastAsia="Arial" w:cs="Arial"/>
          <w:i/>
          <w:spacing w:val="-1"/>
          <w:sz w:val="22"/>
          <w:lang w:val="es-MX"/>
        </w:rPr>
        <w:t>o</w:t>
      </w:r>
      <w:r w:rsidRPr="00EE56F2">
        <w:rPr>
          <w:rFonts w:eastAsia="Arial" w:cs="Arial"/>
          <w:i/>
          <w:sz w:val="22"/>
          <w:lang w:val="es-MX"/>
        </w:rPr>
        <w:t>,</w:t>
      </w:r>
      <w:r w:rsidRPr="00EE56F2">
        <w:rPr>
          <w:rFonts w:eastAsia="Arial" w:cs="Arial"/>
          <w:i/>
          <w:spacing w:val="4"/>
          <w:sz w:val="22"/>
          <w:lang w:val="es-MX"/>
        </w:rPr>
        <w:t xml:space="preserve"> </w:t>
      </w:r>
      <w:r w:rsidRPr="00EE56F2">
        <w:rPr>
          <w:rFonts w:eastAsia="Arial" w:cs="Arial"/>
          <w:i/>
          <w:sz w:val="22"/>
          <w:lang w:val="es-MX"/>
        </w:rPr>
        <w:t>se</w:t>
      </w:r>
      <w:r w:rsidRPr="00EE56F2">
        <w:rPr>
          <w:rFonts w:eastAsia="Arial" w:cs="Arial"/>
          <w:i/>
          <w:spacing w:val="2"/>
          <w:sz w:val="22"/>
          <w:lang w:val="es-MX"/>
        </w:rPr>
        <w:t xml:space="preserve"> </w:t>
      </w:r>
      <w:r w:rsidRPr="00EE56F2">
        <w:rPr>
          <w:rFonts w:eastAsia="Arial" w:cs="Arial"/>
          <w:i/>
          <w:sz w:val="22"/>
          <w:lang w:val="es-MX"/>
        </w:rPr>
        <w:t>d</w:t>
      </w:r>
      <w:r w:rsidRPr="00EE56F2">
        <w:rPr>
          <w:rFonts w:eastAsia="Arial" w:cs="Arial"/>
          <w:i/>
          <w:spacing w:val="-1"/>
          <w:sz w:val="22"/>
          <w:lang w:val="es-MX"/>
        </w:rPr>
        <w:t>e</w:t>
      </w:r>
      <w:r w:rsidRPr="00EE56F2">
        <w:rPr>
          <w:rFonts w:eastAsia="Arial" w:cs="Arial"/>
          <w:i/>
          <w:sz w:val="22"/>
          <w:lang w:val="es-MX"/>
        </w:rPr>
        <w:t>be</w:t>
      </w:r>
      <w:r w:rsidRPr="00EE56F2">
        <w:rPr>
          <w:rFonts w:eastAsia="Arial" w:cs="Arial"/>
          <w:i/>
          <w:spacing w:val="2"/>
          <w:sz w:val="22"/>
          <w:lang w:val="es-MX"/>
        </w:rPr>
        <w:t xml:space="preserve"> </w:t>
      </w:r>
      <w:r w:rsidRPr="00EE56F2">
        <w:rPr>
          <w:rFonts w:eastAsia="Arial" w:cs="Arial"/>
          <w:i/>
          <w:sz w:val="22"/>
          <w:lang w:val="es-MX"/>
        </w:rPr>
        <w:t>se</w:t>
      </w:r>
      <w:r w:rsidRPr="00EE56F2">
        <w:rPr>
          <w:rFonts w:eastAsia="Arial" w:cs="Arial"/>
          <w:i/>
          <w:spacing w:val="-1"/>
          <w:sz w:val="22"/>
          <w:lang w:val="es-MX"/>
        </w:rPr>
        <w:t>ñ</w:t>
      </w:r>
      <w:r w:rsidRPr="00EE56F2">
        <w:rPr>
          <w:rFonts w:eastAsia="Arial" w:cs="Arial"/>
          <w:i/>
          <w:sz w:val="22"/>
          <w:lang w:val="es-MX"/>
        </w:rPr>
        <w:t>a</w:t>
      </w:r>
      <w:r w:rsidRPr="00EE56F2">
        <w:rPr>
          <w:rFonts w:eastAsia="Arial" w:cs="Arial"/>
          <w:i/>
          <w:spacing w:val="-1"/>
          <w:sz w:val="22"/>
          <w:lang w:val="es-MX"/>
        </w:rPr>
        <w:t>l</w:t>
      </w:r>
      <w:r w:rsidRPr="00EE56F2">
        <w:rPr>
          <w:rFonts w:eastAsia="Arial" w:cs="Arial"/>
          <w:i/>
          <w:sz w:val="22"/>
          <w:lang w:val="es-MX"/>
        </w:rPr>
        <w:t>ar</w:t>
      </w:r>
      <w:r w:rsidRPr="00EE56F2">
        <w:rPr>
          <w:rFonts w:eastAsia="Arial" w:cs="Arial"/>
          <w:i/>
          <w:spacing w:val="1"/>
          <w:sz w:val="22"/>
          <w:lang w:val="es-MX"/>
        </w:rPr>
        <w:t xml:space="preserve"> </w:t>
      </w:r>
      <w:r w:rsidRPr="00EE56F2">
        <w:rPr>
          <w:rFonts w:eastAsia="Arial" w:cs="Arial"/>
          <w:i/>
          <w:spacing w:val="2"/>
          <w:sz w:val="22"/>
          <w:lang w:val="es-MX"/>
        </w:rPr>
        <w:t>q</w:t>
      </w:r>
      <w:r w:rsidRPr="00EE56F2">
        <w:rPr>
          <w:rFonts w:eastAsia="Arial" w:cs="Arial"/>
          <w:i/>
          <w:sz w:val="22"/>
          <w:lang w:val="es-MX"/>
        </w:rPr>
        <w:t>ue e</w:t>
      </w:r>
      <w:r w:rsidRPr="00EE56F2">
        <w:rPr>
          <w:rFonts w:eastAsia="Arial" w:cs="Arial"/>
          <w:i/>
          <w:spacing w:val="-3"/>
          <w:sz w:val="22"/>
          <w:lang w:val="es-MX"/>
        </w:rPr>
        <w:t>x</w:t>
      </w:r>
      <w:r w:rsidRPr="00EE56F2">
        <w:rPr>
          <w:rFonts w:eastAsia="Arial" w:cs="Arial"/>
          <w:i/>
          <w:spacing w:val="-1"/>
          <w:sz w:val="22"/>
          <w:lang w:val="es-MX"/>
        </w:rPr>
        <w:t>i</w:t>
      </w:r>
      <w:r w:rsidRPr="00EE56F2">
        <w:rPr>
          <w:rFonts w:eastAsia="Arial" w:cs="Arial"/>
          <w:i/>
          <w:sz w:val="22"/>
          <w:lang w:val="es-MX"/>
        </w:rPr>
        <w:t>s</w:t>
      </w:r>
      <w:r w:rsidRPr="00EE56F2">
        <w:rPr>
          <w:rFonts w:eastAsia="Arial" w:cs="Arial"/>
          <w:i/>
          <w:spacing w:val="1"/>
          <w:sz w:val="22"/>
          <w:lang w:val="es-MX"/>
        </w:rPr>
        <w:t>t</w:t>
      </w:r>
      <w:r w:rsidRPr="00EE56F2">
        <w:rPr>
          <w:rFonts w:eastAsia="Arial" w:cs="Arial"/>
          <w:i/>
          <w:sz w:val="22"/>
          <w:lang w:val="es-MX"/>
        </w:rPr>
        <w:t>en</w:t>
      </w:r>
      <w:r w:rsidRPr="00EE56F2">
        <w:rPr>
          <w:rFonts w:eastAsia="Arial" w:cs="Arial"/>
          <w:i/>
          <w:spacing w:val="2"/>
          <w:sz w:val="22"/>
          <w:lang w:val="es-MX"/>
        </w:rPr>
        <w:t xml:space="preserve"> </w:t>
      </w:r>
      <w:r w:rsidRPr="00EE56F2">
        <w:rPr>
          <w:rFonts w:eastAsia="Arial" w:cs="Arial"/>
          <w:i/>
          <w:spacing w:val="3"/>
          <w:sz w:val="22"/>
          <w:lang w:val="es-MX"/>
        </w:rPr>
        <w:t>f</w:t>
      </w:r>
      <w:r w:rsidRPr="00EE56F2">
        <w:rPr>
          <w:rFonts w:eastAsia="Arial" w:cs="Arial"/>
          <w:i/>
          <w:sz w:val="22"/>
          <w:lang w:val="es-MX"/>
        </w:rPr>
        <w:t>u</w:t>
      </w:r>
      <w:r w:rsidRPr="00EE56F2">
        <w:rPr>
          <w:rFonts w:eastAsia="Arial" w:cs="Arial"/>
          <w:i/>
          <w:spacing w:val="-1"/>
          <w:sz w:val="22"/>
          <w:lang w:val="es-MX"/>
        </w:rPr>
        <w:t>n</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2"/>
          <w:sz w:val="22"/>
          <w:lang w:val="es-MX"/>
        </w:rPr>
        <w:t xml:space="preserve"> </w:t>
      </w:r>
      <w:r w:rsidRPr="00EE56F2">
        <w:rPr>
          <w:rFonts w:eastAsia="Arial" w:cs="Arial"/>
          <w:i/>
          <w:sz w:val="22"/>
          <w:lang w:val="es-MX"/>
        </w:rPr>
        <w:t>a</w:t>
      </w:r>
      <w:r w:rsidRPr="00EE56F2">
        <w:rPr>
          <w:rFonts w:eastAsia="Arial" w:cs="Arial"/>
          <w:i/>
          <w:spacing w:val="2"/>
          <w:sz w:val="22"/>
          <w:lang w:val="es-MX"/>
        </w:rPr>
        <w:t xml:space="preserve"> </w:t>
      </w:r>
      <w:r w:rsidRPr="00EE56F2">
        <w:rPr>
          <w:rFonts w:eastAsia="Arial" w:cs="Arial"/>
          <w:i/>
          <w:sz w:val="22"/>
          <w:lang w:val="es-MX"/>
        </w:rPr>
        <w:t>c</w:t>
      </w:r>
      <w:r w:rsidRPr="00EE56F2">
        <w:rPr>
          <w:rFonts w:eastAsia="Arial" w:cs="Arial"/>
          <w:i/>
          <w:spacing w:val="-3"/>
          <w:sz w:val="22"/>
          <w:lang w:val="es-MX"/>
        </w:rPr>
        <w:t>a</w:t>
      </w:r>
      <w:r w:rsidRPr="00EE56F2">
        <w:rPr>
          <w:rFonts w:eastAsia="Arial" w:cs="Arial"/>
          <w:i/>
          <w:spacing w:val="-2"/>
          <w:sz w:val="22"/>
          <w:lang w:val="es-MX"/>
        </w:rPr>
        <w:t>r</w:t>
      </w:r>
      <w:r w:rsidRPr="00EE56F2">
        <w:rPr>
          <w:rFonts w:eastAsia="Arial" w:cs="Arial"/>
          <w:i/>
          <w:spacing w:val="2"/>
          <w:sz w:val="22"/>
          <w:lang w:val="es-MX"/>
        </w:rPr>
        <w:t>g</w:t>
      </w:r>
      <w:r w:rsidRPr="00EE56F2">
        <w:rPr>
          <w:rFonts w:eastAsia="Arial" w:cs="Arial"/>
          <w:i/>
          <w:sz w:val="22"/>
          <w:lang w:val="es-MX"/>
        </w:rPr>
        <w:t>o</w:t>
      </w:r>
      <w:r w:rsidRPr="00EE56F2">
        <w:rPr>
          <w:rFonts w:eastAsia="Arial" w:cs="Arial"/>
          <w:i/>
          <w:spacing w:val="2"/>
          <w:sz w:val="22"/>
          <w:lang w:val="es-MX"/>
        </w:rPr>
        <w:t xml:space="preserve"> </w:t>
      </w:r>
      <w:r w:rsidRPr="00EE56F2">
        <w:rPr>
          <w:rFonts w:eastAsia="Arial" w:cs="Arial"/>
          <w:i/>
          <w:sz w:val="22"/>
          <w:lang w:val="es-MX"/>
        </w:rPr>
        <w:t>de</w:t>
      </w:r>
      <w:r w:rsidRPr="00EE56F2">
        <w:rPr>
          <w:rFonts w:eastAsia="Arial" w:cs="Arial"/>
          <w:i/>
          <w:spacing w:val="2"/>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1"/>
          <w:sz w:val="22"/>
          <w:lang w:val="es-MX"/>
        </w:rPr>
        <w:t>r</w:t>
      </w:r>
      <w:r w:rsidRPr="00EE56F2">
        <w:rPr>
          <w:rFonts w:eastAsia="Arial" w:cs="Arial"/>
          <w:i/>
          <w:spacing w:val="-2"/>
          <w:sz w:val="22"/>
          <w:lang w:val="es-MX"/>
        </w:rPr>
        <w:t>v</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o</w:t>
      </w:r>
      <w:r w:rsidRPr="00EE56F2">
        <w:rPr>
          <w:rFonts w:eastAsia="Arial" w:cs="Arial"/>
          <w:i/>
          <w:spacing w:val="1"/>
          <w:sz w:val="22"/>
          <w:lang w:val="es-MX"/>
        </w:rPr>
        <w:t>r</w:t>
      </w:r>
      <w:r w:rsidRPr="00EE56F2">
        <w:rPr>
          <w:rFonts w:eastAsia="Arial" w:cs="Arial"/>
          <w:i/>
          <w:sz w:val="22"/>
          <w:lang w:val="es-MX"/>
        </w:rPr>
        <w:t>es 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cos,</w:t>
      </w:r>
      <w:r w:rsidRPr="00EE56F2">
        <w:rPr>
          <w:rFonts w:eastAsia="Arial" w:cs="Arial"/>
          <w:i/>
          <w:spacing w:val="4"/>
          <w:sz w:val="22"/>
          <w:lang w:val="es-MX"/>
        </w:rPr>
        <w:t xml:space="preserve"> </w:t>
      </w:r>
      <w:r w:rsidRPr="00EE56F2">
        <w:rPr>
          <w:rFonts w:eastAsia="Arial" w:cs="Arial"/>
          <w:i/>
          <w:spacing w:val="1"/>
          <w:sz w:val="22"/>
          <w:lang w:val="es-MX"/>
        </w:rPr>
        <w:t>t</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z w:val="22"/>
          <w:lang w:val="es-MX"/>
        </w:rPr>
        <w:t>d</w:t>
      </w:r>
      <w:r w:rsidRPr="00EE56F2">
        <w:rPr>
          <w:rFonts w:eastAsia="Arial" w:cs="Arial"/>
          <w:i/>
          <w:spacing w:val="-1"/>
          <w:sz w:val="22"/>
          <w:lang w:val="es-MX"/>
        </w:rPr>
        <w:t>i</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es</w:t>
      </w:r>
      <w:r w:rsidRPr="00EE56F2">
        <w:rPr>
          <w:rFonts w:eastAsia="Arial" w:cs="Arial"/>
          <w:i/>
          <w:spacing w:val="1"/>
          <w:sz w:val="22"/>
          <w:lang w:val="es-MX"/>
        </w:rPr>
        <w:t xml:space="preserve"> </w:t>
      </w:r>
      <w:r w:rsidRPr="00EE56F2">
        <w:rPr>
          <w:rFonts w:eastAsia="Arial" w:cs="Arial"/>
          <w:i/>
          <w:sz w:val="22"/>
          <w:lang w:val="es-MX"/>
        </w:rPr>
        <w:t>a</w:t>
      </w:r>
      <w:r w:rsidRPr="00EE56F2">
        <w:rPr>
          <w:rFonts w:eastAsia="Arial" w:cs="Arial"/>
          <w:i/>
          <w:spacing w:val="1"/>
          <w:sz w:val="22"/>
          <w:lang w:val="es-MX"/>
        </w:rPr>
        <w:t xml:space="preserve"> </w:t>
      </w:r>
      <w:r w:rsidRPr="00EE56F2">
        <w:rPr>
          <w:rFonts w:eastAsia="Arial" w:cs="Arial"/>
          <w:i/>
          <w:sz w:val="22"/>
          <w:lang w:val="es-MX"/>
        </w:rPr>
        <w:t>g</w:t>
      </w:r>
      <w:r w:rsidRPr="00EE56F2">
        <w:rPr>
          <w:rFonts w:eastAsia="Arial" w:cs="Arial"/>
          <w:i/>
          <w:spacing w:val="-1"/>
          <w:sz w:val="22"/>
          <w:lang w:val="es-MX"/>
        </w:rPr>
        <w:t>a</w:t>
      </w:r>
      <w:r w:rsidRPr="00EE56F2">
        <w:rPr>
          <w:rFonts w:eastAsia="Arial" w:cs="Arial"/>
          <w:i/>
          <w:spacing w:val="1"/>
          <w:sz w:val="22"/>
          <w:lang w:val="es-MX"/>
        </w:rPr>
        <w:t>r</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pacing w:val="-2"/>
          <w:sz w:val="22"/>
          <w:lang w:val="es-MX"/>
        </w:rPr>
        <w:t>z</w:t>
      </w:r>
      <w:r w:rsidRPr="00EE56F2">
        <w:rPr>
          <w:rFonts w:eastAsia="Arial" w:cs="Arial"/>
          <w:i/>
          <w:sz w:val="22"/>
          <w:lang w:val="es-MX"/>
        </w:rPr>
        <w:t>ar</w:t>
      </w:r>
      <w:r w:rsidRPr="00EE56F2">
        <w:rPr>
          <w:rFonts w:eastAsia="Arial" w:cs="Arial"/>
          <w:i/>
          <w:spacing w:val="4"/>
          <w:sz w:val="22"/>
          <w:lang w:val="es-MX"/>
        </w:rPr>
        <w:t xml:space="preserve"> </w:t>
      </w:r>
      <w:r w:rsidRPr="00EE56F2">
        <w:rPr>
          <w:rFonts w:eastAsia="Arial" w:cs="Arial"/>
          <w:i/>
          <w:sz w:val="22"/>
          <w:lang w:val="es-MX"/>
        </w:rPr>
        <w:t xml:space="preserve">de </w:t>
      </w:r>
      <w:r w:rsidRPr="00EE56F2">
        <w:rPr>
          <w:rFonts w:eastAsia="Arial" w:cs="Arial"/>
          <w:i/>
          <w:spacing w:val="1"/>
          <w:sz w:val="22"/>
          <w:lang w:val="es-MX"/>
        </w:rPr>
        <w:t>m</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z w:val="22"/>
          <w:lang w:val="es-MX"/>
        </w:rPr>
        <w:t>era</w:t>
      </w:r>
      <w:r w:rsidRPr="00EE56F2">
        <w:rPr>
          <w:rFonts w:eastAsia="Arial" w:cs="Arial"/>
          <w:i/>
          <w:spacing w:val="1"/>
          <w:sz w:val="22"/>
          <w:lang w:val="es-MX"/>
        </w:rPr>
        <w:t xml:space="preserve"> </w:t>
      </w:r>
      <w:r w:rsidRPr="00EE56F2">
        <w:rPr>
          <w:rFonts w:eastAsia="Arial" w:cs="Arial"/>
          <w:i/>
          <w:sz w:val="22"/>
          <w:lang w:val="es-MX"/>
        </w:rPr>
        <w:t>d</w:t>
      </w:r>
      <w:r w:rsidRPr="00EE56F2">
        <w:rPr>
          <w:rFonts w:eastAsia="Arial" w:cs="Arial"/>
          <w:i/>
          <w:spacing w:val="-1"/>
          <w:sz w:val="22"/>
          <w:lang w:val="es-MX"/>
        </w:rPr>
        <w:t>i</w:t>
      </w:r>
      <w:r w:rsidRPr="00EE56F2">
        <w:rPr>
          <w:rFonts w:eastAsia="Arial" w:cs="Arial"/>
          <w:i/>
          <w:spacing w:val="-2"/>
          <w:sz w:val="22"/>
          <w:lang w:val="es-MX"/>
        </w:rPr>
        <w:t>r</w:t>
      </w:r>
      <w:r w:rsidRPr="00EE56F2">
        <w:rPr>
          <w:rFonts w:eastAsia="Arial" w:cs="Arial"/>
          <w:i/>
          <w:sz w:val="22"/>
          <w:lang w:val="es-MX"/>
        </w:rPr>
        <w:t>ecta</w:t>
      </w:r>
      <w:r w:rsidRPr="00EE56F2">
        <w:rPr>
          <w:rFonts w:eastAsia="Arial" w:cs="Arial"/>
          <w:i/>
          <w:spacing w:val="4"/>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2"/>
          <w:sz w:val="22"/>
          <w:lang w:val="es-MX"/>
        </w:rPr>
        <w:t>g</w:t>
      </w:r>
      <w:r w:rsidRPr="00EE56F2">
        <w:rPr>
          <w:rFonts w:eastAsia="Arial" w:cs="Arial"/>
          <w:i/>
          <w:spacing w:val="-3"/>
          <w:sz w:val="22"/>
          <w:lang w:val="es-MX"/>
        </w:rPr>
        <w:t>u</w:t>
      </w:r>
      <w:r w:rsidRPr="00EE56F2">
        <w:rPr>
          <w:rFonts w:eastAsia="Arial" w:cs="Arial"/>
          <w:i/>
          <w:spacing w:val="1"/>
          <w:sz w:val="22"/>
          <w:lang w:val="es-MX"/>
        </w:rPr>
        <w:t>r</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3"/>
          <w:sz w:val="22"/>
          <w:lang w:val="es-MX"/>
        </w:rPr>
        <w:t>a</w:t>
      </w:r>
      <w:r w:rsidRPr="00EE56F2">
        <w:rPr>
          <w:rFonts w:eastAsia="Arial" w:cs="Arial"/>
          <w:i/>
          <w:sz w:val="22"/>
          <w:lang w:val="es-MX"/>
        </w:rPr>
        <w:t>d</w:t>
      </w:r>
      <w:r w:rsidRPr="00EE56F2">
        <w:rPr>
          <w:rFonts w:eastAsia="Arial" w:cs="Arial"/>
          <w:i/>
          <w:spacing w:val="3"/>
          <w:sz w:val="22"/>
          <w:lang w:val="es-MX"/>
        </w:rPr>
        <w:t xml:space="preserve"> </w:t>
      </w:r>
      <w:r w:rsidRPr="00EE56F2">
        <w:rPr>
          <w:rFonts w:eastAsia="Arial" w:cs="Arial"/>
          <w:i/>
          <w:sz w:val="22"/>
          <w:lang w:val="es-MX"/>
        </w:rPr>
        <w:t>n</w:t>
      </w:r>
      <w:r w:rsidRPr="00EE56F2">
        <w:rPr>
          <w:rFonts w:eastAsia="Arial" w:cs="Arial"/>
          <w:i/>
          <w:spacing w:val="-1"/>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pacing w:val="-3"/>
          <w:sz w:val="22"/>
          <w:lang w:val="es-MX"/>
        </w:rPr>
        <w:t>o</w:t>
      </w:r>
      <w:r w:rsidRPr="00EE56F2">
        <w:rPr>
          <w:rFonts w:eastAsia="Arial" w:cs="Arial"/>
          <w:i/>
          <w:sz w:val="22"/>
          <w:lang w:val="es-MX"/>
        </w:rPr>
        <w:t>n</w:t>
      </w:r>
      <w:r w:rsidRPr="00EE56F2">
        <w:rPr>
          <w:rFonts w:eastAsia="Arial" w:cs="Arial"/>
          <w:i/>
          <w:spacing w:val="-1"/>
          <w:sz w:val="22"/>
          <w:lang w:val="es-MX"/>
        </w:rPr>
        <w:t>a</w:t>
      </w:r>
      <w:r w:rsidRPr="00EE56F2">
        <w:rPr>
          <w:rFonts w:eastAsia="Arial" w:cs="Arial"/>
          <w:i/>
          <w:sz w:val="22"/>
          <w:lang w:val="es-MX"/>
        </w:rPr>
        <w:t>l</w:t>
      </w:r>
      <w:r w:rsidRPr="00EE56F2">
        <w:rPr>
          <w:rFonts w:eastAsia="Arial" w:cs="Arial"/>
          <w:i/>
          <w:spacing w:val="2"/>
          <w:sz w:val="22"/>
          <w:lang w:val="es-MX"/>
        </w:rPr>
        <w:t xml:space="preserve"> </w:t>
      </w:r>
      <w:r w:rsidRPr="00EE56F2">
        <w:rPr>
          <w:rFonts w:eastAsia="Arial" w:cs="Arial"/>
          <w:i/>
          <w:sz w:val="22"/>
          <w:lang w:val="es-MX"/>
        </w:rPr>
        <w:t>y</w:t>
      </w:r>
      <w:r w:rsidRPr="00EE56F2">
        <w:rPr>
          <w:rFonts w:eastAsia="Arial" w:cs="Arial"/>
          <w:i/>
          <w:spacing w:val="1"/>
          <w:sz w:val="22"/>
          <w:lang w:val="es-MX"/>
        </w:rPr>
        <w:t xml:space="preserve"> </w:t>
      </w:r>
      <w:r w:rsidRPr="00EE56F2">
        <w:rPr>
          <w:rFonts w:eastAsia="Arial" w:cs="Arial"/>
          <w:i/>
          <w:sz w:val="22"/>
          <w:lang w:val="es-MX"/>
        </w:rPr>
        <w:t>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ca,</w:t>
      </w:r>
      <w:r w:rsidRPr="00EE56F2">
        <w:rPr>
          <w:rFonts w:eastAsia="Arial" w:cs="Arial"/>
          <w:i/>
          <w:spacing w:val="4"/>
          <w:sz w:val="22"/>
          <w:lang w:val="es-MX"/>
        </w:rPr>
        <w:t xml:space="preserve"> </w:t>
      </w:r>
      <w:r w:rsidRPr="00EE56F2">
        <w:rPr>
          <w:rFonts w:eastAsia="Arial" w:cs="Arial"/>
          <w:i/>
          <w:sz w:val="22"/>
          <w:lang w:val="es-MX"/>
        </w:rPr>
        <w:t xml:space="preserve">a </w:t>
      </w:r>
      <w:r w:rsidRPr="00EE56F2">
        <w:rPr>
          <w:rFonts w:eastAsia="Arial" w:cs="Arial"/>
          <w:i/>
          <w:spacing w:val="1"/>
          <w:sz w:val="22"/>
          <w:lang w:val="es-MX"/>
        </w:rPr>
        <w:t>tr</w:t>
      </w:r>
      <w:r w:rsidRPr="00EE56F2">
        <w:rPr>
          <w:rFonts w:eastAsia="Arial" w:cs="Arial"/>
          <w:i/>
          <w:sz w:val="22"/>
          <w:lang w:val="es-MX"/>
        </w:rPr>
        <w:t>a</w:t>
      </w:r>
      <w:r w:rsidRPr="00EE56F2">
        <w:rPr>
          <w:rFonts w:eastAsia="Arial" w:cs="Arial"/>
          <w:i/>
          <w:spacing w:val="-3"/>
          <w:sz w:val="22"/>
          <w:lang w:val="es-MX"/>
        </w:rPr>
        <w:t>v</w:t>
      </w:r>
      <w:r w:rsidRPr="00EE56F2">
        <w:rPr>
          <w:rFonts w:eastAsia="Arial" w:cs="Arial"/>
          <w:i/>
          <w:sz w:val="22"/>
          <w:lang w:val="es-MX"/>
        </w:rPr>
        <w:t>és</w:t>
      </w:r>
      <w:r w:rsidRPr="00EE56F2">
        <w:rPr>
          <w:rFonts w:eastAsia="Arial" w:cs="Arial"/>
          <w:i/>
          <w:spacing w:val="3"/>
          <w:sz w:val="22"/>
          <w:lang w:val="es-MX"/>
        </w:rPr>
        <w:t xml:space="preserve"> </w:t>
      </w:r>
      <w:r w:rsidRPr="00EE56F2">
        <w:rPr>
          <w:rFonts w:eastAsia="Arial" w:cs="Arial"/>
          <w:i/>
          <w:sz w:val="22"/>
          <w:lang w:val="es-MX"/>
        </w:rPr>
        <w:t>de</w:t>
      </w:r>
      <w:r w:rsidRPr="00EE56F2">
        <w:rPr>
          <w:rFonts w:eastAsia="Arial" w:cs="Arial"/>
          <w:i/>
          <w:spacing w:val="2"/>
          <w:sz w:val="22"/>
          <w:lang w:val="es-MX"/>
        </w:rPr>
        <w:t xml:space="preserve"> </w:t>
      </w:r>
      <w:r w:rsidRPr="00EE56F2">
        <w:rPr>
          <w:rFonts w:eastAsia="Arial" w:cs="Arial"/>
          <w:i/>
          <w:sz w:val="22"/>
          <w:lang w:val="es-MX"/>
        </w:rPr>
        <w:t>a</w:t>
      </w:r>
      <w:r w:rsidRPr="00EE56F2">
        <w:rPr>
          <w:rFonts w:eastAsia="Arial" w:cs="Arial"/>
          <w:i/>
          <w:spacing w:val="-3"/>
          <w:sz w:val="22"/>
          <w:lang w:val="es-MX"/>
        </w:rPr>
        <w:t>c</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3"/>
          <w:sz w:val="22"/>
          <w:lang w:val="es-MX"/>
        </w:rPr>
        <w:t xml:space="preserve"> </w:t>
      </w:r>
      <w:r w:rsidRPr="00EE56F2">
        <w:rPr>
          <w:rFonts w:eastAsia="Arial" w:cs="Arial"/>
          <w:i/>
          <w:sz w:val="22"/>
          <w:lang w:val="es-MX"/>
        </w:rPr>
        <w:t>pre</w:t>
      </w:r>
      <w:r w:rsidRPr="00EE56F2">
        <w:rPr>
          <w:rFonts w:eastAsia="Arial" w:cs="Arial"/>
          <w:i/>
          <w:spacing w:val="-5"/>
          <w:sz w:val="22"/>
          <w:lang w:val="es-MX"/>
        </w:rPr>
        <w:t>v</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pacing w:val="-2"/>
          <w:sz w:val="22"/>
          <w:lang w:val="es-MX"/>
        </w:rPr>
        <w:t>v</w:t>
      </w:r>
      <w:r w:rsidRPr="00EE56F2">
        <w:rPr>
          <w:rFonts w:eastAsia="Arial" w:cs="Arial"/>
          <w:i/>
          <w:sz w:val="22"/>
          <w:lang w:val="es-MX"/>
        </w:rPr>
        <w:t>as</w:t>
      </w:r>
      <w:r w:rsidRPr="00EE56F2">
        <w:rPr>
          <w:rFonts w:eastAsia="Arial" w:cs="Arial"/>
          <w:i/>
          <w:spacing w:val="3"/>
          <w:sz w:val="22"/>
          <w:lang w:val="es-MX"/>
        </w:rPr>
        <w:t xml:space="preserve"> </w:t>
      </w:r>
      <w:r w:rsidRPr="00EE56F2">
        <w:rPr>
          <w:rFonts w:eastAsia="Arial" w:cs="Arial"/>
          <w:i/>
          <w:sz w:val="22"/>
          <w:lang w:val="es-MX"/>
        </w:rPr>
        <w:t>y</w:t>
      </w:r>
      <w:r w:rsidRPr="00EE56F2">
        <w:rPr>
          <w:rFonts w:eastAsia="Arial" w:cs="Arial"/>
          <w:i/>
          <w:spacing w:val="1"/>
          <w:sz w:val="22"/>
          <w:lang w:val="es-MX"/>
        </w:rPr>
        <w:t xml:space="preserve"> </w:t>
      </w:r>
      <w:r w:rsidRPr="00EE56F2">
        <w:rPr>
          <w:rFonts w:eastAsia="Arial" w:cs="Arial"/>
          <w:i/>
          <w:sz w:val="22"/>
          <w:lang w:val="es-MX"/>
        </w:rPr>
        <w:t>cor</w:t>
      </w:r>
      <w:r w:rsidRPr="00EE56F2">
        <w:rPr>
          <w:rFonts w:eastAsia="Arial" w:cs="Arial"/>
          <w:i/>
          <w:spacing w:val="1"/>
          <w:sz w:val="22"/>
          <w:lang w:val="es-MX"/>
        </w:rPr>
        <w:t>r</w:t>
      </w:r>
      <w:r w:rsidRPr="00EE56F2">
        <w:rPr>
          <w:rFonts w:eastAsia="Arial" w:cs="Arial"/>
          <w:i/>
          <w:sz w:val="22"/>
          <w:lang w:val="es-MX"/>
        </w:rPr>
        <w:t>ecti</w:t>
      </w:r>
      <w:r w:rsidRPr="00EE56F2">
        <w:rPr>
          <w:rFonts w:eastAsia="Arial" w:cs="Arial"/>
          <w:i/>
          <w:spacing w:val="-3"/>
          <w:sz w:val="22"/>
          <w:lang w:val="es-MX"/>
        </w:rPr>
        <w:t>v</w:t>
      </w:r>
      <w:r w:rsidRPr="00EE56F2">
        <w:rPr>
          <w:rFonts w:eastAsia="Arial" w:cs="Arial"/>
          <w:i/>
          <w:sz w:val="22"/>
          <w:lang w:val="es-MX"/>
        </w:rPr>
        <w:t>as</w:t>
      </w:r>
      <w:r w:rsidRPr="00EE56F2">
        <w:rPr>
          <w:rFonts w:eastAsia="Arial" w:cs="Arial"/>
          <w:i/>
          <w:spacing w:val="3"/>
          <w:sz w:val="22"/>
          <w:lang w:val="es-MX"/>
        </w:rPr>
        <w:t xml:space="preserve"> </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2"/>
          <w:sz w:val="22"/>
          <w:lang w:val="es-MX"/>
        </w:rPr>
        <w:t>c</w:t>
      </w:r>
      <w:r w:rsidRPr="00EE56F2">
        <w:rPr>
          <w:rFonts w:eastAsia="Arial" w:cs="Arial"/>
          <w:i/>
          <w:sz w:val="22"/>
          <w:lang w:val="es-MX"/>
        </w:rPr>
        <w:t>ami</w:t>
      </w:r>
      <w:r w:rsidRPr="00EE56F2">
        <w:rPr>
          <w:rFonts w:eastAsia="Arial" w:cs="Arial"/>
          <w:i/>
          <w:spacing w:val="-1"/>
          <w:sz w:val="22"/>
          <w:lang w:val="es-MX"/>
        </w:rPr>
        <w:t>n</w:t>
      </w:r>
      <w:r w:rsidRPr="00EE56F2">
        <w:rPr>
          <w:rFonts w:eastAsia="Arial" w:cs="Arial"/>
          <w:i/>
          <w:sz w:val="22"/>
          <w:lang w:val="es-MX"/>
        </w:rPr>
        <w:t>a</w:t>
      </w:r>
      <w:r w:rsidRPr="00EE56F2">
        <w:rPr>
          <w:rFonts w:eastAsia="Arial" w:cs="Arial"/>
          <w:i/>
          <w:spacing w:val="-1"/>
          <w:sz w:val="22"/>
          <w:lang w:val="es-MX"/>
        </w:rPr>
        <w:t>d</w:t>
      </w:r>
      <w:r w:rsidRPr="00EE56F2">
        <w:rPr>
          <w:rFonts w:eastAsia="Arial" w:cs="Arial"/>
          <w:i/>
          <w:sz w:val="22"/>
          <w:lang w:val="es-MX"/>
        </w:rPr>
        <w:t>as</w:t>
      </w:r>
      <w:r w:rsidRPr="00EE56F2">
        <w:rPr>
          <w:rFonts w:eastAsia="Arial" w:cs="Arial"/>
          <w:i/>
          <w:spacing w:val="3"/>
          <w:sz w:val="22"/>
          <w:lang w:val="es-MX"/>
        </w:rPr>
        <w:t xml:space="preserve"> </w:t>
      </w:r>
      <w:r w:rsidRPr="00EE56F2">
        <w:rPr>
          <w:rFonts w:eastAsia="Arial" w:cs="Arial"/>
          <w:i/>
          <w:sz w:val="22"/>
          <w:lang w:val="es-MX"/>
        </w:rPr>
        <w:t>a comb</w:t>
      </w:r>
      <w:r w:rsidRPr="00EE56F2">
        <w:rPr>
          <w:rFonts w:eastAsia="Arial" w:cs="Arial"/>
          <w:i/>
          <w:spacing w:val="-3"/>
          <w:sz w:val="22"/>
          <w:lang w:val="es-MX"/>
        </w:rPr>
        <w:t>a</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z w:val="22"/>
          <w:lang w:val="es-MX"/>
        </w:rPr>
        <w:t>r</w:t>
      </w:r>
      <w:r w:rsidRPr="00EE56F2">
        <w:rPr>
          <w:rFonts w:eastAsia="Arial" w:cs="Arial"/>
          <w:i/>
          <w:spacing w:val="4"/>
          <w:sz w:val="22"/>
          <w:lang w:val="es-MX"/>
        </w:rPr>
        <w:t xml:space="preserve"> </w:t>
      </w:r>
      <w:r w:rsidRPr="00EE56F2">
        <w:rPr>
          <w:rFonts w:eastAsia="Arial" w:cs="Arial"/>
          <w:i/>
          <w:sz w:val="22"/>
          <w:lang w:val="es-MX"/>
        </w:rPr>
        <w:t xml:space="preserve">a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d</w:t>
      </w:r>
      <w:r w:rsidRPr="00EE56F2">
        <w:rPr>
          <w:rFonts w:eastAsia="Arial" w:cs="Arial"/>
          <w:i/>
          <w:spacing w:val="-1"/>
          <w:sz w:val="22"/>
          <w:lang w:val="es-MX"/>
        </w:rPr>
        <w:t>eli</w:t>
      </w:r>
      <w:r w:rsidRPr="00EE56F2">
        <w:rPr>
          <w:rFonts w:eastAsia="Arial" w:cs="Arial"/>
          <w:i/>
          <w:sz w:val="22"/>
          <w:lang w:val="es-MX"/>
        </w:rPr>
        <w:t>nc</w:t>
      </w:r>
      <w:r w:rsidRPr="00EE56F2">
        <w:rPr>
          <w:rFonts w:eastAsia="Arial" w:cs="Arial"/>
          <w:i/>
          <w:spacing w:val="-1"/>
          <w:sz w:val="22"/>
          <w:lang w:val="es-MX"/>
        </w:rPr>
        <w:t>u</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en sus</w:t>
      </w:r>
      <w:r w:rsidRPr="00EE56F2">
        <w:rPr>
          <w:rFonts w:eastAsia="Arial" w:cs="Arial"/>
          <w:i/>
          <w:spacing w:val="2"/>
          <w:sz w:val="22"/>
          <w:lang w:val="es-MX"/>
        </w:rPr>
        <w:t xml:space="preserve"> </w:t>
      </w:r>
      <w:r w:rsidRPr="00EE56F2">
        <w:rPr>
          <w:rFonts w:eastAsia="Arial" w:cs="Arial"/>
          <w:i/>
          <w:sz w:val="22"/>
          <w:lang w:val="es-MX"/>
        </w:rPr>
        <w:t>d</w:t>
      </w:r>
      <w:r w:rsidRPr="00EE56F2">
        <w:rPr>
          <w:rFonts w:eastAsia="Arial" w:cs="Arial"/>
          <w:i/>
          <w:spacing w:val="-4"/>
          <w:sz w:val="22"/>
          <w:lang w:val="es-MX"/>
        </w:rPr>
        <w:t>i</w:t>
      </w:r>
      <w:r w:rsidRPr="00EE56F2">
        <w:rPr>
          <w:rFonts w:eastAsia="Arial" w:cs="Arial"/>
          <w:i/>
          <w:spacing w:val="3"/>
          <w:sz w:val="22"/>
          <w:lang w:val="es-MX"/>
        </w:rPr>
        <w:t>f</w:t>
      </w:r>
      <w:r w:rsidRPr="00EE56F2">
        <w:rPr>
          <w:rFonts w:eastAsia="Arial" w:cs="Arial"/>
          <w:i/>
          <w:sz w:val="22"/>
          <w:lang w:val="es-MX"/>
        </w:rPr>
        <w:t>ere</w:t>
      </w:r>
      <w:r w:rsidRPr="00EE56F2">
        <w:rPr>
          <w:rFonts w:eastAsia="Arial" w:cs="Arial"/>
          <w:i/>
          <w:spacing w:val="-3"/>
          <w:sz w:val="22"/>
          <w:lang w:val="es-MX"/>
        </w:rPr>
        <w:t>n</w:t>
      </w:r>
      <w:r w:rsidRPr="00EE56F2">
        <w:rPr>
          <w:rFonts w:eastAsia="Arial" w:cs="Arial"/>
          <w:i/>
          <w:spacing w:val="1"/>
          <w:sz w:val="22"/>
          <w:lang w:val="es-MX"/>
        </w:rPr>
        <w:t>t</w:t>
      </w:r>
      <w:r w:rsidRPr="00EE56F2">
        <w:rPr>
          <w:rFonts w:eastAsia="Arial" w:cs="Arial"/>
          <w:i/>
          <w:sz w:val="22"/>
          <w:lang w:val="es-MX"/>
        </w:rPr>
        <w:t xml:space="preserve">es </w:t>
      </w:r>
      <w:r w:rsidRPr="00EE56F2">
        <w:rPr>
          <w:rFonts w:eastAsia="Arial" w:cs="Arial"/>
          <w:i/>
          <w:spacing w:val="1"/>
          <w:sz w:val="22"/>
          <w:lang w:val="es-MX"/>
        </w:rPr>
        <w:t>m</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pacing w:val="-3"/>
          <w:sz w:val="22"/>
          <w:lang w:val="es-MX"/>
        </w:rPr>
        <w:t>i</w:t>
      </w:r>
      <w:r w:rsidRPr="00EE56F2">
        <w:rPr>
          <w:rFonts w:eastAsia="Arial" w:cs="Arial"/>
          <w:i/>
          <w:spacing w:val="3"/>
          <w:sz w:val="22"/>
          <w:lang w:val="es-MX"/>
        </w:rPr>
        <w:t>f</w:t>
      </w:r>
      <w:r w:rsidRPr="00EE56F2">
        <w:rPr>
          <w:rFonts w:eastAsia="Arial" w:cs="Arial"/>
          <w:i/>
          <w:sz w:val="22"/>
          <w:lang w:val="es-MX"/>
        </w:rPr>
        <w:t>e</w:t>
      </w:r>
      <w:r w:rsidRPr="00EE56F2">
        <w:rPr>
          <w:rFonts w:eastAsia="Arial" w:cs="Arial"/>
          <w:i/>
          <w:spacing w:val="-3"/>
          <w:sz w:val="22"/>
          <w:lang w:val="es-MX"/>
        </w:rPr>
        <w:t>s</w:t>
      </w:r>
      <w:r w:rsidRPr="00EE56F2">
        <w:rPr>
          <w:rFonts w:eastAsia="Arial" w:cs="Arial"/>
          <w:i/>
          <w:spacing w:val="1"/>
          <w:sz w:val="22"/>
          <w:lang w:val="es-MX"/>
        </w:rPr>
        <w:t>t</w:t>
      </w:r>
      <w:r w:rsidRPr="00EE56F2">
        <w:rPr>
          <w:rFonts w:eastAsia="Arial" w:cs="Arial"/>
          <w:i/>
          <w:spacing w:val="-3"/>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3"/>
          <w:sz w:val="22"/>
          <w:lang w:val="es-MX"/>
        </w:rPr>
        <w:t xml:space="preserve"> </w:t>
      </w:r>
      <w:r w:rsidRPr="00EE56F2">
        <w:rPr>
          <w:rFonts w:eastAsia="Arial" w:cs="Arial"/>
          <w:i/>
          <w:spacing w:val="-1"/>
          <w:sz w:val="22"/>
          <w:lang w:val="es-MX"/>
        </w:rPr>
        <w:t>A</w:t>
      </w:r>
      <w:r w:rsidRPr="00EE56F2">
        <w:rPr>
          <w:rFonts w:eastAsia="Arial" w:cs="Arial"/>
          <w:i/>
          <w:sz w:val="22"/>
          <w:lang w:val="es-MX"/>
        </w:rPr>
        <w:t>s</w:t>
      </w:r>
      <w:r w:rsidRPr="00EE56F2">
        <w:rPr>
          <w:rFonts w:eastAsia="Arial" w:cs="Arial"/>
          <w:i/>
          <w:spacing w:val="-4"/>
          <w:sz w:val="22"/>
          <w:lang w:val="es-MX"/>
        </w:rPr>
        <w:t>í</w:t>
      </w:r>
      <w:r w:rsidRPr="00EE56F2">
        <w:rPr>
          <w:rFonts w:eastAsia="Arial" w:cs="Arial"/>
          <w:i/>
          <w:sz w:val="22"/>
          <w:lang w:val="es-MX"/>
        </w:rPr>
        <w:t>,</w:t>
      </w:r>
      <w:r w:rsidRPr="00EE56F2">
        <w:rPr>
          <w:rFonts w:eastAsia="Arial" w:cs="Arial"/>
          <w:i/>
          <w:spacing w:val="4"/>
          <w:sz w:val="22"/>
          <w:lang w:val="es-MX"/>
        </w:rPr>
        <w:t xml:space="preserve"> </w:t>
      </w:r>
      <w:r w:rsidRPr="00EE56F2">
        <w:rPr>
          <w:rFonts w:eastAsia="Arial" w:cs="Arial"/>
          <w:i/>
          <w:sz w:val="22"/>
          <w:lang w:val="es-MX"/>
        </w:rPr>
        <w:t>es</w:t>
      </w:r>
      <w:r w:rsidRPr="00EE56F2">
        <w:rPr>
          <w:rFonts w:eastAsia="Arial" w:cs="Arial"/>
          <w:i/>
          <w:spacing w:val="2"/>
          <w:sz w:val="22"/>
          <w:lang w:val="es-MX"/>
        </w:rPr>
        <w:t xml:space="preserve"> </w:t>
      </w:r>
      <w:r w:rsidRPr="00EE56F2">
        <w:rPr>
          <w:rFonts w:eastAsia="Arial" w:cs="Arial"/>
          <w:i/>
          <w:sz w:val="22"/>
          <w:lang w:val="es-MX"/>
        </w:rPr>
        <w:t>p</w:t>
      </w:r>
      <w:r w:rsidRPr="00EE56F2">
        <w:rPr>
          <w:rFonts w:eastAsia="Arial" w:cs="Arial"/>
          <w:i/>
          <w:spacing w:val="-1"/>
          <w:sz w:val="22"/>
          <w:lang w:val="es-MX"/>
        </w:rPr>
        <w:t>e</w:t>
      </w:r>
      <w:r w:rsidRPr="00EE56F2">
        <w:rPr>
          <w:rFonts w:eastAsia="Arial" w:cs="Arial"/>
          <w:i/>
          <w:spacing w:val="-2"/>
          <w:sz w:val="22"/>
          <w:lang w:val="es-MX"/>
        </w:rPr>
        <w:t>r</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z w:val="22"/>
          <w:lang w:val="es-MX"/>
        </w:rPr>
        <w:t>n</w:t>
      </w:r>
      <w:r w:rsidRPr="00EE56F2">
        <w:rPr>
          <w:rFonts w:eastAsia="Arial" w:cs="Arial"/>
          <w:i/>
          <w:spacing w:val="-1"/>
          <w:sz w:val="22"/>
          <w:lang w:val="es-MX"/>
        </w:rPr>
        <w:t>e</w:t>
      </w:r>
      <w:r w:rsidRPr="00EE56F2">
        <w:rPr>
          <w:rFonts w:eastAsia="Arial" w:cs="Arial"/>
          <w:i/>
          <w:sz w:val="22"/>
          <w:lang w:val="es-MX"/>
        </w:rPr>
        <w:t>n</w:t>
      </w:r>
      <w:r w:rsidRPr="00EE56F2">
        <w:rPr>
          <w:rFonts w:eastAsia="Arial" w:cs="Arial"/>
          <w:i/>
          <w:spacing w:val="-2"/>
          <w:sz w:val="22"/>
          <w:lang w:val="es-MX"/>
        </w:rPr>
        <w:t>t</w:t>
      </w:r>
      <w:r w:rsidRPr="00EE56F2">
        <w:rPr>
          <w:rFonts w:eastAsia="Arial" w:cs="Arial"/>
          <w:i/>
          <w:sz w:val="22"/>
          <w:lang w:val="es-MX"/>
        </w:rPr>
        <w:t>e</w:t>
      </w:r>
      <w:r w:rsidRPr="00EE56F2">
        <w:rPr>
          <w:rFonts w:eastAsia="Arial" w:cs="Arial"/>
          <w:i/>
          <w:spacing w:val="2"/>
          <w:sz w:val="22"/>
          <w:lang w:val="es-MX"/>
        </w:rPr>
        <w:t xml:space="preserve"> </w:t>
      </w:r>
      <w:r w:rsidRPr="00EE56F2">
        <w:rPr>
          <w:rFonts w:eastAsia="Arial" w:cs="Arial"/>
          <w:i/>
          <w:sz w:val="22"/>
          <w:lang w:val="es-MX"/>
        </w:rPr>
        <w:t>se</w:t>
      </w:r>
      <w:r w:rsidRPr="00EE56F2">
        <w:rPr>
          <w:rFonts w:eastAsia="Arial" w:cs="Arial"/>
          <w:i/>
          <w:spacing w:val="-1"/>
          <w:sz w:val="22"/>
          <w:lang w:val="es-MX"/>
        </w:rPr>
        <w:t>ñ</w:t>
      </w:r>
      <w:r w:rsidRPr="00EE56F2">
        <w:rPr>
          <w:rFonts w:eastAsia="Arial" w:cs="Arial"/>
          <w:i/>
          <w:sz w:val="22"/>
          <w:lang w:val="es-MX"/>
        </w:rPr>
        <w:t>a</w:t>
      </w:r>
      <w:r w:rsidRPr="00EE56F2">
        <w:rPr>
          <w:rFonts w:eastAsia="Arial" w:cs="Arial"/>
          <w:i/>
          <w:spacing w:val="-1"/>
          <w:sz w:val="22"/>
          <w:lang w:val="es-MX"/>
        </w:rPr>
        <w:t>l</w:t>
      </w:r>
      <w:r w:rsidRPr="00EE56F2">
        <w:rPr>
          <w:rFonts w:eastAsia="Arial" w:cs="Arial"/>
          <w:i/>
          <w:sz w:val="22"/>
          <w:lang w:val="es-MX"/>
        </w:rPr>
        <w:t>ar</w:t>
      </w:r>
      <w:r w:rsidRPr="00EE56F2">
        <w:rPr>
          <w:rFonts w:eastAsia="Arial" w:cs="Arial"/>
          <w:i/>
          <w:spacing w:val="1"/>
          <w:sz w:val="22"/>
          <w:lang w:val="es-MX"/>
        </w:rPr>
        <w:t xml:space="preserve"> </w:t>
      </w:r>
      <w:r w:rsidRPr="00EE56F2">
        <w:rPr>
          <w:rFonts w:eastAsia="Arial" w:cs="Arial"/>
          <w:i/>
          <w:spacing w:val="2"/>
          <w:sz w:val="22"/>
          <w:lang w:val="es-MX"/>
        </w:rPr>
        <w:t>q</w:t>
      </w:r>
      <w:r w:rsidRPr="00EE56F2">
        <w:rPr>
          <w:rFonts w:eastAsia="Arial" w:cs="Arial"/>
          <w:i/>
          <w:sz w:val="22"/>
          <w:lang w:val="es-MX"/>
        </w:rPr>
        <w:t>ue</w:t>
      </w:r>
      <w:r w:rsidRPr="00EE56F2">
        <w:rPr>
          <w:rFonts w:eastAsia="Arial" w:cs="Arial"/>
          <w:i/>
          <w:spacing w:val="2"/>
          <w:sz w:val="22"/>
          <w:lang w:val="es-MX"/>
        </w:rPr>
        <w:t xml:space="preserve"> </w:t>
      </w:r>
      <w:r w:rsidRPr="00EE56F2">
        <w:rPr>
          <w:rFonts w:eastAsia="Arial" w:cs="Arial"/>
          <w:i/>
          <w:sz w:val="22"/>
          <w:lang w:val="es-MX"/>
        </w:rPr>
        <w:t>en el</w:t>
      </w:r>
      <w:r w:rsidRPr="00EE56F2">
        <w:rPr>
          <w:rFonts w:eastAsia="Arial" w:cs="Arial"/>
          <w:i/>
          <w:spacing w:val="1"/>
          <w:sz w:val="22"/>
          <w:lang w:val="es-MX"/>
        </w:rPr>
        <w:t xml:space="preserve"> </w:t>
      </w:r>
      <w:r w:rsidRPr="00EE56F2">
        <w:rPr>
          <w:rFonts w:eastAsia="Arial" w:cs="Arial"/>
          <w:i/>
          <w:sz w:val="22"/>
          <w:lang w:val="es-MX"/>
        </w:rPr>
        <w:t>ar</w:t>
      </w:r>
      <w:r w:rsidRPr="00EE56F2">
        <w:rPr>
          <w:rFonts w:eastAsia="Arial" w:cs="Arial"/>
          <w:i/>
          <w:spacing w:val="1"/>
          <w:sz w:val="22"/>
          <w:lang w:val="es-MX"/>
        </w:rPr>
        <w:t>t</w:t>
      </w:r>
      <w:r w:rsidRPr="00EE56F2">
        <w:rPr>
          <w:rFonts w:eastAsia="Arial" w:cs="Arial"/>
          <w:i/>
          <w:spacing w:val="-4"/>
          <w:sz w:val="22"/>
          <w:lang w:val="es-MX"/>
        </w:rPr>
        <w:t>í</w:t>
      </w:r>
      <w:r w:rsidRPr="00EE56F2">
        <w:rPr>
          <w:rFonts w:eastAsia="Arial" w:cs="Arial"/>
          <w:i/>
          <w:sz w:val="22"/>
          <w:lang w:val="es-MX"/>
        </w:rPr>
        <w:t>cu</w:t>
      </w:r>
      <w:r w:rsidRPr="00EE56F2">
        <w:rPr>
          <w:rFonts w:eastAsia="Arial" w:cs="Arial"/>
          <w:i/>
          <w:spacing w:val="-1"/>
          <w:sz w:val="22"/>
          <w:lang w:val="es-MX"/>
        </w:rPr>
        <w:t>l</w:t>
      </w:r>
      <w:r w:rsidRPr="00EE56F2">
        <w:rPr>
          <w:rFonts w:eastAsia="Arial" w:cs="Arial"/>
          <w:i/>
          <w:sz w:val="22"/>
          <w:lang w:val="es-MX"/>
        </w:rPr>
        <w:t>o</w:t>
      </w:r>
      <w:r w:rsidRPr="00EE56F2">
        <w:rPr>
          <w:rFonts w:eastAsia="Arial" w:cs="Arial"/>
          <w:i/>
          <w:spacing w:val="2"/>
          <w:sz w:val="22"/>
          <w:lang w:val="es-MX"/>
        </w:rPr>
        <w:t xml:space="preserve"> </w:t>
      </w:r>
      <w:r w:rsidRPr="00EE56F2">
        <w:rPr>
          <w:rFonts w:eastAsia="Arial" w:cs="Arial"/>
          <w:i/>
          <w:sz w:val="22"/>
          <w:lang w:val="es-MX"/>
        </w:rPr>
        <w:t>1</w:t>
      </w:r>
      <w:r w:rsidRPr="00EE56F2">
        <w:rPr>
          <w:rFonts w:eastAsia="Arial" w:cs="Arial"/>
          <w:i/>
          <w:spacing w:val="-1"/>
          <w:sz w:val="22"/>
          <w:lang w:val="es-MX"/>
        </w:rPr>
        <w:t>3</w:t>
      </w:r>
      <w:r w:rsidRPr="00EE56F2">
        <w:rPr>
          <w:rFonts w:eastAsia="Arial" w:cs="Arial"/>
          <w:i/>
          <w:sz w:val="22"/>
          <w:lang w:val="es-MX"/>
        </w:rPr>
        <w:t>,</w:t>
      </w:r>
      <w:r w:rsidRPr="00EE56F2">
        <w:rPr>
          <w:rFonts w:eastAsia="Arial" w:cs="Arial"/>
          <w:i/>
          <w:spacing w:val="1"/>
          <w:sz w:val="22"/>
          <w:lang w:val="es-MX"/>
        </w:rPr>
        <w:t xml:space="preserve"> fr</w:t>
      </w:r>
      <w:r w:rsidRPr="00EE56F2">
        <w:rPr>
          <w:rFonts w:eastAsia="Arial" w:cs="Arial"/>
          <w:i/>
          <w:sz w:val="22"/>
          <w:lang w:val="es-MX"/>
        </w:rPr>
        <w:t>acc</w:t>
      </w:r>
      <w:r w:rsidRPr="00EE56F2">
        <w:rPr>
          <w:rFonts w:eastAsia="Arial" w:cs="Arial"/>
          <w:i/>
          <w:spacing w:val="-1"/>
          <w:sz w:val="22"/>
          <w:lang w:val="es-MX"/>
        </w:rPr>
        <w:t>i</w:t>
      </w:r>
      <w:r w:rsidRPr="00EE56F2">
        <w:rPr>
          <w:rFonts w:eastAsia="Arial" w:cs="Arial"/>
          <w:i/>
          <w:sz w:val="22"/>
          <w:lang w:val="es-MX"/>
        </w:rPr>
        <w:t>ón I de</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 xml:space="preserve">ey de </w:t>
      </w:r>
      <w:r w:rsidRPr="00EE56F2">
        <w:rPr>
          <w:rFonts w:eastAsia="Arial" w:cs="Arial"/>
          <w:i/>
          <w:spacing w:val="1"/>
          <w:sz w:val="22"/>
          <w:lang w:val="es-MX"/>
        </w:rPr>
        <w:t>r</w:t>
      </w:r>
      <w:r w:rsidRPr="00EE56F2">
        <w:rPr>
          <w:rFonts w:eastAsia="Arial" w:cs="Arial"/>
          <w:i/>
          <w:spacing w:val="-3"/>
          <w:sz w:val="22"/>
          <w:lang w:val="es-MX"/>
        </w:rPr>
        <w:t>e</w:t>
      </w:r>
      <w:r w:rsidRPr="00EE56F2">
        <w:rPr>
          <w:rFonts w:eastAsia="Arial" w:cs="Arial"/>
          <w:i/>
          <w:spacing w:val="1"/>
          <w:sz w:val="22"/>
          <w:lang w:val="es-MX"/>
        </w:rPr>
        <w:t>f</w:t>
      </w:r>
      <w:r w:rsidRPr="00EE56F2">
        <w:rPr>
          <w:rFonts w:eastAsia="Arial" w:cs="Arial"/>
          <w:i/>
          <w:sz w:val="22"/>
          <w:lang w:val="es-MX"/>
        </w:rPr>
        <w:t>erenc</w:t>
      </w:r>
      <w:r w:rsidRPr="00EE56F2">
        <w:rPr>
          <w:rFonts w:eastAsia="Arial" w:cs="Arial"/>
          <w:i/>
          <w:spacing w:val="-1"/>
          <w:sz w:val="22"/>
          <w:lang w:val="es-MX"/>
        </w:rPr>
        <w:t>i</w:t>
      </w:r>
      <w:r w:rsidRPr="00EE56F2">
        <w:rPr>
          <w:rFonts w:eastAsia="Arial" w:cs="Arial"/>
          <w:i/>
          <w:sz w:val="22"/>
          <w:lang w:val="es-MX"/>
        </w:rPr>
        <w:t>a se e</w:t>
      </w:r>
      <w:r w:rsidRPr="00EE56F2">
        <w:rPr>
          <w:rFonts w:eastAsia="Arial" w:cs="Arial"/>
          <w:i/>
          <w:spacing w:val="-3"/>
          <w:sz w:val="22"/>
          <w:lang w:val="es-MX"/>
        </w:rPr>
        <w:t>s</w:t>
      </w:r>
      <w:r w:rsidRPr="00EE56F2">
        <w:rPr>
          <w:rFonts w:eastAsia="Arial" w:cs="Arial"/>
          <w:i/>
          <w:spacing w:val="1"/>
          <w:sz w:val="22"/>
          <w:lang w:val="es-MX"/>
        </w:rPr>
        <w:t>t</w:t>
      </w:r>
      <w:r w:rsidRPr="00EE56F2">
        <w:rPr>
          <w:rFonts w:eastAsia="Arial" w:cs="Arial"/>
          <w:i/>
          <w:sz w:val="22"/>
          <w:lang w:val="es-MX"/>
        </w:rPr>
        <w:t>a</w:t>
      </w:r>
      <w:r w:rsidRPr="00EE56F2">
        <w:rPr>
          <w:rFonts w:eastAsia="Arial" w:cs="Arial"/>
          <w:i/>
          <w:spacing w:val="-1"/>
          <w:sz w:val="22"/>
          <w:lang w:val="es-MX"/>
        </w:rPr>
        <w:t>bl</w:t>
      </w:r>
      <w:r w:rsidRPr="00EE56F2">
        <w:rPr>
          <w:rFonts w:eastAsia="Arial" w:cs="Arial"/>
          <w:i/>
          <w:sz w:val="22"/>
          <w:lang w:val="es-MX"/>
        </w:rPr>
        <w:t xml:space="preserve">ece </w:t>
      </w:r>
      <w:r w:rsidRPr="00EE56F2">
        <w:rPr>
          <w:rFonts w:eastAsia="Arial" w:cs="Arial"/>
          <w:i/>
          <w:spacing w:val="2"/>
          <w:sz w:val="22"/>
          <w:lang w:val="es-MX"/>
        </w:rPr>
        <w:t>q</w:t>
      </w:r>
      <w:r w:rsidRPr="00EE56F2">
        <w:rPr>
          <w:rFonts w:eastAsia="Arial" w:cs="Arial"/>
          <w:i/>
          <w:sz w:val="22"/>
          <w:lang w:val="es-MX"/>
        </w:rPr>
        <w:t>ue p</w:t>
      </w:r>
      <w:r w:rsidRPr="00EE56F2">
        <w:rPr>
          <w:rFonts w:eastAsia="Arial" w:cs="Arial"/>
          <w:i/>
          <w:spacing w:val="-1"/>
          <w:sz w:val="22"/>
          <w:lang w:val="es-MX"/>
        </w:rPr>
        <w:t>o</w:t>
      </w:r>
      <w:r w:rsidRPr="00EE56F2">
        <w:rPr>
          <w:rFonts w:eastAsia="Arial" w:cs="Arial"/>
          <w:i/>
          <w:spacing w:val="-3"/>
          <w:sz w:val="22"/>
          <w:lang w:val="es-MX"/>
        </w:rPr>
        <w:t>d</w:t>
      </w:r>
      <w:r w:rsidRPr="00EE56F2">
        <w:rPr>
          <w:rFonts w:eastAsia="Arial" w:cs="Arial"/>
          <w:i/>
          <w:spacing w:val="-2"/>
          <w:sz w:val="22"/>
          <w:lang w:val="es-MX"/>
        </w:rPr>
        <w:t>r</w:t>
      </w:r>
      <w:r w:rsidRPr="00EE56F2">
        <w:rPr>
          <w:rFonts w:eastAsia="Arial" w:cs="Arial"/>
          <w:i/>
          <w:sz w:val="22"/>
          <w:lang w:val="es-MX"/>
        </w:rPr>
        <w:t>á</w:t>
      </w:r>
      <w:r w:rsidRPr="00EE56F2">
        <w:rPr>
          <w:rFonts w:eastAsia="Arial" w:cs="Arial"/>
          <w:i/>
          <w:spacing w:val="3"/>
          <w:sz w:val="22"/>
          <w:lang w:val="es-MX"/>
        </w:rPr>
        <w:t xml:space="preserve"> </w:t>
      </w:r>
      <w:r w:rsidRPr="00EE56F2">
        <w:rPr>
          <w:rFonts w:eastAsia="Arial" w:cs="Arial"/>
          <w:i/>
          <w:sz w:val="22"/>
          <w:lang w:val="es-MX"/>
        </w:rPr>
        <w:t>c</w:t>
      </w:r>
      <w:r w:rsidRPr="00EE56F2">
        <w:rPr>
          <w:rFonts w:eastAsia="Arial" w:cs="Arial"/>
          <w:i/>
          <w:spacing w:val="-1"/>
          <w:sz w:val="22"/>
          <w:lang w:val="es-MX"/>
        </w:rPr>
        <w:t>l</w:t>
      </w:r>
      <w:r w:rsidRPr="00EE56F2">
        <w:rPr>
          <w:rFonts w:eastAsia="Arial" w:cs="Arial"/>
          <w:i/>
          <w:spacing w:val="4"/>
          <w:sz w:val="22"/>
          <w:lang w:val="es-MX"/>
        </w:rPr>
        <w:t>a</w:t>
      </w:r>
      <w:r w:rsidRPr="00EE56F2">
        <w:rPr>
          <w:rFonts w:eastAsia="Arial" w:cs="Arial"/>
          <w:i/>
          <w:sz w:val="22"/>
          <w:lang w:val="es-MX"/>
        </w:rPr>
        <w:t>s</w:t>
      </w:r>
      <w:r w:rsidRPr="00EE56F2">
        <w:rPr>
          <w:rFonts w:eastAsia="Arial" w:cs="Arial"/>
          <w:i/>
          <w:spacing w:val="-3"/>
          <w:sz w:val="22"/>
          <w:lang w:val="es-MX"/>
        </w:rPr>
        <w:t>i</w:t>
      </w:r>
      <w:r w:rsidRPr="00EE56F2">
        <w:rPr>
          <w:rFonts w:eastAsia="Arial" w:cs="Arial"/>
          <w:i/>
          <w:spacing w:val="3"/>
          <w:sz w:val="22"/>
          <w:lang w:val="es-MX"/>
        </w:rPr>
        <w:t>f</w:t>
      </w:r>
      <w:r w:rsidRPr="00EE56F2">
        <w:rPr>
          <w:rFonts w:eastAsia="Arial" w:cs="Arial"/>
          <w:i/>
          <w:spacing w:val="-1"/>
          <w:sz w:val="22"/>
          <w:lang w:val="es-MX"/>
        </w:rPr>
        <w:t>i</w:t>
      </w:r>
      <w:r w:rsidRPr="00EE56F2">
        <w:rPr>
          <w:rFonts w:eastAsia="Arial" w:cs="Arial"/>
          <w:i/>
          <w:sz w:val="22"/>
          <w:lang w:val="es-MX"/>
        </w:rPr>
        <w:t>carse</w:t>
      </w:r>
      <w:r w:rsidRPr="00EE56F2">
        <w:rPr>
          <w:rFonts w:eastAsia="Arial" w:cs="Arial"/>
          <w:i/>
          <w:spacing w:val="1"/>
          <w:sz w:val="22"/>
          <w:lang w:val="es-MX"/>
        </w:rPr>
        <w:t xml:space="preserve"> </w:t>
      </w:r>
      <w:r w:rsidRPr="00EE56F2">
        <w:rPr>
          <w:rFonts w:eastAsia="Arial" w:cs="Arial"/>
          <w:i/>
          <w:spacing w:val="-3"/>
          <w:sz w:val="22"/>
          <w:lang w:val="es-MX"/>
        </w:rPr>
        <w:t>a</w:t>
      </w:r>
      <w:r w:rsidRPr="00EE56F2">
        <w:rPr>
          <w:rFonts w:eastAsia="Arial" w:cs="Arial"/>
          <w:i/>
          <w:spacing w:val="2"/>
          <w:sz w:val="22"/>
          <w:lang w:val="es-MX"/>
        </w:rPr>
        <w:t>q</w:t>
      </w:r>
      <w:r w:rsidRPr="00EE56F2">
        <w:rPr>
          <w:rFonts w:eastAsia="Arial" w:cs="Arial"/>
          <w:i/>
          <w:sz w:val="22"/>
          <w:lang w:val="es-MX"/>
        </w:rPr>
        <w:t>u</w:t>
      </w:r>
      <w:r w:rsidRPr="00EE56F2">
        <w:rPr>
          <w:rFonts w:eastAsia="Arial" w:cs="Arial"/>
          <w:i/>
          <w:spacing w:val="-1"/>
          <w:sz w:val="22"/>
          <w:lang w:val="es-MX"/>
        </w:rPr>
        <w:t>ell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pacing w:val="-1"/>
          <w:sz w:val="22"/>
          <w:lang w:val="es-MX"/>
        </w:rPr>
        <w:t>i</w:t>
      </w:r>
      <w:r w:rsidRPr="00EE56F2">
        <w:rPr>
          <w:rFonts w:eastAsia="Arial" w:cs="Arial"/>
          <w:i/>
          <w:spacing w:val="-3"/>
          <w:sz w:val="22"/>
          <w:lang w:val="es-MX"/>
        </w:rPr>
        <w:t>n</w:t>
      </w:r>
      <w:r w:rsidRPr="00EE56F2">
        <w:rPr>
          <w:rFonts w:eastAsia="Arial" w:cs="Arial"/>
          <w:i/>
          <w:spacing w:val="1"/>
          <w:sz w:val="22"/>
          <w:lang w:val="es-MX"/>
        </w:rPr>
        <w:t>f</w:t>
      </w:r>
      <w:r w:rsidRPr="00EE56F2">
        <w:rPr>
          <w:rFonts w:eastAsia="Arial" w:cs="Arial"/>
          <w:i/>
          <w:sz w:val="22"/>
          <w:lang w:val="es-MX"/>
        </w:rPr>
        <w:t>o</w:t>
      </w:r>
      <w:r w:rsidRPr="00EE56F2">
        <w:rPr>
          <w:rFonts w:eastAsia="Arial" w:cs="Arial"/>
          <w:i/>
          <w:spacing w:val="-2"/>
          <w:sz w:val="22"/>
          <w:lang w:val="es-MX"/>
        </w:rPr>
        <w:t>r</w:t>
      </w:r>
      <w:r w:rsidRPr="00EE56F2">
        <w:rPr>
          <w:rFonts w:eastAsia="Arial" w:cs="Arial"/>
          <w:i/>
          <w:spacing w:val="1"/>
          <w:sz w:val="22"/>
          <w:lang w:val="es-MX"/>
        </w:rPr>
        <w:t>m</w:t>
      </w:r>
      <w:r w:rsidRPr="00EE56F2">
        <w:rPr>
          <w:rFonts w:eastAsia="Arial" w:cs="Arial"/>
          <w:i/>
          <w:sz w:val="22"/>
          <w:lang w:val="es-MX"/>
        </w:rPr>
        <w:t>ac</w:t>
      </w:r>
      <w:r w:rsidRPr="00EE56F2">
        <w:rPr>
          <w:rFonts w:eastAsia="Arial" w:cs="Arial"/>
          <w:i/>
          <w:spacing w:val="-1"/>
          <w:sz w:val="22"/>
          <w:lang w:val="es-MX"/>
        </w:rPr>
        <w:t>i</w:t>
      </w:r>
      <w:r w:rsidRPr="00EE56F2">
        <w:rPr>
          <w:rFonts w:eastAsia="Arial" w:cs="Arial"/>
          <w:i/>
          <w:sz w:val="22"/>
          <w:lang w:val="es-MX"/>
        </w:rPr>
        <w:t>ón</w:t>
      </w:r>
      <w:r w:rsidRPr="00EE56F2">
        <w:rPr>
          <w:rFonts w:eastAsia="Arial" w:cs="Arial"/>
          <w:i/>
          <w:spacing w:val="2"/>
          <w:sz w:val="22"/>
          <w:lang w:val="es-MX"/>
        </w:rPr>
        <w:t xml:space="preserve"> </w:t>
      </w:r>
      <w:r w:rsidRPr="00EE56F2">
        <w:rPr>
          <w:rFonts w:eastAsia="Arial" w:cs="Arial"/>
          <w:i/>
          <w:sz w:val="22"/>
          <w:lang w:val="es-MX"/>
        </w:rPr>
        <w:t>cu</w:t>
      </w:r>
      <w:r w:rsidRPr="00EE56F2">
        <w:rPr>
          <w:rFonts w:eastAsia="Arial" w:cs="Arial"/>
          <w:i/>
          <w:spacing w:val="-3"/>
          <w:sz w:val="22"/>
          <w:lang w:val="es-MX"/>
        </w:rPr>
        <w:t>y</w:t>
      </w:r>
      <w:r w:rsidRPr="00EE56F2">
        <w:rPr>
          <w:rFonts w:eastAsia="Arial" w:cs="Arial"/>
          <w:i/>
          <w:sz w:val="22"/>
          <w:lang w:val="es-MX"/>
        </w:rPr>
        <w:t>a d</w:t>
      </w:r>
      <w:r w:rsidRPr="00EE56F2">
        <w:rPr>
          <w:rFonts w:eastAsia="Arial" w:cs="Arial"/>
          <w:i/>
          <w:spacing w:val="-1"/>
          <w:sz w:val="22"/>
          <w:lang w:val="es-MX"/>
        </w:rPr>
        <w:t>i</w:t>
      </w:r>
      <w:r w:rsidRPr="00EE56F2">
        <w:rPr>
          <w:rFonts w:eastAsia="Arial" w:cs="Arial"/>
          <w:i/>
          <w:spacing w:val="3"/>
          <w:sz w:val="22"/>
          <w:lang w:val="es-MX"/>
        </w:rPr>
        <w:t>f</w:t>
      </w:r>
      <w:r w:rsidRPr="00EE56F2">
        <w:rPr>
          <w:rFonts w:eastAsia="Arial" w:cs="Arial"/>
          <w:i/>
          <w:sz w:val="22"/>
          <w:lang w:val="es-MX"/>
        </w:rPr>
        <w:t>us</w:t>
      </w:r>
      <w:r w:rsidRPr="00EE56F2">
        <w:rPr>
          <w:rFonts w:eastAsia="Arial" w:cs="Arial"/>
          <w:i/>
          <w:spacing w:val="-1"/>
          <w:sz w:val="22"/>
          <w:lang w:val="es-MX"/>
        </w:rPr>
        <w:t>i</w:t>
      </w:r>
      <w:r w:rsidRPr="00EE56F2">
        <w:rPr>
          <w:rFonts w:eastAsia="Arial" w:cs="Arial"/>
          <w:i/>
          <w:sz w:val="22"/>
          <w:lang w:val="es-MX"/>
        </w:rPr>
        <w:t>ón</w:t>
      </w:r>
      <w:r w:rsidRPr="00EE56F2">
        <w:rPr>
          <w:rFonts w:eastAsia="Arial" w:cs="Arial"/>
          <w:i/>
          <w:spacing w:val="2"/>
          <w:sz w:val="22"/>
          <w:lang w:val="es-MX"/>
        </w:rPr>
        <w:t xml:space="preserve"> </w:t>
      </w:r>
      <w:r w:rsidRPr="00EE56F2">
        <w:rPr>
          <w:rFonts w:eastAsia="Arial" w:cs="Arial"/>
          <w:i/>
          <w:sz w:val="22"/>
          <w:lang w:val="es-MX"/>
        </w:rPr>
        <w:t>p</w:t>
      </w:r>
      <w:r w:rsidRPr="00EE56F2">
        <w:rPr>
          <w:rFonts w:eastAsia="Arial" w:cs="Arial"/>
          <w:i/>
          <w:spacing w:val="-1"/>
          <w:sz w:val="22"/>
          <w:lang w:val="es-MX"/>
        </w:rPr>
        <w:t>u</w:t>
      </w:r>
      <w:r w:rsidRPr="00EE56F2">
        <w:rPr>
          <w:rFonts w:eastAsia="Arial" w:cs="Arial"/>
          <w:i/>
          <w:sz w:val="22"/>
          <w:lang w:val="es-MX"/>
        </w:rPr>
        <w:t>e</w:t>
      </w:r>
      <w:r w:rsidRPr="00EE56F2">
        <w:rPr>
          <w:rFonts w:eastAsia="Arial" w:cs="Arial"/>
          <w:i/>
          <w:spacing w:val="-1"/>
          <w:sz w:val="22"/>
          <w:lang w:val="es-MX"/>
        </w:rPr>
        <w:t>d</w:t>
      </w:r>
      <w:r w:rsidRPr="00EE56F2">
        <w:rPr>
          <w:rFonts w:eastAsia="Arial" w:cs="Arial"/>
          <w:i/>
          <w:sz w:val="22"/>
          <w:lang w:val="es-MX"/>
        </w:rPr>
        <w:t>a</w:t>
      </w:r>
      <w:r w:rsidRPr="00EE56F2">
        <w:rPr>
          <w:rFonts w:eastAsia="Arial" w:cs="Arial"/>
          <w:i/>
          <w:spacing w:val="2"/>
          <w:sz w:val="22"/>
          <w:lang w:val="es-MX"/>
        </w:rPr>
        <w:t xml:space="preserve"> </w:t>
      </w:r>
      <w:r w:rsidRPr="00EE56F2">
        <w:rPr>
          <w:rFonts w:eastAsia="Arial" w:cs="Arial"/>
          <w:i/>
          <w:sz w:val="22"/>
          <w:lang w:val="es-MX"/>
        </w:rPr>
        <w:t>c</w:t>
      </w:r>
      <w:r w:rsidRPr="00EE56F2">
        <w:rPr>
          <w:rFonts w:eastAsia="Arial" w:cs="Arial"/>
          <w:i/>
          <w:spacing w:val="-3"/>
          <w:sz w:val="22"/>
          <w:lang w:val="es-MX"/>
        </w:rPr>
        <w:t>o</w:t>
      </w:r>
      <w:r w:rsidRPr="00EE56F2">
        <w:rPr>
          <w:rFonts w:eastAsia="Arial" w:cs="Arial"/>
          <w:i/>
          <w:spacing w:val="1"/>
          <w:sz w:val="22"/>
          <w:lang w:val="es-MX"/>
        </w:rPr>
        <w:t>m</w:t>
      </w:r>
      <w:r w:rsidRPr="00EE56F2">
        <w:rPr>
          <w:rFonts w:eastAsia="Arial" w:cs="Arial"/>
          <w:i/>
          <w:spacing w:val="-3"/>
          <w:sz w:val="22"/>
          <w:lang w:val="es-MX"/>
        </w:rPr>
        <w:t>p</w:t>
      </w:r>
      <w:r w:rsidRPr="00EE56F2">
        <w:rPr>
          <w:rFonts w:eastAsia="Arial" w:cs="Arial"/>
          <w:i/>
          <w:spacing w:val="1"/>
          <w:sz w:val="22"/>
          <w:lang w:val="es-MX"/>
        </w:rPr>
        <w:t>r</w:t>
      </w:r>
      <w:r w:rsidRPr="00EE56F2">
        <w:rPr>
          <w:rFonts w:eastAsia="Arial" w:cs="Arial"/>
          <w:i/>
          <w:sz w:val="22"/>
          <w:lang w:val="es-MX"/>
        </w:rPr>
        <w:t>o</w:t>
      </w:r>
      <w:r w:rsidRPr="00EE56F2">
        <w:rPr>
          <w:rFonts w:eastAsia="Arial" w:cs="Arial"/>
          <w:i/>
          <w:spacing w:val="-2"/>
          <w:sz w:val="22"/>
          <w:lang w:val="es-MX"/>
        </w:rPr>
        <w:t>m</w:t>
      </w:r>
      <w:r w:rsidRPr="00EE56F2">
        <w:rPr>
          <w:rFonts w:eastAsia="Arial" w:cs="Arial"/>
          <w:i/>
          <w:sz w:val="22"/>
          <w:lang w:val="es-MX"/>
        </w:rPr>
        <w:t>eter</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2"/>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2"/>
          <w:sz w:val="22"/>
          <w:lang w:val="es-MX"/>
        </w:rPr>
        <w:t>g</w:t>
      </w:r>
      <w:r w:rsidRPr="00EE56F2">
        <w:rPr>
          <w:rFonts w:eastAsia="Arial" w:cs="Arial"/>
          <w:i/>
          <w:spacing w:val="-3"/>
          <w:sz w:val="22"/>
          <w:lang w:val="es-MX"/>
        </w:rPr>
        <w:t>u</w:t>
      </w:r>
      <w:r w:rsidRPr="00EE56F2">
        <w:rPr>
          <w:rFonts w:eastAsia="Arial" w:cs="Arial"/>
          <w:i/>
          <w:spacing w:val="1"/>
          <w:sz w:val="22"/>
          <w:lang w:val="es-MX"/>
        </w:rPr>
        <w:t>r</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a</w:t>
      </w:r>
      <w:r w:rsidRPr="00EE56F2">
        <w:rPr>
          <w:rFonts w:eastAsia="Arial" w:cs="Arial"/>
          <w:i/>
          <w:sz w:val="22"/>
          <w:lang w:val="es-MX"/>
        </w:rPr>
        <w:t>d</w:t>
      </w:r>
      <w:r w:rsidRPr="00EE56F2">
        <w:rPr>
          <w:rFonts w:eastAsia="Arial" w:cs="Arial"/>
          <w:i/>
          <w:spacing w:val="2"/>
          <w:sz w:val="22"/>
          <w:lang w:val="es-MX"/>
        </w:rPr>
        <w:t xml:space="preserve"> </w:t>
      </w:r>
      <w:r w:rsidRPr="00EE56F2">
        <w:rPr>
          <w:rFonts w:eastAsia="Arial" w:cs="Arial"/>
          <w:i/>
          <w:sz w:val="22"/>
          <w:lang w:val="es-MX"/>
        </w:rPr>
        <w:t>n</w:t>
      </w:r>
      <w:r w:rsidRPr="00EE56F2">
        <w:rPr>
          <w:rFonts w:eastAsia="Arial" w:cs="Arial"/>
          <w:i/>
          <w:spacing w:val="-1"/>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al</w:t>
      </w:r>
      <w:r w:rsidRPr="00EE56F2">
        <w:rPr>
          <w:rFonts w:eastAsia="Arial" w:cs="Arial"/>
          <w:i/>
          <w:spacing w:val="1"/>
          <w:sz w:val="22"/>
          <w:lang w:val="es-MX"/>
        </w:rPr>
        <w:t xml:space="preserve"> </w:t>
      </w:r>
      <w:r w:rsidRPr="00EE56F2">
        <w:rPr>
          <w:rFonts w:eastAsia="Arial" w:cs="Arial"/>
          <w:i/>
          <w:sz w:val="22"/>
          <w:lang w:val="es-MX"/>
        </w:rPr>
        <w:t>y 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w:t>
      </w:r>
      <w:r w:rsidRPr="00EE56F2">
        <w:rPr>
          <w:rFonts w:eastAsia="Arial" w:cs="Arial"/>
          <w:i/>
          <w:spacing w:val="-1"/>
          <w:sz w:val="22"/>
          <w:lang w:val="es-MX"/>
        </w:rPr>
        <w:t>i</w:t>
      </w:r>
      <w:r w:rsidRPr="00EE56F2">
        <w:rPr>
          <w:rFonts w:eastAsia="Arial" w:cs="Arial"/>
          <w:i/>
          <w:sz w:val="22"/>
          <w:lang w:val="es-MX"/>
        </w:rPr>
        <w:t>ca.</w:t>
      </w:r>
      <w:r w:rsidRPr="00EE56F2">
        <w:rPr>
          <w:rFonts w:eastAsia="Arial" w:cs="Arial"/>
          <w:i/>
          <w:spacing w:val="3"/>
          <w:sz w:val="22"/>
          <w:lang w:val="es-MX"/>
        </w:rPr>
        <w:t xml:space="preserve"> </w:t>
      </w:r>
      <w:r w:rsidRPr="00EE56F2">
        <w:rPr>
          <w:rFonts w:eastAsia="Arial" w:cs="Arial"/>
          <w:i/>
          <w:spacing w:val="-1"/>
          <w:sz w:val="22"/>
          <w:lang w:val="es-MX"/>
        </w:rPr>
        <w:t>E</w:t>
      </w:r>
      <w:r w:rsidRPr="00EE56F2">
        <w:rPr>
          <w:rFonts w:eastAsia="Arial" w:cs="Arial"/>
          <w:i/>
          <w:sz w:val="22"/>
          <w:lang w:val="es-MX"/>
        </w:rPr>
        <w:t>n</w:t>
      </w:r>
      <w:r w:rsidRPr="00EE56F2">
        <w:rPr>
          <w:rFonts w:eastAsia="Arial" w:cs="Arial"/>
          <w:i/>
          <w:spacing w:val="2"/>
          <w:sz w:val="22"/>
          <w:lang w:val="es-MX"/>
        </w:rPr>
        <w:t xml:space="preserve"> </w:t>
      </w:r>
      <w:r w:rsidRPr="00EE56F2">
        <w:rPr>
          <w:rFonts w:eastAsia="Arial" w:cs="Arial"/>
          <w:i/>
          <w:sz w:val="22"/>
          <w:lang w:val="es-MX"/>
        </w:rPr>
        <w:t>este</w:t>
      </w:r>
      <w:r w:rsidRPr="00EE56F2">
        <w:rPr>
          <w:rFonts w:eastAsia="Arial" w:cs="Arial"/>
          <w:i/>
          <w:spacing w:val="3"/>
          <w:sz w:val="22"/>
          <w:lang w:val="es-MX"/>
        </w:rPr>
        <w:t xml:space="preserve"> </w:t>
      </w:r>
      <w:r w:rsidRPr="00EE56F2">
        <w:rPr>
          <w:rFonts w:eastAsia="Arial" w:cs="Arial"/>
          <w:i/>
          <w:sz w:val="22"/>
          <w:lang w:val="es-MX"/>
        </w:rPr>
        <w:t>or</w:t>
      </w:r>
      <w:r w:rsidRPr="00EE56F2">
        <w:rPr>
          <w:rFonts w:eastAsia="Arial" w:cs="Arial"/>
          <w:i/>
          <w:spacing w:val="-2"/>
          <w:sz w:val="22"/>
          <w:lang w:val="es-MX"/>
        </w:rPr>
        <w:t>d</w:t>
      </w:r>
      <w:r w:rsidRPr="00EE56F2">
        <w:rPr>
          <w:rFonts w:eastAsia="Arial" w:cs="Arial"/>
          <w:i/>
          <w:sz w:val="22"/>
          <w:lang w:val="es-MX"/>
        </w:rPr>
        <w:t>en</w:t>
      </w:r>
      <w:r w:rsidRPr="00EE56F2">
        <w:rPr>
          <w:rFonts w:eastAsia="Arial" w:cs="Arial"/>
          <w:i/>
          <w:spacing w:val="2"/>
          <w:sz w:val="22"/>
          <w:lang w:val="es-MX"/>
        </w:rPr>
        <w:t xml:space="preserve"> </w:t>
      </w:r>
      <w:r w:rsidRPr="00EE56F2">
        <w:rPr>
          <w:rFonts w:eastAsia="Arial" w:cs="Arial"/>
          <w:i/>
          <w:sz w:val="22"/>
          <w:lang w:val="es-MX"/>
        </w:rPr>
        <w:t>de</w:t>
      </w:r>
      <w:r w:rsidRPr="00EE56F2">
        <w:rPr>
          <w:rFonts w:eastAsia="Arial" w:cs="Arial"/>
          <w:i/>
          <w:spacing w:val="2"/>
          <w:sz w:val="22"/>
          <w:lang w:val="es-MX"/>
        </w:rPr>
        <w:t xml:space="preserve"> </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e</w:t>
      </w:r>
      <w:r w:rsidRPr="00EE56F2">
        <w:rPr>
          <w:rFonts w:eastAsia="Arial" w:cs="Arial"/>
          <w:i/>
          <w:sz w:val="22"/>
          <w:lang w:val="es-MX"/>
        </w:rPr>
        <w:t>as,</w:t>
      </w:r>
      <w:r w:rsidRPr="00EE56F2">
        <w:rPr>
          <w:rFonts w:eastAsia="Arial" w:cs="Arial"/>
          <w:i/>
          <w:spacing w:val="3"/>
          <w:sz w:val="22"/>
          <w:lang w:val="es-MX"/>
        </w:rPr>
        <w:t xml:space="preserve"> </w:t>
      </w:r>
      <w:r w:rsidRPr="00EE56F2">
        <w:rPr>
          <w:rFonts w:eastAsia="Arial" w:cs="Arial"/>
          <w:i/>
          <w:sz w:val="22"/>
          <w:lang w:val="es-MX"/>
        </w:rPr>
        <w:t>u</w:t>
      </w:r>
      <w:r w:rsidRPr="00EE56F2">
        <w:rPr>
          <w:rFonts w:eastAsia="Arial" w:cs="Arial"/>
          <w:i/>
          <w:spacing w:val="-3"/>
          <w:sz w:val="22"/>
          <w:lang w:val="es-MX"/>
        </w:rPr>
        <w:t>n</w:t>
      </w:r>
      <w:r w:rsidRPr="00EE56F2">
        <w:rPr>
          <w:rFonts w:eastAsia="Arial" w:cs="Arial"/>
          <w:i/>
          <w:sz w:val="22"/>
          <w:lang w:val="es-MX"/>
        </w:rPr>
        <w:t>a de</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as</w:t>
      </w:r>
      <w:r w:rsidRPr="00EE56F2">
        <w:rPr>
          <w:rFonts w:eastAsia="Arial" w:cs="Arial"/>
          <w:i/>
          <w:spacing w:val="1"/>
          <w:sz w:val="22"/>
          <w:lang w:val="es-MX"/>
        </w:rPr>
        <w:t xml:space="preserve"> </w:t>
      </w:r>
      <w:r w:rsidRPr="00EE56F2">
        <w:rPr>
          <w:rFonts w:eastAsia="Arial" w:cs="Arial"/>
          <w:i/>
          <w:spacing w:val="3"/>
          <w:sz w:val="22"/>
          <w:lang w:val="es-MX"/>
        </w:rPr>
        <w:t>f</w:t>
      </w:r>
      <w:r w:rsidRPr="00EE56F2">
        <w:rPr>
          <w:rFonts w:eastAsia="Arial" w:cs="Arial"/>
          <w:i/>
          <w:sz w:val="22"/>
          <w:lang w:val="es-MX"/>
        </w:rPr>
        <w:t>o</w:t>
      </w:r>
      <w:r w:rsidRPr="00EE56F2">
        <w:rPr>
          <w:rFonts w:eastAsia="Arial" w:cs="Arial"/>
          <w:i/>
          <w:spacing w:val="-2"/>
          <w:sz w:val="22"/>
          <w:lang w:val="es-MX"/>
        </w:rPr>
        <w:t>r</w:t>
      </w:r>
      <w:r w:rsidRPr="00EE56F2">
        <w:rPr>
          <w:rFonts w:eastAsia="Arial" w:cs="Arial"/>
          <w:i/>
          <w:spacing w:val="1"/>
          <w:sz w:val="22"/>
          <w:lang w:val="es-MX"/>
        </w:rPr>
        <w:t>m</w:t>
      </w:r>
      <w:r w:rsidRPr="00EE56F2">
        <w:rPr>
          <w:rFonts w:eastAsia="Arial" w:cs="Arial"/>
          <w:i/>
          <w:sz w:val="22"/>
          <w:lang w:val="es-MX"/>
        </w:rPr>
        <w:t>as</w:t>
      </w:r>
      <w:r w:rsidRPr="00EE56F2">
        <w:rPr>
          <w:rFonts w:eastAsia="Arial" w:cs="Arial"/>
          <w:i/>
          <w:spacing w:val="3"/>
          <w:sz w:val="22"/>
          <w:lang w:val="es-MX"/>
        </w:rPr>
        <w:t xml:space="preserve"> </w:t>
      </w:r>
      <w:r w:rsidRPr="00EE56F2">
        <w:rPr>
          <w:rFonts w:eastAsia="Arial" w:cs="Arial"/>
          <w:i/>
          <w:sz w:val="22"/>
          <w:lang w:val="es-MX"/>
        </w:rPr>
        <w:t xml:space="preserve">en </w:t>
      </w:r>
      <w:r w:rsidRPr="00EE56F2">
        <w:rPr>
          <w:rFonts w:eastAsia="Arial" w:cs="Arial"/>
          <w:i/>
          <w:spacing w:val="2"/>
          <w:sz w:val="22"/>
          <w:lang w:val="es-MX"/>
        </w:rPr>
        <w:lastRenderedPageBreak/>
        <w:t>q</w:t>
      </w:r>
      <w:r w:rsidRPr="00EE56F2">
        <w:rPr>
          <w:rFonts w:eastAsia="Arial" w:cs="Arial"/>
          <w:i/>
          <w:sz w:val="22"/>
          <w:lang w:val="es-MX"/>
        </w:rPr>
        <w:t>ue</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1"/>
          <w:sz w:val="22"/>
          <w:lang w:val="es-MX"/>
        </w:rPr>
        <w:t xml:space="preserve"> </w:t>
      </w:r>
      <w:r w:rsidRPr="00EE56F2">
        <w:rPr>
          <w:rFonts w:eastAsia="Arial" w:cs="Arial"/>
          <w:i/>
          <w:sz w:val="22"/>
          <w:lang w:val="es-MX"/>
        </w:rPr>
        <w:t>d</w:t>
      </w:r>
      <w:r w:rsidRPr="00EE56F2">
        <w:rPr>
          <w:rFonts w:eastAsia="Arial" w:cs="Arial"/>
          <w:i/>
          <w:spacing w:val="-1"/>
          <w:sz w:val="22"/>
          <w:lang w:val="es-MX"/>
        </w:rPr>
        <w:t>eli</w:t>
      </w:r>
      <w:r w:rsidRPr="00EE56F2">
        <w:rPr>
          <w:rFonts w:eastAsia="Arial" w:cs="Arial"/>
          <w:i/>
          <w:sz w:val="22"/>
          <w:lang w:val="es-MX"/>
        </w:rPr>
        <w:t>nc</w:t>
      </w:r>
      <w:r w:rsidRPr="00EE56F2">
        <w:rPr>
          <w:rFonts w:eastAsia="Arial" w:cs="Arial"/>
          <w:i/>
          <w:spacing w:val="-1"/>
          <w:sz w:val="22"/>
          <w:lang w:val="es-MX"/>
        </w:rPr>
        <w:t>u</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p</w:t>
      </w:r>
      <w:r w:rsidRPr="00EE56F2">
        <w:rPr>
          <w:rFonts w:eastAsia="Arial" w:cs="Arial"/>
          <w:i/>
          <w:spacing w:val="-1"/>
          <w:sz w:val="22"/>
          <w:lang w:val="es-MX"/>
        </w:rPr>
        <w:t>u</w:t>
      </w:r>
      <w:r w:rsidRPr="00EE56F2">
        <w:rPr>
          <w:rFonts w:eastAsia="Arial" w:cs="Arial"/>
          <w:i/>
          <w:sz w:val="22"/>
          <w:lang w:val="es-MX"/>
        </w:rPr>
        <w:t>e</w:t>
      </w:r>
      <w:r w:rsidRPr="00EE56F2">
        <w:rPr>
          <w:rFonts w:eastAsia="Arial" w:cs="Arial"/>
          <w:i/>
          <w:spacing w:val="-1"/>
          <w:sz w:val="22"/>
          <w:lang w:val="es-MX"/>
        </w:rPr>
        <w:t>d</w:t>
      </w:r>
      <w:r w:rsidRPr="00EE56F2">
        <w:rPr>
          <w:rFonts w:eastAsia="Arial" w:cs="Arial"/>
          <w:i/>
          <w:sz w:val="22"/>
          <w:lang w:val="es-MX"/>
        </w:rPr>
        <w:t>e</w:t>
      </w:r>
      <w:r w:rsidRPr="00EE56F2">
        <w:rPr>
          <w:rFonts w:eastAsia="Arial" w:cs="Arial"/>
          <w:i/>
          <w:spacing w:val="3"/>
          <w:sz w:val="22"/>
          <w:lang w:val="es-MX"/>
        </w:rPr>
        <w:t xml:space="preserve"> </w:t>
      </w:r>
      <w:r w:rsidRPr="00EE56F2">
        <w:rPr>
          <w:rFonts w:eastAsia="Arial" w:cs="Arial"/>
          <w:i/>
          <w:spacing w:val="-1"/>
          <w:sz w:val="22"/>
          <w:lang w:val="es-MX"/>
        </w:rPr>
        <w:t>ll</w:t>
      </w:r>
      <w:r w:rsidRPr="00EE56F2">
        <w:rPr>
          <w:rFonts w:eastAsia="Arial" w:cs="Arial"/>
          <w:i/>
          <w:sz w:val="22"/>
          <w:lang w:val="es-MX"/>
        </w:rPr>
        <w:t>e</w:t>
      </w:r>
      <w:r w:rsidRPr="00EE56F2">
        <w:rPr>
          <w:rFonts w:eastAsia="Arial" w:cs="Arial"/>
          <w:i/>
          <w:spacing w:val="1"/>
          <w:sz w:val="22"/>
          <w:lang w:val="es-MX"/>
        </w:rPr>
        <w:t>g</w:t>
      </w:r>
      <w:r w:rsidRPr="00EE56F2">
        <w:rPr>
          <w:rFonts w:eastAsia="Arial" w:cs="Arial"/>
          <w:i/>
          <w:sz w:val="22"/>
          <w:lang w:val="es-MX"/>
        </w:rPr>
        <w:t>ar</w:t>
      </w:r>
      <w:r w:rsidRPr="00EE56F2">
        <w:rPr>
          <w:rFonts w:eastAsia="Arial" w:cs="Arial"/>
          <w:i/>
          <w:spacing w:val="4"/>
          <w:sz w:val="22"/>
          <w:lang w:val="es-MX"/>
        </w:rPr>
        <w:t xml:space="preserve"> </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p</w:t>
      </w:r>
      <w:r w:rsidRPr="00EE56F2">
        <w:rPr>
          <w:rFonts w:eastAsia="Arial" w:cs="Arial"/>
          <w:i/>
          <w:spacing w:val="-1"/>
          <w:sz w:val="22"/>
          <w:lang w:val="es-MX"/>
        </w:rPr>
        <w:t>o</w:t>
      </w:r>
      <w:r w:rsidRPr="00EE56F2">
        <w:rPr>
          <w:rFonts w:eastAsia="Arial" w:cs="Arial"/>
          <w:i/>
          <w:sz w:val="22"/>
          <w:lang w:val="es-MX"/>
        </w:rPr>
        <w:t>n</w:t>
      </w:r>
      <w:r w:rsidRPr="00EE56F2">
        <w:rPr>
          <w:rFonts w:eastAsia="Arial" w:cs="Arial"/>
          <w:i/>
          <w:spacing w:val="-1"/>
          <w:sz w:val="22"/>
          <w:lang w:val="es-MX"/>
        </w:rPr>
        <w:t>e</w:t>
      </w:r>
      <w:r w:rsidRPr="00EE56F2">
        <w:rPr>
          <w:rFonts w:eastAsia="Arial" w:cs="Arial"/>
          <w:i/>
          <w:sz w:val="22"/>
          <w:lang w:val="es-MX"/>
        </w:rPr>
        <w:t>r</w:t>
      </w:r>
      <w:r w:rsidRPr="00EE56F2">
        <w:rPr>
          <w:rFonts w:eastAsia="Arial" w:cs="Arial"/>
          <w:i/>
          <w:spacing w:val="4"/>
          <w:sz w:val="22"/>
          <w:lang w:val="es-MX"/>
        </w:rPr>
        <w:t xml:space="preserve"> </w:t>
      </w:r>
      <w:r w:rsidRPr="00EE56F2">
        <w:rPr>
          <w:rFonts w:eastAsia="Arial" w:cs="Arial"/>
          <w:i/>
          <w:sz w:val="22"/>
          <w:lang w:val="es-MX"/>
        </w:rPr>
        <w:t xml:space="preserve">en </w:t>
      </w:r>
      <w:r w:rsidRPr="00EE56F2">
        <w:rPr>
          <w:rFonts w:eastAsia="Arial" w:cs="Arial"/>
          <w:i/>
          <w:spacing w:val="1"/>
          <w:sz w:val="22"/>
          <w:lang w:val="es-MX"/>
        </w:rPr>
        <w:t>r</w:t>
      </w:r>
      <w:r w:rsidRPr="00EE56F2">
        <w:rPr>
          <w:rFonts w:eastAsia="Arial" w:cs="Arial"/>
          <w:i/>
          <w:spacing w:val="-1"/>
          <w:sz w:val="22"/>
          <w:lang w:val="es-MX"/>
        </w:rPr>
        <w:t>i</w:t>
      </w:r>
      <w:r w:rsidRPr="00EE56F2">
        <w:rPr>
          <w:rFonts w:eastAsia="Arial" w:cs="Arial"/>
          <w:i/>
          <w:sz w:val="22"/>
          <w:lang w:val="es-MX"/>
        </w:rPr>
        <w:t>e</w:t>
      </w:r>
      <w:r w:rsidRPr="00EE56F2">
        <w:rPr>
          <w:rFonts w:eastAsia="Arial" w:cs="Arial"/>
          <w:i/>
          <w:spacing w:val="-3"/>
          <w:sz w:val="22"/>
          <w:lang w:val="es-MX"/>
        </w:rPr>
        <w:t>s</w:t>
      </w:r>
      <w:r w:rsidRPr="00EE56F2">
        <w:rPr>
          <w:rFonts w:eastAsia="Arial" w:cs="Arial"/>
          <w:i/>
          <w:spacing w:val="2"/>
          <w:sz w:val="22"/>
          <w:lang w:val="es-MX"/>
        </w:rPr>
        <w:t>g</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2"/>
          <w:sz w:val="22"/>
          <w:lang w:val="es-MX"/>
        </w:rPr>
        <w:t>g</w:t>
      </w:r>
      <w:r w:rsidRPr="00EE56F2">
        <w:rPr>
          <w:rFonts w:eastAsia="Arial" w:cs="Arial"/>
          <w:i/>
          <w:spacing w:val="-3"/>
          <w:sz w:val="22"/>
          <w:lang w:val="es-MX"/>
        </w:rPr>
        <w:t>u</w:t>
      </w:r>
      <w:r w:rsidRPr="00EE56F2">
        <w:rPr>
          <w:rFonts w:eastAsia="Arial" w:cs="Arial"/>
          <w:i/>
          <w:spacing w:val="1"/>
          <w:sz w:val="22"/>
          <w:lang w:val="es-MX"/>
        </w:rPr>
        <w:t>r</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a</w:t>
      </w:r>
      <w:r w:rsidRPr="00EE56F2">
        <w:rPr>
          <w:rFonts w:eastAsia="Arial" w:cs="Arial"/>
          <w:i/>
          <w:sz w:val="22"/>
          <w:lang w:val="es-MX"/>
        </w:rPr>
        <w:t>d</w:t>
      </w:r>
      <w:r w:rsidRPr="00EE56F2">
        <w:rPr>
          <w:rFonts w:eastAsia="Arial" w:cs="Arial"/>
          <w:i/>
          <w:spacing w:val="3"/>
          <w:sz w:val="22"/>
          <w:lang w:val="es-MX"/>
        </w:rPr>
        <w:t xml:space="preserve"> </w:t>
      </w:r>
      <w:r w:rsidRPr="00EE56F2">
        <w:rPr>
          <w:rFonts w:eastAsia="Arial" w:cs="Arial"/>
          <w:i/>
          <w:sz w:val="22"/>
          <w:lang w:val="es-MX"/>
        </w:rPr>
        <w:t>d</w:t>
      </w:r>
      <w:r w:rsidRPr="00EE56F2">
        <w:rPr>
          <w:rFonts w:eastAsia="Arial" w:cs="Arial"/>
          <w:i/>
          <w:spacing w:val="-1"/>
          <w:sz w:val="22"/>
          <w:lang w:val="es-MX"/>
        </w:rPr>
        <w:t>e</w:t>
      </w:r>
      <w:r w:rsidRPr="00EE56F2">
        <w:rPr>
          <w:rFonts w:eastAsia="Arial" w:cs="Arial"/>
          <w:i/>
          <w:sz w:val="22"/>
          <w:lang w:val="es-MX"/>
        </w:rPr>
        <w:t>l</w:t>
      </w:r>
      <w:r w:rsidRPr="00EE56F2">
        <w:rPr>
          <w:rFonts w:eastAsia="Arial" w:cs="Arial"/>
          <w:i/>
          <w:spacing w:val="2"/>
          <w:sz w:val="22"/>
          <w:lang w:val="es-MX"/>
        </w:rPr>
        <w:t xml:space="preserve"> </w:t>
      </w:r>
      <w:r w:rsidRPr="00EE56F2">
        <w:rPr>
          <w:rFonts w:eastAsia="Arial" w:cs="Arial"/>
          <w:i/>
          <w:sz w:val="22"/>
          <w:lang w:val="es-MX"/>
        </w:rPr>
        <w:t>p</w:t>
      </w:r>
      <w:r w:rsidRPr="00EE56F2">
        <w:rPr>
          <w:rFonts w:eastAsia="Arial" w:cs="Arial"/>
          <w:i/>
          <w:spacing w:val="-1"/>
          <w:sz w:val="22"/>
          <w:lang w:val="es-MX"/>
        </w:rPr>
        <w:t>a</w:t>
      </w:r>
      <w:r w:rsidRPr="00EE56F2">
        <w:rPr>
          <w:rFonts w:eastAsia="Arial" w:cs="Arial"/>
          <w:i/>
          <w:spacing w:val="-4"/>
          <w:sz w:val="22"/>
          <w:lang w:val="es-MX"/>
        </w:rPr>
        <w:t>í</w:t>
      </w:r>
      <w:r w:rsidRPr="00EE56F2">
        <w:rPr>
          <w:rFonts w:eastAsia="Arial" w:cs="Arial"/>
          <w:i/>
          <w:sz w:val="22"/>
          <w:lang w:val="es-MX"/>
        </w:rPr>
        <w:t>s es</w:t>
      </w:r>
      <w:r w:rsidRPr="00EE56F2">
        <w:rPr>
          <w:rFonts w:eastAsia="Arial" w:cs="Arial"/>
          <w:i/>
          <w:spacing w:val="3"/>
          <w:sz w:val="22"/>
          <w:lang w:val="es-MX"/>
        </w:rPr>
        <w:t xml:space="preserve"> </w:t>
      </w:r>
      <w:r w:rsidRPr="00EE56F2">
        <w:rPr>
          <w:rFonts w:eastAsia="Arial" w:cs="Arial"/>
          <w:i/>
          <w:sz w:val="22"/>
          <w:lang w:val="es-MX"/>
        </w:rPr>
        <w:t>pr</w:t>
      </w:r>
      <w:r w:rsidRPr="00EE56F2">
        <w:rPr>
          <w:rFonts w:eastAsia="Arial" w:cs="Arial"/>
          <w:i/>
          <w:spacing w:val="-2"/>
          <w:sz w:val="22"/>
          <w:lang w:val="es-MX"/>
        </w:rPr>
        <w:t>e</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same</w:t>
      </w:r>
      <w:r w:rsidRPr="00EE56F2">
        <w:rPr>
          <w:rFonts w:eastAsia="Arial" w:cs="Arial"/>
          <w:i/>
          <w:spacing w:val="-3"/>
          <w:sz w:val="22"/>
          <w:lang w:val="es-MX"/>
        </w:rPr>
        <w:t>n</w:t>
      </w:r>
      <w:r w:rsidRPr="00EE56F2">
        <w:rPr>
          <w:rFonts w:eastAsia="Arial" w:cs="Arial"/>
          <w:i/>
          <w:spacing w:val="1"/>
          <w:sz w:val="22"/>
          <w:lang w:val="es-MX"/>
        </w:rPr>
        <w:t>t</w:t>
      </w:r>
      <w:r w:rsidRPr="00EE56F2">
        <w:rPr>
          <w:rFonts w:eastAsia="Arial" w:cs="Arial"/>
          <w:i/>
          <w:sz w:val="22"/>
          <w:lang w:val="es-MX"/>
        </w:rPr>
        <w:t>e</w:t>
      </w:r>
      <w:r w:rsidRPr="00EE56F2">
        <w:rPr>
          <w:rFonts w:eastAsia="Arial" w:cs="Arial"/>
          <w:i/>
          <w:spacing w:val="3"/>
          <w:sz w:val="22"/>
          <w:lang w:val="es-MX"/>
        </w:rPr>
        <w:t xml:space="preserve"> </w:t>
      </w:r>
      <w:r w:rsidRPr="00EE56F2">
        <w:rPr>
          <w:rFonts w:eastAsia="Arial" w:cs="Arial"/>
          <w:i/>
          <w:sz w:val="22"/>
          <w:lang w:val="es-MX"/>
        </w:rPr>
        <w:t>a</w:t>
      </w:r>
      <w:r w:rsidRPr="00EE56F2">
        <w:rPr>
          <w:rFonts w:eastAsia="Arial" w:cs="Arial"/>
          <w:i/>
          <w:spacing w:val="-3"/>
          <w:sz w:val="22"/>
          <w:lang w:val="es-MX"/>
        </w:rPr>
        <w:t>n</w:t>
      </w:r>
      <w:r w:rsidRPr="00EE56F2">
        <w:rPr>
          <w:rFonts w:eastAsia="Arial" w:cs="Arial"/>
          <w:i/>
          <w:sz w:val="22"/>
          <w:lang w:val="es-MX"/>
        </w:rPr>
        <w:t>u</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z w:val="22"/>
          <w:lang w:val="es-MX"/>
        </w:rPr>
        <w:t>d</w:t>
      </w:r>
      <w:r w:rsidRPr="00EE56F2">
        <w:rPr>
          <w:rFonts w:eastAsia="Arial" w:cs="Arial"/>
          <w:i/>
          <w:spacing w:val="-1"/>
          <w:sz w:val="22"/>
          <w:lang w:val="es-MX"/>
        </w:rPr>
        <w:t>o</w:t>
      </w:r>
      <w:r w:rsidRPr="00EE56F2">
        <w:rPr>
          <w:rFonts w:eastAsia="Arial" w:cs="Arial"/>
          <w:i/>
          <w:sz w:val="22"/>
          <w:lang w:val="es-MX"/>
        </w:rPr>
        <w:t>,</w:t>
      </w:r>
      <w:r w:rsidRPr="00EE56F2">
        <w:rPr>
          <w:rFonts w:eastAsia="Arial" w:cs="Arial"/>
          <w:i/>
          <w:spacing w:val="4"/>
          <w:sz w:val="22"/>
          <w:lang w:val="es-MX"/>
        </w:rPr>
        <w:t xml:space="preserve"> </w:t>
      </w:r>
      <w:r w:rsidRPr="00EE56F2">
        <w:rPr>
          <w:rFonts w:eastAsia="Arial" w:cs="Arial"/>
          <w:i/>
          <w:spacing w:val="-3"/>
          <w:sz w:val="22"/>
          <w:lang w:val="es-MX"/>
        </w:rPr>
        <w:t>i</w:t>
      </w:r>
      <w:r w:rsidRPr="00EE56F2">
        <w:rPr>
          <w:rFonts w:eastAsia="Arial" w:cs="Arial"/>
          <w:i/>
          <w:spacing w:val="1"/>
          <w:sz w:val="22"/>
          <w:lang w:val="es-MX"/>
        </w:rPr>
        <w:t>m</w:t>
      </w:r>
      <w:r w:rsidRPr="00EE56F2">
        <w:rPr>
          <w:rFonts w:eastAsia="Arial" w:cs="Arial"/>
          <w:i/>
          <w:sz w:val="22"/>
          <w:lang w:val="es-MX"/>
        </w:rPr>
        <w:t>p</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i</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z w:val="22"/>
          <w:lang w:val="es-MX"/>
        </w:rPr>
        <w:t>do</w:t>
      </w:r>
      <w:r w:rsidRPr="00EE56F2">
        <w:rPr>
          <w:rFonts w:eastAsia="Arial" w:cs="Arial"/>
          <w:i/>
          <w:spacing w:val="2"/>
          <w:sz w:val="22"/>
          <w:lang w:val="es-MX"/>
        </w:rPr>
        <w:t xml:space="preserve"> </w:t>
      </w:r>
      <w:r w:rsidRPr="00EE56F2">
        <w:rPr>
          <w:rFonts w:eastAsia="Arial" w:cs="Arial"/>
          <w:i/>
          <w:sz w:val="22"/>
          <w:lang w:val="es-MX"/>
        </w:rPr>
        <w:t>u o</w:t>
      </w:r>
      <w:r w:rsidRPr="00EE56F2">
        <w:rPr>
          <w:rFonts w:eastAsia="Arial" w:cs="Arial"/>
          <w:i/>
          <w:spacing w:val="-1"/>
          <w:sz w:val="22"/>
          <w:lang w:val="es-MX"/>
        </w:rPr>
        <w:t>b</w:t>
      </w:r>
      <w:r w:rsidRPr="00EE56F2">
        <w:rPr>
          <w:rFonts w:eastAsia="Arial" w:cs="Arial"/>
          <w:i/>
          <w:sz w:val="22"/>
          <w:lang w:val="es-MX"/>
        </w:rPr>
        <w:t>s</w:t>
      </w:r>
      <w:r w:rsidRPr="00EE56F2">
        <w:rPr>
          <w:rFonts w:eastAsia="Arial" w:cs="Arial"/>
          <w:i/>
          <w:spacing w:val="3"/>
          <w:sz w:val="22"/>
          <w:lang w:val="es-MX"/>
        </w:rPr>
        <w:t>t</w:t>
      </w:r>
      <w:r w:rsidRPr="00EE56F2">
        <w:rPr>
          <w:rFonts w:eastAsia="Arial" w:cs="Arial"/>
          <w:i/>
          <w:spacing w:val="-3"/>
          <w:sz w:val="22"/>
          <w:lang w:val="es-MX"/>
        </w:rPr>
        <w:t>a</w:t>
      </w:r>
      <w:r w:rsidRPr="00EE56F2">
        <w:rPr>
          <w:rFonts w:eastAsia="Arial" w:cs="Arial"/>
          <w:i/>
          <w:spacing w:val="-2"/>
          <w:sz w:val="22"/>
          <w:lang w:val="es-MX"/>
        </w:rPr>
        <w:t>c</w:t>
      </w:r>
      <w:r w:rsidRPr="00EE56F2">
        <w:rPr>
          <w:rFonts w:eastAsia="Arial" w:cs="Arial"/>
          <w:i/>
          <w:sz w:val="22"/>
          <w:lang w:val="es-MX"/>
        </w:rPr>
        <w:t>u</w:t>
      </w:r>
      <w:r w:rsidRPr="00EE56F2">
        <w:rPr>
          <w:rFonts w:eastAsia="Arial" w:cs="Arial"/>
          <w:i/>
          <w:spacing w:val="-1"/>
          <w:sz w:val="22"/>
          <w:lang w:val="es-MX"/>
        </w:rPr>
        <w:t>l</w:t>
      </w:r>
      <w:r w:rsidRPr="00EE56F2">
        <w:rPr>
          <w:rFonts w:eastAsia="Arial" w:cs="Arial"/>
          <w:i/>
          <w:spacing w:val="1"/>
          <w:sz w:val="22"/>
          <w:lang w:val="es-MX"/>
        </w:rPr>
        <w:t>i</w:t>
      </w:r>
      <w:r w:rsidRPr="00EE56F2">
        <w:rPr>
          <w:rFonts w:eastAsia="Arial" w:cs="Arial"/>
          <w:i/>
          <w:spacing w:val="-2"/>
          <w:sz w:val="22"/>
          <w:lang w:val="es-MX"/>
        </w:rPr>
        <w:t>z</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z w:val="22"/>
          <w:lang w:val="es-MX"/>
        </w:rPr>
        <w:t>do</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actu</w:t>
      </w:r>
      <w:r w:rsidRPr="00EE56F2">
        <w:rPr>
          <w:rFonts w:eastAsia="Arial" w:cs="Arial"/>
          <w:i/>
          <w:spacing w:val="-2"/>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ón</w:t>
      </w:r>
      <w:r w:rsidRPr="00EE56F2">
        <w:rPr>
          <w:rFonts w:eastAsia="Arial" w:cs="Arial"/>
          <w:i/>
          <w:spacing w:val="2"/>
          <w:sz w:val="22"/>
          <w:lang w:val="es-MX"/>
        </w:rPr>
        <w:t xml:space="preserve"> </w:t>
      </w:r>
      <w:r w:rsidRPr="00EE56F2">
        <w:rPr>
          <w:rFonts w:eastAsia="Arial" w:cs="Arial"/>
          <w:i/>
          <w:spacing w:val="-3"/>
          <w:sz w:val="22"/>
          <w:lang w:val="es-MX"/>
        </w:rPr>
        <w:t>d</w:t>
      </w:r>
      <w:r w:rsidRPr="00EE56F2">
        <w:rPr>
          <w:rFonts w:eastAsia="Arial" w:cs="Arial"/>
          <w:i/>
          <w:sz w:val="22"/>
          <w:lang w:val="es-MX"/>
        </w:rPr>
        <w:t>e</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os ser</w:t>
      </w:r>
      <w:r w:rsidRPr="00EE56F2">
        <w:rPr>
          <w:rFonts w:eastAsia="Arial" w:cs="Arial"/>
          <w:i/>
          <w:spacing w:val="-2"/>
          <w:sz w:val="22"/>
          <w:lang w:val="es-MX"/>
        </w:rPr>
        <w:t>v</w:t>
      </w:r>
      <w:r w:rsidRPr="00EE56F2">
        <w:rPr>
          <w:rFonts w:eastAsia="Arial" w:cs="Arial"/>
          <w:i/>
          <w:spacing w:val="-1"/>
          <w:sz w:val="22"/>
          <w:lang w:val="es-MX"/>
        </w:rPr>
        <w:t>i</w:t>
      </w:r>
      <w:r w:rsidRPr="00EE56F2">
        <w:rPr>
          <w:rFonts w:eastAsia="Arial" w:cs="Arial"/>
          <w:i/>
          <w:sz w:val="22"/>
          <w:lang w:val="es-MX"/>
        </w:rPr>
        <w:t>d</w:t>
      </w:r>
      <w:r w:rsidRPr="00EE56F2">
        <w:rPr>
          <w:rFonts w:eastAsia="Arial" w:cs="Arial"/>
          <w:i/>
          <w:spacing w:val="-1"/>
          <w:sz w:val="22"/>
          <w:lang w:val="es-MX"/>
        </w:rPr>
        <w:t>o</w:t>
      </w:r>
      <w:r w:rsidRPr="00EE56F2">
        <w:rPr>
          <w:rFonts w:eastAsia="Arial" w:cs="Arial"/>
          <w:i/>
          <w:spacing w:val="1"/>
          <w:sz w:val="22"/>
          <w:lang w:val="es-MX"/>
        </w:rPr>
        <w:t>r</w:t>
      </w:r>
      <w:r w:rsidRPr="00EE56F2">
        <w:rPr>
          <w:rFonts w:eastAsia="Arial" w:cs="Arial"/>
          <w:i/>
          <w:sz w:val="22"/>
          <w:lang w:val="es-MX"/>
        </w:rPr>
        <w:t>es 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cos</w:t>
      </w:r>
      <w:r w:rsidRPr="00EE56F2">
        <w:rPr>
          <w:rFonts w:eastAsia="Arial" w:cs="Arial"/>
          <w:i/>
          <w:spacing w:val="4"/>
          <w:sz w:val="22"/>
          <w:lang w:val="es-MX"/>
        </w:rPr>
        <w:t xml:space="preserve"> </w:t>
      </w:r>
      <w:r w:rsidRPr="00EE56F2">
        <w:rPr>
          <w:rFonts w:eastAsia="Arial" w:cs="Arial"/>
          <w:i/>
          <w:spacing w:val="2"/>
          <w:sz w:val="22"/>
          <w:lang w:val="es-MX"/>
        </w:rPr>
        <w:t>q</w:t>
      </w:r>
      <w:r w:rsidRPr="00EE56F2">
        <w:rPr>
          <w:rFonts w:eastAsia="Arial" w:cs="Arial"/>
          <w:i/>
          <w:sz w:val="22"/>
          <w:lang w:val="es-MX"/>
        </w:rPr>
        <w:t>ue</w:t>
      </w:r>
      <w:r w:rsidRPr="00EE56F2">
        <w:rPr>
          <w:rFonts w:eastAsia="Arial" w:cs="Arial"/>
          <w:i/>
          <w:spacing w:val="1"/>
          <w:sz w:val="22"/>
          <w:lang w:val="es-MX"/>
        </w:rPr>
        <w:t xml:space="preserve"> r</w:t>
      </w:r>
      <w:r w:rsidRPr="00EE56F2">
        <w:rPr>
          <w:rFonts w:eastAsia="Arial" w:cs="Arial"/>
          <w:i/>
          <w:sz w:val="22"/>
          <w:lang w:val="es-MX"/>
        </w:rPr>
        <w:t>e</w:t>
      </w:r>
      <w:r w:rsidRPr="00EE56F2">
        <w:rPr>
          <w:rFonts w:eastAsia="Arial" w:cs="Arial"/>
          <w:i/>
          <w:spacing w:val="-1"/>
          <w:sz w:val="22"/>
          <w:lang w:val="es-MX"/>
        </w:rPr>
        <w:t>ali</w:t>
      </w:r>
      <w:r w:rsidRPr="00EE56F2">
        <w:rPr>
          <w:rFonts w:eastAsia="Arial" w:cs="Arial"/>
          <w:i/>
          <w:spacing w:val="-2"/>
          <w:sz w:val="22"/>
          <w:lang w:val="es-MX"/>
        </w:rPr>
        <w:t>z</w:t>
      </w:r>
      <w:r w:rsidRPr="00EE56F2">
        <w:rPr>
          <w:rFonts w:eastAsia="Arial" w:cs="Arial"/>
          <w:i/>
          <w:sz w:val="22"/>
          <w:lang w:val="es-MX"/>
        </w:rPr>
        <w:t>an</w:t>
      </w:r>
      <w:r w:rsidRPr="00EE56F2">
        <w:rPr>
          <w:rFonts w:eastAsia="Arial" w:cs="Arial"/>
          <w:i/>
          <w:spacing w:val="1"/>
          <w:sz w:val="22"/>
          <w:lang w:val="es-MX"/>
        </w:rPr>
        <w:t xml:space="preserve"> </w:t>
      </w:r>
      <w:r w:rsidRPr="00EE56F2">
        <w:rPr>
          <w:rFonts w:eastAsia="Arial" w:cs="Arial"/>
          <w:i/>
          <w:spacing w:val="3"/>
          <w:sz w:val="22"/>
          <w:lang w:val="es-MX"/>
        </w:rPr>
        <w:t>f</w:t>
      </w:r>
      <w:r w:rsidRPr="00EE56F2">
        <w:rPr>
          <w:rFonts w:eastAsia="Arial" w:cs="Arial"/>
          <w:i/>
          <w:spacing w:val="-3"/>
          <w:sz w:val="22"/>
          <w:lang w:val="es-MX"/>
        </w:rPr>
        <w:t>u</w:t>
      </w:r>
      <w:r w:rsidRPr="00EE56F2">
        <w:rPr>
          <w:rFonts w:eastAsia="Arial" w:cs="Arial"/>
          <w:i/>
          <w:sz w:val="22"/>
          <w:lang w:val="es-MX"/>
        </w:rPr>
        <w:t>nc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es</w:t>
      </w:r>
      <w:r w:rsidRPr="00EE56F2">
        <w:rPr>
          <w:rFonts w:eastAsia="Arial" w:cs="Arial"/>
          <w:i/>
          <w:spacing w:val="4"/>
          <w:sz w:val="22"/>
          <w:lang w:val="es-MX"/>
        </w:rPr>
        <w:t xml:space="preserve"> </w:t>
      </w:r>
      <w:r w:rsidRPr="00EE56F2">
        <w:rPr>
          <w:rFonts w:eastAsia="Arial" w:cs="Arial"/>
          <w:i/>
          <w:sz w:val="22"/>
          <w:lang w:val="es-MX"/>
        </w:rPr>
        <w:t>de</w:t>
      </w:r>
      <w:r w:rsidRPr="00EE56F2">
        <w:rPr>
          <w:rFonts w:eastAsia="Arial" w:cs="Arial"/>
          <w:i/>
          <w:spacing w:val="4"/>
          <w:sz w:val="22"/>
          <w:lang w:val="es-MX"/>
        </w:rPr>
        <w:t xml:space="preserve"> </w:t>
      </w:r>
      <w:r w:rsidRPr="00EE56F2">
        <w:rPr>
          <w:rFonts w:eastAsia="Arial" w:cs="Arial"/>
          <w:i/>
          <w:sz w:val="22"/>
          <w:lang w:val="es-MX"/>
        </w:rPr>
        <w:t>c</w:t>
      </w:r>
      <w:r w:rsidRPr="00EE56F2">
        <w:rPr>
          <w:rFonts w:eastAsia="Arial" w:cs="Arial"/>
          <w:i/>
          <w:spacing w:val="-3"/>
          <w:sz w:val="22"/>
          <w:lang w:val="es-MX"/>
        </w:rPr>
        <w:t>a</w:t>
      </w:r>
      <w:r w:rsidRPr="00EE56F2">
        <w:rPr>
          <w:rFonts w:eastAsia="Arial" w:cs="Arial"/>
          <w:i/>
          <w:spacing w:val="1"/>
          <w:sz w:val="22"/>
          <w:lang w:val="es-MX"/>
        </w:rPr>
        <w:t>r</w:t>
      </w:r>
      <w:r w:rsidRPr="00EE56F2">
        <w:rPr>
          <w:rFonts w:eastAsia="Arial" w:cs="Arial"/>
          <w:i/>
          <w:sz w:val="22"/>
          <w:lang w:val="es-MX"/>
        </w:rPr>
        <w:t>áct</w:t>
      </w:r>
      <w:r w:rsidRPr="00EE56F2">
        <w:rPr>
          <w:rFonts w:eastAsia="Arial" w:cs="Arial"/>
          <w:i/>
          <w:spacing w:val="-2"/>
          <w:sz w:val="22"/>
          <w:lang w:val="es-MX"/>
        </w:rPr>
        <w:t>e</w:t>
      </w:r>
      <w:r w:rsidRPr="00EE56F2">
        <w:rPr>
          <w:rFonts w:eastAsia="Arial" w:cs="Arial"/>
          <w:i/>
          <w:sz w:val="22"/>
          <w:lang w:val="es-MX"/>
        </w:rPr>
        <w:t>r</w:t>
      </w:r>
      <w:r w:rsidRPr="00EE56F2">
        <w:rPr>
          <w:rFonts w:eastAsia="Arial" w:cs="Arial"/>
          <w:i/>
          <w:spacing w:val="5"/>
          <w:sz w:val="22"/>
          <w:lang w:val="es-MX"/>
        </w:rPr>
        <w:t xml:space="preserve"> </w:t>
      </w:r>
      <w:r w:rsidRPr="00EE56F2">
        <w:rPr>
          <w:rFonts w:eastAsia="Arial" w:cs="Arial"/>
          <w:i/>
          <w:sz w:val="22"/>
          <w:lang w:val="es-MX"/>
        </w:rPr>
        <w:t>o</w:t>
      </w:r>
      <w:r w:rsidRPr="00EE56F2">
        <w:rPr>
          <w:rFonts w:eastAsia="Arial" w:cs="Arial"/>
          <w:i/>
          <w:spacing w:val="-1"/>
          <w:sz w:val="22"/>
          <w:lang w:val="es-MX"/>
        </w:rPr>
        <w:t>p</w:t>
      </w:r>
      <w:r w:rsidRPr="00EE56F2">
        <w:rPr>
          <w:rFonts w:eastAsia="Arial" w:cs="Arial"/>
          <w:i/>
          <w:spacing w:val="-3"/>
          <w:sz w:val="22"/>
          <w:lang w:val="es-MX"/>
        </w:rPr>
        <w:t>e</w:t>
      </w:r>
      <w:r w:rsidRPr="00EE56F2">
        <w:rPr>
          <w:rFonts w:eastAsia="Arial" w:cs="Arial"/>
          <w:i/>
          <w:spacing w:val="1"/>
          <w:sz w:val="22"/>
          <w:lang w:val="es-MX"/>
        </w:rPr>
        <w:t>r</w:t>
      </w:r>
      <w:r w:rsidRPr="00EE56F2">
        <w:rPr>
          <w:rFonts w:eastAsia="Arial" w:cs="Arial"/>
          <w:i/>
          <w:sz w:val="22"/>
          <w:lang w:val="es-MX"/>
        </w:rPr>
        <w:t>ati</w:t>
      </w:r>
      <w:r w:rsidRPr="00EE56F2">
        <w:rPr>
          <w:rFonts w:eastAsia="Arial" w:cs="Arial"/>
          <w:i/>
          <w:spacing w:val="-3"/>
          <w:sz w:val="22"/>
          <w:lang w:val="es-MX"/>
        </w:rPr>
        <w:t>v</w:t>
      </w:r>
      <w:r w:rsidRPr="00EE56F2">
        <w:rPr>
          <w:rFonts w:eastAsia="Arial" w:cs="Arial"/>
          <w:i/>
          <w:sz w:val="22"/>
          <w:lang w:val="es-MX"/>
        </w:rPr>
        <w:t>o,</w:t>
      </w:r>
      <w:r w:rsidRPr="00EE56F2">
        <w:rPr>
          <w:rFonts w:eastAsia="Arial" w:cs="Arial"/>
          <w:i/>
          <w:spacing w:val="2"/>
          <w:sz w:val="22"/>
          <w:lang w:val="es-MX"/>
        </w:rPr>
        <w:t xml:space="preserve"> </w:t>
      </w:r>
      <w:r w:rsidRPr="00EE56F2">
        <w:rPr>
          <w:rFonts w:eastAsia="Arial" w:cs="Arial"/>
          <w:i/>
          <w:spacing w:val="1"/>
          <w:sz w:val="22"/>
          <w:lang w:val="es-MX"/>
        </w:rPr>
        <w:t>m</w:t>
      </w:r>
      <w:r w:rsidRPr="00EE56F2">
        <w:rPr>
          <w:rFonts w:eastAsia="Arial" w:cs="Arial"/>
          <w:i/>
          <w:sz w:val="22"/>
          <w:lang w:val="es-MX"/>
        </w:rPr>
        <w:t>e</w:t>
      </w:r>
      <w:r w:rsidRPr="00EE56F2">
        <w:rPr>
          <w:rFonts w:eastAsia="Arial" w:cs="Arial"/>
          <w:i/>
          <w:spacing w:val="-1"/>
          <w:sz w:val="22"/>
          <w:lang w:val="es-MX"/>
        </w:rPr>
        <w:t>di</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e</w:t>
      </w:r>
      <w:r w:rsidRPr="00EE56F2">
        <w:rPr>
          <w:rFonts w:eastAsia="Arial" w:cs="Arial"/>
          <w:i/>
          <w:spacing w:val="4"/>
          <w:sz w:val="22"/>
          <w:lang w:val="es-MX"/>
        </w:rPr>
        <w:t xml:space="preserve"> </w:t>
      </w:r>
      <w:r w:rsidRPr="00EE56F2">
        <w:rPr>
          <w:rFonts w:eastAsia="Arial" w:cs="Arial"/>
          <w:i/>
          <w:sz w:val="22"/>
          <w:lang w:val="es-MX"/>
        </w:rPr>
        <w:t>el co</w:t>
      </w:r>
      <w:r w:rsidRPr="00EE56F2">
        <w:rPr>
          <w:rFonts w:eastAsia="Arial" w:cs="Arial"/>
          <w:i/>
          <w:spacing w:val="-1"/>
          <w:sz w:val="22"/>
          <w:lang w:val="es-MX"/>
        </w:rPr>
        <w:t>n</w:t>
      </w:r>
      <w:r w:rsidRPr="00EE56F2">
        <w:rPr>
          <w:rFonts w:eastAsia="Arial" w:cs="Arial"/>
          <w:i/>
          <w:spacing w:val="-3"/>
          <w:sz w:val="22"/>
          <w:lang w:val="es-MX"/>
        </w:rPr>
        <w:t>o</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pacing w:val="1"/>
          <w:sz w:val="22"/>
          <w:lang w:val="es-MX"/>
        </w:rPr>
        <w:t>m</w:t>
      </w:r>
      <w:r w:rsidRPr="00EE56F2">
        <w:rPr>
          <w:rFonts w:eastAsia="Arial" w:cs="Arial"/>
          <w:i/>
          <w:spacing w:val="-1"/>
          <w:sz w:val="22"/>
          <w:lang w:val="es-MX"/>
        </w:rPr>
        <w:t>i</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o</w:t>
      </w:r>
      <w:r w:rsidRPr="00EE56F2">
        <w:rPr>
          <w:rFonts w:eastAsia="Arial" w:cs="Arial"/>
          <w:i/>
          <w:spacing w:val="4"/>
          <w:sz w:val="22"/>
          <w:lang w:val="es-MX"/>
        </w:rPr>
        <w:t xml:space="preserve"> </w:t>
      </w:r>
      <w:r w:rsidRPr="00EE56F2">
        <w:rPr>
          <w:rFonts w:eastAsia="Arial" w:cs="Arial"/>
          <w:i/>
          <w:sz w:val="22"/>
          <w:lang w:val="es-MX"/>
        </w:rPr>
        <w:t>de</w:t>
      </w:r>
      <w:r w:rsidRPr="00EE56F2">
        <w:rPr>
          <w:rFonts w:eastAsia="Arial" w:cs="Arial"/>
          <w:i/>
          <w:spacing w:val="1"/>
          <w:sz w:val="22"/>
          <w:lang w:val="es-MX"/>
        </w:rPr>
        <w:t xml:space="preserve"> </w:t>
      </w:r>
      <w:r w:rsidRPr="00EE56F2">
        <w:rPr>
          <w:rFonts w:eastAsia="Arial" w:cs="Arial"/>
          <w:i/>
          <w:sz w:val="22"/>
          <w:lang w:val="es-MX"/>
        </w:rPr>
        <w:t>d</w:t>
      </w:r>
      <w:r w:rsidRPr="00EE56F2">
        <w:rPr>
          <w:rFonts w:eastAsia="Arial" w:cs="Arial"/>
          <w:i/>
          <w:spacing w:val="-1"/>
          <w:sz w:val="22"/>
          <w:lang w:val="es-MX"/>
        </w:rPr>
        <w:t>i</w:t>
      </w:r>
      <w:r w:rsidRPr="00EE56F2">
        <w:rPr>
          <w:rFonts w:eastAsia="Arial" w:cs="Arial"/>
          <w:i/>
          <w:sz w:val="22"/>
          <w:lang w:val="es-MX"/>
        </w:rPr>
        <w:t>cha s</w:t>
      </w:r>
      <w:r w:rsidRPr="00EE56F2">
        <w:rPr>
          <w:rFonts w:eastAsia="Arial" w:cs="Arial"/>
          <w:i/>
          <w:spacing w:val="-1"/>
          <w:sz w:val="22"/>
          <w:lang w:val="es-MX"/>
        </w:rPr>
        <w:t>i</w:t>
      </w:r>
      <w:r w:rsidRPr="00EE56F2">
        <w:rPr>
          <w:rFonts w:eastAsia="Arial" w:cs="Arial"/>
          <w:i/>
          <w:spacing w:val="1"/>
          <w:sz w:val="22"/>
          <w:lang w:val="es-MX"/>
        </w:rPr>
        <w:t>t</w:t>
      </w:r>
      <w:r w:rsidRPr="00EE56F2">
        <w:rPr>
          <w:rFonts w:eastAsia="Arial" w:cs="Arial"/>
          <w:i/>
          <w:sz w:val="22"/>
          <w:lang w:val="es-MX"/>
        </w:rPr>
        <w:t>u</w:t>
      </w:r>
      <w:r w:rsidRPr="00EE56F2">
        <w:rPr>
          <w:rFonts w:eastAsia="Arial" w:cs="Arial"/>
          <w:i/>
          <w:spacing w:val="-1"/>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ó</w:t>
      </w:r>
      <w:r w:rsidRPr="00EE56F2">
        <w:rPr>
          <w:rFonts w:eastAsia="Arial" w:cs="Arial"/>
          <w:i/>
          <w:spacing w:val="-1"/>
          <w:sz w:val="22"/>
          <w:lang w:val="es-MX"/>
        </w:rPr>
        <w:t>n</w:t>
      </w:r>
      <w:r w:rsidRPr="00EE56F2">
        <w:rPr>
          <w:rFonts w:eastAsia="Arial" w:cs="Arial"/>
          <w:i/>
          <w:sz w:val="22"/>
          <w:lang w:val="es-MX"/>
        </w:rPr>
        <w:t>,</w:t>
      </w:r>
      <w:r w:rsidRPr="00EE56F2">
        <w:rPr>
          <w:rFonts w:eastAsia="Arial" w:cs="Arial"/>
          <w:i/>
          <w:spacing w:val="4"/>
          <w:sz w:val="22"/>
          <w:lang w:val="es-MX"/>
        </w:rPr>
        <w:t xml:space="preserve"> </w:t>
      </w:r>
      <w:r w:rsidRPr="00EE56F2">
        <w:rPr>
          <w:rFonts w:eastAsia="Arial" w:cs="Arial"/>
          <w:i/>
          <w:sz w:val="22"/>
          <w:lang w:val="es-MX"/>
        </w:rPr>
        <w:t>p</w:t>
      </w:r>
      <w:r w:rsidRPr="00EE56F2">
        <w:rPr>
          <w:rFonts w:eastAsia="Arial" w:cs="Arial"/>
          <w:i/>
          <w:spacing w:val="-3"/>
          <w:sz w:val="22"/>
          <w:lang w:val="es-MX"/>
        </w:rPr>
        <w:t>o</w:t>
      </w:r>
      <w:r w:rsidRPr="00EE56F2">
        <w:rPr>
          <w:rFonts w:eastAsia="Arial" w:cs="Arial"/>
          <w:i/>
          <w:sz w:val="22"/>
          <w:lang w:val="es-MX"/>
        </w:rPr>
        <w:t>r</w:t>
      </w:r>
      <w:r w:rsidRPr="00EE56F2">
        <w:rPr>
          <w:rFonts w:eastAsia="Arial" w:cs="Arial"/>
          <w:i/>
          <w:spacing w:val="2"/>
          <w:sz w:val="22"/>
          <w:lang w:val="es-MX"/>
        </w:rPr>
        <w:t xml:space="preserve"> </w:t>
      </w:r>
      <w:r w:rsidRPr="00EE56F2">
        <w:rPr>
          <w:rFonts w:eastAsia="Arial" w:cs="Arial"/>
          <w:i/>
          <w:spacing w:val="-1"/>
          <w:sz w:val="22"/>
          <w:lang w:val="es-MX"/>
        </w:rPr>
        <w:t>l</w:t>
      </w:r>
      <w:r w:rsidRPr="00EE56F2">
        <w:rPr>
          <w:rFonts w:eastAsia="Arial" w:cs="Arial"/>
          <w:i/>
          <w:sz w:val="22"/>
          <w:lang w:val="es-MX"/>
        </w:rPr>
        <w:t xml:space="preserve">o </w:t>
      </w:r>
      <w:r w:rsidRPr="00EE56F2">
        <w:rPr>
          <w:rFonts w:eastAsia="Arial" w:cs="Arial"/>
          <w:i/>
          <w:spacing w:val="2"/>
          <w:sz w:val="22"/>
          <w:lang w:val="es-MX"/>
        </w:rPr>
        <w:t>q</w:t>
      </w:r>
      <w:r w:rsidRPr="00EE56F2">
        <w:rPr>
          <w:rFonts w:eastAsia="Arial" w:cs="Arial"/>
          <w:i/>
          <w:sz w:val="22"/>
          <w:lang w:val="es-MX"/>
        </w:rPr>
        <w:t xml:space="preserve">ue </w:t>
      </w:r>
      <w:r w:rsidRPr="00EE56F2">
        <w:rPr>
          <w:rFonts w:eastAsia="Arial" w:cs="Arial"/>
          <w:i/>
          <w:spacing w:val="-3"/>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pacing w:val="1"/>
          <w:sz w:val="22"/>
          <w:lang w:val="es-MX"/>
        </w:rPr>
        <w:t>r</w:t>
      </w:r>
      <w:r w:rsidRPr="00EE56F2">
        <w:rPr>
          <w:rFonts w:eastAsia="Arial" w:cs="Arial"/>
          <w:i/>
          <w:sz w:val="22"/>
          <w:lang w:val="es-MX"/>
        </w:rPr>
        <w:t>es</w:t>
      </w:r>
      <w:r w:rsidRPr="00EE56F2">
        <w:rPr>
          <w:rFonts w:eastAsia="Arial" w:cs="Arial"/>
          <w:i/>
          <w:spacing w:val="-3"/>
          <w:sz w:val="22"/>
          <w:lang w:val="es-MX"/>
        </w:rPr>
        <w:t>e</w:t>
      </w:r>
      <w:r w:rsidRPr="00EE56F2">
        <w:rPr>
          <w:rFonts w:eastAsia="Arial" w:cs="Arial"/>
          <w:i/>
          <w:spacing w:val="1"/>
          <w:sz w:val="22"/>
          <w:lang w:val="es-MX"/>
        </w:rPr>
        <w:t>r</w:t>
      </w:r>
      <w:r w:rsidRPr="00EE56F2">
        <w:rPr>
          <w:rFonts w:eastAsia="Arial" w:cs="Arial"/>
          <w:i/>
          <w:spacing w:val="-2"/>
          <w:sz w:val="22"/>
          <w:lang w:val="es-MX"/>
        </w:rPr>
        <w:t>v</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 xml:space="preserve">de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pacing w:val="1"/>
          <w:sz w:val="22"/>
          <w:lang w:val="es-MX"/>
        </w:rPr>
        <w:t>r</w:t>
      </w:r>
      <w:r w:rsidRPr="00EE56F2">
        <w:rPr>
          <w:rFonts w:eastAsia="Arial" w:cs="Arial"/>
          <w:i/>
          <w:sz w:val="22"/>
          <w:lang w:val="es-MX"/>
        </w:rPr>
        <w:t>e</w:t>
      </w:r>
      <w:r w:rsidRPr="00EE56F2">
        <w:rPr>
          <w:rFonts w:eastAsia="Arial" w:cs="Arial"/>
          <w:i/>
          <w:spacing w:val="-1"/>
          <w:sz w:val="22"/>
          <w:lang w:val="es-MX"/>
        </w:rPr>
        <w:t>l</w:t>
      </w:r>
      <w:r w:rsidRPr="00EE56F2">
        <w:rPr>
          <w:rFonts w:eastAsia="Arial" w:cs="Arial"/>
          <w:i/>
          <w:sz w:val="22"/>
          <w:lang w:val="es-MX"/>
        </w:rPr>
        <w:t>ac</w:t>
      </w:r>
      <w:r w:rsidRPr="00EE56F2">
        <w:rPr>
          <w:rFonts w:eastAsia="Arial" w:cs="Arial"/>
          <w:i/>
          <w:spacing w:val="-1"/>
          <w:sz w:val="22"/>
          <w:lang w:val="es-MX"/>
        </w:rPr>
        <w:t>i</w:t>
      </w:r>
      <w:r w:rsidRPr="00EE56F2">
        <w:rPr>
          <w:rFonts w:eastAsia="Arial" w:cs="Arial"/>
          <w:i/>
          <w:spacing w:val="-3"/>
          <w:sz w:val="22"/>
          <w:lang w:val="es-MX"/>
        </w:rPr>
        <w:t>ó</w:t>
      </w:r>
      <w:r w:rsidRPr="00EE56F2">
        <w:rPr>
          <w:rFonts w:eastAsia="Arial" w:cs="Arial"/>
          <w:i/>
          <w:sz w:val="22"/>
          <w:lang w:val="es-MX"/>
        </w:rPr>
        <w:t>n</w:t>
      </w:r>
      <w:r w:rsidRPr="00EE56F2">
        <w:rPr>
          <w:rFonts w:eastAsia="Arial" w:cs="Arial"/>
          <w:i/>
          <w:spacing w:val="3"/>
          <w:sz w:val="22"/>
          <w:lang w:val="es-MX"/>
        </w:rPr>
        <w:t xml:space="preserve"> </w:t>
      </w:r>
      <w:r w:rsidRPr="00EE56F2">
        <w:rPr>
          <w:rFonts w:eastAsia="Arial" w:cs="Arial"/>
          <w:i/>
          <w:sz w:val="22"/>
          <w:lang w:val="es-MX"/>
        </w:rPr>
        <w:t xml:space="preserve">de </w:t>
      </w:r>
      <w:r w:rsidRPr="00EE56F2">
        <w:rPr>
          <w:rFonts w:eastAsia="Arial" w:cs="Arial"/>
          <w:i/>
          <w:spacing w:val="-1"/>
          <w:sz w:val="22"/>
          <w:lang w:val="es-MX"/>
        </w:rPr>
        <w:t>l</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n</w:t>
      </w:r>
      <w:r w:rsidRPr="00EE56F2">
        <w:rPr>
          <w:rFonts w:eastAsia="Arial" w:cs="Arial"/>
          <w:i/>
          <w:spacing w:val="-3"/>
          <w:sz w:val="22"/>
          <w:lang w:val="es-MX"/>
        </w:rPr>
        <w:t>o</w:t>
      </w:r>
      <w:r w:rsidRPr="00EE56F2">
        <w:rPr>
          <w:rFonts w:eastAsia="Arial" w:cs="Arial"/>
          <w:i/>
          <w:spacing w:val="1"/>
          <w:sz w:val="22"/>
          <w:lang w:val="es-MX"/>
        </w:rPr>
        <w:t>m</w:t>
      </w:r>
      <w:r w:rsidRPr="00EE56F2">
        <w:rPr>
          <w:rFonts w:eastAsia="Arial" w:cs="Arial"/>
          <w:i/>
          <w:sz w:val="22"/>
          <w:lang w:val="es-MX"/>
        </w:rPr>
        <w:t>bres</w:t>
      </w:r>
      <w:r w:rsidRPr="00EE56F2">
        <w:rPr>
          <w:rFonts w:eastAsia="Arial" w:cs="Arial"/>
          <w:i/>
          <w:spacing w:val="1"/>
          <w:sz w:val="22"/>
          <w:lang w:val="es-MX"/>
        </w:rPr>
        <w:t xml:space="preserve"> </w:t>
      </w:r>
      <w:r w:rsidRPr="00EE56F2">
        <w:rPr>
          <w:rFonts w:eastAsia="Arial" w:cs="Arial"/>
          <w:i/>
          <w:sz w:val="22"/>
          <w:lang w:val="es-MX"/>
        </w:rPr>
        <w:t>y</w:t>
      </w:r>
      <w:r w:rsidRPr="00EE56F2">
        <w:rPr>
          <w:rFonts w:eastAsia="Arial" w:cs="Arial"/>
          <w:i/>
          <w:spacing w:val="1"/>
          <w:sz w:val="22"/>
          <w:lang w:val="es-MX"/>
        </w:rPr>
        <w:t xml:space="preserve"> </w:t>
      </w:r>
      <w:r w:rsidRPr="00EE56F2">
        <w:rPr>
          <w:rFonts w:eastAsia="Arial" w:cs="Arial"/>
          <w:i/>
          <w:spacing w:val="-1"/>
          <w:sz w:val="22"/>
          <w:lang w:val="es-MX"/>
        </w:rPr>
        <w:t>l</w:t>
      </w:r>
      <w:r w:rsidRPr="00EE56F2">
        <w:rPr>
          <w:rFonts w:eastAsia="Arial" w:cs="Arial"/>
          <w:i/>
          <w:spacing w:val="-3"/>
          <w:sz w:val="22"/>
          <w:lang w:val="es-MX"/>
        </w:rPr>
        <w:t>a</w:t>
      </w:r>
      <w:r w:rsidRPr="00EE56F2">
        <w:rPr>
          <w:rFonts w:eastAsia="Arial" w:cs="Arial"/>
          <w:i/>
          <w:sz w:val="22"/>
          <w:lang w:val="es-MX"/>
        </w:rPr>
        <w:t>s</w:t>
      </w:r>
      <w:r w:rsidRPr="00EE56F2">
        <w:rPr>
          <w:rFonts w:eastAsia="Arial" w:cs="Arial"/>
          <w:i/>
          <w:spacing w:val="1"/>
          <w:sz w:val="22"/>
          <w:lang w:val="es-MX"/>
        </w:rPr>
        <w:t xml:space="preserve"> </w:t>
      </w:r>
      <w:r w:rsidRPr="00EE56F2">
        <w:rPr>
          <w:rFonts w:eastAsia="Arial" w:cs="Arial"/>
          <w:i/>
          <w:spacing w:val="3"/>
          <w:sz w:val="22"/>
          <w:lang w:val="es-MX"/>
        </w:rPr>
        <w:t>f</w:t>
      </w:r>
      <w:r w:rsidRPr="00EE56F2">
        <w:rPr>
          <w:rFonts w:eastAsia="Arial" w:cs="Arial"/>
          <w:i/>
          <w:sz w:val="22"/>
          <w:lang w:val="es-MX"/>
        </w:rPr>
        <w:t>u</w:t>
      </w:r>
      <w:r w:rsidRPr="00EE56F2">
        <w:rPr>
          <w:rFonts w:eastAsia="Arial" w:cs="Arial"/>
          <w:i/>
          <w:spacing w:val="-3"/>
          <w:sz w:val="22"/>
          <w:lang w:val="es-MX"/>
        </w:rPr>
        <w:t>n</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 xml:space="preserve">es </w:t>
      </w:r>
      <w:r w:rsidRPr="00EE56F2">
        <w:rPr>
          <w:rFonts w:eastAsia="Arial" w:cs="Arial"/>
          <w:i/>
          <w:spacing w:val="2"/>
          <w:sz w:val="22"/>
          <w:lang w:val="es-MX"/>
        </w:rPr>
        <w:t>q</w:t>
      </w:r>
      <w:r w:rsidRPr="00EE56F2">
        <w:rPr>
          <w:rFonts w:eastAsia="Arial" w:cs="Arial"/>
          <w:i/>
          <w:sz w:val="22"/>
          <w:lang w:val="es-MX"/>
        </w:rPr>
        <w:t>ue d</w:t>
      </w:r>
      <w:r w:rsidRPr="00EE56F2">
        <w:rPr>
          <w:rFonts w:eastAsia="Arial" w:cs="Arial"/>
          <w:i/>
          <w:spacing w:val="-1"/>
          <w:sz w:val="22"/>
          <w:lang w:val="es-MX"/>
        </w:rPr>
        <w:t>e</w:t>
      </w:r>
      <w:r w:rsidRPr="00EE56F2">
        <w:rPr>
          <w:rFonts w:eastAsia="Arial" w:cs="Arial"/>
          <w:i/>
          <w:sz w:val="22"/>
          <w:lang w:val="es-MX"/>
        </w:rPr>
        <w:t>sempeñ</w:t>
      </w:r>
      <w:r w:rsidRPr="00EE56F2">
        <w:rPr>
          <w:rFonts w:eastAsia="Arial" w:cs="Arial"/>
          <w:i/>
          <w:spacing w:val="-1"/>
          <w:sz w:val="22"/>
          <w:lang w:val="es-MX"/>
        </w:rPr>
        <w:t>a</w:t>
      </w:r>
      <w:r w:rsidRPr="00EE56F2">
        <w:rPr>
          <w:rFonts w:eastAsia="Arial" w:cs="Arial"/>
          <w:i/>
          <w:sz w:val="22"/>
          <w:lang w:val="es-MX"/>
        </w:rPr>
        <w:t>n</w:t>
      </w:r>
      <w:r w:rsidRPr="00EE56F2">
        <w:rPr>
          <w:rFonts w:eastAsia="Arial" w:cs="Arial"/>
          <w:i/>
          <w:spacing w:val="3"/>
          <w:sz w:val="22"/>
          <w:lang w:val="es-MX"/>
        </w:rPr>
        <w:t xml:space="preserve"> </w:t>
      </w:r>
      <w:r w:rsidRPr="00EE56F2">
        <w:rPr>
          <w:rFonts w:eastAsia="Arial" w:cs="Arial"/>
          <w:i/>
          <w:spacing w:val="-1"/>
          <w:sz w:val="22"/>
          <w:lang w:val="es-MX"/>
        </w:rPr>
        <w:t>l</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1"/>
          <w:sz w:val="22"/>
          <w:lang w:val="es-MX"/>
        </w:rPr>
        <w:t>r</w:t>
      </w:r>
      <w:r w:rsidRPr="00EE56F2">
        <w:rPr>
          <w:rFonts w:eastAsia="Arial" w:cs="Arial"/>
          <w:i/>
          <w:spacing w:val="-2"/>
          <w:sz w:val="22"/>
          <w:lang w:val="es-MX"/>
        </w:rPr>
        <w:t>v</w:t>
      </w:r>
      <w:r w:rsidRPr="00EE56F2">
        <w:rPr>
          <w:rFonts w:eastAsia="Arial" w:cs="Arial"/>
          <w:i/>
          <w:spacing w:val="-1"/>
          <w:sz w:val="22"/>
          <w:lang w:val="es-MX"/>
        </w:rPr>
        <w:t>i</w:t>
      </w:r>
      <w:r w:rsidRPr="00EE56F2">
        <w:rPr>
          <w:rFonts w:eastAsia="Arial" w:cs="Arial"/>
          <w:i/>
          <w:spacing w:val="2"/>
          <w:sz w:val="22"/>
          <w:lang w:val="es-MX"/>
        </w:rPr>
        <w:t>d</w:t>
      </w:r>
      <w:r w:rsidRPr="00EE56F2">
        <w:rPr>
          <w:rFonts w:eastAsia="Arial" w:cs="Arial"/>
          <w:i/>
          <w:sz w:val="22"/>
          <w:lang w:val="es-MX"/>
        </w:rPr>
        <w:t>ores</w:t>
      </w:r>
      <w:r w:rsidRPr="00EE56F2">
        <w:rPr>
          <w:rFonts w:eastAsia="Arial" w:cs="Arial"/>
          <w:i/>
          <w:spacing w:val="4"/>
          <w:sz w:val="22"/>
          <w:lang w:val="es-MX"/>
        </w:rPr>
        <w:t xml:space="preserve"> </w:t>
      </w:r>
      <w:r w:rsidRPr="00EE56F2">
        <w:rPr>
          <w:rFonts w:eastAsia="Arial" w:cs="Arial"/>
          <w:i/>
          <w:sz w:val="22"/>
          <w:lang w:val="es-MX"/>
        </w:rPr>
        <w:t>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cos</w:t>
      </w:r>
      <w:r w:rsidRPr="00EE56F2">
        <w:rPr>
          <w:rFonts w:eastAsia="Arial" w:cs="Arial"/>
          <w:i/>
          <w:spacing w:val="3"/>
          <w:sz w:val="22"/>
          <w:lang w:val="es-MX"/>
        </w:rPr>
        <w:t xml:space="preserve"> </w:t>
      </w:r>
      <w:r w:rsidRPr="00EE56F2">
        <w:rPr>
          <w:rFonts w:eastAsia="Arial" w:cs="Arial"/>
          <w:i/>
          <w:spacing w:val="2"/>
          <w:sz w:val="22"/>
          <w:lang w:val="es-MX"/>
        </w:rPr>
        <w:t>q</w:t>
      </w:r>
      <w:r w:rsidRPr="00EE56F2">
        <w:rPr>
          <w:rFonts w:eastAsia="Arial" w:cs="Arial"/>
          <w:i/>
          <w:sz w:val="22"/>
          <w:lang w:val="es-MX"/>
        </w:rPr>
        <w:t>ue pr</w:t>
      </w:r>
      <w:r w:rsidRPr="00EE56F2">
        <w:rPr>
          <w:rFonts w:eastAsia="Arial" w:cs="Arial"/>
          <w:i/>
          <w:spacing w:val="2"/>
          <w:sz w:val="22"/>
          <w:lang w:val="es-MX"/>
        </w:rPr>
        <w:t>e</w:t>
      </w:r>
      <w:r w:rsidRPr="00EE56F2">
        <w:rPr>
          <w:rFonts w:eastAsia="Arial" w:cs="Arial"/>
          <w:i/>
          <w:spacing w:val="-2"/>
          <w:sz w:val="22"/>
          <w:lang w:val="es-MX"/>
        </w:rPr>
        <w:t>s</w:t>
      </w:r>
      <w:r w:rsidRPr="00EE56F2">
        <w:rPr>
          <w:rFonts w:eastAsia="Arial" w:cs="Arial"/>
          <w:i/>
          <w:spacing w:val="-1"/>
          <w:sz w:val="22"/>
          <w:lang w:val="es-MX"/>
        </w:rPr>
        <w:t>t</w:t>
      </w:r>
      <w:r w:rsidRPr="00EE56F2">
        <w:rPr>
          <w:rFonts w:eastAsia="Arial" w:cs="Arial"/>
          <w:i/>
          <w:sz w:val="22"/>
          <w:lang w:val="es-MX"/>
        </w:rPr>
        <w:t>an</w:t>
      </w:r>
      <w:r w:rsidRPr="00EE56F2">
        <w:rPr>
          <w:rFonts w:eastAsia="Arial" w:cs="Arial"/>
          <w:i/>
          <w:spacing w:val="3"/>
          <w:sz w:val="22"/>
          <w:lang w:val="es-MX"/>
        </w:rPr>
        <w:t xml:space="preserve"> </w:t>
      </w:r>
      <w:r w:rsidRPr="00EE56F2">
        <w:rPr>
          <w:rFonts w:eastAsia="Arial" w:cs="Arial"/>
          <w:i/>
          <w:sz w:val="22"/>
          <w:lang w:val="es-MX"/>
        </w:rPr>
        <w:t>sus</w:t>
      </w:r>
      <w:r w:rsidRPr="00EE56F2">
        <w:rPr>
          <w:rFonts w:eastAsia="Arial" w:cs="Arial"/>
          <w:i/>
          <w:spacing w:val="3"/>
          <w:sz w:val="22"/>
          <w:lang w:val="es-MX"/>
        </w:rPr>
        <w:t xml:space="preserve"> </w:t>
      </w:r>
      <w:r w:rsidRPr="00EE56F2">
        <w:rPr>
          <w:rFonts w:eastAsia="Arial" w:cs="Arial"/>
          <w:i/>
          <w:sz w:val="22"/>
          <w:lang w:val="es-MX"/>
        </w:rPr>
        <w:t>ser</w:t>
      </w:r>
      <w:r w:rsidRPr="00EE56F2">
        <w:rPr>
          <w:rFonts w:eastAsia="Arial" w:cs="Arial"/>
          <w:i/>
          <w:spacing w:val="-2"/>
          <w:sz w:val="22"/>
          <w:lang w:val="es-MX"/>
        </w:rPr>
        <w:t>v</w:t>
      </w:r>
      <w:r w:rsidRPr="00EE56F2">
        <w:rPr>
          <w:rFonts w:eastAsia="Arial" w:cs="Arial"/>
          <w:i/>
          <w:spacing w:val="-1"/>
          <w:sz w:val="22"/>
          <w:lang w:val="es-MX"/>
        </w:rPr>
        <w:t>i</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os</w:t>
      </w:r>
      <w:r w:rsidRPr="00EE56F2">
        <w:rPr>
          <w:rFonts w:eastAsia="Arial" w:cs="Arial"/>
          <w:i/>
          <w:spacing w:val="3"/>
          <w:sz w:val="22"/>
          <w:lang w:val="es-MX"/>
        </w:rPr>
        <w:t xml:space="preserve"> </w:t>
      </w:r>
      <w:r w:rsidRPr="00EE56F2">
        <w:rPr>
          <w:rFonts w:eastAsia="Arial" w:cs="Arial"/>
          <w:i/>
          <w:sz w:val="22"/>
          <w:lang w:val="es-MX"/>
        </w:rPr>
        <w:t>en</w:t>
      </w:r>
      <w:r w:rsidRPr="00EE56F2">
        <w:rPr>
          <w:rFonts w:eastAsia="Arial" w:cs="Arial"/>
          <w:i/>
          <w:spacing w:val="3"/>
          <w:sz w:val="22"/>
          <w:lang w:val="es-MX"/>
        </w:rPr>
        <w:t xml:space="preserve"> </w:t>
      </w:r>
      <w:r w:rsidRPr="00EE56F2">
        <w:rPr>
          <w:rFonts w:eastAsia="Arial" w:cs="Arial"/>
          <w:i/>
          <w:sz w:val="22"/>
          <w:lang w:val="es-MX"/>
        </w:rPr>
        <w:t>ár</w:t>
      </w:r>
      <w:r w:rsidRPr="00EE56F2">
        <w:rPr>
          <w:rFonts w:eastAsia="Arial" w:cs="Arial"/>
          <w:i/>
          <w:spacing w:val="-2"/>
          <w:sz w:val="22"/>
          <w:lang w:val="es-MX"/>
        </w:rPr>
        <w:t>e</w:t>
      </w:r>
      <w:r w:rsidRPr="00EE56F2">
        <w:rPr>
          <w:rFonts w:eastAsia="Arial" w:cs="Arial"/>
          <w:i/>
          <w:sz w:val="22"/>
          <w:lang w:val="es-MX"/>
        </w:rPr>
        <w:t>as</w:t>
      </w:r>
      <w:r w:rsidRPr="00EE56F2">
        <w:rPr>
          <w:rFonts w:eastAsia="Arial" w:cs="Arial"/>
          <w:i/>
          <w:spacing w:val="3"/>
          <w:sz w:val="22"/>
          <w:lang w:val="es-MX"/>
        </w:rPr>
        <w:t xml:space="preserve"> </w:t>
      </w:r>
      <w:r w:rsidRPr="00EE56F2">
        <w:rPr>
          <w:rFonts w:eastAsia="Arial" w:cs="Arial"/>
          <w:i/>
          <w:sz w:val="22"/>
          <w:lang w:val="es-MX"/>
        </w:rPr>
        <w:t>de</w:t>
      </w:r>
      <w:r w:rsidRPr="00EE56F2">
        <w:rPr>
          <w:rFonts w:eastAsia="Arial" w:cs="Arial"/>
          <w:i/>
          <w:spacing w:val="3"/>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2"/>
          <w:sz w:val="22"/>
          <w:lang w:val="es-MX"/>
        </w:rPr>
        <w:t>g</w:t>
      </w:r>
      <w:r w:rsidRPr="00EE56F2">
        <w:rPr>
          <w:rFonts w:eastAsia="Arial" w:cs="Arial"/>
          <w:i/>
          <w:sz w:val="22"/>
          <w:lang w:val="es-MX"/>
        </w:rPr>
        <w:t>uri</w:t>
      </w:r>
      <w:r w:rsidRPr="00EE56F2">
        <w:rPr>
          <w:rFonts w:eastAsia="Arial" w:cs="Arial"/>
          <w:i/>
          <w:spacing w:val="-1"/>
          <w:sz w:val="22"/>
          <w:lang w:val="es-MX"/>
        </w:rPr>
        <w:t>d</w:t>
      </w:r>
      <w:r w:rsidRPr="00EE56F2">
        <w:rPr>
          <w:rFonts w:eastAsia="Arial" w:cs="Arial"/>
          <w:i/>
          <w:sz w:val="22"/>
          <w:lang w:val="es-MX"/>
        </w:rPr>
        <w:t>ad n</w:t>
      </w:r>
      <w:r w:rsidRPr="00EE56F2">
        <w:rPr>
          <w:rFonts w:eastAsia="Arial" w:cs="Arial"/>
          <w:i/>
          <w:spacing w:val="-1"/>
          <w:sz w:val="22"/>
          <w:lang w:val="es-MX"/>
        </w:rPr>
        <w:t>a</w:t>
      </w:r>
      <w:r w:rsidRPr="00EE56F2">
        <w:rPr>
          <w:rFonts w:eastAsia="Arial" w:cs="Arial"/>
          <w:i/>
          <w:sz w:val="22"/>
          <w:lang w:val="es-MX"/>
        </w:rPr>
        <w:t>c</w:t>
      </w:r>
      <w:r w:rsidRPr="00EE56F2">
        <w:rPr>
          <w:rFonts w:eastAsia="Arial" w:cs="Arial"/>
          <w:i/>
          <w:spacing w:val="-1"/>
          <w:sz w:val="22"/>
          <w:lang w:val="es-MX"/>
        </w:rPr>
        <w:t>i</w:t>
      </w:r>
      <w:r w:rsidRPr="00EE56F2">
        <w:rPr>
          <w:rFonts w:eastAsia="Arial" w:cs="Arial"/>
          <w:i/>
          <w:sz w:val="22"/>
          <w:lang w:val="es-MX"/>
        </w:rPr>
        <w:t>o</w:t>
      </w:r>
      <w:r w:rsidRPr="00EE56F2">
        <w:rPr>
          <w:rFonts w:eastAsia="Arial" w:cs="Arial"/>
          <w:i/>
          <w:spacing w:val="-1"/>
          <w:sz w:val="22"/>
          <w:lang w:val="es-MX"/>
        </w:rPr>
        <w:t>n</w:t>
      </w:r>
      <w:r w:rsidRPr="00EE56F2">
        <w:rPr>
          <w:rFonts w:eastAsia="Arial" w:cs="Arial"/>
          <w:i/>
          <w:sz w:val="22"/>
          <w:lang w:val="es-MX"/>
        </w:rPr>
        <w:t>al</w:t>
      </w:r>
      <w:r w:rsidRPr="00EE56F2">
        <w:rPr>
          <w:rFonts w:eastAsia="Arial" w:cs="Arial"/>
          <w:i/>
          <w:spacing w:val="1"/>
          <w:sz w:val="22"/>
          <w:lang w:val="es-MX"/>
        </w:rPr>
        <w:t xml:space="preserve"> </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z w:val="22"/>
          <w:lang w:val="es-MX"/>
        </w:rPr>
        <w:t>p</w:t>
      </w:r>
      <w:r w:rsidRPr="00EE56F2">
        <w:rPr>
          <w:rFonts w:eastAsia="Arial" w:cs="Arial"/>
          <w:i/>
          <w:spacing w:val="-1"/>
          <w:sz w:val="22"/>
          <w:lang w:val="es-MX"/>
        </w:rPr>
        <w:t>ú</w:t>
      </w:r>
      <w:r w:rsidRPr="00EE56F2">
        <w:rPr>
          <w:rFonts w:eastAsia="Arial" w:cs="Arial"/>
          <w:i/>
          <w:sz w:val="22"/>
          <w:lang w:val="es-MX"/>
        </w:rPr>
        <w:t>b</w:t>
      </w:r>
      <w:r w:rsidRPr="00EE56F2">
        <w:rPr>
          <w:rFonts w:eastAsia="Arial" w:cs="Arial"/>
          <w:i/>
          <w:spacing w:val="-1"/>
          <w:sz w:val="22"/>
          <w:lang w:val="es-MX"/>
        </w:rPr>
        <w:t>li</w:t>
      </w:r>
      <w:r w:rsidRPr="00EE56F2">
        <w:rPr>
          <w:rFonts w:eastAsia="Arial" w:cs="Arial"/>
          <w:i/>
          <w:sz w:val="22"/>
          <w:lang w:val="es-MX"/>
        </w:rPr>
        <w:t>ca,</w:t>
      </w:r>
      <w:r w:rsidRPr="00EE56F2">
        <w:rPr>
          <w:rFonts w:eastAsia="Arial" w:cs="Arial"/>
          <w:i/>
          <w:spacing w:val="3"/>
          <w:sz w:val="22"/>
          <w:lang w:val="es-MX"/>
        </w:rPr>
        <w:t xml:space="preserve"> </w:t>
      </w:r>
      <w:r w:rsidRPr="00EE56F2">
        <w:rPr>
          <w:rFonts w:eastAsia="Arial" w:cs="Arial"/>
          <w:i/>
          <w:sz w:val="22"/>
          <w:lang w:val="es-MX"/>
        </w:rPr>
        <w:t>p</w:t>
      </w:r>
      <w:r w:rsidRPr="00EE56F2">
        <w:rPr>
          <w:rFonts w:eastAsia="Arial" w:cs="Arial"/>
          <w:i/>
          <w:spacing w:val="-1"/>
          <w:sz w:val="22"/>
          <w:lang w:val="es-MX"/>
        </w:rPr>
        <w:t>u</w:t>
      </w:r>
      <w:r w:rsidRPr="00EE56F2">
        <w:rPr>
          <w:rFonts w:eastAsia="Arial" w:cs="Arial"/>
          <w:i/>
          <w:spacing w:val="-3"/>
          <w:sz w:val="22"/>
          <w:lang w:val="es-MX"/>
        </w:rPr>
        <w:t>e</w:t>
      </w:r>
      <w:r w:rsidRPr="00EE56F2">
        <w:rPr>
          <w:rFonts w:eastAsia="Arial" w:cs="Arial"/>
          <w:i/>
          <w:sz w:val="22"/>
          <w:lang w:val="es-MX"/>
        </w:rPr>
        <w:t>de</w:t>
      </w:r>
      <w:r w:rsidRPr="00EE56F2">
        <w:rPr>
          <w:rFonts w:eastAsia="Arial" w:cs="Arial"/>
          <w:i/>
          <w:spacing w:val="2"/>
          <w:sz w:val="22"/>
          <w:lang w:val="es-MX"/>
        </w:rPr>
        <w:t xml:space="preserve"> </w:t>
      </w:r>
      <w:r w:rsidRPr="00EE56F2">
        <w:rPr>
          <w:rFonts w:eastAsia="Arial" w:cs="Arial"/>
          <w:i/>
          <w:spacing w:val="-1"/>
          <w:sz w:val="22"/>
          <w:lang w:val="es-MX"/>
        </w:rPr>
        <w:t>ll</w:t>
      </w:r>
      <w:r w:rsidRPr="00EE56F2">
        <w:rPr>
          <w:rFonts w:eastAsia="Arial" w:cs="Arial"/>
          <w:i/>
          <w:sz w:val="22"/>
          <w:lang w:val="es-MX"/>
        </w:rPr>
        <w:t>e</w:t>
      </w:r>
      <w:r w:rsidRPr="00EE56F2">
        <w:rPr>
          <w:rFonts w:eastAsia="Arial" w:cs="Arial"/>
          <w:i/>
          <w:spacing w:val="1"/>
          <w:sz w:val="22"/>
          <w:lang w:val="es-MX"/>
        </w:rPr>
        <w:t>g</w:t>
      </w:r>
      <w:r w:rsidRPr="00EE56F2">
        <w:rPr>
          <w:rFonts w:eastAsia="Arial" w:cs="Arial"/>
          <w:i/>
          <w:sz w:val="22"/>
          <w:lang w:val="es-MX"/>
        </w:rPr>
        <w:t>ar</w:t>
      </w:r>
      <w:r w:rsidRPr="00EE56F2">
        <w:rPr>
          <w:rFonts w:eastAsia="Arial" w:cs="Arial"/>
          <w:i/>
          <w:spacing w:val="1"/>
          <w:sz w:val="22"/>
          <w:lang w:val="es-MX"/>
        </w:rPr>
        <w:t xml:space="preserve"> </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co</w:t>
      </w:r>
      <w:r w:rsidRPr="00EE56F2">
        <w:rPr>
          <w:rFonts w:eastAsia="Arial" w:cs="Arial"/>
          <w:i/>
          <w:spacing w:val="-1"/>
          <w:sz w:val="22"/>
          <w:lang w:val="es-MX"/>
        </w:rPr>
        <w:t>n</w:t>
      </w:r>
      <w:r w:rsidRPr="00EE56F2">
        <w:rPr>
          <w:rFonts w:eastAsia="Arial" w:cs="Arial"/>
          <w:i/>
          <w:spacing w:val="-2"/>
          <w:sz w:val="22"/>
          <w:lang w:val="es-MX"/>
        </w:rPr>
        <w:t>s</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pacing w:val="1"/>
          <w:sz w:val="22"/>
          <w:lang w:val="es-MX"/>
        </w:rPr>
        <w:t>t</w:t>
      </w:r>
      <w:r w:rsidRPr="00EE56F2">
        <w:rPr>
          <w:rFonts w:eastAsia="Arial" w:cs="Arial"/>
          <w:i/>
          <w:sz w:val="22"/>
          <w:lang w:val="es-MX"/>
        </w:rPr>
        <w:t>u</w:t>
      </w:r>
      <w:r w:rsidRPr="00EE56F2">
        <w:rPr>
          <w:rFonts w:eastAsia="Arial" w:cs="Arial"/>
          <w:i/>
          <w:spacing w:val="-1"/>
          <w:sz w:val="22"/>
          <w:lang w:val="es-MX"/>
        </w:rPr>
        <w:t>i</w:t>
      </w:r>
      <w:r w:rsidRPr="00EE56F2">
        <w:rPr>
          <w:rFonts w:eastAsia="Arial" w:cs="Arial"/>
          <w:i/>
          <w:spacing w:val="1"/>
          <w:sz w:val="22"/>
          <w:lang w:val="es-MX"/>
        </w:rPr>
        <w:t>r</w:t>
      </w:r>
      <w:r w:rsidRPr="00EE56F2">
        <w:rPr>
          <w:rFonts w:eastAsia="Arial" w:cs="Arial"/>
          <w:i/>
          <w:sz w:val="22"/>
          <w:lang w:val="es-MX"/>
        </w:rPr>
        <w:t>se en</w:t>
      </w:r>
      <w:r w:rsidRPr="00EE56F2">
        <w:rPr>
          <w:rFonts w:eastAsia="Arial" w:cs="Arial"/>
          <w:i/>
          <w:spacing w:val="2"/>
          <w:sz w:val="22"/>
          <w:lang w:val="es-MX"/>
        </w:rPr>
        <w:t xml:space="preserve"> </w:t>
      </w:r>
      <w:r w:rsidRPr="00EE56F2">
        <w:rPr>
          <w:rFonts w:eastAsia="Arial" w:cs="Arial"/>
          <w:i/>
          <w:sz w:val="22"/>
          <w:lang w:val="es-MX"/>
        </w:rPr>
        <w:t>un</w:t>
      </w:r>
      <w:r w:rsidRPr="00EE56F2">
        <w:rPr>
          <w:rFonts w:eastAsia="Arial" w:cs="Arial"/>
          <w:i/>
          <w:spacing w:val="2"/>
          <w:sz w:val="22"/>
          <w:lang w:val="es-MX"/>
        </w:rPr>
        <w:t xml:space="preserve"> </w:t>
      </w:r>
      <w:r w:rsidRPr="00EE56F2">
        <w:rPr>
          <w:rFonts w:eastAsia="Arial" w:cs="Arial"/>
          <w:i/>
          <w:sz w:val="22"/>
          <w:lang w:val="es-MX"/>
        </w:rPr>
        <w:t>c</w:t>
      </w:r>
      <w:r w:rsidRPr="00EE56F2">
        <w:rPr>
          <w:rFonts w:eastAsia="Arial" w:cs="Arial"/>
          <w:i/>
          <w:spacing w:val="-3"/>
          <w:sz w:val="22"/>
          <w:lang w:val="es-MX"/>
        </w:rPr>
        <w:t>o</w:t>
      </w:r>
      <w:r w:rsidRPr="00EE56F2">
        <w:rPr>
          <w:rFonts w:eastAsia="Arial" w:cs="Arial"/>
          <w:i/>
          <w:spacing w:val="1"/>
          <w:sz w:val="22"/>
          <w:lang w:val="es-MX"/>
        </w:rPr>
        <w:t>m</w:t>
      </w:r>
      <w:r w:rsidRPr="00EE56F2">
        <w:rPr>
          <w:rFonts w:eastAsia="Arial" w:cs="Arial"/>
          <w:i/>
          <w:sz w:val="22"/>
          <w:lang w:val="es-MX"/>
        </w:rPr>
        <w:t>p</w:t>
      </w:r>
      <w:r w:rsidRPr="00EE56F2">
        <w:rPr>
          <w:rFonts w:eastAsia="Arial" w:cs="Arial"/>
          <w:i/>
          <w:spacing w:val="-1"/>
          <w:sz w:val="22"/>
          <w:lang w:val="es-MX"/>
        </w:rPr>
        <w:t>o</w:t>
      </w:r>
      <w:r w:rsidRPr="00EE56F2">
        <w:rPr>
          <w:rFonts w:eastAsia="Arial" w:cs="Arial"/>
          <w:i/>
          <w:sz w:val="22"/>
          <w:lang w:val="es-MX"/>
        </w:rPr>
        <w:t>n</w:t>
      </w:r>
      <w:r w:rsidRPr="00EE56F2">
        <w:rPr>
          <w:rFonts w:eastAsia="Arial" w:cs="Arial"/>
          <w:i/>
          <w:spacing w:val="-1"/>
          <w:sz w:val="22"/>
          <w:lang w:val="es-MX"/>
        </w:rPr>
        <w:t>e</w:t>
      </w:r>
      <w:r w:rsidRPr="00EE56F2">
        <w:rPr>
          <w:rFonts w:eastAsia="Arial" w:cs="Arial"/>
          <w:i/>
          <w:spacing w:val="-3"/>
          <w:sz w:val="22"/>
          <w:lang w:val="es-MX"/>
        </w:rPr>
        <w:t>n</w:t>
      </w:r>
      <w:r w:rsidRPr="00EE56F2">
        <w:rPr>
          <w:rFonts w:eastAsia="Arial" w:cs="Arial"/>
          <w:i/>
          <w:spacing w:val="1"/>
          <w:sz w:val="22"/>
          <w:lang w:val="es-MX"/>
        </w:rPr>
        <w:t>t</w:t>
      </w:r>
      <w:r w:rsidRPr="00EE56F2">
        <w:rPr>
          <w:rFonts w:eastAsia="Arial" w:cs="Arial"/>
          <w:i/>
          <w:sz w:val="22"/>
          <w:lang w:val="es-MX"/>
        </w:rPr>
        <w:t xml:space="preserve">e </w:t>
      </w:r>
      <w:r w:rsidRPr="00EE56F2">
        <w:rPr>
          <w:rFonts w:eastAsia="Arial" w:cs="Arial"/>
          <w:i/>
          <w:spacing w:val="1"/>
          <w:sz w:val="22"/>
          <w:lang w:val="es-MX"/>
        </w:rPr>
        <w:t>f</w:t>
      </w:r>
      <w:r w:rsidRPr="00EE56F2">
        <w:rPr>
          <w:rFonts w:eastAsia="Arial" w:cs="Arial"/>
          <w:i/>
          <w:spacing w:val="-3"/>
          <w:sz w:val="22"/>
          <w:lang w:val="es-MX"/>
        </w:rPr>
        <w:t>u</w:t>
      </w:r>
      <w:r w:rsidRPr="00EE56F2">
        <w:rPr>
          <w:rFonts w:eastAsia="Arial" w:cs="Arial"/>
          <w:i/>
          <w:sz w:val="22"/>
          <w:lang w:val="es-MX"/>
        </w:rPr>
        <w:t>n</w:t>
      </w:r>
      <w:r w:rsidRPr="00EE56F2">
        <w:rPr>
          <w:rFonts w:eastAsia="Arial" w:cs="Arial"/>
          <w:i/>
          <w:spacing w:val="-1"/>
          <w:sz w:val="22"/>
          <w:lang w:val="es-MX"/>
        </w:rPr>
        <w:t>d</w:t>
      </w:r>
      <w:r w:rsidRPr="00EE56F2">
        <w:rPr>
          <w:rFonts w:eastAsia="Arial" w:cs="Arial"/>
          <w:i/>
          <w:sz w:val="22"/>
          <w:lang w:val="es-MX"/>
        </w:rPr>
        <w:t>amen</w:t>
      </w:r>
      <w:r w:rsidRPr="00EE56F2">
        <w:rPr>
          <w:rFonts w:eastAsia="Arial" w:cs="Arial"/>
          <w:i/>
          <w:spacing w:val="1"/>
          <w:sz w:val="22"/>
          <w:lang w:val="es-MX"/>
        </w:rPr>
        <w:t>t</w:t>
      </w:r>
      <w:r w:rsidRPr="00EE56F2">
        <w:rPr>
          <w:rFonts w:eastAsia="Arial" w:cs="Arial"/>
          <w:i/>
          <w:sz w:val="22"/>
          <w:lang w:val="es-MX"/>
        </w:rPr>
        <w:t>al</w:t>
      </w:r>
      <w:r w:rsidRPr="00EE56F2">
        <w:rPr>
          <w:rFonts w:eastAsia="Arial" w:cs="Arial"/>
          <w:i/>
          <w:spacing w:val="1"/>
          <w:sz w:val="22"/>
          <w:lang w:val="es-MX"/>
        </w:rPr>
        <w:t xml:space="preserve"> </w:t>
      </w:r>
      <w:r w:rsidRPr="00EE56F2">
        <w:rPr>
          <w:rFonts w:eastAsia="Arial" w:cs="Arial"/>
          <w:i/>
          <w:sz w:val="22"/>
          <w:lang w:val="es-MX"/>
        </w:rPr>
        <w:t>en el e</w:t>
      </w:r>
      <w:r w:rsidRPr="00EE56F2">
        <w:rPr>
          <w:rFonts w:eastAsia="Arial" w:cs="Arial"/>
          <w:i/>
          <w:spacing w:val="-3"/>
          <w:sz w:val="22"/>
          <w:lang w:val="es-MX"/>
        </w:rPr>
        <w:t>s</w:t>
      </w:r>
      <w:r w:rsidRPr="00EE56F2">
        <w:rPr>
          <w:rFonts w:eastAsia="Arial" w:cs="Arial"/>
          <w:i/>
          <w:spacing w:val="3"/>
          <w:sz w:val="22"/>
          <w:lang w:val="es-MX"/>
        </w:rPr>
        <w:t>f</w:t>
      </w:r>
      <w:r w:rsidRPr="00EE56F2">
        <w:rPr>
          <w:rFonts w:eastAsia="Arial" w:cs="Arial"/>
          <w:i/>
          <w:sz w:val="22"/>
          <w:lang w:val="es-MX"/>
        </w:rPr>
        <w:t>u</w:t>
      </w:r>
      <w:r w:rsidRPr="00EE56F2">
        <w:rPr>
          <w:rFonts w:eastAsia="Arial" w:cs="Arial"/>
          <w:i/>
          <w:spacing w:val="-1"/>
          <w:sz w:val="22"/>
          <w:lang w:val="es-MX"/>
        </w:rPr>
        <w:t>e</w:t>
      </w:r>
      <w:r w:rsidRPr="00EE56F2">
        <w:rPr>
          <w:rFonts w:eastAsia="Arial" w:cs="Arial"/>
          <w:i/>
          <w:spacing w:val="1"/>
          <w:sz w:val="22"/>
          <w:lang w:val="es-MX"/>
        </w:rPr>
        <w:t>r</w:t>
      </w:r>
      <w:r w:rsidRPr="00EE56F2">
        <w:rPr>
          <w:rFonts w:eastAsia="Arial" w:cs="Arial"/>
          <w:i/>
          <w:spacing w:val="-2"/>
          <w:sz w:val="22"/>
          <w:lang w:val="es-MX"/>
        </w:rPr>
        <w:t>z</w:t>
      </w:r>
      <w:r w:rsidRPr="00EE56F2">
        <w:rPr>
          <w:rFonts w:eastAsia="Arial" w:cs="Arial"/>
          <w:i/>
          <w:sz w:val="22"/>
          <w:lang w:val="es-MX"/>
        </w:rPr>
        <w:t xml:space="preserve">o </w:t>
      </w:r>
      <w:r w:rsidRPr="00EE56F2">
        <w:rPr>
          <w:rFonts w:eastAsia="Arial" w:cs="Arial"/>
          <w:i/>
          <w:spacing w:val="2"/>
          <w:sz w:val="22"/>
          <w:lang w:val="es-MX"/>
        </w:rPr>
        <w:t>q</w:t>
      </w:r>
      <w:r w:rsidRPr="00EE56F2">
        <w:rPr>
          <w:rFonts w:eastAsia="Arial" w:cs="Arial"/>
          <w:i/>
          <w:sz w:val="22"/>
          <w:lang w:val="es-MX"/>
        </w:rPr>
        <w:t xml:space="preserve">ue </w:t>
      </w:r>
      <w:r w:rsidRPr="00EE56F2">
        <w:rPr>
          <w:rFonts w:eastAsia="Arial" w:cs="Arial"/>
          <w:i/>
          <w:spacing w:val="1"/>
          <w:sz w:val="22"/>
          <w:lang w:val="es-MX"/>
        </w:rPr>
        <w:t>r</w:t>
      </w:r>
      <w:r w:rsidRPr="00EE56F2">
        <w:rPr>
          <w:rFonts w:eastAsia="Arial" w:cs="Arial"/>
          <w:i/>
          <w:sz w:val="22"/>
          <w:lang w:val="es-MX"/>
        </w:rPr>
        <w:t>e</w:t>
      </w:r>
      <w:r w:rsidRPr="00EE56F2">
        <w:rPr>
          <w:rFonts w:eastAsia="Arial" w:cs="Arial"/>
          <w:i/>
          <w:spacing w:val="-1"/>
          <w:sz w:val="22"/>
          <w:lang w:val="es-MX"/>
        </w:rPr>
        <w:t>ali</w:t>
      </w:r>
      <w:r w:rsidRPr="00EE56F2">
        <w:rPr>
          <w:rFonts w:eastAsia="Arial" w:cs="Arial"/>
          <w:i/>
          <w:spacing w:val="-2"/>
          <w:sz w:val="22"/>
          <w:lang w:val="es-MX"/>
        </w:rPr>
        <w:t>z</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el</w:t>
      </w:r>
      <w:r w:rsidRPr="00EE56F2">
        <w:rPr>
          <w:rFonts w:eastAsia="Arial" w:cs="Arial"/>
          <w:i/>
          <w:spacing w:val="4"/>
          <w:sz w:val="22"/>
          <w:lang w:val="es-MX"/>
        </w:rPr>
        <w:t xml:space="preserve"> </w:t>
      </w:r>
      <w:r w:rsidRPr="00EE56F2">
        <w:rPr>
          <w:rFonts w:eastAsia="Arial" w:cs="Arial"/>
          <w:i/>
          <w:spacing w:val="-1"/>
          <w:sz w:val="22"/>
          <w:lang w:val="es-MX"/>
        </w:rPr>
        <w:t>E</w:t>
      </w:r>
      <w:r w:rsidRPr="00EE56F2">
        <w:rPr>
          <w:rFonts w:eastAsia="Arial" w:cs="Arial"/>
          <w:i/>
          <w:sz w:val="22"/>
          <w:lang w:val="es-MX"/>
        </w:rPr>
        <w:t>s</w:t>
      </w:r>
      <w:r w:rsidRPr="00EE56F2">
        <w:rPr>
          <w:rFonts w:eastAsia="Arial" w:cs="Arial"/>
          <w:i/>
          <w:spacing w:val="1"/>
          <w:sz w:val="22"/>
          <w:lang w:val="es-MX"/>
        </w:rPr>
        <w:t>t</w:t>
      </w:r>
      <w:r w:rsidRPr="00EE56F2">
        <w:rPr>
          <w:rFonts w:eastAsia="Arial" w:cs="Arial"/>
          <w:i/>
          <w:sz w:val="22"/>
          <w:lang w:val="es-MX"/>
        </w:rPr>
        <w:t>a</w:t>
      </w:r>
      <w:r w:rsidRPr="00EE56F2">
        <w:rPr>
          <w:rFonts w:eastAsia="Arial" w:cs="Arial"/>
          <w:i/>
          <w:spacing w:val="-1"/>
          <w:sz w:val="22"/>
          <w:lang w:val="es-MX"/>
        </w:rPr>
        <w:t>d</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pacing w:val="-4"/>
          <w:sz w:val="22"/>
          <w:lang w:val="es-MX"/>
        </w:rPr>
        <w:t>M</w:t>
      </w:r>
      <w:r w:rsidRPr="00EE56F2">
        <w:rPr>
          <w:rFonts w:eastAsia="Arial" w:cs="Arial"/>
          <w:i/>
          <w:sz w:val="22"/>
          <w:lang w:val="es-MX"/>
        </w:rPr>
        <w:t>ex</w:t>
      </w:r>
      <w:r w:rsidRPr="00EE56F2">
        <w:rPr>
          <w:rFonts w:eastAsia="Arial" w:cs="Arial"/>
          <w:i/>
          <w:spacing w:val="-1"/>
          <w:sz w:val="22"/>
          <w:lang w:val="es-MX"/>
        </w:rPr>
        <w:t>i</w:t>
      </w:r>
      <w:r w:rsidRPr="00EE56F2">
        <w:rPr>
          <w:rFonts w:eastAsia="Arial" w:cs="Arial"/>
          <w:i/>
          <w:sz w:val="22"/>
          <w:lang w:val="es-MX"/>
        </w:rPr>
        <w:t>ca</w:t>
      </w:r>
      <w:r w:rsidRPr="00EE56F2">
        <w:rPr>
          <w:rFonts w:eastAsia="Arial" w:cs="Arial"/>
          <w:i/>
          <w:spacing w:val="-1"/>
          <w:sz w:val="22"/>
          <w:lang w:val="es-MX"/>
        </w:rPr>
        <w:t>n</w:t>
      </w:r>
      <w:r w:rsidRPr="00EE56F2">
        <w:rPr>
          <w:rFonts w:eastAsia="Arial" w:cs="Arial"/>
          <w:i/>
          <w:sz w:val="22"/>
          <w:lang w:val="es-MX"/>
        </w:rPr>
        <w:t>o</w:t>
      </w:r>
      <w:r w:rsidRPr="00EE56F2">
        <w:rPr>
          <w:rFonts w:eastAsia="Arial" w:cs="Arial"/>
          <w:i/>
          <w:spacing w:val="3"/>
          <w:sz w:val="22"/>
          <w:lang w:val="es-MX"/>
        </w:rPr>
        <w:t xml:space="preserve"> </w:t>
      </w:r>
      <w:r w:rsidRPr="00EE56F2">
        <w:rPr>
          <w:rFonts w:eastAsia="Arial" w:cs="Arial"/>
          <w:i/>
          <w:sz w:val="22"/>
          <w:lang w:val="es-MX"/>
        </w:rPr>
        <w:t>p</w:t>
      </w:r>
      <w:r w:rsidRPr="00EE56F2">
        <w:rPr>
          <w:rFonts w:eastAsia="Arial" w:cs="Arial"/>
          <w:i/>
          <w:spacing w:val="-1"/>
          <w:sz w:val="22"/>
          <w:lang w:val="es-MX"/>
        </w:rPr>
        <w:t>a</w:t>
      </w:r>
      <w:r w:rsidRPr="00EE56F2">
        <w:rPr>
          <w:rFonts w:eastAsia="Arial" w:cs="Arial"/>
          <w:i/>
          <w:spacing w:val="1"/>
          <w:sz w:val="22"/>
          <w:lang w:val="es-MX"/>
        </w:rPr>
        <w:t>r</w:t>
      </w:r>
      <w:r w:rsidRPr="00EE56F2">
        <w:rPr>
          <w:rFonts w:eastAsia="Arial" w:cs="Arial"/>
          <w:i/>
          <w:sz w:val="22"/>
          <w:lang w:val="es-MX"/>
        </w:rPr>
        <w:t xml:space="preserve">a </w:t>
      </w:r>
      <w:r w:rsidRPr="00EE56F2">
        <w:rPr>
          <w:rFonts w:eastAsia="Arial" w:cs="Arial"/>
          <w:i/>
          <w:spacing w:val="2"/>
          <w:sz w:val="22"/>
          <w:lang w:val="es-MX"/>
        </w:rPr>
        <w:t>g</w:t>
      </w:r>
      <w:r w:rsidRPr="00EE56F2">
        <w:rPr>
          <w:rFonts w:eastAsia="Arial" w:cs="Arial"/>
          <w:i/>
          <w:spacing w:val="-3"/>
          <w:sz w:val="22"/>
          <w:lang w:val="es-MX"/>
        </w:rPr>
        <w:t>a</w:t>
      </w:r>
      <w:r w:rsidRPr="00EE56F2">
        <w:rPr>
          <w:rFonts w:eastAsia="Arial" w:cs="Arial"/>
          <w:i/>
          <w:spacing w:val="1"/>
          <w:sz w:val="22"/>
          <w:lang w:val="es-MX"/>
        </w:rPr>
        <w:t>r</w:t>
      </w:r>
      <w:r w:rsidRPr="00EE56F2">
        <w:rPr>
          <w:rFonts w:eastAsia="Arial" w:cs="Arial"/>
          <w:i/>
          <w:sz w:val="22"/>
          <w:lang w:val="es-MX"/>
        </w:rPr>
        <w:t>a</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pacing w:val="-2"/>
          <w:sz w:val="22"/>
          <w:lang w:val="es-MX"/>
        </w:rPr>
        <w:t>z</w:t>
      </w:r>
      <w:r w:rsidRPr="00EE56F2">
        <w:rPr>
          <w:rFonts w:eastAsia="Arial" w:cs="Arial"/>
          <w:i/>
          <w:sz w:val="22"/>
          <w:lang w:val="es-MX"/>
        </w:rPr>
        <w:t>ar</w:t>
      </w:r>
      <w:r w:rsidRPr="00EE56F2">
        <w:rPr>
          <w:rFonts w:eastAsia="Arial" w:cs="Arial"/>
          <w:i/>
          <w:spacing w:val="4"/>
          <w:sz w:val="22"/>
          <w:lang w:val="es-MX"/>
        </w:rPr>
        <w:t xml:space="preserve"> </w:t>
      </w:r>
      <w:r w:rsidRPr="00EE56F2">
        <w:rPr>
          <w:rFonts w:eastAsia="Arial" w:cs="Arial"/>
          <w:i/>
          <w:spacing w:val="-1"/>
          <w:sz w:val="22"/>
          <w:lang w:val="es-MX"/>
        </w:rPr>
        <w:t>l</w:t>
      </w:r>
      <w:r w:rsidRPr="00EE56F2">
        <w:rPr>
          <w:rFonts w:eastAsia="Arial" w:cs="Arial"/>
          <w:i/>
          <w:sz w:val="22"/>
          <w:lang w:val="es-MX"/>
        </w:rPr>
        <w:t>a</w:t>
      </w:r>
      <w:r w:rsidRPr="00EE56F2">
        <w:rPr>
          <w:rFonts w:eastAsia="Arial" w:cs="Arial"/>
          <w:i/>
          <w:spacing w:val="3"/>
          <w:sz w:val="22"/>
          <w:lang w:val="es-MX"/>
        </w:rPr>
        <w:t xml:space="preserve"> </w:t>
      </w:r>
      <w:r w:rsidRPr="00EE56F2">
        <w:rPr>
          <w:rFonts w:eastAsia="Arial" w:cs="Arial"/>
          <w:i/>
          <w:sz w:val="22"/>
          <w:lang w:val="es-MX"/>
        </w:rPr>
        <w:t>s</w:t>
      </w:r>
      <w:r w:rsidRPr="00EE56F2">
        <w:rPr>
          <w:rFonts w:eastAsia="Arial" w:cs="Arial"/>
          <w:i/>
          <w:spacing w:val="-3"/>
          <w:sz w:val="22"/>
          <w:lang w:val="es-MX"/>
        </w:rPr>
        <w:t>e</w:t>
      </w:r>
      <w:r w:rsidRPr="00EE56F2">
        <w:rPr>
          <w:rFonts w:eastAsia="Arial" w:cs="Arial"/>
          <w:i/>
          <w:spacing w:val="2"/>
          <w:sz w:val="22"/>
          <w:lang w:val="es-MX"/>
        </w:rPr>
        <w:t>g</w:t>
      </w:r>
      <w:r w:rsidRPr="00EE56F2">
        <w:rPr>
          <w:rFonts w:eastAsia="Arial" w:cs="Arial"/>
          <w:i/>
          <w:sz w:val="22"/>
          <w:lang w:val="es-MX"/>
        </w:rPr>
        <w:t>uri</w:t>
      </w:r>
      <w:r w:rsidRPr="00EE56F2">
        <w:rPr>
          <w:rFonts w:eastAsia="Arial" w:cs="Arial"/>
          <w:i/>
          <w:spacing w:val="-1"/>
          <w:sz w:val="22"/>
          <w:lang w:val="es-MX"/>
        </w:rPr>
        <w:t>d</w:t>
      </w:r>
      <w:r w:rsidRPr="00EE56F2">
        <w:rPr>
          <w:rFonts w:eastAsia="Arial" w:cs="Arial"/>
          <w:i/>
          <w:sz w:val="22"/>
          <w:lang w:val="es-MX"/>
        </w:rPr>
        <w:t>ad d</w:t>
      </w:r>
      <w:r w:rsidRPr="00EE56F2">
        <w:rPr>
          <w:rFonts w:eastAsia="Arial" w:cs="Arial"/>
          <w:i/>
          <w:spacing w:val="-1"/>
          <w:sz w:val="22"/>
          <w:lang w:val="es-MX"/>
        </w:rPr>
        <w:t>e</w:t>
      </w:r>
      <w:r w:rsidRPr="00EE56F2">
        <w:rPr>
          <w:rFonts w:eastAsia="Arial" w:cs="Arial"/>
          <w:i/>
          <w:sz w:val="22"/>
          <w:lang w:val="es-MX"/>
        </w:rPr>
        <w:t>l</w:t>
      </w:r>
      <w:r w:rsidRPr="00EE56F2">
        <w:rPr>
          <w:rFonts w:eastAsia="Arial" w:cs="Arial"/>
          <w:i/>
          <w:spacing w:val="2"/>
          <w:sz w:val="22"/>
          <w:lang w:val="es-MX"/>
        </w:rPr>
        <w:t xml:space="preserve"> </w:t>
      </w:r>
      <w:r w:rsidRPr="00EE56F2">
        <w:rPr>
          <w:rFonts w:eastAsia="Arial" w:cs="Arial"/>
          <w:i/>
          <w:sz w:val="22"/>
          <w:lang w:val="es-MX"/>
        </w:rPr>
        <w:t>p</w:t>
      </w:r>
      <w:r w:rsidRPr="00EE56F2">
        <w:rPr>
          <w:rFonts w:eastAsia="Arial" w:cs="Arial"/>
          <w:i/>
          <w:spacing w:val="-1"/>
          <w:sz w:val="22"/>
          <w:lang w:val="es-MX"/>
        </w:rPr>
        <w:t>a</w:t>
      </w:r>
      <w:r w:rsidRPr="00EE56F2">
        <w:rPr>
          <w:rFonts w:eastAsia="Arial" w:cs="Arial"/>
          <w:i/>
          <w:spacing w:val="-4"/>
          <w:sz w:val="22"/>
          <w:lang w:val="es-MX"/>
        </w:rPr>
        <w:t>í</w:t>
      </w:r>
      <w:r w:rsidRPr="00EE56F2">
        <w:rPr>
          <w:rFonts w:eastAsia="Arial" w:cs="Arial"/>
          <w:i/>
          <w:sz w:val="22"/>
          <w:lang w:val="es-MX"/>
        </w:rPr>
        <w:t>s</w:t>
      </w:r>
      <w:r w:rsidRPr="00EE56F2">
        <w:rPr>
          <w:rFonts w:eastAsia="Arial" w:cs="Arial"/>
          <w:i/>
          <w:spacing w:val="3"/>
          <w:sz w:val="22"/>
          <w:lang w:val="es-MX"/>
        </w:rPr>
        <w:t xml:space="preserve"> </w:t>
      </w:r>
      <w:r w:rsidRPr="00EE56F2">
        <w:rPr>
          <w:rFonts w:eastAsia="Arial" w:cs="Arial"/>
          <w:i/>
          <w:sz w:val="22"/>
          <w:lang w:val="es-MX"/>
        </w:rPr>
        <w:t>en</w:t>
      </w:r>
      <w:r w:rsidRPr="00EE56F2">
        <w:rPr>
          <w:rFonts w:eastAsia="Arial" w:cs="Arial"/>
          <w:i/>
          <w:spacing w:val="2"/>
          <w:sz w:val="22"/>
          <w:lang w:val="es-MX"/>
        </w:rPr>
        <w:t xml:space="preserve"> </w:t>
      </w:r>
      <w:r w:rsidRPr="00EE56F2">
        <w:rPr>
          <w:rFonts w:eastAsia="Arial" w:cs="Arial"/>
          <w:i/>
          <w:sz w:val="22"/>
          <w:lang w:val="es-MX"/>
        </w:rPr>
        <w:t>sus d</w:t>
      </w:r>
      <w:r w:rsidRPr="00EE56F2">
        <w:rPr>
          <w:rFonts w:eastAsia="Arial" w:cs="Arial"/>
          <w:i/>
          <w:spacing w:val="-1"/>
          <w:sz w:val="22"/>
          <w:lang w:val="es-MX"/>
        </w:rPr>
        <w:t>i</w:t>
      </w:r>
      <w:r w:rsidRPr="00EE56F2">
        <w:rPr>
          <w:rFonts w:eastAsia="Arial" w:cs="Arial"/>
          <w:i/>
          <w:spacing w:val="3"/>
          <w:sz w:val="22"/>
          <w:lang w:val="es-MX"/>
        </w:rPr>
        <w:t>f</w:t>
      </w:r>
      <w:r w:rsidRPr="00EE56F2">
        <w:rPr>
          <w:rFonts w:eastAsia="Arial" w:cs="Arial"/>
          <w:i/>
          <w:spacing w:val="-3"/>
          <w:sz w:val="22"/>
          <w:lang w:val="es-MX"/>
        </w:rPr>
        <w:t>e</w:t>
      </w:r>
      <w:r w:rsidRPr="00EE56F2">
        <w:rPr>
          <w:rFonts w:eastAsia="Arial" w:cs="Arial"/>
          <w:i/>
          <w:spacing w:val="1"/>
          <w:sz w:val="22"/>
          <w:lang w:val="es-MX"/>
        </w:rPr>
        <w:t>r</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es</w:t>
      </w:r>
      <w:r w:rsidRPr="00EE56F2">
        <w:rPr>
          <w:rFonts w:eastAsia="Arial" w:cs="Arial"/>
          <w:i/>
          <w:spacing w:val="-2"/>
          <w:sz w:val="22"/>
          <w:lang w:val="es-MX"/>
        </w:rPr>
        <w:t xml:space="preserve"> v</w:t>
      </w:r>
      <w:r w:rsidRPr="00EE56F2">
        <w:rPr>
          <w:rFonts w:eastAsia="Arial" w:cs="Arial"/>
          <w:i/>
          <w:sz w:val="22"/>
          <w:lang w:val="es-MX"/>
        </w:rPr>
        <w:t>er</w:t>
      </w:r>
      <w:r w:rsidRPr="00EE56F2">
        <w:rPr>
          <w:rFonts w:eastAsia="Arial" w:cs="Arial"/>
          <w:i/>
          <w:spacing w:val="1"/>
          <w:sz w:val="22"/>
          <w:lang w:val="es-MX"/>
        </w:rPr>
        <w:t>t</w:t>
      </w:r>
      <w:r w:rsidRPr="00EE56F2">
        <w:rPr>
          <w:rFonts w:eastAsia="Arial" w:cs="Arial"/>
          <w:i/>
          <w:spacing w:val="-1"/>
          <w:sz w:val="22"/>
          <w:lang w:val="es-MX"/>
        </w:rPr>
        <w:t>i</w:t>
      </w:r>
      <w:r w:rsidRPr="00EE56F2">
        <w:rPr>
          <w:rFonts w:eastAsia="Arial" w:cs="Arial"/>
          <w:i/>
          <w:sz w:val="22"/>
          <w:lang w:val="es-MX"/>
        </w:rPr>
        <w:t>e</w:t>
      </w:r>
      <w:r w:rsidRPr="00EE56F2">
        <w:rPr>
          <w:rFonts w:eastAsia="Arial" w:cs="Arial"/>
          <w:i/>
          <w:spacing w:val="-1"/>
          <w:sz w:val="22"/>
          <w:lang w:val="es-MX"/>
        </w:rPr>
        <w:t>n</w:t>
      </w:r>
      <w:r w:rsidRPr="00EE56F2">
        <w:rPr>
          <w:rFonts w:eastAsia="Arial" w:cs="Arial"/>
          <w:i/>
          <w:spacing w:val="1"/>
          <w:sz w:val="22"/>
          <w:lang w:val="es-MX"/>
        </w:rPr>
        <w:t>t</w:t>
      </w:r>
      <w:r w:rsidRPr="00EE56F2">
        <w:rPr>
          <w:rFonts w:eastAsia="Arial" w:cs="Arial"/>
          <w:i/>
          <w:sz w:val="22"/>
          <w:lang w:val="es-MX"/>
        </w:rPr>
        <w:t>e</w:t>
      </w:r>
      <w:r w:rsidRPr="00EE56F2">
        <w:rPr>
          <w:rFonts w:eastAsia="Arial" w:cs="Arial"/>
          <w:i/>
          <w:spacing w:val="-3"/>
          <w:sz w:val="22"/>
          <w:lang w:val="es-MX"/>
        </w:rPr>
        <w:t>s</w:t>
      </w:r>
      <w:r w:rsidRPr="00EE56F2">
        <w:rPr>
          <w:rFonts w:eastAsia="Arial" w:cs="Arial"/>
          <w:i/>
          <w:sz w:val="22"/>
          <w:lang w:val="es-MX"/>
        </w:rPr>
        <w:t>.</w:t>
      </w:r>
    </w:p>
    <w:p w14:paraId="0143DD96" w14:textId="77777777" w:rsidR="00AE2D12" w:rsidRPr="00EE56F2" w:rsidRDefault="00AE2D12" w:rsidP="00AE2D12">
      <w:pPr>
        <w:rPr>
          <w:rFonts w:eastAsia="Palatino Linotype" w:cs="Palatino Linotype"/>
          <w:szCs w:val="24"/>
          <w:lang w:val="es-MX"/>
        </w:rPr>
      </w:pPr>
    </w:p>
    <w:p w14:paraId="2398710D" w14:textId="77777777" w:rsidR="00AE2D12" w:rsidRPr="00EE56F2" w:rsidRDefault="00AE2D12" w:rsidP="00AE2D12">
      <w:pPr>
        <w:rPr>
          <w:rFonts w:eastAsia="Palatino Linotype" w:cs="Palatino Linotype"/>
          <w:szCs w:val="24"/>
        </w:rPr>
      </w:pPr>
      <w:r w:rsidRPr="00EE56F2">
        <w:rPr>
          <w:rFonts w:eastAsia="Palatino Linotype" w:cs="Palatino Linotype"/>
          <w:szCs w:val="24"/>
        </w:rPr>
        <w:t>Por tanto, es necesario que los datos que actualicen este supuesto dentro del cúmulo de información que será entregada al Recurrente sean protegidos mediante la supresión de los datos en la versión pública por considerarse información reservada; en ese mismo tenor, los datos de particulares que puedan encontrarse deberán ser considerados como información confidencial.</w:t>
      </w:r>
    </w:p>
    <w:p w14:paraId="1BED0200" w14:textId="77777777" w:rsidR="00A61805" w:rsidRPr="00EE56F2" w:rsidRDefault="00A61805" w:rsidP="00AE2D12">
      <w:pPr>
        <w:rPr>
          <w:rFonts w:eastAsia="Palatino Linotype" w:cs="Palatino Linotype"/>
          <w:szCs w:val="24"/>
        </w:rPr>
      </w:pPr>
    </w:p>
    <w:p w14:paraId="6E72738B" w14:textId="407C0FB5" w:rsidR="00A61805" w:rsidRPr="00EE56F2" w:rsidRDefault="00A61805" w:rsidP="00AE2D12">
      <w:pPr>
        <w:rPr>
          <w:rFonts w:eastAsia="Palatino Linotype" w:cs="Palatino Linotype"/>
          <w:szCs w:val="24"/>
        </w:rPr>
      </w:pPr>
      <w:r w:rsidRPr="00EE56F2">
        <w:rPr>
          <w:rFonts w:eastAsia="Palatino Linotype" w:cs="Palatino Linotype"/>
          <w:szCs w:val="24"/>
        </w:rPr>
        <w:t xml:space="preserve">Asimismo, no debe de resultar desapercibido que las coordenadas requeridas se encuentran vinculadas con hechos constitutivos de delitos, algunos de ellos incluso clasificados como de alto impacto, por ello, la difusión de dicha información invariablemente conduce a </w:t>
      </w:r>
      <w:proofErr w:type="spellStart"/>
      <w:r w:rsidRPr="00EE56F2">
        <w:rPr>
          <w:rFonts w:eastAsia="Palatino Linotype" w:cs="Palatino Linotype"/>
          <w:szCs w:val="24"/>
        </w:rPr>
        <w:t>revictimización</w:t>
      </w:r>
      <w:proofErr w:type="spellEnd"/>
      <w:r w:rsidRPr="00EE56F2">
        <w:rPr>
          <w:rFonts w:eastAsia="Palatino Linotype" w:cs="Palatino Linotype"/>
          <w:szCs w:val="24"/>
        </w:rPr>
        <w:t xml:space="preserve"> y discriminación de particulares, resultando conducente la salvaguarda de la información, en estricta observancia a la restricción prevista en el numeral 143 de la Ley de Transparencia local -información confidencial- y demás normatividad aplicable.</w:t>
      </w:r>
    </w:p>
    <w:p w14:paraId="2A35C3FC" w14:textId="77777777" w:rsidR="00AE2D12" w:rsidRPr="00EE56F2" w:rsidRDefault="00AE2D12" w:rsidP="00AE2D12">
      <w:pPr>
        <w:rPr>
          <w:rFonts w:eastAsia="Palatino Linotype" w:cs="Palatino Linotype"/>
          <w:szCs w:val="24"/>
        </w:rPr>
      </w:pPr>
    </w:p>
    <w:p w14:paraId="6BAC6BBB" w14:textId="77777777" w:rsidR="00AE2D12" w:rsidRPr="00EE56F2" w:rsidRDefault="00AE2D12" w:rsidP="00AE2D12">
      <w:pPr>
        <w:rPr>
          <w:rFonts w:eastAsia="Palatino Linotype" w:cs="Palatino Linotype"/>
          <w:szCs w:val="24"/>
        </w:rPr>
      </w:pPr>
      <w:r w:rsidRPr="00EE56F2">
        <w:rPr>
          <w:rFonts w:eastAsia="Palatino Linotype" w:cs="Palatino Linotype"/>
          <w:szCs w:val="24"/>
        </w:rPr>
        <w:t>Entorno a lo que aquí nos interesa, los Lineamientos Quincuagésimo sexto, Quincuagésimo séptimo y Quincuagésimo octavo, establecen lo siguiente:</w:t>
      </w:r>
    </w:p>
    <w:p w14:paraId="50ADCA93" w14:textId="77777777" w:rsidR="00AE2D12" w:rsidRPr="00EE56F2" w:rsidRDefault="00AE2D12" w:rsidP="00AE2D12">
      <w:pPr>
        <w:rPr>
          <w:rFonts w:eastAsia="Palatino Linotype" w:cs="Palatino Linotype"/>
        </w:rPr>
      </w:pPr>
    </w:p>
    <w:p w14:paraId="36413F59" w14:textId="77777777" w:rsidR="00AE2D12" w:rsidRPr="00EE56F2" w:rsidRDefault="00AE2D12" w:rsidP="00AE2D12">
      <w:pPr>
        <w:pStyle w:val="Fundamentos"/>
      </w:pPr>
      <w:r w:rsidRPr="00EE56F2">
        <w:rPr>
          <w:b/>
        </w:rPr>
        <w:t>Quincuagésimo sexto.</w:t>
      </w:r>
      <w:r w:rsidRPr="00EE56F2">
        <w:t xml:space="preserve"> La versión pública del documento o expediente que contenga partes o secciones reservadas o confidenciales, será elaborada por los sujetos obligados, previo pago de </w:t>
      </w:r>
      <w:r w:rsidRPr="00EE56F2">
        <w:lastRenderedPageBreak/>
        <w:t>los costos de reproducción, a través de sus áreas y deberá ser aprobada por su Comité de Transparencia.</w:t>
      </w:r>
    </w:p>
    <w:p w14:paraId="0027F9ED" w14:textId="77777777" w:rsidR="00AE2D12" w:rsidRPr="00EE56F2" w:rsidRDefault="00AE2D12" w:rsidP="00AE2D12">
      <w:pPr>
        <w:pStyle w:val="Fundamentos"/>
      </w:pPr>
    </w:p>
    <w:p w14:paraId="18AB9C3E" w14:textId="77777777" w:rsidR="00AE2D12" w:rsidRPr="00EE56F2" w:rsidRDefault="00AE2D12" w:rsidP="00AE2D12">
      <w:pPr>
        <w:pStyle w:val="Fundamentos"/>
      </w:pPr>
      <w:r w:rsidRPr="00EE56F2">
        <w:rPr>
          <w:b/>
        </w:rPr>
        <w:t>Quincuagésimo séptimo.</w:t>
      </w:r>
      <w:r w:rsidRPr="00EE56F2">
        <w:t xml:space="preserve"> Se considera, en principio, como información pública y no podrá omitirse de las versiones públicas la siguiente:</w:t>
      </w:r>
    </w:p>
    <w:p w14:paraId="0A95B146" w14:textId="77777777" w:rsidR="00AE2D12" w:rsidRPr="00EE56F2" w:rsidRDefault="00AE2D12" w:rsidP="00AE2D12">
      <w:pPr>
        <w:pStyle w:val="Fundamentos"/>
      </w:pPr>
      <w:r w:rsidRPr="00EE56F2">
        <w:t xml:space="preserve"> </w:t>
      </w:r>
    </w:p>
    <w:p w14:paraId="2BBE757F" w14:textId="77777777" w:rsidR="00AE2D12" w:rsidRPr="00EE56F2" w:rsidRDefault="00AE2D12" w:rsidP="00AE2D12">
      <w:pPr>
        <w:pStyle w:val="Fundamentos"/>
      </w:pPr>
      <w:r w:rsidRPr="00EE56F2">
        <w:t xml:space="preserve">I. La relativa a las Obligaciones de Transparencia que contempla el Título V de la Ley General y las demás disposiciones legales aplicables; </w:t>
      </w:r>
    </w:p>
    <w:p w14:paraId="44AE5578" w14:textId="77777777" w:rsidR="00AE2D12" w:rsidRPr="00EE56F2" w:rsidRDefault="00AE2D12" w:rsidP="00AE2D12">
      <w:pPr>
        <w:pStyle w:val="Fundamentos"/>
      </w:pPr>
      <w:r w:rsidRPr="00EE56F2">
        <w:t xml:space="preserve">II. El nombre de los servidores públicos en los documentos, y sus firmas autógrafas, cuando sean utilizados en el ejercicio de las facultades conferidas para el desempeño del servicio público, y </w:t>
      </w:r>
    </w:p>
    <w:p w14:paraId="6F11C1D2" w14:textId="77777777" w:rsidR="00AE2D12" w:rsidRPr="00EE56F2" w:rsidRDefault="00AE2D12" w:rsidP="00AE2D12">
      <w:pPr>
        <w:pStyle w:val="Fundamentos"/>
      </w:pPr>
      <w:r w:rsidRPr="00EE56F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7457E57" w14:textId="77777777" w:rsidR="00AE2D12" w:rsidRPr="00EE56F2" w:rsidRDefault="00AE2D12" w:rsidP="00AE2D12">
      <w:pPr>
        <w:pStyle w:val="Fundamentos"/>
      </w:pPr>
    </w:p>
    <w:p w14:paraId="600C9C8E" w14:textId="77777777" w:rsidR="00AE2D12" w:rsidRPr="00EE56F2" w:rsidRDefault="00AE2D12" w:rsidP="00AE2D12">
      <w:pPr>
        <w:pStyle w:val="Fundamentos"/>
      </w:pPr>
      <w:r w:rsidRPr="00EE56F2">
        <w:t xml:space="preserve">Lo anterior, siempre y cuando no se acredite alguna causal de clasificación, prevista en las leyes o en los tratados internacionales suscritos por el Estado mexicano. </w:t>
      </w:r>
    </w:p>
    <w:p w14:paraId="5EDEE254" w14:textId="77777777" w:rsidR="00AE2D12" w:rsidRPr="00EE56F2" w:rsidRDefault="00AE2D12" w:rsidP="00AE2D12">
      <w:pPr>
        <w:pStyle w:val="Fundamentos"/>
      </w:pPr>
    </w:p>
    <w:p w14:paraId="279D9C30" w14:textId="77777777" w:rsidR="00AE2D12" w:rsidRPr="00EE56F2" w:rsidRDefault="00AE2D12" w:rsidP="00AE2D12">
      <w:pPr>
        <w:pStyle w:val="Fundamentos"/>
      </w:pPr>
      <w:r w:rsidRPr="00EE56F2">
        <w:rPr>
          <w:b/>
        </w:rPr>
        <w:t>Quincuagésimo octavo.</w:t>
      </w:r>
      <w:r w:rsidRPr="00EE56F2">
        <w:t xml:space="preserve"> Los sujetos obligados garantizarán que los sistemas o medios empleados para eliminar la información en las versiones públicas no permitan la recuperación o visualización de la misma.</w:t>
      </w:r>
    </w:p>
    <w:p w14:paraId="647DB7F3" w14:textId="77777777" w:rsidR="00AE2D12" w:rsidRPr="00EE56F2" w:rsidRDefault="00AE2D12" w:rsidP="00AE2D12">
      <w:pPr>
        <w:rPr>
          <w:rFonts w:eastAsia="Palatino Linotype" w:cs="Palatino Linotype"/>
          <w:i/>
          <w:szCs w:val="24"/>
        </w:rPr>
      </w:pPr>
    </w:p>
    <w:p w14:paraId="4606CF4D" w14:textId="77777777" w:rsidR="00AE2D12" w:rsidRPr="00EE56F2" w:rsidRDefault="00AE2D12" w:rsidP="00AE2D12">
      <w:pPr>
        <w:rPr>
          <w:rFonts w:eastAsia="Palatino Linotype" w:cs="Palatino Linotype"/>
          <w:szCs w:val="24"/>
        </w:rPr>
      </w:pPr>
      <w:r w:rsidRPr="00EE56F2">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E4B97A4" w14:textId="77777777" w:rsidR="00AE2D12" w:rsidRPr="00EE56F2" w:rsidRDefault="00AE2D12" w:rsidP="00AE2D12">
      <w:pPr>
        <w:rPr>
          <w:rFonts w:eastAsia="Palatino Linotype" w:cs="Palatino Linotype"/>
          <w:szCs w:val="24"/>
        </w:rPr>
      </w:pPr>
    </w:p>
    <w:p w14:paraId="050519D1" w14:textId="77777777" w:rsidR="00AE2D12" w:rsidRPr="00EE56F2" w:rsidRDefault="00AE2D12" w:rsidP="00AE2D12">
      <w:pPr>
        <w:rPr>
          <w:rFonts w:eastAsia="Palatino Linotype" w:cs="Palatino Linotype"/>
          <w:szCs w:val="24"/>
        </w:rPr>
      </w:pPr>
      <w:r w:rsidRPr="00EE56F2">
        <w:rPr>
          <w:rFonts w:eastAsia="Palatino Linotype" w:cs="Palatino Linotype"/>
          <w:szCs w:val="24"/>
        </w:rPr>
        <w:t>Por lo que respecta al Acuerdo del Comité de Transparencia que sustente la versión pública de la documentación a entregar, deberá ser notificado mediante el SAIMEX.</w:t>
      </w:r>
    </w:p>
    <w:p w14:paraId="2FBC12FC" w14:textId="77777777" w:rsidR="00AE2D12" w:rsidRPr="00EE56F2" w:rsidRDefault="00AE2D12" w:rsidP="00AE2D12">
      <w:pPr>
        <w:rPr>
          <w:rFonts w:eastAsia="Palatino Linotype" w:cs="Palatino Linotype"/>
          <w:szCs w:val="24"/>
        </w:rPr>
      </w:pPr>
    </w:p>
    <w:p w14:paraId="5D311FE4" w14:textId="77777777" w:rsidR="00AE2D12" w:rsidRPr="00EE56F2" w:rsidRDefault="00AE2D12" w:rsidP="00AE2D12">
      <w:pPr>
        <w:rPr>
          <w:szCs w:val="24"/>
        </w:rPr>
      </w:pPr>
      <w:r w:rsidRPr="00EE56F2">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76231B3" w14:textId="77777777" w:rsidR="00151764" w:rsidRPr="00EE56F2" w:rsidRDefault="00151764" w:rsidP="00151764">
      <w:pPr>
        <w:contextualSpacing/>
        <w:rPr>
          <w:rFonts w:eastAsia="Palatino Linotype" w:cs="Palatino Linotype"/>
          <w:szCs w:val="24"/>
        </w:rPr>
      </w:pPr>
    </w:p>
    <w:p w14:paraId="4D19609D" w14:textId="79AC46A9" w:rsidR="00151764" w:rsidRPr="00EE56F2" w:rsidRDefault="00151764" w:rsidP="00393F5B">
      <w:pPr>
        <w:pStyle w:val="Textoindependiente"/>
        <w:outlineLvl w:val="1"/>
        <w:rPr>
          <w:rFonts w:eastAsia="Palatino Linotype"/>
        </w:rPr>
      </w:pPr>
      <w:r w:rsidRPr="00EE56F2">
        <w:rPr>
          <w:rFonts w:eastAsia="Palatino Linotype"/>
        </w:rPr>
        <w:t xml:space="preserve">En mérito de lo expuesto en líneas anteriores, este Instituto considera que los motivos de inconformidad planteados por </w:t>
      </w:r>
      <w:r w:rsidR="007B4207" w:rsidRPr="00EE56F2">
        <w:rPr>
          <w:rFonts w:eastAsia="Palatino Linotype"/>
        </w:rPr>
        <w:t>la</w:t>
      </w:r>
      <w:r w:rsidRPr="00EE56F2">
        <w:rPr>
          <w:rFonts w:eastAsia="Palatino Linotype"/>
        </w:rPr>
        <w:t xml:space="preserve"> Recurrente resultan</w:t>
      </w:r>
      <w:r w:rsidR="005A030B" w:rsidRPr="00EE56F2">
        <w:rPr>
          <w:rFonts w:eastAsia="Palatino Linotype"/>
        </w:rPr>
        <w:t xml:space="preserve"> </w:t>
      </w:r>
      <w:r w:rsidRPr="00EE56F2">
        <w:rPr>
          <w:rFonts w:eastAsia="Palatino Linotype"/>
        </w:rPr>
        <w:t xml:space="preserve">fundados en el recurso de revisión que es materia de esta resolución; por ello </w:t>
      </w:r>
      <w:r w:rsidRPr="00EE56F2">
        <w:rPr>
          <w:rFonts w:eastAsia="Palatino Linotype"/>
          <w:b/>
        </w:rPr>
        <w:t xml:space="preserve">con fundamento en la </w:t>
      </w:r>
      <w:r w:rsidR="005A030B" w:rsidRPr="00EE56F2">
        <w:rPr>
          <w:rFonts w:eastAsia="Palatino Linotype"/>
          <w:b/>
        </w:rPr>
        <w:t>segunda</w:t>
      </w:r>
      <w:r w:rsidRPr="00EE56F2">
        <w:rPr>
          <w:rFonts w:eastAsia="Palatino Linotype"/>
          <w:b/>
        </w:rPr>
        <w:t xml:space="preserve"> hipótesis de la fracción III del artículo 186 </w:t>
      </w:r>
      <w:r w:rsidRPr="00EE56F2">
        <w:rPr>
          <w:rFonts w:eastAsia="Palatino Linotype"/>
        </w:rPr>
        <w:t xml:space="preserve">de la Ley de Transparencia y Acceso a la Información Pública del Estado de México y Municipios, se </w:t>
      </w:r>
      <w:r w:rsidR="005A030B" w:rsidRPr="00EE56F2">
        <w:rPr>
          <w:rFonts w:eastAsia="Palatino Linotype"/>
          <w:b/>
        </w:rPr>
        <w:t>MODIFI</w:t>
      </w:r>
      <w:r w:rsidRPr="00EE56F2">
        <w:rPr>
          <w:rFonts w:eastAsia="Palatino Linotype"/>
          <w:b/>
        </w:rPr>
        <w:t xml:space="preserve">CA </w:t>
      </w:r>
      <w:r w:rsidRPr="00EE56F2">
        <w:rPr>
          <w:rFonts w:eastAsia="Palatino Linotype"/>
        </w:rPr>
        <w:t>la respuesta a la solicitud de información número</w:t>
      </w:r>
      <w:r w:rsidRPr="00EE56F2">
        <w:rPr>
          <w:rFonts w:eastAsia="Palatino Linotype"/>
          <w:b/>
        </w:rPr>
        <w:t xml:space="preserve"> </w:t>
      </w:r>
      <w:r w:rsidR="00EC5B2D" w:rsidRPr="00EE56F2">
        <w:rPr>
          <w:rFonts w:eastAsia="Palatino Linotype"/>
          <w:b/>
          <w:bCs/>
        </w:rPr>
        <w:t>00127/TEMOAYA/IP/2022</w:t>
      </w:r>
      <w:r w:rsidRPr="00EE56F2">
        <w:rPr>
          <w:rFonts w:eastAsia="Palatino Linotype"/>
        </w:rPr>
        <w:t>,</w:t>
      </w:r>
      <w:r w:rsidRPr="00EE56F2">
        <w:rPr>
          <w:rFonts w:eastAsia="Palatino Linotype"/>
          <w:b/>
        </w:rPr>
        <w:t xml:space="preserve"> </w:t>
      </w:r>
      <w:r w:rsidRPr="00EE56F2">
        <w:rPr>
          <w:rFonts w:eastAsia="Palatino Linotype"/>
        </w:rPr>
        <w:t>que ha sido materia del presente estudio.</w:t>
      </w:r>
    </w:p>
    <w:p w14:paraId="64019B7A" w14:textId="2CB68F6F" w:rsidR="00151764" w:rsidRPr="00EE56F2" w:rsidRDefault="00151764" w:rsidP="00393F5B">
      <w:pPr>
        <w:pStyle w:val="Textoindependiente"/>
        <w:rPr>
          <w:rFonts w:eastAsia="Palatino Linotype"/>
        </w:rPr>
      </w:pPr>
    </w:p>
    <w:p w14:paraId="0C712464" w14:textId="77777777" w:rsidR="0055572B" w:rsidRPr="00EE56F2" w:rsidRDefault="0055572B" w:rsidP="00393F5B">
      <w:pPr>
        <w:pStyle w:val="Textoindependiente"/>
        <w:rPr>
          <w:rFonts w:eastAsia="Palatino Linotype"/>
        </w:rPr>
      </w:pPr>
      <w:r w:rsidRPr="00EE56F2">
        <w:rPr>
          <w:rFonts w:eastAsia="Palatino Linotype"/>
        </w:rPr>
        <w:t>Por lo antes expuesto y fundado es de resolverse y,</w:t>
      </w:r>
    </w:p>
    <w:p w14:paraId="6B8DD2DD" w14:textId="407A3C31" w:rsidR="0055572B" w:rsidRPr="00EE56F2"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EE56F2" w:rsidRDefault="0055572B" w:rsidP="00275BE9">
      <w:pPr>
        <w:pStyle w:val="Ttulo1"/>
        <w:rPr>
          <w:rFonts w:eastAsia="Palatino Linotype"/>
          <w:lang w:val="es-ES_tradnl"/>
        </w:rPr>
      </w:pPr>
      <w:r w:rsidRPr="00EE56F2">
        <w:rPr>
          <w:rFonts w:eastAsia="Palatino Linotype"/>
          <w:lang w:val="es-ES_tradnl"/>
        </w:rPr>
        <w:t>S E    R E S U E L V E</w:t>
      </w:r>
    </w:p>
    <w:p w14:paraId="23AD83B7" w14:textId="77777777" w:rsidR="0055572B" w:rsidRPr="00EE56F2" w:rsidRDefault="0055572B" w:rsidP="0055572B">
      <w:pPr>
        <w:pBdr>
          <w:top w:val="nil"/>
          <w:left w:val="nil"/>
          <w:bottom w:val="nil"/>
          <w:right w:val="nil"/>
          <w:between w:val="nil"/>
        </w:pBdr>
        <w:rPr>
          <w:rFonts w:eastAsia="Palatino Linotype" w:cs="Palatino Linotype"/>
          <w:b/>
          <w:color w:val="000000"/>
          <w:szCs w:val="24"/>
        </w:rPr>
      </w:pPr>
    </w:p>
    <w:p w14:paraId="52A2D740" w14:textId="24FF3BA8" w:rsidR="0055572B" w:rsidRPr="00EE56F2" w:rsidRDefault="0055572B" w:rsidP="0055572B">
      <w:pPr>
        <w:pBdr>
          <w:top w:val="nil"/>
          <w:left w:val="nil"/>
          <w:bottom w:val="nil"/>
          <w:right w:val="nil"/>
          <w:between w:val="nil"/>
        </w:pBdr>
        <w:rPr>
          <w:rFonts w:eastAsia="Palatino Linotype" w:cs="Palatino Linotype"/>
          <w:color w:val="000000"/>
          <w:szCs w:val="24"/>
        </w:rPr>
      </w:pPr>
      <w:r w:rsidRPr="00EE56F2">
        <w:rPr>
          <w:rFonts w:eastAsia="Palatino Linotype" w:cs="Palatino Linotype"/>
          <w:b/>
          <w:color w:val="000000"/>
          <w:szCs w:val="24"/>
        </w:rPr>
        <w:t>PRIMERO.</w:t>
      </w:r>
      <w:r w:rsidRPr="00EE56F2">
        <w:rPr>
          <w:rFonts w:eastAsia="Palatino Linotype" w:cs="Palatino Linotype"/>
          <w:color w:val="000000"/>
          <w:szCs w:val="24"/>
        </w:rPr>
        <w:t xml:space="preserve"> Se </w:t>
      </w:r>
      <w:r w:rsidRPr="00EE56F2">
        <w:rPr>
          <w:rFonts w:eastAsia="Palatino Linotype" w:cs="Palatino Linotype"/>
          <w:b/>
          <w:color w:val="000000"/>
          <w:szCs w:val="24"/>
        </w:rPr>
        <w:t>MODIFICA</w:t>
      </w:r>
      <w:r w:rsidRPr="00EE56F2">
        <w:rPr>
          <w:rFonts w:eastAsia="Palatino Linotype" w:cs="Palatino Linotype"/>
          <w:color w:val="000000"/>
          <w:szCs w:val="24"/>
        </w:rPr>
        <w:t xml:space="preserve"> la respuesta entregada por el Sujeto Obligado</w:t>
      </w:r>
      <w:r w:rsidRPr="00EE56F2">
        <w:rPr>
          <w:rFonts w:eastAsia="Palatino Linotype" w:cs="Palatino Linotype"/>
          <w:b/>
          <w:color w:val="000000"/>
          <w:szCs w:val="24"/>
        </w:rPr>
        <w:t xml:space="preserve"> </w:t>
      </w:r>
      <w:r w:rsidRPr="00EE56F2">
        <w:rPr>
          <w:rFonts w:eastAsia="Palatino Linotype" w:cs="Palatino Linotype"/>
          <w:color w:val="000000"/>
          <w:szCs w:val="24"/>
        </w:rPr>
        <w:t xml:space="preserve">a la solicitud de información número </w:t>
      </w:r>
      <w:r w:rsidR="00EC5B2D" w:rsidRPr="00EE56F2">
        <w:rPr>
          <w:rFonts w:eastAsia="Palatino Linotype"/>
          <w:b/>
          <w:bCs/>
          <w:szCs w:val="24"/>
        </w:rPr>
        <w:t>00127/TEMOAYA/IP/2022</w:t>
      </w:r>
      <w:r w:rsidRPr="00EE56F2">
        <w:rPr>
          <w:rFonts w:eastAsia="Palatino Linotype" w:cs="Palatino Linotype"/>
          <w:color w:val="000000"/>
          <w:szCs w:val="24"/>
        </w:rPr>
        <w:t>, por resultar</w:t>
      </w:r>
      <w:r w:rsidR="008029F1" w:rsidRPr="00EE56F2">
        <w:rPr>
          <w:rFonts w:eastAsia="Palatino Linotype" w:cs="Palatino Linotype"/>
          <w:color w:val="000000"/>
          <w:szCs w:val="24"/>
        </w:rPr>
        <w:t xml:space="preserve"> </w:t>
      </w:r>
      <w:r w:rsidRPr="00EE56F2">
        <w:rPr>
          <w:rFonts w:eastAsia="Palatino Linotype" w:cs="Palatino Linotype"/>
          <w:color w:val="000000"/>
          <w:szCs w:val="24"/>
        </w:rPr>
        <w:t xml:space="preserve">fundados los motivos de </w:t>
      </w:r>
      <w:r w:rsidRPr="00EE56F2">
        <w:rPr>
          <w:rFonts w:eastAsia="Palatino Linotype" w:cs="Palatino Linotype"/>
          <w:color w:val="000000"/>
          <w:szCs w:val="24"/>
        </w:rPr>
        <w:lastRenderedPageBreak/>
        <w:t>inconformidad argüidos por el Recurrente, en términos del</w:t>
      </w:r>
      <w:r w:rsidRPr="00EE56F2">
        <w:rPr>
          <w:rFonts w:eastAsia="Palatino Linotype" w:cs="Palatino Linotype"/>
          <w:b/>
          <w:color w:val="000000"/>
          <w:szCs w:val="24"/>
        </w:rPr>
        <w:t xml:space="preserve"> Considerando </w:t>
      </w:r>
      <w:r w:rsidR="007B4207" w:rsidRPr="00EE56F2">
        <w:rPr>
          <w:rFonts w:eastAsia="Palatino Linotype" w:cs="Palatino Linotype"/>
          <w:b/>
          <w:color w:val="000000"/>
          <w:szCs w:val="24"/>
        </w:rPr>
        <w:t>CUAR</w:t>
      </w:r>
      <w:r w:rsidRPr="00EE56F2">
        <w:rPr>
          <w:rFonts w:eastAsia="Palatino Linotype" w:cs="Palatino Linotype"/>
          <w:b/>
          <w:color w:val="000000"/>
          <w:szCs w:val="24"/>
        </w:rPr>
        <w:t xml:space="preserve">TO </w:t>
      </w:r>
      <w:r w:rsidRPr="00EE56F2">
        <w:rPr>
          <w:rFonts w:eastAsia="Palatino Linotype" w:cs="Palatino Linotype"/>
          <w:color w:val="000000"/>
          <w:szCs w:val="24"/>
        </w:rPr>
        <w:t xml:space="preserve">de la presente resolución. </w:t>
      </w:r>
    </w:p>
    <w:p w14:paraId="4C288EF0" w14:textId="77777777" w:rsidR="0055572B" w:rsidRPr="00EE56F2" w:rsidRDefault="0055572B" w:rsidP="0055572B">
      <w:pPr>
        <w:pBdr>
          <w:top w:val="nil"/>
          <w:left w:val="nil"/>
          <w:bottom w:val="nil"/>
          <w:right w:val="nil"/>
          <w:between w:val="nil"/>
        </w:pBdr>
        <w:rPr>
          <w:rFonts w:eastAsia="Palatino Linotype" w:cs="Palatino Linotype"/>
          <w:color w:val="000000"/>
          <w:szCs w:val="24"/>
        </w:rPr>
      </w:pPr>
    </w:p>
    <w:p w14:paraId="1E3EA371" w14:textId="70EE96D0" w:rsidR="00003FD6" w:rsidRPr="00EE56F2" w:rsidRDefault="58AB9464" w:rsidP="58AB9464">
      <w:pPr>
        <w:rPr>
          <w:rFonts w:eastAsia="Times New Roman" w:cs="Tahoma"/>
          <w:lang w:eastAsia="es-ES"/>
        </w:rPr>
      </w:pPr>
      <w:r w:rsidRPr="00EE56F2">
        <w:rPr>
          <w:rFonts w:eastAsia="Palatino Linotype" w:cs="Palatino Linotype"/>
          <w:b/>
          <w:bCs/>
          <w:color w:val="000000" w:themeColor="text1"/>
        </w:rPr>
        <w:t>SEGUNDO.</w:t>
      </w:r>
      <w:r w:rsidRPr="00EE56F2">
        <w:rPr>
          <w:rFonts w:eastAsia="Palatino Linotype" w:cs="Palatino Linotype"/>
          <w:color w:val="000000" w:themeColor="text1"/>
        </w:rPr>
        <w:t xml:space="preserve"> Se </w:t>
      </w:r>
      <w:r w:rsidRPr="00EE56F2">
        <w:rPr>
          <w:rFonts w:eastAsia="Palatino Linotype" w:cs="Palatino Linotype"/>
          <w:b/>
          <w:bCs/>
          <w:color w:val="000000" w:themeColor="text1"/>
        </w:rPr>
        <w:t>ORDENA</w:t>
      </w:r>
      <w:r w:rsidRPr="00EE56F2">
        <w:rPr>
          <w:rFonts w:eastAsia="Palatino Linotype" w:cs="Palatino Linotype"/>
          <w:color w:val="000000" w:themeColor="text1"/>
        </w:rPr>
        <w:t xml:space="preserve"> al Sujeto Obligado que realice una búsqueda exhaustiva y razonable en los archivos de las áreas competentes con el propósito de que se haga entrega al Recurrente </w:t>
      </w:r>
      <w:r w:rsidRPr="00EE56F2">
        <w:rPr>
          <w:rFonts w:eastAsia="Times New Roman" w:cs="Tahoma"/>
          <w:lang w:eastAsia="es-ES"/>
        </w:rPr>
        <w:t xml:space="preserve">en versión pública de ser procedente, a través del Sistema de Acceso a la Información Mexiquense (SAIMEX) y por correo electrónico, en formato abierto, </w:t>
      </w:r>
      <w:proofErr w:type="spellStart"/>
      <w:r w:rsidRPr="00EE56F2">
        <w:rPr>
          <w:rFonts w:eastAsia="Times New Roman" w:cs="Tahoma"/>
          <w:lang w:eastAsia="es-ES"/>
        </w:rPr>
        <w:t>xls</w:t>
      </w:r>
      <w:proofErr w:type="spellEnd"/>
      <w:r w:rsidRPr="00EE56F2">
        <w:rPr>
          <w:rFonts w:eastAsia="Times New Roman" w:cs="Tahoma"/>
          <w:lang w:eastAsia="es-ES"/>
        </w:rPr>
        <w:t xml:space="preserve">, </w:t>
      </w:r>
      <w:proofErr w:type="spellStart"/>
      <w:r w:rsidRPr="00EE56F2">
        <w:rPr>
          <w:rFonts w:eastAsia="Times New Roman" w:cs="Tahoma"/>
          <w:lang w:eastAsia="es-ES"/>
        </w:rPr>
        <w:t>cvs</w:t>
      </w:r>
      <w:proofErr w:type="spellEnd"/>
      <w:r w:rsidRPr="00EE56F2">
        <w:rPr>
          <w:rFonts w:eastAsia="Times New Roman" w:cs="Tahoma"/>
          <w:lang w:eastAsia="es-ES"/>
        </w:rPr>
        <w:t xml:space="preserve"> o aquel en el que haya sido generada, de los documentos en donde conste lo siguiente: </w:t>
      </w:r>
    </w:p>
    <w:p w14:paraId="6410F732" w14:textId="77777777" w:rsidR="00003FD6" w:rsidRPr="00EE56F2" w:rsidRDefault="00003FD6" w:rsidP="00003FD6">
      <w:pPr>
        <w:rPr>
          <w:rFonts w:eastAsia="Times New Roman" w:cs="Tahoma"/>
          <w:szCs w:val="24"/>
          <w:lang w:eastAsia="es-ES"/>
        </w:rPr>
      </w:pPr>
    </w:p>
    <w:p w14:paraId="79E82E80" w14:textId="51D856AC" w:rsidR="00003FD6" w:rsidRPr="00EE56F2" w:rsidRDefault="58AB9464" w:rsidP="58AB9464">
      <w:pPr>
        <w:pStyle w:val="Prrafodelista"/>
        <w:numPr>
          <w:ilvl w:val="0"/>
          <w:numId w:val="46"/>
        </w:numPr>
        <w:spacing w:line="276" w:lineRule="auto"/>
        <w:rPr>
          <w:rFonts w:cs="Tahoma"/>
          <w:i/>
          <w:iCs/>
        </w:rPr>
      </w:pPr>
      <w:r w:rsidRPr="00EE56F2">
        <w:rPr>
          <w:rFonts w:cs="Tahoma"/>
          <w:i/>
          <w:iCs/>
        </w:rPr>
        <w:t>La incidencia delictiva, al mayor grado de desagregación posible, comprendida del periodo del uno de enero de dos mil diecinueve al diecinueve de mayo de dos mil veintidós.</w:t>
      </w:r>
    </w:p>
    <w:p w14:paraId="2CC4039C" w14:textId="0A37BA61" w:rsidR="00003FD6" w:rsidRPr="00EE56F2" w:rsidRDefault="58AB9464" w:rsidP="58AB9464">
      <w:pPr>
        <w:pStyle w:val="Prrafodelista"/>
        <w:numPr>
          <w:ilvl w:val="0"/>
          <w:numId w:val="46"/>
        </w:numPr>
        <w:spacing w:line="276" w:lineRule="auto"/>
        <w:rPr>
          <w:rFonts w:cs="Tahoma"/>
          <w:i/>
          <w:iCs/>
        </w:rPr>
      </w:pPr>
      <w:r w:rsidRPr="00EE56F2">
        <w:rPr>
          <w:rFonts w:cs="Tahoma"/>
          <w:i/>
          <w:iCs/>
        </w:rPr>
        <w:t>La incidencia por faltas administrativas, al mayor grado de desagregación posible, comprendida del periodo del uno de enero de dos mil diecinueve al diecinueve de mayo de dos mil veintidós.</w:t>
      </w:r>
    </w:p>
    <w:p w14:paraId="5B27ADFC" w14:textId="211167A3" w:rsidR="00A61805" w:rsidRPr="00EE56F2" w:rsidRDefault="00A61805" w:rsidP="58AB9464">
      <w:pPr>
        <w:pStyle w:val="Prrafodelista"/>
        <w:numPr>
          <w:ilvl w:val="0"/>
          <w:numId w:val="46"/>
        </w:numPr>
        <w:spacing w:line="276" w:lineRule="auto"/>
        <w:rPr>
          <w:rFonts w:cs="Tahoma"/>
          <w:i/>
          <w:iCs/>
        </w:rPr>
      </w:pPr>
      <w:r w:rsidRPr="00EE56F2">
        <w:rPr>
          <w:rFonts w:cs="Tahoma"/>
          <w:i/>
          <w:iCs/>
        </w:rPr>
        <w:t>El acuerdo emitido por el Comité de Transparencia mediante el cual se confirme la inexistencia de la información correspondiente al periodo del primero de enero de dos mil diez al treinta y uno de diciembre de dos mil dieciocho.</w:t>
      </w:r>
    </w:p>
    <w:p w14:paraId="76CB3CE7" w14:textId="77777777" w:rsidR="00003FD6" w:rsidRPr="00EE56F2" w:rsidRDefault="00003FD6" w:rsidP="00003FD6">
      <w:pPr>
        <w:rPr>
          <w:rFonts w:eastAsia="Times New Roman" w:cs="Tahoma"/>
          <w:sz w:val="20"/>
          <w:szCs w:val="20"/>
          <w:lang w:eastAsia="es-ES"/>
        </w:rPr>
      </w:pPr>
    </w:p>
    <w:p w14:paraId="51FD4E3A" w14:textId="3CEAB349" w:rsidR="00003FD6" w:rsidRPr="00EE56F2" w:rsidRDefault="58AB9464" w:rsidP="58AB9464">
      <w:pPr>
        <w:rPr>
          <w:rFonts w:eastAsia="Times New Roman" w:cs="Tahoma"/>
          <w:lang w:eastAsia="es-ES"/>
        </w:rPr>
      </w:pPr>
      <w:r w:rsidRPr="00EE56F2">
        <w:rPr>
          <w:rFonts w:eastAsia="Times New Roman" w:cs="Tahoma"/>
          <w:lang w:eastAsia="es-ES"/>
        </w:rPr>
        <w:t>Para la entrega en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7BDCA6A" w14:textId="77777777" w:rsidR="00003FD6" w:rsidRPr="00EE56F2" w:rsidRDefault="00003FD6" w:rsidP="00003FD6">
      <w:pPr>
        <w:rPr>
          <w:rFonts w:eastAsia="Times New Roman" w:cs="Tahoma"/>
          <w:sz w:val="20"/>
          <w:szCs w:val="20"/>
          <w:lang w:eastAsia="es-ES"/>
        </w:rPr>
      </w:pPr>
    </w:p>
    <w:p w14:paraId="739678BD" w14:textId="33C1A312" w:rsidR="0055572B" w:rsidRPr="00EE56F2" w:rsidRDefault="00003FD6" w:rsidP="00003FD6">
      <w:pPr>
        <w:pBdr>
          <w:top w:val="nil"/>
          <w:left w:val="nil"/>
          <w:bottom w:val="nil"/>
          <w:right w:val="nil"/>
          <w:between w:val="nil"/>
        </w:pBdr>
        <w:rPr>
          <w:rFonts w:eastAsia="Palatino Linotype" w:cs="Palatino Linotype"/>
          <w:color w:val="000000"/>
          <w:szCs w:val="24"/>
        </w:rPr>
      </w:pPr>
      <w:r w:rsidRPr="00EE56F2">
        <w:rPr>
          <w:rFonts w:eastAsia="Times New Roman" w:cs="Tahoma"/>
          <w:szCs w:val="24"/>
          <w:lang w:eastAsia="es-ES"/>
        </w:rPr>
        <w:lastRenderedPageBreak/>
        <w:t xml:space="preserve">En el supuesto de que, una vez agotada la búsqueda exhaustiva y razonable en los archivos de las áreas competentes, no se encontrara la información </w:t>
      </w:r>
      <w:r w:rsidR="00A61805" w:rsidRPr="00EE56F2">
        <w:rPr>
          <w:rFonts w:eastAsia="Times New Roman" w:cs="Tahoma"/>
          <w:szCs w:val="24"/>
          <w:lang w:eastAsia="es-ES"/>
        </w:rPr>
        <w:t>ordenada en los puntos 1 y 2 ,</w:t>
      </w:r>
      <w:r w:rsidRPr="00EE56F2">
        <w:rPr>
          <w:rFonts w:eastAsia="Times New Roman" w:cs="Tahoma"/>
          <w:szCs w:val="24"/>
          <w:lang w:eastAsia="es-ES"/>
        </w:rPr>
        <w:t>en su totalidad o parcialmente, el Sujeto Obligado deberá hacer entrega del Acuerdo que emita el Comité de Transparencia por el cual se declare formalmente la inexistencia de la información, conforme a lo establecido en los artículos 19, 169 y 170 de la Ley de Transparencia y Acceso a la Información Pública del Estado de México y Municipios.</w:t>
      </w:r>
    </w:p>
    <w:p w14:paraId="17A4FDEC" w14:textId="2FADF9E9" w:rsidR="005E76DB" w:rsidRPr="00EE56F2" w:rsidRDefault="005E76DB" w:rsidP="0055572B">
      <w:pPr>
        <w:pBdr>
          <w:top w:val="nil"/>
          <w:left w:val="nil"/>
          <w:bottom w:val="nil"/>
          <w:right w:val="nil"/>
          <w:between w:val="nil"/>
        </w:pBdr>
        <w:rPr>
          <w:rFonts w:eastAsia="Palatino Linotype" w:cs="Palatino Linotype"/>
          <w:color w:val="000000"/>
          <w:sz w:val="21"/>
          <w:szCs w:val="21"/>
        </w:rPr>
      </w:pPr>
    </w:p>
    <w:p w14:paraId="7B526F71" w14:textId="3DBF9F4C" w:rsidR="0055572B" w:rsidRPr="00EE56F2" w:rsidRDefault="0055572B" w:rsidP="0055572B">
      <w:pPr>
        <w:pBdr>
          <w:top w:val="nil"/>
          <w:left w:val="nil"/>
          <w:bottom w:val="nil"/>
          <w:right w:val="nil"/>
          <w:between w:val="nil"/>
        </w:pBdr>
        <w:rPr>
          <w:rFonts w:eastAsia="Palatino Linotype" w:cs="Palatino Linotype"/>
          <w:color w:val="000000"/>
          <w:szCs w:val="24"/>
        </w:rPr>
      </w:pPr>
      <w:r w:rsidRPr="00EE56F2">
        <w:rPr>
          <w:rFonts w:eastAsia="Palatino Linotype" w:cs="Palatino Linotype"/>
          <w:b/>
          <w:color w:val="000000"/>
          <w:szCs w:val="24"/>
        </w:rPr>
        <w:t>TERCERO. Notifíquese</w:t>
      </w:r>
      <w:r w:rsidRPr="00EE56F2">
        <w:rPr>
          <w:rFonts w:eastAsia="Palatino Linotype" w:cs="Palatino Linotype"/>
          <w:b/>
          <w:i/>
          <w:color w:val="000000"/>
          <w:szCs w:val="24"/>
        </w:rPr>
        <w:t xml:space="preserve"> </w:t>
      </w:r>
      <w:r w:rsidRPr="00EE56F2">
        <w:rPr>
          <w:rFonts w:eastAsia="Palatino Linotype" w:cs="Palatino Linotype"/>
          <w:color w:val="000000"/>
          <w:szCs w:val="24"/>
        </w:rPr>
        <w:t>al Titular de la Unidad de Transparencia del</w:t>
      </w:r>
      <w:r w:rsidRPr="00EE56F2">
        <w:rPr>
          <w:rFonts w:eastAsia="Palatino Linotype" w:cs="Palatino Linotype"/>
          <w:b/>
          <w:color w:val="000000"/>
          <w:szCs w:val="24"/>
        </w:rPr>
        <w:t xml:space="preserve"> </w:t>
      </w:r>
      <w:r w:rsidRPr="00EE56F2">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EE56F2" w:rsidRDefault="0055572B" w:rsidP="0055572B">
      <w:pPr>
        <w:pBdr>
          <w:top w:val="nil"/>
          <w:left w:val="nil"/>
          <w:bottom w:val="nil"/>
          <w:right w:val="nil"/>
          <w:between w:val="nil"/>
        </w:pBdr>
        <w:rPr>
          <w:rFonts w:eastAsia="Palatino Linotype" w:cs="Palatino Linotype"/>
          <w:color w:val="000000"/>
          <w:sz w:val="21"/>
          <w:szCs w:val="21"/>
        </w:rPr>
      </w:pPr>
    </w:p>
    <w:p w14:paraId="673F07CE" w14:textId="77777777" w:rsidR="0055572B" w:rsidRPr="00EE56F2" w:rsidRDefault="0055572B" w:rsidP="0055572B">
      <w:pPr>
        <w:pBdr>
          <w:top w:val="nil"/>
          <w:left w:val="nil"/>
          <w:bottom w:val="nil"/>
          <w:right w:val="nil"/>
          <w:between w:val="nil"/>
        </w:pBdr>
        <w:rPr>
          <w:rFonts w:eastAsia="Palatino Linotype" w:cs="Palatino Linotype"/>
          <w:color w:val="000000"/>
          <w:szCs w:val="24"/>
        </w:rPr>
      </w:pPr>
      <w:r w:rsidRPr="00EE56F2">
        <w:rPr>
          <w:rFonts w:eastAsia="Palatino Linotype" w:cs="Palatino Linotype"/>
          <w:b/>
          <w:color w:val="000000"/>
          <w:szCs w:val="24"/>
        </w:rPr>
        <w:t xml:space="preserve">CUARTO. </w:t>
      </w:r>
      <w:r w:rsidRPr="00EE56F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EE56F2" w:rsidRDefault="0055572B" w:rsidP="0055572B">
      <w:pPr>
        <w:pBdr>
          <w:top w:val="nil"/>
          <w:left w:val="nil"/>
          <w:bottom w:val="nil"/>
          <w:right w:val="nil"/>
          <w:between w:val="nil"/>
        </w:pBdr>
        <w:rPr>
          <w:rFonts w:eastAsia="Palatino Linotype" w:cs="Palatino Linotype"/>
          <w:b/>
          <w:color w:val="000000"/>
          <w:sz w:val="21"/>
          <w:szCs w:val="21"/>
        </w:rPr>
      </w:pPr>
    </w:p>
    <w:p w14:paraId="6BA70919" w14:textId="3B320C54" w:rsidR="00BD5250" w:rsidRPr="00EE56F2" w:rsidRDefault="0055572B" w:rsidP="0055572B">
      <w:pPr>
        <w:contextualSpacing/>
        <w:rPr>
          <w:rFonts w:eastAsia="Palatino Linotype" w:cs="Palatino Linotype"/>
          <w:color w:val="000000"/>
          <w:sz w:val="21"/>
          <w:szCs w:val="21"/>
        </w:rPr>
      </w:pPr>
      <w:r w:rsidRPr="00EE56F2">
        <w:rPr>
          <w:rFonts w:eastAsia="Palatino Linotype" w:cs="Palatino Linotype"/>
          <w:b/>
          <w:color w:val="000000"/>
          <w:szCs w:val="24"/>
        </w:rPr>
        <w:t xml:space="preserve">QUINTO. Notifíquese </w:t>
      </w:r>
      <w:r w:rsidRPr="00EE56F2">
        <w:rPr>
          <w:rFonts w:eastAsia="Palatino Linotype" w:cs="Palatino Linotype"/>
          <w:color w:val="000000"/>
          <w:szCs w:val="24"/>
        </w:rPr>
        <w:t>la presente resolución al Recurrente mediante el Sistema de Acceso a la Información Mexiquense (SAIMEX)</w:t>
      </w:r>
      <w:r w:rsidR="00C15FC4" w:rsidRPr="00EE56F2">
        <w:rPr>
          <w:rFonts w:eastAsia="Palatino Linotype" w:cs="Palatino Linotype"/>
          <w:color w:val="000000"/>
          <w:szCs w:val="24"/>
        </w:rPr>
        <w:t xml:space="preserve"> y correo electrónico</w:t>
      </w:r>
      <w:r w:rsidRPr="00EE56F2">
        <w:rPr>
          <w:rFonts w:eastAsia="Palatino Linotype" w:cs="Palatino Linotype"/>
          <w:color w:val="000000"/>
          <w:szCs w:val="24"/>
        </w:rPr>
        <w:t xml:space="preserve"> y </w:t>
      </w:r>
      <w:r w:rsidR="00A61805" w:rsidRPr="00EE56F2">
        <w:rPr>
          <w:rFonts w:eastAsia="Times New Roman" w:cs="Arial"/>
          <w:szCs w:val="24"/>
          <w:lang w:eastAsia="es-ES"/>
        </w:rPr>
        <w:t>hágase de su conocimiento que, en</w:t>
      </w:r>
      <w:r w:rsidR="00A61805" w:rsidRPr="00EE56F2">
        <w:rPr>
          <w:rFonts w:eastAsia="Times New Roman" w:cs="Arial"/>
          <w:szCs w:val="24"/>
          <w:lang w:val="es-419" w:eastAsia="es-ES"/>
        </w:rPr>
        <w:t xml:space="preserve"> caso de considerar que la presente resolución le cause algún </w:t>
      </w:r>
      <w:r w:rsidR="00A61805" w:rsidRPr="00EE56F2">
        <w:rPr>
          <w:rFonts w:eastAsia="Times New Roman" w:cs="Arial"/>
          <w:szCs w:val="24"/>
          <w:lang w:val="es-419" w:eastAsia="es-ES"/>
        </w:rPr>
        <w:lastRenderedPageBreak/>
        <w:t>perjuicio, podrá promover el Juicio de Amparo en los términos de las leyes aplicables, de conformidad con lo establecido en el artículo 196 de la Ley de Transparencia y Acceso a la Información Pública del Estado de México y Municipios, o bien conforme a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0A0FCEAF" w14:textId="77777777" w:rsidR="00A61805" w:rsidRPr="00EE56F2" w:rsidRDefault="00A61805" w:rsidP="00BD5250">
      <w:pPr>
        <w:pBdr>
          <w:top w:val="nil"/>
          <w:left w:val="nil"/>
          <w:bottom w:val="nil"/>
          <w:right w:val="nil"/>
          <w:between w:val="nil"/>
        </w:pBdr>
        <w:contextualSpacing/>
        <w:rPr>
          <w:rFonts w:eastAsia="Palatino Linotype" w:cs="Palatino Linotype"/>
          <w:color w:val="000000"/>
          <w:szCs w:val="24"/>
        </w:rPr>
      </w:pPr>
    </w:p>
    <w:p w14:paraId="20573BFF" w14:textId="26602197" w:rsidR="00A970D5" w:rsidRPr="00EE56F2" w:rsidRDefault="00A970D5" w:rsidP="00BD5250">
      <w:pPr>
        <w:pBdr>
          <w:top w:val="nil"/>
          <w:left w:val="nil"/>
          <w:bottom w:val="nil"/>
          <w:right w:val="nil"/>
          <w:between w:val="nil"/>
        </w:pBdr>
        <w:contextualSpacing/>
        <w:rPr>
          <w:rFonts w:eastAsia="Palatino Linotype" w:cs="Palatino Linotype"/>
          <w:color w:val="000000"/>
          <w:szCs w:val="24"/>
        </w:rPr>
      </w:pPr>
      <w:r w:rsidRPr="00EE56F2">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EE56F2">
        <w:rPr>
          <w:rFonts w:eastAsia="Palatino Linotype" w:cs="Palatino Linotype"/>
          <w:color w:val="000000"/>
          <w:szCs w:val="24"/>
        </w:rPr>
        <w:t xml:space="preserve">PEÑA, EN LA </w:t>
      </w:r>
      <w:r w:rsidR="00003FD6" w:rsidRPr="00EE56F2">
        <w:rPr>
          <w:rFonts w:eastAsia="Palatino Linotype" w:cs="Palatino Linotype"/>
          <w:color w:val="000000"/>
          <w:szCs w:val="24"/>
        </w:rPr>
        <w:t>CUADRAGÉSIMA TERCERA</w:t>
      </w:r>
      <w:r w:rsidRPr="00EE56F2">
        <w:rPr>
          <w:rFonts w:eastAsia="Palatino Linotype" w:cs="Palatino Linotype"/>
          <w:color w:val="000000"/>
          <w:szCs w:val="24"/>
        </w:rPr>
        <w:t xml:space="preserve"> SESIÓN ORDINARIA CEL</w:t>
      </w:r>
      <w:r w:rsidR="007F15FE" w:rsidRPr="00EE56F2">
        <w:rPr>
          <w:rFonts w:eastAsia="Palatino Linotype" w:cs="Palatino Linotype"/>
          <w:color w:val="000000"/>
          <w:szCs w:val="24"/>
        </w:rPr>
        <w:t xml:space="preserve">EBRADA </w:t>
      </w:r>
      <w:r w:rsidR="00003FD6" w:rsidRPr="00EE56F2">
        <w:rPr>
          <w:rFonts w:eastAsia="Palatino Linotype" w:cs="Palatino Linotype"/>
          <w:color w:val="000000"/>
          <w:szCs w:val="24"/>
        </w:rPr>
        <w:t xml:space="preserve">EL TREINTA DE NOVIEMBRE </w:t>
      </w:r>
      <w:r w:rsidR="008B2BBB" w:rsidRPr="00EE56F2">
        <w:rPr>
          <w:rFonts w:eastAsia="Palatino Linotype" w:cs="Palatino Linotype"/>
          <w:color w:val="000000"/>
          <w:szCs w:val="24"/>
        </w:rPr>
        <w:t>DE DOS MIL VEINTIDÓS</w:t>
      </w:r>
      <w:r w:rsidRPr="00EE56F2">
        <w:rPr>
          <w:rFonts w:eastAsia="Palatino Linotype" w:cs="Palatino Linotype"/>
          <w:color w:val="000000"/>
          <w:szCs w:val="24"/>
        </w:rPr>
        <w:t>, ANTE EL SECRETARIO TÉCNICO DEL PLENO, ALEXIS TAPIA RAMÍREZ.--------------</w:t>
      </w:r>
      <w:r w:rsidR="00C15FC4" w:rsidRPr="00EE56F2">
        <w:rPr>
          <w:rFonts w:eastAsia="Palatino Linotype" w:cs="Palatino Linotype"/>
          <w:color w:val="000000"/>
          <w:szCs w:val="24"/>
        </w:rPr>
        <w:t>---------</w:t>
      </w:r>
      <w:r w:rsidR="00BD5250" w:rsidRPr="00EE56F2">
        <w:rPr>
          <w:rFonts w:eastAsia="Palatino Linotype" w:cs="Palatino Linotype"/>
          <w:color w:val="000000"/>
          <w:szCs w:val="24"/>
        </w:rPr>
        <w:t>-------------------------------------------------------------------------------</w:t>
      </w:r>
      <w:r w:rsidR="00D178C7" w:rsidRPr="00EE56F2">
        <w:rPr>
          <w:rFonts w:eastAsia="Palatino Linotype" w:cs="Palatino Linotype"/>
          <w:color w:val="000000"/>
          <w:szCs w:val="24"/>
        </w:rPr>
        <w:t>---------------------------------------------------------------------------------------------------------------------</w:t>
      </w:r>
      <w:r w:rsidR="00A61805" w:rsidRPr="00EE56F2">
        <w:rPr>
          <w:rFonts w:eastAsia="Palatino Linotype" w:cs="Palatino Linotype"/>
          <w:color w:val="000000"/>
          <w:szCs w:val="24"/>
        </w:rPr>
        <w:t>------------------------------------------------------------------------------------------------------------------------------------------------------------------------------------------------------------------------------------------------------------------------------------------------------------------------------------------------------------------------------------------------------------------------------------------------------------------------------------------------------------------------------------------------------------------------------------------------------------------------------------------------------------------------------------------------------------------------------</w:t>
      </w:r>
    </w:p>
    <w:p w14:paraId="4DA57669" w14:textId="77777777" w:rsidR="00A970D5" w:rsidRPr="006939B2"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EE56F2">
        <w:rPr>
          <w:rFonts w:eastAsia="Palatino Linotype" w:cs="Palatino Linotype"/>
          <w:color w:val="000000"/>
          <w:sz w:val="20"/>
          <w:szCs w:val="20"/>
        </w:rPr>
        <w:t>JMV/CCR/</w:t>
      </w:r>
      <w:proofErr w:type="spellStart"/>
      <w:r w:rsidRPr="00EE56F2">
        <w:rPr>
          <w:rFonts w:eastAsia="Palatino Linotype" w:cs="Palatino Linotype"/>
          <w:color w:val="000000"/>
          <w:sz w:val="20"/>
          <w:szCs w:val="20"/>
        </w:rPr>
        <w:t>fzh</w:t>
      </w:r>
      <w:proofErr w:type="spellEnd"/>
    </w:p>
    <w:p w14:paraId="5FBC6CA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939B2" w:rsidRDefault="00D718B8" w:rsidP="00A970D5"/>
    <w:sectPr w:rsidR="00D718B8" w:rsidRPr="006939B2" w:rsidSect="00C15FC4">
      <w:headerReference w:type="even" r:id="rId10"/>
      <w:headerReference w:type="default" r:id="rId11"/>
      <w:footerReference w:type="default" r:id="rId12"/>
      <w:headerReference w:type="first" r:id="rId13"/>
      <w:footerReference w:type="first" r:id="rId14"/>
      <w:pgSz w:w="12240" w:h="15840"/>
      <w:pgMar w:top="2935" w:right="1134" w:bottom="1207"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1DC3" w14:textId="77777777" w:rsidR="00076808" w:rsidRDefault="00076808" w:rsidP="00F2498E">
      <w:pPr>
        <w:spacing w:line="240" w:lineRule="auto"/>
      </w:pPr>
      <w:r>
        <w:separator/>
      </w:r>
    </w:p>
  </w:endnote>
  <w:endnote w:type="continuationSeparator" w:id="0">
    <w:p w14:paraId="2BC3FC17" w14:textId="77777777" w:rsidR="00076808" w:rsidRDefault="00076808" w:rsidP="00F2498E">
      <w:pPr>
        <w:spacing w:line="240" w:lineRule="auto"/>
      </w:pPr>
      <w:r>
        <w:continuationSeparator/>
      </w:r>
    </w:p>
  </w:endnote>
  <w:endnote w:type="continuationNotice" w:id="1">
    <w:p w14:paraId="6BD8F77B" w14:textId="77777777" w:rsidR="00076808" w:rsidRDefault="00076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F09A1" w:rsidRPr="00871A91" w:rsidRDefault="005F09A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F1DDC">
      <w:rPr>
        <w:rFonts w:ascii="Palatino Linotype" w:hAnsi="Palatino Linotype"/>
        <w:b/>
        <w:bCs/>
        <w:noProof/>
        <w:sz w:val="20"/>
      </w:rPr>
      <w:t>45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F1DDC">
      <w:rPr>
        <w:rFonts w:ascii="Palatino Linotype" w:hAnsi="Palatino Linotype"/>
        <w:b/>
        <w:bCs/>
        <w:noProof/>
        <w:sz w:val="20"/>
      </w:rPr>
      <w:t>47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F09A1" w:rsidRPr="00871A91" w:rsidRDefault="005F09A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F1DD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F1DDC">
      <w:rPr>
        <w:rFonts w:ascii="Palatino Linotype" w:hAnsi="Palatino Linotype"/>
        <w:b/>
        <w:bCs/>
        <w:noProof/>
        <w:sz w:val="20"/>
      </w:rPr>
      <w:t>47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2E9D6" w14:textId="77777777" w:rsidR="00076808" w:rsidRDefault="00076808" w:rsidP="00F2498E">
      <w:pPr>
        <w:spacing w:line="240" w:lineRule="auto"/>
      </w:pPr>
      <w:r>
        <w:separator/>
      </w:r>
    </w:p>
  </w:footnote>
  <w:footnote w:type="continuationSeparator" w:id="0">
    <w:p w14:paraId="11F63168" w14:textId="77777777" w:rsidR="00076808" w:rsidRDefault="00076808" w:rsidP="00F2498E">
      <w:pPr>
        <w:spacing w:line="240" w:lineRule="auto"/>
      </w:pPr>
      <w:r>
        <w:continuationSeparator/>
      </w:r>
    </w:p>
  </w:footnote>
  <w:footnote w:type="continuationNotice" w:id="1">
    <w:p w14:paraId="149B1D68" w14:textId="77777777" w:rsidR="00076808" w:rsidRDefault="00076808">
      <w:pPr>
        <w:spacing w:line="240" w:lineRule="auto"/>
      </w:pPr>
    </w:p>
  </w:footnote>
  <w:footnote w:id="2">
    <w:p w14:paraId="2348F3B8" w14:textId="77777777" w:rsidR="005F09A1" w:rsidRPr="0031280C" w:rsidRDefault="005F09A1"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5F09A1" w:rsidRPr="0031280C" w:rsidRDefault="005F09A1"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5F09A1" w:rsidRPr="0031280C" w:rsidRDefault="005F09A1"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19517AD" w:rsidR="005F09A1" w:rsidRPr="0031280C" w:rsidRDefault="005F09A1"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F09A1" w:rsidRDefault="006F1DDC">
    <w:pPr>
      <w:pStyle w:val="Encabezado"/>
    </w:pPr>
    <w:r>
      <w:rPr>
        <w:noProof/>
        <w:lang w:val="es-MX" w:eastAsia="es-MX"/>
      </w:rPr>
      <w:pict w14:anchorId="42953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F09A1" w:rsidRPr="00B17577" w14:paraId="37B9EBDE" w14:textId="77777777" w:rsidTr="003938ED">
      <w:trPr>
        <w:trHeight w:val="227"/>
      </w:trPr>
      <w:tc>
        <w:tcPr>
          <w:tcW w:w="5103" w:type="dxa"/>
          <w:hideMark/>
        </w:tcPr>
        <w:p w14:paraId="4964FBC5" w14:textId="54CDA645" w:rsidR="005F09A1" w:rsidRPr="00096248" w:rsidRDefault="005F09A1" w:rsidP="00C57E04">
          <w:pPr>
            <w:ind w:right="69"/>
            <w:jc w:val="right"/>
            <w:rPr>
              <w:rFonts w:cs="Arial"/>
              <w:b/>
              <w:szCs w:val="24"/>
            </w:rPr>
          </w:pPr>
          <w:r w:rsidRPr="00096248">
            <w:rPr>
              <w:rFonts w:cs="Arial"/>
              <w:b/>
              <w:szCs w:val="24"/>
            </w:rPr>
            <w:t>Recurso de Revisión:</w:t>
          </w:r>
        </w:p>
      </w:tc>
      <w:tc>
        <w:tcPr>
          <w:tcW w:w="4395" w:type="dxa"/>
          <w:hideMark/>
        </w:tcPr>
        <w:p w14:paraId="421B9899" w14:textId="62C506CF" w:rsidR="005F09A1" w:rsidRPr="00096248" w:rsidRDefault="005F09A1" w:rsidP="00C57E04">
          <w:pPr>
            <w:ind w:right="71"/>
            <w:jc w:val="right"/>
            <w:rPr>
              <w:rFonts w:cs="Arial"/>
              <w:b/>
              <w:szCs w:val="24"/>
            </w:rPr>
          </w:pPr>
          <w:r>
            <w:rPr>
              <w:rFonts w:cs="Arial"/>
              <w:b/>
              <w:bCs/>
              <w:szCs w:val="24"/>
            </w:rPr>
            <w:t>12015</w:t>
          </w:r>
          <w:r w:rsidRPr="00096248">
            <w:rPr>
              <w:rFonts w:cs="Arial"/>
              <w:b/>
              <w:bCs/>
              <w:szCs w:val="24"/>
            </w:rPr>
            <w:t>/INFOEM/IP/RR/202</w:t>
          </w:r>
          <w:r>
            <w:rPr>
              <w:rFonts w:cs="Arial"/>
              <w:b/>
              <w:bCs/>
              <w:szCs w:val="24"/>
            </w:rPr>
            <w:t>2</w:t>
          </w:r>
        </w:p>
      </w:tc>
    </w:tr>
    <w:tr w:rsidR="005F09A1" w14:paraId="7591D3C9" w14:textId="77777777" w:rsidTr="003938ED">
      <w:trPr>
        <w:trHeight w:val="242"/>
      </w:trPr>
      <w:tc>
        <w:tcPr>
          <w:tcW w:w="5103" w:type="dxa"/>
          <w:hideMark/>
        </w:tcPr>
        <w:p w14:paraId="729A65A8" w14:textId="77777777" w:rsidR="005F09A1" w:rsidRPr="00096248" w:rsidRDefault="005F09A1" w:rsidP="00C57E04">
          <w:pPr>
            <w:ind w:right="69"/>
            <w:jc w:val="right"/>
            <w:rPr>
              <w:rFonts w:cs="Arial"/>
              <w:b/>
              <w:szCs w:val="24"/>
            </w:rPr>
          </w:pPr>
          <w:r w:rsidRPr="00096248">
            <w:rPr>
              <w:rFonts w:cs="Arial"/>
              <w:b/>
              <w:szCs w:val="24"/>
            </w:rPr>
            <w:t>Sujeto Obligado:</w:t>
          </w:r>
        </w:p>
      </w:tc>
      <w:tc>
        <w:tcPr>
          <w:tcW w:w="4395" w:type="dxa"/>
          <w:hideMark/>
        </w:tcPr>
        <w:p w14:paraId="283ADF36" w14:textId="4CF86EF9" w:rsidR="005F09A1" w:rsidRPr="00096248" w:rsidRDefault="005F09A1" w:rsidP="00BA1B4B">
          <w:pPr>
            <w:spacing w:after="120" w:line="240" w:lineRule="auto"/>
            <w:ind w:left="-81" w:right="74"/>
            <w:jc w:val="right"/>
            <w:rPr>
              <w:rFonts w:cs="Arial"/>
              <w:szCs w:val="24"/>
            </w:rPr>
          </w:pPr>
          <w:r>
            <w:rPr>
              <w:rFonts w:cs="Arial"/>
              <w:szCs w:val="24"/>
            </w:rPr>
            <w:t xml:space="preserve">Ayuntamiento de </w:t>
          </w:r>
          <w:proofErr w:type="spellStart"/>
          <w:r>
            <w:rPr>
              <w:rFonts w:cs="Arial"/>
              <w:szCs w:val="24"/>
            </w:rPr>
            <w:t>Temoaya</w:t>
          </w:r>
          <w:proofErr w:type="spellEnd"/>
        </w:p>
      </w:tc>
    </w:tr>
    <w:tr w:rsidR="005F09A1" w:rsidRPr="00F63239" w14:paraId="037E914D" w14:textId="77777777" w:rsidTr="003938ED">
      <w:trPr>
        <w:trHeight w:val="342"/>
      </w:trPr>
      <w:tc>
        <w:tcPr>
          <w:tcW w:w="5103" w:type="dxa"/>
          <w:hideMark/>
        </w:tcPr>
        <w:p w14:paraId="7676B68F" w14:textId="64D69EAF" w:rsidR="005F09A1" w:rsidRPr="00096248" w:rsidRDefault="005F09A1"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F09A1" w:rsidRPr="00096248" w:rsidRDefault="005F09A1" w:rsidP="00C57E04">
          <w:pPr>
            <w:ind w:left="-486" w:right="71" w:firstLine="567"/>
            <w:jc w:val="right"/>
            <w:rPr>
              <w:rFonts w:cs="Arial"/>
              <w:szCs w:val="24"/>
            </w:rPr>
          </w:pPr>
          <w:r w:rsidRPr="00096248">
            <w:rPr>
              <w:rFonts w:cs="Arial"/>
              <w:szCs w:val="24"/>
            </w:rPr>
            <w:t>José Martínez Vilchis</w:t>
          </w:r>
        </w:p>
      </w:tc>
    </w:tr>
  </w:tbl>
  <w:p w14:paraId="2998DBFD" w14:textId="25A9F426" w:rsidR="005F09A1" w:rsidRPr="00871A91" w:rsidRDefault="006F1DDC">
    <w:pPr>
      <w:pStyle w:val="Encabezado"/>
      <w:rPr>
        <w:sz w:val="2"/>
      </w:rPr>
    </w:pPr>
    <w:r>
      <w:rPr>
        <w:noProof/>
        <w:lang w:val="es-MX" w:eastAsia="es-MX"/>
      </w:rPr>
      <w:pict w14:anchorId="4E2AE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49" type="#_x0000_t75" alt="" style="position:absolute;left:0;text-align:left;margin-left:-81.15pt;margin-top:-142.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F09A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F09A1" w14:paraId="0F9FE9B6" w14:textId="77777777" w:rsidTr="003938ED">
      <w:trPr>
        <w:trHeight w:val="227"/>
      </w:trPr>
      <w:tc>
        <w:tcPr>
          <w:tcW w:w="5103" w:type="dxa"/>
          <w:hideMark/>
        </w:tcPr>
        <w:p w14:paraId="6D1D9D71" w14:textId="11150E5A" w:rsidR="005F09A1" w:rsidRPr="00663A37" w:rsidRDefault="005F09A1"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9971AE" w:rsidR="005F09A1" w:rsidRPr="00C81ECD" w:rsidRDefault="005F09A1" w:rsidP="00C57E04">
          <w:pPr>
            <w:ind w:left="-486" w:right="68" w:firstLine="558"/>
            <w:jc w:val="right"/>
            <w:rPr>
              <w:rFonts w:cs="Arial"/>
              <w:b/>
              <w:szCs w:val="24"/>
            </w:rPr>
          </w:pPr>
          <w:r>
            <w:rPr>
              <w:rFonts w:cs="Arial"/>
              <w:b/>
              <w:bCs/>
              <w:szCs w:val="24"/>
            </w:rPr>
            <w:t>12015</w:t>
          </w:r>
          <w:r w:rsidRPr="00C81ECD">
            <w:rPr>
              <w:rFonts w:cs="Arial"/>
              <w:b/>
              <w:bCs/>
              <w:szCs w:val="24"/>
            </w:rPr>
            <w:t>/INFOEM/IP/RR/2022</w:t>
          </w:r>
        </w:p>
      </w:tc>
    </w:tr>
    <w:tr w:rsidR="005F09A1" w:rsidRPr="001F57CD" w14:paraId="1377D264" w14:textId="77777777" w:rsidTr="003938ED">
      <w:trPr>
        <w:trHeight w:val="196"/>
      </w:trPr>
      <w:tc>
        <w:tcPr>
          <w:tcW w:w="5103" w:type="dxa"/>
          <w:hideMark/>
        </w:tcPr>
        <w:p w14:paraId="04D597A1" w14:textId="77777777" w:rsidR="005F09A1" w:rsidRPr="00663A37" w:rsidRDefault="005F09A1" w:rsidP="00C57E04">
          <w:pPr>
            <w:ind w:right="68"/>
            <w:jc w:val="right"/>
            <w:rPr>
              <w:rFonts w:cs="Arial"/>
              <w:b/>
              <w:szCs w:val="24"/>
            </w:rPr>
          </w:pPr>
          <w:r w:rsidRPr="00663A37">
            <w:rPr>
              <w:rFonts w:cs="Arial"/>
              <w:b/>
              <w:szCs w:val="24"/>
            </w:rPr>
            <w:t>Recurrente:</w:t>
          </w:r>
        </w:p>
      </w:tc>
      <w:tc>
        <w:tcPr>
          <w:tcW w:w="4395" w:type="dxa"/>
          <w:hideMark/>
        </w:tcPr>
        <w:p w14:paraId="1126AAEC" w14:textId="4C124FAB" w:rsidR="005F09A1" w:rsidRPr="00663A37" w:rsidRDefault="006F1DDC" w:rsidP="00C57E04">
          <w:pPr>
            <w:ind w:right="68"/>
            <w:jc w:val="right"/>
            <w:rPr>
              <w:rFonts w:cs="Arial"/>
              <w:szCs w:val="24"/>
            </w:rPr>
          </w:pPr>
          <w:r>
            <w:rPr>
              <w:rFonts w:cs="Arial"/>
              <w:szCs w:val="24"/>
            </w:rPr>
            <w:t>XXXXXXXXXXXXXXXXX</w:t>
          </w:r>
        </w:p>
      </w:tc>
    </w:tr>
    <w:tr w:rsidR="005F09A1" w14:paraId="4DC11993" w14:textId="77777777" w:rsidTr="003938ED">
      <w:trPr>
        <w:trHeight w:val="242"/>
      </w:trPr>
      <w:tc>
        <w:tcPr>
          <w:tcW w:w="5103" w:type="dxa"/>
          <w:hideMark/>
        </w:tcPr>
        <w:p w14:paraId="76CEF1B5" w14:textId="77777777" w:rsidR="005F09A1" w:rsidRPr="00663A37" w:rsidRDefault="005F09A1" w:rsidP="00C57E04">
          <w:pPr>
            <w:ind w:right="68"/>
            <w:jc w:val="right"/>
            <w:rPr>
              <w:rFonts w:cs="Arial"/>
              <w:b/>
              <w:szCs w:val="24"/>
            </w:rPr>
          </w:pPr>
          <w:r w:rsidRPr="00663A37">
            <w:rPr>
              <w:rFonts w:cs="Arial"/>
              <w:b/>
              <w:szCs w:val="24"/>
            </w:rPr>
            <w:t>Sujeto Obligado:</w:t>
          </w:r>
        </w:p>
      </w:tc>
      <w:tc>
        <w:tcPr>
          <w:tcW w:w="4395" w:type="dxa"/>
          <w:hideMark/>
        </w:tcPr>
        <w:p w14:paraId="7C1BB379" w14:textId="4C64C11E" w:rsidR="005F09A1" w:rsidRPr="00663A37" w:rsidRDefault="005F09A1" w:rsidP="00BA1B4B">
          <w:pPr>
            <w:spacing w:after="120" w:line="240" w:lineRule="auto"/>
            <w:ind w:left="-68" w:right="68"/>
            <w:jc w:val="right"/>
            <w:rPr>
              <w:rFonts w:cs="Arial"/>
              <w:szCs w:val="24"/>
            </w:rPr>
          </w:pPr>
          <w:r>
            <w:rPr>
              <w:rFonts w:cs="Arial"/>
              <w:szCs w:val="24"/>
            </w:rPr>
            <w:t xml:space="preserve">Ayuntamiento de </w:t>
          </w:r>
          <w:proofErr w:type="spellStart"/>
          <w:r>
            <w:rPr>
              <w:rFonts w:cs="Arial"/>
              <w:szCs w:val="24"/>
            </w:rPr>
            <w:t>Temoaya</w:t>
          </w:r>
          <w:proofErr w:type="spellEnd"/>
        </w:p>
      </w:tc>
    </w:tr>
    <w:tr w:rsidR="005F09A1" w14:paraId="5C2B511D" w14:textId="77777777" w:rsidTr="003938ED">
      <w:trPr>
        <w:trHeight w:val="342"/>
      </w:trPr>
      <w:tc>
        <w:tcPr>
          <w:tcW w:w="5103" w:type="dxa"/>
          <w:hideMark/>
        </w:tcPr>
        <w:p w14:paraId="03FEF68C" w14:textId="45E91CF4" w:rsidR="005F09A1" w:rsidRPr="00663A37" w:rsidRDefault="005F09A1"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5F09A1" w:rsidRPr="00663A37" w:rsidRDefault="005F09A1" w:rsidP="00C57E04">
          <w:pPr>
            <w:ind w:left="-486" w:right="68" w:firstLine="567"/>
            <w:jc w:val="right"/>
            <w:rPr>
              <w:rFonts w:cs="Arial"/>
              <w:szCs w:val="24"/>
            </w:rPr>
          </w:pPr>
          <w:r w:rsidRPr="00663A37">
            <w:rPr>
              <w:rFonts w:cs="Arial"/>
              <w:szCs w:val="24"/>
            </w:rPr>
            <w:t>José Martínez Vilchis</w:t>
          </w:r>
        </w:p>
      </w:tc>
    </w:tr>
  </w:tbl>
  <w:p w14:paraId="04D3BBA0" w14:textId="0B86B0DC" w:rsidR="005F09A1" w:rsidRPr="00871A91" w:rsidRDefault="005F09A1">
    <w:pPr>
      <w:pStyle w:val="Encabezado"/>
      <w:rPr>
        <w:sz w:val="2"/>
      </w:rPr>
    </w:pPr>
    <w:r>
      <w:rPr>
        <w:noProof/>
        <w:lang w:val="es-MX" w:eastAsia="es-MX"/>
      </w:rPr>
      <w:drawing>
        <wp:anchor distT="0" distB="0" distL="114300" distR="114300" simplePos="0" relativeHeight="251658242" behindDoc="1" locked="0" layoutInCell="0" allowOverlap="1" wp14:anchorId="05DB0D5C" wp14:editId="0A30C1C7">
          <wp:simplePos x="0" y="0"/>
          <wp:positionH relativeFrom="margin">
            <wp:posOffset>-1027430</wp:posOffset>
          </wp:positionH>
          <wp:positionV relativeFrom="margin">
            <wp:posOffset>-1812290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773"/>
    <w:multiLevelType w:val="hybridMultilevel"/>
    <w:tmpl w:val="D6646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E3769"/>
    <w:multiLevelType w:val="hybridMultilevel"/>
    <w:tmpl w:val="CD70D2CA"/>
    <w:lvl w:ilvl="0" w:tplc="D7C662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B239E"/>
    <w:multiLevelType w:val="multilevel"/>
    <w:tmpl w:val="41EC8014"/>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510A8"/>
    <w:multiLevelType w:val="hybridMultilevel"/>
    <w:tmpl w:val="C1684B84"/>
    <w:lvl w:ilvl="0" w:tplc="CF8817B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A5A2C"/>
    <w:multiLevelType w:val="hybridMultilevel"/>
    <w:tmpl w:val="B9A2F34E"/>
    <w:lvl w:ilvl="0" w:tplc="B6C2B51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166F06"/>
    <w:multiLevelType w:val="multilevel"/>
    <w:tmpl w:val="5588BB20"/>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832CA"/>
    <w:multiLevelType w:val="hybridMultilevel"/>
    <w:tmpl w:val="6290AAAA"/>
    <w:lvl w:ilvl="0" w:tplc="EC2047DE">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17E14417"/>
    <w:multiLevelType w:val="hybridMultilevel"/>
    <w:tmpl w:val="FFFFFFFF"/>
    <w:lvl w:ilvl="0" w:tplc="EFE81FF6">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AC252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46642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E571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DE4DD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92AC2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86942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4E2F3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F232E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34B4E"/>
    <w:multiLevelType w:val="hybridMultilevel"/>
    <w:tmpl w:val="D422C2B6"/>
    <w:lvl w:ilvl="0" w:tplc="FAE6FAC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322EBB"/>
    <w:multiLevelType w:val="hybridMultilevel"/>
    <w:tmpl w:val="B810C730"/>
    <w:lvl w:ilvl="0" w:tplc="DBC6F7EC">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D02985"/>
    <w:multiLevelType w:val="multilevel"/>
    <w:tmpl w:val="08E0F680"/>
    <w:styleLink w:val="Listaactual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B05261"/>
    <w:multiLevelType w:val="hybridMultilevel"/>
    <w:tmpl w:val="60983990"/>
    <w:lvl w:ilvl="0" w:tplc="9EC2E15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4432DBA"/>
    <w:multiLevelType w:val="hybridMultilevel"/>
    <w:tmpl w:val="E41A7678"/>
    <w:lvl w:ilvl="0" w:tplc="6180D876">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4A1191"/>
    <w:multiLevelType w:val="hybridMultilevel"/>
    <w:tmpl w:val="2E7A58F4"/>
    <w:lvl w:ilvl="0" w:tplc="F3442E7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54DD78AF"/>
    <w:multiLevelType w:val="hybridMultilevel"/>
    <w:tmpl w:val="9C0AC630"/>
    <w:lvl w:ilvl="0" w:tplc="ADE258D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8E57C3"/>
    <w:multiLevelType w:val="multilevel"/>
    <w:tmpl w:val="DDDA8A34"/>
    <w:styleLink w:val="Listaactu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8993896"/>
    <w:multiLevelType w:val="hybridMultilevel"/>
    <w:tmpl w:val="1F9029D6"/>
    <w:lvl w:ilvl="0" w:tplc="0BCE1E7A">
      <w:start w:val="1"/>
      <w:numFmt w:val="upp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05DED"/>
    <w:multiLevelType w:val="multilevel"/>
    <w:tmpl w:val="6DB8A222"/>
    <w:styleLink w:val="Listaactual1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D547FD4"/>
    <w:multiLevelType w:val="hybridMultilevel"/>
    <w:tmpl w:val="F5043CF4"/>
    <w:lvl w:ilvl="0" w:tplc="8FA67748">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7942EE"/>
    <w:multiLevelType w:val="multilevel"/>
    <w:tmpl w:val="1A64C770"/>
    <w:styleLink w:val="Listaactual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22107D"/>
    <w:multiLevelType w:val="hybridMultilevel"/>
    <w:tmpl w:val="C290915E"/>
    <w:lvl w:ilvl="0" w:tplc="E0BE6A4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34"/>
  </w:num>
  <w:num w:numId="3">
    <w:abstractNumId w:val="3"/>
  </w:num>
  <w:num w:numId="4">
    <w:abstractNumId w:val="26"/>
  </w:num>
  <w:num w:numId="5">
    <w:abstractNumId w:val="24"/>
  </w:num>
  <w:num w:numId="6">
    <w:abstractNumId w:val="9"/>
  </w:num>
  <w:num w:numId="7">
    <w:abstractNumId w:val="31"/>
  </w:num>
  <w:num w:numId="8">
    <w:abstractNumId w:val="41"/>
  </w:num>
  <w:num w:numId="9">
    <w:abstractNumId w:val="33"/>
  </w:num>
  <w:num w:numId="10">
    <w:abstractNumId w:val="2"/>
  </w:num>
  <w:num w:numId="11">
    <w:abstractNumId w:val="29"/>
  </w:num>
  <w:num w:numId="12">
    <w:abstractNumId w:val="10"/>
  </w:num>
  <w:num w:numId="13">
    <w:abstractNumId w:val="14"/>
  </w:num>
  <w:num w:numId="14">
    <w:abstractNumId w:val="25"/>
  </w:num>
  <w:num w:numId="15">
    <w:abstractNumId w:val="17"/>
  </w:num>
  <w:num w:numId="16">
    <w:abstractNumId w:val="36"/>
  </w:num>
  <w:num w:numId="17">
    <w:abstractNumId w:val="39"/>
  </w:num>
  <w:num w:numId="18">
    <w:abstractNumId w:val="1"/>
  </w:num>
  <w:num w:numId="19">
    <w:abstractNumId w:val="32"/>
  </w:num>
  <w:num w:numId="20">
    <w:abstractNumId w:val="8"/>
  </w:num>
  <w:num w:numId="21">
    <w:abstractNumId w:val="44"/>
  </w:num>
  <w:num w:numId="22">
    <w:abstractNumId w:val="23"/>
  </w:num>
  <w:num w:numId="23">
    <w:abstractNumId w:val="35"/>
  </w:num>
  <w:num w:numId="24">
    <w:abstractNumId w:val="30"/>
  </w:num>
  <w:num w:numId="25">
    <w:abstractNumId w:val="18"/>
  </w:num>
  <w:num w:numId="26">
    <w:abstractNumId w:val="40"/>
  </w:num>
  <w:num w:numId="27">
    <w:abstractNumId w:val="38"/>
  </w:num>
  <w:num w:numId="28">
    <w:abstractNumId w:val="37"/>
  </w:num>
  <w:num w:numId="29">
    <w:abstractNumId w:val="15"/>
  </w:num>
  <w:num w:numId="30">
    <w:abstractNumId w:val="11"/>
  </w:num>
  <w:num w:numId="31">
    <w:abstractNumId w:val="4"/>
  </w:num>
  <w:num w:numId="32">
    <w:abstractNumId w:val="28"/>
  </w:num>
  <w:num w:numId="33">
    <w:abstractNumId w:val="6"/>
  </w:num>
  <w:num w:numId="34">
    <w:abstractNumId w:val="5"/>
  </w:num>
  <w:num w:numId="35">
    <w:abstractNumId w:val="27"/>
  </w:num>
  <w:num w:numId="36">
    <w:abstractNumId w:val="7"/>
  </w:num>
  <w:num w:numId="37">
    <w:abstractNumId w:val="42"/>
  </w:num>
  <w:num w:numId="38">
    <w:abstractNumId w:val="13"/>
  </w:num>
  <w:num w:numId="39">
    <w:abstractNumId w:val="21"/>
  </w:num>
  <w:num w:numId="40">
    <w:abstractNumId w:val="0"/>
  </w:num>
  <w:num w:numId="41">
    <w:abstractNumId w:val="20"/>
  </w:num>
  <w:num w:numId="42">
    <w:abstractNumId w:val="19"/>
  </w:num>
  <w:num w:numId="43">
    <w:abstractNumId w:val="45"/>
  </w:num>
  <w:num w:numId="44">
    <w:abstractNumId w:val="12"/>
  </w:num>
  <w:num w:numId="45">
    <w:abstractNumId w:val="16"/>
  </w:num>
  <w:num w:numId="46">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3FD6"/>
    <w:rsid w:val="00004014"/>
    <w:rsid w:val="0000665B"/>
    <w:rsid w:val="00007857"/>
    <w:rsid w:val="0001151F"/>
    <w:rsid w:val="00011CCA"/>
    <w:rsid w:val="000124BD"/>
    <w:rsid w:val="00012BEE"/>
    <w:rsid w:val="00012D78"/>
    <w:rsid w:val="00015487"/>
    <w:rsid w:val="000154CA"/>
    <w:rsid w:val="00016431"/>
    <w:rsid w:val="000171BE"/>
    <w:rsid w:val="00017B5C"/>
    <w:rsid w:val="00021122"/>
    <w:rsid w:val="00021165"/>
    <w:rsid w:val="00021A08"/>
    <w:rsid w:val="000221D0"/>
    <w:rsid w:val="00024A6D"/>
    <w:rsid w:val="0002654F"/>
    <w:rsid w:val="00026582"/>
    <w:rsid w:val="00031BA3"/>
    <w:rsid w:val="00033479"/>
    <w:rsid w:val="00033562"/>
    <w:rsid w:val="0003521B"/>
    <w:rsid w:val="0003577D"/>
    <w:rsid w:val="00035A30"/>
    <w:rsid w:val="00035D88"/>
    <w:rsid w:val="0003692B"/>
    <w:rsid w:val="00036D5F"/>
    <w:rsid w:val="00036EFC"/>
    <w:rsid w:val="00037635"/>
    <w:rsid w:val="00040A10"/>
    <w:rsid w:val="00040BB6"/>
    <w:rsid w:val="00041350"/>
    <w:rsid w:val="00041670"/>
    <w:rsid w:val="000417BE"/>
    <w:rsid w:val="00041AE7"/>
    <w:rsid w:val="00041DEA"/>
    <w:rsid w:val="00042C95"/>
    <w:rsid w:val="00045833"/>
    <w:rsid w:val="00045F86"/>
    <w:rsid w:val="00050FF1"/>
    <w:rsid w:val="00051732"/>
    <w:rsid w:val="00051F5E"/>
    <w:rsid w:val="0005219F"/>
    <w:rsid w:val="0005241C"/>
    <w:rsid w:val="00054689"/>
    <w:rsid w:val="0005480B"/>
    <w:rsid w:val="00054F6A"/>
    <w:rsid w:val="00055891"/>
    <w:rsid w:val="00055C90"/>
    <w:rsid w:val="00056386"/>
    <w:rsid w:val="000564B5"/>
    <w:rsid w:val="000575E4"/>
    <w:rsid w:val="0005787D"/>
    <w:rsid w:val="00057B42"/>
    <w:rsid w:val="00060716"/>
    <w:rsid w:val="00061B46"/>
    <w:rsid w:val="00061B8D"/>
    <w:rsid w:val="00064854"/>
    <w:rsid w:val="00065463"/>
    <w:rsid w:val="000666B3"/>
    <w:rsid w:val="000676A2"/>
    <w:rsid w:val="0007107B"/>
    <w:rsid w:val="00072447"/>
    <w:rsid w:val="000739AF"/>
    <w:rsid w:val="00075586"/>
    <w:rsid w:val="00075D5E"/>
    <w:rsid w:val="00075D90"/>
    <w:rsid w:val="00076332"/>
    <w:rsid w:val="00076808"/>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2DA"/>
    <w:rsid w:val="00092681"/>
    <w:rsid w:val="00092D82"/>
    <w:rsid w:val="0009320C"/>
    <w:rsid w:val="0009328A"/>
    <w:rsid w:val="0009397B"/>
    <w:rsid w:val="00094B23"/>
    <w:rsid w:val="00094FD7"/>
    <w:rsid w:val="000951B9"/>
    <w:rsid w:val="0009609D"/>
    <w:rsid w:val="00096248"/>
    <w:rsid w:val="000A0B76"/>
    <w:rsid w:val="000A110B"/>
    <w:rsid w:val="000A2CA6"/>
    <w:rsid w:val="000A2F65"/>
    <w:rsid w:val="000A3627"/>
    <w:rsid w:val="000A3F41"/>
    <w:rsid w:val="000A5EA1"/>
    <w:rsid w:val="000A702D"/>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1D5"/>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5DF"/>
    <w:rsid w:val="000F196A"/>
    <w:rsid w:val="000F2A6A"/>
    <w:rsid w:val="000F367A"/>
    <w:rsid w:val="000F54F6"/>
    <w:rsid w:val="0010147E"/>
    <w:rsid w:val="0010149D"/>
    <w:rsid w:val="00103C89"/>
    <w:rsid w:val="00103D8C"/>
    <w:rsid w:val="001050A9"/>
    <w:rsid w:val="001059AF"/>
    <w:rsid w:val="001067FE"/>
    <w:rsid w:val="00107256"/>
    <w:rsid w:val="001107C4"/>
    <w:rsid w:val="0011110C"/>
    <w:rsid w:val="001116B7"/>
    <w:rsid w:val="00112829"/>
    <w:rsid w:val="0011295F"/>
    <w:rsid w:val="00112F8F"/>
    <w:rsid w:val="001133CA"/>
    <w:rsid w:val="00114F1E"/>
    <w:rsid w:val="00115495"/>
    <w:rsid w:val="00116E4B"/>
    <w:rsid w:val="00116F6B"/>
    <w:rsid w:val="00121842"/>
    <w:rsid w:val="00121F46"/>
    <w:rsid w:val="001235A0"/>
    <w:rsid w:val="00123D0B"/>
    <w:rsid w:val="001305B5"/>
    <w:rsid w:val="00130C18"/>
    <w:rsid w:val="00131C40"/>
    <w:rsid w:val="00131C6C"/>
    <w:rsid w:val="00131F2D"/>
    <w:rsid w:val="00133F26"/>
    <w:rsid w:val="0013657B"/>
    <w:rsid w:val="00136A94"/>
    <w:rsid w:val="00140020"/>
    <w:rsid w:val="0014092A"/>
    <w:rsid w:val="00142D35"/>
    <w:rsid w:val="0014372B"/>
    <w:rsid w:val="00143E8A"/>
    <w:rsid w:val="00143FC6"/>
    <w:rsid w:val="00144A6E"/>
    <w:rsid w:val="00144BA8"/>
    <w:rsid w:val="00145C22"/>
    <w:rsid w:val="00145CA1"/>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31"/>
    <w:rsid w:val="00171192"/>
    <w:rsid w:val="00171475"/>
    <w:rsid w:val="00171AAD"/>
    <w:rsid w:val="00171BBC"/>
    <w:rsid w:val="0017292D"/>
    <w:rsid w:val="001744AB"/>
    <w:rsid w:val="0017523B"/>
    <w:rsid w:val="001757B8"/>
    <w:rsid w:val="00175B42"/>
    <w:rsid w:val="0017633C"/>
    <w:rsid w:val="00176522"/>
    <w:rsid w:val="001809A8"/>
    <w:rsid w:val="00181A9D"/>
    <w:rsid w:val="001823E3"/>
    <w:rsid w:val="00182FC0"/>
    <w:rsid w:val="00184AEA"/>
    <w:rsid w:val="0018577B"/>
    <w:rsid w:val="00185C61"/>
    <w:rsid w:val="0018735B"/>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156A"/>
    <w:rsid w:val="001B28D1"/>
    <w:rsid w:val="001B3AFE"/>
    <w:rsid w:val="001B3FD2"/>
    <w:rsid w:val="001B5693"/>
    <w:rsid w:val="001B6C2D"/>
    <w:rsid w:val="001B7147"/>
    <w:rsid w:val="001C087E"/>
    <w:rsid w:val="001C0F32"/>
    <w:rsid w:val="001C2099"/>
    <w:rsid w:val="001C27A3"/>
    <w:rsid w:val="001C2A51"/>
    <w:rsid w:val="001C2C72"/>
    <w:rsid w:val="001C3145"/>
    <w:rsid w:val="001C3387"/>
    <w:rsid w:val="001C54A1"/>
    <w:rsid w:val="001C5CD0"/>
    <w:rsid w:val="001C72C0"/>
    <w:rsid w:val="001C7347"/>
    <w:rsid w:val="001C7697"/>
    <w:rsid w:val="001C7C31"/>
    <w:rsid w:val="001D1027"/>
    <w:rsid w:val="001D1B77"/>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46B"/>
    <w:rsid w:val="0021698E"/>
    <w:rsid w:val="00216D13"/>
    <w:rsid w:val="002207CF"/>
    <w:rsid w:val="0022245F"/>
    <w:rsid w:val="002231F8"/>
    <w:rsid w:val="00224FEA"/>
    <w:rsid w:val="002262C0"/>
    <w:rsid w:val="002264AE"/>
    <w:rsid w:val="00227691"/>
    <w:rsid w:val="00227DBC"/>
    <w:rsid w:val="00230872"/>
    <w:rsid w:val="00230E13"/>
    <w:rsid w:val="0023118D"/>
    <w:rsid w:val="00232621"/>
    <w:rsid w:val="0023293E"/>
    <w:rsid w:val="00232A7A"/>
    <w:rsid w:val="00232DA5"/>
    <w:rsid w:val="00232F2F"/>
    <w:rsid w:val="00232F87"/>
    <w:rsid w:val="002338B9"/>
    <w:rsid w:val="00234061"/>
    <w:rsid w:val="002349A9"/>
    <w:rsid w:val="0023563C"/>
    <w:rsid w:val="0023573F"/>
    <w:rsid w:val="00236B9A"/>
    <w:rsid w:val="002372F0"/>
    <w:rsid w:val="00240046"/>
    <w:rsid w:val="00241201"/>
    <w:rsid w:val="002432E1"/>
    <w:rsid w:val="00243315"/>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976"/>
    <w:rsid w:val="00275BE9"/>
    <w:rsid w:val="00280398"/>
    <w:rsid w:val="002811E3"/>
    <w:rsid w:val="002813B2"/>
    <w:rsid w:val="00282431"/>
    <w:rsid w:val="00282E9E"/>
    <w:rsid w:val="0028393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1CF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C46"/>
    <w:rsid w:val="002C7EC4"/>
    <w:rsid w:val="002D13BE"/>
    <w:rsid w:val="002D15F2"/>
    <w:rsid w:val="002D2F05"/>
    <w:rsid w:val="002D2F64"/>
    <w:rsid w:val="002D4953"/>
    <w:rsid w:val="002D5690"/>
    <w:rsid w:val="002D5CCE"/>
    <w:rsid w:val="002D639B"/>
    <w:rsid w:val="002D785E"/>
    <w:rsid w:val="002D7941"/>
    <w:rsid w:val="002E0FE2"/>
    <w:rsid w:val="002E1484"/>
    <w:rsid w:val="002E2D5B"/>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4FB7"/>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37844"/>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6C2F"/>
    <w:rsid w:val="00360189"/>
    <w:rsid w:val="0036188D"/>
    <w:rsid w:val="00362013"/>
    <w:rsid w:val="0036336C"/>
    <w:rsid w:val="003637A1"/>
    <w:rsid w:val="00364C0A"/>
    <w:rsid w:val="003713C2"/>
    <w:rsid w:val="0037172A"/>
    <w:rsid w:val="0037269A"/>
    <w:rsid w:val="0037476E"/>
    <w:rsid w:val="0037526D"/>
    <w:rsid w:val="003839F9"/>
    <w:rsid w:val="00384206"/>
    <w:rsid w:val="00385421"/>
    <w:rsid w:val="00386316"/>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63F5"/>
    <w:rsid w:val="003D70D0"/>
    <w:rsid w:val="003D7760"/>
    <w:rsid w:val="003E13A1"/>
    <w:rsid w:val="003E2955"/>
    <w:rsid w:val="003E44DA"/>
    <w:rsid w:val="003E468A"/>
    <w:rsid w:val="003E6C77"/>
    <w:rsid w:val="003E6E17"/>
    <w:rsid w:val="003E7594"/>
    <w:rsid w:val="003F0D3E"/>
    <w:rsid w:val="003F1603"/>
    <w:rsid w:val="003F2491"/>
    <w:rsid w:val="003F2B45"/>
    <w:rsid w:val="003F308A"/>
    <w:rsid w:val="003F4582"/>
    <w:rsid w:val="003F5D5C"/>
    <w:rsid w:val="003F6192"/>
    <w:rsid w:val="00400915"/>
    <w:rsid w:val="00403319"/>
    <w:rsid w:val="00405A0E"/>
    <w:rsid w:val="00405D15"/>
    <w:rsid w:val="00406793"/>
    <w:rsid w:val="0040791E"/>
    <w:rsid w:val="00410699"/>
    <w:rsid w:val="00410C79"/>
    <w:rsid w:val="00410CE0"/>
    <w:rsid w:val="00411F8F"/>
    <w:rsid w:val="004135D8"/>
    <w:rsid w:val="004136D6"/>
    <w:rsid w:val="00414020"/>
    <w:rsid w:val="0041428D"/>
    <w:rsid w:val="00415270"/>
    <w:rsid w:val="004154DB"/>
    <w:rsid w:val="00417379"/>
    <w:rsid w:val="004176BF"/>
    <w:rsid w:val="004204D0"/>
    <w:rsid w:val="00420AC4"/>
    <w:rsid w:val="00420B7B"/>
    <w:rsid w:val="00421DD1"/>
    <w:rsid w:val="004229EE"/>
    <w:rsid w:val="004232C6"/>
    <w:rsid w:val="00426124"/>
    <w:rsid w:val="00426F24"/>
    <w:rsid w:val="00427BCF"/>
    <w:rsid w:val="0043072C"/>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2AE"/>
    <w:rsid w:val="0045354B"/>
    <w:rsid w:val="00453687"/>
    <w:rsid w:val="004536F3"/>
    <w:rsid w:val="004558BD"/>
    <w:rsid w:val="004579DC"/>
    <w:rsid w:val="00460C5B"/>
    <w:rsid w:val="004615D3"/>
    <w:rsid w:val="0046281E"/>
    <w:rsid w:val="00463909"/>
    <w:rsid w:val="004639C1"/>
    <w:rsid w:val="00464AF4"/>
    <w:rsid w:val="00464D6B"/>
    <w:rsid w:val="0046582A"/>
    <w:rsid w:val="00466A4F"/>
    <w:rsid w:val="00467C83"/>
    <w:rsid w:val="00470149"/>
    <w:rsid w:val="00471E09"/>
    <w:rsid w:val="004728C4"/>
    <w:rsid w:val="0047369A"/>
    <w:rsid w:val="00473C7A"/>
    <w:rsid w:val="00474C35"/>
    <w:rsid w:val="004750A1"/>
    <w:rsid w:val="004769A4"/>
    <w:rsid w:val="00480212"/>
    <w:rsid w:val="00480D99"/>
    <w:rsid w:val="00481714"/>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3D0A"/>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571F"/>
    <w:rsid w:val="004D6095"/>
    <w:rsid w:val="004D66AD"/>
    <w:rsid w:val="004D6995"/>
    <w:rsid w:val="004D79E9"/>
    <w:rsid w:val="004E07A1"/>
    <w:rsid w:val="004E109F"/>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5082"/>
    <w:rsid w:val="004F60C9"/>
    <w:rsid w:val="004F6671"/>
    <w:rsid w:val="004F78C4"/>
    <w:rsid w:val="00500E29"/>
    <w:rsid w:val="005025C7"/>
    <w:rsid w:val="00504B42"/>
    <w:rsid w:val="00506DB2"/>
    <w:rsid w:val="0051074E"/>
    <w:rsid w:val="00510808"/>
    <w:rsid w:val="00510870"/>
    <w:rsid w:val="00511AE4"/>
    <w:rsid w:val="00512A53"/>
    <w:rsid w:val="00512D81"/>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72B"/>
    <w:rsid w:val="00555CE3"/>
    <w:rsid w:val="0055603D"/>
    <w:rsid w:val="005600CD"/>
    <w:rsid w:val="00560E60"/>
    <w:rsid w:val="005613DC"/>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79BA"/>
    <w:rsid w:val="00587B1E"/>
    <w:rsid w:val="00587E84"/>
    <w:rsid w:val="005913E6"/>
    <w:rsid w:val="00591A5C"/>
    <w:rsid w:val="005944ED"/>
    <w:rsid w:val="005964D7"/>
    <w:rsid w:val="00596D61"/>
    <w:rsid w:val="00597018"/>
    <w:rsid w:val="005A030B"/>
    <w:rsid w:val="005A0521"/>
    <w:rsid w:val="005A1EA5"/>
    <w:rsid w:val="005A2CE7"/>
    <w:rsid w:val="005A2F92"/>
    <w:rsid w:val="005A314F"/>
    <w:rsid w:val="005A43E7"/>
    <w:rsid w:val="005A4480"/>
    <w:rsid w:val="005A60E9"/>
    <w:rsid w:val="005A71AE"/>
    <w:rsid w:val="005A77E1"/>
    <w:rsid w:val="005A7E33"/>
    <w:rsid w:val="005B10CC"/>
    <w:rsid w:val="005B23C4"/>
    <w:rsid w:val="005B28AB"/>
    <w:rsid w:val="005B4E14"/>
    <w:rsid w:val="005B52A0"/>
    <w:rsid w:val="005B538B"/>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A5F"/>
    <w:rsid w:val="005D60F3"/>
    <w:rsid w:val="005D6CE0"/>
    <w:rsid w:val="005E10A5"/>
    <w:rsid w:val="005E1A50"/>
    <w:rsid w:val="005E1AEC"/>
    <w:rsid w:val="005E21DE"/>
    <w:rsid w:val="005E24C2"/>
    <w:rsid w:val="005E2D7D"/>
    <w:rsid w:val="005E2F74"/>
    <w:rsid w:val="005E34E9"/>
    <w:rsid w:val="005E35AB"/>
    <w:rsid w:val="005E76DB"/>
    <w:rsid w:val="005E7E9F"/>
    <w:rsid w:val="005F09A1"/>
    <w:rsid w:val="005F1439"/>
    <w:rsid w:val="005F21B0"/>
    <w:rsid w:val="005F30F1"/>
    <w:rsid w:val="005F3103"/>
    <w:rsid w:val="005F4D3D"/>
    <w:rsid w:val="005F5B10"/>
    <w:rsid w:val="005F6CAB"/>
    <w:rsid w:val="0060129A"/>
    <w:rsid w:val="0060244C"/>
    <w:rsid w:val="00602CF4"/>
    <w:rsid w:val="00605207"/>
    <w:rsid w:val="0060739A"/>
    <w:rsid w:val="00610A95"/>
    <w:rsid w:val="00613401"/>
    <w:rsid w:val="0061516D"/>
    <w:rsid w:val="00615B10"/>
    <w:rsid w:val="006168EB"/>
    <w:rsid w:val="00616DEB"/>
    <w:rsid w:val="00620DE2"/>
    <w:rsid w:val="00624E9E"/>
    <w:rsid w:val="0062573B"/>
    <w:rsid w:val="006263D3"/>
    <w:rsid w:val="006264A4"/>
    <w:rsid w:val="0062694E"/>
    <w:rsid w:val="00630030"/>
    <w:rsid w:val="00630404"/>
    <w:rsid w:val="00630426"/>
    <w:rsid w:val="00631753"/>
    <w:rsid w:val="00632722"/>
    <w:rsid w:val="006330A1"/>
    <w:rsid w:val="00633207"/>
    <w:rsid w:val="006332C6"/>
    <w:rsid w:val="0063561E"/>
    <w:rsid w:val="00635C2F"/>
    <w:rsid w:val="00636EB3"/>
    <w:rsid w:val="006377A9"/>
    <w:rsid w:val="0063788D"/>
    <w:rsid w:val="00637F6F"/>
    <w:rsid w:val="00640E61"/>
    <w:rsid w:val="006424D3"/>
    <w:rsid w:val="00642A8B"/>
    <w:rsid w:val="006439D3"/>
    <w:rsid w:val="00645133"/>
    <w:rsid w:val="00646105"/>
    <w:rsid w:val="006468ED"/>
    <w:rsid w:val="00647303"/>
    <w:rsid w:val="0064774D"/>
    <w:rsid w:val="00647DF7"/>
    <w:rsid w:val="006512F6"/>
    <w:rsid w:val="00653712"/>
    <w:rsid w:val="00653B0F"/>
    <w:rsid w:val="00655007"/>
    <w:rsid w:val="0065599C"/>
    <w:rsid w:val="00655B5C"/>
    <w:rsid w:val="006609B3"/>
    <w:rsid w:val="00660E52"/>
    <w:rsid w:val="0066148E"/>
    <w:rsid w:val="00661B3F"/>
    <w:rsid w:val="006625F9"/>
    <w:rsid w:val="00662DA6"/>
    <w:rsid w:val="00663A37"/>
    <w:rsid w:val="00663B72"/>
    <w:rsid w:val="00664590"/>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65F"/>
    <w:rsid w:val="00687F16"/>
    <w:rsid w:val="00690405"/>
    <w:rsid w:val="00690944"/>
    <w:rsid w:val="006914D2"/>
    <w:rsid w:val="00691C06"/>
    <w:rsid w:val="00692DBD"/>
    <w:rsid w:val="006939B2"/>
    <w:rsid w:val="0069448A"/>
    <w:rsid w:val="006950D6"/>
    <w:rsid w:val="00696FD6"/>
    <w:rsid w:val="00697FC8"/>
    <w:rsid w:val="006A0CB5"/>
    <w:rsid w:val="006A21C5"/>
    <w:rsid w:val="006A2E65"/>
    <w:rsid w:val="006A3246"/>
    <w:rsid w:val="006A4224"/>
    <w:rsid w:val="006A53BF"/>
    <w:rsid w:val="006A56F0"/>
    <w:rsid w:val="006A585F"/>
    <w:rsid w:val="006A655E"/>
    <w:rsid w:val="006A721D"/>
    <w:rsid w:val="006A7CE2"/>
    <w:rsid w:val="006A7E3C"/>
    <w:rsid w:val="006B11C6"/>
    <w:rsid w:val="006B4CA4"/>
    <w:rsid w:val="006B4F67"/>
    <w:rsid w:val="006B6498"/>
    <w:rsid w:val="006B64AA"/>
    <w:rsid w:val="006B6868"/>
    <w:rsid w:val="006B7074"/>
    <w:rsid w:val="006B7136"/>
    <w:rsid w:val="006B7C93"/>
    <w:rsid w:val="006C2214"/>
    <w:rsid w:val="006C372D"/>
    <w:rsid w:val="006C410C"/>
    <w:rsid w:val="006C48DE"/>
    <w:rsid w:val="006C52D3"/>
    <w:rsid w:val="006C55C2"/>
    <w:rsid w:val="006C55D7"/>
    <w:rsid w:val="006C6C41"/>
    <w:rsid w:val="006D1EC8"/>
    <w:rsid w:val="006D2D2B"/>
    <w:rsid w:val="006D3F59"/>
    <w:rsid w:val="006D41A6"/>
    <w:rsid w:val="006D6830"/>
    <w:rsid w:val="006D6B45"/>
    <w:rsid w:val="006D719C"/>
    <w:rsid w:val="006D7DF3"/>
    <w:rsid w:val="006E0A32"/>
    <w:rsid w:val="006E15A2"/>
    <w:rsid w:val="006E20F9"/>
    <w:rsid w:val="006E39E0"/>
    <w:rsid w:val="006E3F38"/>
    <w:rsid w:val="006E4B54"/>
    <w:rsid w:val="006E4C8D"/>
    <w:rsid w:val="006E59C4"/>
    <w:rsid w:val="006E5E9F"/>
    <w:rsid w:val="006E6076"/>
    <w:rsid w:val="006E6DD7"/>
    <w:rsid w:val="006F0222"/>
    <w:rsid w:val="006F04A3"/>
    <w:rsid w:val="006F114C"/>
    <w:rsid w:val="006F1A99"/>
    <w:rsid w:val="006F1DDC"/>
    <w:rsid w:val="006F22DE"/>
    <w:rsid w:val="006F676C"/>
    <w:rsid w:val="006F7DAB"/>
    <w:rsid w:val="00700C90"/>
    <w:rsid w:val="00701F34"/>
    <w:rsid w:val="007031A2"/>
    <w:rsid w:val="00704693"/>
    <w:rsid w:val="00704AB9"/>
    <w:rsid w:val="007054D8"/>
    <w:rsid w:val="00705544"/>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2A25"/>
    <w:rsid w:val="00732AB3"/>
    <w:rsid w:val="007332CF"/>
    <w:rsid w:val="0073486B"/>
    <w:rsid w:val="00734FB5"/>
    <w:rsid w:val="007353CE"/>
    <w:rsid w:val="00736F47"/>
    <w:rsid w:val="00736F6B"/>
    <w:rsid w:val="00740ACC"/>
    <w:rsid w:val="00740DFE"/>
    <w:rsid w:val="007410C2"/>
    <w:rsid w:val="007411F0"/>
    <w:rsid w:val="0074208A"/>
    <w:rsid w:val="007421B0"/>
    <w:rsid w:val="00744203"/>
    <w:rsid w:val="00744542"/>
    <w:rsid w:val="00746DD6"/>
    <w:rsid w:val="00746E60"/>
    <w:rsid w:val="00746FA8"/>
    <w:rsid w:val="007479B5"/>
    <w:rsid w:val="007513F7"/>
    <w:rsid w:val="007514F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910"/>
    <w:rsid w:val="00762D4B"/>
    <w:rsid w:val="00764010"/>
    <w:rsid w:val="00764368"/>
    <w:rsid w:val="00764A05"/>
    <w:rsid w:val="00764B5B"/>
    <w:rsid w:val="00764BF5"/>
    <w:rsid w:val="00765287"/>
    <w:rsid w:val="007657CF"/>
    <w:rsid w:val="00765C81"/>
    <w:rsid w:val="00766372"/>
    <w:rsid w:val="00766A73"/>
    <w:rsid w:val="00766F19"/>
    <w:rsid w:val="007712C7"/>
    <w:rsid w:val="00773E96"/>
    <w:rsid w:val="0077455A"/>
    <w:rsid w:val="00775C09"/>
    <w:rsid w:val="00777372"/>
    <w:rsid w:val="00777417"/>
    <w:rsid w:val="00777527"/>
    <w:rsid w:val="007806A7"/>
    <w:rsid w:val="00780E83"/>
    <w:rsid w:val="00781849"/>
    <w:rsid w:val="00781B6F"/>
    <w:rsid w:val="0078246A"/>
    <w:rsid w:val="00782890"/>
    <w:rsid w:val="007833CB"/>
    <w:rsid w:val="00783B56"/>
    <w:rsid w:val="00783CB5"/>
    <w:rsid w:val="00784E6C"/>
    <w:rsid w:val="00785BC4"/>
    <w:rsid w:val="00786CFF"/>
    <w:rsid w:val="007874B4"/>
    <w:rsid w:val="0078754B"/>
    <w:rsid w:val="00787C97"/>
    <w:rsid w:val="00791490"/>
    <w:rsid w:val="00791C7A"/>
    <w:rsid w:val="00791D59"/>
    <w:rsid w:val="00792D4C"/>
    <w:rsid w:val="007938AE"/>
    <w:rsid w:val="00793B7C"/>
    <w:rsid w:val="0079580C"/>
    <w:rsid w:val="007A0DC1"/>
    <w:rsid w:val="007A19E0"/>
    <w:rsid w:val="007A1AB6"/>
    <w:rsid w:val="007A23F8"/>
    <w:rsid w:val="007A2D52"/>
    <w:rsid w:val="007A31AE"/>
    <w:rsid w:val="007A414E"/>
    <w:rsid w:val="007A4C14"/>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BA4"/>
    <w:rsid w:val="007C436A"/>
    <w:rsid w:val="007C5BB3"/>
    <w:rsid w:val="007C6783"/>
    <w:rsid w:val="007D07B3"/>
    <w:rsid w:val="007D1B1E"/>
    <w:rsid w:val="007D1D80"/>
    <w:rsid w:val="007D2550"/>
    <w:rsid w:val="007D4712"/>
    <w:rsid w:val="007D4AFF"/>
    <w:rsid w:val="007D4CD8"/>
    <w:rsid w:val="007D5D30"/>
    <w:rsid w:val="007D6152"/>
    <w:rsid w:val="007D6CF0"/>
    <w:rsid w:val="007E0B5E"/>
    <w:rsid w:val="007E0C9C"/>
    <w:rsid w:val="007E18F8"/>
    <w:rsid w:val="007E38F1"/>
    <w:rsid w:val="007E3C2E"/>
    <w:rsid w:val="007E3F8B"/>
    <w:rsid w:val="007E408D"/>
    <w:rsid w:val="007E648C"/>
    <w:rsid w:val="007E660F"/>
    <w:rsid w:val="007E781F"/>
    <w:rsid w:val="007E7E50"/>
    <w:rsid w:val="007F120F"/>
    <w:rsid w:val="007F145E"/>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41AC"/>
    <w:rsid w:val="008058D0"/>
    <w:rsid w:val="00806AC5"/>
    <w:rsid w:val="00807B2A"/>
    <w:rsid w:val="00810E97"/>
    <w:rsid w:val="0081123B"/>
    <w:rsid w:val="00811393"/>
    <w:rsid w:val="0081185D"/>
    <w:rsid w:val="00812134"/>
    <w:rsid w:val="00814DB4"/>
    <w:rsid w:val="00815D01"/>
    <w:rsid w:val="00816C5A"/>
    <w:rsid w:val="00817344"/>
    <w:rsid w:val="00817678"/>
    <w:rsid w:val="0082049D"/>
    <w:rsid w:val="008217BC"/>
    <w:rsid w:val="008229FE"/>
    <w:rsid w:val="00822BA1"/>
    <w:rsid w:val="00822DED"/>
    <w:rsid w:val="008241D4"/>
    <w:rsid w:val="00824358"/>
    <w:rsid w:val="00824798"/>
    <w:rsid w:val="00824E58"/>
    <w:rsid w:val="008275DC"/>
    <w:rsid w:val="00827D60"/>
    <w:rsid w:val="00831D6C"/>
    <w:rsid w:val="00832F6C"/>
    <w:rsid w:val="008341ED"/>
    <w:rsid w:val="008362CE"/>
    <w:rsid w:val="008372C5"/>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4348"/>
    <w:rsid w:val="0086448F"/>
    <w:rsid w:val="00864D6E"/>
    <w:rsid w:val="008659A2"/>
    <w:rsid w:val="008663AE"/>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77A67"/>
    <w:rsid w:val="00877D4B"/>
    <w:rsid w:val="00877D63"/>
    <w:rsid w:val="00880580"/>
    <w:rsid w:val="00881947"/>
    <w:rsid w:val="00881D64"/>
    <w:rsid w:val="008821DC"/>
    <w:rsid w:val="00882C01"/>
    <w:rsid w:val="00882E02"/>
    <w:rsid w:val="00883C16"/>
    <w:rsid w:val="008853EC"/>
    <w:rsid w:val="00885F19"/>
    <w:rsid w:val="00886866"/>
    <w:rsid w:val="00886A5E"/>
    <w:rsid w:val="00891CFC"/>
    <w:rsid w:val="00891E79"/>
    <w:rsid w:val="008921AE"/>
    <w:rsid w:val="0089375F"/>
    <w:rsid w:val="00895187"/>
    <w:rsid w:val="00895BD3"/>
    <w:rsid w:val="00896EDC"/>
    <w:rsid w:val="008A06D7"/>
    <w:rsid w:val="008A0C9F"/>
    <w:rsid w:val="008A0F06"/>
    <w:rsid w:val="008A14F6"/>
    <w:rsid w:val="008A1645"/>
    <w:rsid w:val="008A2602"/>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C6B10"/>
    <w:rsid w:val="008D0ADE"/>
    <w:rsid w:val="008D0D42"/>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3DE2"/>
    <w:rsid w:val="00905C6E"/>
    <w:rsid w:val="0090753F"/>
    <w:rsid w:val="009118BA"/>
    <w:rsid w:val="0091243B"/>
    <w:rsid w:val="00913E51"/>
    <w:rsid w:val="00914986"/>
    <w:rsid w:val="00914DFE"/>
    <w:rsid w:val="0091614B"/>
    <w:rsid w:val="00916CEC"/>
    <w:rsid w:val="0091735D"/>
    <w:rsid w:val="00921287"/>
    <w:rsid w:val="0092131F"/>
    <w:rsid w:val="009214B4"/>
    <w:rsid w:val="00921595"/>
    <w:rsid w:val="00921DB0"/>
    <w:rsid w:val="00925D59"/>
    <w:rsid w:val="00926716"/>
    <w:rsid w:val="009308DA"/>
    <w:rsid w:val="00931DA6"/>
    <w:rsid w:val="00932A82"/>
    <w:rsid w:val="0093319A"/>
    <w:rsid w:val="00933540"/>
    <w:rsid w:val="0093396C"/>
    <w:rsid w:val="00933DA1"/>
    <w:rsid w:val="00933E6E"/>
    <w:rsid w:val="00934877"/>
    <w:rsid w:val="00934C26"/>
    <w:rsid w:val="009353B8"/>
    <w:rsid w:val="00935439"/>
    <w:rsid w:val="009357D1"/>
    <w:rsid w:val="009357D5"/>
    <w:rsid w:val="00935CD9"/>
    <w:rsid w:val="0093698A"/>
    <w:rsid w:val="009372AB"/>
    <w:rsid w:val="00937432"/>
    <w:rsid w:val="009374E9"/>
    <w:rsid w:val="00941D0E"/>
    <w:rsid w:val="0094290B"/>
    <w:rsid w:val="009453A6"/>
    <w:rsid w:val="009464A3"/>
    <w:rsid w:val="00946522"/>
    <w:rsid w:val="00946796"/>
    <w:rsid w:val="00950969"/>
    <w:rsid w:val="00950C6B"/>
    <w:rsid w:val="009511AA"/>
    <w:rsid w:val="0095183B"/>
    <w:rsid w:val="0095204C"/>
    <w:rsid w:val="009520FE"/>
    <w:rsid w:val="009525A4"/>
    <w:rsid w:val="00953424"/>
    <w:rsid w:val="009534E7"/>
    <w:rsid w:val="00953B51"/>
    <w:rsid w:val="00953B7B"/>
    <w:rsid w:val="00954528"/>
    <w:rsid w:val="009558AA"/>
    <w:rsid w:val="009603E5"/>
    <w:rsid w:val="0096071A"/>
    <w:rsid w:val="00960A35"/>
    <w:rsid w:val="00960C91"/>
    <w:rsid w:val="00961AEB"/>
    <w:rsid w:val="00961B6D"/>
    <w:rsid w:val="00963717"/>
    <w:rsid w:val="00965CC4"/>
    <w:rsid w:val="0096624D"/>
    <w:rsid w:val="009676E3"/>
    <w:rsid w:val="00970143"/>
    <w:rsid w:val="00970B7F"/>
    <w:rsid w:val="00970C38"/>
    <w:rsid w:val="00971614"/>
    <w:rsid w:val="00972340"/>
    <w:rsid w:val="00973907"/>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580"/>
    <w:rsid w:val="0099397C"/>
    <w:rsid w:val="00994A07"/>
    <w:rsid w:val="00994D8D"/>
    <w:rsid w:val="00996257"/>
    <w:rsid w:val="00996BCA"/>
    <w:rsid w:val="009A0E79"/>
    <w:rsid w:val="009A1740"/>
    <w:rsid w:val="009A216A"/>
    <w:rsid w:val="009A23B0"/>
    <w:rsid w:val="009A35C9"/>
    <w:rsid w:val="009A3604"/>
    <w:rsid w:val="009A473C"/>
    <w:rsid w:val="009A51F4"/>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317"/>
    <w:rsid w:val="009D0BC2"/>
    <w:rsid w:val="009D1368"/>
    <w:rsid w:val="009D2CDA"/>
    <w:rsid w:val="009D50C6"/>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1C7"/>
    <w:rsid w:val="00A004D3"/>
    <w:rsid w:val="00A00FFB"/>
    <w:rsid w:val="00A0406F"/>
    <w:rsid w:val="00A06896"/>
    <w:rsid w:val="00A068F7"/>
    <w:rsid w:val="00A07CA6"/>
    <w:rsid w:val="00A10CA3"/>
    <w:rsid w:val="00A1292C"/>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6F8A"/>
    <w:rsid w:val="00A274EF"/>
    <w:rsid w:val="00A27E41"/>
    <w:rsid w:val="00A300E8"/>
    <w:rsid w:val="00A30DB1"/>
    <w:rsid w:val="00A31101"/>
    <w:rsid w:val="00A32087"/>
    <w:rsid w:val="00A34223"/>
    <w:rsid w:val="00A34451"/>
    <w:rsid w:val="00A34611"/>
    <w:rsid w:val="00A35811"/>
    <w:rsid w:val="00A35D0A"/>
    <w:rsid w:val="00A35FEF"/>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805"/>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14C"/>
    <w:rsid w:val="00AB26D5"/>
    <w:rsid w:val="00AB3885"/>
    <w:rsid w:val="00AB5F3B"/>
    <w:rsid w:val="00AC004D"/>
    <w:rsid w:val="00AC09F1"/>
    <w:rsid w:val="00AC2BD0"/>
    <w:rsid w:val="00AC379C"/>
    <w:rsid w:val="00AC38A9"/>
    <w:rsid w:val="00AC3EAD"/>
    <w:rsid w:val="00AC4BF6"/>
    <w:rsid w:val="00AC5AF0"/>
    <w:rsid w:val="00AC6797"/>
    <w:rsid w:val="00AC6A7A"/>
    <w:rsid w:val="00AC6F68"/>
    <w:rsid w:val="00AC7507"/>
    <w:rsid w:val="00AD031B"/>
    <w:rsid w:val="00AD0BD3"/>
    <w:rsid w:val="00AD104E"/>
    <w:rsid w:val="00AD124D"/>
    <w:rsid w:val="00AD1EAE"/>
    <w:rsid w:val="00AD2280"/>
    <w:rsid w:val="00AD26C0"/>
    <w:rsid w:val="00AD4839"/>
    <w:rsid w:val="00AD4C7C"/>
    <w:rsid w:val="00AD76EF"/>
    <w:rsid w:val="00AE055E"/>
    <w:rsid w:val="00AE19D1"/>
    <w:rsid w:val="00AE1B39"/>
    <w:rsid w:val="00AE2666"/>
    <w:rsid w:val="00AE2D12"/>
    <w:rsid w:val="00AE3BE0"/>
    <w:rsid w:val="00AE50C7"/>
    <w:rsid w:val="00AE5D09"/>
    <w:rsid w:val="00AE6037"/>
    <w:rsid w:val="00AE6B11"/>
    <w:rsid w:val="00AE7EBC"/>
    <w:rsid w:val="00AF3576"/>
    <w:rsid w:val="00AF434D"/>
    <w:rsid w:val="00AF4EE4"/>
    <w:rsid w:val="00B0036F"/>
    <w:rsid w:val="00B00C8E"/>
    <w:rsid w:val="00B01AFD"/>
    <w:rsid w:val="00B02AA5"/>
    <w:rsid w:val="00B04F50"/>
    <w:rsid w:val="00B05CA6"/>
    <w:rsid w:val="00B1073D"/>
    <w:rsid w:val="00B11CD7"/>
    <w:rsid w:val="00B11D60"/>
    <w:rsid w:val="00B1205D"/>
    <w:rsid w:val="00B13307"/>
    <w:rsid w:val="00B13B7B"/>
    <w:rsid w:val="00B15202"/>
    <w:rsid w:val="00B1553A"/>
    <w:rsid w:val="00B17577"/>
    <w:rsid w:val="00B21CD1"/>
    <w:rsid w:val="00B23256"/>
    <w:rsid w:val="00B23B08"/>
    <w:rsid w:val="00B24CF5"/>
    <w:rsid w:val="00B26507"/>
    <w:rsid w:val="00B269CE"/>
    <w:rsid w:val="00B31290"/>
    <w:rsid w:val="00B31CD8"/>
    <w:rsid w:val="00B32535"/>
    <w:rsid w:val="00B3277B"/>
    <w:rsid w:val="00B32B21"/>
    <w:rsid w:val="00B347BE"/>
    <w:rsid w:val="00B367AA"/>
    <w:rsid w:val="00B36B86"/>
    <w:rsid w:val="00B37176"/>
    <w:rsid w:val="00B373AA"/>
    <w:rsid w:val="00B40823"/>
    <w:rsid w:val="00B40DF9"/>
    <w:rsid w:val="00B41BF7"/>
    <w:rsid w:val="00B42083"/>
    <w:rsid w:val="00B42270"/>
    <w:rsid w:val="00B427A9"/>
    <w:rsid w:val="00B43455"/>
    <w:rsid w:val="00B435F8"/>
    <w:rsid w:val="00B43DED"/>
    <w:rsid w:val="00B4620E"/>
    <w:rsid w:val="00B46CB0"/>
    <w:rsid w:val="00B4725D"/>
    <w:rsid w:val="00B5180E"/>
    <w:rsid w:val="00B52A3F"/>
    <w:rsid w:val="00B539AD"/>
    <w:rsid w:val="00B5462A"/>
    <w:rsid w:val="00B54BC7"/>
    <w:rsid w:val="00B565AE"/>
    <w:rsid w:val="00B56C15"/>
    <w:rsid w:val="00B57348"/>
    <w:rsid w:val="00B578DA"/>
    <w:rsid w:val="00B61E5E"/>
    <w:rsid w:val="00B62D2B"/>
    <w:rsid w:val="00B63807"/>
    <w:rsid w:val="00B6426B"/>
    <w:rsid w:val="00B65D4D"/>
    <w:rsid w:val="00B66649"/>
    <w:rsid w:val="00B67741"/>
    <w:rsid w:val="00B67DF0"/>
    <w:rsid w:val="00B67F87"/>
    <w:rsid w:val="00B720DB"/>
    <w:rsid w:val="00B74F75"/>
    <w:rsid w:val="00B75683"/>
    <w:rsid w:val="00B75985"/>
    <w:rsid w:val="00B76102"/>
    <w:rsid w:val="00B7667D"/>
    <w:rsid w:val="00B77EF9"/>
    <w:rsid w:val="00B80BD4"/>
    <w:rsid w:val="00B8179C"/>
    <w:rsid w:val="00B822DB"/>
    <w:rsid w:val="00B82D4E"/>
    <w:rsid w:val="00B84A8A"/>
    <w:rsid w:val="00B87C64"/>
    <w:rsid w:val="00B91A82"/>
    <w:rsid w:val="00B9279C"/>
    <w:rsid w:val="00B934BE"/>
    <w:rsid w:val="00B93569"/>
    <w:rsid w:val="00B941CE"/>
    <w:rsid w:val="00B9576A"/>
    <w:rsid w:val="00B962BB"/>
    <w:rsid w:val="00B97CD9"/>
    <w:rsid w:val="00BA088E"/>
    <w:rsid w:val="00BA1B4B"/>
    <w:rsid w:val="00BA2861"/>
    <w:rsid w:val="00BA35DE"/>
    <w:rsid w:val="00BA395F"/>
    <w:rsid w:val="00BA636A"/>
    <w:rsid w:val="00BA6707"/>
    <w:rsid w:val="00BA7C0B"/>
    <w:rsid w:val="00BB0BD8"/>
    <w:rsid w:val="00BB0F85"/>
    <w:rsid w:val="00BB1940"/>
    <w:rsid w:val="00BB2E4D"/>
    <w:rsid w:val="00BB320B"/>
    <w:rsid w:val="00BB5301"/>
    <w:rsid w:val="00BB57E8"/>
    <w:rsid w:val="00BB7349"/>
    <w:rsid w:val="00BC0196"/>
    <w:rsid w:val="00BC0367"/>
    <w:rsid w:val="00BC219A"/>
    <w:rsid w:val="00BC42A8"/>
    <w:rsid w:val="00BC66EE"/>
    <w:rsid w:val="00BC69F2"/>
    <w:rsid w:val="00BC7535"/>
    <w:rsid w:val="00BC7F3C"/>
    <w:rsid w:val="00BC7FFB"/>
    <w:rsid w:val="00BD034D"/>
    <w:rsid w:val="00BD06EE"/>
    <w:rsid w:val="00BD3209"/>
    <w:rsid w:val="00BD3ECE"/>
    <w:rsid w:val="00BD5250"/>
    <w:rsid w:val="00BD5782"/>
    <w:rsid w:val="00BD780A"/>
    <w:rsid w:val="00BE0194"/>
    <w:rsid w:val="00BE0234"/>
    <w:rsid w:val="00BE0630"/>
    <w:rsid w:val="00BE0CEB"/>
    <w:rsid w:val="00BE1E12"/>
    <w:rsid w:val="00BE346A"/>
    <w:rsid w:val="00BE46DF"/>
    <w:rsid w:val="00BE635E"/>
    <w:rsid w:val="00BE6364"/>
    <w:rsid w:val="00BE6D71"/>
    <w:rsid w:val="00BE718D"/>
    <w:rsid w:val="00BE7A12"/>
    <w:rsid w:val="00BE7ADF"/>
    <w:rsid w:val="00BE7C64"/>
    <w:rsid w:val="00BE7CAE"/>
    <w:rsid w:val="00BF56CB"/>
    <w:rsid w:val="00BF5945"/>
    <w:rsid w:val="00BF6362"/>
    <w:rsid w:val="00BF7293"/>
    <w:rsid w:val="00BF78D4"/>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15FC4"/>
    <w:rsid w:val="00C200F2"/>
    <w:rsid w:val="00C2027F"/>
    <w:rsid w:val="00C205DB"/>
    <w:rsid w:val="00C20B16"/>
    <w:rsid w:val="00C216A8"/>
    <w:rsid w:val="00C233B3"/>
    <w:rsid w:val="00C235D5"/>
    <w:rsid w:val="00C238FB"/>
    <w:rsid w:val="00C240FA"/>
    <w:rsid w:val="00C25B3F"/>
    <w:rsid w:val="00C2627B"/>
    <w:rsid w:val="00C3047B"/>
    <w:rsid w:val="00C3227B"/>
    <w:rsid w:val="00C32ACE"/>
    <w:rsid w:val="00C32F37"/>
    <w:rsid w:val="00C33352"/>
    <w:rsid w:val="00C33E5F"/>
    <w:rsid w:val="00C346DD"/>
    <w:rsid w:val="00C34DB4"/>
    <w:rsid w:val="00C356E9"/>
    <w:rsid w:val="00C35A64"/>
    <w:rsid w:val="00C35E7C"/>
    <w:rsid w:val="00C36B0D"/>
    <w:rsid w:val="00C37839"/>
    <w:rsid w:val="00C37EA0"/>
    <w:rsid w:val="00C409F6"/>
    <w:rsid w:val="00C410D2"/>
    <w:rsid w:val="00C41479"/>
    <w:rsid w:val="00C43810"/>
    <w:rsid w:val="00C439F1"/>
    <w:rsid w:val="00C4452E"/>
    <w:rsid w:val="00C45272"/>
    <w:rsid w:val="00C45E71"/>
    <w:rsid w:val="00C536D2"/>
    <w:rsid w:val="00C54558"/>
    <w:rsid w:val="00C558A4"/>
    <w:rsid w:val="00C559CD"/>
    <w:rsid w:val="00C55BB8"/>
    <w:rsid w:val="00C57E04"/>
    <w:rsid w:val="00C60F8F"/>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5BE1"/>
    <w:rsid w:val="00C86479"/>
    <w:rsid w:val="00C8742E"/>
    <w:rsid w:val="00C87D3E"/>
    <w:rsid w:val="00C90FC8"/>
    <w:rsid w:val="00C92A0D"/>
    <w:rsid w:val="00C93C99"/>
    <w:rsid w:val="00C9443B"/>
    <w:rsid w:val="00C9490F"/>
    <w:rsid w:val="00C96E34"/>
    <w:rsid w:val="00C97067"/>
    <w:rsid w:val="00C9717B"/>
    <w:rsid w:val="00C9737F"/>
    <w:rsid w:val="00C97465"/>
    <w:rsid w:val="00C97586"/>
    <w:rsid w:val="00CA0E7A"/>
    <w:rsid w:val="00CA171C"/>
    <w:rsid w:val="00CA1AD6"/>
    <w:rsid w:val="00CA295C"/>
    <w:rsid w:val="00CA39B7"/>
    <w:rsid w:val="00CA43EA"/>
    <w:rsid w:val="00CA48B9"/>
    <w:rsid w:val="00CA5AF6"/>
    <w:rsid w:val="00CA760E"/>
    <w:rsid w:val="00CB2149"/>
    <w:rsid w:val="00CB2159"/>
    <w:rsid w:val="00CB4BBD"/>
    <w:rsid w:val="00CB4C86"/>
    <w:rsid w:val="00CB5B7B"/>
    <w:rsid w:val="00CB5F3F"/>
    <w:rsid w:val="00CB6418"/>
    <w:rsid w:val="00CC0C48"/>
    <w:rsid w:val="00CC2F81"/>
    <w:rsid w:val="00CC34DE"/>
    <w:rsid w:val="00CC3DCA"/>
    <w:rsid w:val="00CC4F1E"/>
    <w:rsid w:val="00CC5FBE"/>
    <w:rsid w:val="00CC6BC0"/>
    <w:rsid w:val="00CC7706"/>
    <w:rsid w:val="00CC7B1F"/>
    <w:rsid w:val="00CD19A8"/>
    <w:rsid w:val="00CD19DB"/>
    <w:rsid w:val="00CD2E3C"/>
    <w:rsid w:val="00CD30FC"/>
    <w:rsid w:val="00CD39A2"/>
    <w:rsid w:val="00CD4B87"/>
    <w:rsid w:val="00CD55DB"/>
    <w:rsid w:val="00CD5CD1"/>
    <w:rsid w:val="00CD63AD"/>
    <w:rsid w:val="00CE1045"/>
    <w:rsid w:val="00CE12F6"/>
    <w:rsid w:val="00CE1E88"/>
    <w:rsid w:val="00CE26E6"/>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D23"/>
    <w:rsid w:val="00CF6E52"/>
    <w:rsid w:val="00D01DCF"/>
    <w:rsid w:val="00D02606"/>
    <w:rsid w:val="00D04514"/>
    <w:rsid w:val="00D067C4"/>
    <w:rsid w:val="00D076D9"/>
    <w:rsid w:val="00D11A35"/>
    <w:rsid w:val="00D11E06"/>
    <w:rsid w:val="00D1224D"/>
    <w:rsid w:val="00D1259C"/>
    <w:rsid w:val="00D13846"/>
    <w:rsid w:val="00D1440E"/>
    <w:rsid w:val="00D146EB"/>
    <w:rsid w:val="00D15656"/>
    <w:rsid w:val="00D178C7"/>
    <w:rsid w:val="00D20835"/>
    <w:rsid w:val="00D20D52"/>
    <w:rsid w:val="00D20EF6"/>
    <w:rsid w:val="00D219AA"/>
    <w:rsid w:val="00D21D01"/>
    <w:rsid w:val="00D2237A"/>
    <w:rsid w:val="00D22D3F"/>
    <w:rsid w:val="00D23E73"/>
    <w:rsid w:val="00D24BD1"/>
    <w:rsid w:val="00D2588A"/>
    <w:rsid w:val="00D25B60"/>
    <w:rsid w:val="00D26217"/>
    <w:rsid w:val="00D26522"/>
    <w:rsid w:val="00D27510"/>
    <w:rsid w:val="00D278F0"/>
    <w:rsid w:val="00D30081"/>
    <w:rsid w:val="00D32986"/>
    <w:rsid w:val="00D338DB"/>
    <w:rsid w:val="00D35042"/>
    <w:rsid w:val="00D3511F"/>
    <w:rsid w:val="00D36BE0"/>
    <w:rsid w:val="00D36DB6"/>
    <w:rsid w:val="00D3721B"/>
    <w:rsid w:val="00D3752B"/>
    <w:rsid w:val="00D40470"/>
    <w:rsid w:val="00D41147"/>
    <w:rsid w:val="00D444E9"/>
    <w:rsid w:val="00D44AD8"/>
    <w:rsid w:val="00D4515E"/>
    <w:rsid w:val="00D4521D"/>
    <w:rsid w:val="00D45819"/>
    <w:rsid w:val="00D46397"/>
    <w:rsid w:val="00D464F2"/>
    <w:rsid w:val="00D52933"/>
    <w:rsid w:val="00D52C36"/>
    <w:rsid w:val="00D52FF0"/>
    <w:rsid w:val="00D56683"/>
    <w:rsid w:val="00D56B3D"/>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849"/>
    <w:rsid w:val="00D74E94"/>
    <w:rsid w:val="00D75395"/>
    <w:rsid w:val="00D76565"/>
    <w:rsid w:val="00D766B4"/>
    <w:rsid w:val="00D77794"/>
    <w:rsid w:val="00D809E4"/>
    <w:rsid w:val="00D81B85"/>
    <w:rsid w:val="00D81EDD"/>
    <w:rsid w:val="00D8486E"/>
    <w:rsid w:val="00D84F77"/>
    <w:rsid w:val="00D85CDF"/>
    <w:rsid w:val="00D8663B"/>
    <w:rsid w:val="00D878B6"/>
    <w:rsid w:val="00D87FC0"/>
    <w:rsid w:val="00D90C1B"/>
    <w:rsid w:val="00D90FB3"/>
    <w:rsid w:val="00D9149C"/>
    <w:rsid w:val="00D925D1"/>
    <w:rsid w:val="00D92668"/>
    <w:rsid w:val="00D93089"/>
    <w:rsid w:val="00D93AD4"/>
    <w:rsid w:val="00D93C84"/>
    <w:rsid w:val="00D94F27"/>
    <w:rsid w:val="00D95B37"/>
    <w:rsid w:val="00D97100"/>
    <w:rsid w:val="00D979CF"/>
    <w:rsid w:val="00DA0B8F"/>
    <w:rsid w:val="00DA1A7B"/>
    <w:rsid w:val="00DA1F2A"/>
    <w:rsid w:val="00DA432C"/>
    <w:rsid w:val="00DA4677"/>
    <w:rsid w:val="00DB08A2"/>
    <w:rsid w:val="00DB0D6D"/>
    <w:rsid w:val="00DB0FFD"/>
    <w:rsid w:val="00DB1035"/>
    <w:rsid w:val="00DB1F84"/>
    <w:rsid w:val="00DB44A1"/>
    <w:rsid w:val="00DB4DE6"/>
    <w:rsid w:val="00DB5CD7"/>
    <w:rsid w:val="00DB6647"/>
    <w:rsid w:val="00DC0C9F"/>
    <w:rsid w:val="00DC1209"/>
    <w:rsid w:val="00DC1727"/>
    <w:rsid w:val="00DC1843"/>
    <w:rsid w:val="00DC33BA"/>
    <w:rsid w:val="00DC4957"/>
    <w:rsid w:val="00DC4AE2"/>
    <w:rsid w:val="00DC63B3"/>
    <w:rsid w:val="00DC6B6C"/>
    <w:rsid w:val="00DD227E"/>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DF7F72"/>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6AE3"/>
    <w:rsid w:val="00E27953"/>
    <w:rsid w:val="00E31001"/>
    <w:rsid w:val="00E34A4E"/>
    <w:rsid w:val="00E41D06"/>
    <w:rsid w:val="00E41D0D"/>
    <w:rsid w:val="00E426BD"/>
    <w:rsid w:val="00E45508"/>
    <w:rsid w:val="00E46685"/>
    <w:rsid w:val="00E47FC9"/>
    <w:rsid w:val="00E50687"/>
    <w:rsid w:val="00E507BE"/>
    <w:rsid w:val="00E50A06"/>
    <w:rsid w:val="00E51D63"/>
    <w:rsid w:val="00E5265D"/>
    <w:rsid w:val="00E53A6C"/>
    <w:rsid w:val="00E540BC"/>
    <w:rsid w:val="00E545D0"/>
    <w:rsid w:val="00E546D8"/>
    <w:rsid w:val="00E55C26"/>
    <w:rsid w:val="00E55EA0"/>
    <w:rsid w:val="00E560F6"/>
    <w:rsid w:val="00E56C8D"/>
    <w:rsid w:val="00E600CD"/>
    <w:rsid w:val="00E620E8"/>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4EF1"/>
    <w:rsid w:val="00EA5B2B"/>
    <w:rsid w:val="00EA7EA7"/>
    <w:rsid w:val="00EB0239"/>
    <w:rsid w:val="00EB0AFA"/>
    <w:rsid w:val="00EB2BE8"/>
    <w:rsid w:val="00EB2F9B"/>
    <w:rsid w:val="00EB311C"/>
    <w:rsid w:val="00EB352A"/>
    <w:rsid w:val="00EB3E4B"/>
    <w:rsid w:val="00EB3FD5"/>
    <w:rsid w:val="00EB4897"/>
    <w:rsid w:val="00EB5F05"/>
    <w:rsid w:val="00EB60B0"/>
    <w:rsid w:val="00EB6396"/>
    <w:rsid w:val="00EB65D1"/>
    <w:rsid w:val="00EB6916"/>
    <w:rsid w:val="00EC1362"/>
    <w:rsid w:val="00EC21A8"/>
    <w:rsid w:val="00EC238F"/>
    <w:rsid w:val="00EC291E"/>
    <w:rsid w:val="00EC2EEA"/>
    <w:rsid w:val="00EC5B2D"/>
    <w:rsid w:val="00EC6A66"/>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6F2"/>
    <w:rsid w:val="00EE575C"/>
    <w:rsid w:val="00EE6B6F"/>
    <w:rsid w:val="00EE76B1"/>
    <w:rsid w:val="00EF0DE0"/>
    <w:rsid w:val="00EF0F59"/>
    <w:rsid w:val="00EF1196"/>
    <w:rsid w:val="00EF2B23"/>
    <w:rsid w:val="00EF31CB"/>
    <w:rsid w:val="00EF3A01"/>
    <w:rsid w:val="00EF4D0F"/>
    <w:rsid w:val="00EF52F1"/>
    <w:rsid w:val="00EF5FF8"/>
    <w:rsid w:val="00EF6F58"/>
    <w:rsid w:val="00EF7935"/>
    <w:rsid w:val="00F004E8"/>
    <w:rsid w:val="00F01526"/>
    <w:rsid w:val="00F023A7"/>
    <w:rsid w:val="00F03034"/>
    <w:rsid w:val="00F039E2"/>
    <w:rsid w:val="00F04A95"/>
    <w:rsid w:val="00F058D3"/>
    <w:rsid w:val="00F06099"/>
    <w:rsid w:val="00F11FF3"/>
    <w:rsid w:val="00F12C27"/>
    <w:rsid w:val="00F12D79"/>
    <w:rsid w:val="00F12F4D"/>
    <w:rsid w:val="00F12FB0"/>
    <w:rsid w:val="00F13A10"/>
    <w:rsid w:val="00F16039"/>
    <w:rsid w:val="00F206DE"/>
    <w:rsid w:val="00F2085D"/>
    <w:rsid w:val="00F20C67"/>
    <w:rsid w:val="00F20DCF"/>
    <w:rsid w:val="00F23F7F"/>
    <w:rsid w:val="00F2498E"/>
    <w:rsid w:val="00F249C5"/>
    <w:rsid w:val="00F270F0"/>
    <w:rsid w:val="00F27DB1"/>
    <w:rsid w:val="00F30FCB"/>
    <w:rsid w:val="00F32B26"/>
    <w:rsid w:val="00F3332A"/>
    <w:rsid w:val="00F34068"/>
    <w:rsid w:val="00F3421F"/>
    <w:rsid w:val="00F35ED7"/>
    <w:rsid w:val="00F423F6"/>
    <w:rsid w:val="00F43521"/>
    <w:rsid w:val="00F43916"/>
    <w:rsid w:val="00F44552"/>
    <w:rsid w:val="00F44F84"/>
    <w:rsid w:val="00F45B8B"/>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57DFA"/>
    <w:rsid w:val="00F62332"/>
    <w:rsid w:val="00F62371"/>
    <w:rsid w:val="00F62544"/>
    <w:rsid w:val="00F62E9B"/>
    <w:rsid w:val="00F63239"/>
    <w:rsid w:val="00F63C65"/>
    <w:rsid w:val="00F64F0D"/>
    <w:rsid w:val="00F656E5"/>
    <w:rsid w:val="00F66279"/>
    <w:rsid w:val="00F70652"/>
    <w:rsid w:val="00F70B12"/>
    <w:rsid w:val="00F70F10"/>
    <w:rsid w:val="00F74A3D"/>
    <w:rsid w:val="00F74A8F"/>
    <w:rsid w:val="00F74FB9"/>
    <w:rsid w:val="00F76795"/>
    <w:rsid w:val="00F77D38"/>
    <w:rsid w:val="00F815F4"/>
    <w:rsid w:val="00F851F9"/>
    <w:rsid w:val="00F8543D"/>
    <w:rsid w:val="00F861B1"/>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0992"/>
    <w:rsid w:val="00FA1F4B"/>
    <w:rsid w:val="00FA3644"/>
    <w:rsid w:val="00FA4168"/>
    <w:rsid w:val="00FA4A6C"/>
    <w:rsid w:val="00FA4CAD"/>
    <w:rsid w:val="00FA4DC7"/>
    <w:rsid w:val="00FA4FF3"/>
    <w:rsid w:val="00FA5D15"/>
    <w:rsid w:val="00FA5F65"/>
    <w:rsid w:val="00FB1260"/>
    <w:rsid w:val="00FB1A7F"/>
    <w:rsid w:val="00FB3E38"/>
    <w:rsid w:val="00FB3F61"/>
    <w:rsid w:val="00FB41FD"/>
    <w:rsid w:val="00FB4353"/>
    <w:rsid w:val="00FB4E64"/>
    <w:rsid w:val="00FB59AE"/>
    <w:rsid w:val="00FB6398"/>
    <w:rsid w:val="00FC0F87"/>
    <w:rsid w:val="00FC16AB"/>
    <w:rsid w:val="00FC3FBD"/>
    <w:rsid w:val="00FC54A4"/>
    <w:rsid w:val="00FC5909"/>
    <w:rsid w:val="00FC5CDF"/>
    <w:rsid w:val="00FC79E8"/>
    <w:rsid w:val="00FD0A58"/>
    <w:rsid w:val="00FD160B"/>
    <w:rsid w:val="00FD19B7"/>
    <w:rsid w:val="00FD325F"/>
    <w:rsid w:val="00FD39C9"/>
    <w:rsid w:val="00FD3CDC"/>
    <w:rsid w:val="00FD3D33"/>
    <w:rsid w:val="00FD4378"/>
    <w:rsid w:val="00FD508D"/>
    <w:rsid w:val="00FD72C2"/>
    <w:rsid w:val="00FE0B52"/>
    <w:rsid w:val="00FE10DF"/>
    <w:rsid w:val="00FE1867"/>
    <w:rsid w:val="00FE26EC"/>
    <w:rsid w:val="00FE2DFF"/>
    <w:rsid w:val="00FE30A0"/>
    <w:rsid w:val="00FE35A8"/>
    <w:rsid w:val="00FE599A"/>
    <w:rsid w:val="00FE663C"/>
    <w:rsid w:val="00FE71ED"/>
    <w:rsid w:val="00FE76FD"/>
    <w:rsid w:val="00FF0847"/>
    <w:rsid w:val="00FF1B91"/>
    <w:rsid w:val="00FF299D"/>
    <w:rsid w:val="00FF32F4"/>
    <w:rsid w:val="00FF421B"/>
    <w:rsid w:val="00FF47CD"/>
    <w:rsid w:val="00FF5344"/>
    <w:rsid w:val="00FF5532"/>
    <w:rsid w:val="00FF55E5"/>
    <w:rsid w:val="00FF5F70"/>
    <w:rsid w:val="00FF67D7"/>
    <w:rsid w:val="56294AE5"/>
    <w:rsid w:val="58AB9464"/>
    <w:rsid w:val="6D5E4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numbering" w:customStyle="1" w:styleId="Listaactual9">
    <w:name w:val="Lista actual9"/>
    <w:uiPriority w:val="99"/>
    <w:rsid w:val="00CA295C"/>
    <w:pPr>
      <w:numPr>
        <w:numId w:val="25"/>
      </w:numPr>
    </w:pPr>
  </w:style>
  <w:style w:type="character" w:customStyle="1" w:styleId="Mencinsinresolver2">
    <w:name w:val="Mención sin resolver2"/>
    <w:basedOn w:val="Fuentedeprrafopredeter"/>
    <w:uiPriority w:val="99"/>
    <w:semiHidden/>
    <w:unhideWhenUsed/>
    <w:rsid w:val="00D85CDF"/>
    <w:rPr>
      <w:color w:val="605E5C"/>
      <w:shd w:val="clear" w:color="auto" w:fill="E1DFDD"/>
    </w:rPr>
  </w:style>
  <w:style w:type="numbering" w:customStyle="1" w:styleId="Listaactual10">
    <w:name w:val="Lista actual10"/>
    <w:uiPriority w:val="99"/>
    <w:rsid w:val="00775C09"/>
    <w:pPr>
      <w:numPr>
        <w:numId w:val="28"/>
      </w:numPr>
    </w:pPr>
  </w:style>
  <w:style w:type="numbering" w:customStyle="1" w:styleId="Listaactual11">
    <w:name w:val="Lista actual11"/>
    <w:uiPriority w:val="99"/>
    <w:rsid w:val="00EF31CB"/>
    <w:pPr>
      <w:numPr>
        <w:numId w:val="30"/>
      </w:numPr>
    </w:pPr>
  </w:style>
  <w:style w:type="numbering" w:customStyle="1" w:styleId="Listaactual12">
    <w:name w:val="Lista actual12"/>
    <w:uiPriority w:val="99"/>
    <w:rsid w:val="00B31290"/>
    <w:pPr>
      <w:numPr>
        <w:numId w:val="32"/>
      </w:numPr>
    </w:pPr>
  </w:style>
  <w:style w:type="numbering" w:customStyle="1" w:styleId="Listaactual13">
    <w:name w:val="Lista actual13"/>
    <w:uiPriority w:val="99"/>
    <w:rsid w:val="00766372"/>
    <w:pPr>
      <w:numPr>
        <w:numId w:val="34"/>
      </w:numPr>
    </w:pPr>
  </w:style>
  <w:style w:type="character" w:customStyle="1" w:styleId="Mencinsinresolver3">
    <w:name w:val="Mención sin resolver3"/>
    <w:basedOn w:val="Fuentedeprrafopredeter"/>
    <w:uiPriority w:val="99"/>
    <w:semiHidden/>
    <w:unhideWhenUsed/>
    <w:rsid w:val="007513F7"/>
    <w:rPr>
      <w:color w:val="605E5C"/>
      <w:shd w:val="clear" w:color="auto" w:fill="E1DFDD"/>
    </w:rPr>
  </w:style>
  <w:style w:type="numbering" w:customStyle="1" w:styleId="Listaactual14">
    <w:name w:val="Lista actual14"/>
    <w:uiPriority w:val="99"/>
    <w:rsid w:val="00877A6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6CBD2-FE7A-4DDA-9446-6A2210D1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47</Pages>
  <Words>12732</Words>
  <Characters>70028</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2022-11-15T18:48:00Z</dcterms:created>
  <dcterms:modified xsi:type="dcterms:W3CDTF">2022-12-09T16:35:00Z</dcterms:modified>
</cp:coreProperties>
</file>