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6B2" w:rsidRDefault="008E356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veintiuno de junio de dos mil veintidós. </w:t>
      </w:r>
    </w:p>
    <w:p w:rsidR="004A36B2" w:rsidRDefault="008E356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10399/INFOEM/IP/RR/2022</w:t>
      </w:r>
      <w:r>
        <w:rPr>
          <w:rFonts w:ascii="Palatino Linotype" w:eastAsia="Palatino Linotype" w:hAnsi="Palatino Linotype" w:cs="Palatino Linotype"/>
        </w:rPr>
        <w:t xml:space="preserve">, interpuesto por </w:t>
      </w:r>
      <w:r w:rsidRPr="008E3566">
        <w:rPr>
          <w:rFonts w:ascii="Palatino Linotype" w:eastAsia="Palatino Linotype" w:hAnsi="Palatino Linotype" w:cs="Palatino Linotype"/>
          <w:b/>
        </w:rPr>
        <w:t>XXXXXX XXXXX XXXXXX XXXXXX</w:t>
      </w:r>
      <w:bookmarkStart w:id="0" w:name="_GoBack"/>
      <w:bookmarkEnd w:id="0"/>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por parte del </w:t>
      </w:r>
      <w:r>
        <w:rPr>
          <w:rFonts w:ascii="Palatino Linotype" w:eastAsia="Palatino Linotype" w:hAnsi="Palatino Linotype" w:cs="Palatino Linotype"/>
          <w:b/>
        </w:rPr>
        <w:t xml:space="preserve">Ayuntamiento de Ecatepec de Morelos, </w:t>
      </w:r>
      <w:r>
        <w:rPr>
          <w:rFonts w:ascii="Palatino Linotype" w:eastAsia="Palatino Linotype" w:hAnsi="Palatino Linotype" w:cs="Palatino Linotype"/>
        </w:rPr>
        <w:t>e</w:t>
      </w:r>
      <w:r>
        <w:rPr>
          <w:rFonts w:ascii="Palatino Linotype" w:eastAsia="Palatino Linotype" w:hAnsi="Palatino Linotype" w:cs="Palatino Linotype"/>
        </w:rPr>
        <w:t xml:space="preserv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rsidR="004A36B2" w:rsidRDefault="008E3566">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rsidR="004A36B2" w:rsidRDefault="008E356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Con fecha </w:t>
      </w:r>
      <w:r>
        <w:rPr>
          <w:rFonts w:ascii="Palatino Linotype" w:eastAsia="Palatino Linotype" w:hAnsi="Palatino Linotype" w:cs="Palatino Linotype"/>
          <w:b/>
        </w:rPr>
        <w:t>tres de mayo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través </w:t>
      </w:r>
      <w:r>
        <w:rPr>
          <w:rFonts w:ascii="Palatino Linotype" w:eastAsia="Palatino Linotype" w:hAnsi="Palatino Linotype" w:cs="Palatino Linotype"/>
        </w:rPr>
        <w:t xml:space="preserve">del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00507/ECATEPEC/IP/2022, </w:t>
      </w:r>
      <w:r>
        <w:rPr>
          <w:rFonts w:ascii="Palatino Linotype" w:eastAsia="Palatino Linotype" w:hAnsi="Palatino Linotype" w:cs="Palatino Linotype"/>
        </w:rPr>
        <w:t>mediante la cual requirió la información sigui</w:t>
      </w:r>
      <w:r>
        <w:rPr>
          <w:rFonts w:ascii="Palatino Linotype" w:eastAsia="Palatino Linotype" w:hAnsi="Palatino Linotype" w:cs="Palatino Linotype"/>
        </w:rPr>
        <w:t xml:space="preserve">ente: </w:t>
      </w:r>
    </w:p>
    <w:p w:rsidR="004A36B2" w:rsidRDefault="008E3566">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Pr>
          <w:rFonts w:ascii="Palatino Linotype" w:eastAsia="Palatino Linotype" w:hAnsi="Palatino Linotype" w:cs="Palatino Linotype"/>
          <w:i/>
          <w:sz w:val="22"/>
          <w:szCs w:val="22"/>
        </w:rPr>
        <w:t>“Informe el Presidente Municipal las razones por las cuales no propuso una persona de Ecatepec para ocupar el cargo de Secretario del Ayuntamiento.” (sic)</w:t>
      </w:r>
    </w:p>
    <w:p w:rsidR="004A36B2" w:rsidRDefault="008E3566">
      <w:pPr>
        <w:spacing w:before="240" w:after="240" w:line="360" w:lineRule="auto"/>
        <w:ind w:right="900"/>
        <w:jc w:val="both"/>
        <w:rPr>
          <w:rFonts w:ascii="Palatino Linotype" w:eastAsia="Palatino Linotype" w:hAnsi="Palatino Linotype" w:cs="Palatino Linotype"/>
        </w:rPr>
      </w:pP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adjuntó archivos.</w:t>
      </w:r>
    </w:p>
    <w:p w:rsidR="004A36B2" w:rsidRDefault="008E356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 SAIMEX.</w:t>
      </w:r>
    </w:p>
    <w:p w:rsidR="004A36B2" w:rsidRDefault="008E3566">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2. Respuest</w:t>
      </w:r>
      <w:r>
        <w:rPr>
          <w:rFonts w:ascii="Palatino Linotype" w:eastAsia="Palatino Linotype" w:hAnsi="Palatino Linotype" w:cs="Palatino Linotype"/>
          <w:b/>
        </w:rPr>
        <w:t xml:space="preserve">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treinta y uno de mayo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4A36B2" w:rsidRDefault="008E3566">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H. Ayuntamiento Constitucional de Ecatepec de M</w:t>
      </w:r>
      <w:r>
        <w:rPr>
          <w:rFonts w:ascii="Palatino Linotype" w:eastAsia="Palatino Linotype" w:hAnsi="Palatino Linotype" w:cs="Palatino Linotype"/>
          <w:i/>
          <w:sz w:val="22"/>
          <w:szCs w:val="22"/>
        </w:rPr>
        <w:t>orelos hace de su conocimiento la respuesta emitida por SECRETARÍA PARTICULAR DE PRESIDENCIA, la cual se anexa al presente en formato PDF...” (sic)</w:t>
      </w:r>
    </w:p>
    <w:p w:rsidR="004A36B2" w:rsidRDefault="008E3566">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el archivo </w:t>
      </w:r>
      <w:r>
        <w:rPr>
          <w:rFonts w:ascii="Palatino Linotype" w:eastAsia="Palatino Linotype" w:hAnsi="Palatino Linotype" w:cs="Palatino Linotype"/>
          <w:i/>
        </w:rPr>
        <w:t xml:space="preserve">“507-1.pdf”, </w:t>
      </w:r>
      <w:r>
        <w:rPr>
          <w:rFonts w:ascii="Palatino Linotype" w:eastAsia="Palatino Linotype" w:hAnsi="Palatino Linotype" w:cs="Palatino Linotype"/>
        </w:rPr>
        <w:t>que contiene lo siguiente:</w:t>
      </w:r>
    </w:p>
    <w:p w:rsidR="004A36B2" w:rsidRDefault="008E3566">
      <w:pPr>
        <w:numPr>
          <w:ilvl w:val="0"/>
          <w:numId w:val="1"/>
        </w:numPr>
        <w:pBdr>
          <w:top w:val="nil"/>
          <w:left w:val="nil"/>
          <w:bottom w:val="nil"/>
          <w:right w:val="nil"/>
          <w:between w:val="nil"/>
        </w:pBdr>
        <w:spacing w:before="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Escrito de fecha treinta y uno</w:t>
      </w:r>
      <w:r>
        <w:rPr>
          <w:rFonts w:ascii="Palatino Linotype" w:eastAsia="Palatino Linotype" w:hAnsi="Palatino Linotype" w:cs="Palatino Linotype"/>
        </w:rPr>
        <w:t xml:space="preserve"> de mayo de dos mil veintidós, mediante el cual se notifica a la persona solicitante la respuesta emitida por la Secretaría Particular de Presidencia.</w:t>
      </w:r>
    </w:p>
    <w:p w:rsidR="004A36B2" w:rsidRDefault="008E3566">
      <w:pPr>
        <w:numPr>
          <w:ilvl w:val="0"/>
          <w:numId w:val="1"/>
        </w:num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Oficio número SP/0519/2022 de fecha nueve de mayo de dos mil veintidós, mediante el cual el Secretario Particular de Presidencia, con fundamento en lo dispuesto por los artículos 49 de la Ley Orgánica Municipal del Estado de México, 43, fracción VI letra b</w:t>
      </w:r>
      <w:r>
        <w:rPr>
          <w:rFonts w:ascii="Palatino Linotype" w:eastAsia="Palatino Linotype" w:hAnsi="Palatino Linotype" w:cs="Palatino Linotype"/>
        </w:rPr>
        <w:t>. del Reglamento Interno de la Administración Pública Municipal de Ecatepec de Morelos, vigente, informa que a la fecha el Presidente Municipal no ha propuesto persona alguna ante el Honorable Ayuntamiento para ocupar el cargo de Secretario del Ayuntamient</w:t>
      </w:r>
      <w:r>
        <w:rPr>
          <w:rFonts w:ascii="Palatino Linotype" w:eastAsia="Palatino Linotype" w:hAnsi="Palatino Linotype" w:cs="Palatino Linotype"/>
        </w:rPr>
        <w:t>o.</w:t>
      </w:r>
    </w:p>
    <w:p w:rsidR="004A36B2" w:rsidRDefault="008E3566">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Pr>
          <w:rFonts w:ascii="Palatino Linotype" w:eastAsia="Palatino Linotype" w:hAnsi="Palatino Linotype" w:cs="Palatino Linotype"/>
          <w:b/>
        </w:rPr>
        <w:t>treinta y uno de mayo de dos mil veintidós,</w:t>
      </w:r>
      <w:r>
        <w:rPr>
          <w:rFonts w:ascii="Palatino Linotype" w:eastAsia="Palatino Linotype" w:hAnsi="Palatino Linotype" w:cs="Palatino Linotype"/>
        </w:rPr>
        <w:t xml:space="preserve"> la parte recurrente interpuso el recurso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w:t>
      </w:r>
      <w:r>
        <w:rPr>
          <w:rFonts w:ascii="Palatino Linotype" w:eastAsia="Palatino Linotype" w:hAnsi="Palatino Linotype" w:cs="Palatino Linotype"/>
        </w:rPr>
        <w:t xml:space="preserve"> se manifestó de la siguiente manera:</w:t>
      </w:r>
    </w:p>
    <w:p w:rsidR="004A36B2" w:rsidRDefault="004A36B2">
      <w:pPr>
        <w:tabs>
          <w:tab w:val="left" w:pos="2745"/>
        </w:tabs>
        <w:spacing w:before="240" w:after="240" w:line="360" w:lineRule="auto"/>
        <w:jc w:val="both"/>
        <w:rPr>
          <w:rFonts w:ascii="Palatino Linotype" w:eastAsia="Palatino Linotype" w:hAnsi="Palatino Linotype" w:cs="Palatino Linotype"/>
          <w:b/>
        </w:rPr>
      </w:pPr>
    </w:p>
    <w:p w:rsidR="004A36B2" w:rsidRDefault="008E3566">
      <w:pPr>
        <w:tabs>
          <w:tab w:val="left" w:pos="2745"/>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Acto impugnado: </w:t>
      </w:r>
    </w:p>
    <w:p w:rsidR="004A36B2" w:rsidRDefault="008E3566">
      <w:pPr>
        <w:tabs>
          <w:tab w:val="left" w:pos="2745"/>
        </w:tabs>
        <w:spacing w:before="240" w:after="240" w:line="360" w:lineRule="auto"/>
        <w:ind w:lef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sujeto obligado no dio respuesta a la solicitud de información.” (sic)</w:t>
      </w:r>
    </w:p>
    <w:p w:rsidR="004A36B2" w:rsidRDefault="008E356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w:t>
      </w:r>
    </w:p>
    <w:p w:rsidR="004A36B2" w:rsidRDefault="008E3566">
      <w:pPr>
        <w:ind w:left="851" w:right="902"/>
        <w:jc w:val="both"/>
        <w:rPr>
          <w:rFonts w:ascii="Palatino Linotype" w:eastAsia="Palatino Linotype" w:hAnsi="Palatino Linotype" w:cs="Palatino Linotype"/>
          <w:i/>
          <w:sz w:val="22"/>
          <w:szCs w:val="22"/>
        </w:rPr>
      </w:pPr>
      <w:bookmarkStart w:id="2" w:name="_heading=h.30j0zll" w:colFirst="0" w:colLast="0"/>
      <w:bookmarkEnd w:id="2"/>
      <w:r>
        <w:rPr>
          <w:rFonts w:ascii="Palatino Linotype" w:eastAsia="Palatino Linotype" w:hAnsi="Palatino Linotype" w:cs="Palatino Linotype"/>
          <w:i/>
          <w:sz w:val="22"/>
          <w:szCs w:val="22"/>
        </w:rPr>
        <w:t xml:space="preserve"> “El sujeto obligado no dio respuesta a la solicitud de información.” (sic)</w:t>
      </w:r>
    </w:p>
    <w:p w:rsidR="004A36B2" w:rsidRDefault="008E3566">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Anexos: </w:t>
      </w:r>
      <w:r>
        <w:rPr>
          <w:rFonts w:ascii="Palatino Linotype" w:eastAsia="Palatino Linotype" w:hAnsi="Palatino Linotype" w:cs="Palatino Linotype"/>
        </w:rPr>
        <w:t xml:space="preserve">La </w:t>
      </w:r>
      <w:r>
        <w:rPr>
          <w:rFonts w:ascii="Palatino Linotype" w:eastAsia="Palatino Linotype" w:hAnsi="Palatino Linotype" w:cs="Palatino Linotype"/>
        </w:rPr>
        <w:t xml:space="preserve">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adjuntó archivos.</w:t>
      </w:r>
    </w:p>
    <w:p w:rsidR="004A36B2" w:rsidRDefault="008E3566">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De conformidad con el artículo 185 fracción I de la Ley de Transparencia y Acceso a la Información Pública del Estado de México y Municipios vigente, el presente recurso de revisión se turnó por el sistema el</w:t>
      </w:r>
      <w:r>
        <w:rPr>
          <w:rFonts w:ascii="Palatino Linotype" w:eastAsia="Palatino Linotype" w:hAnsi="Palatino Linotype" w:cs="Palatino Linotype"/>
        </w:rPr>
        <w:t xml:space="preserve">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a efecto de que analizara sobre su admisión o su desechamiento.</w:t>
      </w:r>
    </w:p>
    <w:p w:rsidR="004A36B2" w:rsidRDefault="008E356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 Admisi</w:t>
      </w:r>
      <w:r>
        <w:rPr>
          <w:rFonts w:ascii="Palatino Linotype" w:eastAsia="Palatino Linotype" w:hAnsi="Palatino Linotype" w:cs="Palatino Linotype"/>
          <w:b/>
        </w:rPr>
        <w:t>ón del Recurso de revisión.</w:t>
      </w:r>
      <w:r>
        <w:rPr>
          <w:rFonts w:ascii="Palatino Linotype" w:eastAsia="Palatino Linotype" w:hAnsi="Palatino Linotype" w:cs="Palatino Linotype"/>
        </w:rPr>
        <w:t xml:space="preserve"> Con fecha</w:t>
      </w:r>
      <w:r>
        <w:rPr>
          <w:rFonts w:ascii="Palatino Linotype" w:eastAsia="Palatino Linotype" w:hAnsi="Palatino Linotype" w:cs="Palatino Linotype"/>
          <w:b/>
        </w:rPr>
        <w:t xml:space="preserve"> tres de junio de dos mil veintidós, </w:t>
      </w:r>
      <w:r>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que ahor</w:t>
      </w:r>
      <w:r>
        <w:rPr>
          <w:rFonts w:ascii="Palatino Linotype" w:eastAsia="Palatino Linotype" w:hAnsi="Palatino Linotype" w:cs="Palatino Linotype"/>
        </w:rPr>
        <w:t xml:space="preserve">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presentara su informe justificado.</w:t>
      </w:r>
    </w:p>
    <w:p w:rsidR="004A36B2" w:rsidRDefault="008E356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w:t>
      </w:r>
      <w:r>
        <w:rPr>
          <w:rFonts w:ascii="Palatino Linotype" w:eastAsia="Palatino Linotype" w:hAnsi="Palatino Linotype" w:cs="Palatino Linotype"/>
        </w:rPr>
        <w:lastRenderedPageBreak/>
        <w:t xml:space="preserve">mismo modo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rsidR="004A36B2" w:rsidRDefault="008E356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extent cx="5610225" cy="1943100"/>
            <wp:effectExtent l="0" t="0" r="0" b="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0225" cy="1943100"/>
                    </a:xfrm>
                    <a:prstGeom prst="rect">
                      <a:avLst/>
                    </a:prstGeom>
                    <a:ln/>
                  </pic:spPr>
                </pic:pic>
              </a:graphicData>
            </a:graphic>
          </wp:inline>
        </w:drawing>
      </w:r>
    </w:p>
    <w:p w:rsidR="004A36B2" w:rsidRDefault="008E356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w:t>
      </w:r>
      <w:r>
        <w:rPr>
          <w:rFonts w:ascii="Palatino Linotype" w:eastAsia="Palatino Linotype" w:hAnsi="Palatino Linotype" w:cs="Palatino Linotype"/>
          <w:b/>
        </w:rPr>
        <w:t xml:space="preserve">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Pr>
          <w:rFonts w:ascii="Palatino Linotype" w:eastAsia="Palatino Linotype" w:hAnsi="Palatino Linotype" w:cs="Palatino Linotype"/>
          <w:b/>
        </w:rPr>
        <w:t>quince de junio de dos mil veintidós</w:t>
      </w:r>
      <w:r>
        <w:rPr>
          <w:rFonts w:ascii="Palatino Linotype" w:eastAsia="Palatino Linotype" w:hAnsi="Palatino Linotype" w:cs="Palatino Linotype"/>
        </w:rPr>
        <w:t>, la Comisionada Ponente determinó el cierre de instrucc</w:t>
      </w:r>
      <w:r>
        <w:rPr>
          <w:rFonts w:ascii="Palatino Linotype" w:eastAsia="Palatino Linotype" w:hAnsi="Palatino Linotype" w:cs="Palatino Linotype"/>
        </w:rPr>
        <w:t>ión en términos de la fracción VI del artículo 185 de la Ley de Transparencia y Acceso a la Información Pública del Estado de México y Municipios.</w:t>
      </w:r>
    </w:p>
    <w:p w:rsidR="004A36B2" w:rsidRDefault="008E356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razón de que fue debidamente sustanciado el expediente electrónico y no existe diligencia pendiente de des</w:t>
      </w:r>
      <w:r>
        <w:rPr>
          <w:rFonts w:ascii="Palatino Linotype" w:eastAsia="Palatino Linotype" w:hAnsi="Palatino Linotype" w:cs="Palatino Linotype"/>
        </w:rPr>
        <w:t xml:space="preserve">ahogo, se emite la Resolución que conforme a Derecho proceda, de acuerdo con los siguientes: </w:t>
      </w:r>
    </w:p>
    <w:p w:rsidR="004A36B2" w:rsidRDefault="008E3566">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rsidR="004A36B2" w:rsidRDefault="008E356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w:t>
      </w:r>
      <w:r>
        <w:rPr>
          <w:rFonts w:ascii="Palatino Linotype" w:eastAsia="Palatino Linotype" w:hAnsi="Palatino Linotype" w:cs="Palatino Linotype"/>
        </w:rPr>
        <w:t xml:space="preserve">México y Municipios, es competente para conocer y resolver el presente recurso de revisión interpuesto por la parte recurrente, conforme a lo dispuesto en los artículos 6, apartado A de la </w:t>
      </w:r>
      <w:r>
        <w:rPr>
          <w:rFonts w:ascii="Palatino Linotype" w:eastAsia="Palatino Linotype" w:hAnsi="Palatino Linotype" w:cs="Palatino Linotype"/>
        </w:rPr>
        <w:lastRenderedPageBreak/>
        <w:t>Constitución Política de los Estados Unidos Mexicanos; 5 párrafos t</w:t>
      </w:r>
      <w:r>
        <w:rPr>
          <w:rFonts w:ascii="Palatino Linotype" w:eastAsia="Palatino Linotype" w:hAnsi="Palatino Linotype" w:cs="Palatino Linotype"/>
        </w:rPr>
        <w:t>rigésimo, trigésimo primero y trigésimo segundo fracciones IV y V de la Constitución Política del Estado Libre y Soberano de México; 2, fracción II; 29, 36 fracciones I y II; 176, 178, 181, 185, fracción I, 186 y 188 de la Ley Transparencia y Acceso a la I</w:t>
      </w:r>
      <w:r>
        <w:rPr>
          <w:rFonts w:ascii="Palatino Linotype" w:eastAsia="Palatino Linotype" w:hAnsi="Palatino Linotype" w:cs="Palatino Linotype"/>
        </w:rPr>
        <w:t>nformación Pública del Estado de México y Municipios; 9, fracciones I y XXIV y 11 del Reglamento Interior del Instituto de Transparencia, Acceso a la Información Pública y Protección de Datos Personales del Estado de México y Municipios.</w:t>
      </w:r>
    </w:p>
    <w:p w:rsidR="004A36B2" w:rsidRDefault="008E3566">
      <w:pPr>
        <w:spacing w:before="240" w:after="240" w:line="360" w:lineRule="auto"/>
        <w:jc w:val="both"/>
        <w:rPr>
          <w:rFonts w:ascii="Palatino Linotype" w:eastAsia="Palatino Linotype" w:hAnsi="Palatino Linotype" w:cs="Palatino Linotype"/>
        </w:rPr>
      </w:pPr>
      <w:bookmarkStart w:id="3" w:name="_heading=h.tyjcwt" w:colFirst="0" w:colLast="0"/>
      <w:bookmarkEnd w:id="3"/>
      <w:r>
        <w:rPr>
          <w:rFonts w:ascii="Palatino Linotype" w:eastAsia="Palatino Linotype" w:hAnsi="Palatino Linotype" w:cs="Palatino Linotype"/>
          <w:b/>
        </w:rPr>
        <w:t>Segundo. Oportunid</w:t>
      </w:r>
      <w:r>
        <w:rPr>
          <w:rFonts w:ascii="Palatino Linotype" w:eastAsia="Palatino Linotype" w:hAnsi="Palatino Linotype" w:cs="Palatino Linotype"/>
          <w:b/>
        </w:rPr>
        <w:t>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w:t>
      </w:r>
      <w:r>
        <w:rPr>
          <w:rFonts w:ascii="Palatino Linotype" w:eastAsia="Palatino Linotype" w:hAnsi="Palatino Linotype" w:cs="Palatino Linotype"/>
        </w:rPr>
        <w:t>lica del Estado de México y Municipios.</w:t>
      </w:r>
    </w:p>
    <w:p w:rsidR="004A36B2" w:rsidRDefault="008E356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El recurso de revisión fue interpuesto dentro del plazo de quince días hábiles, previsto en el artículo 178 de la Ley de Transparencia y Acceso a la Información Pública del Estado de México y Municipios, toda vez que</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la respuesta a la solicitud de información el día </w:t>
      </w:r>
      <w:r>
        <w:rPr>
          <w:rFonts w:ascii="Palatino Linotype" w:eastAsia="Palatino Linotype" w:hAnsi="Palatino Linotype" w:cs="Palatino Linotype"/>
          <w:b/>
        </w:rPr>
        <w:t xml:space="preserve">treinta y uno de mayo de dos mil veintidós, </w:t>
      </w:r>
      <w:r>
        <w:rPr>
          <w:rFonts w:ascii="Palatino Linotype" w:eastAsia="Palatino Linotype" w:hAnsi="Palatino Linotype" w:cs="Palatino Linotype"/>
        </w:rPr>
        <w:t xml:space="preserve">mientras que el recurso de revisión interpuesto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tuvo por presentado el día </w:t>
      </w:r>
      <w:r>
        <w:rPr>
          <w:rFonts w:ascii="Palatino Linotype" w:eastAsia="Palatino Linotype" w:hAnsi="Palatino Linotype" w:cs="Palatino Linotype"/>
          <w:b/>
        </w:rPr>
        <w:t>treinta y uno de mayo de dos mi</w:t>
      </w:r>
      <w:r>
        <w:rPr>
          <w:rFonts w:ascii="Palatino Linotype" w:eastAsia="Palatino Linotype" w:hAnsi="Palatino Linotype" w:cs="Palatino Linotype"/>
          <w:b/>
        </w:rPr>
        <w:t>l veintidós</w:t>
      </w:r>
      <w:r>
        <w:rPr>
          <w:rFonts w:ascii="Palatino Linotype" w:eastAsia="Palatino Linotype" w:hAnsi="Palatino Linotype" w:cs="Palatino Linotype"/>
        </w:rPr>
        <w:t>, esto es, al segundo día hábil en que tuvo conocimiento de la respuesta impugnada.</w:t>
      </w:r>
    </w:p>
    <w:p w:rsidR="004A36B2" w:rsidRDefault="008E3566">
      <w:pPr>
        <w:spacing w:before="240" w:after="240" w:line="360" w:lineRule="auto"/>
        <w:jc w:val="both"/>
        <w:rPr>
          <w:rFonts w:ascii="Palatino Linotype" w:eastAsia="Palatino Linotype" w:hAnsi="Palatino Linotype" w:cs="Palatino Linotype"/>
        </w:rPr>
      </w:pPr>
      <w:bookmarkStart w:id="4" w:name="_heading=h.3znysh7" w:colFirst="0" w:colLast="0"/>
      <w:bookmarkEnd w:id="4"/>
      <w:r>
        <w:rPr>
          <w:rFonts w:ascii="Palatino Linotype" w:eastAsia="Palatino Linotype" w:hAnsi="Palatino Linotype" w:cs="Palatino Linotype"/>
        </w:rPr>
        <w:t xml:space="preserve">En este sentido, al considerar la fecha en que se formuló la solicitud y la fecha en que respondió a ésta el </w:t>
      </w:r>
      <w:r>
        <w:rPr>
          <w:rFonts w:ascii="Palatino Linotype" w:eastAsia="Palatino Linotype" w:hAnsi="Palatino Linotype" w:cs="Palatino Linotype"/>
          <w:b/>
        </w:rPr>
        <w:t>Sujeto Obligado</w:t>
      </w:r>
      <w:r>
        <w:rPr>
          <w:rFonts w:ascii="Palatino Linotype" w:eastAsia="Palatino Linotype" w:hAnsi="Palatino Linotype" w:cs="Palatino Linotype"/>
        </w:rPr>
        <w:t>; así como la fecha en que se interpu</w:t>
      </w:r>
      <w:r>
        <w:rPr>
          <w:rFonts w:ascii="Palatino Linotype" w:eastAsia="Palatino Linotype" w:hAnsi="Palatino Linotype" w:cs="Palatino Linotype"/>
        </w:rPr>
        <w:t xml:space="preserve">so el recurso </w:t>
      </w:r>
      <w:r>
        <w:rPr>
          <w:rFonts w:ascii="Palatino Linotype" w:eastAsia="Palatino Linotype" w:hAnsi="Palatino Linotype" w:cs="Palatino Linotype"/>
        </w:rPr>
        <w:lastRenderedPageBreak/>
        <w:t>de revisión, se concluye que el presente recurso de revisión se encuentra dentro de los márgenes temporales previstos las disposiciones legales referidas.</w:t>
      </w:r>
    </w:p>
    <w:p w:rsidR="004A36B2" w:rsidRDefault="008E3566">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Sin que contraríe a lo anterior, el artículo 178 en análisis, refiere que el plazo de q</w:t>
      </w:r>
      <w:r>
        <w:rPr>
          <w:rFonts w:ascii="Palatino Linotype" w:eastAsia="Palatino Linotype" w:hAnsi="Palatino Linotype" w:cs="Palatino Linotype"/>
          <w:sz w:val="22"/>
          <w:szCs w:val="22"/>
        </w:rPr>
        <w:t>uince días hábiles se contará a partir del día siguiente de la fecha en que el afectado tuvo conocimiento de la resolución materia de impugnación, ya que ello debe entenderse para el efecto de que transcurrido dicho plazo ya no podrá presentarse el medio d</w:t>
      </w:r>
      <w:r>
        <w:rPr>
          <w:rFonts w:ascii="Palatino Linotype" w:eastAsia="Palatino Linotype" w:hAnsi="Palatino Linotype" w:cs="Palatino Linotype"/>
          <w:sz w:val="22"/>
          <w:szCs w:val="22"/>
        </w:rPr>
        <w:t>e impugnación o si es que se presenta, el mismo se considerará extemporáneo, no así cuando el medio de defensa se interponga antes de que comience a correr el plazo legal; tiene aplicación por analogía, la jurisprudencia 1ª. /J.41/2015, publicada en el Sem</w:t>
      </w:r>
      <w:r>
        <w:rPr>
          <w:rFonts w:ascii="Palatino Linotype" w:eastAsia="Palatino Linotype" w:hAnsi="Palatino Linotype" w:cs="Palatino Linotype"/>
          <w:sz w:val="22"/>
          <w:szCs w:val="22"/>
        </w:rPr>
        <w:t>anario Judicial de la Federación y su Gaceta, Libro 19, Junio de 2015, Tomo I, página 569 de la Décima época que lleva por rubro y texto los siguientes:</w:t>
      </w:r>
    </w:p>
    <w:p w:rsidR="004A36B2" w:rsidRDefault="008E3566">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“RECURSO DE RECLAMACIÓN. SU INTERPOSICIÓN NO ES EXTEMPORÁNEA SI SE REALIZA ANTES DE QUE INICIE EL PLAZO</w:t>
      </w:r>
      <w:r>
        <w:rPr>
          <w:rFonts w:ascii="Palatino Linotype" w:eastAsia="Palatino Linotype" w:hAnsi="Palatino Linotype" w:cs="Palatino Linotype"/>
          <w:b/>
          <w:i/>
          <w:sz w:val="22"/>
          <w:szCs w:val="22"/>
        </w:rPr>
        <w:t xml:space="preserve"> PARA HACERLO</w:t>
      </w:r>
      <w:r>
        <w:rPr>
          <w:rFonts w:ascii="Palatino Linotype" w:eastAsia="Palatino Linotype" w:hAnsi="Palatino Linotype" w:cs="Palatino Linotype"/>
          <w:i/>
          <w:sz w:val="22"/>
          <w:szCs w:val="22"/>
        </w:rPr>
        <w:t xml:space="preserve">. Conforme al artículo 104, párrafo segundo, de la Ley de Amparo, el recurso de reclamación podrá interponerse por cualquiera de las partes, por escrito, dentro del término de tres días siguientes al en que surta efectos la notificación de la </w:t>
      </w:r>
      <w:r>
        <w:rPr>
          <w:rFonts w:ascii="Palatino Linotype" w:eastAsia="Palatino Linotype" w:hAnsi="Palatino Linotype" w:cs="Palatino Linotype"/>
          <w:i/>
          <w:sz w:val="22"/>
          <w:szCs w:val="22"/>
        </w:rPr>
        <w:t>resolución impugnada. Ahora bien, dicho numeral sólo refiere que el aludido medio de defensa no puede hacerse valer después de tres días, por tanto, no impide que el escrito correspondiente se presente antes de iniciado ese término. De ahí que si dicho rec</w:t>
      </w:r>
      <w:r>
        <w:rPr>
          <w:rFonts w:ascii="Palatino Linotype" w:eastAsia="Palatino Linotype" w:hAnsi="Palatino Linotype" w:cs="Palatino Linotype"/>
          <w:i/>
          <w:sz w:val="22"/>
          <w:szCs w:val="22"/>
        </w:rPr>
        <w:t>urso se interpone antes de que inicie el plazo para hacerlo, su presentación no es extemporánea.”</w:t>
      </w:r>
    </w:p>
    <w:p w:rsidR="004A36B2" w:rsidRDefault="008E356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del recurso de revisión, una vez realizado el análisis de los formatos de interposición del recurso, se c</w:t>
      </w:r>
      <w:r>
        <w:rPr>
          <w:rFonts w:ascii="Palatino Linotype" w:eastAsia="Palatino Linotype" w:hAnsi="Palatino Linotype" w:cs="Palatino Linotype"/>
        </w:rPr>
        <w:t>oncluye la acreditación plena de los elementos formales precisados por el artículo 180 de la Ley de Transparencia y Acceso a la Información Pública del Estado de México y Municipios, en atención a que fue presentado mediante el formato visible en el SAIMEX</w:t>
      </w:r>
      <w:r>
        <w:rPr>
          <w:rFonts w:ascii="Palatino Linotype" w:eastAsia="Palatino Linotype" w:hAnsi="Palatino Linotype" w:cs="Palatino Linotype"/>
        </w:rPr>
        <w:t>.</w:t>
      </w:r>
    </w:p>
    <w:p w:rsidR="004A36B2" w:rsidRDefault="008E3566">
      <w:pPr>
        <w:pBdr>
          <w:top w:val="nil"/>
          <w:left w:val="nil"/>
          <w:bottom w:val="nil"/>
          <w:right w:val="nil"/>
          <w:between w:val="nil"/>
        </w:pBdr>
        <w:spacing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rPr>
        <w:lastRenderedPageBreak/>
        <w:t>Ahora bien, resulta procedente la interposición del recurso, según lo aducido por la recurrente en su acto impugnado y motivos de inconformidad, de acuerdo al artículo 179, fracción I de la Ley de Transparencia y Acceso a la Información Pública del Estad</w:t>
      </w:r>
      <w:r>
        <w:rPr>
          <w:rFonts w:ascii="Palatino Linotype" w:eastAsia="Palatino Linotype" w:hAnsi="Palatino Linotype" w:cs="Palatino Linotype"/>
        </w:rPr>
        <w:t>o de México y Municipios; que a la letra dice:</w:t>
      </w:r>
    </w:p>
    <w:p w:rsidR="004A36B2" w:rsidRDefault="008E3566">
      <w:pPr>
        <w:pBdr>
          <w:top w:val="nil"/>
          <w:left w:val="nil"/>
          <w:bottom w:val="nil"/>
          <w:right w:val="nil"/>
          <w:between w:val="nil"/>
        </w:pBdr>
        <w:spacing w:before="120"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recurso de revisión</w:t>
      </w:r>
      <w:r>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Pr>
          <w:rFonts w:ascii="Palatino Linotype" w:eastAsia="Palatino Linotype" w:hAnsi="Palatino Linotype" w:cs="Palatino Linotype"/>
          <w:b/>
          <w:i/>
          <w:sz w:val="22"/>
          <w:szCs w:val="22"/>
        </w:rPr>
        <w:t>, y procederá en contra de las siguientes causas</w:t>
      </w:r>
      <w:r>
        <w:rPr>
          <w:rFonts w:ascii="Palatino Linotype" w:eastAsia="Palatino Linotype" w:hAnsi="Palatino Linotype" w:cs="Palatino Linotype"/>
          <w:i/>
          <w:sz w:val="22"/>
          <w:szCs w:val="22"/>
        </w:rPr>
        <w:t>:</w:t>
      </w:r>
    </w:p>
    <w:p w:rsidR="004A36B2" w:rsidRDefault="008E3566">
      <w:pPr>
        <w:pBdr>
          <w:top w:val="nil"/>
          <w:left w:val="nil"/>
          <w:bottom w:val="nil"/>
          <w:right w:val="nil"/>
          <w:between w:val="nil"/>
        </w:pBdr>
        <w:spacing w:before="120" w:after="120"/>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La negativa a la información solicitada;”</w:t>
      </w:r>
    </w:p>
    <w:p w:rsidR="004A36B2" w:rsidRDefault="008E3566">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Análisis de las causales de sobreseimiento. </w:t>
      </w:r>
      <w:r>
        <w:rPr>
          <w:rFonts w:ascii="Palatino Linotype" w:eastAsia="Palatino Linotype" w:hAnsi="Palatino Linotype" w:cs="Palatino Linotype"/>
        </w:rPr>
        <w:t>Previo al análisis de las actuaciones que integran el expediente en el Sistema de Acceso a la Información Me</w:t>
      </w:r>
      <w:r>
        <w:rPr>
          <w:rFonts w:ascii="Palatino Linotype" w:eastAsia="Palatino Linotype" w:hAnsi="Palatino Linotype" w:cs="Palatino Linotype"/>
        </w:rPr>
        <w:t xml:space="preserve">xiquense, en importante primeramente enfatizar que el Derecho de Acceso a la Información Pública consiste en que la </w:t>
      </w:r>
      <w:r>
        <w:rPr>
          <w:rFonts w:ascii="Palatino Linotype" w:eastAsia="Palatino Linotype" w:hAnsi="Palatino Linotype" w:cs="Palatino Linotype"/>
          <w:b/>
          <w:u w:val="single"/>
        </w:rPr>
        <w:t>información solicitada conste en un soporte documental</w:t>
      </w:r>
      <w:r>
        <w:rPr>
          <w:rFonts w:ascii="Palatino Linotype" w:eastAsia="Palatino Linotype" w:hAnsi="Palatino Linotype" w:cs="Palatino Linotype"/>
        </w:rPr>
        <w:t xml:space="preserve"> en cualquiera de sus formas, a saber: expedientes, reportes, estudios, </w:t>
      </w:r>
      <w:r>
        <w:rPr>
          <w:rFonts w:ascii="Palatino Linotype" w:eastAsia="Palatino Linotype" w:hAnsi="Palatino Linotype" w:cs="Palatino Linotype"/>
          <w:b/>
        </w:rPr>
        <w:t>actas,</w:t>
      </w:r>
      <w:r>
        <w:rPr>
          <w:rFonts w:ascii="Palatino Linotype" w:eastAsia="Palatino Linotype" w:hAnsi="Palatino Linotype" w:cs="Palatino Linotype"/>
        </w:rPr>
        <w:t xml:space="preserve"> resoluc</w:t>
      </w:r>
      <w:r>
        <w:rPr>
          <w:rFonts w:ascii="Palatino Linotype" w:eastAsia="Palatino Linotype" w:hAnsi="Palatino Linotype" w:cs="Palatino Linotype"/>
        </w:rPr>
        <w:t>iones, oficios, correspondencia, acuerdos, directivas, directrices, circulares, contratos, convenios, instructivos, notas, memorandos, estadísticas, o bien, cualquier otro registro que documente el ejercicio de las facultades, funciones y competencias de l</w:t>
      </w:r>
      <w:r>
        <w:rPr>
          <w:rFonts w:ascii="Palatino Linotype" w:eastAsia="Palatino Linotype" w:hAnsi="Palatino Linotype" w:cs="Palatino Linotype"/>
        </w:rPr>
        <w:t xml:space="preserve">os Sujetos Obligados; los que, podrán estar en cualquier medio, sea escrito, impreso, sonoro, visual, electrónico, informático u holográfico, de conformidad con el artículo 3, fracción XI de la Ley de la materia, el cual dispone lo siguiente: </w:t>
      </w:r>
    </w:p>
    <w:p w:rsidR="004A36B2" w:rsidRDefault="004A36B2">
      <w:pPr>
        <w:ind w:left="851" w:right="901"/>
        <w:jc w:val="both"/>
        <w:rPr>
          <w:rFonts w:ascii="Palatino Linotype" w:eastAsia="Palatino Linotype" w:hAnsi="Palatino Linotype" w:cs="Palatino Linotype"/>
          <w:i/>
          <w:sz w:val="22"/>
          <w:szCs w:val="22"/>
        </w:rPr>
      </w:pPr>
    </w:p>
    <w:p w:rsidR="004A36B2" w:rsidRDefault="008E3566">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Para los efectos de la presente Ley se entenderá por:</w:t>
      </w:r>
    </w:p>
    <w:p w:rsidR="004A36B2" w:rsidRDefault="008E3566">
      <w:pPr>
        <w:ind w:left="1134"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A36B2" w:rsidRDefault="008E3566">
      <w:pPr>
        <w:ind w:left="1134"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 resoluciones,</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 xml:space="preserve">oficios, correspondencia, acuerdos, directivas, directrices, circulares, contratos, convenios, instructivos, notas, memorandos, estadísticas o bien, cualquier otro registro que documente el ejercicio de las facultades, funciones </w:t>
      </w:r>
      <w:r>
        <w:rPr>
          <w:rFonts w:ascii="Palatino Linotype" w:eastAsia="Palatino Linotype" w:hAnsi="Palatino Linotype" w:cs="Palatino Linotype"/>
          <w:i/>
          <w:sz w:val="22"/>
          <w:szCs w:val="22"/>
        </w:rPr>
        <w:lastRenderedPageBreak/>
        <w:t>y competencias de los sujet</w:t>
      </w:r>
      <w:r>
        <w:rPr>
          <w:rFonts w:ascii="Palatino Linotype" w:eastAsia="Palatino Linotype" w:hAnsi="Palatino Linotype" w:cs="Palatino Linotype"/>
          <w:i/>
          <w:sz w:val="22"/>
          <w:szCs w:val="22"/>
        </w:rPr>
        <w:t>os obligados, sus servidores públicos e integrantes, sin importar su fuente o fecha de elaboración. Los documentos podrán estar en cualquier medio, sea escrito, impreso, sonoro, visual, electrónico, informático u holográfico</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4A36B2" w:rsidRDefault="008E356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aplicable el Criterio </w:t>
      </w:r>
      <w:r>
        <w:rPr>
          <w:rFonts w:ascii="Palatino Linotype" w:eastAsia="Palatino Linotype" w:hAnsi="Palatino Linotype" w:cs="Palatino Linotype"/>
        </w:rPr>
        <w:t>de interpretación en el orden administrativo número 0002-11, emitido por Acuerdo del Pleno del Instituto de Transparencia y Acceso a la Información Pública del Estado de México y Municipios; publicado en el Periódico Oficial del Gobierno del Estado Libre y</w:t>
      </w:r>
      <w:r>
        <w:rPr>
          <w:rFonts w:ascii="Palatino Linotype" w:eastAsia="Palatino Linotype" w:hAnsi="Palatino Linotype" w:cs="Palatino Linotype"/>
        </w:rPr>
        <w:t xml:space="preserve"> Soberano de México “Gaceta del Gobierno”, el diecinueve de octubre de dos mil once, cuyo rubro y texto dispone:</w:t>
      </w:r>
    </w:p>
    <w:p w:rsidR="004A36B2" w:rsidRDefault="008E3566">
      <w:pPr>
        <w:spacing w:before="120" w:after="120"/>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u w:val="single"/>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w:t>
      </w:r>
      <w:r>
        <w:rPr>
          <w:rFonts w:ascii="Palatino Linotype" w:eastAsia="Palatino Linotype" w:hAnsi="Palatino Linotype" w:cs="Palatino Linotype"/>
          <w:i/>
          <w:sz w:val="22"/>
          <w:szCs w:val="22"/>
        </w:rPr>
        <w:t>e en cuanto a su alcance y resultado material, el acceso a los archivos, registros y documentos públicos, administrados, generados o en posesión de los órganos u organismos públicos, en virtud del ejercicio de sus funciones de derecho público, sin importar</w:t>
      </w:r>
      <w:r>
        <w:rPr>
          <w:rFonts w:ascii="Palatino Linotype" w:eastAsia="Palatino Linotype" w:hAnsi="Palatino Linotype" w:cs="Palatino Linotype"/>
          <w:i/>
          <w:sz w:val="22"/>
          <w:szCs w:val="22"/>
        </w:rPr>
        <w:t xml:space="preserve"> su fuente, soporte o fecha de elaboración.</w:t>
      </w:r>
    </w:p>
    <w:p w:rsidR="004A36B2" w:rsidRDefault="008E3566">
      <w:pPr>
        <w:spacing w:before="120" w:after="120"/>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4A36B2" w:rsidRDefault="008E3566">
      <w:pPr>
        <w:spacing w:before="120" w:after="120"/>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Que se trate de información </w:t>
      </w:r>
      <w:r>
        <w:rPr>
          <w:rFonts w:ascii="Palatino Linotype" w:eastAsia="Palatino Linotype" w:hAnsi="Palatino Linotype" w:cs="Palatino Linotype"/>
          <w:b/>
          <w:i/>
          <w:sz w:val="22"/>
          <w:szCs w:val="22"/>
          <w:u w:val="single"/>
        </w:rPr>
        <w:t>registrada en cualquier soporte documental</w:t>
      </w:r>
      <w:r>
        <w:rPr>
          <w:rFonts w:ascii="Palatino Linotype" w:eastAsia="Palatino Linotype" w:hAnsi="Palatino Linotype" w:cs="Palatino Linotype"/>
          <w:i/>
          <w:sz w:val="22"/>
          <w:szCs w:val="22"/>
        </w:rPr>
        <w:t>, que en ejercicio de l</w:t>
      </w:r>
      <w:r>
        <w:rPr>
          <w:rFonts w:ascii="Palatino Linotype" w:eastAsia="Palatino Linotype" w:hAnsi="Palatino Linotype" w:cs="Palatino Linotype"/>
          <w:i/>
          <w:sz w:val="22"/>
          <w:szCs w:val="22"/>
        </w:rPr>
        <w:t>as atribuciones conferidas, sea generada por los Sujetos Obligados;</w:t>
      </w:r>
    </w:p>
    <w:p w:rsidR="004A36B2" w:rsidRDefault="008E3566">
      <w:pPr>
        <w:spacing w:before="120" w:after="120"/>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 Que se trate de información </w:t>
      </w:r>
      <w:r>
        <w:rPr>
          <w:rFonts w:ascii="Palatino Linotype" w:eastAsia="Palatino Linotype" w:hAnsi="Palatino Linotype" w:cs="Palatino Linotype"/>
          <w:b/>
          <w:i/>
          <w:sz w:val="22"/>
          <w:szCs w:val="22"/>
          <w:u w:val="single"/>
        </w:rPr>
        <w:t>registrada en cualquier soporte documental</w:t>
      </w:r>
      <w:r>
        <w:rPr>
          <w:rFonts w:ascii="Palatino Linotype" w:eastAsia="Palatino Linotype" w:hAnsi="Palatino Linotype" w:cs="Palatino Linotype"/>
          <w:i/>
          <w:sz w:val="22"/>
          <w:szCs w:val="22"/>
        </w:rPr>
        <w:t>, que en ejercicio de las atribuciones conferidas, sea administrada por los Sujetos Obligados, y</w:t>
      </w:r>
    </w:p>
    <w:p w:rsidR="004A36B2" w:rsidRDefault="008E3566">
      <w:pPr>
        <w:spacing w:before="120" w:after="120"/>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3) Que se trate de</w:t>
      </w:r>
      <w:r>
        <w:rPr>
          <w:rFonts w:ascii="Palatino Linotype" w:eastAsia="Palatino Linotype" w:hAnsi="Palatino Linotype" w:cs="Palatino Linotype"/>
          <w:i/>
          <w:sz w:val="22"/>
          <w:szCs w:val="22"/>
        </w:rPr>
        <w:t xml:space="preserve"> información </w:t>
      </w:r>
      <w:r>
        <w:rPr>
          <w:rFonts w:ascii="Palatino Linotype" w:eastAsia="Palatino Linotype" w:hAnsi="Palatino Linotype" w:cs="Palatino Linotype"/>
          <w:b/>
          <w:i/>
          <w:sz w:val="22"/>
          <w:szCs w:val="22"/>
          <w:u w:val="single"/>
        </w:rPr>
        <w:t>registrada en cualquier soporte documental</w:t>
      </w:r>
      <w:r>
        <w:rPr>
          <w:rFonts w:ascii="Palatino Linotype" w:eastAsia="Palatino Linotype" w:hAnsi="Palatino Linotype" w:cs="Palatino Linotype"/>
          <w:i/>
          <w:sz w:val="22"/>
          <w:szCs w:val="22"/>
        </w:rPr>
        <w:t>, que en ejercicio de las atribuciones conferidas, se encuentre en posesión de los Sujetos Obligados.” (Sic)</w:t>
      </w:r>
    </w:p>
    <w:p w:rsidR="004A36B2" w:rsidRDefault="004A36B2">
      <w:pPr>
        <w:ind w:left="851" w:right="901"/>
        <w:jc w:val="both"/>
        <w:rPr>
          <w:rFonts w:ascii="Palatino Linotype" w:eastAsia="Palatino Linotype" w:hAnsi="Palatino Linotype" w:cs="Palatino Linotype"/>
          <w:i/>
          <w:sz w:val="22"/>
          <w:szCs w:val="22"/>
        </w:rPr>
      </w:pPr>
    </w:p>
    <w:p w:rsidR="004A36B2" w:rsidRDefault="008E356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sentido, en términos generales, para que sea posible el ejercicio del Derecho de Ac</w:t>
      </w:r>
      <w:r>
        <w:rPr>
          <w:rFonts w:ascii="Palatino Linotype" w:eastAsia="Palatino Linotype" w:hAnsi="Palatino Linotype" w:cs="Palatino Linotype"/>
        </w:rPr>
        <w:t xml:space="preserve">ceso a la Información Pública, los requerimientos deben consistir en </w:t>
      </w:r>
      <w:r>
        <w:rPr>
          <w:rFonts w:ascii="Palatino Linotype" w:eastAsia="Palatino Linotype" w:hAnsi="Palatino Linotype" w:cs="Palatino Linotype"/>
        </w:rPr>
        <w:lastRenderedPageBreak/>
        <w:t>información que se encuentre registrada en cualquier soporte documental; ya sea, porque el Sujeto Obligado la generó o porque como parte del ejercicio de sus funciones la recibió y por co</w:t>
      </w:r>
      <w:r>
        <w:rPr>
          <w:rFonts w:ascii="Palatino Linotype" w:eastAsia="Palatino Linotype" w:hAnsi="Palatino Linotype" w:cs="Palatino Linotype"/>
        </w:rPr>
        <w:t xml:space="preserve">nsiguiente, la administra y posee. </w:t>
      </w:r>
    </w:p>
    <w:p w:rsidR="004A36B2" w:rsidRDefault="004A36B2">
      <w:pPr>
        <w:spacing w:line="360" w:lineRule="auto"/>
        <w:jc w:val="both"/>
        <w:rPr>
          <w:rFonts w:ascii="Palatino Linotype" w:eastAsia="Palatino Linotype" w:hAnsi="Palatino Linotype" w:cs="Palatino Linotype"/>
        </w:rPr>
      </w:pPr>
    </w:p>
    <w:p w:rsidR="004A36B2" w:rsidRDefault="008E3566">
      <w:pPr>
        <w:spacing w:after="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orden de ideas, es pertinente recordar que de las constancias que integran el expediente de recurso de revisión al rubro indicado, el entonces solicitante formuló su requerimiento en el formato previamente estab</w:t>
      </w:r>
      <w:r>
        <w:rPr>
          <w:rFonts w:ascii="Palatino Linotype" w:eastAsia="Palatino Linotype" w:hAnsi="Palatino Linotype" w:cs="Palatino Linotype"/>
        </w:rPr>
        <w:t xml:space="preserve">lecido para tal efecto, en el que manifestó: </w:t>
      </w:r>
    </w:p>
    <w:p w:rsidR="004A36B2" w:rsidRDefault="008E3566">
      <w:pPr>
        <w:spacing w:before="40" w:after="28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“Informe el Presidente Municipal las razones por las cuales no propuso una persona de Ecatepec para ocupar el cargo de Secretario del Ayuntamiento.”</w:t>
      </w:r>
    </w:p>
    <w:p w:rsidR="004A36B2" w:rsidRDefault="008E356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primera instancia debe apuntarse que el particular planteó</w:t>
      </w:r>
      <w:r>
        <w:rPr>
          <w:rFonts w:ascii="Palatino Linotype" w:eastAsia="Palatino Linotype" w:hAnsi="Palatino Linotype" w:cs="Palatino Linotype"/>
        </w:rPr>
        <w:t xml:space="preserve"> una cuestión con la que pretendió se le informara sobre las razones o motivos por los cuales el Presidente Municipal no propuso a una persona del municipio para ocupar el cargo de Secretario del Ayuntamiento, situación que conlleva a precisar que con tal </w:t>
      </w:r>
      <w:r>
        <w:rPr>
          <w:rFonts w:ascii="Palatino Linotype" w:eastAsia="Palatino Linotype" w:hAnsi="Palatino Linotype" w:cs="Palatino Linotype"/>
        </w:rPr>
        <w:t>pronunciamiento el particular no pretendió ejercer su derecho de acceso a la información pública; sino que por este medio presentó una interrogante cuya finalidad es obligar a la autoridad a que actúe en el sentido de contestar lo solicitado, que no es fac</w:t>
      </w:r>
      <w:r>
        <w:rPr>
          <w:rFonts w:ascii="Palatino Linotype" w:eastAsia="Palatino Linotype" w:hAnsi="Palatino Linotype" w:cs="Palatino Linotype"/>
        </w:rPr>
        <w:t xml:space="preserve">tible atenderse vía acceso a la información pública, toda vez, que la atención a dicho cuestionamiento no se puede colmar con documentos que obren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rsidR="004A36B2" w:rsidRDefault="008E356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anterior, del análisis realizado al expediente electrónico, se ad</w:t>
      </w:r>
      <w:r>
        <w:rPr>
          <w:rFonts w:ascii="Palatino Linotype" w:eastAsia="Palatino Linotype" w:hAnsi="Palatino Linotype" w:cs="Palatino Linotype"/>
        </w:rPr>
        <w:t>vierte que la solicitud no constituye un derecho de acceso a la información y por lo tanto no es atendible mediante una solicitud de acceso a la información pública, porque se tratan de manifestaciones subjetivas vertidas por el particular, interrogantes y</w:t>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 xml:space="preserve">declaraciones, situación que conlleva a afirmar que se está en presencia del ejercicio del derecho a la libre expresión y en todo caso a un derecho de petición. </w:t>
      </w:r>
    </w:p>
    <w:p w:rsidR="004A36B2" w:rsidRDefault="008E3566">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A efecto de sustentar lo anterior, es preciso mencionar que David Cienfuegos Salgado, concibe</w:t>
      </w:r>
      <w:r>
        <w:rPr>
          <w:rFonts w:ascii="Palatino Linotype" w:eastAsia="Palatino Linotype" w:hAnsi="Palatino Linotype" w:cs="Palatino Linotype"/>
        </w:rPr>
        <w:t xml:space="preserve"> al derecho de petición como </w:t>
      </w:r>
      <w:r>
        <w:rPr>
          <w:rFonts w:ascii="Palatino Linotype" w:eastAsia="Palatino Linotype" w:hAnsi="Palatino Linotype" w:cs="Palatino Linotype"/>
          <w:i/>
        </w:rPr>
        <w:t>“</w:t>
      </w:r>
      <w:r>
        <w:rPr>
          <w:rFonts w:ascii="Palatino Linotype" w:eastAsia="Palatino Linotype" w:hAnsi="Palatino Linotype" w:cs="Palatino Linotype"/>
          <w:b/>
          <w:i/>
          <w:u w:val="single"/>
        </w:rPr>
        <w:t>el derecho de toda persona a ser escuchado por quienes ejercen el poder públic</w:t>
      </w:r>
      <w:r>
        <w:rPr>
          <w:rFonts w:ascii="Palatino Linotype" w:eastAsia="Palatino Linotype" w:hAnsi="Palatino Linotype" w:cs="Palatino Linotype"/>
          <w:i/>
        </w:rPr>
        <w:t>o.</w:t>
      </w:r>
      <w:r>
        <w:rPr>
          <w:rFonts w:ascii="Palatino Linotype" w:eastAsia="Palatino Linotype" w:hAnsi="Palatino Linotype" w:cs="Palatino Linotype"/>
          <w:i/>
          <w:vertAlign w:val="superscript"/>
        </w:rPr>
        <w:t xml:space="preserve"> </w:t>
      </w:r>
      <w:r>
        <w:rPr>
          <w:rFonts w:ascii="Palatino Linotype" w:eastAsia="Palatino Linotype" w:hAnsi="Palatino Linotype" w:cs="Palatino Linotype"/>
          <w:i/>
          <w:vertAlign w:val="superscript"/>
        </w:rPr>
        <w:footnoteReference w:id="1"/>
      </w:r>
      <w:r>
        <w:rPr>
          <w:rFonts w:ascii="Palatino Linotype" w:eastAsia="Palatino Linotype" w:hAnsi="Palatino Linotype" w:cs="Palatino Linotype"/>
          <w:i/>
        </w:rPr>
        <w:t xml:space="preserve">” (Sic) </w:t>
      </w:r>
    </w:p>
    <w:p w:rsidR="004A36B2" w:rsidRDefault="008E356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misma manera, Miguel Carbonell en su libro “Los derechos fundamentales” refiere que el </w:t>
      </w:r>
      <w:r>
        <w:rPr>
          <w:rFonts w:ascii="Palatino Linotype" w:eastAsia="Palatino Linotype" w:hAnsi="Palatino Linotype" w:cs="Palatino Linotype"/>
          <w:u w:val="single"/>
        </w:rPr>
        <w:t>derecho de petición se ha entendido de dos distintitas maneras</w:t>
      </w:r>
      <w:r>
        <w:rPr>
          <w:rFonts w:ascii="Palatino Linotype" w:eastAsia="Palatino Linotype" w:hAnsi="Palatino Linotype" w:cs="Palatino Linotype"/>
        </w:rPr>
        <w:t xml:space="preserve">, a saber: como un derecho fundamental de participación política ya que </w:t>
      </w:r>
      <w:r>
        <w:rPr>
          <w:rFonts w:ascii="Palatino Linotype" w:eastAsia="Palatino Linotype" w:hAnsi="Palatino Linotype" w:cs="Palatino Linotype"/>
          <w:u w:val="single"/>
        </w:rPr>
        <w:t xml:space="preserve">permite a los particulares trasladar a las autoridades sus </w:t>
      </w:r>
      <w:r>
        <w:rPr>
          <w:rFonts w:ascii="Palatino Linotype" w:eastAsia="Palatino Linotype" w:hAnsi="Palatino Linotype" w:cs="Palatino Linotype"/>
          <w:b/>
          <w:u w:val="single"/>
        </w:rPr>
        <w:t>inquietudes, quejas</w:t>
      </w:r>
      <w:r>
        <w:rPr>
          <w:rFonts w:ascii="Palatino Linotype" w:eastAsia="Palatino Linotype" w:hAnsi="Palatino Linotype" w:cs="Palatino Linotype"/>
          <w:u w:val="single"/>
        </w:rPr>
        <w:t>, sugerencias</w:t>
      </w:r>
      <w:r>
        <w:rPr>
          <w:rFonts w:ascii="Palatino Linotype" w:eastAsia="Palatino Linotype" w:hAnsi="Palatino Linotype" w:cs="Palatino Linotype"/>
        </w:rPr>
        <w:t xml:space="preserve"> y requerimientos en cualquier </w:t>
      </w:r>
      <w:r>
        <w:rPr>
          <w:rFonts w:ascii="Palatino Linotype" w:eastAsia="Palatino Linotype" w:hAnsi="Palatino Linotype" w:cs="Palatino Linotype"/>
        </w:rPr>
        <w:t xml:space="preserve">materia o asunto; y como una </w:t>
      </w:r>
      <w:r>
        <w:rPr>
          <w:rFonts w:ascii="Palatino Linotype" w:eastAsia="Palatino Linotype" w:hAnsi="Palatino Linotype" w:cs="Palatino Linotype"/>
          <w:b/>
        </w:rPr>
        <w:t>forma específica de la libertad de expresión</w:t>
      </w:r>
      <w:r>
        <w:rPr>
          <w:rFonts w:ascii="Palatino Linotype" w:eastAsia="Palatino Linotype" w:hAnsi="Palatino Linotype" w:cs="Palatino Linotype"/>
        </w:rPr>
        <w:t xml:space="preserve">, en tanto que permite expresarse frente a las autoridades. De igual manera que el derecho de petición se traduce en la obligación de todos los funcionarios y autoridades de permitir </w:t>
      </w:r>
      <w:r>
        <w:rPr>
          <w:rFonts w:ascii="Palatino Linotype" w:eastAsia="Palatino Linotype" w:hAnsi="Palatino Linotype" w:cs="Palatino Linotype"/>
        </w:rPr>
        <w:t>a los ciudadanos de dirigirse a ellos en demanda de lo que deseen expresar o solicitar y responder de dicha demanda por escrito, de forma congruente y en un plazo breve.</w:t>
      </w:r>
      <w:r>
        <w:rPr>
          <w:rFonts w:ascii="Palatino Linotype" w:eastAsia="Palatino Linotype" w:hAnsi="Palatino Linotype" w:cs="Palatino Linotype"/>
          <w:vertAlign w:val="superscript"/>
        </w:rPr>
        <w:footnoteReference w:id="2"/>
      </w:r>
    </w:p>
    <w:p w:rsidR="004A36B2" w:rsidRDefault="008E3566">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el autor anteriormente citado, indica que el </w:t>
      </w:r>
      <w:r>
        <w:rPr>
          <w:rFonts w:ascii="Palatino Linotype" w:eastAsia="Palatino Linotype" w:hAnsi="Palatino Linotype" w:cs="Palatino Linotype"/>
          <w:b/>
          <w:u w:val="single"/>
        </w:rPr>
        <w:t>derecho de acceso a la información pública</w:t>
      </w:r>
      <w:r>
        <w:rPr>
          <w:rFonts w:ascii="Palatino Linotype" w:eastAsia="Palatino Linotype" w:hAnsi="Palatino Linotype" w:cs="Palatino Linotype"/>
        </w:rPr>
        <w:t xml:space="preserve"> es el derecho de conocer la </w:t>
      </w:r>
      <w:r>
        <w:rPr>
          <w:rFonts w:ascii="Palatino Linotype" w:eastAsia="Palatino Linotype" w:hAnsi="Palatino Linotype" w:cs="Palatino Linotype"/>
          <w:u w:val="single"/>
        </w:rPr>
        <w:t>información de carácter público que se genera o está en posesión de los órganos del poder público</w:t>
      </w:r>
      <w:r>
        <w:rPr>
          <w:rFonts w:ascii="Palatino Linotype" w:eastAsia="Palatino Linotype" w:hAnsi="Palatino Linotype" w:cs="Palatino Linotype"/>
        </w:rPr>
        <w:t xml:space="preserve"> o de los sujetos que utilizan o se benefician con recursos provenientes del Estado, es </w:t>
      </w:r>
      <w:r>
        <w:rPr>
          <w:rFonts w:ascii="Palatino Linotype" w:eastAsia="Palatino Linotype" w:hAnsi="Palatino Linotype" w:cs="Palatino Linotype"/>
        </w:rPr>
        <w:t xml:space="preserve">el derecho que </w:t>
      </w:r>
      <w:r>
        <w:rPr>
          <w:rFonts w:ascii="Palatino Linotype" w:eastAsia="Palatino Linotype" w:hAnsi="Palatino Linotype" w:cs="Palatino Linotype"/>
        </w:rPr>
        <w:lastRenderedPageBreak/>
        <w:t>tienen los ciudadanos para acceder a documentos y datos que obren en el poder del gobierno.</w:t>
      </w:r>
    </w:p>
    <w:p w:rsidR="004A36B2" w:rsidRDefault="008E3566">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Pr>
          <w:rFonts w:ascii="Palatino Linotype" w:eastAsia="Palatino Linotype" w:hAnsi="Palatino Linotype" w:cs="Palatino Linotype"/>
        </w:rPr>
        <w:t>Por su parte Ernesto Villanueva define al derecho de acceso a la información pública como la prerrogativa de la persona para acceder a datos, registr</w:t>
      </w:r>
      <w:r>
        <w:rPr>
          <w:rFonts w:ascii="Palatino Linotype" w:eastAsia="Palatino Linotype" w:hAnsi="Palatino Linotype" w:cs="Palatino Linotype"/>
        </w:rPr>
        <w:t>os y todo tipo de informaciones en poder de las entidades públicas y empresas privadas que ejercen gasto público o cumplen funciones de autoridad, con las excepciones taxativas que establezca la ley en una sociedad democrática.</w:t>
      </w:r>
      <w:r>
        <w:rPr>
          <w:rFonts w:ascii="Palatino Linotype" w:eastAsia="Palatino Linotype" w:hAnsi="Palatino Linotype" w:cs="Palatino Linotype"/>
          <w:vertAlign w:val="superscript"/>
        </w:rPr>
        <w:footnoteReference w:id="3"/>
      </w:r>
    </w:p>
    <w:p w:rsidR="004A36B2" w:rsidRDefault="008E3566">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Pr>
          <w:rFonts w:ascii="Palatino Linotype" w:eastAsia="Palatino Linotype" w:hAnsi="Palatino Linotype" w:cs="Palatino Linotype"/>
        </w:rPr>
        <w:t>De lo anterior se puede con</w:t>
      </w:r>
      <w:r>
        <w:rPr>
          <w:rFonts w:ascii="Palatino Linotype" w:eastAsia="Palatino Linotype" w:hAnsi="Palatino Linotype" w:cs="Palatino Linotype"/>
        </w:rPr>
        <w:t xml:space="preserve">cluir que la distinción entre el </w:t>
      </w:r>
      <w:r>
        <w:rPr>
          <w:rFonts w:ascii="Palatino Linotype" w:eastAsia="Palatino Linotype" w:hAnsi="Palatino Linotype" w:cs="Palatino Linotype"/>
          <w:b/>
        </w:rPr>
        <w:t>derecho de petición</w:t>
      </w:r>
      <w:r>
        <w:rPr>
          <w:rFonts w:ascii="Palatino Linotype" w:eastAsia="Palatino Linotype" w:hAnsi="Palatino Linotype" w:cs="Palatino Linotype"/>
        </w:rPr>
        <w:t xml:space="preserve"> y el derecho de acceso a la información descansa, principalmente, en que </w:t>
      </w:r>
      <w:r>
        <w:rPr>
          <w:rFonts w:ascii="Palatino Linotype" w:eastAsia="Palatino Linotype" w:hAnsi="Palatino Linotype" w:cs="Palatino Linotype"/>
          <w:u w:val="single"/>
        </w:rPr>
        <w:t xml:space="preserve">la pretensión del peticionario consiste generalmente en obligar a la autoridad responsable a que actúe </w:t>
      </w:r>
      <w:r>
        <w:rPr>
          <w:rFonts w:ascii="Palatino Linotype" w:eastAsia="Palatino Linotype" w:hAnsi="Palatino Linotype" w:cs="Palatino Linotype"/>
        </w:rPr>
        <w:t xml:space="preserve">en el sentido de contestar </w:t>
      </w:r>
      <w:r>
        <w:rPr>
          <w:rFonts w:ascii="Palatino Linotype" w:eastAsia="Palatino Linotype" w:hAnsi="Palatino Linotype" w:cs="Palatino Linotype"/>
        </w:rPr>
        <w:t>lo solicitado, mientras que en el derecho de acceso a la información pública la pretensión radica en que se permita el acceso a datos y todo tipo de documentación que tenga el carácter de información pública, que sea generada, administrada o se encuentre e</w:t>
      </w:r>
      <w:r>
        <w:rPr>
          <w:rFonts w:ascii="Palatino Linotype" w:eastAsia="Palatino Linotype" w:hAnsi="Palatino Linotype" w:cs="Palatino Linotype"/>
        </w:rPr>
        <w:t>n posesión de los considerados Sujetos Obligados por la Ley de la Materia.</w:t>
      </w:r>
    </w:p>
    <w:p w:rsidR="004A36B2" w:rsidRDefault="008E3566">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Pr>
          <w:rFonts w:ascii="Palatino Linotype" w:eastAsia="Palatino Linotype" w:hAnsi="Palatino Linotype" w:cs="Palatino Linotype"/>
        </w:rPr>
        <w:t xml:space="preserve">Con base a lo anterior, tenemos que la parte </w:t>
      </w:r>
      <w:r>
        <w:rPr>
          <w:rFonts w:ascii="Palatino Linotype" w:eastAsia="Palatino Linotype" w:hAnsi="Palatino Linotype" w:cs="Palatino Linotype"/>
          <w:b/>
        </w:rPr>
        <w:t>Recurrente</w:t>
      </w:r>
      <w:r>
        <w:rPr>
          <w:rFonts w:ascii="Palatino Linotype" w:eastAsia="Palatino Linotype" w:hAnsi="Palatino Linotype" w:cs="Palatino Linotype"/>
        </w:rPr>
        <w:t>, a través de su solicitud requirió conocer la razón por la cual el Presidente Municipal no propuso a una persona del municipi</w:t>
      </w:r>
      <w:r>
        <w:rPr>
          <w:rFonts w:ascii="Palatino Linotype" w:eastAsia="Palatino Linotype" w:hAnsi="Palatino Linotype" w:cs="Palatino Linotype"/>
        </w:rPr>
        <w:t>o para ocupar el cargo de Secretario del Ayuntamiento, por consiguiente, la entrega de una razón o la respuesta o atención a pronunciamientos que no encuentren en soporte documental alguno, no es algo que la Ley de la Materia establezca como atribución, de</w:t>
      </w:r>
      <w:r>
        <w:rPr>
          <w:rFonts w:ascii="Palatino Linotype" w:eastAsia="Palatino Linotype" w:hAnsi="Palatino Linotype" w:cs="Palatino Linotype"/>
        </w:rPr>
        <w:t xml:space="preserve">recho o facultad; pues ello implicaría emitir </w:t>
      </w:r>
      <w:r>
        <w:rPr>
          <w:rFonts w:ascii="Palatino Linotype" w:eastAsia="Palatino Linotype" w:hAnsi="Palatino Linotype" w:cs="Palatino Linotype"/>
        </w:rPr>
        <w:lastRenderedPageBreak/>
        <w:t xml:space="preserve">un juicio de valor referente a cuestionamientos realizados, los cuales como ha quedado explicado, al constituir </w:t>
      </w:r>
      <w:r>
        <w:rPr>
          <w:rFonts w:ascii="Palatino Linotype" w:eastAsia="Palatino Linotype" w:hAnsi="Palatino Linotype" w:cs="Palatino Linotype"/>
          <w:b/>
          <w:u w:val="single"/>
        </w:rPr>
        <w:t>interrogantes, inquietudes, quejas y manifestaciones</w:t>
      </w:r>
      <w:r>
        <w:rPr>
          <w:rFonts w:ascii="Palatino Linotype" w:eastAsia="Palatino Linotype" w:hAnsi="Palatino Linotype" w:cs="Palatino Linotype"/>
        </w:rPr>
        <w:t xml:space="preserve"> resultan estar encaminadas a ser satisfechas </w:t>
      </w:r>
      <w:r>
        <w:rPr>
          <w:rFonts w:ascii="Palatino Linotype" w:eastAsia="Palatino Linotype" w:hAnsi="Palatino Linotype" w:cs="Palatino Linotype"/>
        </w:rPr>
        <w:t>en ejercicio del derecho de petición.</w:t>
      </w:r>
    </w:p>
    <w:p w:rsidR="004A36B2" w:rsidRDefault="008E3566">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Pr>
          <w:rFonts w:ascii="Palatino Linotype" w:eastAsia="Palatino Linotype" w:hAnsi="Palatino Linotype" w:cs="Palatino Linotype"/>
        </w:rPr>
        <w:t>Además, es de resaltar que este Instituto de Transparencia como Organismo Garante de difusión, protección y respeto al derecho de acceso a la información pública y a la protección de datos personales, conforme a su nat</w:t>
      </w:r>
      <w:r>
        <w:rPr>
          <w:rFonts w:ascii="Palatino Linotype" w:eastAsia="Palatino Linotype" w:hAnsi="Palatino Linotype" w:cs="Palatino Linotype"/>
        </w:rPr>
        <w:t>uraleza jurídica y a sus atribuciones previstas en los artículos 29, 36 y 179 de la Ley de Transparencia y Acceso a la Información Pública del Estado de México y Municipios, es competente para resolver los recursos de revisión, cuando se niegue la informac</w:t>
      </w:r>
      <w:r>
        <w:rPr>
          <w:rFonts w:ascii="Palatino Linotype" w:eastAsia="Palatino Linotype" w:hAnsi="Palatino Linotype" w:cs="Palatino Linotype"/>
        </w:rPr>
        <w:t>ión solicitada, se clasifique la información solicitada, se declare la inexistencia de lo solicitado, el Sujeto Obligado se declare incompetente para atender la solicitud de información, se entregue la información incompleta, se entregue información que no</w:t>
      </w:r>
      <w:r>
        <w:rPr>
          <w:rFonts w:ascii="Palatino Linotype" w:eastAsia="Palatino Linotype" w:hAnsi="Palatino Linotype" w:cs="Palatino Linotype"/>
        </w:rPr>
        <w:t xml:space="preserve"> corresponda a lo solicitado, no se dé respuesta a la solicitud, se notifique o se ponga a disposición la información en un formato o modalidad distinto al solicitado, incomprensible o no accesible, respecto de los costos o tiempos de entrega de la informa</w:t>
      </w:r>
      <w:r>
        <w:rPr>
          <w:rFonts w:ascii="Palatino Linotype" w:eastAsia="Palatino Linotype" w:hAnsi="Palatino Linotype" w:cs="Palatino Linotype"/>
        </w:rPr>
        <w:t xml:space="preserve">ción, cuando no se dé trámite a la solicitud, no se permita la consulta directa de la solicitud, se fundamente o motive deficientemente, y/o cuando se oriente a un trámite en específico; todo en ejercicio del derecho de acceso a la información pública, no </w:t>
      </w:r>
      <w:r>
        <w:rPr>
          <w:rFonts w:ascii="Palatino Linotype" w:eastAsia="Palatino Linotype" w:hAnsi="Palatino Linotype" w:cs="Palatino Linotype"/>
        </w:rPr>
        <w:t xml:space="preserve">así cuando se trate de un derecho de petición ejercido por un gobernado; en consecuencia, este Instinto no tiene atribuciones para pronunciarse respecto a las manifestaciones expuestas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esencialmente en virtud de que se advierte que</w:t>
      </w:r>
      <w:r>
        <w:rPr>
          <w:rFonts w:ascii="Palatino Linotype" w:eastAsia="Palatino Linotype" w:hAnsi="Palatino Linotype" w:cs="Palatino Linotype"/>
        </w:rPr>
        <w:t xml:space="preserve"> las mismas se tratan de aseveraciones que pudieran ser </w:t>
      </w:r>
      <w:r>
        <w:rPr>
          <w:rFonts w:ascii="Palatino Linotype" w:eastAsia="Palatino Linotype" w:hAnsi="Palatino Linotype" w:cs="Palatino Linotype"/>
        </w:rPr>
        <w:lastRenderedPageBreak/>
        <w:t xml:space="preserve">consideradas de carácter subjetivo hechas sin un soporte que las sustente; es decir, la solicitud de la persona solicitante es tendente 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aclare o actué sobre una inquietud.</w:t>
      </w:r>
    </w:p>
    <w:p w:rsidR="004A36B2" w:rsidRDefault="008E3566">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bookmarkStart w:id="5" w:name="_heading=h.2s8eyo1" w:colFirst="0" w:colLast="0"/>
      <w:bookmarkEnd w:id="5"/>
      <w:r>
        <w:rPr>
          <w:rFonts w:ascii="Palatino Linotype" w:eastAsia="Palatino Linotype" w:hAnsi="Palatino Linotype" w:cs="Palatino Linotype"/>
        </w:rPr>
        <w:t xml:space="preserve">Al </w:t>
      </w:r>
      <w:r>
        <w:rPr>
          <w:rFonts w:ascii="Palatino Linotype" w:eastAsia="Palatino Linotype" w:hAnsi="Palatino Linotype" w:cs="Palatino Linotype"/>
        </w:rPr>
        <w:t xml:space="preserve">mismo tiempo, no se advierte que el recurso de revisión encuadre en alguno de los supuestos de procedencia que plantea la Ley de Transparencia y Acceso a la Información Pública del Estado de México y Municipios en su artículo 179, que es del tenor literal </w:t>
      </w:r>
      <w:r>
        <w:rPr>
          <w:rFonts w:ascii="Palatino Linotype" w:eastAsia="Palatino Linotype" w:hAnsi="Palatino Linotype" w:cs="Palatino Linotype"/>
        </w:rPr>
        <w:t xml:space="preserve">siguiente: </w:t>
      </w:r>
    </w:p>
    <w:p w:rsidR="004A36B2" w:rsidRDefault="008E3566">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4A36B2" w:rsidRDefault="008E356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La negativa a la información solicitada; </w:t>
      </w:r>
    </w:p>
    <w:p w:rsidR="004A36B2" w:rsidRDefault="008E356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La clasificación de la información; </w:t>
      </w:r>
    </w:p>
    <w:p w:rsidR="004A36B2" w:rsidRDefault="008E356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La declaración de inexistencia de la información;</w:t>
      </w:r>
    </w:p>
    <w:p w:rsidR="004A36B2" w:rsidRDefault="008E356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La declaración de incompetencia por el sujeto obligado;</w:t>
      </w:r>
    </w:p>
    <w:p w:rsidR="004A36B2" w:rsidRDefault="008E356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La entrega de información incompleta; </w:t>
      </w:r>
    </w:p>
    <w:p w:rsidR="004A36B2" w:rsidRDefault="008E356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sz w:val="22"/>
          <w:szCs w:val="22"/>
        </w:rPr>
        <w:t xml:space="preserve"> La entrega</w:t>
      </w:r>
      <w:r>
        <w:rPr>
          <w:rFonts w:ascii="Palatino Linotype" w:eastAsia="Palatino Linotype" w:hAnsi="Palatino Linotype" w:cs="Palatino Linotype"/>
          <w:i/>
          <w:sz w:val="22"/>
          <w:szCs w:val="22"/>
        </w:rPr>
        <w:t xml:space="preserve"> de información que no corresponda con lo solicitado;</w:t>
      </w:r>
    </w:p>
    <w:p w:rsidR="004A36B2" w:rsidRDefault="008E356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i/>
          <w:sz w:val="22"/>
          <w:szCs w:val="22"/>
        </w:rPr>
        <w:t xml:space="preserve">. La falta de respuesta a una solicitud de acceso a la información; </w:t>
      </w:r>
    </w:p>
    <w:p w:rsidR="004A36B2" w:rsidRDefault="008E356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La notificación, entrega o puesta a disposición de información en una modalidad o formato distinto al solicitado; </w:t>
      </w:r>
    </w:p>
    <w:p w:rsidR="004A36B2" w:rsidRDefault="008E356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w:t>
      </w:r>
      <w:r>
        <w:rPr>
          <w:rFonts w:ascii="Palatino Linotype" w:eastAsia="Palatino Linotype" w:hAnsi="Palatino Linotype" w:cs="Palatino Linotype"/>
          <w:i/>
          <w:sz w:val="22"/>
          <w:szCs w:val="22"/>
        </w:rPr>
        <w:t xml:space="preserve"> La en</w:t>
      </w:r>
      <w:r>
        <w:rPr>
          <w:rFonts w:ascii="Palatino Linotype" w:eastAsia="Palatino Linotype" w:hAnsi="Palatino Linotype" w:cs="Palatino Linotype"/>
          <w:i/>
          <w:sz w:val="22"/>
          <w:szCs w:val="22"/>
        </w:rPr>
        <w:t xml:space="preserve">trega o puesta a disposición de información en un formato incomprensible y/o no accesible para el solicitante; </w:t>
      </w:r>
    </w:p>
    <w:p w:rsidR="004A36B2" w:rsidRDefault="008E356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 xml:space="preserve">Los costos o tiempos de entrega de la información; </w:t>
      </w:r>
    </w:p>
    <w:p w:rsidR="004A36B2" w:rsidRDefault="008E356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w:t>
      </w:r>
      <w:r>
        <w:rPr>
          <w:rFonts w:ascii="Palatino Linotype" w:eastAsia="Palatino Linotype" w:hAnsi="Palatino Linotype" w:cs="Palatino Linotype"/>
          <w:i/>
          <w:sz w:val="22"/>
          <w:szCs w:val="22"/>
        </w:rPr>
        <w:t xml:space="preserve">. La falta de trámite a una solicitud; </w:t>
      </w:r>
    </w:p>
    <w:p w:rsidR="004A36B2" w:rsidRDefault="008E356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XII</w:t>
      </w:r>
      <w:r>
        <w:rPr>
          <w:rFonts w:ascii="Palatino Linotype" w:eastAsia="Palatino Linotype" w:hAnsi="Palatino Linotype" w:cs="Palatino Linotype"/>
          <w:i/>
          <w:sz w:val="22"/>
          <w:szCs w:val="22"/>
        </w:rPr>
        <w:t>. La negativa a permitir la consulta directa</w:t>
      </w:r>
      <w:r>
        <w:rPr>
          <w:rFonts w:ascii="Palatino Linotype" w:eastAsia="Palatino Linotype" w:hAnsi="Palatino Linotype" w:cs="Palatino Linotype"/>
          <w:i/>
          <w:sz w:val="22"/>
          <w:szCs w:val="22"/>
        </w:rPr>
        <w:t xml:space="preserve"> de la información; </w:t>
      </w:r>
    </w:p>
    <w:p w:rsidR="004A36B2" w:rsidRDefault="008E356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XIII</w:t>
      </w:r>
      <w:r>
        <w:rPr>
          <w:rFonts w:ascii="Palatino Linotype" w:eastAsia="Palatino Linotype" w:hAnsi="Palatino Linotype" w:cs="Palatino Linotype"/>
          <w:i/>
          <w:sz w:val="22"/>
          <w:szCs w:val="22"/>
        </w:rPr>
        <w:t xml:space="preserve">. La falta, deficiencia o insuficiencia de la fundamentación y/o motivación en la respuesta; y </w:t>
      </w:r>
    </w:p>
    <w:p w:rsidR="004A36B2" w:rsidRDefault="008E356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XIV.</w:t>
      </w:r>
      <w:r>
        <w:rPr>
          <w:rFonts w:ascii="Palatino Linotype" w:eastAsia="Palatino Linotype" w:hAnsi="Palatino Linotype" w:cs="Palatino Linotype"/>
          <w:i/>
          <w:sz w:val="22"/>
          <w:szCs w:val="22"/>
        </w:rPr>
        <w:t xml:space="preserve"> La orientación a un trámite específico. </w:t>
      </w:r>
    </w:p>
    <w:p w:rsidR="004A36B2" w:rsidRDefault="008E3566">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Pr>
          <w:rFonts w:ascii="Palatino Linotype" w:eastAsia="Palatino Linotype" w:hAnsi="Palatino Linotype" w:cs="Palatino Linotype"/>
          <w:i/>
          <w:sz w:val="22"/>
          <w:szCs w:val="22"/>
        </w:rPr>
        <w:lastRenderedPageBreak/>
        <w:t>La respuesta que den los sujetos obligados derivada de la resolución a un recurso de revi</w:t>
      </w:r>
      <w:r>
        <w:rPr>
          <w:rFonts w:ascii="Palatino Linotype" w:eastAsia="Palatino Linotype" w:hAnsi="Palatino Linotype" w:cs="Palatino Linotype"/>
          <w:i/>
          <w:sz w:val="22"/>
          <w:szCs w:val="22"/>
        </w:rPr>
        <w:t>sión que proceda por las causales señaladas en las fracciones IV, VII, IX, X, XI y XII es susceptible de ser impugnada de nueva cuenta, mediante recurso de revisión, ante el Instituto”</w:t>
      </w:r>
      <w:r>
        <w:br/>
      </w:r>
    </w:p>
    <w:p w:rsidR="004A36B2" w:rsidRDefault="008E3566">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Pr>
          <w:rFonts w:ascii="Palatino Linotype" w:eastAsia="Palatino Linotype" w:hAnsi="Palatino Linotype" w:cs="Palatino Linotype"/>
        </w:rPr>
        <w:t>Por lo tanto, en virtud de los argumentos expuestos con anterioridad así como del análisis realizado a las constancias que obran en el expediente electrónico del SAIMEX, se determina sobreseer el presente recurso de revisión por actualizarse la causal de s</w:t>
      </w:r>
      <w:r>
        <w:rPr>
          <w:rFonts w:ascii="Palatino Linotype" w:eastAsia="Palatino Linotype" w:hAnsi="Palatino Linotype" w:cs="Palatino Linotype"/>
        </w:rPr>
        <w:t>obreseimiento prevista en la fracción IV del artículo 192 de la Ley de Transparencia y Acceso a la Información Pública del Estado de México y Municipios en su correlación con la causal de improcedencia contemplada en la fracción IV del artículo 191 del ord</w:t>
      </w:r>
      <w:r>
        <w:rPr>
          <w:rFonts w:ascii="Palatino Linotype" w:eastAsia="Palatino Linotype" w:hAnsi="Palatino Linotype" w:cs="Palatino Linotype"/>
        </w:rPr>
        <w:t>enamiento legal en cita, los que se transcriben a continuación, para un mejor entendimiento:</w:t>
      </w:r>
    </w:p>
    <w:p w:rsidR="004A36B2" w:rsidRDefault="008E3566">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191</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recurso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será </w:t>
      </w:r>
      <w:r>
        <w:rPr>
          <w:rFonts w:ascii="Palatino Linotype" w:eastAsia="Palatino Linotype" w:hAnsi="Palatino Linotype" w:cs="Palatino Linotype"/>
          <w:i/>
          <w:sz w:val="22"/>
          <w:szCs w:val="22"/>
        </w:rPr>
        <w:t xml:space="preserve">desechado por </w:t>
      </w:r>
      <w:r>
        <w:rPr>
          <w:rFonts w:ascii="Palatino Linotype" w:eastAsia="Palatino Linotype" w:hAnsi="Palatino Linotype" w:cs="Palatino Linotype"/>
          <w:b/>
          <w:i/>
          <w:sz w:val="22"/>
          <w:szCs w:val="22"/>
        </w:rPr>
        <w:t>improcedente cuando</w:t>
      </w:r>
      <w:r>
        <w:rPr>
          <w:rFonts w:ascii="Palatino Linotype" w:eastAsia="Palatino Linotype" w:hAnsi="Palatino Linotype" w:cs="Palatino Linotype"/>
          <w:i/>
          <w:sz w:val="22"/>
          <w:szCs w:val="22"/>
        </w:rPr>
        <w:t>:</w:t>
      </w:r>
    </w:p>
    <w:p w:rsidR="004A36B2" w:rsidRDefault="008E3566">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A36B2" w:rsidRDefault="008E3566">
      <w:pPr>
        <w:tabs>
          <w:tab w:val="left" w:pos="7938"/>
        </w:tabs>
        <w:spacing w:before="120" w:line="360" w:lineRule="auto"/>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 Se trate de una consulta</w:t>
      </w:r>
      <w:r>
        <w:rPr>
          <w:rFonts w:ascii="Palatino Linotype" w:eastAsia="Palatino Linotype" w:hAnsi="Palatino Linotype" w:cs="Palatino Linotype"/>
          <w:i/>
          <w:sz w:val="22"/>
          <w:szCs w:val="22"/>
        </w:rPr>
        <w:t>, o trámite en específico</w:t>
      </w:r>
      <w:r>
        <w:rPr>
          <w:rFonts w:ascii="Palatino Linotype" w:eastAsia="Palatino Linotype" w:hAnsi="Palatino Linotype" w:cs="Palatino Linotype"/>
          <w:b/>
          <w:i/>
          <w:sz w:val="22"/>
          <w:szCs w:val="22"/>
        </w:rPr>
        <w:t xml:space="preserve">; </w:t>
      </w:r>
    </w:p>
    <w:p w:rsidR="004A36B2" w:rsidRDefault="008E3566">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A36B2" w:rsidRDefault="008E3566">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192.</w:t>
      </w:r>
      <w:r>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rsidR="004A36B2" w:rsidRDefault="008E3566">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A36B2" w:rsidRDefault="008E3566">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Admitido el recurso de revisión, </w:t>
      </w:r>
      <w:r>
        <w:rPr>
          <w:rFonts w:ascii="Palatino Linotype" w:eastAsia="Palatino Linotype" w:hAnsi="Palatino Linotype" w:cs="Palatino Linotype"/>
          <w:b/>
          <w:i/>
          <w:sz w:val="22"/>
          <w:szCs w:val="22"/>
        </w:rPr>
        <w:t>aparezca alguna causal de improcedencia</w:t>
      </w:r>
      <w:r>
        <w:rPr>
          <w:rFonts w:ascii="Palatino Linotype" w:eastAsia="Palatino Linotype" w:hAnsi="Palatino Linotype" w:cs="Palatino Linotype"/>
          <w:i/>
          <w:sz w:val="22"/>
          <w:szCs w:val="22"/>
        </w:rPr>
        <w:t xml:space="preserve"> en los términos de la presente Ley. “</w:t>
      </w:r>
    </w:p>
    <w:p w:rsidR="004A36B2" w:rsidRDefault="008E3566">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el </w:t>
      </w:r>
      <w:r>
        <w:rPr>
          <w:rFonts w:ascii="Palatino Linotype" w:eastAsia="Palatino Linotype" w:hAnsi="Palatino Linotype" w:cs="Palatino Linotype"/>
          <w:i/>
        </w:rPr>
        <w:t>sobre</w:t>
      </w:r>
      <w:r>
        <w:rPr>
          <w:rFonts w:ascii="Palatino Linotype" w:eastAsia="Palatino Linotype" w:hAnsi="Palatino Linotype" w:cs="Palatino Linotype"/>
          <w:i/>
        </w:rPr>
        <w:t>seimiento</w:t>
      </w:r>
      <w:r>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w:t>
      </w:r>
      <w:r>
        <w:rPr>
          <w:rFonts w:ascii="Palatino Linotype" w:eastAsia="Palatino Linotype" w:hAnsi="Palatino Linotype" w:cs="Palatino Linotype"/>
        </w:rPr>
        <w:t xml:space="preserve"> del sobreseimiento consisten en dar por </w:t>
      </w:r>
      <w:r>
        <w:rPr>
          <w:rFonts w:ascii="Palatino Linotype" w:eastAsia="Palatino Linotype" w:hAnsi="Palatino Linotype" w:cs="Palatino Linotype"/>
        </w:rPr>
        <w:lastRenderedPageBreak/>
        <w:t>concluido el recurso administrativo sin entrar al estudio de fondo del asunto de que se trate; lo anterior con apoyo en el criterio del Poder Judicial de la Federación con rubro:</w:t>
      </w:r>
    </w:p>
    <w:p w:rsidR="004A36B2" w:rsidRDefault="008E3566">
      <w:pPr>
        <w:spacing w:after="120"/>
        <w:ind w:left="851" w:right="902"/>
        <w:jc w:val="both"/>
        <w:rPr>
          <w:rFonts w:ascii="Palatino Linotype" w:eastAsia="Palatino Linotype" w:hAnsi="Palatino Linotype" w:cs="Palatino Linotype"/>
          <w:b/>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SOBRESEIMIENTO, NO PERMITE ENTRAR A</w:t>
      </w:r>
      <w:r>
        <w:rPr>
          <w:rFonts w:ascii="Palatino Linotype" w:eastAsia="Palatino Linotype" w:hAnsi="Palatino Linotype" w:cs="Palatino Linotype"/>
          <w:b/>
          <w:i/>
          <w:sz w:val="22"/>
          <w:szCs w:val="22"/>
        </w:rPr>
        <w:t>L ESTUDIO DE LAS CUESTIONES DE FONDO</w:t>
      </w:r>
    </w:p>
    <w:p w:rsidR="004A36B2" w:rsidRDefault="008E3566">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rsidR="004A36B2" w:rsidRDefault="008E3566">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Cuerpo de tesis: No causa agravio la sentencia que no se ocup</w:t>
      </w:r>
      <w:r>
        <w:rPr>
          <w:rFonts w:ascii="Palatino Linotype" w:eastAsia="Palatino Linotype" w:hAnsi="Palatino Linotype" w:cs="Palatino Linotype"/>
          <w:i/>
          <w:sz w:val="22"/>
          <w:szCs w:val="22"/>
        </w:rPr>
        <w:t>a de los razonamientos tendientes a demostrar la inconstitucionalidad de los actos reclamados de las autoridades responsables, que constituyen el problema de fondo, si se decreta el sobreseimiento del juicio.” (Sic)</w:t>
      </w:r>
    </w:p>
    <w:p w:rsidR="004A36B2" w:rsidRDefault="008E356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Cabe destacar que la decisión de este Or</w:t>
      </w:r>
      <w:r>
        <w:rPr>
          <w:rFonts w:ascii="Palatino Linotype" w:eastAsia="Palatino Linotype" w:hAnsi="Palatino Linotype" w:cs="Palatino Linotype"/>
        </w:rPr>
        <w:t>ganismo Colegiado de sobreseer el recurso de revisión no implica una limitación o negación a la justicia, según lo ha establecido el Poder Judicial Federal, en el criterio que es aplicable por analogía, con rubro:</w:t>
      </w:r>
    </w:p>
    <w:p w:rsidR="004A36B2" w:rsidRDefault="008E3566">
      <w:pP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rsidR="004A36B2" w:rsidRDefault="008E3566">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Cuerpo de la tesis: Cuando se desecha una demanda de amparo o se sobresee en el juicio, ello no implica denegar justicia ni genera ins</w:t>
      </w:r>
      <w:r>
        <w:rPr>
          <w:rFonts w:ascii="Palatino Linotype" w:eastAsia="Palatino Linotype" w:hAnsi="Palatino Linotype" w:cs="Palatino Linotype"/>
          <w:i/>
          <w:sz w:val="22"/>
          <w:szCs w:val="22"/>
        </w:rPr>
        <w:t>eguridad jurídica, ya que la obligación de los tribunales no es tramitar y resolver en el fondo todos los asuntos sometidos a su consideración en forma favorable a los intereses del solicitante, sino que se circunscribe a la posibilidad que tiene cualquier</w:t>
      </w:r>
      <w:r>
        <w:rPr>
          <w:rFonts w:ascii="Palatino Linotype" w:eastAsia="Palatino Linotype" w:hAnsi="Palatino Linotype" w:cs="Palatino Linotype"/>
          <w:i/>
          <w:sz w:val="22"/>
          <w:szCs w:val="22"/>
        </w:rPr>
        <w:t xml:space="preserve"> individuo de acudir ante los órganos jurisdiccionales, con su promoción (demanda), a la cual debe darse el trámite acorde a las formalidades rectoras del procedimiento respectivo, dentro de las cuales el legislador previó las causales de improcedencia y s</w:t>
      </w:r>
      <w:r>
        <w:rPr>
          <w:rFonts w:ascii="Palatino Linotype" w:eastAsia="Palatino Linotype" w:hAnsi="Palatino Linotype" w:cs="Palatino Linotype"/>
          <w:i/>
          <w:sz w:val="22"/>
          <w:szCs w:val="22"/>
        </w:rPr>
        <w:t>obreseimiento. Así, cuando el juzgador o tribunal de amparo se funda en una de ellas para desechar o sobreseer en un juicio, imparte justicia, puesto que el acceso a ella no se ve menoscabado, sino que es efectivo, ni se deja en estado de indefensión al pr</w:t>
      </w:r>
      <w:r>
        <w:rPr>
          <w:rFonts w:ascii="Palatino Linotype" w:eastAsia="Palatino Linotype" w:hAnsi="Palatino Linotype" w:cs="Palatino Linotype"/>
          <w:i/>
          <w:sz w:val="22"/>
          <w:szCs w:val="22"/>
        </w:rPr>
        <w:t xml:space="preserve">omovente, no obstante sea desfavorable, al no poder negar que se da respuesta a la petición de amparo, con independencia de que no comparta el sentido de la resolución, dado que de esa forma quien imparte justicia se </w:t>
      </w:r>
      <w:r>
        <w:rPr>
          <w:rFonts w:ascii="Palatino Linotype" w:eastAsia="Palatino Linotype" w:hAnsi="Palatino Linotype" w:cs="Palatino Linotype"/>
          <w:i/>
          <w:sz w:val="22"/>
          <w:szCs w:val="22"/>
        </w:rPr>
        <w:lastRenderedPageBreak/>
        <w:t>pronuncia sobre la acción, diciendo así</w:t>
      </w:r>
      <w:r>
        <w:rPr>
          <w:rFonts w:ascii="Palatino Linotype" w:eastAsia="Palatino Linotype" w:hAnsi="Palatino Linotype" w:cs="Palatino Linotype"/>
          <w:i/>
          <w:sz w:val="22"/>
          <w:szCs w:val="22"/>
        </w:rPr>
        <w:t xml:space="preserve"> el derecho y permitiendo que impere el orden jurídico.” (Sic)</w:t>
      </w:r>
      <w:r>
        <w:rPr>
          <w:rFonts w:ascii="Palatino Linotype" w:eastAsia="Palatino Linotype" w:hAnsi="Palatino Linotype" w:cs="Palatino Linotype"/>
        </w:rPr>
        <w:tab/>
      </w:r>
    </w:p>
    <w:p w:rsidR="004A36B2" w:rsidRDefault="008E3566">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de México; 2, fracción </w:t>
      </w:r>
      <w:r>
        <w:rPr>
          <w:rFonts w:ascii="Palatino Linotype" w:eastAsia="Palatino Linotype" w:hAnsi="Palatino Linotype" w:cs="Palatino Linotype"/>
        </w:rPr>
        <w:t>II; 29, 36 fracciones I y II; 176, 178, 181, 185 y 186 fracción II de la Ley de Transparencia y Acceso a la Información Pública del Estado de México y Municipios, este Pleno:</w:t>
      </w:r>
    </w:p>
    <w:p w:rsidR="004A36B2" w:rsidRDefault="008E3566">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rsidR="004A36B2" w:rsidRDefault="008E3566">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6" w:name="_heading=h.3dy6vkm" w:colFirst="0" w:colLast="0"/>
      <w:bookmarkEnd w:id="6"/>
      <w:r>
        <w:rPr>
          <w:rFonts w:ascii="Palatino Linotype" w:eastAsia="Palatino Linotype" w:hAnsi="Palatino Linotype" w:cs="Palatino Linotype"/>
          <w:b/>
        </w:rPr>
        <w:t xml:space="preserve">Primero. </w:t>
      </w:r>
      <w:r>
        <w:rPr>
          <w:rFonts w:ascii="Palatino Linotype" w:eastAsia="Palatino Linotype" w:hAnsi="Palatino Linotype" w:cs="Palatino Linotype"/>
        </w:rPr>
        <w:t>Se</w:t>
      </w:r>
      <w:r>
        <w:rPr>
          <w:rFonts w:ascii="Palatino Linotype" w:eastAsia="Palatino Linotype" w:hAnsi="Palatino Linotype" w:cs="Palatino Linotype"/>
          <w:b/>
        </w:rPr>
        <w:t xml:space="preserve"> Sobresee </w:t>
      </w:r>
      <w:r>
        <w:rPr>
          <w:rFonts w:ascii="Palatino Linotype" w:eastAsia="Palatino Linotype" w:hAnsi="Palatino Linotype" w:cs="Palatino Linotype"/>
        </w:rPr>
        <w:t xml:space="preserve">el recurso de revisión número </w:t>
      </w:r>
      <w:r>
        <w:rPr>
          <w:rFonts w:ascii="Palatino Linotype" w:eastAsia="Palatino Linotype" w:hAnsi="Palatino Linotype" w:cs="Palatino Linotype"/>
          <w:b/>
        </w:rPr>
        <w:t>10399/IN</w:t>
      </w:r>
      <w:r>
        <w:rPr>
          <w:rFonts w:ascii="Palatino Linotype" w:eastAsia="Palatino Linotype" w:hAnsi="Palatino Linotype" w:cs="Palatino Linotype"/>
          <w:b/>
        </w:rPr>
        <w:t xml:space="preserve">FOEM/IP/RR/2022, </w:t>
      </w:r>
      <w:r>
        <w:rPr>
          <w:rFonts w:ascii="Palatino Linotype" w:eastAsia="Palatino Linotype" w:hAnsi="Palatino Linotype" w:cs="Palatino Linotype"/>
        </w:rPr>
        <w:t>porque una vez admitido se actualizó la causal de improcedencia prevista en artículo 192 fracción IV, en relación con la fracción VI del artículo 191, de la Ley de Transparencia vigente en la entidad, que lo dejó sin materia en términos de</w:t>
      </w:r>
      <w:r>
        <w:rPr>
          <w:rFonts w:ascii="Palatino Linotype" w:eastAsia="Palatino Linotype" w:hAnsi="Palatino Linotype" w:cs="Palatino Linotype"/>
        </w:rPr>
        <w:t>l Considerando</w:t>
      </w:r>
      <w:r>
        <w:rPr>
          <w:rFonts w:ascii="Palatino Linotype" w:eastAsia="Palatino Linotype" w:hAnsi="Palatino Linotype" w:cs="Palatino Linotype"/>
          <w:b/>
        </w:rPr>
        <w:t xml:space="preserve"> Tercero d</w:t>
      </w:r>
      <w:r>
        <w:rPr>
          <w:rFonts w:ascii="Palatino Linotype" w:eastAsia="Palatino Linotype" w:hAnsi="Palatino Linotype" w:cs="Palatino Linotype"/>
        </w:rPr>
        <w:t>e la presente resolución.</w:t>
      </w:r>
    </w:p>
    <w:p w:rsidR="004A36B2" w:rsidRDefault="008E3566">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7" w:name="_heading=h.1fob9te" w:colFirst="0" w:colLast="0"/>
      <w:bookmarkEnd w:id="7"/>
      <w:r>
        <w:rPr>
          <w:rFonts w:ascii="Palatino Linotype" w:eastAsia="Palatino Linotype" w:hAnsi="Palatino Linotype" w:cs="Palatino Linotype"/>
          <w:b/>
        </w:rPr>
        <w:t xml:space="preserve">Segundo. Notifíquese, </w:t>
      </w:r>
      <w:r>
        <w:rPr>
          <w:rFonts w:ascii="Palatino Linotype" w:eastAsia="Palatino Linotype" w:hAnsi="Palatino Linotype" w:cs="Palatino Linotype"/>
        </w:rPr>
        <w:t>vía</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al Responsable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su conocimiento.</w:t>
      </w:r>
    </w:p>
    <w:p w:rsidR="004A36B2" w:rsidRDefault="008E356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vía</w:t>
      </w:r>
      <w:r>
        <w:rPr>
          <w:rFonts w:ascii="Palatino Linotype" w:eastAsia="Palatino Linotype" w:hAnsi="Palatino Linotype" w:cs="Palatino Linotype"/>
          <w:b/>
        </w:rPr>
        <w:t xml:space="preserve"> SAIMEX</w:t>
      </w:r>
      <w:r>
        <w:rPr>
          <w:rFonts w:ascii="Palatino Linotype" w:eastAsia="Palatino Linotype" w:hAnsi="Palatino Linotype" w:cs="Palatino Linotype"/>
        </w:rPr>
        <w:t>, 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w:t>
      </w:r>
      <w:r>
        <w:rPr>
          <w:rFonts w:ascii="Palatino Linotype" w:eastAsia="Palatino Linotype" w:hAnsi="Palatino Linotype" w:cs="Palatino Linotype"/>
        </w:rPr>
        <w:t>s aplicables.</w:t>
      </w:r>
    </w:p>
    <w:p w:rsidR="004A36B2" w:rsidRDefault="008E356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w:t>
      </w:r>
      <w:r>
        <w:rPr>
          <w:rFonts w:ascii="Palatino Linotype" w:eastAsia="Palatino Linotype" w:hAnsi="Palatino Linotype" w:cs="Palatino Linotype"/>
        </w:rPr>
        <w:lastRenderedPageBreak/>
        <w:t>MUNICIPIOS, CONFORMADO POR LOS COMISIONADOS JOSÉ MARTÍNEZ VILCHIS, MARÍ</w:t>
      </w:r>
      <w:r>
        <w:rPr>
          <w:rFonts w:ascii="Palatino Linotype" w:eastAsia="Palatino Linotype" w:hAnsi="Palatino Linotype" w:cs="Palatino Linotype"/>
        </w:rPr>
        <w:t>A DEL ROSARIO MEJÍA AYALA, SHARON CRISTINA MORALES MARTÍNEZ, LUIS GUSTAVO PARRA NORIEGA Y GUADALUPE RAMÍREZ PEÑA; EN LA VIGÉSIMO TERCERA SESIÓN ORDINARIA CELEBRADA EL VEINTIUNO DE JUNIO DE DOS MIL VEINTIDÓS, ANTE EL SECRETARIO TÉCNICO DEL PLENO ALEXIS TAPI</w:t>
      </w:r>
      <w:r>
        <w:rPr>
          <w:rFonts w:ascii="Palatino Linotype" w:eastAsia="Palatino Linotype" w:hAnsi="Palatino Linotype" w:cs="Palatino Linotype"/>
        </w:rPr>
        <w:t>A RAMÍREZ.</w:t>
      </w:r>
    </w:p>
    <w:p w:rsidR="004A36B2" w:rsidRDefault="004A36B2">
      <w:pPr>
        <w:spacing w:line="360" w:lineRule="auto"/>
        <w:jc w:val="both"/>
        <w:rPr>
          <w:rFonts w:ascii="Palatino Linotype" w:eastAsia="Palatino Linotype" w:hAnsi="Palatino Linotype" w:cs="Palatino Linotype"/>
        </w:rPr>
      </w:pPr>
    </w:p>
    <w:p w:rsidR="004A36B2" w:rsidRDefault="004A36B2">
      <w:pPr>
        <w:spacing w:line="360" w:lineRule="auto"/>
        <w:jc w:val="both"/>
        <w:rPr>
          <w:rFonts w:ascii="Palatino Linotype" w:eastAsia="Palatino Linotype" w:hAnsi="Palatino Linotype" w:cs="Palatino Linotype"/>
        </w:rPr>
      </w:pPr>
    </w:p>
    <w:p w:rsidR="004A36B2" w:rsidRDefault="004A36B2">
      <w:pPr>
        <w:spacing w:line="360" w:lineRule="auto"/>
        <w:jc w:val="both"/>
        <w:rPr>
          <w:rFonts w:ascii="Palatino Linotype" w:eastAsia="Palatino Linotype" w:hAnsi="Palatino Linotype" w:cs="Palatino Linotype"/>
        </w:rPr>
      </w:pPr>
    </w:p>
    <w:p w:rsidR="004A36B2" w:rsidRDefault="004A36B2">
      <w:pPr>
        <w:spacing w:line="360" w:lineRule="auto"/>
        <w:jc w:val="both"/>
        <w:rPr>
          <w:rFonts w:ascii="Palatino Linotype" w:eastAsia="Palatino Linotype" w:hAnsi="Palatino Linotype" w:cs="Palatino Linotype"/>
        </w:rPr>
      </w:pPr>
    </w:p>
    <w:p w:rsidR="004A36B2" w:rsidRDefault="004A36B2">
      <w:pPr>
        <w:spacing w:line="360" w:lineRule="auto"/>
        <w:jc w:val="both"/>
        <w:rPr>
          <w:rFonts w:ascii="Palatino Linotype" w:eastAsia="Palatino Linotype" w:hAnsi="Palatino Linotype" w:cs="Palatino Linotype"/>
        </w:rPr>
      </w:pPr>
    </w:p>
    <w:p w:rsidR="004A36B2" w:rsidRDefault="004A36B2">
      <w:pPr>
        <w:spacing w:line="360" w:lineRule="auto"/>
        <w:jc w:val="both"/>
        <w:rPr>
          <w:rFonts w:ascii="Palatino Linotype" w:eastAsia="Palatino Linotype" w:hAnsi="Palatino Linotype" w:cs="Palatino Linotype"/>
        </w:rPr>
      </w:pPr>
    </w:p>
    <w:p w:rsidR="004A36B2" w:rsidRDefault="004A36B2">
      <w:pPr>
        <w:spacing w:line="360" w:lineRule="auto"/>
        <w:jc w:val="both"/>
        <w:rPr>
          <w:rFonts w:ascii="Palatino Linotype" w:eastAsia="Palatino Linotype" w:hAnsi="Palatino Linotype" w:cs="Palatino Linotype"/>
        </w:rPr>
      </w:pPr>
    </w:p>
    <w:p w:rsidR="004A36B2" w:rsidRDefault="004A36B2">
      <w:pPr>
        <w:spacing w:line="360" w:lineRule="auto"/>
        <w:jc w:val="both"/>
        <w:rPr>
          <w:rFonts w:ascii="Palatino Linotype" w:eastAsia="Palatino Linotype" w:hAnsi="Palatino Linotype" w:cs="Palatino Linotype"/>
        </w:rPr>
      </w:pPr>
    </w:p>
    <w:p w:rsidR="004A36B2" w:rsidRDefault="004A36B2">
      <w:pPr>
        <w:spacing w:line="360" w:lineRule="auto"/>
        <w:jc w:val="both"/>
        <w:rPr>
          <w:rFonts w:ascii="Palatino Linotype" w:eastAsia="Palatino Linotype" w:hAnsi="Palatino Linotype" w:cs="Palatino Linotype"/>
        </w:rPr>
      </w:pPr>
    </w:p>
    <w:p w:rsidR="004A36B2" w:rsidRDefault="004A36B2">
      <w:pPr>
        <w:spacing w:line="360" w:lineRule="auto"/>
        <w:jc w:val="both"/>
        <w:rPr>
          <w:rFonts w:ascii="Palatino Linotype" w:eastAsia="Palatino Linotype" w:hAnsi="Palatino Linotype" w:cs="Palatino Linotype"/>
        </w:rPr>
      </w:pPr>
    </w:p>
    <w:p w:rsidR="004A36B2" w:rsidRDefault="004A36B2">
      <w:pPr>
        <w:spacing w:line="360" w:lineRule="auto"/>
        <w:jc w:val="both"/>
        <w:rPr>
          <w:rFonts w:ascii="Palatino Linotype" w:eastAsia="Palatino Linotype" w:hAnsi="Palatino Linotype" w:cs="Palatino Linotype"/>
        </w:rPr>
      </w:pPr>
    </w:p>
    <w:p w:rsidR="004A36B2" w:rsidRDefault="004A36B2">
      <w:pPr>
        <w:spacing w:line="360" w:lineRule="auto"/>
        <w:jc w:val="both"/>
        <w:rPr>
          <w:rFonts w:ascii="Palatino Linotype" w:eastAsia="Palatino Linotype" w:hAnsi="Palatino Linotype" w:cs="Palatino Linotype"/>
        </w:rPr>
      </w:pPr>
    </w:p>
    <w:p w:rsidR="004A36B2" w:rsidRDefault="004A36B2">
      <w:pPr>
        <w:spacing w:line="360" w:lineRule="auto"/>
        <w:jc w:val="both"/>
        <w:rPr>
          <w:rFonts w:ascii="Palatino Linotype" w:eastAsia="Palatino Linotype" w:hAnsi="Palatino Linotype" w:cs="Palatino Linotype"/>
        </w:rPr>
      </w:pPr>
    </w:p>
    <w:p w:rsidR="004A36B2" w:rsidRDefault="004A36B2">
      <w:pPr>
        <w:spacing w:line="360" w:lineRule="auto"/>
        <w:jc w:val="both"/>
        <w:rPr>
          <w:rFonts w:ascii="Palatino Linotype" w:eastAsia="Palatino Linotype" w:hAnsi="Palatino Linotype" w:cs="Palatino Linotype"/>
        </w:rPr>
      </w:pPr>
    </w:p>
    <w:p w:rsidR="004A36B2" w:rsidRDefault="004A36B2">
      <w:pPr>
        <w:spacing w:line="360" w:lineRule="auto"/>
        <w:jc w:val="both"/>
        <w:rPr>
          <w:rFonts w:ascii="Palatino Linotype" w:eastAsia="Palatino Linotype" w:hAnsi="Palatino Linotype" w:cs="Palatino Linotype"/>
        </w:rPr>
      </w:pPr>
    </w:p>
    <w:p w:rsidR="004A36B2" w:rsidRDefault="004A36B2">
      <w:pPr>
        <w:spacing w:line="360" w:lineRule="auto"/>
        <w:jc w:val="both"/>
        <w:rPr>
          <w:rFonts w:ascii="Palatino Linotype" w:eastAsia="Palatino Linotype" w:hAnsi="Palatino Linotype" w:cs="Palatino Linotype"/>
        </w:rPr>
      </w:pPr>
    </w:p>
    <w:sectPr w:rsidR="004A36B2">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E3566">
      <w:r>
        <w:separator/>
      </w:r>
    </w:p>
  </w:endnote>
  <w:endnote w:type="continuationSeparator" w:id="0">
    <w:p w:rsidR="00000000" w:rsidRDefault="008E3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6B2" w:rsidRDefault="008E356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rsidR="004A36B2" w:rsidRDefault="004A36B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6B2" w:rsidRDefault="008E356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rsidR="004A36B2" w:rsidRDefault="004A36B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E3566">
      <w:r>
        <w:separator/>
      </w:r>
    </w:p>
  </w:footnote>
  <w:footnote w:type="continuationSeparator" w:id="0">
    <w:p w:rsidR="00000000" w:rsidRDefault="008E3566">
      <w:r>
        <w:continuationSeparator/>
      </w:r>
    </w:p>
  </w:footnote>
  <w:footnote w:id="1">
    <w:p w:rsidR="004A36B2" w:rsidRDefault="008E3566">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2">
    <w:p w:rsidR="004A36B2" w:rsidRDefault="008E3566">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3">
    <w:p w:rsidR="004A36B2" w:rsidRDefault="008E3566">
      <w:pPr>
        <w:pBdr>
          <w:top w:val="nil"/>
          <w:left w:val="nil"/>
          <w:bottom w:val="nil"/>
          <w:right w:val="nil"/>
          <w:between w:val="nil"/>
        </w:pBdr>
        <w:spacing w:after="120" w:line="198"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VILL</w:t>
      </w:r>
      <w:r>
        <w:rPr>
          <w:rFonts w:ascii="Palatino Linotype" w:eastAsia="Palatino Linotype" w:hAnsi="Palatino Linotype" w:cs="Palatino Linotype"/>
          <w:color w:val="000000"/>
          <w:sz w:val="16"/>
          <w:szCs w:val="16"/>
        </w:rPr>
        <w:t>ANUEVA VILLANUEVA Ernesto, Derecho de la Información, Ed, Porrúa S.A., México. 2006, pág.270.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6B2" w:rsidRDefault="008E3566">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-1080132</wp:posOffset>
          </wp:positionH>
          <wp:positionV relativeFrom="paragraph">
            <wp:posOffset>-488312</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953" w:type="dxa"/>
      <w:tblInd w:w="3261" w:type="dxa"/>
      <w:tblLayout w:type="fixed"/>
      <w:tblLook w:val="0400" w:firstRow="0" w:lastRow="0" w:firstColumn="0" w:lastColumn="0" w:noHBand="0" w:noVBand="1"/>
    </w:tblPr>
    <w:tblGrid>
      <w:gridCol w:w="2489"/>
      <w:gridCol w:w="3464"/>
    </w:tblGrid>
    <w:tr w:rsidR="004A36B2">
      <w:tc>
        <w:tcPr>
          <w:tcW w:w="2489" w:type="dxa"/>
          <w:shd w:val="clear" w:color="auto" w:fill="auto"/>
        </w:tcPr>
        <w:p w:rsidR="004A36B2" w:rsidRDefault="008E35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4A36B2" w:rsidRDefault="008E356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10399/INFOEM/IP/RR/2022</w:t>
          </w:r>
        </w:p>
      </w:tc>
    </w:tr>
    <w:tr w:rsidR="004A36B2">
      <w:trPr>
        <w:trHeight w:val="228"/>
      </w:trPr>
      <w:tc>
        <w:tcPr>
          <w:tcW w:w="2489" w:type="dxa"/>
          <w:shd w:val="clear" w:color="auto" w:fill="auto"/>
          <w:vAlign w:val="center"/>
        </w:tcPr>
        <w:p w:rsidR="004A36B2" w:rsidRDefault="008E35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4A36B2" w:rsidRDefault="008E356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p>
      </w:tc>
    </w:tr>
    <w:tr w:rsidR="004A36B2">
      <w:tc>
        <w:tcPr>
          <w:tcW w:w="2489" w:type="dxa"/>
          <w:shd w:val="clear" w:color="auto" w:fill="auto"/>
          <w:vAlign w:val="center"/>
        </w:tcPr>
        <w:p w:rsidR="004A36B2" w:rsidRDefault="008E356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4A36B2" w:rsidRDefault="008E356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4A36B2" w:rsidRDefault="008E3566">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6B2" w:rsidRDefault="004A36B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5"/>
      <w:tblW w:w="5670" w:type="dxa"/>
      <w:tblInd w:w="3261" w:type="dxa"/>
      <w:tblLayout w:type="fixed"/>
      <w:tblLook w:val="0400" w:firstRow="0" w:lastRow="0" w:firstColumn="0" w:lastColumn="0" w:noHBand="0" w:noVBand="1"/>
    </w:tblPr>
    <w:tblGrid>
      <w:gridCol w:w="2551"/>
      <w:gridCol w:w="3119"/>
    </w:tblGrid>
    <w:tr w:rsidR="004A36B2">
      <w:tc>
        <w:tcPr>
          <w:tcW w:w="2551" w:type="dxa"/>
          <w:shd w:val="clear" w:color="auto" w:fill="auto"/>
          <w:vAlign w:val="center"/>
        </w:tcPr>
        <w:p w:rsidR="004A36B2" w:rsidRDefault="008E35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4A36B2" w:rsidRDefault="008E356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10399/INFOEM/IP/RR/2022</w:t>
          </w:r>
        </w:p>
      </w:tc>
    </w:tr>
    <w:tr w:rsidR="004A36B2">
      <w:trPr>
        <w:trHeight w:val="130"/>
      </w:trPr>
      <w:tc>
        <w:tcPr>
          <w:tcW w:w="2551" w:type="dxa"/>
          <w:shd w:val="clear" w:color="auto" w:fill="auto"/>
          <w:vAlign w:val="center"/>
        </w:tcPr>
        <w:p w:rsidR="004A36B2" w:rsidRDefault="008E35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4A36B2" w:rsidRDefault="008E3566" w:rsidP="008E3566">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w:t>
          </w:r>
          <w:r>
            <w:rPr>
              <w:rFonts w:ascii="Palatino Linotype" w:eastAsia="Palatino Linotype" w:hAnsi="Palatino Linotype" w:cs="Palatino Linotype"/>
              <w:b/>
              <w:sz w:val="22"/>
              <w:szCs w:val="22"/>
            </w:rPr>
            <w:t xml:space="preserve"> XXXXX</w:t>
          </w:r>
          <w:r>
            <w:rPr>
              <w:rFonts w:ascii="Palatino Linotype" w:eastAsia="Palatino Linotype" w:hAnsi="Palatino Linotype" w:cs="Palatino Linotype"/>
              <w:b/>
              <w:sz w:val="22"/>
              <w:szCs w:val="22"/>
            </w:rPr>
            <w:t xml:space="preserve"> XXXXXX</w:t>
          </w:r>
          <w:r>
            <w:rPr>
              <w:rFonts w:ascii="Palatino Linotype" w:eastAsia="Palatino Linotype" w:hAnsi="Palatino Linotype" w:cs="Palatino Linotype"/>
              <w:b/>
              <w:sz w:val="22"/>
              <w:szCs w:val="22"/>
            </w:rPr>
            <w:t xml:space="preserve"> XXXXXX</w:t>
          </w:r>
        </w:p>
      </w:tc>
    </w:tr>
    <w:tr w:rsidR="004A36B2">
      <w:trPr>
        <w:trHeight w:val="228"/>
      </w:trPr>
      <w:tc>
        <w:tcPr>
          <w:tcW w:w="2551" w:type="dxa"/>
          <w:shd w:val="clear" w:color="auto" w:fill="auto"/>
          <w:vAlign w:val="center"/>
        </w:tcPr>
        <w:p w:rsidR="004A36B2" w:rsidRDefault="008E35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4A36B2" w:rsidRDefault="008E356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p>
      </w:tc>
    </w:tr>
    <w:tr w:rsidR="004A36B2">
      <w:tc>
        <w:tcPr>
          <w:tcW w:w="2551" w:type="dxa"/>
          <w:shd w:val="clear" w:color="auto" w:fill="auto"/>
          <w:vAlign w:val="center"/>
        </w:tcPr>
        <w:p w:rsidR="004A36B2" w:rsidRDefault="008E356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4A36B2" w:rsidRDefault="008E3566">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4A36B2" w:rsidRDefault="008E3566">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simplePos x="0" y="0"/>
          <wp:positionH relativeFrom="column">
            <wp:posOffset>-1089657</wp:posOffset>
          </wp:positionH>
          <wp:positionV relativeFrom="paragraph">
            <wp:posOffset>-1169667</wp:posOffset>
          </wp:positionV>
          <wp:extent cx="7809865" cy="10165715"/>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A33FA5"/>
    <w:multiLevelType w:val="multilevel"/>
    <w:tmpl w:val="DBD63D9A"/>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5737D50"/>
    <w:multiLevelType w:val="multilevel"/>
    <w:tmpl w:val="5CF0F71A"/>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6B2"/>
    <w:rsid w:val="004A36B2"/>
    <w:rsid w:val="008E35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06D77D-706B-4ED4-99EB-3EAEE631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J9Iopn86anN6yL3kq6Ia5aZUw==">AMUW2mWBOCWEbhxQG4AF4ip48E1jc1JiLyy4zZHHbBF6MHmeqBQUN3L564OEdgMmopSl1ttl5la0NVML108PBjwjLCNC4KaFyw2JVrPfiuMSQF4kKSP6QlIHTH7PZNflrdM3EoPlYZsgEGr7t6h7RDA3KjjsN7UQ2WX/5iup3u9ostCt2OEroJuj3/++1OS5wJUmk8+sAAoRonQkSwolFZHvexz9wxnttQ==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4082</Words>
  <Characters>22452</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dcterms:created xsi:type="dcterms:W3CDTF">2022-07-07T19:49:00Z</dcterms:created>
  <dcterms:modified xsi:type="dcterms:W3CDTF">2022-07-07T19:49:00Z</dcterms:modified>
</cp:coreProperties>
</file>