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9BC" w:rsidRPr="002718A2" w:rsidRDefault="009F09BC" w:rsidP="007C3761">
      <w:pPr>
        <w:tabs>
          <w:tab w:val="left" w:pos="3465"/>
        </w:tabs>
        <w:spacing w:line="360" w:lineRule="auto"/>
        <w:jc w:val="both"/>
        <w:rPr>
          <w:rFonts w:ascii="Palatino Linotype" w:hAnsi="Palatino Linotype"/>
        </w:rPr>
      </w:pPr>
      <w:bookmarkStart w:id="0" w:name="_GoBack"/>
      <w:bookmarkEnd w:id="0"/>
      <w:r w:rsidRPr="002718A2">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24711E" w:rsidRPr="002718A2">
        <w:rPr>
          <w:rFonts w:ascii="Palatino Linotype" w:hAnsi="Palatino Linotype"/>
        </w:rPr>
        <w:t>dieciocho</w:t>
      </w:r>
      <w:r w:rsidR="006A04B6" w:rsidRPr="002718A2">
        <w:rPr>
          <w:rFonts w:ascii="Palatino Linotype" w:hAnsi="Palatino Linotype"/>
        </w:rPr>
        <w:t xml:space="preserve"> (</w:t>
      </w:r>
      <w:r w:rsidR="00594534" w:rsidRPr="002718A2">
        <w:rPr>
          <w:rFonts w:ascii="Palatino Linotype" w:hAnsi="Palatino Linotype"/>
        </w:rPr>
        <w:t>1</w:t>
      </w:r>
      <w:r w:rsidR="0024711E" w:rsidRPr="002718A2">
        <w:rPr>
          <w:rFonts w:ascii="Palatino Linotype" w:hAnsi="Palatino Linotype"/>
        </w:rPr>
        <w:t>8</w:t>
      </w:r>
      <w:r w:rsidRPr="002718A2">
        <w:rPr>
          <w:rFonts w:ascii="Palatino Linotype" w:hAnsi="Palatino Linotype"/>
        </w:rPr>
        <w:t xml:space="preserve">) de </w:t>
      </w:r>
      <w:r w:rsidR="00594534" w:rsidRPr="002718A2">
        <w:rPr>
          <w:rFonts w:ascii="Palatino Linotype" w:hAnsi="Palatino Linotype"/>
        </w:rPr>
        <w:t>mayo</w:t>
      </w:r>
      <w:r w:rsidR="004525CB" w:rsidRPr="002718A2">
        <w:rPr>
          <w:rFonts w:ascii="Palatino Linotype" w:hAnsi="Palatino Linotype"/>
        </w:rPr>
        <w:t xml:space="preserve"> de dos mil veintidós</w:t>
      </w:r>
      <w:r w:rsidRPr="002718A2">
        <w:rPr>
          <w:rFonts w:ascii="Palatino Linotype" w:hAnsi="Palatino Linotype"/>
        </w:rPr>
        <w:t>.</w:t>
      </w:r>
    </w:p>
    <w:p w:rsidR="00A054B6" w:rsidRPr="002718A2" w:rsidRDefault="00A054B6" w:rsidP="007C3761">
      <w:pPr>
        <w:tabs>
          <w:tab w:val="left" w:pos="3465"/>
        </w:tabs>
        <w:spacing w:line="360" w:lineRule="auto"/>
        <w:jc w:val="both"/>
        <w:rPr>
          <w:rFonts w:ascii="Palatino Linotype" w:hAnsi="Palatino Linotype"/>
        </w:rPr>
      </w:pPr>
    </w:p>
    <w:p w:rsidR="009F09BC" w:rsidRPr="002718A2" w:rsidRDefault="009F09BC" w:rsidP="007C3761">
      <w:pPr>
        <w:spacing w:line="360" w:lineRule="auto"/>
        <w:jc w:val="both"/>
        <w:rPr>
          <w:rFonts w:ascii="Palatino Linotype" w:hAnsi="Palatino Linotype"/>
        </w:rPr>
      </w:pPr>
      <w:r w:rsidRPr="002718A2">
        <w:rPr>
          <w:rFonts w:ascii="Palatino Linotype" w:hAnsi="Palatino Linotype"/>
          <w:b/>
        </w:rPr>
        <w:t>VISTO</w:t>
      </w:r>
      <w:r w:rsidRPr="002718A2">
        <w:rPr>
          <w:rFonts w:ascii="Palatino Linotype" w:hAnsi="Palatino Linotype"/>
        </w:rPr>
        <w:t xml:space="preserve"> </w:t>
      </w:r>
      <w:r w:rsidR="008A699B" w:rsidRPr="002718A2">
        <w:rPr>
          <w:rFonts w:ascii="Palatino Linotype" w:hAnsi="Palatino Linotype"/>
        </w:rPr>
        <w:t>e</w:t>
      </w:r>
      <w:r w:rsidRPr="002718A2">
        <w:rPr>
          <w:rFonts w:ascii="Palatino Linotype" w:hAnsi="Palatino Linotype"/>
        </w:rPr>
        <w:t xml:space="preserve">l expediente electrónico formado con motivo del recurso de revisión </w:t>
      </w:r>
      <w:r w:rsidR="0024711E" w:rsidRPr="002718A2">
        <w:rPr>
          <w:rFonts w:ascii="Palatino Linotype" w:hAnsi="Palatino Linotype"/>
          <w:b/>
        </w:rPr>
        <w:t>00723/INFOEM/IP/RR/2022</w:t>
      </w:r>
      <w:r w:rsidRPr="002718A2">
        <w:rPr>
          <w:rFonts w:ascii="Palatino Linotype" w:hAnsi="Palatino Linotype"/>
        </w:rPr>
        <w:t>,</w:t>
      </w:r>
      <w:r w:rsidRPr="002718A2">
        <w:rPr>
          <w:rFonts w:ascii="Palatino Linotype" w:hAnsi="Palatino Linotype" w:cs="Arial"/>
          <w:b/>
          <w:bCs/>
        </w:rPr>
        <w:t xml:space="preserve"> </w:t>
      </w:r>
      <w:r w:rsidRPr="002718A2">
        <w:rPr>
          <w:rFonts w:ascii="Palatino Linotype" w:hAnsi="Palatino Linotype"/>
        </w:rPr>
        <w:t xml:space="preserve">promovido por </w:t>
      </w:r>
      <w:r w:rsidR="008A699B" w:rsidRPr="002718A2">
        <w:rPr>
          <w:rFonts w:ascii="Palatino Linotype" w:hAnsi="Palatino Linotype"/>
          <w:b/>
        </w:rPr>
        <w:t>una persona que no dejó datos de registro</w:t>
      </w:r>
      <w:r w:rsidRPr="002718A2">
        <w:rPr>
          <w:rFonts w:ascii="Palatino Linotype" w:hAnsi="Palatino Linotype"/>
        </w:rPr>
        <w:t xml:space="preserve">, a quien en lo sucesivo se le identificará como </w:t>
      </w:r>
      <w:r w:rsidRPr="002718A2">
        <w:rPr>
          <w:rFonts w:ascii="Palatino Linotype" w:hAnsi="Palatino Linotype"/>
          <w:b/>
        </w:rPr>
        <w:t>EL RECURRENTE</w:t>
      </w:r>
      <w:r w:rsidR="00FB11DD" w:rsidRPr="002718A2">
        <w:rPr>
          <w:rFonts w:ascii="Palatino Linotype" w:hAnsi="Palatino Linotype" w:cs="Arial"/>
        </w:rPr>
        <w:t>, en contra de la</w:t>
      </w:r>
      <w:r w:rsidRPr="002718A2">
        <w:rPr>
          <w:rFonts w:ascii="Palatino Linotype" w:hAnsi="Palatino Linotype" w:cs="Arial"/>
        </w:rPr>
        <w:t xml:space="preserve"> respuesta de</w:t>
      </w:r>
      <w:r w:rsidR="00FB11DD" w:rsidRPr="002718A2">
        <w:rPr>
          <w:rFonts w:ascii="Palatino Linotype" w:hAnsi="Palatino Linotype" w:cs="Arial"/>
        </w:rPr>
        <w:t xml:space="preserve"> </w:t>
      </w:r>
      <w:r w:rsidRPr="002718A2">
        <w:rPr>
          <w:rFonts w:ascii="Palatino Linotype" w:hAnsi="Palatino Linotype" w:cs="Arial"/>
        </w:rPr>
        <w:t>l</w:t>
      </w:r>
      <w:r w:rsidR="00FB11DD" w:rsidRPr="002718A2">
        <w:rPr>
          <w:rFonts w:ascii="Palatino Linotype" w:hAnsi="Palatino Linotype" w:cs="Arial"/>
        </w:rPr>
        <w:t>a</w:t>
      </w:r>
      <w:r w:rsidRPr="002718A2">
        <w:rPr>
          <w:rFonts w:ascii="Palatino Linotype" w:hAnsi="Palatino Linotype" w:cs="Arial"/>
        </w:rPr>
        <w:t xml:space="preserve"> </w:t>
      </w:r>
      <w:r w:rsidR="0024711E" w:rsidRPr="002718A2">
        <w:rPr>
          <w:rFonts w:ascii="Palatino Linotype" w:hAnsi="Palatino Linotype" w:cs="Arial"/>
          <w:b/>
        </w:rPr>
        <w:t>Secretaría de Movilidad</w:t>
      </w:r>
      <w:r w:rsidRPr="002718A2">
        <w:rPr>
          <w:rFonts w:ascii="Palatino Linotype" w:hAnsi="Palatino Linotype" w:cs="Arial"/>
          <w:b/>
        </w:rPr>
        <w:t>,</w:t>
      </w:r>
      <w:r w:rsidRPr="002718A2">
        <w:rPr>
          <w:rFonts w:ascii="Palatino Linotype" w:hAnsi="Palatino Linotype"/>
          <w:b/>
        </w:rPr>
        <w:t xml:space="preserve"> </w:t>
      </w:r>
      <w:r w:rsidRPr="002718A2">
        <w:rPr>
          <w:rFonts w:ascii="Palatino Linotype" w:hAnsi="Palatino Linotype"/>
        </w:rPr>
        <w:t>en lo sucesivo el</w:t>
      </w:r>
      <w:r w:rsidRPr="002718A2">
        <w:rPr>
          <w:rFonts w:ascii="Palatino Linotype" w:hAnsi="Palatino Linotype"/>
          <w:b/>
        </w:rPr>
        <w:t xml:space="preserve"> SUJETO OBLIGADO</w:t>
      </w:r>
      <w:r w:rsidRPr="002718A2">
        <w:rPr>
          <w:rFonts w:ascii="Palatino Linotype" w:hAnsi="Palatino Linotype"/>
        </w:rPr>
        <w:t>, se procede a dictar la presente resolución, con base en los siguientes:</w:t>
      </w:r>
    </w:p>
    <w:p w:rsidR="007C3761" w:rsidRPr="002718A2" w:rsidRDefault="007C3761" w:rsidP="007C3761">
      <w:pPr>
        <w:spacing w:line="360" w:lineRule="auto"/>
        <w:jc w:val="both"/>
        <w:rPr>
          <w:rFonts w:ascii="Palatino Linotype" w:hAnsi="Palatino Linotype"/>
          <w:b/>
        </w:rPr>
      </w:pPr>
    </w:p>
    <w:p w:rsidR="009F09BC" w:rsidRPr="002718A2" w:rsidRDefault="009F09BC" w:rsidP="007C3761">
      <w:pPr>
        <w:pStyle w:val="Ttulo1"/>
        <w:spacing w:before="0" w:line="360" w:lineRule="auto"/>
        <w:jc w:val="center"/>
        <w:rPr>
          <w:rFonts w:ascii="Palatino Linotype" w:hAnsi="Palatino Linotype"/>
          <w:b/>
          <w:color w:val="000000" w:themeColor="text1"/>
          <w:sz w:val="24"/>
          <w:szCs w:val="24"/>
        </w:rPr>
      </w:pPr>
      <w:bookmarkStart w:id="1" w:name="_Toc461555884"/>
      <w:bookmarkStart w:id="2" w:name="_Toc466371847"/>
      <w:bookmarkStart w:id="3" w:name="_Toc83128575"/>
      <w:r w:rsidRPr="002718A2">
        <w:rPr>
          <w:rFonts w:ascii="Palatino Linotype" w:hAnsi="Palatino Linotype"/>
          <w:b/>
          <w:color w:val="000000" w:themeColor="text1"/>
          <w:sz w:val="24"/>
          <w:szCs w:val="24"/>
        </w:rPr>
        <w:t>ANTECEDENTES</w:t>
      </w:r>
      <w:bookmarkEnd w:id="1"/>
      <w:bookmarkEnd w:id="2"/>
      <w:bookmarkEnd w:id="3"/>
    </w:p>
    <w:p w:rsidR="007C3761" w:rsidRPr="002718A2" w:rsidRDefault="007C3761" w:rsidP="007C3761"/>
    <w:p w:rsidR="009F09BC" w:rsidRPr="002718A2" w:rsidRDefault="009F09BC" w:rsidP="007C3761">
      <w:pPr>
        <w:pStyle w:val="Prrafodelista"/>
        <w:numPr>
          <w:ilvl w:val="0"/>
          <w:numId w:val="15"/>
        </w:numPr>
        <w:spacing w:line="360" w:lineRule="auto"/>
        <w:ind w:left="0" w:firstLine="0"/>
        <w:jc w:val="both"/>
        <w:rPr>
          <w:rFonts w:ascii="Palatino Linotype" w:eastAsia="Calibri" w:hAnsi="Palatino Linotype" w:cs="Arial"/>
          <w:lang w:val="es-ES"/>
        </w:rPr>
      </w:pPr>
      <w:r w:rsidRPr="002718A2">
        <w:rPr>
          <w:rFonts w:ascii="Palatino Linotype" w:eastAsia="Calibri" w:hAnsi="Palatino Linotype" w:cs="Arial"/>
          <w:lang w:val="es-ES"/>
        </w:rPr>
        <w:t xml:space="preserve">El día </w:t>
      </w:r>
      <w:r w:rsidR="004525CB" w:rsidRPr="002718A2">
        <w:rPr>
          <w:rFonts w:ascii="Palatino Linotype" w:eastAsia="Calibri" w:hAnsi="Palatino Linotype" w:cs="Arial"/>
          <w:lang w:val="es-ES"/>
        </w:rPr>
        <w:t>die</w:t>
      </w:r>
      <w:r w:rsidR="0024711E" w:rsidRPr="002718A2">
        <w:rPr>
          <w:rFonts w:ascii="Palatino Linotype" w:eastAsia="Calibri" w:hAnsi="Palatino Linotype" w:cs="Arial"/>
          <w:lang w:val="es-ES"/>
        </w:rPr>
        <w:t>ciocho</w:t>
      </w:r>
      <w:r w:rsidRPr="002718A2">
        <w:rPr>
          <w:rFonts w:ascii="Palatino Linotype" w:eastAsia="Calibri" w:hAnsi="Palatino Linotype" w:cs="Arial"/>
          <w:lang w:val="es-ES"/>
        </w:rPr>
        <w:t xml:space="preserve"> (</w:t>
      </w:r>
      <w:r w:rsidR="008A699B" w:rsidRPr="002718A2">
        <w:rPr>
          <w:rFonts w:ascii="Palatino Linotype" w:eastAsia="Calibri" w:hAnsi="Palatino Linotype" w:cs="Arial"/>
          <w:lang w:val="es-ES"/>
        </w:rPr>
        <w:t>1</w:t>
      </w:r>
      <w:r w:rsidR="0024711E" w:rsidRPr="002718A2">
        <w:rPr>
          <w:rFonts w:ascii="Palatino Linotype" w:eastAsia="Calibri" w:hAnsi="Palatino Linotype" w:cs="Arial"/>
          <w:lang w:val="es-ES"/>
        </w:rPr>
        <w:t>8</w:t>
      </w:r>
      <w:r w:rsidRPr="002718A2">
        <w:rPr>
          <w:rFonts w:ascii="Palatino Linotype" w:eastAsia="Calibri" w:hAnsi="Palatino Linotype" w:cs="Arial"/>
          <w:lang w:val="es-ES"/>
        </w:rPr>
        <w:t xml:space="preserve">) de </w:t>
      </w:r>
      <w:r w:rsidR="00594534" w:rsidRPr="002718A2">
        <w:rPr>
          <w:rFonts w:ascii="Palatino Linotype" w:eastAsia="Calibri" w:hAnsi="Palatino Linotype" w:cs="Arial"/>
          <w:lang w:val="es-ES"/>
        </w:rPr>
        <w:t>enero</w:t>
      </w:r>
      <w:r w:rsidRPr="002718A2">
        <w:rPr>
          <w:rFonts w:ascii="Palatino Linotype" w:eastAsia="Calibri" w:hAnsi="Palatino Linotype" w:cs="Arial"/>
          <w:lang w:val="es-ES"/>
        </w:rPr>
        <w:t xml:space="preserve"> de dos mil </w:t>
      </w:r>
      <w:r w:rsidR="0007350C" w:rsidRPr="002718A2">
        <w:rPr>
          <w:rFonts w:ascii="Palatino Linotype" w:eastAsia="Calibri" w:hAnsi="Palatino Linotype" w:cs="Arial"/>
          <w:lang w:val="es-ES"/>
        </w:rPr>
        <w:t>veintidós</w:t>
      </w:r>
      <w:r w:rsidRPr="002718A2">
        <w:rPr>
          <w:rFonts w:ascii="Palatino Linotype" w:hAnsi="Palatino Linotype"/>
          <w:b/>
        </w:rPr>
        <w:t xml:space="preserve">, </w:t>
      </w:r>
      <w:r w:rsidRPr="002718A2">
        <w:rPr>
          <w:rFonts w:ascii="Palatino Linotype" w:eastAsia="Calibri" w:hAnsi="Palatino Linotype" w:cs="Arial"/>
          <w:lang w:val="es-ES"/>
        </w:rPr>
        <w:t xml:space="preserve">se presentó ante el </w:t>
      </w:r>
      <w:r w:rsidRPr="002718A2">
        <w:rPr>
          <w:rFonts w:ascii="Palatino Linotype" w:eastAsia="Calibri" w:hAnsi="Palatino Linotype" w:cs="Arial"/>
          <w:b/>
          <w:lang w:val="es-ES"/>
        </w:rPr>
        <w:t>SUJETO OBLIGADO</w:t>
      </w:r>
      <w:r w:rsidRPr="002718A2">
        <w:rPr>
          <w:rFonts w:ascii="Palatino Linotype" w:eastAsia="Calibri" w:hAnsi="Palatino Linotype" w:cs="Arial"/>
        </w:rPr>
        <w:t xml:space="preserve"> vía </w:t>
      </w:r>
      <w:r w:rsidR="008A699B" w:rsidRPr="002718A2">
        <w:rPr>
          <w:rFonts w:ascii="Palatino Linotype" w:eastAsia="Calibri" w:hAnsi="Palatino Linotype" w:cs="Arial"/>
          <w:lang w:val="es-ES"/>
        </w:rPr>
        <w:t>SAIMEX, la solicitud</w:t>
      </w:r>
      <w:r w:rsidRPr="002718A2">
        <w:rPr>
          <w:rFonts w:ascii="Palatino Linotype" w:eastAsia="Calibri" w:hAnsi="Palatino Linotype" w:cs="Arial"/>
          <w:lang w:val="es-ES"/>
        </w:rPr>
        <w:t xml:space="preserve"> de información pública</w:t>
      </w:r>
      <w:r w:rsidR="008A699B" w:rsidRPr="002718A2">
        <w:rPr>
          <w:rFonts w:ascii="Palatino Linotype" w:eastAsia="Calibri" w:hAnsi="Palatino Linotype" w:cs="Arial"/>
          <w:lang w:val="es-ES"/>
        </w:rPr>
        <w:t xml:space="preserve"> registrada</w:t>
      </w:r>
      <w:r w:rsidRPr="002718A2">
        <w:rPr>
          <w:rFonts w:ascii="Palatino Linotype" w:eastAsia="Calibri" w:hAnsi="Palatino Linotype" w:cs="Arial"/>
          <w:lang w:val="es-ES"/>
        </w:rPr>
        <w:t xml:space="preserve"> con </w:t>
      </w:r>
      <w:r w:rsidR="008A699B" w:rsidRPr="002718A2">
        <w:rPr>
          <w:rFonts w:ascii="Palatino Linotype" w:eastAsia="Calibri" w:hAnsi="Palatino Linotype" w:cs="Arial"/>
          <w:lang w:val="es-ES"/>
        </w:rPr>
        <w:t xml:space="preserve">el </w:t>
      </w:r>
      <w:r w:rsidRPr="002718A2">
        <w:rPr>
          <w:rFonts w:ascii="Palatino Linotype" w:eastAsia="Calibri" w:hAnsi="Palatino Linotype" w:cs="Arial"/>
          <w:lang w:val="es-ES"/>
        </w:rPr>
        <w:t>número</w:t>
      </w:r>
      <w:r w:rsidRPr="002718A2">
        <w:rPr>
          <w:rFonts w:ascii="Palatino Linotype" w:hAnsi="Palatino Linotype"/>
          <w:b/>
          <w:bCs/>
          <w:color w:val="000000" w:themeColor="text1"/>
        </w:rPr>
        <w:t xml:space="preserve"> </w:t>
      </w:r>
      <w:r w:rsidR="0024711E" w:rsidRPr="002718A2">
        <w:rPr>
          <w:rFonts w:ascii="Palatino Linotype" w:hAnsi="Palatino Linotype"/>
          <w:b/>
          <w:bCs/>
          <w:color w:val="000000" w:themeColor="text1"/>
        </w:rPr>
        <w:t>00017/SMOV/IP/2022</w:t>
      </w:r>
      <w:r w:rsidRPr="002718A2">
        <w:rPr>
          <w:rFonts w:ascii="Palatino Linotype" w:hAnsi="Palatino Linotype"/>
          <w:b/>
          <w:bCs/>
          <w:color w:val="000000" w:themeColor="text1"/>
        </w:rPr>
        <w:t xml:space="preserve">; </w:t>
      </w:r>
      <w:r w:rsidRPr="002718A2">
        <w:rPr>
          <w:rFonts w:ascii="Palatino Linotype" w:eastAsia="Calibri" w:hAnsi="Palatino Linotype" w:cs="Arial"/>
          <w:lang w:val="es-ES"/>
        </w:rPr>
        <w:t>mediante la</w:t>
      </w:r>
      <w:r w:rsidR="00FB11DD" w:rsidRPr="002718A2">
        <w:rPr>
          <w:rFonts w:ascii="Palatino Linotype" w:eastAsia="Calibri" w:hAnsi="Palatino Linotype" w:cs="Arial"/>
          <w:lang w:val="es-ES"/>
        </w:rPr>
        <w:t xml:space="preserve"> cual</w:t>
      </w:r>
      <w:r w:rsidRPr="002718A2">
        <w:rPr>
          <w:rFonts w:ascii="Palatino Linotype" w:eastAsia="Calibri" w:hAnsi="Palatino Linotype" w:cs="Arial"/>
          <w:lang w:val="es-ES"/>
        </w:rPr>
        <w:t xml:space="preserve"> se solicitó la siguiente información:</w:t>
      </w:r>
    </w:p>
    <w:p w:rsidR="008A699B" w:rsidRPr="002718A2" w:rsidRDefault="008A699B" w:rsidP="007C3761">
      <w:pPr>
        <w:pStyle w:val="Prrafodelista"/>
        <w:spacing w:line="360" w:lineRule="auto"/>
        <w:ind w:left="0"/>
        <w:jc w:val="both"/>
        <w:rPr>
          <w:rFonts w:ascii="Palatino Linotype" w:eastAsia="Calibri" w:hAnsi="Palatino Linotype" w:cs="Arial"/>
          <w:lang w:val="es-ES"/>
        </w:rPr>
      </w:pPr>
    </w:p>
    <w:p w:rsidR="009F09BC" w:rsidRPr="002718A2" w:rsidRDefault="008A699B" w:rsidP="007C3761">
      <w:pPr>
        <w:pStyle w:val="Prrafodelista"/>
        <w:spacing w:line="360" w:lineRule="auto"/>
        <w:ind w:left="426" w:right="474"/>
        <w:jc w:val="both"/>
        <w:rPr>
          <w:rFonts w:ascii="Palatino Linotype" w:hAnsi="Palatino Linotype"/>
          <w:i/>
        </w:rPr>
      </w:pPr>
      <w:r w:rsidRPr="002718A2">
        <w:rPr>
          <w:rFonts w:ascii="Palatino Linotype" w:hAnsi="Palatino Linotype"/>
          <w:i/>
        </w:rPr>
        <w:t>“</w:t>
      </w:r>
      <w:r w:rsidR="0024711E" w:rsidRPr="002718A2">
        <w:rPr>
          <w:rFonts w:ascii="Palatino Linotype" w:hAnsi="Palatino Linotype"/>
          <w:i/>
        </w:rPr>
        <w:t xml:space="preserve">Recibo de nómina de </w:t>
      </w:r>
      <w:r w:rsidR="00DD4296">
        <w:rPr>
          <w:rFonts w:ascii="Palatino Linotype" w:hAnsi="Palatino Linotype"/>
          <w:i/>
        </w:rPr>
        <w:t xml:space="preserve">XXXX </w:t>
      </w:r>
      <w:proofErr w:type="spellStart"/>
      <w:r w:rsidR="00DD4296">
        <w:rPr>
          <w:rFonts w:ascii="Palatino Linotype" w:hAnsi="Palatino Linotype"/>
          <w:i/>
        </w:rPr>
        <w:t>XXXX</w:t>
      </w:r>
      <w:proofErr w:type="spellEnd"/>
      <w:r w:rsidR="00DD4296">
        <w:rPr>
          <w:rFonts w:ascii="Palatino Linotype" w:hAnsi="Palatino Linotype"/>
          <w:i/>
        </w:rPr>
        <w:t xml:space="preserve"> </w:t>
      </w:r>
      <w:proofErr w:type="spellStart"/>
      <w:r w:rsidR="00DD4296">
        <w:rPr>
          <w:rFonts w:ascii="Palatino Linotype" w:hAnsi="Palatino Linotype"/>
          <w:i/>
        </w:rPr>
        <w:t>XXX</w:t>
      </w:r>
      <w:proofErr w:type="gramStart"/>
      <w:r w:rsidR="0024711E" w:rsidRPr="002718A2">
        <w:rPr>
          <w:rFonts w:ascii="Palatino Linotype" w:hAnsi="Palatino Linotype"/>
          <w:i/>
        </w:rPr>
        <w:t>,contrato</w:t>
      </w:r>
      <w:proofErr w:type="spellEnd"/>
      <w:proofErr w:type="gramEnd"/>
      <w:r w:rsidR="0024711E" w:rsidRPr="002718A2">
        <w:rPr>
          <w:rFonts w:ascii="Palatino Linotype" w:hAnsi="Palatino Linotype"/>
          <w:i/>
        </w:rPr>
        <w:t xml:space="preserve"> de prestación de servicios celebrado entre </w:t>
      </w:r>
      <w:r w:rsidR="00DD4296">
        <w:rPr>
          <w:rFonts w:ascii="Palatino Linotype" w:hAnsi="Palatino Linotype"/>
          <w:i/>
        </w:rPr>
        <w:t xml:space="preserve">XXXX </w:t>
      </w:r>
      <w:proofErr w:type="spellStart"/>
      <w:r w:rsidR="00DD4296">
        <w:rPr>
          <w:rFonts w:ascii="Palatino Linotype" w:hAnsi="Palatino Linotype"/>
          <w:i/>
        </w:rPr>
        <w:t>XXXX</w:t>
      </w:r>
      <w:proofErr w:type="spellEnd"/>
      <w:r w:rsidR="00DD4296">
        <w:rPr>
          <w:rFonts w:ascii="Palatino Linotype" w:hAnsi="Palatino Linotype"/>
          <w:i/>
        </w:rPr>
        <w:t xml:space="preserve"> </w:t>
      </w:r>
      <w:proofErr w:type="spellStart"/>
      <w:r w:rsidR="00DD4296">
        <w:rPr>
          <w:rFonts w:ascii="Palatino Linotype" w:hAnsi="Palatino Linotype"/>
          <w:i/>
        </w:rPr>
        <w:t>XXXX</w:t>
      </w:r>
      <w:proofErr w:type="spellEnd"/>
      <w:r w:rsidR="0024711E" w:rsidRPr="002718A2">
        <w:rPr>
          <w:rFonts w:ascii="Palatino Linotype" w:hAnsi="Palatino Linotype"/>
          <w:i/>
        </w:rPr>
        <w:t xml:space="preserve"> y la empresa que firmó convenio con la secretaría de movilidad para la contratación de personal como operadores de unidades móviles de licencias, esto derivado de que la persona en comento desempeña funciones de servidor público aún y cuando esté contratado mediante subrogación deseo conocer las prestaciones ordinarias y extraordinarias que le fueron pagadas en el último semestre de 2021</w:t>
      </w:r>
      <w:r w:rsidRPr="002718A2">
        <w:rPr>
          <w:rFonts w:ascii="Palatino Linotype" w:hAnsi="Palatino Linotype"/>
          <w:i/>
        </w:rPr>
        <w:t>”</w:t>
      </w:r>
    </w:p>
    <w:p w:rsidR="008A699B" w:rsidRPr="002718A2" w:rsidRDefault="008A699B" w:rsidP="007C3761">
      <w:pPr>
        <w:pStyle w:val="Prrafodelista"/>
        <w:spacing w:line="360" w:lineRule="auto"/>
        <w:ind w:left="851" w:right="34"/>
        <w:jc w:val="both"/>
        <w:rPr>
          <w:rFonts w:ascii="Palatino Linotype" w:hAnsi="Palatino Linotype"/>
        </w:rPr>
      </w:pPr>
    </w:p>
    <w:p w:rsidR="009F09BC" w:rsidRPr="002718A2" w:rsidRDefault="009F09BC" w:rsidP="007C3761">
      <w:pPr>
        <w:pStyle w:val="Prrafodelista"/>
        <w:numPr>
          <w:ilvl w:val="0"/>
          <w:numId w:val="23"/>
        </w:numPr>
        <w:spacing w:line="360" w:lineRule="auto"/>
        <w:ind w:left="851" w:right="34"/>
        <w:jc w:val="both"/>
        <w:rPr>
          <w:rFonts w:ascii="Palatino Linotype" w:hAnsi="Palatino Linotype"/>
        </w:rPr>
      </w:pPr>
      <w:r w:rsidRPr="002718A2">
        <w:rPr>
          <w:rFonts w:ascii="Palatino Linotype" w:eastAsia="Times New Roman" w:hAnsi="Palatino Linotype" w:cs="Arial"/>
          <w:lang w:val="es-ES"/>
        </w:rPr>
        <w:lastRenderedPageBreak/>
        <w:t>Se eligió como modalidad de entrega de la información</w:t>
      </w:r>
      <w:r w:rsidRPr="002718A2">
        <w:rPr>
          <w:rFonts w:ascii="Palatino Linotype" w:hAnsi="Palatino Linotype"/>
        </w:rPr>
        <w:t xml:space="preserve">: A través del </w:t>
      </w:r>
      <w:r w:rsidRPr="002718A2">
        <w:rPr>
          <w:rFonts w:ascii="Palatino Linotype" w:hAnsi="Palatino Linotype"/>
          <w:b/>
        </w:rPr>
        <w:t>SAIMEX</w:t>
      </w:r>
    </w:p>
    <w:p w:rsidR="008A699B" w:rsidRPr="002718A2" w:rsidRDefault="008A699B" w:rsidP="007C3761">
      <w:pPr>
        <w:pStyle w:val="Prrafodelista"/>
        <w:spacing w:line="360" w:lineRule="auto"/>
        <w:ind w:left="851" w:right="34"/>
        <w:jc w:val="both"/>
        <w:rPr>
          <w:rFonts w:ascii="Palatino Linotype" w:hAnsi="Palatino Linotype"/>
        </w:rPr>
      </w:pPr>
    </w:p>
    <w:p w:rsidR="002C4997" w:rsidRPr="002718A2" w:rsidRDefault="004525CB" w:rsidP="007C3761">
      <w:pPr>
        <w:pStyle w:val="Prrafodelista"/>
        <w:numPr>
          <w:ilvl w:val="0"/>
          <w:numId w:val="15"/>
        </w:numPr>
        <w:tabs>
          <w:tab w:val="left" w:pos="0"/>
        </w:tabs>
        <w:spacing w:line="360" w:lineRule="auto"/>
        <w:ind w:left="0" w:right="49" w:firstLine="0"/>
        <w:jc w:val="both"/>
        <w:rPr>
          <w:rFonts w:ascii="Palatino Linotype" w:hAnsi="Palatino Linotype" w:cs="Arial"/>
          <w:i/>
          <w:color w:val="000000" w:themeColor="text1"/>
        </w:rPr>
      </w:pPr>
      <w:r w:rsidRPr="002718A2">
        <w:rPr>
          <w:rFonts w:ascii="Palatino Linotype" w:hAnsi="Palatino Linotype" w:cs="Arial"/>
          <w:color w:val="000000" w:themeColor="text1"/>
        </w:rPr>
        <w:t xml:space="preserve">El </w:t>
      </w:r>
      <w:r w:rsidR="0024711E" w:rsidRPr="002718A2">
        <w:rPr>
          <w:rFonts w:ascii="Palatino Linotype" w:hAnsi="Palatino Linotype" w:cs="Arial"/>
          <w:color w:val="000000" w:themeColor="text1"/>
        </w:rPr>
        <w:t>tres</w:t>
      </w:r>
      <w:r w:rsidR="009F09BC" w:rsidRPr="002718A2">
        <w:rPr>
          <w:rFonts w:ascii="Palatino Linotype" w:hAnsi="Palatino Linotype" w:cs="Arial"/>
          <w:color w:val="000000" w:themeColor="text1"/>
        </w:rPr>
        <w:t xml:space="preserve"> (</w:t>
      </w:r>
      <w:r w:rsidR="00594534" w:rsidRPr="002718A2">
        <w:rPr>
          <w:rFonts w:ascii="Palatino Linotype" w:hAnsi="Palatino Linotype" w:cs="Arial"/>
          <w:color w:val="000000" w:themeColor="text1"/>
        </w:rPr>
        <w:t>0</w:t>
      </w:r>
      <w:r w:rsidR="0024711E" w:rsidRPr="002718A2">
        <w:rPr>
          <w:rFonts w:ascii="Palatino Linotype" w:hAnsi="Palatino Linotype" w:cs="Arial"/>
          <w:color w:val="000000" w:themeColor="text1"/>
        </w:rPr>
        <w:t>3</w:t>
      </w:r>
      <w:r w:rsidR="009F09BC" w:rsidRPr="002718A2">
        <w:rPr>
          <w:rFonts w:ascii="Palatino Linotype" w:hAnsi="Palatino Linotype" w:cs="Arial"/>
          <w:color w:val="000000" w:themeColor="text1"/>
        </w:rPr>
        <w:t xml:space="preserve">) de </w:t>
      </w:r>
      <w:r w:rsidR="00594534" w:rsidRPr="002718A2">
        <w:rPr>
          <w:rFonts w:ascii="Palatino Linotype" w:hAnsi="Palatino Linotype" w:cs="Arial"/>
          <w:color w:val="000000" w:themeColor="text1"/>
        </w:rPr>
        <w:t>febre</w:t>
      </w:r>
      <w:r w:rsidR="002C4997" w:rsidRPr="002718A2">
        <w:rPr>
          <w:rFonts w:ascii="Palatino Linotype" w:hAnsi="Palatino Linotype" w:cs="Arial"/>
          <w:color w:val="000000" w:themeColor="text1"/>
        </w:rPr>
        <w:t>ro de dos mil veintidós</w:t>
      </w:r>
      <w:r w:rsidR="009F09BC" w:rsidRPr="002718A2">
        <w:rPr>
          <w:rFonts w:ascii="Palatino Linotype" w:hAnsi="Palatino Linotype" w:cs="Arial"/>
          <w:color w:val="000000" w:themeColor="text1"/>
        </w:rPr>
        <w:t xml:space="preserve">, el </w:t>
      </w:r>
      <w:r w:rsidR="009F09BC" w:rsidRPr="002718A2">
        <w:rPr>
          <w:rFonts w:ascii="Palatino Linotype" w:hAnsi="Palatino Linotype" w:cs="Arial"/>
          <w:b/>
          <w:color w:val="000000" w:themeColor="text1"/>
        </w:rPr>
        <w:t>SUJETO OBLIGADO,</w:t>
      </w:r>
      <w:r w:rsidR="009F09BC" w:rsidRPr="002718A2">
        <w:rPr>
          <w:rFonts w:ascii="Palatino Linotype" w:hAnsi="Palatino Linotype" w:cs="Arial"/>
          <w:color w:val="000000" w:themeColor="text1"/>
        </w:rPr>
        <w:t xml:space="preserve"> dio respuesta a la solicitud de información </w:t>
      </w:r>
      <w:r w:rsidR="00B47955" w:rsidRPr="002718A2">
        <w:rPr>
          <w:rFonts w:ascii="Palatino Linotype" w:hAnsi="Palatino Linotype" w:cs="Arial"/>
          <w:color w:val="000000" w:themeColor="text1"/>
        </w:rPr>
        <w:t xml:space="preserve">a través </w:t>
      </w:r>
      <w:r w:rsidR="009F0E75" w:rsidRPr="002718A2">
        <w:rPr>
          <w:rFonts w:ascii="Palatino Linotype" w:hAnsi="Palatino Linotype" w:cs="Arial"/>
          <w:color w:val="000000" w:themeColor="text1"/>
        </w:rPr>
        <w:t>del siguiente escrito</w:t>
      </w:r>
      <w:r w:rsidR="00B47955" w:rsidRPr="002718A2">
        <w:rPr>
          <w:rFonts w:ascii="Palatino Linotype" w:hAnsi="Palatino Linotype" w:cs="Arial"/>
          <w:color w:val="000000" w:themeColor="text1"/>
        </w:rPr>
        <w:t>:</w:t>
      </w:r>
    </w:p>
    <w:p w:rsidR="009F0E75" w:rsidRPr="002718A2" w:rsidRDefault="009F0E75" w:rsidP="009F0E75">
      <w:pPr>
        <w:pStyle w:val="Prrafodelista"/>
        <w:tabs>
          <w:tab w:val="left" w:pos="0"/>
        </w:tabs>
        <w:spacing w:line="360" w:lineRule="auto"/>
        <w:ind w:left="0" w:right="49"/>
        <w:jc w:val="both"/>
        <w:rPr>
          <w:rFonts w:ascii="Palatino Linotype" w:hAnsi="Palatino Linotype" w:cs="Arial"/>
          <w:i/>
          <w:color w:val="000000" w:themeColor="text1"/>
        </w:rPr>
      </w:pPr>
    </w:p>
    <w:p w:rsidR="0024711E" w:rsidRPr="002718A2" w:rsidRDefault="009F0E75" w:rsidP="0024711E">
      <w:pPr>
        <w:pStyle w:val="Prrafodelista"/>
        <w:tabs>
          <w:tab w:val="left" w:pos="0"/>
        </w:tabs>
        <w:spacing w:line="360" w:lineRule="auto"/>
        <w:ind w:left="567" w:right="474"/>
        <w:jc w:val="both"/>
        <w:rPr>
          <w:rFonts w:ascii="Palatino Linotype" w:hAnsi="Palatino Linotype" w:cs="Arial"/>
          <w:i/>
          <w:color w:val="000000" w:themeColor="text1"/>
        </w:rPr>
      </w:pPr>
      <w:r w:rsidRPr="002718A2">
        <w:rPr>
          <w:rFonts w:ascii="Palatino Linotype" w:hAnsi="Palatino Linotype" w:cs="Arial"/>
          <w:i/>
          <w:color w:val="000000" w:themeColor="text1"/>
        </w:rPr>
        <w:t>“</w:t>
      </w:r>
      <w:r w:rsidR="0024711E" w:rsidRPr="002718A2">
        <w:rPr>
          <w:rFonts w:ascii="Palatino Linotype" w:hAnsi="Palatino Linotype" w:cs="Arial"/>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B47955" w:rsidRPr="002718A2" w:rsidRDefault="0024711E" w:rsidP="0024711E">
      <w:pPr>
        <w:pStyle w:val="Prrafodelista"/>
        <w:tabs>
          <w:tab w:val="left" w:pos="0"/>
        </w:tabs>
        <w:spacing w:line="360" w:lineRule="auto"/>
        <w:ind w:left="567" w:right="474"/>
        <w:jc w:val="both"/>
        <w:rPr>
          <w:rFonts w:ascii="Palatino Linotype" w:hAnsi="Palatino Linotype" w:cs="Arial"/>
          <w:i/>
          <w:color w:val="000000" w:themeColor="text1"/>
        </w:rPr>
      </w:pPr>
      <w:r w:rsidRPr="002718A2">
        <w:rPr>
          <w:rFonts w:ascii="Palatino Linotype" w:hAnsi="Palatino Linotype" w:cs="Arial"/>
          <w:i/>
          <w:color w:val="000000" w:themeColor="text1"/>
        </w:rPr>
        <w:t xml:space="preserve">En atención a la solicitud de acceso a la información identificada con el número de folio 00017/SMOV/IP/2022, anexo al presente se remiten las respuestas proporcionadas por las áreas involucradas. La respuesta se basa atendiendo la esencia del Título Primero Disposiciones Generales, Capítulo I Objeto de la Ley; Artículo 3, Fracción VIII, Párrafo i; al Capítulo II De los Principios Generales, Sección Segunda; De los Principios en Materia de Transparencia y Acceso a la Información Pública, Artículo 12; Que a la letra señala: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Artículo 19, “la información no se encuentra …(sic), al Capítulo III De los Sujetos Artículo 24: “Los sujetos obligados solo proporcionarán la información pública que generen, administren o posean en el ejercicio de sus atribuciones”, a los Artículos 12, 59, fracciones I, II y III y 162 de la Ley de </w:t>
      </w:r>
      <w:r w:rsidRPr="002718A2">
        <w:rPr>
          <w:rFonts w:ascii="Palatino Linotype" w:hAnsi="Palatino Linotype" w:cs="Arial"/>
          <w:i/>
          <w:color w:val="000000" w:themeColor="text1"/>
        </w:rPr>
        <w:lastRenderedPageBreak/>
        <w:t>Transparencia y Acceso a la Información Pública del Estado de México y Municipios. Publicada en el Periódico Oficial Gaceta del Gobierno, el 04 de mayo de 2016, y sus reformas del 11 de octubre de 2021. Asimismo, la contestación se proporciona con fundamento en la Fracción XXXII; Criterios 4, 9, 13, 15, 16</w:t>
      </w:r>
      <w:proofErr w:type="gramStart"/>
      <w:r w:rsidRPr="002718A2">
        <w:rPr>
          <w:rFonts w:ascii="Palatino Linotype" w:hAnsi="Palatino Linotype" w:cs="Arial"/>
          <w:i/>
          <w:color w:val="000000" w:themeColor="text1"/>
        </w:rPr>
        <w:t>…(</w:t>
      </w:r>
      <w:proofErr w:type="gramEnd"/>
      <w:r w:rsidRPr="002718A2">
        <w:rPr>
          <w:rFonts w:ascii="Palatino Linotype" w:hAnsi="Palatino Linotype" w:cs="Arial"/>
          <w:i/>
          <w:color w:val="000000" w:themeColor="text1"/>
        </w:rPr>
        <w:t xml:space="preserve">sic) de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Con fundamento en lo anterior, se informa que derivado de que la Secretaría de Movilidad, de acuerdo con las facultades y atribuciones que le confiere el Manual General de Organización y el Reglamento Interior, no es quien realiza la contratación de ese personal, se informa que el ciudadano </w:t>
      </w:r>
      <w:r w:rsidR="00DD4296">
        <w:rPr>
          <w:rFonts w:ascii="Palatino Linotype" w:hAnsi="Palatino Linotype" w:cs="Arial"/>
          <w:i/>
          <w:color w:val="000000" w:themeColor="text1"/>
        </w:rPr>
        <w:t xml:space="preserve">XXX XXXX </w:t>
      </w:r>
      <w:proofErr w:type="spellStart"/>
      <w:r w:rsidR="00DD4296">
        <w:rPr>
          <w:rFonts w:ascii="Palatino Linotype" w:hAnsi="Palatino Linotype" w:cs="Arial"/>
          <w:i/>
          <w:color w:val="000000" w:themeColor="text1"/>
        </w:rPr>
        <w:t>XXXX</w:t>
      </w:r>
      <w:proofErr w:type="spellEnd"/>
      <w:r w:rsidRPr="002718A2">
        <w:rPr>
          <w:rFonts w:ascii="Palatino Linotype" w:hAnsi="Palatino Linotype" w:cs="Arial"/>
          <w:i/>
          <w:color w:val="000000" w:themeColor="text1"/>
        </w:rPr>
        <w:t xml:space="preserve">, no se encuentra dentro de la nómina de esta Dependencia, ni se encuentra laborando en la misma, por tal motivo la Subdirección de Administración del Capital Humano, no cuenta con la información y/o documentación solicitada. Lo anterior, se refuerza con el Criterio de Interpretación del Pleno del INAI 07/17, Casos en los que no es necesario que el Comité de Transparencia confirme formalmente la inexistencia de la información, que a señala lo siguiente: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w:t>
      </w:r>
      <w:r w:rsidRPr="002718A2">
        <w:rPr>
          <w:rFonts w:ascii="Palatino Linotype" w:hAnsi="Palatino Linotype" w:cs="Arial"/>
          <w:i/>
          <w:color w:val="000000" w:themeColor="text1"/>
        </w:rPr>
        <w:lastRenderedPageBreak/>
        <w:t>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r w:rsidR="009F0E75" w:rsidRPr="002718A2">
        <w:rPr>
          <w:rFonts w:ascii="Palatino Linotype" w:hAnsi="Palatino Linotype" w:cs="Arial"/>
          <w:i/>
          <w:color w:val="000000" w:themeColor="text1"/>
        </w:rPr>
        <w:t>”</w:t>
      </w:r>
    </w:p>
    <w:p w:rsidR="009F0E75" w:rsidRPr="002718A2" w:rsidRDefault="009F0E75" w:rsidP="009F0E75">
      <w:pPr>
        <w:pStyle w:val="Prrafodelista"/>
        <w:tabs>
          <w:tab w:val="left" w:pos="0"/>
        </w:tabs>
        <w:spacing w:line="360" w:lineRule="auto"/>
        <w:ind w:left="567" w:right="49"/>
        <w:jc w:val="both"/>
        <w:rPr>
          <w:rFonts w:ascii="Palatino Linotype" w:hAnsi="Palatino Linotype" w:cs="Arial"/>
          <w:i/>
          <w:color w:val="000000" w:themeColor="text1"/>
        </w:rPr>
      </w:pPr>
    </w:p>
    <w:p w:rsidR="009F09BC" w:rsidRPr="002718A2" w:rsidRDefault="009F09BC" w:rsidP="007C3761">
      <w:pPr>
        <w:pStyle w:val="Prrafodelista"/>
        <w:numPr>
          <w:ilvl w:val="0"/>
          <w:numId w:val="15"/>
        </w:numPr>
        <w:tabs>
          <w:tab w:val="left" w:pos="0"/>
        </w:tabs>
        <w:spacing w:line="360" w:lineRule="auto"/>
        <w:ind w:left="0" w:right="49" w:firstLine="0"/>
        <w:jc w:val="both"/>
        <w:rPr>
          <w:rFonts w:ascii="Palatino Linotype" w:hAnsi="Palatino Linotype" w:cs="Arial"/>
          <w:i/>
          <w:color w:val="000000" w:themeColor="text1"/>
        </w:rPr>
      </w:pPr>
      <w:r w:rsidRPr="002718A2">
        <w:rPr>
          <w:rFonts w:ascii="Palatino Linotype" w:eastAsia="Times New Roman" w:hAnsi="Palatino Linotype" w:cs="Arial"/>
          <w:color w:val="000000" w:themeColor="text1"/>
          <w:lang w:val="es-ES"/>
        </w:rPr>
        <w:t>E</w:t>
      </w:r>
      <w:r w:rsidR="002C4997" w:rsidRPr="002718A2">
        <w:rPr>
          <w:rFonts w:ascii="Palatino Linotype" w:eastAsia="Times New Roman" w:hAnsi="Palatino Linotype" w:cs="Arial"/>
          <w:color w:val="000000" w:themeColor="text1"/>
          <w:lang w:val="es-ES"/>
        </w:rPr>
        <w:t xml:space="preserve">l </w:t>
      </w:r>
      <w:r w:rsidR="00AA4127" w:rsidRPr="002718A2">
        <w:rPr>
          <w:rFonts w:ascii="Palatino Linotype" w:eastAsia="Times New Roman" w:hAnsi="Palatino Linotype" w:cs="Arial"/>
          <w:color w:val="000000" w:themeColor="text1"/>
          <w:lang w:val="es-ES"/>
        </w:rPr>
        <w:t>onc</w:t>
      </w:r>
      <w:r w:rsidR="009F0E75" w:rsidRPr="002718A2">
        <w:rPr>
          <w:rFonts w:ascii="Palatino Linotype" w:eastAsia="Times New Roman" w:hAnsi="Palatino Linotype" w:cs="Arial"/>
          <w:color w:val="000000" w:themeColor="text1"/>
          <w:lang w:val="es-ES"/>
        </w:rPr>
        <w:t>e</w:t>
      </w:r>
      <w:r w:rsidR="002C4997" w:rsidRPr="002718A2">
        <w:rPr>
          <w:rFonts w:ascii="Palatino Linotype" w:eastAsia="Times New Roman" w:hAnsi="Palatino Linotype" w:cs="Arial"/>
          <w:color w:val="000000" w:themeColor="text1"/>
          <w:lang w:val="es-ES"/>
        </w:rPr>
        <w:t xml:space="preserve"> </w:t>
      </w:r>
      <w:r w:rsidRPr="002718A2">
        <w:rPr>
          <w:rFonts w:ascii="Palatino Linotype" w:eastAsia="Times New Roman" w:hAnsi="Palatino Linotype" w:cs="Arial"/>
          <w:color w:val="000000" w:themeColor="text1"/>
          <w:lang w:val="es-ES"/>
        </w:rPr>
        <w:t>(</w:t>
      </w:r>
      <w:r w:rsidR="00AA4127" w:rsidRPr="002718A2">
        <w:rPr>
          <w:rFonts w:ascii="Palatino Linotype" w:eastAsia="Times New Roman" w:hAnsi="Palatino Linotype" w:cs="Arial"/>
          <w:color w:val="000000" w:themeColor="text1"/>
          <w:lang w:val="es-ES"/>
        </w:rPr>
        <w:t>11</w:t>
      </w:r>
      <w:r w:rsidRPr="002718A2">
        <w:rPr>
          <w:rFonts w:ascii="Palatino Linotype" w:eastAsia="Times New Roman" w:hAnsi="Palatino Linotype" w:cs="Arial"/>
          <w:color w:val="000000" w:themeColor="text1"/>
          <w:lang w:val="es-ES"/>
        </w:rPr>
        <w:t xml:space="preserve">) de </w:t>
      </w:r>
      <w:r w:rsidR="009F0E75" w:rsidRPr="002718A2">
        <w:rPr>
          <w:rFonts w:ascii="Palatino Linotype" w:eastAsia="Times New Roman" w:hAnsi="Palatino Linotype" w:cs="Arial"/>
          <w:color w:val="000000" w:themeColor="text1"/>
          <w:lang w:val="es-ES"/>
        </w:rPr>
        <w:t>febrero</w:t>
      </w:r>
      <w:r w:rsidRPr="002718A2">
        <w:rPr>
          <w:rFonts w:ascii="Palatino Linotype" w:eastAsia="Times New Roman" w:hAnsi="Palatino Linotype" w:cs="Arial"/>
          <w:color w:val="000000" w:themeColor="text1"/>
          <w:lang w:val="es-ES"/>
        </w:rPr>
        <w:t xml:space="preserve"> de </w:t>
      </w:r>
      <w:r w:rsidR="007C3761" w:rsidRPr="002718A2">
        <w:rPr>
          <w:rFonts w:ascii="Palatino Linotype" w:eastAsia="Times New Roman" w:hAnsi="Palatino Linotype" w:cs="Arial"/>
          <w:color w:val="000000" w:themeColor="text1"/>
          <w:lang w:val="es-ES"/>
        </w:rPr>
        <w:t>dos mil veintidós</w:t>
      </w:r>
      <w:r w:rsidRPr="002718A2">
        <w:rPr>
          <w:rFonts w:ascii="Palatino Linotype" w:eastAsia="Times New Roman" w:hAnsi="Palatino Linotype" w:cs="Arial"/>
          <w:color w:val="000000" w:themeColor="text1"/>
          <w:lang w:val="es-ES"/>
        </w:rPr>
        <w:t xml:space="preserve">, el particular interpuso </w:t>
      </w:r>
      <w:r w:rsidR="002C4997" w:rsidRPr="002718A2">
        <w:rPr>
          <w:rFonts w:ascii="Palatino Linotype" w:eastAsia="Times New Roman" w:hAnsi="Palatino Linotype" w:cs="Arial"/>
          <w:color w:val="000000" w:themeColor="text1"/>
          <w:lang w:val="es-ES"/>
        </w:rPr>
        <w:t>e</w:t>
      </w:r>
      <w:r w:rsidRPr="002718A2">
        <w:rPr>
          <w:rFonts w:ascii="Palatino Linotype" w:eastAsia="Times New Roman" w:hAnsi="Palatino Linotype" w:cs="Arial"/>
          <w:color w:val="000000" w:themeColor="text1"/>
          <w:lang w:val="es-ES"/>
        </w:rPr>
        <w:t>l recurso de revisión en contra de la respuesta, manifestando l</w:t>
      </w:r>
      <w:r w:rsidR="002C4997" w:rsidRPr="002718A2">
        <w:rPr>
          <w:rFonts w:ascii="Palatino Linotype" w:eastAsia="Times New Roman" w:hAnsi="Palatino Linotype" w:cs="Arial"/>
          <w:color w:val="000000" w:themeColor="text1"/>
          <w:lang w:val="es-ES"/>
        </w:rPr>
        <w:t>a</w:t>
      </w:r>
      <w:r w:rsidRPr="002718A2">
        <w:rPr>
          <w:rFonts w:ascii="Palatino Linotype" w:eastAsia="Times New Roman" w:hAnsi="Palatino Linotype" w:cs="Arial"/>
          <w:color w:val="000000" w:themeColor="text1"/>
          <w:lang w:val="es-ES"/>
        </w:rPr>
        <w:t xml:space="preserve">s </w:t>
      </w:r>
      <w:r w:rsidR="002C4997" w:rsidRPr="002718A2">
        <w:rPr>
          <w:rFonts w:ascii="Palatino Linotype" w:eastAsia="Times New Roman" w:hAnsi="Palatino Linotype" w:cs="Arial"/>
          <w:color w:val="000000" w:themeColor="text1"/>
          <w:lang w:val="es-ES"/>
        </w:rPr>
        <w:t>siguientes</w:t>
      </w:r>
      <w:r w:rsidRPr="002718A2">
        <w:rPr>
          <w:rFonts w:ascii="Palatino Linotype" w:eastAsia="Times New Roman" w:hAnsi="Palatino Linotype" w:cs="Arial"/>
          <w:color w:val="000000" w:themeColor="text1"/>
          <w:lang w:val="es-ES"/>
        </w:rPr>
        <w:t xml:space="preserve"> razones o motivos de inconformidad:</w:t>
      </w:r>
    </w:p>
    <w:p w:rsidR="009F09BC" w:rsidRPr="002718A2" w:rsidRDefault="009F09BC" w:rsidP="007C3761">
      <w:pPr>
        <w:pStyle w:val="Prrafodelista"/>
        <w:tabs>
          <w:tab w:val="left" w:pos="0"/>
        </w:tabs>
        <w:spacing w:line="360" w:lineRule="auto"/>
        <w:ind w:left="0" w:right="49"/>
        <w:jc w:val="both"/>
        <w:rPr>
          <w:rFonts w:ascii="Palatino Linotype" w:hAnsi="Palatino Linotype" w:cs="Arial"/>
          <w:i/>
          <w:color w:val="000000" w:themeColor="text1"/>
        </w:rPr>
      </w:pPr>
    </w:p>
    <w:p w:rsidR="009F09BC" w:rsidRPr="002718A2" w:rsidRDefault="009F09BC" w:rsidP="00057743">
      <w:pPr>
        <w:pStyle w:val="Prrafodelista"/>
        <w:numPr>
          <w:ilvl w:val="0"/>
          <w:numId w:val="23"/>
        </w:numPr>
        <w:spacing w:line="360" w:lineRule="auto"/>
        <w:jc w:val="both"/>
        <w:rPr>
          <w:rFonts w:ascii="Palatino Linotype" w:hAnsi="Palatino Linotype"/>
          <w:i/>
          <w:color w:val="000000" w:themeColor="text1"/>
        </w:rPr>
      </w:pPr>
      <w:bookmarkStart w:id="4" w:name="_Toc466982514"/>
      <w:bookmarkStart w:id="5" w:name="_Toc51854302"/>
      <w:bookmarkStart w:id="6" w:name="_Toc53584976"/>
      <w:bookmarkStart w:id="7" w:name="_Toc60925403"/>
      <w:bookmarkStart w:id="8" w:name="_Toc81364833"/>
      <w:bookmarkStart w:id="9" w:name="_Toc81390610"/>
      <w:bookmarkStart w:id="10" w:name="_Toc82611033"/>
      <w:bookmarkStart w:id="11" w:name="_Toc83128576"/>
      <w:bookmarkStart w:id="12" w:name="_Toc27589208"/>
      <w:bookmarkStart w:id="13" w:name="_Toc29395022"/>
      <w:bookmarkStart w:id="14" w:name="_Toc29481467"/>
      <w:bookmarkStart w:id="15" w:name="_Toc33113911"/>
      <w:bookmarkStart w:id="16" w:name="_Toc33643059"/>
      <w:bookmarkStart w:id="17" w:name="_Toc33724991"/>
      <w:bookmarkStart w:id="18" w:name="_Toc33726434"/>
      <w:bookmarkStart w:id="19" w:name="_Toc34157662"/>
      <w:bookmarkStart w:id="20" w:name="_Toc35003615"/>
      <w:bookmarkStart w:id="21" w:name="_Toc35535691"/>
      <w:bookmarkStart w:id="22" w:name="_Toc51262525"/>
      <w:bookmarkStart w:id="23" w:name="_Toc471908126"/>
      <w:bookmarkStart w:id="24" w:name="_Toc491791300"/>
      <w:bookmarkStart w:id="25" w:name="_Toc496726170"/>
      <w:bookmarkStart w:id="26" w:name="_Toc497242134"/>
      <w:bookmarkStart w:id="27" w:name="_Toc497292517"/>
      <w:bookmarkStart w:id="28" w:name="_Toc498503716"/>
      <w:bookmarkStart w:id="29" w:name="_Toc499568660"/>
      <w:bookmarkStart w:id="30" w:name="_Toc499568693"/>
      <w:bookmarkStart w:id="31" w:name="_Toc499665452"/>
      <w:bookmarkStart w:id="32" w:name="_Toc499729819"/>
      <w:bookmarkStart w:id="33" w:name="_Toc499835024"/>
      <w:bookmarkStart w:id="34" w:name="_Toc499835835"/>
      <w:bookmarkStart w:id="35" w:name="_Toc499835858"/>
      <w:bookmarkStart w:id="36" w:name="_Toc500264537"/>
      <w:bookmarkStart w:id="37" w:name="_Toc503290275"/>
      <w:bookmarkStart w:id="38" w:name="_Toc524009637"/>
      <w:bookmarkStart w:id="39" w:name="_Toc524009672"/>
      <w:bookmarkStart w:id="40" w:name="_Toc524602720"/>
      <w:bookmarkStart w:id="41" w:name="_Toc526365279"/>
      <w:bookmarkStart w:id="42" w:name="_Toc526365337"/>
      <w:bookmarkStart w:id="43" w:name="_Toc530067664"/>
      <w:bookmarkStart w:id="44" w:name="_Toc530067692"/>
      <w:bookmarkStart w:id="45" w:name="_Toc530067939"/>
      <w:bookmarkStart w:id="46" w:name="_Toc530590420"/>
      <w:bookmarkStart w:id="47" w:name="_Toc530593951"/>
      <w:bookmarkStart w:id="48" w:name="_Toc531190248"/>
      <w:bookmarkStart w:id="49" w:name="_Toc531190295"/>
      <w:bookmarkStart w:id="50" w:name="_Toc534908208"/>
      <w:bookmarkStart w:id="51" w:name="_Toc534909344"/>
      <w:bookmarkStart w:id="52" w:name="_Toc535353305"/>
      <w:bookmarkStart w:id="53" w:name="_Toc535353791"/>
      <w:bookmarkStart w:id="54" w:name="_Toc18436351"/>
      <w:bookmarkStart w:id="55" w:name="_Toc18436385"/>
      <w:bookmarkStart w:id="56" w:name="_Toc18513477"/>
      <w:bookmarkStart w:id="57" w:name="_Toc18513503"/>
      <w:bookmarkStart w:id="58" w:name="_Toc18606801"/>
      <w:bookmarkStart w:id="59" w:name="_Toc19723536"/>
      <w:bookmarkStart w:id="60" w:name="_Toc20322795"/>
      <w:bookmarkStart w:id="61" w:name="_Toc20323052"/>
      <w:bookmarkStart w:id="62" w:name="_Toc20323181"/>
      <w:bookmarkStart w:id="63" w:name="_Toc20420591"/>
      <w:bookmarkStart w:id="64" w:name="_Toc20421579"/>
      <w:bookmarkStart w:id="65" w:name="_Toc21027316"/>
      <w:bookmarkStart w:id="66" w:name="_Toc22660652"/>
      <w:bookmarkStart w:id="67" w:name="_Toc22811623"/>
      <w:bookmarkStart w:id="68" w:name="_Toc26436015"/>
      <w:r w:rsidRPr="002718A2">
        <w:rPr>
          <w:rStyle w:val="Ttulo2Car"/>
          <w:rFonts w:ascii="Palatino Linotype" w:hAnsi="Palatino Linotype"/>
          <w:b/>
          <w:color w:val="auto"/>
          <w:sz w:val="24"/>
          <w:szCs w:val="24"/>
        </w:rPr>
        <w:t>Acto impugnado</w:t>
      </w:r>
      <w:bookmarkEnd w:id="4"/>
      <w:r w:rsidRPr="002718A2">
        <w:rPr>
          <w:rStyle w:val="Ttulo2Car"/>
          <w:rFonts w:ascii="Palatino Linotype" w:hAnsi="Palatino Linotype"/>
          <w:b/>
          <w:color w:val="000000" w:themeColor="text1"/>
          <w:sz w:val="24"/>
          <w:szCs w:val="24"/>
        </w:rPr>
        <w:t xml:space="preserve">: </w:t>
      </w:r>
      <w:r w:rsidRPr="002718A2">
        <w:rPr>
          <w:rStyle w:val="Ttulo2Car"/>
          <w:rFonts w:ascii="Palatino Linotype" w:hAnsi="Palatino Linotype"/>
          <w:i/>
          <w:color w:val="000000" w:themeColor="text1"/>
          <w:sz w:val="24"/>
          <w:szCs w:val="24"/>
        </w:rPr>
        <w:t>“</w:t>
      </w:r>
      <w:bookmarkEnd w:id="5"/>
      <w:bookmarkEnd w:id="6"/>
      <w:bookmarkEnd w:id="7"/>
      <w:bookmarkEnd w:id="8"/>
      <w:bookmarkEnd w:id="9"/>
      <w:bookmarkEnd w:id="10"/>
      <w:bookmarkEnd w:id="11"/>
      <w:r w:rsidR="00057743" w:rsidRPr="002718A2">
        <w:rPr>
          <w:rStyle w:val="Ttulo2Car"/>
          <w:rFonts w:ascii="Palatino Linotype" w:hAnsi="Palatino Linotype"/>
          <w:i/>
          <w:color w:val="000000" w:themeColor="text1"/>
          <w:sz w:val="24"/>
          <w:szCs w:val="24"/>
        </w:rPr>
        <w:t xml:space="preserve">la negativa de brindar </w:t>
      </w:r>
      <w:proofErr w:type="spellStart"/>
      <w:r w:rsidR="00057743" w:rsidRPr="002718A2">
        <w:rPr>
          <w:rStyle w:val="Ttulo2Car"/>
          <w:rFonts w:ascii="Palatino Linotype" w:hAnsi="Palatino Linotype"/>
          <w:i/>
          <w:color w:val="000000" w:themeColor="text1"/>
          <w:sz w:val="24"/>
          <w:szCs w:val="24"/>
        </w:rPr>
        <w:t>atencion</w:t>
      </w:r>
      <w:proofErr w:type="spellEnd"/>
      <w:r w:rsidR="00057743" w:rsidRPr="002718A2">
        <w:rPr>
          <w:rStyle w:val="Ttulo2Car"/>
          <w:rFonts w:ascii="Palatino Linotype" w:hAnsi="Palatino Linotype"/>
          <w:i/>
          <w:color w:val="000000" w:themeColor="text1"/>
          <w:sz w:val="24"/>
          <w:szCs w:val="24"/>
        </w:rPr>
        <w:t xml:space="preserve"> a dicha </w:t>
      </w:r>
      <w:proofErr w:type="spellStart"/>
      <w:r w:rsidR="00057743" w:rsidRPr="002718A2">
        <w:rPr>
          <w:rStyle w:val="Ttulo2Car"/>
          <w:rFonts w:ascii="Palatino Linotype" w:hAnsi="Palatino Linotype"/>
          <w:i/>
          <w:color w:val="000000" w:themeColor="text1"/>
          <w:sz w:val="24"/>
          <w:szCs w:val="24"/>
        </w:rPr>
        <w:t>spolicitud</w:t>
      </w:r>
      <w:proofErr w:type="spellEnd"/>
      <w:r w:rsidR="00057743" w:rsidRPr="002718A2">
        <w:rPr>
          <w:rStyle w:val="Ttulo2Car"/>
          <w:rFonts w:ascii="Palatino Linotype" w:hAnsi="Palatino Linotype"/>
          <w:i/>
          <w:color w:val="000000" w:themeColor="text1"/>
          <w:sz w:val="24"/>
          <w:szCs w:val="24"/>
        </w:rPr>
        <w:t xml:space="preserve"> en virtud de que he </w:t>
      </w:r>
      <w:proofErr w:type="spellStart"/>
      <w:r w:rsidR="00057743" w:rsidRPr="002718A2">
        <w:rPr>
          <w:rStyle w:val="Ttulo2Car"/>
          <w:rFonts w:ascii="Palatino Linotype" w:hAnsi="Palatino Linotype"/>
          <w:i/>
          <w:color w:val="000000" w:themeColor="text1"/>
          <w:sz w:val="24"/>
          <w:szCs w:val="24"/>
        </w:rPr>
        <w:t>sisdo</w:t>
      </w:r>
      <w:proofErr w:type="spellEnd"/>
      <w:r w:rsidR="00057743" w:rsidRPr="002718A2">
        <w:rPr>
          <w:rStyle w:val="Ttulo2Car"/>
          <w:rFonts w:ascii="Palatino Linotype" w:hAnsi="Palatino Linotype"/>
          <w:i/>
          <w:color w:val="000000" w:themeColor="text1"/>
          <w:sz w:val="24"/>
          <w:szCs w:val="24"/>
        </w:rPr>
        <w:t xml:space="preserve"> atendido de forma personal y directa por este servidor corrupto de nombre </w:t>
      </w:r>
      <w:r w:rsidR="00DD4296">
        <w:rPr>
          <w:rStyle w:val="Ttulo2Car"/>
          <w:rFonts w:ascii="Palatino Linotype" w:hAnsi="Palatino Linotype"/>
          <w:i/>
          <w:color w:val="000000" w:themeColor="text1"/>
          <w:sz w:val="24"/>
          <w:szCs w:val="24"/>
        </w:rPr>
        <w:t xml:space="preserve">XXXX XXXXX </w:t>
      </w:r>
      <w:proofErr w:type="spellStart"/>
      <w:r w:rsidR="00DD4296">
        <w:rPr>
          <w:rStyle w:val="Ttulo2Car"/>
          <w:rFonts w:ascii="Palatino Linotype" w:hAnsi="Palatino Linotype"/>
          <w:i/>
          <w:color w:val="000000" w:themeColor="text1"/>
          <w:sz w:val="24"/>
          <w:szCs w:val="24"/>
        </w:rPr>
        <w:t>XXXXX</w:t>
      </w:r>
      <w:proofErr w:type="spellEnd"/>
      <w:r w:rsidR="00057743" w:rsidRPr="002718A2">
        <w:rPr>
          <w:rStyle w:val="Ttulo2Car"/>
          <w:rFonts w:ascii="Palatino Linotype" w:hAnsi="Palatino Linotype"/>
          <w:i/>
          <w:color w:val="000000" w:themeColor="text1"/>
          <w:sz w:val="24"/>
          <w:szCs w:val="24"/>
        </w:rPr>
        <w:t xml:space="preserve"> quien conduce una unidad </w:t>
      </w:r>
      <w:proofErr w:type="spellStart"/>
      <w:r w:rsidR="00057743" w:rsidRPr="002718A2">
        <w:rPr>
          <w:rStyle w:val="Ttulo2Car"/>
          <w:rFonts w:ascii="Palatino Linotype" w:hAnsi="Palatino Linotype"/>
          <w:i/>
          <w:color w:val="000000" w:themeColor="text1"/>
          <w:sz w:val="24"/>
          <w:szCs w:val="24"/>
        </w:rPr>
        <w:t>movil</w:t>
      </w:r>
      <w:proofErr w:type="spellEnd"/>
      <w:r w:rsidR="00057743" w:rsidRPr="002718A2">
        <w:rPr>
          <w:rStyle w:val="Ttulo2Car"/>
          <w:rFonts w:ascii="Palatino Linotype" w:hAnsi="Palatino Linotype"/>
          <w:i/>
          <w:color w:val="000000" w:themeColor="text1"/>
          <w:sz w:val="24"/>
          <w:szCs w:val="24"/>
        </w:rPr>
        <w:t xml:space="preserve"> de licencias para servicio </w:t>
      </w:r>
      <w:proofErr w:type="spellStart"/>
      <w:r w:rsidR="00057743" w:rsidRPr="002718A2">
        <w:rPr>
          <w:rStyle w:val="Ttulo2Car"/>
          <w:rFonts w:ascii="Palatino Linotype" w:hAnsi="Palatino Linotype"/>
          <w:i/>
          <w:color w:val="000000" w:themeColor="text1"/>
          <w:sz w:val="24"/>
          <w:szCs w:val="24"/>
        </w:rPr>
        <w:t>publico</w:t>
      </w:r>
      <w:proofErr w:type="spellEnd"/>
      <w:r w:rsidR="00057743" w:rsidRPr="002718A2">
        <w:rPr>
          <w:rStyle w:val="Ttulo2Car"/>
          <w:rFonts w:ascii="Palatino Linotype" w:hAnsi="Palatino Linotype"/>
          <w:i/>
          <w:color w:val="000000" w:themeColor="text1"/>
          <w:sz w:val="24"/>
          <w:szCs w:val="24"/>
        </w:rPr>
        <w:t xml:space="preserve"> y quien </w:t>
      </w:r>
      <w:proofErr w:type="spellStart"/>
      <w:r w:rsidR="00057743" w:rsidRPr="002718A2">
        <w:rPr>
          <w:rStyle w:val="Ttulo2Car"/>
          <w:rFonts w:ascii="Palatino Linotype" w:hAnsi="Palatino Linotype"/>
          <w:i/>
          <w:color w:val="000000" w:themeColor="text1"/>
          <w:sz w:val="24"/>
          <w:szCs w:val="24"/>
        </w:rPr>
        <w:t>ademas</w:t>
      </w:r>
      <w:proofErr w:type="spellEnd"/>
      <w:r w:rsidR="00057743" w:rsidRPr="002718A2">
        <w:rPr>
          <w:rStyle w:val="Ttulo2Car"/>
          <w:rFonts w:ascii="Palatino Linotype" w:hAnsi="Palatino Linotype"/>
          <w:i/>
          <w:color w:val="000000" w:themeColor="text1"/>
          <w:sz w:val="24"/>
          <w:szCs w:val="24"/>
        </w:rPr>
        <w:t xml:space="preserve"> aplica las pruebas </w:t>
      </w:r>
      <w:proofErr w:type="spellStart"/>
      <w:r w:rsidR="00057743" w:rsidRPr="002718A2">
        <w:rPr>
          <w:rStyle w:val="Ttulo2Car"/>
          <w:rFonts w:ascii="Palatino Linotype" w:hAnsi="Palatino Linotype"/>
          <w:i/>
          <w:color w:val="000000" w:themeColor="text1"/>
          <w:sz w:val="24"/>
          <w:szCs w:val="24"/>
        </w:rPr>
        <w:t>toxicologicas</w:t>
      </w:r>
      <w:proofErr w:type="spellEnd"/>
      <w:r w:rsidR="00057743" w:rsidRPr="002718A2">
        <w:rPr>
          <w:rStyle w:val="Ttulo2Car"/>
          <w:rFonts w:ascii="Palatino Linotype" w:hAnsi="Palatino Linotype"/>
          <w:i/>
          <w:color w:val="000000" w:themeColor="text1"/>
          <w:sz w:val="24"/>
          <w:szCs w:val="24"/>
        </w:rPr>
        <w:t xml:space="preserve"> en la ciudad de </w:t>
      </w:r>
      <w:proofErr w:type="spellStart"/>
      <w:r w:rsidR="00057743" w:rsidRPr="002718A2">
        <w:rPr>
          <w:rStyle w:val="Ttulo2Car"/>
          <w:rFonts w:ascii="Palatino Linotype" w:hAnsi="Palatino Linotype"/>
          <w:i/>
          <w:color w:val="000000" w:themeColor="text1"/>
          <w:sz w:val="24"/>
          <w:szCs w:val="24"/>
        </w:rPr>
        <w:t>toluca</w:t>
      </w:r>
      <w:proofErr w:type="spellEnd"/>
      <w:r w:rsidR="00057743" w:rsidRPr="002718A2">
        <w:rPr>
          <w:rStyle w:val="Ttulo2Car"/>
          <w:rFonts w:ascii="Palatino Linotype" w:hAnsi="Palatino Linotype"/>
          <w:i/>
          <w:color w:val="000000" w:themeColor="text1"/>
          <w:sz w:val="24"/>
          <w:szCs w:val="24"/>
        </w:rPr>
        <w:t xml:space="preserve"> y se ostenta como doctor y abogado</w:t>
      </w:r>
      <w:r w:rsidRPr="002718A2">
        <w:rPr>
          <w:rFonts w:ascii="Palatino Linotype" w:hAnsi="Palatino Linotype"/>
        </w:rPr>
        <w:t>”</w:t>
      </w:r>
      <w:bookmarkStart w:id="69" w:name="_Toc466982515"/>
      <w:bookmarkStart w:id="70" w:name="_Toc27589209"/>
      <w:bookmarkStart w:id="71" w:name="_Toc29395023"/>
      <w:bookmarkStart w:id="72" w:name="_Toc29481468"/>
      <w:bookmarkStart w:id="73" w:name="_Toc33113912"/>
      <w:bookmarkStart w:id="74" w:name="_Toc33643060"/>
      <w:bookmarkStart w:id="75" w:name="_Toc33724992"/>
      <w:bookmarkStart w:id="76" w:name="_Toc33726435"/>
      <w:bookmarkStart w:id="77" w:name="_Toc34157663"/>
      <w:bookmarkStart w:id="78" w:name="_Toc35003616"/>
      <w:bookmarkStart w:id="79" w:name="_Toc35535692"/>
      <w:bookmarkStart w:id="80" w:name="_Toc51262526"/>
      <w:bookmarkStart w:id="81" w:name="_Toc471908127"/>
      <w:bookmarkStart w:id="82" w:name="_Toc491791301"/>
      <w:bookmarkStart w:id="83" w:name="_Toc496726171"/>
      <w:bookmarkStart w:id="84" w:name="_Toc497242135"/>
      <w:bookmarkStart w:id="85" w:name="_Toc497292518"/>
      <w:bookmarkStart w:id="86" w:name="_Toc498503717"/>
      <w:bookmarkStart w:id="87" w:name="_Toc499568661"/>
      <w:bookmarkStart w:id="88" w:name="_Toc499568694"/>
      <w:bookmarkStart w:id="89" w:name="_Toc499665453"/>
      <w:bookmarkStart w:id="90" w:name="_Toc499729820"/>
      <w:bookmarkStart w:id="91" w:name="_Toc499835025"/>
      <w:bookmarkStart w:id="92" w:name="_Toc499835836"/>
      <w:bookmarkStart w:id="93" w:name="_Toc499835859"/>
      <w:bookmarkStart w:id="94" w:name="_Toc500264538"/>
      <w:bookmarkStart w:id="95" w:name="_Toc503290276"/>
      <w:bookmarkStart w:id="96" w:name="_Toc524009638"/>
      <w:bookmarkStart w:id="97" w:name="_Toc524009673"/>
      <w:bookmarkStart w:id="98" w:name="_Toc524602721"/>
      <w:bookmarkStart w:id="99" w:name="_Toc526365280"/>
      <w:bookmarkStart w:id="100" w:name="_Toc526365338"/>
      <w:bookmarkStart w:id="101" w:name="_Toc530067665"/>
      <w:bookmarkStart w:id="102" w:name="_Toc530067693"/>
      <w:bookmarkStart w:id="103" w:name="_Toc530067940"/>
      <w:bookmarkStart w:id="104" w:name="_Toc530590421"/>
      <w:bookmarkStart w:id="105" w:name="_Toc530593952"/>
      <w:bookmarkStart w:id="106" w:name="_Toc531190249"/>
      <w:bookmarkStart w:id="107" w:name="_Toc531190296"/>
      <w:bookmarkStart w:id="108" w:name="_Toc534908209"/>
      <w:bookmarkStart w:id="109" w:name="_Toc534909345"/>
      <w:bookmarkStart w:id="110" w:name="_Toc535353306"/>
      <w:bookmarkStart w:id="111" w:name="_Toc535353792"/>
      <w:bookmarkStart w:id="112" w:name="_Toc18436352"/>
      <w:bookmarkStart w:id="113" w:name="_Toc18436386"/>
      <w:bookmarkStart w:id="114" w:name="_Toc18513478"/>
      <w:bookmarkStart w:id="115" w:name="_Toc18513504"/>
      <w:bookmarkStart w:id="116" w:name="_Toc18606802"/>
      <w:bookmarkStart w:id="117" w:name="_Toc19723537"/>
      <w:bookmarkStart w:id="118" w:name="_Toc20322796"/>
      <w:bookmarkStart w:id="119" w:name="_Toc20323053"/>
      <w:bookmarkStart w:id="120" w:name="_Toc20323182"/>
      <w:bookmarkStart w:id="121" w:name="_Toc20420592"/>
      <w:bookmarkStart w:id="122" w:name="_Toc20421580"/>
      <w:bookmarkStart w:id="123" w:name="_Toc21027317"/>
      <w:bookmarkStart w:id="124" w:name="_Toc22660653"/>
      <w:bookmarkStart w:id="125" w:name="_Toc22811624"/>
      <w:bookmarkStart w:id="126" w:name="_Toc26436016"/>
      <w:bookmarkStart w:id="127" w:name="_Toc51854303"/>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rsidR="009F09BC" w:rsidRPr="002718A2" w:rsidRDefault="009F09BC" w:rsidP="007C3761">
      <w:pPr>
        <w:pStyle w:val="Prrafodelista"/>
        <w:spacing w:line="360" w:lineRule="auto"/>
        <w:ind w:left="1004"/>
        <w:jc w:val="both"/>
        <w:rPr>
          <w:rFonts w:ascii="Palatino Linotype" w:hAnsi="Palatino Linotype"/>
          <w:i/>
          <w:color w:val="000000" w:themeColor="text1"/>
        </w:rPr>
      </w:pPr>
    </w:p>
    <w:p w:rsidR="009F09BC" w:rsidRPr="002718A2" w:rsidRDefault="009F09BC" w:rsidP="00057743">
      <w:pPr>
        <w:pStyle w:val="Prrafodelista"/>
        <w:numPr>
          <w:ilvl w:val="0"/>
          <w:numId w:val="23"/>
        </w:numPr>
        <w:spacing w:line="360" w:lineRule="auto"/>
        <w:jc w:val="both"/>
        <w:rPr>
          <w:rFonts w:ascii="Palatino Linotype" w:hAnsi="Palatino Linotype"/>
          <w:i/>
          <w:color w:val="000000" w:themeColor="text1"/>
        </w:rPr>
      </w:pPr>
      <w:bookmarkStart w:id="128" w:name="_Toc53584977"/>
      <w:bookmarkStart w:id="129" w:name="_Toc60925404"/>
      <w:bookmarkStart w:id="130" w:name="_Toc81364834"/>
      <w:bookmarkStart w:id="131" w:name="_Toc81390611"/>
      <w:bookmarkStart w:id="132" w:name="_Toc82611034"/>
      <w:bookmarkStart w:id="133" w:name="_Toc83128577"/>
      <w:r w:rsidRPr="002718A2">
        <w:rPr>
          <w:rStyle w:val="Ttulo2Car"/>
          <w:rFonts w:ascii="Palatino Linotype" w:hAnsi="Palatino Linotype"/>
          <w:b/>
          <w:color w:val="000000" w:themeColor="text1"/>
          <w:sz w:val="24"/>
          <w:szCs w:val="24"/>
        </w:rPr>
        <w:t>Razones o Motivos de inconformidad:</w:t>
      </w:r>
      <w:bookmarkEnd w:id="69"/>
      <w:bookmarkEnd w:id="128"/>
      <w:bookmarkEnd w:id="129"/>
      <w:bookmarkEnd w:id="130"/>
      <w:bookmarkEnd w:id="131"/>
      <w:bookmarkEnd w:id="132"/>
      <w:bookmarkEnd w:id="133"/>
      <w:r w:rsidRPr="002718A2">
        <w:rPr>
          <w:rFonts w:ascii="Palatino Linotype" w:hAnsi="Palatino Linotype"/>
          <w:b/>
          <w:color w:val="000000" w:themeColor="text1"/>
        </w:rPr>
        <w:t xml:space="preserve"> </w:t>
      </w:r>
      <w:r w:rsidRPr="002718A2">
        <w:rPr>
          <w:rFonts w:ascii="Palatino Linotype" w:hAnsi="Palatino Linotype"/>
          <w:i/>
          <w:color w:val="000000" w:themeColor="text1"/>
        </w:rPr>
        <w:t>“</w:t>
      </w:r>
      <w:r w:rsidR="00057743" w:rsidRPr="002718A2">
        <w:rPr>
          <w:rFonts w:ascii="Palatino Linotype" w:hAnsi="Palatino Linotype"/>
          <w:i/>
          <w:color w:val="000000" w:themeColor="text1"/>
        </w:rPr>
        <w:t xml:space="preserve">respuesta, si bien no se encuentra en sus registros de </w:t>
      </w:r>
      <w:proofErr w:type="spellStart"/>
      <w:r w:rsidR="00057743" w:rsidRPr="002718A2">
        <w:rPr>
          <w:rFonts w:ascii="Palatino Linotype" w:hAnsi="Palatino Linotype"/>
          <w:i/>
          <w:color w:val="000000" w:themeColor="text1"/>
        </w:rPr>
        <w:t>nomina</w:t>
      </w:r>
      <w:proofErr w:type="spellEnd"/>
      <w:r w:rsidR="00057743" w:rsidRPr="002718A2">
        <w:rPr>
          <w:rFonts w:ascii="Palatino Linotype" w:hAnsi="Palatino Linotype"/>
          <w:i/>
          <w:color w:val="000000" w:themeColor="text1"/>
        </w:rPr>
        <w:t xml:space="preserve">, el mencionado si </w:t>
      </w:r>
      <w:proofErr w:type="spellStart"/>
      <w:r w:rsidR="00057743" w:rsidRPr="002718A2">
        <w:rPr>
          <w:rFonts w:ascii="Palatino Linotype" w:hAnsi="Palatino Linotype"/>
          <w:i/>
          <w:color w:val="000000" w:themeColor="text1"/>
        </w:rPr>
        <w:t>ejeerce</w:t>
      </w:r>
      <w:proofErr w:type="spellEnd"/>
      <w:r w:rsidR="00057743" w:rsidRPr="002718A2">
        <w:rPr>
          <w:rFonts w:ascii="Palatino Linotype" w:hAnsi="Palatino Linotype"/>
          <w:i/>
          <w:color w:val="000000" w:themeColor="text1"/>
        </w:rPr>
        <w:t xml:space="preserve"> funciones que derivan del servicio </w:t>
      </w:r>
      <w:proofErr w:type="spellStart"/>
      <w:r w:rsidR="00057743" w:rsidRPr="002718A2">
        <w:rPr>
          <w:rFonts w:ascii="Palatino Linotype" w:hAnsi="Palatino Linotype"/>
          <w:i/>
          <w:color w:val="000000" w:themeColor="text1"/>
        </w:rPr>
        <w:t>publico</w:t>
      </w:r>
      <w:proofErr w:type="spellEnd"/>
      <w:r w:rsidRPr="002718A2">
        <w:rPr>
          <w:rFonts w:ascii="Palatino Linotype" w:hAnsi="Palatino Linotype"/>
          <w:i/>
          <w:color w:val="000000" w:themeColor="text1"/>
        </w:rPr>
        <w:t>”</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rsidR="009F09BC" w:rsidRPr="002718A2" w:rsidRDefault="009F09BC" w:rsidP="007C3761">
      <w:pPr>
        <w:pStyle w:val="Prrafodelista"/>
        <w:spacing w:line="360" w:lineRule="auto"/>
        <w:ind w:left="1004"/>
        <w:jc w:val="both"/>
        <w:rPr>
          <w:rFonts w:ascii="Palatino Linotype" w:hAnsi="Palatino Linotype"/>
          <w:i/>
          <w:color w:val="000000" w:themeColor="text1"/>
        </w:rPr>
      </w:pPr>
    </w:p>
    <w:p w:rsidR="009F09BC" w:rsidRPr="002718A2" w:rsidRDefault="00CC5B2F" w:rsidP="007C3761">
      <w:pPr>
        <w:pStyle w:val="Prrafodelista"/>
        <w:numPr>
          <w:ilvl w:val="0"/>
          <w:numId w:val="15"/>
        </w:numPr>
        <w:spacing w:line="360" w:lineRule="auto"/>
        <w:ind w:left="0" w:firstLine="0"/>
        <w:jc w:val="both"/>
        <w:rPr>
          <w:rFonts w:ascii="Palatino Linotype" w:hAnsi="Palatino Linotype"/>
          <w:i/>
        </w:rPr>
      </w:pPr>
      <w:r w:rsidRPr="002718A2">
        <w:rPr>
          <w:rFonts w:ascii="Palatino Linotype" w:eastAsia="Calibri" w:hAnsi="Palatino Linotype" w:cs="Arial"/>
          <w:lang w:val="es-ES"/>
        </w:rPr>
        <w:t>La Comisionada</w:t>
      </w:r>
      <w:r w:rsidR="009F09BC" w:rsidRPr="002718A2">
        <w:rPr>
          <w:rFonts w:ascii="Palatino Linotype" w:eastAsia="Calibri" w:hAnsi="Palatino Linotype" w:cs="Arial"/>
          <w:lang w:val="es-ES"/>
        </w:rPr>
        <w:t xml:space="preserve"> Ponente con fundamento en lo dispuesto por el artículo 185 fracción II de la ley de la materia, a través del acuerdo de admisión de fecha </w:t>
      </w:r>
      <w:r w:rsidR="00057743" w:rsidRPr="002718A2">
        <w:rPr>
          <w:rFonts w:ascii="Palatino Linotype" w:eastAsia="Calibri" w:hAnsi="Palatino Linotype" w:cs="Arial"/>
          <w:lang w:val="es-ES"/>
        </w:rPr>
        <w:t>dieciséis</w:t>
      </w:r>
      <w:r w:rsidR="009F09BC" w:rsidRPr="002718A2">
        <w:rPr>
          <w:rFonts w:ascii="Palatino Linotype" w:eastAsia="Calibri" w:hAnsi="Palatino Linotype" w:cs="Arial"/>
          <w:lang w:val="es-ES"/>
        </w:rPr>
        <w:t xml:space="preserve"> (</w:t>
      </w:r>
      <w:r w:rsidR="009F0E75" w:rsidRPr="002718A2">
        <w:rPr>
          <w:rFonts w:ascii="Palatino Linotype" w:eastAsia="Calibri" w:hAnsi="Palatino Linotype" w:cs="Arial"/>
          <w:lang w:val="es-ES"/>
        </w:rPr>
        <w:t>1</w:t>
      </w:r>
      <w:r w:rsidR="00057743" w:rsidRPr="002718A2">
        <w:rPr>
          <w:rFonts w:ascii="Palatino Linotype" w:eastAsia="Calibri" w:hAnsi="Palatino Linotype" w:cs="Arial"/>
          <w:lang w:val="es-ES"/>
        </w:rPr>
        <w:t>6</w:t>
      </w:r>
      <w:r w:rsidR="009F09BC" w:rsidRPr="002718A2">
        <w:rPr>
          <w:rFonts w:ascii="Palatino Linotype" w:eastAsia="Calibri" w:hAnsi="Palatino Linotype" w:cs="Arial"/>
          <w:lang w:val="es-ES"/>
        </w:rPr>
        <w:t xml:space="preserve">) de </w:t>
      </w:r>
      <w:r w:rsidR="009F0E75" w:rsidRPr="002718A2">
        <w:rPr>
          <w:rFonts w:ascii="Palatino Linotype" w:eastAsia="Calibri" w:hAnsi="Palatino Linotype" w:cs="Arial"/>
          <w:lang w:val="es-ES"/>
        </w:rPr>
        <w:t>febre</w:t>
      </w:r>
      <w:r w:rsidR="002C4997" w:rsidRPr="002718A2">
        <w:rPr>
          <w:rFonts w:ascii="Palatino Linotype" w:eastAsia="Calibri" w:hAnsi="Palatino Linotype" w:cs="Arial"/>
          <w:lang w:val="es-ES"/>
        </w:rPr>
        <w:t>r</w:t>
      </w:r>
      <w:r w:rsidR="009F09BC" w:rsidRPr="002718A2">
        <w:rPr>
          <w:rFonts w:ascii="Palatino Linotype" w:eastAsia="Calibri" w:hAnsi="Palatino Linotype" w:cs="Arial"/>
          <w:lang w:val="es-ES"/>
        </w:rPr>
        <w:t xml:space="preserve">o del año en curso, puso a disposición de las partes el expediente electrónico </w:t>
      </w:r>
      <w:r w:rsidR="009F09BC" w:rsidRPr="002718A2">
        <w:rPr>
          <w:rFonts w:ascii="Palatino Linotype" w:eastAsia="Calibri" w:hAnsi="Palatino Linotype" w:cs="Arial"/>
        </w:rPr>
        <w:t xml:space="preserve">vía </w:t>
      </w:r>
      <w:r w:rsidR="009F09BC" w:rsidRPr="002718A2">
        <w:rPr>
          <w:rFonts w:ascii="Palatino Linotype" w:eastAsia="Calibri" w:hAnsi="Palatino Linotype" w:cs="Arial"/>
          <w:b/>
          <w:lang w:val="es-ES"/>
        </w:rPr>
        <w:t xml:space="preserve">SAIMEX </w:t>
      </w:r>
      <w:r w:rsidR="009F09BC" w:rsidRPr="002718A2">
        <w:rPr>
          <w:rFonts w:ascii="Palatino Linotype" w:eastAsia="Calibri" w:hAnsi="Palatino Linotype" w:cs="Arial"/>
          <w:lang w:val="es-ES"/>
        </w:rPr>
        <w:t xml:space="preserve">a efecto de que en un plazo máximo de siete días </w:t>
      </w:r>
      <w:r w:rsidR="009F09BC" w:rsidRPr="002718A2">
        <w:rPr>
          <w:rFonts w:ascii="Palatino Linotype" w:eastAsia="Calibri" w:hAnsi="Palatino Linotype" w:cs="Arial"/>
          <w:lang w:val="es-ES"/>
        </w:rPr>
        <w:lastRenderedPageBreak/>
        <w:t xml:space="preserve">manifestaran lo que a su derecho conviniera, ofrecieran pruebas y alegatos según corresponda a los casos concretos, y el </w:t>
      </w:r>
      <w:r w:rsidR="009F09BC" w:rsidRPr="002718A2">
        <w:rPr>
          <w:rFonts w:ascii="Palatino Linotype" w:eastAsia="Calibri" w:hAnsi="Palatino Linotype" w:cs="Arial"/>
          <w:b/>
          <w:lang w:val="es-ES"/>
        </w:rPr>
        <w:t>SUJETO OBLIGADO</w:t>
      </w:r>
      <w:r w:rsidR="009F09BC" w:rsidRPr="002718A2">
        <w:rPr>
          <w:rFonts w:ascii="Palatino Linotype" w:eastAsia="Calibri" w:hAnsi="Palatino Linotype" w:cs="Arial"/>
          <w:lang w:val="es-ES"/>
        </w:rPr>
        <w:t xml:space="preserve"> presentará el Informe Justificado procedente.</w:t>
      </w:r>
    </w:p>
    <w:p w:rsidR="009F09BC" w:rsidRPr="002718A2" w:rsidRDefault="009F09BC" w:rsidP="007C3761">
      <w:pPr>
        <w:pStyle w:val="Prrafodelista"/>
        <w:spacing w:line="360" w:lineRule="auto"/>
        <w:ind w:left="0"/>
        <w:jc w:val="both"/>
        <w:rPr>
          <w:rFonts w:ascii="Palatino Linotype" w:hAnsi="Palatino Linotype"/>
        </w:rPr>
      </w:pPr>
    </w:p>
    <w:p w:rsidR="009F09BC" w:rsidRPr="002718A2" w:rsidRDefault="009F09BC" w:rsidP="00057743">
      <w:pPr>
        <w:pStyle w:val="Prrafodelista"/>
        <w:numPr>
          <w:ilvl w:val="0"/>
          <w:numId w:val="15"/>
        </w:numPr>
        <w:spacing w:line="360" w:lineRule="auto"/>
        <w:ind w:left="0" w:firstLine="0"/>
        <w:contextualSpacing w:val="0"/>
        <w:jc w:val="both"/>
        <w:rPr>
          <w:rFonts w:ascii="Palatino Linotype" w:hAnsi="Palatino Linotype"/>
        </w:rPr>
      </w:pPr>
      <w:r w:rsidRPr="002718A2">
        <w:rPr>
          <w:rFonts w:ascii="Palatino Linotype" w:hAnsi="Palatino Linotype"/>
          <w:color w:val="000000"/>
        </w:rPr>
        <w:t xml:space="preserve">El </w:t>
      </w:r>
      <w:r w:rsidRPr="002718A2">
        <w:rPr>
          <w:rFonts w:ascii="Palatino Linotype" w:hAnsi="Palatino Linotype"/>
          <w:b/>
          <w:color w:val="000000"/>
        </w:rPr>
        <w:t>SUJETO OBLIGADO</w:t>
      </w:r>
      <w:r w:rsidR="007A6A1A" w:rsidRPr="002718A2">
        <w:rPr>
          <w:rFonts w:ascii="Palatino Linotype" w:hAnsi="Palatino Linotype"/>
          <w:color w:val="000000"/>
        </w:rPr>
        <w:t xml:space="preserve"> </w:t>
      </w:r>
      <w:r w:rsidR="00057743" w:rsidRPr="002718A2">
        <w:rPr>
          <w:rFonts w:ascii="Palatino Linotype" w:hAnsi="Palatino Linotype"/>
          <w:color w:val="000000"/>
        </w:rPr>
        <w:t>en fecha veintitrés (23) de febrero de dos mil veintidós</w:t>
      </w:r>
      <w:r w:rsidR="00AA4127" w:rsidRPr="002718A2">
        <w:rPr>
          <w:rFonts w:ascii="Palatino Linotype" w:hAnsi="Palatino Linotype"/>
          <w:color w:val="000000"/>
        </w:rPr>
        <w:t xml:space="preserve"> rindió el informe justificado correspondiente</w:t>
      </w:r>
      <w:r w:rsidR="00057743" w:rsidRPr="002718A2">
        <w:rPr>
          <w:rFonts w:ascii="Palatino Linotype" w:hAnsi="Palatino Linotype"/>
          <w:color w:val="000000"/>
        </w:rPr>
        <w:t xml:space="preserve">, mismo que fue hecho del conocimiento del particular mediante acuerdo de fecha nueve (09) </w:t>
      </w:r>
      <w:r w:rsidR="00057743" w:rsidRPr="002718A2">
        <w:rPr>
          <w:rFonts w:ascii="Palatino Linotype" w:hAnsi="Palatino Linotype"/>
        </w:rPr>
        <w:t>de</w:t>
      </w:r>
      <w:r w:rsidR="00057743" w:rsidRPr="002718A2">
        <w:rPr>
          <w:rFonts w:ascii="Palatino Linotype" w:hAnsi="Palatino Linotype"/>
          <w:color w:val="000000"/>
        </w:rPr>
        <w:t xml:space="preserve"> mayo del año en curso</w:t>
      </w:r>
      <w:r w:rsidR="002C4997" w:rsidRPr="002718A2">
        <w:rPr>
          <w:rFonts w:ascii="Palatino Linotype" w:hAnsi="Palatino Linotype"/>
          <w:color w:val="000000"/>
        </w:rPr>
        <w:t xml:space="preserve">. </w:t>
      </w:r>
      <w:r w:rsidRPr="002718A2">
        <w:rPr>
          <w:rFonts w:ascii="Palatino Linotype" w:hAnsi="Palatino Linotype"/>
          <w:color w:val="000000"/>
        </w:rPr>
        <w:t xml:space="preserve">Por su parte </w:t>
      </w:r>
      <w:r w:rsidRPr="002718A2">
        <w:rPr>
          <w:rFonts w:ascii="Palatino Linotype" w:hAnsi="Palatino Linotype"/>
          <w:b/>
          <w:color w:val="000000"/>
        </w:rPr>
        <w:t xml:space="preserve">EL PARTICULAR </w:t>
      </w:r>
      <w:r w:rsidRPr="002718A2">
        <w:rPr>
          <w:rFonts w:ascii="Palatino Linotype" w:hAnsi="Palatino Linotype"/>
          <w:color w:val="000000"/>
        </w:rPr>
        <w:t>dejó de realizar manifestaciones que a su derecho conviniera y asistiera.</w:t>
      </w:r>
    </w:p>
    <w:p w:rsidR="00ED6E75" w:rsidRPr="002718A2" w:rsidRDefault="00ED6E75" w:rsidP="007C3761">
      <w:pPr>
        <w:pStyle w:val="Prrafodelista"/>
        <w:spacing w:line="360" w:lineRule="auto"/>
        <w:ind w:left="0"/>
        <w:jc w:val="both"/>
        <w:rPr>
          <w:rFonts w:ascii="Palatino Linotype" w:hAnsi="Palatino Linotype"/>
        </w:rPr>
      </w:pPr>
    </w:p>
    <w:p w:rsidR="009F09BC" w:rsidRPr="002718A2" w:rsidRDefault="009F0E75" w:rsidP="007C3761">
      <w:pPr>
        <w:pStyle w:val="Prrafodelista"/>
        <w:numPr>
          <w:ilvl w:val="0"/>
          <w:numId w:val="15"/>
        </w:numPr>
        <w:spacing w:line="360" w:lineRule="auto"/>
        <w:ind w:left="0" w:firstLine="0"/>
        <w:contextualSpacing w:val="0"/>
        <w:jc w:val="both"/>
        <w:rPr>
          <w:rFonts w:ascii="Palatino Linotype" w:hAnsi="Palatino Linotype"/>
          <w:b/>
          <w:color w:val="000000" w:themeColor="text1"/>
        </w:rPr>
      </w:pPr>
      <w:r w:rsidRPr="002718A2">
        <w:rPr>
          <w:rFonts w:ascii="Palatino Linotype" w:hAnsi="Palatino Linotype"/>
        </w:rPr>
        <w:t xml:space="preserve">Mediante acuerdos de fecha </w:t>
      </w:r>
      <w:r w:rsidR="00057743" w:rsidRPr="002718A2">
        <w:rPr>
          <w:rFonts w:ascii="Palatino Linotype" w:hAnsi="Palatino Linotype"/>
        </w:rPr>
        <w:t>trece</w:t>
      </w:r>
      <w:r w:rsidR="0001674C" w:rsidRPr="002718A2">
        <w:rPr>
          <w:rFonts w:ascii="Palatino Linotype" w:hAnsi="Palatino Linotype"/>
        </w:rPr>
        <w:t xml:space="preserve"> (</w:t>
      </w:r>
      <w:r w:rsidR="00057743" w:rsidRPr="002718A2">
        <w:rPr>
          <w:rFonts w:ascii="Palatino Linotype" w:hAnsi="Palatino Linotype"/>
        </w:rPr>
        <w:t>13</w:t>
      </w:r>
      <w:r w:rsidR="0001674C" w:rsidRPr="002718A2">
        <w:rPr>
          <w:rFonts w:ascii="Palatino Linotype" w:hAnsi="Palatino Linotype"/>
        </w:rPr>
        <w:t xml:space="preserve">) de </w:t>
      </w:r>
      <w:r w:rsidR="00057743" w:rsidRPr="002718A2">
        <w:rPr>
          <w:rFonts w:ascii="Palatino Linotype" w:hAnsi="Palatino Linotype"/>
        </w:rPr>
        <w:t>may</w:t>
      </w:r>
      <w:r w:rsidR="0001674C" w:rsidRPr="002718A2">
        <w:rPr>
          <w:rFonts w:ascii="Palatino Linotype" w:hAnsi="Palatino Linotype"/>
        </w:rPr>
        <w:t>o</w:t>
      </w:r>
      <w:r w:rsidRPr="002718A2">
        <w:rPr>
          <w:rFonts w:ascii="Palatino Linotype" w:hAnsi="Palatino Linotype"/>
        </w:rPr>
        <w:t xml:space="preserve"> del año en curso, se decretó la ampliación del termino para</w:t>
      </w:r>
      <w:r w:rsidRPr="002718A2">
        <w:rPr>
          <w:rFonts w:ascii="Palatino Linotype" w:hAnsi="Palatino Linotype"/>
          <w:lang w:val="es-MX"/>
        </w:rPr>
        <w:t xml:space="preserve"> resolver y </w:t>
      </w:r>
      <w:r w:rsidR="00057743" w:rsidRPr="002718A2">
        <w:rPr>
          <w:rFonts w:ascii="Palatino Linotype" w:hAnsi="Palatino Linotype"/>
          <w:lang w:val="es-MX"/>
        </w:rPr>
        <w:t xml:space="preserve">se </w:t>
      </w:r>
      <w:r w:rsidRPr="002718A2">
        <w:rPr>
          <w:rFonts w:ascii="Palatino Linotype" w:hAnsi="Palatino Linotype"/>
          <w:lang w:val="es-MX"/>
        </w:rPr>
        <w:t>decretó el</w:t>
      </w:r>
      <w:r w:rsidR="0001674C" w:rsidRPr="002718A2">
        <w:rPr>
          <w:rFonts w:ascii="Palatino Linotype" w:hAnsi="Palatino Linotype"/>
        </w:rPr>
        <w:t xml:space="preserve"> cierre de instrucción</w:t>
      </w:r>
      <w:r w:rsidRPr="002718A2">
        <w:rPr>
          <w:rFonts w:ascii="Palatino Linotype" w:hAnsi="Palatino Linotype"/>
        </w:rPr>
        <w:t xml:space="preserve"> respectivamente</w:t>
      </w:r>
      <w:r w:rsidR="0001674C" w:rsidRPr="002718A2">
        <w:rPr>
          <w:rFonts w:ascii="Palatino Linotype" w:hAnsi="Palatino Linotype"/>
        </w:rPr>
        <w:t xml:space="preserve">, </w:t>
      </w:r>
      <w:r w:rsidR="009F09BC" w:rsidRPr="002718A2">
        <w:rPr>
          <w:rFonts w:ascii="Palatino Linotype" w:hAnsi="Palatino Linotype" w:cs="Arial"/>
        </w:rPr>
        <w:t>por lo que no habiendo más que hacer constar, y ----------------------</w:t>
      </w:r>
    </w:p>
    <w:p w:rsidR="009F0E75" w:rsidRPr="002718A2" w:rsidRDefault="009F0E75" w:rsidP="009F0E75">
      <w:pPr>
        <w:pStyle w:val="Prrafodelista"/>
        <w:rPr>
          <w:rFonts w:ascii="Palatino Linotype" w:hAnsi="Palatino Linotype"/>
          <w:b/>
          <w:color w:val="000000" w:themeColor="text1"/>
        </w:rPr>
      </w:pPr>
    </w:p>
    <w:p w:rsidR="009F09BC" w:rsidRPr="002718A2" w:rsidRDefault="009F09BC" w:rsidP="007C3761">
      <w:pPr>
        <w:pStyle w:val="Ttulo1"/>
        <w:spacing w:before="0" w:line="360" w:lineRule="auto"/>
        <w:jc w:val="center"/>
        <w:rPr>
          <w:rFonts w:ascii="Palatino Linotype" w:hAnsi="Palatino Linotype"/>
          <w:b/>
          <w:color w:val="000000" w:themeColor="text1"/>
          <w:sz w:val="24"/>
          <w:szCs w:val="24"/>
        </w:rPr>
      </w:pPr>
      <w:bookmarkStart w:id="134" w:name="_Toc491791302"/>
      <w:bookmarkStart w:id="135" w:name="_Toc83128578"/>
      <w:r w:rsidRPr="002718A2">
        <w:rPr>
          <w:rFonts w:ascii="Palatino Linotype" w:hAnsi="Palatino Linotype"/>
          <w:b/>
          <w:color w:val="000000" w:themeColor="text1"/>
          <w:sz w:val="24"/>
          <w:szCs w:val="24"/>
        </w:rPr>
        <w:t>CONSIDERANDO</w:t>
      </w:r>
      <w:bookmarkEnd w:id="134"/>
      <w:bookmarkEnd w:id="135"/>
    </w:p>
    <w:p w:rsidR="009F09BC" w:rsidRPr="002718A2" w:rsidRDefault="009F09BC" w:rsidP="007C3761">
      <w:pPr>
        <w:spacing w:line="360" w:lineRule="auto"/>
        <w:rPr>
          <w:rFonts w:ascii="Palatino Linotype" w:hAnsi="Palatino Linotype"/>
          <w:lang w:val="es-MX" w:eastAsia="en-US"/>
        </w:rPr>
      </w:pPr>
    </w:p>
    <w:p w:rsidR="009F09BC" w:rsidRPr="002718A2" w:rsidRDefault="009F09BC" w:rsidP="007C3761">
      <w:pPr>
        <w:pStyle w:val="Ttulo2"/>
        <w:spacing w:before="0" w:line="360" w:lineRule="auto"/>
        <w:rPr>
          <w:rFonts w:ascii="Palatino Linotype" w:hAnsi="Palatino Linotype"/>
          <w:b/>
          <w:color w:val="auto"/>
          <w:sz w:val="24"/>
          <w:szCs w:val="24"/>
        </w:rPr>
      </w:pPr>
      <w:bookmarkStart w:id="136" w:name="_Toc491791303"/>
      <w:bookmarkStart w:id="137" w:name="_Toc83128579"/>
      <w:r w:rsidRPr="002718A2">
        <w:rPr>
          <w:rFonts w:ascii="Palatino Linotype" w:hAnsi="Palatino Linotype"/>
          <w:b/>
          <w:color w:val="auto"/>
          <w:sz w:val="24"/>
          <w:szCs w:val="24"/>
        </w:rPr>
        <w:t>PRIMERO. De la competencia</w:t>
      </w:r>
      <w:bookmarkEnd w:id="136"/>
      <w:bookmarkEnd w:id="137"/>
    </w:p>
    <w:p w:rsidR="009F09BC" w:rsidRPr="002718A2" w:rsidRDefault="009F09BC" w:rsidP="007C3761">
      <w:pPr>
        <w:spacing w:line="360" w:lineRule="auto"/>
        <w:rPr>
          <w:rFonts w:ascii="Palatino Linotype" w:hAnsi="Palatino Linotype"/>
          <w:lang w:val="es-MX" w:eastAsia="en-US"/>
        </w:rPr>
      </w:pPr>
    </w:p>
    <w:p w:rsidR="00353F1D" w:rsidRPr="002718A2" w:rsidRDefault="00353F1D" w:rsidP="007C3761">
      <w:pPr>
        <w:pStyle w:val="Prrafodelista"/>
        <w:numPr>
          <w:ilvl w:val="0"/>
          <w:numId w:val="15"/>
        </w:numPr>
        <w:spacing w:line="360" w:lineRule="auto"/>
        <w:ind w:left="0" w:firstLine="0"/>
        <w:jc w:val="both"/>
        <w:rPr>
          <w:rFonts w:ascii="Palatino Linotype" w:hAnsi="Palatino Linotype"/>
          <w:color w:val="000000" w:themeColor="text1"/>
        </w:rPr>
      </w:pPr>
      <w:r w:rsidRPr="002718A2">
        <w:rPr>
          <w:rFonts w:ascii="Palatino Linotype" w:hAnsi="Palatino Linotype"/>
          <w:color w:val="000000" w:themeColor="text1"/>
        </w:rPr>
        <w:t xml:space="preserve">El </w:t>
      </w:r>
      <w:r w:rsidRPr="002718A2">
        <w:rPr>
          <w:rFonts w:ascii="Palatino Linotype" w:hAnsi="Palatino Linotype"/>
        </w:rPr>
        <w:t>Instituto</w:t>
      </w:r>
      <w:r w:rsidRPr="002718A2">
        <w:rPr>
          <w:rFonts w:ascii="Palatino Linotype" w:hAnsi="Palatino Linotype"/>
          <w:color w:val="000000" w:themeColor="text1"/>
        </w:rPr>
        <w:t xml:space="preserve">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w:t>
      </w:r>
      <w:r w:rsidRPr="002718A2">
        <w:rPr>
          <w:rFonts w:ascii="Palatino Linotype" w:hAnsi="Palatino Linotype"/>
          <w:color w:val="000000" w:themeColor="text1"/>
        </w:rPr>
        <w:lastRenderedPageBreak/>
        <w:t>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009F0E75" w:rsidRPr="002718A2" w:rsidRDefault="009F0E75" w:rsidP="009F0E75">
      <w:pPr>
        <w:pStyle w:val="Prrafodelista"/>
        <w:spacing w:line="360" w:lineRule="auto"/>
        <w:ind w:left="0"/>
        <w:jc w:val="both"/>
        <w:rPr>
          <w:rFonts w:ascii="Palatino Linotype" w:hAnsi="Palatino Linotype"/>
          <w:color w:val="000000" w:themeColor="text1"/>
        </w:rPr>
      </w:pPr>
    </w:p>
    <w:p w:rsidR="009F09BC" w:rsidRPr="002718A2" w:rsidRDefault="009F09BC" w:rsidP="007C3761">
      <w:pPr>
        <w:pStyle w:val="Ttulo2"/>
        <w:spacing w:before="0" w:line="360" w:lineRule="auto"/>
        <w:rPr>
          <w:rFonts w:ascii="Palatino Linotype" w:hAnsi="Palatino Linotype"/>
          <w:b/>
          <w:color w:val="auto"/>
          <w:sz w:val="24"/>
          <w:szCs w:val="24"/>
        </w:rPr>
      </w:pPr>
      <w:bookmarkStart w:id="138" w:name="_Toc491791304"/>
      <w:bookmarkStart w:id="139" w:name="_Toc83128580"/>
      <w:r w:rsidRPr="002718A2">
        <w:rPr>
          <w:rFonts w:ascii="Palatino Linotype" w:hAnsi="Palatino Linotype"/>
          <w:b/>
          <w:color w:val="auto"/>
          <w:sz w:val="24"/>
          <w:szCs w:val="24"/>
        </w:rPr>
        <w:t>SEGUNDO. De la oportunidad y procedencia.</w:t>
      </w:r>
      <w:bookmarkEnd w:id="138"/>
      <w:bookmarkEnd w:id="139"/>
    </w:p>
    <w:p w:rsidR="009F09BC" w:rsidRPr="002718A2" w:rsidRDefault="009F09BC" w:rsidP="007C3761">
      <w:pPr>
        <w:spacing w:line="360" w:lineRule="auto"/>
        <w:rPr>
          <w:rFonts w:ascii="Palatino Linotype" w:hAnsi="Palatino Linotype"/>
          <w:lang w:val="es-MX" w:eastAsia="en-US"/>
        </w:rPr>
      </w:pPr>
    </w:p>
    <w:p w:rsidR="009F09BC" w:rsidRPr="002718A2" w:rsidRDefault="00425842" w:rsidP="007C3761">
      <w:pPr>
        <w:pStyle w:val="Prrafodelista"/>
        <w:numPr>
          <w:ilvl w:val="0"/>
          <w:numId w:val="15"/>
        </w:numPr>
        <w:spacing w:line="360" w:lineRule="auto"/>
        <w:ind w:left="0" w:firstLine="0"/>
        <w:jc w:val="both"/>
        <w:rPr>
          <w:rFonts w:ascii="Palatino Linotype" w:hAnsi="Palatino Linotype"/>
        </w:rPr>
      </w:pPr>
      <w:r w:rsidRPr="002718A2">
        <w:rPr>
          <w:rFonts w:ascii="Palatino Linotype" w:eastAsia="Calibri" w:hAnsi="Palatino Linotype" w:cs="Arial"/>
        </w:rPr>
        <w:t>El</w:t>
      </w:r>
      <w:r w:rsidR="00AD63B4" w:rsidRPr="002718A2">
        <w:rPr>
          <w:rFonts w:ascii="Palatino Linotype" w:eastAsia="Calibri" w:hAnsi="Palatino Linotype" w:cs="Arial"/>
        </w:rPr>
        <w:t xml:space="preserve"> </w:t>
      </w:r>
      <w:r w:rsidR="009F09BC" w:rsidRPr="002718A2">
        <w:rPr>
          <w:rFonts w:ascii="Palatino Linotype" w:eastAsia="Calibri" w:hAnsi="Palatino Linotype" w:cs="Arial"/>
        </w:rPr>
        <w:t xml:space="preserve">medio de impugnación fue presentado a través del </w:t>
      </w:r>
      <w:r w:rsidR="009F09BC" w:rsidRPr="002718A2">
        <w:rPr>
          <w:rFonts w:ascii="Palatino Linotype" w:eastAsia="Calibri" w:hAnsi="Palatino Linotype" w:cs="Arial"/>
          <w:b/>
        </w:rPr>
        <w:t>SAIMEX,</w:t>
      </w:r>
      <w:r w:rsidR="009F09BC" w:rsidRPr="002718A2">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9F09BC" w:rsidRPr="002718A2">
        <w:rPr>
          <w:rFonts w:ascii="Palatino Linotype" w:eastAsia="Calibri" w:hAnsi="Palatino Linotype" w:cs="Arial"/>
          <w:b/>
        </w:rPr>
        <w:t>SUJETO OBLIGADO</w:t>
      </w:r>
      <w:r w:rsidRPr="002718A2">
        <w:rPr>
          <w:rFonts w:ascii="Palatino Linotype" w:eastAsia="Calibri" w:hAnsi="Palatino Linotype" w:cs="Arial"/>
        </w:rPr>
        <w:t xml:space="preserve"> entregó su</w:t>
      </w:r>
      <w:r w:rsidR="009F09BC" w:rsidRPr="002718A2">
        <w:rPr>
          <w:rFonts w:ascii="Palatino Linotype" w:eastAsia="Calibri" w:hAnsi="Palatino Linotype" w:cs="Arial"/>
        </w:rPr>
        <w:t xml:space="preserve"> respuesta </w:t>
      </w:r>
      <w:r w:rsidRPr="002718A2">
        <w:rPr>
          <w:rFonts w:ascii="Palatino Linotype" w:eastAsia="Calibri" w:hAnsi="Palatino Linotype" w:cs="Arial"/>
        </w:rPr>
        <w:t>e</w:t>
      </w:r>
      <w:r w:rsidR="009F09BC" w:rsidRPr="002718A2">
        <w:rPr>
          <w:rFonts w:ascii="Palatino Linotype" w:eastAsia="Calibri" w:hAnsi="Palatino Linotype" w:cs="Arial"/>
        </w:rPr>
        <w:t xml:space="preserve">l </w:t>
      </w:r>
      <w:r w:rsidR="00057743" w:rsidRPr="002718A2">
        <w:rPr>
          <w:rFonts w:ascii="Palatino Linotype" w:eastAsia="Calibri" w:hAnsi="Palatino Linotype" w:cs="Arial"/>
        </w:rPr>
        <w:t>tr</w:t>
      </w:r>
      <w:r w:rsidR="009F0E75" w:rsidRPr="002718A2">
        <w:rPr>
          <w:rFonts w:ascii="Palatino Linotype" w:eastAsia="Calibri" w:hAnsi="Palatino Linotype" w:cs="Arial"/>
        </w:rPr>
        <w:t>e</w:t>
      </w:r>
      <w:r w:rsidR="00057743" w:rsidRPr="002718A2">
        <w:rPr>
          <w:rFonts w:ascii="Palatino Linotype" w:eastAsia="Calibri" w:hAnsi="Palatino Linotype" w:cs="Arial"/>
        </w:rPr>
        <w:t>s</w:t>
      </w:r>
      <w:r w:rsidRPr="002718A2">
        <w:rPr>
          <w:rFonts w:ascii="Palatino Linotype" w:eastAsia="Calibri" w:hAnsi="Palatino Linotype" w:cs="Arial"/>
        </w:rPr>
        <w:t xml:space="preserve"> (</w:t>
      </w:r>
      <w:r w:rsidR="009F0E75" w:rsidRPr="002718A2">
        <w:rPr>
          <w:rFonts w:ascii="Palatino Linotype" w:eastAsia="Calibri" w:hAnsi="Palatino Linotype" w:cs="Arial"/>
        </w:rPr>
        <w:t>0</w:t>
      </w:r>
      <w:r w:rsidR="00057743" w:rsidRPr="002718A2">
        <w:rPr>
          <w:rFonts w:ascii="Palatino Linotype" w:eastAsia="Calibri" w:hAnsi="Palatino Linotype" w:cs="Arial"/>
        </w:rPr>
        <w:t>3</w:t>
      </w:r>
      <w:r w:rsidR="009F09BC" w:rsidRPr="002718A2">
        <w:rPr>
          <w:rFonts w:ascii="Palatino Linotype" w:eastAsia="Calibri" w:hAnsi="Palatino Linotype" w:cs="Arial"/>
        </w:rPr>
        <w:t xml:space="preserve">) de </w:t>
      </w:r>
      <w:r w:rsidR="009F0E75" w:rsidRPr="002718A2">
        <w:rPr>
          <w:rFonts w:ascii="Palatino Linotype" w:eastAsia="Calibri" w:hAnsi="Palatino Linotype" w:cs="Arial"/>
        </w:rPr>
        <w:t>febre</w:t>
      </w:r>
      <w:r w:rsidRPr="002718A2">
        <w:rPr>
          <w:rFonts w:ascii="Palatino Linotype" w:eastAsia="Calibri" w:hAnsi="Palatino Linotype" w:cs="Arial"/>
        </w:rPr>
        <w:t>ro de dos mil veintidós</w:t>
      </w:r>
      <w:r w:rsidR="009F09BC" w:rsidRPr="002718A2">
        <w:rPr>
          <w:rFonts w:ascii="Palatino Linotype" w:eastAsia="Calibri" w:hAnsi="Palatino Linotype" w:cs="Arial"/>
        </w:rPr>
        <w:t xml:space="preserve">, </w:t>
      </w:r>
      <w:r w:rsidR="009F09BC" w:rsidRPr="002718A2">
        <w:rPr>
          <w:rFonts w:ascii="Palatino Linotype" w:hAnsi="Palatino Linotype" w:cs="Arial"/>
        </w:rPr>
        <w:t xml:space="preserve">de tal forma que </w:t>
      </w:r>
      <w:r w:rsidRPr="002718A2">
        <w:rPr>
          <w:rFonts w:ascii="Palatino Linotype" w:hAnsi="Palatino Linotype" w:cs="Arial"/>
        </w:rPr>
        <w:t>e</w:t>
      </w:r>
      <w:r w:rsidR="009F09BC" w:rsidRPr="002718A2">
        <w:rPr>
          <w:rFonts w:ascii="Palatino Linotype" w:hAnsi="Palatino Linotype" w:cs="Arial"/>
        </w:rPr>
        <w:t xml:space="preserve">l plazo para interponer </w:t>
      </w:r>
      <w:r w:rsidRPr="002718A2">
        <w:rPr>
          <w:rFonts w:ascii="Palatino Linotype" w:hAnsi="Palatino Linotype" w:cs="Arial"/>
        </w:rPr>
        <w:t>e</w:t>
      </w:r>
      <w:r w:rsidR="009F09BC" w:rsidRPr="002718A2">
        <w:rPr>
          <w:rFonts w:ascii="Palatino Linotype" w:hAnsi="Palatino Linotype" w:cs="Arial"/>
        </w:rPr>
        <w:t xml:space="preserve">l recurso de revisión </w:t>
      </w:r>
      <w:r w:rsidRPr="002718A2">
        <w:rPr>
          <w:rFonts w:ascii="Palatino Linotype" w:hAnsi="Palatino Linotype" w:cs="Arial"/>
        </w:rPr>
        <w:t>transcurrió</w:t>
      </w:r>
      <w:r w:rsidR="009F09BC" w:rsidRPr="002718A2">
        <w:rPr>
          <w:rFonts w:ascii="Palatino Linotype" w:hAnsi="Palatino Linotype" w:cs="Arial"/>
        </w:rPr>
        <w:t xml:space="preserve"> del día </w:t>
      </w:r>
      <w:r w:rsidR="00057743" w:rsidRPr="002718A2">
        <w:rPr>
          <w:rFonts w:ascii="Palatino Linotype" w:hAnsi="Palatino Linotype" w:cs="Arial"/>
        </w:rPr>
        <w:t>cuatro</w:t>
      </w:r>
      <w:r w:rsidRPr="002718A2">
        <w:rPr>
          <w:rFonts w:ascii="Palatino Linotype" w:hAnsi="Palatino Linotype" w:cs="Arial"/>
        </w:rPr>
        <w:t xml:space="preserve"> (</w:t>
      </w:r>
      <w:r w:rsidR="009F0E75" w:rsidRPr="002718A2">
        <w:rPr>
          <w:rFonts w:ascii="Palatino Linotype" w:hAnsi="Palatino Linotype" w:cs="Arial"/>
        </w:rPr>
        <w:t>0</w:t>
      </w:r>
      <w:r w:rsidR="00057743" w:rsidRPr="002718A2">
        <w:rPr>
          <w:rFonts w:ascii="Palatino Linotype" w:hAnsi="Palatino Linotype" w:cs="Arial"/>
        </w:rPr>
        <w:t>4</w:t>
      </w:r>
      <w:r w:rsidR="009F09BC" w:rsidRPr="002718A2">
        <w:rPr>
          <w:rFonts w:ascii="Palatino Linotype" w:hAnsi="Palatino Linotype" w:cs="Arial"/>
        </w:rPr>
        <w:t xml:space="preserve">) de </w:t>
      </w:r>
      <w:r w:rsidR="009F0E75" w:rsidRPr="002718A2">
        <w:rPr>
          <w:rFonts w:ascii="Palatino Linotype" w:hAnsi="Palatino Linotype" w:cs="Arial"/>
        </w:rPr>
        <w:t>febre</w:t>
      </w:r>
      <w:r w:rsidRPr="002718A2">
        <w:rPr>
          <w:rFonts w:ascii="Palatino Linotype" w:hAnsi="Palatino Linotype" w:cs="Arial"/>
        </w:rPr>
        <w:t>ro</w:t>
      </w:r>
      <w:r w:rsidR="009F0E75" w:rsidRPr="002718A2">
        <w:rPr>
          <w:rFonts w:ascii="Palatino Linotype" w:hAnsi="Palatino Linotype" w:cs="Arial"/>
        </w:rPr>
        <w:t xml:space="preserve"> al </w:t>
      </w:r>
      <w:r w:rsidR="00057743" w:rsidRPr="002718A2">
        <w:rPr>
          <w:rFonts w:ascii="Palatino Linotype" w:hAnsi="Palatino Linotype" w:cs="Arial"/>
        </w:rPr>
        <w:t>veinticinco</w:t>
      </w:r>
      <w:r w:rsidR="009F09BC" w:rsidRPr="002718A2">
        <w:rPr>
          <w:rFonts w:ascii="Palatino Linotype" w:hAnsi="Palatino Linotype" w:cs="Arial"/>
        </w:rPr>
        <w:t xml:space="preserve"> (</w:t>
      </w:r>
      <w:r w:rsidR="00057743" w:rsidRPr="002718A2">
        <w:rPr>
          <w:rFonts w:ascii="Palatino Linotype" w:hAnsi="Palatino Linotype" w:cs="Arial"/>
        </w:rPr>
        <w:t>25</w:t>
      </w:r>
      <w:r w:rsidR="009F09BC" w:rsidRPr="002718A2">
        <w:rPr>
          <w:rFonts w:ascii="Palatino Linotype" w:hAnsi="Palatino Linotype" w:cs="Arial"/>
        </w:rPr>
        <w:t>)</w:t>
      </w:r>
      <w:r w:rsidR="0001674C" w:rsidRPr="002718A2">
        <w:rPr>
          <w:rFonts w:ascii="Palatino Linotype" w:hAnsi="Palatino Linotype" w:cs="Arial"/>
        </w:rPr>
        <w:t xml:space="preserve"> de </w:t>
      </w:r>
      <w:r w:rsidR="00057743" w:rsidRPr="002718A2">
        <w:rPr>
          <w:rFonts w:ascii="Palatino Linotype" w:hAnsi="Palatino Linotype" w:cs="Arial"/>
        </w:rPr>
        <w:t>febrero</w:t>
      </w:r>
      <w:r w:rsidR="0001674C" w:rsidRPr="002718A2">
        <w:rPr>
          <w:rFonts w:ascii="Palatino Linotype" w:hAnsi="Palatino Linotype" w:cs="Arial"/>
        </w:rPr>
        <w:t xml:space="preserve"> de dos mil </w:t>
      </w:r>
      <w:r w:rsidRPr="002718A2">
        <w:rPr>
          <w:rFonts w:ascii="Palatino Linotype" w:hAnsi="Palatino Linotype" w:cs="Arial"/>
        </w:rPr>
        <w:t>veintidós</w:t>
      </w:r>
      <w:r w:rsidR="0001674C" w:rsidRPr="002718A2">
        <w:rPr>
          <w:rFonts w:ascii="Palatino Linotype" w:hAnsi="Palatino Linotype" w:cs="Arial"/>
        </w:rPr>
        <w:t>; e</w:t>
      </w:r>
      <w:r w:rsidR="009F09BC" w:rsidRPr="002718A2">
        <w:rPr>
          <w:rFonts w:ascii="Palatino Linotype" w:hAnsi="Palatino Linotype" w:cs="Arial"/>
        </w:rPr>
        <w:t xml:space="preserve">n consecuencia, el ahora </w:t>
      </w:r>
      <w:r w:rsidR="009F09BC" w:rsidRPr="002718A2">
        <w:rPr>
          <w:rFonts w:ascii="Palatino Linotype" w:hAnsi="Palatino Linotype" w:cs="Arial"/>
          <w:b/>
        </w:rPr>
        <w:t>RECURRENTE</w:t>
      </w:r>
      <w:r w:rsidR="009F09BC" w:rsidRPr="002718A2">
        <w:rPr>
          <w:rFonts w:ascii="Palatino Linotype" w:hAnsi="Palatino Linotype" w:cs="Arial"/>
        </w:rPr>
        <w:t xml:space="preserve"> presentó </w:t>
      </w:r>
      <w:r w:rsidR="00CA1063" w:rsidRPr="002718A2">
        <w:rPr>
          <w:rFonts w:ascii="Palatino Linotype" w:hAnsi="Palatino Linotype" w:cs="Arial"/>
        </w:rPr>
        <w:t xml:space="preserve">su inconformidad el día </w:t>
      </w:r>
      <w:r w:rsidR="00057743" w:rsidRPr="002718A2">
        <w:rPr>
          <w:rFonts w:ascii="Palatino Linotype" w:hAnsi="Palatino Linotype" w:cs="Arial"/>
        </w:rPr>
        <w:t>onc</w:t>
      </w:r>
      <w:r w:rsidR="009F0E75" w:rsidRPr="002718A2">
        <w:rPr>
          <w:rFonts w:ascii="Palatino Linotype" w:hAnsi="Palatino Linotype" w:cs="Arial"/>
        </w:rPr>
        <w:t xml:space="preserve">e </w:t>
      </w:r>
      <w:r w:rsidR="009F09BC" w:rsidRPr="002718A2">
        <w:rPr>
          <w:rFonts w:ascii="Palatino Linotype" w:hAnsi="Palatino Linotype" w:cs="Arial"/>
        </w:rPr>
        <w:t>(</w:t>
      </w:r>
      <w:r w:rsidR="00057743" w:rsidRPr="002718A2">
        <w:rPr>
          <w:rFonts w:ascii="Palatino Linotype" w:hAnsi="Palatino Linotype" w:cs="Arial"/>
        </w:rPr>
        <w:t>11</w:t>
      </w:r>
      <w:r w:rsidR="009F09BC" w:rsidRPr="002718A2">
        <w:rPr>
          <w:rFonts w:ascii="Palatino Linotype" w:hAnsi="Palatino Linotype" w:cs="Arial"/>
        </w:rPr>
        <w:t xml:space="preserve">) de </w:t>
      </w:r>
      <w:r w:rsidR="009F0E75" w:rsidRPr="002718A2">
        <w:rPr>
          <w:rFonts w:ascii="Palatino Linotype" w:hAnsi="Palatino Linotype" w:cs="Arial"/>
        </w:rPr>
        <w:t>febre</w:t>
      </w:r>
      <w:r w:rsidR="006F3EF7" w:rsidRPr="002718A2">
        <w:rPr>
          <w:rFonts w:ascii="Palatino Linotype" w:hAnsi="Palatino Linotype" w:cs="Arial"/>
        </w:rPr>
        <w:t>ro de dos mil veintidós</w:t>
      </w:r>
      <w:r w:rsidR="009F09BC" w:rsidRPr="002718A2">
        <w:rPr>
          <w:rFonts w:ascii="Palatino Linotype" w:hAnsi="Palatino Linotype" w:cs="Arial"/>
        </w:rPr>
        <w:t xml:space="preserve">; </w:t>
      </w:r>
      <w:r w:rsidR="00057743" w:rsidRPr="002718A2">
        <w:rPr>
          <w:rFonts w:ascii="Palatino Linotype" w:hAnsi="Palatino Linotype" w:cs="Arial"/>
        </w:rPr>
        <w:t>es decir, dentro del plazo</w:t>
      </w:r>
      <w:r w:rsidR="009F09BC" w:rsidRPr="002718A2">
        <w:rPr>
          <w:rFonts w:ascii="Palatino Linotype" w:hAnsi="Palatino Linotype" w:cs="Arial"/>
        </w:rPr>
        <w:t xml:space="preserve"> legalmente establecido para tal efecto.</w:t>
      </w:r>
    </w:p>
    <w:p w:rsidR="009F09BC" w:rsidRPr="002718A2" w:rsidRDefault="009F09BC" w:rsidP="007C3761">
      <w:pPr>
        <w:pStyle w:val="Prrafodelista"/>
        <w:spacing w:line="360" w:lineRule="auto"/>
        <w:rPr>
          <w:rFonts w:ascii="Palatino Linotype" w:hAnsi="Palatino Linotype"/>
        </w:rPr>
      </w:pPr>
    </w:p>
    <w:p w:rsidR="007C3761" w:rsidRPr="002718A2" w:rsidRDefault="00290240" w:rsidP="007C3761">
      <w:pPr>
        <w:pStyle w:val="Prrafodelista"/>
        <w:numPr>
          <w:ilvl w:val="0"/>
          <w:numId w:val="15"/>
        </w:numPr>
        <w:spacing w:line="360" w:lineRule="auto"/>
        <w:ind w:left="0" w:firstLine="0"/>
        <w:jc w:val="both"/>
        <w:rPr>
          <w:rFonts w:ascii="Palatino Linotype" w:eastAsia="Palatino Linotype" w:hAnsi="Palatino Linotype" w:cs="Palatino Linotype"/>
        </w:rPr>
      </w:pPr>
      <w:r w:rsidRPr="002718A2">
        <w:rPr>
          <w:rFonts w:ascii="Palatino Linotype" w:hAnsi="Palatino Linotype"/>
        </w:rPr>
        <w:t xml:space="preserve">Por otro lado, </w:t>
      </w:r>
      <w:r w:rsidR="007C3761" w:rsidRPr="002718A2">
        <w:rPr>
          <w:rFonts w:ascii="Palatino Linotype" w:eastAsia="Calibri" w:hAnsi="Palatino Linotype" w:cs="Arial"/>
        </w:rPr>
        <w:t>es</w:t>
      </w:r>
      <w:r w:rsidR="007C3761" w:rsidRPr="002718A2">
        <w:rPr>
          <w:rFonts w:ascii="Palatino Linotype" w:eastAsia="Palatino Linotype" w:hAnsi="Palatino Linotype" w:cs="Palatino Linotype"/>
        </w:rPr>
        <w:t xml:space="preserve">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7C3761" w:rsidRPr="002718A2" w:rsidRDefault="007C3761" w:rsidP="007C3761">
      <w:pPr>
        <w:spacing w:line="360" w:lineRule="auto"/>
        <w:jc w:val="both"/>
        <w:rPr>
          <w:rFonts w:ascii="Palatino Linotype" w:eastAsia="Palatino Linotype" w:hAnsi="Palatino Linotype" w:cs="Palatino Linotype"/>
        </w:rPr>
      </w:pPr>
    </w:p>
    <w:p w:rsidR="007C3761" w:rsidRPr="002718A2" w:rsidRDefault="007C3761" w:rsidP="007C3761">
      <w:pPr>
        <w:spacing w:line="360" w:lineRule="auto"/>
        <w:ind w:left="567" w:right="474"/>
        <w:jc w:val="both"/>
        <w:rPr>
          <w:rFonts w:ascii="Palatino Linotype" w:eastAsia="Palatino Linotype" w:hAnsi="Palatino Linotype" w:cs="Palatino Linotype"/>
          <w:i/>
        </w:rPr>
      </w:pPr>
      <w:r w:rsidRPr="002718A2">
        <w:rPr>
          <w:rFonts w:ascii="Palatino Linotype" w:eastAsia="Palatino Linotype" w:hAnsi="Palatino Linotype" w:cs="Palatino Linotype"/>
          <w:i/>
        </w:rPr>
        <w:t>"</w:t>
      </w:r>
      <w:r w:rsidRPr="002718A2">
        <w:rPr>
          <w:rFonts w:ascii="Palatino Linotype" w:eastAsia="Palatino Linotype" w:hAnsi="Palatino Linotype" w:cs="Palatino Linotype"/>
          <w:b/>
          <w:i/>
        </w:rPr>
        <w:t>Las solicitudes anónimas</w:t>
      </w:r>
      <w:r w:rsidRPr="002718A2">
        <w:rPr>
          <w:rFonts w:ascii="Palatino Linotype" w:eastAsia="Palatino Linotype" w:hAnsi="Palatino Linotype" w:cs="Palatino Linotype"/>
          <w:i/>
        </w:rPr>
        <w:t xml:space="preserve">, con nombre incompleto o seudónimo </w:t>
      </w:r>
      <w:r w:rsidRPr="002718A2">
        <w:rPr>
          <w:rFonts w:ascii="Palatino Linotype" w:eastAsia="Palatino Linotype" w:hAnsi="Palatino Linotype" w:cs="Palatino Linotype"/>
          <w:b/>
          <w:i/>
        </w:rPr>
        <w:t>serán procedentes para su trámite por parte del sujeto obligado ante quien se presente</w:t>
      </w:r>
      <w:r w:rsidRPr="002718A2">
        <w:rPr>
          <w:rFonts w:ascii="Palatino Linotype" w:eastAsia="Palatino Linotype" w:hAnsi="Palatino Linotype" w:cs="Palatino Linotype"/>
          <w:i/>
        </w:rPr>
        <w:t>. No podrá requerirse información adicional con motivo del nombre proporcionado por el solicitante."</w:t>
      </w:r>
    </w:p>
    <w:p w:rsidR="007C3761" w:rsidRPr="002718A2" w:rsidRDefault="007C3761" w:rsidP="007C3761">
      <w:pPr>
        <w:spacing w:line="360" w:lineRule="auto"/>
        <w:jc w:val="both"/>
        <w:rPr>
          <w:rFonts w:ascii="Palatino Linotype" w:eastAsia="Palatino Linotype" w:hAnsi="Palatino Linotype" w:cs="Palatino Linotype"/>
        </w:rPr>
      </w:pPr>
    </w:p>
    <w:p w:rsidR="007C3761" w:rsidRPr="002718A2" w:rsidRDefault="007C3761" w:rsidP="00112D7E">
      <w:pPr>
        <w:pStyle w:val="Prrafodelista"/>
        <w:numPr>
          <w:ilvl w:val="0"/>
          <w:numId w:val="15"/>
        </w:numPr>
        <w:spacing w:line="360" w:lineRule="auto"/>
        <w:ind w:left="0" w:firstLine="0"/>
        <w:jc w:val="both"/>
        <w:rPr>
          <w:rFonts w:ascii="Palatino Linotype" w:eastAsia="Palatino Linotype" w:hAnsi="Palatino Linotype" w:cs="Palatino Linotype"/>
        </w:rPr>
      </w:pPr>
      <w:r w:rsidRPr="002718A2">
        <w:rPr>
          <w:rFonts w:ascii="Palatino Linotype" w:hAnsi="Palatino Linotype"/>
        </w:rPr>
        <w:t>Robusteciendo</w:t>
      </w:r>
      <w:r w:rsidRPr="002718A2">
        <w:rPr>
          <w:rFonts w:ascii="Palatino Linotype" w:eastAsia="Palatino Linotype" w:hAnsi="Palatino Linotype" w:cs="Palatino Linotype"/>
        </w:rPr>
        <w:t xml:space="preserve"> lo anterior se encuentra lo dispuesto en el artículo 6, Apartado A, </w:t>
      </w:r>
      <w:r w:rsidRPr="002718A2">
        <w:rPr>
          <w:rFonts w:ascii="Palatino Linotype" w:eastAsia="Palatino Linotype" w:hAnsi="Palatino Linotype" w:cs="Palatino Linotype"/>
          <w:color w:val="000000"/>
        </w:rPr>
        <w:t>fracciones</w:t>
      </w:r>
      <w:r w:rsidRPr="002718A2">
        <w:rPr>
          <w:rFonts w:ascii="Palatino Linotype" w:eastAsia="Palatino Linotype" w:hAnsi="Palatino Linotype" w:cs="Palatino Linotype"/>
        </w:rPr>
        <w:t xml:space="preserve"> III de la Constitución Política de los Estados Unidos Mexicanos que establece:</w:t>
      </w:r>
    </w:p>
    <w:p w:rsidR="007C3761" w:rsidRPr="002718A2" w:rsidRDefault="007C3761" w:rsidP="007C3761">
      <w:pPr>
        <w:spacing w:line="360" w:lineRule="auto"/>
        <w:ind w:right="474"/>
        <w:jc w:val="both"/>
        <w:rPr>
          <w:rFonts w:ascii="Palatino Linotype" w:eastAsia="Palatino Linotype" w:hAnsi="Palatino Linotype" w:cs="Palatino Linotype"/>
          <w:i/>
        </w:rPr>
      </w:pPr>
    </w:p>
    <w:p w:rsidR="007C3761" w:rsidRPr="002718A2" w:rsidRDefault="007C3761" w:rsidP="007C3761">
      <w:pPr>
        <w:spacing w:line="360" w:lineRule="auto"/>
        <w:ind w:left="567" w:right="474"/>
        <w:jc w:val="both"/>
        <w:rPr>
          <w:rFonts w:ascii="Palatino Linotype" w:eastAsia="Palatino Linotype" w:hAnsi="Palatino Linotype" w:cs="Palatino Linotype"/>
          <w:i/>
        </w:rPr>
      </w:pPr>
      <w:r w:rsidRPr="002718A2">
        <w:rPr>
          <w:rFonts w:ascii="Palatino Linotype" w:eastAsia="Palatino Linotype" w:hAnsi="Palatino Linotype" w:cs="Palatino Linotype"/>
          <w:i/>
        </w:rPr>
        <w:t>"</w:t>
      </w:r>
      <w:r w:rsidRPr="002718A2">
        <w:rPr>
          <w:rFonts w:ascii="Palatino Linotype" w:eastAsia="Palatino Linotype" w:hAnsi="Palatino Linotype" w:cs="Palatino Linotype"/>
          <w:b/>
          <w:i/>
        </w:rPr>
        <w:t>Artículo 6.-</w:t>
      </w:r>
      <w:r w:rsidRPr="002718A2">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C3761" w:rsidRPr="002718A2" w:rsidRDefault="007C3761" w:rsidP="007C3761">
      <w:pPr>
        <w:spacing w:line="360" w:lineRule="auto"/>
        <w:ind w:left="567" w:right="474"/>
        <w:jc w:val="both"/>
        <w:rPr>
          <w:rFonts w:ascii="Palatino Linotype" w:eastAsia="Palatino Linotype" w:hAnsi="Palatino Linotype" w:cs="Palatino Linotype"/>
          <w:i/>
        </w:rPr>
      </w:pPr>
      <w:r w:rsidRPr="002718A2">
        <w:rPr>
          <w:rFonts w:ascii="Palatino Linotype" w:eastAsia="Palatino Linotype" w:hAnsi="Palatino Linotype" w:cs="Palatino Linotype"/>
          <w:i/>
        </w:rPr>
        <w:t>Para efectos de lo dispuesto en el presente artículo se observará lo siguiente:</w:t>
      </w:r>
    </w:p>
    <w:p w:rsidR="007C3761" w:rsidRPr="002718A2" w:rsidRDefault="007C3761" w:rsidP="007C3761">
      <w:pPr>
        <w:spacing w:line="360" w:lineRule="auto"/>
        <w:ind w:left="567" w:right="474"/>
        <w:jc w:val="both"/>
        <w:rPr>
          <w:rFonts w:ascii="Palatino Linotype" w:eastAsia="Palatino Linotype" w:hAnsi="Palatino Linotype" w:cs="Palatino Linotype"/>
          <w:i/>
        </w:rPr>
      </w:pPr>
    </w:p>
    <w:p w:rsidR="007C3761" w:rsidRPr="002718A2" w:rsidRDefault="007C3761" w:rsidP="007C3761">
      <w:pPr>
        <w:spacing w:line="360" w:lineRule="auto"/>
        <w:ind w:left="567" w:right="474"/>
        <w:jc w:val="both"/>
        <w:rPr>
          <w:rFonts w:ascii="Palatino Linotype" w:eastAsia="Palatino Linotype" w:hAnsi="Palatino Linotype" w:cs="Palatino Linotype"/>
          <w:i/>
        </w:rPr>
      </w:pPr>
      <w:r w:rsidRPr="002718A2">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rsidR="007C3761" w:rsidRPr="002718A2" w:rsidRDefault="007C3761" w:rsidP="007C3761">
      <w:pPr>
        <w:spacing w:line="360" w:lineRule="auto"/>
        <w:ind w:left="567" w:right="474"/>
        <w:jc w:val="both"/>
        <w:rPr>
          <w:rFonts w:ascii="Palatino Linotype" w:eastAsia="Palatino Linotype" w:hAnsi="Palatino Linotype" w:cs="Palatino Linotype"/>
          <w:i/>
        </w:rPr>
      </w:pPr>
    </w:p>
    <w:p w:rsidR="007C3761" w:rsidRPr="002718A2" w:rsidRDefault="007C3761" w:rsidP="007C3761">
      <w:pPr>
        <w:spacing w:line="360" w:lineRule="auto"/>
        <w:ind w:left="567" w:right="474"/>
        <w:jc w:val="both"/>
        <w:rPr>
          <w:rFonts w:ascii="Palatino Linotype" w:eastAsia="Palatino Linotype" w:hAnsi="Palatino Linotype" w:cs="Palatino Linotype"/>
          <w:i/>
        </w:rPr>
      </w:pPr>
      <w:r w:rsidRPr="002718A2">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 (Sic)</w:t>
      </w:r>
    </w:p>
    <w:p w:rsidR="007C3761" w:rsidRPr="002718A2" w:rsidRDefault="007C3761" w:rsidP="007C3761">
      <w:pPr>
        <w:spacing w:line="360" w:lineRule="auto"/>
        <w:ind w:left="567" w:right="474"/>
        <w:jc w:val="both"/>
        <w:rPr>
          <w:rFonts w:ascii="Palatino Linotype" w:eastAsia="Palatino Linotype" w:hAnsi="Palatino Linotype" w:cs="Palatino Linotype"/>
          <w:i/>
        </w:rPr>
      </w:pPr>
    </w:p>
    <w:p w:rsidR="007C3761" w:rsidRPr="002718A2" w:rsidRDefault="007C3761" w:rsidP="00112D7E">
      <w:pPr>
        <w:pStyle w:val="Prrafodelista"/>
        <w:numPr>
          <w:ilvl w:val="0"/>
          <w:numId w:val="15"/>
        </w:numPr>
        <w:spacing w:line="360" w:lineRule="auto"/>
        <w:ind w:left="0" w:firstLine="0"/>
        <w:jc w:val="both"/>
        <w:rPr>
          <w:rFonts w:ascii="Palatino Linotype" w:eastAsia="Palatino Linotype" w:hAnsi="Palatino Linotype" w:cs="Palatino Linotype"/>
        </w:rPr>
      </w:pPr>
      <w:r w:rsidRPr="002718A2">
        <w:rPr>
          <w:rFonts w:ascii="Palatino Linotype" w:eastAsia="Palatino Linotype" w:hAnsi="Palatino Linotype" w:cs="Palatino Linotype"/>
        </w:rPr>
        <w:lastRenderedPageBreak/>
        <w:t>Así como el artículo 5 fracción III, párrafo vigésimo noveno, trigésimo y trigésimo primero, de la Constitución Política del Estado Libre y Soberano de México, que determina lo siguiente:</w:t>
      </w:r>
    </w:p>
    <w:p w:rsidR="00057743" w:rsidRPr="002718A2" w:rsidRDefault="00057743" w:rsidP="00057743">
      <w:pPr>
        <w:pStyle w:val="Prrafodelista"/>
        <w:spacing w:line="360" w:lineRule="auto"/>
        <w:ind w:left="0"/>
        <w:jc w:val="both"/>
        <w:rPr>
          <w:rFonts w:ascii="Palatino Linotype" w:eastAsia="Palatino Linotype" w:hAnsi="Palatino Linotype" w:cs="Palatino Linotype"/>
        </w:rPr>
      </w:pPr>
    </w:p>
    <w:p w:rsidR="007C3761" w:rsidRPr="002718A2" w:rsidRDefault="007C3761" w:rsidP="007C3761">
      <w:pPr>
        <w:spacing w:line="360" w:lineRule="auto"/>
        <w:ind w:left="426" w:right="474"/>
        <w:jc w:val="both"/>
        <w:rPr>
          <w:rFonts w:ascii="Palatino Linotype" w:eastAsia="Palatino Linotype" w:hAnsi="Palatino Linotype" w:cs="Palatino Linotype"/>
          <w:i/>
        </w:rPr>
      </w:pPr>
      <w:r w:rsidRPr="002718A2">
        <w:rPr>
          <w:rFonts w:ascii="Palatino Linotype" w:eastAsia="Palatino Linotype" w:hAnsi="Palatino Linotype" w:cs="Palatino Linotype"/>
          <w:i/>
        </w:rPr>
        <w:t>"</w:t>
      </w:r>
      <w:r w:rsidRPr="002718A2">
        <w:rPr>
          <w:rFonts w:ascii="Palatino Linotype" w:eastAsia="Palatino Linotype" w:hAnsi="Palatino Linotype" w:cs="Palatino Linotype"/>
          <w:b/>
          <w:i/>
        </w:rPr>
        <w:t>Artículo 5.-</w:t>
      </w:r>
      <w:r w:rsidRPr="002718A2">
        <w:rPr>
          <w:rFonts w:ascii="Palatino Linotype" w:eastAsia="Palatino Linotype" w:hAnsi="Palatino Linotype" w:cs="Palatino Linotype"/>
          <w:i/>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7C3761" w:rsidRPr="002718A2" w:rsidRDefault="007C3761" w:rsidP="007C3761">
      <w:pPr>
        <w:spacing w:line="360" w:lineRule="auto"/>
        <w:ind w:left="567" w:right="474"/>
        <w:jc w:val="both"/>
        <w:rPr>
          <w:rFonts w:ascii="Palatino Linotype" w:eastAsia="Palatino Linotype" w:hAnsi="Palatino Linotype" w:cs="Palatino Linotype"/>
          <w:i/>
        </w:rPr>
      </w:pPr>
      <w:r w:rsidRPr="002718A2">
        <w:rPr>
          <w:rFonts w:ascii="Palatino Linotype" w:eastAsia="Palatino Linotype" w:hAnsi="Palatino Linotype" w:cs="Palatino Linotype"/>
          <w:i/>
        </w:rPr>
        <w:t>…</w:t>
      </w:r>
    </w:p>
    <w:p w:rsidR="007C3761" w:rsidRPr="002718A2" w:rsidRDefault="007C3761" w:rsidP="007C3761">
      <w:pPr>
        <w:spacing w:line="360" w:lineRule="auto"/>
        <w:ind w:left="426" w:right="474"/>
        <w:jc w:val="both"/>
        <w:rPr>
          <w:rFonts w:ascii="Palatino Linotype" w:eastAsia="Palatino Linotype" w:hAnsi="Palatino Linotype" w:cs="Palatino Linotype"/>
          <w:i/>
        </w:rPr>
      </w:pPr>
      <w:r w:rsidRPr="002718A2">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rsidR="007C3761" w:rsidRPr="002718A2" w:rsidRDefault="007C3761" w:rsidP="007C3761">
      <w:pPr>
        <w:spacing w:line="360" w:lineRule="auto"/>
        <w:ind w:left="567" w:right="474"/>
        <w:jc w:val="both"/>
        <w:rPr>
          <w:rFonts w:ascii="Palatino Linotype" w:eastAsia="Palatino Linotype" w:hAnsi="Palatino Linotype" w:cs="Palatino Linotype"/>
          <w:i/>
        </w:rPr>
      </w:pPr>
      <w:r w:rsidRPr="002718A2">
        <w:rPr>
          <w:rFonts w:ascii="Palatino Linotype" w:eastAsia="Palatino Linotype" w:hAnsi="Palatino Linotype" w:cs="Palatino Linotype"/>
          <w:i/>
        </w:rPr>
        <w:t>...</w:t>
      </w:r>
    </w:p>
    <w:p w:rsidR="007C3761" w:rsidRPr="002718A2" w:rsidRDefault="007C3761" w:rsidP="007C3761">
      <w:pPr>
        <w:spacing w:line="360" w:lineRule="auto"/>
        <w:ind w:left="426" w:right="474"/>
        <w:jc w:val="both"/>
        <w:rPr>
          <w:rFonts w:ascii="Palatino Linotype" w:eastAsia="Palatino Linotype" w:hAnsi="Palatino Linotype" w:cs="Palatino Linotype"/>
          <w:i/>
        </w:rPr>
      </w:pPr>
      <w:r w:rsidRPr="002718A2">
        <w:rPr>
          <w:rFonts w:ascii="Palatino Linotype" w:eastAsia="Palatino Linotype" w:hAnsi="Palatino Linotype" w:cs="Palatino Linotype"/>
          <w:i/>
        </w:rPr>
        <w:t>El derecho a la información será garantizado por el Estado. La ley establecerá las previsiones que permitan asegurar la protección, el respeto y la difusión de este derecho.</w:t>
      </w:r>
    </w:p>
    <w:p w:rsidR="007C3761" w:rsidRPr="002718A2" w:rsidRDefault="007C3761" w:rsidP="007C3761">
      <w:pPr>
        <w:spacing w:line="360" w:lineRule="auto"/>
        <w:ind w:left="426" w:right="474"/>
        <w:jc w:val="both"/>
        <w:rPr>
          <w:rFonts w:ascii="Palatino Linotype" w:eastAsia="Palatino Linotype" w:hAnsi="Palatino Linotype" w:cs="Palatino Linotype"/>
          <w:i/>
        </w:rPr>
      </w:pPr>
      <w:r w:rsidRPr="002718A2">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7C3761" w:rsidRPr="002718A2" w:rsidRDefault="007C3761" w:rsidP="007C3761">
      <w:pPr>
        <w:spacing w:line="360" w:lineRule="auto"/>
        <w:ind w:left="426" w:right="474"/>
        <w:jc w:val="both"/>
        <w:rPr>
          <w:rFonts w:ascii="Palatino Linotype" w:eastAsia="Palatino Linotype" w:hAnsi="Palatino Linotype" w:cs="Palatino Linotype"/>
          <w:i/>
        </w:rPr>
      </w:pPr>
      <w:r w:rsidRPr="002718A2">
        <w:rPr>
          <w:rFonts w:ascii="Palatino Linotype" w:eastAsia="Palatino Linotype" w:hAnsi="Palatino Linotype" w:cs="Palatino Linotype"/>
          <w:i/>
        </w:rPr>
        <w:lastRenderedPageBreak/>
        <w:t>III. Toda persona, sin necesidad de acreditar interés alguno o justificar su utilización, tendrá acceso gratuito a la información pública, a sus datos personales o a la rectificación de éstos;</w:t>
      </w:r>
    </w:p>
    <w:p w:rsidR="007C3761" w:rsidRPr="002718A2" w:rsidRDefault="007C3761" w:rsidP="007C3761">
      <w:pPr>
        <w:spacing w:line="360" w:lineRule="auto"/>
        <w:ind w:left="567" w:right="474"/>
        <w:jc w:val="both"/>
        <w:rPr>
          <w:rFonts w:ascii="Palatino Linotype" w:eastAsia="Palatino Linotype" w:hAnsi="Palatino Linotype" w:cs="Palatino Linotype"/>
          <w:i/>
        </w:rPr>
      </w:pPr>
      <w:r w:rsidRPr="002718A2">
        <w:rPr>
          <w:rFonts w:ascii="Palatino Linotype" w:eastAsia="Palatino Linotype" w:hAnsi="Palatino Linotype" w:cs="Palatino Linotype"/>
          <w:i/>
        </w:rPr>
        <w:t>...</w:t>
      </w:r>
    </w:p>
    <w:p w:rsidR="007C3761" w:rsidRPr="002718A2" w:rsidRDefault="007C3761" w:rsidP="007C3761">
      <w:pPr>
        <w:spacing w:line="360" w:lineRule="auto"/>
        <w:ind w:left="426" w:right="474"/>
        <w:jc w:val="both"/>
        <w:rPr>
          <w:rFonts w:ascii="Palatino Linotype" w:eastAsia="Palatino Linotype" w:hAnsi="Palatino Linotype" w:cs="Palatino Linotype"/>
          <w:i/>
        </w:rPr>
      </w:pPr>
      <w:r w:rsidRPr="002718A2">
        <w:rPr>
          <w:rFonts w:ascii="Palatino Linotype" w:eastAsia="Palatino Linotype" w:hAnsi="Palatino Linotype" w:cs="Palatino Linotype"/>
          <w:i/>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7C3761" w:rsidRPr="002718A2" w:rsidRDefault="007C3761" w:rsidP="007C3761">
      <w:pPr>
        <w:spacing w:line="360" w:lineRule="auto"/>
        <w:ind w:left="567" w:right="474"/>
        <w:jc w:val="both"/>
        <w:rPr>
          <w:rFonts w:ascii="Palatino Linotype" w:eastAsia="Palatino Linotype" w:hAnsi="Palatino Linotype" w:cs="Palatino Linotype"/>
          <w:i/>
        </w:rPr>
      </w:pPr>
    </w:p>
    <w:p w:rsidR="007C3761" w:rsidRPr="002718A2" w:rsidRDefault="007C3761" w:rsidP="00112D7E">
      <w:pPr>
        <w:pStyle w:val="Prrafodelista"/>
        <w:numPr>
          <w:ilvl w:val="0"/>
          <w:numId w:val="15"/>
        </w:numPr>
        <w:spacing w:line="360" w:lineRule="auto"/>
        <w:ind w:left="0" w:firstLine="0"/>
        <w:jc w:val="both"/>
        <w:rPr>
          <w:rFonts w:ascii="Palatino Linotype" w:eastAsia="Palatino Linotype" w:hAnsi="Palatino Linotype" w:cs="Palatino Linotype"/>
        </w:rPr>
      </w:pPr>
      <w:r w:rsidRPr="002718A2">
        <w:rPr>
          <w:rFonts w:ascii="Palatino Linotype" w:eastAsia="Palatino Linotype" w:hAnsi="Palatino Linotype" w:cs="Palatino Linotype"/>
        </w:rPr>
        <w:t>Por otra parte, del contenido del artículo 1 de la Constitución Política de los Estados Unidos mexicanos, se destaca lo siguiente:</w:t>
      </w:r>
    </w:p>
    <w:p w:rsidR="007C3761" w:rsidRPr="002718A2" w:rsidRDefault="007C3761" w:rsidP="007C3761">
      <w:pPr>
        <w:spacing w:line="360" w:lineRule="auto"/>
        <w:ind w:left="567" w:right="474"/>
        <w:jc w:val="both"/>
        <w:rPr>
          <w:rFonts w:ascii="Palatino Linotype" w:eastAsia="Palatino Linotype" w:hAnsi="Palatino Linotype" w:cs="Palatino Linotype"/>
          <w:i/>
        </w:rPr>
      </w:pPr>
    </w:p>
    <w:p w:rsidR="007C3761" w:rsidRPr="002718A2" w:rsidRDefault="007C3761" w:rsidP="007C3761">
      <w:pPr>
        <w:spacing w:line="360" w:lineRule="auto"/>
        <w:ind w:left="426" w:right="474"/>
        <w:jc w:val="both"/>
        <w:rPr>
          <w:rFonts w:ascii="Palatino Linotype" w:eastAsia="Palatino Linotype" w:hAnsi="Palatino Linotype" w:cs="Palatino Linotype"/>
          <w:i/>
        </w:rPr>
      </w:pPr>
      <w:r w:rsidRPr="002718A2">
        <w:rPr>
          <w:rFonts w:ascii="Palatino Linotype" w:eastAsia="Palatino Linotype" w:hAnsi="Palatino Linotype" w:cs="Palatino Linotype"/>
          <w:i/>
        </w:rPr>
        <w:t>"</w:t>
      </w:r>
      <w:r w:rsidRPr="002718A2">
        <w:rPr>
          <w:rFonts w:ascii="Palatino Linotype" w:eastAsia="Palatino Linotype" w:hAnsi="Palatino Linotype" w:cs="Palatino Linotype"/>
          <w:b/>
          <w:i/>
        </w:rPr>
        <w:t>Artículo 1</w:t>
      </w:r>
      <w:r w:rsidRPr="002718A2">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C3761" w:rsidRPr="002718A2" w:rsidRDefault="007C3761" w:rsidP="007C3761">
      <w:pPr>
        <w:spacing w:line="360" w:lineRule="auto"/>
        <w:ind w:left="426" w:right="474"/>
        <w:jc w:val="both"/>
        <w:rPr>
          <w:rFonts w:ascii="Palatino Linotype" w:eastAsia="Palatino Linotype" w:hAnsi="Palatino Linotype" w:cs="Palatino Linotype"/>
          <w:i/>
        </w:rPr>
      </w:pPr>
      <w:r w:rsidRPr="002718A2">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rsidR="007C3761" w:rsidRPr="002718A2" w:rsidRDefault="007C3761" w:rsidP="007C3761">
      <w:pPr>
        <w:spacing w:line="360" w:lineRule="auto"/>
        <w:ind w:left="426" w:right="474"/>
        <w:jc w:val="both"/>
        <w:rPr>
          <w:rFonts w:ascii="Palatino Linotype" w:eastAsia="Palatino Linotype" w:hAnsi="Palatino Linotype" w:cs="Palatino Linotype"/>
          <w:i/>
        </w:rPr>
      </w:pPr>
      <w:r w:rsidRPr="002718A2">
        <w:rPr>
          <w:rFonts w:ascii="Palatino Linotype" w:eastAsia="Palatino Linotype" w:hAnsi="Palatino Linotype" w:cs="Palatino Linotype"/>
          <w:i/>
        </w:rPr>
        <w:t xml:space="preserve">Todas las autoridades, en el ámbito de sus competencias, tienen la obligación de promover, respetar, proteger y garantizar los derechos humanos de conformidad con </w:t>
      </w:r>
      <w:r w:rsidRPr="002718A2">
        <w:rPr>
          <w:rFonts w:ascii="Palatino Linotype" w:eastAsia="Palatino Linotype" w:hAnsi="Palatino Linotype" w:cs="Palatino Linotype"/>
          <w:i/>
        </w:rPr>
        <w:lastRenderedPageBreak/>
        <w:t>los principios de universalidad, interdependencia, indivisibilidad y progresividad. En consecuencia, el Estado deberá prevenir, investigar, sancionar y reparar las violaciones a los derechos humanos, en los términos que establezca la ley."(Sic)</w:t>
      </w:r>
    </w:p>
    <w:p w:rsidR="007C3761" w:rsidRPr="002718A2" w:rsidRDefault="007C3761" w:rsidP="007C3761">
      <w:pPr>
        <w:spacing w:line="360" w:lineRule="auto"/>
        <w:jc w:val="both"/>
        <w:rPr>
          <w:rFonts w:ascii="Palatino Linotype" w:hAnsi="Palatino Linotype"/>
          <w:i/>
        </w:rPr>
      </w:pPr>
    </w:p>
    <w:p w:rsidR="007C3761" w:rsidRPr="002718A2" w:rsidRDefault="007C3761" w:rsidP="00112D7E">
      <w:pPr>
        <w:pStyle w:val="Prrafodelista"/>
        <w:numPr>
          <w:ilvl w:val="0"/>
          <w:numId w:val="15"/>
        </w:numPr>
        <w:spacing w:line="360" w:lineRule="auto"/>
        <w:ind w:left="0" w:firstLine="0"/>
        <w:jc w:val="both"/>
        <w:rPr>
          <w:rFonts w:ascii="Palatino Linotype" w:eastAsia="Palatino Linotype" w:hAnsi="Palatino Linotype" w:cs="Palatino Linotype"/>
        </w:rPr>
      </w:pPr>
      <w:r w:rsidRPr="002718A2">
        <w:rPr>
          <w:rFonts w:ascii="Palatino Linotype" w:eastAsia="Palatino Linotype" w:hAnsi="Palatino Linotype" w:cs="Palatino Linotype"/>
        </w:rPr>
        <w:t xml:space="preserve">Esto es, que el derecho humano de acceso a la información pública, se aprecia que toda persona, sin necesidad de acreditar interés alguno o justificar su interposición, deberá tener acceso a la información pública, es decir, dicho </w:t>
      </w:r>
      <w:r w:rsidRPr="002718A2">
        <w:rPr>
          <w:rFonts w:ascii="Palatino Linotype" w:eastAsia="Palatino Linotype" w:hAnsi="Palatino Linotype" w:cs="Palatino Linotype"/>
          <w:i/>
        </w:rPr>
        <w:t>derecho fundamental exime a quien lo ejerce</w:t>
      </w:r>
      <w:r w:rsidRPr="002718A2">
        <w:rPr>
          <w:rFonts w:ascii="Palatino Linotype" w:eastAsia="Palatino Linotype" w:hAnsi="Palatino Linotype" w:cs="Palatino Linotype"/>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7C3761" w:rsidRPr="002718A2" w:rsidRDefault="007C3761" w:rsidP="007C3761">
      <w:pPr>
        <w:spacing w:line="360" w:lineRule="auto"/>
        <w:jc w:val="both"/>
        <w:rPr>
          <w:rFonts w:ascii="Palatino Linotype" w:eastAsia="Palatino Linotype" w:hAnsi="Palatino Linotype" w:cs="Palatino Linotype"/>
        </w:rPr>
      </w:pPr>
    </w:p>
    <w:p w:rsidR="007C3761" w:rsidRPr="002718A2" w:rsidRDefault="007C3761" w:rsidP="00112D7E">
      <w:pPr>
        <w:pStyle w:val="Prrafodelista"/>
        <w:numPr>
          <w:ilvl w:val="0"/>
          <w:numId w:val="15"/>
        </w:numPr>
        <w:spacing w:line="360" w:lineRule="auto"/>
        <w:ind w:left="0" w:firstLine="0"/>
        <w:jc w:val="both"/>
        <w:rPr>
          <w:rFonts w:ascii="Palatino Linotype" w:eastAsia="Palatino Linotype" w:hAnsi="Palatino Linotype" w:cs="Palatino Linotype"/>
        </w:rPr>
      </w:pPr>
      <w:r w:rsidRPr="002718A2">
        <w:rPr>
          <w:rFonts w:ascii="Palatino Linotype" w:eastAsia="Palatino Linotype" w:hAnsi="Palatino Linotype" w:cs="Palatino Linotype"/>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7C3761" w:rsidRPr="002718A2" w:rsidRDefault="007C3761" w:rsidP="007C3761">
      <w:pPr>
        <w:spacing w:line="360" w:lineRule="auto"/>
        <w:jc w:val="both"/>
        <w:rPr>
          <w:rFonts w:ascii="Palatino Linotype" w:eastAsia="Palatino Linotype" w:hAnsi="Palatino Linotype" w:cs="Palatino Linotype"/>
        </w:rPr>
      </w:pPr>
    </w:p>
    <w:p w:rsidR="007C3761" w:rsidRPr="002718A2" w:rsidRDefault="007C3761" w:rsidP="007C3761">
      <w:pPr>
        <w:spacing w:line="360" w:lineRule="auto"/>
        <w:ind w:left="851" w:right="758"/>
        <w:jc w:val="both"/>
        <w:rPr>
          <w:rFonts w:ascii="Palatino Linotype" w:eastAsia="Palatino Linotype" w:hAnsi="Palatino Linotype" w:cs="Palatino Linotype"/>
          <w:i/>
        </w:rPr>
      </w:pPr>
      <w:r w:rsidRPr="002718A2">
        <w:rPr>
          <w:rFonts w:ascii="Palatino Linotype" w:eastAsia="Palatino Linotype" w:hAnsi="Palatino Linotype" w:cs="Palatino Linotype"/>
          <w:i/>
        </w:rPr>
        <w:t xml:space="preserve">“Acceso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w:t>
      </w:r>
      <w:r w:rsidRPr="002718A2">
        <w:rPr>
          <w:rFonts w:ascii="Palatino Linotype" w:eastAsia="Palatino Linotype" w:hAnsi="Palatino Linotype" w:cs="Palatino Linotype"/>
          <w:i/>
        </w:rPr>
        <w:lastRenderedPageBreak/>
        <w:t>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7C3761" w:rsidRPr="002718A2" w:rsidRDefault="007C3761" w:rsidP="007C3761">
      <w:pPr>
        <w:spacing w:line="360" w:lineRule="auto"/>
        <w:jc w:val="both"/>
        <w:rPr>
          <w:rFonts w:ascii="Palatino Linotype" w:eastAsia="Palatino Linotype" w:hAnsi="Palatino Linotype" w:cs="Palatino Linotype"/>
        </w:rPr>
      </w:pPr>
    </w:p>
    <w:p w:rsidR="007C3761" w:rsidRPr="002718A2" w:rsidRDefault="007C3761" w:rsidP="00112D7E">
      <w:pPr>
        <w:pStyle w:val="Prrafodelista"/>
        <w:numPr>
          <w:ilvl w:val="0"/>
          <w:numId w:val="15"/>
        </w:numPr>
        <w:spacing w:line="360" w:lineRule="auto"/>
        <w:ind w:left="0" w:firstLine="0"/>
        <w:jc w:val="both"/>
        <w:rPr>
          <w:rFonts w:ascii="Palatino Linotype" w:eastAsia="Palatino Linotype" w:hAnsi="Palatino Linotype" w:cs="Palatino Linotype"/>
        </w:rPr>
      </w:pPr>
      <w:r w:rsidRPr="002718A2">
        <w:rPr>
          <w:rFonts w:ascii="Palatino Linotype" w:eastAsia="Palatino Linotype" w:hAnsi="Palatino Linotype" w:cs="Palatino Linotype"/>
        </w:rPr>
        <w:t xml:space="preserve">En consecuencia, dado lo expuesto y fundado con anterioridad, se estima que el requisito relativo al nombre del </w:t>
      </w:r>
      <w:r w:rsidRPr="002718A2">
        <w:rPr>
          <w:rFonts w:ascii="Palatino Linotype" w:eastAsia="Palatino Linotype" w:hAnsi="Palatino Linotype" w:cs="Palatino Linotype"/>
          <w:b/>
        </w:rPr>
        <w:t>RECURRENTE</w:t>
      </w:r>
      <w:r w:rsidRPr="002718A2">
        <w:rPr>
          <w:rFonts w:ascii="Palatino Linotype" w:eastAsia="Palatino Linotype" w:hAnsi="Palatino Linotype" w:cs="Palatino Linotype"/>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rsidR="007C3761" w:rsidRPr="002718A2" w:rsidRDefault="007C3761" w:rsidP="007C3761">
      <w:pPr>
        <w:pStyle w:val="Prrafodelista"/>
        <w:rPr>
          <w:rFonts w:ascii="Palatino Linotype" w:eastAsia="Calibri" w:hAnsi="Palatino Linotype" w:cs="Arial"/>
        </w:rPr>
      </w:pPr>
    </w:p>
    <w:p w:rsidR="009F09BC" w:rsidRPr="002718A2" w:rsidRDefault="009F09BC" w:rsidP="007C3761">
      <w:pPr>
        <w:pStyle w:val="Prrafodelista"/>
        <w:numPr>
          <w:ilvl w:val="0"/>
          <w:numId w:val="15"/>
        </w:numPr>
        <w:spacing w:line="360" w:lineRule="auto"/>
        <w:ind w:left="0" w:firstLine="0"/>
        <w:jc w:val="both"/>
        <w:rPr>
          <w:rFonts w:ascii="Palatino Linotype" w:hAnsi="Palatino Linotype"/>
        </w:rPr>
      </w:pPr>
      <w:r w:rsidRPr="002718A2">
        <w:rPr>
          <w:rFonts w:ascii="Palatino Linotype" w:eastAsia="Calibri" w:hAnsi="Palatino Linotype" w:cs="Arial"/>
        </w:rPr>
        <w:t xml:space="preserve">Asimismo, </w:t>
      </w:r>
      <w:r w:rsidR="00CF0D2B" w:rsidRPr="002718A2">
        <w:rPr>
          <w:rFonts w:ascii="Palatino Linotype" w:eastAsia="Calibri" w:hAnsi="Palatino Linotype" w:cs="Arial"/>
        </w:rPr>
        <w:t>e</w:t>
      </w:r>
      <w:r w:rsidRPr="002718A2">
        <w:rPr>
          <w:rFonts w:ascii="Palatino Linotype" w:eastAsia="Calibri" w:hAnsi="Palatino Linotype" w:cs="Arial"/>
        </w:rPr>
        <w:t>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9F09BC" w:rsidRPr="002718A2" w:rsidRDefault="009F09BC" w:rsidP="007C3761">
      <w:pPr>
        <w:pStyle w:val="Ttulo1"/>
        <w:spacing w:before="0" w:line="360" w:lineRule="auto"/>
        <w:rPr>
          <w:rFonts w:ascii="Palatino Linotype" w:hAnsi="Palatino Linotype"/>
          <w:b/>
          <w:color w:val="000000" w:themeColor="text1"/>
          <w:sz w:val="24"/>
          <w:szCs w:val="24"/>
        </w:rPr>
      </w:pPr>
      <w:bookmarkStart w:id="140" w:name="_Toc34246179"/>
      <w:bookmarkStart w:id="141" w:name="_Toc50033991"/>
      <w:bookmarkStart w:id="142" w:name="_Toc51259588"/>
      <w:bookmarkStart w:id="143" w:name="_Toc83128581"/>
      <w:r w:rsidRPr="002718A2">
        <w:rPr>
          <w:rFonts w:ascii="Palatino Linotype" w:hAnsi="Palatino Linotype"/>
          <w:b/>
          <w:color w:val="000000" w:themeColor="text1"/>
          <w:sz w:val="24"/>
          <w:szCs w:val="24"/>
        </w:rPr>
        <w:lastRenderedPageBreak/>
        <w:t xml:space="preserve">TERCERO. </w:t>
      </w:r>
      <w:bookmarkStart w:id="144" w:name="_Toc501021589"/>
      <w:r w:rsidRPr="002718A2">
        <w:rPr>
          <w:rFonts w:ascii="Palatino Linotype" w:hAnsi="Palatino Linotype"/>
          <w:b/>
          <w:color w:val="000000" w:themeColor="text1"/>
          <w:sz w:val="24"/>
          <w:szCs w:val="24"/>
        </w:rPr>
        <w:t xml:space="preserve">Del planteamiento de la </w:t>
      </w:r>
      <w:r w:rsidRPr="002718A2">
        <w:rPr>
          <w:rFonts w:ascii="Palatino Linotype" w:hAnsi="Palatino Linotype"/>
          <w:b/>
          <w:i/>
          <w:color w:val="000000" w:themeColor="text1"/>
          <w:sz w:val="24"/>
          <w:szCs w:val="24"/>
        </w:rPr>
        <w:t>Litis</w:t>
      </w:r>
      <w:r w:rsidRPr="002718A2">
        <w:rPr>
          <w:rFonts w:ascii="Palatino Linotype" w:hAnsi="Palatino Linotype"/>
          <w:b/>
          <w:color w:val="000000" w:themeColor="text1"/>
          <w:sz w:val="24"/>
          <w:szCs w:val="24"/>
        </w:rPr>
        <w:t>.</w:t>
      </w:r>
      <w:bookmarkEnd w:id="140"/>
      <w:bookmarkEnd w:id="141"/>
      <w:bookmarkEnd w:id="142"/>
      <w:bookmarkEnd w:id="143"/>
      <w:bookmarkEnd w:id="144"/>
    </w:p>
    <w:p w:rsidR="009F09BC" w:rsidRPr="002718A2" w:rsidRDefault="009F09BC" w:rsidP="007C3761">
      <w:pPr>
        <w:spacing w:line="360" w:lineRule="auto"/>
        <w:rPr>
          <w:rFonts w:ascii="Palatino Linotype" w:hAnsi="Palatino Linotype"/>
          <w:lang w:val="es-MX" w:eastAsia="en-US"/>
        </w:rPr>
      </w:pPr>
    </w:p>
    <w:p w:rsidR="009F09BC" w:rsidRPr="002718A2" w:rsidRDefault="009F09BC" w:rsidP="00057743">
      <w:pPr>
        <w:pStyle w:val="Prrafodelista"/>
        <w:numPr>
          <w:ilvl w:val="0"/>
          <w:numId w:val="15"/>
        </w:numPr>
        <w:spacing w:line="360" w:lineRule="auto"/>
        <w:ind w:left="0" w:firstLine="0"/>
        <w:jc w:val="both"/>
        <w:rPr>
          <w:rFonts w:ascii="Palatino Linotype" w:hAnsi="Palatino Linotype" w:cs="Arial"/>
        </w:rPr>
      </w:pPr>
      <w:r w:rsidRPr="002718A2">
        <w:rPr>
          <w:rFonts w:ascii="Palatino Linotype" w:hAnsi="Palatino Linotype" w:cs="Arial"/>
        </w:rPr>
        <w:t xml:space="preserve">Se </w:t>
      </w:r>
      <w:r w:rsidRPr="002718A2">
        <w:rPr>
          <w:rFonts w:ascii="Palatino Linotype" w:eastAsia="Calibri" w:hAnsi="Palatino Linotype" w:cs="Arial"/>
        </w:rPr>
        <w:t>solicitó</w:t>
      </w:r>
      <w:r w:rsidRPr="002718A2">
        <w:rPr>
          <w:rFonts w:ascii="Palatino Linotype" w:hAnsi="Palatino Linotype" w:cs="Arial"/>
        </w:rPr>
        <w:t xml:space="preserve"> </w:t>
      </w:r>
      <w:r w:rsidR="00AD63B4" w:rsidRPr="002718A2">
        <w:rPr>
          <w:rFonts w:ascii="Palatino Linotype" w:hAnsi="Palatino Linotype" w:cs="Arial"/>
        </w:rPr>
        <w:t xml:space="preserve">tener acceso, a la </w:t>
      </w:r>
      <w:r w:rsidRPr="002718A2">
        <w:rPr>
          <w:rFonts w:ascii="Palatino Linotype" w:hAnsi="Palatino Linotype" w:cs="Arial"/>
        </w:rPr>
        <w:t>información que a continuación se desagrega</w:t>
      </w:r>
      <w:r w:rsidR="00057743" w:rsidRPr="002718A2">
        <w:rPr>
          <w:rFonts w:ascii="Palatino Linotype" w:hAnsi="Palatino Linotype" w:cs="Arial"/>
        </w:rPr>
        <w:t xml:space="preserve"> de la persona señalada en la solicitud de información 00017/SMOV/IP/2022</w:t>
      </w:r>
      <w:r w:rsidRPr="002718A2">
        <w:rPr>
          <w:rFonts w:ascii="Palatino Linotype" w:hAnsi="Palatino Linotype" w:cs="Arial"/>
        </w:rPr>
        <w:t>:</w:t>
      </w:r>
    </w:p>
    <w:p w:rsidR="009F09BC" w:rsidRPr="002718A2" w:rsidRDefault="009F09BC" w:rsidP="007C3761">
      <w:pPr>
        <w:pStyle w:val="Prrafodelista"/>
        <w:spacing w:line="360" w:lineRule="auto"/>
        <w:ind w:left="0"/>
        <w:jc w:val="both"/>
        <w:rPr>
          <w:rFonts w:ascii="Palatino Linotype" w:hAnsi="Palatino Linotype" w:cs="Arial"/>
        </w:rPr>
      </w:pPr>
    </w:p>
    <w:p w:rsidR="00057743" w:rsidRPr="002718A2" w:rsidRDefault="00057743" w:rsidP="00057743">
      <w:pPr>
        <w:pStyle w:val="Prrafodelista"/>
        <w:numPr>
          <w:ilvl w:val="1"/>
          <w:numId w:val="27"/>
        </w:numPr>
        <w:spacing w:line="360" w:lineRule="auto"/>
        <w:ind w:left="1134"/>
        <w:jc w:val="both"/>
        <w:rPr>
          <w:rFonts w:ascii="Palatino Linotype" w:hAnsi="Palatino Linotype" w:cs="Arial"/>
          <w:b/>
        </w:rPr>
      </w:pPr>
      <w:r w:rsidRPr="002718A2">
        <w:rPr>
          <w:rFonts w:ascii="Palatino Linotype" w:hAnsi="Palatino Linotype" w:cs="Arial"/>
          <w:b/>
        </w:rPr>
        <w:t>Recibo de nómina;</w:t>
      </w:r>
    </w:p>
    <w:p w:rsidR="00057743" w:rsidRPr="002718A2" w:rsidRDefault="00057743" w:rsidP="00057743">
      <w:pPr>
        <w:pStyle w:val="Prrafodelista"/>
        <w:numPr>
          <w:ilvl w:val="1"/>
          <w:numId w:val="27"/>
        </w:numPr>
        <w:spacing w:line="360" w:lineRule="auto"/>
        <w:ind w:left="1134"/>
        <w:jc w:val="both"/>
        <w:rPr>
          <w:rFonts w:ascii="Palatino Linotype" w:hAnsi="Palatino Linotype" w:cs="Arial"/>
          <w:b/>
        </w:rPr>
      </w:pPr>
      <w:r w:rsidRPr="002718A2">
        <w:rPr>
          <w:rFonts w:ascii="Palatino Linotype" w:hAnsi="Palatino Linotype" w:cs="Arial"/>
          <w:b/>
        </w:rPr>
        <w:t>Contrato de prestación de servicios celebrado entre la persona señalada en la solicitud de información y la empresa que firmó convenio con la Secretaría de Movilidad para la contratación de personal como operadores de unidades móviles de licencias; y</w:t>
      </w:r>
    </w:p>
    <w:p w:rsidR="009F09BC" w:rsidRPr="002718A2" w:rsidRDefault="00057743" w:rsidP="00057743">
      <w:pPr>
        <w:pStyle w:val="Prrafodelista"/>
        <w:numPr>
          <w:ilvl w:val="1"/>
          <w:numId w:val="27"/>
        </w:numPr>
        <w:spacing w:line="360" w:lineRule="auto"/>
        <w:ind w:left="1134"/>
        <w:jc w:val="both"/>
        <w:rPr>
          <w:rFonts w:ascii="Palatino Linotype" w:hAnsi="Palatino Linotype" w:cs="Arial"/>
          <w:b/>
        </w:rPr>
      </w:pPr>
      <w:r w:rsidRPr="002718A2">
        <w:rPr>
          <w:rFonts w:ascii="Palatino Linotype" w:hAnsi="Palatino Linotype" w:cs="Arial"/>
          <w:b/>
        </w:rPr>
        <w:t>Prestaciones ordinarias y extraordinarias pagadas en el último semestre de 2021</w:t>
      </w:r>
      <w:r w:rsidR="00290240" w:rsidRPr="002718A2">
        <w:rPr>
          <w:rFonts w:ascii="Palatino Linotype" w:hAnsi="Palatino Linotype" w:cs="Arial"/>
          <w:b/>
        </w:rPr>
        <w:t>.</w:t>
      </w:r>
    </w:p>
    <w:p w:rsidR="00290240" w:rsidRPr="002718A2" w:rsidRDefault="00290240" w:rsidP="00290240">
      <w:pPr>
        <w:pStyle w:val="Prrafodelista"/>
        <w:spacing w:line="360" w:lineRule="auto"/>
        <w:ind w:left="709"/>
        <w:jc w:val="both"/>
        <w:rPr>
          <w:rFonts w:ascii="Palatino Linotype" w:hAnsi="Palatino Linotype" w:cs="Arial"/>
          <w:b/>
        </w:rPr>
      </w:pPr>
    </w:p>
    <w:p w:rsidR="006F3EF7" w:rsidRPr="002718A2" w:rsidRDefault="006F3EF7" w:rsidP="007C3761">
      <w:pPr>
        <w:numPr>
          <w:ilvl w:val="0"/>
          <w:numId w:val="15"/>
        </w:numPr>
        <w:spacing w:line="360" w:lineRule="auto"/>
        <w:ind w:left="0" w:firstLine="0"/>
        <w:contextualSpacing/>
        <w:jc w:val="both"/>
        <w:rPr>
          <w:rFonts w:ascii="Palatino Linotype" w:hAnsi="Palatino Linotype" w:cs="Arial"/>
        </w:rPr>
      </w:pPr>
      <w:r w:rsidRPr="002718A2">
        <w:rPr>
          <w:rFonts w:ascii="Palatino Linotype" w:hAnsi="Palatino Linotype" w:cs="Arial"/>
        </w:rPr>
        <w:t xml:space="preserve">En respuesta, el </w:t>
      </w:r>
      <w:r w:rsidRPr="002718A2">
        <w:rPr>
          <w:rFonts w:ascii="Palatino Linotype" w:hAnsi="Palatino Linotype" w:cs="Arial"/>
          <w:b/>
        </w:rPr>
        <w:t>SUJETO OBLIGADO</w:t>
      </w:r>
      <w:r w:rsidRPr="002718A2">
        <w:rPr>
          <w:rFonts w:ascii="Palatino Linotype" w:hAnsi="Palatino Linotype" w:cs="Arial"/>
        </w:rPr>
        <w:t xml:space="preserve"> </w:t>
      </w:r>
      <w:r w:rsidR="00957E09" w:rsidRPr="002718A2">
        <w:rPr>
          <w:rFonts w:ascii="Palatino Linotype" w:hAnsi="Palatino Linotype" w:cs="Arial"/>
        </w:rPr>
        <w:t xml:space="preserve">contestó </w:t>
      </w:r>
      <w:r w:rsidR="00957E09" w:rsidRPr="002718A2">
        <w:rPr>
          <w:rFonts w:ascii="Palatino Linotype" w:hAnsi="Palatino Linotype" w:cs="Arial"/>
          <w:i/>
        </w:rPr>
        <w:t>grosso modo</w:t>
      </w:r>
      <w:r w:rsidR="00957E09" w:rsidRPr="002718A2">
        <w:rPr>
          <w:rFonts w:ascii="Palatino Linotype" w:hAnsi="Palatino Linotype" w:cs="Arial"/>
        </w:rPr>
        <w:t>, que luego de una búsqueda exhaustiva y razonable de la información, no se encontró informaci</w:t>
      </w:r>
      <w:r w:rsidR="00626445" w:rsidRPr="002718A2">
        <w:rPr>
          <w:rFonts w:ascii="Palatino Linotype" w:hAnsi="Palatino Linotype" w:cs="Arial"/>
        </w:rPr>
        <w:t>ón al respecto; toda vez que la</w:t>
      </w:r>
      <w:r w:rsidR="003947DC" w:rsidRPr="002718A2">
        <w:rPr>
          <w:rFonts w:ascii="Palatino Linotype" w:hAnsi="Palatino Linotype" w:cs="Arial"/>
        </w:rPr>
        <w:t xml:space="preserve"> persona señalada no labora en la Secretaría de Movilidad</w:t>
      </w:r>
      <w:r w:rsidR="00626445" w:rsidRPr="002718A2">
        <w:rPr>
          <w:rFonts w:ascii="Palatino Linotype" w:hAnsi="Palatino Linotype" w:cs="Arial"/>
        </w:rPr>
        <w:t>.</w:t>
      </w:r>
    </w:p>
    <w:p w:rsidR="006F3EF7" w:rsidRPr="002718A2" w:rsidRDefault="006F3EF7" w:rsidP="007C3761">
      <w:pPr>
        <w:spacing w:line="360" w:lineRule="auto"/>
        <w:contextualSpacing/>
        <w:jc w:val="both"/>
        <w:rPr>
          <w:rFonts w:ascii="Palatino Linotype" w:hAnsi="Palatino Linotype" w:cs="Arial"/>
        </w:rPr>
      </w:pPr>
    </w:p>
    <w:p w:rsidR="009F09BC" w:rsidRPr="002718A2" w:rsidRDefault="009F09BC" w:rsidP="007C3761">
      <w:pPr>
        <w:numPr>
          <w:ilvl w:val="0"/>
          <w:numId w:val="15"/>
        </w:numPr>
        <w:spacing w:line="360" w:lineRule="auto"/>
        <w:ind w:left="0" w:firstLine="0"/>
        <w:contextualSpacing/>
        <w:jc w:val="both"/>
        <w:rPr>
          <w:rFonts w:ascii="Palatino Linotype" w:hAnsi="Palatino Linotype" w:cs="Arial"/>
        </w:rPr>
      </w:pPr>
      <w:r w:rsidRPr="002718A2">
        <w:rPr>
          <w:rFonts w:ascii="Palatino Linotype" w:hAnsi="Palatino Linotype" w:cs="Arial"/>
          <w:b/>
        </w:rPr>
        <w:t>EL PARTICULAR</w:t>
      </w:r>
      <w:r w:rsidR="00112D7E" w:rsidRPr="002718A2">
        <w:rPr>
          <w:rFonts w:ascii="Palatino Linotype" w:hAnsi="Palatino Linotype" w:cs="Arial"/>
          <w:b/>
        </w:rPr>
        <w:t>,</w:t>
      </w:r>
      <w:r w:rsidRPr="002718A2">
        <w:rPr>
          <w:rFonts w:ascii="Palatino Linotype" w:hAnsi="Palatino Linotype" w:cs="Arial"/>
          <w:b/>
        </w:rPr>
        <w:t xml:space="preserve"> </w:t>
      </w:r>
      <w:r w:rsidRPr="002718A2">
        <w:rPr>
          <w:rFonts w:ascii="Palatino Linotype" w:hAnsi="Palatino Linotype" w:cs="Arial"/>
        </w:rPr>
        <w:t>inconforme con la respuesta</w:t>
      </w:r>
      <w:r w:rsidR="00402466" w:rsidRPr="002718A2">
        <w:rPr>
          <w:rFonts w:ascii="Palatino Linotype" w:hAnsi="Palatino Linotype" w:cs="Arial"/>
        </w:rPr>
        <w:t xml:space="preserve"> interpuso recurso de revisión</w:t>
      </w:r>
      <w:r w:rsidRPr="002718A2">
        <w:rPr>
          <w:rFonts w:ascii="Palatino Linotype" w:hAnsi="Palatino Linotype" w:cs="Arial"/>
        </w:rPr>
        <w:t xml:space="preserve">, </w:t>
      </w:r>
      <w:r w:rsidR="00402466" w:rsidRPr="002718A2">
        <w:rPr>
          <w:rFonts w:ascii="Palatino Linotype" w:hAnsi="Palatino Linotype" w:cs="Arial"/>
        </w:rPr>
        <w:t>señalando</w:t>
      </w:r>
      <w:r w:rsidRPr="002718A2">
        <w:rPr>
          <w:rFonts w:ascii="Palatino Linotype" w:hAnsi="Palatino Linotype" w:cs="Arial"/>
        </w:rPr>
        <w:t xml:space="preserve"> </w:t>
      </w:r>
      <w:r w:rsidR="00957E09" w:rsidRPr="002718A2">
        <w:rPr>
          <w:rFonts w:ascii="Palatino Linotype" w:hAnsi="Palatino Linotype" w:cs="Arial"/>
        </w:rPr>
        <w:t>toralmente</w:t>
      </w:r>
      <w:r w:rsidR="00CF0D2B" w:rsidRPr="002718A2">
        <w:rPr>
          <w:rFonts w:ascii="Palatino Linotype" w:hAnsi="Palatino Linotype" w:cs="Arial"/>
        </w:rPr>
        <w:t xml:space="preserve"> </w:t>
      </w:r>
      <w:r w:rsidR="00402466" w:rsidRPr="002718A2">
        <w:rPr>
          <w:rFonts w:ascii="Palatino Linotype" w:hAnsi="Palatino Linotype" w:cs="Arial"/>
        </w:rPr>
        <w:t xml:space="preserve">que </w:t>
      </w:r>
      <w:r w:rsidR="00957E09" w:rsidRPr="002718A2">
        <w:rPr>
          <w:rFonts w:ascii="Palatino Linotype" w:hAnsi="Palatino Linotype" w:cs="Arial"/>
        </w:rPr>
        <w:t>no se entregó la información solicitada</w:t>
      </w:r>
      <w:r w:rsidRPr="002718A2">
        <w:rPr>
          <w:rFonts w:ascii="Palatino Linotype" w:hAnsi="Palatino Linotype" w:cs="Arial"/>
        </w:rPr>
        <w:t>.</w:t>
      </w:r>
    </w:p>
    <w:p w:rsidR="009F09BC" w:rsidRPr="002718A2" w:rsidRDefault="009F09BC" w:rsidP="007C3761">
      <w:pPr>
        <w:pStyle w:val="Prrafodelista"/>
        <w:spacing w:line="360" w:lineRule="auto"/>
        <w:rPr>
          <w:rFonts w:ascii="Palatino Linotype" w:hAnsi="Palatino Linotype" w:cs="Arial"/>
        </w:rPr>
      </w:pPr>
    </w:p>
    <w:p w:rsidR="009F09BC" w:rsidRPr="002718A2" w:rsidRDefault="009F09BC" w:rsidP="00957E09">
      <w:pPr>
        <w:numPr>
          <w:ilvl w:val="0"/>
          <w:numId w:val="15"/>
        </w:numPr>
        <w:spacing w:line="360" w:lineRule="auto"/>
        <w:ind w:left="0" w:firstLine="0"/>
        <w:contextualSpacing/>
        <w:jc w:val="both"/>
        <w:rPr>
          <w:rFonts w:ascii="Palatino Linotype" w:eastAsia="MS Mincho" w:hAnsi="Palatino Linotype" w:cs="Arial"/>
        </w:rPr>
      </w:pPr>
      <w:r w:rsidRPr="002718A2">
        <w:rPr>
          <w:rFonts w:ascii="Palatino Linotype" w:eastAsia="MS Mincho" w:hAnsi="Palatino Linotype" w:cs="Arial"/>
        </w:rPr>
        <w:t xml:space="preserve">En </w:t>
      </w:r>
      <w:r w:rsidRPr="002718A2">
        <w:rPr>
          <w:rFonts w:ascii="Palatino Linotype" w:hAnsi="Palatino Linotype" w:cs="Arial"/>
          <w:lang w:eastAsia="es-MX"/>
        </w:rPr>
        <w:t>dichas</w:t>
      </w:r>
      <w:r w:rsidRPr="002718A2">
        <w:rPr>
          <w:rFonts w:ascii="Palatino Linotype" w:eastAsia="Times New Roman" w:hAnsi="Palatino Linotype" w:cs="Arial"/>
        </w:rPr>
        <w:t xml:space="preserve"> condiciones, la </w:t>
      </w:r>
      <w:r w:rsidRPr="002718A2">
        <w:rPr>
          <w:rFonts w:ascii="Palatino Linotype" w:eastAsia="Times New Roman" w:hAnsi="Palatino Linotype" w:cs="Arial"/>
          <w:i/>
        </w:rPr>
        <w:t>Litis</w:t>
      </w:r>
      <w:r w:rsidRPr="002718A2">
        <w:rPr>
          <w:rFonts w:ascii="Palatino Linotype" w:eastAsia="Times New Roman" w:hAnsi="Palatino Linotype" w:cs="Arial"/>
        </w:rPr>
        <w:t xml:space="preserve"> a resolver en este recurso se circunscribe a determinar si </w:t>
      </w:r>
      <w:r w:rsidR="00FB11DD" w:rsidRPr="002718A2">
        <w:rPr>
          <w:rFonts w:ascii="Palatino Linotype" w:eastAsia="MS Mincho" w:hAnsi="Palatino Linotype" w:cs="Arial"/>
        </w:rPr>
        <w:t>se actualizan la causal</w:t>
      </w:r>
      <w:r w:rsidRPr="002718A2">
        <w:rPr>
          <w:rFonts w:ascii="Palatino Linotype" w:eastAsia="MS Mincho" w:hAnsi="Palatino Linotype" w:cs="Arial"/>
        </w:rPr>
        <w:t xml:space="preserve"> de procedencia prevista en el artículo 179, fracción </w:t>
      </w:r>
      <w:r w:rsidR="00402466" w:rsidRPr="002718A2">
        <w:rPr>
          <w:rFonts w:ascii="Palatino Linotype" w:eastAsia="MS Mincho" w:hAnsi="Palatino Linotype" w:cs="Arial"/>
        </w:rPr>
        <w:t>V</w:t>
      </w:r>
      <w:r w:rsidRPr="002718A2">
        <w:rPr>
          <w:rFonts w:ascii="Palatino Linotype" w:eastAsia="MS Mincho" w:hAnsi="Palatino Linotype" w:cs="Arial"/>
        </w:rPr>
        <w:t xml:space="preserve"> de la </w:t>
      </w:r>
      <w:r w:rsidRPr="002718A2">
        <w:rPr>
          <w:rFonts w:ascii="Palatino Linotype" w:eastAsia="MS Mincho" w:hAnsi="Palatino Linotype" w:cs="Arial"/>
          <w:b/>
        </w:rPr>
        <w:t>Ley de Transparencia y Acceso a la Información Pública del Estado de México y Municipios</w:t>
      </w:r>
      <w:r w:rsidRPr="002718A2">
        <w:rPr>
          <w:rFonts w:ascii="Palatino Linotype" w:eastAsia="MS Mincho" w:hAnsi="Palatino Linotype" w:cs="Arial"/>
        </w:rPr>
        <w:t xml:space="preserve">; </w:t>
      </w:r>
      <w:r w:rsidR="003947DC" w:rsidRPr="002718A2">
        <w:rPr>
          <w:rFonts w:ascii="Palatino Linotype" w:eastAsia="Times New Roman" w:hAnsi="Palatino Linotype" w:cs="Arial"/>
          <w:color w:val="000000" w:themeColor="text1"/>
          <w:lang w:val="es-ES" w:eastAsia="es-MX"/>
        </w:rPr>
        <w:t>fracción</w:t>
      </w:r>
      <w:r w:rsidRPr="002718A2">
        <w:rPr>
          <w:rFonts w:ascii="Palatino Linotype" w:eastAsia="Times New Roman" w:hAnsi="Palatino Linotype" w:cs="Arial"/>
          <w:color w:val="000000" w:themeColor="text1"/>
          <w:lang w:val="es-ES" w:eastAsia="es-MX"/>
        </w:rPr>
        <w:t xml:space="preserve"> que determina las hipótesis jurídica</w:t>
      </w:r>
      <w:r w:rsidR="00402466" w:rsidRPr="002718A2">
        <w:rPr>
          <w:rFonts w:ascii="Palatino Linotype" w:eastAsia="Times New Roman" w:hAnsi="Palatino Linotype" w:cs="Arial"/>
          <w:color w:val="000000" w:themeColor="text1"/>
          <w:lang w:val="es-ES" w:eastAsia="es-MX"/>
        </w:rPr>
        <w:t>s</w:t>
      </w:r>
      <w:r w:rsidRPr="002718A2">
        <w:rPr>
          <w:rFonts w:ascii="Palatino Linotype" w:eastAsia="Times New Roman" w:hAnsi="Palatino Linotype" w:cs="Arial"/>
          <w:color w:val="000000" w:themeColor="text1"/>
          <w:lang w:val="es-ES" w:eastAsia="es-MX"/>
        </w:rPr>
        <w:t xml:space="preserve"> </w:t>
      </w:r>
      <w:r w:rsidR="00402466" w:rsidRPr="002718A2">
        <w:rPr>
          <w:rFonts w:ascii="Palatino Linotype" w:eastAsia="Times New Roman" w:hAnsi="Palatino Linotype" w:cs="Arial"/>
          <w:color w:val="000000" w:themeColor="text1"/>
          <w:lang w:val="es-ES" w:eastAsia="es-MX"/>
        </w:rPr>
        <w:t xml:space="preserve">de la </w:t>
      </w:r>
      <w:r w:rsidR="00957E09" w:rsidRPr="002718A2">
        <w:rPr>
          <w:rFonts w:ascii="Palatino Linotype" w:eastAsia="Times New Roman" w:hAnsi="Palatino Linotype" w:cs="Arial"/>
          <w:color w:val="000000" w:themeColor="text1"/>
          <w:lang w:val="es-ES" w:eastAsia="es-MX"/>
        </w:rPr>
        <w:t xml:space="preserve">entrega incompleta </w:t>
      </w:r>
      <w:r w:rsidR="003947DC" w:rsidRPr="002718A2">
        <w:rPr>
          <w:rFonts w:ascii="Palatino Linotype" w:eastAsia="Times New Roman" w:hAnsi="Palatino Linotype" w:cs="Arial"/>
          <w:color w:val="000000" w:themeColor="text1"/>
          <w:lang w:val="es-ES" w:eastAsia="es-MX"/>
        </w:rPr>
        <w:t>de la información</w:t>
      </w:r>
      <w:r w:rsidRPr="002718A2">
        <w:rPr>
          <w:rFonts w:ascii="Palatino Linotype" w:eastAsia="Times New Roman" w:hAnsi="Palatino Linotype" w:cs="Arial"/>
          <w:color w:val="000000" w:themeColor="text1"/>
          <w:lang w:val="es-ES" w:eastAsia="es-MX"/>
        </w:rPr>
        <w:t xml:space="preserve">; </w:t>
      </w:r>
      <w:r w:rsidRPr="002718A2">
        <w:rPr>
          <w:rFonts w:ascii="Palatino Linotype" w:eastAsia="MS Mincho" w:hAnsi="Palatino Linotype" w:cs="Arial"/>
        </w:rPr>
        <w:t xml:space="preserve">contexto del cual se dolió </w:t>
      </w:r>
      <w:r w:rsidRPr="002718A2">
        <w:rPr>
          <w:rFonts w:ascii="Palatino Linotype" w:eastAsia="MS Mincho" w:hAnsi="Palatino Linotype" w:cs="Arial"/>
          <w:b/>
        </w:rPr>
        <w:t xml:space="preserve">EL RECURRENTE </w:t>
      </w:r>
      <w:r w:rsidRPr="002718A2">
        <w:rPr>
          <w:rFonts w:ascii="Palatino Linotype" w:eastAsia="MS Mincho" w:hAnsi="Palatino Linotype" w:cs="Arial"/>
        </w:rPr>
        <w:t xml:space="preserve">al </w:t>
      </w:r>
      <w:r w:rsidRPr="002718A2">
        <w:rPr>
          <w:rFonts w:ascii="Palatino Linotype" w:eastAsia="MS Mincho" w:hAnsi="Palatino Linotype" w:cs="Arial"/>
        </w:rPr>
        <w:lastRenderedPageBreak/>
        <w:t>momento de interponer su inconformidad.</w:t>
      </w:r>
      <w:r w:rsidRPr="002718A2">
        <w:rPr>
          <w:rFonts w:ascii="Palatino Linotype" w:eastAsia="Times New Roman" w:hAnsi="Palatino Linotype" w:cs="Arial"/>
          <w:color w:val="000000" w:themeColor="text1"/>
          <w:lang w:val="es-ES" w:eastAsia="es-MX"/>
        </w:rPr>
        <w:t xml:space="preserve"> De modo tal </w:t>
      </w:r>
      <w:r w:rsidRPr="002718A2">
        <w:rPr>
          <w:rFonts w:ascii="Palatino Linotype" w:hAnsi="Palatino Linotype" w:cs="Arial"/>
          <w:color w:val="000000" w:themeColor="text1"/>
        </w:rPr>
        <w:t xml:space="preserve">que el presente recurso de revisión se abocara en determinar si el </w:t>
      </w:r>
      <w:r w:rsidRPr="002718A2">
        <w:rPr>
          <w:rFonts w:ascii="Palatino Linotype" w:hAnsi="Palatino Linotype" w:cs="Arial"/>
          <w:b/>
          <w:color w:val="000000" w:themeColor="text1"/>
        </w:rPr>
        <w:t>SUJETO</w:t>
      </w:r>
      <w:r w:rsidRPr="002718A2">
        <w:rPr>
          <w:rFonts w:ascii="Palatino Linotype" w:hAnsi="Palatino Linotype" w:cs="Arial"/>
          <w:color w:val="000000" w:themeColor="text1"/>
        </w:rPr>
        <w:t xml:space="preserve"> </w:t>
      </w:r>
      <w:r w:rsidRPr="002718A2">
        <w:rPr>
          <w:rFonts w:ascii="Palatino Linotype" w:hAnsi="Palatino Linotype" w:cs="Arial"/>
          <w:b/>
          <w:color w:val="000000" w:themeColor="text1"/>
        </w:rPr>
        <w:t>OBLIGADO</w:t>
      </w:r>
      <w:r w:rsidRPr="002718A2">
        <w:rPr>
          <w:rFonts w:ascii="Palatino Linotype" w:hAnsi="Palatino Linotype" w:cs="Arial"/>
          <w:color w:val="000000" w:themeColor="text1"/>
        </w:rPr>
        <w:t xml:space="preserve"> con su respuesta ciertamente </w:t>
      </w:r>
      <w:r w:rsidRPr="002718A2">
        <w:rPr>
          <w:rFonts w:ascii="Palatino Linotype" w:eastAsia="Times New Roman" w:hAnsi="Palatino Linotype"/>
          <w:color w:val="000000" w:themeColor="text1"/>
        </w:rPr>
        <w:t>actualiza la causal de procedencia</w:t>
      </w:r>
      <w:r w:rsidRPr="002718A2">
        <w:rPr>
          <w:rFonts w:ascii="Palatino Linotype" w:eastAsia="Times New Roman" w:hAnsi="Palatino Linotype"/>
          <w:b/>
          <w:color w:val="000000" w:themeColor="text1"/>
        </w:rPr>
        <w:t xml:space="preserve"> </w:t>
      </w:r>
      <w:r w:rsidRPr="002718A2">
        <w:rPr>
          <w:rFonts w:ascii="Palatino Linotype" w:eastAsia="Times New Roman" w:hAnsi="Palatino Linotype" w:cs="Arial"/>
          <w:color w:val="000000" w:themeColor="text1"/>
          <w:lang w:eastAsia="es-MX"/>
        </w:rPr>
        <w:t>antes señalada. Así como comprobar si la respuesta emitida resulta congruente e integral en términos del artículo 11 de la ley de la materia.</w:t>
      </w:r>
    </w:p>
    <w:p w:rsidR="003947DC" w:rsidRPr="002718A2" w:rsidRDefault="003947DC" w:rsidP="003947DC">
      <w:pPr>
        <w:pStyle w:val="Prrafodelista"/>
        <w:rPr>
          <w:rFonts w:ascii="Palatino Linotype" w:eastAsia="MS Mincho" w:hAnsi="Palatino Linotype" w:cs="Arial"/>
        </w:rPr>
      </w:pPr>
    </w:p>
    <w:p w:rsidR="009F09BC" w:rsidRPr="002718A2" w:rsidRDefault="009F09BC" w:rsidP="007C3761">
      <w:pPr>
        <w:pStyle w:val="Ttulo2"/>
        <w:spacing w:before="0" w:line="360" w:lineRule="auto"/>
        <w:rPr>
          <w:rFonts w:ascii="Palatino Linotype" w:hAnsi="Palatino Linotype"/>
          <w:b/>
          <w:color w:val="000000" w:themeColor="text1"/>
          <w:sz w:val="24"/>
          <w:szCs w:val="24"/>
        </w:rPr>
      </w:pPr>
      <w:bookmarkStart w:id="145" w:name="_Toc495427545"/>
      <w:bookmarkStart w:id="146" w:name="_Toc23414596"/>
      <w:bookmarkStart w:id="147" w:name="_Toc34819433"/>
      <w:bookmarkStart w:id="148" w:name="_Toc51259589"/>
      <w:bookmarkStart w:id="149" w:name="_Toc83128582"/>
      <w:r w:rsidRPr="002718A2">
        <w:rPr>
          <w:rFonts w:ascii="Palatino Linotype" w:hAnsi="Palatino Linotype"/>
          <w:b/>
          <w:color w:val="000000" w:themeColor="text1"/>
          <w:sz w:val="24"/>
          <w:szCs w:val="24"/>
        </w:rPr>
        <w:t>CUARTO. Del estudio y resolución del asunto.</w:t>
      </w:r>
      <w:bookmarkEnd w:id="145"/>
      <w:bookmarkEnd w:id="146"/>
      <w:bookmarkEnd w:id="147"/>
      <w:bookmarkEnd w:id="148"/>
      <w:bookmarkEnd w:id="149"/>
    </w:p>
    <w:p w:rsidR="009F09BC" w:rsidRPr="002718A2" w:rsidRDefault="009F09BC" w:rsidP="007C3761">
      <w:pPr>
        <w:spacing w:line="360" w:lineRule="auto"/>
        <w:rPr>
          <w:rFonts w:ascii="Palatino Linotype" w:hAnsi="Palatino Linotype"/>
          <w:lang w:val="es-MX" w:eastAsia="en-US"/>
        </w:rPr>
      </w:pPr>
    </w:p>
    <w:p w:rsidR="00B54047" w:rsidRPr="002718A2" w:rsidRDefault="00B54047" w:rsidP="007C3761">
      <w:pPr>
        <w:numPr>
          <w:ilvl w:val="0"/>
          <w:numId w:val="15"/>
        </w:numPr>
        <w:spacing w:line="360" w:lineRule="auto"/>
        <w:ind w:left="0" w:firstLine="0"/>
        <w:contextualSpacing/>
        <w:jc w:val="both"/>
        <w:rPr>
          <w:rFonts w:ascii="Palatino Linotype" w:hAnsi="Palatino Linotype"/>
          <w:color w:val="000000" w:themeColor="text1"/>
        </w:rPr>
      </w:pPr>
      <w:r w:rsidRPr="002718A2">
        <w:rPr>
          <w:rFonts w:ascii="Palatino Linotype" w:hAnsi="Palatino Linotype"/>
          <w:color w:val="000000" w:themeColor="text1"/>
        </w:rPr>
        <w:t>Primeramente es menester precisar</w:t>
      </w:r>
      <w:r w:rsidRPr="002718A2">
        <w:rPr>
          <w:rFonts w:ascii="Palatino Linotype" w:hAnsi="Palatino Linotype"/>
          <w:bCs/>
          <w:color w:val="000000" w:themeColor="text1"/>
          <w:lang w:val="es-MX"/>
        </w:rPr>
        <w:t xml:space="preserve"> que </w:t>
      </w:r>
      <w:r w:rsidRPr="002718A2">
        <w:rPr>
          <w:rFonts w:ascii="Palatino Linotype" w:hAnsi="Palatino Linotype"/>
          <w:bCs/>
          <w:color w:val="000000" w:themeColor="text1"/>
        </w:rPr>
        <w:t xml:space="preserve">este Órgano Garante parte del hecho que el </w:t>
      </w:r>
      <w:r w:rsidRPr="002718A2">
        <w:rPr>
          <w:rFonts w:ascii="Palatino Linotype" w:eastAsia="MS Mincho" w:hAnsi="Palatino Linotype" w:cs="Arial"/>
        </w:rPr>
        <w:t>Derecho</w:t>
      </w:r>
      <w:r w:rsidRPr="002718A2">
        <w:rPr>
          <w:rFonts w:ascii="Palatino Linotype" w:hAnsi="Palatino Linotype"/>
          <w:bCs/>
          <w:color w:val="000000" w:themeColor="text1"/>
        </w:rPr>
        <w:t xml:space="preserve"> de </w:t>
      </w:r>
      <w:r w:rsidRPr="002718A2">
        <w:rPr>
          <w:rFonts w:ascii="Palatino Linotype" w:eastAsia="MS Mincho" w:hAnsi="Palatino Linotype" w:cs="Arial"/>
        </w:rPr>
        <w:t>Acceso</w:t>
      </w:r>
      <w:r w:rsidRPr="002718A2">
        <w:rPr>
          <w:rFonts w:ascii="Palatino Linotype" w:hAnsi="Palatino Linotype"/>
          <w:bCs/>
          <w:color w:val="000000" w:themeColor="text1"/>
        </w:rPr>
        <w:t xml:space="preserve"> a la Información Pública, es un derecho humano </w:t>
      </w:r>
      <w:r w:rsidRPr="002718A2">
        <w:rPr>
          <w:rFonts w:ascii="Palatino Linotype" w:eastAsia="MS Mincho" w:hAnsi="Palatino Linotype" w:cs="Arial"/>
        </w:rPr>
        <w:t>reconocido</w:t>
      </w:r>
      <w:r w:rsidRPr="002718A2">
        <w:rPr>
          <w:rFonts w:ascii="Palatino Linotype" w:hAnsi="Palatino Linotype"/>
          <w:bCs/>
          <w:color w:val="000000" w:themeColor="text1"/>
        </w:rPr>
        <w:t xml:space="preserve">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2718A2">
        <w:rPr>
          <w:rFonts w:ascii="Palatino Linotype" w:hAnsi="Palatino Linotype"/>
          <w:b/>
          <w:bCs/>
          <w:color w:val="000000" w:themeColor="text1"/>
        </w:rPr>
        <w:t>SUJETO OBLIGADO</w:t>
      </w:r>
      <w:r w:rsidRPr="002718A2">
        <w:rPr>
          <w:rFonts w:ascii="Palatino Linotype" w:hAnsi="Palatino Linotype"/>
          <w:bCs/>
          <w:color w:val="000000" w:themeColor="text1"/>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2718A2">
        <w:rPr>
          <w:rFonts w:ascii="Palatino Linotype" w:hAnsi="Palatino Linotype"/>
          <w:b/>
          <w:bCs/>
          <w:color w:val="000000" w:themeColor="text1"/>
        </w:rPr>
        <w:t xml:space="preserve">Constitución Política de los Estados Unidos Mexicanos </w:t>
      </w:r>
      <w:r w:rsidRPr="002718A2">
        <w:rPr>
          <w:rFonts w:ascii="Palatino Linotype" w:hAnsi="Palatino Linotype"/>
          <w:bCs/>
          <w:color w:val="000000" w:themeColor="text1"/>
        </w:rPr>
        <w:t xml:space="preserve">al señalar la obligación de “promover, respetar, proteger y </w:t>
      </w:r>
      <w:r w:rsidRPr="002718A2">
        <w:rPr>
          <w:rFonts w:ascii="Palatino Linotype" w:hAnsi="Palatino Linotype"/>
          <w:b/>
          <w:bCs/>
          <w:color w:val="000000" w:themeColor="text1"/>
        </w:rPr>
        <w:t>garantizar</w:t>
      </w:r>
      <w:r w:rsidRPr="002718A2">
        <w:rPr>
          <w:rFonts w:ascii="Palatino Linotype" w:hAnsi="Palatino Linotype"/>
          <w:bCs/>
          <w:color w:val="000000" w:themeColor="text1"/>
        </w:rPr>
        <w:t xml:space="preserve"> los derechos humanos”, entre los cuales se encuentra dicho derecho.</w:t>
      </w:r>
    </w:p>
    <w:p w:rsidR="00B54047" w:rsidRPr="002718A2" w:rsidRDefault="00B54047" w:rsidP="007C3761">
      <w:pPr>
        <w:pStyle w:val="Prrafodelista"/>
        <w:spacing w:line="360" w:lineRule="auto"/>
        <w:ind w:left="0"/>
        <w:jc w:val="both"/>
        <w:rPr>
          <w:rFonts w:ascii="Palatino Linotype" w:hAnsi="Palatino Linotype"/>
          <w:color w:val="000000" w:themeColor="text1"/>
        </w:rPr>
      </w:pPr>
    </w:p>
    <w:p w:rsidR="00B54047" w:rsidRPr="002718A2" w:rsidRDefault="00B54047" w:rsidP="007C3761">
      <w:pPr>
        <w:numPr>
          <w:ilvl w:val="0"/>
          <w:numId w:val="15"/>
        </w:numPr>
        <w:spacing w:line="360" w:lineRule="auto"/>
        <w:ind w:left="0" w:firstLine="0"/>
        <w:contextualSpacing/>
        <w:jc w:val="both"/>
        <w:rPr>
          <w:rFonts w:ascii="Palatino Linotype" w:hAnsi="Palatino Linotype"/>
          <w:color w:val="000000" w:themeColor="text1"/>
        </w:rPr>
      </w:pPr>
      <w:r w:rsidRPr="002718A2">
        <w:rPr>
          <w:rFonts w:ascii="Palatino Linotype" w:hAnsi="Palatino Linotype"/>
          <w:color w:val="000000" w:themeColor="text1"/>
        </w:rPr>
        <w:t xml:space="preserve">Por </w:t>
      </w:r>
      <w:r w:rsidRPr="002718A2">
        <w:rPr>
          <w:rFonts w:ascii="Palatino Linotype" w:hAnsi="Palatino Linotype"/>
          <w:color w:val="000000" w:themeColor="text1"/>
          <w:lang w:val="es-MX"/>
        </w:rPr>
        <w:t xml:space="preserve">lo anterior, se deduce que el derecho de acceso a la información pública es un </w:t>
      </w:r>
      <w:r w:rsidRPr="002718A2">
        <w:rPr>
          <w:rFonts w:ascii="Palatino Linotype" w:hAnsi="Palatino Linotype"/>
          <w:color w:val="000000" w:themeColor="text1"/>
        </w:rPr>
        <w:t>derecho</w:t>
      </w:r>
      <w:r w:rsidRPr="002718A2">
        <w:rPr>
          <w:rFonts w:ascii="Palatino Linotype" w:hAnsi="Palatino Linotype"/>
          <w:color w:val="000000" w:themeColor="text1"/>
          <w:lang w:val="es-MX"/>
        </w:rPr>
        <w:t xml:space="preserve"> humano convencional y constitucionalmente reconocido; en consecuencia, todas las autoridades en el ámbito de sus competencias, funciones y atribuciones tienen la obligación de respetarlo, protegerlo y garantizarlo.</w:t>
      </w:r>
    </w:p>
    <w:p w:rsidR="00B54047" w:rsidRPr="002718A2" w:rsidRDefault="00B54047" w:rsidP="007C3761">
      <w:pPr>
        <w:numPr>
          <w:ilvl w:val="0"/>
          <w:numId w:val="15"/>
        </w:numPr>
        <w:spacing w:line="360" w:lineRule="auto"/>
        <w:ind w:left="0" w:firstLine="0"/>
        <w:contextualSpacing/>
        <w:jc w:val="both"/>
        <w:rPr>
          <w:rFonts w:ascii="Palatino Linotype" w:hAnsi="Palatino Linotype"/>
          <w:color w:val="000000" w:themeColor="text1"/>
        </w:rPr>
      </w:pPr>
      <w:r w:rsidRPr="002718A2">
        <w:rPr>
          <w:rFonts w:ascii="Palatino Linotype" w:hAnsi="Palatino Linotype"/>
          <w:color w:val="000000" w:themeColor="text1"/>
        </w:rPr>
        <w:lastRenderedPageBreak/>
        <w:t xml:space="preserve">Así las cosas, </w:t>
      </w:r>
      <w:r w:rsidRPr="002718A2">
        <w:rPr>
          <w:rFonts w:ascii="Palatino Linotype" w:hAnsi="Palatino Linotype"/>
          <w:color w:val="000000" w:themeColor="text1"/>
          <w:lang w:val="es-MX"/>
        </w:rPr>
        <w:t xml:space="preserve">podemos definir el Derecho de Acceso a la Información Pública </w:t>
      </w:r>
      <w:r w:rsidRPr="002718A2">
        <w:rPr>
          <w:rFonts w:ascii="Palatino Linotype" w:hAnsi="Palatino Linotype"/>
          <w:color w:val="000000" w:themeColor="text1"/>
        </w:rPr>
        <w:t>como</w:t>
      </w:r>
      <w:r w:rsidRPr="002718A2">
        <w:rPr>
          <w:rFonts w:ascii="Palatino Linotype" w:hAnsi="Palatino Linotype"/>
          <w:color w:val="000000" w:themeColor="text1"/>
          <w:lang w:val="es-MX"/>
        </w:rPr>
        <w:t xml:space="preserve">: </w:t>
      </w:r>
      <w:r w:rsidRPr="002718A2">
        <w:rPr>
          <w:rFonts w:ascii="Palatino Linotype" w:hAnsi="Palatino Linotype"/>
          <w:i/>
          <w:color w:val="000000" w:themeColor="text1"/>
          <w:lang w:val="es-MX"/>
        </w:rPr>
        <w:t xml:space="preserve">La </w:t>
      </w:r>
      <w:r w:rsidRPr="002718A2">
        <w:rPr>
          <w:rFonts w:ascii="Palatino Linotype" w:hAnsi="Palatino Linotype"/>
          <w:color w:val="000000" w:themeColor="text1"/>
        </w:rPr>
        <w:t>igualdad</w:t>
      </w:r>
      <w:r w:rsidRPr="002718A2">
        <w:rPr>
          <w:rFonts w:ascii="Palatino Linotype" w:hAnsi="Palatino Linotype"/>
          <w:i/>
          <w:color w:val="000000" w:themeColor="text1"/>
          <w:lang w:val="es-MX"/>
        </w:rPr>
        <w:t xml:space="preserve"> de oportunidades para recibir, buscar e impartir información</w:t>
      </w:r>
      <w:r w:rsidRPr="002718A2">
        <w:rPr>
          <w:rFonts w:ascii="Palatino Linotype" w:hAnsi="Palatino Linotype"/>
          <w:i/>
          <w:color w:val="000000" w:themeColor="text1"/>
          <w:vertAlign w:val="superscript"/>
          <w:lang w:val="es-MX"/>
        </w:rPr>
        <w:footnoteReference w:id="1"/>
      </w:r>
      <w:r w:rsidRPr="002718A2">
        <w:rPr>
          <w:rFonts w:ascii="Palatino Linotype" w:hAnsi="Palatino Linotype"/>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718A2">
        <w:rPr>
          <w:rFonts w:ascii="Palatino Linotype" w:hAnsi="Palatino Linotype"/>
          <w:i/>
          <w:color w:val="000000" w:themeColor="text1"/>
          <w:vertAlign w:val="superscript"/>
          <w:lang w:val="es-MX"/>
        </w:rPr>
        <w:footnoteReference w:id="2"/>
      </w:r>
      <w:r w:rsidRPr="002718A2">
        <w:rPr>
          <w:rFonts w:ascii="Palatino Linotype" w:hAnsi="Palatino Linotype"/>
          <w:color w:val="000000" w:themeColor="text1"/>
          <w:lang w:val="es-MX"/>
        </w:rPr>
        <w:t>que se constituye como una herramienta fundamental para ejercer</w:t>
      </w:r>
      <w:r w:rsidRPr="002718A2">
        <w:rPr>
          <w:rFonts w:ascii="Palatino Linotype" w:hAnsi="Palatino Linotype"/>
          <w:i/>
          <w:color w:val="000000" w:themeColor="text1"/>
          <w:lang w:val="es-MX"/>
        </w:rPr>
        <w:t xml:space="preserve"> el control democrático de las gestiones estatales, de forma tal que puedan cuestionar, indagar y considerar si se está dando un adecuado cumplimiento a las funciones públicas,</w:t>
      </w:r>
      <w:r w:rsidRPr="002718A2">
        <w:rPr>
          <w:rFonts w:ascii="Palatino Linotype" w:hAnsi="Palatino Linotype"/>
          <w:i/>
          <w:color w:val="000000" w:themeColor="text1"/>
          <w:vertAlign w:val="superscript"/>
          <w:lang w:val="es-MX"/>
        </w:rPr>
        <w:footnoteReference w:id="3"/>
      </w:r>
      <w:r w:rsidRPr="002718A2">
        <w:rPr>
          <w:rFonts w:ascii="Palatino Linotype" w:hAnsi="Palatino Linotype"/>
          <w:i/>
          <w:color w:val="000000" w:themeColor="text1"/>
          <w:lang w:val="es-MX"/>
        </w:rPr>
        <w:t xml:space="preserve"> </w:t>
      </w:r>
      <w:r w:rsidRPr="002718A2">
        <w:rPr>
          <w:rFonts w:ascii="Palatino Linotype" w:hAnsi="Palatino Linotype"/>
          <w:color w:val="000000" w:themeColor="text1"/>
          <w:lang w:val="es-MX"/>
        </w:rPr>
        <w:t>fomentando</w:t>
      </w:r>
      <w:r w:rsidRPr="002718A2">
        <w:rPr>
          <w:rFonts w:ascii="Palatino Linotype" w:hAnsi="Palatino Linotype"/>
          <w:i/>
          <w:color w:val="000000" w:themeColor="text1"/>
          <w:lang w:val="es-MX"/>
        </w:rPr>
        <w:t xml:space="preserve"> la transparencia de las actividades estatales y </w:t>
      </w:r>
      <w:r w:rsidRPr="002718A2">
        <w:rPr>
          <w:rFonts w:ascii="Palatino Linotype" w:hAnsi="Palatino Linotype"/>
          <w:color w:val="000000" w:themeColor="text1"/>
          <w:lang w:val="es-MX"/>
        </w:rPr>
        <w:t>promoviendo</w:t>
      </w:r>
      <w:r w:rsidRPr="002718A2">
        <w:rPr>
          <w:rFonts w:ascii="Palatino Linotype" w:hAnsi="Palatino Linotype"/>
          <w:i/>
          <w:color w:val="000000" w:themeColor="text1"/>
          <w:lang w:val="es-MX"/>
        </w:rPr>
        <w:t xml:space="preserve"> la responsabilidad de los funcionarios sobre su gestión pública,</w:t>
      </w:r>
      <w:r w:rsidRPr="002718A2">
        <w:rPr>
          <w:rFonts w:ascii="Palatino Linotype" w:hAnsi="Palatino Linotype"/>
          <w:i/>
          <w:color w:val="000000" w:themeColor="text1"/>
          <w:vertAlign w:val="superscript"/>
          <w:lang w:val="es-MX"/>
        </w:rPr>
        <w:footnoteReference w:id="4"/>
      </w:r>
      <w:r w:rsidRPr="002718A2">
        <w:rPr>
          <w:rFonts w:ascii="Palatino Linotype" w:hAnsi="Palatino Linotype"/>
          <w:color w:val="000000" w:themeColor="text1"/>
          <w:lang w:val="es-MX"/>
        </w:rPr>
        <w:t>que permite</w:t>
      </w:r>
      <w:r w:rsidRPr="002718A2">
        <w:rPr>
          <w:rFonts w:ascii="Palatino Linotype" w:hAnsi="Palatino Linotype"/>
          <w:i/>
          <w:color w:val="000000" w:themeColor="text1"/>
          <w:lang w:val="es-MX"/>
        </w:rPr>
        <w:t xml:space="preserve"> saber qué están haciendo los gobiernos por sus pueblos, sin lo cual la verdad languidecería y la participación en el gobierno permanecería fragmentada.</w:t>
      </w:r>
    </w:p>
    <w:p w:rsidR="00B54047" w:rsidRPr="002718A2" w:rsidRDefault="00B54047" w:rsidP="007C3761">
      <w:pPr>
        <w:pStyle w:val="Prrafodelista"/>
        <w:spacing w:line="360" w:lineRule="auto"/>
        <w:rPr>
          <w:rFonts w:ascii="Palatino Linotype" w:hAnsi="Palatino Linotype"/>
          <w:color w:val="000000" w:themeColor="text1"/>
        </w:rPr>
      </w:pPr>
    </w:p>
    <w:p w:rsidR="00B54047" w:rsidRPr="002718A2" w:rsidRDefault="00B54047" w:rsidP="007C3761">
      <w:pPr>
        <w:numPr>
          <w:ilvl w:val="0"/>
          <w:numId w:val="15"/>
        </w:numPr>
        <w:spacing w:line="360" w:lineRule="auto"/>
        <w:ind w:left="0" w:firstLine="0"/>
        <w:contextualSpacing/>
        <w:jc w:val="both"/>
        <w:rPr>
          <w:rFonts w:ascii="Palatino Linotype" w:hAnsi="Palatino Linotype"/>
          <w:color w:val="000000" w:themeColor="text1"/>
        </w:rPr>
      </w:pPr>
      <w:r w:rsidRPr="002718A2">
        <w:rPr>
          <w:rFonts w:ascii="Palatino Linotype" w:hAnsi="Palatino Linotype"/>
          <w:color w:val="000000" w:themeColor="text1"/>
        </w:rPr>
        <w:t xml:space="preserve">Por otro lado, </w:t>
      </w:r>
      <w:r w:rsidRPr="002718A2">
        <w:rPr>
          <w:rFonts w:ascii="Palatino Linotype" w:hAnsi="Palatino Linotype"/>
          <w:color w:val="000000" w:themeColor="text1"/>
          <w:lang w:val="es-MX"/>
        </w:rPr>
        <w:t xml:space="preserve">la Ley de Transparencia y Acceso a la Información Pública del Estado de </w:t>
      </w:r>
      <w:r w:rsidRPr="002718A2">
        <w:rPr>
          <w:rFonts w:ascii="Palatino Linotype" w:hAnsi="Palatino Linotype"/>
          <w:color w:val="000000" w:themeColor="text1"/>
        </w:rPr>
        <w:t>México</w:t>
      </w:r>
      <w:r w:rsidRPr="002718A2">
        <w:rPr>
          <w:rFonts w:ascii="Palatino Linotype" w:hAnsi="Palatino Linotype"/>
          <w:color w:val="000000" w:themeColor="text1"/>
          <w:lang w:val="es-MX"/>
        </w:rPr>
        <w:t xml:space="preserve">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w:t>
      </w:r>
      <w:r w:rsidRPr="002718A2">
        <w:rPr>
          <w:rFonts w:ascii="Palatino Linotype" w:hAnsi="Palatino Linotype"/>
          <w:color w:val="000000" w:themeColor="text1"/>
          <w:lang w:val="es-MX"/>
        </w:rPr>
        <w:lastRenderedPageBreak/>
        <w:t>posible afectación y, de ser el caso, ordenar la reparación a la violación del derecho en cuestión.</w:t>
      </w:r>
    </w:p>
    <w:p w:rsidR="00B54047" w:rsidRPr="002718A2" w:rsidRDefault="00B54047" w:rsidP="007C3761">
      <w:pPr>
        <w:pStyle w:val="Prrafodelista"/>
        <w:spacing w:line="360" w:lineRule="auto"/>
        <w:ind w:left="0"/>
        <w:jc w:val="both"/>
        <w:rPr>
          <w:rFonts w:ascii="Palatino Linotype" w:eastAsia="MS Mincho" w:hAnsi="Palatino Linotype" w:cs="Arial"/>
        </w:rPr>
      </w:pPr>
    </w:p>
    <w:p w:rsidR="00B54047" w:rsidRPr="002718A2" w:rsidRDefault="00B54047" w:rsidP="007C3761">
      <w:pPr>
        <w:numPr>
          <w:ilvl w:val="0"/>
          <w:numId w:val="15"/>
        </w:numPr>
        <w:spacing w:line="360" w:lineRule="auto"/>
        <w:ind w:left="0" w:firstLine="0"/>
        <w:contextualSpacing/>
        <w:jc w:val="both"/>
        <w:rPr>
          <w:rFonts w:ascii="Palatino Linotype" w:hAnsi="Palatino Linotype"/>
          <w:color w:val="000000"/>
        </w:rPr>
      </w:pPr>
      <w:r w:rsidRPr="002718A2">
        <w:rPr>
          <w:rFonts w:ascii="Palatino Linotype" w:hAnsi="Palatino Linotype"/>
          <w:color w:val="000000" w:themeColor="text1"/>
        </w:rPr>
        <w:t>Acotado</w:t>
      </w:r>
      <w:r w:rsidRPr="002718A2">
        <w:rPr>
          <w:rFonts w:ascii="Palatino Linotype" w:hAnsi="Palatino Linotype"/>
          <w:color w:val="000000"/>
        </w:rPr>
        <w:t xml:space="preserve"> lo anterior, es dable primeramente señalar, que como se desprende del </w:t>
      </w:r>
      <w:r w:rsidRPr="002718A2">
        <w:rPr>
          <w:rFonts w:ascii="Palatino Linotype" w:hAnsi="Palatino Linotype"/>
          <w:color w:val="000000" w:themeColor="text1"/>
        </w:rPr>
        <w:t>planteamiento</w:t>
      </w:r>
      <w:r w:rsidRPr="002718A2">
        <w:rPr>
          <w:rFonts w:ascii="Palatino Linotype" w:hAnsi="Palatino Linotype"/>
          <w:color w:val="000000"/>
        </w:rPr>
        <w:t xml:space="preserve"> de la </w:t>
      </w:r>
      <w:r w:rsidRPr="002718A2">
        <w:rPr>
          <w:rFonts w:ascii="Palatino Linotype" w:hAnsi="Palatino Linotype"/>
          <w:i/>
          <w:color w:val="000000"/>
        </w:rPr>
        <w:t xml:space="preserve">Litis, </w:t>
      </w:r>
      <w:r w:rsidRPr="002718A2">
        <w:rPr>
          <w:rFonts w:ascii="Palatino Linotype" w:hAnsi="Palatino Linotype"/>
          <w:color w:val="000000"/>
        </w:rPr>
        <w:t xml:space="preserve">el </w:t>
      </w:r>
      <w:r w:rsidRPr="002718A2">
        <w:rPr>
          <w:rFonts w:ascii="Palatino Linotype" w:hAnsi="Palatino Linotype"/>
          <w:b/>
          <w:color w:val="000000"/>
        </w:rPr>
        <w:t>SUJETO OBLIGADO</w:t>
      </w:r>
      <w:r w:rsidRPr="002718A2">
        <w:rPr>
          <w:rFonts w:ascii="Palatino Linotype" w:hAnsi="Palatino Linotype"/>
          <w:color w:val="000000"/>
        </w:rPr>
        <w:t xml:space="preserve"> refiere </w:t>
      </w:r>
      <w:r w:rsidR="00957E09" w:rsidRPr="002718A2">
        <w:rPr>
          <w:rFonts w:ascii="Palatino Linotype" w:hAnsi="Palatino Linotype"/>
          <w:color w:val="000000"/>
        </w:rPr>
        <w:t>que,</w:t>
      </w:r>
      <w:r w:rsidRPr="002718A2">
        <w:rPr>
          <w:rFonts w:ascii="Palatino Linotype" w:hAnsi="Palatino Linotype"/>
          <w:color w:val="000000"/>
        </w:rPr>
        <w:t xml:space="preserve"> </w:t>
      </w:r>
      <w:r w:rsidR="00626445" w:rsidRPr="002718A2">
        <w:rPr>
          <w:rFonts w:ascii="Palatino Linotype" w:hAnsi="Palatino Linotype"/>
          <w:color w:val="000000"/>
        </w:rPr>
        <w:t>luego de una búsqueda exhaustiva y razonable no se encontró información al respecto</w:t>
      </w:r>
      <w:r w:rsidR="00E95411" w:rsidRPr="002718A2">
        <w:rPr>
          <w:rFonts w:ascii="Palatino Linotype" w:hAnsi="Palatino Linotype"/>
          <w:color w:val="000000"/>
        </w:rPr>
        <w:t>; toda vez que luego de una búsqueda exhaustiva y razonable</w:t>
      </w:r>
      <w:r w:rsidR="005436FF" w:rsidRPr="002718A2">
        <w:rPr>
          <w:rFonts w:ascii="Palatino Linotype" w:hAnsi="Palatino Linotype"/>
          <w:color w:val="000000"/>
        </w:rPr>
        <w:t xml:space="preserve"> de la información, la persona señalada en la solicitud de información, no se encuentra adscrito a la nómina de personal de la Secretaría de Movilidad.</w:t>
      </w:r>
    </w:p>
    <w:p w:rsidR="00626445" w:rsidRPr="002718A2" w:rsidRDefault="00626445" w:rsidP="00626445">
      <w:pPr>
        <w:pStyle w:val="Prrafodelista"/>
        <w:rPr>
          <w:rFonts w:ascii="Palatino Linotype" w:hAnsi="Palatino Linotype"/>
          <w:color w:val="000000"/>
        </w:rPr>
      </w:pPr>
    </w:p>
    <w:p w:rsidR="00626445" w:rsidRPr="002718A2" w:rsidRDefault="00F173AA" w:rsidP="007C3761">
      <w:pPr>
        <w:numPr>
          <w:ilvl w:val="0"/>
          <w:numId w:val="15"/>
        </w:numPr>
        <w:spacing w:line="360" w:lineRule="auto"/>
        <w:ind w:left="0" w:firstLine="0"/>
        <w:contextualSpacing/>
        <w:jc w:val="both"/>
        <w:rPr>
          <w:rFonts w:ascii="Palatino Linotype" w:hAnsi="Palatino Linotype"/>
          <w:color w:val="000000"/>
        </w:rPr>
      </w:pPr>
      <w:r w:rsidRPr="002718A2">
        <w:rPr>
          <w:rFonts w:ascii="Palatino Linotype" w:hAnsi="Palatino Linotype"/>
          <w:color w:val="000000"/>
        </w:rPr>
        <w:t xml:space="preserve">Como quedara precisado, lo anterior trajo consigo la inconformidad del hoy </w:t>
      </w:r>
      <w:r w:rsidRPr="002718A2">
        <w:rPr>
          <w:rFonts w:ascii="Palatino Linotype" w:hAnsi="Palatino Linotype"/>
          <w:b/>
          <w:color w:val="000000"/>
        </w:rPr>
        <w:t>RECURRENTE</w:t>
      </w:r>
      <w:r w:rsidRPr="002718A2">
        <w:rPr>
          <w:rFonts w:ascii="Palatino Linotype" w:hAnsi="Palatino Linotype"/>
          <w:color w:val="000000"/>
        </w:rPr>
        <w:t xml:space="preserve">, </w:t>
      </w:r>
      <w:r w:rsidR="005436FF" w:rsidRPr="002718A2">
        <w:rPr>
          <w:rFonts w:ascii="Palatino Linotype" w:hAnsi="Palatino Linotype"/>
          <w:color w:val="000000"/>
        </w:rPr>
        <w:t>agregando también, la siguiente manifestación</w:t>
      </w:r>
      <w:r w:rsidRPr="002718A2">
        <w:rPr>
          <w:rFonts w:ascii="Palatino Linotype" w:hAnsi="Palatino Linotype"/>
          <w:color w:val="000000"/>
        </w:rPr>
        <w:t>:</w:t>
      </w:r>
    </w:p>
    <w:p w:rsidR="00F173AA" w:rsidRPr="002718A2" w:rsidRDefault="00F173AA" w:rsidP="00F173AA">
      <w:pPr>
        <w:pStyle w:val="Prrafodelista"/>
        <w:rPr>
          <w:rFonts w:ascii="Palatino Linotype" w:hAnsi="Palatino Linotype"/>
          <w:color w:val="000000"/>
        </w:rPr>
      </w:pPr>
    </w:p>
    <w:p w:rsidR="00F173AA" w:rsidRPr="002718A2" w:rsidRDefault="00F173AA" w:rsidP="005436FF">
      <w:pPr>
        <w:spacing w:line="360" w:lineRule="auto"/>
        <w:ind w:left="284" w:right="333"/>
        <w:contextualSpacing/>
        <w:jc w:val="both"/>
        <w:rPr>
          <w:rFonts w:ascii="Palatino Linotype" w:hAnsi="Palatino Linotype"/>
          <w:i/>
          <w:color w:val="000000"/>
        </w:rPr>
      </w:pPr>
      <w:r w:rsidRPr="002718A2">
        <w:rPr>
          <w:rFonts w:ascii="Palatino Linotype" w:hAnsi="Palatino Linotype"/>
          <w:i/>
          <w:color w:val="000000"/>
        </w:rPr>
        <w:t>“…</w:t>
      </w:r>
      <w:r w:rsidR="005436FF" w:rsidRPr="002718A2">
        <w:rPr>
          <w:rFonts w:ascii="Palatino Linotype" w:hAnsi="Palatino Linotype"/>
          <w:i/>
          <w:color w:val="000000"/>
        </w:rPr>
        <w:t xml:space="preserve">si bien no se encuentra en sus registros de </w:t>
      </w:r>
      <w:proofErr w:type="spellStart"/>
      <w:r w:rsidR="005436FF" w:rsidRPr="002718A2">
        <w:rPr>
          <w:rFonts w:ascii="Palatino Linotype" w:hAnsi="Palatino Linotype"/>
          <w:i/>
          <w:color w:val="000000"/>
        </w:rPr>
        <w:t>nomina</w:t>
      </w:r>
      <w:proofErr w:type="spellEnd"/>
      <w:r w:rsidR="005436FF" w:rsidRPr="002718A2">
        <w:rPr>
          <w:rFonts w:ascii="Palatino Linotype" w:hAnsi="Palatino Linotype"/>
          <w:i/>
          <w:color w:val="000000"/>
        </w:rPr>
        <w:t xml:space="preserve">, el mencionado si </w:t>
      </w:r>
      <w:proofErr w:type="spellStart"/>
      <w:r w:rsidR="005436FF" w:rsidRPr="002718A2">
        <w:rPr>
          <w:rFonts w:ascii="Palatino Linotype" w:hAnsi="Palatino Linotype"/>
          <w:i/>
          <w:color w:val="000000"/>
        </w:rPr>
        <w:t>ejeerce</w:t>
      </w:r>
      <w:proofErr w:type="spellEnd"/>
      <w:r w:rsidR="005436FF" w:rsidRPr="002718A2">
        <w:rPr>
          <w:rFonts w:ascii="Palatino Linotype" w:hAnsi="Palatino Linotype"/>
          <w:i/>
          <w:color w:val="000000"/>
        </w:rPr>
        <w:t xml:space="preserve"> funciones que derivan del servicio </w:t>
      </w:r>
      <w:proofErr w:type="spellStart"/>
      <w:r w:rsidR="005436FF" w:rsidRPr="002718A2">
        <w:rPr>
          <w:rFonts w:ascii="Palatino Linotype" w:hAnsi="Palatino Linotype"/>
          <w:i/>
          <w:color w:val="000000"/>
        </w:rPr>
        <w:t>publico</w:t>
      </w:r>
      <w:proofErr w:type="spellEnd"/>
      <w:r w:rsidR="005436FF" w:rsidRPr="002718A2">
        <w:rPr>
          <w:rFonts w:ascii="Palatino Linotype" w:hAnsi="Palatino Linotype"/>
          <w:i/>
          <w:color w:val="000000"/>
        </w:rPr>
        <w:t>”</w:t>
      </w:r>
    </w:p>
    <w:p w:rsidR="00F173AA" w:rsidRPr="002718A2" w:rsidRDefault="00F173AA" w:rsidP="00F173AA">
      <w:pPr>
        <w:spacing w:line="360" w:lineRule="auto"/>
        <w:contextualSpacing/>
        <w:jc w:val="both"/>
        <w:rPr>
          <w:rFonts w:ascii="Palatino Linotype" w:hAnsi="Palatino Linotype"/>
          <w:color w:val="000000"/>
        </w:rPr>
      </w:pPr>
    </w:p>
    <w:p w:rsidR="005436FF" w:rsidRPr="002718A2" w:rsidRDefault="005436FF" w:rsidP="00F173AA">
      <w:pPr>
        <w:numPr>
          <w:ilvl w:val="0"/>
          <w:numId w:val="15"/>
        </w:numPr>
        <w:spacing w:line="360" w:lineRule="auto"/>
        <w:ind w:left="0" w:firstLine="0"/>
        <w:contextualSpacing/>
        <w:jc w:val="both"/>
        <w:rPr>
          <w:rFonts w:ascii="Palatino Linotype" w:hAnsi="Palatino Linotype" w:cs="Arial"/>
          <w:color w:val="000000" w:themeColor="text1"/>
        </w:rPr>
      </w:pPr>
      <w:r w:rsidRPr="002718A2">
        <w:rPr>
          <w:rFonts w:ascii="Palatino Linotype" w:hAnsi="Palatino Linotype" w:cs="Arial"/>
          <w:color w:val="000000" w:themeColor="text1"/>
        </w:rPr>
        <w:t xml:space="preserve">Es decir, acepta expresamente que tiene conocimiento que corresponde a una persona que no se encuentra adscrita a </w:t>
      </w:r>
      <w:r w:rsidR="00FB11DD" w:rsidRPr="002718A2">
        <w:rPr>
          <w:rFonts w:ascii="Palatino Linotype" w:hAnsi="Palatino Linotype" w:cs="Arial"/>
          <w:color w:val="000000" w:themeColor="text1"/>
        </w:rPr>
        <w:t>alguna</w:t>
      </w:r>
      <w:r w:rsidRPr="002718A2">
        <w:rPr>
          <w:rFonts w:ascii="Palatino Linotype" w:hAnsi="Palatino Linotype" w:cs="Arial"/>
          <w:color w:val="000000" w:themeColor="text1"/>
        </w:rPr>
        <w:t xml:space="preserve"> unidad administrativa de las que componen la estructura orgánica del </w:t>
      </w:r>
      <w:r w:rsidRPr="002718A2">
        <w:rPr>
          <w:rFonts w:ascii="Palatino Linotype" w:hAnsi="Palatino Linotype" w:cs="Arial"/>
          <w:b/>
          <w:color w:val="000000" w:themeColor="text1"/>
        </w:rPr>
        <w:t>SUJETO OBLIGADO</w:t>
      </w:r>
      <w:r w:rsidR="006400F6" w:rsidRPr="002718A2">
        <w:rPr>
          <w:rFonts w:ascii="Palatino Linotype" w:hAnsi="Palatino Linotype" w:cs="Arial"/>
          <w:color w:val="000000" w:themeColor="text1"/>
        </w:rPr>
        <w:t>; si bien es cierto aun y cuando no tuviera el carácter de servidor público pero en ejercicio de sus funciones y atribuciones, generara soporte documental que a su vez la Secretaria de Movilidad, administrara y poseyera, eventualmente podría ser de acceso público, no obstante recordar que lo requerido no corresponde a información generada por la persona en ejercicio de su labor, sino a recibos de nómina y contratos, por lo que si la Secretaria no los generó, posee y administra resulta materialmente imposible que se entregue lo inicialmente requerido.</w:t>
      </w:r>
    </w:p>
    <w:p w:rsidR="006400F6" w:rsidRPr="002718A2" w:rsidRDefault="006400F6" w:rsidP="00F173AA">
      <w:pPr>
        <w:numPr>
          <w:ilvl w:val="0"/>
          <w:numId w:val="15"/>
        </w:numPr>
        <w:spacing w:line="360" w:lineRule="auto"/>
        <w:ind w:left="0" w:firstLine="0"/>
        <w:contextualSpacing/>
        <w:jc w:val="both"/>
        <w:rPr>
          <w:rFonts w:ascii="Palatino Linotype" w:hAnsi="Palatino Linotype" w:cs="Arial"/>
          <w:color w:val="000000" w:themeColor="text1"/>
        </w:rPr>
      </w:pPr>
      <w:r w:rsidRPr="002718A2">
        <w:rPr>
          <w:rFonts w:ascii="Palatino Linotype" w:hAnsi="Palatino Linotype" w:cs="Arial"/>
          <w:color w:val="000000" w:themeColor="text1"/>
        </w:rPr>
        <w:lastRenderedPageBreak/>
        <w:t xml:space="preserve">Dicho contexto fue refrendado en un hecho posterior a la interposición del recurso de revisión, como lo es el informe justificado, en el siguiente </w:t>
      </w:r>
      <w:r w:rsidR="00FB11DD" w:rsidRPr="002718A2">
        <w:rPr>
          <w:rFonts w:ascii="Palatino Linotype" w:hAnsi="Palatino Linotype" w:cs="Arial"/>
          <w:color w:val="000000" w:themeColor="text1"/>
        </w:rPr>
        <w:t>contexto</w:t>
      </w:r>
      <w:r w:rsidRPr="002718A2">
        <w:rPr>
          <w:rFonts w:ascii="Palatino Linotype" w:hAnsi="Palatino Linotype" w:cs="Arial"/>
          <w:color w:val="000000" w:themeColor="text1"/>
        </w:rPr>
        <w:t>:</w:t>
      </w:r>
    </w:p>
    <w:p w:rsidR="00B4331C" w:rsidRPr="002718A2" w:rsidRDefault="00B4331C" w:rsidP="00B4331C">
      <w:pPr>
        <w:spacing w:line="360" w:lineRule="auto"/>
        <w:contextualSpacing/>
        <w:jc w:val="both"/>
        <w:rPr>
          <w:rFonts w:ascii="Palatino Linotype" w:hAnsi="Palatino Linotype" w:cs="Arial"/>
          <w:color w:val="000000" w:themeColor="text1"/>
        </w:rPr>
      </w:pPr>
      <w:r w:rsidRPr="002718A2">
        <w:rPr>
          <w:rFonts w:ascii="Palatino Linotype" w:hAnsi="Palatino Linotype" w:cs="Arial"/>
          <w:noProof/>
          <w:color w:val="000000" w:themeColor="text1"/>
          <w:lang w:val="es-MX" w:eastAsia="es-MX"/>
        </w:rPr>
        <w:drawing>
          <wp:inline distT="0" distB="0" distL="0" distR="0">
            <wp:extent cx="5607050" cy="444500"/>
            <wp:effectExtent l="19050" t="19050" r="12700" b="1270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7050" cy="444500"/>
                    </a:xfrm>
                    <a:prstGeom prst="rect">
                      <a:avLst/>
                    </a:prstGeom>
                    <a:noFill/>
                    <a:ln>
                      <a:solidFill>
                        <a:schemeClr val="tx1"/>
                      </a:solidFill>
                    </a:ln>
                  </pic:spPr>
                </pic:pic>
              </a:graphicData>
            </a:graphic>
          </wp:inline>
        </w:drawing>
      </w:r>
    </w:p>
    <w:p w:rsidR="00B4331C" w:rsidRPr="002718A2" w:rsidRDefault="00B4331C" w:rsidP="00B4331C">
      <w:pPr>
        <w:spacing w:line="360" w:lineRule="auto"/>
        <w:contextualSpacing/>
        <w:jc w:val="both"/>
        <w:rPr>
          <w:rFonts w:ascii="Palatino Linotype" w:hAnsi="Palatino Linotype" w:cs="Arial"/>
          <w:color w:val="000000" w:themeColor="text1"/>
        </w:rPr>
      </w:pPr>
      <w:r w:rsidRPr="002718A2">
        <w:rPr>
          <w:rFonts w:ascii="Palatino Linotype" w:hAnsi="Palatino Linotype" w:cs="Arial"/>
          <w:color w:val="000000" w:themeColor="text1"/>
        </w:rPr>
        <w:t>(…)</w:t>
      </w:r>
    </w:p>
    <w:p w:rsidR="00B4331C" w:rsidRPr="002718A2" w:rsidRDefault="00B4331C" w:rsidP="00B4331C">
      <w:pPr>
        <w:spacing w:line="360" w:lineRule="auto"/>
        <w:contextualSpacing/>
        <w:jc w:val="both"/>
        <w:rPr>
          <w:rFonts w:ascii="Palatino Linotype" w:hAnsi="Palatino Linotype" w:cs="Arial"/>
          <w:color w:val="000000" w:themeColor="text1"/>
        </w:rPr>
      </w:pPr>
      <w:r w:rsidRPr="002718A2">
        <w:rPr>
          <w:rFonts w:ascii="Palatino Linotype" w:hAnsi="Palatino Linotype" w:cs="Arial"/>
          <w:noProof/>
          <w:color w:val="000000" w:themeColor="text1"/>
          <w:lang w:val="es-MX" w:eastAsia="es-MX"/>
        </w:rPr>
        <w:drawing>
          <wp:inline distT="0" distB="0" distL="0" distR="0">
            <wp:extent cx="5607050" cy="463550"/>
            <wp:effectExtent l="19050" t="19050" r="12700" b="1270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07050" cy="463550"/>
                    </a:xfrm>
                    <a:prstGeom prst="rect">
                      <a:avLst/>
                    </a:prstGeom>
                    <a:noFill/>
                    <a:ln>
                      <a:solidFill>
                        <a:schemeClr val="tx1"/>
                      </a:solidFill>
                    </a:ln>
                  </pic:spPr>
                </pic:pic>
              </a:graphicData>
            </a:graphic>
          </wp:inline>
        </w:drawing>
      </w:r>
    </w:p>
    <w:p w:rsidR="006400F6" w:rsidRPr="002718A2" w:rsidRDefault="006400F6" w:rsidP="006400F6">
      <w:pPr>
        <w:spacing w:line="360" w:lineRule="auto"/>
        <w:contextualSpacing/>
        <w:jc w:val="center"/>
        <w:rPr>
          <w:rFonts w:ascii="Palatino Linotype" w:hAnsi="Palatino Linotype" w:cs="Arial"/>
          <w:color w:val="000000" w:themeColor="text1"/>
        </w:rPr>
      </w:pPr>
      <w:r w:rsidRPr="002718A2">
        <w:rPr>
          <w:rFonts w:ascii="Palatino Linotype" w:hAnsi="Palatino Linotype" w:cs="Arial"/>
          <w:noProof/>
          <w:color w:val="000000" w:themeColor="text1"/>
          <w:lang w:val="es-MX" w:eastAsia="es-MX"/>
        </w:rPr>
        <w:drawing>
          <wp:inline distT="0" distB="0" distL="0" distR="0">
            <wp:extent cx="5607050" cy="2679700"/>
            <wp:effectExtent l="19050" t="19050" r="12700" b="254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7050" cy="2679700"/>
                    </a:xfrm>
                    <a:prstGeom prst="rect">
                      <a:avLst/>
                    </a:prstGeom>
                    <a:noFill/>
                    <a:ln>
                      <a:solidFill>
                        <a:schemeClr val="tx1"/>
                      </a:solidFill>
                    </a:ln>
                  </pic:spPr>
                </pic:pic>
              </a:graphicData>
            </a:graphic>
          </wp:inline>
        </w:drawing>
      </w:r>
    </w:p>
    <w:p w:rsidR="006400F6" w:rsidRPr="002718A2" w:rsidRDefault="006400F6" w:rsidP="006400F6">
      <w:pPr>
        <w:spacing w:line="360" w:lineRule="auto"/>
        <w:contextualSpacing/>
        <w:jc w:val="center"/>
        <w:rPr>
          <w:rFonts w:ascii="Palatino Linotype" w:hAnsi="Palatino Linotype" w:cs="Arial"/>
          <w:color w:val="000000" w:themeColor="text1"/>
        </w:rPr>
      </w:pPr>
      <w:r w:rsidRPr="002718A2">
        <w:rPr>
          <w:rFonts w:ascii="Palatino Linotype" w:hAnsi="Palatino Linotype" w:cs="Arial"/>
          <w:noProof/>
          <w:color w:val="000000" w:themeColor="text1"/>
          <w:lang w:val="es-MX" w:eastAsia="es-MX"/>
        </w:rPr>
        <w:drawing>
          <wp:inline distT="0" distB="0" distL="0" distR="0">
            <wp:extent cx="5613400" cy="1238250"/>
            <wp:effectExtent l="19050" t="19050" r="25400" b="190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3400" cy="1238250"/>
                    </a:xfrm>
                    <a:prstGeom prst="rect">
                      <a:avLst/>
                    </a:prstGeom>
                    <a:noFill/>
                    <a:ln>
                      <a:solidFill>
                        <a:schemeClr val="tx1"/>
                      </a:solidFill>
                    </a:ln>
                  </pic:spPr>
                </pic:pic>
              </a:graphicData>
            </a:graphic>
          </wp:inline>
        </w:drawing>
      </w:r>
    </w:p>
    <w:p w:rsidR="005436FF" w:rsidRPr="002718A2" w:rsidRDefault="00B4331C" w:rsidP="005436FF">
      <w:pPr>
        <w:spacing w:line="360" w:lineRule="auto"/>
        <w:contextualSpacing/>
        <w:jc w:val="both"/>
        <w:rPr>
          <w:rFonts w:ascii="Palatino Linotype" w:hAnsi="Palatino Linotype" w:cs="Arial"/>
          <w:color w:val="000000" w:themeColor="text1"/>
        </w:rPr>
      </w:pPr>
      <w:r w:rsidRPr="002718A2">
        <w:rPr>
          <w:rFonts w:ascii="Palatino Linotype" w:hAnsi="Palatino Linotype" w:cs="Arial"/>
          <w:color w:val="000000" w:themeColor="text1"/>
        </w:rPr>
        <w:t>(…)</w:t>
      </w:r>
    </w:p>
    <w:p w:rsidR="00B4331C" w:rsidRPr="002718A2" w:rsidRDefault="00B4331C" w:rsidP="005436FF">
      <w:pPr>
        <w:spacing w:line="360" w:lineRule="auto"/>
        <w:contextualSpacing/>
        <w:jc w:val="both"/>
        <w:rPr>
          <w:rFonts w:ascii="Palatino Linotype" w:hAnsi="Palatino Linotype" w:cs="Arial"/>
          <w:color w:val="000000" w:themeColor="text1"/>
        </w:rPr>
      </w:pPr>
    </w:p>
    <w:p w:rsidR="00FB11DD" w:rsidRPr="002718A2" w:rsidRDefault="006400F6" w:rsidP="00D3253F">
      <w:pPr>
        <w:numPr>
          <w:ilvl w:val="0"/>
          <w:numId w:val="15"/>
        </w:numPr>
        <w:spacing w:line="360" w:lineRule="auto"/>
        <w:ind w:left="0" w:firstLine="0"/>
        <w:contextualSpacing/>
        <w:jc w:val="both"/>
        <w:rPr>
          <w:rFonts w:ascii="Palatino Linotype" w:hAnsi="Palatino Linotype" w:cs="Arial"/>
        </w:rPr>
      </w:pPr>
      <w:r w:rsidRPr="002718A2">
        <w:rPr>
          <w:rFonts w:ascii="Palatino Linotype" w:hAnsi="Palatino Linotype" w:cs="Arial"/>
          <w:color w:val="000000" w:themeColor="text1"/>
        </w:rPr>
        <w:t xml:space="preserve">Así las cosas, </w:t>
      </w:r>
      <w:r w:rsidR="00FB11DD" w:rsidRPr="002718A2">
        <w:rPr>
          <w:rFonts w:ascii="Palatino Linotype" w:hAnsi="Palatino Linotype" w:cs="Arial"/>
          <w:color w:val="000000" w:themeColor="text1"/>
        </w:rPr>
        <w:t xml:space="preserve">es dable dejar a salvo los derechos del hoy </w:t>
      </w:r>
      <w:r w:rsidR="00FB11DD" w:rsidRPr="002718A2">
        <w:rPr>
          <w:rFonts w:ascii="Palatino Linotype" w:hAnsi="Palatino Linotype" w:cs="Arial"/>
          <w:b/>
          <w:color w:val="000000" w:themeColor="text1"/>
        </w:rPr>
        <w:t>RECURRENTE</w:t>
      </w:r>
      <w:r w:rsidR="00FB11DD" w:rsidRPr="002718A2">
        <w:rPr>
          <w:rFonts w:ascii="Palatino Linotype" w:hAnsi="Palatino Linotype" w:cs="Arial"/>
          <w:color w:val="000000" w:themeColor="text1"/>
        </w:rPr>
        <w:t xml:space="preserve"> a efecto de que pueda ingresar nuevas solicitudes de información ante los sujetos </w:t>
      </w:r>
      <w:r w:rsidR="00FB11DD" w:rsidRPr="002718A2">
        <w:rPr>
          <w:rFonts w:ascii="Palatino Linotype" w:hAnsi="Palatino Linotype" w:cs="Arial"/>
          <w:color w:val="000000" w:themeColor="text1"/>
        </w:rPr>
        <w:lastRenderedPageBreak/>
        <w:t>obligados que a sus intereses convenga. Por otro lado, establecer que se advierte</w:t>
      </w:r>
      <w:r w:rsidRPr="002718A2">
        <w:rPr>
          <w:rFonts w:ascii="Palatino Linotype" w:hAnsi="Palatino Linotype" w:cs="Arial"/>
          <w:color w:val="000000" w:themeColor="text1"/>
        </w:rPr>
        <w:t xml:space="preserve"> que </w:t>
      </w:r>
      <w:r w:rsidRPr="002718A2">
        <w:rPr>
          <w:rFonts w:ascii="Palatino Linotype" w:eastAsia="Calibri" w:hAnsi="Palatino Linotype"/>
        </w:rPr>
        <w:t>se actualiza la figura denominada</w:t>
      </w:r>
      <w:r w:rsidR="00FB11DD" w:rsidRPr="002718A2">
        <w:rPr>
          <w:rFonts w:ascii="Palatino Linotype" w:eastAsia="Calibri" w:hAnsi="Palatino Linotype"/>
        </w:rPr>
        <w:t xml:space="preserve"> hecho negativo.</w:t>
      </w:r>
    </w:p>
    <w:p w:rsidR="00FB11DD" w:rsidRPr="002718A2" w:rsidRDefault="00FB11DD" w:rsidP="00FB11DD">
      <w:pPr>
        <w:spacing w:line="360" w:lineRule="auto"/>
        <w:contextualSpacing/>
        <w:jc w:val="both"/>
        <w:rPr>
          <w:rFonts w:ascii="Palatino Linotype" w:hAnsi="Palatino Linotype" w:cs="Arial"/>
        </w:rPr>
      </w:pPr>
    </w:p>
    <w:p w:rsidR="006400F6" w:rsidRPr="002718A2" w:rsidRDefault="006400F6" w:rsidP="00D3253F">
      <w:pPr>
        <w:numPr>
          <w:ilvl w:val="0"/>
          <w:numId w:val="15"/>
        </w:numPr>
        <w:spacing w:line="360" w:lineRule="auto"/>
        <w:ind w:left="0" w:firstLine="0"/>
        <w:contextualSpacing/>
        <w:jc w:val="both"/>
        <w:rPr>
          <w:rFonts w:ascii="Palatino Linotype" w:hAnsi="Palatino Linotype" w:cs="Arial"/>
        </w:rPr>
      </w:pPr>
      <w:r w:rsidRPr="002718A2">
        <w:rPr>
          <w:rFonts w:ascii="Palatino Linotype" w:hAnsi="Palatino Linotype"/>
          <w:color w:val="000000" w:themeColor="text1"/>
        </w:rPr>
        <w:t xml:space="preserve">En efecto, </w:t>
      </w:r>
      <w:r w:rsidRPr="002718A2">
        <w:rPr>
          <w:rFonts w:ascii="Palatino Linotype" w:hAnsi="Palatino Linotype" w:cs="Arial"/>
        </w:rPr>
        <w:t xml:space="preserve">al presentarse un hecho negativo, es obvio que la información requerida no puede obrar fácticamente en los archivos del </w:t>
      </w:r>
      <w:r w:rsidRPr="002718A2">
        <w:rPr>
          <w:rFonts w:ascii="Palatino Linotype" w:hAnsi="Palatino Linotype" w:cs="Arial"/>
          <w:b/>
        </w:rPr>
        <w:t>SUJETO OBLIGADO</w:t>
      </w:r>
      <w:r w:rsidRPr="002718A2">
        <w:rPr>
          <w:rFonts w:ascii="Palatino Linotype" w:hAnsi="Palatino Linotype" w:cs="Arial"/>
        </w:rPr>
        <w:t xml:space="preserve">, ya que no puede probarse por ser lógica y materialmente imposible, en razón de </w:t>
      </w:r>
      <w:r w:rsidR="00FB11DD" w:rsidRPr="002718A2">
        <w:rPr>
          <w:rFonts w:ascii="Palatino Linotype" w:hAnsi="Palatino Linotype" w:cs="Arial"/>
        </w:rPr>
        <w:t>que,</w:t>
      </w:r>
      <w:r w:rsidRPr="002718A2">
        <w:rPr>
          <w:rFonts w:ascii="Palatino Linotype" w:hAnsi="Palatino Linotype" w:cs="Arial"/>
        </w:rPr>
        <w:t xml:space="preserve"> al no haber generado dicha información, no la posee, no administra, y no cuenta con la misma.</w:t>
      </w:r>
    </w:p>
    <w:p w:rsidR="006400F6" w:rsidRPr="002718A2" w:rsidRDefault="006400F6" w:rsidP="006400F6">
      <w:pPr>
        <w:spacing w:line="360" w:lineRule="auto"/>
        <w:contextualSpacing/>
        <w:jc w:val="both"/>
        <w:rPr>
          <w:rFonts w:ascii="Palatino Linotype" w:hAnsi="Palatino Linotype" w:cs="Arial"/>
        </w:rPr>
      </w:pPr>
    </w:p>
    <w:p w:rsidR="006400F6" w:rsidRPr="002718A2" w:rsidRDefault="006400F6" w:rsidP="006400F6">
      <w:pPr>
        <w:numPr>
          <w:ilvl w:val="0"/>
          <w:numId w:val="15"/>
        </w:numPr>
        <w:spacing w:line="360" w:lineRule="auto"/>
        <w:ind w:left="0" w:firstLine="0"/>
        <w:contextualSpacing/>
        <w:jc w:val="both"/>
        <w:rPr>
          <w:rFonts w:ascii="Palatino Linotype" w:eastAsia="MS Mincho" w:hAnsi="Palatino Linotype" w:cs="Arial"/>
          <w:color w:val="000000" w:themeColor="text1"/>
          <w:lang w:val="es-MX"/>
        </w:rPr>
      </w:pPr>
      <w:r w:rsidRPr="002718A2">
        <w:rPr>
          <w:rFonts w:ascii="Palatino Linotype" w:hAnsi="Palatino Linotype" w:cs="Arial"/>
        </w:rPr>
        <w:t xml:space="preserve">En este sentido, no se trata de un caso por el cual la negación del hecho implique la </w:t>
      </w:r>
      <w:r w:rsidRPr="002718A2">
        <w:rPr>
          <w:rFonts w:ascii="Palatino Linotype" w:eastAsia="Calibri" w:hAnsi="Palatino Linotype"/>
        </w:rPr>
        <w:t>afirmación</w:t>
      </w:r>
      <w:r w:rsidRPr="002718A2">
        <w:rPr>
          <w:rFonts w:ascii="Palatino Linotype" w:hAnsi="Palatino Linotype" w:cs="Arial"/>
        </w:rPr>
        <w:t xml:space="preserve"> del mismo, simplemente se está ante una notoria y evidente inexistencia fáctica de la información solicitada; por lo tanto, ante un hecho negativo resulta aplicable la siguiente tesis</w:t>
      </w:r>
      <w:r w:rsidRPr="002718A2">
        <w:rPr>
          <w:rFonts w:ascii="Palatino Linotype" w:hAnsi="Palatino Linotype" w:cs="Arial"/>
          <w:color w:val="222222"/>
        </w:rPr>
        <w:t>:</w:t>
      </w:r>
    </w:p>
    <w:p w:rsidR="006400F6" w:rsidRPr="002718A2" w:rsidRDefault="006400F6" w:rsidP="006400F6">
      <w:pPr>
        <w:pStyle w:val="Prrafodelista"/>
        <w:rPr>
          <w:rFonts w:ascii="Palatino Linotype" w:hAnsi="Palatino Linotype" w:cs="Arial"/>
          <w:b/>
          <w:bCs/>
          <w:i/>
          <w:iCs/>
          <w:color w:val="222222"/>
        </w:rPr>
      </w:pPr>
    </w:p>
    <w:p w:rsidR="006400F6" w:rsidRPr="002718A2" w:rsidRDefault="006400F6" w:rsidP="006400F6">
      <w:pPr>
        <w:pStyle w:val="Prrafodelista"/>
        <w:spacing w:line="360" w:lineRule="auto"/>
        <w:ind w:left="425" w:right="476"/>
        <w:jc w:val="both"/>
        <w:rPr>
          <w:rFonts w:ascii="Palatino Linotype" w:hAnsi="Palatino Linotype" w:cs="Arial"/>
          <w:i/>
          <w:iCs/>
          <w:color w:val="222222"/>
        </w:rPr>
      </w:pPr>
      <w:r w:rsidRPr="002718A2">
        <w:rPr>
          <w:rFonts w:ascii="Palatino Linotype" w:hAnsi="Palatino Linotype" w:cs="Arial"/>
          <w:b/>
          <w:bCs/>
          <w:i/>
          <w:iCs/>
          <w:color w:val="222222"/>
        </w:rPr>
        <w:t xml:space="preserve">“HECHOS NEGATIVOS, NO SON SUSCEPTIBLES DE DEMOSTRACIÓN. </w:t>
      </w:r>
      <w:r w:rsidRPr="002718A2">
        <w:rPr>
          <w:rFonts w:ascii="Palatino Linotype" w:hAnsi="Palatino Linotype" w:cs="Arial"/>
          <w:i/>
          <w:iCs/>
          <w:color w:val="222222"/>
        </w:rPr>
        <w:t>Tratándose de un hecho negativo, el Juez no tiene por qué invocar prueba alguna de la que se desprenda, ya que es bien sabido que esta clase de hechos no son susceptibles de demostración.</w:t>
      </w:r>
    </w:p>
    <w:p w:rsidR="006400F6" w:rsidRPr="002718A2" w:rsidRDefault="006400F6" w:rsidP="006400F6">
      <w:pPr>
        <w:pStyle w:val="Prrafodelista"/>
        <w:spacing w:line="360" w:lineRule="auto"/>
        <w:ind w:left="425" w:right="476"/>
        <w:jc w:val="both"/>
        <w:rPr>
          <w:rFonts w:ascii="Palatino Linotype" w:eastAsia="MS Mincho" w:hAnsi="Palatino Linotype" w:cs="Arial"/>
          <w:color w:val="000000" w:themeColor="text1"/>
          <w:lang w:val="es-MX"/>
        </w:rPr>
      </w:pPr>
    </w:p>
    <w:p w:rsidR="006400F6" w:rsidRPr="002718A2" w:rsidRDefault="006400F6" w:rsidP="006400F6">
      <w:pPr>
        <w:pStyle w:val="Prrafodelista"/>
        <w:shd w:val="clear" w:color="auto" w:fill="FFFFFF"/>
        <w:spacing w:line="360" w:lineRule="auto"/>
        <w:ind w:left="425" w:right="476"/>
        <w:jc w:val="both"/>
        <w:rPr>
          <w:rFonts w:ascii="Palatino Linotype" w:hAnsi="Palatino Linotype" w:cs="Arial"/>
          <w:i/>
          <w:iCs/>
          <w:color w:val="222222"/>
        </w:rPr>
      </w:pPr>
      <w:r w:rsidRPr="002718A2">
        <w:rPr>
          <w:rFonts w:ascii="Palatino Linotype" w:hAnsi="Palatino Linotype" w:cs="Arial"/>
          <w:i/>
          <w:iCs/>
          <w:color w:val="222222"/>
        </w:rPr>
        <w:t>Amparo en revisión 2022/61. José García Florín (Menor). 9 de octubre de 1961. Cinco votos. Ponente: José Rivera Pérez Campos.”</w:t>
      </w:r>
    </w:p>
    <w:p w:rsidR="006400F6" w:rsidRPr="002718A2" w:rsidRDefault="006400F6" w:rsidP="006400F6">
      <w:pPr>
        <w:pStyle w:val="Prrafodelista"/>
        <w:shd w:val="clear" w:color="auto" w:fill="FFFFFF"/>
        <w:spacing w:line="360" w:lineRule="auto"/>
        <w:ind w:left="425" w:right="476"/>
        <w:jc w:val="both"/>
        <w:rPr>
          <w:rFonts w:ascii="Palatino Linotype" w:hAnsi="Palatino Linotype" w:cs="Arial"/>
          <w:i/>
          <w:iCs/>
          <w:color w:val="222222"/>
        </w:rPr>
      </w:pPr>
    </w:p>
    <w:p w:rsidR="006400F6" w:rsidRPr="002718A2" w:rsidRDefault="006400F6" w:rsidP="006400F6">
      <w:pPr>
        <w:numPr>
          <w:ilvl w:val="0"/>
          <w:numId w:val="15"/>
        </w:numPr>
        <w:spacing w:line="360" w:lineRule="auto"/>
        <w:ind w:left="0" w:firstLine="0"/>
        <w:contextualSpacing/>
        <w:jc w:val="both"/>
        <w:rPr>
          <w:rFonts w:ascii="Palatino Linotype" w:hAnsi="Palatino Linotype" w:cs="Arial"/>
          <w:iCs/>
          <w:color w:val="222222"/>
        </w:rPr>
      </w:pPr>
      <w:r w:rsidRPr="002718A2">
        <w:rPr>
          <w:rFonts w:ascii="Palatino Linotype" w:hAnsi="Palatino Linotype" w:cs="Arial"/>
          <w:iCs/>
          <w:color w:val="222222"/>
        </w:rPr>
        <w:t xml:space="preserve">De igual forma, es </w:t>
      </w:r>
      <w:r w:rsidRPr="002718A2">
        <w:rPr>
          <w:rFonts w:ascii="Palatino Linotype" w:hAnsi="Palatino Linotype" w:cs="Arial"/>
        </w:rPr>
        <w:t>aplicable</w:t>
      </w:r>
      <w:r w:rsidRPr="002718A2">
        <w:rPr>
          <w:rFonts w:ascii="Palatino Linotype" w:hAnsi="Palatino Linotype" w:cs="Arial"/>
          <w:iCs/>
          <w:color w:val="222222"/>
        </w:rPr>
        <w:t xml:space="preserve"> el Criterio 7/2017, emitido en la Segunda Época por el </w:t>
      </w:r>
      <w:r w:rsidRPr="002718A2">
        <w:rPr>
          <w:rFonts w:ascii="Palatino Linotype" w:hAnsi="Palatino Linotype" w:cs="Arial"/>
        </w:rPr>
        <w:t>Instituto</w:t>
      </w:r>
      <w:r w:rsidRPr="002718A2">
        <w:rPr>
          <w:rFonts w:ascii="Palatino Linotype" w:hAnsi="Palatino Linotype" w:cs="Arial"/>
          <w:iCs/>
          <w:color w:val="222222"/>
        </w:rPr>
        <w:t xml:space="preserve"> Nacional de Transparencia, Acceso a la Información y Protección de Datos Personales, el cual señala lo siguiente:</w:t>
      </w:r>
    </w:p>
    <w:p w:rsidR="006400F6" w:rsidRPr="002718A2" w:rsidRDefault="006400F6" w:rsidP="006400F6">
      <w:pPr>
        <w:tabs>
          <w:tab w:val="left" w:pos="426"/>
        </w:tabs>
        <w:spacing w:line="360" w:lineRule="auto"/>
        <w:ind w:left="425" w:right="476"/>
        <w:contextualSpacing/>
        <w:jc w:val="both"/>
        <w:rPr>
          <w:rFonts w:ascii="Palatino Linotype" w:eastAsia="MS Mincho" w:hAnsi="Palatino Linotype" w:cs="Arial"/>
          <w:color w:val="000000" w:themeColor="text1"/>
        </w:rPr>
      </w:pPr>
      <w:r w:rsidRPr="002718A2">
        <w:rPr>
          <w:rFonts w:ascii="Palatino Linotype" w:eastAsia="MS Mincho" w:hAnsi="Palatino Linotype" w:cs="Arial"/>
          <w:color w:val="000000" w:themeColor="text1"/>
        </w:rPr>
        <w:lastRenderedPageBreak/>
        <w:t xml:space="preserve"> “</w:t>
      </w:r>
      <w:r w:rsidRPr="002718A2">
        <w:rPr>
          <w:rFonts w:ascii="Palatino Linotype" w:hAnsi="Palatino Linotype" w:cs="Arial"/>
          <w:b/>
          <w:i/>
          <w:color w:val="222222"/>
        </w:rPr>
        <w:t xml:space="preserve">Casos en los que no es necesario que el Comité de Transparencia confirme formalmente la inexistencia de la información. </w:t>
      </w:r>
      <w:r w:rsidRPr="002718A2">
        <w:rPr>
          <w:rFonts w:ascii="Palatino Linotype" w:hAnsi="Palatino Linotype" w:cs="Arial"/>
          <w:i/>
          <w:color w:val="222222"/>
        </w:rPr>
        <w:t>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p>
    <w:p w:rsidR="006400F6" w:rsidRPr="002718A2" w:rsidRDefault="006400F6" w:rsidP="006400F6">
      <w:pPr>
        <w:shd w:val="clear" w:color="auto" w:fill="FFFFFF"/>
        <w:spacing w:line="360" w:lineRule="auto"/>
        <w:ind w:left="425" w:right="476"/>
        <w:jc w:val="both"/>
        <w:rPr>
          <w:rFonts w:ascii="Palatino Linotype" w:hAnsi="Palatino Linotype" w:cs="Arial"/>
          <w:i/>
          <w:color w:val="222222"/>
        </w:rPr>
      </w:pPr>
      <w:r w:rsidRPr="002718A2">
        <w:rPr>
          <w:rFonts w:ascii="Palatino Linotype" w:hAnsi="Palatino Linotype" w:cs="Arial"/>
          <w:i/>
          <w:color w:val="222222"/>
        </w:rPr>
        <w:t>Resoluciones:</w:t>
      </w:r>
    </w:p>
    <w:p w:rsidR="006400F6" w:rsidRPr="002718A2" w:rsidRDefault="006400F6" w:rsidP="006400F6">
      <w:pPr>
        <w:shd w:val="clear" w:color="auto" w:fill="FFFFFF"/>
        <w:spacing w:line="360" w:lineRule="auto"/>
        <w:ind w:left="425" w:right="476"/>
        <w:jc w:val="both"/>
        <w:rPr>
          <w:rFonts w:ascii="Palatino Linotype" w:hAnsi="Palatino Linotype" w:cs="Arial"/>
          <w:i/>
          <w:color w:val="222222"/>
        </w:rPr>
      </w:pPr>
    </w:p>
    <w:p w:rsidR="006400F6" w:rsidRPr="002718A2" w:rsidRDefault="006400F6" w:rsidP="006400F6">
      <w:pPr>
        <w:shd w:val="clear" w:color="auto" w:fill="FFFFFF"/>
        <w:spacing w:line="360" w:lineRule="auto"/>
        <w:ind w:left="425" w:right="476"/>
        <w:jc w:val="both"/>
        <w:rPr>
          <w:rFonts w:ascii="Palatino Linotype" w:hAnsi="Palatino Linotype" w:cs="Arial"/>
          <w:i/>
          <w:color w:val="222222"/>
        </w:rPr>
      </w:pPr>
      <w:r w:rsidRPr="002718A2">
        <w:rPr>
          <w:rFonts w:ascii="Palatino Linotype" w:hAnsi="Palatino Linotype" w:cs="Arial"/>
          <w:i/>
          <w:color w:val="222222"/>
        </w:rPr>
        <w:t>•</w:t>
      </w:r>
      <w:r w:rsidRPr="002718A2">
        <w:rPr>
          <w:rFonts w:ascii="Palatino Linotype" w:hAnsi="Palatino Linotype" w:cs="Arial"/>
          <w:i/>
          <w:color w:val="222222"/>
        </w:rPr>
        <w:tab/>
        <w:t xml:space="preserve">RRA 2959/16. Secretaría de Gobernación. 23 de noviembre de 2016. Por unanimidad. Comisionado Ponente </w:t>
      </w:r>
      <w:proofErr w:type="spellStart"/>
      <w:r w:rsidRPr="002718A2">
        <w:rPr>
          <w:rFonts w:ascii="Palatino Linotype" w:hAnsi="Palatino Linotype" w:cs="Arial"/>
          <w:i/>
          <w:color w:val="222222"/>
        </w:rPr>
        <w:t>Rosendoevgueni</w:t>
      </w:r>
      <w:proofErr w:type="spellEnd"/>
      <w:r w:rsidRPr="002718A2">
        <w:rPr>
          <w:rFonts w:ascii="Palatino Linotype" w:hAnsi="Palatino Linotype" w:cs="Arial"/>
          <w:i/>
          <w:color w:val="222222"/>
        </w:rPr>
        <w:t xml:space="preserve"> Monterrey </w:t>
      </w:r>
      <w:proofErr w:type="spellStart"/>
      <w:r w:rsidRPr="002718A2">
        <w:rPr>
          <w:rFonts w:ascii="Palatino Linotype" w:hAnsi="Palatino Linotype" w:cs="Arial"/>
          <w:i/>
          <w:color w:val="222222"/>
        </w:rPr>
        <w:t>Chepov</w:t>
      </w:r>
      <w:proofErr w:type="spellEnd"/>
      <w:r w:rsidRPr="002718A2">
        <w:rPr>
          <w:rFonts w:ascii="Palatino Linotype" w:hAnsi="Palatino Linotype" w:cs="Arial"/>
          <w:i/>
          <w:color w:val="222222"/>
        </w:rPr>
        <w:t>.</w:t>
      </w:r>
    </w:p>
    <w:p w:rsidR="006400F6" w:rsidRPr="002718A2" w:rsidRDefault="006400F6" w:rsidP="006400F6">
      <w:pPr>
        <w:shd w:val="clear" w:color="auto" w:fill="FFFFFF"/>
        <w:spacing w:line="360" w:lineRule="auto"/>
        <w:ind w:left="425" w:right="476"/>
        <w:jc w:val="both"/>
        <w:rPr>
          <w:rFonts w:ascii="Palatino Linotype" w:hAnsi="Palatino Linotype" w:cs="Arial"/>
          <w:i/>
          <w:color w:val="222222"/>
        </w:rPr>
      </w:pPr>
      <w:r w:rsidRPr="002718A2">
        <w:rPr>
          <w:rFonts w:ascii="Palatino Linotype" w:hAnsi="Palatino Linotype" w:cs="Arial"/>
          <w:i/>
          <w:color w:val="222222"/>
        </w:rPr>
        <w:t>•</w:t>
      </w:r>
      <w:r w:rsidRPr="002718A2">
        <w:rPr>
          <w:rFonts w:ascii="Palatino Linotype" w:hAnsi="Palatino Linotype" w:cs="Arial"/>
          <w:i/>
          <w:color w:val="222222"/>
        </w:rPr>
        <w:tab/>
        <w:t>RRA 3186/16. Petróleos Mexicanos. 13 de diciembre de 2016. Por unanimidad. Comisionado Ponente Francisco Javier Acuña Llamas.</w:t>
      </w:r>
    </w:p>
    <w:p w:rsidR="006400F6" w:rsidRPr="002718A2" w:rsidRDefault="006400F6" w:rsidP="006400F6">
      <w:pPr>
        <w:shd w:val="clear" w:color="auto" w:fill="FFFFFF"/>
        <w:spacing w:line="360" w:lineRule="auto"/>
        <w:ind w:left="425" w:right="476"/>
        <w:jc w:val="both"/>
        <w:rPr>
          <w:rFonts w:ascii="Palatino Linotype" w:hAnsi="Palatino Linotype" w:cs="Arial"/>
          <w:i/>
          <w:color w:val="222222"/>
        </w:rPr>
      </w:pPr>
      <w:r w:rsidRPr="002718A2">
        <w:rPr>
          <w:rFonts w:ascii="Palatino Linotype" w:hAnsi="Palatino Linotype" w:cs="Arial"/>
          <w:i/>
          <w:color w:val="222222"/>
        </w:rPr>
        <w:t>•</w:t>
      </w:r>
      <w:r w:rsidRPr="002718A2">
        <w:rPr>
          <w:rFonts w:ascii="Palatino Linotype" w:hAnsi="Palatino Linotype" w:cs="Arial"/>
          <w:i/>
          <w:color w:val="222222"/>
        </w:rPr>
        <w:tab/>
        <w:t>RRA 4216/16. Cámara de Diputados. 05 de enero de 2017. Por unanimidad. Comisionada Ponente Areli Cano Guadiana.”</w:t>
      </w:r>
    </w:p>
    <w:p w:rsidR="006400F6" w:rsidRPr="002718A2" w:rsidRDefault="006400F6" w:rsidP="006400F6">
      <w:pPr>
        <w:shd w:val="clear" w:color="auto" w:fill="FFFFFF"/>
        <w:spacing w:line="360" w:lineRule="auto"/>
        <w:ind w:left="425" w:right="476"/>
        <w:jc w:val="both"/>
        <w:rPr>
          <w:rFonts w:ascii="Palatino Linotype" w:hAnsi="Palatino Linotype" w:cs="Arial"/>
          <w:i/>
          <w:color w:val="222222"/>
        </w:rPr>
      </w:pPr>
    </w:p>
    <w:p w:rsidR="00B54047" w:rsidRPr="002718A2" w:rsidRDefault="006400F6" w:rsidP="00C71722">
      <w:pPr>
        <w:numPr>
          <w:ilvl w:val="0"/>
          <w:numId w:val="15"/>
        </w:numPr>
        <w:spacing w:line="360" w:lineRule="auto"/>
        <w:ind w:left="0" w:right="49" w:firstLine="0"/>
        <w:contextualSpacing/>
        <w:jc w:val="both"/>
        <w:rPr>
          <w:rFonts w:ascii="Palatino Linotype" w:eastAsia="MS Mincho" w:hAnsi="Palatino Linotype" w:cstheme="majorBidi"/>
        </w:rPr>
      </w:pPr>
      <w:r w:rsidRPr="002718A2">
        <w:rPr>
          <w:rFonts w:ascii="Palatino Linotype" w:hAnsi="Palatino Linotype" w:cs="Arial"/>
          <w:color w:val="000000" w:themeColor="text1"/>
        </w:rPr>
        <w:t>Por otro lado, de la respuesta emitida, debe precisarse puntualmente</w:t>
      </w:r>
      <w:r w:rsidR="002679E6" w:rsidRPr="002718A2">
        <w:rPr>
          <w:rFonts w:ascii="Palatino Linotype" w:eastAsia="MS Mincho" w:hAnsi="Palatino Linotype" w:cstheme="majorBidi"/>
        </w:rPr>
        <w:t xml:space="preserve"> que este </w:t>
      </w:r>
      <w:r w:rsidR="00B54047" w:rsidRPr="002718A2">
        <w:rPr>
          <w:rFonts w:ascii="Palatino Linotype" w:eastAsia="Calibri" w:hAnsi="Palatino Linotype" w:cs="Arial"/>
        </w:rPr>
        <w:t xml:space="preserve">Instituto no está facultado para pronunciarse sobre la veracidad de la respuesta emitida por el </w:t>
      </w:r>
      <w:r w:rsidR="00B54047" w:rsidRPr="002718A2">
        <w:rPr>
          <w:rFonts w:ascii="Palatino Linotype" w:eastAsia="Calibri" w:hAnsi="Palatino Linotype" w:cs="Arial"/>
          <w:b/>
        </w:rPr>
        <w:t xml:space="preserve">SUJETO OBLIGADO, </w:t>
      </w:r>
      <w:r w:rsidR="00B54047" w:rsidRPr="002718A2">
        <w:rPr>
          <w:rFonts w:ascii="Palatino Linotype" w:eastAsia="Calibri" w:hAnsi="Palatino Linotype" w:cs="Arial"/>
        </w:rPr>
        <w:t xml:space="preserve">pues no existe precepto legal alguno en la Ley </w:t>
      </w:r>
      <w:r w:rsidR="00B54047" w:rsidRPr="002718A2">
        <w:rPr>
          <w:rFonts w:ascii="Palatino Linotype" w:eastAsia="Calibri" w:hAnsi="Palatino Linotype" w:cs="Arial"/>
        </w:rPr>
        <w:lastRenderedPageBreak/>
        <w:t>que lo faculte para ello, toda vez que la</w:t>
      </w:r>
      <w:r w:rsidR="00B54047" w:rsidRPr="002718A2">
        <w:rPr>
          <w:rFonts w:ascii="Palatino Linotype" w:eastAsia="Calibri" w:hAnsi="Palatino Linotype" w:cs="Times New Roman"/>
        </w:rPr>
        <w:t xml:space="preserve"> presunción de veracidad, es un derecho o principio legal y jurídico del que disfrutan las personas dotadas de autoridad pública en la realización de sus funciones. Este principio otorga a los Sujetos Obligados la facultad de que la declaración que haga se presuma como veraz y por tanto prevalezca sobre la persona que lo disfruta, si no aporta pruebas que tiendan a contradecir los hechos declarados por la autoridad.</w:t>
      </w:r>
    </w:p>
    <w:p w:rsidR="00B54047" w:rsidRPr="002718A2" w:rsidRDefault="00B54047" w:rsidP="00626445">
      <w:pPr>
        <w:spacing w:line="360" w:lineRule="auto"/>
        <w:rPr>
          <w:rFonts w:ascii="Palatino Linotype" w:hAnsi="Palatino Linotype" w:cs="Arial"/>
        </w:rPr>
      </w:pPr>
    </w:p>
    <w:p w:rsidR="00B54047" w:rsidRPr="002718A2" w:rsidRDefault="00B54047" w:rsidP="007C3761">
      <w:pPr>
        <w:numPr>
          <w:ilvl w:val="0"/>
          <w:numId w:val="15"/>
        </w:numPr>
        <w:spacing w:line="360" w:lineRule="auto"/>
        <w:ind w:left="0" w:right="49" w:firstLine="0"/>
        <w:contextualSpacing/>
        <w:jc w:val="both"/>
        <w:rPr>
          <w:rFonts w:ascii="Palatino Linotype" w:eastAsia="MS Mincho" w:hAnsi="Palatino Linotype" w:cstheme="majorBidi"/>
        </w:rPr>
      </w:pPr>
      <w:r w:rsidRPr="002718A2">
        <w:rPr>
          <w:rFonts w:ascii="Palatino Linotype" w:hAnsi="Palatino Linotype" w:cs="Arial"/>
        </w:rPr>
        <w:t xml:space="preserve">De modo, que sí el </w:t>
      </w:r>
      <w:r w:rsidRPr="002718A2">
        <w:rPr>
          <w:rFonts w:ascii="Palatino Linotype" w:hAnsi="Palatino Linotype" w:cs="Arial"/>
          <w:b/>
        </w:rPr>
        <w:t xml:space="preserve">SUJETO OBLIGADO </w:t>
      </w:r>
      <w:r w:rsidRPr="002718A2">
        <w:rPr>
          <w:rFonts w:ascii="Palatino Linotype" w:hAnsi="Palatino Linotype" w:cs="Arial"/>
        </w:rPr>
        <w:t xml:space="preserve">se pronunció, </w:t>
      </w:r>
      <w:r w:rsidRPr="002718A2">
        <w:rPr>
          <w:rFonts w:ascii="Palatino Linotype" w:hAnsi="Palatino Linotype"/>
        </w:rPr>
        <w:t>se debe presumir como veraz la</w:t>
      </w:r>
      <w:r w:rsidRPr="002718A2">
        <w:rPr>
          <w:rFonts w:ascii="Palatino Linotype" w:hAnsi="Palatino Linotype"/>
          <w:i/>
        </w:rPr>
        <w:t xml:space="preserve"> </w:t>
      </w:r>
      <w:r w:rsidRPr="002718A2">
        <w:rPr>
          <w:rFonts w:ascii="Palatino Linotype" w:hAnsi="Palatino Linotype"/>
        </w:rPr>
        <w:t xml:space="preserve">manifestación referida, y por tanto prevalece </w:t>
      </w:r>
      <w:r w:rsidRPr="002718A2">
        <w:rPr>
          <w:rFonts w:ascii="Palatino Linotype" w:hAnsi="Palatino Linotype"/>
          <w:b/>
        </w:rPr>
        <w:t>si no se aportan pruebas que tiendan a contradecir los hechos declarados por la autoridad</w:t>
      </w:r>
      <w:r w:rsidRPr="002718A2">
        <w:rPr>
          <w:rFonts w:ascii="Palatino Linotype" w:hAnsi="Palatino Linotype"/>
        </w:rPr>
        <w:t xml:space="preserve">, debido a que admite prueba en contrario; es decir, supone una declaración </w:t>
      </w:r>
      <w:r w:rsidRPr="002718A2">
        <w:rPr>
          <w:rFonts w:ascii="Palatino Linotype" w:hAnsi="Palatino Linotype"/>
          <w:i/>
        </w:rPr>
        <w:t xml:space="preserve">iuris tantum, </w:t>
      </w:r>
      <w:r w:rsidRPr="002718A2">
        <w:rPr>
          <w:rFonts w:ascii="Palatino Linotype" w:hAnsi="Palatino Linotype"/>
        </w:rPr>
        <w:t xml:space="preserve">por lo que este Órgano no está facultado para pronunciarse sobre la veracidad de la respuesta emitida, aun y cuando ésta no satisfaga el derecho de acceso a la información del </w:t>
      </w:r>
      <w:r w:rsidRPr="002718A2">
        <w:rPr>
          <w:rFonts w:ascii="Palatino Linotype" w:hAnsi="Palatino Linotype"/>
          <w:b/>
        </w:rPr>
        <w:t>RECURRENTE</w:t>
      </w:r>
      <w:r w:rsidRPr="002718A2">
        <w:rPr>
          <w:rFonts w:ascii="Palatino Linotype" w:hAnsi="Palatino Linotype"/>
          <w:b/>
          <w:i/>
        </w:rPr>
        <w:t xml:space="preserve">. </w:t>
      </w:r>
    </w:p>
    <w:p w:rsidR="00B54047" w:rsidRPr="002718A2" w:rsidRDefault="00B54047" w:rsidP="007C3761">
      <w:pPr>
        <w:pStyle w:val="Prrafodelista"/>
        <w:spacing w:line="360" w:lineRule="auto"/>
        <w:rPr>
          <w:rFonts w:ascii="Palatino Linotype" w:hAnsi="Palatino Linotype"/>
        </w:rPr>
      </w:pPr>
    </w:p>
    <w:p w:rsidR="00B54047" w:rsidRPr="002718A2" w:rsidRDefault="00B54047" w:rsidP="007C3761">
      <w:pPr>
        <w:numPr>
          <w:ilvl w:val="0"/>
          <w:numId w:val="15"/>
        </w:numPr>
        <w:spacing w:line="360" w:lineRule="auto"/>
        <w:ind w:left="0" w:right="49" w:firstLine="0"/>
        <w:contextualSpacing/>
        <w:jc w:val="both"/>
        <w:rPr>
          <w:rFonts w:ascii="Palatino Linotype" w:eastAsia="MS Mincho" w:hAnsi="Palatino Linotype" w:cstheme="majorBidi"/>
        </w:rPr>
      </w:pPr>
      <w:r w:rsidRPr="002718A2">
        <w:rPr>
          <w:rFonts w:ascii="Palatino Linotype" w:hAnsi="Palatino Linotype"/>
        </w:rPr>
        <w:t>Sirve de apoyo a lo anterior por analogía el criterio 31-10 emitido por el entonces Instituto Federal de Acceso a la Información y Protección de Datos, que a la letra dice:</w:t>
      </w:r>
    </w:p>
    <w:p w:rsidR="0046395B" w:rsidRPr="002718A2" w:rsidRDefault="0046395B" w:rsidP="007C3761">
      <w:pPr>
        <w:pStyle w:val="Prrafodelista"/>
        <w:spacing w:line="360" w:lineRule="auto"/>
        <w:rPr>
          <w:rFonts w:ascii="Palatino Linotype" w:eastAsia="MS Mincho" w:hAnsi="Palatino Linotype" w:cstheme="majorBidi"/>
        </w:rPr>
      </w:pPr>
    </w:p>
    <w:p w:rsidR="00B54047" w:rsidRPr="002718A2" w:rsidRDefault="00B54047" w:rsidP="007C3761">
      <w:pPr>
        <w:spacing w:line="360" w:lineRule="auto"/>
        <w:ind w:left="426" w:right="474"/>
        <w:jc w:val="both"/>
        <w:rPr>
          <w:rFonts w:ascii="Palatino Linotype" w:hAnsi="Palatino Linotype"/>
          <w:i/>
          <w:color w:val="000000" w:themeColor="text1"/>
        </w:rPr>
      </w:pPr>
      <w:r w:rsidRPr="002718A2">
        <w:rPr>
          <w:rFonts w:ascii="Palatino Linotype" w:hAnsi="Palatino Linotype"/>
          <w:i/>
          <w:color w:val="000000" w:themeColor="text1"/>
        </w:rPr>
        <w:t xml:space="preserve"> “</w:t>
      </w:r>
      <w:r w:rsidRPr="002718A2">
        <w:rPr>
          <w:rFonts w:ascii="Palatino Linotype" w:hAnsi="Palatino Linotype"/>
          <w:b/>
          <w:i/>
          <w:color w:val="000000" w:themeColor="text1"/>
        </w:rPr>
        <w:t xml:space="preserve">El Instituto Federal de Acceso a la Información y Protección de Datos no cuenta con facultades para pronunciarse respecto de la veracidad de los documentos proporcionados por los sujetos obligados. </w:t>
      </w:r>
      <w:r w:rsidRPr="002718A2">
        <w:rPr>
          <w:rFonts w:ascii="Palatino Linotype" w:hAnsi="Palatino Linotype"/>
          <w:i/>
          <w:color w:val="000000" w:themeColor="text1"/>
        </w:rPr>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w:t>
      </w:r>
      <w:r w:rsidRPr="002718A2">
        <w:rPr>
          <w:rFonts w:ascii="Palatino Linotype" w:hAnsi="Palatino Linotype"/>
          <w:i/>
          <w:color w:val="000000" w:themeColor="text1"/>
        </w:rPr>
        <w:lastRenderedPageBreak/>
        <w:t>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46395B" w:rsidRPr="002718A2" w:rsidRDefault="0046395B" w:rsidP="007C3761">
      <w:pPr>
        <w:spacing w:line="360" w:lineRule="auto"/>
        <w:ind w:left="426" w:right="474"/>
        <w:jc w:val="both"/>
        <w:rPr>
          <w:rFonts w:ascii="Palatino Linotype" w:hAnsi="Palatino Linotype"/>
          <w:i/>
          <w:color w:val="000000" w:themeColor="text1"/>
        </w:rPr>
      </w:pPr>
    </w:p>
    <w:p w:rsidR="00B54047" w:rsidRPr="002718A2" w:rsidRDefault="00B54047" w:rsidP="007C3761">
      <w:pPr>
        <w:pStyle w:val="Prrafodelista"/>
        <w:numPr>
          <w:ilvl w:val="0"/>
          <w:numId w:val="15"/>
        </w:numPr>
        <w:spacing w:line="360" w:lineRule="auto"/>
        <w:ind w:left="0" w:firstLine="0"/>
        <w:jc w:val="both"/>
        <w:rPr>
          <w:rFonts w:ascii="Palatino Linotype" w:hAnsi="Palatino Linotype"/>
        </w:rPr>
      </w:pPr>
      <w:r w:rsidRPr="002718A2">
        <w:rPr>
          <w:rFonts w:ascii="Palatino Linotype" w:hAnsi="Palatino Linotype"/>
        </w:rPr>
        <w:t>Toda vez, que este Órgano Garante no cuenta con atribuciones para poder dudar de la veracidad de la información que los sujetos obligados proporcionan en el uso de sus facultades, además no debe perderse de vista que el documento motivo de análisis reúne las características de un documento público conforme a lo previsto en el artículo 57 del Código de Procedimientos Administrativos del Estado de México de aplicación supletoria a la Ley de la Materia</w:t>
      </w:r>
      <w:r w:rsidRPr="002718A2">
        <w:rPr>
          <w:rStyle w:val="Refdenotaalpie"/>
          <w:rFonts w:ascii="Palatino Linotype" w:hAnsi="Palatino Linotype"/>
        </w:rPr>
        <w:footnoteReference w:id="5"/>
      </w:r>
      <w:r w:rsidRPr="002718A2">
        <w:rPr>
          <w:rFonts w:ascii="Palatino Linotype" w:hAnsi="Palatino Linotype"/>
        </w:rPr>
        <w:t xml:space="preserve"> y el cual dispone lo siguiente:</w:t>
      </w:r>
    </w:p>
    <w:p w:rsidR="0046395B" w:rsidRPr="002718A2" w:rsidRDefault="0046395B" w:rsidP="007C3761">
      <w:pPr>
        <w:pStyle w:val="Prrafodelista"/>
        <w:spacing w:line="360" w:lineRule="auto"/>
        <w:ind w:left="0"/>
        <w:jc w:val="both"/>
        <w:rPr>
          <w:rFonts w:ascii="Palatino Linotype" w:hAnsi="Palatino Linotype"/>
        </w:rPr>
      </w:pPr>
    </w:p>
    <w:p w:rsidR="00B54047" w:rsidRPr="002718A2" w:rsidRDefault="00B54047" w:rsidP="007C3761">
      <w:pPr>
        <w:spacing w:line="360" w:lineRule="auto"/>
        <w:ind w:left="425" w:right="476"/>
        <w:jc w:val="both"/>
        <w:rPr>
          <w:rFonts w:ascii="Palatino Linotype" w:hAnsi="Palatino Linotype"/>
          <w:i/>
        </w:rPr>
      </w:pPr>
      <w:r w:rsidRPr="002718A2">
        <w:rPr>
          <w:rFonts w:ascii="Palatino Linotype" w:hAnsi="Palatino Linotype"/>
          <w:b/>
          <w:i/>
        </w:rPr>
        <w:t xml:space="preserve">“Artículo 57.- </w:t>
      </w:r>
      <w:r w:rsidRPr="002718A2">
        <w:rPr>
          <w:rFonts w:ascii="Palatino Linotype" w:hAnsi="Palatino Linotype"/>
          <w:i/>
        </w:rPr>
        <w:t xml:space="preserve">Son documentos públicos aquéllos cuya formulación está encomendada por ley, dentro de los límites de sus facultades, a las personas dotadas de fe pública y los expedidos por servidores públicos en el ejercicio de sus funciones. </w:t>
      </w:r>
    </w:p>
    <w:p w:rsidR="00B54047" w:rsidRPr="002718A2" w:rsidRDefault="00B54047" w:rsidP="007C3761">
      <w:pPr>
        <w:spacing w:line="360" w:lineRule="auto"/>
        <w:ind w:left="425" w:right="476"/>
        <w:jc w:val="both"/>
        <w:rPr>
          <w:rFonts w:ascii="Palatino Linotype" w:hAnsi="Palatino Linotype"/>
          <w:i/>
        </w:rPr>
      </w:pPr>
      <w:r w:rsidRPr="002718A2">
        <w:rPr>
          <w:rFonts w:ascii="Palatino Linotype" w:hAnsi="Palatino Linotype"/>
          <w:i/>
        </w:rPr>
        <w:t xml:space="preserve">La calidad de públicos se demuestra por la existencia regular, sobre los documentos, de sellos, firmas u otros signos exteriores que, en su caso, prevengan las leyes, </w:t>
      </w:r>
      <w:r w:rsidRPr="002718A2">
        <w:rPr>
          <w:rFonts w:ascii="Palatino Linotype" w:hAnsi="Palatino Linotype"/>
          <w:b/>
          <w:i/>
        </w:rPr>
        <w:t>salvo prueba en contrario</w:t>
      </w:r>
      <w:r w:rsidRPr="002718A2">
        <w:rPr>
          <w:rFonts w:ascii="Palatino Linotype" w:hAnsi="Palatino Linotype"/>
          <w:i/>
        </w:rPr>
        <w:t>.”</w:t>
      </w:r>
    </w:p>
    <w:p w:rsidR="002679E6" w:rsidRPr="002718A2" w:rsidRDefault="002679E6" w:rsidP="007C3761">
      <w:pPr>
        <w:spacing w:line="360" w:lineRule="auto"/>
        <w:ind w:left="425" w:right="476"/>
        <w:jc w:val="both"/>
        <w:rPr>
          <w:rFonts w:ascii="Palatino Linotype" w:hAnsi="Palatino Linotype"/>
        </w:rPr>
      </w:pPr>
      <w:r w:rsidRPr="002718A2">
        <w:rPr>
          <w:rFonts w:ascii="Palatino Linotype" w:hAnsi="Palatino Linotype"/>
        </w:rPr>
        <w:t>Énfasis añadido</w:t>
      </w:r>
    </w:p>
    <w:p w:rsidR="002679E6" w:rsidRPr="002718A2" w:rsidRDefault="002679E6" w:rsidP="002679E6">
      <w:pPr>
        <w:pStyle w:val="Prrafodelista"/>
        <w:numPr>
          <w:ilvl w:val="0"/>
          <w:numId w:val="15"/>
        </w:numPr>
        <w:spacing w:line="360" w:lineRule="auto"/>
        <w:ind w:left="0" w:firstLine="0"/>
        <w:jc w:val="both"/>
        <w:rPr>
          <w:rFonts w:ascii="Palatino Linotype" w:hAnsi="Palatino Linotype" w:cs="Arial"/>
          <w:b/>
        </w:rPr>
      </w:pPr>
      <w:r w:rsidRPr="002718A2">
        <w:rPr>
          <w:rFonts w:ascii="Palatino Linotype" w:eastAsia="Calibri" w:hAnsi="Palatino Linotype"/>
        </w:rPr>
        <w:lastRenderedPageBreak/>
        <w:t>Así las cosas</w:t>
      </w:r>
      <w:r w:rsidRPr="002718A2">
        <w:rPr>
          <w:rFonts w:ascii="Palatino Linotype" w:hAnsi="Palatino Linotype"/>
        </w:rPr>
        <w:t>, para que el derecho de acceso a la información pública se colme por parte de los Sujetos Obligados, es necesario que en las solicitudes de información se haga entrega de aquellos soportes documentales en donde conste lo requerido.</w:t>
      </w:r>
    </w:p>
    <w:p w:rsidR="00B4331C" w:rsidRPr="002718A2" w:rsidRDefault="00B4331C" w:rsidP="00B4331C">
      <w:pPr>
        <w:pStyle w:val="Prrafodelista"/>
        <w:spacing w:line="360" w:lineRule="auto"/>
        <w:ind w:left="0"/>
        <w:jc w:val="both"/>
        <w:rPr>
          <w:rFonts w:ascii="Palatino Linotype" w:hAnsi="Palatino Linotype" w:cs="Arial"/>
          <w:b/>
        </w:rPr>
      </w:pPr>
    </w:p>
    <w:p w:rsidR="002679E6" w:rsidRPr="002718A2" w:rsidRDefault="002679E6" w:rsidP="002679E6">
      <w:pPr>
        <w:pStyle w:val="Prrafodelista"/>
        <w:numPr>
          <w:ilvl w:val="0"/>
          <w:numId w:val="15"/>
        </w:numPr>
        <w:spacing w:line="360" w:lineRule="auto"/>
        <w:ind w:left="0" w:firstLine="0"/>
        <w:jc w:val="both"/>
        <w:rPr>
          <w:rFonts w:ascii="Palatino Linotype" w:hAnsi="Palatino Linotype" w:cs="Arial"/>
          <w:i/>
          <w:color w:val="000000" w:themeColor="text1"/>
        </w:rPr>
      </w:pPr>
      <w:r w:rsidRPr="002718A2">
        <w:rPr>
          <w:rFonts w:ascii="Palatino Linotype" w:hAnsi="Palatino Linotype" w:cs="Arial"/>
        </w:rPr>
        <w:t xml:space="preserve">Los alcances que debe tener la información pública, para lo anterior es prudente citar el Criterio </w:t>
      </w:r>
      <w:r w:rsidRPr="002718A2">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2718A2">
        <w:rPr>
          <w:rFonts w:ascii="Palatino Linotype" w:hAnsi="Palatino Linotype" w:cs="Arial"/>
        </w:rPr>
        <w:t>cuyo rubro y texto dispone:</w:t>
      </w:r>
    </w:p>
    <w:p w:rsidR="002679E6" w:rsidRPr="002718A2" w:rsidRDefault="002679E6" w:rsidP="002679E6">
      <w:pPr>
        <w:pStyle w:val="Prrafodelista"/>
        <w:rPr>
          <w:rFonts w:ascii="Palatino Linotype" w:hAnsi="Palatino Linotype" w:cs="Arial"/>
          <w:i/>
          <w:color w:val="000000" w:themeColor="text1"/>
        </w:rPr>
      </w:pPr>
    </w:p>
    <w:p w:rsidR="002679E6" w:rsidRPr="002718A2" w:rsidRDefault="002679E6" w:rsidP="002679E6">
      <w:pPr>
        <w:autoSpaceDE w:val="0"/>
        <w:autoSpaceDN w:val="0"/>
        <w:adjustRightInd w:val="0"/>
        <w:spacing w:line="360" w:lineRule="auto"/>
        <w:ind w:left="567" w:right="567"/>
        <w:jc w:val="both"/>
        <w:rPr>
          <w:rFonts w:ascii="Palatino Linotype" w:hAnsi="Palatino Linotype" w:cs="Arial"/>
          <w:b/>
          <w:i/>
        </w:rPr>
      </w:pPr>
      <w:r w:rsidRPr="002718A2">
        <w:rPr>
          <w:rFonts w:ascii="Palatino Linotype" w:hAnsi="Palatino Linotype" w:cs="Arial"/>
          <w:b/>
          <w:i/>
        </w:rPr>
        <w:t>“CRITERIO 0002-11</w:t>
      </w:r>
    </w:p>
    <w:p w:rsidR="002679E6" w:rsidRPr="002718A2" w:rsidRDefault="002679E6" w:rsidP="002679E6">
      <w:pPr>
        <w:autoSpaceDE w:val="0"/>
        <w:autoSpaceDN w:val="0"/>
        <w:adjustRightInd w:val="0"/>
        <w:spacing w:line="360" w:lineRule="auto"/>
        <w:ind w:left="567" w:right="567"/>
        <w:jc w:val="both"/>
        <w:rPr>
          <w:rFonts w:ascii="Palatino Linotype" w:hAnsi="Palatino Linotype" w:cs="Arial"/>
          <w:i/>
        </w:rPr>
      </w:pPr>
      <w:r w:rsidRPr="002718A2">
        <w:rPr>
          <w:rFonts w:ascii="Palatino Linotype" w:hAnsi="Palatino Linotype" w:cs="Arial"/>
          <w:b/>
          <w:i/>
        </w:rPr>
        <w:t xml:space="preserve">INFORMACIÓN PÚBLICA, CONCEPTO DE, EN MATERIA DE TRANSPARENCIA. INTERPRETACIÓN TEMÁTICA DE LOS ARTÍCULOS 2, FRACCIÓN </w:t>
      </w:r>
      <w:r w:rsidRPr="002718A2">
        <w:rPr>
          <w:rFonts w:ascii="Palatino Linotype" w:hAnsi="Palatino Linotype" w:cs="Arial"/>
          <w:b/>
          <w:bCs/>
          <w:i/>
        </w:rPr>
        <w:t xml:space="preserve">V, XV, Y XVI, </w:t>
      </w:r>
      <w:r w:rsidRPr="002718A2">
        <w:rPr>
          <w:rFonts w:ascii="Palatino Linotype" w:hAnsi="Palatino Linotype" w:cs="Arial"/>
          <w:b/>
          <w:i/>
        </w:rPr>
        <w:t>3, 4,11 Y 41.</w:t>
      </w:r>
      <w:r w:rsidRPr="002718A2">
        <w:rPr>
          <w:rFonts w:ascii="Palatino Linotype" w:hAnsi="Palatino Linotype" w:cs="Arial"/>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2679E6" w:rsidRPr="002718A2" w:rsidRDefault="002679E6" w:rsidP="002679E6">
      <w:pPr>
        <w:autoSpaceDE w:val="0"/>
        <w:autoSpaceDN w:val="0"/>
        <w:adjustRightInd w:val="0"/>
        <w:spacing w:line="360" w:lineRule="auto"/>
        <w:ind w:left="567" w:right="567"/>
        <w:jc w:val="both"/>
        <w:rPr>
          <w:rFonts w:ascii="Palatino Linotype" w:hAnsi="Palatino Linotype" w:cs="Arial"/>
          <w:i/>
        </w:rPr>
      </w:pPr>
      <w:r w:rsidRPr="002718A2">
        <w:rPr>
          <w:rFonts w:ascii="Palatino Linotype" w:hAnsi="Palatino Linotype" w:cs="Arial"/>
          <w:i/>
        </w:rPr>
        <w:t>En consecuencia el acceso a la información se refiere a que se cumplan cualquiera de los siguientes tres supuestos:</w:t>
      </w:r>
    </w:p>
    <w:p w:rsidR="002679E6" w:rsidRPr="002718A2" w:rsidRDefault="002679E6" w:rsidP="002679E6">
      <w:pPr>
        <w:autoSpaceDE w:val="0"/>
        <w:autoSpaceDN w:val="0"/>
        <w:adjustRightInd w:val="0"/>
        <w:spacing w:line="360" w:lineRule="auto"/>
        <w:ind w:left="567" w:right="567"/>
        <w:jc w:val="both"/>
        <w:rPr>
          <w:rFonts w:ascii="Palatino Linotype" w:hAnsi="Palatino Linotype" w:cs="Arial"/>
          <w:i/>
        </w:rPr>
      </w:pPr>
      <w:r w:rsidRPr="002718A2">
        <w:rPr>
          <w:rFonts w:ascii="Palatino Linotype" w:hAnsi="Palatino Linotype" w:cs="Arial"/>
          <w:i/>
        </w:rPr>
        <w:t>Que se trate de información registrada en cualquier soporte documental, que en ejercicio de las atribuciones conferidas, sea generada por los Sujetos Obligados;</w:t>
      </w:r>
    </w:p>
    <w:p w:rsidR="002679E6" w:rsidRPr="002718A2" w:rsidRDefault="002679E6" w:rsidP="002679E6">
      <w:pPr>
        <w:autoSpaceDE w:val="0"/>
        <w:autoSpaceDN w:val="0"/>
        <w:adjustRightInd w:val="0"/>
        <w:spacing w:line="360" w:lineRule="auto"/>
        <w:ind w:left="567" w:right="567"/>
        <w:jc w:val="both"/>
        <w:rPr>
          <w:rFonts w:ascii="Palatino Linotype" w:hAnsi="Palatino Linotype" w:cs="Arial"/>
          <w:i/>
        </w:rPr>
      </w:pPr>
      <w:r w:rsidRPr="002718A2">
        <w:rPr>
          <w:rFonts w:ascii="Palatino Linotype" w:hAnsi="Palatino Linotype" w:cs="Arial"/>
          <w:i/>
        </w:rPr>
        <w:lastRenderedPageBreak/>
        <w:t>Que se trate de información registrada en cualquier soporte documental, que en ejercicio de las atribuciones conferidas, sea administrada por los Sujetos Obligados, y</w:t>
      </w:r>
    </w:p>
    <w:p w:rsidR="002679E6" w:rsidRPr="002718A2" w:rsidRDefault="002679E6" w:rsidP="002679E6">
      <w:pPr>
        <w:spacing w:line="360" w:lineRule="auto"/>
        <w:ind w:left="567" w:right="567"/>
        <w:jc w:val="both"/>
        <w:rPr>
          <w:rFonts w:ascii="Palatino Linotype" w:hAnsi="Palatino Linotype" w:cs="Arial"/>
          <w:i/>
        </w:rPr>
      </w:pPr>
      <w:r w:rsidRPr="002718A2">
        <w:rPr>
          <w:rFonts w:ascii="Palatino Linotype" w:hAnsi="Palatino Linotype" w:cs="Arial"/>
          <w:i/>
        </w:rPr>
        <w:t>Que se trate de información registrada en cualquier soporte documental, que en ejercicio de las atribuciones conferidas, se encuentre en posesión de los Sujetos Obligados.”</w:t>
      </w:r>
    </w:p>
    <w:p w:rsidR="002679E6" w:rsidRPr="002718A2" w:rsidRDefault="002679E6" w:rsidP="002679E6">
      <w:pPr>
        <w:spacing w:line="360" w:lineRule="auto"/>
        <w:ind w:left="567" w:right="567"/>
        <w:jc w:val="both"/>
        <w:rPr>
          <w:rFonts w:ascii="Palatino Linotype" w:hAnsi="Palatino Linotype" w:cs="Arial"/>
          <w:color w:val="000000" w:themeColor="text1"/>
        </w:rPr>
      </w:pPr>
    </w:p>
    <w:p w:rsidR="002679E6" w:rsidRPr="002718A2" w:rsidRDefault="002679E6" w:rsidP="002679E6">
      <w:pPr>
        <w:pStyle w:val="Prrafodelista"/>
        <w:numPr>
          <w:ilvl w:val="0"/>
          <w:numId w:val="15"/>
        </w:numPr>
        <w:spacing w:line="360" w:lineRule="auto"/>
        <w:ind w:left="0" w:firstLine="0"/>
        <w:jc w:val="both"/>
        <w:rPr>
          <w:rFonts w:ascii="Palatino Linotype" w:hAnsi="Palatino Linotype" w:cs="Arial"/>
        </w:rPr>
      </w:pPr>
      <w:r w:rsidRPr="002718A2">
        <w:rPr>
          <w:rFonts w:ascii="Palatino Linotype" w:hAnsi="Palatino Linotype"/>
        </w:rPr>
        <w:t xml:space="preserve">Luego entonces, se reitera que el </w:t>
      </w:r>
      <w:r w:rsidRPr="002718A2">
        <w:rPr>
          <w:rFonts w:ascii="Palatino Linotype" w:hAnsi="Palatino Linotype" w:cs="Arial"/>
        </w:rPr>
        <w:t>derecho</w:t>
      </w:r>
      <w:r w:rsidRPr="002718A2">
        <w:rPr>
          <w:rFonts w:ascii="Palatino Linotype" w:hAnsi="Palatino Linotype"/>
        </w:rPr>
        <w:t xml:space="preserve"> de acceso a la información encuentra su </w:t>
      </w:r>
      <w:r w:rsidRPr="002718A2">
        <w:rPr>
          <w:rFonts w:ascii="Palatino Linotype" w:hAnsi="Palatino Linotype" w:cs="Arial"/>
        </w:rPr>
        <w:t>materia</w:t>
      </w:r>
      <w:r w:rsidRPr="002718A2">
        <w:rPr>
          <w:rFonts w:ascii="Palatino Linotype" w:hAnsi="Palatino Linotype"/>
        </w:rPr>
        <w:t xml:space="preserve"> elemental en los documentos, y la Ley de Transparencia local nos brinda el siguiente concepto, para darnos un mejor panorama:</w:t>
      </w:r>
    </w:p>
    <w:p w:rsidR="002679E6" w:rsidRPr="002718A2" w:rsidRDefault="002679E6" w:rsidP="002679E6">
      <w:pPr>
        <w:pStyle w:val="Prrafodelista"/>
        <w:spacing w:line="360" w:lineRule="auto"/>
        <w:ind w:left="0"/>
        <w:jc w:val="both"/>
        <w:rPr>
          <w:rFonts w:ascii="Palatino Linotype" w:hAnsi="Palatino Linotype" w:cs="Arial"/>
        </w:rPr>
      </w:pPr>
    </w:p>
    <w:p w:rsidR="002679E6" w:rsidRPr="002718A2" w:rsidRDefault="002679E6" w:rsidP="002679E6">
      <w:pPr>
        <w:autoSpaceDE w:val="0"/>
        <w:autoSpaceDN w:val="0"/>
        <w:adjustRightInd w:val="0"/>
        <w:spacing w:line="360" w:lineRule="auto"/>
        <w:ind w:left="567" w:right="567"/>
        <w:jc w:val="both"/>
        <w:rPr>
          <w:rFonts w:ascii="Palatino Linotype" w:hAnsi="Palatino Linotype" w:cs="Bookman Old Style"/>
          <w:i/>
        </w:rPr>
      </w:pPr>
      <w:r w:rsidRPr="002718A2">
        <w:rPr>
          <w:rFonts w:ascii="Palatino Linotype" w:hAnsi="Palatino Linotype" w:cs="Bookman Old Style,Bold"/>
          <w:b/>
          <w:bCs/>
          <w:i/>
        </w:rPr>
        <w:t xml:space="preserve">“XI. Documento: </w:t>
      </w:r>
      <w:r w:rsidRPr="002718A2">
        <w:rPr>
          <w:rFonts w:ascii="Palatino Linotype" w:hAnsi="Palatino Linotype" w:cs="Bookman Old Style"/>
          <w:i/>
        </w:rPr>
        <w:t xml:space="preserve">Los expedientes, reportes, estudios, actas, resoluciones, oficios, correspondencia, acuerdos, directivas, directrices, circulares, </w:t>
      </w:r>
      <w:r w:rsidRPr="002718A2">
        <w:rPr>
          <w:rFonts w:ascii="Palatino Linotype" w:hAnsi="Palatino Linotype" w:cs="Bookman Old Style"/>
          <w:b/>
          <w:i/>
        </w:rPr>
        <w:t>contratos</w:t>
      </w:r>
      <w:r w:rsidRPr="002718A2">
        <w:rPr>
          <w:rFonts w:ascii="Palatino Linotype" w:hAnsi="Palatino Linotype" w:cs="Bookman Old Style"/>
          <w:i/>
        </w:rPr>
        <w:t>, convenios, instructivos, notas, memorandos, estadísticas o bien</w:t>
      </w:r>
      <w:r w:rsidRPr="002718A2">
        <w:rPr>
          <w:rFonts w:ascii="Palatino Linotype" w:hAnsi="Palatino Linotype" w:cs="Bookman Old Style"/>
          <w:b/>
          <w:i/>
        </w:rPr>
        <w:t>, cualquier otro registro que documente el ejercicio de las facultades, funciones y competencias de los sujetos obligados, sus servidores públicos e integrantes, sin importar su fuente o fecha de elaboración</w:t>
      </w:r>
      <w:r w:rsidRPr="002718A2">
        <w:rPr>
          <w:rFonts w:ascii="Palatino Linotype" w:hAnsi="Palatino Linotype" w:cs="Bookman Old Style"/>
          <w:i/>
        </w:rPr>
        <w:t>. Los documentos podrán estar en cualquier medio, sea escrito, impreso, sonoro, visual, electrónico, informático u holográfico;”</w:t>
      </w:r>
    </w:p>
    <w:p w:rsidR="002679E6" w:rsidRPr="002718A2" w:rsidRDefault="002679E6" w:rsidP="002679E6">
      <w:pPr>
        <w:autoSpaceDE w:val="0"/>
        <w:autoSpaceDN w:val="0"/>
        <w:adjustRightInd w:val="0"/>
        <w:spacing w:line="360" w:lineRule="auto"/>
        <w:ind w:left="567" w:right="567"/>
        <w:jc w:val="both"/>
        <w:rPr>
          <w:rFonts w:ascii="Palatino Linotype" w:hAnsi="Palatino Linotype" w:cs="Bookman Old Style"/>
          <w:i/>
        </w:rPr>
      </w:pPr>
    </w:p>
    <w:p w:rsidR="002679E6" w:rsidRPr="002718A2" w:rsidRDefault="002679E6" w:rsidP="002679E6">
      <w:pPr>
        <w:pStyle w:val="Prrafodelista"/>
        <w:numPr>
          <w:ilvl w:val="0"/>
          <w:numId w:val="15"/>
        </w:numPr>
        <w:spacing w:line="360" w:lineRule="auto"/>
        <w:ind w:left="0" w:firstLine="0"/>
        <w:jc w:val="both"/>
        <w:rPr>
          <w:rFonts w:ascii="Palatino Linotype" w:hAnsi="Palatino Linotype"/>
        </w:rPr>
      </w:pPr>
      <w:r w:rsidRPr="002718A2">
        <w:rPr>
          <w:rFonts w:ascii="Palatino Linotype" w:hAnsi="Palatino Linotype"/>
        </w:rPr>
        <w:t xml:space="preserve">Es así que, todos los actos de autoridad que realicen los Sujetos Obligados </w:t>
      </w:r>
      <w:r w:rsidRPr="002718A2">
        <w:rPr>
          <w:rFonts w:ascii="Palatino Linotype" w:hAnsi="Palatino Linotype"/>
          <w:b/>
        </w:rPr>
        <w:t>deben estar documentados</w:t>
      </w:r>
      <w:r w:rsidRPr="002718A2">
        <w:rPr>
          <w:rFonts w:ascii="Palatino Linotype" w:hAnsi="Palatino Linotype"/>
        </w:rPr>
        <w:t xml:space="preserve"> y, bajo el más alto estándar de transparencia deberán poner toda la información que se encuentre en su posesión, a disposición de los particulares que la soliciten.</w:t>
      </w:r>
    </w:p>
    <w:p w:rsidR="002679E6" w:rsidRPr="002718A2" w:rsidRDefault="002679E6" w:rsidP="002679E6">
      <w:pPr>
        <w:pStyle w:val="Prrafodelista"/>
        <w:spacing w:line="360" w:lineRule="auto"/>
        <w:ind w:left="0"/>
        <w:jc w:val="both"/>
        <w:rPr>
          <w:rFonts w:ascii="Palatino Linotype" w:hAnsi="Palatino Linotype"/>
        </w:rPr>
      </w:pPr>
    </w:p>
    <w:p w:rsidR="002679E6" w:rsidRPr="002718A2" w:rsidRDefault="002679E6" w:rsidP="002679E6">
      <w:pPr>
        <w:pStyle w:val="Prrafodelista"/>
        <w:numPr>
          <w:ilvl w:val="0"/>
          <w:numId w:val="15"/>
        </w:numPr>
        <w:spacing w:line="360" w:lineRule="auto"/>
        <w:ind w:left="0" w:firstLine="0"/>
        <w:jc w:val="both"/>
        <w:rPr>
          <w:rFonts w:ascii="Palatino Linotype" w:eastAsia="Calibri" w:hAnsi="Palatino Linotype" w:cs="Arial"/>
        </w:rPr>
      </w:pPr>
      <w:r w:rsidRPr="002718A2">
        <w:rPr>
          <w:rFonts w:ascii="Palatino Linotype" w:hAnsi="Palatino Linotype" w:cs="Arial"/>
          <w:color w:val="000000"/>
        </w:rPr>
        <w:lastRenderedPageBreak/>
        <w:t xml:space="preserve">Además, debemos tomar en cuenta los artículos 4 y 12, de la Ley de </w:t>
      </w:r>
      <w:r w:rsidRPr="002718A2">
        <w:rPr>
          <w:rFonts w:ascii="Palatino Linotype" w:hAnsi="Palatino Linotype"/>
        </w:rPr>
        <w:t>Transparencia</w:t>
      </w:r>
      <w:r w:rsidRPr="002718A2">
        <w:rPr>
          <w:rFonts w:ascii="Palatino Linotype" w:hAnsi="Palatino Linotype" w:cs="Arial"/>
          <w:color w:val="000000"/>
        </w:rPr>
        <w:t xml:space="preserve"> y Acceso a la Información Pública del Estado de México y Municipios, los cuales establecen lo siguiente:</w:t>
      </w:r>
    </w:p>
    <w:p w:rsidR="002679E6" w:rsidRPr="002718A2" w:rsidRDefault="002679E6" w:rsidP="002679E6">
      <w:pPr>
        <w:autoSpaceDE w:val="0"/>
        <w:autoSpaceDN w:val="0"/>
        <w:adjustRightInd w:val="0"/>
        <w:spacing w:line="360" w:lineRule="auto"/>
        <w:ind w:left="567" w:right="567"/>
        <w:jc w:val="both"/>
        <w:rPr>
          <w:rFonts w:ascii="Palatino Linotype" w:hAnsi="Palatino Linotype" w:cs="Bookman Old Style"/>
          <w:i/>
        </w:rPr>
      </w:pPr>
      <w:r w:rsidRPr="002718A2">
        <w:rPr>
          <w:rFonts w:ascii="Palatino Linotype" w:hAnsi="Palatino Linotype" w:cs="Bookman Old Style,Bold"/>
          <w:b/>
          <w:bCs/>
          <w:i/>
        </w:rPr>
        <w:t xml:space="preserve">“Artículo 4. </w:t>
      </w:r>
      <w:r w:rsidRPr="002718A2">
        <w:rPr>
          <w:rFonts w:ascii="Palatino Linotype" w:hAnsi="Palatino Linotype" w:cs="Bookman Old Style"/>
          <w:i/>
        </w:rPr>
        <w:t>El derecho humano de acceso a la información pública es la prerrogativa de las personas para buscar, difundir, investigar, recabar, recibir y solicitar información pública, sin necesidad de acreditar personalidad ni interés jurídico.</w:t>
      </w:r>
    </w:p>
    <w:p w:rsidR="002679E6" w:rsidRPr="002718A2" w:rsidRDefault="002679E6" w:rsidP="002679E6">
      <w:pPr>
        <w:autoSpaceDE w:val="0"/>
        <w:autoSpaceDN w:val="0"/>
        <w:adjustRightInd w:val="0"/>
        <w:spacing w:line="360" w:lineRule="auto"/>
        <w:ind w:left="567" w:right="567"/>
        <w:jc w:val="both"/>
        <w:rPr>
          <w:rFonts w:ascii="Palatino Linotype" w:hAnsi="Palatino Linotype" w:cs="Bookman Old Style"/>
          <w:i/>
        </w:rPr>
      </w:pPr>
      <w:r w:rsidRPr="002718A2">
        <w:rPr>
          <w:rFonts w:ascii="Palatino Linotype" w:hAnsi="Palatino Linotype" w:cs="Bookman Old Style"/>
          <w:b/>
          <w:i/>
        </w:rPr>
        <w:t>Toda la información</w:t>
      </w:r>
      <w:r w:rsidRPr="002718A2">
        <w:rPr>
          <w:rFonts w:ascii="Palatino Linotype" w:hAnsi="Palatino Linotype" w:cs="Bookman Old Style"/>
          <w:i/>
        </w:rPr>
        <w:t xml:space="preserve"> generada, obtenida, adquirida, transformada, administrada o </w:t>
      </w:r>
      <w:r w:rsidRPr="002718A2">
        <w:rPr>
          <w:rFonts w:ascii="Palatino Linotype" w:hAnsi="Palatino Linotype" w:cs="Bookman Old Style"/>
          <w:b/>
          <w:i/>
        </w:rPr>
        <w:t>en posesión de los sujetos obligados es pública</w:t>
      </w:r>
      <w:r w:rsidRPr="002718A2">
        <w:rPr>
          <w:rFonts w:ascii="Palatino Linotype" w:hAnsi="Palatino Linotype" w:cs="Bookman Old Style"/>
          <w:i/>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679E6" w:rsidRPr="002718A2" w:rsidRDefault="002679E6" w:rsidP="002679E6">
      <w:pPr>
        <w:autoSpaceDE w:val="0"/>
        <w:autoSpaceDN w:val="0"/>
        <w:adjustRightInd w:val="0"/>
        <w:spacing w:line="360" w:lineRule="auto"/>
        <w:ind w:left="567" w:right="567"/>
        <w:jc w:val="both"/>
        <w:rPr>
          <w:rFonts w:ascii="Palatino Linotype" w:hAnsi="Palatino Linotype" w:cs="Bookman Old Style"/>
          <w:i/>
        </w:rPr>
      </w:pPr>
      <w:r w:rsidRPr="002718A2">
        <w:rPr>
          <w:rFonts w:ascii="Palatino Linotype" w:hAnsi="Palatino Linotype" w:cs="Bookman Old Style"/>
          <w:i/>
        </w:rPr>
        <w:t>Los sujetos obligados deben poner en práctica, políticas y programas de acceso a la información que se apeguen a criterios de publicidad, veracidad, oportunidad, precisión y suficiencia en beneficio de los solicitantes.”</w:t>
      </w:r>
    </w:p>
    <w:p w:rsidR="002679E6" w:rsidRPr="002718A2" w:rsidRDefault="002679E6" w:rsidP="002679E6">
      <w:pPr>
        <w:autoSpaceDE w:val="0"/>
        <w:autoSpaceDN w:val="0"/>
        <w:adjustRightInd w:val="0"/>
        <w:spacing w:line="360" w:lineRule="auto"/>
        <w:ind w:left="567" w:right="567"/>
        <w:jc w:val="both"/>
        <w:rPr>
          <w:rFonts w:ascii="Palatino Linotype" w:hAnsi="Palatino Linotype" w:cs="Bookman Old Style"/>
          <w:i/>
        </w:rPr>
      </w:pPr>
    </w:p>
    <w:p w:rsidR="002679E6" w:rsidRPr="002718A2" w:rsidRDefault="002679E6" w:rsidP="002679E6">
      <w:pPr>
        <w:autoSpaceDE w:val="0"/>
        <w:autoSpaceDN w:val="0"/>
        <w:adjustRightInd w:val="0"/>
        <w:spacing w:line="360" w:lineRule="auto"/>
        <w:ind w:left="567" w:right="567"/>
        <w:jc w:val="both"/>
        <w:rPr>
          <w:rFonts w:ascii="Palatino Linotype" w:hAnsi="Palatino Linotype" w:cs="Bookman Old Style"/>
          <w:i/>
        </w:rPr>
      </w:pPr>
      <w:r w:rsidRPr="002718A2">
        <w:rPr>
          <w:rFonts w:ascii="Palatino Linotype" w:hAnsi="Palatino Linotype" w:cs="Bookman Old Style"/>
          <w:i/>
        </w:rPr>
        <w:t>“Artículo 12. Quienes generen, recopilen, administren, manejen, procesen, archiven o conserven información pública serán responsables de la misma en los términos de las disposiciones jurídicas aplicables.</w:t>
      </w:r>
    </w:p>
    <w:p w:rsidR="002679E6" w:rsidRPr="002718A2" w:rsidRDefault="002679E6" w:rsidP="002679E6">
      <w:pPr>
        <w:autoSpaceDE w:val="0"/>
        <w:autoSpaceDN w:val="0"/>
        <w:adjustRightInd w:val="0"/>
        <w:spacing w:line="360" w:lineRule="auto"/>
        <w:ind w:left="567" w:right="567"/>
        <w:jc w:val="both"/>
        <w:rPr>
          <w:rFonts w:ascii="Palatino Linotype" w:hAnsi="Palatino Linotype" w:cs="Bookman Old Style"/>
          <w:i/>
        </w:rPr>
      </w:pPr>
      <w:r w:rsidRPr="002718A2">
        <w:rPr>
          <w:rFonts w:ascii="Palatino Linotype" w:hAnsi="Palatino Linotype" w:cs="Bookman Old Style"/>
          <w:b/>
          <w:i/>
        </w:rPr>
        <w:t xml:space="preserve">Los sujetos obligados sólo proporcionarán la información pública que se les requiera y que obre en sus archivos y en el estado en que ésta se </w:t>
      </w:r>
      <w:r w:rsidRPr="002718A2">
        <w:rPr>
          <w:rFonts w:ascii="Palatino Linotype" w:hAnsi="Palatino Linotype" w:cs="Bookman Old Style"/>
          <w:b/>
          <w:i/>
        </w:rPr>
        <w:lastRenderedPageBreak/>
        <w:t>encuentre</w:t>
      </w:r>
      <w:r w:rsidRPr="002718A2">
        <w:rPr>
          <w:rFonts w:ascii="Palatino Linotype" w:hAnsi="Palatino Linotype" w:cs="Bookman Old Style"/>
          <w:i/>
        </w:rPr>
        <w:t>. La obligación de proporcionar información no comprende el procesamiento de la misma, ni el presentarla conforme al interés del solicitante; no estarán obligados a generarla, resumirla, efectuar cálculos o practicar investigaciones.”</w:t>
      </w:r>
    </w:p>
    <w:p w:rsidR="002679E6" w:rsidRPr="002718A2" w:rsidRDefault="002679E6" w:rsidP="002679E6">
      <w:pPr>
        <w:autoSpaceDE w:val="0"/>
        <w:autoSpaceDN w:val="0"/>
        <w:adjustRightInd w:val="0"/>
        <w:spacing w:line="360" w:lineRule="auto"/>
        <w:ind w:left="567" w:right="567"/>
        <w:jc w:val="both"/>
        <w:rPr>
          <w:rFonts w:ascii="Palatino Linotype" w:hAnsi="Palatino Linotype" w:cs="Bookman Old Style"/>
          <w:i/>
        </w:rPr>
      </w:pPr>
    </w:p>
    <w:p w:rsidR="002679E6" w:rsidRPr="002718A2" w:rsidRDefault="002679E6" w:rsidP="002679E6">
      <w:pPr>
        <w:pStyle w:val="Prrafodelista"/>
        <w:numPr>
          <w:ilvl w:val="0"/>
          <w:numId w:val="15"/>
        </w:numPr>
        <w:spacing w:line="360" w:lineRule="auto"/>
        <w:ind w:left="0" w:firstLine="0"/>
        <w:jc w:val="both"/>
        <w:rPr>
          <w:rFonts w:ascii="Palatino Linotype" w:hAnsi="Palatino Linotype"/>
        </w:rPr>
      </w:pPr>
      <w:r w:rsidRPr="002718A2">
        <w:rPr>
          <w:rFonts w:ascii="Palatino Linotype" w:hAnsi="Palatino Linotype"/>
        </w:rPr>
        <w:t xml:space="preserve">Es así que, por un lado se tiene la obligación de documentar todos los actos que se </w:t>
      </w:r>
      <w:r w:rsidRPr="002718A2">
        <w:rPr>
          <w:rFonts w:ascii="Palatino Linotype" w:hAnsi="Palatino Linotype" w:cs="Arial"/>
          <w:color w:val="000000"/>
        </w:rPr>
        <w:t>lleven</w:t>
      </w:r>
      <w:r w:rsidRPr="002718A2">
        <w:rPr>
          <w:rFonts w:ascii="Palatino Linotype" w:hAnsi="Palatino Linotype"/>
        </w:rPr>
        <w:t xml:space="preserve"> a cabo en el ejercicio de sus funciones, atribuciones y competencias, mientras que por otro, se ven impuestos por la obligación de hacer pública toda aquella información que se encuentre en su posesión en estricto apego a los principios de eficacia</w:t>
      </w:r>
      <w:r w:rsidRPr="002718A2">
        <w:rPr>
          <w:rStyle w:val="Refdenotaalpie"/>
          <w:rFonts w:ascii="Palatino Linotype" w:hAnsi="Palatino Linotype"/>
        </w:rPr>
        <w:footnoteReference w:id="6"/>
      </w:r>
      <w:r w:rsidRPr="002718A2">
        <w:rPr>
          <w:rFonts w:ascii="Palatino Linotype" w:hAnsi="Palatino Linotype"/>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2679E6" w:rsidRPr="002718A2" w:rsidRDefault="002679E6" w:rsidP="002679E6">
      <w:pPr>
        <w:pStyle w:val="Prrafodelista"/>
        <w:spacing w:line="360" w:lineRule="auto"/>
        <w:ind w:left="0"/>
        <w:jc w:val="both"/>
        <w:rPr>
          <w:rFonts w:ascii="Palatino Linotype" w:hAnsi="Palatino Linotype"/>
        </w:rPr>
      </w:pPr>
    </w:p>
    <w:p w:rsidR="002679E6" w:rsidRPr="002718A2" w:rsidRDefault="002679E6" w:rsidP="002679E6">
      <w:pPr>
        <w:pStyle w:val="Prrafodelista"/>
        <w:numPr>
          <w:ilvl w:val="0"/>
          <w:numId w:val="15"/>
        </w:numPr>
        <w:spacing w:line="360" w:lineRule="auto"/>
        <w:ind w:left="0" w:firstLine="0"/>
        <w:jc w:val="both"/>
        <w:rPr>
          <w:rFonts w:ascii="Palatino Linotype" w:hAnsi="Palatino Linotype"/>
        </w:rPr>
      </w:pPr>
      <w:r w:rsidRPr="002718A2">
        <w:rPr>
          <w:rFonts w:ascii="Palatino Linotype" w:hAnsi="Palatino Linotype"/>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2679E6" w:rsidRPr="002718A2" w:rsidRDefault="002679E6" w:rsidP="002679E6">
      <w:pPr>
        <w:pStyle w:val="Prrafodelista"/>
        <w:spacing w:line="360" w:lineRule="auto"/>
        <w:rPr>
          <w:rFonts w:ascii="Palatino Linotype" w:hAnsi="Palatino Linotype"/>
        </w:rPr>
      </w:pPr>
    </w:p>
    <w:p w:rsidR="002679E6" w:rsidRPr="002718A2" w:rsidRDefault="002679E6" w:rsidP="002679E6">
      <w:pPr>
        <w:pStyle w:val="Prrafodelista"/>
        <w:tabs>
          <w:tab w:val="left" w:pos="851"/>
        </w:tabs>
        <w:spacing w:line="360" w:lineRule="auto"/>
        <w:ind w:left="567" w:right="567"/>
        <w:jc w:val="both"/>
        <w:rPr>
          <w:rFonts w:ascii="Palatino Linotype" w:hAnsi="Palatino Linotype"/>
          <w:i/>
        </w:rPr>
      </w:pPr>
      <w:r w:rsidRPr="002718A2">
        <w:rPr>
          <w:rFonts w:ascii="Palatino Linotype" w:hAnsi="Palatino Linotype"/>
          <w:b/>
          <w:i/>
        </w:rPr>
        <w:t>“ACCESO A LA INFORMACIÓN. IMPLICACIÓN DEL PRINCIPIO DE MÁXIMA PUBLICIDAD EN EL DERECHO FUNDAMENTAL RELATIVO.</w:t>
      </w:r>
      <w:r w:rsidRPr="002718A2">
        <w:rPr>
          <w:rFonts w:ascii="Palatino Linotype" w:hAnsi="Palatino Linotype"/>
          <w:i/>
        </w:rPr>
        <w:t xml:space="preserve"> Del artículo 6o. de la Constitución Política de los Estados Unidos </w:t>
      </w:r>
      <w:r w:rsidRPr="002718A2">
        <w:rPr>
          <w:rFonts w:ascii="Palatino Linotype" w:hAnsi="Palatino Linotype"/>
          <w:i/>
        </w:rPr>
        <w:lastRenderedPageBreak/>
        <w:t xml:space="preserve">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2679E6" w:rsidRPr="002718A2" w:rsidRDefault="002679E6" w:rsidP="002679E6">
      <w:pPr>
        <w:pStyle w:val="Prrafodelista"/>
        <w:tabs>
          <w:tab w:val="left" w:pos="851"/>
        </w:tabs>
        <w:spacing w:line="360" w:lineRule="auto"/>
        <w:ind w:left="567" w:right="567"/>
        <w:jc w:val="both"/>
        <w:rPr>
          <w:rFonts w:ascii="Palatino Linotype" w:hAnsi="Palatino Linotype"/>
          <w:i/>
        </w:rPr>
      </w:pPr>
      <w:r w:rsidRPr="002718A2">
        <w:rPr>
          <w:rFonts w:ascii="Palatino Linotype" w:hAnsi="Palatino Linotype"/>
          <w:i/>
        </w:rPr>
        <w:t xml:space="preserve">CUARTO TRIBUNAL COLEGIADO EN MATERIA ADMINISTRATIVA DEL PRIMER CIRCUITO. </w:t>
      </w:r>
    </w:p>
    <w:p w:rsidR="002679E6" w:rsidRPr="002718A2" w:rsidRDefault="002679E6" w:rsidP="002679E6">
      <w:pPr>
        <w:pStyle w:val="Prrafodelista"/>
        <w:tabs>
          <w:tab w:val="left" w:pos="851"/>
        </w:tabs>
        <w:spacing w:line="360" w:lineRule="auto"/>
        <w:ind w:left="567" w:right="567"/>
        <w:jc w:val="both"/>
        <w:rPr>
          <w:rFonts w:ascii="Palatino Linotype" w:hAnsi="Palatino Linotype"/>
          <w:i/>
        </w:rPr>
      </w:pPr>
      <w:r w:rsidRPr="002718A2">
        <w:rPr>
          <w:rFonts w:ascii="Palatino Linotype" w:hAnsi="Palatino Linotype"/>
          <w:i/>
        </w:rPr>
        <w:lastRenderedPageBreak/>
        <w:t xml:space="preserve">Amparo en revisión 257/2012. Ruth Corona Muñoz. 6 de diciembre de 2012. Unanimidad de votos. Ponente: Jean Claude </w:t>
      </w:r>
      <w:proofErr w:type="spellStart"/>
      <w:r w:rsidRPr="002718A2">
        <w:rPr>
          <w:rFonts w:ascii="Palatino Linotype" w:hAnsi="Palatino Linotype"/>
          <w:i/>
        </w:rPr>
        <w:t>Tron</w:t>
      </w:r>
      <w:proofErr w:type="spellEnd"/>
      <w:r w:rsidRPr="002718A2">
        <w:rPr>
          <w:rFonts w:ascii="Palatino Linotype" w:hAnsi="Palatino Linotype"/>
          <w:i/>
        </w:rPr>
        <w:t xml:space="preserve"> </w:t>
      </w:r>
      <w:proofErr w:type="spellStart"/>
      <w:r w:rsidRPr="002718A2">
        <w:rPr>
          <w:rFonts w:ascii="Palatino Linotype" w:hAnsi="Palatino Linotype"/>
          <w:i/>
        </w:rPr>
        <w:t>Petit</w:t>
      </w:r>
      <w:proofErr w:type="spellEnd"/>
      <w:r w:rsidRPr="002718A2">
        <w:rPr>
          <w:rFonts w:ascii="Palatino Linotype" w:hAnsi="Palatino Linotype"/>
          <w:i/>
        </w:rPr>
        <w:t>. Secretaria: Mayra Susana Martínez López.”</w:t>
      </w:r>
    </w:p>
    <w:p w:rsidR="002679E6" w:rsidRPr="002718A2" w:rsidRDefault="002679E6" w:rsidP="002679E6">
      <w:pPr>
        <w:pStyle w:val="Prrafodelista"/>
        <w:spacing w:line="360" w:lineRule="auto"/>
        <w:ind w:left="0"/>
        <w:jc w:val="both"/>
        <w:rPr>
          <w:rFonts w:ascii="Palatino Linotype" w:eastAsia="Calibri" w:hAnsi="Palatino Linotype" w:cs="Arial"/>
          <w:lang w:eastAsia="es-MX"/>
        </w:rPr>
      </w:pPr>
    </w:p>
    <w:p w:rsidR="002679E6" w:rsidRPr="002718A2" w:rsidRDefault="002679E6" w:rsidP="002679E6">
      <w:pPr>
        <w:pStyle w:val="Prrafodelista"/>
        <w:numPr>
          <w:ilvl w:val="0"/>
          <w:numId w:val="15"/>
        </w:numPr>
        <w:spacing w:line="360" w:lineRule="auto"/>
        <w:ind w:left="0" w:firstLine="0"/>
        <w:jc w:val="both"/>
        <w:rPr>
          <w:rFonts w:ascii="Palatino Linotype" w:hAnsi="Palatino Linotype"/>
          <w:color w:val="000000" w:themeColor="text1"/>
        </w:rPr>
      </w:pPr>
      <w:r w:rsidRPr="002718A2">
        <w:rPr>
          <w:rFonts w:ascii="Palatino Linotype" w:hAnsi="Palatino Linotype"/>
          <w:color w:val="000000" w:themeColor="text1"/>
        </w:rPr>
        <w:t xml:space="preserve">Así, en mérito de lo expuesto en líneas anteriores se estima que resultan </w:t>
      </w:r>
      <w:r w:rsidRPr="002718A2">
        <w:rPr>
          <w:rFonts w:ascii="Palatino Linotype" w:hAnsi="Palatino Linotype" w:cs="Arial"/>
        </w:rPr>
        <w:t>infundadas</w:t>
      </w:r>
      <w:r w:rsidRPr="002718A2">
        <w:rPr>
          <w:rFonts w:ascii="Palatino Linotype" w:hAnsi="Palatino Linotype"/>
          <w:color w:val="000000" w:themeColor="text1"/>
        </w:rPr>
        <w:t xml:space="preserve"> </w:t>
      </w:r>
      <w:r w:rsidRPr="002718A2">
        <w:rPr>
          <w:rFonts w:ascii="Palatino Linotype" w:hAnsi="Palatino Linotype" w:cs="Arial"/>
        </w:rPr>
        <w:t>las</w:t>
      </w:r>
      <w:r w:rsidRPr="002718A2">
        <w:rPr>
          <w:rFonts w:ascii="Palatino Linotype" w:hAnsi="Palatino Linotype"/>
          <w:color w:val="000000" w:themeColor="text1"/>
        </w:rPr>
        <w:t xml:space="preserve"> razones o </w:t>
      </w:r>
      <w:r w:rsidRPr="002718A2">
        <w:rPr>
          <w:rFonts w:ascii="Palatino Linotype" w:hAnsi="Palatino Linotype" w:cs="Arial"/>
        </w:rPr>
        <w:t>motivos</w:t>
      </w:r>
      <w:r w:rsidRPr="002718A2">
        <w:rPr>
          <w:rFonts w:ascii="Palatino Linotype" w:hAnsi="Palatino Linotype"/>
          <w:color w:val="000000" w:themeColor="text1"/>
        </w:rPr>
        <w:t xml:space="preserve"> de inconformidad que arguye el </w:t>
      </w:r>
      <w:r w:rsidRPr="002718A2">
        <w:rPr>
          <w:rFonts w:ascii="Palatino Linotype" w:hAnsi="Palatino Linotype"/>
          <w:b/>
          <w:color w:val="000000" w:themeColor="text1"/>
        </w:rPr>
        <w:t>RECURRENTE</w:t>
      </w:r>
      <w:r w:rsidRPr="002718A2">
        <w:rPr>
          <w:rFonts w:ascii="Palatino Linotype" w:hAnsi="Palatino Linotype"/>
          <w:color w:val="000000" w:themeColor="text1"/>
        </w:rPr>
        <w:t xml:space="preserve">, por ello con fundamento en el artículo 186, fracción II, de la Ley de Transparencia y Acceso a la </w:t>
      </w:r>
      <w:r w:rsidRPr="002718A2">
        <w:rPr>
          <w:rFonts w:ascii="Palatino Linotype" w:hAnsi="Palatino Linotype" w:cs="Arial"/>
        </w:rPr>
        <w:t>Información</w:t>
      </w:r>
      <w:r w:rsidRPr="002718A2">
        <w:rPr>
          <w:rFonts w:ascii="Palatino Linotype" w:hAnsi="Palatino Linotype"/>
          <w:color w:val="000000" w:themeColor="text1"/>
        </w:rPr>
        <w:t xml:space="preserve"> Pública del Estado de México y Municipios, se </w:t>
      </w:r>
      <w:r w:rsidRPr="002718A2">
        <w:rPr>
          <w:rFonts w:ascii="Palatino Linotype" w:hAnsi="Palatino Linotype"/>
          <w:b/>
          <w:color w:val="000000" w:themeColor="text1"/>
        </w:rPr>
        <w:t>CONFIRMA</w:t>
      </w:r>
      <w:r w:rsidRPr="002718A2">
        <w:rPr>
          <w:rFonts w:ascii="Palatino Linotype" w:hAnsi="Palatino Linotype"/>
          <w:color w:val="000000" w:themeColor="text1"/>
        </w:rPr>
        <w:t xml:space="preserve"> la respuesta a la solicitud de información pública </w:t>
      </w:r>
      <w:r w:rsidR="0024711E" w:rsidRPr="002718A2">
        <w:rPr>
          <w:rFonts w:ascii="Palatino Linotype" w:hAnsi="Palatino Linotype"/>
          <w:b/>
          <w:color w:val="000000" w:themeColor="text1"/>
        </w:rPr>
        <w:t>00017/SMOV/IP/2022</w:t>
      </w:r>
      <w:r w:rsidRPr="002718A2">
        <w:rPr>
          <w:rFonts w:ascii="Palatino Linotype" w:hAnsi="Palatino Linotype"/>
          <w:color w:val="000000" w:themeColor="text1"/>
        </w:rPr>
        <w:t>, que ha sido materia del presente fallo, por lo que</w:t>
      </w:r>
      <w:r w:rsidRPr="002718A2">
        <w:rPr>
          <w:rFonts w:ascii="Palatino Linotype" w:hAnsi="Palatino Linotype"/>
          <w:color w:val="000000" w:themeColor="text1"/>
          <w:lang w:eastAsia="es-MX"/>
        </w:rPr>
        <w:t xml:space="preserve"> este </w:t>
      </w:r>
      <w:r w:rsidRPr="002718A2">
        <w:rPr>
          <w:rFonts w:ascii="Palatino Linotype" w:hAnsi="Palatino Linotype"/>
          <w:b/>
          <w:bCs/>
          <w:color w:val="000000" w:themeColor="text1"/>
          <w:lang w:eastAsia="es-MX"/>
        </w:rPr>
        <w:t>ÓRGANO GARANTE</w:t>
      </w:r>
      <w:r w:rsidRPr="002718A2">
        <w:rPr>
          <w:rFonts w:ascii="Palatino Linotype" w:hAnsi="Palatino Linotype"/>
          <w:color w:val="000000" w:themeColor="text1"/>
          <w:lang w:eastAsia="es-MX"/>
        </w:rPr>
        <w:t xml:space="preserve"> emite los siguientes:</w:t>
      </w:r>
    </w:p>
    <w:p w:rsidR="0061164B" w:rsidRPr="002718A2" w:rsidRDefault="0061164B" w:rsidP="0061164B">
      <w:pPr>
        <w:spacing w:line="360" w:lineRule="auto"/>
        <w:jc w:val="both"/>
        <w:rPr>
          <w:rFonts w:ascii="Palatino Linotype" w:hAnsi="Palatino Linotype"/>
          <w:color w:val="000000" w:themeColor="text1"/>
        </w:rPr>
      </w:pPr>
      <w:r w:rsidRPr="002718A2">
        <w:rPr>
          <w:rFonts w:ascii="Palatino Linotype" w:hAnsi="Palatino Linotype"/>
          <w:noProof/>
          <w:color w:val="000000" w:themeColor="text1"/>
          <w:lang w:val="es-MX" w:eastAsia="es-MX"/>
        </w:rPr>
        <mc:AlternateContent>
          <mc:Choice Requires="wps">
            <w:drawing>
              <wp:anchor distT="0" distB="0" distL="114300" distR="114300" simplePos="0" relativeHeight="251659264" behindDoc="0" locked="0" layoutInCell="1" allowOverlap="1">
                <wp:simplePos x="0" y="0"/>
                <wp:positionH relativeFrom="margin">
                  <wp:posOffset>-635</wp:posOffset>
                </wp:positionH>
                <wp:positionV relativeFrom="paragraph">
                  <wp:posOffset>228600</wp:posOffset>
                </wp:positionV>
                <wp:extent cx="5588000" cy="3854450"/>
                <wp:effectExtent l="0" t="0" r="31750" b="31750"/>
                <wp:wrapNone/>
                <wp:docPr id="7" name="Conector recto 7"/>
                <wp:cNvGraphicFramePr/>
                <a:graphic xmlns:a="http://schemas.openxmlformats.org/drawingml/2006/main">
                  <a:graphicData uri="http://schemas.microsoft.com/office/word/2010/wordprocessingShape">
                    <wps:wsp>
                      <wps:cNvCnPr/>
                      <wps:spPr>
                        <a:xfrm>
                          <a:off x="0" y="0"/>
                          <a:ext cx="5588000" cy="38544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line w14:anchorId="4F2178E5" id="Conector recto 7"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18pt" to="439.95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" strokecolor="black [3200]" strokeweight="1.5pt">
                <v:stroke joinstyle="miter"/>
                <w10:wrap anchorx="margin"/>
              </v:line>
            </w:pict>
          </mc:Fallback>
        </mc:AlternateContent>
      </w:r>
    </w:p>
    <w:p w:rsidR="0061164B" w:rsidRPr="002718A2" w:rsidRDefault="0061164B" w:rsidP="0061164B">
      <w:pPr>
        <w:spacing w:line="360" w:lineRule="auto"/>
        <w:jc w:val="both"/>
        <w:rPr>
          <w:rFonts w:ascii="Palatino Linotype" w:hAnsi="Palatino Linotype"/>
          <w:color w:val="000000" w:themeColor="text1"/>
        </w:rPr>
      </w:pPr>
    </w:p>
    <w:p w:rsidR="0061164B" w:rsidRPr="002718A2" w:rsidRDefault="0061164B" w:rsidP="0061164B">
      <w:pPr>
        <w:spacing w:line="360" w:lineRule="auto"/>
        <w:jc w:val="both"/>
        <w:rPr>
          <w:rFonts w:ascii="Palatino Linotype" w:hAnsi="Palatino Linotype"/>
          <w:color w:val="000000" w:themeColor="text1"/>
        </w:rPr>
      </w:pPr>
    </w:p>
    <w:p w:rsidR="0061164B" w:rsidRPr="002718A2" w:rsidRDefault="0061164B" w:rsidP="0061164B">
      <w:pPr>
        <w:spacing w:line="360" w:lineRule="auto"/>
        <w:jc w:val="both"/>
        <w:rPr>
          <w:rFonts w:ascii="Palatino Linotype" w:hAnsi="Palatino Linotype"/>
          <w:color w:val="000000" w:themeColor="text1"/>
        </w:rPr>
      </w:pPr>
    </w:p>
    <w:p w:rsidR="0061164B" w:rsidRPr="002718A2" w:rsidRDefault="0061164B" w:rsidP="0061164B">
      <w:pPr>
        <w:spacing w:line="360" w:lineRule="auto"/>
        <w:jc w:val="both"/>
        <w:rPr>
          <w:rFonts w:ascii="Palatino Linotype" w:hAnsi="Palatino Linotype"/>
          <w:color w:val="000000" w:themeColor="text1"/>
        </w:rPr>
      </w:pPr>
    </w:p>
    <w:p w:rsidR="0061164B" w:rsidRPr="002718A2" w:rsidRDefault="0061164B" w:rsidP="0061164B">
      <w:pPr>
        <w:spacing w:line="360" w:lineRule="auto"/>
        <w:jc w:val="both"/>
        <w:rPr>
          <w:rFonts w:ascii="Palatino Linotype" w:hAnsi="Palatino Linotype"/>
          <w:color w:val="000000" w:themeColor="text1"/>
        </w:rPr>
      </w:pPr>
    </w:p>
    <w:p w:rsidR="0061164B" w:rsidRPr="002718A2" w:rsidRDefault="0061164B" w:rsidP="0061164B">
      <w:pPr>
        <w:spacing w:line="360" w:lineRule="auto"/>
        <w:jc w:val="both"/>
        <w:rPr>
          <w:rFonts w:ascii="Palatino Linotype" w:hAnsi="Palatino Linotype"/>
          <w:color w:val="000000" w:themeColor="text1"/>
        </w:rPr>
      </w:pPr>
    </w:p>
    <w:p w:rsidR="0061164B" w:rsidRPr="002718A2" w:rsidRDefault="0061164B" w:rsidP="0061164B">
      <w:pPr>
        <w:spacing w:line="360" w:lineRule="auto"/>
        <w:jc w:val="both"/>
        <w:rPr>
          <w:rFonts w:ascii="Palatino Linotype" w:hAnsi="Palatino Linotype"/>
          <w:color w:val="000000" w:themeColor="text1"/>
        </w:rPr>
      </w:pPr>
    </w:p>
    <w:p w:rsidR="0061164B" w:rsidRPr="002718A2" w:rsidRDefault="0061164B" w:rsidP="0061164B">
      <w:pPr>
        <w:spacing w:line="360" w:lineRule="auto"/>
        <w:jc w:val="both"/>
        <w:rPr>
          <w:rFonts w:ascii="Palatino Linotype" w:hAnsi="Palatino Linotype"/>
          <w:color w:val="000000" w:themeColor="text1"/>
        </w:rPr>
      </w:pPr>
    </w:p>
    <w:p w:rsidR="0061164B" w:rsidRPr="002718A2" w:rsidRDefault="0061164B" w:rsidP="0061164B">
      <w:pPr>
        <w:spacing w:line="360" w:lineRule="auto"/>
        <w:jc w:val="both"/>
        <w:rPr>
          <w:rFonts w:ascii="Palatino Linotype" w:hAnsi="Palatino Linotype"/>
          <w:color w:val="000000" w:themeColor="text1"/>
        </w:rPr>
      </w:pPr>
    </w:p>
    <w:p w:rsidR="0061164B" w:rsidRPr="002718A2" w:rsidRDefault="0061164B" w:rsidP="0061164B">
      <w:pPr>
        <w:spacing w:line="360" w:lineRule="auto"/>
        <w:jc w:val="both"/>
        <w:rPr>
          <w:rFonts w:ascii="Palatino Linotype" w:hAnsi="Palatino Linotype"/>
          <w:color w:val="000000" w:themeColor="text1"/>
        </w:rPr>
      </w:pPr>
    </w:p>
    <w:p w:rsidR="0061164B" w:rsidRPr="002718A2" w:rsidRDefault="0061164B" w:rsidP="0061164B">
      <w:pPr>
        <w:spacing w:line="360" w:lineRule="auto"/>
        <w:jc w:val="both"/>
        <w:rPr>
          <w:rFonts w:ascii="Palatino Linotype" w:hAnsi="Palatino Linotype"/>
          <w:color w:val="000000" w:themeColor="text1"/>
        </w:rPr>
      </w:pPr>
    </w:p>
    <w:p w:rsidR="0061164B" w:rsidRPr="002718A2" w:rsidRDefault="0061164B" w:rsidP="0061164B">
      <w:pPr>
        <w:spacing w:line="360" w:lineRule="auto"/>
        <w:jc w:val="both"/>
        <w:rPr>
          <w:rFonts w:ascii="Palatino Linotype" w:hAnsi="Palatino Linotype"/>
          <w:color w:val="000000" w:themeColor="text1"/>
        </w:rPr>
      </w:pPr>
    </w:p>
    <w:p w:rsidR="009F09BC" w:rsidRPr="002718A2" w:rsidRDefault="009F09BC" w:rsidP="007C3761">
      <w:pPr>
        <w:pStyle w:val="Ttulo1"/>
        <w:spacing w:before="0" w:line="360" w:lineRule="auto"/>
        <w:jc w:val="center"/>
        <w:rPr>
          <w:rFonts w:ascii="Palatino Linotype" w:eastAsia="Calibri" w:hAnsi="Palatino Linotype"/>
          <w:b/>
          <w:color w:val="000000" w:themeColor="text1"/>
          <w:sz w:val="24"/>
          <w:szCs w:val="24"/>
          <w:lang w:val="es-ES"/>
        </w:rPr>
      </w:pPr>
      <w:bookmarkStart w:id="150" w:name="_Toc504500693"/>
      <w:bookmarkStart w:id="151" w:name="_Toc534742545"/>
      <w:bookmarkStart w:id="152" w:name="_Toc2248738"/>
      <w:bookmarkStart w:id="153" w:name="_Toc34819440"/>
      <w:bookmarkStart w:id="154" w:name="_Toc51259595"/>
      <w:bookmarkStart w:id="155" w:name="_Toc83128595"/>
      <w:r w:rsidRPr="002718A2">
        <w:rPr>
          <w:rFonts w:ascii="Palatino Linotype" w:eastAsia="Calibri" w:hAnsi="Palatino Linotype"/>
          <w:b/>
          <w:color w:val="000000" w:themeColor="text1"/>
          <w:sz w:val="24"/>
          <w:szCs w:val="24"/>
          <w:lang w:val="es-ES"/>
        </w:rPr>
        <w:lastRenderedPageBreak/>
        <w:t>R E S O L U T I V O S</w:t>
      </w:r>
      <w:bookmarkEnd w:id="150"/>
      <w:bookmarkEnd w:id="151"/>
      <w:bookmarkEnd w:id="152"/>
      <w:bookmarkEnd w:id="153"/>
      <w:bookmarkEnd w:id="154"/>
      <w:bookmarkEnd w:id="155"/>
      <w:r w:rsidRPr="002718A2">
        <w:rPr>
          <w:rFonts w:ascii="Palatino Linotype" w:eastAsia="Calibri" w:hAnsi="Palatino Linotype"/>
          <w:b/>
          <w:color w:val="000000" w:themeColor="text1"/>
          <w:sz w:val="24"/>
          <w:szCs w:val="24"/>
          <w:lang w:val="es-ES"/>
        </w:rPr>
        <w:t xml:space="preserve"> </w:t>
      </w:r>
    </w:p>
    <w:p w:rsidR="009072B7" w:rsidRPr="002718A2" w:rsidRDefault="009072B7" w:rsidP="009072B7">
      <w:pPr>
        <w:rPr>
          <w:lang w:val="es-ES"/>
        </w:rPr>
      </w:pPr>
    </w:p>
    <w:p w:rsidR="002679E6" w:rsidRPr="002718A2" w:rsidRDefault="002679E6" w:rsidP="002679E6">
      <w:pPr>
        <w:spacing w:line="360" w:lineRule="auto"/>
        <w:jc w:val="both"/>
        <w:rPr>
          <w:rFonts w:ascii="Palatino Linotype" w:hAnsi="Palatino Linotype" w:cs="Arial"/>
          <w:bCs/>
        </w:rPr>
      </w:pPr>
      <w:r w:rsidRPr="002718A2">
        <w:rPr>
          <w:rFonts w:ascii="Palatino Linotype" w:hAnsi="Palatino Linotype" w:cs="Arial"/>
          <w:b/>
          <w:bCs/>
        </w:rPr>
        <w:t>PRIMERO</w:t>
      </w:r>
      <w:r w:rsidRPr="002718A2">
        <w:rPr>
          <w:rFonts w:ascii="Palatino Linotype" w:hAnsi="Palatino Linotype" w:cs="Arial"/>
        </w:rPr>
        <w:t>. Resultan infundadas las</w:t>
      </w:r>
      <w:r w:rsidRPr="002718A2">
        <w:rPr>
          <w:rFonts w:ascii="Palatino Linotype" w:hAnsi="Palatino Linotype" w:cs="Arial"/>
          <w:b/>
        </w:rPr>
        <w:t xml:space="preserve"> </w:t>
      </w:r>
      <w:r w:rsidRPr="002718A2">
        <w:rPr>
          <w:rFonts w:ascii="Palatino Linotype" w:hAnsi="Palatino Linotype" w:cs="Arial"/>
          <w:lang w:val="es-ES"/>
        </w:rPr>
        <w:t xml:space="preserve">razones o motivos de inconformidad hechos valer </w:t>
      </w:r>
      <w:r w:rsidRPr="002718A2">
        <w:rPr>
          <w:rFonts w:ascii="Palatino Linotype" w:eastAsia="Calibri" w:hAnsi="Palatino Linotype" w:cs="Arial"/>
          <w:lang w:val="es-ES"/>
        </w:rPr>
        <w:t xml:space="preserve">en el recurso de revisión </w:t>
      </w:r>
      <w:r w:rsidR="0024711E" w:rsidRPr="002718A2">
        <w:rPr>
          <w:rFonts w:ascii="Palatino Linotype" w:hAnsi="Palatino Linotype" w:cs="Arial"/>
          <w:b/>
          <w:bCs/>
        </w:rPr>
        <w:t>00723/INFOEM/IP/RR/2022</w:t>
      </w:r>
      <w:r w:rsidRPr="002718A2">
        <w:rPr>
          <w:rFonts w:ascii="Palatino Linotype" w:hAnsi="Palatino Linotype" w:cs="Arial"/>
          <w:b/>
          <w:bCs/>
        </w:rPr>
        <w:t xml:space="preserve">, </w:t>
      </w:r>
      <w:r w:rsidRPr="002718A2">
        <w:rPr>
          <w:rFonts w:ascii="Palatino Linotype" w:hAnsi="Palatino Linotype" w:cs="Arial"/>
          <w:bCs/>
        </w:rPr>
        <w:t xml:space="preserve">en términos del </w:t>
      </w:r>
      <w:r w:rsidRPr="002718A2">
        <w:rPr>
          <w:rFonts w:ascii="Palatino Linotype" w:hAnsi="Palatino Linotype" w:cs="Arial"/>
          <w:b/>
          <w:bCs/>
        </w:rPr>
        <w:t>Considerando</w:t>
      </w:r>
      <w:r w:rsidRPr="002718A2">
        <w:rPr>
          <w:rFonts w:ascii="Palatino Linotype" w:hAnsi="Palatino Linotype" w:cs="Arial"/>
          <w:bCs/>
        </w:rPr>
        <w:t xml:space="preserve"> </w:t>
      </w:r>
      <w:r w:rsidRPr="002718A2">
        <w:rPr>
          <w:rFonts w:ascii="Palatino Linotype" w:hAnsi="Palatino Linotype" w:cs="Arial"/>
          <w:b/>
          <w:bCs/>
        </w:rPr>
        <w:t>CUARTO</w:t>
      </w:r>
      <w:r w:rsidRPr="002718A2">
        <w:rPr>
          <w:rFonts w:ascii="Palatino Linotype" w:hAnsi="Palatino Linotype" w:cs="Arial"/>
          <w:bCs/>
        </w:rPr>
        <w:t xml:space="preserve"> de la presente resolución.</w:t>
      </w:r>
    </w:p>
    <w:p w:rsidR="002679E6" w:rsidRPr="002718A2" w:rsidRDefault="002679E6" w:rsidP="002679E6">
      <w:pPr>
        <w:spacing w:line="360" w:lineRule="auto"/>
        <w:jc w:val="both"/>
        <w:rPr>
          <w:rFonts w:ascii="Palatino Linotype" w:hAnsi="Palatino Linotype" w:cs="Arial"/>
        </w:rPr>
      </w:pPr>
    </w:p>
    <w:p w:rsidR="002679E6" w:rsidRPr="002718A2" w:rsidRDefault="002679E6" w:rsidP="002679E6">
      <w:pPr>
        <w:spacing w:line="360" w:lineRule="auto"/>
        <w:jc w:val="both"/>
        <w:rPr>
          <w:rFonts w:ascii="Palatino Linotype" w:eastAsia="Calibri" w:hAnsi="Palatino Linotype" w:cs="Arial"/>
          <w:lang w:val="es-ES"/>
        </w:rPr>
      </w:pPr>
      <w:r w:rsidRPr="002718A2">
        <w:rPr>
          <w:rFonts w:ascii="Palatino Linotype" w:hAnsi="Palatino Linotype"/>
          <w:b/>
        </w:rPr>
        <w:t>SEGUNDO.</w:t>
      </w:r>
      <w:r w:rsidRPr="002718A2">
        <w:rPr>
          <w:rStyle w:val="Ttulo2Car"/>
          <w:rFonts w:ascii="Palatino Linotype" w:hAnsi="Palatino Linotype"/>
        </w:rPr>
        <w:t xml:space="preserve"> </w:t>
      </w:r>
      <w:r w:rsidRPr="002718A2">
        <w:rPr>
          <w:rFonts w:ascii="Palatino Linotype" w:eastAsia="Calibri" w:hAnsi="Palatino Linotype" w:cs="Arial"/>
          <w:lang w:val="es-ES"/>
        </w:rPr>
        <w:t>Se</w:t>
      </w:r>
      <w:r w:rsidRPr="002718A2">
        <w:rPr>
          <w:rFonts w:ascii="Palatino Linotype" w:eastAsia="Calibri" w:hAnsi="Palatino Linotype" w:cs="Arial"/>
          <w:b/>
          <w:lang w:val="es-ES"/>
        </w:rPr>
        <w:t xml:space="preserve"> CONFIRMA </w:t>
      </w:r>
      <w:r w:rsidR="002718A2" w:rsidRPr="002718A2">
        <w:rPr>
          <w:rFonts w:ascii="Palatino Linotype" w:eastAsia="Calibri" w:hAnsi="Palatino Linotype" w:cs="Arial"/>
          <w:lang w:val="es-ES"/>
        </w:rPr>
        <w:t>la respuesta emitida por la</w:t>
      </w:r>
      <w:r w:rsidRPr="002718A2">
        <w:rPr>
          <w:rFonts w:ascii="Palatino Linotype" w:eastAsia="Calibri" w:hAnsi="Palatino Linotype" w:cs="Arial"/>
          <w:lang w:val="es-ES"/>
        </w:rPr>
        <w:t xml:space="preserve"> </w:t>
      </w:r>
      <w:r w:rsidR="0024711E" w:rsidRPr="002718A2">
        <w:rPr>
          <w:rFonts w:ascii="Palatino Linotype" w:hAnsi="Palatino Linotype"/>
          <w:b/>
        </w:rPr>
        <w:t>Secretaría de Movilidad</w:t>
      </w:r>
      <w:r w:rsidRPr="002718A2">
        <w:rPr>
          <w:rFonts w:ascii="Palatino Linotype" w:eastAsia="Calibri" w:hAnsi="Palatino Linotype" w:cs="Arial"/>
          <w:lang w:val="es-ES"/>
        </w:rPr>
        <w:t xml:space="preserve"> a la solicitud de información </w:t>
      </w:r>
      <w:r w:rsidR="0024711E" w:rsidRPr="002718A2">
        <w:rPr>
          <w:rFonts w:ascii="Palatino Linotype" w:eastAsia="Calibri" w:hAnsi="Palatino Linotype" w:cs="Arial"/>
          <w:b/>
          <w:lang w:val="es-ES"/>
        </w:rPr>
        <w:t>00017/SMOV/IP/2022</w:t>
      </w:r>
      <w:r w:rsidRPr="002718A2">
        <w:rPr>
          <w:rFonts w:ascii="Palatino Linotype" w:eastAsia="Calibri" w:hAnsi="Palatino Linotype" w:cs="Arial"/>
          <w:lang w:val="es-ES"/>
        </w:rPr>
        <w:t xml:space="preserve">. </w:t>
      </w:r>
    </w:p>
    <w:p w:rsidR="002679E6" w:rsidRPr="002718A2" w:rsidRDefault="002679E6" w:rsidP="002679E6">
      <w:pPr>
        <w:spacing w:line="360" w:lineRule="auto"/>
        <w:jc w:val="both"/>
        <w:rPr>
          <w:rFonts w:ascii="Palatino Linotype" w:eastAsia="Calibri" w:hAnsi="Palatino Linotype" w:cs="Arial"/>
          <w:lang w:val="es-ES"/>
        </w:rPr>
      </w:pPr>
    </w:p>
    <w:p w:rsidR="002679E6" w:rsidRPr="002718A2" w:rsidRDefault="002679E6" w:rsidP="002679E6">
      <w:pPr>
        <w:shd w:val="clear" w:color="auto" w:fill="FFFFFF"/>
        <w:spacing w:line="360" w:lineRule="auto"/>
        <w:jc w:val="both"/>
        <w:rPr>
          <w:rFonts w:ascii="Palatino Linotype" w:eastAsia="MS Mincho" w:hAnsi="Palatino Linotype"/>
          <w:color w:val="000000" w:themeColor="text1"/>
          <w:shd w:val="clear" w:color="auto" w:fill="FFFFFF"/>
        </w:rPr>
      </w:pPr>
      <w:bookmarkStart w:id="156" w:name="_Toc461648590"/>
      <w:bookmarkStart w:id="157" w:name="_Toc461648682"/>
      <w:bookmarkStart w:id="158" w:name="_Toc462228049"/>
      <w:bookmarkStart w:id="159" w:name="_Toc462228129"/>
      <w:bookmarkStart w:id="160" w:name="_Toc496099789"/>
      <w:bookmarkStart w:id="161" w:name="_Toc496100166"/>
      <w:bookmarkStart w:id="162" w:name="_Toc499756977"/>
      <w:bookmarkStart w:id="163" w:name="_Toc499757020"/>
      <w:bookmarkStart w:id="164" w:name="_Toc504377974"/>
      <w:r w:rsidRPr="002718A2">
        <w:rPr>
          <w:rFonts w:ascii="Palatino Linotype" w:hAnsi="Palatino Linotype" w:cs="Arial"/>
          <w:b/>
        </w:rPr>
        <w:t>TERCERO.</w:t>
      </w:r>
      <w:bookmarkEnd w:id="156"/>
      <w:bookmarkEnd w:id="157"/>
      <w:bookmarkEnd w:id="158"/>
      <w:bookmarkEnd w:id="159"/>
      <w:bookmarkEnd w:id="160"/>
      <w:bookmarkEnd w:id="161"/>
      <w:bookmarkEnd w:id="162"/>
      <w:bookmarkEnd w:id="163"/>
      <w:bookmarkEnd w:id="164"/>
      <w:r w:rsidRPr="002718A2">
        <w:rPr>
          <w:rFonts w:ascii="Palatino Linotype" w:hAnsi="Palatino Linotype" w:cs="Arial"/>
          <w:b/>
        </w:rPr>
        <w:t xml:space="preserve"> </w:t>
      </w:r>
      <w:r w:rsidRPr="002718A2">
        <w:rPr>
          <w:rFonts w:ascii="Palatino Linotype" w:eastAsia="Palatino Linotype" w:hAnsi="Palatino Linotype" w:cs="Palatino Linotype"/>
          <w:b/>
        </w:rPr>
        <w:t xml:space="preserve">Notifíquese </w:t>
      </w:r>
      <w:r w:rsidRPr="002718A2">
        <w:rPr>
          <w:rFonts w:ascii="Palatino Linotype" w:eastAsia="Palatino Linotype" w:hAnsi="Palatino Linotype" w:cs="Palatino Linotype"/>
        </w:rPr>
        <w:t xml:space="preserve">al Titular de la Unidad de Transparencia del </w:t>
      </w:r>
      <w:r w:rsidRPr="002718A2">
        <w:rPr>
          <w:rFonts w:ascii="Palatino Linotype" w:eastAsia="Palatino Linotype" w:hAnsi="Palatino Linotype" w:cs="Palatino Linotype"/>
          <w:b/>
        </w:rPr>
        <w:t xml:space="preserve">SUJETO OBLIGADO </w:t>
      </w:r>
      <w:r w:rsidRPr="002718A2">
        <w:rPr>
          <w:rFonts w:ascii="Palatino Linotype" w:eastAsia="Palatino Linotype" w:hAnsi="Palatino Linotype" w:cs="Palatino Linotype"/>
        </w:rPr>
        <w:t>vía SAIMEX, para su conocimiento</w:t>
      </w:r>
      <w:r w:rsidRPr="002718A2">
        <w:rPr>
          <w:rFonts w:ascii="Palatino Linotype" w:eastAsia="MS Mincho" w:hAnsi="Palatino Linotype"/>
          <w:color w:val="000000" w:themeColor="text1"/>
          <w:shd w:val="clear" w:color="auto" w:fill="FFFFFF"/>
        </w:rPr>
        <w:t>.</w:t>
      </w:r>
    </w:p>
    <w:p w:rsidR="002679E6" w:rsidRPr="002718A2" w:rsidRDefault="002679E6" w:rsidP="002679E6">
      <w:pPr>
        <w:shd w:val="clear" w:color="auto" w:fill="FFFFFF"/>
        <w:spacing w:line="360" w:lineRule="auto"/>
        <w:jc w:val="both"/>
        <w:rPr>
          <w:rStyle w:val="Ttulo2Car"/>
          <w:rFonts w:ascii="Palatino Linotype" w:hAnsi="Palatino Linotype"/>
          <w:b/>
        </w:rPr>
      </w:pPr>
    </w:p>
    <w:p w:rsidR="002679E6" w:rsidRPr="002718A2" w:rsidRDefault="002679E6" w:rsidP="002679E6">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color w:val="000000" w:themeColor="text1"/>
          <w:shd w:val="clear" w:color="auto" w:fill="FFFFFF"/>
        </w:rPr>
      </w:pPr>
      <w:r w:rsidRPr="002718A2">
        <w:rPr>
          <w:rFonts w:ascii="Palatino Linotype" w:hAnsi="Palatino Linotype" w:cs="Arial"/>
          <w:b/>
        </w:rPr>
        <w:t>CUARTO</w:t>
      </w:r>
      <w:r w:rsidRPr="002718A2">
        <w:rPr>
          <w:rFonts w:ascii="Palatino Linotype" w:hAnsi="Palatino Linotype"/>
          <w:b/>
          <w:color w:val="222222"/>
          <w:lang w:eastAsia="es-ES_tradnl"/>
        </w:rPr>
        <w:t xml:space="preserve">. Notifíquese </w:t>
      </w:r>
      <w:r w:rsidRPr="002718A2">
        <w:rPr>
          <w:rFonts w:ascii="Palatino Linotype" w:hAnsi="Palatino Linotype"/>
          <w:color w:val="222222"/>
          <w:lang w:eastAsia="es-ES_tradnl"/>
        </w:rPr>
        <w:t>al</w:t>
      </w:r>
      <w:r w:rsidRPr="002718A2">
        <w:rPr>
          <w:rFonts w:ascii="Palatino Linotype" w:hAnsi="Palatino Linotype"/>
          <w:b/>
        </w:rPr>
        <w:t xml:space="preserve"> RECURRENTE</w:t>
      </w:r>
      <w:r w:rsidRPr="002718A2">
        <w:rPr>
          <w:rFonts w:ascii="Palatino Linotype" w:hAnsi="Palatino Linotype"/>
          <w:color w:val="222222"/>
          <w:lang w:eastAsia="es-ES_tradnl"/>
        </w:rPr>
        <w:t xml:space="preserve"> la presente resolución vía SAIMEX</w:t>
      </w:r>
      <w:r w:rsidRPr="002718A2">
        <w:rPr>
          <w:rFonts w:ascii="Palatino Linotype" w:eastAsia="MS Mincho" w:hAnsi="Palatino Linotype"/>
          <w:color w:val="000000" w:themeColor="text1"/>
          <w:shd w:val="clear" w:color="auto" w:fill="FFFFFF"/>
        </w:rPr>
        <w:t>.</w:t>
      </w:r>
    </w:p>
    <w:p w:rsidR="002679E6" w:rsidRPr="002718A2" w:rsidRDefault="002679E6" w:rsidP="002679E6">
      <w:pPr>
        <w:pStyle w:val="Prrafodelista"/>
        <w:widowControl w:val="0"/>
        <w:tabs>
          <w:tab w:val="left" w:pos="1701"/>
        </w:tabs>
        <w:autoSpaceDE w:val="0"/>
        <w:autoSpaceDN w:val="0"/>
        <w:adjustRightInd w:val="0"/>
        <w:spacing w:line="360" w:lineRule="auto"/>
        <w:ind w:left="0"/>
        <w:jc w:val="both"/>
        <w:rPr>
          <w:rFonts w:ascii="Palatino Linotype" w:hAnsi="Palatino Linotype"/>
          <w:color w:val="222222"/>
          <w:lang w:eastAsia="es-ES_tradnl"/>
        </w:rPr>
      </w:pPr>
    </w:p>
    <w:p w:rsidR="002679E6" w:rsidRPr="002718A2" w:rsidRDefault="002679E6" w:rsidP="002679E6">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rPr>
      </w:pPr>
      <w:r w:rsidRPr="002718A2">
        <w:rPr>
          <w:rFonts w:ascii="Palatino Linotype" w:hAnsi="Palatino Linotype"/>
          <w:b/>
          <w:color w:val="222222"/>
          <w:lang w:eastAsia="es-ES_tradnl"/>
        </w:rPr>
        <w:t xml:space="preserve">QUINTO. </w:t>
      </w:r>
      <w:r w:rsidRPr="002718A2">
        <w:rPr>
          <w:rFonts w:ascii="Palatino Linotype" w:eastAsia="MS Mincho" w:hAnsi="Palatino Linotype"/>
        </w:rPr>
        <w:t>Se hace del conocimiento del</w:t>
      </w:r>
      <w:r w:rsidRPr="002718A2">
        <w:rPr>
          <w:rFonts w:ascii="Palatino Linotype" w:eastAsia="Calibri" w:hAnsi="Palatino Linotype" w:cs="Arial"/>
          <w:b/>
        </w:rPr>
        <w:t xml:space="preserve"> RECURRENTE</w:t>
      </w:r>
      <w:r w:rsidRPr="002718A2">
        <w:rPr>
          <w:rFonts w:ascii="Palatino Linotype" w:hAnsi="Palatino Linotype"/>
        </w:rPr>
        <w:t xml:space="preserve"> </w:t>
      </w:r>
      <w:r w:rsidRPr="002718A2">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2718A2">
        <w:rPr>
          <w:rFonts w:ascii="Palatino Linotype" w:eastAsia="MS Mincho" w:hAnsi="Palatino Linotype"/>
          <w:bCs/>
        </w:rPr>
        <w:t>vía juicio de amparo</w:t>
      </w:r>
      <w:r w:rsidRPr="002718A2">
        <w:rPr>
          <w:rFonts w:ascii="Palatino Linotype" w:eastAsia="MS Mincho" w:hAnsi="Palatino Linotype"/>
        </w:rPr>
        <w:t> en los términos de las leyes aplicables.</w:t>
      </w:r>
    </w:p>
    <w:p w:rsidR="009072B7" w:rsidRPr="002718A2" w:rsidRDefault="009072B7" w:rsidP="007C3761">
      <w:pPr>
        <w:shd w:val="clear" w:color="auto" w:fill="FFFFFF"/>
        <w:spacing w:line="360" w:lineRule="auto"/>
        <w:jc w:val="both"/>
        <w:rPr>
          <w:rFonts w:ascii="Palatino Linotype" w:eastAsia="Times New Roman" w:hAnsi="Palatino Linotype" w:cs="Times New Roman"/>
          <w:lang w:val="es-ES" w:eastAsia="es-MX"/>
        </w:rPr>
      </w:pPr>
    </w:p>
    <w:p w:rsidR="002718A2" w:rsidRDefault="002718A2" w:rsidP="002718A2">
      <w:pPr>
        <w:spacing w:before="240" w:after="240" w:line="360" w:lineRule="auto"/>
        <w:ind w:firstLine="1"/>
        <w:jc w:val="both"/>
        <w:rPr>
          <w:rFonts w:ascii="Palatino Linotype" w:hAnsi="Palatino Linotype"/>
        </w:rPr>
      </w:pPr>
      <w:r w:rsidRPr="002718A2">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w:t>
      </w:r>
      <w:r w:rsidRPr="002718A2">
        <w:rPr>
          <w:rFonts w:ascii="Palatino Linotype" w:hAnsi="Palatino Linotype"/>
        </w:rPr>
        <w:lastRenderedPageBreak/>
        <w:t>MORALES MARTÍNEZ; LUIS GUSTAVO PARRA NORIEGA Y GUADALUPE RAMÍREZ PEÑA EN LA DÉCIMA OCTAVA SESIÓN ORDINARIA CELEBRADA EL DIECIOCHO (18) DE MAYO DE DOS MIL VEINTIDÓS, ANTE EL SECRETARIO TÉCNICO DEL PLENO ALEXIS TAPIA RAMÍREZ.</w:t>
      </w:r>
      <w:r w:rsidRPr="00624AAD">
        <w:rPr>
          <w:rFonts w:ascii="Palatino Linotype" w:hAnsi="Palatino Linotype"/>
        </w:rPr>
        <w:t xml:space="preserve"> </w:t>
      </w:r>
    </w:p>
    <w:p w:rsidR="009F09BC" w:rsidRPr="007C3761" w:rsidRDefault="009F09BC" w:rsidP="007C3761">
      <w:pPr>
        <w:spacing w:line="360" w:lineRule="auto"/>
        <w:jc w:val="both"/>
        <w:rPr>
          <w:rFonts w:ascii="Palatino Linotype" w:hAnsi="Palatino Linotype"/>
        </w:rPr>
      </w:pPr>
    </w:p>
    <w:p w:rsidR="009F09BC" w:rsidRPr="007C3761" w:rsidRDefault="009F09BC" w:rsidP="007C3761">
      <w:pPr>
        <w:spacing w:line="360" w:lineRule="auto"/>
        <w:jc w:val="both"/>
        <w:rPr>
          <w:rFonts w:ascii="Palatino Linotype" w:hAnsi="Palatino Linotype"/>
        </w:rPr>
      </w:pPr>
    </w:p>
    <w:p w:rsidR="009F09BC" w:rsidRPr="007C3761" w:rsidRDefault="009F09BC" w:rsidP="007C3761">
      <w:pPr>
        <w:spacing w:line="360" w:lineRule="auto"/>
        <w:jc w:val="both"/>
        <w:rPr>
          <w:rFonts w:ascii="Palatino Linotype" w:hAnsi="Palatino Linotype"/>
        </w:rPr>
      </w:pPr>
    </w:p>
    <w:p w:rsidR="009F09BC" w:rsidRPr="007C3761" w:rsidRDefault="009F09BC" w:rsidP="007C3761">
      <w:pPr>
        <w:spacing w:line="360" w:lineRule="auto"/>
        <w:jc w:val="both"/>
        <w:rPr>
          <w:rFonts w:ascii="Palatino Linotype" w:hAnsi="Palatino Linotype"/>
        </w:rPr>
      </w:pPr>
    </w:p>
    <w:p w:rsidR="009F09BC" w:rsidRPr="007C3761" w:rsidRDefault="009F09BC" w:rsidP="007C3761">
      <w:pPr>
        <w:spacing w:line="360" w:lineRule="auto"/>
        <w:jc w:val="both"/>
        <w:rPr>
          <w:rFonts w:ascii="Palatino Linotype" w:hAnsi="Palatino Linotype"/>
        </w:rPr>
      </w:pPr>
    </w:p>
    <w:p w:rsidR="009F09BC" w:rsidRPr="007C3761" w:rsidRDefault="009F09BC" w:rsidP="007C3761">
      <w:pPr>
        <w:spacing w:line="360" w:lineRule="auto"/>
        <w:jc w:val="both"/>
        <w:rPr>
          <w:rFonts w:ascii="Palatino Linotype" w:hAnsi="Palatino Linotype"/>
        </w:rPr>
      </w:pPr>
    </w:p>
    <w:p w:rsidR="009F09BC" w:rsidRPr="007C3761" w:rsidRDefault="009F09BC" w:rsidP="007C3761">
      <w:pPr>
        <w:spacing w:line="360" w:lineRule="auto"/>
        <w:jc w:val="both"/>
        <w:rPr>
          <w:rFonts w:ascii="Palatino Linotype" w:hAnsi="Palatino Linotype"/>
        </w:rPr>
      </w:pPr>
    </w:p>
    <w:p w:rsidR="009F09BC" w:rsidRPr="007C3761" w:rsidRDefault="009F09BC" w:rsidP="007C3761">
      <w:pPr>
        <w:spacing w:line="360" w:lineRule="auto"/>
        <w:jc w:val="both"/>
        <w:rPr>
          <w:rFonts w:ascii="Palatino Linotype" w:hAnsi="Palatino Linotype"/>
        </w:rPr>
      </w:pPr>
    </w:p>
    <w:p w:rsidR="009F09BC" w:rsidRPr="007C3761" w:rsidRDefault="009F09BC" w:rsidP="007C3761">
      <w:pPr>
        <w:spacing w:line="360" w:lineRule="auto"/>
        <w:jc w:val="both"/>
        <w:rPr>
          <w:rFonts w:ascii="Palatino Linotype" w:hAnsi="Palatino Linotype"/>
        </w:rPr>
      </w:pPr>
    </w:p>
    <w:p w:rsidR="009F09BC" w:rsidRPr="007C3761" w:rsidRDefault="009F09BC" w:rsidP="007C3761">
      <w:pPr>
        <w:spacing w:line="360" w:lineRule="auto"/>
        <w:jc w:val="both"/>
        <w:rPr>
          <w:rFonts w:ascii="Palatino Linotype" w:hAnsi="Palatino Linotype"/>
        </w:rPr>
      </w:pPr>
    </w:p>
    <w:p w:rsidR="009F09BC" w:rsidRPr="007C3761" w:rsidRDefault="009F09BC" w:rsidP="007C3761">
      <w:pPr>
        <w:spacing w:line="360" w:lineRule="auto"/>
        <w:rPr>
          <w:rFonts w:ascii="Palatino Linotype" w:hAnsi="Palatino Linotype"/>
        </w:rPr>
      </w:pPr>
    </w:p>
    <w:p w:rsidR="009F09BC" w:rsidRPr="007C3761" w:rsidRDefault="009F09BC" w:rsidP="007C3761">
      <w:pPr>
        <w:spacing w:line="360" w:lineRule="auto"/>
        <w:rPr>
          <w:rFonts w:ascii="Palatino Linotype" w:hAnsi="Palatino Linotype"/>
        </w:rPr>
      </w:pPr>
    </w:p>
    <w:p w:rsidR="009F09BC" w:rsidRPr="007C3761" w:rsidRDefault="009F09BC" w:rsidP="007C3761">
      <w:pPr>
        <w:spacing w:line="360" w:lineRule="auto"/>
        <w:rPr>
          <w:rFonts w:ascii="Palatino Linotype" w:hAnsi="Palatino Linotype"/>
        </w:rPr>
      </w:pPr>
    </w:p>
    <w:p w:rsidR="009F09BC" w:rsidRPr="007C3761" w:rsidRDefault="009F09BC" w:rsidP="007C3761">
      <w:pPr>
        <w:spacing w:line="360" w:lineRule="auto"/>
        <w:rPr>
          <w:rFonts w:ascii="Palatino Linotype" w:hAnsi="Palatino Linotype"/>
        </w:rPr>
      </w:pPr>
    </w:p>
    <w:p w:rsidR="009F09BC" w:rsidRPr="007C3761" w:rsidRDefault="009F09BC" w:rsidP="007C3761">
      <w:pPr>
        <w:spacing w:line="360" w:lineRule="auto"/>
        <w:rPr>
          <w:rFonts w:ascii="Palatino Linotype" w:hAnsi="Palatino Linotype"/>
        </w:rPr>
      </w:pPr>
    </w:p>
    <w:p w:rsidR="009F09BC" w:rsidRPr="007C3761" w:rsidRDefault="009F09BC" w:rsidP="007C3761">
      <w:pPr>
        <w:spacing w:line="360" w:lineRule="auto"/>
        <w:rPr>
          <w:rFonts w:ascii="Palatino Linotype" w:hAnsi="Palatino Linotype"/>
        </w:rPr>
      </w:pPr>
    </w:p>
    <w:p w:rsidR="009F09BC" w:rsidRPr="007C3761" w:rsidRDefault="009F09BC" w:rsidP="007C3761">
      <w:pPr>
        <w:spacing w:line="360" w:lineRule="auto"/>
        <w:rPr>
          <w:rFonts w:ascii="Palatino Linotype" w:hAnsi="Palatino Linotype"/>
        </w:rPr>
      </w:pPr>
    </w:p>
    <w:p w:rsidR="009F09BC" w:rsidRPr="007C3761" w:rsidRDefault="009F09BC" w:rsidP="007C3761">
      <w:pPr>
        <w:tabs>
          <w:tab w:val="left" w:pos="3374"/>
        </w:tabs>
        <w:spacing w:line="360" w:lineRule="auto"/>
        <w:rPr>
          <w:rFonts w:ascii="Palatino Linotype" w:hAnsi="Palatino Linotype"/>
        </w:rPr>
      </w:pPr>
      <w:r w:rsidRPr="007C3761">
        <w:rPr>
          <w:rFonts w:ascii="Palatino Linotype" w:hAnsi="Palatino Linotype"/>
        </w:rPr>
        <w:tab/>
      </w:r>
    </w:p>
    <w:p w:rsidR="007C3761" w:rsidRPr="007C3761" w:rsidRDefault="007C3761" w:rsidP="007C3761">
      <w:pPr>
        <w:tabs>
          <w:tab w:val="left" w:pos="3374"/>
        </w:tabs>
        <w:spacing w:line="360" w:lineRule="auto"/>
        <w:rPr>
          <w:rFonts w:ascii="Palatino Linotype" w:hAnsi="Palatino Linotype"/>
        </w:rPr>
      </w:pPr>
    </w:p>
    <w:p w:rsidR="007C3761" w:rsidRPr="007C3761" w:rsidRDefault="007C3761" w:rsidP="007C3761">
      <w:pPr>
        <w:tabs>
          <w:tab w:val="left" w:pos="3374"/>
        </w:tabs>
        <w:spacing w:line="360" w:lineRule="auto"/>
        <w:rPr>
          <w:rFonts w:ascii="Palatino Linotype" w:hAnsi="Palatino Linotype"/>
        </w:rPr>
      </w:pPr>
    </w:p>
    <w:p w:rsidR="007C3761" w:rsidRPr="007C3761" w:rsidRDefault="007C3761" w:rsidP="007C3761">
      <w:pPr>
        <w:tabs>
          <w:tab w:val="left" w:pos="3374"/>
        </w:tabs>
        <w:spacing w:line="360" w:lineRule="auto"/>
        <w:rPr>
          <w:rFonts w:ascii="Palatino Linotype" w:hAnsi="Palatino Linotype"/>
        </w:rPr>
      </w:pPr>
    </w:p>
    <w:p w:rsidR="007C3761" w:rsidRPr="007C3761" w:rsidRDefault="007C3761" w:rsidP="007C3761">
      <w:pPr>
        <w:tabs>
          <w:tab w:val="left" w:pos="3374"/>
        </w:tabs>
        <w:spacing w:line="360" w:lineRule="auto"/>
        <w:rPr>
          <w:rFonts w:ascii="Palatino Linotype" w:hAnsi="Palatino Linotype"/>
        </w:rPr>
      </w:pPr>
    </w:p>
    <w:p w:rsidR="007C3761" w:rsidRPr="007C3761" w:rsidRDefault="007C3761" w:rsidP="007C3761">
      <w:pPr>
        <w:tabs>
          <w:tab w:val="left" w:pos="3374"/>
        </w:tabs>
        <w:spacing w:line="360" w:lineRule="auto"/>
        <w:rPr>
          <w:rFonts w:ascii="Palatino Linotype" w:hAnsi="Palatino Linotype"/>
        </w:rPr>
      </w:pPr>
    </w:p>
    <w:p w:rsidR="007C3761" w:rsidRPr="007C3761" w:rsidRDefault="007C3761" w:rsidP="007C3761">
      <w:pPr>
        <w:tabs>
          <w:tab w:val="left" w:pos="3374"/>
        </w:tabs>
        <w:spacing w:line="360" w:lineRule="auto"/>
        <w:rPr>
          <w:rFonts w:ascii="Palatino Linotype" w:hAnsi="Palatino Linotype"/>
        </w:rPr>
      </w:pPr>
    </w:p>
    <w:p w:rsidR="007C3761" w:rsidRPr="007C3761" w:rsidRDefault="007C3761" w:rsidP="007C3761">
      <w:pPr>
        <w:tabs>
          <w:tab w:val="left" w:pos="3374"/>
        </w:tabs>
        <w:spacing w:line="360" w:lineRule="auto"/>
        <w:rPr>
          <w:rFonts w:ascii="Palatino Linotype" w:hAnsi="Palatino Linotype"/>
        </w:rPr>
      </w:pPr>
    </w:p>
    <w:p w:rsidR="007C3761" w:rsidRPr="007C3761" w:rsidRDefault="007C3761" w:rsidP="007C3761">
      <w:pPr>
        <w:tabs>
          <w:tab w:val="left" w:pos="3374"/>
        </w:tabs>
        <w:spacing w:line="360" w:lineRule="auto"/>
        <w:rPr>
          <w:rFonts w:ascii="Palatino Linotype" w:hAnsi="Palatino Linotype"/>
        </w:rPr>
      </w:pPr>
    </w:p>
    <w:p w:rsidR="007C3761" w:rsidRPr="007C3761" w:rsidRDefault="007C3761" w:rsidP="007C3761">
      <w:pPr>
        <w:tabs>
          <w:tab w:val="left" w:pos="3374"/>
        </w:tabs>
        <w:spacing w:line="360" w:lineRule="auto"/>
        <w:rPr>
          <w:rFonts w:ascii="Palatino Linotype" w:hAnsi="Palatino Linotype"/>
        </w:rPr>
      </w:pPr>
    </w:p>
    <w:p w:rsidR="007C3761" w:rsidRPr="007C3761" w:rsidRDefault="007C3761" w:rsidP="007C3761">
      <w:pPr>
        <w:tabs>
          <w:tab w:val="left" w:pos="3374"/>
        </w:tabs>
        <w:spacing w:line="360" w:lineRule="auto"/>
        <w:rPr>
          <w:rFonts w:ascii="Palatino Linotype" w:hAnsi="Palatino Linotype"/>
        </w:rPr>
      </w:pPr>
    </w:p>
    <w:p w:rsidR="007C3761" w:rsidRPr="007C3761" w:rsidRDefault="007C3761" w:rsidP="007C3761">
      <w:pPr>
        <w:tabs>
          <w:tab w:val="left" w:pos="3374"/>
        </w:tabs>
        <w:spacing w:line="360" w:lineRule="auto"/>
        <w:rPr>
          <w:rFonts w:ascii="Palatino Linotype" w:hAnsi="Palatino Linotype"/>
        </w:rPr>
      </w:pPr>
    </w:p>
    <w:p w:rsidR="007C3761" w:rsidRPr="007C3761" w:rsidRDefault="007C3761" w:rsidP="007C3761">
      <w:pPr>
        <w:tabs>
          <w:tab w:val="left" w:pos="3374"/>
        </w:tabs>
        <w:spacing w:line="360" w:lineRule="auto"/>
        <w:rPr>
          <w:rFonts w:ascii="Palatino Linotype" w:hAnsi="Palatino Linotype"/>
        </w:rPr>
      </w:pPr>
    </w:p>
    <w:p w:rsidR="007C3761" w:rsidRPr="007C3761" w:rsidRDefault="007C3761" w:rsidP="007C3761">
      <w:pPr>
        <w:tabs>
          <w:tab w:val="left" w:pos="3374"/>
        </w:tabs>
        <w:spacing w:line="360" w:lineRule="auto"/>
        <w:rPr>
          <w:rFonts w:ascii="Palatino Linotype" w:hAnsi="Palatino Linotype"/>
        </w:rPr>
      </w:pPr>
    </w:p>
    <w:p w:rsidR="007C3761" w:rsidRPr="007C3761" w:rsidRDefault="007C3761" w:rsidP="007C3761">
      <w:pPr>
        <w:tabs>
          <w:tab w:val="left" w:pos="3374"/>
        </w:tabs>
        <w:spacing w:line="360" w:lineRule="auto"/>
        <w:rPr>
          <w:rFonts w:ascii="Palatino Linotype" w:hAnsi="Palatino Linotype"/>
        </w:rPr>
      </w:pPr>
    </w:p>
    <w:p w:rsidR="007C3761" w:rsidRPr="007C3761" w:rsidRDefault="007C3761" w:rsidP="007C3761">
      <w:pPr>
        <w:tabs>
          <w:tab w:val="left" w:pos="3374"/>
        </w:tabs>
        <w:spacing w:line="360" w:lineRule="auto"/>
        <w:rPr>
          <w:rFonts w:ascii="Palatino Linotype" w:hAnsi="Palatino Linotype"/>
        </w:rPr>
      </w:pPr>
    </w:p>
    <w:p w:rsidR="007C3761" w:rsidRPr="007C3761" w:rsidRDefault="007C3761" w:rsidP="007C3761">
      <w:pPr>
        <w:tabs>
          <w:tab w:val="left" w:pos="3374"/>
        </w:tabs>
        <w:spacing w:line="360" w:lineRule="auto"/>
        <w:rPr>
          <w:rFonts w:ascii="Palatino Linotype" w:hAnsi="Palatino Linotype"/>
        </w:rPr>
      </w:pPr>
    </w:p>
    <w:sectPr w:rsidR="007C3761" w:rsidRPr="007C3761" w:rsidSect="00594534">
      <w:headerReference w:type="even" r:id="rId12"/>
      <w:headerReference w:type="default" r:id="rId13"/>
      <w:footerReference w:type="default" r:id="rId14"/>
      <w:headerReference w:type="first" r:id="rId15"/>
      <w:footerReference w:type="first" r:id="rId16"/>
      <w:pgSz w:w="12240" w:h="15840"/>
      <w:pgMar w:top="2127" w:right="1701" w:bottom="156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4C65" w:rsidRDefault="00BF4C65" w:rsidP="003B7751">
      <w:r>
        <w:separator/>
      </w:r>
    </w:p>
  </w:endnote>
  <w:endnote w:type="continuationSeparator" w:id="0">
    <w:p w:rsidR="00BF4C65" w:rsidRDefault="00BF4C65"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F173AA" w:rsidRPr="002D6DD8" w:rsidRDefault="00F173AA"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05F39">
              <w:rPr>
                <w:rFonts w:ascii="Palatino Linotype" w:hAnsi="Palatino Linotype"/>
                <w:bCs/>
                <w:noProof/>
                <w:sz w:val="20"/>
              </w:rPr>
              <w:t>10</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005F39">
              <w:rPr>
                <w:rFonts w:ascii="Palatino Linotype" w:hAnsi="Palatino Linotype"/>
                <w:bCs/>
                <w:noProof/>
                <w:sz w:val="20"/>
              </w:rPr>
              <w:t>29</w:t>
            </w:r>
            <w:r>
              <w:rPr>
                <w:rFonts w:ascii="Palatino Linotype" w:hAnsi="Palatino Linotype"/>
                <w:bCs/>
                <w:noProof/>
                <w:sz w:val="20"/>
              </w:rPr>
              <w:fldChar w:fldCharType="end"/>
            </w:r>
          </w:p>
        </w:sdtContent>
      </w:sdt>
    </w:sdtContent>
  </w:sdt>
  <w:p w:rsidR="00F173AA" w:rsidRDefault="00F173A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3AA" w:rsidRPr="000B69FA" w:rsidRDefault="00F173AA"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05F3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005F39">
      <w:rPr>
        <w:rFonts w:ascii="Palatino Linotype" w:hAnsi="Palatino Linotype"/>
        <w:bCs/>
        <w:noProof/>
        <w:sz w:val="20"/>
      </w:rPr>
      <w:t>29</w:t>
    </w:r>
    <w:r>
      <w:rPr>
        <w:rFonts w:ascii="Palatino Linotype" w:hAnsi="Palatino Linotype"/>
        <w:bCs/>
        <w:noProof/>
        <w:sz w:val="20"/>
      </w:rPr>
      <w:fldChar w:fldCharType="end"/>
    </w:r>
  </w:p>
  <w:p w:rsidR="00F173AA" w:rsidRDefault="00F173A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4C65" w:rsidRDefault="00BF4C65" w:rsidP="003B7751">
      <w:r>
        <w:separator/>
      </w:r>
    </w:p>
  </w:footnote>
  <w:footnote w:type="continuationSeparator" w:id="0">
    <w:p w:rsidR="00BF4C65" w:rsidRDefault="00BF4C65" w:rsidP="003B7751">
      <w:r>
        <w:continuationSeparator/>
      </w:r>
    </w:p>
  </w:footnote>
  <w:footnote w:id="1">
    <w:p w:rsidR="00F173AA" w:rsidRPr="009C43C2" w:rsidRDefault="00F173AA" w:rsidP="00B54047">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2">
    <w:p w:rsidR="00F173AA" w:rsidRPr="009C43C2" w:rsidRDefault="00F173AA" w:rsidP="00B54047">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3">
    <w:p w:rsidR="00F173AA" w:rsidRPr="009C43C2" w:rsidRDefault="00F173AA" w:rsidP="00B54047">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rsidR="00F173AA" w:rsidRDefault="00F173AA" w:rsidP="00B54047">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w:t>
      </w:r>
      <w:proofErr w:type="spellStart"/>
      <w:r w:rsidRPr="009C43C2">
        <w:rPr>
          <w:rFonts w:ascii="Palatino Linotype" w:hAnsi="Palatino Linotype"/>
          <w:sz w:val="18"/>
        </w:rPr>
        <w:t>Parr</w:t>
      </w:r>
      <w:proofErr w:type="spellEnd"/>
      <w:r w:rsidRPr="009C43C2">
        <w:rPr>
          <w:rFonts w:ascii="Palatino Linotype" w:hAnsi="Palatino Linotype"/>
          <w:sz w:val="18"/>
        </w:rPr>
        <w:t>. 87.</w:t>
      </w:r>
    </w:p>
  </w:footnote>
  <w:footnote w:id="5">
    <w:p w:rsidR="00F173AA" w:rsidRPr="00F71931" w:rsidRDefault="00F173AA" w:rsidP="00B54047">
      <w:pPr>
        <w:pStyle w:val="Textonotapie"/>
        <w:jc w:val="both"/>
        <w:rPr>
          <w:rFonts w:ascii="Palatino Linotype" w:hAnsi="Palatino Linotype"/>
          <w:i/>
          <w:sz w:val="16"/>
          <w:szCs w:val="16"/>
        </w:rPr>
      </w:pPr>
      <w:r>
        <w:rPr>
          <w:rStyle w:val="Refdenotaalpie"/>
        </w:rPr>
        <w:footnoteRef/>
      </w:r>
      <w:r>
        <w:t xml:space="preserve"> </w:t>
      </w:r>
      <w:r w:rsidRPr="00F71931">
        <w:rPr>
          <w:rFonts w:ascii="Palatino Linotype" w:hAnsi="Palatino Linotype"/>
          <w:i/>
          <w:sz w:val="16"/>
          <w:szCs w:val="16"/>
        </w:rPr>
        <w:t>Artículo 195. En la tramitación del recurso de revisión se aplicarán supletoriamente las disposiciones contenidas en el Código de Procedimientos Administrativos del Estado de México.</w:t>
      </w:r>
    </w:p>
  </w:footnote>
  <w:footnote w:id="6">
    <w:p w:rsidR="002679E6" w:rsidRDefault="002679E6" w:rsidP="002679E6">
      <w:pPr>
        <w:pStyle w:val="Textonotapie"/>
      </w:pPr>
      <w:r>
        <w:rPr>
          <w:rStyle w:val="Refdenotaalpie"/>
        </w:rPr>
        <w:footnoteRef/>
      </w:r>
      <w:r>
        <w:t xml:space="preserve"> Ley de Transparencia y Acceso a la Información Pública del Estado de México y Municipios. Artículo 9. …</w:t>
      </w:r>
    </w:p>
    <w:p w:rsidR="002679E6" w:rsidRDefault="002679E6" w:rsidP="002679E6">
      <w:pPr>
        <w:pStyle w:val="Textonotapie"/>
      </w:pPr>
      <w:r>
        <w:t>II. Eficacia: Obligación del Instituto para tutelar, de manera efectiva, el derecho de acceso a la información;</w:t>
      </w:r>
    </w:p>
    <w:p w:rsidR="002679E6" w:rsidRDefault="002679E6" w:rsidP="002679E6">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3AA" w:rsidRDefault="00BF4C65">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F173AA" w:rsidTr="006A04B6">
      <w:trPr>
        <w:trHeight w:val="227"/>
      </w:trPr>
      <w:tc>
        <w:tcPr>
          <w:tcW w:w="2976" w:type="dxa"/>
          <w:vAlign w:val="center"/>
          <w:hideMark/>
        </w:tcPr>
        <w:p w:rsidR="00F173AA" w:rsidRPr="00674A46" w:rsidRDefault="00F173AA"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rsidR="00F173AA" w:rsidRPr="00485ED8" w:rsidRDefault="00E95411" w:rsidP="00594534">
          <w:pPr>
            <w:pStyle w:val="Encabezado"/>
            <w:rPr>
              <w:rFonts w:ascii="Palatino Linotype" w:hAnsi="Palatino Linotype"/>
              <w:b/>
              <w:sz w:val="22"/>
              <w:szCs w:val="22"/>
            </w:rPr>
          </w:pPr>
          <w:r>
            <w:rPr>
              <w:rFonts w:ascii="Palatino Linotype" w:hAnsi="Palatino Linotype" w:cs="Arial"/>
              <w:b/>
              <w:bCs/>
              <w:sz w:val="22"/>
              <w:szCs w:val="22"/>
              <w:lang w:eastAsia="es-MX"/>
            </w:rPr>
            <w:t>00723</w:t>
          </w:r>
          <w:r w:rsidR="00F173AA" w:rsidRPr="00485ED8">
            <w:rPr>
              <w:rFonts w:ascii="Palatino Linotype" w:hAnsi="Palatino Linotype" w:cs="Arial"/>
              <w:b/>
              <w:bCs/>
              <w:sz w:val="22"/>
              <w:szCs w:val="22"/>
              <w:lang w:eastAsia="es-MX"/>
            </w:rPr>
            <w:t>/INFOEM/IP/RR/202</w:t>
          </w:r>
          <w:r w:rsidR="00F173AA">
            <w:rPr>
              <w:rFonts w:ascii="Palatino Linotype" w:hAnsi="Palatino Linotype" w:cs="Arial"/>
              <w:b/>
              <w:bCs/>
              <w:sz w:val="22"/>
              <w:szCs w:val="22"/>
              <w:lang w:eastAsia="es-MX"/>
            </w:rPr>
            <w:t>2</w:t>
          </w:r>
        </w:p>
      </w:tc>
    </w:tr>
    <w:tr w:rsidR="00F173AA" w:rsidTr="006A04B6">
      <w:trPr>
        <w:trHeight w:val="242"/>
      </w:trPr>
      <w:tc>
        <w:tcPr>
          <w:tcW w:w="2976" w:type="dxa"/>
          <w:vAlign w:val="center"/>
          <w:hideMark/>
        </w:tcPr>
        <w:p w:rsidR="00F173AA" w:rsidRPr="00674A46" w:rsidRDefault="00F173AA"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rsidR="00F173AA" w:rsidRPr="00485ED8" w:rsidRDefault="00E95411" w:rsidP="009F09BC">
          <w:pPr>
            <w:pStyle w:val="Encabezado"/>
            <w:jc w:val="both"/>
            <w:rPr>
              <w:rFonts w:ascii="Palatino Linotype" w:hAnsi="Palatino Linotype"/>
              <w:b/>
              <w:sz w:val="22"/>
              <w:szCs w:val="22"/>
            </w:rPr>
          </w:pPr>
          <w:r>
            <w:rPr>
              <w:rFonts w:ascii="Palatino Linotype" w:hAnsi="Palatino Linotype"/>
              <w:b/>
              <w:bCs/>
              <w:color w:val="000000"/>
              <w:sz w:val="22"/>
              <w:szCs w:val="22"/>
            </w:rPr>
            <w:t>Secretaría de Movilidad</w:t>
          </w:r>
        </w:p>
      </w:tc>
    </w:tr>
    <w:tr w:rsidR="00F173AA" w:rsidTr="006A04B6">
      <w:trPr>
        <w:trHeight w:val="342"/>
      </w:trPr>
      <w:tc>
        <w:tcPr>
          <w:tcW w:w="2976" w:type="dxa"/>
          <w:vAlign w:val="center"/>
          <w:hideMark/>
        </w:tcPr>
        <w:p w:rsidR="00F173AA" w:rsidRPr="00674A46" w:rsidRDefault="00F173AA" w:rsidP="009F09BC">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3543" w:type="dxa"/>
          <w:vAlign w:val="center"/>
          <w:hideMark/>
        </w:tcPr>
        <w:p w:rsidR="00F173AA" w:rsidRPr="00485ED8" w:rsidRDefault="00F173AA" w:rsidP="009F09BC">
          <w:pPr>
            <w:pStyle w:val="Encabezado"/>
            <w:rPr>
              <w:rFonts w:ascii="Palatino Linotype" w:hAnsi="Palatino Linotype"/>
              <w:b/>
              <w:sz w:val="22"/>
              <w:szCs w:val="22"/>
            </w:rPr>
          </w:pPr>
          <w:r w:rsidRPr="00485ED8">
            <w:rPr>
              <w:rFonts w:ascii="Palatino Linotype" w:hAnsi="Palatino Linotype"/>
              <w:b/>
              <w:sz w:val="22"/>
              <w:szCs w:val="22"/>
            </w:rPr>
            <w:t>María del Rosario Mejía Ayala</w:t>
          </w:r>
        </w:p>
      </w:tc>
    </w:tr>
  </w:tbl>
  <w:p w:rsidR="00F173AA" w:rsidRPr="00AE046A" w:rsidRDefault="00BF4C65" w:rsidP="003B7751">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06.95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F173AA" w:rsidTr="006A04B6">
      <w:trPr>
        <w:trHeight w:val="227"/>
      </w:trPr>
      <w:tc>
        <w:tcPr>
          <w:tcW w:w="2977" w:type="dxa"/>
          <w:vAlign w:val="center"/>
          <w:hideMark/>
        </w:tcPr>
        <w:p w:rsidR="00F173AA" w:rsidRPr="00674A46" w:rsidRDefault="00F173AA"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rsidR="00F173AA" w:rsidRPr="00485ED8" w:rsidRDefault="0024711E" w:rsidP="0024711E">
          <w:pPr>
            <w:pStyle w:val="Encabezado"/>
            <w:rPr>
              <w:rFonts w:ascii="Palatino Linotype" w:hAnsi="Palatino Linotype"/>
              <w:b/>
              <w:sz w:val="22"/>
              <w:szCs w:val="22"/>
            </w:rPr>
          </w:pPr>
          <w:r>
            <w:rPr>
              <w:rFonts w:ascii="Palatino Linotype" w:hAnsi="Palatino Linotype" w:cs="Arial"/>
              <w:b/>
              <w:bCs/>
              <w:sz w:val="22"/>
              <w:szCs w:val="22"/>
              <w:lang w:eastAsia="es-MX"/>
            </w:rPr>
            <w:t>00723</w:t>
          </w:r>
          <w:r w:rsidR="00F173AA" w:rsidRPr="00485ED8">
            <w:rPr>
              <w:rFonts w:ascii="Palatino Linotype" w:hAnsi="Palatino Linotype" w:cs="Arial"/>
              <w:b/>
              <w:bCs/>
              <w:sz w:val="22"/>
              <w:szCs w:val="22"/>
              <w:lang w:eastAsia="es-MX"/>
            </w:rPr>
            <w:t>/INFOEM/IP/RR/202</w:t>
          </w:r>
          <w:r w:rsidR="00F173AA">
            <w:rPr>
              <w:rFonts w:ascii="Palatino Linotype" w:hAnsi="Palatino Linotype" w:cs="Arial"/>
              <w:b/>
              <w:bCs/>
              <w:sz w:val="22"/>
              <w:szCs w:val="22"/>
              <w:lang w:eastAsia="es-MX"/>
            </w:rPr>
            <w:t>2</w:t>
          </w:r>
        </w:p>
      </w:tc>
    </w:tr>
    <w:tr w:rsidR="00F173AA" w:rsidTr="006A04B6">
      <w:trPr>
        <w:trHeight w:val="242"/>
      </w:trPr>
      <w:tc>
        <w:tcPr>
          <w:tcW w:w="2977" w:type="dxa"/>
          <w:vAlign w:val="center"/>
          <w:hideMark/>
        </w:tcPr>
        <w:p w:rsidR="00F173AA" w:rsidRPr="00674A46" w:rsidRDefault="00F173AA"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hideMark/>
        </w:tcPr>
        <w:p w:rsidR="00F173AA" w:rsidRPr="00B75F20" w:rsidRDefault="00F173AA" w:rsidP="009F09BC">
          <w:pPr>
            <w:pStyle w:val="Encabezado"/>
            <w:tabs>
              <w:tab w:val="left" w:pos="521"/>
            </w:tabs>
            <w:rPr>
              <w:rFonts w:ascii="Palatino Linotype" w:hAnsi="Palatino Linotype"/>
              <w:b/>
              <w:sz w:val="22"/>
              <w:szCs w:val="22"/>
            </w:rPr>
          </w:pPr>
        </w:p>
      </w:tc>
    </w:tr>
    <w:tr w:rsidR="00F173AA" w:rsidTr="006A04B6">
      <w:trPr>
        <w:trHeight w:val="342"/>
      </w:trPr>
      <w:tc>
        <w:tcPr>
          <w:tcW w:w="2977" w:type="dxa"/>
          <w:vAlign w:val="center"/>
        </w:tcPr>
        <w:p w:rsidR="00F173AA" w:rsidRPr="00674A46" w:rsidRDefault="00F173AA"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rsidR="00F173AA" w:rsidRPr="00674A46" w:rsidRDefault="0024711E" w:rsidP="009F09BC">
          <w:pPr>
            <w:pStyle w:val="Encabezado"/>
            <w:jc w:val="both"/>
            <w:rPr>
              <w:rFonts w:ascii="Palatino Linotype" w:hAnsi="Palatino Linotype"/>
              <w:b/>
              <w:sz w:val="22"/>
              <w:szCs w:val="22"/>
            </w:rPr>
          </w:pPr>
          <w:r>
            <w:rPr>
              <w:rFonts w:ascii="Palatino Linotype" w:hAnsi="Palatino Linotype"/>
              <w:b/>
              <w:bCs/>
              <w:color w:val="000000"/>
              <w:sz w:val="22"/>
              <w:szCs w:val="22"/>
            </w:rPr>
            <w:t>Secretaría de Movilidad</w:t>
          </w:r>
        </w:p>
      </w:tc>
    </w:tr>
    <w:tr w:rsidR="00F173AA" w:rsidTr="006A04B6">
      <w:trPr>
        <w:trHeight w:val="342"/>
      </w:trPr>
      <w:tc>
        <w:tcPr>
          <w:tcW w:w="2977" w:type="dxa"/>
          <w:vAlign w:val="center"/>
        </w:tcPr>
        <w:p w:rsidR="00F173AA" w:rsidRPr="00674A46" w:rsidRDefault="00F173AA"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rsidR="00F173AA" w:rsidRPr="00674A46" w:rsidRDefault="00F173AA" w:rsidP="009F09BC">
          <w:pPr>
            <w:pStyle w:val="Encabezado"/>
            <w:rPr>
              <w:rFonts w:ascii="Palatino Linotype" w:hAnsi="Palatino Linotype"/>
              <w:b/>
              <w:sz w:val="22"/>
              <w:szCs w:val="22"/>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rsidR="00F173AA" w:rsidRPr="00C222C0" w:rsidRDefault="00BF4C65">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25.9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82BA4"/>
    <w:multiLevelType w:val="hybridMultilevel"/>
    <w:tmpl w:val="8850E6BE"/>
    <w:lvl w:ilvl="0" w:tplc="DECAA0A0">
      <w:start w:val="1"/>
      <w:numFmt w:val="upperRoman"/>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nsid w:val="074A4AD5"/>
    <w:multiLevelType w:val="hybridMultilevel"/>
    <w:tmpl w:val="726AC07A"/>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2AA316D"/>
    <w:multiLevelType w:val="hybridMultilevel"/>
    <w:tmpl w:val="4C2EF2EC"/>
    <w:lvl w:ilvl="0" w:tplc="05B421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15980B00"/>
    <w:multiLevelType w:val="hybridMultilevel"/>
    <w:tmpl w:val="2DD6B4C4"/>
    <w:lvl w:ilvl="0" w:tplc="6C28D96E">
      <w:start w:val="1"/>
      <w:numFmt w:val="decimal"/>
      <w:lvlText w:val="%1."/>
      <w:lvlJc w:val="left"/>
      <w:pPr>
        <w:ind w:left="72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BD72C93"/>
    <w:multiLevelType w:val="hybridMultilevel"/>
    <w:tmpl w:val="58ECD2DA"/>
    <w:lvl w:ilvl="0" w:tplc="080A0005">
      <w:start w:val="1"/>
      <w:numFmt w:val="bullet"/>
      <w:lvlText w:val=""/>
      <w:lvlJc w:val="left"/>
      <w:pPr>
        <w:ind w:left="720" w:hanging="360"/>
      </w:pPr>
      <w:rPr>
        <w:rFonts w:ascii="Wingdings" w:hAnsi="Wingdings" w:hint="default"/>
      </w:rPr>
    </w:lvl>
    <w:lvl w:ilvl="1" w:tplc="DB1C5A80">
      <w:start w:val="1"/>
      <w:numFmt w:val="lowerLetter"/>
      <w:lvlText w:val="%2)"/>
      <w:lvlJc w:val="left"/>
      <w:pPr>
        <w:ind w:left="1440" w:hanging="360"/>
      </w:pPr>
      <w:rPr>
        <w:rFonts w:eastAsia="Calibri" w:hint="default"/>
        <w:b/>
        <w:i w:val="0"/>
        <w:u w:val="none"/>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C71479F"/>
    <w:multiLevelType w:val="hybridMultilevel"/>
    <w:tmpl w:val="D59203CC"/>
    <w:lvl w:ilvl="0" w:tplc="DB1C5A80">
      <w:start w:val="1"/>
      <w:numFmt w:val="lowerLetter"/>
      <w:lvlText w:val="%1)"/>
      <w:lvlJc w:val="left"/>
      <w:pPr>
        <w:ind w:left="1440" w:hanging="360"/>
      </w:pPr>
      <w:rPr>
        <w:rFonts w:eastAsia="Calibri" w:hint="default"/>
        <w:b/>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228051F2"/>
    <w:multiLevelType w:val="hybridMultilevel"/>
    <w:tmpl w:val="F6E08B8C"/>
    <w:lvl w:ilvl="0" w:tplc="721633D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39D00A5"/>
    <w:multiLevelType w:val="hybridMultilevel"/>
    <w:tmpl w:val="7228D2E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nsid w:val="257A7760"/>
    <w:multiLevelType w:val="hybridMultilevel"/>
    <w:tmpl w:val="735282E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758025D"/>
    <w:multiLevelType w:val="hybridMultilevel"/>
    <w:tmpl w:val="0538B41E"/>
    <w:lvl w:ilvl="0" w:tplc="8CF2AE30">
      <w:start w:val="4"/>
      <w:numFmt w:val="bullet"/>
      <w:lvlText w:val=""/>
      <w:lvlJc w:val="left"/>
      <w:pPr>
        <w:ind w:left="720" w:hanging="360"/>
      </w:pPr>
      <w:rPr>
        <w:rFonts w:ascii="Symbol" w:eastAsia="Times New Roman" w:hAnsi="Symbol"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29FD14AE"/>
    <w:multiLevelType w:val="hybridMultilevel"/>
    <w:tmpl w:val="24F8AE10"/>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A4C5947"/>
    <w:multiLevelType w:val="hybridMultilevel"/>
    <w:tmpl w:val="66542034"/>
    <w:lvl w:ilvl="0" w:tplc="DECAA0A0">
      <w:start w:val="1"/>
      <w:numFmt w:val="upperRoman"/>
      <w:lvlText w:val="%1."/>
      <w:lvlJc w:val="left"/>
      <w:pPr>
        <w:ind w:left="1422" w:hanging="855"/>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15">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nsid w:val="30863768"/>
    <w:multiLevelType w:val="hybridMultilevel"/>
    <w:tmpl w:val="089CAE0C"/>
    <w:lvl w:ilvl="0" w:tplc="BF189D7C">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0CF2C4D"/>
    <w:multiLevelType w:val="hybridMultilevel"/>
    <w:tmpl w:val="8834BD4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8665A84"/>
    <w:multiLevelType w:val="hybridMultilevel"/>
    <w:tmpl w:val="089A6AEE"/>
    <w:lvl w:ilvl="0" w:tplc="ADA07AB6">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0">
    <w:nsid w:val="38985675"/>
    <w:multiLevelType w:val="hybridMultilevel"/>
    <w:tmpl w:val="96F0E4D2"/>
    <w:lvl w:ilvl="0" w:tplc="721633D0">
      <w:start w:val="1"/>
      <w:numFmt w:val="lowerLetter"/>
      <w:lvlText w:val="%1)"/>
      <w:lvlJc w:val="left"/>
      <w:pPr>
        <w:ind w:left="720" w:hanging="360"/>
      </w:pPr>
      <w:rPr>
        <w:b/>
      </w:rPr>
    </w:lvl>
    <w:lvl w:ilvl="1" w:tplc="F33E2EC8">
      <w:start w:val="1"/>
      <w:numFmt w:val="lowerLetter"/>
      <w:lvlText w:val="%2."/>
      <w:lvlJc w:val="left"/>
      <w:pPr>
        <w:ind w:left="1440" w:hanging="360"/>
      </w:pPr>
      <w:rPr>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nsid w:val="39286CE1"/>
    <w:multiLevelType w:val="hybridMultilevel"/>
    <w:tmpl w:val="9B1E3934"/>
    <w:lvl w:ilvl="0" w:tplc="937A1876">
      <w:start w:val="1"/>
      <w:numFmt w:val="lowerLetter"/>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2">
    <w:nsid w:val="40012B0A"/>
    <w:multiLevelType w:val="hybridMultilevel"/>
    <w:tmpl w:val="3F0E5C42"/>
    <w:lvl w:ilvl="0" w:tplc="1666A052">
      <w:start w:val="1"/>
      <w:numFmt w:val="lowerLetter"/>
      <w:lvlText w:val="%1)"/>
      <w:lvlJc w:val="left"/>
      <w:pPr>
        <w:ind w:left="720" w:hanging="360"/>
      </w:pPr>
      <w:rPr>
        <w:b/>
      </w:r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6737D29"/>
    <w:multiLevelType w:val="hybridMultilevel"/>
    <w:tmpl w:val="D58E6418"/>
    <w:lvl w:ilvl="0" w:tplc="5A306EFA">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1E87A32"/>
    <w:multiLevelType w:val="hybridMultilevel"/>
    <w:tmpl w:val="EC3C5612"/>
    <w:lvl w:ilvl="0" w:tplc="F5C4018E">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5">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41270B2"/>
    <w:multiLevelType w:val="hybridMultilevel"/>
    <w:tmpl w:val="B9B0281A"/>
    <w:lvl w:ilvl="0" w:tplc="A7A4B4B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7">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8476A34"/>
    <w:multiLevelType w:val="hybridMultilevel"/>
    <w:tmpl w:val="1EEE1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9F836B9"/>
    <w:multiLevelType w:val="hybridMultilevel"/>
    <w:tmpl w:val="65A01DB8"/>
    <w:lvl w:ilvl="0" w:tplc="CD48EA9E">
      <w:start w:val="1"/>
      <w:numFmt w:val="low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673E70FA"/>
    <w:multiLevelType w:val="hybridMultilevel"/>
    <w:tmpl w:val="D6922D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A7A111D"/>
    <w:multiLevelType w:val="hybridMultilevel"/>
    <w:tmpl w:val="41941BB8"/>
    <w:lvl w:ilvl="0" w:tplc="6144D83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3">
    <w:nsid w:val="6F7E7800"/>
    <w:multiLevelType w:val="hybridMultilevel"/>
    <w:tmpl w:val="F4FC1D2C"/>
    <w:lvl w:ilvl="0" w:tplc="F5C4018E">
      <w:start w:val="1"/>
      <w:numFmt w:val="decimal"/>
      <w:lvlText w:val="%1."/>
      <w:lvlJc w:val="left"/>
      <w:pPr>
        <w:ind w:left="72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05967CF"/>
    <w:multiLevelType w:val="hybridMultilevel"/>
    <w:tmpl w:val="95B236A6"/>
    <w:lvl w:ilvl="0" w:tplc="A1E6A738">
      <w:start w:val="6"/>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5">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BAF3DB4"/>
    <w:multiLevelType w:val="hybridMultilevel"/>
    <w:tmpl w:val="E88839D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2"/>
  </w:num>
  <w:num w:numId="8">
    <w:abstractNumId w:val="1"/>
  </w:num>
  <w:num w:numId="9">
    <w:abstractNumId w:val="32"/>
  </w:num>
  <w:num w:numId="10">
    <w:abstractNumId w:val="21"/>
  </w:num>
  <w:num w:numId="11">
    <w:abstractNumId w:val="15"/>
  </w:num>
  <w:num w:numId="12">
    <w:abstractNumId w:val="24"/>
  </w:num>
  <w:num w:numId="13">
    <w:abstractNumId w:val="33"/>
  </w:num>
  <w:num w:numId="14">
    <w:abstractNumId w:val="5"/>
  </w:num>
  <w:num w:numId="15">
    <w:abstractNumId w:val="18"/>
  </w:num>
  <w:num w:numId="16">
    <w:abstractNumId w:val="29"/>
  </w:num>
  <w:num w:numId="17">
    <w:abstractNumId w:val="11"/>
  </w:num>
  <w:num w:numId="18">
    <w:abstractNumId w:val="26"/>
  </w:num>
  <w:num w:numId="19">
    <w:abstractNumId w:val="34"/>
  </w:num>
  <w:num w:numId="20">
    <w:abstractNumId w:val="19"/>
  </w:num>
  <w:num w:numId="21">
    <w:abstractNumId w:val="23"/>
  </w:num>
  <w:num w:numId="22">
    <w:abstractNumId w:val="16"/>
  </w:num>
  <w:num w:numId="23">
    <w:abstractNumId w:val="36"/>
  </w:num>
  <w:num w:numId="24">
    <w:abstractNumId w:val="8"/>
  </w:num>
  <w:num w:numId="25">
    <w:abstractNumId w:val="30"/>
  </w:num>
  <w:num w:numId="26">
    <w:abstractNumId w:val="22"/>
  </w:num>
  <w:num w:numId="27">
    <w:abstractNumId w:val="6"/>
  </w:num>
  <w:num w:numId="28">
    <w:abstractNumId w:val="31"/>
  </w:num>
  <w:num w:numId="29">
    <w:abstractNumId w:val="28"/>
  </w:num>
  <w:num w:numId="30">
    <w:abstractNumId w:val="25"/>
  </w:num>
  <w:num w:numId="31">
    <w:abstractNumId w:val="35"/>
  </w:num>
  <w:num w:numId="32">
    <w:abstractNumId w:val="20"/>
  </w:num>
  <w:num w:numId="33">
    <w:abstractNumId w:val="9"/>
  </w:num>
  <w:num w:numId="34">
    <w:abstractNumId w:val="14"/>
  </w:num>
  <w:num w:numId="35">
    <w:abstractNumId w:val="7"/>
  </w:num>
  <w:num w:numId="36">
    <w:abstractNumId w:val="27"/>
  </w:num>
  <w:num w:numId="37">
    <w:abstractNumId w:val="3"/>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1AE3"/>
    <w:rsid w:val="00005F39"/>
    <w:rsid w:val="000067B3"/>
    <w:rsid w:val="00010C43"/>
    <w:rsid w:val="0001674C"/>
    <w:rsid w:val="00017144"/>
    <w:rsid w:val="00020780"/>
    <w:rsid w:val="00030FBC"/>
    <w:rsid w:val="000373F6"/>
    <w:rsid w:val="00051287"/>
    <w:rsid w:val="00057743"/>
    <w:rsid w:val="0007350C"/>
    <w:rsid w:val="0008243D"/>
    <w:rsid w:val="000E1A02"/>
    <w:rsid w:val="000E4891"/>
    <w:rsid w:val="000E5A75"/>
    <w:rsid w:val="000F6941"/>
    <w:rsid w:val="00112D7E"/>
    <w:rsid w:val="00114502"/>
    <w:rsid w:val="001352F5"/>
    <w:rsid w:val="001A18E7"/>
    <w:rsid w:val="001C4290"/>
    <w:rsid w:val="001D23C1"/>
    <w:rsid w:val="001D373F"/>
    <w:rsid w:val="001D5404"/>
    <w:rsid w:val="00223C06"/>
    <w:rsid w:val="00246A14"/>
    <w:rsid w:val="0024711E"/>
    <w:rsid w:val="002679E6"/>
    <w:rsid w:val="002718A2"/>
    <w:rsid w:val="00272CA2"/>
    <w:rsid w:val="00277FAC"/>
    <w:rsid w:val="002901F4"/>
    <w:rsid w:val="00290240"/>
    <w:rsid w:val="00291500"/>
    <w:rsid w:val="002C0D3C"/>
    <w:rsid w:val="002C40FB"/>
    <w:rsid w:val="002C4997"/>
    <w:rsid w:val="002C5477"/>
    <w:rsid w:val="0030094A"/>
    <w:rsid w:val="00310233"/>
    <w:rsid w:val="00312281"/>
    <w:rsid w:val="00323FFD"/>
    <w:rsid w:val="003437D9"/>
    <w:rsid w:val="003522EE"/>
    <w:rsid w:val="00353F1D"/>
    <w:rsid w:val="003833B3"/>
    <w:rsid w:val="003947DC"/>
    <w:rsid w:val="003A15C8"/>
    <w:rsid w:val="003B7751"/>
    <w:rsid w:val="003C13F1"/>
    <w:rsid w:val="003E66D2"/>
    <w:rsid w:val="00402466"/>
    <w:rsid w:val="00407FDA"/>
    <w:rsid w:val="004118FA"/>
    <w:rsid w:val="00425842"/>
    <w:rsid w:val="00437672"/>
    <w:rsid w:val="004525CB"/>
    <w:rsid w:val="00456CFF"/>
    <w:rsid w:val="0046395B"/>
    <w:rsid w:val="00476540"/>
    <w:rsid w:val="004A4393"/>
    <w:rsid w:val="004C139A"/>
    <w:rsid w:val="004E4EE6"/>
    <w:rsid w:val="004E6CE4"/>
    <w:rsid w:val="004F34D1"/>
    <w:rsid w:val="005432D0"/>
    <w:rsid w:val="005436FF"/>
    <w:rsid w:val="00546076"/>
    <w:rsid w:val="00547ACE"/>
    <w:rsid w:val="005507B0"/>
    <w:rsid w:val="00554A21"/>
    <w:rsid w:val="00556E0A"/>
    <w:rsid w:val="00563F2E"/>
    <w:rsid w:val="0057514F"/>
    <w:rsid w:val="00592F5C"/>
    <w:rsid w:val="00594534"/>
    <w:rsid w:val="005B076D"/>
    <w:rsid w:val="005B3B95"/>
    <w:rsid w:val="005C5021"/>
    <w:rsid w:val="005D2F1C"/>
    <w:rsid w:val="005D4C57"/>
    <w:rsid w:val="005F1366"/>
    <w:rsid w:val="0061164B"/>
    <w:rsid w:val="00614B85"/>
    <w:rsid w:val="00626445"/>
    <w:rsid w:val="006400F6"/>
    <w:rsid w:val="00647F7C"/>
    <w:rsid w:val="00657639"/>
    <w:rsid w:val="00662889"/>
    <w:rsid w:val="006A04B6"/>
    <w:rsid w:val="006A6390"/>
    <w:rsid w:val="006D15D0"/>
    <w:rsid w:val="006D6CC1"/>
    <w:rsid w:val="006E237E"/>
    <w:rsid w:val="006E7397"/>
    <w:rsid w:val="006E7C94"/>
    <w:rsid w:val="006F3EF7"/>
    <w:rsid w:val="007037AD"/>
    <w:rsid w:val="00705EFD"/>
    <w:rsid w:val="00711062"/>
    <w:rsid w:val="00716BCA"/>
    <w:rsid w:val="00720371"/>
    <w:rsid w:val="0073654B"/>
    <w:rsid w:val="00742823"/>
    <w:rsid w:val="00775EB2"/>
    <w:rsid w:val="00782A12"/>
    <w:rsid w:val="007851DB"/>
    <w:rsid w:val="007A6A1A"/>
    <w:rsid w:val="007C095D"/>
    <w:rsid w:val="007C3761"/>
    <w:rsid w:val="007F3CAC"/>
    <w:rsid w:val="008526F4"/>
    <w:rsid w:val="008563C8"/>
    <w:rsid w:val="008573BF"/>
    <w:rsid w:val="0086792A"/>
    <w:rsid w:val="00873EB6"/>
    <w:rsid w:val="008A699B"/>
    <w:rsid w:val="008B0637"/>
    <w:rsid w:val="008C1ED7"/>
    <w:rsid w:val="008E330F"/>
    <w:rsid w:val="008E6050"/>
    <w:rsid w:val="008E6574"/>
    <w:rsid w:val="008F6D18"/>
    <w:rsid w:val="009072B7"/>
    <w:rsid w:val="00911A75"/>
    <w:rsid w:val="009126F1"/>
    <w:rsid w:val="009335F9"/>
    <w:rsid w:val="00945135"/>
    <w:rsid w:val="00957E09"/>
    <w:rsid w:val="009A2251"/>
    <w:rsid w:val="009D5A32"/>
    <w:rsid w:val="009D65DE"/>
    <w:rsid w:val="009F09BC"/>
    <w:rsid w:val="009F0E75"/>
    <w:rsid w:val="00A054B6"/>
    <w:rsid w:val="00A23E82"/>
    <w:rsid w:val="00A552B5"/>
    <w:rsid w:val="00A626EB"/>
    <w:rsid w:val="00AA4127"/>
    <w:rsid w:val="00AD316E"/>
    <w:rsid w:val="00AD63B4"/>
    <w:rsid w:val="00AF4BBC"/>
    <w:rsid w:val="00AF4EB9"/>
    <w:rsid w:val="00B07BF8"/>
    <w:rsid w:val="00B41203"/>
    <w:rsid w:val="00B4331C"/>
    <w:rsid w:val="00B47955"/>
    <w:rsid w:val="00B54047"/>
    <w:rsid w:val="00BF3FB5"/>
    <w:rsid w:val="00BF4C65"/>
    <w:rsid w:val="00C0715F"/>
    <w:rsid w:val="00C105CC"/>
    <w:rsid w:val="00C14F2A"/>
    <w:rsid w:val="00C21FAE"/>
    <w:rsid w:val="00C41B2B"/>
    <w:rsid w:val="00C54D99"/>
    <w:rsid w:val="00C85E64"/>
    <w:rsid w:val="00C87396"/>
    <w:rsid w:val="00C90814"/>
    <w:rsid w:val="00C91F0F"/>
    <w:rsid w:val="00CA1063"/>
    <w:rsid w:val="00CA3A63"/>
    <w:rsid w:val="00CC5B2F"/>
    <w:rsid w:val="00CF0D2B"/>
    <w:rsid w:val="00CF1B6E"/>
    <w:rsid w:val="00D021A5"/>
    <w:rsid w:val="00D06ECC"/>
    <w:rsid w:val="00D16FC7"/>
    <w:rsid w:val="00D47231"/>
    <w:rsid w:val="00D6224B"/>
    <w:rsid w:val="00D81329"/>
    <w:rsid w:val="00DA6D37"/>
    <w:rsid w:val="00DB753F"/>
    <w:rsid w:val="00DD4296"/>
    <w:rsid w:val="00E02175"/>
    <w:rsid w:val="00E118BA"/>
    <w:rsid w:val="00E17429"/>
    <w:rsid w:val="00E43FC8"/>
    <w:rsid w:val="00E56172"/>
    <w:rsid w:val="00E5636B"/>
    <w:rsid w:val="00E566C9"/>
    <w:rsid w:val="00E61DA9"/>
    <w:rsid w:val="00E819F3"/>
    <w:rsid w:val="00E851A0"/>
    <w:rsid w:val="00E92E04"/>
    <w:rsid w:val="00E95411"/>
    <w:rsid w:val="00ED1D6B"/>
    <w:rsid w:val="00ED3A35"/>
    <w:rsid w:val="00ED6E75"/>
    <w:rsid w:val="00F173AA"/>
    <w:rsid w:val="00F24A04"/>
    <w:rsid w:val="00F35B0C"/>
    <w:rsid w:val="00F42ADB"/>
    <w:rsid w:val="00F7371C"/>
    <w:rsid w:val="00F946B5"/>
    <w:rsid w:val="00FB11DD"/>
    <w:rsid w:val="00FC0A83"/>
    <w:rsid w:val="00FD2FA4"/>
    <w:rsid w:val="00FE3FBE"/>
    <w:rsid w:val="00FE67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qForma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24"/>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36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3F012-AC6B-4D4D-88A7-B55F819AF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29</Pages>
  <Words>6086</Words>
  <Characters>33475</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12</cp:revision>
  <dcterms:created xsi:type="dcterms:W3CDTF">2022-05-03T19:27:00Z</dcterms:created>
  <dcterms:modified xsi:type="dcterms:W3CDTF">2022-06-01T22:54:00Z</dcterms:modified>
</cp:coreProperties>
</file>