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5064D" w14:textId="4D76845F" w:rsidR="00476727" w:rsidRPr="007A5E15" w:rsidRDefault="00476727" w:rsidP="00EE43FE">
      <w:pPr>
        <w:spacing w:before="240" w:after="240" w:line="360" w:lineRule="auto"/>
        <w:jc w:val="both"/>
        <w:rPr>
          <w:rFonts w:ascii="Palatino Linotype" w:hAnsi="Palatino Linotype" w:cs="Arial"/>
        </w:rPr>
      </w:pPr>
      <w:r w:rsidRPr="007A5E15">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7A5E15">
        <w:rPr>
          <w:rFonts w:ascii="Palatino Linotype" w:hAnsi="Palatino Linotype" w:cs="Arial"/>
        </w:rPr>
        <w:t xml:space="preserve">o </w:t>
      </w:r>
      <w:r w:rsidR="00C177CC">
        <w:rPr>
          <w:rFonts w:ascii="Palatino Linotype" w:hAnsi="Palatino Linotype" w:cs="Arial"/>
        </w:rPr>
        <w:t>en Metepec, Estado de México;</w:t>
      </w:r>
      <w:r w:rsidR="005A7C28" w:rsidRPr="007A5E15">
        <w:rPr>
          <w:rFonts w:ascii="Palatino Linotype" w:hAnsi="Palatino Linotype" w:cs="Arial"/>
        </w:rPr>
        <w:t xml:space="preserve"> a </w:t>
      </w:r>
      <w:r w:rsidR="00E44577">
        <w:rPr>
          <w:rFonts w:ascii="Palatino Linotype" w:hAnsi="Palatino Linotype" w:cs="Arial"/>
          <w:b/>
        </w:rPr>
        <w:t>cuatro</w:t>
      </w:r>
      <w:r w:rsidR="00485D60">
        <w:rPr>
          <w:rFonts w:ascii="Palatino Linotype" w:hAnsi="Palatino Linotype" w:cs="Arial"/>
          <w:b/>
        </w:rPr>
        <w:t xml:space="preserve"> </w:t>
      </w:r>
      <w:r w:rsidR="00C618AC" w:rsidRPr="00B7126C">
        <w:rPr>
          <w:rFonts w:ascii="Palatino Linotype" w:hAnsi="Palatino Linotype" w:cs="Arial"/>
          <w:b/>
        </w:rPr>
        <w:t xml:space="preserve">de </w:t>
      </w:r>
      <w:r w:rsidR="00E44577">
        <w:rPr>
          <w:rFonts w:ascii="Palatino Linotype" w:hAnsi="Palatino Linotype" w:cs="Arial"/>
          <w:b/>
        </w:rPr>
        <w:t>may</w:t>
      </w:r>
      <w:r w:rsidR="00357C55" w:rsidRPr="00B7126C">
        <w:rPr>
          <w:rFonts w:ascii="Palatino Linotype" w:hAnsi="Palatino Linotype" w:cs="Arial"/>
          <w:b/>
        </w:rPr>
        <w:t>o de dos mil veintidós</w:t>
      </w:r>
      <w:r w:rsidRPr="007A5E15">
        <w:rPr>
          <w:rFonts w:ascii="Palatino Linotype" w:hAnsi="Palatino Linotype" w:cs="Arial"/>
        </w:rPr>
        <w:t xml:space="preserve">. </w:t>
      </w:r>
    </w:p>
    <w:p w14:paraId="76EF8020" w14:textId="3E4BEAAC" w:rsidR="00D06012" w:rsidRPr="007A5E15" w:rsidRDefault="00B7126C" w:rsidP="00EE43FE">
      <w:pPr>
        <w:spacing w:before="240" w:after="240" w:line="360" w:lineRule="auto"/>
        <w:jc w:val="both"/>
        <w:rPr>
          <w:rFonts w:ascii="Palatino Linotype" w:hAnsi="Palatino Linotype" w:cs="Arial"/>
        </w:rPr>
      </w:pPr>
      <w:r w:rsidRPr="007A5E15">
        <w:rPr>
          <w:rFonts w:ascii="Palatino Linotype" w:hAnsi="Palatino Linotype" w:cs="Arial"/>
          <w:b/>
        </w:rPr>
        <w:t>Visto</w:t>
      </w:r>
      <w:r w:rsidR="009A618A" w:rsidRPr="007A5E15">
        <w:rPr>
          <w:rFonts w:ascii="Palatino Linotype" w:hAnsi="Palatino Linotype" w:cs="Arial"/>
        </w:rPr>
        <w:t xml:space="preserve"> el </w:t>
      </w:r>
      <w:r w:rsidR="00D06012" w:rsidRPr="007A5E15">
        <w:rPr>
          <w:rFonts w:ascii="Palatino Linotype" w:hAnsi="Palatino Linotype" w:cs="Arial"/>
        </w:rPr>
        <w:t>expediente formado con motivo del</w:t>
      </w:r>
      <w:r w:rsidR="009A618A" w:rsidRPr="007A5E15">
        <w:rPr>
          <w:rFonts w:ascii="Palatino Linotype" w:hAnsi="Palatino Linotype" w:cs="Arial"/>
        </w:rPr>
        <w:t xml:space="preserve"> </w:t>
      </w:r>
      <w:r w:rsidR="00D06012" w:rsidRPr="007A5E15">
        <w:rPr>
          <w:rFonts w:ascii="Palatino Linotype" w:hAnsi="Palatino Linotype" w:cs="Arial"/>
        </w:rPr>
        <w:t xml:space="preserve">recurso de revisión </w:t>
      </w:r>
      <w:r w:rsidR="0060496C" w:rsidRPr="007A5E15">
        <w:rPr>
          <w:rFonts w:ascii="Palatino Linotype" w:hAnsi="Palatino Linotype" w:cs="Arial"/>
          <w:b/>
        </w:rPr>
        <w:t>0</w:t>
      </w:r>
      <w:r w:rsidR="00E44577">
        <w:rPr>
          <w:rFonts w:ascii="Palatino Linotype" w:hAnsi="Palatino Linotype" w:cs="Arial"/>
          <w:b/>
        </w:rPr>
        <w:t>190</w:t>
      </w:r>
      <w:r w:rsidR="00C034A9">
        <w:rPr>
          <w:rFonts w:ascii="Palatino Linotype" w:hAnsi="Palatino Linotype" w:cs="Arial"/>
          <w:b/>
        </w:rPr>
        <w:t>4</w:t>
      </w:r>
      <w:r w:rsidR="00AA36EE" w:rsidRPr="007A5E15">
        <w:rPr>
          <w:rFonts w:ascii="Palatino Linotype" w:hAnsi="Palatino Linotype" w:cs="Arial"/>
          <w:b/>
        </w:rPr>
        <w:t>/</w:t>
      </w:r>
      <w:r w:rsidR="00972709" w:rsidRPr="007A5E15">
        <w:rPr>
          <w:rFonts w:ascii="Palatino Linotype" w:hAnsi="Palatino Linotype" w:cs="Arial"/>
          <w:b/>
        </w:rPr>
        <w:t>INFOEM/IP/RR/202</w:t>
      </w:r>
      <w:r>
        <w:rPr>
          <w:rFonts w:ascii="Palatino Linotype" w:hAnsi="Palatino Linotype" w:cs="Arial"/>
          <w:b/>
        </w:rPr>
        <w:t>2</w:t>
      </w:r>
      <w:r w:rsidR="00643CCD" w:rsidRPr="007A5E15">
        <w:rPr>
          <w:rFonts w:ascii="Palatino Linotype" w:hAnsi="Palatino Linotype" w:cs="Arial"/>
        </w:rPr>
        <w:t xml:space="preserve">, </w:t>
      </w:r>
      <w:r w:rsidR="007C1B36" w:rsidRPr="007A5E15">
        <w:rPr>
          <w:rFonts w:ascii="Palatino Linotype" w:hAnsi="Palatino Linotype" w:cs="Arial"/>
        </w:rPr>
        <w:t>interpuesto</w:t>
      </w:r>
      <w:r w:rsidR="00000739" w:rsidRPr="007A5E15">
        <w:rPr>
          <w:rFonts w:ascii="Palatino Linotype" w:hAnsi="Palatino Linotype" w:cs="Arial"/>
        </w:rPr>
        <w:t xml:space="preserve"> por</w:t>
      </w:r>
      <w:r w:rsidR="0008166E">
        <w:rPr>
          <w:rFonts w:ascii="Palatino Linotype" w:hAnsi="Palatino Linotype" w:cs="Arial"/>
          <w:b/>
          <w:bCs/>
        </w:rPr>
        <w:t xml:space="preserve"> </w:t>
      </w:r>
      <w:r w:rsidR="00D202B3" w:rsidRPr="00D202B3">
        <w:rPr>
          <w:rFonts w:ascii="Palatino Linotype" w:hAnsi="Palatino Linotype"/>
          <w:b/>
          <w:bCs/>
          <w:lang w:val="es-ES_tradnl"/>
        </w:rPr>
        <w:t>xxxxx</w:t>
      </w:r>
      <w:bookmarkStart w:id="0" w:name="_GoBack"/>
      <w:bookmarkEnd w:id="0"/>
      <w:r w:rsidR="00750A86" w:rsidRPr="00917FE6">
        <w:rPr>
          <w:rFonts w:ascii="Palatino Linotype" w:hAnsi="Palatino Linotype"/>
          <w:b/>
        </w:rPr>
        <w:t xml:space="preserve">, </w:t>
      </w:r>
      <w:r w:rsidR="00750A86" w:rsidRPr="00917FE6">
        <w:rPr>
          <w:rFonts w:ascii="Palatino Linotype" w:hAnsi="Palatino Linotype"/>
        </w:rPr>
        <w:t>quien</w:t>
      </w:r>
      <w:r w:rsidR="00750A86">
        <w:rPr>
          <w:rFonts w:ascii="Palatino Linotype" w:hAnsi="Palatino Linotype"/>
        </w:rPr>
        <w:t xml:space="preserve"> en</w:t>
      </w:r>
      <w:r w:rsidR="0008166E">
        <w:rPr>
          <w:rFonts w:ascii="Palatino Linotype" w:eastAsiaTheme="minorEastAsia" w:hAnsi="Palatino Linotype"/>
          <w:lang w:val="es-ES_tradnl"/>
        </w:rPr>
        <w:t xml:space="preserve"> </w:t>
      </w:r>
      <w:r w:rsidR="00D06012" w:rsidRPr="007A5E15">
        <w:rPr>
          <w:rFonts w:ascii="Palatino Linotype" w:hAnsi="Palatino Linotype" w:cs="Arial"/>
        </w:rPr>
        <w:t>lo sucesivo</w:t>
      </w:r>
      <w:r w:rsidR="00643CCD" w:rsidRPr="007A5E15">
        <w:rPr>
          <w:rFonts w:ascii="Palatino Linotype" w:hAnsi="Palatino Linotype" w:cs="Arial"/>
          <w:b/>
        </w:rPr>
        <w:t xml:space="preserve"> </w:t>
      </w:r>
      <w:r w:rsidR="0008166E">
        <w:rPr>
          <w:rFonts w:ascii="Palatino Linotype" w:hAnsi="Palatino Linotype" w:cs="Arial"/>
        </w:rPr>
        <w:t>se</w:t>
      </w:r>
      <w:r>
        <w:rPr>
          <w:rFonts w:ascii="Palatino Linotype" w:hAnsi="Palatino Linotype" w:cs="Arial"/>
        </w:rPr>
        <w:t xml:space="preserve">rá identificado como </w:t>
      </w:r>
      <w:r w:rsidR="00E44577">
        <w:rPr>
          <w:rFonts w:ascii="Palatino Linotype" w:hAnsi="Palatino Linotype" w:cs="Arial"/>
          <w:b/>
        </w:rPr>
        <w:t>el</w:t>
      </w:r>
      <w:r w:rsidR="001E49CD" w:rsidRPr="007A5E15">
        <w:rPr>
          <w:rFonts w:ascii="Palatino Linotype" w:hAnsi="Palatino Linotype" w:cs="Arial"/>
        </w:rPr>
        <w:t xml:space="preserve"> </w:t>
      </w:r>
      <w:r w:rsidRPr="007A5E15">
        <w:rPr>
          <w:rFonts w:ascii="Palatino Linotype" w:hAnsi="Palatino Linotype" w:cs="Arial"/>
          <w:b/>
        </w:rPr>
        <w:t>Recurrente</w:t>
      </w:r>
      <w:r w:rsidR="00D06012" w:rsidRPr="007A5E15">
        <w:rPr>
          <w:rFonts w:ascii="Palatino Linotype" w:hAnsi="Palatino Linotype" w:cs="Arial"/>
          <w:b/>
        </w:rPr>
        <w:t>,</w:t>
      </w:r>
      <w:r w:rsidR="00D06012" w:rsidRPr="007A5E15">
        <w:rPr>
          <w:rFonts w:ascii="Palatino Linotype" w:hAnsi="Palatino Linotype" w:cs="Arial"/>
        </w:rPr>
        <w:t xml:space="preserve"> en contra de</w:t>
      </w:r>
      <w:r w:rsidR="00ED5A73" w:rsidRPr="007A5E15">
        <w:rPr>
          <w:rFonts w:ascii="Palatino Linotype" w:hAnsi="Palatino Linotype" w:cs="Arial"/>
        </w:rPr>
        <w:t xml:space="preserve"> la</w:t>
      </w:r>
      <w:r w:rsidR="00D06012" w:rsidRPr="007A5E15">
        <w:rPr>
          <w:rFonts w:ascii="Palatino Linotype" w:hAnsi="Palatino Linotype" w:cs="Arial"/>
        </w:rPr>
        <w:t xml:space="preserve"> </w:t>
      </w:r>
      <w:r w:rsidR="001D0126" w:rsidRPr="007A5E15">
        <w:rPr>
          <w:rFonts w:ascii="Palatino Linotype" w:hAnsi="Palatino Linotype" w:cs="Arial"/>
        </w:rPr>
        <w:t xml:space="preserve">respuesta </w:t>
      </w:r>
      <w:r w:rsidR="009A5033" w:rsidRPr="007A5E15">
        <w:rPr>
          <w:rFonts w:ascii="Palatino Linotype" w:hAnsi="Palatino Linotype" w:cs="Arial"/>
        </w:rPr>
        <w:t>de</w:t>
      </w:r>
      <w:r w:rsidR="00AA36EE" w:rsidRPr="007A5E15">
        <w:rPr>
          <w:rFonts w:ascii="Palatino Linotype" w:hAnsi="Palatino Linotype" w:cs="Arial"/>
        </w:rPr>
        <w:t xml:space="preserve">l </w:t>
      </w:r>
      <w:r w:rsidR="00C034A9">
        <w:rPr>
          <w:rFonts w:ascii="Palatino Linotype" w:hAnsi="Palatino Linotype"/>
          <w:b/>
          <w:lang w:val="es-ES_tradnl"/>
        </w:rPr>
        <w:t xml:space="preserve">Ayuntamiento de </w:t>
      </w:r>
      <w:r w:rsidR="00E44577">
        <w:rPr>
          <w:rFonts w:ascii="Palatino Linotype" w:hAnsi="Palatino Linotype"/>
          <w:b/>
          <w:lang w:val="es-ES_tradnl"/>
        </w:rPr>
        <w:t>Atizapán de Zaragoza</w:t>
      </w:r>
      <w:r w:rsidR="00AA36EE" w:rsidRPr="00917FE6">
        <w:rPr>
          <w:rFonts w:ascii="Palatino Linotype" w:hAnsi="Palatino Linotype" w:cs="Arial"/>
          <w:b/>
          <w:bCs/>
        </w:rPr>
        <w:t>,</w:t>
      </w:r>
      <w:r w:rsidR="00AA36EE" w:rsidRPr="007A5E15">
        <w:rPr>
          <w:rFonts w:ascii="Palatino Linotype" w:hAnsi="Palatino Linotype" w:cs="Arial"/>
          <w:b/>
          <w:bCs/>
        </w:rPr>
        <w:t xml:space="preserve"> </w:t>
      </w:r>
      <w:r w:rsidR="00D06012" w:rsidRPr="007A5E15">
        <w:rPr>
          <w:rFonts w:ascii="Palatino Linotype" w:hAnsi="Palatino Linotype" w:cs="Arial"/>
        </w:rPr>
        <w:t xml:space="preserve">en lo sucesivo </w:t>
      </w:r>
      <w:r w:rsidR="007A1102" w:rsidRPr="007A5E15">
        <w:rPr>
          <w:rFonts w:ascii="Palatino Linotype" w:hAnsi="Palatino Linotype" w:cs="Arial"/>
        </w:rPr>
        <w:t xml:space="preserve">el </w:t>
      </w:r>
      <w:r w:rsidRPr="007A5E15">
        <w:rPr>
          <w:rFonts w:ascii="Palatino Linotype" w:hAnsi="Palatino Linotype" w:cs="Arial"/>
          <w:b/>
        </w:rPr>
        <w:t>Sujeto Obligado</w:t>
      </w:r>
      <w:r w:rsidR="00D06012" w:rsidRPr="007A5E15">
        <w:rPr>
          <w:rFonts w:ascii="Palatino Linotype" w:hAnsi="Palatino Linotype" w:cs="Arial"/>
          <w:b/>
        </w:rPr>
        <w:t xml:space="preserve">, </w:t>
      </w:r>
      <w:r w:rsidR="00D06012" w:rsidRPr="007A5E15">
        <w:rPr>
          <w:rFonts w:ascii="Palatino Linotype" w:hAnsi="Palatino Linotype" w:cs="Arial"/>
        </w:rPr>
        <w:t>se</w:t>
      </w:r>
      <w:r w:rsidR="00E9691F" w:rsidRPr="007A5E15">
        <w:rPr>
          <w:rFonts w:ascii="Palatino Linotype" w:hAnsi="Palatino Linotype" w:cs="Arial"/>
        </w:rPr>
        <w:t xml:space="preserve"> </w:t>
      </w:r>
      <w:r w:rsidR="00D06012" w:rsidRPr="007A5E15">
        <w:rPr>
          <w:rFonts w:ascii="Palatino Linotype" w:hAnsi="Palatino Linotype" w:cs="Arial"/>
        </w:rPr>
        <w:t>procede a dictar la presente resolución con base en lo</w:t>
      </w:r>
      <w:r w:rsidR="00B21DCC" w:rsidRPr="007A5E15">
        <w:rPr>
          <w:rFonts w:ascii="Palatino Linotype" w:hAnsi="Palatino Linotype" w:cs="Arial"/>
        </w:rPr>
        <w:t>s</w:t>
      </w:r>
      <w:r w:rsidR="00D06012" w:rsidRPr="007A5E15">
        <w:rPr>
          <w:rFonts w:ascii="Palatino Linotype" w:hAnsi="Palatino Linotype" w:cs="Arial"/>
        </w:rPr>
        <w:t xml:space="preserve"> siguiente</w:t>
      </w:r>
      <w:r w:rsidR="00B21DCC" w:rsidRPr="007A5E15">
        <w:rPr>
          <w:rFonts w:ascii="Palatino Linotype" w:hAnsi="Palatino Linotype" w:cs="Arial"/>
        </w:rPr>
        <w:t>s</w:t>
      </w:r>
      <w:r w:rsidR="00D06012" w:rsidRPr="007A5E15">
        <w:rPr>
          <w:rFonts w:ascii="Palatino Linotype" w:hAnsi="Palatino Linotype" w:cs="Arial"/>
        </w:rPr>
        <w:t xml:space="preserve">: </w:t>
      </w:r>
    </w:p>
    <w:p w14:paraId="5D1348C1" w14:textId="77777777" w:rsidR="00BD58D9" w:rsidRPr="007A5E15" w:rsidRDefault="002B5536" w:rsidP="00EE43FE">
      <w:pPr>
        <w:spacing w:before="240" w:after="240" w:line="360" w:lineRule="auto"/>
        <w:jc w:val="center"/>
        <w:rPr>
          <w:rFonts w:ascii="Palatino Linotype" w:hAnsi="Palatino Linotype" w:cs="Arial"/>
          <w:b/>
          <w:sz w:val="28"/>
          <w:szCs w:val="28"/>
        </w:rPr>
      </w:pPr>
      <w:r w:rsidRPr="007A5E15">
        <w:rPr>
          <w:rFonts w:ascii="Palatino Linotype" w:hAnsi="Palatino Linotype"/>
          <w:b/>
        </w:rPr>
        <w:t xml:space="preserve">I. </w:t>
      </w:r>
      <w:r w:rsidR="00BD58D9" w:rsidRPr="007A5E15">
        <w:rPr>
          <w:rFonts w:ascii="Palatino Linotype" w:hAnsi="Palatino Linotype"/>
          <w:b/>
        </w:rPr>
        <w:t>A N T E C E D E N T E S</w:t>
      </w:r>
    </w:p>
    <w:p w14:paraId="47DAFB24" w14:textId="49162B9A" w:rsidR="00D06012" w:rsidRPr="007A5E15" w:rsidRDefault="009F7616" w:rsidP="00EE43FE">
      <w:pPr>
        <w:spacing w:before="240" w:after="240" w:line="360" w:lineRule="auto"/>
        <w:jc w:val="both"/>
        <w:rPr>
          <w:rFonts w:ascii="Palatino Linotype" w:hAnsi="Palatino Linotype" w:cs="Arial"/>
        </w:rPr>
      </w:pPr>
      <w:r w:rsidRPr="007A5E15">
        <w:rPr>
          <w:rFonts w:ascii="Palatino Linotype" w:hAnsi="Palatino Linotype" w:cs="Arial"/>
          <w:b/>
        </w:rPr>
        <w:t>1. Solicitud de acceso a la información.</w:t>
      </w:r>
      <w:r w:rsidRPr="007A5E15">
        <w:rPr>
          <w:rFonts w:ascii="Palatino Linotype" w:hAnsi="Palatino Linotype" w:cs="Arial"/>
        </w:rPr>
        <w:t xml:space="preserve"> </w:t>
      </w:r>
      <w:r w:rsidR="001D0126" w:rsidRPr="007A5E15">
        <w:rPr>
          <w:rFonts w:ascii="Palatino Linotype" w:hAnsi="Palatino Linotype" w:cs="Arial"/>
        </w:rPr>
        <w:t>El</w:t>
      </w:r>
      <w:r w:rsidR="00DB6AEF" w:rsidRPr="007A5E15">
        <w:rPr>
          <w:rFonts w:ascii="Palatino Linotype" w:hAnsi="Palatino Linotype" w:cs="Arial"/>
        </w:rPr>
        <w:t xml:space="preserve"> </w:t>
      </w:r>
      <w:r w:rsidR="00E44577">
        <w:rPr>
          <w:rFonts w:ascii="Palatino Linotype" w:hAnsi="Palatino Linotype" w:cs="Arial"/>
          <w:b/>
        </w:rPr>
        <w:t>veinte</w:t>
      </w:r>
      <w:r w:rsidR="00345FA2">
        <w:rPr>
          <w:rFonts w:ascii="Palatino Linotype" w:hAnsi="Palatino Linotype" w:cs="Arial"/>
          <w:b/>
        </w:rPr>
        <w:t xml:space="preserve"> </w:t>
      </w:r>
      <w:r w:rsidR="009C11C8" w:rsidRPr="007A5E15">
        <w:rPr>
          <w:rFonts w:ascii="Palatino Linotype" w:hAnsi="Palatino Linotype" w:cs="Arial"/>
          <w:b/>
        </w:rPr>
        <w:t xml:space="preserve">de </w:t>
      </w:r>
      <w:r w:rsidR="00B7126C">
        <w:rPr>
          <w:rFonts w:ascii="Palatino Linotype" w:hAnsi="Palatino Linotype" w:cs="Arial"/>
          <w:b/>
        </w:rPr>
        <w:t>enero</w:t>
      </w:r>
      <w:r w:rsidR="009C11C8" w:rsidRPr="007A5E15">
        <w:rPr>
          <w:rFonts w:ascii="Palatino Linotype" w:hAnsi="Palatino Linotype" w:cs="Arial"/>
          <w:b/>
        </w:rPr>
        <w:t xml:space="preserve"> de </w:t>
      </w:r>
      <w:r w:rsidR="00CD7CE4" w:rsidRPr="007A5E15">
        <w:rPr>
          <w:rFonts w:ascii="Palatino Linotype" w:hAnsi="Palatino Linotype" w:cs="Arial"/>
          <w:b/>
        </w:rPr>
        <w:t xml:space="preserve">dos mil </w:t>
      </w:r>
      <w:r w:rsidR="00A407F7" w:rsidRPr="007A5E15">
        <w:rPr>
          <w:rFonts w:ascii="Palatino Linotype" w:hAnsi="Palatino Linotype" w:cs="Arial"/>
          <w:b/>
        </w:rPr>
        <w:t>ve</w:t>
      </w:r>
      <w:r w:rsidR="0008014C" w:rsidRPr="007A5E15">
        <w:rPr>
          <w:rFonts w:ascii="Palatino Linotype" w:hAnsi="Palatino Linotype" w:cs="Arial"/>
          <w:b/>
        </w:rPr>
        <w:t>in</w:t>
      </w:r>
      <w:r w:rsidR="00B7126C">
        <w:rPr>
          <w:rFonts w:ascii="Palatino Linotype" w:hAnsi="Palatino Linotype" w:cs="Arial"/>
          <w:b/>
        </w:rPr>
        <w:t>tidós</w:t>
      </w:r>
      <w:r w:rsidR="00D06012" w:rsidRPr="007A5E15">
        <w:rPr>
          <w:rFonts w:ascii="Palatino Linotype" w:hAnsi="Palatino Linotype" w:cs="Arial"/>
          <w:b/>
        </w:rPr>
        <w:t>,</w:t>
      </w:r>
      <w:r w:rsidR="00D06012" w:rsidRPr="007A5E15">
        <w:rPr>
          <w:rFonts w:ascii="Palatino Linotype" w:hAnsi="Palatino Linotype" w:cs="Arial"/>
        </w:rPr>
        <w:t xml:space="preserve"> </w:t>
      </w:r>
      <w:r w:rsidR="00B7126C" w:rsidRPr="00B7126C">
        <w:rPr>
          <w:rFonts w:ascii="Palatino Linotype" w:hAnsi="Palatino Linotype" w:cs="Arial"/>
          <w:b/>
        </w:rPr>
        <w:t>la parte</w:t>
      </w:r>
      <w:r w:rsidR="001D0126" w:rsidRPr="007A5E15">
        <w:rPr>
          <w:rFonts w:ascii="Palatino Linotype" w:hAnsi="Palatino Linotype" w:cs="Arial"/>
        </w:rPr>
        <w:t xml:space="preserve"> </w:t>
      </w:r>
      <w:r w:rsidR="00B7126C" w:rsidRPr="007A5E15">
        <w:rPr>
          <w:rFonts w:ascii="Palatino Linotype" w:hAnsi="Palatino Linotype" w:cs="Arial"/>
          <w:b/>
        </w:rPr>
        <w:t>Recurrente</w:t>
      </w:r>
      <w:r w:rsidR="001D0126" w:rsidRPr="007A5E15">
        <w:rPr>
          <w:rFonts w:ascii="Palatino Linotype" w:hAnsi="Palatino Linotype" w:cs="Arial"/>
          <w:b/>
        </w:rPr>
        <w:t xml:space="preserve"> </w:t>
      </w:r>
      <w:r w:rsidR="00D06012" w:rsidRPr="007A5E15">
        <w:rPr>
          <w:rFonts w:ascii="Palatino Linotype" w:hAnsi="Palatino Linotype" w:cs="Arial"/>
        </w:rPr>
        <w:t>presentó</w:t>
      </w:r>
      <w:r w:rsidR="00DF0118" w:rsidRPr="007A5E15">
        <w:rPr>
          <w:rFonts w:ascii="Palatino Linotype" w:hAnsi="Palatino Linotype" w:cs="Arial"/>
        </w:rPr>
        <w:t xml:space="preserve"> a</w:t>
      </w:r>
      <w:r w:rsidR="00D06012" w:rsidRPr="007A5E15">
        <w:rPr>
          <w:rFonts w:ascii="Palatino Linotype" w:hAnsi="Palatino Linotype" w:cs="Arial"/>
        </w:rPr>
        <w:t xml:space="preserve"> </w:t>
      </w:r>
      <w:r w:rsidR="006220B0" w:rsidRPr="007A5E15">
        <w:rPr>
          <w:rFonts w:ascii="Palatino Linotype" w:hAnsi="Palatino Linotype" w:cs="Arial"/>
        </w:rPr>
        <w:t xml:space="preserve">través </w:t>
      </w:r>
      <w:r w:rsidR="00E44577">
        <w:rPr>
          <w:rFonts w:ascii="Palatino Linotype" w:hAnsi="Palatino Linotype" w:cs="Arial"/>
        </w:rPr>
        <w:t xml:space="preserve">de la Plataforma Nacional de Transparencia, la cual se encuentra vinculada al </w:t>
      </w:r>
      <w:r w:rsidR="006220B0" w:rsidRPr="007A5E15">
        <w:rPr>
          <w:rFonts w:ascii="Palatino Linotype" w:hAnsi="Palatino Linotype" w:cs="Arial"/>
        </w:rPr>
        <w:t>Sistema de Acce</w:t>
      </w:r>
      <w:r w:rsidR="00BE3A19" w:rsidRPr="007A5E15">
        <w:rPr>
          <w:rFonts w:ascii="Palatino Linotype" w:hAnsi="Palatino Linotype" w:cs="Arial"/>
        </w:rPr>
        <w:t>so a la Información Mexiquense (</w:t>
      </w:r>
      <w:r w:rsidR="00DF0118" w:rsidRPr="007A5E15">
        <w:rPr>
          <w:rFonts w:ascii="Palatino Linotype" w:hAnsi="Palatino Linotype" w:cs="Arial"/>
          <w:b/>
        </w:rPr>
        <w:t>SAIMEX</w:t>
      </w:r>
      <w:r w:rsidR="00C177CC">
        <w:rPr>
          <w:rFonts w:ascii="Palatino Linotype" w:hAnsi="Palatino Linotype" w:cs="Arial"/>
          <w:b/>
        </w:rPr>
        <w:t>)</w:t>
      </w:r>
      <w:r w:rsidR="00DF0118" w:rsidRPr="007A5E15">
        <w:rPr>
          <w:rFonts w:ascii="Palatino Linotype" w:hAnsi="Palatino Linotype" w:cs="Arial"/>
          <w:b/>
        </w:rPr>
        <w:t>,</w:t>
      </w:r>
      <w:r w:rsidR="00D06012" w:rsidRPr="007A5E15">
        <w:rPr>
          <w:rFonts w:ascii="Palatino Linotype" w:hAnsi="Palatino Linotype" w:cs="Arial"/>
        </w:rPr>
        <w:t xml:space="preserve"> la solicitud de a</w:t>
      </w:r>
      <w:r w:rsidR="00DF0118" w:rsidRPr="007A5E15">
        <w:rPr>
          <w:rFonts w:ascii="Palatino Linotype" w:hAnsi="Palatino Linotype" w:cs="Arial"/>
        </w:rPr>
        <w:t xml:space="preserve">cceso a la información pública registrada con el </w:t>
      </w:r>
      <w:r w:rsidR="00E41D21" w:rsidRPr="007A5E15">
        <w:rPr>
          <w:rFonts w:ascii="Palatino Linotype" w:hAnsi="Palatino Linotype" w:cs="Arial"/>
        </w:rPr>
        <w:t xml:space="preserve">número </w:t>
      </w:r>
      <w:r w:rsidR="00E44577">
        <w:rPr>
          <w:rFonts w:ascii="Palatino Linotype" w:hAnsi="Palatino Linotype" w:cs="Arial"/>
          <w:b/>
          <w:bCs/>
        </w:rPr>
        <w:t>00040/ATIZARA</w:t>
      </w:r>
      <w:r w:rsidR="000F7C27" w:rsidRPr="000F7C27">
        <w:rPr>
          <w:rFonts w:ascii="Palatino Linotype" w:hAnsi="Palatino Linotype" w:cs="Arial"/>
          <w:b/>
          <w:bCs/>
        </w:rPr>
        <w:t>/IP/2022</w:t>
      </w:r>
      <w:r w:rsidR="00E07049" w:rsidRPr="007A5E15">
        <w:rPr>
          <w:rFonts w:ascii="Palatino Linotype" w:hAnsi="Palatino Linotype" w:cs="Arial"/>
          <w:b/>
        </w:rPr>
        <w:t xml:space="preserve">, </w:t>
      </w:r>
      <w:r w:rsidR="00D06012" w:rsidRPr="007A5E15">
        <w:rPr>
          <w:rFonts w:ascii="Palatino Linotype" w:hAnsi="Palatino Linotype" w:cs="Arial"/>
        </w:rPr>
        <w:t xml:space="preserve">mediante la cual </w:t>
      </w:r>
      <w:r w:rsidR="00F077F3" w:rsidRPr="007A5E15">
        <w:rPr>
          <w:rFonts w:ascii="Palatino Linotype" w:hAnsi="Palatino Linotype" w:cs="Arial"/>
        </w:rPr>
        <w:t>requirió</w:t>
      </w:r>
      <w:r w:rsidR="00E07049" w:rsidRPr="007A5E15">
        <w:rPr>
          <w:rFonts w:ascii="Palatino Linotype" w:hAnsi="Palatino Linotype" w:cs="Arial"/>
        </w:rPr>
        <w:t xml:space="preserve"> </w:t>
      </w:r>
      <w:r w:rsidR="00EA1279" w:rsidRPr="007A5E15">
        <w:rPr>
          <w:rFonts w:ascii="Palatino Linotype" w:hAnsi="Palatino Linotype" w:cs="Arial"/>
        </w:rPr>
        <w:t xml:space="preserve">la información </w:t>
      </w:r>
      <w:r w:rsidR="00D06012" w:rsidRPr="007A5E15">
        <w:rPr>
          <w:rFonts w:ascii="Palatino Linotype" w:hAnsi="Palatino Linotype" w:cs="Arial"/>
        </w:rPr>
        <w:t xml:space="preserve">siguiente: </w:t>
      </w:r>
    </w:p>
    <w:p w14:paraId="746035A5" w14:textId="77777777" w:rsidR="00E44577" w:rsidRPr="00E44577" w:rsidRDefault="00354DB7" w:rsidP="00E44577">
      <w:pPr>
        <w:ind w:left="567" w:right="900"/>
        <w:jc w:val="both"/>
        <w:rPr>
          <w:rFonts w:ascii="Palatino Linotype" w:hAnsi="Palatino Linotype"/>
          <w:bCs/>
          <w:i/>
          <w:sz w:val="22"/>
          <w:szCs w:val="22"/>
        </w:rPr>
      </w:pPr>
      <w:bookmarkStart w:id="1" w:name="_Hlk79227503"/>
      <w:r w:rsidRPr="00E44577">
        <w:rPr>
          <w:rFonts w:ascii="Palatino Linotype" w:hAnsi="Palatino Linotype"/>
          <w:bCs/>
          <w:i/>
          <w:sz w:val="22"/>
          <w:szCs w:val="22"/>
        </w:rPr>
        <w:t>“</w:t>
      </w:r>
      <w:r w:rsidR="00E44577" w:rsidRPr="00E44577">
        <w:rPr>
          <w:rFonts w:ascii="Palatino Linotype" w:hAnsi="Palatino Linotype"/>
          <w:bCs/>
          <w:i/>
          <w:sz w:val="22"/>
          <w:szCs w:val="22"/>
        </w:rPr>
        <w:t>CON FUNDAMENTO EN LA LEY DE TRANSPARENCIA DEL EDOMEX,</w:t>
      </w:r>
    </w:p>
    <w:p w14:paraId="36E1648D" w14:textId="114058F4" w:rsidR="007B679F" w:rsidRPr="00E44577" w:rsidRDefault="00E44577" w:rsidP="00E44577">
      <w:pPr>
        <w:ind w:left="567" w:right="900"/>
        <w:jc w:val="both"/>
        <w:rPr>
          <w:rFonts w:ascii="Palatino Linotype" w:hAnsi="Palatino Linotype"/>
          <w:bCs/>
          <w:i/>
          <w:sz w:val="22"/>
          <w:szCs w:val="22"/>
        </w:rPr>
      </w:pPr>
      <w:r w:rsidRPr="00E44577">
        <w:rPr>
          <w:rFonts w:ascii="Palatino Linotype" w:hAnsi="Palatino Linotype"/>
          <w:bCs/>
          <w:i/>
          <w:sz w:val="22"/>
          <w:szCs w:val="22"/>
        </w:rPr>
        <w:t xml:space="preserve">SOLICITAMOS </w:t>
      </w:r>
      <w:r w:rsidRPr="00E44577">
        <w:rPr>
          <w:rFonts w:ascii="Palatino Linotype" w:hAnsi="Palatino Linotype"/>
          <w:b/>
          <w:bCs/>
          <w:i/>
          <w:sz w:val="22"/>
          <w:szCs w:val="22"/>
        </w:rPr>
        <w:t>EN VERSION PUBLICA, TODOS Y CADA UNO DE LOS CORTES DE CAJA ELABORADOS , EN EL PERIODO DEL 01 DE ENERO AL 27 DE FEBRERO DE 2020</w:t>
      </w:r>
      <w:r w:rsidR="007B679F" w:rsidRPr="00E44577">
        <w:rPr>
          <w:rFonts w:ascii="Palatino Linotype" w:hAnsi="Palatino Linotype" w:cs="Arial"/>
          <w:i/>
          <w:sz w:val="22"/>
          <w:szCs w:val="22"/>
          <w:lang w:eastAsia="es-MX"/>
        </w:rPr>
        <w:t>” (</w:t>
      </w:r>
      <w:r w:rsidR="00095BC3" w:rsidRPr="00E44577">
        <w:rPr>
          <w:rFonts w:ascii="Palatino Linotype" w:hAnsi="Palatino Linotype" w:cs="Arial"/>
          <w:i/>
          <w:sz w:val="22"/>
          <w:szCs w:val="22"/>
          <w:lang w:eastAsia="es-MX"/>
        </w:rPr>
        <w:t>Sic</w:t>
      </w:r>
      <w:r w:rsidR="007B679F" w:rsidRPr="00E44577">
        <w:rPr>
          <w:rFonts w:ascii="Palatino Linotype" w:hAnsi="Palatino Linotype" w:cs="Arial"/>
          <w:i/>
          <w:sz w:val="22"/>
          <w:szCs w:val="22"/>
          <w:lang w:eastAsia="es-MX"/>
        </w:rPr>
        <w:t>)</w:t>
      </w:r>
      <w:r>
        <w:rPr>
          <w:rFonts w:ascii="Palatino Linotype" w:hAnsi="Palatino Linotype" w:cs="Arial"/>
          <w:i/>
          <w:sz w:val="22"/>
          <w:szCs w:val="22"/>
          <w:lang w:eastAsia="es-MX"/>
        </w:rPr>
        <w:t xml:space="preserve"> (Énfasis añadido)</w:t>
      </w:r>
    </w:p>
    <w:p w14:paraId="7FDB5235" w14:textId="77777777" w:rsidR="00E41D21" w:rsidRPr="007A5E15" w:rsidRDefault="00E41D21" w:rsidP="00B26577">
      <w:pPr>
        <w:ind w:right="900"/>
        <w:jc w:val="both"/>
        <w:rPr>
          <w:rFonts w:ascii="Palatino Linotype" w:hAnsi="Palatino Linotype" w:cs="Arial"/>
          <w:szCs w:val="28"/>
        </w:rPr>
      </w:pPr>
    </w:p>
    <w:bookmarkEnd w:id="1"/>
    <w:p w14:paraId="06E1CFD9" w14:textId="7AFF47F1" w:rsidR="002B2828" w:rsidRPr="007A5E15" w:rsidRDefault="002B2828" w:rsidP="00C2324D">
      <w:pPr>
        <w:spacing w:before="240" w:after="240" w:line="360" w:lineRule="auto"/>
        <w:jc w:val="both"/>
        <w:rPr>
          <w:rFonts w:ascii="Palatino Linotype" w:hAnsi="Palatino Linotype" w:cs="Arial"/>
        </w:rPr>
      </w:pPr>
      <w:r w:rsidRPr="007A5E15">
        <w:rPr>
          <w:rFonts w:ascii="Palatino Linotype" w:hAnsi="Palatino Linotype" w:cs="Arial"/>
          <w:b/>
        </w:rPr>
        <w:t>Modalidad de Entrega:</w:t>
      </w:r>
      <w:r w:rsidRPr="007A5E15">
        <w:rPr>
          <w:rFonts w:ascii="Palatino Linotype" w:hAnsi="Palatino Linotype" w:cs="Arial"/>
        </w:rPr>
        <w:t xml:space="preserve"> </w:t>
      </w:r>
      <w:r w:rsidR="008E7880" w:rsidRPr="007A5E15">
        <w:rPr>
          <w:rFonts w:ascii="Palatino Linotype" w:hAnsi="Palatino Linotype" w:cs="Arial"/>
        </w:rPr>
        <w:t>A través de</w:t>
      </w:r>
      <w:r w:rsidR="00CE54A7">
        <w:rPr>
          <w:rFonts w:ascii="Palatino Linotype" w:hAnsi="Palatino Linotype" w:cs="Arial"/>
        </w:rPr>
        <w:t>l Sistema de Acceso a la Información Mexiquense (</w:t>
      </w:r>
      <w:r w:rsidR="008E7880" w:rsidRPr="00B7126C">
        <w:rPr>
          <w:rFonts w:ascii="Palatino Linotype" w:hAnsi="Palatino Linotype" w:cs="Arial"/>
          <w:b/>
        </w:rPr>
        <w:t>SAIMEX</w:t>
      </w:r>
      <w:r w:rsidR="00B7126C">
        <w:rPr>
          <w:rFonts w:ascii="Palatino Linotype" w:hAnsi="Palatino Linotype" w:cs="Arial"/>
        </w:rPr>
        <w:t>)</w:t>
      </w:r>
    </w:p>
    <w:p w14:paraId="4D7D90DE" w14:textId="4580C5F2" w:rsidR="0008532C" w:rsidRDefault="00357C55" w:rsidP="00226F34">
      <w:pPr>
        <w:spacing w:line="360" w:lineRule="auto"/>
        <w:jc w:val="both"/>
        <w:rPr>
          <w:rFonts w:ascii="Palatino Linotype" w:hAnsi="Palatino Linotype"/>
        </w:rPr>
      </w:pPr>
      <w:r>
        <w:rPr>
          <w:rFonts w:ascii="Palatino Linotype" w:hAnsi="Palatino Linotype" w:cs="Arial"/>
          <w:b/>
        </w:rPr>
        <w:lastRenderedPageBreak/>
        <w:t>2</w:t>
      </w:r>
      <w:r w:rsidR="003A05B8">
        <w:rPr>
          <w:rFonts w:ascii="Palatino Linotype" w:hAnsi="Palatino Linotype" w:cs="Arial"/>
          <w:b/>
        </w:rPr>
        <w:t xml:space="preserve">. </w:t>
      </w:r>
      <w:r w:rsidR="0008532C" w:rsidRPr="007A5E15">
        <w:rPr>
          <w:rFonts w:ascii="Palatino Linotype" w:hAnsi="Palatino Linotype" w:cs="Arial"/>
          <w:b/>
        </w:rPr>
        <w:t xml:space="preserve">Respuesta. </w:t>
      </w:r>
      <w:r w:rsidR="0008532C" w:rsidRPr="007A5E15">
        <w:rPr>
          <w:rFonts w:ascii="Palatino Linotype" w:hAnsi="Palatino Linotype" w:cs="Arial"/>
        </w:rPr>
        <w:t xml:space="preserve"> </w:t>
      </w:r>
      <w:r w:rsidR="007D462C" w:rsidRPr="007A5E15">
        <w:rPr>
          <w:rFonts w:ascii="Palatino Linotype" w:hAnsi="Palatino Linotype" w:cs="Arial"/>
        </w:rPr>
        <w:t xml:space="preserve">El </w:t>
      </w:r>
      <w:r w:rsidR="00E44577">
        <w:rPr>
          <w:rFonts w:ascii="Palatino Linotype" w:hAnsi="Palatino Linotype" w:cs="Arial"/>
          <w:b/>
        </w:rPr>
        <w:t>nueve</w:t>
      </w:r>
      <w:r w:rsidR="001D0126" w:rsidRPr="007A5E15">
        <w:rPr>
          <w:rFonts w:ascii="Palatino Linotype" w:hAnsi="Palatino Linotype"/>
          <w:b/>
          <w:bCs/>
        </w:rPr>
        <w:t xml:space="preserve"> de </w:t>
      </w:r>
      <w:r w:rsidR="00E44577">
        <w:rPr>
          <w:rFonts w:ascii="Palatino Linotype" w:hAnsi="Palatino Linotype"/>
          <w:b/>
          <w:bCs/>
        </w:rPr>
        <w:t>febr</w:t>
      </w:r>
      <w:r w:rsidR="000F7C27">
        <w:rPr>
          <w:rFonts w:ascii="Palatino Linotype" w:hAnsi="Palatino Linotype"/>
          <w:b/>
          <w:bCs/>
        </w:rPr>
        <w:t>ero</w:t>
      </w:r>
      <w:r w:rsidR="001D0126" w:rsidRPr="007A5E15">
        <w:rPr>
          <w:rFonts w:ascii="Palatino Linotype" w:hAnsi="Palatino Linotype"/>
          <w:b/>
          <w:bCs/>
        </w:rPr>
        <w:t xml:space="preserve"> de </w:t>
      </w:r>
      <w:r w:rsidR="009C11C8" w:rsidRPr="007A5E15">
        <w:rPr>
          <w:rFonts w:ascii="Palatino Linotype" w:hAnsi="Palatino Linotype"/>
          <w:b/>
          <w:bCs/>
        </w:rPr>
        <w:t>d</w:t>
      </w:r>
      <w:r w:rsidR="00323FC6" w:rsidRPr="007A5E15">
        <w:rPr>
          <w:rFonts w:ascii="Palatino Linotype" w:hAnsi="Palatino Linotype"/>
          <w:b/>
          <w:bCs/>
        </w:rPr>
        <w:t>os mil veint</w:t>
      </w:r>
      <w:r w:rsidR="00F07A6B">
        <w:rPr>
          <w:rFonts w:ascii="Palatino Linotype" w:hAnsi="Palatino Linotype"/>
          <w:b/>
          <w:bCs/>
        </w:rPr>
        <w:t>idós</w:t>
      </w:r>
      <w:r w:rsidR="0008532C" w:rsidRPr="007A5E15">
        <w:rPr>
          <w:rFonts w:ascii="Palatino Linotype" w:hAnsi="Palatino Linotype"/>
        </w:rPr>
        <w:t xml:space="preserve">, el </w:t>
      </w:r>
      <w:r w:rsidR="00F07A6B" w:rsidRPr="007A5E15">
        <w:rPr>
          <w:rFonts w:ascii="Palatino Linotype" w:hAnsi="Palatino Linotype"/>
          <w:b/>
        </w:rPr>
        <w:t>Sujeto Obligado</w:t>
      </w:r>
      <w:r w:rsidR="00F07A6B" w:rsidRPr="007A5E15">
        <w:rPr>
          <w:rFonts w:ascii="Palatino Linotype" w:hAnsi="Palatino Linotype"/>
        </w:rPr>
        <w:t xml:space="preserve"> </w:t>
      </w:r>
      <w:r w:rsidR="001D0126" w:rsidRPr="007A5E15">
        <w:rPr>
          <w:rFonts w:ascii="Palatino Linotype" w:hAnsi="Palatino Linotype"/>
        </w:rPr>
        <w:t>respondió</w:t>
      </w:r>
      <w:r w:rsidR="0008532C" w:rsidRPr="007A5E15">
        <w:rPr>
          <w:rFonts w:ascii="Palatino Linotype" w:hAnsi="Palatino Linotype"/>
        </w:rPr>
        <w:t xml:space="preserve"> a la solicitud de acceso a la información en los términos siguientes:   </w:t>
      </w:r>
    </w:p>
    <w:p w14:paraId="09CA6ADC" w14:textId="77777777" w:rsidR="00E44577" w:rsidRPr="00E44577" w:rsidRDefault="00560B2D" w:rsidP="00E44577">
      <w:pPr>
        <w:ind w:left="851" w:right="900"/>
        <w:jc w:val="both"/>
        <w:rPr>
          <w:rFonts w:ascii="Palatino Linotype" w:hAnsi="Palatino Linotype" w:cs="Arial"/>
          <w:i/>
          <w:sz w:val="22"/>
          <w:szCs w:val="22"/>
        </w:rPr>
      </w:pPr>
      <w:r>
        <w:rPr>
          <w:rFonts w:ascii="Palatino Linotype" w:hAnsi="Palatino Linotype" w:cs="Arial"/>
          <w:i/>
          <w:sz w:val="22"/>
          <w:szCs w:val="22"/>
        </w:rPr>
        <w:t>“</w:t>
      </w:r>
      <w:r w:rsidR="00E44577" w:rsidRPr="00E44577">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5722C80" w14:textId="77777777" w:rsidR="00E44577" w:rsidRPr="00E44577" w:rsidRDefault="00E44577" w:rsidP="00E44577">
      <w:pPr>
        <w:ind w:left="851" w:right="900"/>
        <w:jc w:val="both"/>
        <w:rPr>
          <w:rFonts w:ascii="Palatino Linotype" w:hAnsi="Palatino Linotype" w:cs="Arial"/>
          <w:i/>
          <w:sz w:val="22"/>
          <w:szCs w:val="22"/>
        </w:rPr>
      </w:pPr>
      <w:r w:rsidRPr="00E44577">
        <w:rPr>
          <w:rFonts w:ascii="Palatino Linotype" w:hAnsi="Palatino Linotype" w:cs="Arial"/>
          <w:i/>
          <w:sz w:val="22"/>
          <w:szCs w:val="22"/>
        </w:rPr>
        <w:t>SE ANEXA RESPUESTA</w:t>
      </w:r>
    </w:p>
    <w:p w14:paraId="7821F546" w14:textId="77777777" w:rsidR="00E44577" w:rsidRPr="00E44577" w:rsidRDefault="00E44577" w:rsidP="00E44577">
      <w:pPr>
        <w:ind w:left="851" w:right="900"/>
        <w:jc w:val="both"/>
        <w:rPr>
          <w:rFonts w:ascii="Palatino Linotype" w:hAnsi="Palatino Linotype" w:cs="Arial"/>
          <w:i/>
          <w:sz w:val="22"/>
          <w:szCs w:val="22"/>
        </w:rPr>
      </w:pPr>
      <w:r w:rsidRPr="00E44577">
        <w:rPr>
          <w:rFonts w:ascii="Palatino Linotype" w:hAnsi="Palatino Linotype" w:cs="Arial"/>
          <w:i/>
          <w:sz w:val="22"/>
          <w:szCs w:val="22"/>
        </w:rPr>
        <w:t>ATENTAMENTE</w:t>
      </w:r>
    </w:p>
    <w:p w14:paraId="652B657E" w14:textId="49CB8946" w:rsidR="0008532C" w:rsidRDefault="00E44577" w:rsidP="00E44577">
      <w:pPr>
        <w:ind w:left="851" w:right="900"/>
        <w:jc w:val="both"/>
        <w:rPr>
          <w:rFonts w:ascii="Palatino Linotype" w:hAnsi="Palatino Linotype" w:cs="Arial"/>
          <w:i/>
          <w:sz w:val="22"/>
          <w:szCs w:val="22"/>
        </w:rPr>
      </w:pPr>
      <w:r w:rsidRPr="00E44577">
        <w:rPr>
          <w:rFonts w:ascii="Palatino Linotype" w:hAnsi="Palatino Linotype" w:cs="Arial"/>
          <w:i/>
          <w:sz w:val="22"/>
          <w:szCs w:val="22"/>
        </w:rPr>
        <w:t>ING. KARLA IVONNE ROMERO SAUCEDO</w:t>
      </w:r>
      <w:r w:rsidR="0008532C" w:rsidRPr="007A5E15">
        <w:rPr>
          <w:rFonts w:ascii="Palatino Linotype" w:hAnsi="Palatino Linotype" w:cs="Arial"/>
          <w:i/>
          <w:sz w:val="22"/>
          <w:szCs w:val="22"/>
        </w:rPr>
        <w:t>” (sic)</w:t>
      </w:r>
    </w:p>
    <w:p w14:paraId="3C71F488" w14:textId="77777777" w:rsidR="00F07A6B" w:rsidRDefault="00F07A6B" w:rsidP="00F07A6B">
      <w:pPr>
        <w:ind w:left="851" w:right="900"/>
        <w:jc w:val="both"/>
        <w:rPr>
          <w:rFonts w:ascii="Palatino Linotype" w:hAnsi="Palatino Linotype" w:cs="Arial"/>
          <w:i/>
          <w:sz w:val="22"/>
          <w:szCs w:val="22"/>
        </w:rPr>
      </w:pPr>
    </w:p>
    <w:p w14:paraId="7ABEE1CA" w14:textId="3F6076BA" w:rsidR="00F07A6B" w:rsidRPr="00F07A6B" w:rsidRDefault="00F07A6B" w:rsidP="00F07A6B">
      <w:pPr>
        <w:ind w:left="851" w:right="900"/>
        <w:jc w:val="both"/>
        <w:rPr>
          <w:rFonts w:ascii="Palatino Linotype" w:hAnsi="Palatino Linotype" w:cs="Arial"/>
          <w:b/>
          <w:szCs w:val="22"/>
        </w:rPr>
      </w:pPr>
      <w:r w:rsidRPr="00F07A6B">
        <w:rPr>
          <w:rFonts w:ascii="Palatino Linotype" w:hAnsi="Palatino Linotype" w:cs="Arial"/>
          <w:b/>
          <w:szCs w:val="22"/>
        </w:rPr>
        <w:t>Archivos adjuntos:</w:t>
      </w:r>
    </w:p>
    <w:p w14:paraId="3E261CAC" w14:textId="71885BA9" w:rsidR="000F7C27" w:rsidRDefault="00F07A6B" w:rsidP="000C6FD8">
      <w:pPr>
        <w:pStyle w:val="Prrafodelista"/>
        <w:spacing w:before="240" w:after="240" w:line="360" w:lineRule="auto"/>
        <w:ind w:left="567" w:right="900"/>
        <w:jc w:val="both"/>
        <w:rPr>
          <w:rFonts w:ascii="Palatino Linotype" w:hAnsi="Palatino Linotype" w:cs="Arial"/>
          <w:szCs w:val="28"/>
        </w:rPr>
      </w:pPr>
      <w:r w:rsidRPr="00AB18E1">
        <w:rPr>
          <w:rFonts w:ascii="Palatino Linotype" w:hAnsi="Palatino Linotype" w:cs="Arial"/>
          <w:szCs w:val="28"/>
        </w:rPr>
        <w:t xml:space="preserve"> </w:t>
      </w:r>
      <w:r w:rsidR="00C1136A" w:rsidRPr="00AB18E1">
        <w:rPr>
          <w:rFonts w:ascii="Palatino Linotype" w:hAnsi="Palatino Linotype" w:cs="Arial"/>
          <w:szCs w:val="28"/>
        </w:rPr>
        <w:t>“</w:t>
      </w:r>
      <w:r w:rsidR="00AB18E1" w:rsidRPr="00AB18E1">
        <w:rPr>
          <w:rFonts w:ascii="Palatino Linotype" w:hAnsi="Palatino Linotype" w:cs="Arial"/>
          <w:b/>
          <w:i/>
          <w:szCs w:val="28"/>
        </w:rPr>
        <w:t>00040-259-22.pdf</w:t>
      </w:r>
      <w:r w:rsidR="00C1136A" w:rsidRPr="00AB18E1">
        <w:rPr>
          <w:rFonts w:ascii="Palatino Linotype" w:hAnsi="Palatino Linotype" w:cs="Arial"/>
          <w:b/>
          <w:i/>
          <w:szCs w:val="28"/>
        </w:rPr>
        <w:t>”</w:t>
      </w:r>
      <w:r w:rsidR="00C034A9" w:rsidRPr="00AB18E1">
        <w:rPr>
          <w:rFonts w:ascii="Palatino Linotype" w:hAnsi="Palatino Linotype" w:cs="Arial"/>
          <w:b/>
          <w:i/>
          <w:szCs w:val="28"/>
        </w:rPr>
        <w:t xml:space="preserve">: </w:t>
      </w:r>
      <w:r w:rsidRPr="00AB18E1">
        <w:rPr>
          <w:rFonts w:ascii="Palatino Linotype" w:hAnsi="Palatino Linotype" w:cs="Arial"/>
          <w:szCs w:val="28"/>
        </w:rPr>
        <w:t xml:space="preserve">Consiste en el oficio </w:t>
      </w:r>
      <w:r w:rsidR="00AB18E1">
        <w:rPr>
          <w:rFonts w:ascii="Palatino Linotype" w:hAnsi="Palatino Linotype" w:cs="Arial"/>
          <w:szCs w:val="28"/>
        </w:rPr>
        <w:t xml:space="preserve">TM/259/2022, </w:t>
      </w:r>
      <w:r w:rsidR="000C6FD8">
        <w:rPr>
          <w:rFonts w:ascii="Palatino Linotype" w:hAnsi="Palatino Linotype" w:cs="Arial"/>
          <w:szCs w:val="28"/>
        </w:rPr>
        <w:t xml:space="preserve">signado por el Tesorero Municipal, </w:t>
      </w:r>
      <w:r w:rsidR="00AB18E1">
        <w:rPr>
          <w:rFonts w:ascii="Palatino Linotype" w:hAnsi="Palatino Linotype" w:cs="Arial"/>
          <w:szCs w:val="28"/>
        </w:rPr>
        <w:t xml:space="preserve">mediante el cual manifiesta que la información solicitada del H. Ayuntamiento Constitucional de Atizapán de Zaragoza se localiza en las siguientes ligas electrónicas. </w:t>
      </w:r>
    </w:p>
    <w:p w14:paraId="25CFDD46" w14:textId="0339C727" w:rsidR="00AB18E1" w:rsidRPr="00AB18E1" w:rsidRDefault="00AB18E1" w:rsidP="00AB18E1">
      <w:pPr>
        <w:pStyle w:val="Prrafodelista"/>
        <w:spacing w:before="240" w:after="240" w:line="360" w:lineRule="auto"/>
        <w:ind w:left="567" w:right="900"/>
        <w:rPr>
          <w:rFonts w:ascii="Palatino Linotype" w:hAnsi="Palatino Linotype" w:cs="Arial"/>
          <w:szCs w:val="28"/>
        </w:rPr>
      </w:pPr>
      <w:r>
        <w:rPr>
          <w:rFonts w:ascii="Palatino Linotype" w:hAnsi="Palatino Linotype" w:cs="Arial"/>
          <w:noProof/>
          <w:szCs w:val="28"/>
          <w:lang w:val="es-MX" w:eastAsia="es-MX"/>
        </w:rPr>
        <w:lastRenderedPageBreak/>
        <w:drawing>
          <wp:inline distT="0" distB="0" distL="0" distR="0" wp14:anchorId="49CC4572" wp14:editId="37295861">
            <wp:extent cx="4791075" cy="70294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 t="-1" r="2140" b="807"/>
                    <a:stretch/>
                  </pic:blipFill>
                  <pic:spPr bwMode="auto">
                    <a:xfrm>
                      <a:off x="0" y="0"/>
                      <a:ext cx="4791075" cy="7029450"/>
                    </a:xfrm>
                    <a:prstGeom prst="rect">
                      <a:avLst/>
                    </a:prstGeom>
                    <a:noFill/>
                    <a:ln>
                      <a:noFill/>
                    </a:ln>
                    <a:extLst>
                      <a:ext uri="{53640926-AAD7-44D8-BBD7-CCE9431645EC}">
                        <a14:shadowObscured xmlns:a14="http://schemas.microsoft.com/office/drawing/2010/main"/>
                      </a:ext>
                    </a:extLst>
                  </pic:spPr>
                </pic:pic>
              </a:graphicData>
            </a:graphic>
          </wp:inline>
        </w:drawing>
      </w:r>
    </w:p>
    <w:p w14:paraId="04C1F325" w14:textId="256137F6" w:rsidR="00362417" w:rsidRPr="00AF2D2F" w:rsidRDefault="00C1136A" w:rsidP="00AF2D2F">
      <w:pPr>
        <w:spacing w:before="240" w:after="240" w:line="360" w:lineRule="auto"/>
        <w:ind w:right="49"/>
        <w:jc w:val="both"/>
        <w:rPr>
          <w:rFonts w:ascii="Palatino Linotype" w:hAnsi="Palatino Linotype" w:cs="Arial"/>
        </w:rPr>
      </w:pPr>
      <w:r>
        <w:rPr>
          <w:rFonts w:ascii="Palatino Linotype" w:hAnsi="Palatino Linotype" w:cs="Arial"/>
          <w:b/>
          <w:szCs w:val="28"/>
        </w:rPr>
        <w:lastRenderedPageBreak/>
        <w:t>3</w:t>
      </w:r>
      <w:r w:rsidR="003A05B8">
        <w:rPr>
          <w:rFonts w:ascii="Palatino Linotype" w:hAnsi="Palatino Linotype" w:cs="Arial"/>
          <w:b/>
          <w:szCs w:val="28"/>
        </w:rPr>
        <w:t>.</w:t>
      </w:r>
      <w:r w:rsidR="009F7616" w:rsidRPr="00AF2D2F">
        <w:rPr>
          <w:rFonts w:ascii="Palatino Linotype" w:hAnsi="Palatino Linotype" w:cs="Arial"/>
          <w:b/>
          <w:szCs w:val="28"/>
        </w:rPr>
        <w:t xml:space="preserve"> </w:t>
      </w:r>
      <w:r w:rsidR="00122C3F" w:rsidRPr="00AF2D2F">
        <w:rPr>
          <w:rFonts w:ascii="Palatino Linotype" w:hAnsi="Palatino Linotype" w:cs="Arial"/>
          <w:b/>
          <w:szCs w:val="28"/>
        </w:rPr>
        <w:t>Interposición del recurso de revisión</w:t>
      </w:r>
      <w:r w:rsidR="009F7616" w:rsidRPr="00AF2D2F">
        <w:rPr>
          <w:rFonts w:ascii="Palatino Linotype" w:hAnsi="Palatino Linotype" w:cs="Arial"/>
          <w:b/>
          <w:szCs w:val="28"/>
        </w:rPr>
        <w:t>.</w:t>
      </w:r>
      <w:r w:rsidR="00362417" w:rsidRPr="00AF2D2F">
        <w:rPr>
          <w:rFonts w:ascii="Palatino Linotype" w:hAnsi="Palatino Linotype" w:cs="Arial"/>
          <w:b/>
        </w:rPr>
        <w:t xml:space="preserve"> </w:t>
      </w:r>
      <w:r w:rsidR="00994DCE" w:rsidRPr="00AF2D2F">
        <w:rPr>
          <w:rFonts w:ascii="Palatino Linotype" w:hAnsi="Palatino Linotype" w:cs="Arial"/>
          <w:b/>
        </w:rPr>
        <w:t xml:space="preserve"> </w:t>
      </w:r>
      <w:r w:rsidR="00D25B51" w:rsidRPr="00AF2D2F">
        <w:rPr>
          <w:rFonts w:ascii="Palatino Linotype" w:hAnsi="Palatino Linotype" w:cs="Arial"/>
        </w:rPr>
        <w:t xml:space="preserve">El </w:t>
      </w:r>
      <w:r w:rsidR="00AB18E1">
        <w:rPr>
          <w:rFonts w:ascii="Palatino Linotype" w:hAnsi="Palatino Linotype" w:cs="Arial"/>
          <w:b/>
        </w:rPr>
        <w:t>veinticinco</w:t>
      </w:r>
      <w:r w:rsidR="00D25B51" w:rsidRPr="00AF2D2F">
        <w:rPr>
          <w:rFonts w:ascii="Palatino Linotype" w:hAnsi="Palatino Linotype" w:cs="Arial"/>
          <w:b/>
        </w:rPr>
        <w:t xml:space="preserve"> de </w:t>
      </w:r>
      <w:r w:rsidR="00F07A6B">
        <w:rPr>
          <w:rFonts w:ascii="Palatino Linotype" w:hAnsi="Palatino Linotype" w:cs="Arial"/>
          <w:b/>
        </w:rPr>
        <w:t>febrero</w:t>
      </w:r>
      <w:r w:rsidR="008D148D" w:rsidRPr="00AF2D2F">
        <w:rPr>
          <w:rFonts w:ascii="Palatino Linotype" w:hAnsi="Palatino Linotype" w:cs="Arial"/>
          <w:b/>
        </w:rPr>
        <w:t xml:space="preserve"> </w:t>
      </w:r>
      <w:r w:rsidR="00F07A6B">
        <w:rPr>
          <w:rFonts w:ascii="Palatino Linotype" w:hAnsi="Palatino Linotype" w:cs="Arial"/>
          <w:b/>
        </w:rPr>
        <w:t>de dos mil veintidós</w:t>
      </w:r>
      <w:r w:rsidR="00AB18E1">
        <w:rPr>
          <w:rFonts w:ascii="Palatino Linotype" w:hAnsi="Palatino Linotype" w:cs="Arial"/>
          <w:b/>
        </w:rPr>
        <w:t>, el</w:t>
      </w:r>
      <w:r w:rsidR="00165038">
        <w:rPr>
          <w:rFonts w:ascii="Palatino Linotype" w:hAnsi="Palatino Linotype" w:cs="Arial"/>
          <w:b/>
        </w:rPr>
        <w:t xml:space="preserve"> </w:t>
      </w:r>
      <w:r w:rsidR="00165038" w:rsidRPr="00AF2D2F">
        <w:rPr>
          <w:rFonts w:ascii="Palatino Linotype" w:hAnsi="Palatino Linotype" w:cs="Arial"/>
          <w:b/>
        </w:rPr>
        <w:t>Recurrente</w:t>
      </w:r>
      <w:r w:rsidR="00746CE4">
        <w:rPr>
          <w:rFonts w:ascii="Palatino Linotype" w:hAnsi="Palatino Linotype" w:cs="Arial"/>
          <w:b/>
        </w:rPr>
        <w:t>,</w:t>
      </w:r>
      <w:r w:rsidR="00AF2D2F">
        <w:rPr>
          <w:rFonts w:ascii="Palatino Linotype" w:hAnsi="Palatino Linotype" w:cs="Arial"/>
          <w:b/>
        </w:rPr>
        <w:t xml:space="preserve"> </w:t>
      </w:r>
      <w:r w:rsidR="00AF2D2F">
        <w:rPr>
          <w:rFonts w:ascii="Palatino Linotype" w:hAnsi="Palatino Linotype" w:cs="Arial"/>
        </w:rPr>
        <w:t>inconforme con la respuesta,</w:t>
      </w:r>
      <w:r w:rsidR="00994DCE" w:rsidRPr="00AF2D2F">
        <w:rPr>
          <w:rFonts w:ascii="Palatino Linotype" w:hAnsi="Palatino Linotype" w:cs="Arial"/>
        </w:rPr>
        <w:t xml:space="preserve"> presentó el recurso de revisión </w:t>
      </w:r>
      <w:r w:rsidR="00165038" w:rsidRPr="00165038">
        <w:rPr>
          <w:rFonts w:ascii="Palatino Linotype" w:hAnsi="Palatino Linotype" w:cs="Arial"/>
        </w:rPr>
        <w:t>a través del cual expresó lo siguiente</w:t>
      </w:r>
      <w:r w:rsidR="00994DCE" w:rsidRPr="00AF2D2F">
        <w:rPr>
          <w:rFonts w:ascii="Palatino Linotype" w:hAnsi="Palatino Linotype" w:cs="Arial"/>
        </w:rPr>
        <w:t>:</w:t>
      </w:r>
    </w:p>
    <w:p w14:paraId="66CC4F0A" w14:textId="77777777" w:rsidR="00AF2D2F" w:rsidRPr="00A432DF" w:rsidRDefault="00AF2D2F" w:rsidP="00AF2D2F">
      <w:pPr>
        <w:spacing w:line="360" w:lineRule="auto"/>
        <w:ind w:left="851" w:right="900"/>
        <w:jc w:val="both"/>
        <w:rPr>
          <w:rFonts w:ascii="Palatino Linotype" w:hAnsi="Palatino Linotype" w:cs="Arial"/>
          <w:i/>
          <w:sz w:val="2"/>
          <w:szCs w:val="22"/>
          <w:lang w:eastAsia="es-MX"/>
        </w:rPr>
      </w:pPr>
    </w:p>
    <w:p w14:paraId="463CAEB7" w14:textId="77777777" w:rsidR="00165038" w:rsidRPr="00165038" w:rsidRDefault="00165038" w:rsidP="00165038">
      <w:pPr>
        <w:spacing w:line="360" w:lineRule="auto"/>
        <w:ind w:left="567"/>
        <w:rPr>
          <w:rFonts w:ascii="Palatino Linotype" w:eastAsia="Palatino Linotype" w:hAnsi="Palatino Linotype" w:cs="Palatino Linotype"/>
          <w:b/>
          <w:lang w:eastAsia="es-MX"/>
        </w:rPr>
      </w:pPr>
      <w:r w:rsidRPr="00165038">
        <w:rPr>
          <w:rFonts w:ascii="Palatino Linotype" w:eastAsia="Palatino Linotype" w:hAnsi="Palatino Linotype" w:cs="Palatino Linotype"/>
          <w:b/>
          <w:lang w:eastAsia="es-MX"/>
        </w:rPr>
        <w:t>a) Acto impugnado.</w:t>
      </w:r>
    </w:p>
    <w:p w14:paraId="21078EC1" w14:textId="47581066" w:rsidR="00165038" w:rsidRPr="00165038" w:rsidRDefault="00165038" w:rsidP="00165038">
      <w:pPr>
        <w:spacing w:after="240"/>
        <w:ind w:left="851" w:right="900"/>
        <w:jc w:val="both"/>
        <w:rPr>
          <w:rFonts w:ascii="Palatino Linotype" w:eastAsia="Palatino Linotype" w:hAnsi="Palatino Linotype" w:cs="Palatino Linotype"/>
          <w:i/>
          <w:color w:val="000000"/>
          <w:sz w:val="22"/>
          <w:szCs w:val="22"/>
          <w:lang w:eastAsia="es-MX"/>
        </w:rPr>
      </w:pPr>
      <w:r w:rsidRPr="00165038">
        <w:rPr>
          <w:rFonts w:ascii="Palatino Linotype" w:eastAsia="Palatino Linotype" w:hAnsi="Palatino Linotype" w:cs="Palatino Linotype"/>
          <w:i/>
          <w:color w:val="000000"/>
          <w:sz w:val="22"/>
          <w:szCs w:val="22"/>
          <w:lang w:eastAsia="es-MX"/>
        </w:rPr>
        <w:t>“</w:t>
      </w:r>
      <w:r w:rsidR="00AB18E1" w:rsidRPr="00AB18E1">
        <w:rPr>
          <w:rFonts w:ascii="Palatino Linotype" w:eastAsia="Palatino Linotype" w:hAnsi="Palatino Linotype" w:cs="Palatino Linotype"/>
          <w:i/>
          <w:color w:val="000000"/>
          <w:sz w:val="22"/>
          <w:szCs w:val="22"/>
          <w:lang w:eastAsia="es-MX"/>
        </w:rPr>
        <w:t>falta info</w:t>
      </w:r>
      <w:r w:rsidRPr="00165038">
        <w:rPr>
          <w:rFonts w:ascii="Palatino Linotype" w:eastAsia="Palatino Linotype" w:hAnsi="Palatino Linotype" w:cs="Palatino Linotype"/>
          <w:i/>
          <w:color w:val="000000"/>
          <w:sz w:val="22"/>
          <w:szCs w:val="22"/>
          <w:lang w:eastAsia="es-MX"/>
        </w:rPr>
        <w:t>” (Sic)</w:t>
      </w:r>
    </w:p>
    <w:p w14:paraId="39FC47A6" w14:textId="77777777" w:rsidR="00165038" w:rsidRDefault="00165038" w:rsidP="00165038">
      <w:pPr>
        <w:spacing w:line="360" w:lineRule="auto"/>
        <w:ind w:left="567"/>
        <w:jc w:val="both"/>
        <w:rPr>
          <w:rFonts w:ascii="Palatino Linotype" w:eastAsia="Palatino Linotype" w:hAnsi="Palatino Linotype" w:cs="Palatino Linotype"/>
          <w:b/>
          <w:lang w:eastAsia="es-MX"/>
        </w:rPr>
      </w:pPr>
      <w:r w:rsidRPr="00165038">
        <w:rPr>
          <w:rFonts w:ascii="Palatino Linotype" w:eastAsia="Palatino Linotype" w:hAnsi="Palatino Linotype" w:cs="Palatino Linotype"/>
          <w:b/>
          <w:lang w:eastAsia="es-MX"/>
        </w:rPr>
        <w:t>b) Motivos de inconformidad.</w:t>
      </w:r>
    </w:p>
    <w:p w14:paraId="1879EB54" w14:textId="42DF0102" w:rsidR="00AB18E1" w:rsidRPr="00AB18E1" w:rsidRDefault="00AB18E1" w:rsidP="00165038">
      <w:pPr>
        <w:spacing w:line="360" w:lineRule="auto"/>
        <w:ind w:left="567"/>
        <w:jc w:val="both"/>
        <w:rPr>
          <w:rFonts w:ascii="Palatino Linotype" w:eastAsia="Palatino Linotype" w:hAnsi="Palatino Linotype" w:cs="Palatino Linotype"/>
          <w:lang w:eastAsia="es-MX"/>
        </w:rPr>
      </w:pPr>
      <w:r w:rsidRPr="00AB18E1">
        <w:rPr>
          <w:rFonts w:ascii="Palatino Linotype" w:eastAsia="Palatino Linotype" w:hAnsi="Palatino Linotype" w:cs="Palatino Linotype"/>
          <w:lang w:eastAsia="es-MX"/>
        </w:rPr>
        <w:t xml:space="preserve"> El recurrente no expresó manifestación alguna en este rubro</w:t>
      </w:r>
    </w:p>
    <w:p w14:paraId="0FCF3E0B" w14:textId="77777777" w:rsidR="00AF2D2F" w:rsidRDefault="00AF2D2F" w:rsidP="00746CE4">
      <w:pPr>
        <w:spacing w:line="360" w:lineRule="auto"/>
        <w:jc w:val="both"/>
        <w:rPr>
          <w:rFonts w:ascii="Palatino Linotype" w:hAnsi="Palatino Linotype"/>
          <w:sz w:val="2"/>
          <w:lang w:val="es-MX" w:eastAsia="es-MX"/>
        </w:rPr>
      </w:pPr>
    </w:p>
    <w:p w14:paraId="22C901FE" w14:textId="77777777" w:rsidR="002C2CD4" w:rsidRDefault="002C2CD4" w:rsidP="00746CE4">
      <w:pPr>
        <w:spacing w:line="360" w:lineRule="auto"/>
        <w:jc w:val="both"/>
        <w:rPr>
          <w:rFonts w:ascii="Palatino Linotype" w:hAnsi="Palatino Linotype"/>
          <w:sz w:val="2"/>
          <w:lang w:val="es-MX" w:eastAsia="es-MX"/>
        </w:rPr>
      </w:pPr>
    </w:p>
    <w:p w14:paraId="145E43BE" w14:textId="77777777" w:rsidR="002C2CD4" w:rsidRDefault="002C2CD4" w:rsidP="00746CE4">
      <w:pPr>
        <w:spacing w:line="360" w:lineRule="auto"/>
        <w:jc w:val="both"/>
        <w:rPr>
          <w:rFonts w:ascii="Palatino Linotype" w:hAnsi="Palatino Linotype"/>
          <w:sz w:val="2"/>
          <w:lang w:val="es-MX" w:eastAsia="es-MX"/>
        </w:rPr>
      </w:pPr>
    </w:p>
    <w:p w14:paraId="3E4E3466" w14:textId="7D228A53" w:rsidR="00060185" w:rsidRPr="007A5E15" w:rsidRDefault="00C1136A" w:rsidP="00EE43FE">
      <w:pPr>
        <w:spacing w:before="240" w:after="240" w:line="360" w:lineRule="auto"/>
        <w:jc w:val="both"/>
        <w:rPr>
          <w:rFonts w:ascii="Palatino Linotype" w:hAnsi="Palatino Linotype"/>
        </w:rPr>
      </w:pPr>
      <w:r>
        <w:rPr>
          <w:rFonts w:ascii="Palatino Linotype" w:hAnsi="Palatino Linotype" w:cs="Arial"/>
          <w:b/>
        </w:rPr>
        <w:t>4</w:t>
      </w:r>
      <w:r w:rsidR="003A05B8">
        <w:rPr>
          <w:rFonts w:ascii="Palatino Linotype" w:hAnsi="Palatino Linotype" w:cs="Arial"/>
          <w:b/>
        </w:rPr>
        <w:t>.</w:t>
      </w:r>
      <w:r w:rsidR="002426FE" w:rsidRPr="007A5E15">
        <w:rPr>
          <w:rFonts w:ascii="Palatino Linotype" w:hAnsi="Palatino Linotype" w:cs="Arial"/>
          <w:b/>
        </w:rPr>
        <w:t xml:space="preserve"> </w:t>
      </w:r>
      <w:r w:rsidR="002426FE" w:rsidRPr="007A5E15">
        <w:rPr>
          <w:rFonts w:ascii="Palatino Linotype" w:eastAsia="Calibri" w:hAnsi="Palatino Linotype" w:cs="Arial"/>
          <w:b/>
        </w:rPr>
        <w:t>Turno.</w:t>
      </w:r>
      <w:r w:rsidR="002426FE" w:rsidRPr="007A5E15">
        <w:rPr>
          <w:rFonts w:ascii="Palatino Linotype" w:eastAsia="Calibri" w:hAnsi="Palatino Linotype" w:cs="Arial"/>
          <w:b/>
          <w:sz w:val="28"/>
          <w:szCs w:val="28"/>
        </w:rPr>
        <w:t xml:space="preserve"> </w:t>
      </w:r>
      <w:r w:rsidR="00F5055E" w:rsidRPr="007A5E15">
        <w:rPr>
          <w:rFonts w:ascii="Palatino Linotype" w:eastAsia="Calibri" w:hAnsi="Palatino Linotype" w:cs="Arial"/>
        </w:rPr>
        <w:t>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w:t>
      </w:r>
      <w:r w:rsidR="00851450" w:rsidRPr="007A5E15">
        <w:rPr>
          <w:rFonts w:ascii="Palatino Linotype" w:hAnsi="Palatino Linotype" w:cs="Arial"/>
        </w:rPr>
        <w:t xml:space="preserve"> </w:t>
      </w:r>
      <w:r>
        <w:rPr>
          <w:rFonts w:ascii="Palatino Linotype" w:hAnsi="Palatino Linotype" w:cs="Arial"/>
        </w:rPr>
        <w:t xml:space="preserve">a la </w:t>
      </w:r>
      <w:r w:rsidR="005A482F" w:rsidRPr="00165038">
        <w:rPr>
          <w:rFonts w:ascii="Palatino Linotype" w:eastAsia="Calibri" w:hAnsi="Palatino Linotype" w:cs="Arial"/>
          <w:b/>
        </w:rPr>
        <w:t>Comisionad</w:t>
      </w:r>
      <w:r w:rsidRPr="00165038">
        <w:rPr>
          <w:rFonts w:ascii="Palatino Linotype" w:eastAsia="Calibri" w:hAnsi="Palatino Linotype" w:cs="Arial"/>
          <w:b/>
        </w:rPr>
        <w:t>a</w:t>
      </w:r>
      <w:r w:rsidR="00F5055E" w:rsidRPr="00165038">
        <w:rPr>
          <w:rFonts w:ascii="Palatino Linotype" w:eastAsia="Calibri" w:hAnsi="Palatino Linotype" w:cs="Arial"/>
          <w:b/>
        </w:rPr>
        <w:t xml:space="preserve"> </w:t>
      </w:r>
      <w:r>
        <w:rPr>
          <w:rFonts w:ascii="Palatino Linotype" w:eastAsia="Calibri" w:hAnsi="Palatino Linotype" w:cs="Arial"/>
          <w:b/>
        </w:rPr>
        <w:t>Guadalupe Ramírez Peña</w:t>
      </w:r>
      <w:r w:rsidR="00F7007F" w:rsidRPr="007A5E15">
        <w:rPr>
          <w:rFonts w:ascii="Palatino Linotype" w:eastAsia="Calibri" w:hAnsi="Palatino Linotype" w:cs="Arial"/>
          <w:b/>
        </w:rPr>
        <w:t xml:space="preserve">, </w:t>
      </w:r>
      <w:r w:rsidR="00F7007F" w:rsidRPr="007A5E15">
        <w:rPr>
          <w:rFonts w:ascii="Palatino Linotype" w:hAnsi="Palatino Linotype"/>
        </w:rPr>
        <w:t>a efecto de que analizara sobre su admisión o su desechamiento.</w:t>
      </w:r>
    </w:p>
    <w:p w14:paraId="593D08EA" w14:textId="1BED3A88" w:rsidR="002E0D1C" w:rsidRPr="007A5E15" w:rsidRDefault="00C1136A" w:rsidP="00EE43FE">
      <w:pPr>
        <w:spacing w:before="240" w:after="240" w:line="360" w:lineRule="auto"/>
        <w:jc w:val="both"/>
        <w:rPr>
          <w:rFonts w:ascii="Palatino Linotype" w:hAnsi="Palatino Linotype" w:cs="Arial"/>
          <w:b/>
        </w:rPr>
      </w:pPr>
      <w:r>
        <w:rPr>
          <w:rFonts w:ascii="Palatino Linotype" w:hAnsi="Palatino Linotype" w:cs="Arial"/>
          <w:b/>
        </w:rPr>
        <w:t>5</w:t>
      </w:r>
      <w:r w:rsidR="00F5055E" w:rsidRPr="007A5E15">
        <w:rPr>
          <w:rFonts w:ascii="Palatino Linotype" w:hAnsi="Palatino Linotype" w:cs="Arial"/>
          <w:b/>
        </w:rPr>
        <w:t>.</w:t>
      </w:r>
      <w:r w:rsidR="00F5055E" w:rsidRPr="007A5E15">
        <w:rPr>
          <w:rFonts w:ascii="Palatino Linotype" w:hAnsi="Palatino Linotype" w:cs="Arial"/>
          <w:b/>
          <w:i/>
        </w:rPr>
        <w:t xml:space="preserve"> </w:t>
      </w:r>
      <w:r w:rsidR="00F5055E" w:rsidRPr="007A5E15">
        <w:rPr>
          <w:rFonts w:ascii="Palatino Linotype" w:hAnsi="Palatino Linotype" w:cs="Arial"/>
          <w:b/>
        </w:rPr>
        <w:t>Admisión del Recurso</w:t>
      </w:r>
      <w:r w:rsidR="00F7007F" w:rsidRPr="007A5E15">
        <w:rPr>
          <w:rFonts w:ascii="Palatino Linotype" w:hAnsi="Palatino Linotype" w:cs="Arial"/>
          <w:b/>
        </w:rPr>
        <w:t xml:space="preserve"> de revisión</w:t>
      </w:r>
      <w:r w:rsidR="00F5055E" w:rsidRPr="007A5E15">
        <w:rPr>
          <w:rFonts w:ascii="Palatino Linotype" w:hAnsi="Palatino Linotype" w:cs="Arial"/>
          <w:b/>
        </w:rPr>
        <w:t>.</w:t>
      </w:r>
      <w:r w:rsidR="00F5055E" w:rsidRPr="007A5E15">
        <w:rPr>
          <w:rFonts w:ascii="Palatino Linotype" w:hAnsi="Palatino Linotype" w:cs="Arial"/>
          <w:sz w:val="28"/>
          <w:szCs w:val="28"/>
        </w:rPr>
        <w:t xml:space="preserve"> </w:t>
      </w:r>
      <w:r w:rsidR="005A482F" w:rsidRPr="007A5E15">
        <w:rPr>
          <w:rFonts w:ascii="Palatino Linotype" w:hAnsi="Palatino Linotype" w:cs="Arial"/>
          <w:sz w:val="28"/>
          <w:szCs w:val="28"/>
        </w:rPr>
        <w:t>El</w:t>
      </w:r>
      <w:r w:rsidR="00AF2D2F">
        <w:rPr>
          <w:rFonts w:ascii="Palatino Linotype" w:hAnsi="Palatino Linotype" w:cs="Arial"/>
          <w:b/>
        </w:rPr>
        <w:t xml:space="preserve"> </w:t>
      </w:r>
      <w:r w:rsidR="00AB18E1">
        <w:rPr>
          <w:rFonts w:ascii="Palatino Linotype" w:hAnsi="Palatino Linotype" w:cs="Arial"/>
          <w:b/>
        </w:rPr>
        <w:t>tres</w:t>
      </w:r>
      <w:r w:rsidR="00851450" w:rsidRPr="007A5E15">
        <w:rPr>
          <w:rFonts w:ascii="Palatino Linotype" w:hAnsi="Palatino Linotype" w:cs="Arial"/>
          <w:b/>
        </w:rPr>
        <w:t xml:space="preserve"> de </w:t>
      </w:r>
      <w:r w:rsidR="00AB18E1">
        <w:rPr>
          <w:rFonts w:ascii="Palatino Linotype" w:hAnsi="Palatino Linotype" w:cs="Arial"/>
          <w:b/>
        </w:rPr>
        <w:t>marz</w:t>
      </w:r>
      <w:r w:rsidR="00165038">
        <w:rPr>
          <w:rFonts w:ascii="Palatino Linotype" w:hAnsi="Palatino Linotype" w:cs="Arial"/>
          <w:b/>
        </w:rPr>
        <w:t>o</w:t>
      </w:r>
      <w:r w:rsidR="00924415" w:rsidRPr="007A5E15">
        <w:rPr>
          <w:rFonts w:ascii="Palatino Linotype" w:hAnsi="Palatino Linotype" w:cs="Arial"/>
          <w:b/>
        </w:rPr>
        <w:t xml:space="preserve"> </w:t>
      </w:r>
      <w:r w:rsidR="00673AAB" w:rsidRPr="007A5E15">
        <w:rPr>
          <w:rFonts w:ascii="Palatino Linotype" w:hAnsi="Palatino Linotype" w:cs="Arial"/>
          <w:b/>
        </w:rPr>
        <w:t>de dos mil veint</w:t>
      </w:r>
      <w:r w:rsidR="00165038">
        <w:rPr>
          <w:rFonts w:ascii="Palatino Linotype" w:hAnsi="Palatino Linotype" w:cs="Arial"/>
          <w:b/>
        </w:rPr>
        <w:t>idós</w:t>
      </w:r>
      <w:r w:rsidR="00FB5553" w:rsidRPr="007A5E15">
        <w:rPr>
          <w:rFonts w:ascii="Palatino Linotype" w:hAnsi="Palatino Linotype" w:cs="Arial"/>
          <w:b/>
        </w:rPr>
        <w:t>,</w:t>
      </w:r>
      <w:r w:rsidR="00F7007F" w:rsidRPr="007A5E15">
        <w:rPr>
          <w:rFonts w:ascii="Palatino Linotype" w:hAnsi="Palatino Linotype" w:cs="Arial"/>
          <w:b/>
        </w:rPr>
        <w:t xml:space="preserve"> </w:t>
      </w:r>
      <w:r w:rsidR="00F7007F" w:rsidRPr="007A5E15">
        <w:rPr>
          <w:rFonts w:ascii="Palatino Linotype" w:hAnsi="Palatino Linotype" w:cs="Arial"/>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14:paraId="288E62F4" w14:textId="0133ECAE" w:rsidR="00AB18E1" w:rsidRDefault="00C1136A" w:rsidP="003735E1">
      <w:pPr>
        <w:widowControl w:val="0"/>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b/>
        </w:rPr>
        <w:t>6</w:t>
      </w:r>
      <w:r w:rsidR="004946EA" w:rsidRPr="007A5E15">
        <w:rPr>
          <w:rFonts w:ascii="Palatino Linotype" w:hAnsi="Palatino Linotype" w:cs="Arial"/>
          <w:b/>
        </w:rPr>
        <w:t xml:space="preserve">. </w:t>
      </w:r>
      <w:r w:rsidR="00661AF5" w:rsidRPr="007A5E15">
        <w:rPr>
          <w:rFonts w:ascii="Palatino Linotype" w:hAnsi="Palatino Linotype" w:cs="Arial"/>
          <w:b/>
        </w:rPr>
        <w:t>Manifestaciones</w:t>
      </w:r>
      <w:r w:rsidR="00661AF5" w:rsidRPr="007A5E15">
        <w:rPr>
          <w:rFonts w:ascii="Palatino Linotype" w:hAnsi="Palatino Linotype" w:cs="Arial"/>
        </w:rPr>
        <w:t>.</w:t>
      </w:r>
      <w:r w:rsidR="00661AF5" w:rsidRPr="007A5E15">
        <w:rPr>
          <w:rFonts w:ascii="Palatino Linotype" w:hAnsi="Palatino Linotype" w:cs="Arial"/>
          <w:sz w:val="28"/>
        </w:rPr>
        <w:t xml:space="preserve"> </w:t>
      </w:r>
      <w:r w:rsidR="003735E1">
        <w:rPr>
          <w:rFonts w:ascii="Palatino Linotype" w:hAnsi="Palatino Linotype" w:cs="Arial"/>
          <w:sz w:val="28"/>
        </w:rPr>
        <w:t>E</w:t>
      </w:r>
      <w:r w:rsidR="00165038">
        <w:rPr>
          <w:rFonts w:ascii="Palatino Linotype" w:hAnsi="Palatino Linotype" w:cs="Arial"/>
        </w:rPr>
        <w:t>l</w:t>
      </w:r>
      <w:r w:rsidR="00D25B51">
        <w:rPr>
          <w:rFonts w:ascii="Palatino Linotype" w:hAnsi="Palatino Linotype" w:cs="Arial"/>
        </w:rPr>
        <w:t xml:space="preserve"> </w:t>
      </w:r>
      <w:r w:rsidR="00165038">
        <w:rPr>
          <w:rFonts w:ascii="Palatino Linotype" w:hAnsi="Palatino Linotype" w:cs="Arial"/>
          <w:b/>
        </w:rPr>
        <w:t xml:space="preserve">Sujeto Obligado </w:t>
      </w:r>
      <w:r w:rsidR="00AF2D2F">
        <w:rPr>
          <w:rFonts w:ascii="Palatino Linotype" w:hAnsi="Palatino Linotype" w:cs="Arial"/>
        </w:rPr>
        <w:t>rindió informe justificado</w:t>
      </w:r>
      <w:r w:rsidR="003735E1">
        <w:rPr>
          <w:rFonts w:ascii="Palatino Linotype" w:hAnsi="Palatino Linotype" w:cs="Arial"/>
        </w:rPr>
        <w:t xml:space="preserve"> </w:t>
      </w:r>
      <w:r w:rsidR="00AB18E1">
        <w:rPr>
          <w:rFonts w:ascii="Palatino Linotype" w:hAnsi="Palatino Linotype" w:cs="Arial"/>
        </w:rPr>
        <w:t xml:space="preserve">en fecha </w:t>
      </w:r>
      <w:r w:rsidR="00AB18E1" w:rsidRPr="00AB18E1">
        <w:rPr>
          <w:rFonts w:ascii="Palatino Linotype" w:hAnsi="Palatino Linotype" w:cs="Arial"/>
          <w:b/>
        </w:rPr>
        <w:t>siete de marzo de dos mil veintidós</w:t>
      </w:r>
      <w:r w:rsidR="00AB18E1">
        <w:rPr>
          <w:rFonts w:ascii="Palatino Linotype" w:hAnsi="Palatino Linotype" w:cs="Arial"/>
        </w:rPr>
        <w:t>, mediante el archivo electrónico “</w:t>
      </w:r>
      <w:r w:rsidR="00AB18E1" w:rsidRPr="00AB18E1">
        <w:rPr>
          <w:rFonts w:ascii="Palatino Linotype" w:hAnsi="Palatino Linotype" w:cs="Arial"/>
          <w:b/>
          <w:i/>
        </w:rPr>
        <w:t>TM.723.2022.pdf</w:t>
      </w:r>
      <w:r w:rsidR="00AB18E1">
        <w:rPr>
          <w:rFonts w:ascii="Palatino Linotype" w:hAnsi="Palatino Linotype" w:cs="Arial"/>
          <w:b/>
          <w:i/>
        </w:rPr>
        <w:t>”</w:t>
      </w:r>
      <w:r w:rsidR="00AB18E1">
        <w:rPr>
          <w:rFonts w:ascii="Palatino Linotype" w:hAnsi="Palatino Linotype" w:cs="Arial"/>
        </w:rPr>
        <w:t xml:space="preserve">, con </w:t>
      </w:r>
      <w:r w:rsidR="00AB18E1">
        <w:rPr>
          <w:rFonts w:ascii="Palatino Linotype" w:hAnsi="Palatino Linotype" w:cs="Arial"/>
        </w:rPr>
        <w:lastRenderedPageBreak/>
        <w:t xml:space="preserve">el cual ratificó su respuesta inicial al remitir nuevamente las ligas electrónicas, tal como se ilustra a continuación: </w:t>
      </w:r>
    </w:p>
    <w:p w14:paraId="400B9305" w14:textId="0E893A1E" w:rsidR="00AB18E1" w:rsidRDefault="00AB18E1" w:rsidP="00AB18E1">
      <w:pPr>
        <w:widowControl w:val="0"/>
        <w:autoSpaceDE w:val="0"/>
        <w:autoSpaceDN w:val="0"/>
        <w:adjustRightInd w:val="0"/>
        <w:spacing w:before="240" w:after="240" w:line="360" w:lineRule="auto"/>
        <w:jc w:val="center"/>
        <w:rPr>
          <w:rFonts w:ascii="Palatino Linotype" w:hAnsi="Palatino Linotype" w:cs="Arial"/>
        </w:rPr>
      </w:pPr>
      <w:r>
        <w:rPr>
          <w:rFonts w:ascii="Palatino Linotype" w:hAnsi="Palatino Linotype" w:cs="Arial"/>
          <w:noProof/>
          <w:lang w:val="es-MX" w:eastAsia="es-MX"/>
        </w:rPr>
        <w:drawing>
          <wp:inline distT="0" distB="0" distL="0" distR="0" wp14:anchorId="48D66065" wp14:editId="2FFECD31">
            <wp:extent cx="4449832" cy="627697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6520" cy="6300516"/>
                    </a:xfrm>
                    <a:prstGeom prst="rect">
                      <a:avLst/>
                    </a:prstGeom>
                    <a:noFill/>
                    <a:ln>
                      <a:noFill/>
                    </a:ln>
                  </pic:spPr>
                </pic:pic>
              </a:graphicData>
            </a:graphic>
          </wp:inline>
        </w:drawing>
      </w:r>
    </w:p>
    <w:p w14:paraId="5D129CA0" w14:textId="328648DB" w:rsidR="000C6FD8" w:rsidRDefault="000C6FD8" w:rsidP="00AB18E1">
      <w:pPr>
        <w:widowControl w:val="0"/>
        <w:autoSpaceDE w:val="0"/>
        <w:autoSpaceDN w:val="0"/>
        <w:adjustRightInd w:val="0"/>
        <w:spacing w:before="240" w:after="240" w:line="360" w:lineRule="auto"/>
        <w:jc w:val="center"/>
        <w:rPr>
          <w:rFonts w:ascii="Palatino Linotype" w:hAnsi="Palatino Linotype" w:cs="Arial"/>
        </w:rPr>
      </w:pPr>
      <w:r>
        <w:rPr>
          <w:rFonts w:ascii="Palatino Linotype" w:hAnsi="Palatino Linotype" w:cs="Arial"/>
          <w:noProof/>
          <w:lang w:val="es-MX" w:eastAsia="es-MX"/>
        </w:rPr>
        <w:lastRenderedPageBreak/>
        <w:drawing>
          <wp:inline distT="0" distB="0" distL="0" distR="0" wp14:anchorId="2DA50E92" wp14:editId="49AAA4EF">
            <wp:extent cx="5086350" cy="36766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6350" cy="3676650"/>
                    </a:xfrm>
                    <a:prstGeom prst="rect">
                      <a:avLst/>
                    </a:prstGeom>
                    <a:noFill/>
                    <a:ln>
                      <a:noFill/>
                    </a:ln>
                  </pic:spPr>
                </pic:pic>
              </a:graphicData>
            </a:graphic>
          </wp:inline>
        </w:drawing>
      </w:r>
    </w:p>
    <w:p w14:paraId="0CDC7543" w14:textId="2290B25F" w:rsidR="00D3113A" w:rsidRDefault="000C6FD8" w:rsidP="003735E1">
      <w:pPr>
        <w:widowControl w:val="0"/>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Por cuanto hace al </w:t>
      </w:r>
      <w:r w:rsidR="00165038">
        <w:rPr>
          <w:rFonts w:ascii="Palatino Linotype" w:hAnsi="Palatino Linotype" w:cs="Arial"/>
          <w:b/>
        </w:rPr>
        <w:t>Recurrente</w:t>
      </w:r>
      <w:r>
        <w:rPr>
          <w:rFonts w:ascii="Palatino Linotype" w:hAnsi="Palatino Linotype" w:cs="Arial"/>
          <w:b/>
        </w:rPr>
        <w:t xml:space="preserve">, </w:t>
      </w:r>
      <w:r w:rsidRPr="000C6FD8">
        <w:rPr>
          <w:rFonts w:ascii="Palatino Linotype" w:hAnsi="Palatino Linotype" w:cs="Arial"/>
        </w:rPr>
        <w:t>se tiene que</w:t>
      </w:r>
      <w:r w:rsidR="003735E1">
        <w:rPr>
          <w:rFonts w:ascii="Palatino Linotype" w:hAnsi="Palatino Linotype" w:cs="Arial"/>
          <w:b/>
        </w:rPr>
        <w:t xml:space="preserve"> </w:t>
      </w:r>
      <w:r w:rsidR="003735E1">
        <w:rPr>
          <w:rFonts w:ascii="Palatino Linotype" w:hAnsi="Palatino Linotype" w:cs="Arial"/>
        </w:rPr>
        <w:t>no realizó manifestaciones, ni formuló alegatos y no ofreció medios de prueba</w:t>
      </w:r>
      <w:r w:rsidR="00165038">
        <w:rPr>
          <w:rFonts w:ascii="Palatino Linotype" w:hAnsi="Palatino Linotype" w:cs="Arial"/>
        </w:rPr>
        <w:t>, por lo tanto, se tiene por precl</w:t>
      </w:r>
      <w:r>
        <w:rPr>
          <w:rFonts w:ascii="Palatino Linotype" w:hAnsi="Palatino Linotype" w:cs="Arial"/>
        </w:rPr>
        <w:t xml:space="preserve">uido su derecho para tal efecto, por lo que una vez analizada la documentación remitida, se puso a la vista del particular mediante Acuerdo emitido por la Comisionada Ponente en fecha </w:t>
      </w:r>
      <w:r w:rsidRPr="000C6FD8">
        <w:rPr>
          <w:rFonts w:ascii="Palatino Linotype" w:hAnsi="Palatino Linotype" w:cs="Arial"/>
          <w:b/>
        </w:rPr>
        <w:t>veintiséis de abril de dos mil veintidós</w:t>
      </w:r>
      <w:r>
        <w:rPr>
          <w:rFonts w:ascii="Palatino Linotype" w:hAnsi="Palatino Linotype" w:cs="Arial"/>
        </w:rPr>
        <w:t>, tal como se muestra a continuación.</w:t>
      </w:r>
    </w:p>
    <w:p w14:paraId="4FC5F49C" w14:textId="165C5441" w:rsidR="0044340F" w:rsidRPr="00641435" w:rsidRDefault="000C6FD8" w:rsidP="003735E1">
      <w:pPr>
        <w:widowControl w:val="0"/>
        <w:autoSpaceDE w:val="0"/>
        <w:autoSpaceDN w:val="0"/>
        <w:adjustRightInd w:val="0"/>
        <w:spacing w:before="240" w:after="240" w:line="360" w:lineRule="auto"/>
        <w:jc w:val="both"/>
        <w:rPr>
          <w:rFonts w:ascii="Palatino Linotype" w:hAnsi="Palatino Linotype" w:cs="Arial"/>
          <w:b/>
        </w:rPr>
      </w:pPr>
      <w:r>
        <w:rPr>
          <w:rFonts w:ascii="Palatino Linotype" w:hAnsi="Palatino Linotype" w:cs="Arial"/>
          <w:b/>
          <w:noProof/>
          <w:lang w:val="es-MX" w:eastAsia="es-MX"/>
        </w:rPr>
        <w:drawing>
          <wp:inline distT="0" distB="0" distL="0" distR="0" wp14:anchorId="4734D926" wp14:editId="4375B98E">
            <wp:extent cx="5610225" cy="12954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1295400"/>
                    </a:xfrm>
                    <a:prstGeom prst="rect">
                      <a:avLst/>
                    </a:prstGeom>
                    <a:noFill/>
                    <a:ln>
                      <a:noFill/>
                    </a:ln>
                  </pic:spPr>
                </pic:pic>
              </a:graphicData>
            </a:graphic>
          </wp:inline>
        </w:drawing>
      </w:r>
    </w:p>
    <w:p w14:paraId="3F537A0C" w14:textId="584545D2" w:rsidR="00095BC3" w:rsidRDefault="003E77EF" w:rsidP="003735E1">
      <w:pPr>
        <w:spacing w:before="240" w:after="240" w:line="360" w:lineRule="auto"/>
        <w:jc w:val="both"/>
        <w:rPr>
          <w:rFonts w:ascii="Palatino Linotype" w:hAnsi="Palatino Linotype"/>
        </w:rPr>
      </w:pPr>
      <w:r>
        <w:rPr>
          <w:rFonts w:ascii="Palatino Linotype" w:hAnsi="Palatino Linotype" w:cs="Arial"/>
          <w:b/>
        </w:rPr>
        <w:lastRenderedPageBreak/>
        <w:t>7</w:t>
      </w:r>
      <w:r w:rsidR="00566957" w:rsidRPr="0044340F">
        <w:rPr>
          <w:rFonts w:ascii="Palatino Linotype" w:hAnsi="Palatino Linotype" w:cs="Arial"/>
          <w:b/>
        </w:rPr>
        <w:t xml:space="preserve">. </w:t>
      </w:r>
      <w:r w:rsidR="00E5671F" w:rsidRPr="0044340F">
        <w:rPr>
          <w:rFonts w:ascii="Palatino Linotype" w:hAnsi="Palatino Linotype"/>
          <w:b/>
        </w:rPr>
        <w:t xml:space="preserve"> </w:t>
      </w:r>
      <w:r w:rsidR="00E5671F" w:rsidRPr="007A5E15">
        <w:rPr>
          <w:rFonts w:ascii="Palatino Linotype" w:hAnsi="Palatino Linotype"/>
          <w:b/>
        </w:rPr>
        <w:t xml:space="preserve">Cierre de instrucción. </w:t>
      </w:r>
      <w:r w:rsidR="00E5671F" w:rsidRPr="007A5E15">
        <w:rPr>
          <w:rFonts w:ascii="Palatino Linotype" w:hAnsi="Palatino Linotype"/>
        </w:rPr>
        <w:t xml:space="preserve">Una vez transcurrido el periodo otorgado a las partes para </w:t>
      </w:r>
      <w:r w:rsidR="00E5671F" w:rsidRPr="00DF5E7C">
        <w:rPr>
          <w:rFonts w:ascii="Palatino Linotype" w:hAnsi="Palatino Linotype"/>
        </w:rPr>
        <w:t xml:space="preserve">realizar sus manifestaciones y no habiendo documentos que integrar al expediente, el </w:t>
      </w:r>
      <w:r w:rsidR="000C6FD8">
        <w:rPr>
          <w:rFonts w:ascii="Palatino Linotype" w:hAnsi="Palatino Linotype"/>
          <w:b/>
          <w:color w:val="000000" w:themeColor="text1"/>
        </w:rPr>
        <w:t>tres</w:t>
      </w:r>
      <w:r w:rsidR="000C6FD8">
        <w:rPr>
          <w:rFonts w:ascii="Palatino Linotype" w:hAnsi="Palatino Linotype"/>
          <w:b/>
          <w:bCs/>
          <w:color w:val="000000" w:themeColor="text1"/>
        </w:rPr>
        <w:t xml:space="preserve"> de may</w:t>
      </w:r>
      <w:r w:rsidR="00165038" w:rsidRPr="003A50D7">
        <w:rPr>
          <w:rFonts w:ascii="Palatino Linotype" w:hAnsi="Palatino Linotype"/>
          <w:b/>
          <w:bCs/>
          <w:color w:val="000000" w:themeColor="text1"/>
        </w:rPr>
        <w:t>o</w:t>
      </w:r>
      <w:r w:rsidR="00E5671F" w:rsidRPr="003A50D7">
        <w:rPr>
          <w:rFonts w:ascii="Palatino Linotype" w:hAnsi="Palatino Linotype"/>
          <w:b/>
          <w:bCs/>
          <w:color w:val="000000" w:themeColor="text1"/>
        </w:rPr>
        <w:t xml:space="preserve"> </w:t>
      </w:r>
      <w:r w:rsidR="00E5671F" w:rsidRPr="00DF5E7C">
        <w:rPr>
          <w:rFonts w:ascii="Palatino Linotype" w:hAnsi="Palatino Linotype"/>
          <w:b/>
          <w:bCs/>
        </w:rPr>
        <w:t>de</w:t>
      </w:r>
      <w:r w:rsidR="00E5671F" w:rsidRPr="00DF5E7C">
        <w:rPr>
          <w:rFonts w:ascii="Palatino Linotype" w:hAnsi="Palatino Linotype" w:cs="Arial"/>
          <w:b/>
        </w:rPr>
        <w:t xml:space="preserve"> dos mil veinti</w:t>
      </w:r>
      <w:r w:rsidR="00E8334A">
        <w:rPr>
          <w:rFonts w:ascii="Palatino Linotype" w:hAnsi="Palatino Linotype" w:cs="Arial"/>
          <w:b/>
        </w:rPr>
        <w:t>dós</w:t>
      </w:r>
      <w:r w:rsidR="002C5456">
        <w:rPr>
          <w:rFonts w:ascii="Palatino Linotype" w:hAnsi="Palatino Linotype"/>
        </w:rPr>
        <w:t>, la Comisionada</w:t>
      </w:r>
      <w:r w:rsidR="00E5671F" w:rsidRPr="007A5E15">
        <w:rPr>
          <w:rFonts w:ascii="Palatino Linotype" w:hAnsi="Palatino Linotype"/>
        </w:rPr>
        <w:t xml:space="preserve"> </w:t>
      </w:r>
      <w:r w:rsidR="00E8334A">
        <w:rPr>
          <w:rFonts w:ascii="Palatino Linotype" w:hAnsi="Palatino Linotype"/>
        </w:rPr>
        <w:t>P</w:t>
      </w:r>
      <w:r w:rsidR="00E5671F" w:rsidRPr="007A5E15">
        <w:rPr>
          <w:rFonts w:ascii="Palatino Linotype" w:hAnsi="Palatino Linotype"/>
        </w:rPr>
        <w:t>onente determinó el cierre de instrucción en términos de la fracción VI del artículo 185 de la Ley de Transparencia y Acceso a la Información Pública del Estado de México y Municipios.</w:t>
      </w:r>
    </w:p>
    <w:p w14:paraId="435A917C" w14:textId="07A0B061" w:rsidR="002B5536" w:rsidRPr="007A5E15"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7A5E15">
        <w:rPr>
          <w:rFonts w:ascii="Palatino Linotype" w:hAnsi="Palatino Linotype" w:cs="Arial"/>
          <w:b/>
        </w:rPr>
        <w:t>II. C O N S I D E R A N D O</w:t>
      </w:r>
    </w:p>
    <w:p w14:paraId="457D983D" w14:textId="2617EA6C" w:rsidR="000504F0" w:rsidRPr="007A5E15" w:rsidRDefault="00165038" w:rsidP="000504F0">
      <w:pPr>
        <w:spacing w:before="240" w:after="240" w:line="360" w:lineRule="auto"/>
        <w:jc w:val="both"/>
        <w:rPr>
          <w:rFonts w:ascii="Palatino Linotype" w:hAnsi="Palatino Linotype" w:cs="Arial"/>
        </w:rPr>
      </w:pPr>
      <w:r>
        <w:rPr>
          <w:rFonts w:ascii="Palatino Linotype" w:hAnsi="Palatino Linotype" w:cs="Arial"/>
          <w:b/>
        </w:rPr>
        <w:t>Primero</w:t>
      </w:r>
      <w:r w:rsidR="008245CD" w:rsidRPr="007A5E15">
        <w:rPr>
          <w:rFonts w:ascii="Palatino Linotype" w:hAnsi="Palatino Linotype" w:cs="Arial"/>
          <w:b/>
        </w:rPr>
        <w:t>. Competencia.</w:t>
      </w:r>
      <w:r w:rsidR="008245CD" w:rsidRPr="007A5E15">
        <w:rPr>
          <w:rFonts w:ascii="Palatino Linotype" w:hAnsi="Palatino Linotype" w:cs="Arial"/>
        </w:rPr>
        <w:t xml:space="preserve"> </w:t>
      </w:r>
      <w:r w:rsidR="000504F0" w:rsidRPr="007A5E15">
        <w:rPr>
          <w:rFonts w:ascii="Palatino Linotype" w:hAnsi="Palatino Linotype" w:cs="Arial"/>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1B5E91" w:rsidRPr="007A5E15">
        <w:rPr>
          <w:rFonts w:ascii="Palatino Linotype" w:hAnsi="Palatino Linotype" w:cs="Arial"/>
        </w:rPr>
        <w:t>trigésimo, trigésimo primero y trigésimo segundo</w:t>
      </w:r>
      <w:r w:rsidR="000504F0" w:rsidRPr="007A5E15">
        <w:rPr>
          <w:rFonts w:ascii="Palatino Linotype" w:hAnsi="Palatino Linotype" w:cs="Arial"/>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2F85D0E" w14:textId="689A9F2B" w:rsidR="00212A90" w:rsidRPr="007A5E15" w:rsidRDefault="00165038" w:rsidP="00401522">
      <w:pPr>
        <w:spacing w:before="240" w:after="240" w:line="360" w:lineRule="auto"/>
        <w:jc w:val="both"/>
        <w:rPr>
          <w:rFonts w:ascii="Palatino Linotype" w:hAnsi="Palatino Linotype" w:cs="Arial"/>
        </w:rPr>
      </w:pPr>
      <w:bookmarkStart w:id="2" w:name="_Hlk44439150"/>
      <w:r>
        <w:rPr>
          <w:rFonts w:ascii="Palatino Linotype" w:hAnsi="Palatino Linotype" w:cs="Arial"/>
          <w:b/>
        </w:rPr>
        <w:t>Segundo</w:t>
      </w:r>
      <w:r w:rsidR="00401522" w:rsidRPr="007A5E15">
        <w:rPr>
          <w:rFonts w:ascii="Palatino Linotype" w:hAnsi="Palatino Linotype" w:cs="Arial"/>
          <w:b/>
        </w:rPr>
        <w:t>. Oportunidad y Procedibilidad del Recurso de Revisión</w:t>
      </w:r>
      <w:r w:rsidR="00401522" w:rsidRPr="007A5E15">
        <w:rPr>
          <w:rFonts w:ascii="Palatino Linotype" w:hAnsi="Palatino Linotype" w:cs="Arial"/>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10B483C" w14:textId="5875AFC9" w:rsidR="00401522" w:rsidRDefault="00401522" w:rsidP="00401522">
      <w:pPr>
        <w:spacing w:before="240" w:after="240" w:line="360" w:lineRule="auto"/>
        <w:jc w:val="both"/>
        <w:rPr>
          <w:rFonts w:ascii="Palatino Linotype" w:hAnsi="Palatino Linotype" w:cs="Arial"/>
          <w:lang w:eastAsia="es-MX"/>
        </w:rPr>
      </w:pPr>
      <w:r w:rsidRPr="007A5E15">
        <w:rPr>
          <w:rFonts w:ascii="Palatino Linotype" w:hAnsi="Palatino Linotype" w:cs="Arial"/>
        </w:rPr>
        <w:lastRenderedPageBreak/>
        <w:t xml:space="preserve">El recurso de revisión fue interpuesto dentro del plazo de quince días hábiles, previsto en el artículo 178 de la </w:t>
      </w:r>
      <w:r w:rsidRPr="007A5E15">
        <w:rPr>
          <w:rFonts w:ascii="Palatino Linotype" w:hAnsi="Palatino Linotype" w:cs="Arial"/>
          <w:lang w:val="es-MX" w:eastAsia="es-MX"/>
        </w:rPr>
        <w:t>Ley de Transparencia y Acceso a la Información Pública del Estado de México y Municipios,</w:t>
      </w:r>
      <w:r w:rsidRPr="007A5E15">
        <w:rPr>
          <w:rFonts w:ascii="Palatino Linotype" w:hAnsi="Palatino Linotype" w:cs="Arial"/>
        </w:rPr>
        <w:t xml:space="preserve"> toda vez que el </w:t>
      </w:r>
      <w:r w:rsidR="00065F2D" w:rsidRPr="007A5E15">
        <w:rPr>
          <w:rFonts w:ascii="Palatino Linotype" w:hAnsi="Palatino Linotype" w:cs="Arial"/>
          <w:b/>
        </w:rPr>
        <w:t>Sujeto Obligado</w:t>
      </w:r>
      <w:r w:rsidR="00065F2D" w:rsidRPr="007A5E15">
        <w:rPr>
          <w:rFonts w:ascii="Palatino Linotype" w:hAnsi="Palatino Linotype" w:cs="Arial"/>
        </w:rPr>
        <w:t xml:space="preserve"> </w:t>
      </w:r>
      <w:r w:rsidR="00EC4CEC" w:rsidRPr="007A5E15">
        <w:rPr>
          <w:rFonts w:ascii="Palatino Linotype" w:hAnsi="Palatino Linotype" w:cs="Arial"/>
        </w:rPr>
        <w:t>respondió</w:t>
      </w:r>
      <w:r w:rsidRPr="007A5E15">
        <w:rPr>
          <w:rFonts w:ascii="Palatino Linotype" w:hAnsi="Palatino Linotype" w:cs="Arial"/>
        </w:rPr>
        <w:t xml:space="preserve"> a la</w:t>
      </w:r>
      <w:r w:rsidR="00A10492">
        <w:rPr>
          <w:rFonts w:ascii="Palatino Linotype" w:hAnsi="Palatino Linotype" w:cs="Arial"/>
        </w:rPr>
        <w:t xml:space="preserve"> solicitud de información el </w:t>
      </w:r>
      <w:r w:rsidR="000C6FD8">
        <w:rPr>
          <w:rFonts w:ascii="Palatino Linotype" w:hAnsi="Palatino Linotype" w:cs="Arial"/>
          <w:b/>
        </w:rPr>
        <w:t>nueve</w:t>
      </w:r>
      <w:r w:rsidR="0060497E" w:rsidRPr="00A10492">
        <w:rPr>
          <w:rFonts w:ascii="Palatino Linotype" w:hAnsi="Palatino Linotype" w:cs="Arial"/>
          <w:b/>
        </w:rPr>
        <w:t xml:space="preserve"> </w:t>
      </w:r>
      <w:r w:rsidR="0060497E">
        <w:rPr>
          <w:rFonts w:ascii="Palatino Linotype" w:hAnsi="Palatino Linotype" w:cs="Arial"/>
          <w:b/>
        </w:rPr>
        <w:t xml:space="preserve">de </w:t>
      </w:r>
      <w:r w:rsidR="000C6FD8">
        <w:rPr>
          <w:rFonts w:ascii="Palatino Linotype" w:hAnsi="Palatino Linotype" w:cs="Arial"/>
          <w:b/>
        </w:rPr>
        <w:t>febr</w:t>
      </w:r>
      <w:r w:rsidR="00065F2D">
        <w:rPr>
          <w:rFonts w:ascii="Palatino Linotype" w:hAnsi="Palatino Linotype" w:cs="Arial"/>
          <w:b/>
        </w:rPr>
        <w:t>ero de dos mil veintidós</w:t>
      </w:r>
      <w:r w:rsidRPr="007A5E15">
        <w:rPr>
          <w:rFonts w:ascii="Palatino Linotype" w:hAnsi="Palatino Linotype" w:cs="Arial"/>
          <w:b/>
          <w:lang w:eastAsia="es-MX"/>
        </w:rPr>
        <w:t xml:space="preserve">, </w:t>
      </w:r>
      <w:r w:rsidRPr="007A5E15">
        <w:rPr>
          <w:rFonts w:ascii="Palatino Linotype" w:hAnsi="Palatino Linotype" w:cs="Arial"/>
        </w:rPr>
        <w:t xml:space="preserve">mientras que el recurso de revisión </w:t>
      </w:r>
      <w:r w:rsidR="00EC4CEC" w:rsidRPr="007A5E15">
        <w:rPr>
          <w:rFonts w:ascii="Palatino Linotype" w:hAnsi="Palatino Linotype" w:cs="Arial"/>
        </w:rPr>
        <w:t xml:space="preserve">se interpuso el </w:t>
      </w:r>
      <w:r w:rsidR="000C6FD8">
        <w:rPr>
          <w:rFonts w:ascii="Palatino Linotype" w:hAnsi="Palatino Linotype" w:cs="Arial"/>
          <w:b/>
        </w:rPr>
        <w:t>veinticinco</w:t>
      </w:r>
      <w:r w:rsidR="00527BC1" w:rsidRPr="007A5E15">
        <w:rPr>
          <w:rFonts w:ascii="Palatino Linotype" w:hAnsi="Palatino Linotype" w:cs="Arial"/>
          <w:b/>
        </w:rPr>
        <w:t xml:space="preserve"> de </w:t>
      </w:r>
      <w:r w:rsidR="00065F2D">
        <w:rPr>
          <w:rFonts w:ascii="Palatino Linotype" w:hAnsi="Palatino Linotype" w:cs="Arial"/>
          <w:b/>
        </w:rPr>
        <w:t>febrero</w:t>
      </w:r>
      <w:r w:rsidR="00527BC1" w:rsidRPr="007A5E15">
        <w:rPr>
          <w:rFonts w:ascii="Palatino Linotype" w:hAnsi="Palatino Linotype" w:cs="Arial"/>
          <w:b/>
        </w:rPr>
        <w:t xml:space="preserve"> d</w:t>
      </w:r>
      <w:r w:rsidR="00065F2D">
        <w:rPr>
          <w:rFonts w:ascii="Palatino Linotype" w:hAnsi="Palatino Linotype" w:cs="Arial"/>
          <w:b/>
        </w:rPr>
        <w:t>e dos mil veintidós</w:t>
      </w:r>
      <w:r w:rsidRPr="007A5E15">
        <w:rPr>
          <w:rFonts w:ascii="Palatino Linotype" w:hAnsi="Palatino Linotype"/>
        </w:rPr>
        <w:t xml:space="preserve">, esto es, </w:t>
      </w:r>
      <w:r w:rsidR="0060497E">
        <w:rPr>
          <w:rFonts w:ascii="Palatino Linotype" w:hAnsi="Palatino Linotype"/>
        </w:rPr>
        <w:t xml:space="preserve">el </w:t>
      </w:r>
      <w:r w:rsidR="000C6FD8">
        <w:rPr>
          <w:rFonts w:ascii="Palatino Linotype" w:hAnsi="Palatino Linotype"/>
          <w:b/>
        </w:rPr>
        <w:t>décimo segund</w:t>
      </w:r>
      <w:r w:rsidR="00A10492">
        <w:rPr>
          <w:rFonts w:ascii="Palatino Linotype" w:hAnsi="Palatino Linotype"/>
          <w:b/>
        </w:rPr>
        <w:t>o</w:t>
      </w:r>
      <w:r w:rsidR="00DF540F" w:rsidRPr="00095BC3">
        <w:rPr>
          <w:rFonts w:ascii="Palatino Linotype" w:hAnsi="Palatino Linotype"/>
          <w:b/>
        </w:rPr>
        <w:t xml:space="preserve"> </w:t>
      </w:r>
      <w:r w:rsidRPr="00095BC3">
        <w:rPr>
          <w:rFonts w:ascii="Palatino Linotype" w:hAnsi="Palatino Linotype" w:cs="Arial"/>
          <w:b/>
        </w:rPr>
        <w:t xml:space="preserve">día </w:t>
      </w:r>
      <w:r w:rsidR="00DF114E" w:rsidRPr="00095BC3">
        <w:rPr>
          <w:rFonts w:ascii="Palatino Linotype" w:hAnsi="Palatino Linotype" w:cs="Arial"/>
          <w:b/>
        </w:rPr>
        <w:t>hábil</w:t>
      </w:r>
      <w:r w:rsidR="00DF114E" w:rsidRPr="007A5E15">
        <w:rPr>
          <w:rFonts w:ascii="Palatino Linotype" w:hAnsi="Palatino Linotype" w:cs="Arial"/>
        </w:rPr>
        <w:t xml:space="preserve"> posterior </w:t>
      </w:r>
      <w:r w:rsidRPr="007A5E15">
        <w:rPr>
          <w:rFonts w:ascii="Palatino Linotype" w:hAnsi="Palatino Linotype" w:cs="Arial"/>
        </w:rPr>
        <w:t xml:space="preserve">en que tuvo </w:t>
      </w:r>
      <w:r w:rsidRPr="007A5E15">
        <w:rPr>
          <w:rFonts w:ascii="Palatino Linotype" w:hAnsi="Palatino Linotype" w:cs="Arial"/>
          <w:lang w:eastAsia="es-MX"/>
        </w:rPr>
        <w:t>conocim</w:t>
      </w:r>
      <w:r w:rsidR="000C6FD8">
        <w:rPr>
          <w:rFonts w:ascii="Palatino Linotype" w:hAnsi="Palatino Linotype" w:cs="Arial"/>
          <w:lang w:eastAsia="es-MX"/>
        </w:rPr>
        <w:t>iento de la respuesta impugnada</w:t>
      </w:r>
      <w:r w:rsidR="0044340F">
        <w:rPr>
          <w:rFonts w:ascii="Palatino Linotype" w:hAnsi="Palatino Linotype" w:cs="Arial"/>
          <w:lang w:eastAsia="es-MX"/>
        </w:rPr>
        <w:t>, por lo que se encuentra dentro de los márgenes temporales establecidos por la Ley en la materia.</w:t>
      </w:r>
    </w:p>
    <w:p w14:paraId="32818DC8" w14:textId="2448E689" w:rsidR="00095BC3" w:rsidRPr="00095BC3" w:rsidRDefault="00095BC3" w:rsidP="00095BC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095BC3">
        <w:rPr>
          <w:rFonts w:ascii="Palatino Linotype" w:eastAsia="Palatino Linotype" w:hAnsi="Palatino Linotype" w:cs="Palatino Linotype"/>
          <w:color w:val="000000"/>
        </w:rPr>
        <w:t>Ahora bien, por cua</w:t>
      </w:r>
      <w:r w:rsidR="002F4CDE">
        <w:rPr>
          <w:rFonts w:ascii="Palatino Linotype" w:eastAsia="Palatino Linotype" w:hAnsi="Palatino Linotype" w:cs="Palatino Linotype"/>
          <w:color w:val="000000"/>
        </w:rPr>
        <w:t>nto hace a la procedibilidad del recurso</w:t>
      </w:r>
      <w:r w:rsidRPr="00095BC3">
        <w:rPr>
          <w:rFonts w:ascii="Palatino Linotype" w:eastAsia="Palatino Linotype" w:hAnsi="Palatino Linotype" w:cs="Palatino Linotype"/>
          <w:color w:val="000000"/>
        </w:rPr>
        <w:t xml:space="preserve"> de revisión, es de suma importancia señalar que </w:t>
      </w:r>
      <w:r w:rsidRPr="00095BC3">
        <w:rPr>
          <w:rFonts w:ascii="Palatino Linotype" w:eastAsia="Palatino Linotype" w:hAnsi="Palatino Linotype" w:cs="Palatino Linotype"/>
          <w:b/>
          <w:color w:val="000000"/>
        </w:rPr>
        <w:t>la parte Recurrente</w:t>
      </w:r>
      <w:r w:rsidRPr="00095BC3">
        <w:rPr>
          <w:rFonts w:ascii="Palatino Linotype" w:eastAsia="Palatino Linotype" w:hAnsi="Palatino Linotype" w:cs="Palatino Linotype"/>
          <w:color w:val="000000"/>
        </w:rPr>
        <w:t>, no señaló nombre o seudónimo con el cual desee ser identificado, como se advierte en el detalle de seguimiento del SAIMEX, no obstante</w:t>
      </w:r>
      <w:r w:rsidR="002F4CDE">
        <w:rPr>
          <w:rFonts w:ascii="Palatino Linotype" w:eastAsia="Palatino Linotype" w:hAnsi="Palatino Linotype" w:cs="Palatino Linotype"/>
          <w:color w:val="000000"/>
        </w:rPr>
        <w:t xml:space="preserve"> lo anterior, no proporcionar nombre</w:t>
      </w:r>
      <w:r w:rsidRPr="00095BC3">
        <w:rPr>
          <w:rFonts w:ascii="Palatino Linotype" w:eastAsia="Palatino Linotype" w:hAnsi="Palatino Linotype" w:cs="Palatino Linotype"/>
          <w:color w:val="000000"/>
        </w:rPr>
        <w:t xml:space="preserv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F290CC5" w14:textId="77777777" w:rsidR="00095BC3" w:rsidRPr="00095BC3" w:rsidRDefault="00095BC3" w:rsidP="00095BC3">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sidRPr="00095BC3">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5F688F9F" w14:textId="29C97CF6" w:rsidR="00401522" w:rsidRPr="007A5E15" w:rsidRDefault="00EC4CEC" w:rsidP="00401522">
      <w:pPr>
        <w:spacing w:before="240" w:after="240" w:line="360" w:lineRule="auto"/>
        <w:jc w:val="both"/>
        <w:rPr>
          <w:rFonts w:ascii="Palatino Linotype" w:hAnsi="Palatino Linotype" w:cs="Arial"/>
          <w:lang w:eastAsia="es-MX"/>
        </w:rPr>
      </w:pPr>
      <w:r w:rsidRPr="007A5E15">
        <w:rPr>
          <w:rFonts w:ascii="Palatino Linotype" w:hAnsi="Palatino Linotype" w:cs="Arial"/>
          <w:lang w:eastAsia="es-MX"/>
        </w:rPr>
        <w:t>P</w:t>
      </w:r>
      <w:r w:rsidR="00401522" w:rsidRPr="007A5E15">
        <w:rPr>
          <w:rFonts w:ascii="Palatino Linotype" w:hAnsi="Palatino Linotype" w:cs="Arial"/>
          <w:lang w:eastAsia="es-MX"/>
        </w:rPr>
        <w:t xml:space="preserve">or cuanto hace a la procedibilidad del recurso de revisión, una vez realizado el análisis de los formatos de interposición del recurso, se concluye </w:t>
      </w:r>
      <w:r w:rsidR="00401522" w:rsidRPr="007A5E15">
        <w:rPr>
          <w:rFonts w:ascii="Palatino Linotype" w:hAnsi="Palatino Linotype" w:cs="Arial"/>
        </w:rPr>
        <w:t xml:space="preserve">la acreditación plena de los elementos formales </w:t>
      </w:r>
      <w:r w:rsidR="00401522" w:rsidRPr="007A5E15">
        <w:rPr>
          <w:rFonts w:ascii="Palatino Linotype" w:hAnsi="Palatino Linotype" w:cs="Arial"/>
          <w:lang w:eastAsia="es-MX"/>
        </w:rPr>
        <w:t xml:space="preserve">precisados por el artículo 180 de la Ley de </w:t>
      </w:r>
      <w:r w:rsidR="00401522" w:rsidRPr="007A5E15">
        <w:rPr>
          <w:rFonts w:ascii="Palatino Linotype" w:hAnsi="Palatino Linotype" w:cs="Arial"/>
          <w:lang w:eastAsia="es-MX"/>
        </w:rPr>
        <w:lastRenderedPageBreak/>
        <w:t>Transparencia y Acceso a la Información Pública del Estado de México y Municipios, en atención a que fue presentado mediante el formato visible en el SAIMEX.</w:t>
      </w:r>
    </w:p>
    <w:p w14:paraId="2DC9089C" w14:textId="6DBBBE1F" w:rsidR="00DF114E" w:rsidRPr="007A5E15" w:rsidRDefault="00DF114E" w:rsidP="00DF114E">
      <w:pPr>
        <w:spacing w:before="240" w:after="240" w:line="360" w:lineRule="auto"/>
        <w:jc w:val="both"/>
        <w:rPr>
          <w:rFonts w:ascii="Palatino Linotype" w:hAnsi="Palatino Linotype" w:cs="Arial"/>
        </w:rPr>
      </w:pPr>
      <w:r w:rsidRPr="007A5E15">
        <w:rPr>
          <w:rFonts w:ascii="Palatino Linotype" w:hAnsi="Palatino Linotype" w:cs="Arial"/>
        </w:rPr>
        <w:t>Finalmente, se advierte que resulta procedente la interposición del recurso, según lo manifestado por el recurrente en sus motivos de inconformidad, de acuerdo al artículo 179, fracci</w:t>
      </w:r>
      <w:r w:rsidR="003A50D7">
        <w:rPr>
          <w:rFonts w:ascii="Palatino Linotype" w:hAnsi="Palatino Linotype" w:cs="Arial"/>
        </w:rPr>
        <w:t>ón</w:t>
      </w:r>
      <w:r w:rsidR="000C6FD8">
        <w:rPr>
          <w:rFonts w:ascii="Palatino Linotype" w:hAnsi="Palatino Linotype" w:cs="Arial"/>
        </w:rPr>
        <w:t xml:space="preserve"> V</w:t>
      </w:r>
      <w:r w:rsidR="00095BC3">
        <w:rPr>
          <w:rFonts w:ascii="Palatino Linotype" w:hAnsi="Palatino Linotype" w:cs="Arial"/>
        </w:rPr>
        <w:t xml:space="preserve"> </w:t>
      </w:r>
      <w:r w:rsidRPr="007A5E15">
        <w:rPr>
          <w:rFonts w:ascii="Palatino Linotype" w:hAnsi="Palatino Linotype" w:cs="Arial"/>
        </w:rPr>
        <w:t>del ordenamiento legal citado, que a la letra dice: </w:t>
      </w:r>
    </w:p>
    <w:p w14:paraId="4F7CC1CB" w14:textId="77777777" w:rsidR="00095BC3" w:rsidRDefault="00DF114E" w:rsidP="00095BC3">
      <w:pPr>
        <w:tabs>
          <w:tab w:val="left" w:pos="7088"/>
        </w:tabs>
        <w:spacing w:before="120" w:after="120"/>
        <w:ind w:left="851" w:right="616"/>
        <w:jc w:val="both"/>
        <w:rPr>
          <w:rFonts w:ascii="Palatino Linotype" w:hAnsi="Palatino Linotype" w:cs="Arial"/>
          <w:i/>
          <w:sz w:val="22"/>
          <w:szCs w:val="22"/>
        </w:rPr>
      </w:pPr>
      <w:r w:rsidRPr="00EA1746">
        <w:rPr>
          <w:rFonts w:ascii="Palatino Linotype" w:hAnsi="Palatino Linotype" w:cs="Arial"/>
          <w:bCs/>
          <w:i/>
          <w:iCs/>
          <w:sz w:val="22"/>
          <w:szCs w:val="22"/>
        </w:rPr>
        <w:t>“</w:t>
      </w:r>
      <w:r w:rsidRPr="00EA1746">
        <w:rPr>
          <w:rFonts w:ascii="Palatino Linotype" w:hAnsi="Palatino Linotype" w:cs="Arial"/>
          <w:b/>
          <w:i/>
          <w:sz w:val="22"/>
          <w:szCs w:val="22"/>
        </w:rPr>
        <w:t>Artículo 179.</w:t>
      </w:r>
      <w:r w:rsidRPr="00EA1746">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5679AF36" w14:textId="0EC5A0F5" w:rsidR="000C6FD8" w:rsidRDefault="000C6FD8" w:rsidP="00095BC3">
      <w:pPr>
        <w:tabs>
          <w:tab w:val="left" w:pos="7088"/>
        </w:tabs>
        <w:spacing w:before="120" w:after="120"/>
        <w:ind w:left="851" w:right="616"/>
        <w:jc w:val="both"/>
        <w:rPr>
          <w:rFonts w:ascii="Palatino Linotype" w:hAnsi="Palatino Linotype" w:cs="Arial"/>
          <w:i/>
          <w:sz w:val="22"/>
          <w:szCs w:val="22"/>
        </w:rPr>
      </w:pPr>
      <w:r>
        <w:rPr>
          <w:rFonts w:ascii="Palatino Linotype" w:hAnsi="Palatino Linotype" w:cs="Arial"/>
          <w:i/>
          <w:sz w:val="22"/>
          <w:szCs w:val="22"/>
        </w:rPr>
        <w:t>…</w:t>
      </w:r>
    </w:p>
    <w:p w14:paraId="7174D49D" w14:textId="299D80CE" w:rsidR="00DF114E" w:rsidRPr="003A50D7" w:rsidRDefault="000C6FD8" w:rsidP="003A50D7">
      <w:pPr>
        <w:tabs>
          <w:tab w:val="left" w:pos="7088"/>
        </w:tabs>
        <w:spacing w:before="120" w:after="120"/>
        <w:ind w:left="851" w:right="616"/>
        <w:jc w:val="both"/>
        <w:rPr>
          <w:rFonts w:ascii="Palatino Linotype" w:hAnsi="Palatino Linotype"/>
          <w:b/>
          <w:i/>
          <w:sz w:val="22"/>
          <w:szCs w:val="22"/>
        </w:rPr>
      </w:pPr>
      <w:r w:rsidRPr="000C6FD8">
        <w:rPr>
          <w:rFonts w:ascii="Palatino Linotype" w:hAnsi="Palatino Linotype"/>
          <w:b/>
          <w:i/>
          <w:sz w:val="22"/>
          <w:szCs w:val="22"/>
        </w:rPr>
        <w:t>V. La entrega de información incompleta;</w:t>
      </w:r>
      <w:r w:rsidR="00DF114E" w:rsidRPr="00EA1746">
        <w:rPr>
          <w:rFonts w:ascii="Palatino Linotype" w:hAnsi="Palatino Linotype" w:cs="Arial"/>
          <w:bCs/>
          <w:i/>
          <w:iCs/>
          <w:sz w:val="22"/>
          <w:szCs w:val="22"/>
        </w:rPr>
        <w:t>”</w:t>
      </w:r>
    </w:p>
    <w:p w14:paraId="7E729000" w14:textId="70A28721" w:rsidR="00095BC3" w:rsidRPr="00095BC3" w:rsidRDefault="00095BC3" w:rsidP="00095BC3">
      <w:pPr>
        <w:tabs>
          <w:tab w:val="left" w:pos="7088"/>
        </w:tabs>
        <w:spacing w:before="120" w:after="120"/>
        <w:ind w:left="851" w:right="616"/>
        <w:jc w:val="both"/>
        <w:rPr>
          <w:rFonts w:ascii="Palatino Linotype" w:hAnsi="Palatino Linotype" w:cs="Arial"/>
          <w:i/>
          <w:sz w:val="22"/>
          <w:szCs w:val="22"/>
        </w:rPr>
      </w:pPr>
      <w:r w:rsidRPr="00095BC3">
        <w:rPr>
          <w:rFonts w:ascii="Palatino Linotype" w:hAnsi="Palatino Linotype"/>
          <w:i/>
          <w:sz w:val="22"/>
          <w:szCs w:val="22"/>
        </w:rPr>
        <w:t>(Énfasis añadido)</w:t>
      </w:r>
    </w:p>
    <w:p w14:paraId="70090937" w14:textId="76740B36" w:rsidR="0032762D" w:rsidRPr="007A5E15" w:rsidRDefault="00095BC3" w:rsidP="0032762D">
      <w:pPr>
        <w:spacing w:before="100" w:beforeAutospacing="1" w:after="100" w:afterAutospacing="1" w:line="360" w:lineRule="auto"/>
        <w:jc w:val="both"/>
        <w:rPr>
          <w:rFonts w:ascii="Palatino Linotype" w:hAnsi="Palatino Linotype" w:cs="Arial"/>
        </w:rPr>
      </w:pPr>
      <w:r>
        <w:rPr>
          <w:rFonts w:ascii="Palatino Linotype" w:hAnsi="Palatino Linotype" w:cs="Arial"/>
          <w:b/>
        </w:rPr>
        <w:t>Tercero</w:t>
      </w:r>
      <w:r w:rsidR="0032762D" w:rsidRPr="007A5E15">
        <w:rPr>
          <w:rFonts w:ascii="Palatino Linotype" w:hAnsi="Palatino Linotype" w:cs="Arial"/>
          <w:b/>
        </w:rPr>
        <w:t xml:space="preserve">. Materia de la revisión. </w:t>
      </w:r>
      <w:r w:rsidR="0032762D" w:rsidRPr="007A5E15">
        <w:rPr>
          <w:rFonts w:ascii="Palatino Linotype" w:hAnsi="Palatino Linotype" w:cs="Arial"/>
        </w:rPr>
        <w:t xml:space="preserve">De la revisión a las constancias y documentos que obran en el expediente electrónico se advierte, que </w:t>
      </w:r>
      <w:r w:rsidR="002F4CDE">
        <w:rPr>
          <w:rFonts w:ascii="Palatino Linotype" w:hAnsi="Palatino Linotype" w:cs="Arial"/>
        </w:rPr>
        <w:t>el tema sobre el que este organismo g</w:t>
      </w:r>
      <w:r w:rsidR="0032762D" w:rsidRPr="007A5E15">
        <w:rPr>
          <w:rFonts w:ascii="Palatino Linotype" w:hAnsi="Palatino Linotype" w:cs="Arial"/>
        </w:rPr>
        <w:t xml:space="preserve">arante de Transparencia y Acceso a la Información se pronunciará será: </w:t>
      </w:r>
      <w:r w:rsidR="0032762D" w:rsidRPr="007A5E15">
        <w:rPr>
          <w:rFonts w:ascii="Palatino Linotype" w:hAnsi="Palatino Linotype" w:cs="Arial"/>
          <w:b/>
        </w:rPr>
        <w:t xml:space="preserve">verificar si la respuesta otorgada por el Sujeto Obligado es adecuada y suficiente para satisfacer el derecho de acceso a la información pública </w:t>
      </w:r>
      <w:r w:rsidR="0032762D" w:rsidRPr="007A5E15">
        <w:rPr>
          <w:rFonts w:ascii="Palatino Linotype" w:hAnsi="Palatino Linotype" w:cs="Arial"/>
        </w:rPr>
        <w:t>de</w:t>
      </w:r>
      <w:r w:rsidR="0032762D">
        <w:rPr>
          <w:rFonts w:ascii="Palatino Linotype" w:hAnsi="Palatino Linotype" w:cs="Arial"/>
        </w:rPr>
        <w:t xml:space="preserve"> </w:t>
      </w:r>
      <w:r w:rsidR="0032762D" w:rsidRPr="00095BC3">
        <w:rPr>
          <w:rFonts w:ascii="Palatino Linotype" w:hAnsi="Palatino Linotype" w:cs="Arial"/>
          <w:b/>
        </w:rPr>
        <w:t xml:space="preserve">la </w:t>
      </w:r>
      <w:r w:rsidRPr="00095BC3">
        <w:rPr>
          <w:rFonts w:ascii="Palatino Linotype" w:hAnsi="Palatino Linotype" w:cs="Arial"/>
          <w:b/>
        </w:rPr>
        <w:t>parte</w:t>
      </w:r>
      <w:r>
        <w:rPr>
          <w:rFonts w:ascii="Palatino Linotype" w:hAnsi="Palatino Linotype" w:cs="Arial"/>
        </w:rPr>
        <w:t xml:space="preserve"> </w:t>
      </w:r>
      <w:r w:rsidRPr="007A5E15">
        <w:rPr>
          <w:rFonts w:ascii="Palatino Linotype" w:hAnsi="Palatino Linotype" w:cs="Arial"/>
          <w:b/>
        </w:rPr>
        <w:t>Recurrente</w:t>
      </w:r>
      <w:r w:rsidR="0032762D" w:rsidRPr="007A5E15">
        <w:rPr>
          <w:rFonts w:ascii="Palatino Linotype" w:hAnsi="Palatino Linotype" w:cs="Arial"/>
        </w:rPr>
        <w:t>, o en su defecto, en caso de ser procedente, or</w:t>
      </w:r>
      <w:r w:rsidR="0032762D">
        <w:rPr>
          <w:rFonts w:ascii="Palatino Linotype" w:hAnsi="Palatino Linotype" w:cs="Arial"/>
        </w:rPr>
        <w:t>denar la entrega de información.</w:t>
      </w:r>
    </w:p>
    <w:p w14:paraId="25B37CE4" w14:textId="186360F6" w:rsidR="0032762D" w:rsidRPr="005F5C94" w:rsidRDefault="00095BC3" w:rsidP="0032762D">
      <w:pPr>
        <w:spacing w:before="240" w:after="240" w:line="360" w:lineRule="auto"/>
        <w:jc w:val="both"/>
        <w:rPr>
          <w:rFonts w:ascii="Palatino Linotype" w:hAnsi="Palatino Linotype" w:cs="Arial"/>
        </w:rPr>
      </w:pPr>
      <w:r>
        <w:rPr>
          <w:rFonts w:ascii="Palatino Linotype" w:hAnsi="Palatino Linotype" w:cs="Arial"/>
          <w:b/>
        </w:rPr>
        <w:t>Cuarto</w:t>
      </w:r>
      <w:r w:rsidR="0032762D" w:rsidRPr="007A5E15">
        <w:rPr>
          <w:rFonts w:ascii="Palatino Linotype" w:hAnsi="Palatino Linotype" w:cs="Arial"/>
          <w:b/>
        </w:rPr>
        <w:t xml:space="preserve">. Estudio del asunto. </w:t>
      </w:r>
      <w:r w:rsidR="0032762D" w:rsidRPr="005F5C94">
        <w:rPr>
          <w:rFonts w:ascii="Palatino Linotype" w:eastAsia="Arial Unicode MS" w:hAnsi="Palatino Linotype" w:cs="Arial"/>
        </w:rPr>
        <w:t xml:space="preserve">En primer término, se </w:t>
      </w:r>
      <w:r w:rsidR="0032762D" w:rsidRPr="005F5C94">
        <w:rPr>
          <w:rFonts w:ascii="Palatino Linotype" w:hAnsi="Palatino Linotype"/>
        </w:rPr>
        <w:t xml:space="preserve">estima pertinente mencionar que </w:t>
      </w:r>
      <w:r w:rsidR="0032762D" w:rsidRPr="005F5C94">
        <w:rPr>
          <w:rFonts w:ascii="Palatino Linotype" w:hAnsi="Palatino Linotype" w:cs="Arial"/>
        </w:rPr>
        <w:t xml:space="preserve">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w:t>
      </w:r>
      <w:r w:rsidR="0032762D" w:rsidRPr="005F5C94">
        <w:rPr>
          <w:rFonts w:ascii="Palatino Linotype" w:hAnsi="Palatino Linotype" w:cs="Arial"/>
        </w:rPr>
        <w:lastRenderedPageBreak/>
        <w:t>párrafos primero, segundo y tercero y 6 apartado A fracciones I, II, III, IV, V, VI y VII que a la letra señalan:</w:t>
      </w:r>
    </w:p>
    <w:p w14:paraId="71CAFEAF" w14:textId="77777777" w:rsidR="0032762D" w:rsidRPr="005F5C94" w:rsidRDefault="0032762D" w:rsidP="0032762D">
      <w:pPr>
        <w:tabs>
          <w:tab w:val="left" w:pos="709"/>
        </w:tabs>
        <w:ind w:left="851" w:right="850"/>
        <w:jc w:val="both"/>
        <w:rPr>
          <w:rFonts w:ascii="Palatino Linotype" w:hAnsi="Palatino Linotype" w:cs="Arial"/>
          <w:i/>
          <w:sz w:val="22"/>
          <w:szCs w:val="22"/>
        </w:rPr>
      </w:pPr>
      <w:r w:rsidRPr="005F5C94">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5F5C94">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14:paraId="139960D6" w14:textId="77777777" w:rsidR="0032762D" w:rsidRPr="005F5C94" w:rsidRDefault="0032762D" w:rsidP="0032762D">
      <w:pPr>
        <w:tabs>
          <w:tab w:val="left" w:pos="709"/>
        </w:tabs>
        <w:ind w:left="851" w:right="850"/>
        <w:jc w:val="both"/>
        <w:rPr>
          <w:rFonts w:ascii="Palatino Linotype" w:hAnsi="Palatino Linotype"/>
          <w:b/>
          <w:i/>
          <w:sz w:val="22"/>
          <w:szCs w:val="22"/>
        </w:rPr>
      </w:pPr>
      <w:r w:rsidRPr="005F5C94">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E249C86" w14:textId="77777777" w:rsidR="0032762D" w:rsidRPr="005F5C94" w:rsidRDefault="0032762D" w:rsidP="0032762D">
      <w:pPr>
        <w:tabs>
          <w:tab w:val="left" w:pos="709"/>
        </w:tabs>
        <w:ind w:left="851" w:right="850"/>
        <w:jc w:val="both"/>
        <w:rPr>
          <w:rFonts w:ascii="Palatino Linotype" w:hAnsi="Palatino Linotype"/>
          <w:i/>
          <w:sz w:val="22"/>
          <w:szCs w:val="22"/>
        </w:rPr>
      </w:pPr>
      <w:r w:rsidRPr="005F5C94">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F5C94">
        <w:rPr>
          <w:rFonts w:ascii="Palatino Linotype" w:hAnsi="Palatino Linotype"/>
          <w:i/>
          <w:sz w:val="22"/>
          <w:szCs w:val="22"/>
        </w:rPr>
        <w:t xml:space="preserve"> En consecuencia, el Estado deberá prevenir, investigar, sancionar y reparar las violaciones a los derechos humanos, en los términos que establezca la ley</w:t>
      </w:r>
    </w:p>
    <w:p w14:paraId="5D95B604" w14:textId="77777777" w:rsidR="0032762D" w:rsidRPr="005F5C94" w:rsidRDefault="0032762D" w:rsidP="0032762D">
      <w:pPr>
        <w:tabs>
          <w:tab w:val="left" w:pos="709"/>
        </w:tabs>
        <w:ind w:left="851" w:right="850"/>
        <w:jc w:val="both"/>
        <w:rPr>
          <w:rFonts w:ascii="Palatino Linotype" w:hAnsi="Palatino Linotype" w:cs="Arial"/>
          <w:i/>
          <w:sz w:val="22"/>
          <w:szCs w:val="22"/>
        </w:rPr>
      </w:pPr>
      <w:r w:rsidRPr="005F5C94">
        <w:rPr>
          <w:rFonts w:ascii="Palatino Linotype" w:hAnsi="Palatino Linotype" w:cs="Arial"/>
          <w:i/>
          <w:sz w:val="22"/>
          <w:szCs w:val="22"/>
        </w:rPr>
        <w:t>[…]</w:t>
      </w:r>
    </w:p>
    <w:p w14:paraId="5374A2AD" w14:textId="77777777" w:rsidR="0032762D" w:rsidRPr="005F5C94" w:rsidRDefault="0032762D" w:rsidP="0032762D">
      <w:pPr>
        <w:ind w:left="851" w:right="901"/>
        <w:jc w:val="both"/>
        <w:rPr>
          <w:rFonts w:ascii="Palatino Linotype" w:hAnsi="Palatino Linotype" w:cs="Arial"/>
          <w:i/>
          <w:sz w:val="22"/>
          <w:szCs w:val="22"/>
        </w:rPr>
      </w:pPr>
      <w:r w:rsidRPr="005F5C94">
        <w:rPr>
          <w:rFonts w:ascii="Palatino Linotype" w:hAnsi="Palatino Linotype" w:cs="Arial"/>
          <w:b/>
          <w:i/>
          <w:sz w:val="22"/>
          <w:szCs w:val="22"/>
        </w:rPr>
        <w:t>“Artículo 6o.</w:t>
      </w:r>
    </w:p>
    <w:p w14:paraId="3C919DEA" w14:textId="77777777" w:rsidR="0032762D" w:rsidRPr="005F5C94" w:rsidRDefault="0032762D" w:rsidP="0032762D">
      <w:pPr>
        <w:ind w:left="851" w:right="901"/>
        <w:jc w:val="both"/>
        <w:rPr>
          <w:rFonts w:ascii="Palatino Linotype" w:hAnsi="Palatino Linotype" w:cs="Arial"/>
          <w:i/>
          <w:sz w:val="22"/>
          <w:szCs w:val="22"/>
        </w:rPr>
      </w:pPr>
      <w:r w:rsidRPr="005F5C94">
        <w:rPr>
          <w:rFonts w:ascii="Palatino Linotype" w:hAnsi="Palatino Linotype" w:cs="Arial"/>
          <w:i/>
          <w:sz w:val="22"/>
          <w:szCs w:val="22"/>
        </w:rPr>
        <w:t>[...]</w:t>
      </w:r>
    </w:p>
    <w:p w14:paraId="3963F665"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b/>
          <w:bCs/>
          <w:i/>
          <w:sz w:val="22"/>
          <w:szCs w:val="22"/>
          <w:lang w:val="es-ES_tradnl" w:eastAsia="es-MX"/>
        </w:rPr>
        <w:t>A. </w:t>
      </w:r>
      <w:r w:rsidRPr="005F5C94">
        <w:rPr>
          <w:rFonts w:ascii="Palatino Linotype" w:hAnsi="Palatino Linotype"/>
          <w:b/>
          <w:i/>
          <w:sz w:val="22"/>
          <w:szCs w:val="22"/>
        </w:rPr>
        <w:t xml:space="preserve">Para el ejercicio del derecho de acceso a la información, la Federación y </w:t>
      </w:r>
      <w:r w:rsidRPr="005F5C94">
        <w:rPr>
          <w:rFonts w:ascii="Palatino Linotype" w:hAnsi="Palatino Linotype"/>
          <w:b/>
          <w:i/>
          <w:sz w:val="22"/>
          <w:szCs w:val="22"/>
          <w:u w:val="single"/>
        </w:rPr>
        <w:t>las entidades federativas</w:t>
      </w:r>
      <w:r w:rsidRPr="005F5C94">
        <w:rPr>
          <w:rFonts w:ascii="Palatino Linotype" w:hAnsi="Palatino Linotype"/>
          <w:b/>
          <w:i/>
          <w:sz w:val="22"/>
          <w:szCs w:val="22"/>
        </w:rPr>
        <w:t>,</w:t>
      </w:r>
      <w:r w:rsidRPr="005F5C94">
        <w:rPr>
          <w:rFonts w:ascii="Palatino Linotype" w:hAnsi="Palatino Linotype"/>
          <w:i/>
          <w:sz w:val="22"/>
          <w:szCs w:val="22"/>
        </w:rPr>
        <w:t xml:space="preserve"> en el ámbito de sus respectivas competencias, se regirán por los siguientes principios y bases:</w:t>
      </w:r>
    </w:p>
    <w:p w14:paraId="4AF0591B"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i/>
          <w:sz w:val="22"/>
          <w:szCs w:val="22"/>
          <w:lang w:eastAsia="es-MX"/>
        </w:rPr>
        <w:t> </w:t>
      </w:r>
    </w:p>
    <w:p w14:paraId="0197478A" w14:textId="77777777" w:rsidR="0032762D" w:rsidRPr="005F5C94" w:rsidRDefault="0032762D" w:rsidP="0032762D">
      <w:pPr>
        <w:ind w:left="851" w:right="851"/>
        <w:jc w:val="both"/>
        <w:rPr>
          <w:rFonts w:ascii="Palatino Linotype" w:hAnsi="Palatino Linotype" w:cs="Courier New"/>
          <w:i/>
          <w:sz w:val="22"/>
          <w:szCs w:val="22"/>
          <w:lang w:eastAsia="es-MX"/>
        </w:rPr>
      </w:pPr>
      <w:r w:rsidRPr="005F5C94">
        <w:rPr>
          <w:rFonts w:ascii="Palatino Linotype" w:hAnsi="Palatino Linotype" w:cs="Arial"/>
          <w:b/>
          <w:bCs/>
          <w:i/>
          <w:sz w:val="22"/>
          <w:szCs w:val="22"/>
          <w:lang w:eastAsia="es-MX"/>
        </w:rPr>
        <w:t xml:space="preserve">I. </w:t>
      </w:r>
      <w:r w:rsidRPr="005F5C94">
        <w:rPr>
          <w:rFonts w:ascii="Palatino Linotype" w:hAnsi="Palatino Linotype" w:cs="Arial"/>
          <w:b/>
          <w:i/>
          <w:sz w:val="22"/>
          <w:szCs w:val="22"/>
          <w:u w:val="single"/>
          <w:lang w:eastAsia="es-MX"/>
        </w:rPr>
        <w:t>Toda la información en posesión de cualquier autoridad, entidad, órgano y organismo de los Poderes</w:t>
      </w:r>
      <w:r w:rsidRPr="005F5C94">
        <w:rPr>
          <w:rFonts w:ascii="Palatino Linotype" w:hAnsi="Palatino Linotype" w:cs="Arial"/>
          <w:i/>
          <w:sz w:val="22"/>
          <w:szCs w:val="22"/>
          <w:lang w:eastAsia="es-MX"/>
        </w:rPr>
        <w:t xml:space="preserve"> Ejecutivo, Legislativo </w:t>
      </w:r>
      <w:r w:rsidRPr="005F5C94">
        <w:rPr>
          <w:rFonts w:ascii="Palatino Linotype" w:hAnsi="Palatino Linotype" w:cs="Arial"/>
          <w:b/>
          <w:i/>
          <w:sz w:val="22"/>
          <w:szCs w:val="22"/>
          <w:u w:val="single"/>
          <w:lang w:eastAsia="es-MX"/>
        </w:rPr>
        <w:t>y Judicial</w:t>
      </w:r>
      <w:r w:rsidRPr="005F5C94">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F5C94">
        <w:rPr>
          <w:rFonts w:ascii="Palatino Linotype" w:hAnsi="Palatino Linotype" w:cs="Arial"/>
          <w:b/>
          <w:i/>
          <w:sz w:val="22"/>
          <w:szCs w:val="22"/>
          <w:lang w:eastAsia="es-MX"/>
        </w:rPr>
        <w:t>es pública y sólo podrá ser reservada temporalmente por razones de interés público y seguridad nacional,</w:t>
      </w:r>
      <w:r w:rsidRPr="005F5C94">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3A02DBC"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i/>
          <w:sz w:val="22"/>
          <w:szCs w:val="22"/>
          <w:lang w:eastAsia="es-MX"/>
        </w:rPr>
        <w:t> </w:t>
      </w:r>
    </w:p>
    <w:p w14:paraId="53074C67" w14:textId="77777777" w:rsidR="0032762D" w:rsidRPr="005F5C94" w:rsidRDefault="0032762D" w:rsidP="0032762D">
      <w:pPr>
        <w:ind w:left="851" w:right="851"/>
        <w:jc w:val="both"/>
        <w:rPr>
          <w:rFonts w:ascii="Palatino Linotype" w:hAnsi="Palatino Linotype" w:cs="Arial"/>
          <w:b/>
          <w:i/>
          <w:sz w:val="22"/>
          <w:szCs w:val="22"/>
          <w:lang w:eastAsia="es-MX"/>
        </w:rPr>
      </w:pPr>
      <w:r w:rsidRPr="005F5C94">
        <w:rPr>
          <w:rFonts w:ascii="Palatino Linotype" w:hAnsi="Palatino Linotype" w:cs="Arial"/>
          <w:b/>
          <w:bCs/>
          <w:i/>
          <w:sz w:val="22"/>
          <w:szCs w:val="22"/>
          <w:lang w:eastAsia="es-MX"/>
        </w:rPr>
        <w:lastRenderedPageBreak/>
        <w:t xml:space="preserve">II. </w:t>
      </w:r>
      <w:r w:rsidRPr="005F5C94">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14:paraId="5A0AFF38"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i/>
          <w:sz w:val="22"/>
          <w:szCs w:val="22"/>
          <w:lang w:eastAsia="es-MX"/>
        </w:rPr>
        <w:t> </w:t>
      </w:r>
    </w:p>
    <w:p w14:paraId="72EDE9CC"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b/>
          <w:bCs/>
          <w:i/>
          <w:sz w:val="22"/>
          <w:szCs w:val="22"/>
          <w:lang w:eastAsia="es-MX"/>
        </w:rPr>
        <w:t xml:space="preserve">III. </w:t>
      </w:r>
      <w:r w:rsidRPr="005F5C94">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5F5C94">
        <w:rPr>
          <w:rFonts w:ascii="Palatino Linotype" w:hAnsi="Palatino Linotype" w:cs="Arial"/>
          <w:i/>
          <w:sz w:val="22"/>
          <w:szCs w:val="22"/>
          <w:lang w:eastAsia="es-MX"/>
        </w:rPr>
        <w:t xml:space="preserve"> a sus datos personales o a la rectificación de éstos.</w:t>
      </w:r>
    </w:p>
    <w:p w14:paraId="2C2F2AE0"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i/>
          <w:sz w:val="22"/>
          <w:szCs w:val="22"/>
          <w:lang w:eastAsia="es-MX"/>
        </w:rPr>
        <w:t> </w:t>
      </w:r>
    </w:p>
    <w:p w14:paraId="288C9F47"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b/>
          <w:bCs/>
          <w:i/>
          <w:sz w:val="22"/>
          <w:szCs w:val="22"/>
          <w:lang w:eastAsia="es-MX"/>
        </w:rPr>
        <w:t xml:space="preserve">IV. </w:t>
      </w:r>
      <w:r w:rsidRPr="005F5C94">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14:paraId="35C740B5" w14:textId="77777777" w:rsidR="0032762D" w:rsidRPr="005F5C94" w:rsidRDefault="0032762D" w:rsidP="0032762D">
      <w:pPr>
        <w:ind w:left="851" w:right="851"/>
        <w:jc w:val="both"/>
        <w:rPr>
          <w:rFonts w:ascii="Palatino Linotype" w:hAnsi="Palatino Linotype" w:cs="Courier New"/>
          <w:i/>
          <w:sz w:val="22"/>
          <w:szCs w:val="22"/>
          <w:lang w:eastAsia="es-MX"/>
        </w:rPr>
      </w:pPr>
    </w:p>
    <w:p w14:paraId="380A3865"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b/>
          <w:bCs/>
          <w:i/>
          <w:sz w:val="22"/>
          <w:szCs w:val="22"/>
          <w:lang w:eastAsia="es-MX"/>
        </w:rPr>
        <w:t xml:space="preserve">V. </w:t>
      </w:r>
      <w:r w:rsidRPr="005F5C94">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B224FF5"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i/>
          <w:sz w:val="22"/>
          <w:szCs w:val="22"/>
          <w:lang w:eastAsia="es-MX"/>
        </w:rPr>
        <w:t> </w:t>
      </w:r>
    </w:p>
    <w:p w14:paraId="6E625EF7"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b/>
          <w:bCs/>
          <w:i/>
          <w:sz w:val="22"/>
          <w:szCs w:val="22"/>
          <w:lang w:eastAsia="es-MX"/>
        </w:rPr>
        <w:t xml:space="preserve">VI. </w:t>
      </w:r>
      <w:r w:rsidRPr="005F5C94">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14:paraId="4EE21866"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i/>
          <w:sz w:val="22"/>
          <w:szCs w:val="22"/>
          <w:lang w:eastAsia="es-MX"/>
        </w:rPr>
        <w:t> </w:t>
      </w:r>
    </w:p>
    <w:p w14:paraId="52CEE5D5"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b/>
          <w:bCs/>
          <w:i/>
          <w:sz w:val="22"/>
          <w:szCs w:val="22"/>
          <w:lang w:eastAsia="es-MX"/>
        </w:rPr>
        <w:t xml:space="preserve">VII. </w:t>
      </w:r>
      <w:r w:rsidRPr="005F5C94">
        <w:rPr>
          <w:rFonts w:ascii="Palatino Linotype" w:hAnsi="Palatino Linotype" w:cs="Arial"/>
          <w:i/>
          <w:sz w:val="22"/>
          <w:szCs w:val="22"/>
          <w:lang w:eastAsia="es-MX"/>
        </w:rPr>
        <w:t xml:space="preserve">La inobservancia a las disposiciones en materia de acceso a la información pública será sancionada en los términos que dispongan las leyes. </w:t>
      </w:r>
      <w:r w:rsidRPr="005F5C94">
        <w:rPr>
          <w:rFonts w:ascii="Palatino Linotype" w:hAnsi="Palatino Linotype"/>
          <w:i/>
          <w:sz w:val="22"/>
          <w:szCs w:val="22"/>
        </w:rPr>
        <w:t>[...]</w:t>
      </w:r>
    </w:p>
    <w:p w14:paraId="665401FB" w14:textId="77777777" w:rsidR="0032762D" w:rsidRPr="005F5C94" w:rsidRDefault="0032762D" w:rsidP="0032762D">
      <w:pPr>
        <w:ind w:right="851"/>
        <w:jc w:val="both"/>
        <w:rPr>
          <w:rFonts w:ascii="Palatino Linotype" w:hAnsi="Palatino Linotype" w:cs="Arial"/>
          <w:i/>
          <w:sz w:val="22"/>
          <w:szCs w:val="22"/>
          <w:lang w:eastAsia="es-MX"/>
        </w:rPr>
      </w:pPr>
    </w:p>
    <w:p w14:paraId="3FDCDFB6" w14:textId="698FB462" w:rsidR="0032762D" w:rsidRPr="005F5C94" w:rsidRDefault="0032762D" w:rsidP="0032762D">
      <w:pPr>
        <w:tabs>
          <w:tab w:val="left" w:pos="709"/>
        </w:tabs>
        <w:spacing w:before="240" w:after="240" w:line="360" w:lineRule="auto"/>
        <w:jc w:val="both"/>
        <w:rPr>
          <w:rFonts w:ascii="Palatino Linotype" w:hAnsi="Palatino Linotype" w:cs="Arial"/>
        </w:rPr>
      </w:pPr>
      <w:r w:rsidRPr="005F5C94">
        <w:rPr>
          <w:rFonts w:ascii="Palatino Linotype" w:hAnsi="Palatino Linotype" w:cs="Arial"/>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00015086" w:rsidRPr="00015086">
        <w:rPr>
          <w:rFonts w:ascii="Palatino Linotype" w:hAnsi="Palatino Linotype" w:cs="Arial"/>
          <w:b/>
        </w:rPr>
        <w:t>Sujeto Obligado</w:t>
      </w:r>
      <w:r w:rsidR="00015086" w:rsidRPr="005F5C94">
        <w:rPr>
          <w:rFonts w:ascii="Palatino Linotype" w:hAnsi="Palatino Linotype" w:cs="Arial"/>
        </w:rPr>
        <w:t xml:space="preserve"> </w:t>
      </w:r>
      <w:r w:rsidRPr="005F5C94">
        <w:rPr>
          <w:rFonts w:ascii="Palatino Linotype" w:hAnsi="Palatino Linotype" w:cs="Arial"/>
        </w:rPr>
        <w:t>debe cumplir con dichos dispositivos legales.</w:t>
      </w:r>
    </w:p>
    <w:p w14:paraId="177F27AE" w14:textId="77777777" w:rsidR="0032762D" w:rsidRPr="005F5C94" w:rsidRDefault="0032762D" w:rsidP="0032762D">
      <w:pPr>
        <w:spacing w:before="240" w:after="240" w:line="360" w:lineRule="auto"/>
        <w:jc w:val="both"/>
        <w:rPr>
          <w:rFonts w:ascii="Palatino Linotype" w:hAnsi="Palatino Linotype" w:cs="Arial"/>
        </w:rPr>
      </w:pPr>
      <w:r w:rsidRPr="005F5C94">
        <w:rPr>
          <w:rFonts w:ascii="Palatino Linotype" w:hAnsi="Palatino Linotype" w:cs="Arial"/>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421FA88" w14:textId="77777777" w:rsidR="0032762D" w:rsidRPr="005F5C94" w:rsidRDefault="0032762D" w:rsidP="0032762D">
      <w:pPr>
        <w:spacing w:before="240" w:after="240"/>
        <w:ind w:left="709" w:right="760"/>
        <w:contextualSpacing/>
        <w:jc w:val="both"/>
        <w:rPr>
          <w:rFonts w:ascii="Palatino Linotype" w:hAnsi="Palatino Linotype" w:cs="Arial"/>
          <w:i/>
          <w:sz w:val="22"/>
          <w:szCs w:val="22"/>
        </w:rPr>
      </w:pPr>
      <w:r w:rsidRPr="005F5C94">
        <w:rPr>
          <w:rFonts w:ascii="Palatino Linotype" w:hAnsi="Palatino Linotype" w:cs="Arial"/>
          <w:i/>
          <w:sz w:val="22"/>
          <w:szCs w:val="22"/>
        </w:rPr>
        <w:t>“</w:t>
      </w:r>
      <w:r w:rsidRPr="005F5C94">
        <w:rPr>
          <w:rFonts w:ascii="Palatino Linotype" w:hAnsi="Palatino Linotype" w:cs="Arial"/>
          <w:b/>
          <w:i/>
          <w:sz w:val="22"/>
          <w:szCs w:val="22"/>
        </w:rPr>
        <w:t>Artículo 4</w:t>
      </w:r>
      <w:r w:rsidRPr="005F5C94">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694EF5A" w14:textId="77777777" w:rsidR="0032762D" w:rsidRPr="005F5C94" w:rsidRDefault="0032762D" w:rsidP="0032762D">
      <w:pPr>
        <w:spacing w:before="240" w:after="240"/>
        <w:ind w:left="709" w:right="760"/>
        <w:contextualSpacing/>
        <w:jc w:val="both"/>
        <w:rPr>
          <w:rFonts w:ascii="Palatino Linotype" w:hAnsi="Palatino Linotype" w:cs="Arial"/>
          <w:b/>
          <w:i/>
          <w:sz w:val="22"/>
          <w:szCs w:val="22"/>
        </w:rPr>
      </w:pPr>
      <w:r w:rsidRPr="005F5C94">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AAF0F29" w14:textId="77777777" w:rsidR="0032762D" w:rsidRPr="005F5C94" w:rsidRDefault="0032762D" w:rsidP="0032762D">
      <w:pPr>
        <w:spacing w:before="240" w:after="240"/>
        <w:ind w:left="709" w:right="760"/>
        <w:contextualSpacing/>
        <w:jc w:val="both"/>
        <w:rPr>
          <w:rFonts w:ascii="Palatino Linotype" w:hAnsi="Palatino Linotype" w:cs="Arial"/>
          <w:i/>
          <w:sz w:val="22"/>
          <w:szCs w:val="22"/>
        </w:rPr>
      </w:pPr>
      <w:r w:rsidRPr="005F5C94">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solicitantes.”(Sic)</w:t>
      </w:r>
    </w:p>
    <w:p w14:paraId="68E56BF6" w14:textId="77777777" w:rsidR="0032762D" w:rsidRPr="005F5C94" w:rsidRDefault="0032762D" w:rsidP="0032762D">
      <w:pPr>
        <w:spacing w:before="240" w:after="240" w:line="360" w:lineRule="auto"/>
        <w:contextualSpacing/>
        <w:jc w:val="both"/>
        <w:rPr>
          <w:rFonts w:ascii="Palatino Linotype" w:hAnsi="Palatino Linotype" w:cs="Arial"/>
        </w:rPr>
      </w:pPr>
    </w:p>
    <w:p w14:paraId="446BB4ED" w14:textId="77777777" w:rsidR="0032762D" w:rsidRPr="005F5C94" w:rsidRDefault="0032762D" w:rsidP="0032762D">
      <w:pPr>
        <w:spacing w:before="240" w:after="240" w:line="360" w:lineRule="auto"/>
        <w:contextualSpacing/>
        <w:jc w:val="both"/>
        <w:rPr>
          <w:rFonts w:ascii="Palatino Linotype" w:hAnsi="Palatino Linotype" w:cs="Arial"/>
        </w:rPr>
      </w:pPr>
      <w:r w:rsidRPr="005F5C94">
        <w:rPr>
          <w:rFonts w:ascii="Palatino Linotype" w:hAnsi="Palatino Linotype" w:cs="Arial"/>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sidRPr="005F5C94">
        <w:rPr>
          <w:rFonts w:ascii="Palatino Linotype" w:hAnsi="Palatino Linotype" w:cs="Arial"/>
        </w:rPr>
        <w:lastRenderedPageBreak/>
        <w:t xml:space="preserve">así lo establece el </w:t>
      </w:r>
      <w:r w:rsidRPr="005F5C94">
        <w:rPr>
          <w:rFonts w:ascii="Palatino Linotype" w:hAnsi="Palatino Linotype" w:cs="Arial"/>
          <w:b/>
        </w:rPr>
        <w:t>artículo 12</w:t>
      </w:r>
      <w:r w:rsidRPr="005F5C94">
        <w:rPr>
          <w:rFonts w:ascii="Palatino Linotype" w:hAnsi="Palatino Linotype" w:cs="Arial"/>
        </w:rPr>
        <w:t xml:space="preserve"> de la Ley de Transparencia y Acceso a la Información Pública del Estado de México y Municipios, el cual a la letra dice:</w:t>
      </w:r>
    </w:p>
    <w:p w14:paraId="7308CBE6" w14:textId="77777777" w:rsidR="0032762D" w:rsidRPr="005F5C94" w:rsidRDefault="0032762D" w:rsidP="0032762D">
      <w:pPr>
        <w:spacing w:before="240" w:after="240" w:line="360" w:lineRule="auto"/>
        <w:contextualSpacing/>
        <w:jc w:val="both"/>
        <w:rPr>
          <w:rFonts w:ascii="Palatino Linotype" w:hAnsi="Palatino Linotype" w:cs="Arial"/>
        </w:rPr>
      </w:pPr>
    </w:p>
    <w:p w14:paraId="338334A9" w14:textId="77777777" w:rsidR="0032762D" w:rsidRPr="005F5C94" w:rsidRDefault="0032762D" w:rsidP="0032762D">
      <w:pPr>
        <w:spacing w:before="240" w:after="240"/>
        <w:ind w:left="851" w:right="851"/>
        <w:contextualSpacing/>
        <w:jc w:val="both"/>
        <w:rPr>
          <w:rFonts w:ascii="Palatino Linotype" w:hAnsi="Palatino Linotype" w:cs="Arial"/>
          <w:i/>
          <w:sz w:val="22"/>
          <w:szCs w:val="22"/>
        </w:rPr>
      </w:pPr>
      <w:r w:rsidRPr="005F5C94">
        <w:rPr>
          <w:rFonts w:ascii="Palatino Linotype" w:hAnsi="Palatino Linotype" w:cs="Arial"/>
          <w:i/>
          <w:sz w:val="22"/>
          <w:szCs w:val="22"/>
        </w:rPr>
        <w:t>“</w:t>
      </w:r>
      <w:r w:rsidRPr="005F5C94">
        <w:rPr>
          <w:rFonts w:ascii="Palatino Linotype" w:hAnsi="Palatino Linotype" w:cs="Arial"/>
          <w:b/>
          <w:i/>
          <w:sz w:val="22"/>
          <w:szCs w:val="22"/>
        </w:rPr>
        <w:t>Artículo 12</w:t>
      </w:r>
      <w:r w:rsidRPr="005F5C9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4B8805D8" w14:textId="77777777" w:rsidR="0032762D" w:rsidRPr="005F5C94" w:rsidRDefault="0032762D" w:rsidP="0032762D">
      <w:pPr>
        <w:spacing w:before="240" w:after="240"/>
        <w:ind w:left="851" w:right="851"/>
        <w:contextualSpacing/>
        <w:jc w:val="both"/>
        <w:rPr>
          <w:rFonts w:ascii="Palatino Linotype" w:hAnsi="Palatino Linotype" w:cs="Arial"/>
          <w:i/>
          <w:sz w:val="22"/>
          <w:szCs w:val="22"/>
        </w:rPr>
      </w:pPr>
    </w:p>
    <w:p w14:paraId="3C551020" w14:textId="77777777" w:rsidR="0032762D" w:rsidRPr="005F5C94" w:rsidRDefault="0032762D" w:rsidP="0032762D">
      <w:pPr>
        <w:spacing w:before="240" w:after="240"/>
        <w:ind w:left="851" w:right="851"/>
        <w:contextualSpacing/>
        <w:jc w:val="both"/>
        <w:rPr>
          <w:rFonts w:ascii="Palatino Linotype" w:hAnsi="Palatino Linotype" w:cs="Arial"/>
          <w:i/>
          <w:sz w:val="22"/>
          <w:szCs w:val="22"/>
        </w:rPr>
      </w:pPr>
      <w:r w:rsidRPr="005F5C94">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658819B" w14:textId="77777777" w:rsidR="0032762D" w:rsidRPr="005F5C94" w:rsidRDefault="0032762D" w:rsidP="0032762D">
      <w:pPr>
        <w:spacing w:line="360" w:lineRule="auto"/>
        <w:jc w:val="both"/>
        <w:rPr>
          <w:rFonts w:ascii="Palatino Linotype" w:hAnsi="Palatino Linotype" w:cs="Arial"/>
        </w:rPr>
      </w:pPr>
    </w:p>
    <w:p w14:paraId="2C70D2F4" w14:textId="77777777" w:rsidR="0032762D" w:rsidRPr="005F5C94" w:rsidRDefault="0032762D" w:rsidP="0032762D">
      <w:pPr>
        <w:spacing w:line="360" w:lineRule="auto"/>
        <w:jc w:val="both"/>
        <w:rPr>
          <w:rFonts w:ascii="Palatino Linotype" w:hAnsi="Palatino Linotype" w:cs="Arial"/>
        </w:rPr>
      </w:pPr>
      <w:r w:rsidRPr="005F5C94">
        <w:rPr>
          <w:rFonts w:ascii="Palatino Linotype" w:hAnsi="Palatino Linotype" w:cs="Arial"/>
        </w:rPr>
        <w:t>Es decir, que el derecho de acceso a la información pública se satisface en aquellos casos en que se entregue documento en que conste la información requerida, toda vez que, los Sujetos Obligados</w:t>
      </w:r>
      <w:r w:rsidRPr="005F5C94">
        <w:rPr>
          <w:rFonts w:ascii="Palatino Linotype" w:hAnsi="Palatino Linotype" w:cs="Arial"/>
          <w:b/>
        </w:rPr>
        <w:t xml:space="preserve"> </w:t>
      </w:r>
      <w:r w:rsidRPr="005F5C94">
        <w:rPr>
          <w:rFonts w:ascii="Palatino Linotype" w:hAnsi="Palatino Linotype" w:cs="Arial"/>
        </w:rPr>
        <w:t xml:space="preserve">no tienen el deber de generar, poseer o administrar la información pública con el grado de detalle solicitado; esto es, que no tienen el deber de generar un documento </w:t>
      </w:r>
      <w:r w:rsidRPr="005F5C94">
        <w:rPr>
          <w:rFonts w:ascii="Palatino Linotype" w:hAnsi="Palatino Linotype" w:cs="Arial"/>
          <w:i/>
        </w:rPr>
        <w:t>ad hoc</w:t>
      </w:r>
      <w:r w:rsidRPr="005F5C94">
        <w:rPr>
          <w:rFonts w:ascii="Palatino Linotype" w:hAnsi="Palatino Linotype" w:cs="Arial"/>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7F59A497" w14:textId="77777777" w:rsidR="0032762D" w:rsidRPr="005F5C94" w:rsidRDefault="0032762D" w:rsidP="0032762D">
      <w:pPr>
        <w:ind w:left="851" w:right="851"/>
        <w:jc w:val="both"/>
        <w:rPr>
          <w:rFonts w:ascii="Palatino Linotype" w:hAnsi="Palatino Linotype"/>
          <w:b/>
          <w:i/>
          <w:sz w:val="22"/>
          <w:szCs w:val="22"/>
        </w:rPr>
      </w:pPr>
    </w:p>
    <w:p w14:paraId="2D0C3FC6" w14:textId="77777777" w:rsidR="0032762D" w:rsidRPr="005F5C94" w:rsidRDefault="0032762D" w:rsidP="0032762D">
      <w:pPr>
        <w:ind w:left="851" w:right="851"/>
        <w:jc w:val="both"/>
        <w:rPr>
          <w:rFonts w:ascii="Palatino Linotype" w:hAnsi="Palatino Linotype"/>
          <w:b/>
          <w:i/>
          <w:sz w:val="22"/>
          <w:szCs w:val="22"/>
        </w:rPr>
      </w:pPr>
      <w:r w:rsidRPr="005F5C94">
        <w:rPr>
          <w:rFonts w:ascii="Palatino Linotype" w:hAnsi="Palatino Linotype"/>
          <w:b/>
          <w:i/>
          <w:sz w:val="22"/>
          <w:szCs w:val="22"/>
        </w:rPr>
        <w:t>03/17</w:t>
      </w:r>
    </w:p>
    <w:p w14:paraId="49F75FC7" w14:textId="77777777" w:rsidR="0032762D" w:rsidRPr="005F5C94" w:rsidRDefault="0032762D" w:rsidP="0032762D">
      <w:pPr>
        <w:ind w:left="851" w:right="851"/>
        <w:jc w:val="both"/>
        <w:rPr>
          <w:rFonts w:ascii="Palatino Linotype" w:hAnsi="Palatino Linotype"/>
          <w:b/>
          <w:i/>
          <w:sz w:val="22"/>
          <w:szCs w:val="22"/>
        </w:rPr>
      </w:pPr>
      <w:r w:rsidRPr="005F5C94">
        <w:rPr>
          <w:rFonts w:ascii="Palatino Linotype" w:hAnsi="Palatino Linotype"/>
          <w:b/>
          <w:i/>
          <w:sz w:val="22"/>
          <w:szCs w:val="22"/>
        </w:rPr>
        <w:t>“NO EXISTE OBLIGACIÓN DE ELABORAR DOCUMENTOS AD HOC PARA ATENDER LAS SOLICITUDES DE ACCESO A LA INFORM ACIÓN.</w:t>
      </w:r>
    </w:p>
    <w:p w14:paraId="32222EC2" w14:textId="77777777" w:rsidR="0032762D" w:rsidRPr="005F5C94" w:rsidRDefault="0032762D" w:rsidP="0032762D">
      <w:pPr>
        <w:ind w:left="851" w:right="851"/>
        <w:jc w:val="both"/>
        <w:rPr>
          <w:rFonts w:ascii="Palatino Linotype" w:hAnsi="Palatino Linotype"/>
          <w:i/>
          <w:sz w:val="22"/>
          <w:szCs w:val="22"/>
        </w:rPr>
      </w:pPr>
      <w:r w:rsidRPr="005F5C94">
        <w:rPr>
          <w:rFonts w:ascii="Palatino Linotype" w:hAnsi="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w:t>
      </w:r>
      <w:r w:rsidRPr="005F5C94">
        <w:rPr>
          <w:rFonts w:ascii="Palatino Linotype" w:hAnsi="Palatino Linotype"/>
          <w:i/>
          <w:sz w:val="22"/>
          <w:szCs w:val="22"/>
        </w:rPr>
        <w:lastRenderedPageBreak/>
        <w:t>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4689DAB" w14:textId="77777777" w:rsidR="0032762D" w:rsidRPr="005F5C94" w:rsidRDefault="0032762D" w:rsidP="0032762D">
      <w:pPr>
        <w:spacing w:line="360" w:lineRule="auto"/>
        <w:contextualSpacing/>
        <w:jc w:val="both"/>
        <w:rPr>
          <w:rFonts w:ascii="Palatino Linotype" w:hAnsi="Palatino Linotype" w:cs="Arial"/>
        </w:rPr>
      </w:pPr>
    </w:p>
    <w:p w14:paraId="1C75971E" w14:textId="77777777" w:rsidR="0032762D" w:rsidRPr="005F5C94" w:rsidRDefault="0032762D" w:rsidP="0032762D">
      <w:pPr>
        <w:spacing w:line="360" w:lineRule="auto"/>
        <w:contextualSpacing/>
        <w:jc w:val="both"/>
        <w:rPr>
          <w:rFonts w:ascii="Palatino Linotype" w:hAnsi="Palatino Linotype" w:cs="Arial"/>
        </w:rPr>
      </w:pPr>
      <w:r w:rsidRPr="005F5C94">
        <w:rPr>
          <w:rFonts w:ascii="Palatino Linotype" w:hAnsi="Palatino Linotype" w:cs="Arial"/>
        </w:rPr>
        <w:t xml:space="preserve">Por otra parte, conviene mencionar que la Ley de Transparencia vigente en el Estado de México refiere: </w:t>
      </w:r>
    </w:p>
    <w:p w14:paraId="66332640" w14:textId="77777777" w:rsidR="0032762D" w:rsidRPr="005F5C94" w:rsidRDefault="0032762D" w:rsidP="0032762D">
      <w:pPr>
        <w:ind w:left="851" w:right="851"/>
        <w:contextualSpacing/>
        <w:jc w:val="both"/>
        <w:rPr>
          <w:rFonts w:ascii="Palatino Linotype" w:hAnsi="Palatino Linotype"/>
          <w:i/>
          <w:iCs/>
          <w:sz w:val="22"/>
          <w:szCs w:val="22"/>
        </w:rPr>
      </w:pPr>
      <w:r w:rsidRPr="005F5C94">
        <w:rPr>
          <w:rFonts w:ascii="Palatino Linotype" w:hAnsi="Palatino Linotype"/>
          <w:b/>
          <w:bCs/>
          <w:i/>
          <w:iCs/>
          <w:sz w:val="22"/>
          <w:szCs w:val="22"/>
        </w:rPr>
        <w:t>Artículo 18.</w:t>
      </w:r>
      <w:r w:rsidRPr="005F5C94">
        <w:rPr>
          <w:rFonts w:ascii="Palatino Linotype" w:hAnsi="Palatino Linotype"/>
          <w:i/>
          <w:iCs/>
          <w:sz w:val="22"/>
          <w:szCs w:val="22"/>
        </w:rPr>
        <w:t xml:space="preserve"> </w:t>
      </w:r>
      <w:r w:rsidRPr="005F5C94">
        <w:rPr>
          <w:rFonts w:ascii="Palatino Linotype" w:hAnsi="Palatino Linotype"/>
          <w:b/>
          <w:bCs/>
          <w:i/>
          <w:iCs/>
          <w:sz w:val="22"/>
          <w:szCs w:val="22"/>
          <w:u w:val="single"/>
        </w:rPr>
        <w:t>Los sujetos obligados deberán documentar todo acto que derive del ejercicio de sus facultades, competencias o funciones, considerando desde su origen la eventual publicidad</w:t>
      </w:r>
      <w:r w:rsidRPr="005F5C94">
        <w:rPr>
          <w:rFonts w:ascii="Palatino Linotype" w:hAnsi="Palatino Linotype"/>
          <w:i/>
          <w:iCs/>
          <w:sz w:val="22"/>
          <w:szCs w:val="22"/>
        </w:rPr>
        <w:t xml:space="preserve"> y reutilización de la información que generen.</w:t>
      </w:r>
    </w:p>
    <w:p w14:paraId="534F429C" w14:textId="77777777" w:rsidR="0032762D" w:rsidRPr="005F5C94" w:rsidRDefault="0032762D" w:rsidP="0032762D">
      <w:pPr>
        <w:ind w:left="851" w:right="851"/>
        <w:contextualSpacing/>
        <w:jc w:val="both"/>
        <w:rPr>
          <w:rFonts w:ascii="Palatino Linotype" w:hAnsi="Palatino Linotype"/>
          <w:b/>
          <w:bCs/>
          <w:i/>
          <w:iCs/>
          <w:sz w:val="22"/>
          <w:szCs w:val="22"/>
        </w:rPr>
      </w:pPr>
    </w:p>
    <w:p w14:paraId="22BB40F3" w14:textId="77777777" w:rsidR="0032762D" w:rsidRPr="005F5C94" w:rsidRDefault="0032762D" w:rsidP="0032762D">
      <w:pPr>
        <w:ind w:left="851" w:right="851"/>
        <w:contextualSpacing/>
        <w:jc w:val="both"/>
        <w:rPr>
          <w:rFonts w:ascii="Palatino Linotype" w:hAnsi="Palatino Linotype"/>
          <w:i/>
          <w:iCs/>
          <w:sz w:val="22"/>
          <w:szCs w:val="22"/>
        </w:rPr>
      </w:pPr>
      <w:r w:rsidRPr="005F5C94">
        <w:rPr>
          <w:rFonts w:ascii="Palatino Linotype" w:hAnsi="Palatino Linotype"/>
          <w:b/>
          <w:bCs/>
          <w:i/>
          <w:iCs/>
          <w:sz w:val="22"/>
          <w:szCs w:val="22"/>
        </w:rPr>
        <w:t xml:space="preserve">Artículo 19. </w:t>
      </w:r>
      <w:r w:rsidRPr="005F5C94">
        <w:rPr>
          <w:rFonts w:ascii="Palatino Linotype" w:hAnsi="Palatino Linotype"/>
          <w:b/>
          <w:bCs/>
          <w:i/>
          <w:iCs/>
          <w:sz w:val="22"/>
          <w:szCs w:val="22"/>
          <w:u w:val="single"/>
        </w:rPr>
        <w:t>Se presume que la información debe existir si se refiere a las facultades, competencias y funciones que los ordenamientos jurídicos aplicables otorgan a los sujetos obligados</w:t>
      </w:r>
      <w:r w:rsidRPr="005F5C94">
        <w:rPr>
          <w:rFonts w:ascii="Palatino Linotype" w:hAnsi="Palatino Linotype"/>
          <w:i/>
          <w:iCs/>
          <w:sz w:val="22"/>
          <w:szCs w:val="22"/>
        </w:rPr>
        <w:t>.</w:t>
      </w:r>
    </w:p>
    <w:p w14:paraId="04B781CC" w14:textId="77777777" w:rsidR="0032762D" w:rsidRPr="005F5C94" w:rsidRDefault="0032762D" w:rsidP="0032762D">
      <w:pPr>
        <w:ind w:left="851" w:right="851"/>
        <w:contextualSpacing/>
        <w:jc w:val="both"/>
        <w:rPr>
          <w:rFonts w:ascii="Palatino Linotype" w:hAnsi="Palatino Linotype"/>
          <w:i/>
          <w:iCs/>
          <w:sz w:val="22"/>
          <w:szCs w:val="22"/>
        </w:rPr>
      </w:pPr>
    </w:p>
    <w:p w14:paraId="0EFB2895" w14:textId="77777777" w:rsidR="0032762D" w:rsidRPr="005F5C94" w:rsidRDefault="0032762D" w:rsidP="0032762D">
      <w:pPr>
        <w:ind w:left="851" w:right="851"/>
        <w:contextualSpacing/>
        <w:jc w:val="both"/>
        <w:rPr>
          <w:rFonts w:ascii="Palatino Linotype" w:hAnsi="Palatino Linotype"/>
          <w:i/>
          <w:iCs/>
          <w:sz w:val="22"/>
          <w:szCs w:val="22"/>
        </w:rPr>
      </w:pPr>
      <w:r w:rsidRPr="005F5C94">
        <w:rPr>
          <w:rFonts w:ascii="Palatino Linotype" w:hAnsi="Palatino Linotype"/>
          <w:i/>
          <w:iCs/>
          <w:sz w:val="22"/>
          <w:szCs w:val="22"/>
        </w:rPr>
        <w:t xml:space="preserve">En los casos en que ciertas facultades, competencias o funciones no se hayan ejercido, se debe motivar la respuesta en función de las causas que motiven tal circunstancia. </w:t>
      </w:r>
    </w:p>
    <w:p w14:paraId="54509BD1" w14:textId="77777777" w:rsidR="0032762D" w:rsidRPr="005F5C94" w:rsidRDefault="0032762D" w:rsidP="0032762D">
      <w:pPr>
        <w:ind w:left="851" w:right="851"/>
        <w:contextualSpacing/>
        <w:jc w:val="both"/>
        <w:rPr>
          <w:rFonts w:ascii="Palatino Linotype" w:hAnsi="Palatino Linotype"/>
          <w:i/>
          <w:iCs/>
          <w:sz w:val="22"/>
          <w:szCs w:val="22"/>
        </w:rPr>
      </w:pPr>
    </w:p>
    <w:p w14:paraId="337689E7" w14:textId="77777777" w:rsidR="0032762D" w:rsidRPr="005F5C94" w:rsidRDefault="0032762D" w:rsidP="0032762D">
      <w:pPr>
        <w:ind w:left="851" w:right="851"/>
        <w:contextualSpacing/>
        <w:jc w:val="both"/>
        <w:rPr>
          <w:rFonts w:ascii="Palatino Linotype" w:hAnsi="Palatino Linotype"/>
          <w:i/>
          <w:iCs/>
          <w:sz w:val="22"/>
          <w:szCs w:val="22"/>
        </w:rPr>
      </w:pPr>
      <w:r w:rsidRPr="005F5C94">
        <w:rPr>
          <w:rFonts w:ascii="Palatino Linotype" w:hAnsi="Palatino Linotype"/>
          <w:i/>
          <w:iCs/>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59528C0" w14:textId="77777777" w:rsidR="0032762D" w:rsidRPr="005F5C94" w:rsidRDefault="0032762D" w:rsidP="0032762D">
      <w:pPr>
        <w:ind w:left="851" w:right="851"/>
        <w:contextualSpacing/>
        <w:jc w:val="both"/>
        <w:rPr>
          <w:rFonts w:ascii="Palatino Linotype" w:hAnsi="Palatino Linotype"/>
          <w:i/>
          <w:iCs/>
          <w:sz w:val="22"/>
          <w:szCs w:val="22"/>
        </w:rPr>
      </w:pPr>
    </w:p>
    <w:p w14:paraId="264932AE" w14:textId="319BC353" w:rsidR="0032762D" w:rsidRPr="005F5C94" w:rsidRDefault="00095BC3" w:rsidP="0032762D">
      <w:pPr>
        <w:ind w:left="851" w:right="851"/>
        <w:contextualSpacing/>
        <w:jc w:val="both"/>
        <w:rPr>
          <w:rFonts w:ascii="Palatino Linotype" w:hAnsi="Palatino Linotype"/>
          <w:i/>
          <w:iCs/>
          <w:sz w:val="22"/>
          <w:szCs w:val="22"/>
        </w:rPr>
      </w:pPr>
      <w:r>
        <w:rPr>
          <w:rFonts w:ascii="Palatino Linotype" w:hAnsi="Palatino Linotype"/>
          <w:i/>
          <w:iCs/>
          <w:sz w:val="22"/>
          <w:szCs w:val="22"/>
        </w:rPr>
        <w:t>(Énfasis añadido)</w:t>
      </w:r>
    </w:p>
    <w:p w14:paraId="24DD5541" w14:textId="77777777" w:rsidR="0032762D" w:rsidRPr="005F5C94" w:rsidRDefault="0032762D" w:rsidP="0032762D">
      <w:pPr>
        <w:spacing w:before="240" w:after="240" w:line="360" w:lineRule="auto"/>
        <w:jc w:val="both"/>
        <w:rPr>
          <w:rFonts w:ascii="Palatino Linotype" w:hAnsi="Palatino Linotype" w:cs="Arial"/>
        </w:rPr>
      </w:pPr>
      <w:r w:rsidRPr="005F5C94">
        <w:rPr>
          <w:rFonts w:ascii="Palatino Linotype" w:hAnsi="Palatino Linotype" w:cs="Arial"/>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w:t>
      </w:r>
      <w:r w:rsidRPr="005F5C94">
        <w:rPr>
          <w:rFonts w:ascii="Palatino Linotype" w:hAnsi="Palatino Linotype" w:cs="Arial"/>
        </w:rPr>
        <w:lastRenderedPageBreak/>
        <w:t>transparencia y la versión pública que emita cada Sujeto Obligado; como así se establece en la Ley de Transparencia y Acceso a la Información Pública del Estado de México y Municipios.</w:t>
      </w:r>
    </w:p>
    <w:p w14:paraId="5A1C578F" w14:textId="77777777" w:rsidR="0032762D" w:rsidRPr="005F5C94" w:rsidRDefault="0032762D" w:rsidP="0032762D">
      <w:pPr>
        <w:spacing w:before="240" w:after="240" w:line="360" w:lineRule="auto"/>
        <w:jc w:val="both"/>
        <w:rPr>
          <w:rFonts w:ascii="Palatino Linotype" w:hAnsi="Palatino Linotype" w:cs="Arial"/>
        </w:rPr>
      </w:pPr>
      <w:r w:rsidRPr="005F5C94">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5F5C94">
        <w:rPr>
          <w:rFonts w:ascii="Palatino Linotype" w:hAnsi="Palatino Linotype" w:cs="Arial"/>
          <w:b/>
        </w:rPr>
        <w:t>cualquier otro registro que documente el ejercicio de las facultades, funciones, obligaciones y competencias de los Sujetos Obligados</w:t>
      </w:r>
      <w:r w:rsidRPr="005F5C94">
        <w:rPr>
          <w:rFonts w:ascii="Palatino Linotype" w:hAnsi="Palatino Linotype" w:cs="Arial"/>
        </w:rPr>
        <w:t xml:space="preserve">; </w:t>
      </w:r>
      <w:r w:rsidRPr="005F5C94">
        <w:rPr>
          <w:rFonts w:ascii="Palatino Linotype" w:hAnsi="Palatino Linotype" w:cs="Arial"/>
          <w:b/>
        </w:rPr>
        <w:t>los que, podrán estar en cualquier medio</w:t>
      </w:r>
      <w:r w:rsidRPr="005F5C94">
        <w:rPr>
          <w:rFonts w:ascii="Palatino Linotype" w:hAnsi="Palatino Linotype" w:cs="Arial"/>
        </w:rPr>
        <w:t xml:space="preserve">, sea escrito, impreso, sonoro, visual, </w:t>
      </w:r>
      <w:r w:rsidRPr="005F5C94">
        <w:rPr>
          <w:rFonts w:ascii="Palatino Linotype" w:hAnsi="Palatino Linotype" w:cs="Arial"/>
          <w:b/>
        </w:rPr>
        <w:t>electrónico</w:t>
      </w:r>
      <w:r w:rsidRPr="005F5C94">
        <w:rPr>
          <w:rFonts w:ascii="Palatino Linotype" w:hAnsi="Palatino Linotype" w:cs="Arial"/>
        </w:rPr>
        <w:t xml:space="preserve">, informático u holográfico, esto es, </w:t>
      </w:r>
      <w:r w:rsidRPr="00DC58A9">
        <w:rPr>
          <w:rFonts w:ascii="Palatino Linotype" w:hAnsi="Palatino Linotype" w:cs="Arial"/>
          <w:b/>
          <w:lang w:eastAsia="es-MX"/>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C57E497" w14:textId="4D080D43" w:rsidR="0032762D" w:rsidRPr="005F5C94" w:rsidRDefault="0032762D" w:rsidP="0032762D">
      <w:pPr>
        <w:spacing w:before="100" w:beforeAutospacing="1" w:after="100" w:afterAutospacing="1" w:line="360" w:lineRule="auto"/>
        <w:jc w:val="both"/>
        <w:rPr>
          <w:rFonts w:ascii="Palatino Linotype" w:hAnsi="Palatino Linotype" w:cs="Arial"/>
          <w:lang w:eastAsia="es-MX"/>
        </w:rPr>
      </w:pPr>
      <w:r w:rsidRPr="005F5C94">
        <w:rPr>
          <w:rFonts w:ascii="Palatino Linotype" w:hAnsi="Palatino Linotype" w:cs="Arial"/>
          <w:lang w:eastAsia="es-MX"/>
        </w:rPr>
        <w:t xml:space="preserve">De ahí que el </w:t>
      </w:r>
      <w:r w:rsidR="00095BC3" w:rsidRPr="005F5C94">
        <w:rPr>
          <w:rFonts w:ascii="Palatino Linotype" w:hAnsi="Palatino Linotype" w:cs="Arial"/>
          <w:b/>
          <w:lang w:eastAsia="es-MX"/>
        </w:rPr>
        <w:t>Sujeto Obligado</w:t>
      </w:r>
      <w:r w:rsidR="00095BC3" w:rsidRPr="005F5C94">
        <w:rPr>
          <w:rFonts w:ascii="Palatino Linotype" w:hAnsi="Palatino Linotype" w:cs="Arial"/>
          <w:lang w:eastAsia="es-MX"/>
        </w:rPr>
        <w:t xml:space="preserve"> </w:t>
      </w:r>
      <w:r w:rsidRPr="005F5C94">
        <w:rPr>
          <w:rFonts w:ascii="Palatino Linotype" w:hAnsi="Palatino Linotype" w:cs="Arial"/>
          <w:lang w:eastAsia="es-MX"/>
        </w:rPr>
        <w:t xml:space="preserve">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w:t>
      </w:r>
      <w:r w:rsidRPr="005F5C94">
        <w:rPr>
          <w:rFonts w:ascii="Palatino Linotype" w:hAnsi="Palatino Linotype" w:cs="Arial"/>
          <w:lang w:eastAsia="es-MX"/>
        </w:rPr>
        <w:lastRenderedPageBreak/>
        <w:t>señaladas por la Ley en la materia</w:t>
      </w:r>
      <w:r w:rsidRPr="005F5C94">
        <w:rPr>
          <w:rFonts w:ascii="Palatino Linotype" w:hAnsi="Palatino Linotype" w:cs="Arial"/>
          <w:vertAlign w:val="superscript"/>
          <w:lang w:eastAsia="es-MX"/>
        </w:rPr>
        <w:footnoteReference w:id="1"/>
      </w:r>
      <w:r w:rsidRPr="005F5C94">
        <w:rPr>
          <w:rFonts w:ascii="Palatino Linotype" w:hAnsi="Palatino Linotype" w:cs="Arial"/>
          <w:lang w:eastAsia="es-MX"/>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5F5C94">
        <w:rPr>
          <w:rFonts w:ascii="Palatino Linotype" w:hAnsi="Palatino Linotype" w:cs="Arial"/>
          <w:vertAlign w:val="superscript"/>
          <w:lang w:eastAsia="es-MX"/>
        </w:rPr>
        <w:footnoteReference w:id="2"/>
      </w:r>
      <w:r w:rsidRPr="005F5C94">
        <w:rPr>
          <w:rFonts w:ascii="Palatino Linotype" w:hAnsi="Palatino Linotype" w:cs="Arial"/>
          <w:lang w:eastAsia="es-MX"/>
        </w:rPr>
        <w:t>, como pudiera tratarse de aquella relacionada con las obligaciones de trasparencia señaladas en los artículos 92 y 100 de la Ley de la Materia.</w:t>
      </w:r>
    </w:p>
    <w:p w14:paraId="2C5E4B26" w14:textId="6F1DE71C" w:rsidR="00F3385C" w:rsidRDefault="00F3385C" w:rsidP="00631EF1">
      <w:pPr>
        <w:tabs>
          <w:tab w:val="left" w:pos="709"/>
        </w:tabs>
        <w:spacing w:before="240" w:after="240" w:line="360" w:lineRule="auto"/>
        <w:jc w:val="both"/>
        <w:rPr>
          <w:rFonts w:ascii="Palatino Linotype" w:hAnsi="Palatino Linotype" w:cs="Arial"/>
        </w:rPr>
      </w:pPr>
      <w:r>
        <w:rPr>
          <w:rFonts w:ascii="Palatino Linotype" w:hAnsi="Palatino Linotype" w:cs="Arial"/>
        </w:rPr>
        <w:t xml:space="preserve">En este sentido, cabe reiterar que el particular solicitó al </w:t>
      </w:r>
      <w:r w:rsidR="00095BC3">
        <w:rPr>
          <w:rFonts w:ascii="Palatino Linotype" w:hAnsi="Palatino Linotype" w:cs="Arial"/>
          <w:b/>
        </w:rPr>
        <w:t xml:space="preserve">Sujeto Obligado, </w:t>
      </w:r>
      <w:r w:rsidR="00095BC3">
        <w:rPr>
          <w:rFonts w:ascii="Palatino Linotype" w:hAnsi="Palatino Linotype" w:cs="Arial"/>
        </w:rPr>
        <w:t xml:space="preserve">lo siguiente: </w:t>
      </w:r>
    </w:p>
    <w:p w14:paraId="21D95C59" w14:textId="6D1A02B2" w:rsidR="000C6FD8" w:rsidRPr="000C6FD8" w:rsidRDefault="000C6FD8" w:rsidP="000C6FD8">
      <w:pPr>
        <w:pStyle w:val="Prrafodelista"/>
        <w:numPr>
          <w:ilvl w:val="0"/>
          <w:numId w:val="27"/>
        </w:numPr>
        <w:tabs>
          <w:tab w:val="left" w:pos="567"/>
        </w:tabs>
        <w:spacing w:before="240" w:after="240" w:line="360" w:lineRule="auto"/>
        <w:ind w:left="567" w:right="900" w:hanging="141"/>
        <w:jc w:val="both"/>
        <w:rPr>
          <w:rFonts w:ascii="Palatino Linotype" w:hAnsi="Palatino Linotype" w:cs="Arial"/>
        </w:rPr>
      </w:pPr>
      <w:r w:rsidRPr="000C6FD8">
        <w:rPr>
          <w:rFonts w:ascii="Palatino Linotype" w:hAnsi="Palatino Linotype" w:cs="Arial"/>
        </w:rPr>
        <w:t>En versión pública, todos y cada uno de los cortes de caja elaborados, en el periodo del 01 de enero al 27 de febrero de 2020</w:t>
      </w:r>
      <w:r>
        <w:rPr>
          <w:rFonts w:ascii="Palatino Linotype" w:hAnsi="Palatino Linotype" w:cs="Arial"/>
        </w:rPr>
        <w:t>.</w:t>
      </w:r>
    </w:p>
    <w:p w14:paraId="6F1BEC31" w14:textId="4EA56DB3" w:rsidR="00202198" w:rsidRDefault="00F3385C" w:rsidP="00117D65">
      <w:pPr>
        <w:tabs>
          <w:tab w:val="left" w:pos="709"/>
        </w:tabs>
        <w:spacing w:before="240" w:after="240" w:line="360" w:lineRule="auto"/>
        <w:jc w:val="both"/>
        <w:rPr>
          <w:rFonts w:ascii="Palatino Linotype" w:hAnsi="Palatino Linotype" w:cs="Arial"/>
          <w:szCs w:val="28"/>
        </w:rPr>
      </w:pPr>
      <w:r>
        <w:rPr>
          <w:rFonts w:ascii="Palatino Linotype" w:hAnsi="Palatino Linotype" w:cs="Arial"/>
        </w:rPr>
        <w:t xml:space="preserve">En su respuesta, el </w:t>
      </w:r>
      <w:r w:rsidR="00095BC3">
        <w:rPr>
          <w:rFonts w:ascii="Palatino Linotype" w:hAnsi="Palatino Linotype" w:cs="Arial"/>
          <w:b/>
        </w:rPr>
        <w:t xml:space="preserve">Sujeto Obligado </w:t>
      </w:r>
      <w:r w:rsidR="00A602BF">
        <w:rPr>
          <w:rFonts w:ascii="Palatino Linotype" w:hAnsi="Palatino Linotype" w:cs="Arial"/>
        </w:rPr>
        <w:t xml:space="preserve">remitió </w:t>
      </w:r>
      <w:r w:rsidR="00202198" w:rsidRPr="00202198">
        <w:rPr>
          <w:rFonts w:ascii="Palatino Linotype" w:hAnsi="Palatino Linotype" w:cs="Arial"/>
        </w:rPr>
        <w:t xml:space="preserve">el </w:t>
      </w:r>
      <w:r w:rsidR="00117D65">
        <w:rPr>
          <w:rFonts w:ascii="Palatino Linotype" w:hAnsi="Palatino Linotype" w:cs="Arial"/>
          <w:szCs w:val="28"/>
        </w:rPr>
        <w:t xml:space="preserve">TM/259/2022, signado por el Tesorero Municipal, mediante el cual manifiesta que la información solicitada del H. Ayuntamiento Constitucional de Atizapán de Zaragoza se localiza en las siguientes ligas electrónicas: </w:t>
      </w:r>
      <w:hyperlink r:id="rId12" w:history="1">
        <w:r w:rsidR="00117D65" w:rsidRPr="00083878">
          <w:rPr>
            <w:rStyle w:val="Hipervnculo"/>
            <w:rFonts w:ascii="Palatino Linotype" w:hAnsi="Palatino Linotype" w:cs="Arial"/>
            <w:szCs w:val="28"/>
          </w:rPr>
          <w:t>https://atizapan.gob.mx/</w:t>
        </w:r>
      </w:hyperlink>
      <w:r w:rsidR="00117D65">
        <w:rPr>
          <w:rFonts w:ascii="Palatino Linotype" w:hAnsi="Palatino Linotype" w:cs="Arial"/>
          <w:szCs w:val="28"/>
        </w:rPr>
        <w:t xml:space="preserve">, </w:t>
      </w:r>
      <w:hyperlink r:id="rId13" w:history="1">
        <w:r w:rsidR="00117D65" w:rsidRPr="00083878">
          <w:rPr>
            <w:rStyle w:val="Hipervnculo"/>
            <w:rFonts w:ascii="Palatino Linotype" w:hAnsi="Palatino Linotype" w:cs="Arial"/>
            <w:szCs w:val="28"/>
          </w:rPr>
          <w:t>https://atizapan.gob.mx/conac/</w:t>
        </w:r>
      </w:hyperlink>
      <w:r w:rsidR="00117D65">
        <w:rPr>
          <w:rFonts w:ascii="Palatino Linotype" w:hAnsi="Palatino Linotype" w:cs="Arial"/>
          <w:szCs w:val="28"/>
        </w:rPr>
        <w:t xml:space="preserve"> y </w:t>
      </w:r>
      <w:hyperlink r:id="rId14" w:history="1">
        <w:r w:rsidR="00117D65" w:rsidRPr="00083878">
          <w:rPr>
            <w:rStyle w:val="Hipervnculo"/>
            <w:rFonts w:ascii="Palatino Linotype" w:hAnsi="Palatino Linotype" w:cs="Arial"/>
            <w:szCs w:val="28"/>
          </w:rPr>
          <w:t>https://atizapan.gob.mx/wp-content/uploads/2020/10/ESTADO-COMPARATIVO-PRESUPUESTAL-DE-INGRESOS-4.pdf</w:t>
        </w:r>
      </w:hyperlink>
      <w:r w:rsidR="00117D65">
        <w:rPr>
          <w:rFonts w:ascii="Palatino Linotype" w:hAnsi="Palatino Linotype" w:cs="Arial"/>
          <w:szCs w:val="28"/>
        </w:rPr>
        <w:t xml:space="preserve"> </w:t>
      </w:r>
    </w:p>
    <w:p w14:paraId="271FFF1F" w14:textId="7AE30B0B" w:rsidR="00117D65" w:rsidRPr="00A602BF" w:rsidRDefault="00B039C3" w:rsidP="00631EF1">
      <w:pPr>
        <w:tabs>
          <w:tab w:val="left" w:pos="709"/>
        </w:tabs>
        <w:spacing w:before="240" w:after="240" w:line="360" w:lineRule="auto"/>
        <w:jc w:val="both"/>
        <w:rPr>
          <w:rFonts w:ascii="Palatino Linotype" w:hAnsi="Palatino Linotype" w:cs="Arial"/>
        </w:rPr>
      </w:pPr>
      <w:r>
        <w:rPr>
          <w:rFonts w:ascii="Palatino Linotype" w:hAnsi="Palatino Linotype" w:cs="Arial"/>
        </w:rPr>
        <w:lastRenderedPageBreak/>
        <w:t xml:space="preserve">Una vez conocida la respuesta, el particular interpuso el recurso de revisión que nos ocupa, argumentando que su inconformidad nace por la entrega de la información incompleta. </w:t>
      </w:r>
    </w:p>
    <w:bookmarkEnd w:id="2"/>
    <w:p w14:paraId="6834BF66" w14:textId="176152EE" w:rsidR="00B17435" w:rsidRDefault="00B039C3" w:rsidP="00B17435">
      <w:pPr>
        <w:autoSpaceDE w:val="0"/>
        <w:autoSpaceDN w:val="0"/>
        <w:adjustRightInd w:val="0"/>
        <w:spacing w:line="360" w:lineRule="auto"/>
        <w:jc w:val="both"/>
        <w:rPr>
          <w:rFonts w:ascii="Palatino Linotype" w:hAnsi="Palatino Linotype"/>
          <w:color w:val="000000"/>
        </w:rPr>
      </w:pPr>
      <w:r>
        <w:rPr>
          <w:rFonts w:ascii="Palatino Linotype" w:hAnsi="Palatino Linotype"/>
          <w:color w:val="000000"/>
        </w:rPr>
        <w:t>Así las cosas, debe apuntarse que</w:t>
      </w:r>
      <w:r w:rsidR="0044340F">
        <w:rPr>
          <w:rFonts w:ascii="Palatino Linotype" w:hAnsi="Palatino Linotype"/>
          <w:color w:val="000000"/>
        </w:rPr>
        <w:t xml:space="preserve"> </w:t>
      </w:r>
      <w:r>
        <w:rPr>
          <w:rFonts w:ascii="Palatino Linotype" w:hAnsi="Palatino Linotype"/>
          <w:color w:val="000000"/>
        </w:rPr>
        <w:t xml:space="preserve">derivado de la interposición del Recurso de Revisión, </w:t>
      </w:r>
      <w:r w:rsidR="0044340F">
        <w:rPr>
          <w:rFonts w:ascii="Palatino Linotype" w:hAnsi="Palatino Linotype"/>
          <w:color w:val="000000"/>
        </w:rPr>
        <w:t xml:space="preserve">el </w:t>
      </w:r>
      <w:r>
        <w:rPr>
          <w:rFonts w:ascii="Palatino Linotype" w:hAnsi="Palatino Linotype"/>
          <w:b/>
          <w:bCs/>
          <w:color w:val="000000"/>
        </w:rPr>
        <w:t>Sujeto Obligado</w:t>
      </w:r>
      <w:r>
        <w:rPr>
          <w:rFonts w:ascii="Palatino Linotype" w:hAnsi="Palatino Linotype"/>
          <w:color w:val="000000"/>
        </w:rPr>
        <w:t xml:space="preserve"> ratificó su respuesta inicial, mientras que el particular </w:t>
      </w:r>
      <w:r w:rsidR="0044340F">
        <w:rPr>
          <w:rFonts w:ascii="Palatino Linotype" w:hAnsi="Palatino Linotype"/>
          <w:color w:val="000000"/>
        </w:rPr>
        <w:t xml:space="preserve">fue omiso </w:t>
      </w:r>
      <w:r>
        <w:rPr>
          <w:rFonts w:ascii="Palatino Linotype" w:hAnsi="Palatino Linotype"/>
          <w:color w:val="000000"/>
        </w:rPr>
        <w:t xml:space="preserve">en emitir alguna manifestación, alegato o cualquier pronunciamiento que a su derecho convenga. </w:t>
      </w:r>
    </w:p>
    <w:p w14:paraId="5CDF098E" w14:textId="77777777" w:rsidR="002F4CDE" w:rsidRPr="00B17435" w:rsidRDefault="002F4CDE" w:rsidP="00B17435">
      <w:pPr>
        <w:autoSpaceDE w:val="0"/>
        <w:autoSpaceDN w:val="0"/>
        <w:adjustRightInd w:val="0"/>
        <w:spacing w:line="360" w:lineRule="auto"/>
        <w:jc w:val="both"/>
        <w:rPr>
          <w:rFonts w:ascii="Palatino Linotype" w:hAnsi="Palatino Linotype"/>
          <w:color w:val="000000"/>
        </w:rPr>
      </w:pPr>
    </w:p>
    <w:p w14:paraId="5904A9E5" w14:textId="6E72C456" w:rsidR="002E0033" w:rsidRPr="002E0033" w:rsidRDefault="00770DAA" w:rsidP="002E0033">
      <w:pPr>
        <w:spacing w:line="360" w:lineRule="auto"/>
        <w:jc w:val="both"/>
        <w:rPr>
          <w:lang w:val="es-MX" w:eastAsia="es-MX"/>
        </w:rPr>
      </w:pPr>
      <w:r>
        <w:rPr>
          <w:rFonts w:ascii="Palatino Linotype" w:hAnsi="Palatino Linotype" w:cs="Arial"/>
        </w:rPr>
        <w:t xml:space="preserve">Al respecto, es indispensable </w:t>
      </w:r>
      <w:r w:rsidR="002E0033" w:rsidRPr="002E0033">
        <w:rPr>
          <w:rFonts w:ascii="Palatino Linotype" w:hAnsi="Palatino Linotype"/>
          <w:color w:val="000000"/>
          <w:lang w:val="es-MX" w:eastAsia="es-MX"/>
        </w:rPr>
        <w:t>enfatizar que el recurso de revisión es la garantía secundaria mediante el cual se pretende reparar cualquier posible afectación al derecho de acceso a la información pública en términos del artículo 176 de la Ley de Transparencia y Acceso a la Información Pública del Estado de México y Municipios; dicho de otro modo, el derecho de acceso a la información pública se satisface con la entrega de los formatos electrónicos disponibles en Internet en los que conste la información pública solicitada.</w:t>
      </w:r>
    </w:p>
    <w:p w14:paraId="22F699EC" w14:textId="77777777" w:rsidR="002E0033" w:rsidRDefault="002E0033" w:rsidP="002E0033">
      <w:pPr>
        <w:rPr>
          <w:lang w:val="es-MX" w:eastAsia="es-MX"/>
        </w:rPr>
      </w:pPr>
    </w:p>
    <w:p w14:paraId="0C16B8C7" w14:textId="77777777" w:rsidR="00B17435" w:rsidRDefault="00B17435" w:rsidP="00B17435">
      <w:pPr>
        <w:autoSpaceDE w:val="0"/>
        <w:autoSpaceDN w:val="0"/>
        <w:adjustRightInd w:val="0"/>
        <w:spacing w:line="360" w:lineRule="auto"/>
        <w:jc w:val="both"/>
        <w:rPr>
          <w:rFonts w:ascii="Palatino Linotype" w:hAnsi="Palatino Linotype"/>
          <w:color w:val="000000"/>
        </w:rPr>
      </w:pPr>
      <w:r>
        <w:rPr>
          <w:rFonts w:ascii="Palatino Linotype" w:hAnsi="Palatino Linotype"/>
          <w:color w:val="000000"/>
        </w:rPr>
        <w:t xml:space="preserve">En primera instancia, resulta pertinente traer a colación lo previsto por el Reglamento Orgánico de la Administración Pública Municipal del Ayuntamiento de Atizapán de Zaragoza, el cual reviste interés al presente estudio por contener las atribuciones de la Tesorería Municipal: </w:t>
      </w:r>
    </w:p>
    <w:p w14:paraId="5EBB6077" w14:textId="77777777" w:rsidR="00B17435" w:rsidRDefault="00B17435" w:rsidP="00B17435">
      <w:pPr>
        <w:autoSpaceDE w:val="0"/>
        <w:autoSpaceDN w:val="0"/>
        <w:adjustRightInd w:val="0"/>
        <w:spacing w:line="360" w:lineRule="auto"/>
        <w:jc w:val="both"/>
        <w:rPr>
          <w:rFonts w:ascii="Palatino Linotype" w:hAnsi="Palatino Linotype"/>
          <w:color w:val="000000"/>
        </w:rPr>
      </w:pPr>
    </w:p>
    <w:p w14:paraId="55709B95" w14:textId="77777777" w:rsidR="00B17435" w:rsidRPr="00044118" w:rsidRDefault="00B17435" w:rsidP="00B17435">
      <w:pPr>
        <w:autoSpaceDE w:val="0"/>
        <w:autoSpaceDN w:val="0"/>
        <w:adjustRightInd w:val="0"/>
        <w:spacing w:line="276" w:lineRule="auto"/>
        <w:ind w:left="567" w:right="900"/>
        <w:jc w:val="both"/>
        <w:rPr>
          <w:rFonts w:ascii="Palatino Linotype" w:hAnsi="Palatino Linotype"/>
          <w:i/>
          <w:color w:val="000000"/>
          <w:sz w:val="22"/>
        </w:rPr>
      </w:pPr>
      <w:r w:rsidRPr="00044118">
        <w:rPr>
          <w:rFonts w:ascii="Palatino Linotype" w:hAnsi="Palatino Linotype"/>
          <w:i/>
          <w:color w:val="000000"/>
          <w:sz w:val="22"/>
        </w:rPr>
        <w:t xml:space="preserve">ARTÍCULO 42.- La Tesorería Municipal es la Dependencia encargada de la actividad financiera y la administración de la hacienda pública a través de la recaudación, concentración, administración y custodia de los fondos y valores, así </w:t>
      </w:r>
      <w:r w:rsidRPr="00044118">
        <w:rPr>
          <w:rFonts w:ascii="Palatino Linotype" w:hAnsi="Palatino Linotype"/>
          <w:i/>
          <w:color w:val="000000"/>
          <w:sz w:val="22"/>
        </w:rPr>
        <w:lastRenderedPageBreak/>
        <w:t>como la realización de pagos con cargo al presupuesto de egresos aprobado por el Ayuntamiento para cada ejercicio fiscal.</w:t>
      </w:r>
    </w:p>
    <w:p w14:paraId="5C0D819D" w14:textId="77777777" w:rsidR="00B17435" w:rsidRPr="00044118" w:rsidRDefault="00B17435" w:rsidP="00B17435">
      <w:pPr>
        <w:autoSpaceDE w:val="0"/>
        <w:autoSpaceDN w:val="0"/>
        <w:adjustRightInd w:val="0"/>
        <w:spacing w:line="276" w:lineRule="auto"/>
        <w:ind w:left="567" w:right="900"/>
        <w:jc w:val="both"/>
        <w:rPr>
          <w:rFonts w:ascii="Palatino Linotype" w:hAnsi="Palatino Linotype"/>
          <w:i/>
          <w:color w:val="000000"/>
          <w:sz w:val="22"/>
        </w:rPr>
      </w:pPr>
      <w:r w:rsidRPr="00044118">
        <w:rPr>
          <w:rFonts w:ascii="Palatino Linotype" w:hAnsi="Palatino Linotype"/>
          <w:i/>
          <w:color w:val="000000"/>
          <w:sz w:val="22"/>
        </w:rPr>
        <w:t>…</w:t>
      </w:r>
    </w:p>
    <w:p w14:paraId="0D323FC0" w14:textId="77777777" w:rsidR="00B17435" w:rsidRPr="00044118" w:rsidRDefault="00B17435" w:rsidP="00B17435">
      <w:pPr>
        <w:autoSpaceDE w:val="0"/>
        <w:autoSpaceDN w:val="0"/>
        <w:adjustRightInd w:val="0"/>
        <w:spacing w:line="276" w:lineRule="auto"/>
        <w:ind w:left="567" w:right="900"/>
        <w:jc w:val="both"/>
        <w:rPr>
          <w:rFonts w:ascii="Palatino Linotype" w:hAnsi="Palatino Linotype"/>
          <w:i/>
          <w:color w:val="000000"/>
          <w:sz w:val="22"/>
        </w:rPr>
      </w:pPr>
      <w:r w:rsidRPr="00044118">
        <w:rPr>
          <w:rFonts w:ascii="Palatino Linotype" w:hAnsi="Palatino Linotype"/>
          <w:i/>
          <w:color w:val="000000"/>
          <w:sz w:val="22"/>
        </w:rPr>
        <w:t xml:space="preserve">ARTÍCULO 43.- La Tesorería Municipal, por conducto de su titular, a quien se le denominará Tesorero Municipal, le corresponde, además de las facultades que expresamente se señalan en la Ley Orgánica Municipal del Estado de México y el Código Financiero del Estado de México y Municipios, y con apego a lo dispuesto por la Constitución Política del Estado Libre y Soberano de México, la Ley de Ingresos de los Municipios del Estado de México, el Código Administrativo del Estado de México, el Código de Procedimientos Administrativos del Estado de México, el Bando Municipal de Atizapán de Zaragoza y demás disposiciones legales aplicables, las siguientes: </w:t>
      </w:r>
    </w:p>
    <w:p w14:paraId="5BC468D0" w14:textId="77777777" w:rsidR="00B17435" w:rsidRPr="00044118" w:rsidRDefault="00B17435" w:rsidP="00B17435">
      <w:pPr>
        <w:autoSpaceDE w:val="0"/>
        <w:autoSpaceDN w:val="0"/>
        <w:adjustRightInd w:val="0"/>
        <w:spacing w:line="276" w:lineRule="auto"/>
        <w:ind w:left="567" w:right="900"/>
        <w:jc w:val="both"/>
        <w:rPr>
          <w:rFonts w:ascii="Palatino Linotype" w:hAnsi="Palatino Linotype"/>
          <w:i/>
          <w:color w:val="000000"/>
          <w:sz w:val="22"/>
        </w:rPr>
      </w:pPr>
      <w:r w:rsidRPr="00044118">
        <w:rPr>
          <w:rFonts w:ascii="Palatino Linotype" w:hAnsi="Palatino Linotype"/>
          <w:i/>
          <w:color w:val="000000"/>
          <w:sz w:val="22"/>
        </w:rPr>
        <w:t>…</w:t>
      </w:r>
    </w:p>
    <w:p w14:paraId="18F5D905" w14:textId="77777777" w:rsidR="00B17435" w:rsidRPr="00044118" w:rsidRDefault="00B17435" w:rsidP="00B17435">
      <w:pPr>
        <w:autoSpaceDE w:val="0"/>
        <w:autoSpaceDN w:val="0"/>
        <w:adjustRightInd w:val="0"/>
        <w:spacing w:line="276" w:lineRule="auto"/>
        <w:ind w:left="567" w:right="900"/>
        <w:jc w:val="both"/>
        <w:rPr>
          <w:rFonts w:ascii="Palatino Linotype" w:hAnsi="Palatino Linotype"/>
          <w:b/>
          <w:i/>
          <w:color w:val="000000"/>
          <w:sz w:val="22"/>
        </w:rPr>
      </w:pPr>
      <w:r w:rsidRPr="00044118">
        <w:rPr>
          <w:rFonts w:ascii="Palatino Linotype" w:hAnsi="Palatino Linotype"/>
          <w:b/>
          <w:i/>
          <w:color w:val="000000"/>
          <w:sz w:val="22"/>
        </w:rPr>
        <w:t xml:space="preserve">V. Coordinar las acciones que garanticen la actualización de los registros contables y presupuestales asentados en los estados financieros, conforme a las normas generales, federales y estatales aplicables; </w:t>
      </w:r>
    </w:p>
    <w:p w14:paraId="2A93460C" w14:textId="77777777" w:rsidR="00B17435" w:rsidRPr="00044118" w:rsidRDefault="00B17435" w:rsidP="00B17435">
      <w:pPr>
        <w:autoSpaceDE w:val="0"/>
        <w:autoSpaceDN w:val="0"/>
        <w:adjustRightInd w:val="0"/>
        <w:spacing w:line="276" w:lineRule="auto"/>
        <w:ind w:left="567" w:right="900"/>
        <w:jc w:val="both"/>
        <w:rPr>
          <w:rFonts w:ascii="Palatino Linotype" w:hAnsi="Palatino Linotype"/>
          <w:b/>
          <w:i/>
          <w:color w:val="000000"/>
          <w:sz w:val="22"/>
        </w:rPr>
      </w:pPr>
      <w:r w:rsidRPr="00044118">
        <w:rPr>
          <w:rFonts w:ascii="Palatino Linotype" w:hAnsi="Palatino Linotype"/>
          <w:b/>
          <w:i/>
          <w:color w:val="000000"/>
          <w:sz w:val="22"/>
        </w:rPr>
        <w:t>VI. Establecer las políticas en materia de ingresos, verificando la correcta determinación, liquidación y pago de las contribuciones;</w:t>
      </w:r>
    </w:p>
    <w:p w14:paraId="6EF2FACC" w14:textId="77777777" w:rsidR="00B17435" w:rsidRPr="00044118" w:rsidRDefault="00B17435" w:rsidP="00B17435">
      <w:pPr>
        <w:autoSpaceDE w:val="0"/>
        <w:autoSpaceDN w:val="0"/>
        <w:adjustRightInd w:val="0"/>
        <w:spacing w:line="276" w:lineRule="auto"/>
        <w:ind w:left="567" w:right="900"/>
        <w:jc w:val="both"/>
        <w:rPr>
          <w:rFonts w:ascii="Palatino Linotype" w:hAnsi="Palatino Linotype"/>
          <w:b/>
          <w:i/>
          <w:color w:val="000000"/>
          <w:sz w:val="22"/>
        </w:rPr>
      </w:pPr>
      <w:r w:rsidRPr="00044118">
        <w:rPr>
          <w:rFonts w:ascii="Palatino Linotype" w:hAnsi="Palatino Linotype"/>
          <w:b/>
          <w:i/>
          <w:color w:val="000000"/>
          <w:sz w:val="22"/>
        </w:rPr>
        <w:t>…</w:t>
      </w:r>
    </w:p>
    <w:p w14:paraId="7A8C460A" w14:textId="77777777" w:rsidR="00B17435" w:rsidRDefault="00B17435" w:rsidP="00B17435">
      <w:pPr>
        <w:autoSpaceDE w:val="0"/>
        <w:autoSpaceDN w:val="0"/>
        <w:adjustRightInd w:val="0"/>
        <w:spacing w:line="276" w:lineRule="auto"/>
        <w:ind w:left="567" w:right="900"/>
        <w:jc w:val="both"/>
        <w:rPr>
          <w:rFonts w:ascii="Palatino Linotype" w:hAnsi="Palatino Linotype"/>
          <w:b/>
          <w:i/>
          <w:color w:val="000000"/>
          <w:sz w:val="22"/>
        </w:rPr>
      </w:pPr>
      <w:r w:rsidRPr="00044118">
        <w:rPr>
          <w:rFonts w:ascii="Palatino Linotype" w:hAnsi="Palatino Linotype"/>
          <w:b/>
          <w:i/>
          <w:color w:val="000000"/>
          <w:sz w:val="22"/>
        </w:rPr>
        <w:t>XII. Coordinar la consolidación de la información contable y presupuestal para la integración y presentación de los informes correspondientes, para envió y análisis al Órgano Superior de Fiscalización de la Legislatura, de acuerdo con lo estipulado en la Ley de Fiscalización Superior del Estado de México y los lineamientos que se emitan al respecto;</w:t>
      </w:r>
      <w:r>
        <w:rPr>
          <w:rFonts w:ascii="Palatino Linotype" w:hAnsi="Palatino Linotype"/>
          <w:b/>
          <w:i/>
          <w:color w:val="000000"/>
          <w:sz w:val="22"/>
        </w:rPr>
        <w:t>”</w:t>
      </w:r>
    </w:p>
    <w:p w14:paraId="7267D70E" w14:textId="77777777" w:rsidR="00B17435" w:rsidRPr="00044118" w:rsidRDefault="00B17435" w:rsidP="00B17435">
      <w:pPr>
        <w:autoSpaceDE w:val="0"/>
        <w:autoSpaceDN w:val="0"/>
        <w:adjustRightInd w:val="0"/>
        <w:spacing w:line="276" w:lineRule="auto"/>
        <w:ind w:left="567" w:right="900"/>
        <w:jc w:val="both"/>
        <w:rPr>
          <w:rFonts w:ascii="Palatino Linotype" w:hAnsi="Palatino Linotype"/>
          <w:i/>
          <w:color w:val="000000"/>
          <w:sz w:val="22"/>
        </w:rPr>
      </w:pPr>
      <w:r w:rsidRPr="00044118">
        <w:rPr>
          <w:rFonts w:ascii="Palatino Linotype" w:hAnsi="Palatino Linotype"/>
          <w:i/>
          <w:color w:val="000000"/>
          <w:sz w:val="22"/>
        </w:rPr>
        <w:t>(Énfasis añadido)</w:t>
      </w:r>
    </w:p>
    <w:p w14:paraId="14B223CF" w14:textId="77777777" w:rsidR="00B17435" w:rsidRDefault="00B17435" w:rsidP="00B17435">
      <w:pPr>
        <w:tabs>
          <w:tab w:val="left" w:pos="0"/>
          <w:tab w:val="left" w:pos="142"/>
          <w:tab w:val="left" w:pos="284"/>
        </w:tabs>
        <w:spacing w:before="240" w:after="240" w:line="360" w:lineRule="auto"/>
        <w:contextualSpacing/>
        <w:jc w:val="both"/>
        <w:rPr>
          <w:rFonts w:ascii="Palatino Linotype" w:eastAsia="MS Gothic" w:hAnsi="Palatino Linotype"/>
          <w:lang w:val="es-ES_tradnl"/>
        </w:rPr>
      </w:pPr>
    </w:p>
    <w:p w14:paraId="11146916" w14:textId="2C3C1DBF" w:rsidR="00B17435" w:rsidRPr="00044118" w:rsidRDefault="00B17435" w:rsidP="00B17435">
      <w:pPr>
        <w:tabs>
          <w:tab w:val="left" w:pos="0"/>
          <w:tab w:val="left" w:pos="142"/>
          <w:tab w:val="left" w:pos="284"/>
        </w:tabs>
        <w:spacing w:before="240" w:after="240" w:line="360" w:lineRule="auto"/>
        <w:contextualSpacing/>
        <w:jc w:val="both"/>
        <w:rPr>
          <w:rFonts w:ascii="Palatino Linotype" w:eastAsia="MS Gothic" w:hAnsi="Palatino Linotype"/>
          <w:lang w:val="es-ES_tradnl"/>
        </w:rPr>
      </w:pPr>
      <w:r w:rsidRPr="00044118">
        <w:rPr>
          <w:rFonts w:ascii="Palatino Linotype" w:eastAsia="MS Gothic" w:hAnsi="Palatino Linotype"/>
          <w:lang w:val="es-ES_tradnl"/>
        </w:rPr>
        <w:t xml:space="preserve">De la misma forma </w:t>
      </w:r>
      <w:r w:rsidRPr="00044118">
        <w:rPr>
          <w:rFonts w:ascii="Palatino Linotype" w:eastAsiaTheme="minorEastAsia" w:hAnsi="Palatino Linotype" w:cstheme="minorBidi"/>
          <w:lang w:val="es-ES_tradnl"/>
        </w:rPr>
        <w:t xml:space="preserve">la </w:t>
      </w:r>
      <w:r w:rsidRPr="00044118">
        <w:rPr>
          <w:rFonts w:ascii="Palatino Linotype" w:eastAsiaTheme="minorEastAsia" w:hAnsi="Palatino Linotype" w:cstheme="minorBidi"/>
          <w:b/>
          <w:lang w:val="es-ES_tradnl"/>
        </w:rPr>
        <w:t xml:space="preserve">Ley Orgánica Municipal del Estado de México </w:t>
      </w:r>
      <w:r w:rsidRPr="00044118">
        <w:rPr>
          <w:rFonts w:ascii="Palatino Linotype" w:eastAsiaTheme="minorEastAsia" w:hAnsi="Palatino Linotype" w:cstheme="minorBidi"/>
          <w:lang w:val="es-ES_tradnl"/>
        </w:rPr>
        <w:t xml:space="preserve">esencialmente establece que los Síndicos Municipales tendrán las </w:t>
      </w:r>
      <w:r w:rsidR="002F4CDE">
        <w:rPr>
          <w:rFonts w:ascii="Palatino Linotype" w:eastAsiaTheme="minorEastAsia" w:hAnsi="Palatino Linotype" w:cstheme="minorBidi"/>
          <w:lang w:val="es-ES_tradnl"/>
        </w:rPr>
        <w:t xml:space="preserve">siguientes </w:t>
      </w:r>
      <w:r w:rsidRPr="00044118">
        <w:rPr>
          <w:rFonts w:ascii="Palatino Linotype" w:eastAsiaTheme="minorEastAsia" w:hAnsi="Palatino Linotype" w:cstheme="minorBidi"/>
          <w:lang w:val="es-ES_tradnl"/>
        </w:rPr>
        <w:t>atribuciones conferidas:</w:t>
      </w:r>
    </w:p>
    <w:p w14:paraId="57101CE6" w14:textId="77777777" w:rsidR="00B17435" w:rsidRPr="00044118" w:rsidRDefault="00B17435" w:rsidP="00B17435">
      <w:pPr>
        <w:tabs>
          <w:tab w:val="left" w:pos="142"/>
          <w:tab w:val="left" w:pos="284"/>
          <w:tab w:val="left" w:pos="426"/>
        </w:tabs>
        <w:spacing w:before="240" w:after="240" w:line="360" w:lineRule="auto"/>
        <w:ind w:left="567" w:right="567"/>
        <w:contextualSpacing/>
        <w:jc w:val="both"/>
        <w:rPr>
          <w:rFonts w:ascii="Palatino Linotype" w:eastAsiaTheme="minorEastAsia" w:hAnsi="Palatino Linotype" w:cstheme="minorBidi"/>
          <w:b/>
          <w:sz w:val="22"/>
          <w:szCs w:val="22"/>
          <w:u w:val="single"/>
          <w:lang w:val="es-ES_tradnl"/>
        </w:rPr>
      </w:pPr>
    </w:p>
    <w:p w14:paraId="07C80D78" w14:textId="5C7C8D7F" w:rsidR="00B17435" w:rsidRDefault="00B17435" w:rsidP="002F4CDE">
      <w:pPr>
        <w:tabs>
          <w:tab w:val="left" w:pos="142"/>
          <w:tab w:val="left" w:pos="284"/>
          <w:tab w:val="left" w:pos="426"/>
        </w:tabs>
        <w:spacing w:before="240" w:after="240" w:line="360" w:lineRule="auto"/>
        <w:ind w:left="567" w:right="567"/>
        <w:contextualSpacing/>
        <w:jc w:val="both"/>
        <w:rPr>
          <w:rFonts w:ascii="Palatino Linotype" w:eastAsiaTheme="minorEastAsia" w:hAnsi="Palatino Linotype" w:cstheme="minorBidi"/>
          <w:i/>
          <w:sz w:val="22"/>
          <w:szCs w:val="22"/>
          <w:lang w:val="es-ES_tradnl"/>
        </w:rPr>
      </w:pPr>
      <w:r>
        <w:rPr>
          <w:rFonts w:ascii="Palatino Linotype" w:eastAsiaTheme="minorEastAsia" w:hAnsi="Palatino Linotype" w:cstheme="minorBidi"/>
          <w:i/>
          <w:sz w:val="22"/>
          <w:szCs w:val="22"/>
          <w:lang w:val="es-ES_tradnl"/>
        </w:rPr>
        <w:t>“</w:t>
      </w:r>
      <w:r w:rsidRPr="00044118">
        <w:rPr>
          <w:rFonts w:ascii="Palatino Linotype" w:eastAsiaTheme="minorEastAsia" w:hAnsi="Palatino Linotype" w:cstheme="minorBidi"/>
          <w:i/>
          <w:sz w:val="22"/>
          <w:szCs w:val="22"/>
          <w:lang w:val="es-ES_tradnl"/>
        </w:rPr>
        <w:t xml:space="preserve">Artículo 53.- Los síndicos tendrán las siguientes atribuciones: </w:t>
      </w:r>
    </w:p>
    <w:p w14:paraId="20B96466" w14:textId="77777777" w:rsidR="00B17435" w:rsidRPr="00044118" w:rsidRDefault="00B17435" w:rsidP="00B17435">
      <w:pPr>
        <w:tabs>
          <w:tab w:val="left" w:pos="142"/>
          <w:tab w:val="left" w:pos="284"/>
          <w:tab w:val="left" w:pos="426"/>
        </w:tabs>
        <w:spacing w:before="240" w:after="240" w:line="360" w:lineRule="auto"/>
        <w:ind w:left="567" w:right="567"/>
        <w:contextualSpacing/>
        <w:jc w:val="both"/>
        <w:rPr>
          <w:rFonts w:ascii="Palatino Linotype" w:eastAsiaTheme="minorEastAsia" w:hAnsi="Palatino Linotype" w:cstheme="minorBidi"/>
          <w:i/>
          <w:sz w:val="22"/>
          <w:szCs w:val="22"/>
          <w:lang w:val="es-ES_tradnl"/>
        </w:rPr>
      </w:pPr>
      <w:r>
        <w:rPr>
          <w:rFonts w:ascii="Palatino Linotype" w:eastAsiaTheme="minorEastAsia" w:hAnsi="Palatino Linotype" w:cstheme="minorBidi"/>
          <w:i/>
          <w:sz w:val="22"/>
          <w:szCs w:val="22"/>
          <w:lang w:val="es-ES_tradnl"/>
        </w:rPr>
        <w:t>…</w:t>
      </w:r>
    </w:p>
    <w:p w14:paraId="034D728D" w14:textId="77777777" w:rsidR="00B17435" w:rsidRDefault="00B17435" w:rsidP="00B17435">
      <w:pPr>
        <w:tabs>
          <w:tab w:val="left" w:pos="142"/>
          <w:tab w:val="left" w:pos="284"/>
          <w:tab w:val="left" w:pos="426"/>
        </w:tabs>
        <w:spacing w:before="240" w:after="240" w:line="360" w:lineRule="auto"/>
        <w:ind w:left="567" w:right="567"/>
        <w:jc w:val="both"/>
        <w:rPr>
          <w:rFonts w:ascii="Palatino Linotype" w:eastAsiaTheme="minorEastAsia" w:hAnsi="Palatino Linotype" w:cstheme="minorBidi"/>
          <w:i/>
          <w:sz w:val="22"/>
          <w:szCs w:val="22"/>
          <w:lang w:val="es-ES_tradnl"/>
        </w:rPr>
      </w:pPr>
      <w:r w:rsidRPr="00044118">
        <w:rPr>
          <w:rFonts w:ascii="Palatino Linotype" w:eastAsiaTheme="minorEastAsia" w:hAnsi="Palatino Linotype" w:cstheme="minorBidi"/>
          <w:i/>
          <w:sz w:val="22"/>
          <w:szCs w:val="22"/>
          <w:lang w:val="es-ES_tradnl"/>
        </w:rPr>
        <w:lastRenderedPageBreak/>
        <w:t xml:space="preserve">II. Revisar y firmar los </w:t>
      </w:r>
      <w:r w:rsidRPr="00044118">
        <w:rPr>
          <w:rFonts w:ascii="Palatino Linotype" w:eastAsiaTheme="minorEastAsia" w:hAnsi="Palatino Linotype" w:cstheme="minorBidi"/>
          <w:b/>
          <w:i/>
          <w:sz w:val="22"/>
          <w:szCs w:val="22"/>
          <w:u w:val="single"/>
          <w:lang w:val="es-ES_tradnl"/>
        </w:rPr>
        <w:t>cortes de caja de la tesorería municipal</w:t>
      </w:r>
      <w:r w:rsidRPr="00044118">
        <w:rPr>
          <w:rFonts w:ascii="Palatino Linotype" w:eastAsiaTheme="minorEastAsia" w:hAnsi="Palatino Linotype" w:cstheme="minorBidi"/>
          <w:i/>
          <w:sz w:val="22"/>
          <w:szCs w:val="22"/>
          <w:lang w:val="es-ES_tradnl"/>
        </w:rPr>
        <w:t xml:space="preserve">; </w:t>
      </w:r>
    </w:p>
    <w:p w14:paraId="17D0B1EF" w14:textId="330A151F" w:rsidR="00B17435" w:rsidRDefault="002F4CDE" w:rsidP="00B17435">
      <w:pPr>
        <w:autoSpaceDE w:val="0"/>
        <w:autoSpaceDN w:val="0"/>
        <w:adjustRightInd w:val="0"/>
        <w:spacing w:before="240" w:after="240" w:line="360" w:lineRule="auto"/>
        <w:contextualSpacing/>
        <w:jc w:val="both"/>
        <w:rPr>
          <w:rFonts w:ascii="Palatino Linotype" w:eastAsiaTheme="minorEastAsia" w:hAnsi="Palatino Linotype" w:cstheme="minorBidi"/>
          <w:b/>
          <w:lang w:val="es-ES_tradnl"/>
        </w:rPr>
      </w:pPr>
      <w:r>
        <w:rPr>
          <w:rFonts w:ascii="Palatino Linotype" w:eastAsia="Arial Unicode MS" w:hAnsi="Palatino Linotype" w:cs="Arial"/>
          <w:lang w:val="es-ES_tradnl"/>
        </w:rPr>
        <w:t>Como se advierte</w:t>
      </w:r>
      <w:r w:rsidR="00B17435" w:rsidRPr="00B17435">
        <w:rPr>
          <w:rFonts w:ascii="Palatino Linotype" w:eastAsia="Arial Unicode MS" w:hAnsi="Palatino Linotype" w:cs="Arial"/>
          <w:lang w:val="es-ES_tradnl"/>
        </w:rPr>
        <w:t xml:space="preserve">, una de las atribuciones de los </w:t>
      </w:r>
      <w:r w:rsidR="00B17435" w:rsidRPr="00B17435">
        <w:rPr>
          <w:rFonts w:ascii="Palatino Linotype" w:eastAsiaTheme="minorEastAsia" w:hAnsi="Palatino Linotype" w:cs="Arial"/>
          <w:lang w:val="es-MX" w:eastAsia="es-MX"/>
        </w:rPr>
        <w:t xml:space="preserve">síndicos, </w:t>
      </w:r>
      <w:r w:rsidR="00B17435" w:rsidRPr="00B17435">
        <w:rPr>
          <w:rFonts w:ascii="Palatino Linotype" w:eastAsiaTheme="minorEastAsia" w:hAnsi="Palatino Linotype" w:cs="Arial"/>
          <w:b/>
          <w:u w:val="single"/>
          <w:lang w:val="es-MX" w:eastAsia="es-MX"/>
        </w:rPr>
        <w:t xml:space="preserve">consiste </w:t>
      </w:r>
      <w:r w:rsidR="00B17435" w:rsidRPr="00B17435">
        <w:rPr>
          <w:rFonts w:ascii="Palatino Linotype" w:eastAsiaTheme="minorEastAsia" w:hAnsi="Palatino Linotype" w:cstheme="minorBidi"/>
          <w:b/>
          <w:u w:val="single"/>
          <w:lang w:val="es-ES_tradnl"/>
        </w:rPr>
        <w:t>revisar y firmar los cortes de caja de la tesorería municipal</w:t>
      </w:r>
      <w:r w:rsidR="00E17F58">
        <w:rPr>
          <w:rFonts w:ascii="Palatino Linotype" w:eastAsiaTheme="minorEastAsia" w:hAnsi="Palatino Linotype" w:cstheme="minorBidi"/>
          <w:b/>
          <w:u w:val="single"/>
          <w:lang w:val="es-ES_tradnl"/>
        </w:rPr>
        <w:t xml:space="preserve">, </w:t>
      </w:r>
      <w:r w:rsidR="00E17F58">
        <w:rPr>
          <w:rFonts w:ascii="Palatino Linotype" w:eastAsiaTheme="minorEastAsia" w:hAnsi="Palatino Linotype" w:cstheme="minorBidi"/>
          <w:lang w:val="es-ES_tradnl"/>
        </w:rPr>
        <w:t>por lo que se concluye que existe una obligación legal para el Tesorero y el Síndico Municipal para generar, poseer y administrar la información requerida, en razón de que deben pasar a revisión y firma del síndico municipal</w:t>
      </w:r>
      <w:r w:rsidR="00B17435" w:rsidRPr="00E17F58">
        <w:rPr>
          <w:rFonts w:ascii="Palatino Linotype" w:eastAsiaTheme="minorEastAsia" w:hAnsi="Palatino Linotype" w:cstheme="minorBidi"/>
          <w:b/>
          <w:lang w:val="es-ES_tradnl"/>
        </w:rPr>
        <w:t>.</w:t>
      </w:r>
    </w:p>
    <w:p w14:paraId="47176A81" w14:textId="77777777" w:rsidR="002F4CDE" w:rsidRDefault="002F4CDE" w:rsidP="00B17435">
      <w:pPr>
        <w:autoSpaceDE w:val="0"/>
        <w:autoSpaceDN w:val="0"/>
        <w:adjustRightInd w:val="0"/>
        <w:spacing w:before="240" w:after="240" w:line="360" w:lineRule="auto"/>
        <w:contextualSpacing/>
        <w:jc w:val="both"/>
        <w:rPr>
          <w:rFonts w:ascii="Palatino Linotype" w:eastAsiaTheme="minorEastAsia" w:hAnsi="Palatino Linotype" w:cstheme="minorBidi"/>
          <w:lang w:val="es-ES_tradnl"/>
        </w:rPr>
      </w:pPr>
    </w:p>
    <w:p w14:paraId="145253EF" w14:textId="1BEF5187" w:rsidR="00117D65" w:rsidRDefault="00B17435" w:rsidP="00B17435">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cs="Arial"/>
        </w:rPr>
        <w:t>E</w:t>
      </w:r>
      <w:r w:rsidR="00117D65" w:rsidRPr="00B75D7C">
        <w:rPr>
          <w:rFonts w:ascii="Palatino Linotype" w:hAnsi="Palatino Linotype" w:cs="Arial"/>
        </w:rPr>
        <w:t xml:space="preserve">n este tenor, toda vez que hubo un pronunciamiento por parte del Sujeto Obligado, se estima oportuno efectuar el análisis de la información proporcionada, a efecto de determinar si es suficiente para tener por colmado el derecho de acceso a la información de la </w:t>
      </w:r>
      <w:r w:rsidR="00117D65" w:rsidRPr="004414C4">
        <w:rPr>
          <w:rFonts w:ascii="Palatino Linotype" w:hAnsi="Palatino Linotype" w:cs="Arial"/>
          <w:b/>
        </w:rPr>
        <w:t>parte Recurrente</w:t>
      </w:r>
      <w:r w:rsidR="00117D65" w:rsidRPr="00B75D7C">
        <w:rPr>
          <w:rFonts w:ascii="Palatino Linotype" w:hAnsi="Palatino Linotype" w:cs="Arial"/>
        </w:rPr>
        <w:t xml:space="preserve">, y en su defecto, </w:t>
      </w:r>
      <w:r w:rsidR="002F4CDE">
        <w:rPr>
          <w:rFonts w:ascii="Palatino Linotype" w:hAnsi="Palatino Linotype" w:cs="Arial"/>
        </w:rPr>
        <w:t xml:space="preserve">ordenar la entrega de la información </w:t>
      </w:r>
      <w:r w:rsidR="00117D65" w:rsidRPr="00B75D7C">
        <w:rPr>
          <w:rFonts w:ascii="Palatino Linotype" w:hAnsi="Palatino Linotype" w:cs="Arial"/>
        </w:rPr>
        <w:t xml:space="preserve">que, en el ejercicio de sus </w:t>
      </w:r>
      <w:r w:rsidR="00117D65" w:rsidRPr="00B75D7C">
        <w:rPr>
          <w:rFonts w:ascii="Palatino Linotype" w:hAnsi="Palatino Linotype"/>
        </w:rPr>
        <w:t>atribuciones, genera, administra o posee y que, de manera enunciativa más no limitativa, pudieran satisfacer la solicitud de información.</w:t>
      </w:r>
    </w:p>
    <w:p w14:paraId="685DB51F" w14:textId="77777777" w:rsidR="002F4CDE" w:rsidRPr="00B17435" w:rsidRDefault="002F4CDE" w:rsidP="00B17435">
      <w:pPr>
        <w:autoSpaceDE w:val="0"/>
        <w:autoSpaceDN w:val="0"/>
        <w:adjustRightInd w:val="0"/>
        <w:spacing w:before="240" w:after="240" w:line="360" w:lineRule="auto"/>
        <w:contextualSpacing/>
        <w:jc w:val="both"/>
        <w:rPr>
          <w:rFonts w:ascii="Palatino Linotype" w:eastAsia="Arial Unicode MS" w:hAnsi="Palatino Linotype" w:cs="Arial"/>
          <w:lang w:val="es-ES_tradnl"/>
        </w:rPr>
      </w:pPr>
    </w:p>
    <w:p w14:paraId="5C333408" w14:textId="5CCC8CEC" w:rsidR="002F4CDE" w:rsidRPr="006124BD" w:rsidRDefault="00117D65" w:rsidP="002F4CDE">
      <w:pPr>
        <w:spacing w:before="240" w:after="240" w:line="360" w:lineRule="auto"/>
        <w:jc w:val="both"/>
        <w:rPr>
          <w:rFonts w:ascii="Palatino Linotype" w:hAnsi="Palatino Linotype"/>
        </w:rPr>
      </w:pPr>
      <w:r w:rsidRPr="00B75D7C">
        <w:rPr>
          <w:rFonts w:ascii="Palatino Linotype" w:hAnsi="Palatino Linotype" w:cs="Arial"/>
        </w:rPr>
        <w:t xml:space="preserve">En tal contexto, en primer lugar, debemos traer a colación </w:t>
      </w:r>
      <w:r w:rsidR="002F4CDE">
        <w:rPr>
          <w:rFonts w:ascii="Palatino Linotype" w:hAnsi="Palatino Linotype"/>
        </w:rPr>
        <w:t>los</w:t>
      </w:r>
      <w:r w:rsidRPr="00B75D7C">
        <w:rPr>
          <w:rFonts w:ascii="Palatino Linotype" w:hAnsi="Palatino Linotype"/>
        </w:rPr>
        <w:t xml:space="preserve"> </w:t>
      </w:r>
      <w:r w:rsidRPr="00B75D7C">
        <w:rPr>
          <w:rFonts w:ascii="Palatino Linotype" w:hAnsi="Palatino Linotype" w:cs="Arial"/>
          <w:szCs w:val="22"/>
        </w:rPr>
        <w:t>artículo</w:t>
      </w:r>
      <w:r w:rsidR="002F4CDE">
        <w:rPr>
          <w:rFonts w:ascii="Palatino Linotype" w:hAnsi="Palatino Linotype" w:cs="Arial"/>
          <w:szCs w:val="22"/>
        </w:rPr>
        <w:t>s 11 y</w:t>
      </w:r>
      <w:r w:rsidRPr="00B75D7C">
        <w:rPr>
          <w:rFonts w:ascii="Palatino Linotype" w:hAnsi="Palatino Linotype" w:cs="Arial"/>
          <w:szCs w:val="22"/>
        </w:rPr>
        <w:t xml:space="preserve"> 161 de la </w:t>
      </w:r>
      <w:r w:rsidRPr="00B75D7C">
        <w:rPr>
          <w:rFonts w:ascii="Palatino Linotype" w:hAnsi="Palatino Linotype"/>
        </w:rPr>
        <w:t>Ley de Transparencia y Acceso a la Información Pública del Estado de</w:t>
      </w:r>
      <w:r w:rsidR="002F4CDE">
        <w:rPr>
          <w:rFonts w:ascii="Palatino Linotype" w:hAnsi="Palatino Linotype"/>
        </w:rPr>
        <w:t xml:space="preserve"> México y Municipios, los cuales se citan a continuación por con</w:t>
      </w:r>
      <w:r w:rsidR="002F4CDE" w:rsidRPr="006124BD">
        <w:rPr>
          <w:rFonts w:ascii="Palatino Linotype" w:hAnsi="Palatino Linotype"/>
        </w:rPr>
        <w:t xml:space="preserve">tener </w:t>
      </w:r>
      <w:r w:rsidR="002F4CDE">
        <w:rPr>
          <w:rFonts w:ascii="Palatino Linotype" w:hAnsi="Palatino Linotype"/>
        </w:rPr>
        <w:t xml:space="preserve">los parámetros mínimos que debe tener </w:t>
      </w:r>
      <w:r w:rsidR="002F4CDE" w:rsidRPr="006124BD">
        <w:rPr>
          <w:rFonts w:ascii="Palatino Linotype" w:hAnsi="Palatino Linotype"/>
        </w:rPr>
        <w:t>la información desde el momento de su generación, publicación y entrega, así como la f</w:t>
      </w:r>
      <w:r w:rsidR="002F4CDE">
        <w:rPr>
          <w:rFonts w:ascii="Palatino Linotype" w:hAnsi="Palatino Linotype"/>
        </w:rPr>
        <w:t>orma en que se deberá consultar</w:t>
      </w:r>
      <w:r w:rsidR="002F4CDE" w:rsidRPr="006124BD">
        <w:rPr>
          <w:rFonts w:ascii="Palatino Linotype" w:hAnsi="Palatino Linotype"/>
        </w:rPr>
        <w:t>la, señalando una fuente precisa y concreta, para mayor referencia se insertan los siguientes preceptos legales:</w:t>
      </w:r>
    </w:p>
    <w:p w14:paraId="33600E91" w14:textId="77777777" w:rsidR="002F4CDE" w:rsidRPr="006124BD" w:rsidRDefault="002F4CDE" w:rsidP="002F4CDE">
      <w:pPr>
        <w:spacing w:before="240" w:after="240"/>
        <w:ind w:left="567" w:right="900"/>
        <w:jc w:val="both"/>
        <w:rPr>
          <w:rFonts w:ascii="Palatino Linotype" w:hAnsi="Palatino Linotype"/>
          <w:i/>
          <w:sz w:val="22"/>
        </w:rPr>
      </w:pPr>
      <w:r w:rsidRPr="006124BD">
        <w:rPr>
          <w:rFonts w:ascii="Palatino Linotype" w:hAnsi="Palatino Linotype"/>
          <w:i/>
          <w:sz w:val="22"/>
        </w:rPr>
        <w:t xml:space="preserve">“Artículo 11. </w:t>
      </w:r>
      <w:r w:rsidRPr="006124BD">
        <w:rPr>
          <w:rFonts w:ascii="Palatino Linotype" w:hAnsi="Palatino Linotype"/>
          <w:b/>
          <w:i/>
          <w:sz w:val="22"/>
        </w:rPr>
        <w:t>En la generación, publicación y entrega de información se deberá garantizar que ésta sea accesible, actualizada, completa, congruente, confiable, verificable, veraz, integral, oportuna y expedita</w:t>
      </w:r>
      <w:r w:rsidRPr="006124BD">
        <w:rPr>
          <w:rFonts w:ascii="Palatino Linotype" w:hAnsi="Palatino Linotype"/>
          <w:i/>
          <w:sz w:val="22"/>
        </w:rPr>
        <w:t xml:space="preserve">, sujeta a un claro </w:t>
      </w:r>
      <w:r w:rsidRPr="006124BD">
        <w:rPr>
          <w:rFonts w:ascii="Palatino Linotype" w:hAnsi="Palatino Linotype"/>
          <w:i/>
          <w:sz w:val="22"/>
        </w:rPr>
        <w:lastRenderedPageBreak/>
        <w:t xml:space="preserve">régimen de excepciones que deberá estar definido y ser además legítima y estrictamente necesaria en una sociedad democrática, por lo que atenderá las necesidades del derecho de acceso a la información de toda persona. </w:t>
      </w:r>
    </w:p>
    <w:p w14:paraId="071BAD97" w14:textId="77777777" w:rsidR="002F4CDE" w:rsidRPr="006124BD" w:rsidRDefault="002F4CDE" w:rsidP="002F4CDE">
      <w:pPr>
        <w:spacing w:before="240" w:after="240"/>
        <w:ind w:left="567" w:right="900"/>
        <w:jc w:val="both"/>
        <w:rPr>
          <w:rFonts w:ascii="Palatino Linotype" w:hAnsi="Palatino Linotype"/>
          <w:i/>
          <w:sz w:val="22"/>
        </w:rPr>
      </w:pPr>
      <w:r w:rsidRPr="006124BD">
        <w:rPr>
          <w:rFonts w:ascii="Palatino Linotype" w:hAnsi="Palatino Linotype"/>
          <w:i/>
          <w:sz w:val="22"/>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14:paraId="4BDF3652" w14:textId="77777777" w:rsidR="002F4CDE" w:rsidRPr="006124BD" w:rsidRDefault="002F4CDE" w:rsidP="002F4CDE">
      <w:pPr>
        <w:spacing w:before="240" w:after="240"/>
        <w:ind w:left="567" w:right="900"/>
        <w:jc w:val="both"/>
        <w:rPr>
          <w:rFonts w:ascii="Palatino Linotype" w:hAnsi="Palatino Linotype"/>
          <w:i/>
          <w:sz w:val="22"/>
        </w:rPr>
      </w:pPr>
      <w:r w:rsidRPr="006124BD">
        <w:rPr>
          <w:rFonts w:ascii="Palatino Linotype" w:hAnsi="Palatino Linotype"/>
          <w:i/>
          <w:sz w:val="22"/>
        </w:rPr>
        <w:t>[…]</w:t>
      </w:r>
    </w:p>
    <w:p w14:paraId="4D33D808" w14:textId="77777777" w:rsidR="002F4CDE" w:rsidRPr="006124BD" w:rsidRDefault="002F4CDE" w:rsidP="002F4CDE">
      <w:pPr>
        <w:spacing w:before="240" w:after="240"/>
        <w:ind w:left="567" w:right="900"/>
        <w:jc w:val="both"/>
        <w:rPr>
          <w:rFonts w:ascii="Palatino Linotype" w:eastAsia="MS Mincho" w:hAnsi="Palatino Linotype" w:cs="Bookman Old Style"/>
          <w:i/>
          <w:sz w:val="22"/>
        </w:rPr>
      </w:pPr>
      <w:r w:rsidRPr="006124BD">
        <w:rPr>
          <w:rFonts w:ascii="Palatino Linotype" w:eastAsia="MS Mincho" w:hAnsi="Palatino Linotype" w:cs="Bookman Old Style"/>
          <w:i/>
          <w:sz w:val="22"/>
        </w:rPr>
        <w:t xml:space="preserve"> “Artículo 161. </w:t>
      </w:r>
      <w:r w:rsidRPr="006124BD">
        <w:rPr>
          <w:rFonts w:ascii="Palatino Linotype" w:eastAsia="MS Mincho" w:hAnsi="Palatino Linotype" w:cs="Bookman Old Style"/>
          <w:b/>
          <w:i/>
          <w:sz w:val="22"/>
          <w:u w:val="single"/>
        </w:rPr>
        <w:t xml:space="preserve">Cuando la información requerida por el solicitante ya esté disponible al público en </w:t>
      </w:r>
      <w:r w:rsidRPr="006124BD">
        <w:rPr>
          <w:rFonts w:ascii="Palatino Linotype" w:eastAsia="MS Mincho" w:hAnsi="Palatino Linotype" w:cs="Bookman Old Style"/>
          <w:i/>
          <w:sz w:val="22"/>
        </w:rPr>
        <w:t xml:space="preserve">medios impresos, tales como libros, compendios, trípticos, registros públicos, en </w:t>
      </w:r>
      <w:r w:rsidRPr="006124BD">
        <w:rPr>
          <w:rFonts w:ascii="Palatino Linotype" w:eastAsia="MS Mincho" w:hAnsi="Palatino Linotype" w:cs="Bookman Old Style"/>
          <w:b/>
          <w:i/>
          <w:sz w:val="22"/>
          <w:u w:val="single"/>
        </w:rPr>
        <w:t>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6124BD">
        <w:rPr>
          <w:rFonts w:ascii="Palatino Linotype" w:eastAsia="MS Mincho" w:hAnsi="Palatino Linotype" w:cs="Bookman Old Style"/>
          <w:i/>
          <w:sz w:val="22"/>
        </w:rPr>
        <w:t xml:space="preserve">” </w:t>
      </w:r>
    </w:p>
    <w:p w14:paraId="58F3887E" w14:textId="77777777" w:rsidR="002F4CDE" w:rsidRPr="006124BD" w:rsidRDefault="002F4CDE" w:rsidP="002F4CDE">
      <w:pPr>
        <w:spacing w:before="240" w:after="240"/>
        <w:ind w:left="567" w:right="900"/>
        <w:jc w:val="both"/>
        <w:rPr>
          <w:rFonts w:ascii="Palatino Linotype" w:eastAsia="MS Mincho" w:hAnsi="Palatino Linotype" w:cs="Bookman Old Style"/>
          <w:i/>
          <w:sz w:val="22"/>
        </w:rPr>
      </w:pPr>
      <w:r w:rsidRPr="006124BD">
        <w:rPr>
          <w:rFonts w:ascii="Palatino Linotype" w:eastAsia="MS Mincho" w:hAnsi="Palatino Linotype" w:cs="Bookman Old Style"/>
          <w:i/>
          <w:sz w:val="22"/>
        </w:rPr>
        <w:t>(Énfasis añadido)</w:t>
      </w:r>
    </w:p>
    <w:p w14:paraId="356AC3E1" w14:textId="5549971A" w:rsidR="00117D65" w:rsidRPr="002F4CDE" w:rsidRDefault="002F4CDE" w:rsidP="002F4CDE">
      <w:pPr>
        <w:spacing w:before="240" w:after="240" w:line="360" w:lineRule="auto"/>
        <w:ind w:right="49"/>
        <w:jc w:val="both"/>
        <w:rPr>
          <w:rFonts w:ascii="Palatino Linotype" w:eastAsia="MS Mincho" w:hAnsi="Palatino Linotype" w:cs="Bookman Old Style"/>
        </w:rPr>
      </w:pPr>
      <w:r w:rsidRPr="006124BD">
        <w:rPr>
          <w:rFonts w:ascii="Palatino Linotype" w:eastAsia="MS Mincho" w:hAnsi="Palatino Linotype" w:cs="Bookman Old Style"/>
        </w:rPr>
        <w:t xml:space="preserve">Estos artículos consagran la facultad del </w:t>
      </w:r>
      <w:r w:rsidRPr="006124BD">
        <w:rPr>
          <w:rFonts w:ascii="Palatino Linotype" w:eastAsia="MS Mincho" w:hAnsi="Palatino Linotype" w:cs="Bookman Old Style"/>
          <w:b/>
        </w:rPr>
        <w:t>Sujeto Obligado</w:t>
      </w:r>
      <w:r w:rsidRPr="006124BD">
        <w:rPr>
          <w:rFonts w:ascii="Palatino Linotype" w:eastAsia="MS Mincho" w:hAnsi="Palatino Linotype" w:cs="Bookman Old Style"/>
        </w:rPr>
        <w:t xml:space="preserve"> para hacer del conocimiento a los solicitantes que la información peticionada ya se encuentra publicada para su consulta, caso concreto en la plataforma de internet; no obstante, </w:t>
      </w:r>
      <w:r>
        <w:rPr>
          <w:rFonts w:ascii="Palatino Linotype" w:eastAsia="MS Mincho" w:hAnsi="Palatino Linotype" w:cs="Bookman Old Style"/>
        </w:rPr>
        <w:t xml:space="preserve">debe precisarse </w:t>
      </w:r>
      <w:r w:rsidRPr="006124BD">
        <w:rPr>
          <w:rFonts w:ascii="Palatino Linotype" w:eastAsia="MS Mincho" w:hAnsi="Palatino Linotype" w:cs="Bookman Old Style"/>
        </w:rPr>
        <w:t>que cuando la información ya se encuentre en medios en medios impresos o electrónicos, deberá hacerse del conocimiento de los particulares en un plazo no mayor a cinco días hábiles, además deberá ser una fuente precisa, es decir, no deberá realizarse una búsqueda dent</w:t>
      </w:r>
      <w:r>
        <w:rPr>
          <w:rFonts w:ascii="Palatino Linotype" w:eastAsia="MS Mincho" w:hAnsi="Palatino Linotype" w:cs="Bookman Old Style"/>
        </w:rPr>
        <w:t>ro de la información disponible</w:t>
      </w:r>
      <w:r w:rsidR="00117D65" w:rsidRPr="00B75D7C">
        <w:rPr>
          <w:rFonts w:ascii="Palatino Linotype" w:hAnsi="Palatino Linotype" w:cs="Arial"/>
        </w:rPr>
        <w:t xml:space="preserve"> en libros, compendios, formatos electrónicos, entre otros, haciéndole saber al solicitante como podrá consultar, reproducir o adquirir la información, en un plazo no mayor a cinco días hábiles, comprendiendo:</w:t>
      </w:r>
    </w:p>
    <w:p w14:paraId="5BE95039" w14:textId="77777777" w:rsidR="00117D65" w:rsidRPr="00B75D7C" w:rsidRDefault="00117D65" w:rsidP="00117D65">
      <w:pPr>
        <w:spacing w:before="240" w:after="240" w:line="276" w:lineRule="auto"/>
        <w:ind w:left="284" w:right="49"/>
        <w:jc w:val="both"/>
        <w:rPr>
          <w:rFonts w:ascii="Palatino Linotype" w:hAnsi="Palatino Linotype" w:cs="Arial"/>
        </w:rPr>
      </w:pPr>
      <w:r w:rsidRPr="00B75D7C">
        <w:rPr>
          <w:rFonts w:ascii="Palatino Linotype" w:hAnsi="Palatino Linotype" w:cs="Arial"/>
        </w:rPr>
        <w:t>a) La fuente</w:t>
      </w:r>
    </w:p>
    <w:p w14:paraId="20B79178" w14:textId="77777777" w:rsidR="00117D65" w:rsidRPr="00B75D7C" w:rsidRDefault="00117D65" w:rsidP="00117D65">
      <w:pPr>
        <w:spacing w:before="240" w:after="240" w:line="276" w:lineRule="auto"/>
        <w:ind w:left="284" w:right="49"/>
        <w:jc w:val="both"/>
        <w:rPr>
          <w:rFonts w:ascii="Palatino Linotype" w:hAnsi="Palatino Linotype" w:cs="Arial"/>
        </w:rPr>
      </w:pPr>
      <w:r w:rsidRPr="00B75D7C">
        <w:rPr>
          <w:rFonts w:ascii="Palatino Linotype" w:hAnsi="Palatino Linotype" w:cs="Arial"/>
        </w:rPr>
        <w:lastRenderedPageBreak/>
        <w:t>b) El lugar y</w:t>
      </w:r>
    </w:p>
    <w:p w14:paraId="3D547E9D" w14:textId="77777777" w:rsidR="00117D65" w:rsidRPr="00B75D7C" w:rsidRDefault="00117D65" w:rsidP="00117D65">
      <w:pPr>
        <w:spacing w:before="240" w:after="240" w:line="276" w:lineRule="auto"/>
        <w:ind w:left="284" w:right="49"/>
        <w:jc w:val="both"/>
        <w:rPr>
          <w:rFonts w:ascii="Palatino Linotype" w:hAnsi="Palatino Linotype" w:cs="Arial"/>
        </w:rPr>
      </w:pPr>
      <w:r w:rsidRPr="00B75D7C">
        <w:rPr>
          <w:rFonts w:ascii="Palatino Linotype" w:hAnsi="Palatino Linotype" w:cs="Arial"/>
        </w:rPr>
        <w:t>c) La forma</w:t>
      </w:r>
    </w:p>
    <w:p w14:paraId="6D8A1497" w14:textId="77777777" w:rsidR="00117D65" w:rsidRPr="00B75D7C" w:rsidRDefault="00117D65" w:rsidP="00117D65">
      <w:pPr>
        <w:spacing w:before="240" w:after="240" w:line="360" w:lineRule="auto"/>
        <w:ind w:right="49"/>
        <w:jc w:val="both"/>
        <w:rPr>
          <w:rFonts w:ascii="Palatino Linotype" w:hAnsi="Palatino Linotype" w:cs="Arial"/>
        </w:rPr>
      </w:pPr>
      <w:r w:rsidRPr="00B75D7C">
        <w:rPr>
          <w:rFonts w:ascii="Palatino Linotype" w:hAnsi="Palatino Linotype" w:cs="Arial"/>
        </w:rPr>
        <w:t>Asimismo, se establece que la fuente de la información deberá ser:</w:t>
      </w:r>
    </w:p>
    <w:p w14:paraId="6544D09A" w14:textId="77777777" w:rsidR="00117D65" w:rsidRPr="00B75D7C" w:rsidRDefault="00117D65" w:rsidP="00117D65">
      <w:pPr>
        <w:spacing w:before="240" w:after="240" w:line="276" w:lineRule="auto"/>
        <w:ind w:left="284" w:right="49"/>
        <w:jc w:val="both"/>
        <w:rPr>
          <w:rFonts w:ascii="Palatino Linotype" w:hAnsi="Palatino Linotype" w:cs="Arial"/>
        </w:rPr>
      </w:pPr>
      <w:r w:rsidRPr="00B75D7C">
        <w:rPr>
          <w:rFonts w:ascii="Palatino Linotype" w:hAnsi="Palatino Linotype" w:cs="Arial"/>
        </w:rPr>
        <w:t>a) Precisa</w:t>
      </w:r>
    </w:p>
    <w:p w14:paraId="1C038594" w14:textId="77777777" w:rsidR="00117D65" w:rsidRPr="00B75D7C" w:rsidRDefault="00117D65" w:rsidP="00117D65">
      <w:pPr>
        <w:spacing w:before="240" w:after="240" w:line="276" w:lineRule="auto"/>
        <w:ind w:left="284" w:right="49"/>
        <w:jc w:val="both"/>
        <w:rPr>
          <w:rFonts w:ascii="Palatino Linotype" w:hAnsi="Palatino Linotype" w:cs="Arial"/>
        </w:rPr>
      </w:pPr>
      <w:r w:rsidRPr="00B75D7C">
        <w:rPr>
          <w:rFonts w:ascii="Palatino Linotype" w:hAnsi="Palatino Linotype" w:cs="Arial"/>
        </w:rPr>
        <w:t>b) Concreta</w:t>
      </w:r>
    </w:p>
    <w:p w14:paraId="4E284C3E" w14:textId="77777777" w:rsidR="00117D65" w:rsidRPr="00B75D7C" w:rsidRDefault="00117D65" w:rsidP="00117D65">
      <w:pPr>
        <w:spacing w:before="240" w:after="240" w:line="276" w:lineRule="auto"/>
        <w:ind w:left="284" w:right="49"/>
        <w:jc w:val="both"/>
        <w:rPr>
          <w:rFonts w:ascii="Palatino Linotype" w:hAnsi="Palatino Linotype" w:cs="Arial"/>
        </w:rPr>
      </w:pPr>
      <w:r w:rsidRPr="00B75D7C">
        <w:rPr>
          <w:rFonts w:ascii="Palatino Linotype" w:hAnsi="Palatino Linotype" w:cs="Arial"/>
        </w:rPr>
        <w:t>c) Y no debe implicar que el solicitante realice una búsqueda en toda la información que se encuentre disponible.</w:t>
      </w:r>
    </w:p>
    <w:p w14:paraId="7B01B951" w14:textId="77777777" w:rsidR="00117D65" w:rsidRPr="004414C4" w:rsidRDefault="00117D65" w:rsidP="00117D65">
      <w:pPr>
        <w:spacing w:before="240" w:after="240" w:line="360" w:lineRule="auto"/>
        <w:ind w:right="49"/>
        <w:jc w:val="both"/>
        <w:rPr>
          <w:rFonts w:ascii="Palatino Linotype" w:hAnsi="Palatino Linotype" w:cs="Arial"/>
        </w:rPr>
      </w:pPr>
      <w:r w:rsidRPr="00B75D7C">
        <w:rPr>
          <w:rFonts w:ascii="Palatino Linotype" w:hAnsi="Palatino Linotype" w:cs="Arial"/>
        </w:rPr>
        <w:t xml:space="preserve">Imperativos legales que establecen el procedimiento que debe seguir el </w:t>
      </w:r>
      <w:r w:rsidRPr="00B75D7C">
        <w:rPr>
          <w:rFonts w:ascii="Palatino Linotype" w:hAnsi="Palatino Linotype" w:cs="Arial"/>
          <w:b/>
        </w:rPr>
        <w:t>Sujeto Obligado</w:t>
      </w:r>
      <w:r w:rsidRPr="00B75D7C">
        <w:rPr>
          <w:rFonts w:ascii="Palatino Linotype" w:hAnsi="Palatino Linotype" w:cs="Arial"/>
        </w:rPr>
        <w:t xml:space="preserve"> para que pueda tomarse como válida su orientación sobre la forma en que puede consultar la información requerida.</w:t>
      </w:r>
    </w:p>
    <w:p w14:paraId="0C2F4D9E" w14:textId="77777777" w:rsidR="00117D65" w:rsidRPr="000A765A" w:rsidRDefault="00117D65" w:rsidP="00117D65">
      <w:pPr>
        <w:spacing w:before="240" w:after="240" w:line="360" w:lineRule="auto"/>
        <w:jc w:val="both"/>
        <w:rPr>
          <w:rFonts w:ascii="Palatino Linotype" w:hAnsi="Palatino Linotype" w:cs="Arial"/>
        </w:rPr>
      </w:pPr>
      <w:r>
        <w:rPr>
          <w:rFonts w:ascii="Palatino Linotype" w:hAnsi="Palatino Linotype" w:cs="Arial"/>
          <w:bCs/>
        </w:rPr>
        <w:t>En tal contexto, este Instituto</w:t>
      </w:r>
      <w:r w:rsidRPr="00E33662">
        <w:rPr>
          <w:rFonts w:ascii="Palatino Linotype" w:hAnsi="Palatino Linotype" w:cs="Arial"/>
          <w:bCs/>
        </w:rPr>
        <w:t xml:space="preserve"> procedió a consultar </w:t>
      </w:r>
      <w:r>
        <w:rPr>
          <w:rFonts w:ascii="Palatino Linotype" w:hAnsi="Palatino Linotype" w:cs="Arial"/>
          <w:bCs/>
        </w:rPr>
        <w:t xml:space="preserve">las ligas electrónicas remitidas por el </w:t>
      </w:r>
      <w:r w:rsidRPr="000A765A">
        <w:rPr>
          <w:rFonts w:ascii="Palatino Linotype" w:eastAsia="MS Mincho" w:hAnsi="Palatino Linotype" w:cs="Bookman Old Style"/>
          <w:b/>
        </w:rPr>
        <w:t>Sujeto Obligado</w:t>
      </w:r>
      <w:r w:rsidRPr="00E33662">
        <w:rPr>
          <w:rFonts w:ascii="Palatino Linotype" w:eastAsia="MS Mincho" w:hAnsi="Palatino Linotype" w:cs="Bookman Old Style"/>
        </w:rPr>
        <w:t>,</w:t>
      </w:r>
      <w:r w:rsidRPr="00E33662">
        <w:rPr>
          <w:rFonts w:ascii="Palatino Linotype" w:hAnsi="Palatino Linotype" w:cs="Arial"/>
          <w:bCs/>
        </w:rPr>
        <w:t xml:space="preserve"> a efecto de determinar si su pronunciamiento colma el requerimiento del particular, para ello resulta conven</w:t>
      </w:r>
      <w:r>
        <w:rPr>
          <w:rFonts w:ascii="Palatino Linotype" w:hAnsi="Palatino Linotype" w:cs="Arial"/>
          <w:bCs/>
        </w:rPr>
        <w:t xml:space="preserve">iente traer a colación las </w:t>
      </w:r>
      <w:r w:rsidRPr="00E33662">
        <w:rPr>
          <w:rFonts w:ascii="Palatino Linotype" w:hAnsi="Palatino Linotype" w:cs="Arial"/>
          <w:bCs/>
        </w:rPr>
        <w:t>siguiente</w:t>
      </w:r>
      <w:r>
        <w:rPr>
          <w:rFonts w:ascii="Palatino Linotype" w:hAnsi="Palatino Linotype" w:cs="Arial"/>
          <w:bCs/>
        </w:rPr>
        <w:t>s</w:t>
      </w:r>
      <w:r w:rsidRPr="00E33662">
        <w:rPr>
          <w:rFonts w:ascii="Palatino Linotype" w:hAnsi="Palatino Linotype" w:cs="Arial"/>
          <w:bCs/>
        </w:rPr>
        <w:t xml:space="preserve"> captura</w:t>
      </w:r>
      <w:r>
        <w:rPr>
          <w:rFonts w:ascii="Palatino Linotype" w:hAnsi="Palatino Linotype" w:cs="Arial"/>
          <w:bCs/>
        </w:rPr>
        <w:t>s</w:t>
      </w:r>
      <w:r w:rsidRPr="00E33662">
        <w:rPr>
          <w:rFonts w:ascii="Palatino Linotype" w:hAnsi="Palatino Linotype" w:cs="Arial"/>
          <w:bCs/>
        </w:rPr>
        <w:t xml:space="preserve"> de pantalla: </w:t>
      </w:r>
    </w:p>
    <w:p w14:paraId="6A130C58" w14:textId="77777777" w:rsidR="00AB7E27" w:rsidRDefault="00F92076" w:rsidP="00117D65">
      <w:pPr>
        <w:spacing w:before="240" w:after="240" w:line="360" w:lineRule="auto"/>
        <w:ind w:right="49"/>
        <w:jc w:val="both"/>
        <w:rPr>
          <w:rFonts w:ascii="Palatino Linotype" w:eastAsiaTheme="minorEastAsia" w:hAnsi="Palatino Linotype" w:cs="Bookman Old Style"/>
        </w:rPr>
      </w:pPr>
      <w:hyperlink r:id="rId15" w:history="1">
        <w:r w:rsidR="00AB7E27" w:rsidRPr="00083878">
          <w:rPr>
            <w:rStyle w:val="Hipervnculo"/>
            <w:rFonts w:ascii="Palatino Linotype" w:eastAsiaTheme="minorEastAsia" w:hAnsi="Palatino Linotype" w:cs="Bookman Old Style"/>
          </w:rPr>
          <w:t>https://atizapan.gob.mx/</w:t>
        </w:r>
      </w:hyperlink>
      <w:r w:rsidR="00AB7E27">
        <w:rPr>
          <w:rFonts w:ascii="Palatino Linotype" w:eastAsiaTheme="minorEastAsia" w:hAnsi="Palatino Linotype" w:cs="Bookman Old Style"/>
        </w:rPr>
        <w:t xml:space="preserve">: </w:t>
      </w:r>
    </w:p>
    <w:p w14:paraId="226D9255" w14:textId="318457B3" w:rsidR="00AB7E27" w:rsidRDefault="00AB7E27" w:rsidP="00117D65">
      <w:pPr>
        <w:spacing w:before="240" w:after="240" w:line="360" w:lineRule="auto"/>
        <w:ind w:right="49"/>
        <w:jc w:val="both"/>
        <w:rPr>
          <w:rFonts w:ascii="Palatino Linotype" w:eastAsiaTheme="minorEastAsia" w:hAnsi="Palatino Linotype" w:cs="Bookman Old Style"/>
        </w:rPr>
      </w:pPr>
      <w:r>
        <w:rPr>
          <w:rFonts w:ascii="Palatino Linotype" w:eastAsiaTheme="minorEastAsia" w:hAnsi="Palatino Linotype" w:cs="Bookman Old Style"/>
          <w:noProof/>
          <w:lang w:val="es-MX" w:eastAsia="es-MX"/>
        </w:rPr>
        <w:lastRenderedPageBreak/>
        <w:drawing>
          <wp:inline distT="0" distB="0" distL="0" distR="0" wp14:anchorId="5FBC0976" wp14:editId="3C2D50DF">
            <wp:extent cx="5610225" cy="30956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3095625"/>
                    </a:xfrm>
                    <a:prstGeom prst="rect">
                      <a:avLst/>
                    </a:prstGeom>
                    <a:noFill/>
                    <a:ln>
                      <a:noFill/>
                    </a:ln>
                  </pic:spPr>
                </pic:pic>
              </a:graphicData>
            </a:graphic>
          </wp:inline>
        </w:drawing>
      </w:r>
    </w:p>
    <w:p w14:paraId="25AC531E" w14:textId="77777777" w:rsidR="00AB7E27" w:rsidRDefault="00AB7E27" w:rsidP="00117D65">
      <w:pPr>
        <w:spacing w:before="240" w:after="240" w:line="360" w:lineRule="auto"/>
        <w:ind w:right="49"/>
        <w:jc w:val="both"/>
        <w:rPr>
          <w:rFonts w:ascii="Palatino Linotype" w:eastAsiaTheme="minorEastAsia" w:hAnsi="Palatino Linotype" w:cs="Bookman Old Style"/>
        </w:rPr>
      </w:pPr>
      <w:r w:rsidRPr="00AB7E27">
        <w:rPr>
          <w:rFonts w:ascii="Palatino Linotype" w:eastAsiaTheme="minorEastAsia" w:hAnsi="Palatino Linotype" w:cs="Bookman Old Style"/>
        </w:rPr>
        <w:t xml:space="preserve"> </w:t>
      </w:r>
      <w:hyperlink r:id="rId17" w:history="1">
        <w:r w:rsidRPr="00083878">
          <w:rPr>
            <w:rStyle w:val="Hipervnculo"/>
            <w:rFonts w:ascii="Palatino Linotype" w:eastAsiaTheme="minorEastAsia" w:hAnsi="Palatino Linotype" w:cs="Bookman Old Style"/>
          </w:rPr>
          <w:t>https://atizapan.gob.mx/conac/</w:t>
        </w:r>
      </w:hyperlink>
      <w:r>
        <w:rPr>
          <w:rFonts w:ascii="Palatino Linotype" w:eastAsiaTheme="minorEastAsia" w:hAnsi="Palatino Linotype" w:cs="Bookman Old Style"/>
        </w:rPr>
        <w:t xml:space="preserve">: </w:t>
      </w:r>
    </w:p>
    <w:p w14:paraId="3BCA21F9" w14:textId="280030FB" w:rsidR="00AB7E27" w:rsidRDefault="00AB7E27" w:rsidP="00117D65">
      <w:pPr>
        <w:spacing w:before="240" w:after="240" w:line="360" w:lineRule="auto"/>
        <w:ind w:right="49"/>
        <w:jc w:val="both"/>
        <w:rPr>
          <w:rFonts w:ascii="Palatino Linotype" w:eastAsiaTheme="minorEastAsia" w:hAnsi="Palatino Linotype" w:cs="Bookman Old Style"/>
        </w:rPr>
      </w:pPr>
      <w:r>
        <w:rPr>
          <w:rFonts w:ascii="Palatino Linotype" w:eastAsiaTheme="minorEastAsia" w:hAnsi="Palatino Linotype" w:cs="Bookman Old Style"/>
          <w:noProof/>
          <w:lang w:val="es-MX" w:eastAsia="es-MX"/>
        </w:rPr>
        <w:drawing>
          <wp:inline distT="0" distB="0" distL="0" distR="0" wp14:anchorId="5AC37717" wp14:editId="0E171EAB">
            <wp:extent cx="5610225" cy="29241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2924175"/>
                    </a:xfrm>
                    <a:prstGeom prst="rect">
                      <a:avLst/>
                    </a:prstGeom>
                    <a:noFill/>
                    <a:ln>
                      <a:noFill/>
                    </a:ln>
                  </pic:spPr>
                </pic:pic>
              </a:graphicData>
            </a:graphic>
          </wp:inline>
        </w:drawing>
      </w:r>
    </w:p>
    <w:p w14:paraId="41E87CD0" w14:textId="4805942B" w:rsidR="00117D65" w:rsidRDefault="00AB7E27" w:rsidP="00117D65">
      <w:pPr>
        <w:spacing w:before="240" w:after="240" w:line="360" w:lineRule="auto"/>
        <w:ind w:right="49"/>
        <w:jc w:val="both"/>
        <w:rPr>
          <w:rFonts w:ascii="Palatino Linotype" w:eastAsiaTheme="minorEastAsia" w:hAnsi="Palatino Linotype" w:cs="Bookman Old Style"/>
        </w:rPr>
      </w:pPr>
      <w:r>
        <w:rPr>
          <w:rFonts w:ascii="Palatino Linotype" w:eastAsiaTheme="minorEastAsia" w:hAnsi="Palatino Linotype" w:cs="Bookman Old Style"/>
        </w:rPr>
        <w:lastRenderedPageBreak/>
        <w:t xml:space="preserve"> </w:t>
      </w:r>
      <w:hyperlink r:id="rId19" w:history="1">
        <w:r w:rsidRPr="00083878">
          <w:rPr>
            <w:rStyle w:val="Hipervnculo"/>
            <w:rFonts w:ascii="Palatino Linotype" w:eastAsiaTheme="minorEastAsia" w:hAnsi="Palatino Linotype" w:cs="Bookman Old Style"/>
          </w:rPr>
          <w:t>https://atizapan.gob.mx/wp-content/uploads/2020/10/ESTADO-COMPARATIVO-PRESUPUESTAL-DE-INGRESOS-4.pdf</w:t>
        </w:r>
      </w:hyperlink>
      <w:r>
        <w:rPr>
          <w:rFonts w:ascii="Palatino Linotype" w:eastAsiaTheme="minorEastAsia" w:hAnsi="Palatino Linotype" w:cs="Bookman Old Style"/>
        </w:rPr>
        <w:t xml:space="preserve">: </w:t>
      </w:r>
    </w:p>
    <w:p w14:paraId="19120DBD" w14:textId="76B698C1" w:rsidR="00AB7E27" w:rsidRDefault="00AB7E27" w:rsidP="00AB7E27">
      <w:pPr>
        <w:spacing w:before="240" w:after="240" w:line="360" w:lineRule="auto"/>
        <w:ind w:right="49"/>
        <w:jc w:val="center"/>
        <w:rPr>
          <w:rFonts w:ascii="Palatino Linotype" w:eastAsiaTheme="minorEastAsia" w:hAnsi="Palatino Linotype" w:cs="Bookman Old Style"/>
        </w:rPr>
      </w:pPr>
      <w:r>
        <w:rPr>
          <w:rFonts w:ascii="Palatino Linotype" w:eastAsiaTheme="minorEastAsia" w:hAnsi="Palatino Linotype" w:cs="Bookman Old Style"/>
          <w:noProof/>
          <w:lang w:val="es-MX" w:eastAsia="es-MX"/>
        </w:rPr>
        <w:drawing>
          <wp:inline distT="0" distB="0" distL="0" distR="0" wp14:anchorId="783CE28F" wp14:editId="18CA0D0A">
            <wp:extent cx="5152248" cy="3429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8428" cy="3433113"/>
                    </a:xfrm>
                    <a:prstGeom prst="rect">
                      <a:avLst/>
                    </a:prstGeom>
                    <a:noFill/>
                    <a:ln>
                      <a:noFill/>
                    </a:ln>
                  </pic:spPr>
                </pic:pic>
              </a:graphicData>
            </a:graphic>
          </wp:inline>
        </w:drawing>
      </w:r>
    </w:p>
    <w:p w14:paraId="02C37E89" w14:textId="6FEDEFBD" w:rsidR="00117D65" w:rsidRDefault="00117D65" w:rsidP="00117D65">
      <w:pPr>
        <w:spacing w:before="240" w:after="240" w:line="360" w:lineRule="auto"/>
        <w:ind w:right="49"/>
        <w:jc w:val="both"/>
        <w:rPr>
          <w:rFonts w:ascii="Palatino Linotype" w:hAnsi="Palatino Linotype"/>
        </w:rPr>
      </w:pPr>
      <w:r>
        <w:rPr>
          <w:rFonts w:ascii="Palatino Linotype" w:hAnsi="Palatino Linotype"/>
        </w:rPr>
        <w:t>No debe perderse de vista que</w:t>
      </w:r>
      <w:r w:rsidRPr="00C0637E">
        <w:rPr>
          <w:rFonts w:ascii="Palatino Linotype" w:hAnsi="Palatino Linotype"/>
        </w:rPr>
        <w:t xml:space="preserve">, si bien el </w:t>
      </w:r>
      <w:r w:rsidRPr="00C0637E">
        <w:rPr>
          <w:rFonts w:ascii="Palatino Linotype" w:hAnsi="Palatino Linotype"/>
          <w:b/>
        </w:rPr>
        <w:t>Sujeto Obligado</w:t>
      </w:r>
      <w:r w:rsidRPr="00C0637E">
        <w:rPr>
          <w:rFonts w:ascii="Palatino Linotype" w:hAnsi="Palatino Linotype"/>
        </w:rPr>
        <w:t xml:space="preserve"> emite respuesta a la solicitud de información, también lo es que la información proporcionada no colma la información peticionada, ello es así, atendiendo a que </w:t>
      </w:r>
      <w:r w:rsidR="00461DD3">
        <w:rPr>
          <w:rFonts w:ascii="Palatino Linotype" w:hAnsi="Palatino Linotype"/>
          <w:b/>
        </w:rPr>
        <w:t xml:space="preserve">el </w:t>
      </w:r>
      <w:r w:rsidRPr="00C0637E">
        <w:rPr>
          <w:rFonts w:ascii="Palatino Linotype" w:hAnsi="Palatino Linotype"/>
          <w:b/>
        </w:rPr>
        <w:t>Recurrente</w:t>
      </w:r>
      <w:r w:rsidRPr="00C0637E">
        <w:rPr>
          <w:rFonts w:ascii="Palatino Linotype" w:hAnsi="Palatino Linotype"/>
        </w:rPr>
        <w:t xml:space="preserve"> requiere le sea</w:t>
      </w:r>
      <w:r w:rsidR="00461DD3">
        <w:rPr>
          <w:rFonts w:ascii="Palatino Linotype" w:hAnsi="Palatino Linotype"/>
        </w:rPr>
        <w:t>n entregados, en</w:t>
      </w:r>
      <w:r w:rsidR="00461DD3" w:rsidRPr="00461DD3">
        <w:rPr>
          <w:rFonts w:ascii="Palatino Linotype" w:hAnsi="Palatino Linotype"/>
        </w:rPr>
        <w:t xml:space="preserve"> versión pública, todos y cada uno de los cortes de caja elaborados, en el periodo del 01 de enero al 27 de febrero de 2020.</w:t>
      </w:r>
      <w:r>
        <w:rPr>
          <w:rFonts w:ascii="Palatino Linotype" w:hAnsi="Palatino Linotype"/>
        </w:rPr>
        <w:t xml:space="preserve"> </w:t>
      </w:r>
    </w:p>
    <w:p w14:paraId="20D9EEF7" w14:textId="6D1DD51A" w:rsidR="00117D65" w:rsidRPr="00C0637E" w:rsidRDefault="00117D65" w:rsidP="00117D65">
      <w:pPr>
        <w:spacing w:before="240" w:after="240" w:line="360" w:lineRule="auto"/>
        <w:ind w:right="49"/>
        <w:jc w:val="both"/>
        <w:rPr>
          <w:rFonts w:ascii="Palatino Linotype" w:hAnsi="Palatino Linotype"/>
        </w:rPr>
      </w:pPr>
      <w:r>
        <w:rPr>
          <w:rFonts w:ascii="Palatino Linotype" w:hAnsi="Palatino Linotype"/>
        </w:rPr>
        <w:t>Por lo que c</w:t>
      </w:r>
      <w:r w:rsidRPr="00C0637E">
        <w:rPr>
          <w:rFonts w:ascii="Palatino Linotype" w:hAnsi="Palatino Linotype"/>
        </w:rPr>
        <w:t>onsecuentemente</w:t>
      </w:r>
      <w:r>
        <w:rPr>
          <w:rFonts w:ascii="Palatino Linotype" w:hAnsi="Palatino Linotype"/>
        </w:rPr>
        <w:t>, nos encontramos ante una búsqueda que el particular tendría</w:t>
      </w:r>
      <w:r w:rsidR="002F4CDE">
        <w:rPr>
          <w:rFonts w:ascii="Palatino Linotype" w:hAnsi="Palatino Linotype"/>
        </w:rPr>
        <w:t xml:space="preserve"> que efectuar dentro de las ligas electrónicas remitidas por </w:t>
      </w:r>
      <w:r>
        <w:rPr>
          <w:rFonts w:ascii="Palatino Linotype" w:hAnsi="Palatino Linotype"/>
        </w:rPr>
        <w:t>el Sujeto Obligado a efecto de localizar la información requerida, es por ello que</w:t>
      </w:r>
      <w:r w:rsidRPr="00C0637E">
        <w:rPr>
          <w:rFonts w:ascii="Palatino Linotype" w:hAnsi="Palatino Linotype"/>
        </w:rPr>
        <w:t xml:space="preserve"> no se tiene por </w:t>
      </w:r>
      <w:r w:rsidRPr="00C0637E">
        <w:rPr>
          <w:rFonts w:ascii="Palatino Linotype" w:hAnsi="Palatino Linotype"/>
        </w:rPr>
        <w:lastRenderedPageBreak/>
        <w:t>satisfecho el derecho de acceso a la información, resultando dable ordenar haga entrega de la información.</w:t>
      </w:r>
    </w:p>
    <w:p w14:paraId="79711DDE" w14:textId="7835DA4E" w:rsidR="00117D65" w:rsidRPr="006124BD" w:rsidRDefault="00117D65" w:rsidP="00117D65">
      <w:pPr>
        <w:spacing w:before="240" w:after="240" w:line="360" w:lineRule="auto"/>
        <w:ind w:right="49"/>
        <w:jc w:val="both"/>
        <w:rPr>
          <w:rFonts w:ascii="Palatino Linotype" w:eastAsia="MS Mincho" w:hAnsi="Palatino Linotype" w:cs="Bookman Old Style"/>
        </w:rPr>
      </w:pPr>
      <w:r w:rsidRPr="006124BD">
        <w:rPr>
          <w:rFonts w:ascii="Palatino Linotype" w:eastAsia="MS Mincho" w:hAnsi="Palatino Linotype" w:cs="Bookman Old Style"/>
        </w:rPr>
        <w:t xml:space="preserve">Ahora bien, trasladando esta premisa al asunto que nos ocupa, se tiene que en la especie no se actualizó esta circunstancia, ello en virtud de que el plazo en que se dio respuesta tras ser turnada fue de </w:t>
      </w:r>
      <w:r w:rsidR="00461DD3">
        <w:rPr>
          <w:rFonts w:ascii="Palatino Linotype" w:eastAsia="MS Mincho" w:hAnsi="Palatino Linotype" w:cs="Bookman Old Style"/>
          <w:b/>
        </w:rPr>
        <w:t>trece</w:t>
      </w:r>
      <w:r w:rsidRPr="006124BD">
        <w:rPr>
          <w:rFonts w:ascii="Palatino Linotype" w:eastAsia="MS Mincho" w:hAnsi="Palatino Linotype" w:cs="Bookman Old Style"/>
          <w:b/>
        </w:rPr>
        <w:t xml:space="preserve"> días hábiles</w:t>
      </w:r>
      <w:r w:rsidRPr="006124BD">
        <w:rPr>
          <w:rFonts w:ascii="Palatino Linotype" w:eastAsia="MS Mincho" w:hAnsi="Palatino Linotype" w:cs="Bookman Old Style"/>
        </w:rPr>
        <w:t>, además</w:t>
      </w:r>
      <w:r w:rsidRPr="006124BD">
        <w:rPr>
          <w:rFonts w:ascii="Palatino Linotype" w:eastAsia="MS Mincho" w:hAnsi="Palatino Linotype" w:cs="Bookman Old Style"/>
          <w:b/>
        </w:rPr>
        <w:t xml:space="preserve"> </w:t>
      </w:r>
      <w:r w:rsidRPr="006124BD">
        <w:rPr>
          <w:rFonts w:ascii="Palatino Linotype" w:eastAsia="MS Mincho" w:hAnsi="Palatino Linotype" w:cs="Bookman Old Style"/>
        </w:rPr>
        <w:t>implica que</w:t>
      </w:r>
      <w:r w:rsidRPr="006124BD">
        <w:rPr>
          <w:rFonts w:ascii="Palatino Linotype" w:eastAsia="MS Mincho" w:hAnsi="Palatino Linotype" w:cs="Bookman Old Style"/>
          <w:b/>
        </w:rPr>
        <w:t xml:space="preserve"> </w:t>
      </w:r>
      <w:r w:rsidRPr="006124BD">
        <w:rPr>
          <w:rFonts w:ascii="Palatino Linotype" w:eastAsia="MS Mincho" w:hAnsi="Palatino Linotype" w:cs="Bookman Old Style"/>
        </w:rPr>
        <w:t xml:space="preserve">la parte solicitante realice una búsqueda dentro del portal. </w:t>
      </w:r>
    </w:p>
    <w:p w14:paraId="0393B3B4" w14:textId="77777777" w:rsidR="00117D65" w:rsidRPr="006124BD" w:rsidRDefault="00117D65" w:rsidP="00117D65">
      <w:pPr>
        <w:spacing w:before="240" w:after="240" w:line="360" w:lineRule="auto"/>
        <w:ind w:right="49"/>
        <w:jc w:val="both"/>
        <w:rPr>
          <w:rFonts w:ascii="Palatino Linotype" w:eastAsia="MS Mincho" w:hAnsi="Palatino Linotype" w:cs="Bookman Old Style"/>
        </w:rPr>
      </w:pPr>
      <w:r w:rsidRPr="006124BD">
        <w:rPr>
          <w:rFonts w:ascii="Palatino Linotype" w:eastAsia="MS Mincho" w:hAnsi="Palatino Linotype" w:cs="Bookman Old Style"/>
        </w:rPr>
        <w:t xml:space="preserve">En ese orden de ideas, se le exhorta al Sujeto Obligado para que en futuras ocasiones, se sirva en sujetarse a los términos y plazos legalmente establecidos, en los ordenamientos normativos que rigen su actuación. </w:t>
      </w:r>
    </w:p>
    <w:p w14:paraId="5461C327" w14:textId="77777777" w:rsidR="00117D65" w:rsidRDefault="00117D65" w:rsidP="00117D65">
      <w:pPr>
        <w:spacing w:before="240" w:after="240" w:line="360" w:lineRule="auto"/>
        <w:ind w:right="49"/>
        <w:jc w:val="both"/>
        <w:rPr>
          <w:rFonts w:ascii="Palatino Linotype" w:eastAsia="MS Mincho" w:hAnsi="Palatino Linotype" w:cs="Bookman Old Style"/>
        </w:rPr>
      </w:pPr>
      <w:r w:rsidRPr="006124BD">
        <w:rPr>
          <w:rFonts w:ascii="Palatino Linotype" w:eastAsia="MS Mincho" w:hAnsi="Palatino Linotype" w:cs="Bookman Old Style"/>
        </w:rPr>
        <w:t>En ese sentido, es toral señalar que el derecho de acceso a la información pública, implica que cualquier persona conozca la información contenida en los documentos que se encuentren en los archivos de los Sujetos Obligados, así que cuando la información requerida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siendo trascendental que la fuente sea precisa y concreta, por lo que no debe implicar que el solicitante realice una búsqueda en toda la información que se encuentre disponible.</w:t>
      </w:r>
    </w:p>
    <w:p w14:paraId="458882F0" w14:textId="184FF242" w:rsidR="00117D65" w:rsidRPr="006124BD" w:rsidRDefault="00117D65" w:rsidP="00117D65">
      <w:pPr>
        <w:spacing w:before="240" w:after="240" w:line="360" w:lineRule="auto"/>
        <w:ind w:right="49"/>
        <w:jc w:val="both"/>
        <w:rPr>
          <w:rFonts w:ascii="Palatino Linotype" w:eastAsia="MS Mincho" w:hAnsi="Palatino Linotype" w:cs="Bookman Old Style"/>
        </w:rPr>
      </w:pPr>
      <w:r>
        <w:rPr>
          <w:rFonts w:ascii="Palatino Linotype" w:eastAsia="MS Mincho" w:hAnsi="Palatino Linotype" w:cs="Bookman Old Style"/>
        </w:rPr>
        <w:t xml:space="preserve">Es así que se colige que </w:t>
      </w:r>
      <w:r w:rsidRPr="006124BD">
        <w:rPr>
          <w:rFonts w:ascii="Palatino Linotype" w:eastAsia="MS Mincho" w:hAnsi="Palatino Linotype" w:cs="Bookman Old Style"/>
        </w:rPr>
        <w:t xml:space="preserve">la Ley de Transparencia constriñe a los Sujetos Obligados a atender las solicitudes de información y los faculta para que en el caso de que la </w:t>
      </w:r>
      <w:r w:rsidRPr="006124BD">
        <w:rPr>
          <w:rFonts w:ascii="Palatino Linotype" w:eastAsia="MS Mincho" w:hAnsi="Palatino Linotype" w:cs="Bookman Old Style"/>
        </w:rPr>
        <w:lastRenderedPageBreak/>
        <w:t xml:space="preserve">misma, ya se encuentre disponible a través de una determinada página de internet; a que dicho pronunciamiento se le deba hacer en los términos descritos, circunstancia que no se tiene por cumplida por el Sujeto Obligado, atendiendo que si bien proporciona las ligas electrónicas para la consulta de la información; no señala de forma exacta el procedimiento para la consulta de la misma, implicando que </w:t>
      </w:r>
      <w:r w:rsidR="00461DD3">
        <w:rPr>
          <w:rFonts w:ascii="Palatino Linotype" w:eastAsia="MS Mincho" w:hAnsi="Palatino Linotype" w:cs="Bookman Old Style"/>
          <w:b/>
        </w:rPr>
        <w:t>el</w:t>
      </w:r>
      <w:r w:rsidRPr="006124BD">
        <w:rPr>
          <w:rFonts w:ascii="Palatino Linotype" w:eastAsia="MS Mincho" w:hAnsi="Palatino Linotype" w:cs="Bookman Old Style"/>
          <w:b/>
        </w:rPr>
        <w:t xml:space="preserve"> Recurrente</w:t>
      </w:r>
      <w:r w:rsidRPr="006124BD">
        <w:rPr>
          <w:rFonts w:ascii="Palatino Linotype" w:eastAsia="MS Mincho" w:hAnsi="Palatino Linotype" w:cs="Bookman Old Style"/>
        </w:rPr>
        <w:t xml:space="preserve"> navegue en un sinfín de información.</w:t>
      </w:r>
    </w:p>
    <w:p w14:paraId="21140DE0" w14:textId="2082B468" w:rsidR="00117D65" w:rsidRPr="0044040D" w:rsidRDefault="00117D65" w:rsidP="00117D65">
      <w:pPr>
        <w:spacing w:before="240" w:after="240" w:line="360" w:lineRule="auto"/>
        <w:ind w:right="49"/>
        <w:jc w:val="both"/>
        <w:rPr>
          <w:rFonts w:ascii="Palatino Linotype" w:hAnsi="Palatino Linotype" w:cs="Arial"/>
        </w:rPr>
      </w:pPr>
      <w:r>
        <w:rPr>
          <w:rFonts w:ascii="Palatino Linotype" w:hAnsi="Palatino Linotype" w:cs="Arial"/>
        </w:rPr>
        <w:t xml:space="preserve">Es por todo lo expuesto que </w:t>
      </w:r>
      <w:r w:rsidRPr="0044040D">
        <w:rPr>
          <w:rFonts w:ascii="Palatino Linotype" w:hAnsi="Palatino Linotype" w:cs="Arial"/>
        </w:rPr>
        <w:t xml:space="preserve">se concluye que el </w:t>
      </w:r>
      <w:r w:rsidRPr="0044040D">
        <w:rPr>
          <w:rFonts w:ascii="Palatino Linotype" w:hAnsi="Palatino Linotype" w:cs="Arial"/>
          <w:b/>
        </w:rPr>
        <w:t xml:space="preserve">Sujeto Obligado </w:t>
      </w:r>
      <w:r>
        <w:rPr>
          <w:rFonts w:ascii="Palatino Linotype" w:hAnsi="Palatino Linotype" w:cs="Arial"/>
        </w:rPr>
        <w:t>no garantizó</w:t>
      </w:r>
      <w:r w:rsidRPr="0044040D">
        <w:rPr>
          <w:rFonts w:ascii="Palatino Linotype" w:hAnsi="Palatino Linotype" w:cs="Arial"/>
        </w:rPr>
        <w:t xml:space="preserve"> el derecho de acceso a la información del particular, toda vez que, en términos del marco normativo planteado, el Ayuntamiento genera, posee y administra</w:t>
      </w:r>
      <w:r>
        <w:rPr>
          <w:rFonts w:ascii="Palatino Linotype" w:hAnsi="Palatino Linotype" w:cs="Arial"/>
        </w:rPr>
        <w:t xml:space="preserve"> </w:t>
      </w:r>
      <w:r w:rsidR="00461DD3" w:rsidRPr="00461DD3">
        <w:rPr>
          <w:rFonts w:ascii="Palatino Linotype" w:hAnsi="Palatino Linotype" w:cs="Arial"/>
        </w:rPr>
        <w:t>todos y cada uno de los cortes de caja elaborados, en el periodo del 01 de enero al 27 de febrero de 2020</w:t>
      </w:r>
      <w:r>
        <w:rPr>
          <w:rFonts w:ascii="Palatino Linotype" w:hAnsi="Palatino Linotype" w:cs="Arial"/>
        </w:rPr>
        <w:t>.</w:t>
      </w:r>
    </w:p>
    <w:p w14:paraId="1965184E" w14:textId="4EE4D436" w:rsidR="00117D65" w:rsidRDefault="00117D65" w:rsidP="00117D65">
      <w:pPr>
        <w:spacing w:before="240" w:after="240" w:line="360" w:lineRule="auto"/>
        <w:jc w:val="both"/>
        <w:rPr>
          <w:rFonts w:ascii="Palatino Linotype" w:hAnsi="Palatino Linotype"/>
        </w:rPr>
      </w:pPr>
      <w:r>
        <w:rPr>
          <w:rFonts w:ascii="Palatino Linotype" w:hAnsi="Palatino Linotype"/>
        </w:rPr>
        <w:t>Ahora bien, no pasa de la óptica del este Órgano Garante que dentro de la documentación que pudiera otorgarse para efecto de dar respuesta a la solicitud de información se encuentran diversos documentos que pudieran co</w:t>
      </w:r>
      <w:r w:rsidR="002F4CDE">
        <w:rPr>
          <w:rFonts w:ascii="Palatino Linotype" w:hAnsi="Palatino Linotype"/>
        </w:rPr>
        <w:t xml:space="preserve">ntener información susceptible de ser clasificada, por lo que dichos datos deberán </w:t>
      </w:r>
      <w:r>
        <w:rPr>
          <w:rFonts w:ascii="Palatino Linotype" w:hAnsi="Palatino Linotype"/>
        </w:rPr>
        <w:t xml:space="preserve">ser resguardados por el </w:t>
      </w:r>
      <w:r w:rsidRPr="002F4CDE">
        <w:rPr>
          <w:rFonts w:ascii="Palatino Linotype" w:hAnsi="Palatino Linotype"/>
          <w:b/>
        </w:rPr>
        <w:t>Sujeto Obligado</w:t>
      </w:r>
      <w:r>
        <w:rPr>
          <w:rFonts w:ascii="Palatino Linotype" w:hAnsi="Palatino Linotype"/>
        </w:rPr>
        <w:t xml:space="preserve"> y para los cuales se deberá emitir una versión pública de los documentos con estricto apego al procedimiento del derecho de acceso a la información pública, ello en términos del Considerando siguiente.</w:t>
      </w:r>
    </w:p>
    <w:p w14:paraId="56621837" w14:textId="77777777" w:rsidR="00117D65" w:rsidRDefault="00117D65" w:rsidP="00117D65">
      <w:pPr>
        <w:spacing w:before="240" w:after="240" w:line="360" w:lineRule="auto"/>
        <w:ind w:right="49"/>
        <w:jc w:val="both"/>
        <w:rPr>
          <w:rFonts w:ascii="Palatino Linotype" w:hAnsi="Palatino Linotype"/>
        </w:rPr>
      </w:pPr>
      <w:r>
        <w:rPr>
          <w:rFonts w:ascii="Palatino Linotype" w:hAnsi="Palatino Linotype"/>
          <w:b/>
        </w:rPr>
        <w:t xml:space="preserve">Quinto. </w:t>
      </w:r>
      <w:r>
        <w:rPr>
          <w:rFonts w:ascii="Palatino Linotype" w:hAnsi="Palatino Linotype" w:cs="Arial"/>
          <w:b/>
        </w:rPr>
        <w:t>V</w:t>
      </w:r>
      <w:r>
        <w:rPr>
          <w:rFonts w:ascii="Palatino Linotype" w:hAnsi="Palatino Linotype"/>
          <w:b/>
        </w:rPr>
        <w:t xml:space="preserve">ersión Pública. </w:t>
      </w:r>
      <w:r>
        <w:rPr>
          <w:rFonts w:ascii="Palatino Linotype" w:hAnsi="Palatino Linotype"/>
        </w:rPr>
        <w:t xml:space="preserve">Finalmente para la entrega de los soportes documentales que en todo caso deberá proporcionar el sujeto obligado para dar satisfacción de la derecho humano de acceso a la información de la particular,  deberá considerar que ello no es absoluto, </w:t>
      </w:r>
      <w:r>
        <w:rPr>
          <w:rFonts w:ascii="Palatino Linotype" w:hAnsi="Palatino Linotype" w:cs="Arial"/>
        </w:rPr>
        <w:t xml:space="preserve">sino que encuentra como excepciones que la información sobre </w:t>
      </w:r>
      <w:r>
        <w:rPr>
          <w:rFonts w:ascii="Palatino Linotype" w:hAnsi="Palatino Linotype" w:cs="Arial"/>
        </w:rPr>
        <w:lastRenderedPageBreak/>
        <w:t xml:space="preserve">la cual se peticiona el acceso, contenga datos que deban ser clasificados en los términos que la misma Ley de la Materia señala, el Sujeto Obligado </w:t>
      </w:r>
      <w:r>
        <w:rPr>
          <w:rFonts w:ascii="Palatino Linotype" w:hAnsi="Palatino Linotype"/>
        </w:rPr>
        <w:t>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0C47D272" w14:textId="77777777" w:rsidR="00117D65" w:rsidRDefault="00117D65" w:rsidP="00117D65">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Lo anterior, de conformidad a lo que señalan los artículos 3 fracciones IX, XX, XXI y XLV, 91, 132 fracciones II y III, y 143 fracción I de la Ley de Transparencia y Acceso a la Información Pública del Estado de México y Municipios que establecen:</w:t>
      </w:r>
    </w:p>
    <w:p w14:paraId="3A61186F" w14:textId="77777777" w:rsidR="00117D65" w:rsidRDefault="00117D65" w:rsidP="00117D65">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w:t>
      </w:r>
      <w:r>
        <w:rPr>
          <w:rFonts w:ascii="Palatino Linotype" w:hAnsi="Palatino Linotype" w:cs="Arial"/>
          <w:b/>
          <w:i/>
          <w:sz w:val="22"/>
          <w:szCs w:val="20"/>
        </w:rPr>
        <w:t>Artículo 3</w:t>
      </w:r>
      <w:r>
        <w:rPr>
          <w:rFonts w:ascii="Palatino Linotype" w:hAnsi="Palatino Linotype" w:cs="Arial"/>
          <w:i/>
          <w:sz w:val="22"/>
          <w:szCs w:val="20"/>
        </w:rPr>
        <w:t>. Para los efectos de la presente Ley se entenderá por:</w:t>
      </w:r>
    </w:p>
    <w:p w14:paraId="39F33CEE" w14:textId="77777777" w:rsidR="00117D65" w:rsidRDefault="00117D65" w:rsidP="00117D65">
      <w:pPr>
        <w:spacing w:before="120" w:after="120"/>
        <w:ind w:left="993" w:right="902"/>
        <w:jc w:val="both"/>
        <w:rPr>
          <w:rFonts w:ascii="Palatino Linotype" w:hAnsi="Palatino Linotype" w:cs="Arial"/>
          <w:i/>
          <w:sz w:val="22"/>
          <w:szCs w:val="20"/>
        </w:rPr>
      </w:pPr>
      <w:r>
        <w:rPr>
          <w:rFonts w:ascii="Palatino Linotype" w:hAnsi="Palatino Linotype" w:cs="Arial"/>
          <w:i/>
          <w:sz w:val="22"/>
          <w:szCs w:val="20"/>
        </w:rPr>
        <w:t>[…]</w:t>
      </w:r>
    </w:p>
    <w:p w14:paraId="437551CC" w14:textId="77777777" w:rsidR="00117D65" w:rsidRDefault="00117D65" w:rsidP="00117D65">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IX. Datos personales:</w:t>
      </w:r>
      <w:r>
        <w:rPr>
          <w:rFonts w:ascii="Palatino Linotype" w:hAnsi="Palatino Linotype" w:cs="Arial"/>
          <w:i/>
          <w:sz w:val="22"/>
          <w:szCs w:val="20"/>
        </w:rPr>
        <w:t xml:space="preserve"> La información concerniente a una persona, identificada o identificable según lo dispuesto por la Ley de Protección de Datos Personales del Estado de México; </w:t>
      </w:r>
    </w:p>
    <w:p w14:paraId="06CFE910" w14:textId="77777777" w:rsidR="00117D65" w:rsidRDefault="00117D65" w:rsidP="00117D65">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XX. Información clasificada</w:t>
      </w:r>
      <w:r>
        <w:rPr>
          <w:rFonts w:ascii="Palatino Linotype" w:hAnsi="Palatino Linotype" w:cs="Arial"/>
          <w:i/>
          <w:sz w:val="22"/>
          <w:szCs w:val="20"/>
        </w:rPr>
        <w:t>: Aquella considerada por la presente Ley como reservada o confidencial;</w:t>
      </w:r>
    </w:p>
    <w:p w14:paraId="712CB824" w14:textId="77777777" w:rsidR="00117D65" w:rsidRDefault="00117D65" w:rsidP="00117D65">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XXI. Información confidencial:</w:t>
      </w:r>
      <w:r>
        <w:rPr>
          <w:rFonts w:ascii="Palatino Linotype" w:hAnsi="Palatino Linotype" w:cs="Arial"/>
          <w:i/>
          <w:sz w:val="22"/>
          <w:szCs w:val="2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BA13928" w14:textId="77777777" w:rsidR="00117D65" w:rsidRDefault="00117D65" w:rsidP="00117D65">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XLV. Versión pública:</w:t>
      </w:r>
      <w:r>
        <w:rPr>
          <w:rFonts w:ascii="Palatino Linotype" w:hAnsi="Palatino Linotype" w:cs="Arial"/>
          <w:i/>
          <w:sz w:val="22"/>
          <w:szCs w:val="20"/>
        </w:rPr>
        <w:t xml:space="preserve"> Documento en el que se elimine, suprime o borra la información clasificada como reservada o confidencial para permitir su acceso.</w:t>
      </w:r>
    </w:p>
    <w:p w14:paraId="531AABF1" w14:textId="77777777" w:rsidR="00117D65" w:rsidRDefault="00117D65" w:rsidP="00117D65">
      <w:pPr>
        <w:spacing w:before="120" w:after="120"/>
        <w:ind w:left="993" w:right="902"/>
        <w:jc w:val="both"/>
        <w:rPr>
          <w:rFonts w:ascii="Palatino Linotype" w:hAnsi="Palatino Linotype" w:cs="Arial"/>
          <w:i/>
          <w:sz w:val="22"/>
          <w:szCs w:val="20"/>
        </w:rPr>
      </w:pPr>
      <w:r>
        <w:rPr>
          <w:rFonts w:ascii="Palatino Linotype" w:hAnsi="Palatino Linotype" w:cs="Arial"/>
          <w:i/>
          <w:sz w:val="22"/>
          <w:szCs w:val="20"/>
        </w:rPr>
        <w:t>[…]</w:t>
      </w:r>
    </w:p>
    <w:p w14:paraId="4143126B" w14:textId="77777777" w:rsidR="00117D65" w:rsidRDefault="00117D65" w:rsidP="00117D65">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t xml:space="preserve">Artículo 91. </w:t>
      </w:r>
      <w:r>
        <w:rPr>
          <w:rFonts w:ascii="Palatino Linotype" w:hAnsi="Palatino Linotype" w:cs="Arial"/>
          <w:i/>
          <w:sz w:val="22"/>
          <w:szCs w:val="20"/>
        </w:rPr>
        <w:t>El acceso a la información pública será restringido excepcionalmente, cuando ésta sea clasificada como reservada o confidencial.</w:t>
      </w:r>
    </w:p>
    <w:p w14:paraId="452672DB" w14:textId="77777777" w:rsidR="00117D65" w:rsidRDefault="00117D65" w:rsidP="00117D65">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t xml:space="preserve">Artículo 132. </w:t>
      </w:r>
      <w:r>
        <w:rPr>
          <w:rFonts w:ascii="Palatino Linotype" w:hAnsi="Palatino Linotype" w:cs="Arial"/>
          <w:i/>
          <w:sz w:val="22"/>
          <w:szCs w:val="20"/>
        </w:rPr>
        <w:t>La clasificación de la información se llevará a cabo en el momento en que:</w:t>
      </w:r>
    </w:p>
    <w:p w14:paraId="6F11092F" w14:textId="77777777" w:rsidR="00117D65" w:rsidRDefault="00117D65" w:rsidP="00117D65">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w:t>
      </w:r>
      <w:r>
        <w:rPr>
          <w:rFonts w:ascii="Palatino Linotype" w:hAnsi="Palatino Linotype" w:cs="Arial"/>
          <w:i/>
          <w:sz w:val="22"/>
          <w:szCs w:val="20"/>
        </w:rPr>
        <w:t>. Se reciba una solicitud de acceso a la información;</w:t>
      </w:r>
    </w:p>
    <w:p w14:paraId="7B9A30CE" w14:textId="77777777" w:rsidR="00117D65" w:rsidRDefault="00117D65" w:rsidP="00117D65">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lastRenderedPageBreak/>
        <w:t>II</w:t>
      </w:r>
      <w:r>
        <w:rPr>
          <w:rFonts w:ascii="Palatino Linotype" w:hAnsi="Palatino Linotype" w:cs="Arial"/>
          <w:i/>
          <w:sz w:val="22"/>
          <w:szCs w:val="20"/>
        </w:rPr>
        <w:t>. Se determine mediante resolución de autoridad competente; o</w:t>
      </w:r>
    </w:p>
    <w:p w14:paraId="654F3BDB" w14:textId="77777777" w:rsidR="00117D65" w:rsidRDefault="00117D65" w:rsidP="00117D65">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III</w:t>
      </w:r>
      <w:r>
        <w:rPr>
          <w:rFonts w:ascii="Palatino Linotype" w:hAnsi="Palatino Linotype" w:cs="Arial"/>
          <w:i/>
          <w:sz w:val="22"/>
          <w:szCs w:val="20"/>
        </w:rPr>
        <w:t>. Se generen versiones públicas para dar cumplimiento a las obligaciones de transparencia previstas en esta Ley.</w:t>
      </w:r>
    </w:p>
    <w:p w14:paraId="2BB8257D" w14:textId="77777777" w:rsidR="00117D65" w:rsidRDefault="00117D65" w:rsidP="00117D65">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w:t>
      </w:r>
    </w:p>
    <w:p w14:paraId="5282F996" w14:textId="77777777" w:rsidR="00117D65" w:rsidRDefault="00117D65" w:rsidP="00117D65">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t>Artículo 143</w:t>
      </w:r>
      <w:r>
        <w:rPr>
          <w:rFonts w:ascii="Palatino Linotype" w:hAnsi="Palatino Linotype" w:cs="Arial"/>
          <w:i/>
          <w:sz w:val="22"/>
          <w:szCs w:val="20"/>
        </w:rPr>
        <w:t>. Para los efectos de esta Ley se considera información confidencial, la clasificada como tal, de manera permanente, por su naturaleza, cuando:</w:t>
      </w:r>
    </w:p>
    <w:p w14:paraId="05ADCCC8" w14:textId="77777777" w:rsidR="00117D65" w:rsidRDefault="00117D65" w:rsidP="00117D65">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w:t>
      </w:r>
      <w:r>
        <w:rPr>
          <w:rFonts w:ascii="Palatino Linotype" w:hAnsi="Palatino Linotype" w:cs="Arial"/>
          <w:i/>
          <w:sz w:val="22"/>
          <w:szCs w:val="20"/>
        </w:rPr>
        <w:t xml:space="preserve"> Se refiera a la información privada y los datos personales concernientes a una persona física o jurídico colectiva identificada o identificable;</w:t>
      </w:r>
    </w:p>
    <w:p w14:paraId="7795CD99" w14:textId="77777777" w:rsidR="00117D65" w:rsidRDefault="00117D65" w:rsidP="00117D65">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w:t>
      </w:r>
      <w:r>
        <w:rPr>
          <w:rFonts w:ascii="Palatino Linotype" w:hAnsi="Palatino Linotype" w:cs="Arial"/>
          <w:i/>
          <w:sz w:val="22"/>
          <w:szCs w:val="20"/>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8FD6895" w14:textId="77777777" w:rsidR="00117D65" w:rsidRDefault="00117D65" w:rsidP="00117D65">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III</w:t>
      </w:r>
      <w:r>
        <w:rPr>
          <w:rFonts w:ascii="Palatino Linotype" w:hAnsi="Palatino Linotype" w:cs="Arial"/>
          <w:i/>
          <w:sz w:val="22"/>
          <w:szCs w:val="20"/>
        </w:rPr>
        <w:t>. La que presenten los particulares a los sujetos obligados, de conformidad con lo dispuesto por las leyes o los tratados internacionales.</w:t>
      </w:r>
    </w:p>
    <w:p w14:paraId="3CA1FBAA" w14:textId="77777777" w:rsidR="00117D65" w:rsidRDefault="00117D65" w:rsidP="00117D65">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La información confidencial no estará sujeta a temporalidad alguna y sólo podrán tener acceso a ella los titulares de la misma, sus representantes y los servidores públicos facultados para ello.</w:t>
      </w:r>
    </w:p>
    <w:p w14:paraId="2D4072F0" w14:textId="77777777" w:rsidR="00117D65" w:rsidRDefault="00117D65" w:rsidP="00117D65">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No se considerará confidencial la información que se encuentre en los registros públicos o en fuentes de acceso público, ni tampoco la que sea considerada por la presente ley como información pública.”</w:t>
      </w:r>
    </w:p>
    <w:p w14:paraId="1C863449" w14:textId="77777777" w:rsidR="00117D65" w:rsidRDefault="00117D65" w:rsidP="00117D65">
      <w:pPr>
        <w:spacing w:before="240" w:after="240" w:line="360" w:lineRule="auto"/>
        <w:jc w:val="both"/>
        <w:rPr>
          <w:rFonts w:ascii="Palatino Linotype" w:hAnsi="Palatino Linotype" w:cs="Arial"/>
        </w:rPr>
      </w:pPr>
      <w:r>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39098DA" w14:textId="77777777" w:rsidR="00117D65" w:rsidRDefault="00117D65" w:rsidP="00117D65">
      <w:pPr>
        <w:spacing w:before="240" w:after="240" w:line="360" w:lineRule="auto"/>
        <w:jc w:val="both"/>
        <w:rPr>
          <w:rFonts w:ascii="Palatino Linotype" w:hAnsi="Palatino Linotype" w:cs="Arial"/>
        </w:rPr>
      </w:pPr>
      <w:r>
        <w:rPr>
          <w:rFonts w:ascii="Palatino Linotype" w:hAnsi="Palatino Linotype" w:cs="Arial"/>
        </w:rPr>
        <w:lastRenderedPageBreak/>
        <w:t>Entorno a lo que aquí nos interesa, los Lineamientos Quincuagésimo sexto, Quincuagésimo séptimo y Quincuagésimo octavo, establecen lo siguiente:</w:t>
      </w:r>
    </w:p>
    <w:p w14:paraId="3D44D636" w14:textId="77777777" w:rsidR="00117D65" w:rsidRDefault="00117D65" w:rsidP="00117D65">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w:t>
      </w:r>
      <w:r>
        <w:rPr>
          <w:rFonts w:ascii="Palatino Linotype" w:hAnsi="Palatino Linotype" w:cs="Arial"/>
          <w:b/>
          <w:i/>
          <w:sz w:val="22"/>
          <w:szCs w:val="20"/>
        </w:rPr>
        <w:t>Quincuagésimo sexto</w:t>
      </w:r>
      <w:r>
        <w:rPr>
          <w:rFonts w:ascii="Palatino Linotype" w:hAnsi="Palatino Linotype" w:cs="Arial"/>
          <w:i/>
          <w:sz w:val="22"/>
          <w:szCs w:val="20"/>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4DAA87E" w14:textId="77777777" w:rsidR="00117D65" w:rsidRDefault="00117D65" w:rsidP="00117D65">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t>Quincuagésimo séptimo</w:t>
      </w:r>
      <w:r>
        <w:rPr>
          <w:rFonts w:ascii="Palatino Linotype" w:hAnsi="Palatino Linotype" w:cs="Arial"/>
          <w:i/>
          <w:sz w:val="22"/>
          <w:szCs w:val="20"/>
        </w:rPr>
        <w:t xml:space="preserve">. Se considera, en principio, como información pública y no podrá omitirse de las versiones públicas la siguiente: </w:t>
      </w:r>
    </w:p>
    <w:p w14:paraId="237E9935" w14:textId="77777777" w:rsidR="00117D65" w:rsidRDefault="00117D65" w:rsidP="00117D65">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w:t>
      </w:r>
      <w:r>
        <w:rPr>
          <w:rFonts w:ascii="Palatino Linotype" w:hAnsi="Palatino Linotype" w:cs="Arial"/>
          <w:i/>
          <w:sz w:val="22"/>
          <w:szCs w:val="20"/>
        </w:rPr>
        <w:t xml:space="preserve">. La relativa a las Obligaciones de Transparencia que contempla el Título V de la Ley General y las demás disposiciones legales aplicables; </w:t>
      </w:r>
    </w:p>
    <w:p w14:paraId="4AC838E8" w14:textId="77777777" w:rsidR="00117D65" w:rsidRDefault="00117D65" w:rsidP="00117D65">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w:t>
      </w:r>
      <w:r>
        <w:rPr>
          <w:rFonts w:ascii="Palatino Linotype" w:hAnsi="Palatino Linotype" w:cs="Arial"/>
          <w:i/>
          <w:sz w:val="22"/>
          <w:szCs w:val="20"/>
        </w:rPr>
        <w:t xml:space="preserve"> El nombre de los servidores públicos en los documentos, y sus firmas autógrafas, cuando sean utilizados en el ejercicio de las facultades conferidas para el desempeño del servicio público, y </w:t>
      </w:r>
    </w:p>
    <w:p w14:paraId="7E3BEE06" w14:textId="77777777" w:rsidR="00117D65" w:rsidRDefault="00117D65" w:rsidP="00117D65">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III.</w:t>
      </w:r>
      <w:r>
        <w:rPr>
          <w:rFonts w:ascii="Palatino Linotype" w:hAnsi="Palatino Linotype" w:cs="Arial"/>
          <w:i/>
          <w:sz w:val="22"/>
          <w:szCs w:val="2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C2762E6" w14:textId="77777777" w:rsidR="00117D65" w:rsidRDefault="00117D65" w:rsidP="00117D65">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 xml:space="preserve">Lo anterior, siempre y cuando no se acredite alguna causal de clasificación, prevista en las leyes o en los tratados internaciones suscritos por el Estado mexicano. </w:t>
      </w:r>
    </w:p>
    <w:p w14:paraId="6E0A022B" w14:textId="77777777" w:rsidR="00117D65" w:rsidRDefault="00117D65" w:rsidP="00117D65">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t>Quincuagésimo octavo</w:t>
      </w:r>
      <w:r>
        <w:rPr>
          <w:rFonts w:ascii="Palatino Linotype" w:hAnsi="Palatino Linotype" w:cs="Arial"/>
          <w:i/>
          <w:sz w:val="22"/>
          <w:szCs w:val="20"/>
        </w:rPr>
        <w:t>. Los sujetos obligados garantizarán que los sistemas o medios empleados para eliminar la información en las versiones públicas no permitan la recuperación o visualización de la misma.”</w:t>
      </w:r>
    </w:p>
    <w:p w14:paraId="11022C0D" w14:textId="77777777" w:rsidR="00117D65" w:rsidRDefault="00117D65" w:rsidP="00117D65">
      <w:pPr>
        <w:spacing w:before="240" w:after="240" w:line="360" w:lineRule="auto"/>
        <w:jc w:val="both"/>
        <w:rPr>
          <w:rFonts w:ascii="Palatino Linotype" w:hAnsi="Palatino Linotype" w:cs="Arial"/>
        </w:rPr>
      </w:pPr>
      <w:r>
        <w:rPr>
          <w:rFonts w:ascii="Palatino Linotype" w:hAnsi="Palatino Linotype" w:cs="Arial"/>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w:t>
      </w:r>
      <w:r>
        <w:rPr>
          <w:rFonts w:ascii="Palatino Linotype" w:hAnsi="Palatino Linotype" w:cs="Arial"/>
        </w:rPr>
        <w:lastRenderedPageBreak/>
        <w:t>las causas o motivos por las que no se aprecian determinados datos -ya sea porque se testan o suprimen- deja al solicitante en estado de incertidumbre, al no conocer o comprender porque no aparecen en la documentación respectiva.</w:t>
      </w:r>
    </w:p>
    <w:p w14:paraId="1B60AF17" w14:textId="77777777" w:rsidR="00117D65" w:rsidRDefault="00117D65" w:rsidP="00117D65">
      <w:pPr>
        <w:spacing w:before="240" w:after="240" w:line="360" w:lineRule="auto"/>
        <w:jc w:val="both"/>
        <w:rPr>
          <w:rFonts w:ascii="Palatino Linotype" w:hAnsi="Palatino Linotype"/>
        </w:rPr>
      </w:pPr>
      <w:r>
        <w:rPr>
          <w:rFonts w:ascii="Palatino Linotype" w:hAnsi="Palatino Linotype" w:cs="Arial"/>
        </w:rPr>
        <w:t>En relación directa con ello, los Lineamientos en estudio</w:t>
      </w:r>
      <w:r>
        <w:rPr>
          <w:rFonts w:ascii="Palatino Linotype" w:hAnsi="Palatino Linotype"/>
        </w:rPr>
        <w:t xml:space="preserve"> establecen los formatos para la clasificación parcial y total de los documentos, que atienden a lo siguiente:</w:t>
      </w:r>
    </w:p>
    <w:tbl>
      <w:tblPr>
        <w:tblStyle w:val="Tabladelista1clara-nfasis1"/>
        <w:tblW w:w="0" w:type="auto"/>
        <w:tblLayout w:type="fixed"/>
        <w:tblLook w:val="04A0" w:firstRow="1" w:lastRow="0" w:firstColumn="1" w:lastColumn="0" w:noHBand="0" w:noVBand="1"/>
      </w:tblPr>
      <w:tblGrid>
        <w:gridCol w:w="1134"/>
        <w:gridCol w:w="3119"/>
        <w:gridCol w:w="1129"/>
        <w:gridCol w:w="3446"/>
      </w:tblGrid>
      <w:tr w:rsidR="00117D65" w14:paraId="29172179" w14:textId="77777777" w:rsidTr="000441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hideMark/>
          </w:tcPr>
          <w:p w14:paraId="6729B9F4" w14:textId="77777777" w:rsidR="00117D65" w:rsidRDefault="00117D65" w:rsidP="00044118">
            <w:pPr>
              <w:jc w:val="center"/>
              <w:rPr>
                <w:rFonts w:ascii="Palatino Linotype" w:hAnsi="Palatino Linotype"/>
                <w:b w:val="0"/>
                <w:sz w:val="12"/>
                <w:szCs w:val="12"/>
              </w:rPr>
            </w:pPr>
            <w:r>
              <w:rPr>
                <w:rFonts w:ascii="Palatino Linotype" w:hAnsi="Palatino Linotype"/>
                <w:b w:val="0"/>
                <w:sz w:val="12"/>
                <w:szCs w:val="12"/>
              </w:rPr>
              <w:t>Parcial</w:t>
            </w:r>
          </w:p>
        </w:tc>
        <w:tc>
          <w:tcPr>
            <w:tcW w:w="4575" w:type="dxa"/>
            <w:gridSpan w:val="2"/>
            <w:tcBorders>
              <w:top w:val="nil"/>
              <w:left w:val="nil"/>
              <w:right w:val="nil"/>
            </w:tcBorders>
            <w:hideMark/>
          </w:tcPr>
          <w:p w14:paraId="46CFB31C" w14:textId="77777777" w:rsidR="00117D65" w:rsidRDefault="00117D65" w:rsidP="0004411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rPr>
            </w:pPr>
            <w:r>
              <w:rPr>
                <w:rFonts w:ascii="Palatino Linotype" w:hAnsi="Palatino Linotype"/>
                <w:b w:val="0"/>
                <w:sz w:val="12"/>
                <w:szCs w:val="12"/>
              </w:rPr>
              <w:t>Total</w:t>
            </w:r>
          </w:p>
        </w:tc>
      </w:tr>
      <w:tr w:rsidR="00117D65" w14:paraId="7A5E1E95" w14:textId="77777777" w:rsidTr="00044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776BF2CC" w14:textId="77777777" w:rsidR="00117D65" w:rsidRDefault="00117D65" w:rsidP="00044118">
            <w:pPr>
              <w:jc w:val="center"/>
              <w:rPr>
                <w:rFonts w:ascii="Palatino Linotype" w:hAnsi="Palatino Linotype"/>
                <w:b w:val="0"/>
                <w:sz w:val="12"/>
                <w:szCs w:val="12"/>
              </w:rPr>
            </w:pPr>
            <w:r>
              <w:rPr>
                <w:rFonts w:ascii="Palatino Linotype" w:hAnsi="Palatino Linotype"/>
                <w:b w:val="0"/>
                <w:sz w:val="12"/>
                <w:szCs w:val="12"/>
              </w:rPr>
              <w:t>Concepto</w:t>
            </w:r>
          </w:p>
        </w:tc>
        <w:tc>
          <w:tcPr>
            <w:tcW w:w="3119" w:type="dxa"/>
            <w:hideMark/>
          </w:tcPr>
          <w:p w14:paraId="034E8622" w14:textId="77777777" w:rsidR="00117D65" w:rsidRDefault="00117D65" w:rsidP="0004411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Dónde</w:t>
            </w:r>
          </w:p>
        </w:tc>
        <w:tc>
          <w:tcPr>
            <w:tcW w:w="1129" w:type="dxa"/>
            <w:hideMark/>
          </w:tcPr>
          <w:p w14:paraId="767C69F1" w14:textId="77777777" w:rsidR="00117D65" w:rsidRDefault="00117D65" w:rsidP="0004411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Concepto</w:t>
            </w:r>
          </w:p>
        </w:tc>
        <w:tc>
          <w:tcPr>
            <w:tcW w:w="3446" w:type="dxa"/>
            <w:hideMark/>
          </w:tcPr>
          <w:p w14:paraId="1DF9271C" w14:textId="77777777" w:rsidR="00117D65" w:rsidRDefault="00117D65" w:rsidP="0004411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Dónde</w:t>
            </w:r>
          </w:p>
        </w:tc>
      </w:tr>
      <w:tr w:rsidR="00117D65" w14:paraId="24FD1CE0" w14:textId="77777777" w:rsidTr="00044118">
        <w:tc>
          <w:tcPr>
            <w:cnfStyle w:val="001000000000" w:firstRow="0" w:lastRow="0" w:firstColumn="1" w:lastColumn="0" w:oddVBand="0" w:evenVBand="0" w:oddHBand="0" w:evenHBand="0" w:firstRowFirstColumn="0" w:firstRowLastColumn="0" w:lastRowFirstColumn="0" w:lastRowLastColumn="0"/>
            <w:tcW w:w="8828" w:type="dxa"/>
            <w:gridSpan w:val="4"/>
            <w:hideMark/>
          </w:tcPr>
          <w:p w14:paraId="07C829ED" w14:textId="77777777" w:rsidR="00117D65" w:rsidRDefault="00117D65" w:rsidP="00044118">
            <w:pPr>
              <w:jc w:val="center"/>
              <w:rPr>
                <w:rFonts w:ascii="Palatino Linotype" w:hAnsi="Palatino Linotype"/>
                <w:b w:val="0"/>
                <w:sz w:val="12"/>
                <w:szCs w:val="12"/>
              </w:rPr>
            </w:pPr>
            <w:r>
              <w:rPr>
                <w:rFonts w:ascii="Palatino Linotype" w:hAnsi="Palatino Linotype"/>
                <w:b w:val="0"/>
                <w:sz w:val="12"/>
                <w:szCs w:val="12"/>
              </w:rPr>
              <w:t>Sello oficial o logotipo del sujeto obligado</w:t>
            </w:r>
          </w:p>
        </w:tc>
      </w:tr>
      <w:tr w:rsidR="00117D65" w14:paraId="5D2E68B8" w14:textId="77777777" w:rsidTr="00044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1D49848F" w14:textId="77777777" w:rsidR="00117D65" w:rsidRDefault="00117D65" w:rsidP="00044118">
            <w:pPr>
              <w:jc w:val="both"/>
              <w:rPr>
                <w:rFonts w:ascii="Palatino Linotype" w:hAnsi="Palatino Linotype"/>
                <w:b w:val="0"/>
                <w:sz w:val="12"/>
                <w:szCs w:val="12"/>
              </w:rPr>
            </w:pPr>
            <w:r>
              <w:rPr>
                <w:rFonts w:ascii="Palatino Linotype" w:hAnsi="Palatino Linotype"/>
                <w:b w:val="0"/>
                <w:sz w:val="12"/>
                <w:szCs w:val="12"/>
              </w:rPr>
              <w:t>Fecha de clasificación</w:t>
            </w:r>
          </w:p>
        </w:tc>
        <w:tc>
          <w:tcPr>
            <w:tcW w:w="3119" w:type="dxa"/>
            <w:hideMark/>
          </w:tcPr>
          <w:p w14:paraId="286F2ADB" w14:textId="77777777" w:rsidR="00117D65" w:rsidRDefault="00117D65" w:rsidP="0004411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la fecha en la que el Comité de Transparencia confirmó la clasificación del documento, en su caso.</w:t>
            </w:r>
          </w:p>
        </w:tc>
        <w:tc>
          <w:tcPr>
            <w:tcW w:w="1129" w:type="dxa"/>
            <w:hideMark/>
          </w:tcPr>
          <w:p w14:paraId="4BCBE348" w14:textId="77777777" w:rsidR="00117D65" w:rsidRDefault="00117D65" w:rsidP="0004411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Fecha de clasificación</w:t>
            </w:r>
          </w:p>
        </w:tc>
        <w:tc>
          <w:tcPr>
            <w:tcW w:w="3446" w:type="dxa"/>
            <w:hideMark/>
          </w:tcPr>
          <w:p w14:paraId="67DB252F" w14:textId="77777777" w:rsidR="00117D65" w:rsidRDefault="00117D65" w:rsidP="0004411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la fecha en la que el Comité de Transparencia confirmó la clasificación del documento, en su caso.</w:t>
            </w:r>
          </w:p>
        </w:tc>
      </w:tr>
      <w:tr w:rsidR="00117D65" w14:paraId="73ABD006" w14:textId="77777777" w:rsidTr="00044118">
        <w:tc>
          <w:tcPr>
            <w:cnfStyle w:val="001000000000" w:firstRow="0" w:lastRow="0" w:firstColumn="1" w:lastColumn="0" w:oddVBand="0" w:evenVBand="0" w:oddHBand="0" w:evenHBand="0" w:firstRowFirstColumn="0" w:firstRowLastColumn="0" w:lastRowFirstColumn="0" w:lastRowLastColumn="0"/>
            <w:tcW w:w="1134" w:type="dxa"/>
            <w:hideMark/>
          </w:tcPr>
          <w:p w14:paraId="58744338" w14:textId="77777777" w:rsidR="00117D65" w:rsidRDefault="00117D65" w:rsidP="00044118">
            <w:pPr>
              <w:jc w:val="both"/>
              <w:rPr>
                <w:rFonts w:ascii="Palatino Linotype" w:hAnsi="Palatino Linotype"/>
                <w:b w:val="0"/>
                <w:sz w:val="12"/>
                <w:szCs w:val="12"/>
              </w:rPr>
            </w:pPr>
            <w:r>
              <w:rPr>
                <w:rFonts w:ascii="Palatino Linotype" w:hAnsi="Palatino Linotype"/>
                <w:b w:val="0"/>
                <w:sz w:val="12"/>
                <w:szCs w:val="12"/>
              </w:rPr>
              <w:t>Área</w:t>
            </w:r>
          </w:p>
        </w:tc>
        <w:tc>
          <w:tcPr>
            <w:tcW w:w="3119" w:type="dxa"/>
            <w:hideMark/>
          </w:tcPr>
          <w:p w14:paraId="7F439627" w14:textId="77777777" w:rsidR="00117D65" w:rsidRDefault="00117D65" w:rsidP="0004411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área del cual es titular quien clasifica.</w:t>
            </w:r>
          </w:p>
        </w:tc>
        <w:tc>
          <w:tcPr>
            <w:tcW w:w="1129" w:type="dxa"/>
            <w:hideMark/>
          </w:tcPr>
          <w:p w14:paraId="5EE45C10" w14:textId="77777777" w:rsidR="00117D65" w:rsidRDefault="00117D65" w:rsidP="0004411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Área</w:t>
            </w:r>
          </w:p>
        </w:tc>
        <w:tc>
          <w:tcPr>
            <w:tcW w:w="3446" w:type="dxa"/>
            <w:hideMark/>
          </w:tcPr>
          <w:p w14:paraId="79ACC26D" w14:textId="77777777" w:rsidR="00117D65" w:rsidRDefault="00117D65" w:rsidP="0004411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área de la cual es el titular quien clasifica.</w:t>
            </w:r>
          </w:p>
        </w:tc>
      </w:tr>
      <w:tr w:rsidR="00117D65" w14:paraId="541CA973" w14:textId="77777777" w:rsidTr="00044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21585CE9" w14:textId="77777777" w:rsidR="00117D65" w:rsidRDefault="00117D65" w:rsidP="00044118">
            <w:pPr>
              <w:jc w:val="both"/>
              <w:rPr>
                <w:rFonts w:ascii="Palatino Linotype" w:hAnsi="Palatino Linotype"/>
                <w:b w:val="0"/>
                <w:sz w:val="12"/>
                <w:szCs w:val="12"/>
              </w:rPr>
            </w:pPr>
            <w:r>
              <w:rPr>
                <w:rFonts w:ascii="Palatino Linotype" w:hAnsi="Palatino Linotype"/>
                <w:b w:val="0"/>
                <w:sz w:val="12"/>
                <w:szCs w:val="12"/>
              </w:rPr>
              <w:t>Información reservada</w:t>
            </w:r>
          </w:p>
        </w:tc>
        <w:tc>
          <w:tcPr>
            <w:tcW w:w="3119" w:type="dxa"/>
            <w:hideMark/>
          </w:tcPr>
          <w:p w14:paraId="55F10B51" w14:textId="77777777" w:rsidR="00117D65" w:rsidRDefault="00117D65" w:rsidP="0004411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hideMark/>
          </w:tcPr>
          <w:p w14:paraId="1B4C16DE" w14:textId="77777777" w:rsidR="00117D65" w:rsidRDefault="00117D65" w:rsidP="0004411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Reservado</w:t>
            </w:r>
          </w:p>
        </w:tc>
        <w:tc>
          <w:tcPr>
            <w:tcW w:w="3446" w:type="dxa"/>
            <w:hideMark/>
          </w:tcPr>
          <w:p w14:paraId="51160077" w14:textId="77777777" w:rsidR="00117D65" w:rsidRDefault="00117D65" w:rsidP="0004411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Leyenda de información RESERVADA.</w:t>
            </w:r>
          </w:p>
        </w:tc>
      </w:tr>
      <w:tr w:rsidR="00117D65" w14:paraId="26C1A6B0" w14:textId="77777777" w:rsidTr="00044118">
        <w:tc>
          <w:tcPr>
            <w:cnfStyle w:val="001000000000" w:firstRow="0" w:lastRow="0" w:firstColumn="1" w:lastColumn="0" w:oddVBand="0" w:evenVBand="0" w:oddHBand="0" w:evenHBand="0" w:firstRowFirstColumn="0" w:firstRowLastColumn="0" w:lastRowFirstColumn="0" w:lastRowLastColumn="0"/>
            <w:tcW w:w="1134" w:type="dxa"/>
            <w:hideMark/>
          </w:tcPr>
          <w:p w14:paraId="6A9D80E8" w14:textId="77777777" w:rsidR="00117D65" w:rsidRDefault="00117D65" w:rsidP="00044118">
            <w:pPr>
              <w:jc w:val="both"/>
              <w:rPr>
                <w:rFonts w:ascii="Palatino Linotype" w:hAnsi="Palatino Linotype"/>
                <w:b w:val="0"/>
                <w:sz w:val="12"/>
                <w:szCs w:val="12"/>
              </w:rPr>
            </w:pPr>
            <w:r>
              <w:rPr>
                <w:rFonts w:ascii="Palatino Linotype" w:hAnsi="Palatino Linotype"/>
                <w:b w:val="0"/>
                <w:sz w:val="12"/>
                <w:szCs w:val="12"/>
              </w:rPr>
              <w:t>Fundamento legal</w:t>
            </w:r>
          </w:p>
        </w:tc>
        <w:tc>
          <w:tcPr>
            <w:tcW w:w="3119" w:type="dxa"/>
            <w:hideMark/>
          </w:tcPr>
          <w:p w14:paraId="37674635" w14:textId="77777777" w:rsidR="00117D65" w:rsidRDefault="00117D65" w:rsidP="0004411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ordenamiento, el o los artículos, fracción(es), párrafo(s) con base en los cuales se sustente la reserva.</w:t>
            </w:r>
          </w:p>
        </w:tc>
        <w:tc>
          <w:tcPr>
            <w:tcW w:w="1129" w:type="dxa"/>
            <w:hideMark/>
          </w:tcPr>
          <w:p w14:paraId="0FFD37BF" w14:textId="77777777" w:rsidR="00117D65" w:rsidRDefault="00117D65" w:rsidP="0004411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Periodo de reserva</w:t>
            </w:r>
          </w:p>
        </w:tc>
        <w:tc>
          <w:tcPr>
            <w:tcW w:w="3446" w:type="dxa"/>
            <w:hideMark/>
          </w:tcPr>
          <w:p w14:paraId="005061B9" w14:textId="77777777" w:rsidR="00117D65" w:rsidRDefault="00117D65" w:rsidP="0004411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117D65" w14:paraId="52BCAC94" w14:textId="77777777" w:rsidTr="00044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6E24756B" w14:textId="77777777" w:rsidR="00117D65" w:rsidRDefault="00117D65" w:rsidP="00044118">
            <w:pPr>
              <w:jc w:val="both"/>
              <w:rPr>
                <w:rFonts w:ascii="Palatino Linotype" w:hAnsi="Palatino Linotype"/>
                <w:b w:val="0"/>
                <w:sz w:val="12"/>
                <w:szCs w:val="12"/>
              </w:rPr>
            </w:pPr>
            <w:r>
              <w:rPr>
                <w:rFonts w:ascii="Palatino Linotype" w:hAnsi="Palatino Linotype"/>
                <w:b w:val="0"/>
                <w:sz w:val="12"/>
                <w:szCs w:val="12"/>
              </w:rPr>
              <w:t>Ampliación del periodo de reserva</w:t>
            </w:r>
          </w:p>
        </w:tc>
        <w:tc>
          <w:tcPr>
            <w:tcW w:w="3119" w:type="dxa"/>
            <w:hideMark/>
          </w:tcPr>
          <w:p w14:paraId="07B97D0A" w14:textId="77777777" w:rsidR="00117D65" w:rsidRDefault="00117D65" w:rsidP="0004411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1129" w:type="dxa"/>
            <w:hideMark/>
          </w:tcPr>
          <w:p w14:paraId="71FEA326" w14:textId="77777777" w:rsidR="00117D65" w:rsidRDefault="00117D65" w:rsidP="0004411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Fundamento legal</w:t>
            </w:r>
          </w:p>
        </w:tc>
        <w:tc>
          <w:tcPr>
            <w:tcW w:w="3446" w:type="dxa"/>
            <w:hideMark/>
          </w:tcPr>
          <w:p w14:paraId="50C5E3B0" w14:textId="77777777" w:rsidR="00117D65" w:rsidRDefault="00117D65" w:rsidP="0004411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o de los ordenamientos jurídicos, el o los artículos, fracción(es), párrafo(s) con base en los cuales se sustenta la reserva.</w:t>
            </w:r>
          </w:p>
        </w:tc>
      </w:tr>
      <w:tr w:rsidR="00117D65" w14:paraId="5FC11E79" w14:textId="77777777" w:rsidTr="00044118">
        <w:tc>
          <w:tcPr>
            <w:cnfStyle w:val="001000000000" w:firstRow="0" w:lastRow="0" w:firstColumn="1" w:lastColumn="0" w:oddVBand="0" w:evenVBand="0" w:oddHBand="0" w:evenHBand="0" w:firstRowFirstColumn="0" w:firstRowLastColumn="0" w:lastRowFirstColumn="0" w:lastRowLastColumn="0"/>
            <w:tcW w:w="1134" w:type="dxa"/>
            <w:hideMark/>
          </w:tcPr>
          <w:p w14:paraId="2B359B35" w14:textId="77777777" w:rsidR="00117D65" w:rsidRDefault="00117D65" w:rsidP="00044118">
            <w:pPr>
              <w:jc w:val="both"/>
              <w:rPr>
                <w:rFonts w:ascii="Palatino Linotype" w:hAnsi="Palatino Linotype"/>
                <w:b w:val="0"/>
                <w:sz w:val="12"/>
                <w:szCs w:val="12"/>
              </w:rPr>
            </w:pPr>
            <w:r>
              <w:rPr>
                <w:rFonts w:ascii="Palatino Linotype" w:hAnsi="Palatino Linotype"/>
                <w:b w:val="0"/>
                <w:sz w:val="12"/>
                <w:szCs w:val="12"/>
              </w:rPr>
              <w:t>Confidencial</w:t>
            </w:r>
          </w:p>
        </w:tc>
        <w:tc>
          <w:tcPr>
            <w:tcW w:w="3119" w:type="dxa"/>
            <w:hideMark/>
          </w:tcPr>
          <w:p w14:paraId="42901A3E" w14:textId="77777777" w:rsidR="00117D65" w:rsidRDefault="00117D65" w:rsidP="0004411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hideMark/>
          </w:tcPr>
          <w:p w14:paraId="2D4B9C22" w14:textId="77777777" w:rsidR="00117D65" w:rsidRDefault="00117D65" w:rsidP="0004411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Ampliación del periodo de reserva</w:t>
            </w:r>
          </w:p>
        </w:tc>
        <w:tc>
          <w:tcPr>
            <w:tcW w:w="3446" w:type="dxa"/>
            <w:hideMark/>
          </w:tcPr>
          <w:p w14:paraId="48B19580" w14:textId="77777777" w:rsidR="00117D65" w:rsidRDefault="00117D65" w:rsidP="0004411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117D65" w14:paraId="0BC1391E" w14:textId="77777777" w:rsidTr="00044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0EBAF308" w14:textId="77777777" w:rsidR="00117D65" w:rsidRDefault="00117D65" w:rsidP="00044118">
            <w:pPr>
              <w:jc w:val="both"/>
              <w:rPr>
                <w:rFonts w:ascii="Palatino Linotype" w:hAnsi="Palatino Linotype"/>
                <w:b w:val="0"/>
                <w:sz w:val="12"/>
                <w:szCs w:val="12"/>
              </w:rPr>
            </w:pPr>
            <w:r>
              <w:rPr>
                <w:rFonts w:ascii="Palatino Linotype" w:hAnsi="Palatino Linotype"/>
                <w:b w:val="0"/>
                <w:sz w:val="12"/>
                <w:szCs w:val="12"/>
              </w:rPr>
              <w:t>Fundamento legal</w:t>
            </w:r>
          </w:p>
        </w:tc>
        <w:tc>
          <w:tcPr>
            <w:tcW w:w="3119" w:type="dxa"/>
            <w:hideMark/>
          </w:tcPr>
          <w:p w14:paraId="350A430A" w14:textId="77777777" w:rsidR="00117D65" w:rsidRDefault="00117D65" w:rsidP="0004411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ordenamiento, el o los artículos, fracción(es), párrafo(s) con base en los cuales se sustente la confidencialidad.</w:t>
            </w:r>
          </w:p>
        </w:tc>
        <w:tc>
          <w:tcPr>
            <w:tcW w:w="1129" w:type="dxa"/>
            <w:hideMark/>
          </w:tcPr>
          <w:p w14:paraId="65BA94E5" w14:textId="77777777" w:rsidR="00117D65" w:rsidRDefault="00117D65" w:rsidP="0004411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Confidencial</w:t>
            </w:r>
          </w:p>
        </w:tc>
        <w:tc>
          <w:tcPr>
            <w:tcW w:w="3446" w:type="dxa"/>
            <w:hideMark/>
          </w:tcPr>
          <w:p w14:paraId="41EF1339" w14:textId="77777777" w:rsidR="00117D65" w:rsidRDefault="00117D65" w:rsidP="0004411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Leyenda de información CONFIDENCIAL.</w:t>
            </w:r>
          </w:p>
        </w:tc>
      </w:tr>
      <w:tr w:rsidR="00117D65" w14:paraId="05AD6AA2" w14:textId="77777777" w:rsidTr="00044118">
        <w:tc>
          <w:tcPr>
            <w:cnfStyle w:val="001000000000" w:firstRow="0" w:lastRow="0" w:firstColumn="1" w:lastColumn="0" w:oddVBand="0" w:evenVBand="0" w:oddHBand="0" w:evenHBand="0" w:firstRowFirstColumn="0" w:firstRowLastColumn="0" w:lastRowFirstColumn="0" w:lastRowLastColumn="0"/>
            <w:tcW w:w="1134" w:type="dxa"/>
            <w:hideMark/>
          </w:tcPr>
          <w:p w14:paraId="0EB8EB59" w14:textId="77777777" w:rsidR="00117D65" w:rsidRDefault="00117D65" w:rsidP="00044118">
            <w:pPr>
              <w:jc w:val="both"/>
              <w:rPr>
                <w:rFonts w:ascii="Palatino Linotype" w:hAnsi="Palatino Linotype"/>
                <w:b w:val="0"/>
                <w:sz w:val="12"/>
                <w:szCs w:val="12"/>
              </w:rPr>
            </w:pPr>
            <w:r>
              <w:rPr>
                <w:rFonts w:ascii="Palatino Linotype" w:hAnsi="Palatino Linotype"/>
                <w:b w:val="0"/>
                <w:sz w:val="12"/>
                <w:szCs w:val="12"/>
              </w:rPr>
              <w:t>Rúbrica del titular del área</w:t>
            </w:r>
          </w:p>
        </w:tc>
        <w:tc>
          <w:tcPr>
            <w:tcW w:w="3119" w:type="dxa"/>
            <w:hideMark/>
          </w:tcPr>
          <w:p w14:paraId="672978B1" w14:textId="77777777" w:rsidR="00117D65" w:rsidRDefault="00117D65" w:rsidP="0004411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Rúbrica autógrafa de quien clasifica.</w:t>
            </w:r>
          </w:p>
        </w:tc>
        <w:tc>
          <w:tcPr>
            <w:tcW w:w="1129" w:type="dxa"/>
            <w:hideMark/>
          </w:tcPr>
          <w:p w14:paraId="3D080374" w14:textId="77777777" w:rsidR="00117D65" w:rsidRDefault="00117D65" w:rsidP="0004411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Fundamento legal</w:t>
            </w:r>
          </w:p>
        </w:tc>
        <w:tc>
          <w:tcPr>
            <w:tcW w:w="3446" w:type="dxa"/>
            <w:hideMark/>
          </w:tcPr>
          <w:p w14:paraId="77795B38" w14:textId="77777777" w:rsidR="00117D65" w:rsidRDefault="00117D65" w:rsidP="0004411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117D65" w14:paraId="6D69A3BF" w14:textId="77777777" w:rsidTr="00044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68E082EB" w14:textId="77777777" w:rsidR="00117D65" w:rsidRDefault="00117D65" w:rsidP="00044118">
            <w:pPr>
              <w:jc w:val="both"/>
              <w:rPr>
                <w:rFonts w:ascii="Palatino Linotype" w:hAnsi="Palatino Linotype"/>
                <w:b w:val="0"/>
                <w:sz w:val="12"/>
                <w:szCs w:val="12"/>
              </w:rPr>
            </w:pPr>
            <w:r>
              <w:rPr>
                <w:rFonts w:ascii="Palatino Linotype" w:hAnsi="Palatino Linotype"/>
                <w:b w:val="0"/>
                <w:sz w:val="12"/>
                <w:szCs w:val="12"/>
              </w:rPr>
              <w:t>Fecha de desclasificación</w:t>
            </w:r>
          </w:p>
        </w:tc>
        <w:tc>
          <w:tcPr>
            <w:tcW w:w="3119" w:type="dxa"/>
            <w:hideMark/>
          </w:tcPr>
          <w:p w14:paraId="080B68CF" w14:textId="77777777" w:rsidR="00117D65" w:rsidRDefault="00117D65" w:rsidP="0004411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la fecha en que se desclasifica el documento.</w:t>
            </w:r>
          </w:p>
        </w:tc>
        <w:tc>
          <w:tcPr>
            <w:tcW w:w="1129" w:type="dxa"/>
            <w:hideMark/>
          </w:tcPr>
          <w:p w14:paraId="38C09535" w14:textId="77777777" w:rsidR="00117D65" w:rsidRDefault="00117D65" w:rsidP="0004411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Rúbrica del titular del área</w:t>
            </w:r>
          </w:p>
        </w:tc>
        <w:tc>
          <w:tcPr>
            <w:tcW w:w="3446" w:type="dxa"/>
            <w:hideMark/>
          </w:tcPr>
          <w:p w14:paraId="4F28DB15" w14:textId="77777777" w:rsidR="00117D65" w:rsidRDefault="00117D65" w:rsidP="0004411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Rúbrica autógrafa de quien clasifica.</w:t>
            </w:r>
          </w:p>
        </w:tc>
      </w:tr>
      <w:tr w:rsidR="00117D65" w14:paraId="524FD3EF" w14:textId="77777777" w:rsidTr="00044118">
        <w:tc>
          <w:tcPr>
            <w:cnfStyle w:val="001000000000" w:firstRow="0" w:lastRow="0" w:firstColumn="1" w:lastColumn="0" w:oddVBand="0" w:evenVBand="0" w:oddHBand="0" w:evenHBand="0" w:firstRowFirstColumn="0" w:firstRowLastColumn="0" w:lastRowFirstColumn="0" w:lastRowLastColumn="0"/>
            <w:tcW w:w="1134" w:type="dxa"/>
            <w:hideMark/>
          </w:tcPr>
          <w:p w14:paraId="08BBBE8A" w14:textId="77777777" w:rsidR="00117D65" w:rsidRDefault="00117D65" w:rsidP="00044118">
            <w:pPr>
              <w:jc w:val="both"/>
              <w:rPr>
                <w:rFonts w:ascii="Palatino Linotype" w:hAnsi="Palatino Linotype"/>
                <w:b w:val="0"/>
                <w:sz w:val="12"/>
                <w:szCs w:val="12"/>
              </w:rPr>
            </w:pPr>
            <w:r>
              <w:rPr>
                <w:rFonts w:ascii="Palatino Linotype" w:hAnsi="Palatino Linotype"/>
                <w:b w:val="0"/>
                <w:sz w:val="12"/>
                <w:szCs w:val="12"/>
              </w:rPr>
              <w:t>Rúbrica y cargo del servidor público</w:t>
            </w:r>
          </w:p>
        </w:tc>
        <w:tc>
          <w:tcPr>
            <w:tcW w:w="3119" w:type="dxa"/>
            <w:hideMark/>
          </w:tcPr>
          <w:p w14:paraId="25897A31" w14:textId="77777777" w:rsidR="00117D65" w:rsidRDefault="00117D65" w:rsidP="0004411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Rúbrica autógrafa de quien desclasifica.</w:t>
            </w:r>
          </w:p>
        </w:tc>
        <w:tc>
          <w:tcPr>
            <w:tcW w:w="1129" w:type="dxa"/>
            <w:hideMark/>
          </w:tcPr>
          <w:p w14:paraId="26217D46" w14:textId="77777777" w:rsidR="00117D65" w:rsidRDefault="00117D65" w:rsidP="0004411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Fecha de desclasificación</w:t>
            </w:r>
          </w:p>
        </w:tc>
        <w:tc>
          <w:tcPr>
            <w:tcW w:w="3446" w:type="dxa"/>
            <w:hideMark/>
          </w:tcPr>
          <w:p w14:paraId="6DCFA73D" w14:textId="77777777" w:rsidR="00117D65" w:rsidRDefault="00117D65" w:rsidP="0004411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la fecha en que se desclasifica.</w:t>
            </w:r>
          </w:p>
        </w:tc>
      </w:tr>
      <w:tr w:rsidR="00117D65" w14:paraId="7C1B2B64" w14:textId="77777777" w:rsidTr="00044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B824C91" w14:textId="77777777" w:rsidR="00117D65" w:rsidRDefault="00117D65" w:rsidP="00044118">
            <w:pPr>
              <w:jc w:val="both"/>
              <w:rPr>
                <w:rFonts w:ascii="Palatino Linotype" w:hAnsi="Palatino Linotype"/>
                <w:sz w:val="12"/>
                <w:szCs w:val="12"/>
              </w:rPr>
            </w:pPr>
          </w:p>
        </w:tc>
        <w:tc>
          <w:tcPr>
            <w:tcW w:w="3119" w:type="dxa"/>
          </w:tcPr>
          <w:p w14:paraId="30C0413A" w14:textId="77777777" w:rsidR="00117D65" w:rsidRDefault="00117D65" w:rsidP="0004411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1129" w:type="dxa"/>
            <w:hideMark/>
          </w:tcPr>
          <w:p w14:paraId="5A930CC9" w14:textId="77777777" w:rsidR="00117D65" w:rsidRDefault="00117D65" w:rsidP="0004411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Partes o secciones reservadas o confidenciales</w:t>
            </w:r>
          </w:p>
        </w:tc>
        <w:tc>
          <w:tcPr>
            <w:tcW w:w="3446" w:type="dxa"/>
            <w:hideMark/>
          </w:tcPr>
          <w:p w14:paraId="565E5622" w14:textId="77777777" w:rsidR="00117D65" w:rsidRDefault="00117D65" w:rsidP="0004411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En caso que una vez desclasificado el expediente, subsistanpartes o secciones del mismo reservadas o confidenciales, se señalará este hecho.</w:t>
            </w:r>
          </w:p>
        </w:tc>
      </w:tr>
      <w:tr w:rsidR="00117D65" w14:paraId="594174C3" w14:textId="77777777" w:rsidTr="00044118">
        <w:tc>
          <w:tcPr>
            <w:cnfStyle w:val="001000000000" w:firstRow="0" w:lastRow="0" w:firstColumn="1" w:lastColumn="0" w:oddVBand="0" w:evenVBand="0" w:oddHBand="0" w:evenHBand="0" w:firstRowFirstColumn="0" w:firstRowLastColumn="0" w:lastRowFirstColumn="0" w:lastRowLastColumn="0"/>
            <w:tcW w:w="1134" w:type="dxa"/>
          </w:tcPr>
          <w:p w14:paraId="395CA1C0" w14:textId="77777777" w:rsidR="00117D65" w:rsidRDefault="00117D65" w:rsidP="00044118">
            <w:pPr>
              <w:jc w:val="both"/>
              <w:rPr>
                <w:rFonts w:ascii="Palatino Linotype" w:hAnsi="Palatino Linotype"/>
                <w:sz w:val="12"/>
                <w:szCs w:val="12"/>
              </w:rPr>
            </w:pPr>
          </w:p>
        </w:tc>
        <w:tc>
          <w:tcPr>
            <w:tcW w:w="3119" w:type="dxa"/>
          </w:tcPr>
          <w:p w14:paraId="31B6177F" w14:textId="77777777" w:rsidR="00117D65" w:rsidRDefault="00117D65" w:rsidP="0004411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1129" w:type="dxa"/>
            <w:hideMark/>
          </w:tcPr>
          <w:p w14:paraId="31B02753" w14:textId="77777777" w:rsidR="00117D65" w:rsidRDefault="00117D65" w:rsidP="0004411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Rúbrica y cargo del servidor público</w:t>
            </w:r>
          </w:p>
        </w:tc>
        <w:tc>
          <w:tcPr>
            <w:tcW w:w="3446" w:type="dxa"/>
            <w:hideMark/>
          </w:tcPr>
          <w:p w14:paraId="4DE159DE" w14:textId="77777777" w:rsidR="00117D65" w:rsidRDefault="00117D65" w:rsidP="0004411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Rúbrica autógrafa de quien desclasifica.</w:t>
            </w:r>
          </w:p>
        </w:tc>
      </w:tr>
    </w:tbl>
    <w:p w14:paraId="3F2931E2" w14:textId="77777777" w:rsidR="00117D65" w:rsidRPr="001E538E" w:rsidRDefault="00117D65" w:rsidP="00117D65">
      <w:pPr>
        <w:autoSpaceDE w:val="0"/>
        <w:autoSpaceDN w:val="0"/>
        <w:adjustRightInd w:val="0"/>
        <w:spacing w:before="240" w:after="240" w:line="360" w:lineRule="auto"/>
        <w:jc w:val="both"/>
        <w:rPr>
          <w:rFonts w:ascii="Palatino Linotype" w:hAnsi="Palatino Linotype" w:cs="Arial"/>
        </w:rPr>
      </w:pPr>
      <w:r w:rsidRPr="001E538E">
        <w:rPr>
          <w:rFonts w:ascii="Palatino Linotype" w:hAnsi="Palatino Linotype" w:cs="Arial"/>
        </w:rPr>
        <w:t xml:space="preserve">Así, con fundamento en lo prescrito en los artículos 5 párrafos </w:t>
      </w:r>
      <w:r>
        <w:rPr>
          <w:rFonts w:ascii="Palatino Linotype" w:hAnsi="Palatino Linotype"/>
          <w:shd w:val="clear" w:color="auto" w:fill="FFFFFF"/>
        </w:rPr>
        <w:t>trigésimo, trigésimo prim</w:t>
      </w:r>
      <w:r w:rsidRPr="001E538E">
        <w:rPr>
          <w:rFonts w:ascii="Palatino Linotype" w:hAnsi="Palatino Linotype"/>
          <w:shd w:val="clear" w:color="auto" w:fill="FFFFFF"/>
        </w:rPr>
        <w:t>ero</w:t>
      </w:r>
      <w:r>
        <w:rPr>
          <w:rFonts w:ascii="Palatino Linotype" w:hAnsi="Palatino Linotype"/>
          <w:shd w:val="clear" w:color="auto" w:fill="FFFFFF"/>
        </w:rPr>
        <w:t xml:space="preserve"> y trigésimo segund</w:t>
      </w:r>
      <w:r w:rsidRPr="001E538E">
        <w:rPr>
          <w:rFonts w:ascii="Palatino Linotype" w:hAnsi="Palatino Linotype"/>
          <w:shd w:val="clear" w:color="auto" w:fill="FFFFFF"/>
        </w:rPr>
        <w:t>o</w:t>
      </w:r>
      <w:r w:rsidRPr="001E538E">
        <w:rPr>
          <w:rFonts w:ascii="Palatino Linotype" w:hAnsi="Palatino Linotype" w:cs="Arial"/>
        </w:rPr>
        <w:t xml:space="preserve"> de la Constitución Política del Estado Libre y Soberano </w:t>
      </w:r>
      <w:r w:rsidRPr="001E538E">
        <w:rPr>
          <w:rFonts w:ascii="Palatino Linotype" w:hAnsi="Palatino Linotype" w:cs="Arial"/>
        </w:rPr>
        <w:lastRenderedPageBreak/>
        <w:t>de México; 2, fracción II; 29, 36 fracciones I y II; 176, 178, 181, 185 de la Ley de Transparencia y Acceso a la Información Pública del Estado de México y Municipios, este Pleno:</w:t>
      </w:r>
    </w:p>
    <w:p w14:paraId="2A6B8B29" w14:textId="77777777" w:rsidR="00117D65" w:rsidRPr="001E538E" w:rsidRDefault="00117D65" w:rsidP="00117D65">
      <w:pPr>
        <w:pStyle w:val="Prrafodelista"/>
        <w:numPr>
          <w:ilvl w:val="0"/>
          <w:numId w:val="1"/>
        </w:numPr>
        <w:spacing w:before="240" w:after="240" w:line="360" w:lineRule="auto"/>
        <w:jc w:val="center"/>
        <w:rPr>
          <w:rFonts w:ascii="Palatino Linotype" w:hAnsi="Palatino Linotype" w:cs="Arial"/>
          <w:b/>
        </w:rPr>
      </w:pPr>
      <w:r w:rsidRPr="001E538E">
        <w:rPr>
          <w:rFonts w:ascii="Palatino Linotype" w:hAnsi="Palatino Linotype" w:cs="Arial"/>
          <w:b/>
        </w:rPr>
        <w:t>R E S U E L V E:</w:t>
      </w:r>
    </w:p>
    <w:p w14:paraId="7AC6787C" w14:textId="7F522A3D" w:rsidR="00117D65" w:rsidRPr="001E538E" w:rsidRDefault="00117D65" w:rsidP="00117D65">
      <w:pPr>
        <w:spacing w:before="240" w:after="240" w:line="360" w:lineRule="auto"/>
        <w:jc w:val="both"/>
        <w:rPr>
          <w:rFonts w:ascii="Palatino Linotype" w:hAnsi="Palatino Linotype" w:cs="Arial"/>
        </w:rPr>
      </w:pPr>
      <w:r w:rsidRPr="001E538E">
        <w:rPr>
          <w:rFonts w:ascii="Palatino Linotype" w:hAnsi="Palatino Linotype" w:cs="Arial"/>
          <w:b/>
        </w:rPr>
        <w:t xml:space="preserve">Primero. </w:t>
      </w:r>
      <w:r w:rsidRPr="001E538E">
        <w:rPr>
          <w:rFonts w:ascii="Palatino Linotype" w:hAnsi="Palatino Linotype" w:cs="Arial"/>
        </w:rPr>
        <w:t xml:space="preserve">Son </w:t>
      </w:r>
      <w:r w:rsidRPr="00C54205">
        <w:rPr>
          <w:rFonts w:ascii="Palatino Linotype" w:hAnsi="Palatino Linotype" w:cs="Arial"/>
          <w:b/>
        </w:rPr>
        <w:t>fundadas</w:t>
      </w:r>
      <w:r w:rsidRPr="001E538E">
        <w:rPr>
          <w:rFonts w:ascii="Palatino Linotype" w:hAnsi="Palatino Linotype" w:cs="Arial"/>
        </w:rPr>
        <w:t xml:space="preserve"> </w:t>
      </w:r>
      <w:r w:rsidRPr="001E538E">
        <w:rPr>
          <w:rFonts w:ascii="Palatino Linotype" w:eastAsia="Arial Unicode MS" w:hAnsi="Palatino Linotype" w:cs="Arial"/>
        </w:rPr>
        <w:t>las razones o motivos de inconfo</w:t>
      </w:r>
      <w:r w:rsidR="00461DD3">
        <w:rPr>
          <w:rFonts w:ascii="Palatino Linotype" w:eastAsia="Arial Unicode MS" w:hAnsi="Palatino Linotype" w:cs="Arial"/>
        </w:rPr>
        <w:t xml:space="preserve">rmidad hechos valer por </w:t>
      </w:r>
      <w:r w:rsidR="00461DD3" w:rsidRPr="00461DD3">
        <w:rPr>
          <w:rFonts w:ascii="Palatino Linotype" w:eastAsia="Arial Unicode MS" w:hAnsi="Palatino Linotype" w:cs="Arial"/>
          <w:b/>
        </w:rPr>
        <w:t>el Recurrente</w:t>
      </w:r>
      <w:r w:rsidR="00461DD3">
        <w:rPr>
          <w:rFonts w:ascii="Palatino Linotype" w:eastAsia="Arial Unicode MS" w:hAnsi="Palatino Linotype" w:cs="Arial"/>
        </w:rPr>
        <w:t xml:space="preserve"> </w:t>
      </w:r>
      <w:r w:rsidRPr="001E538E">
        <w:rPr>
          <w:rFonts w:ascii="Palatino Linotype" w:eastAsia="Arial Unicode MS" w:hAnsi="Palatino Linotype" w:cs="Arial"/>
        </w:rPr>
        <w:t xml:space="preserve">en </w:t>
      </w:r>
      <w:r>
        <w:rPr>
          <w:rFonts w:ascii="Palatino Linotype" w:eastAsia="Arial Unicode MS" w:hAnsi="Palatino Linotype" w:cs="Arial"/>
        </w:rPr>
        <w:t>el</w:t>
      </w:r>
      <w:r w:rsidRPr="001E538E">
        <w:rPr>
          <w:rFonts w:ascii="Palatino Linotype" w:eastAsia="Arial Unicode MS" w:hAnsi="Palatino Linotype" w:cs="Arial"/>
        </w:rPr>
        <w:t xml:space="preserve"> recurso de revisión</w:t>
      </w:r>
      <w:r>
        <w:rPr>
          <w:rFonts w:ascii="Palatino Linotype" w:hAnsi="Palatino Linotype" w:cs="Arial"/>
          <w:b/>
        </w:rPr>
        <w:t xml:space="preserve"> </w:t>
      </w:r>
      <w:r w:rsidR="00461DD3">
        <w:rPr>
          <w:rFonts w:ascii="Palatino Linotype" w:hAnsi="Palatino Linotype"/>
          <w:b/>
          <w:szCs w:val="22"/>
          <w:lang w:val="es-ES_tradnl"/>
        </w:rPr>
        <w:t>0190</w:t>
      </w:r>
      <w:r w:rsidRPr="00BB0D93">
        <w:rPr>
          <w:rFonts w:ascii="Palatino Linotype" w:hAnsi="Palatino Linotype"/>
          <w:b/>
          <w:szCs w:val="22"/>
          <w:lang w:val="es-ES_tradnl"/>
        </w:rPr>
        <w:t>4</w:t>
      </w:r>
      <w:r w:rsidR="00461DD3">
        <w:rPr>
          <w:rFonts w:ascii="Palatino Linotype" w:hAnsi="Palatino Linotype"/>
          <w:b/>
          <w:szCs w:val="22"/>
          <w:lang w:val="es-ES_tradnl"/>
        </w:rPr>
        <w:t>/INFOEM/IP/RR/2022</w:t>
      </w:r>
      <w:r w:rsidRPr="00BB0D93">
        <w:rPr>
          <w:rFonts w:ascii="Palatino Linotype" w:hAnsi="Palatino Linotype"/>
          <w:b/>
          <w:szCs w:val="22"/>
          <w:lang w:val="es-ES_tradnl"/>
        </w:rPr>
        <w:t xml:space="preserve"> </w:t>
      </w:r>
      <w:r w:rsidRPr="001E538E">
        <w:rPr>
          <w:rFonts w:ascii="Palatino Linotype" w:hAnsi="Palatino Linotype" w:cs="Arial"/>
        </w:rPr>
        <w:t>por ende, en términos de los argumen</w:t>
      </w:r>
      <w:r>
        <w:rPr>
          <w:rFonts w:ascii="Palatino Linotype" w:hAnsi="Palatino Linotype" w:cs="Arial"/>
        </w:rPr>
        <w:t xml:space="preserve">tos de derecho señalados en el </w:t>
      </w:r>
      <w:r w:rsidRPr="00BB0D93">
        <w:rPr>
          <w:rFonts w:ascii="Palatino Linotype" w:hAnsi="Palatino Linotype" w:cs="Arial"/>
          <w:b/>
        </w:rPr>
        <w:t>Considerando</w:t>
      </w:r>
      <w:r w:rsidRPr="001E538E">
        <w:rPr>
          <w:rFonts w:ascii="Palatino Linotype" w:hAnsi="Palatino Linotype" w:cs="Arial"/>
        </w:rPr>
        <w:t xml:space="preserve"> </w:t>
      </w:r>
      <w:r w:rsidRPr="002C1F21">
        <w:rPr>
          <w:rFonts w:ascii="Palatino Linotype" w:hAnsi="Palatino Linotype" w:cs="Arial"/>
          <w:b/>
        </w:rPr>
        <w:t>Cuarto</w:t>
      </w:r>
      <w:r w:rsidRPr="001E538E">
        <w:rPr>
          <w:rFonts w:ascii="Palatino Linotype" w:hAnsi="Palatino Linotype" w:cs="Arial"/>
        </w:rPr>
        <w:t>, se</w:t>
      </w:r>
      <w:r w:rsidRPr="001E538E">
        <w:rPr>
          <w:rFonts w:ascii="Palatino Linotype" w:hAnsi="Palatino Linotype" w:cs="Arial"/>
          <w:b/>
        </w:rPr>
        <w:t xml:space="preserve"> </w:t>
      </w:r>
      <w:r>
        <w:rPr>
          <w:rFonts w:ascii="Palatino Linotype" w:hAnsi="Palatino Linotype" w:cs="Arial"/>
          <w:b/>
        </w:rPr>
        <w:t>REVOCA</w:t>
      </w:r>
      <w:r w:rsidRPr="001E538E">
        <w:rPr>
          <w:rFonts w:ascii="Palatino Linotype" w:hAnsi="Palatino Linotype" w:cs="Arial"/>
          <w:b/>
        </w:rPr>
        <w:t xml:space="preserve"> </w:t>
      </w:r>
      <w:r w:rsidRPr="001E538E">
        <w:rPr>
          <w:rFonts w:ascii="Palatino Linotype" w:hAnsi="Palatino Linotype" w:cs="Arial"/>
        </w:rPr>
        <w:t xml:space="preserve">la respuesta del </w:t>
      </w:r>
      <w:r>
        <w:rPr>
          <w:rFonts w:ascii="Palatino Linotype" w:hAnsi="Palatino Linotype" w:cs="Arial"/>
          <w:b/>
        </w:rPr>
        <w:t>S</w:t>
      </w:r>
      <w:r w:rsidRPr="001E538E">
        <w:rPr>
          <w:rFonts w:ascii="Palatino Linotype" w:hAnsi="Palatino Linotype" w:cs="Arial"/>
          <w:b/>
        </w:rPr>
        <w:t xml:space="preserve">ujeto </w:t>
      </w:r>
      <w:r>
        <w:rPr>
          <w:rFonts w:ascii="Palatino Linotype" w:hAnsi="Palatino Linotype" w:cs="Arial"/>
          <w:b/>
        </w:rPr>
        <w:t>O</w:t>
      </w:r>
      <w:r w:rsidRPr="001E538E">
        <w:rPr>
          <w:rFonts w:ascii="Palatino Linotype" w:hAnsi="Palatino Linotype" w:cs="Arial"/>
          <w:b/>
        </w:rPr>
        <w:t>bligado</w:t>
      </w:r>
      <w:r w:rsidRPr="001E538E">
        <w:rPr>
          <w:rFonts w:ascii="Palatino Linotype" w:hAnsi="Palatino Linotype" w:cs="Arial"/>
        </w:rPr>
        <w:t>.</w:t>
      </w:r>
    </w:p>
    <w:p w14:paraId="2B093006" w14:textId="77777777" w:rsidR="00117D65" w:rsidRDefault="00117D65" w:rsidP="00117D65">
      <w:pPr>
        <w:spacing w:before="240" w:after="240" w:line="360" w:lineRule="auto"/>
        <w:jc w:val="both"/>
        <w:rPr>
          <w:rFonts w:ascii="Palatino Linotype" w:hAnsi="Palatino Linotype" w:cs="Arial"/>
        </w:rPr>
      </w:pPr>
      <w:r w:rsidRPr="001E538E">
        <w:rPr>
          <w:rFonts w:ascii="Palatino Linotype" w:hAnsi="Palatino Linotype" w:cs="Arial"/>
          <w:b/>
        </w:rPr>
        <w:t xml:space="preserve">Segundo. </w:t>
      </w:r>
      <w:r w:rsidRPr="00415D4C">
        <w:rPr>
          <w:rFonts w:ascii="Palatino Linotype" w:hAnsi="Palatino Linotype" w:cs="Arial"/>
        </w:rPr>
        <w:t>Se</w:t>
      </w:r>
      <w:r w:rsidRPr="00415D4C">
        <w:rPr>
          <w:rFonts w:ascii="Palatino Linotype" w:hAnsi="Palatino Linotype" w:cs="Arial"/>
          <w:b/>
        </w:rPr>
        <w:t xml:space="preserve"> ORDENA </w:t>
      </w:r>
      <w:r w:rsidRPr="00415D4C">
        <w:rPr>
          <w:rFonts w:ascii="Palatino Linotype" w:hAnsi="Palatino Linotype" w:cs="Arial"/>
        </w:rPr>
        <w:t xml:space="preserve">al </w:t>
      </w:r>
      <w:r w:rsidRPr="00BB0D93">
        <w:rPr>
          <w:rFonts w:ascii="Palatino Linotype" w:hAnsi="Palatino Linotype" w:cs="Arial"/>
          <w:b/>
        </w:rPr>
        <w:t>Sujeto Obligado</w:t>
      </w:r>
      <w:r>
        <w:rPr>
          <w:rFonts w:ascii="Palatino Linotype" w:hAnsi="Palatino Linotype" w:cs="Arial"/>
        </w:rPr>
        <w:t xml:space="preserve">, que </w:t>
      </w:r>
      <w:r w:rsidRPr="00415D4C">
        <w:rPr>
          <w:rFonts w:ascii="Palatino Linotype" w:hAnsi="Palatino Linotype" w:cs="Arial"/>
        </w:rPr>
        <w:t>haga entrega</w:t>
      </w:r>
      <w:r>
        <w:rPr>
          <w:rFonts w:ascii="Palatino Linotype" w:hAnsi="Palatino Linotype" w:cs="Arial"/>
        </w:rPr>
        <w:t xml:space="preserve"> vía </w:t>
      </w:r>
      <w:r w:rsidRPr="002C1F21">
        <w:rPr>
          <w:rFonts w:ascii="Palatino Linotype" w:hAnsi="Palatino Linotype" w:cs="Arial"/>
          <w:b/>
        </w:rPr>
        <w:t>SAIMEX</w:t>
      </w:r>
      <w:r>
        <w:rPr>
          <w:rFonts w:ascii="Palatino Linotype" w:hAnsi="Palatino Linotype" w:cs="Arial"/>
        </w:rPr>
        <w:t xml:space="preserve">, </w:t>
      </w:r>
      <w:r w:rsidRPr="00BB0D93">
        <w:rPr>
          <w:rFonts w:ascii="Palatino Linotype" w:hAnsi="Palatino Linotype" w:cs="Arial"/>
          <w:b/>
        </w:rPr>
        <w:t>en versión pública de resultar procedente</w:t>
      </w:r>
      <w:r>
        <w:rPr>
          <w:rFonts w:ascii="Palatino Linotype" w:hAnsi="Palatino Linotype" w:cs="Arial"/>
        </w:rPr>
        <w:t>,</w:t>
      </w:r>
      <w:r w:rsidRPr="00415D4C">
        <w:rPr>
          <w:rFonts w:ascii="Palatino Linotype" w:hAnsi="Palatino Linotype" w:cs="Arial"/>
        </w:rPr>
        <w:t xml:space="preserve"> en términos de</w:t>
      </w:r>
      <w:r>
        <w:rPr>
          <w:rFonts w:ascii="Palatino Linotype" w:hAnsi="Palatino Linotype" w:cs="Arial"/>
        </w:rPr>
        <w:t xml:space="preserve"> </w:t>
      </w:r>
      <w:r w:rsidRPr="00415D4C">
        <w:rPr>
          <w:rFonts w:ascii="Palatino Linotype" w:hAnsi="Palatino Linotype" w:cs="Arial"/>
        </w:rPr>
        <w:t>l</w:t>
      </w:r>
      <w:r>
        <w:rPr>
          <w:rFonts w:ascii="Palatino Linotype" w:hAnsi="Palatino Linotype" w:cs="Arial"/>
        </w:rPr>
        <w:t>os</w:t>
      </w:r>
      <w:r w:rsidRPr="00415D4C">
        <w:rPr>
          <w:rFonts w:ascii="Palatino Linotype" w:hAnsi="Palatino Linotype" w:cs="Arial"/>
        </w:rPr>
        <w:t xml:space="preserve"> </w:t>
      </w:r>
      <w:r w:rsidRPr="00BB0D93">
        <w:rPr>
          <w:rFonts w:ascii="Palatino Linotype" w:hAnsi="Palatino Linotype" w:cs="Arial"/>
          <w:b/>
        </w:rPr>
        <w:t>Considerandos</w:t>
      </w:r>
      <w:r w:rsidRPr="00415D4C">
        <w:rPr>
          <w:rFonts w:ascii="Palatino Linotype" w:hAnsi="Palatino Linotype" w:cs="Arial"/>
        </w:rPr>
        <w:t xml:space="preserve"> </w:t>
      </w:r>
      <w:r>
        <w:rPr>
          <w:rFonts w:ascii="Palatino Linotype" w:hAnsi="Palatino Linotype" w:cs="Arial"/>
          <w:b/>
        </w:rPr>
        <w:t>Cuarto y</w:t>
      </w:r>
      <w:r w:rsidRPr="002C1F21">
        <w:rPr>
          <w:rFonts w:ascii="Palatino Linotype" w:hAnsi="Palatino Linotype" w:cs="Arial"/>
          <w:b/>
        </w:rPr>
        <w:t xml:space="preserve"> Quinto</w:t>
      </w:r>
      <w:r w:rsidRPr="00415D4C">
        <w:rPr>
          <w:rFonts w:ascii="Palatino Linotype" w:hAnsi="Palatino Linotype" w:cs="Arial"/>
        </w:rPr>
        <w:t xml:space="preserve"> de esta resolución, lo siguiente:</w:t>
      </w:r>
    </w:p>
    <w:p w14:paraId="44C4112E" w14:textId="25E9B4E7" w:rsidR="00461DD3" w:rsidRDefault="00461DD3" w:rsidP="00117D65">
      <w:pPr>
        <w:spacing w:before="240" w:after="240"/>
        <w:ind w:left="567" w:right="902"/>
        <w:jc w:val="both"/>
        <w:rPr>
          <w:rFonts w:ascii="Palatino Linotype" w:hAnsi="Palatino Linotype" w:cs="Arial"/>
          <w:i/>
        </w:rPr>
      </w:pPr>
      <w:r>
        <w:rPr>
          <w:rFonts w:ascii="Palatino Linotype" w:hAnsi="Palatino Linotype" w:cs="Arial"/>
          <w:i/>
        </w:rPr>
        <w:t>C</w:t>
      </w:r>
      <w:r w:rsidR="00BB0CFD">
        <w:rPr>
          <w:rFonts w:ascii="Palatino Linotype" w:hAnsi="Palatino Linotype" w:cs="Arial"/>
          <w:i/>
        </w:rPr>
        <w:t xml:space="preserve">ortes de caja generados por la Tesorería Municipal, durante el periodo del </w:t>
      </w:r>
      <w:r w:rsidRPr="00461DD3">
        <w:rPr>
          <w:rFonts w:ascii="Palatino Linotype" w:hAnsi="Palatino Linotype" w:cs="Arial"/>
          <w:i/>
        </w:rPr>
        <w:t>1 de enero al 27 de febrero de 2020</w:t>
      </w:r>
      <w:r>
        <w:rPr>
          <w:rFonts w:ascii="Palatino Linotype" w:hAnsi="Palatino Linotype" w:cs="Arial"/>
          <w:i/>
        </w:rPr>
        <w:t xml:space="preserve">. </w:t>
      </w:r>
    </w:p>
    <w:p w14:paraId="595EA214" w14:textId="0A6A7DD7" w:rsidR="00117D65" w:rsidRPr="00BB0CFD" w:rsidRDefault="00117D65" w:rsidP="00BB0CFD">
      <w:pPr>
        <w:spacing w:before="240" w:after="240" w:line="276" w:lineRule="auto"/>
        <w:ind w:left="567" w:right="902"/>
        <w:jc w:val="both"/>
        <w:rPr>
          <w:rFonts w:ascii="Palatino Linotype" w:hAnsi="Palatino Linotype"/>
          <w:i/>
          <w:iCs/>
          <w:sz w:val="22"/>
        </w:rPr>
      </w:pPr>
      <w:r w:rsidRPr="00BB0CFD">
        <w:rPr>
          <w:rFonts w:ascii="Palatino Linotype" w:hAnsi="Palatino Linotype"/>
          <w:i/>
          <w:iCs/>
          <w:sz w:val="22"/>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w:t>
      </w:r>
      <w:r w:rsidR="00BB0CFD">
        <w:rPr>
          <w:rFonts w:ascii="Palatino Linotype" w:hAnsi="Palatino Linotype"/>
          <w:i/>
          <w:iCs/>
          <w:sz w:val="22"/>
        </w:rPr>
        <w:t>ongan a disposición del R</w:t>
      </w:r>
      <w:r w:rsidRPr="00BB0CFD">
        <w:rPr>
          <w:rFonts w:ascii="Palatino Linotype" w:hAnsi="Palatino Linotype"/>
          <w:i/>
          <w:iCs/>
          <w:sz w:val="22"/>
        </w:rPr>
        <w:t>ecurrente, mismo que igualmente hará de su conocimiento.</w:t>
      </w:r>
    </w:p>
    <w:p w14:paraId="1E7CB55B" w14:textId="77777777" w:rsidR="00117D65" w:rsidRPr="00DD0FEA" w:rsidRDefault="00117D65" w:rsidP="00117D65">
      <w:pPr>
        <w:autoSpaceDE w:val="0"/>
        <w:autoSpaceDN w:val="0"/>
        <w:adjustRightInd w:val="0"/>
        <w:spacing w:before="240" w:after="240" w:line="360" w:lineRule="auto"/>
        <w:jc w:val="both"/>
        <w:rPr>
          <w:rFonts w:ascii="Palatino Linotype" w:hAnsi="Palatino Linotype" w:cs="Arial"/>
        </w:rPr>
      </w:pPr>
      <w:r w:rsidRPr="005B49B8">
        <w:rPr>
          <w:rFonts w:ascii="Palatino Linotype" w:hAnsi="Palatino Linotype" w:cs="Arial"/>
          <w:b/>
          <w:szCs w:val="28"/>
        </w:rPr>
        <w:t>Tercero.</w:t>
      </w:r>
      <w:r w:rsidRPr="00DD0FEA">
        <w:rPr>
          <w:rFonts w:ascii="Palatino Linotype" w:hAnsi="Palatino Linotype" w:cs="Arial"/>
          <w:b/>
          <w:sz w:val="28"/>
          <w:szCs w:val="28"/>
        </w:rPr>
        <w:t xml:space="preserve">  </w:t>
      </w:r>
      <w:r w:rsidRPr="00DD0FEA">
        <w:rPr>
          <w:rFonts w:ascii="Palatino Linotype" w:hAnsi="Palatino Linotype" w:cs="Arial"/>
          <w:b/>
        </w:rPr>
        <w:t>Notifíquese</w:t>
      </w:r>
      <w:r w:rsidRPr="00E57A03">
        <w:rPr>
          <w:rFonts w:ascii="Palatino Linotype" w:hAnsi="Palatino Linotype" w:cs="Arial"/>
          <w:b/>
        </w:rPr>
        <w:t xml:space="preserve"> </w:t>
      </w:r>
      <w:r w:rsidRPr="00DC57D8">
        <w:rPr>
          <w:rFonts w:ascii="Palatino Linotype" w:hAnsi="Palatino Linotype" w:cs="Arial"/>
          <w:b/>
        </w:rPr>
        <w:t xml:space="preserve">vía </w:t>
      </w:r>
      <w:r>
        <w:rPr>
          <w:rFonts w:ascii="Palatino Linotype" w:hAnsi="Palatino Linotype" w:cs="Arial"/>
          <w:b/>
        </w:rPr>
        <w:t>Sistema de Acceso a la Información Mexiquense (</w:t>
      </w:r>
      <w:r w:rsidRPr="00DC57D8">
        <w:rPr>
          <w:rFonts w:ascii="Palatino Linotype" w:hAnsi="Palatino Linotype" w:cs="Arial"/>
          <w:b/>
        </w:rPr>
        <w:t>SAIMEX</w:t>
      </w:r>
      <w:r>
        <w:rPr>
          <w:rFonts w:ascii="Palatino Linotype" w:hAnsi="Palatino Linotype" w:cs="Arial"/>
          <w:b/>
        </w:rPr>
        <w:t>)</w:t>
      </w:r>
      <w:r w:rsidRPr="00DD0FEA">
        <w:rPr>
          <w:rFonts w:ascii="Palatino Linotype" w:hAnsi="Palatino Linotype" w:cs="Arial"/>
          <w:b/>
        </w:rPr>
        <w:t>,</w:t>
      </w:r>
      <w:r w:rsidRPr="00DD0FEA">
        <w:rPr>
          <w:rFonts w:ascii="Palatino Linotype" w:hAnsi="Palatino Linotype" w:cs="Arial"/>
          <w:b/>
          <w:sz w:val="28"/>
          <w:szCs w:val="28"/>
        </w:rPr>
        <w:t xml:space="preserve"> </w:t>
      </w:r>
      <w:r w:rsidRPr="00DD0FEA">
        <w:rPr>
          <w:rFonts w:ascii="Palatino Linotype" w:hAnsi="Palatino Linotype" w:cs="Arial"/>
        </w:rPr>
        <w:t xml:space="preserve">al Responsable de la Unidad de Transparencia del Sujeto Obligado, para que conforme a los artículos 186, último párrafo y 189, párrafo segundo de la Ley de Transparencia y Acceso a la Información Pública del Estado de México y Municipios </w:t>
      </w:r>
      <w:r w:rsidRPr="00DD0FEA">
        <w:rPr>
          <w:rFonts w:ascii="Palatino Linotype" w:hAnsi="Palatino Linotype" w:cs="Arial"/>
        </w:rPr>
        <w:lastRenderedPageBreak/>
        <w:t>dé cumplimiento a lo o</w:t>
      </w:r>
      <w:r>
        <w:rPr>
          <w:rFonts w:ascii="Palatino Linotype" w:hAnsi="Palatino Linotype" w:cs="Arial"/>
        </w:rPr>
        <w:t>rdenado dentro del plazo de diez</w:t>
      </w:r>
      <w:r w:rsidRPr="00DD0FEA">
        <w:rPr>
          <w:rFonts w:ascii="Palatino Linotype" w:hAnsi="Palatino Linotype" w:cs="Arial"/>
        </w:rPr>
        <w:t xml:space="preserve"> días hábiles, debiendo informar a este Instituto en un plazo de tres días hábiles siguientes sobre el cumplimiento dado a la presente resolución.</w:t>
      </w:r>
    </w:p>
    <w:p w14:paraId="3146209A" w14:textId="77777777" w:rsidR="00117D65" w:rsidRPr="001C0335" w:rsidRDefault="00117D65" w:rsidP="00117D65">
      <w:pPr>
        <w:spacing w:line="360" w:lineRule="auto"/>
        <w:jc w:val="both"/>
        <w:rPr>
          <w:rFonts w:ascii="Palatino Linotype" w:hAnsi="Palatino Linotype" w:cs="Arial"/>
        </w:rPr>
      </w:pPr>
      <w:r w:rsidRPr="005B49B8">
        <w:rPr>
          <w:rFonts w:ascii="Palatino Linotype" w:hAnsi="Palatino Linotype" w:cs="Arial"/>
          <w:b/>
          <w:szCs w:val="28"/>
        </w:rPr>
        <w:t>Cuarto.</w:t>
      </w:r>
      <w:r>
        <w:rPr>
          <w:rFonts w:ascii="Palatino Linotype" w:hAnsi="Palatino Linotype" w:cs="Arial"/>
          <w:b/>
          <w:sz w:val="28"/>
          <w:szCs w:val="28"/>
        </w:rPr>
        <w:t xml:space="preserve"> </w:t>
      </w:r>
      <w:r w:rsidRPr="001C0335">
        <w:rPr>
          <w:rFonts w:ascii="Palatino Linotype" w:hAnsi="Palatino Linotype"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A5D84CA" w14:textId="77777777" w:rsidR="00117D65" w:rsidRPr="00BB0D93" w:rsidRDefault="00117D65" w:rsidP="00117D65">
      <w:pPr>
        <w:spacing w:before="240" w:after="240" w:line="360" w:lineRule="auto"/>
        <w:jc w:val="both"/>
        <w:rPr>
          <w:rFonts w:ascii="Palatino Linotype" w:eastAsia="Palatino Linotype" w:hAnsi="Palatino Linotype" w:cs="Palatino Linotype"/>
        </w:rPr>
      </w:pPr>
      <w:r w:rsidRPr="00BB0D93">
        <w:rPr>
          <w:rFonts w:ascii="Palatino Linotype" w:eastAsia="Palatino Linotype" w:hAnsi="Palatino Linotype" w:cs="Palatino Linotype"/>
          <w:b/>
        </w:rPr>
        <w:t xml:space="preserve">Quinto. Notifíquese, </w:t>
      </w:r>
      <w:r w:rsidRPr="00BB0D93">
        <w:rPr>
          <w:rFonts w:ascii="Palatino Linotype" w:eastAsia="Palatino Linotype" w:hAnsi="Palatino Linotype" w:cs="Palatino Linotype"/>
        </w:rPr>
        <w:t>al recurrente</w:t>
      </w:r>
      <w:r w:rsidRPr="00BB0D93">
        <w:rPr>
          <w:rFonts w:ascii="Palatino Linotype" w:eastAsia="Palatino Linotype" w:hAnsi="Palatino Linotype" w:cs="Palatino Linotype"/>
          <w:b/>
        </w:rPr>
        <w:t xml:space="preserve"> </w:t>
      </w:r>
      <w:r w:rsidRPr="00BB0D93">
        <w:rPr>
          <w:rFonts w:ascii="Palatino Linotype" w:eastAsia="Palatino Linotype" w:hAnsi="Palatino Linotype" w:cs="Palatino Linotype"/>
        </w:rPr>
        <w:t xml:space="preserve">la presente resolución, </w:t>
      </w:r>
      <w:r w:rsidRPr="00BB0D93">
        <w:rPr>
          <w:rFonts w:ascii="Palatino Linotype" w:eastAsia="Palatino Linotype" w:hAnsi="Palatino Linotype" w:cs="Palatino Linotype"/>
          <w:b/>
        </w:rPr>
        <w:t xml:space="preserve">vía Sistema de Acceso a la Información Mexiquense (SAIMEX), </w:t>
      </w:r>
      <w:r w:rsidRPr="00BB0D93">
        <w:rPr>
          <w:rFonts w:ascii="Palatino Linotype" w:eastAsia="Palatino Linotype" w:hAnsi="Palatino Linotype" w:cs="Palatino Linotype"/>
        </w:rPr>
        <w:t xml:space="preserve">así como que podrá impugnarla vía </w:t>
      </w:r>
      <w:r w:rsidRPr="00BB0D93">
        <w:rPr>
          <w:rFonts w:ascii="Palatino Linotype" w:eastAsia="Palatino Linotype" w:hAnsi="Palatino Linotype" w:cs="Palatino Linotype"/>
          <w:b/>
        </w:rPr>
        <w:t>Juicio de Amparo</w:t>
      </w:r>
      <w:r w:rsidRPr="00BB0D93">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w:t>
      </w:r>
    </w:p>
    <w:p w14:paraId="23D09A3F" w14:textId="6FEADAB8" w:rsidR="006A1492" w:rsidRPr="00C45559" w:rsidRDefault="006A1492" w:rsidP="006A1492">
      <w:pPr>
        <w:spacing w:before="240" w:after="240" w:line="360" w:lineRule="auto"/>
        <w:jc w:val="both"/>
        <w:rPr>
          <w:rFonts w:ascii="Palatino Linotype" w:hAnsi="Palatino Linotype" w:cs="Arial"/>
          <w:sz w:val="20"/>
          <w:szCs w:val="20"/>
          <w:lang w:val="es-ES_tradnl"/>
        </w:rPr>
      </w:pPr>
      <w:r w:rsidRPr="007A5E15">
        <w:rPr>
          <w:rFonts w:ascii="Palatino Linotype" w:hAnsi="Palatino Linotype" w:cs="Arial"/>
        </w:rPr>
        <w:t>ASÍ LO RESUELVE, POR UNANIMIDAD DE VOTOS, EL PLENO DEL</w:t>
      </w:r>
      <w:r w:rsidRPr="007A5E15">
        <w:rPr>
          <w:rFonts w:ascii="Palatino Linotype" w:eastAsia="Arial Unicode MS" w:hAnsi="Palatino Linotype" w:cs="Arial"/>
        </w:rPr>
        <w:t xml:space="preserve"> INSTITUTO DE TRANSPARENCIA, ACCESO A LA INFORMACIÓN PÚBLICA Y PROTECCIÓN DE DATOS PERSONALES DEL ESTADO DE MÉXICO Y MUNICIPIOS</w:t>
      </w:r>
      <w:r w:rsidRPr="007A5E15">
        <w:rPr>
          <w:rFonts w:ascii="Palatino Linotype" w:hAnsi="Palatino Linotype" w:cs="Arial"/>
        </w:rPr>
        <w:t xml:space="preserve">, CONFORMADO POR LOS COMISIONADOS </w:t>
      </w:r>
      <w:r w:rsidRPr="007A5E15">
        <w:rPr>
          <w:rFonts w:ascii="Palatino Linotype" w:hAnsi="Palatino Linotype"/>
        </w:rPr>
        <w:t>JOSÉ MARTÍNEZ VILCHIS;</w:t>
      </w:r>
      <w:r>
        <w:rPr>
          <w:rFonts w:ascii="Palatino Linotype" w:hAnsi="Palatino Linotype"/>
        </w:rPr>
        <w:t xml:space="preserve"> </w:t>
      </w:r>
      <w:r w:rsidRPr="007A5E15">
        <w:rPr>
          <w:rFonts w:ascii="Palatino Linotype" w:hAnsi="Palatino Linotype"/>
        </w:rPr>
        <w:t>MARÍA DEL ROSARIO MEJÍA AYALA</w:t>
      </w:r>
      <w:r>
        <w:rPr>
          <w:rFonts w:ascii="Palatino Linotype" w:hAnsi="Palatino Linotype"/>
        </w:rPr>
        <w:t>,</w:t>
      </w:r>
      <w:r w:rsidRPr="007A5E15">
        <w:rPr>
          <w:rFonts w:ascii="Palatino Linotype" w:hAnsi="Palatino Linotype"/>
        </w:rPr>
        <w:t xml:space="preserve"> SHARON CRISTINA MORALES MARTÍNEZ;</w:t>
      </w:r>
      <w:r>
        <w:rPr>
          <w:rFonts w:ascii="Palatino Linotype" w:hAnsi="Palatino Linotype"/>
        </w:rPr>
        <w:t xml:space="preserve"> </w:t>
      </w:r>
      <w:r w:rsidRPr="007A5E15">
        <w:rPr>
          <w:rFonts w:ascii="Palatino Linotype" w:hAnsi="Palatino Linotype"/>
        </w:rPr>
        <w:t>LUIS GUSTAVO PARRA NORIEGA</w:t>
      </w:r>
      <w:r>
        <w:rPr>
          <w:rFonts w:ascii="Palatino Linotype" w:hAnsi="Palatino Linotype"/>
        </w:rPr>
        <w:t xml:space="preserve"> Y </w:t>
      </w:r>
      <w:r w:rsidRPr="007A5E15">
        <w:rPr>
          <w:rFonts w:ascii="Palatino Linotype" w:hAnsi="Palatino Linotype"/>
        </w:rPr>
        <w:t>GUADAL</w:t>
      </w:r>
      <w:r>
        <w:rPr>
          <w:rFonts w:ascii="Palatino Linotype" w:hAnsi="Palatino Linotype"/>
        </w:rPr>
        <w:t>UPE RAMÍREZ PEÑA</w:t>
      </w:r>
      <w:r w:rsidRPr="007A5E15">
        <w:rPr>
          <w:rFonts w:ascii="Palatino Linotype" w:hAnsi="Palatino Linotype"/>
        </w:rPr>
        <w:t>;</w:t>
      </w:r>
      <w:r w:rsidRPr="007A5E15">
        <w:rPr>
          <w:rFonts w:ascii="Palatino Linotype" w:hAnsi="Palatino Linotype" w:cs="Arial"/>
        </w:rPr>
        <w:t xml:space="preserve"> EN LA </w:t>
      </w:r>
      <w:r w:rsidR="00BB0CFD">
        <w:rPr>
          <w:rFonts w:ascii="Palatino Linotype" w:hAnsi="Palatino Linotype" w:cs="Arial"/>
        </w:rPr>
        <w:t>DÉCIMO SEXT</w:t>
      </w:r>
      <w:r w:rsidRPr="003A50D7">
        <w:rPr>
          <w:rFonts w:ascii="Palatino Linotype" w:hAnsi="Palatino Linotype" w:cs="Arial"/>
        </w:rPr>
        <w:t xml:space="preserve">A SESIÓN ORDINARIA CELEBRADA EL </w:t>
      </w:r>
      <w:r w:rsidR="00BB0CFD">
        <w:rPr>
          <w:rFonts w:ascii="Palatino Linotype" w:hAnsi="Palatino Linotype" w:cs="Arial"/>
        </w:rPr>
        <w:t>CUATRO</w:t>
      </w:r>
      <w:r>
        <w:rPr>
          <w:rFonts w:ascii="Palatino Linotype" w:hAnsi="Palatino Linotype" w:cs="Arial"/>
        </w:rPr>
        <w:t xml:space="preserve"> </w:t>
      </w:r>
      <w:r w:rsidRPr="007A5E15">
        <w:rPr>
          <w:rFonts w:ascii="Palatino Linotype" w:hAnsi="Palatino Linotype" w:cs="Arial"/>
        </w:rPr>
        <w:t xml:space="preserve">DE </w:t>
      </w:r>
      <w:r w:rsidR="00BB0CFD">
        <w:rPr>
          <w:rFonts w:ascii="Palatino Linotype" w:hAnsi="Palatino Linotype" w:cs="Arial"/>
        </w:rPr>
        <w:t>MAY</w:t>
      </w:r>
      <w:r w:rsidR="004160A7">
        <w:rPr>
          <w:rFonts w:ascii="Palatino Linotype" w:hAnsi="Palatino Linotype" w:cs="Arial"/>
        </w:rPr>
        <w:t>O DE DOS MIL VEINTIDÓS</w:t>
      </w:r>
      <w:r w:rsidRPr="007A5E15">
        <w:rPr>
          <w:rFonts w:ascii="Palatino Linotype" w:hAnsi="Palatino Linotype" w:cs="Arial"/>
        </w:rPr>
        <w:t>, ANTE EL SECRETARIO TÉCNICO DEL PLENO, ALEXIS TAPIA</w:t>
      </w:r>
      <w:r w:rsidRPr="007A5E15">
        <w:rPr>
          <w:rFonts w:ascii="Palatino Linotype" w:hAnsi="Palatino Linotype" w:cs="Arial"/>
          <w:lang w:val="es-ES_tradnl"/>
        </w:rPr>
        <w:t xml:space="preserve"> RAMÍREZ.</w:t>
      </w:r>
    </w:p>
    <w:p w14:paraId="2D9C8D2A" w14:textId="77777777" w:rsidR="00CC3DD2" w:rsidRDefault="00CC3DD2" w:rsidP="00251B17">
      <w:pPr>
        <w:spacing w:before="240" w:after="240"/>
        <w:jc w:val="both"/>
        <w:rPr>
          <w:rFonts w:ascii="Palatino Linotype" w:hAnsi="Palatino Linotype" w:cs="Arial"/>
          <w:sz w:val="20"/>
          <w:szCs w:val="20"/>
          <w:lang w:val="es-ES_tradnl"/>
        </w:rPr>
        <w:sectPr w:rsidR="00CC3DD2" w:rsidSect="00DF49AD">
          <w:headerReference w:type="default" r:id="rId21"/>
          <w:footerReference w:type="default" r:id="rId22"/>
          <w:headerReference w:type="first" r:id="rId23"/>
          <w:footerReference w:type="first" r:id="rId24"/>
          <w:pgSz w:w="12240" w:h="15840" w:code="1"/>
          <w:pgMar w:top="1985" w:right="1701" w:bottom="1701" w:left="1701" w:header="709" w:footer="709" w:gutter="0"/>
          <w:cols w:space="708"/>
          <w:titlePg/>
          <w:docGrid w:linePitch="360"/>
        </w:sectPr>
      </w:pPr>
    </w:p>
    <w:p w14:paraId="419B3273" w14:textId="158F181B" w:rsidR="00DF5E7C" w:rsidRDefault="00DF5E7C" w:rsidP="00251B17">
      <w:pPr>
        <w:spacing w:before="240" w:after="240"/>
        <w:jc w:val="both"/>
        <w:rPr>
          <w:rFonts w:ascii="Palatino Linotype" w:hAnsi="Palatino Linotype" w:cs="Arial"/>
          <w:sz w:val="20"/>
          <w:szCs w:val="20"/>
          <w:lang w:val="es-ES_tradnl"/>
        </w:rPr>
      </w:pPr>
    </w:p>
    <w:p w14:paraId="79EB393F" w14:textId="77777777" w:rsidR="00DF5E7C" w:rsidRDefault="00DF5E7C" w:rsidP="00251B17">
      <w:pPr>
        <w:spacing w:before="240" w:after="240"/>
        <w:jc w:val="both"/>
        <w:rPr>
          <w:rFonts w:ascii="Palatino Linotype" w:hAnsi="Palatino Linotype" w:cs="Arial"/>
          <w:sz w:val="20"/>
          <w:szCs w:val="20"/>
          <w:lang w:val="es-ES_tradnl"/>
        </w:rPr>
      </w:pPr>
    </w:p>
    <w:sectPr w:rsidR="00DF5E7C" w:rsidSect="00DF49AD">
      <w:headerReference w:type="first" r:id="rId25"/>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9B9D3D" w14:textId="77777777" w:rsidR="00F92076" w:rsidRDefault="00F92076" w:rsidP="00C80F8C">
      <w:r>
        <w:separator/>
      </w:r>
    </w:p>
  </w:endnote>
  <w:endnote w:type="continuationSeparator" w:id="0">
    <w:p w14:paraId="035CA21C" w14:textId="77777777" w:rsidR="00F92076" w:rsidRDefault="00F9207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3381F" w14:textId="0BE6B6D4" w:rsidR="00044118" w:rsidRPr="00F12350" w:rsidRDefault="00044118"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202B3">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202B3">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14:paraId="1A8CE916" w14:textId="77777777" w:rsidR="00044118" w:rsidRDefault="0004411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948A1" w14:textId="2C2F3BB2" w:rsidR="00044118" w:rsidRPr="00F12350" w:rsidRDefault="00044118"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202B3">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202B3">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14:paraId="51343F66" w14:textId="77777777" w:rsidR="00044118" w:rsidRDefault="000441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E61F98" w14:textId="77777777" w:rsidR="00F92076" w:rsidRDefault="00F92076" w:rsidP="00C80F8C">
      <w:r>
        <w:separator/>
      </w:r>
    </w:p>
  </w:footnote>
  <w:footnote w:type="continuationSeparator" w:id="0">
    <w:p w14:paraId="618FE925" w14:textId="77777777" w:rsidR="00F92076" w:rsidRDefault="00F92076" w:rsidP="00C80F8C">
      <w:r>
        <w:continuationSeparator/>
      </w:r>
    </w:p>
  </w:footnote>
  <w:footnote w:id="1">
    <w:p w14:paraId="22E92DF4" w14:textId="77777777" w:rsidR="00044118" w:rsidRDefault="00044118" w:rsidP="0032762D">
      <w:pPr>
        <w:pStyle w:val="Textonotapie"/>
        <w:contextualSpacing/>
      </w:pPr>
      <w:r>
        <w:rPr>
          <w:rStyle w:val="Refdenotaalpie"/>
        </w:rPr>
        <w:footnoteRef/>
      </w:r>
      <w:r>
        <w:t xml:space="preserve"> </w:t>
      </w:r>
      <w:r w:rsidRPr="00920C32">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footnote>
  <w:footnote w:id="2">
    <w:p w14:paraId="6694ACD9" w14:textId="77777777" w:rsidR="00044118" w:rsidRPr="00E80BEB" w:rsidRDefault="00044118" w:rsidP="0032762D">
      <w:pPr>
        <w:pStyle w:val="Textonotapie"/>
        <w:jc w:val="both"/>
        <w:rPr>
          <w:rFonts w:ascii="Palatino Linotype" w:hAnsi="Palatino Linotype"/>
          <w:sz w:val="16"/>
          <w:szCs w:val="16"/>
        </w:rPr>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w:t>
      </w:r>
      <w:r w:rsidRPr="00E80BEB">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2B693" w14:textId="50896B1B" w:rsidR="00044118" w:rsidRDefault="00044118"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A1C1EE3" wp14:editId="2EFC48D9">
          <wp:simplePos x="0" y="0"/>
          <wp:positionH relativeFrom="page">
            <wp:posOffset>0</wp:posOffset>
          </wp:positionH>
          <wp:positionV relativeFrom="paragraph">
            <wp:posOffset>-396402</wp:posOffset>
          </wp:positionV>
          <wp:extent cx="7809865" cy="10165715"/>
          <wp:effectExtent l="0" t="0" r="635" b="69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873" w:type="dxa"/>
      <w:tblInd w:w="3261" w:type="dxa"/>
      <w:tblLayout w:type="fixed"/>
      <w:tblLook w:val="04A0" w:firstRow="1" w:lastRow="0" w:firstColumn="1" w:lastColumn="0" w:noHBand="0" w:noVBand="1"/>
    </w:tblPr>
    <w:tblGrid>
      <w:gridCol w:w="2409"/>
      <w:gridCol w:w="3464"/>
    </w:tblGrid>
    <w:tr w:rsidR="00044118" w:rsidRPr="008A510F" w14:paraId="18B3AC9D" w14:textId="77777777" w:rsidTr="00202198">
      <w:tc>
        <w:tcPr>
          <w:tcW w:w="2409" w:type="dxa"/>
          <w:shd w:val="clear" w:color="auto" w:fill="auto"/>
        </w:tcPr>
        <w:p w14:paraId="6522F859" w14:textId="4A4929A6" w:rsidR="00044118" w:rsidRPr="008A510F" w:rsidRDefault="00044118"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099E4B19" w14:textId="354916B1" w:rsidR="00044118" w:rsidRPr="008A510F" w:rsidRDefault="00044118" w:rsidP="00C034A9">
          <w:pPr>
            <w:ind w:right="175"/>
            <w:jc w:val="both"/>
            <w:rPr>
              <w:rFonts w:ascii="Palatino Linotype" w:hAnsi="Palatino Linotype"/>
              <w:b/>
              <w:sz w:val="22"/>
              <w:szCs w:val="22"/>
              <w:lang w:val="es-ES_tradnl"/>
            </w:rPr>
          </w:pPr>
          <w:r>
            <w:rPr>
              <w:rFonts w:ascii="Palatino Linotype" w:hAnsi="Palatino Linotype"/>
              <w:b/>
              <w:sz w:val="22"/>
              <w:szCs w:val="22"/>
              <w:lang w:val="es-ES_tradnl"/>
            </w:rPr>
            <w:t>01904/INFOEM/IP/RR/2022</w:t>
          </w:r>
        </w:p>
      </w:tc>
    </w:tr>
    <w:tr w:rsidR="00044118" w:rsidRPr="008A510F" w14:paraId="6797BE02" w14:textId="77777777" w:rsidTr="00202198">
      <w:trPr>
        <w:trHeight w:val="228"/>
      </w:trPr>
      <w:tc>
        <w:tcPr>
          <w:tcW w:w="2409" w:type="dxa"/>
          <w:shd w:val="clear" w:color="auto" w:fill="auto"/>
          <w:vAlign w:val="center"/>
        </w:tcPr>
        <w:p w14:paraId="3FF1D528" w14:textId="77777777" w:rsidR="00044118" w:rsidRPr="008A510F" w:rsidRDefault="00044118" w:rsidP="00E822C1">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3B8B3C5E" w14:textId="56F7BB40" w:rsidR="00044118" w:rsidRPr="00927A01" w:rsidRDefault="00044118" w:rsidP="00D302A9">
          <w:pPr>
            <w:ind w:left="-45" w:right="662"/>
            <w:jc w:val="both"/>
            <w:rPr>
              <w:rFonts w:ascii="Palatino Linotype" w:hAnsi="Palatino Linotype"/>
              <w:b/>
              <w:sz w:val="22"/>
              <w:szCs w:val="22"/>
              <w:lang w:val="es-ES_tradnl"/>
            </w:rPr>
          </w:pPr>
          <w:r>
            <w:rPr>
              <w:rFonts w:ascii="Palatino Linotype" w:hAnsi="Palatino Linotype"/>
              <w:b/>
              <w:sz w:val="22"/>
              <w:szCs w:val="22"/>
              <w:lang w:val="es-ES_tradnl"/>
            </w:rPr>
            <w:t>Ayuntamiento de Atizapán de Zaragoza</w:t>
          </w:r>
        </w:p>
      </w:tc>
    </w:tr>
    <w:tr w:rsidR="00044118" w:rsidRPr="008A510F" w14:paraId="0D950505" w14:textId="77777777" w:rsidTr="00202198">
      <w:tc>
        <w:tcPr>
          <w:tcW w:w="2409" w:type="dxa"/>
          <w:shd w:val="clear" w:color="auto" w:fill="auto"/>
          <w:vAlign w:val="center"/>
        </w:tcPr>
        <w:p w14:paraId="43614717" w14:textId="338209A4" w:rsidR="00044118" w:rsidRPr="008A510F" w:rsidRDefault="00044118" w:rsidP="00E822C1">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a P</w:t>
          </w:r>
          <w:r w:rsidRPr="008A510F">
            <w:rPr>
              <w:rFonts w:ascii="Palatino Linotype" w:hAnsi="Palatino Linotype"/>
              <w:b/>
              <w:sz w:val="22"/>
              <w:szCs w:val="22"/>
              <w:lang w:val="es-ES_tradnl"/>
            </w:rPr>
            <w:t>onente:</w:t>
          </w:r>
        </w:p>
      </w:tc>
      <w:tc>
        <w:tcPr>
          <w:tcW w:w="3464" w:type="dxa"/>
          <w:shd w:val="clear" w:color="auto" w:fill="auto"/>
          <w:vAlign w:val="center"/>
        </w:tcPr>
        <w:p w14:paraId="05F11A92" w14:textId="0C696815" w:rsidR="00044118" w:rsidRPr="008A510F" w:rsidRDefault="00044118" w:rsidP="00E822C1">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28EE4A37" w14:textId="77777777" w:rsidR="00044118" w:rsidRDefault="00044118"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044118" w:rsidRPr="005A5E02" w14:paraId="0EE5497D" w14:textId="77777777" w:rsidTr="00571156">
      <w:tc>
        <w:tcPr>
          <w:tcW w:w="2551" w:type="dxa"/>
          <w:shd w:val="clear" w:color="auto" w:fill="auto"/>
          <w:vAlign w:val="center"/>
        </w:tcPr>
        <w:p w14:paraId="09A0E80D" w14:textId="00654EA5" w:rsidR="00044118" w:rsidRPr="005A5E02" w:rsidRDefault="00044118"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14:paraId="7CF2EFC5" w14:textId="19BCFFA6" w:rsidR="00044118" w:rsidRPr="005A5E02" w:rsidRDefault="00044118" w:rsidP="00917FE6">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01904/INFOEM/IP/RR/2022</w:t>
          </w:r>
        </w:p>
      </w:tc>
    </w:tr>
    <w:tr w:rsidR="00044118" w:rsidRPr="005A5E02" w14:paraId="01D75FFA" w14:textId="77777777" w:rsidTr="00571156">
      <w:trPr>
        <w:trHeight w:val="130"/>
      </w:trPr>
      <w:tc>
        <w:tcPr>
          <w:tcW w:w="2551" w:type="dxa"/>
          <w:shd w:val="clear" w:color="auto" w:fill="auto"/>
          <w:vAlign w:val="center"/>
        </w:tcPr>
        <w:p w14:paraId="0D40E9B3" w14:textId="77777777" w:rsidR="00044118" w:rsidRPr="005A5E02" w:rsidRDefault="00044118"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14:paraId="0E522EBA" w14:textId="012D22A4" w:rsidR="00044118" w:rsidRPr="006220B0" w:rsidRDefault="00D202B3" w:rsidP="009C11C8">
          <w:pPr>
            <w:ind w:left="-45"/>
            <w:jc w:val="both"/>
            <w:rPr>
              <w:rFonts w:ascii="Palatino Linotype" w:hAnsi="Palatino Linotype"/>
              <w:b/>
              <w:bCs/>
              <w:sz w:val="22"/>
              <w:szCs w:val="22"/>
              <w:lang w:val="es-ES_tradnl"/>
            </w:rPr>
          </w:pPr>
          <w:r>
            <w:rPr>
              <w:rFonts w:ascii="Palatino Linotype" w:hAnsi="Palatino Linotype"/>
              <w:b/>
              <w:bCs/>
              <w:sz w:val="22"/>
              <w:szCs w:val="22"/>
              <w:lang w:val="es-ES_tradnl"/>
            </w:rPr>
            <w:t>xxxxx</w:t>
          </w:r>
        </w:p>
      </w:tc>
    </w:tr>
    <w:tr w:rsidR="00044118" w:rsidRPr="005A5E02" w14:paraId="468EFDE2" w14:textId="77777777" w:rsidTr="00571156">
      <w:trPr>
        <w:trHeight w:val="228"/>
      </w:trPr>
      <w:tc>
        <w:tcPr>
          <w:tcW w:w="2551" w:type="dxa"/>
          <w:shd w:val="clear" w:color="auto" w:fill="auto"/>
          <w:vAlign w:val="center"/>
        </w:tcPr>
        <w:p w14:paraId="3E89BB75" w14:textId="3195AE45" w:rsidR="00044118" w:rsidRPr="005A5E02" w:rsidRDefault="00044118" w:rsidP="00D06012">
          <w:pPr>
            <w:rPr>
              <w:rFonts w:ascii="Palatino Linotype" w:hAnsi="Palatino Linotype"/>
              <w:b/>
              <w:sz w:val="22"/>
              <w:szCs w:val="22"/>
              <w:lang w:val="es-ES_tradnl"/>
            </w:rPr>
          </w:pPr>
          <w:r>
            <w:rPr>
              <w:rFonts w:ascii="Palatino Linotype" w:hAnsi="Palatino Linotype"/>
              <w:b/>
              <w:sz w:val="22"/>
              <w:szCs w:val="22"/>
              <w:lang w:val="es-ES_tradnl"/>
            </w:rPr>
            <w:t>Sujeto O</w:t>
          </w:r>
          <w:r w:rsidRPr="005A5E02">
            <w:rPr>
              <w:rFonts w:ascii="Palatino Linotype" w:hAnsi="Palatino Linotype"/>
              <w:b/>
              <w:sz w:val="22"/>
              <w:szCs w:val="22"/>
              <w:lang w:val="es-ES_tradnl"/>
            </w:rPr>
            <w:t>bligado:</w:t>
          </w:r>
        </w:p>
      </w:tc>
      <w:tc>
        <w:tcPr>
          <w:tcW w:w="3402" w:type="dxa"/>
          <w:shd w:val="clear" w:color="auto" w:fill="auto"/>
          <w:vAlign w:val="center"/>
        </w:tcPr>
        <w:p w14:paraId="44E955D7" w14:textId="53CA8335" w:rsidR="00044118" w:rsidRPr="00927A01" w:rsidRDefault="00044118" w:rsidP="00B7126C">
          <w:pPr>
            <w:ind w:left="-45" w:right="601"/>
            <w:jc w:val="both"/>
            <w:rPr>
              <w:rFonts w:ascii="Palatino Linotype" w:hAnsi="Palatino Linotype"/>
              <w:b/>
              <w:sz w:val="22"/>
              <w:szCs w:val="22"/>
              <w:lang w:val="es-ES_tradnl"/>
            </w:rPr>
          </w:pPr>
          <w:r>
            <w:rPr>
              <w:rFonts w:ascii="Palatino Linotype" w:hAnsi="Palatino Linotype"/>
              <w:b/>
              <w:sz w:val="22"/>
              <w:szCs w:val="22"/>
              <w:lang w:val="es-ES_tradnl"/>
            </w:rPr>
            <w:t>Ayuntamiento de Atizapán de Zaragoza</w:t>
          </w:r>
        </w:p>
      </w:tc>
    </w:tr>
    <w:tr w:rsidR="00044118" w:rsidRPr="005A5E02" w14:paraId="5BC0C801" w14:textId="77777777" w:rsidTr="00571156">
      <w:tc>
        <w:tcPr>
          <w:tcW w:w="2551" w:type="dxa"/>
          <w:shd w:val="clear" w:color="auto" w:fill="auto"/>
          <w:vAlign w:val="center"/>
        </w:tcPr>
        <w:p w14:paraId="76AEACB4" w14:textId="6381574C" w:rsidR="00044118" w:rsidRPr="005A5E02" w:rsidRDefault="00044118" w:rsidP="00851450">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 P</w:t>
          </w:r>
          <w:r w:rsidRPr="005A5E02">
            <w:rPr>
              <w:rFonts w:ascii="Palatino Linotype" w:hAnsi="Palatino Linotype"/>
              <w:b/>
              <w:sz w:val="22"/>
              <w:szCs w:val="22"/>
              <w:lang w:val="es-ES_tradnl"/>
            </w:rPr>
            <w:t>onente:</w:t>
          </w:r>
        </w:p>
      </w:tc>
      <w:tc>
        <w:tcPr>
          <w:tcW w:w="3402" w:type="dxa"/>
          <w:shd w:val="clear" w:color="auto" w:fill="auto"/>
          <w:vAlign w:val="center"/>
        </w:tcPr>
        <w:p w14:paraId="26245AEC" w14:textId="6F612913" w:rsidR="00044118" w:rsidRPr="005A5E02" w:rsidRDefault="00044118"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DC5B804" w14:textId="770B4AD6" w:rsidR="00044118" w:rsidRDefault="00044118"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2B5A941" wp14:editId="7AFBDE73">
          <wp:simplePos x="0" y="0"/>
          <wp:positionH relativeFrom="margin">
            <wp:posOffset>-1175385</wp:posOffset>
          </wp:positionH>
          <wp:positionV relativeFrom="paragraph">
            <wp:posOffset>-1325245</wp:posOffset>
          </wp:positionV>
          <wp:extent cx="7809865" cy="10165715"/>
          <wp:effectExtent l="0" t="0" r="635"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5DE25" w14:textId="4FC1BDF5" w:rsidR="00044118" w:rsidRDefault="00044118" w:rsidP="006B10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4711DA7"/>
    <w:multiLevelType w:val="hybridMultilevel"/>
    <w:tmpl w:val="1D187A50"/>
    <w:lvl w:ilvl="0" w:tplc="DE249156">
      <w:start w:val="1"/>
      <w:numFmt w:val="upperLetter"/>
      <w:lvlText w:val="%1)"/>
      <w:lvlJc w:val="left"/>
      <w:pPr>
        <w:ind w:left="474" w:hanging="360"/>
      </w:pPr>
      <w:rPr>
        <w:rFonts w:hint="default"/>
      </w:rPr>
    </w:lvl>
    <w:lvl w:ilvl="1" w:tplc="080A0019" w:tentative="1">
      <w:start w:val="1"/>
      <w:numFmt w:val="lowerLetter"/>
      <w:lvlText w:val="%2."/>
      <w:lvlJc w:val="left"/>
      <w:pPr>
        <w:ind w:left="1194" w:hanging="360"/>
      </w:pPr>
    </w:lvl>
    <w:lvl w:ilvl="2" w:tplc="080A001B" w:tentative="1">
      <w:start w:val="1"/>
      <w:numFmt w:val="lowerRoman"/>
      <w:lvlText w:val="%3."/>
      <w:lvlJc w:val="right"/>
      <w:pPr>
        <w:ind w:left="1914" w:hanging="180"/>
      </w:pPr>
    </w:lvl>
    <w:lvl w:ilvl="3" w:tplc="080A000F" w:tentative="1">
      <w:start w:val="1"/>
      <w:numFmt w:val="decimal"/>
      <w:lvlText w:val="%4."/>
      <w:lvlJc w:val="left"/>
      <w:pPr>
        <w:ind w:left="2634" w:hanging="360"/>
      </w:pPr>
    </w:lvl>
    <w:lvl w:ilvl="4" w:tplc="080A0019" w:tentative="1">
      <w:start w:val="1"/>
      <w:numFmt w:val="lowerLetter"/>
      <w:lvlText w:val="%5."/>
      <w:lvlJc w:val="left"/>
      <w:pPr>
        <w:ind w:left="3354" w:hanging="360"/>
      </w:pPr>
    </w:lvl>
    <w:lvl w:ilvl="5" w:tplc="080A001B" w:tentative="1">
      <w:start w:val="1"/>
      <w:numFmt w:val="lowerRoman"/>
      <w:lvlText w:val="%6."/>
      <w:lvlJc w:val="right"/>
      <w:pPr>
        <w:ind w:left="4074" w:hanging="180"/>
      </w:pPr>
    </w:lvl>
    <w:lvl w:ilvl="6" w:tplc="080A000F" w:tentative="1">
      <w:start w:val="1"/>
      <w:numFmt w:val="decimal"/>
      <w:lvlText w:val="%7."/>
      <w:lvlJc w:val="left"/>
      <w:pPr>
        <w:ind w:left="4794" w:hanging="360"/>
      </w:pPr>
    </w:lvl>
    <w:lvl w:ilvl="7" w:tplc="080A0019" w:tentative="1">
      <w:start w:val="1"/>
      <w:numFmt w:val="lowerLetter"/>
      <w:lvlText w:val="%8."/>
      <w:lvlJc w:val="left"/>
      <w:pPr>
        <w:ind w:left="5514" w:hanging="360"/>
      </w:pPr>
    </w:lvl>
    <w:lvl w:ilvl="8" w:tplc="080A001B" w:tentative="1">
      <w:start w:val="1"/>
      <w:numFmt w:val="lowerRoman"/>
      <w:lvlText w:val="%9."/>
      <w:lvlJc w:val="right"/>
      <w:pPr>
        <w:ind w:left="6234" w:hanging="180"/>
      </w:pPr>
    </w:lvl>
  </w:abstractNum>
  <w:abstractNum w:abstractNumId="2">
    <w:nsid w:val="05E609F9"/>
    <w:multiLevelType w:val="multilevel"/>
    <w:tmpl w:val="86DAC1FA"/>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17E858A3"/>
    <w:multiLevelType w:val="hybridMultilevel"/>
    <w:tmpl w:val="93BE737C"/>
    <w:lvl w:ilvl="0" w:tplc="C08C4B1A">
      <w:start w:val="1"/>
      <w:numFmt w:val="decimal"/>
      <w:lvlText w:val="%1."/>
      <w:lvlJc w:val="left"/>
      <w:pPr>
        <w:ind w:left="768" w:hanging="408"/>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8851DE"/>
    <w:multiLevelType w:val="hybridMultilevel"/>
    <w:tmpl w:val="0F9075F0"/>
    <w:lvl w:ilvl="0" w:tplc="11483B70">
      <w:start w:val="1"/>
      <w:numFmt w:val="upperRoman"/>
      <w:lvlText w:val="%1."/>
      <w:lvlJc w:val="left"/>
      <w:pPr>
        <w:ind w:left="112" w:hanging="152"/>
      </w:pPr>
      <w:rPr>
        <w:rFonts w:ascii="Bookman Old Style" w:eastAsia="Arial" w:hAnsi="Bookman Old Style" w:cs="Arial" w:hint="default"/>
        <w:b/>
        <w:bCs/>
        <w:spacing w:val="-4"/>
        <w:w w:val="99"/>
        <w:sz w:val="20"/>
        <w:szCs w:val="20"/>
      </w:rPr>
    </w:lvl>
    <w:lvl w:ilvl="1" w:tplc="02085B98">
      <w:numFmt w:val="bullet"/>
      <w:lvlText w:val="•"/>
      <w:lvlJc w:val="left"/>
      <w:pPr>
        <w:ind w:left="1128" w:hanging="152"/>
      </w:pPr>
      <w:rPr>
        <w:rFonts w:hint="default"/>
      </w:rPr>
    </w:lvl>
    <w:lvl w:ilvl="2" w:tplc="55483E46">
      <w:numFmt w:val="bullet"/>
      <w:lvlText w:val="•"/>
      <w:lvlJc w:val="left"/>
      <w:pPr>
        <w:ind w:left="2136" w:hanging="152"/>
      </w:pPr>
      <w:rPr>
        <w:rFonts w:hint="default"/>
      </w:rPr>
    </w:lvl>
    <w:lvl w:ilvl="3" w:tplc="4C54C2EC">
      <w:numFmt w:val="bullet"/>
      <w:lvlText w:val="•"/>
      <w:lvlJc w:val="left"/>
      <w:pPr>
        <w:ind w:left="3144" w:hanging="152"/>
      </w:pPr>
      <w:rPr>
        <w:rFonts w:hint="default"/>
      </w:rPr>
    </w:lvl>
    <w:lvl w:ilvl="4" w:tplc="792ADE62">
      <w:numFmt w:val="bullet"/>
      <w:lvlText w:val="•"/>
      <w:lvlJc w:val="left"/>
      <w:pPr>
        <w:ind w:left="4152" w:hanging="152"/>
      </w:pPr>
      <w:rPr>
        <w:rFonts w:hint="default"/>
      </w:rPr>
    </w:lvl>
    <w:lvl w:ilvl="5" w:tplc="F42A860A">
      <w:numFmt w:val="bullet"/>
      <w:lvlText w:val="•"/>
      <w:lvlJc w:val="left"/>
      <w:pPr>
        <w:ind w:left="5161" w:hanging="152"/>
      </w:pPr>
      <w:rPr>
        <w:rFonts w:hint="default"/>
      </w:rPr>
    </w:lvl>
    <w:lvl w:ilvl="6" w:tplc="A926A206">
      <w:numFmt w:val="bullet"/>
      <w:lvlText w:val="•"/>
      <w:lvlJc w:val="left"/>
      <w:pPr>
        <w:ind w:left="6169" w:hanging="152"/>
      </w:pPr>
      <w:rPr>
        <w:rFonts w:hint="default"/>
      </w:rPr>
    </w:lvl>
    <w:lvl w:ilvl="7" w:tplc="4170C824">
      <w:numFmt w:val="bullet"/>
      <w:lvlText w:val="•"/>
      <w:lvlJc w:val="left"/>
      <w:pPr>
        <w:ind w:left="7177" w:hanging="152"/>
      </w:pPr>
      <w:rPr>
        <w:rFonts w:hint="default"/>
      </w:rPr>
    </w:lvl>
    <w:lvl w:ilvl="8" w:tplc="92F8DAC4">
      <w:numFmt w:val="bullet"/>
      <w:lvlText w:val="•"/>
      <w:lvlJc w:val="left"/>
      <w:pPr>
        <w:ind w:left="8185" w:hanging="152"/>
      </w:pPr>
      <w:rPr>
        <w:rFonts w:hint="default"/>
      </w:rPr>
    </w:lvl>
  </w:abstractNum>
  <w:abstractNum w:abstractNumId="5">
    <w:nsid w:val="26110B66"/>
    <w:multiLevelType w:val="hybridMultilevel"/>
    <w:tmpl w:val="9976CD98"/>
    <w:lvl w:ilvl="0" w:tplc="9EFA4CE0">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2CBC69DA"/>
    <w:multiLevelType w:val="hybridMultilevel"/>
    <w:tmpl w:val="85A489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1647995"/>
    <w:multiLevelType w:val="hybridMultilevel"/>
    <w:tmpl w:val="22AEECA0"/>
    <w:lvl w:ilvl="0" w:tplc="71BA6562">
      <w:start w:val="1"/>
      <w:numFmt w:val="upperRoman"/>
      <w:lvlText w:val="%1."/>
      <w:lvlJc w:val="left"/>
      <w:pPr>
        <w:ind w:left="264" w:hanging="152"/>
      </w:pPr>
      <w:rPr>
        <w:rFonts w:ascii="Bookman Old Style" w:eastAsia="Arial" w:hAnsi="Bookman Old Style" w:cs="Arial" w:hint="default"/>
        <w:b/>
        <w:bCs/>
        <w:spacing w:val="-3"/>
        <w:w w:val="99"/>
        <w:sz w:val="20"/>
        <w:szCs w:val="20"/>
      </w:rPr>
    </w:lvl>
    <w:lvl w:ilvl="1" w:tplc="A2DE9D06">
      <w:numFmt w:val="bullet"/>
      <w:lvlText w:val="•"/>
      <w:lvlJc w:val="left"/>
      <w:pPr>
        <w:ind w:left="1254" w:hanging="152"/>
      </w:pPr>
      <w:rPr>
        <w:rFonts w:hint="default"/>
      </w:rPr>
    </w:lvl>
    <w:lvl w:ilvl="2" w:tplc="8574373E">
      <w:numFmt w:val="bullet"/>
      <w:lvlText w:val="•"/>
      <w:lvlJc w:val="left"/>
      <w:pPr>
        <w:ind w:left="2248" w:hanging="152"/>
      </w:pPr>
      <w:rPr>
        <w:rFonts w:hint="default"/>
      </w:rPr>
    </w:lvl>
    <w:lvl w:ilvl="3" w:tplc="8D546F46">
      <w:numFmt w:val="bullet"/>
      <w:lvlText w:val="•"/>
      <w:lvlJc w:val="left"/>
      <w:pPr>
        <w:ind w:left="3242" w:hanging="152"/>
      </w:pPr>
      <w:rPr>
        <w:rFonts w:hint="default"/>
      </w:rPr>
    </w:lvl>
    <w:lvl w:ilvl="4" w:tplc="66DA55BE">
      <w:numFmt w:val="bullet"/>
      <w:lvlText w:val="•"/>
      <w:lvlJc w:val="left"/>
      <w:pPr>
        <w:ind w:left="4236" w:hanging="152"/>
      </w:pPr>
      <w:rPr>
        <w:rFonts w:hint="default"/>
      </w:rPr>
    </w:lvl>
    <w:lvl w:ilvl="5" w:tplc="ADD084F4">
      <w:numFmt w:val="bullet"/>
      <w:lvlText w:val="•"/>
      <w:lvlJc w:val="left"/>
      <w:pPr>
        <w:ind w:left="5231" w:hanging="152"/>
      </w:pPr>
      <w:rPr>
        <w:rFonts w:hint="default"/>
      </w:rPr>
    </w:lvl>
    <w:lvl w:ilvl="6" w:tplc="F6EA19B2">
      <w:numFmt w:val="bullet"/>
      <w:lvlText w:val="•"/>
      <w:lvlJc w:val="left"/>
      <w:pPr>
        <w:ind w:left="6225" w:hanging="152"/>
      </w:pPr>
      <w:rPr>
        <w:rFonts w:hint="default"/>
      </w:rPr>
    </w:lvl>
    <w:lvl w:ilvl="7" w:tplc="313E8A62">
      <w:numFmt w:val="bullet"/>
      <w:lvlText w:val="•"/>
      <w:lvlJc w:val="left"/>
      <w:pPr>
        <w:ind w:left="7219" w:hanging="152"/>
      </w:pPr>
      <w:rPr>
        <w:rFonts w:hint="default"/>
      </w:rPr>
    </w:lvl>
    <w:lvl w:ilvl="8" w:tplc="5BF8D120">
      <w:numFmt w:val="bullet"/>
      <w:lvlText w:val="•"/>
      <w:lvlJc w:val="left"/>
      <w:pPr>
        <w:ind w:left="8213" w:hanging="152"/>
      </w:pPr>
      <w:rPr>
        <w:rFonts w:hint="default"/>
      </w:rPr>
    </w:lvl>
  </w:abstractNum>
  <w:abstractNum w:abstractNumId="9">
    <w:nsid w:val="34317490"/>
    <w:multiLevelType w:val="hybridMultilevel"/>
    <w:tmpl w:val="DA580EF0"/>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72BE5E4A">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CA94E7F"/>
    <w:multiLevelType w:val="hybridMultilevel"/>
    <w:tmpl w:val="8F38C310"/>
    <w:lvl w:ilvl="0" w:tplc="51D6DD8A">
      <w:start w:val="2"/>
      <w:numFmt w:val="bullet"/>
      <w:lvlText w:val="-"/>
      <w:lvlJc w:val="left"/>
      <w:pPr>
        <w:ind w:left="927" w:hanging="360"/>
      </w:pPr>
      <w:rPr>
        <w:rFonts w:ascii="Palatino Linotype" w:eastAsia="Times New Roman" w:hAnsi="Palatino Linotype"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1">
    <w:nsid w:val="470F54F1"/>
    <w:multiLevelType w:val="hybridMultilevel"/>
    <w:tmpl w:val="660C489A"/>
    <w:lvl w:ilvl="0" w:tplc="AFDAD1E4">
      <w:start w:val="1"/>
      <w:numFmt w:val="lowerLetter"/>
      <w:lvlText w:val="%1)"/>
      <w:lvlJc w:val="left"/>
      <w:pPr>
        <w:ind w:left="4472" w:hanging="360"/>
      </w:pPr>
      <w:rPr>
        <w:rFonts w:ascii="Palatino Linotype" w:eastAsia="Calibri" w:hAnsi="Palatino Linotype" w:cs="Arial"/>
        <w:b w:val="0"/>
      </w:rPr>
    </w:lvl>
    <w:lvl w:ilvl="1" w:tplc="080A0019">
      <w:start w:val="1"/>
      <w:numFmt w:val="decimal"/>
      <w:lvlText w:val="%2."/>
      <w:lvlJc w:val="left"/>
      <w:pPr>
        <w:tabs>
          <w:tab w:val="num" w:pos="5552"/>
        </w:tabs>
        <w:ind w:left="5552" w:hanging="360"/>
      </w:pPr>
    </w:lvl>
    <w:lvl w:ilvl="2" w:tplc="080A001B">
      <w:start w:val="1"/>
      <w:numFmt w:val="decimal"/>
      <w:lvlText w:val="%3."/>
      <w:lvlJc w:val="left"/>
      <w:pPr>
        <w:tabs>
          <w:tab w:val="num" w:pos="6272"/>
        </w:tabs>
        <w:ind w:left="6272" w:hanging="360"/>
      </w:pPr>
    </w:lvl>
    <w:lvl w:ilvl="3" w:tplc="080A000F">
      <w:start w:val="1"/>
      <w:numFmt w:val="decimal"/>
      <w:lvlText w:val="%4."/>
      <w:lvlJc w:val="left"/>
      <w:pPr>
        <w:tabs>
          <w:tab w:val="num" w:pos="6992"/>
        </w:tabs>
        <w:ind w:left="6992" w:hanging="360"/>
      </w:pPr>
    </w:lvl>
    <w:lvl w:ilvl="4" w:tplc="080A0019">
      <w:start w:val="1"/>
      <w:numFmt w:val="decimal"/>
      <w:lvlText w:val="%5."/>
      <w:lvlJc w:val="left"/>
      <w:pPr>
        <w:tabs>
          <w:tab w:val="num" w:pos="7712"/>
        </w:tabs>
        <w:ind w:left="7712" w:hanging="360"/>
      </w:pPr>
    </w:lvl>
    <w:lvl w:ilvl="5" w:tplc="080A001B">
      <w:start w:val="1"/>
      <w:numFmt w:val="decimal"/>
      <w:lvlText w:val="%6."/>
      <w:lvlJc w:val="left"/>
      <w:pPr>
        <w:tabs>
          <w:tab w:val="num" w:pos="8432"/>
        </w:tabs>
        <w:ind w:left="8432" w:hanging="360"/>
      </w:pPr>
    </w:lvl>
    <w:lvl w:ilvl="6" w:tplc="080A000F">
      <w:start w:val="1"/>
      <w:numFmt w:val="decimal"/>
      <w:lvlText w:val="%7."/>
      <w:lvlJc w:val="left"/>
      <w:pPr>
        <w:tabs>
          <w:tab w:val="num" w:pos="9152"/>
        </w:tabs>
        <w:ind w:left="9152" w:hanging="360"/>
      </w:pPr>
    </w:lvl>
    <w:lvl w:ilvl="7" w:tplc="080A0019">
      <w:start w:val="1"/>
      <w:numFmt w:val="decimal"/>
      <w:lvlText w:val="%8."/>
      <w:lvlJc w:val="left"/>
      <w:pPr>
        <w:tabs>
          <w:tab w:val="num" w:pos="9872"/>
        </w:tabs>
        <w:ind w:left="9872" w:hanging="360"/>
      </w:pPr>
    </w:lvl>
    <w:lvl w:ilvl="8" w:tplc="080A001B">
      <w:start w:val="1"/>
      <w:numFmt w:val="decimal"/>
      <w:lvlText w:val="%9."/>
      <w:lvlJc w:val="left"/>
      <w:pPr>
        <w:tabs>
          <w:tab w:val="num" w:pos="10592"/>
        </w:tabs>
        <w:ind w:left="10592" w:hanging="360"/>
      </w:pPr>
    </w:lvl>
  </w:abstractNum>
  <w:abstractNum w:abstractNumId="12">
    <w:nsid w:val="48077481"/>
    <w:multiLevelType w:val="hybridMultilevel"/>
    <w:tmpl w:val="426EFF14"/>
    <w:lvl w:ilvl="0" w:tplc="33D61246">
      <w:start w:val="1"/>
      <w:numFmt w:val="upperRoman"/>
      <w:lvlText w:val="%1."/>
      <w:lvlJc w:val="left"/>
      <w:pPr>
        <w:ind w:left="112" w:hanging="152"/>
      </w:pPr>
      <w:rPr>
        <w:rFonts w:ascii="Bookman Old Style" w:eastAsia="Arial" w:hAnsi="Bookman Old Style" w:cs="Arial" w:hint="default"/>
        <w:b/>
        <w:bCs/>
        <w:spacing w:val="-4"/>
        <w:w w:val="99"/>
        <w:sz w:val="20"/>
        <w:szCs w:val="20"/>
      </w:rPr>
    </w:lvl>
    <w:lvl w:ilvl="1" w:tplc="A26CABE0">
      <w:numFmt w:val="bullet"/>
      <w:lvlText w:val="•"/>
      <w:lvlJc w:val="left"/>
      <w:pPr>
        <w:ind w:left="1128" w:hanging="152"/>
      </w:pPr>
      <w:rPr>
        <w:rFonts w:hint="default"/>
      </w:rPr>
    </w:lvl>
    <w:lvl w:ilvl="2" w:tplc="664CE00E">
      <w:numFmt w:val="bullet"/>
      <w:lvlText w:val="•"/>
      <w:lvlJc w:val="left"/>
      <w:pPr>
        <w:ind w:left="2136" w:hanging="152"/>
      </w:pPr>
      <w:rPr>
        <w:rFonts w:hint="default"/>
      </w:rPr>
    </w:lvl>
    <w:lvl w:ilvl="3" w:tplc="0C160F90">
      <w:numFmt w:val="bullet"/>
      <w:lvlText w:val="•"/>
      <w:lvlJc w:val="left"/>
      <w:pPr>
        <w:ind w:left="3144" w:hanging="152"/>
      </w:pPr>
      <w:rPr>
        <w:rFonts w:hint="default"/>
      </w:rPr>
    </w:lvl>
    <w:lvl w:ilvl="4" w:tplc="559A567E">
      <w:numFmt w:val="bullet"/>
      <w:lvlText w:val="•"/>
      <w:lvlJc w:val="left"/>
      <w:pPr>
        <w:ind w:left="4152" w:hanging="152"/>
      </w:pPr>
      <w:rPr>
        <w:rFonts w:hint="default"/>
      </w:rPr>
    </w:lvl>
    <w:lvl w:ilvl="5" w:tplc="A8A6573C">
      <w:numFmt w:val="bullet"/>
      <w:lvlText w:val="•"/>
      <w:lvlJc w:val="left"/>
      <w:pPr>
        <w:ind w:left="5161" w:hanging="152"/>
      </w:pPr>
      <w:rPr>
        <w:rFonts w:hint="default"/>
      </w:rPr>
    </w:lvl>
    <w:lvl w:ilvl="6" w:tplc="31CA6EB6">
      <w:numFmt w:val="bullet"/>
      <w:lvlText w:val="•"/>
      <w:lvlJc w:val="left"/>
      <w:pPr>
        <w:ind w:left="6169" w:hanging="152"/>
      </w:pPr>
      <w:rPr>
        <w:rFonts w:hint="default"/>
      </w:rPr>
    </w:lvl>
    <w:lvl w:ilvl="7" w:tplc="AA2834BA">
      <w:numFmt w:val="bullet"/>
      <w:lvlText w:val="•"/>
      <w:lvlJc w:val="left"/>
      <w:pPr>
        <w:ind w:left="7177" w:hanging="152"/>
      </w:pPr>
      <w:rPr>
        <w:rFonts w:hint="default"/>
      </w:rPr>
    </w:lvl>
    <w:lvl w:ilvl="8" w:tplc="1D4EC3DA">
      <w:numFmt w:val="bullet"/>
      <w:lvlText w:val="•"/>
      <w:lvlJc w:val="left"/>
      <w:pPr>
        <w:ind w:left="8185" w:hanging="152"/>
      </w:pPr>
      <w:rPr>
        <w:rFonts w:hint="default"/>
      </w:rPr>
    </w:lvl>
  </w:abstractNum>
  <w:abstractNum w:abstractNumId="13">
    <w:nsid w:val="49446BF8"/>
    <w:multiLevelType w:val="hybridMultilevel"/>
    <w:tmpl w:val="CB62107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17">
      <w:start w:val="1"/>
      <w:numFmt w:val="lowerLetter"/>
      <w:lvlText w:val="%3)"/>
      <w:lvlJc w:val="left"/>
      <w:pPr>
        <w:ind w:left="2340" w:hanging="360"/>
      </w:pPr>
      <w:rPr>
        <w:rFont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C9A7531"/>
    <w:multiLevelType w:val="hybridMultilevel"/>
    <w:tmpl w:val="30BCF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54052EA"/>
    <w:multiLevelType w:val="hybridMultilevel"/>
    <w:tmpl w:val="A1248178"/>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B150198"/>
    <w:multiLevelType w:val="hybridMultilevel"/>
    <w:tmpl w:val="83641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C823CEF"/>
    <w:multiLevelType w:val="hybridMultilevel"/>
    <w:tmpl w:val="C0DA0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1B64A5E"/>
    <w:multiLevelType w:val="hybridMultilevel"/>
    <w:tmpl w:val="64DCD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6D83043"/>
    <w:multiLevelType w:val="hybridMultilevel"/>
    <w:tmpl w:val="6BAACF9A"/>
    <w:lvl w:ilvl="0" w:tplc="D91A4E0C">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053C464A">
      <w:numFmt w:val="bullet"/>
      <w:lvlText w:val="•"/>
      <w:lvlJc w:val="left"/>
      <w:pPr>
        <w:ind w:left="1128" w:hanging="152"/>
      </w:pPr>
      <w:rPr>
        <w:rFonts w:hint="default"/>
      </w:rPr>
    </w:lvl>
    <w:lvl w:ilvl="2" w:tplc="EE605BC4">
      <w:numFmt w:val="bullet"/>
      <w:lvlText w:val="•"/>
      <w:lvlJc w:val="left"/>
      <w:pPr>
        <w:ind w:left="2136" w:hanging="152"/>
      </w:pPr>
      <w:rPr>
        <w:rFonts w:hint="default"/>
      </w:rPr>
    </w:lvl>
    <w:lvl w:ilvl="3" w:tplc="D47C2CD8">
      <w:numFmt w:val="bullet"/>
      <w:lvlText w:val="•"/>
      <w:lvlJc w:val="left"/>
      <w:pPr>
        <w:ind w:left="3144" w:hanging="152"/>
      </w:pPr>
      <w:rPr>
        <w:rFonts w:hint="default"/>
      </w:rPr>
    </w:lvl>
    <w:lvl w:ilvl="4" w:tplc="A6F8F118">
      <w:numFmt w:val="bullet"/>
      <w:lvlText w:val="•"/>
      <w:lvlJc w:val="left"/>
      <w:pPr>
        <w:ind w:left="4152" w:hanging="152"/>
      </w:pPr>
      <w:rPr>
        <w:rFonts w:hint="default"/>
      </w:rPr>
    </w:lvl>
    <w:lvl w:ilvl="5" w:tplc="C97875DA">
      <w:numFmt w:val="bullet"/>
      <w:lvlText w:val="•"/>
      <w:lvlJc w:val="left"/>
      <w:pPr>
        <w:ind w:left="5161" w:hanging="152"/>
      </w:pPr>
      <w:rPr>
        <w:rFonts w:hint="default"/>
      </w:rPr>
    </w:lvl>
    <w:lvl w:ilvl="6" w:tplc="C9B6E80A">
      <w:numFmt w:val="bullet"/>
      <w:lvlText w:val="•"/>
      <w:lvlJc w:val="left"/>
      <w:pPr>
        <w:ind w:left="6169" w:hanging="152"/>
      </w:pPr>
      <w:rPr>
        <w:rFonts w:hint="default"/>
      </w:rPr>
    </w:lvl>
    <w:lvl w:ilvl="7" w:tplc="44AE459E">
      <w:numFmt w:val="bullet"/>
      <w:lvlText w:val="•"/>
      <w:lvlJc w:val="left"/>
      <w:pPr>
        <w:ind w:left="7177" w:hanging="152"/>
      </w:pPr>
      <w:rPr>
        <w:rFonts w:hint="default"/>
      </w:rPr>
    </w:lvl>
    <w:lvl w:ilvl="8" w:tplc="225CA5D0">
      <w:numFmt w:val="bullet"/>
      <w:lvlText w:val="•"/>
      <w:lvlJc w:val="left"/>
      <w:pPr>
        <w:ind w:left="8185" w:hanging="152"/>
      </w:pPr>
      <w:rPr>
        <w:rFonts w:hint="default"/>
      </w:rPr>
    </w:lvl>
  </w:abstractNum>
  <w:abstractNum w:abstractNumId="21">
    <w:nsid w:val="687F14CE"/>
    <w:multiLevelType w:val="hybridMultilevel"/>
    <w:tmpl w:val="57DAB052"/>
    <w:lvl w:ilvl="0" w:tplc="080A0013">
      <w:start w:val="1"/>
      <w:numFmt w:val="upperRoman"/>
      <w:lvlText w:val="%1."/>
      <w:lvlJc w:val="righ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69010FCB"/>
    <w:multiLevelType w:val="hybridMultilevel"/>
    <w:tmpl w:val="67AA4DE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E56E27FA">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BB00916"/>
    <w:multiLevelType w:val="hybridMultilevel"/>
    <w:tmpl w:val="C03A2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9B7E3D"/>
    <w:multiLevelType w:val="hybridMultilevel"/>
    <w:tmpl w:val="936C260A"/>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1E6465A"/>
    <w:multiLevelType w:val="hybridMultilevel"/>
    <w:tmpl w:val="671615C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4007774"/>
    <w:multiLevelType w:val="hybridMultilevel"/>
    <w:tmpl w:val="F6C0D7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4595DC3"/>
    <w:multiLevelType w:val="hybridMultilevel"/>
    <w:tmpl w:val="B10E0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8"/>
  </w:num>
  <w:num w:numId="4">
    <w:abstractNumId w:val="3"/>
  </w:num>
  <w:num w:numId="5">
    <w:abstractNumId w:val="15"/>
  </w:num>
  <w:num w:numId="6">
    <w:abstractNumId w:val="8"/>
  </w:num>
  <w:num w:numId="7">
    <w:abstractNumId w:val="4"/>
  </w:num>
  <w:num w:numId="8">
    <w:abstractNumId w:val="12"/>
  </w:num>
  <w:num w:numId="9">
    <w:abstractNumId w:val="26"/>
  </w:num>
  <w:num w:numId="10">
    <w:abstractNumId w:val="20"/>
  </w:num>
  <w:num w:numId="11">
    <w:abstractNumId w:val="25"/>
  </w:num>
  <w:num w:numId="12">
    <w:abstractNumId w:val="22"/>
  </w:num>
  <w:num w:numId="13">
    <w:abstractNumId w:val="13"/>
  </w:num>
  <w:num w:numId="14">
    <w:abstractNumId w:val="16"/>
  </w:num>
  <w:num w:numId="15">
    <w:abstractNumId w:val="6"/>
  </w:num>
  <w:num w:numId="16">
    <w:abstractNumId w:val="1"/>
  </w:num>
  <w:num w:numId="17">
    <w:abstractNumId w:val="24"/>
  </w:num>
  <w:num w:numId="18">
    <w:abstractNumId w:val="14"/>
  </w:num>
  <w:num w:numId="19">
    <w:abstractNumId w:val="9"/>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1"/>
  </w:num>
  <w:num w:numId="23">
    <w:abstractNumId w:val="27"/>
  </w:num>
  <w:num w:numId="24">
    <w:abstractNumId w:val="19"/>
  </w:num>
  <w:num w:numId="25">
    <w:abstractNumId w:val="2"/>
  </w:num>
  <w:num w:numId="26">
    <w:abstractNumId w:val="10"/>
  </w:num>
  <w:num w:numId="27">
    <w:abstractNumId w:val="17"/>
  </w:num>
  <w:num w:numId="28">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0"/>
  <w:activeWritingStyle w:appName="MSWord" w:lang="es-CO"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E"/>
    <w:rsid w:val="00000648"/>
    <w:rsid w:val="00000739"/>
    <w:rsid w:val="00000D12"/>
    <w:rsid w:val="00001AA1"/>
    <w:rsid w:val="00001B65"/>
    <w:rsid w:val="000022C3"/>
    <w:rsid w:val="000023D4"/>
    <w:rsid w:val="000023E2"/>
    <w:rsid w:val="000024F6"/>
    <w:rsid w:val="00002575"/>
    <w:rsid w:val="0000274C"/>
    <w:rsid w:val="00002FBE"/>
    <w:rsid w:val="00003182"/>
    <w:rsid w:val="00003C42"/>
    <w:rsid w:val="00003F5B"/>
    <w:rsid w:val="000041F0"/>
    <w:rsid w:val="00004981"/>
    <w:rsid w:val="00004B1F"/>
    <w:rsid w:val="00005257"/>
    <w:rsid w:val="000053DB"/>
    <w:rsid w:val="00005DEA"/>
    <w:rsid w:val="00006A9D"/>
    <w:rsid w:val="00006AEC"/>
    <w:rsid w:val="00007133"/>
    <w:rsid w:val="00007349"/>
    <w:rsid w:val="000074FA"/>
    <w:rsid w:val="0000766A"/>
    <w:rsid w:val="00007DDC"/>
    <w:rsid w:val="00010367"/>
    <w:rsid w:val="0001095D"/>
    <w:rsid w:val="0001176F"/>
    <w:rsid w:val="00012129"/>
    <w:rsid w:val="000121F1"/>
    <w:rsid w:val="00012388"/>
    <w:rsid w:val="000132BA"/>
    <w:rsid w:val="0001395B"/>
    <w:rsid w:val="00013E9E"/>
    <w:rsid w:val="00014256"/>
    <w:rsid w:val="0001448F"/>
    <w:rsid w:val="00014521"/>
    <w:rsid w:val="00014551"/>
    <w:rsid w:val="000145B3"/>
    <w:rsid w:val="00014682"/>
    <w:rsid w:val="000149A7"/>
    <w:rsid w:val="00014D7E"/>
    <w:rsid w:val="00014EDE"/>
    <w:rsid w:val="00015086"/>
    <w:rsid w:val="00015119"/>
    <w:rsid w:val="000151C8"/>
    <w:rsid w:val="000154A8"/>
    <w:rsid w:val="0001594F"/>
    <w:rsid w:val="00015BB7"/>
    <w:rsid w:val="00015BDA"/>
    <w:rsid w:val="00016059"/>
    <w:rsid w:val="0001610A"/>
    <w:rsid w:val="00016170"/>
    <w:rsid w:val="00016555"/>
    <w:rsid w:val="000169F7"/>
    <w:rsid w:val="00016E80"/>
    <w:rsid w:val="00017203"/>
    <w:rsid w:val="0001757A"/>
    <w:rsid w:val="000176C5"/>
    <w:rsid w:val="00017899"/>
    <w:rsid w:val="000179A6"/>
    <w:rsid w:val="00017DEC"/>
    <w:rsid w:val="000206A6"/>
    <w:rsid w:val="000208EF"/>
    <w:rsid w:val="00020AF4"/>
    <w:rsid w:val="00020DB3"/>
    <w:rsid w:val="00020FDA"/>
    <w:rsid w:val="00021550"/>
    <w:rsid w:val="000215E2"/>
    <w:rsid w:val="00021A61"/>
    <w:rsid w:val="00021B72"/>
    <w:rsid w:val="00021C02"/>
    <w:rsid w:val="00021FDB"/>
    <w:rsid w:val="00022392"/>
    <w:rsid w:val="000223A3"/>
    <w:rsid w:val="00022AC9"/>
    <w:rsid w:val="00022ECC"/>
    <w:rsid w:val="00023563"/>
    <w:rsid w:val="000235D2"/>
    <w:rsid w:val="0002401E"/>
    <w:rsid w:val="00024543"/>
    <w:rsid w:val="00024A6B"/>
    <w:rsid w:val="00024A9A"/>
    <w:rsid w:val="00024AC5"/>
    <w:rsid w:val="00025298"/>
    <w:rsid w:val="00025299"/>
    <w:rsid w:val="00025366"/>
    <w:rsid w:val="00025950"/>
    <w:rsid w:val="00025A32"/>
    <w:rsid w:val="00025C60"/>
    <w:rsid w:val="00025F0D"/>
    <w:rsid w:val="0002649B"/>
    <w:rsid w:val="000265F8"/>
    <w:rsid w:val="00026E3B"/>
    <w:rsid w:val="00027165"/>
    <w:rsid w:val="000272DE"/>
    <w:rsid w:val="0002734C"/>
    <w:rsid w:val="0002753D"/>
    <w:rsid w:val="00027B19"/>
    <w:rsid w:val="000302DF"/>
    <w:rsid w:val="00030445"/>
    <w:rsid w:val="000306DD"/>
    <w:rsid w:val="00030799"/>
    <w:rsid w:val="00030B88"/>
    <w:rsid w:val="00030C6C"/>
    <w:rsid w:val="0003133C"/>
    <w:rsid w:val="00031DE2"/>
    <w:rsid w:val="00032007"/>
    <w:rsid w:val="00032169"/>
    <w:rsid w:val="00032E4B"/>
    <w:rsid w:val="00033340"/>
    <w:rsid w:val="00033820"/>
    <w:rsid w:val="00033AB3"/>
    <w:rsid w:val="00033B37"/>
    <w:rsid w:val="00033BCD"/>
    <w:rsid w:val="00034466"/>
    <w:rsid w:val="000344A3"/>
    <w:rsid w:val="000351A5"/>
    <w:rsid w:val="00035621"/>
    <w:rsid w:val="000357A7"/>
    <w:rsid w:val="00035880"/>
    <w:rsid w:val="00035FA1"/>
    <w:rsid w:val="00036178"/>
    <w:rsid w:val="0003644F"/>
    <w:rsid w:val="0003681E"/>
    <w:rsid w:val="00036A62"/>
    <w:rsid w:val="00036AF5"/>
    <w:rsid w:val="00036D51"/>
    <w:rsid w:val="0003789D"/>
    <w:rsid w:val="00037904"/>
    <w:rsid w:val="00037C3E"/>
    <w:rsid w:val="00037D55"/>
    <w:rsid w:val="000406D1"/>
    <w:rsid w:val="00040739"/>
    <w:rsid w:val="000408E6"/>
    <w:rsid w:val="00040AFD"/>
    <w:rsid w:val="00040F01"/>
    <w:rsid w:val="00040F1D"/>
    <w:rsid w:val="00041968"/>
    <w:rsid w:val="000419B9"/>
    <w:rsid w:val="00041E53"/>
    <w:rsid w:val="00042499"/>
    <w:rsid w:val="0004301E"/>
    <w:rsid w:val="00043052"/>
    <w:rsid w:val="00043810"/>
    <w:rsid w:val="00043F26"/>
    <w:rsid w:val="000440F2"/>
    <w:rsid w:val="00044118"/>
    <w:rsid w:val="00044238"/>
    <w:rsid w:val="00044248"/>
    <w:rsid w:val="00044295"/>
    <w:rsid w:val="00044302"/>
    <w:rsid w:val="0004467A"/>
    <w:rsid w:val="000452D0"/>
    <w:rsid w:val="000457C8"/>
    <w:rsid w:val="00045B17"/>
    <w:rsid w:val="000464C0"/>
    <w:rsid w:val="00046C81"/>
    <w:rsid w:val="00046DEB"/>
    <w:rsid w:val="000470F2"/>
    <w:rsid w:val="000470FE"/>
    <w:rsid w:val="000473AA"/>
    <w:rsid w:val="000473B3"/>
    <w:rsid w:val="00047D51"/>
    <w:rsid w:val="00047E69"/>
    <w:rsid w:val="000504F0"/>
    <w:rsid w:val="0005078C"/>
    <w:rsid w:val="00051975"/>
    <w:rsid w:val="00052C49"/>
    <w:rsid w:val="00052EC8"/>
    <w:rsid w:val="000530F8"/>
    <w:rsid w:val="0005336D"/>
    <w:rsid w:val="00053C62"/>
    <w:rsid w:val="00054B4C"/>
    <w:rsid w:val="00055263"/>
    <w:rsid w:val="0005547F"/>
    <w:rsid w:val="000559AB"/>
    <w:rsid w:val="000559F8"/>
    <w:rsid w:val="00055A97"/>
    <w:rsid w:val="00056302"/>
    <w:rsid w:val="0005637D"/>
    <w:rsid w:val="0005640C"/>
    <w:rsid w:val="00056C16"/>
    <w:rsid w:val="00057386"/>
    <w:rsid w:val="0005756E"/>
    <w:rsid w:val="0005759C"/>
    <w:rsid w:val="0005767C"/>
    <w:rsid w:val="00057B34"/>
    <w:rsid w:val="00060104"/>
    <w:rsid w:val="00060185"/>
    <w:rsid w:val="00060500"/>
    <w:rsid w:val="000606CB"/>
    <w:rsid w:val="00060BBA"/>
    <w:rsid w:val="00060C59"/>
    <w:rsid w:val="000610D8"/>
    <w:rsid w:val="0006110D"/>
    <w:rsid w:val="000618C5"/>
    <w:rsid w:val="00061CBB"/>
    <w:rsid w:val="00062167"/>
    <w:rsid w:val="00063349"/>
    <w:rsid w:val="000638CC"/>
    <w:rsid w:val="00063A41"/>
    <w:rsid w:val="00063DF5"/>
    <w:rsid w:val="00063E57"/>
    <w:rsid w:val="000644BE"/>
    <w:rsid w:val="00064FF9"/>
    <w:rsid w:val="00065029"/>
    <w:rsid w:val="000650FA"/>
    <w:rsid w:val="00065F2D"/>
    <w:rsid w:val="00066347"/>
    <w:rsid w:val="00066920"/>
    <w:rsid w:val="00066BAA"/>
    <w:rsid w:val="00066BE9"/>
    <w:rsid w:val="00066F09"/>
    <w:rsid w:val="00066F7A"/>
    <w:rsid w:val="00067149"/>
    <w:rsid w:val="00067D83"/>
    <w:rsid w:val="00067EBE"/>
    <w:rsid w:val="00070034"/>
    <w:rsid w:val="0007007A"/>
    <w:rsid w:val="000704A5"/>
    <w:rsid w:val="00070D41"/>
    <w:rsid w:val="00070E4A"/>
    <w:rsid w:val="00071A97"/>
    <w:rsid w:val="00071C6C"/>
    <w:rsid w:val="00071CBC"/>
    <w:rsid w:val="00071D9F"/>
    <w:rsid w:val="0007202E"/>
    <w:rsid w:val="00072101"/>
    <w:rsid w:val="0007311D"/>
    <w:rsid w:val="000732FF"/>
    <w:rsid w:val="000734C5"/>
    <w:rsid w:val="0007380A"/>
    <w:rsid w:val="000743DD"/>
    <w:rsid w:val="000746C9"/>
    <w:rsid w:val="00074B17"/>
    <w:rsid w:val="00074CDF"/>
    <w:rsid w:val="00074E94"/>
    <w:rsid w:val="00074EB4"/>
    <w:rsid w:val="00075015"/>
    <w:rsid w:val="0007536C"/>
    <w:rsid w:val="00075667"/>
    <w:rsid w:val="00075826"/>
    <w:rsid w:val="00075CD7"/>
    <w:rsid w:val="00076076"/>
    <w:rsid w:val="00076330"/>
    <w:rsid w:val="0007652E"/>
    <w:rsid w:val="00076B85"/>
    <w:rsid w:val="00076EEA"/>
    <w:rsid w:val="00076FFA"/>
    <w:rsid w:val="0007721A"/>
    <w:rsid w:val="000775A4"/>
    <w:rsid w:val="0007794D"/>
    <w:rsid w:val="0007798E"/>
    <w:rsid w:val="00077B7C"/>
    <w:rsid w:val="00077D7E"/>
    <w:rsid w:val="00077F29"/>
    <w:rsid w:val="00080086"/>
    <w:rsid w:val="0008014C"/>
    <w:rsid w:val="00080185"/>
    <w:rsid w:val="000806B8"/>
    <w:rsid w:val="00080CA0"/>
    <w:rsid w:val="0008166E"/>
    <w:rsid w:val="00081A5E"/>
    <w:rsid w:val="00081D04"/>
    <w:rsid w:val="00081D22"/>
    <w:rsid w:val="00081DCD"/>
    <w:rsid w:val="00082165"/>
    <w:rsid w:val="000821DF"/>
    <w:rsid w:val="00082AFC"/>
    <w:rsid w:val="000831D1"/>
    <w:rsid w:val="000838E8"/>
    <w:rsid w:val="00083976"/>
    <w:rsid w:val="000839A1"/>
    <w:rsid w:val="00083C59"/>
    <w:rsid w:val="00084798"/>
    <w:rsid w:val="00085243"/>
    <w:rsid w:val="0008531B"/>
    <w:rsid w:val="0008532C"/>
    <w:rsid w:val="0008542A"/>
    <w:rsid w:val="00085D4A"/>
    <w:rsid w:val="00085F4B"/>
    <w:rsid w:val="00086105"/>
    <w:rsid w:val="000867B6"/>
    <w:rsid w:val="00086C1F"/>
    <w:rsid w:val="00086CE6"/>
    <w:rsid w:val="0008798F"/>
    <w:rsid w:val="00087F26"/>
    <w:rsid w:val="0009017C"/>
    <w:rsid w:val="000905D6"/>
    <w:rsid w:val="000906BF"/>
    <w:rsid w:val="000907D5"/>
    <w:rsid w:val="00090E23"/>
    <w:rsid w:val="000910EC"/>
    <w:rsid w:val="000910F7"/>
    <w:rsid w:val="000914B2"/>
    <w:rsid w:val="00091A1B"/>
    <w:rsid w:val="00091C8A"/>
    <w:rsid w:val="00091CB5"/>
    <w:rsid w:val="000922DA"/>
    <w:rsid w:val="00092C93"/>
    <w:rsid w:val="00093E8D"/>
    <w:rsid w:val="000942DA"/>
    <w:rsid w:val="000943AF"/>
    <w:rsid w:val="00094772"/>
    <w:rsid w:val="0009499F"/>
    <w:rsid w:val="000954D5"/>
    <w:rsid w:val="00095680"/>
    <w:rsid w:val="000957AA"/>
    <w:rsid w:val="00095862"/>
    <w:rsid w:val="000959B4"/>
    <w:rsid w:val="00095BC3"/>
    <w:rsid w:val="00095CED"/>
    <w:rsid w:val="00095D75"/>
    <w:rsid w:val="00096029"/>
    <w:rsid w:val="00096190"/>
    <w:rsid w:val="00096231"/>
    <w:rsid w:val="00096E8A"/>
    <w:rsid w:val="000970AD"/>
    <w:rsid w:val="0009710B"/>
    <w:rsid w:val="00097687"/>
    <w:rsid w:val="00097DFA"/>
    <w:rsid w:val="000A025A"/>
    <w:rsid w:val="000A02C3"/>
    <w:rsid w:val="000A06D8"/>
    <w:rsid w:val="000A0A47"/>
    <w:rsid w:val="000A0CF8"/>
    <w:rsid w:val="000A13CA"/>
    <w:rsid w:val="000A156F"/>
    <w:rsid w:val="000A18A9"/>
    <w:rsid w:val="000A1D24"/>
    <w:rsid w:val="000A1DA4"/>
    <w:rsid w:val="000A26DC"/>
    <w:rsid w:val="000A2BD0"/>
    <w:rsid w:val="000A2D0C"/>
    <w:rsid w:val="000A31D0"/>
    <w:rsid w:val="000A3394"/>
    <w:rsid w:val="000A3465"/>
    <w:rsid w:val="000A4685"/>
    <w:rsid w:val="000A489D"/>
    <w:rsid w:val="000A48A8"/>
    <w:rsid w:val="000A4ADC"/>
    <w:rsid w:val="000A4AEF"/>
    <w:rsid w:val="000A4C3A"/>
    <w:rsid w:val="000A5739"/>
    <w:rsid w:val="000A5A50"/>
    <w:rsid w:val="000A5A52"/>
    <w:rsid w:val="000A5ED9"/>
    <w:rsid w:val="000A6219"/>
    <w:rsid w:val="000A6402"/>
    <w:rsid w:val="000A6A7F"/>
    <w:rsid w:val="000A6B77"/>
    <w:rsid w:val="000A7047"/>
    <w:rsid w:val="000A7446"/>
    <w:rsid w:val="000A7568"/>
    <w:rsid w:val="000A7741"/>
    <w:rsid w:val="000A7AFC"/>
    <w:rsid w:val="000B01E9"/>
    <w:rsid w:val="000B02E0"/>
    <w:rsid w:val="000B04AB"/>
    <w:rsid w:val="000B0865"/>
    <w:rsid w:val="000B0E9A"/>
    <w:rsid w:val="000B15EB"/>
    <w:rsid w:val="000B164B"/>
    <w:rsid w:val="000B1AF8"/>
    <w:rsid w:val="000B1E5C"/>
    <w:rsid w:val="000B202F"/>
    <w:rsid w:val="000B25ED"/>
    <w:rsid w:val="000B282E"/>
    <w:rsid w:val="000B30A0"/>
    <w:rsid w:val="000B30BC"/>
    <w:rsid w:val="000B3390"/>
    <w:rsid w:val="000B365E"/>
    <w:rsid w:val="000B38D6"/>
    <w:rsid w:val="000B39E4"/>
    <w:rsid w:val="000B3FFD"/>
    <w:rsid w:val="000B42EA"/>
    <w:rsid w:val="000B4397"/>
    <w:rsid w:val="000B440F"/>
    <w:rsid w:val="000B460A"/>
    <w:rsid w:val="000B4639"/>
    <w:rsid w:val="000B5360"/>
    <w:rsid w:val="000B5437"/>
    <w:rsid w:val="000B5481"/>
    <w:rsid w:val="000B5555"/>
    <w:rsid w:val="000B55BF"/>
    <w:rsid w:val="000B5CDE"/>
    <w:rsid w:val="000B5F0E"/>
    <w:rsid w:val="000B6357"/>
    <w:rsid w:val="000B6573"/>
    <w:rsid w:val="000B69AE"/>
    <w:rsid w:val="000B6B38"/>
    <w:rsid w:val="000B6B4B"/>
    <w:rsid w:val="000B6D59"/>
    <w:rsid w:val="000B7135"/>
    <w:rsid w:val="000B7258"/>
    <w:rsid w:val="000B72CA"/>
    <w:rsid w:val="000B7486"/>
    <w:rsid w:val="000B782E"/>
    <w:rsid w:val="000B7867"/>
    <w:rsid w:val="000B7CC3"/>
    <w:rsid w:val="000C0284"/>
    <w:rsid w:val="000C073F"/>
    <w:rsid w:val="000C07B1"/>
    <w:rsid w:val="000C096A"/>
    <w:rsid w:val="000C0BB1"/>
    <w:rsid w:val="000C0FC2"/>
    <w:rsid w:val="000C1A6F"/>
    <w:rsid w:val="000C1C81"/>
    <w:rsid w:val="000C2157"/>
    <w:rsid w:val="000C2B11"/>
    <w:rsid w:val="000C2BB5"/>
    <w:rsid w:val="000C30D9"/>
    <w:rsid w:val="000C30F6"/>
    <w:rsid w:val="000C36AB"/>
    <w:rsid w:val="000C3A4C"/>
    <w:rsid w:val="000C3ADF"/>
    <w:rsid w:val="000C3BC6"/>
    <w:rsid w:val="000C4352"/>
    <w:rsid w:val="000C4453"/>
    <w:rsid w:val="000C4583"/>
    <w:rsid w:val="000C46A7"/>
    <w:rsid w:val="000C4742"/>
    <w:rsid w:val="000C49C2"/>
    <w:rsid w:val="000C4D92"/>
    <w:rsid w:val="000C4FC4"/>
    <w:rsid w:val="000C5DDC"/>
    <w:rsid w:val="000C5ECF"/>
    <w:rsid w:val="000C5FE0"/>
    <w:rsid w:val="000C6A05"/>
    <w:rsid w:val="000C6FD8"/>
    <w:rsid w:val="000C702A"/>
    <w:rsid w:val="000C7091"/>
    <w:rsid w:val="000C7B9B"/>
    <w:rsid w:val="000C7BB4"/>
    <w:rsid w:val="000C7BF2"/>
    <w:rsid w:val="000D005D"/>
    <w:rsid w:val="000D018E"/>
    <w:rsid w:val="000D03E1"/>
    <w:rsid w:val="000D06E4"/>
    <w:rsid w:val="000D0E47"/>
    <w:rsid w:val="000D1043"/>
    <w:rsid w:val="000D12A1"/>
    <w:rsid w:val="000D13AF"/>
    <w:rsid w:val="000D14BF"/>
    <w:rsid w:val="000D151D"/>
    <w:rsid w:val="000D160E"/>
    <w:rsid w:val="000D187F"/>
    <w:rsid w:val="000D1AEF"/>
    <w:rsid w:val="000D1F26"/>
    <w:rsid w:val="000D22C1"/>
    <w:rsid w:val="000D26EB"/>
    <w:rsid w:val="000D287A"/>
    <w:rsid w:val="000D2AC1"/>
    <w:rsid w:val="000D2D89"/>
    <w:rsid w:val="000D2E1A"/>
    <w:rsid w:val="000D366B"/>
    <w:rsid w:val="000D3A56"/>
    <w:rsid w:val="000D4269"/>
    <w:rsid w:val="000D42EF"/>
    <w:rsid w:val="000D45A0"/>
    <w:rsid w:val="000D4A8A"/>
    <w:rsid w:val="000D4F1A"/>
    <w:rsid w:val="000D51E6"/>
    <w:rsid w:val="000D544B"/>
    <w:rsid w:val="000D5790"/>
    <w:rsid w:val="000D5E9F"/>
    <w:rsid w:val="000D6E17"/>
    <w:rsid w:val="000D6F3D"/>
    <w:rsid w:val="000D6FA7"/>
    <w:rsid w:val="000D77EC"/>
    <w:rsid w:val="000D7D27"/>
    <w:rsid w:val="000E1104"/>
    <w:rsid w:val="000E126B"/>
    <w:rsid w:val="000E14DD"/>
    <w:rsid w:val="000E1A7B"/>
    <w:rsid w:val="000E1B7F"/>
    <w:rsid w:val="000E1E27"/>
    <w:rsid w:val="000E1EA1"/>
    <w:rsid w:val="000E2295"/>
    <w:rsid w:val="000E22A4"/>
    <w:rsid w:val="000E23D7"/>
    <w:rsid w:val="000E259B"/>
    <w:rsid w:val="000E2727"/>
    <w:rsid w:val="000E2974"/>
    <w:rsid w:val="000E2BDC"/>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26F"/>
    <w:rsid w:val="000E5877"/>
    <w:rsid w:val="000E592A"/>
    <w:rsid w:val="000E68DE"/>
    <w:rsid w:val="000E7AFA"/>
    <w:rsid w:val="000F0445"/>
    <w:rsid w:val="000F0A63"/>
    <w:rsid w:val="000F0B2B"/>
    <w:rsid w:val="000F0B6A"/>
    <w:rsid w:val="000F0E45"/>
    <w:rsid w:val="000F0FF5"/>
    <w:rsid w:val="000F1A31"/>
    <w:rsid w:val="000F1DDC"/>
    <w:rsid w:val="000F23A9"/>
    <w:rsid w:val="000F2949"/>
    <w:rsid w:val="000F2AB7"/>
    <w:rsid w:val="000F2F43"/>
    <w:rsid w:val="000F3214"/>
    <w:rsid w:val="000F32FD"/>
    <w:rsid w:val="000F36CA"/>
    <w:rsid w:val="000F3B3D"/>
    <w:rsid w:val="000F4144"/>
    <w:rsid w:val="000F46C9"/>
    <w:rsid w:val="000F4EA0"/>
    <w:rsid w:val="000F5262"/>
    <w:rsid w:val="000F533B"/>
    <w:rsid w:val="000F540E"/>
    <w:rsid w:val="000F54DD"/>
    <w:rsid w:val="000F54E3"/>
    <w:rsid w:val="000F5C0F"/>
    <w:rsid w:val="000F6049"/>
    <w:rsid w:val="000F65B7"/>
    <w:rsid w:val="000F676A"/>
    <w:rsid w:val="000F6933"/>
    <w:rsid w:val="000F6A21"/>
    <w:rsid w:val="000F70AD"/>
    <w:rsid w:val="000F70F5"/>
    <w:rsid w:val="000F7425"/>
    <w:rsid w:val="000F7BE8"/>
    <w:rsid w:val="000F7C27"/>
    <w:rsid w:val="0010030C"/>
    <w:rsid w:val="0010035E"/>
    <w:rsid w:val="00100808"/>
    <w:rsid w:val="00101844"/>
    <w:rsid w:val="00101A56"/>
    <w:rsid w:val="00101AEB"/>
    <w:rsid w:val="00101B60"/>
    <w:rsid w:val="0010226E"/>
    <w:rsid w:val="00103A50"/>
    <w:rsid w:val="001047CE"/>
    <w:rsid w:val="00104D59"/>
    <w:rsid w:val="001056ED"/>
    <w:rsid w:val="0010592C"/>
    <w:rsid w:val="001059F8"/>
    <w:rsid w:val="00105B0D"/>
    <w:rsid w:val="00105B79"/>
    <w:rsid w:val="00106395"/>
    <w:rsid w:val="001063B4"/>
    <w:rsid w:val="0010645C"/>
    <w:rsid w:val="001066DC"/>
    <w:rsid w:val="00107042"/>
    <w:rsid w:val="00107114"/>
    <w:rsid w:val="001073E0"/>
    <w:rsid w:val="00110808"/>
    <w:rsid w:val="00111668"/>
    <w:rsid w:val="00111777"/>
    <w:rsid w:val="001119BE"/>
    <w:rsid w:val="00111F66"/>
    <w:rsid w:val="00112434"/>
    <w:rsid w:val="0011254C"/>
    <w:rsid w:val="00112751"/>
    <w:rsid w:val="0011276E"/>
    <w:rsid w:val="00112E84"/>
    <w:rsid w:val="00112F91"/>
    <w:rsid w:val="001130DF"/>
    <w:rsid w:val="001131A7"/>
    <w:rsid w:val="001135C4"/>
    <w:rsid w:val="00113623"/>
    <w:rsid w:val="00113E6D"/>
    <w:rsid w:val="00113F0C"/>
    <w:rsid w:val="00114066"/>
    <w:rsid w:val="001140F8"/>
    <w:rsid w:val="0011437B"/>
    <w:rsid w:val="001144F7"/>
    <w:rsid w:val="00114785"/>
    <w:rsid w:val="00114F1C"/>
    <w:rsid w:val="00115142"/>
    <w:rsid w:val="00115330"/>
    <w:rsid w:val="00115D45"/>
    <w:rsid w:val="00117056"/>
    <w:rsid w:val="001170DB"/>
    <w:rsid w:val="00117441"/>
    <w:rsid w:val="00117585"/>
    <w:rsid w:val="0011762E"/>
    <w:rsid w:val="0011780B"/>
    <w:rsid w:val="001178C2"/>
    <w:rsid w:val="00117B7E"/>
    <w:rsid w:val="00117C9E"/>
    <w:rsid w:val="00117D65"/>
    <w:rsid w:val="001200BC"/>
    <w:rsid w:val="0012019B"/>
    <w:rsid w:val="001204F8"/>
    <w:rsid w:val="001208EF"/>
    <w:rsid w:val="00120AE0"/>
    <w:rsid w:val="00120B69"/>
    <w:rsid w:val="001217E2"/>
    <w:rsid w:val="00121809"/>
    <w:rsid w:val="00121B54"/>
    <w:rsid w:val="00121B9D"/>
    <w:rsid w:val="0012201D"/>
    <w:rsid w:val="00122389"/>
    <w:rsid w:val="00122640"/>
    <w:rsid w:val="00122A25"/>
    <w:rsid w:val="00122C3F"/>
    <w:rsid w:val="0012477A"/>
    <w:rsid w:val="00124DD3"/>
    <w:rsid w:val="00125ED1"/>
    <w:rsid w:val="00125F96"/>
    <w:rsid w:val="00125F9A"/>
    <w:rsid w:val="001269A9"/>
    <w:rsid w:val="00126E23"/>
    <w:rsid w:val="001273F8"/>
    <w:rsid w:val="00127BCA"/>
    <w:rsid w:val="00127C8C"/>
    <w:rsid w:val="0013048C"/>
    <w:rsid w:val="00130BC7"/>
    <w:rsid w:val="00130D2D"/>
    <w:rsid w:val="00131190"/>
    <w:rsid w:val="00131296"/>
    <w:rsid w:val="001315B8"/>
    <w:rsid w:val="00131681"/>
    <w:rsid w:val="0013176C"/>
    <w:rsid w:val="0013272B"/>
    <w:rsid w:val="00132996"/>
    <w:rsid w:val="00132A8A"/>
    <w:rsid w:val="00132D9A"/>
    <w:rsid w:val="00132E57"/>
    <w:rsid w:val="0013363C"/>
    <w:rsid w:val="0013381E"/>
    <w:rsid w:val="001338F3"/>
    <w:rsid w:val="001348A2"/>
    <w:rsid w:val="00134AEE"/>
    <w:rsid w:val="0013575F"/>
    <w:rsid w:val="0013618C"/>
    <w:rsid w:val="0013664E"/>
    <w:rsid w:val="00136816"/>
    <w:rsid w:val="00136866"/>
    <w:rsid w:val="00136B35"/>
    <w:rsid w:val="00136D1B"/>
    <w:rsid w:val="0013733D"/>
    <w:rsid w:val="00137997"/>
    <w:rsid w:val="00137C34"/>
    <w:rsid w:val="00137EA0"/>
    <w:rsid w:val="00140397"/>
    <w:rsid w:val="0014045B"/>
    <w:rsid w:val="001407C2"/>
    <w:rsid w:val="00140A2C"/>
    <w:rsid w:val="001410EC"/>
    <w:rsid w:val="0014198E"/>
    <w:rsid w:val="00141E62"/>
    <w:rsid w:val="001420AB"/>
    <w:rsid w:val="0014226C"/>
    <w:rsid w:val="00142281"/>
    <w:rsid w:val="00142421"/>
    <w:rsid w:val="00143F5D"/>
    <w:rsid w:val="00144328"/>
    <w:rsid w:val="00144351"/>
    <w:rsid w:val="0014441C"/>
    <w:rsid w:val="001447E3"/>
    <w:rsid w:val="00144869"/>
    <w:rsid w:val="0014486E"/>
    <w:rsid w:val="00144924"/>
    <w:rsid w:val="001452F8"/>
    <w:rsid w:val="001452FC"/>
    <w:rsid w:val="0014546B"/>
    <w:rsid w:val="00145631"/>
    <w:rsid w:val="0014574E"/>
    <w:rsid w:val="001457A8"/>
    <w:rsid w:val="001458EB"/>
    <w:rsid w:val="001459A3"/>
    <w:rsid w:val="00145CC2"/>
    <w:rsid w:val="00145E32"/>
    <w:rsid w:val="001462C0"/>
    <w:rsid w:val="0014632A"/>
    <w:rsid w:val="0014698D"/>
    <w:rsid w:val="001469DE"/>
    <w:rsid w:val="0014704B"/>
    <w:rsid w:val="001473DB"/>
    <w:rsid w:val="00147813"/>
    <w:rsid w:val="001478CB"/>
    <w:rsid w:val="00147957"/>
    <w:rsid w:val="00147985"/>
    <w:rsid w:val="00147FF3"/>
    <w:rsid w:val="00150001"/>
    <w:rsid w:val="00150860"/>
    <w:rsid w:val="001508D9"/>
    <w:rsid w:val="0015173E"/>
    <w:rsid w:val="00151840"/>
    <w:rsid w:val="00152551"/>
    <w:rsid w:val="00152AD8"/>
    <w:rsid w:val="00152C23"/>
    <w:rsid w:val="001532CC"/>
    <w:rsid w:val="001537D5"/>
    <w:rsid w:val="00153E5A"/>
    <w:rsid w:val="00153FA8"/>
    <w:rsid w:val="00153FFE"/>
    <w:rsid w:val="00154249"/>
    <w:rsid w:val="001545A5"/>
    <w:rsid w:val="00154D5A"/>
    <w:rsid w:val="0015510A"/>
    <w:rsid w:val="00155236"/>
    <w:rsid w:val="00155695"/>
    <w:rsid w:val="00155944"/>
    <w:rsid w:val="00155A9C"/>
    <w:rsid w:val="00156179"/>
    <w:rsid w:val="0015619C"/>
    <w:rsid w:val="0015644E"/>
    <w:rsid w:val="00156976"/>
    <w:rsid w:val="00156D5A"/>
    <w:rsid w:val="0015757F"/>
    <w:rsid w:val="00157A60"/>
    <w:rsid w:val="00157D6D"/>
    <w:rsid w:val="00157E73"/>
    <w:rsid w:val="00157E82"/>
    <w:rsid w:val="00160927"/>
    <w:rsid w:val="00160A11"/>
    <w:rsid w:val="001611DF"/>
    <w:rsid w:val="00161360"/>
    <w:rsid w:val="001613E1"/>
    <w:rsid w:val="00162324"/>
    <w:rsid w:val="00162478"/>
    <w:rsid w:val="0016323E"/>
    <w:rsid w:val="00163292"/>
    <w:rsid w:val="001632F2"/>
    <w:rsid w:val="0016346E"/>
    <w:rsid w:val="00163EA0"/>
    <w:rsid w:val="00164333"/>
    <w:rsid w:val="001643C5"/>
    <w:rsid w:val="001648B9"/>
    <w:rsid w:val="00164BD1"/>
    <w:rsid w:val="00164F0E"/>
    <w:rsid w:val="00164FE6"/>
    <w:rsid w:val="00165038"/>
    <w:rsid w:val="001651E2"/>
    <w:rsid w:val="00165265"/>
    <w:rsid w:val="001656BB"/>
    <w:rsid w:val="00165C15"/>
    <w:rsid w:val="00165CAF"/>
    <w:rsid w:val="00165EBE"/>
    <w:rsid w:val="001660D8"/>
    <w:rsid w:val="001660DF"/>
    <w:rsid w:val="00166211"/>
    <w:rsid w:val="00166269"/>
    <w:rsid w:val="00166877"/>
    <w:rsid w:val="00166A53"/>
    <w:rsid w:val="00166BFE"/>
    <w:rsid w:val="00166EC9"/>
    <w:rsid w:val="00166F56"/>
    <w:rsid w:val="00167222"/>
    <w:rsid w:val="0016762B"/>
    <w:rsid w:val="00167905"/>
    <w:rsid w:val="00167CB7"/>
    <w:rsid w:val="00170080"/>
    <w:rsid w:val="00170571"/>
    <w:rsid w:val="00170E1F"/>
    <w:rsid w:val="0017218F"/>
    <w:rsid w:val="0017233C"/>
    <w:rsid w:val="00172F81"/>
    <w:rsid w:val="00173064"/>
    <w:rsid w:val="001730B8"/>
    <w:rsid w:val="00173473"/>
    <w:rsid w:val="0017348F"/>
    <w:rsid w:val="001736F1"/>
    <w:rsid w:val="00173EDB"/>
    <w:rsid w:val="0017417A"/>
    <w:rsid w:val="00174377"/>
    <w:rsid w:val="001743C5"/>
    <w:rsid w:val="001745FF"/>
    <w:rsid w:val="001747D2"/>
    <w:rsid w:val="001747E7"/>
    <w:rsid w:val="00174CC6"/>
    <w:rsid w:val="0017515A"/>
    <w:rsid w:val="00175610"/>
    <w:rsid w:val="0017573A"/>
    <w:rsid w:val="001759B9"/>
    <w:rsid w:val="00175AD2"/>
    <w:rsid w:val="001765F2"/>
    <w:rsid w:val="001770C7"/>
    <w:rsid w:val="001774A1"/>
    <w:rsid w:val="001777B5"/>
    <w:rsid w:val="00180031"/>
    <w:rsid w:val="00180217"/>
    <w:rsid w:val="001802AD"/>
    <w:rsid w:val="001808C0"/>
    <w:rsid w:val="001811B7"/>
    <w:rsid w:val="001814C8"/>
    <w:rsid w:val="00181698"/>
    <w:rsid w:val="0018173D"/>
    <w:rsid w:val="0018231B"/>
    <w:rsid w:val="001824E9"/>
    <w:rsid w:val="001824EE"/>
    <w:rsid w:val="00182C45"/>
    <w:rsid w:val="00182CC5"/>
    <w:rsid w:val="001837BB"/>
    <w:rsid w:val="00183EBB"/>
    <w:rsid w:val="00183FFE"/>
    <w:rsid w:val="00184175"/>
    <w:rsid w:val="00184539"/>
    <w:rsid w:val="0018493C"/>
    <w:rsid w:val="00184ACC"/>
    <w:rsid w:val="00184AF3"/>
    <w:rsid w:val="00184BBB"/>
    <w:rsid w:val="00184CE7"/>
    <w:rsid w:val="00185717"/>
    <w:rsid w:val="001858A8"/>
    <w:rsid w:val="00185B5A"/>
    <w:rsid w:val="00185BAF"/>
    <w:rsid w:val="00185BF0"/>
    <w:rsid w:val="00185DE8"/>
    <w:rsid w:val="00185F16"/>
    <w:rsid w:val="00186547"/>
    <w:rsid w:val="00186ADF"/>
    <w:rsid w:val="00186E3B"/>
    <w:rsid w:val="00187FA7"/>
    <w:rsid w:val="0019006E"/>
    <w:rsid w:val="001901E6"/>
    <w:rsid w:val="001903F3"/>
    <w:rsid w:val="001904AE"/>
    <w:rsid w:val="001905C3"/>
    <w:rsid w:val="0019083E"/>
    <w:rsid w:val="001909D4"/>
    <w:rsid w:val="00191133"/>
    <w:rsid w:val="00191CAF"/>
    <w:rsid w:val="001934D2"/>
    <w:rsid w:val="001938EE"/>
    <w:rsid w:val="0019412A"/>
    <w:rsid w:val="00194135"/>
    <w:rsid w:val="00194589"/>
    <w:rsid w:val="001949C4"/>
    <w:rsid w:val="00194B1A"/>
    <w:rsid w:val="00194B61"/>
    <w:rsid w:val="00194CFF"/>
    <w:rsid w:val="0019510F"/>
    <w:rsid w:val="00195236"/>
    <w:rsid w:val="0019545D"/>
    <w:rsid w:val="001954B6"/>
    <w:rsid w:val="001954BC"/>
    <w:rsid w:val="001955BB"/>
    <w:rsid w:val="00196177"/>
    <w:rsid w:val="00196300"/>
    <w:rsid w:val="0019635D"/>
    <w:rsid w:val="00196411"/>
    <w:rsid w:val="00196E46"/>
    <w:rsid w:val="00196F0C"/>
    <w:rsid w:val="001975CE"/>
    <w:rsid w:val="00197722"/>
    <w:rsid w:val="00197A65"/>
    <w:rsid w:val="00197B17"/>
    <w:rsid w:val="00197CE4"/>
    <w:rsid w:val="00197EEF"/>
    <w:rsid w:val="00197FBA"/>
    <w:rsid w:val="001A039A"/>
    <w:rsid w:val="001A03C8"/>
    <w:rsid w:val="001A0600"/>
    <w:rsid w:val="001A13AD"/>
    <w:rsid w:val="001A242F"/>
    <w:rsid w:val="001A2453"/>
    <w:rsid w:val="001A262C"/>
    <w:rsid w:val="001A281E"/>
    <w:rsid w:val="001A2E82"/>
    <w:rsid w:val="001A31FC"/>
    <w:rsid w:val="001A389C"/>
    <w:rsid w:val="001A3C8E"/>
    <w:rsid w:val="001A3DD8"/>
    <w:rsid w:val="001A3E84"/>
    <w:rsid w:val="001A3E96"/>
    <w:rsid w:val="001A3F6A"/>
    <w:rsid w:val="001A47FC"/>
    <w:rsid w:val="001A49E2"/>
    <w:rsid w:val="001A4C61"/>
    <w:rsid w:val="001A4E78"/>
    <w:rsid w:val="001A590F"/>
    <w:rsid w:val="001A5AA0"/>
    <w:rsid w:val="001A600E"/>
    <w:rsid w:val="001A6C29"/>
    <w:rsid w:val="001A6C2D"/>
    <w:rsid w:val="001A6F14"/>
    <w:rsid w:val="001A70B4"/>
    <w:rsid w:val="001A7540"/>
    <w:rsid w:val="001A7A84"/>
    <w:rsid w:val="001A7EEA"/>
    <w:rsid w:val="001B012F"/>
    <w:rsid w:val="001B096F"/>
    <w:rsid w:val="001B0B12"/>
    <w:rsid w:val="001B0BAF"/>
    <w:rsid w:val="001B0C21"/>
    <w:rsid w:val="001B0EC0"/>
    <w:rsid w:val="001B137C"/>
    <w:rsid w:val="001B19F4"/>
    <w:rsid w:val="001B1EC8"/>
    <w:rsid w:val="001B205E"/>
    <w:rsid w:val="001B210C"/>
    <w:rsid w:val="001B2402"/>
    <w:rsid w:val="001B2DEC"/>
    <w:rsid w:val="001B3DE8"/>
    <w:rsid w:val="001B482C"/>
    <w:rsid w:val="001B4BD8"/>
    <w:rsid w:val="001B54F4"/>
    <w:rsid w:val="001B5836"/>
    <w:rsid w:val="001B58EB"/>
    <w:rsid w:val="001B5A73"/>
    <w:rsid w:val="001B5D17"/>
    <w:rsid w:val="001B5E91"/>
    <w:rsid w:val="001B648C"/>
    <w:rsid w:val="001B7257"/>
    <w:rsid w:val="001B72D4"/>
    <w:rsid w:val="001B7F0C"/>
    <w:rsid w:val="001C0465"/>
    <w:rsid w:val="001C06D6"/>
    <w:rsid w:val="001C1918"/>
    <w:rsid w:val="001C1C0A"/>
    <w:rsid w:val="001C2084"/>
    <w:rsid w:val="001C248C"/>
    <w:rsid w:val="001C27AE"/>
    <w:rsid w:val="001C27D1"/>
    <w:rsid w:val="001C2C7E"/>
    <w:rsid w:val="001C3650"/>
    <w:rsid w:val="001C3FD7"/>
    <w:rsid w:val="001C4372"/>
    <w:rsid w:val="001C4C44"/>
    <w:rsid w:val="001C4C72"/>
    <w:rsid w:val="001C553F"/>
    <w:rsid w:val="001C58E8"/>
    <w:rsid w:val="001C59BF"/>
    <w:rsid w:val="001C5BB1"/>
    <w:rsid w:val="001C5E3D"/>
    <w:rsid w:val="001C5F14"/>
    <w:rsid w:val="001C6400"/>
    <w:rsid w:val="001C64C7"/>
    <w:rsid w:val="001C65CE"/>
    <w:rsid w:val="001C6F00"/>
    <w:rsid w:val="001C6FA6"/>
    <w:rsid w:val="001C73A8"/>
    <w:rsid w:val="001D0016"/>
    <w:rsid w:val="001D0065"/>
    <w:rsid w:val="001D0126"/>
    <w:rsid w:val="001D04B9"/>
    <w:rsid w:val="001D0561"/>
    <w:rsid w:val="001D070D"/>
    <w:rsid w:val="001D0A8A"/>
    <w:rsid w:val="001D0B9E"/>
    <w:rsid w:val="001D0BE2"/>
    <w:rsid w:val="001D0DEC"/>
    <w:rsid w:val="001D123F"/>
    <w:rsid w:val="001D2D78"/>
    <w:rsid w:val="001D2F10"/>
    <w:rsid w:val="001D2F58"/>
    <w:rsid w:val="001D3C9C"/>
    <w:rsid w:val="001D40B4"/>
    <w:rsid w:val="001D4E9C"/>
    <w:rsid w:val="001D50FB"/>
    <w:rsid w:val="001D611D"/>
    <w:rsid w:val="001D64D7"/>
    <w:rsid w:val="001D6661"/>
    <w:rsid w:val="001D6672"/>
    <w:rsid w:val="001D6687"/>
    <w:rsid w:val="001D7271"/>
    <w:rsid w:val="001D7487"/>
    <w:rsid w:val="001D7D15"/>
    <w:rsid w:val="001E0562"/>
    <w:rsid w:val="001E05A0"/>
    <w:rsid w:val="001E099C"/>
    <w:rsid w:val="001E0ACF"/>
    <w:rsid w:val="001E0CED"/>
    <w:rsid w:val="001E17AE"/>
    <w:rsid w:val="001E1969"/>
    <w:rsid w:val="001E1982"/>
    <w:rsid w:val="001E1AAE"/>
    <w:rsid w:val="001E2604"/>
    <w:rsid w:val="001E2837"/>
    <w:rsid w:val="001E2899"/>
    <w:rsid w:val="001E2966"/>
    <w:rsid w:val="001E2D79"/>
    <w:rsid w:val="001E33BE"/>
    <w:rsid w:val="001E4271"/>
    <w:rsid w:val="001E47C7"/>
    <w:rsid w:val="001E49CD"/>
    <w:rsid w:val="001E4AAE"/>
    <w:rsid w:val="001E4B5F"/>
    <w:rsid w:val="001E4BFC"/>
    <w:rsid w:val="001E4C41"/>
    <w:rsid w:val="001E4D78"/>
    <w:rsid w:val="001E516A"/>
    <w:rsid w:val="001E525F"/>
    <w:rsid w:val="001E529C"/>
    <w:rsid w:val="001E5B67"/>
    <w:rsid w:val="001E5C8A"/>
    <w:rsid w:val="001E600F"/>
    <w:rsid w:val="001E6185"/>
    <w:rsid w:val="001E65A1"/>
    <w:rsid w:val="001E66FE"/>
    <w:rsid w:val="001E750B"/>
    <w:rsid w:val="001E7AE5"/>
    <w:rsid w:val="001E7D0B"/>
    <w:rsid w:val="001F0440"/>
    <w:rsid w:val="001F067D"/>
    <w:rsid w:val="001F0B09"/>
    <w:rsid w:val="001F1058"/>
    <w:rsid w:val="001F1E4F"/>
    <w:rsid w:val="001F2ED5"/>
    <w:rsid w:val="001F3807"/>
    <w:rsid w:val="001F3A8A"/>
    <w:rsid w:val="001F4105"/>
    <w:rsid w:val="001F419B"/>
    <w:rsid w:val="001F4348"/>
    <w:rsid w:val="001F44A6"/>
    <w:rsid w:val="001F451F"/>
    <w:rsid w:val="001F46C0"/>
    <w:rsid w:val="001F4E38"/>
    <w:rsid w:val="001F591B"/>
    <w:rsid w:val="001F5B48"/>
    <w:rsid w:val="001F5D61"/>
    <w:rsid w:val="001F6823"/>
    <w:rsid w:val="001F6AA4"/>
    <w:rsid w:val="001F73EE"/>
    <w:rsid w:val="001F747F"/>
    <w:rsid w:val="001F74ED"/>
    <w:rsid w:val="001F777C"/>
    <w:rsid w:val="001F780A"/>
    <w:rsid w:val="001F78DD"/>
    <w:rsid w:val="001F7D91"/>
    <w:rsid w:val="001F7E99"/>
    <w:rsid w:val="001F7ED5"/>
    <w:rsid w:val="00200549"/>
    <w:rsid w:val="002009A4"/>
    <w:rsid w:val="00200A01"/>
    <w:rsid w:val="00200F5C"/>
    <w:rsid w:val="002014B8"/>
    <w:rsid w:val="0020199C"/>
    <w:rsid w:val="00201BA0"/>
    <w:rsid w:val="00201DDF"/>
    <w:rsid w:val="002020DA"/>
    <w:rsid w:val="00202198"/>
    <w:rsid w:val="00202297"/>
    <w:rsid w:val="00202340"/>
    <w:rsid w:val="00202383"/>
    <w:rsid w:val="002026C8"/>
    <w:rsid w:val="00202AC8"/>
    <w:rsid w:val="00202F50"/>
    <w:rsid w:val="00202F92"/>
    <w:rsid w:val="002035DE"/>
    <w:rsid w:val="00203893"/>
    <w:rsid w:val="0020389C"/>
    <w:rsid w:val="00203A06"/>
    <w:rsid w:val="00203E98"/>
    <w:rsid w:val="00203ED3"/>
    <w:rsid w:val="0020419D"/>
    <w:rsid w:val="00204273"/>
    <w:rsid w:val="00204491"/>
    <w:rsid w:val="00204507"/>
    <w:rsid w:val="002046F7"/>
    <w:rsid w:val="00204E18"/>
    <w:rsid w:val="002058B4"/>
    <w:rsid w:val="00205999"/>
    <w:rsid w:val="00205FC0"/>
    <w:rsid w:val="00206351"/>
    <w:rsid w:val="00206B43"/>
    <w:rsid w:val="00206F29"/>
    <w:rsid w:val="00207769"/>
    <w:rsid w:val="00207B3C"/>
    <w:rsid w:val="00207C90"/>
    <w:rsid w:val="00210091"/>
    <w:rsid w:val="0021025C"/>
    <w:rsid w:val="00210C3F"/>
    <w:rsid w:val="00210C50"/>
    <w:rsid w:val="00211644"/>
    <w:rsid w:val="00211EF7"/>
    <w:rsid w:val="00212425"/>
    <w:rsid w:val="00212760"/>
    <w:rsid w:val="00212A90"/>
    <w:rsid w:val="00213234"/>
    <w:rsid w:val="00213300"/>
    <w:rsid w:val="0021334C"/>
    <w:rsid w:val="00213EB2"/>
    <w:rsid w:val="00214152"/>
    <w:rsid w:val="002143F7"/>
    <w:rsid w:val="002144E5"/>
    <w:rsid w:val="00214618"/>
    <w:rsid w:val="00214915"/>
    <w:rsid w:val="00214E76"/>
    <w:rsid w:val="00214FBD"/>
    <w:rsid w:val="002155A8"/>
    <w:rsid w:val="002156D7"/>
    <w:rsid w:val="00215867"/>
    <w:rsid w:val="00215990"/>
    <w:rsid w:val="00215DBB"/>
    <w:rsid w:val="00216147"/>
    <w:rsid w:val="002161B4"/>
    <w:rsid w:val="00216672"/>
    <w:rsid w:val="00216746"/>
    <w:rsid w:val="0021682D"/>
    <w:rsid w:val="00216AB9"/>
    <w:rsid w:val="0021716A"/>
    <w:rsid w:val="00217655"/>
    <w:rsid w:val="00217B30"/>
    <w:rsid w:val="00217E73"/>
    <w:rsid w:val="00217F14"/>
    <w:rsid w:val="00220CED"/>
    <w:rsid w:val="00220E88"/>
    <w:rsid w:val="00220FD6"/>
    <w:rsid w:val="0022116E"/>
    <w:rsid w:val="00221577"/>
    <w:rsid w:val="002218A8"/>
    <w:rsid w:val="0022199F"/>
    <w:rsid w:val="00221E77"/>
    <w:rsid w:val="002223DE"/>
    <w:rsid w:val="002223F1"/>
    <w:rsid w:val="00222777"/>
    <w:rsid w:val="00222854"/>
    <w:rsid w:val="00222868"/>
    <w:rsid w:val="002238D2"/>
    <w:rsid w:val="00223D05"/>
    <w:rsid w:val="00224204"/>
    <w:rsid w:val="00224592"/>
    <w:rsid w:val="00224979"/>
    <w:rsid w:val="00224DE7"/>
    <w:rsid w:val="0022504E"/>
    <w:rsid w:val="0022511E"/>
    <w:rsid w:val="00225381"/>
    <w:rsid w:val="00225811"/>
    <w:rsid w:val="00225A24"/>
    <w:rsid w:val="00225E05"/>
    <w:rsid w:val="00225FE2"/>
    <w:rsid w:val="00226285"/>
    <w:rsid w:val="002262E3"/>
    <w:rsid w:val="00226B9C"/>
    <w:rsid w:val="00226F34"/>
    <w:rsid w:val="00227318"/>
    <w:rsid w:val="0022784E"/>
    <w:rsid w:val="0022790E"/>
    <w:rsid w:val="002279C2"/>
    <w:rsid w:val="00227A6E"/>
    <w:rsid w:val="00227EE3"/>
    <w:rsid w:val="00230375"/>
    <w:rsid w:val="00230622"/>
    <w:rsid w:val="00230681"/>
    <w:rsid w:val="0023076F"/>
    <w:rsid w:val="00230E91"/>
    <w:rsid w:val="0023134F"/>
    <w:rsid w:val="00231711"/>
    <w:rsid w:val="0023173A"/>
    <w:rsid w:val="00232113"/>
    <w:rsid w:val="00232287"/>
    <w:rsid w:val="002323DC"/>
    <w:rsid w:val="002325BF"/>
    <w:rsid w:val="00232684"/>
    <w:rsid w:val="0023271C"/>
    <w:rsid w:val="0023279A"/>
    <w:rsid w:val="002327C8"/>
    <w:rsid w:val="002329A0"/>
    <w:rsid w:val="00233D03"/>
    <w:rsid w:val="00233D0B"/>
    <w:rsid w:val="00234452"/>
    <w:rsid w:val="002347EF"/>
    <w:rsid w:val="00234F68"/>
    <w:rsid w:val="00235017"/>
    <w:rsid w:val="002350EA"/>
    <w:rsid w:val="00235CD9"/>
    <w:rsid w:val="00235F37"/>
    <w:rsid w:val="00236153"/>
    <w:rsid w:val="002363E6"/>
    <w:rsid w:val="002364E3"/>
    <w:rsid w:val="00236690"/>
    <w:rsid w:val="00236827"/>
    <w:rsid w:val="00237024"/>
    <w:rsid w:val="002374FD"/>
    <w:rsid w:val="00240C76"/>
    <w:rsid w:val="0024121A"/>
    <w:rsid w:val="00241D00"/>
    <w:rsid w:val="00241FCD"/>
    <w:rsid w:val="002425AF"/>
    <w:rsid w:val="002426FE"/>
    <w:rsid w:val="00242BB4"/>
    <w:rsid w:val="002434FE"/>
    <w:rsid w:val="0024350E"/>
    <w:rsid w:val="00243AB4"/>
    <w:rsid w:val="00244A1E"/>
    <w:rsid w:val="00244A4B"/>
    <w:rsid w:val="00244D7E"/>
    <w:rsid w:val="00244FFD"/>
    <w:rsid w:val="00245260"/>
    <w:rsid w:val="00245267"/>
    <w:rsid w:val="002453CB"/>
    <w:rsid w:val="002457D5"/>
    <w:rsid w:val="002457E3"/>
    <w:rsid w:val="00245AE6"/>
    <w:rsid w:val="00245E9C"/>
    <w:rsid w:val="00245EA1"/>
    <w:rsid w:val="002460C4"/>
    <w:rsid w:val="002461AD"/>
    <w:rsid w:val="00246D50"/>
    <w:rsid w:val="00246DCE"/>
    <w:rsid w:val="00247235"/>
    <w:rsid w:val="002475AE"/>
    <w:rsid w:val="00247EFE"/>
    <w:rsid w:val="00247FF9"/>
    <w:rsid w:val="00250117"/>
    <w:rsid w:val="002502FC"/>
    <w:rsid w:val="00250309"/>
    <w:rsid w:val="00250458"/>
    <w:rsid w:val="00250A64"/>
    <w:rsid w:val="0025118F"/>
    <w:rsid w:val="002512AD"/>
    <w:rsid w:val="00251472"/>
    <w:rsid w:val="00251B17"/>
    <w:rsid w:val="00251CAD"/>
    <w:rsid w:val="00251D0D"/>
    <w:rsid w:val="00252BF3"/>
    <w:rsid w:val="00252C69"/>
    <w:rsid w:val="00252DC7"/>
    <w:rsid w:val="00252E8F"/>
    <w:rsid w:val="00252FF4"/>
    <w:rsid w:val="002535B9"/>
    <w:rsid w:val="00253C7B"/>
    <w:rsid w:val="00254EDB"/>
    <w:rsid w:val="0025550C"/>
    <w:rsid w:val="0025594A"/>
    <w:rsid w:val="00255F18"/>
    <w:rsid w:val="002566AC"/>
    <w:rsid w:val="00256A73"/>
    <w:rsid w:val="00256BF7"/>
    <w:rsid w:val="002571EE"/>
    <w:rsid w:val="00257425"/>
    <w:rsid w:val="002574C8"/>
    <w:rsid w:val="002579C7"/>
    <w:rsid w:val="00257AD7"/>
    <w:rsid w:val="002600B6"/>
    <w:rsid w:val="0026052F"/>
    <w:rsid w:val="00260989"/>
    <w:rsid w:val="00260CA8"/>
    <w:rsid w:val="00260D3C"/>
    <w:rsid w:val="00260D8C"/>
    <w:rsid w:val="002616BB"/>
    <w:rsid w:val="00261D3A"/>
    <w:rsid w:val="0026268A"/>
    <w:rsid w:val="002632BA"/>
    <w:rsid w:val="0026356F"/>
    <w:rsid w:val="002645B0"/>
    <w:rsid w:val="002645C0"/>
    <w:rsid w:val="0026464A"/>
    <w:rsid w:val="00264A96"/>
    <w:rsid w:val="00264C5B"/>
    <w:rsid w:val="002650AB"/>
    <w:rsid w:val="002652B8"/>
    <w:rsid w:val="00265E69"/>
    <w:rsid w:val="00267C03"/>
    <w:rsid w:val="00270333"/>
    <w:rsid w:val="00270539"/>
    <w:rsid w:val="00270F46"/>
    <w:rsid w:val="00271166"/>
    <w:rsid w:val="002711FB"/>
    <w:rsid w:val="0027121C"/>
    <w:rsid w:val="0027140B"/>
    <w:rsid w:val="002714F4"/>
    <w:rsid w:val="00271A70"/>
    <w:rsid w:val="00271EBE"/>
    <w:rsid w:val="00273A2E"/>
    <w:rsid w:val="00273BCD"/>
    <w:rsid w:val="00273D21"/>
    <w:rsid w:val="00273E3C"/>
    <w:rsid w:val="00274329"/>
    <w:rsid w:val="0027492C"/>
    <w:rsid w:val="00274989"/>
    <w:rsid w:val="00274E7C"/>
    <w:rsid w:val="0027513A"/>
    <w:rsid w:val="00275195"/>
    <w:rsid w:val="00275366"/>
    <w:rsid w:val="002753D6"/>
    <w:rsid w:val="00275690"/>
    <w:rsid w:val="00275B50"/>
    <w:rsid w:val="00275BA9"/>
    <w:rsid w:val="00275DC7"/>
    <w:rsid w:val="00275F71"/>
    <w:rsid w:val="00276020"/>
    <w:rsid w:val="0027612B"/>
    <w:rsid w:val="00276AA6"/>
    <w:rsid w:val="00276BF0"/>
    <w:rsid w:val="00276CA7"/>
    <w:rsid w:val="00276D55"/>
    <w:rsid w:val="00277037"/>
    <w:rsid w:val="00277982"/>
    <w:rsid w:val="002779C6"/>
    <w:rsid w:val="00277A97"/>
    <w:rsid w:val="00280085"/>
    <w:rsid w:val="00280D36"/>
    <w:rsid w:val="00280DAF"/>
    <w:rsid w:val="00280EAA"/>
    <w:rsid w:val="00281520"/>
    <w:rsid w:val="0028161B"/>
    <w:rsid w:val="002817AC"/>
    <w:rsid w:val="002817B3"/>
    <w:rsid w:val="002817BD"/>
    <w:rsid w:val="0028190A"/>
    <w:rsid w:val="002823B5"/>
    <w:rsid w:val="0028262D"/>
    <w:rsid w:val="0028332D"/>
    <w:rsid w:val="00283381"/>
    <w:rsid w:val="00283484"/>
    <w:rsid w:val="002836BA"/>
    <w:rsid w:val="002843C2"/>
    <w:rsid w:val="00284794"/>
    <w:rsid w:val="00285241"/>
    <w:rsid w:val="002857BB"/>
    <w:rsid w:val="00285A7A"/>
    <w:rsid w:val="00286119"/>
    <w:rsid w:val="00286655"/>
    <w:rsid w:val="002866C5"/>
    <w:rsid w:val="0028694D"/>
    <w:rsid w:val="00286982"/>
    <w:rsid w:val="00286F27"/>
    <w:rsid w:val="00287523"/>
    <w:rsid w:val="0028756E"/>
    <w:rsid w:val="00287B2A"/>
    <w:rsid w:val="00287DD9"/>
    <w:rsid w:val="002902C1"/>
    <w:rsid w:val="00290948"/>
    <w:rsid w:val="00290A79"/>
    <w:rsid w:val="00290BCB"/>
    <w:rsid w:val="00290DA2"/>
    <w:rsid w:val="00291383"/>
    <w:rsid w:val="00291F6A"/>
    <w:rsid w:val="002925BD"/>
    <w:rsid w:val="00293CA5"/>
    <w:rsid w:val="00293D2C"/>
    <w:rsid w:val="002940E9"/>
    <w:rsid w:val="002944C8"/>
    <w:rsid w:val="00294D96"/>
    <w:rsid w:val="0029534F"/>
    <w:rsid w:val="002959D7"/>
    <w:rsid w:val="00295C49"/>
    <w:rsid w:val="00295DD1"/>
    <w:rsid w:val="00295F22"/>
    <w:rsid w:val="00296164"/>
    <w:rsid w:val="00296255"/>
    <w:rsid w:val="00296373"/>
    <w:rsid w:val="0029675B"/>
    <w:rsid w:val="002967E6"/>
    <w:rsid w:val="00296E00"/>
    <w:rsid w:val="00297161"/>
    <w:rsid w:val="002971D3"/>
    <w:rsid w:val="0029786B"/>
    <w:rsid w:val="00297906"/>
    <w:rsid w:val="0029791A"/>
    <w:rsid w:val="002979F3"/>
    <w:rsid w:val="00297E1A"/>
    <w:rsid w:val="00297F2A"/>
    <w:rsid w:val="002A0102"/>
    <w:rsid w:val="002A05F6"/>
    <w:rsid w:val="002A0AD1"/>
    <w:rsid w:val="002A0B60"/>
    <w:rsid w:val="002A0C56"/>
    <w:rsid w:val="002A0EA8"/>
    <w:rsid w:val="002A110B"/>
    <w:rsid w:val="002A113F"/>
    <w:rsid w:val="002A1343"/>
    <w:rsid w:val="002A1A6A"/>
    <w:rsid w:val="002A1AD9"/>
    <w:rsid w:val="002A1CB3"/>
    <w:rsid w:val="002A1EEB"/>
    <w:rsid w:val="002A2473"/>
    <w:rsid w:val="002A2541"/>
    <w:rsid w:val="002A258F"/>
    <w:rsid w:val="002A2B49"/>
    <w:rsid w:val="002A3A26"/>
    <w:rsid w:val="002A3E37"/>
    <w:rsid w:val="002A3FD0"/>
    <w:rsid w:val="002A49D8"/>
    <w:rsid w:val="002A49F4"/>
    <w:rsid w:val="002A51A6"/>
    <w:rsid w:val="002A54FE"/>
    <w:rsid w:val="002A5627"/>
    <w:rsid w:val="002A5773"/>
    <w:rsid w:val="002A5B17"/>
    <w:rsid w:val="002A68BD"/>
    <w:rsid w:val="002A6948"/>
    <w:rsid w:val="002A6F41"/>
    <w:rsid w:val="002A729D"/>
    <w:rsid w:val="002A7DEA"/>
    <w:rsid w:val="002A7ECF"/>
    <w:rsid w:val="002B02F1"/>
    <w:rsid w:val="002B03AD"/>
    <w:rsid w:val="002B0929"/>
    <w:rsid w:val="002B0963"/>
    <w:rsid w:val="002B1CB9"/>
    <w:rsid w:val="002B279D"/>
    <w:rsid w:val="002B2828"/>
    <w:rsid w:val="002B28C8"/>
    <w:rsid w:val="002B29C4"/>
    <w:rsid w:val="002B2FFD"/>
    <w:rsid w:val="002B2FFF"/>
    <w:rsid w:val="002B3065"/>
    <w:rsid w:val="002B308F"/>
    <w:rsid w:val="002B30F6"/>
    <w:rsid w:val="002B3ADE"/>
    <w:rsid w:val="002B3E74"/>
    <w:rsid w:val="002B41FE"/>
    <w:rsid w:val="002B42EA"/>
    <w:rsid w:val="002B4813"/>
    <w:rsid w:val="002B49D7"/>
    <w:rsid w:val="002B4A1A"/>
    <w:rsid w:val="002B4D76"/>
    <w:rsid w:val="002B4DB8"/>
    <w:rsid w:val="002B5351"/>
    <w:rsid w:val="002B5536"/>
    <w:rsid w:val="002B582C"/>
    <w:rsid w:val="002B5DE5"/>
    <w:rsid w:val="002B5ED5"/>
    <w:rsid w:val="002B643E"/>
    <w:rsid w:val="002B66C4"/>
    <w:rsid w:val="002B6E44"/>
    <w:rsid w:val="002B73E4"/>
    <w:rsid w:val="002B7575"/>
    <w:rsid w:val="002B7C16"/>
    <w:rsid w:val="002B7EB1"/>
    <w:rsid w:val="002B7EC6"/>
    <w:rsid w:val="002C03CA"/>
    <w:rsid w:val="002C03E2"/>
    <w:rsid w:val="002C0545"/>
    <w:rsid w:val="002C09D7"/>
    <w:rsid w:val="002C0C7B"/>
    <w:rsid w:val="002C0D20"/>
    <w:rsid w:val="002C0E61"/>
    <w:rsid w:val="002C0F6B"/>
    <w:rsid w:val="002C120F"/>
    <w:rsid w:val="002C203A"/>
    <w:rsid w:val="002C26A5"/>
    <w:rsid w:val="002C2CD4"/>
    <w:rsid w:val="002C2FB5"/>
    <w:rsid w:val="002C34C1"/>
    <w:rsid w:val="002C3951"/>
    <w:rsid w:val="002C47F1"/>
    <w:rsid w:val="002C4F71"/>
    <w:rsid w:val="002C532B"/>
    <w:rsid w:val="002C5456"/>
    <w:rsid w:val="002C56F7"/>
    <w:rsid w:val="002C5721"/>
    <w:rsid w:val="002C5A08"/>
    <w:rsid w:val="002C5AF2"/>
    <w:rsid w:val="002C5AF3"/>
    <w:rsid w:val="002C5EEB"/>
    <w:rsid w:val="002C697C"/>
    <w:rsid w:val="002C69A6"/>
    <w:rsid w:val="002C6D55"/>
    <w:rsid w:val="002C7087"/>
    <w:rsid w:val="002C71E9"/>
    <w:rsid w:val="002C784A"/>
    <w:rsid w:val="002C7EB1"/>
    <w:rsid w:val="002D0581"/>
    <w:rsid w:val="002D0A92"/>
    <w:rsid w:val="002D12B3"/>
    <w:rsid w:val="002D1379"/>
    <w:rsid w:val="002D1397"/>
    <w:rsid w:val="002D1D8D"/>
    <w:rsid w:val="002D236E"/>
    <w:rsid w:val="002D246E"/>
    <w:rsid w:val="002D265E"/>
    <w:rsid w:val="002D274C"/>
    <w:rsid w:val="002D28BB"/>
    <w:rsid w:val="002D2B3B"/>
    <w:rsid w:val="002D2C86"/>
    <w:rsid w:val="002D3931"/>
    <w:rsid w:val="002D393F"/>
    <w:rsid w:val="002D39AB"/>
    <w:rsid w:val="002D432F"/>
    <w:rsid w:val="002D466E"/>
    <w:rsid w:val="002D4E33"/>
    <w:rsid w:val="002D4FF5"/>
    <w:rsid w:val="002D572C"/>
    <w:rsid w:val="002D5A38"/>
    <w:rsid w:val="002D5A45"/>
    <w:rsid w:val="002D5C22"/>
    <w:rsid w:val="002D6782"/>
    <w:rsid w:val="002D730A"/>
    <w:rsid w:val="002D740B"/>
    <w:rsid w:val="002E0033"/>
    <w:rsid w:val="002E0213"/>
    <w:rsid w:val="002E02EC"/>
    <w:rsid w:val="002E05B2"/>
    <w:rsid w:val="002E0C1B"/>
    <w:rsid w:val="002E0D1C"/>
    <w:rsid w:val="002E20E2"/>
    <w:rsid w:val="002E223B"/>
    <w:rsid w:val="002E2493"/>
    <w:rsid w:val="002E24C6"/>
    <w:rsid w:val="002E260D"/>
    <w:rsid w:val="002E2642"/>
    <w:rsid w:val="002E26CE"/>
    <w:rsid w:val="002E2FAF"/>
    <w:rsid w:val="002E34B9"/>
    <w:rsid w:val="002E37FA"/>
    <w:rsid w:val="002E3FA0"/>
    <w:rsid w:val="002E40CC"/>
    <w:rsid w:val="002E4468"/>
    <w:rsid w:val="002E4D52"/>
    <w:rsid w:val="002E55EA"/>
    <w:rsid w:val="002E5693"/>
    <w:rsid w:val="002E5B0E"/>
    <w:rsid w:val="002E5E48"/>
    <w:rsid w:val="002E604C"/>
    <w:rsid w:val="002E628C"/>
    <w:rsid w:val="002E6B18"/>
    <w:rsid w:val="002E6C47"/>
    <w:rsid w:val="002E70FC"/>
    <w:rsid w:val="002E7226"/>
    <w:rsid w:val="002F00A7"/>
    <w:rsid w:val="002F06A9"/>
    <w:rsid w:val="002F06DF"/>
    <w:rsid w:val="002F0761"/>
    <w:rsid w:val="002F0A42"/>
    <w:rsid w:val="002F0AE6"/>
    <w:rsid w:val="002F0DC1"/>
    <w:rsid w:val="002F0E35"/>
    <w:rsid w:val="002F176A"/>
    <w:rsid w:val="002F195F"/>
    <w:rsid w:val="002F1E9A"/>
    <w:rsid w:val="002F1FDC"/>
    <w:rsid w:val="002F201A"/>
    <w:rsid w:val="002F2051"/>
    <w:rsid w:val="002F206A"/>
    <w:rsid w:val="002F2151"/>
    <w:rsid w:val="002F2B5F"/>
    <w:rsid w:val="002F3151"/>
    <w:rsid w:val="002F359D"/>
    <w:rsid w:val="002F37FA"/>
    <w:rsid w:val="002F394C"/>
    <w:rsid w:val="002F3983"/>
    <w:rsid w:val="002F3B6A"/>
    <w:rsid w:val="002F3C34"/>
    <w:rsid w:val="002F47F4"/>
    <w:rsid w:val="002F4ABC"/>
    <w:rsid w:val="002F4CDE"/>
    <w:rsid w:val="002F51B9"/>
    <w:rsid w:val="002F55F3"/>
    <w:rsid w:val="002F56FB"/>
    <w:rsid w:val="002F59D2"/>
    <w:rsid w:val="002F5A29"/>
    <w:rsid w:val="002F5E98"/>
    <w:rsid w:val="002F6233"/>
    <w:rsid w:val="002F6457"/>
    <w:rsid w:val="002F723D"/>
    <w:rsid w:val="002F7474"/>
    <w:rsid w:val="002F753C"/>
    <w:rsid w:val="002F7C4A"/>
    <w:rsid w:val="002F7D0D"/>
    <w:rsid w:val="00300183"/>
    <w:rsid w:val="00300547"/>
    <w:rsid w:val="00300607"/>
    <w:rsid w:val="0030075D"/>
    <w:rsid w:val="00300F91"/>
    <w:rsid w:val="00301288"/>
    <w:rsid w:val="003013A4"/>
    <w:rsid w:val="00302287"/>
    <w:rsid w:val="003025FE"/>
    <w:rsid w:val="00303786"/>
    <w:rsid w:val="00303C22"/>
    <w:rsid w:val="00303D34"/>
    <w:rsid w:val="00303DFF"/>
    <w:rsid w:val="00303E1F"/>
    <w:rsid w:val="0030412F"/>
    <w:rsid w:val="0030473F"/>
    <w:rsid w:val="00304806"/>
    <w:rsid w:val="003048BC"/>
    <w:rsid w:val="0030494F"/>
    <w:rsid w:val="00305C58"/>
    <w:rsid w:val="00305F93"/>
    <w:rsid w:val="00306929"/>
    <w:rsid w:val="003069F4"/>
    <w:rsid w:val="003076BC"/>
    <w:rsid w:val="003103CD"/>
    <w:rsid w:val="003105ED"/>
    <w:rsid w:val="00310712"/>
    <w:rsid w:val="003108E7"/>
    <w:rsid w:val="00311203"/>
    <w:rsid w:val="003114FB"/>
    <w:rsid w:val="003117FF"/>
    <w:rsid w:val="00311BD3"/>
    <w:rsid w:val="00312193"/>
    <w:rsid w:val="0031252D"/>
    <w:rsid w:val="003127E9"/>
    <w:rsid w:val="00312871"/>
    <w:rsid w:val="00312B47"/>
    <w:rsid w:val="00312E0F"/>
    <w:rsid w:val="00312F69"/>
    <w:rsid w:val="00312F83"/>
    <w:rsid w:val="00313471"/>
    <w:rsid w:val="003134C1"/>
    <w:rsid w:val="003142DA"/>
    <w:rsid w:val="00314BA7"/>
    <w:rsid w:val="00314C43"/>
    <w:rsid w:val="0031525F"/>
    <w:rsid w:val="003152E0"/>
    <w:rsid w:val="003155D8"/>
    <w:rsid w:val="003160E2"/>
    <w:rsid w:val="003163DB"/>
    <w:rsid w:val="003168F3"/>
    <w:rsid w:val="00316A70"/>
    <w:rsid w:val="00317A19"/>
    <w:rsid w:val="00320038"/>
    <w:rsid w:val="0032003D"/>
    <w:rsid w:val="00320E4B"/>
    <w:rsid w:val="00320F28"/>
    <w:rsid w:val="00321089"/>
    <w:rsid w:val="003216A1"/>
    <w:rsid w:val="00321996"/>
    <w:rsid w:val="003219FE"/>
    <w:rsid w:val="00321B45"/>
    <w:rsid w:val="00321B4F"/>
    <w:rsid w:val="00321C7B"/>
    <w:rsid w:val="00322905"/>
    <w:rsid w:val="00322B25"/>
    <w:rsid w:val="00323202"/>
    <w:rsid w:val="003233B0"/>
    <w:rsid w:val="0032350A"/>
    <w:rsid w:val="00323A25"/>
    <w:rsid w:val="00323E5C"/>
    <w:rsid w:val="00323FC6"/>
    <w:rsid w:val="0032403F"/>
    <w:rsid w:val="0032452F"/>
    <w:rsid w:val="00324CE7"/>
    <w:rsid w:val="0032517F"/>
    <w:rsid w:val="00325616"/>
    <w:rsid w:val="003256D5"/>
    <w:rsid w:val="00325968"/>
    <w:rsid w:val="00325D29"/>
    <w:rsid w:val="003268C5"/>
    <w:rsid w:val="00326927"/>
    <w:rsid w:val="003269E1"/>
    <w:rsid w:val="00326AA2"/>
    <w:rsid w:val="003271C8"/>
    <w:rsid w:val="0032723C"/>
    <w:rsid w:val="00327519"/>
    <w:rsid w:val="0032762D"/>
    <w:rsid w:val="00327778"/>
    <w:rsid w:val="00327EBF"/>
    <w:rsid w:val="0033010C"/>
    <w:rsid w:val="003303E9"/>
    <w:rsid w:val="0033077B"/>
    <w:rsid w:val="00330833"/>
    <w:rsid w:val="003314AC"/>
    <w:rsid w:val="00331AB6"/>
    <w:rsid w:val="003321A6"/>
    <w:rsid w:val="003321E5"/>
    <w:rsid w:val="00332210"/>
    <w:rsid w:val="00332499"/>
    <w:rsid w:val="00332F5B"/>
    <w:rsid w:val="0033312F"/>
    <w:rsid w:val="00333865"/>
    <w:rsid w:val="003338F7"/>
    <w:rsid w:val="00333947"/>
    <w:rsid w:val="003339B1"/>
    <w:rsid w:val="00333DEC"/>
    <w:rsid w:val="00333DF9"/>
    <w:rsid w:val="003344EF"/>
    <w:rsid w:val="003349F4"/>
    <w:rsid w:val="00334A11"/>
    <w:rsid w:val="00334B09"/>
    <w:rsid w:val="003352FD"/>
    <w:rsid w:val="003357C6"/>
    <w:rsid w:val="0033585B"/>
    <w:rsid w:val="00335892"/>
    <w:rsid w:val="00335978"/>
    <w:rsid w:val="00335DA7"/>
    <w:rsid w:val="00335E47"/>
    <w:rsid w:val="0033678E"/>
    <w:rsid w:val="003367F5"/>
    <w:rsid w:val="00336B0F"/>
    <w:rsid w:val="00337111"/>
    <w:rsid w:val="003375C9"/>
    <w:rsid w:val="00337CC2"/>
    <w:rsid w:val="00337DEB"/>
    <w:rsid w:val="00337E62"/>
    <w:rsid w:val="00340191"/>
    <w:rsid w:val="003408B2"/>
    <w:rsid w:val="00340A36"/>
    <w:rsid w:val="00340D2C"/>
    <w:rsid w:val="003411BA"/>
    <w:rsid w:val="003411F4"/>
    <w:rsid w:val="003417C8"/>
    <w:rsid w:val="003422F2"/>
    <w:rsid w:val="0034244D"/>
    <w:rsid w:val="00342E84"/>
    <w:rsid w:val="00342EA0"/>
    <w:rsid w:val="00343181"/>
    <w:rsid w:val="003435DA"/>
    <w:rsid w:val="003439D5"/>
    <w:rsid w:val="00344604"/>
    <w:rsid w:val="0034489C"/>
    <w:rsid w:val="00344B23"/>
    <w:rsid w:val="003451BB"/>
    <w:rsid w:val="00345486"/>
    <w:rsid w:val="00345760"/>
    <w:rsid w:val="003457E1"/>
    <w:rsid w:val="00345888"/>
    <w:rsid w:val="00345F6E"/>
    <w:rsid w:val="00345FA2"/>
    <w:rsid w:val="0034620E"/>
    <w:rsid w:val="003463E7"/>
    <w:rsid w:val="003465D1"/>
    <w:rsid w:val="00346638"/>
    <w:rsid w:val="003473B3"/>
    <w:rsid w:val="0034743F"/>
    <w:rsid w:val="00347480"/>
    <w:rsid w:val="003477DD"/>
    <w:rsid w:val="00347865"/>
    <w:rsid w:val="00347E6E"/>
    <w:rsid w:val="00350141"/>
    <w:rsid w:val="003503FA"/>
    <w:rsid w:val="0035054A"/>
    <w:rsid w:val="00350A92"/>
    <w:rsid w:val="00351078"/>
    <w:rsid w:val="00351941"/>
    <w:rsid w:val="0035195D"/>
    <w:rsid w:val="00351DA8"/>
    <w:rsid w:val="00351DDC"/>
    <w:rsid w:val="003523CD"/>
    <w:rsid w:val="0035242E"/>
    <w:rsid w:val="00352758"/>
    <w:rsid w:val="00352795"/>
    <w:rsid w:val="00352920"/>
    <w:rsid w:val="00353206"/>
    <w:rsid w:val="003532BB"/>
    <w:rsid w:val="003534FB"/>
    <w:rsid w:val="003534FC"/>
    <w:rsid w:val="003538C9"/>
    <w:rsid w:val="00354011"/>
    <w:rsid w:val="00354198"/>
    <w:rsid w:val="0035487E"/>
    <w:rsid w:val="00354AC9"/>
    <w:rsid w:val="00354DB7"/>
    <w:rsid w:val="00355921"/>
    <w:rsid w:val="00355B61"/>
    <w:rsid w:val="00355DF1"/>
    <w:rsid w:val="00355F3B"/>
    <w:rsid w:val="00356016"/>
    <w:rsid w:val="003565DD"/>
    <w:rsid w:val="00356793"/>
    <w:rsid w:val="00356B18"/>
    <w:rsid w:val="00356E01"/>
    <w:rsid w:val="00356E6C"/>
    <w:rsid w:val="00356EDD"/>
    <w:rsid w:val="00356FF9"/>
    <w:rsid w:val="003576B8"/>
    <w:rsid w:val="00357881"/>
    <w:rsid w:val="00357C0D"/>
    <w:rsid w:val="00357C55"/>
    <w:rsid w:val="00357D2F"/>
    <w:rsid w:val="00357F31"/>
    <w:rsid w:val="00357F86"/>
    <w:rsid w:val="00360251"/>
    <w:rsid w:val="0036055E"/>
    <w:rsid w:val="003606E1"/>
    <w:rsid w:val="00360CD8"/>
    <w:rsid w:val="003611D6"/>
    <w:rsid w:val="00361BA6"/>
    <w:rsid w:val="00361CBA"/>
    <w:rsid w:val="003620C6"/>
    <w:rsid w:val="00362417"/>
    <w:rsid w:val="0036257F"/>
    <w:rsid w:val="00362726"/>
    <w:rsid w:val="00362B27"/>
    <w:rsid w:val="00362B6A"/>
    <w:rsid w:val="00362D4F"/>
    <w:rsid w:val="00363156"/>
    <w:rsid w:val="003631C3"/>
    <w:rsid w:val="00363308"/>
    <w:rsid w:val="003637BA"/>
    <w:rsid w:val="003637E8"/>
    <w:rsid w:val="00363844"/>
    <w:rsid w:val="00363954"/>
    <w:rsid w:val="00363AEC"/>
    <w:rsid w:val="00363D07"/>
    <w:rsid w:val="00363D84"/>
    <w:rsid w:val="003640DA"/>
    <w:rsid w:val="003642C1"/>
    <w:rsid w:val="003646FF"/>
    <w:rsid w:val="00364F91"/>
    <w:rsid w:val="00365760"/>
    <w:rsid w:val="00365861"/>
    <w:rsid w:val="00366A4D"/>
    <w:rsid w:val="00366AC8"/>
    <w:rsid w:val="00366C57"/>
    <w:rsid w:val="00366FC1"/>
    <w:rsid w:val="003673D9"/>
    <w:rsid w:val="00367AE7"/>
    <w:rsid w:val="00367E6F"/>
    <w:rsid w:val="003702F1"/>
    <w:rsid w:val="0037035F"/>
    <w:rsid w:val="0037054A"/>
    <w:rsid w:val="003709E2"/>
    <w:rsid w:val="003709FB"/>
    <w:rsid w:val="00370C67"/>
    <w:rsid w:val="003710B9"/>
    <w:rsid w:val="0037116A"/>
    <w:rsid w:val="003711E8"/>
    <w:rsid w:val="00371B35"/>
    <w:rsid w:val="00371C2C"/>
    <w:rsid w:val="00371CEA"/>
    <w:rsid w:val="0037220F"/>
    <w:rsid w:val="00372735"/>
    <w:rsid w:val="00372956"/>
    <w:rsid w:val="00373096"/>
    <w:rsid w:val="003732F9"/>
    <w:rsid w:val="003735E1"/>
    <w:rsid w:val="00373739"/>
    <w:rsid w:val="00373884"/>
    <w:rsid w:val="00373ACF"/>
    <w:rsid w:val="00373B2E"/>
    <w:rsid w:val="00373D01"/>
    <w:rsid w:val="00373D7F"/>
    <w:rsid w:val="00373F6A"/>
    <w:rsid w:val="00374252"/>
    <w:rsid w:val="00374C3D"/>
    <w:rsid w:val="00375618"/>
    <w:rsid w:val="003761BF"/>
    <w:rsid w:val="003761EC"/>
    <w:rsid w:val="0037666F"/>
    <w:rsid w:val="003767A4"/>
    <w:rsid w:val="00377B79"/>
    <w:rsid w:val="00377BB5"/>
    <w:rsid w:val="00377D3D"/>
    <w:rsid w:val="00377EA6"/>
    <w:rsid w:val="0038046C"/>
    <w:rsid w:val="00380929"/>
    <w:rsid w:val="00380AE1"/>
    <w:rsid w:val="00380BAD"/>
    <w:rsid w:val="00380F69"/>
    <w:rsid w:val="0038175B"/>
    <w:rsid w:val="00381A46"/>
    <w:rsid w:val="00381B0B"/>
    <w:rsid w:val="00381B95"/>
    <w:rsid w:val="00382149"/>
    <w:rsid w:val="003821B8"/>
    <w:rsid w:val="003822CA"/>
    <w:rsid w:val="003829E3"/>
    <w:rsid w:val="0038313B"/>
    <w:rsid w:val="00383BE4"/>
    <w:rsid w:val="00384411"/>
    <w:rsid w:val="00384DA5"/>
    <w:rsid w:val="00384ECC"/>
    <w:rsid w:val="00385A37"/>
    <w:rsid w:val="00385D32"/>
    <w:rsid w:val="003865FE"/>
    <w:rsid w:val="00386712"/>
    <w:rsid w:val="00386C05"/>
    <w:rsid w:val="0038730B"/>
    <w:rsid w:val="00387836"/>
    <w:rsid w:val="00387C64"/>
    <w:rsid w:val="00387F3A"/>
    <w:rsid w:val="0039015C"/>
    <w:rsid w:val="00390819"/>
    <w:rsid w:val="0039086F"/>
    <w:rsid w:val="00390C5F"/>
    <w:rsid w:val="00390D44"/>
    <w:rsid w:val="00390E01"/>
    <w:rsid w:val="00391177"/>
    <w:rsid w:val="003912E8"/>
    <w:rsid w:val="003914D4"/>
    <w:rsid w:val="003915AD"/>
    <w:rsid w:val="0039169E"/>
    <w:rsid w:val="003917AA"/>
    <w:rsid w:val="00391915"/>
    <w:rsid w:val="00391942"/>
    <w:rsid w:val="0039196E"/>
    <w:rsid w:val="003919FD"/>
    <w:rsid w:val="00391E5B"/>
    <w:rsid w:val="003920EA"/>
    <w:rsid w:val="003926E8"/>
    <w:rsid w:val="00392945"/>
    <w:rsid w:val="00392C04"/>
    <w:rsid w:val="00392F88"/>
    <w:rsid w:val="003930A7"/>
    <w:rsid w:val="003931B2"/>
    <w:rsid w:val="0039396A"/>
    <w:rsid w:val="00393CEF"/>
    <w:rsid w:val="00393F3A"/>
    <w:rsid w:val="00394105"/>
    <w:rsid w:val="00394798"/>
    <w:rsid w:val="00394874"/>
    <w:rsid w:val="00394EB3"/>
    <w:rsid w:val="00395DA2"/>
    <w:rsid w:val="00395E14"/>
    <w:rsid w:val="00396181"/>
    <w:rsid w:val="003970AE"/>
    <w:rsid w:val="003A0368"/>
    <w:rsid w:val="003A05B8"/>
    <w:rsid w:val="003A0D61"/>
    <w:rsid w:val="003A0E65"/>
    <w:rsid w:val="003A10AE"/>
    <w:rsid w:val="003A178E"/>
    <w:rsid w:val="003A1D14"/>
    <w:rsid w:val="003A1D8E"/>
    <w:rsid w:val="003A1EF4"/>
    <w:rsid w:val="003A2223"/>
    <w:rsid w:val="003A22E4"/>
    <w:rsid w:val="003A293E"/>
    <w:rsid w:val="003A30AA"/>
    <w:rsid w:val="003A3ACE"/>
    <w:rsid w:val="003A4454"/>
    <w:rsid w:val="003A4F1B"/>
    <w:rsid w:val="003A4F87"/>
    <w:rsid w:val="003A50D7"/>
    <w:rsid w:val="003A5139"/>
    <w:rsid w:val="003A5297"/>
    <w:rsid w:val="003A5529"/>
    <w:rsid w:val="003A5B49"/>
    <w:rsid w:val="003A5FCC"/>
    <w:rsid w:val="003A60CB"/>
    <w:rsid w:val="003A675A"/>
    <w:rsid w:val="003A68BB"/>
    <w:rsid w:val="003A7106"/>
    <w:rsid w:val="003A7A00"/>
    <w:rsid w:val="003A7F4E"/>
    <w:rsid w:val="003B01D4"/>
    <w:rsid w:val="003B0627"/>
    <w:rsid w:val="003B09AA"/>
    <w:rsid w:val="003B169E"/>
    <w:rsid w:val="003B195A"/>
    <w:rsid w:val="003B1BD8"/>
    <w:rsid w:val="003B1C5A"/>
    <w:rsid w:val="003B1CB3"/>
    <w:rsid w:val="003B1E5A"/>
    <w:rsid w:val="003B20A5"/>
    <w:rsid w:val="003B20CA"/>
    <w:rsid w:val="003B284D"/>
    <w:rsid w:val="003B2871"/>
    <w:rsid w:val="003B3623"/>
    <w:rsid w:val="003B365D"/>
    <w:rsid w:val="003B3E8E"/>
    <w:rsid w:val="003B4500"/>
    <w:rsid w:val="003B464E"/>
    <w:rsid w:val="003B48C3"/>
    <w:rsid w:val="003B4CCE"/>
    <w:rsid w:val="003B5464"/>
    <w:rsid w:val="003B573B"/>
    <w:rsid w:val="003B57B8"/>
    <w:rsid w:val="003B5EEF"/>
    <w:rsid w:val="003B618F"/>
    <w:rsid w:val="003B73B8"/>
    <w:rsid w:val="003B73CD"/>
    <w:rsid w:val="003B786E"/>
    <w:rsid w:val="003B7935"/>
    <w:rsid w:val="003C0178"/>
    <w:rsid w:val="003C02F5"/>
    <w:rsid w:val="003C069E"/>
    <w:rsid w:val="003C0955"/>
    <w:rsid w:val="003C0A7B"/>
    <w:rsid w:val="003C1DD3"/>
    <w:rsid w:val="003C24C5"/>
    <w:rsid w:val="003C25A2"/>
    <w:rsid w:val="003C2683"/>
    <w:rsid w:val="003C2753"/>
    <w:rsid w:val="003C27EB"/>
    <w:rsid w:val="003C281A"/>
    <w:rsid w:val="003C2BE5"/>
    <w:rsid w:val="003C2D31"/>
    <w:rsid w:val="003C2F7C"/>
    <w:rsid w:val="003C43B2"/>
    <w:rsid w:val="003C49AD"/>
    <w:rsid w:val="003C5926"/>
    <w:rsid w:val="003C6103"/>
    <w:rsid w:val="003C636E"/>
    <w:rsid w:val="003C6613"/>
    <w:rsid w:val="003C6801"/>
    <w:rsid w:val="003C68FB"/>
    <w:rsid w:val="003C74FE"/>
    <w:rsid w:val="003C7602"/>
    <w:rsid w:val="003C7726"/>
    <w:rsid w:val="003C77CA"/>
    <w:rsid w:val="003C7B9A"/>
    <w:rsid w:val="003D0546"/>
    <w:rsid w:val="003D08DE"/>
    <w:rsid w:val="003D0AAD"/>
    <w:rsid w:val="003D1505"/>
    <w:rsid w:val="003D18DB"/>
    <w:rsid w:val="003D1AEB"/>
    <w:rsid w:val="003D1B5F"/>
    <w:rsid w:val="003D1C30"/>
    <w:rsid w:val="003D1D99"/>
    <w:rsid w:val="003D21E7"/>
    <w:rsid w:val="003D2CD3"/>
    <w:rsid w:val="003D3395"/>
    <w:rsid w:val="003D34C2"/>
    <w:rsid w:val="003D35F8"/>
    <w:rsid w:val="003D3608"/>
    <w:rsid w:val="003D37C6"/>
    <w:rsid w:val="003D3894"/>
    <w:rsid w:val="003D39EA"/>
    <w:rsid w:val="003D4014"/>
    <w:rsid w:val="003D40A4"/>
    <w:rsid w:val="003D40AD"/>
    <w:rsid w:val="003D43E5"/>
    <w:rsid w:val="003D47BF"/>
    <w:rsid w:val="003D49DF"/>
    <w:rsid w:val="003D4C07"/>
    <w:rsid w:val="003D5280"/>
    <w:rsid w:val="003D52BC"/>
    <w:rsid w:val="003D573A"/>
    <w:rsid w:val="003D5DDB"/>
    <w:rsid w:val="003D6013"/>
    <w:rsid w:val="003D62A3"/>
    <w:rsid w:val="003D6674"/>
    <w:rsid w:val="003D69C6"/>
    <w:rsid w:val="003D6B5A"/>
    <w:rsid w:val="003D6F07"/>
    <w:rsid w:val="003D6F25"/>
    <w:rsid w:val="003D707F"/>
    <w:rsid w:val="003D774A"/>
    <w:rsid w:val="003D798F"/>
    <w:rsid w:val="003D7BCE"/>
    <w:rsid w:val="003D7E49"/>
    <w:rsid w:val="003D7F0B"/>
    <w:rsid w:val="003E04C4"/>
    <w:rsid w:val="003E0565"/>
    <w:rsid w:val="003E0646"/>
    <w:rsid w:val="003E0D0F"/>
    <w:rsid w:val="003E0D15"/>
    <w:rsid w:val="003E1A04"/>
    <w:rsid w:val="003E21FC"/>
    <w:rsid w:val="003E24BD"/>
    <w:rsid w:val="003E27EA"/>
    <w:rsid w:val="003E35D2"/>
    <w:rsid w:val="003E3BD9"/>
    <w:rsid w:val="003E3E8B"/>
    <w:rsid w:val="003E4458"/>
    <w:rsid w:val="003E44B2"/>
    <w:rsid w:val="003E4D59"/>
    <w:rsid w:val="003E52D9"/>
    <w:rsid w:val="003E5663"/>
    <w:rsid w:val="003E56CD"/>
    <w:rsid w:val="003E5747"/>
    <w:rsid w:val="003E5F67"/>
    <w:rsid w:val="003E60C3"/>
    <w:rsid w:val="003E6319"/>
    <w:rsid w:val="003E647D"/>
    <w:rsid w:val="003E6930"/>
    <w:rsid w:val="003E6C5E"/>
    <w:rsid w:val="003E77EF"/>
    <w:rsid w:val="003E79B4"/>
    <w:rsid w:val="003E7B97"/>
    <w:rsid w:val="003E7E53"/>
    <w:rsid w:val="003E7E80"/>
    <w:rsid w:val="003E7E85"/>
    <w:rsid w:val="003F03CA"/>
    <w:rsid w:val="003F059F"/>
    <w:rsid w:val="003F063F"/>
    <w:rsid w:val="003F0CCD"/>
    <w:rsid w:val="003F1028"/>
    <w:rsid w:val="003F1484"/>
    <w:rsid w:val="003F170F"/>
    <w:rsid w:val="003F178A"/>
    <w:rsid w:val="003F1BA2"/>
    <w:rsid w:val="003F1EE4"/>
    <w:rsid w:val="003F248A"/>
    <w:rsid w:val="003F277B"/>
    <w:rsid w:val="003F288D"/>
    <w:rsid w:val="003F292C"/>
    <w:rsid w:val="003F2F40"/>
    <w:rsid w:val="003F30D2"/>
    <w:rsid w:val="003F3940"/>
    <w:rsid w:val="003F4329"/>
    <w:rsid w:val="003F4693"/>
    <w:rsid w:val="003F4D17"/>
    <w:rsid w:val="003F4F2F"/>
    <w:rsid w:val="003F5541"/>
    <w:rsid w:val="003F5D5E"/>
    <w:rsid w:val="003F61C5"/>
    <w:rsid w:val="003F62C2"/>
    <w:rsid w:val="003F6963"/>
    <w:rsid w:val="003F6BB9"/>
    <w:rsid w:val="003F6CD4"/>
    <w:rsid w:val="003F6ED1"/>
    <w:rsid w:val="003F6FFD"/>
    <w:rsid w:val="003F75BB"/>
    <w:rsid w:val="003F7615"/>
    <w:rsid w:val="003F7CA7"/>
    <w:rsid w:val="003F7E60"/>
    <w:rsid w:val="00400053"/>
    <w:rsid w:val="0040006B"/>
    <w:rsid w:val="004005D2"/>
    <w:rsid w:val="00401522"/>
    <w:rsid w:val="00401E11"/>
    <w:rsid w:val="0040237E"/>
    <w:rsid w:val="004023D0"/>
    <w:rsid w:val="00402840"/>
    <w:rsid w:val="00402FE4"/>
    <w:rsid w:val="004039A4"/>
    <w:rsid w:val="004039B5"/>
    <w:rsid w:val="00403C54"/>
    <w:rsid w:val="00403C97"/>
    <w:rsid w:val="00404265"/>
    <w:rsid w:val="004044D1"/>
    <w:rsid w:val="00404CFB"/>
    <w:rsid w:val="004056CA"/>
    <w:rsid w:val="00405C95"/>
    <w:rsid w:val="0040616E"/>
    <w:rsid w:val="00406D88"/>
    <w:rsid w:val="00406FF2"/>
    <w:rsid w:val="004071F0"/>
    <w:rsid w:val="00407341"/>
    <w:rsid w:val="0040734A"/>
    <w:rsid w:val="004076BE"/>
    <w:rsid w:val="00407DC8"/>
    <w:rsid w:val="00407E75"/>
    <w:rsid w:val="0041082E"/>
    <w:rsid w:val="00410D75"/>
    <w:rsid w:val="00410F2A"/>
    <w:rsid w:val="00411C72"/>
    <w:rsid w:val="00411F51"/>
    <w:rsid w:val="00412084"/>
    <w:rsid w:val="00412138"/>
    <w:rsid w:val="00412675"/>
    <w:rsid w:val="00412ACD"/>
    <w:rsid w:val="004143FD"/>
    <w:rsid w:val="00415D60"/>
    <w:rsid w:val="00415EAC"/>
    <w:rsid w:val="004160A7"/>
    <w:rsid w:val="004160F7"/>
    <w:rsid w:val="0041674C"/>
    <w:rsid w:val="0041678C"/>
    <w:rsid w:val="00416B9D"/>
    <w:rsid w:val="00416DE7"/>
    <w:rsid w:val="0041726E"/>
    <w:rsid w:val="00417642"/>
    <w:rsid w:val="0041782E"/>
    <w:rsid w:val="00417A3D"/>
    <w:rsid w:val="00417F76"/>
    <w:rsid w:val="00417FEB"/>
    <w:rsid w:val="004200C1"/>
    <w:rsid w:val="00420408"/>
    <w:rsid w:val="004208B3"/>
    <w:rsid w:val="00420CB0"/>
    <w:rsid w:val="00420E81"/>
    <w:rsid w:val="00421441"/>
    <w:rsid w:val="00421BAB"/>
    <w:rsid w:val="00421DCD"/>
    <w:rsid w:val="00422257"/>
    <w:rsid w:val="00422638"/>
    <w:rsid w:val="00423236"/>
    <w:rsid w:val="004233D0"/>
    <w:rsid w:val="004233FC"/>
    <w:rsid w:val="004241A2"/>
    <w:rsid w:val="0042426F"/>
    <w:rsid w:val="004247A1"/>
    <w:rsid w:val="00424B40"/>
    <w:rsid w:val="00424B75"/>
    <w:rsid w:val="00424C3C"/>
    <w:rsid w:val="00424E65"/>
    <w:rsid w:val="00424E9F"/>
    <w:rsid w:val="00424EC1"/>
    <w:rsid w:val="004258CB"/>
    <w:rsid w:val="00425C6D"/>
    <w:rsid w:val="00425F18"/>
    <w:rsid w:val="00426AC2"/>
    <w:rsid w:val="00426B78"/>
    <w:rsid w:val="00426FC0"/>
    <w:rsid w:val="0042701D"/>
    <w:rsid w:val="004272D5"/>
    <w:rsid w:val="004275E2"/>
    <w:rsid w:val="004276ED"/>
    <w:rsid w:val="00427B48"/>
    <w:rsid w:val="004312A9"/>
    <w:rsid w:val="004312BC"/>
    <w:rsid w:val="0043159C"/>
    <w:rsid w:val="00431692"/>
    <w:rsid w:val="00431F9D"/>
    <w:rsid w:val="004320C3"/>
    <w:rsid w:val="00432483"/>
    <w:rsid w:val="00432BCD"/>
    <w:rsid w:val="004330AB"/>
    <w:rsid w:val="00433777"/>
    <w:rsid w:val="00433818"/>
    <w:rsid w:val="004338CF"/>
    <w:rsid w:val="00433FE2"/>
    <w:rsid w:val="00434478"/>
    <w:rsid w:val="00434E66"/>
    <w:rsid w:val="00434E97"/>
    <w:rsid w:val="00435267"/>
    <w:rsid w:val="00435285"/>
    <w:rsid w:val="00435478"/>
    <w:rsid w:val="0043571E"/>
    <w:rsid w:val="00436103"/>
    <w:rsid w:val="004361E9"/>
    <w:rsid w:val="0043632A"/>
    <w:rsid w:val="004364DF"/>
    <w:rsid w:val="004366E6"/>
    <w:rsid w:val="0043685F"/>
    <w:rsid w:val="004369BA"/>
    <w:rsid w:val="004369D5"/>
    <w:rsid w:val="00437891"/>
    <w:rsid w:val="00437B88"/>
    <w:rsid w:val="00437CA4"/>
    <w:rsid w:val="00437EAA"/>
    <w:rsid w:val="00437F05"/>
    <w:rsid w:val="00440182"/>
    <w:rsid w:val="004402CD"/>
    <w:rsid w:val="004402D5"/>
    <w:rsid w:val="004413B5"/>
    <w:rsid w:val="00441712"/>
    <w:rsid w:val="00441848"/>
    <w:rsid w:val="00441A71"/>
    <w:rsid w:val="00441CE6"/>
    <w:rsid w:val="0044236D"/>
    <w:rsid w:val="0044270F"/>
    <w:rsid w:val="00442AFD"/>
    <w:rsid w:val="00442C0D"/>
    <w:rsid w:val="00442CC6"/>
    <w:rsid w:val="00442D63"/>
    <w:rsid w:val="00443350"/>
    <w:rsid w:val="0044340F"/>
    <w:rsid w:val="00443517"/>
    <w:rsid w:val="00443683"/>
    <w:rsid w:val="00443804"/>
    <w:rsid w:val="004439B4"/>
    <w:rsid w:val="00443A06"/>
    <w:rsid w:val="00443A3D"/>
    <w:rsid w:val="00444559"/>
    <w:rsid w:val="0044481D"/>
    <w:rsid w:val="00444962"/>
    <w:rsid w:val="004449C1"/>
    <w:rsid w:val="00444C69"/>
    <w:rsid w:val="00444DF2"/>
    <w:rsid w:val="00444EA6"/>
    <w:rsid w:val="00445124"/>
    <w:rsid w:val="004451C4"/>
    <w:rsid w:val="00445273"/>
    <w:rsid w:val="004457AF"/>
    <w:rsid w:val="00445B93"/>
    <w:rsid w:val="00445C8C"/>
    <w:rsid w:val="00445EBF"/>
    <w:rsid w:val="004463FD"/>
    <w:rsid w:val="00446723"/>
    <w:rsid w:val="0044764B"/>
    <w:rsid w:val="00447709"/>
    <w:rsid w:val="00447D94"/>
    <w:rsid w:val="0045042A"/>
    <w:rsid w:val="00450ECE"/>
    <w:rsid w:val="00451926"/>
    <w:rsid w:val="00451FC4"/>
    <w:rsid w:val="00452A2B"/>
    <w:rsid w:val="00452AF2"/>
    <w:rsid w:val="00453310"/>
    <w:rsid w:val="00454A29"/>
    <w:rsid w:val="00454C5F"/>
    <w:rsid w:val="00454CCA"/>
    <w:rsid w:val="00455209"/>
    <w:rsid w:val="004557F4"/>
    <w:rsid w:val="00455F0A"/>
    <w:rsid w:val="0045623E"/>
    <w:rsid w:val="004564C5"/>
    <w:rsid w:val="00456A96"/>
    <w:rsid w:val="00456AFB"/>
    <w:rsid w:val="00456EE2"/>
    <w:rsid w:val="00457490"/>
    <w:rsid w:val="004575C4"/>
    <w:rsid w:val="00457753"/>
    <w:rsid w:val="0046047D"/>
    <w:rsid w:val="00460518"/>
    <w:rsid w:val="00460989"/>
    <w:rsid w:val="004615E4"/>
    <w:rsid w:val="00461DD3"/>
    <w:rsid w:val="004625D8"/>
    <w:rsid w:val="00462A99"/>
    <w:rsid w:val="00462BFC"/>
    <w:rsid w:val="00462C2D"/>
    <w:rsid w:val="004638DF"/>
    <w:rsid w:val="00463ACF"/>
    <w:rsid w:val="00463CEC"/>
    <w:rsid w:val="00463DCA"/>
    <w:rsid w:val="0046422D"/>
    <w:rsid w:val="004646A0"/>
    <w:rsid w:val="00464B80"/>
    <w:rsid w:val="00464D59"/>
    <w:rsid w:val="00464EB5"/>
    <w:rsid w:val="00464F2F"/>
    <w:rsid w:val="004650F6"/>
    <w:rsid w:val="004650FB"/>
    <w:rsid w:val="00465F46"/>
    <w:rsid w:val="00465F7C"/>
    <w:rsid w:val="0046600F"/>
    <w:rsid w:val="00466024"/>
    <w:rsid w:val="0046668F"/>
    <w:rsid w:val="00466E5E"/>
    <w:rsid w:val="0046706A"/>
    <w:rsid w:val="0046711A"/>
    <w:rsid w:val="00467B9F"/>
    <w:rsid w:val="00467C3A"/>
    <w:rsid w:val="00467E75"/>
    <w:rsid w:val="00470116"/>
    <w:rsid w:val="00470141"/>
    <w:rsid w:val="00470A1B"/>
    <w:rsid w:val="004711B1"/>
    <w:rsid w:val="00471488"/>
    <w:rsid w:val="0047160C"/>
    <w:rsid w:val="004716D9"/>
    <w:rsid w:val="00471727"/>
    <w:rsid w:val="00471D66"/>
    <w:rsid w:val="004720EB"/>
    <w:rsid w:val="00472717"/>
    <w:rsid w:val="004732D4"/>
    <w:rsid w:val="004737C8"/>
    <w:rsid w:val="00473CB0"/>
    <w:rsid w:val="00473DE3"/>
    <w:rsid w:val="00474090"/>
    <w:rsid w:val="004745F4"/>
    <w:rsid w:val="00475272"/>
    <w:rsid w:val="00475618"/>
    <w:rsid w:val="0047567A"/>
    <w:rsid w:val="004758F1"/>
    <w:rsid w:val="00476105"/>
    <w:rsid w:val="0047646D"/>
    <w:rsid w:val="004764C7"/>
    <w:rsid w:val="00476727"/>
    <w:rsid w:val="00476B6A"/>
    <w:rsid w:val="00477C80"/>
    <w:rsid w:val="00477D6B"/>
    <w:rsid w:val="00480125"/>
    <w:rsid w:val="00480144"/>
    <w:rsid w:val="004802BF"/>
    <w:rsid w:val="004803B4"/>
    <w:rsid w:val="00480547"/>
    <w:rsid w:val="0048055B"/>
    <w:rsid w:val="00480F4B"/>
    <w:rsid w:val="004811E6"/>
    <w:rsid w:val="004812E3"/>
    <w:rsid w:val="00481565"/>
    <w:rsid w:val="0048191F"/>
    <w:rsid w:val="00481951"/>
    <w:rsid w:val="00481ACD"/>
    <w:rsid w:val="00482B0E"/>
    <w:rsid w:val="00482B69"/>
    <w:rsid w:val="00482CAA"/>
    <w:rsid w:val="00483068"/>
    <w:rsid w:val="00483140"/>
    <w:rsid w:val="0048315F"/>
    <w:rsid w:val="004836E4"/>
    <w:rsid w:val="004838C2"/>
    <w:rsid w:val="0048435B"/>
    <w:rsid w:val="0048464A"/>
    <w:rsid w:val="00484937"/>
    <w:rsid w:val="00484C1C"/>
    <w:rsid w:val="00485BA7"/>
    <w:rsid w:val="00485D60"/>
    <w:rsid w:val="00486542"/>
    <w:rsid w:val="004869DE"/>
    <w:rsid w:val="00486AE2"/>
    <w:rsid w:val="004870F1"/>
    <w:rsid w:val="004871C4"/>
    <w:rsid w:val="00487321"/>
    <w:rsid w:val="0049022F"/>
    <w:rsid w:val="004910CC"/>
    <w:rsid w:val="004912A5"/>
    <w:rsid w:val="004916C9"/>
    <w:rsid w:val="00491708"/>
    <w:rsid w:val="0049175B"/>
    <w:rsid w:val="0049201D"/>
    <w:rsid w:val="0049279B"/>
    <w:rsid w:val="00492EB7"/>
    <w:rsid w:val="004946EA"/>
    <w:rsid w:val="004950CE"/>
    <w:rsid w:val="00495157"/>
    <w:rsid w:val="00495570"/>
    <w:rsid w:val="0049561C"/>
    <w:rsid w:val="00495A8A"/>
    <w:rsid w:val="00495B06"/>
    <w:rsid w:val="004963EA"/>
    <w:rsid w:val="00496A03"/>
    <w:rsid w:val="0049722C"/>
    <w:rsid w:val="00497341"/>
    <w:rsid w:val="0049754A"/>
    <w:rsid w:val="00497557"/>
    <w:rsid w:val="0049769D"/>
    <w:rsid w:val="00497B4B"/>
    <w:rsid w:val="00497D49"/>
    <w:rsid w:val="00497D97"/>
    <w:rsid w:val="00497EAE"/>
    <w:rsid w:val="00497FB0"/>
    <w:rsid w:val="004A00C4"/>
    <w:rsid w:val="004A0752"/>
    <w:rsid w:val="004A08C6"/>
    <w:rsid w:val="004A155D"/>
    <w:rsid w:val="004A1995"/>
    <w:rsid w:val="004A1D92"/>
    <w:rsid w:val="004A218B"/>
    <w:rsid w:val="004A2843"/>
    <w:rsid w:val="004A2EE3"/>
    <w:rsid w:val="004A380F"/>
    <w:rsid w:val="004A4243"/>
    <w:rsid w:val="004A434C"/>
    <w:rsid w:val="004A4988"/>
    <w:rsid w:val="004A4A06"/>
    <w:rsid w:val="004A4E0A"/>
    <w:rsid w:val="004A4F2C"/>
    <w:rsid w:val="004A50A2"/>
    <w:rsid w:val="004A55FB"/>
    <w:rsid w:val="004A58E9"/>
    <w:rsid w:val="004A5A35"/>
    <w:rsid w:val="004A5A4C"/>
    <w:rsid w:val="004A6090"/>
    <w:rsid w:val="004A6568"/>
    <w:rsid w:val="004A65E9"/>
    <w:rsid w:val="004A663A"/>
    <w:rsid w:val="004A6772"/>
    <w:rsid w:val="004A6839"/>
    <w:rsid w:val="004A69D9"/>
    <w:rsid w:val="004A711E"/>
    <w:rsid w:val="004A72E2"/>
    <w:rsid w:val="004B054E"/>
    <w:rsid w:val="004B0F19"/>
    <w:rsid w:val="004B144D"/>
    <w:rsid w:val="004B174B"/>
    <w:rsid w:val="004B1F09"/>
    <w:rsid w:val="004B251C"/>
    <w:rsid w:val="004B2A7E"/>
    <w:rsid w:val="004B37EB"/>
    <w:rsid w:val="004B3843"/>
    <w:rsid w:val="004B3924"/>
    <w:rsid w:val="004B3A6E"/>
    <w:rsid w:val="004B3DED"/>
    <w:rsid w:val="004B3F2C"/>
    <w:rsid w:val="004B3F9A"/>
    <w:rsid w:val="004B4270"/>
    <w:rsid w:val="004B428A"/>
    <w:rsid w:val="004B42BB"/>
    <w:rsid w:val="004B4634"/>
    <w:rsid w:val="004B4BE0"/>
    <w:rsid w:val="004B54C6"/>
    <w:rsid w:val="004B5CB7"/>
    <w:rsid w:val="004B5CC1"/>
    <w:rsid w:val="004B5E76"/>
    <w:rsid w:val="004B6289"/>
    <w:rsid w:val="004B66B1"/>
    <w:rsid w:val="004B6CC3"/>
    <w:rsid w:val="004B6D34"/>
    <w:rsid w:val="004B75DF"/>
    <w:rsid w:val="004B76C0"/>
    <w:rsid w:val="004B7A4A"/>
    <w:rsid w:val="004B7CC0"/>
    <w:rsid w:val="004B7EFB"/>
    <w:rsid w:val="004C027E"/>
    <w:rsid w:val="004C0472"/>
    <w:rsid w:val="004C07D0"/>
    <w:rsid w:val="004C083C"/>
    <w:rsid w:val="004C09A0"/>
    <w:rsid w:val="004C0DCE"/>
    <w:rsid w:val="004C1279"/>
    <w:rsid w:val="004C12F8"/>
    <w:rsid w:val="004C15FA"/>
    <w:rsid w:val="004C172B"/>
    <w:rsid w:val="004C17EC"/>
    <w:rsid w:val="004C1CE7"/>
    <w:rsid w:val="004C28BB"/>
    <w:rsid w:val="004C28FC"/>
    <w:rsid w:val="004C341C"/>
    <w:rsid w:val="004C3C01"/>
    <w:rsid w:val="004C3D6E"/>
    <w:rsid w:val="004C3E63"/>
    <w:rsid w:val="004C4A8B"/>
    <w:rsid w:val="004C4BF3"/>
    <w:rsid w:val="004C4C35"/>
    <w:rsid w:val="004C4D33"/>
    <w:rsid w:val="004C50B8"/>
    <w:rsid w:val="004C5311"/>
    <w:rsid w:val="004C5F2F"/>
    <w:rsid w:val="004C62ED"/>
    <w:rsid w:val="004C6547"/>
    <w:rsid w:val="004C67DA"/>
    <w:rsid w:val="004C6ACC"/>
    <w:rsid w:val="004C73B9"/>
    <w:rsid w:val="004C748B"/>
    <w:rsid w:val="004C74D4"/>
    <w:rsid w:val="004C7A98"/>
    <w:rsid w:val="004C7EF3"/>
    <w:rsid w:val="004D023A"/>
    <w:rsid w:val="004D0572"/>
    <w:rsid w:val="004D0755"/>
    <w:rsid w:val="004D0A26"/>
    <w:rsid w:val="004D0A3C"/>
    <w:rsid w:val="004D0F03"/>
    <w:rsid w:val="004D116C"/>
    <w:rsid w:val="004D16E0"/>
    <w:rsid w:val="004D1752"/>
    <w:rsid w:val="004D1903"/>
    <w:rsid w:val="004D1999"/>
    <w:rsid w:val="004D1D4C"/>
    <w:rsid w:val="004D254C"/>
    <w:rsid w:val="004D30BA"/>
    <w:rsid w:val="004D3139"/>
    <w:rsid w:val="004D33CB"/>
    <w:rsid w:val="004D362E"/>
    <w:rsid w:val="004D367F"/>
    <w:rsid w:val="004D3B85"/>
    <w:rsid w:val="004D3BAB"/>
    <w:rsid w:val="004D4A41"/>
    <w:rsid w:val="004D4BF2"/>
    <w:rsid w:val="004D5490"/>
    <w:rsid w:val="004D5961"/>
    <w:rsid w:val="004D5A22"/>
    <w:rsid w:val="004D5D83"/>
    <w:rsid w:val="004D5DC9"/>
    <w:rsid w:val="004D5FB7"/>
    <w:rsid w:val="004D6166"/>
    <w:rsid w:val="004D6A13"/>
    <w:rsid w:val="004D6B32"/>
    <w:rsid w:val="004D6D8C"/>
    <w:rsid w:val="004D6ED7"/>
    <w:rsid w:val="004D70ED"/>
    <w:rsid w:val="004D726D"/>
    <w:rsid w:val="004D76D8"/>
    <w:rsid w:val="004D7E1F"/>
    <w:rsid w:val="004D7E37"/>
    <w:rsid w:val="004E0381"/>
    <w:rsid w:val="004E0533"/>
    <w:rsid w:val="004E13C1"/>
    <w:rsid w:val="004E1737"/>
    <w:rsid w:val="004E1B4B"/>
    <w:rsid w:val="004E1E8C"/>
    <w:rsid w:val="004E1ECD"/>
    <w:rsid w:val="004E2200"/>
    <w:rsid w:val="004E2501"/>
    <w:rsid w:val="004E2594"/>
    <w:rsid w:val="004E2A3A"/>
    <w:rsid w:val="004E2FC7"/>
    <w:rsid w:val="004E3036"/>
    <w:rsid w:val="004E316D"/>
    <w:rsid w:val="004E3D9F"/>
    <w:rsid w:val="004E3EB0"/>
    <w:rsid w:val="004E41D9"/>
    <w:rsid w:val="004E4277"/>
    <w:rsid w:val="004E4355"/>
    <w:rsid w:val="004E443E"/>
    <w:rsid w:val="004E4443"/>
    <w:rsid w:val="004E452C"/>
    <w:rsid w:val="004E5148"/>
    <w:rsid w:val="004E53E5"/>
    <w:rsid w:val="004E56EC"/>
    <w:rsid w:val="004E577E"/>
    <w:rsid w:val="004E581B"/>
    <w:rsid w:val="004E5876"/>
    <w:rsid w:val="004E58B0"/>
    <w:rsid w:val="004E6201"/>
    <w:rsid w:val="004E6F8E"/>
    <w:rsid w:val="004E71AA"/>
    <w:rsid w:val="004E76B4"/>
    <w:rsid w:val="004E77D1"/>
    <w:rsid w:val="004E7BCB"/>
    <w:rsid w:val="004E7BD4"/>
    <w:rsid w:val="004E7BDE"/>
    <w:rsid w:val="004E7E07"/>
    <w:rsid w:val="004F070D"/>
    <w:rsid w:val="004F080F"/>
    <w:rsid w:val="004F10DF"/>
    <w:rsid w:val="004F1236"/>
    <w:rsid w:val="004F18A1"/>
    <w:rsid w:val="004F2457"/>
    <w:rsid w:val="004F2657"/>
    <w:rsid w:val="004F2990"/>
    <w:rsid w:val="004F2B34"/>
    <w:rsid w:val="004F31A6"/>
    <w:rsid w:val="004F3ED4"/>
    <w:rsid w:val="004F426E"/>
    <w:rsid w:val="004F434C"/>
    <w:rsid w:val="004F4C5A"/>
    <w:rsid w:val="004F4E8E"/>
    <w:rsid w:val="004F50F1"/>
    <w:rsid w:val="004F5954"/>
    <w:rsid w:val="004F599A"/>
    <w:rsid w:val="004F5FF0"/>
    <w:rsid w:val="004F6333"/>
    <w:rsid w:val="004F6942"/>
    <w:rsid w:val="004F7406"/>
    <w:rsid w:val="004F74F1"/>
    <w:rsid w:val="004F7592"/>
    <w:rsid w:val="004F79AD"/>
    <w:rsid w:val="00500521"/>
    <w:rsid w:val="00500559"/>
    <w:rsid w:val="005007F5"/>
    <w:rsid w:val="00500C13"/>
    <w:rsid w:val="005011B3"/>
    <w:rsid w:val="00501EC4"/>
    <w:rsid w:val="005020D7"/>
    <w:rsid w:val="005022D0"/>
    <w:rsid w:val="005030B1"/>
    <w:rsid w:val="005031F9"/>
    <w:rsid w:val="00503D0F"/>
    <w:rsid w:val="00503D33"/>
    <w:rsid w:val="00504446"/>
    <w:rsid w:val="00504979"/>
    <w:rsid w:val="00504C7B"/>
    <w:rsid w:val="00504E25"/>
    <w:rsid w:val="00504F80"/>
    <w:rsid w:val="00505233"/>
    <w:rsid w:val="00505277"/>
    <w:rsid w:val="0050649C"/>
    <w:rsid w:val="00506538"/>
    <w:rsid w:val="005066A5"/>
    <w:rsid w:val="00506B4D"/>
    <w:rsid w:val="00506BAC"/>
    <w:rsid w:val="00506D1A"/>
    <w:rsid w:val="0050718B"/>
    <w:rsid w:val="005104B0"/>
    <w:rsid w:val="00510544"/>
    <w:rsid w:val="005111F1"/>
    <w:rsid w:val="0051144B"/>
    <w:rsid w:val="005118DA"/>
    <w:rsid w:val="0051250E"/>
    <w:rsid w:val="00512689"/>
    <w:rsid w:val="0051284B"/>
    <w:rsid w:val="00512B66"/>
    <w:rsid w:val="00512F91"/>
    <w:rsid w:val="005130DC"/>
    <w:rsid w:val="00513330"/>
    <w:rsid w:val="00513BDB"/>
    <w:rsid w:val="005145DC"/>
    <w:rsid w:val="00514A40"/>
    <w:rsid w:val="00514F6D"/>
    <w:rsid w:val="00514FC6"/>
    <w:rsid w:val="00515330"/>
    <w:rsid w:val="005159BA"/>
    <w:rsid w:val="00515A06"/>
    <w:rsid w:val="00515D91"/>
    <w:rsid w:val="00515FB5"/>
    <w:rsid w:val="005169D5"/>
    <w:rsid w:val="00516A1A"/>
    <w:rsid w:val="0051730C"/>
    <w:rsid w:val="00517441"/>
    <w:rsid w:val="00517894"/>
    <w:rsid w:val="00517BC6"/>
    <w:rsid w:val="00517FDE"/>
    <w:rsid w:val="0052000B"/>
    <w:rsid w:val="00520401"/>
    <w:rsid w:val="0052063E"/>
    <w:rsid w:val="00520949"/>
    <w:rsid w:val="005209BE"/>
    <w:rsid w:val="00520B6A"/>
    <w:rsid w:val="005213B7"/>
    <w:rsid w:val="0052161B"/>
    <w:rsid w:val="00521BDE"/>
    <w:rsid w:val="00521CEC"/>
    <w:rsid w:val="00522D9A"/>
    <w:rsid w:val="005232A4"/>
    <w:rsid w:val="0052377F"/>
    <w:rsid w:val="00523AB0"/>
    <w:rsid w:val="00523C56"/>
    <w:rsid w:val="005240AB"/>
    <w:rsid w:val="0052430C"/>
    <w:rsid w:val="00524577"/>
    <w:rsid w:val="00524632"/>
    <w:rsid w:val="00524652"/>
    <w:rsid w:val="0052472D"/>
    <w:rsid w:val="00524A5E"/>
    <w:rsid w:val="005251C5"/>
    <w:rsid w:val="0052573A"/>
    <w:rsid w:val="00525B24"/>
    <w:rsid w:val="00525FB0"/>
    <w:rsid w:val="00526219"/>
    <w:rsid w:val="00526309"/>
    <w:rsid w:val="005268F0"/>
    <w:rsid w:val="00526CCE"/>
    <w:rsid w:val="00526D00"/>
    <w:rsid w:val="00526DCE"/>
    <w:rsid w:val="00526ECD"/>
    <w:rsid w:val="005270BD"/>
    <w:rsid w:val="005273C2"/>
    <w:rsid w:val="005274F8"/>
    <w:rsid w:val="0052758E"/>
    <w:rsid w:val="00527BC1"/>
    <w:rsid w:val="00527C98"/>
    <w:rsid w:val="00527E67"/>
    <w:rsid w:val="0053002D"/>
    <w:rsid w:val="00530512"/>
    <w:rsid w:val="00530AAF"/>
    <w:rsid w:val="005310A0"/>
    <w:rsid w:val="005311EB"/>
    <w:rsid w:val="0053173C"/>
    <w:rsid w:val="00531976"/>
    <w:rsid w:val="005319B2"/>
    <w:rsid w:val="00531D1D"/>
    <w:rsid w:val="00531DED"/>
    <w:rsid w:val="00532194"/>
    <w:rsid w:val="005322CB"/>
    <w:rsid w:val="00532744"/>
    <w:rsid w:val="0053284C"/>
    <w:rsid w:val="00532CC6"/>
    <w:rsid w:val="0053302A"/>
    <w:rsid w:val="0053324D"/>
    <w:rsid w:val="00533504"/>
    <w:rsid w:val="00533719"/>
    <w:rsid w:val="005339EB"/>
    <w:rsid w:val="005340C5"/>
    <w:rsid w:val="0053414F"/>
    <w:rsid w:val="005343EB"/>
    <w:rsid w:val="005355D8"/>
    <w:rsid w:val="00535A08"/>
    <w:rsid w:val="00535D4A"/>
    <w:rsid w:val="00535ED7"/>
    <w:rsid w:val="005368F4"/>
    <w:rsid w:val="00536C1E"/>
    <w:rsid w:val="00536D4F"/>
    <w:rsid w:val="00536DF8"/>
    <w:rsid w:val="005375EF"/>
    <w:rsid w:val="00537E72"/>
    <w:rsid w:val="005400C0"/>
    <w:rsid w:val="00540227"/>
    <w:rsid w:val="00540282"/>
    <w:rsid w:val="00540FF1"/>
    <w:rsid w:val="005414AE"/>
    <w:rsid w:val="00541504"/>
    <w:rsid w:val="005416ED"/>
    <w:rsid w:val="00541921"/>
    <w:rsid w:val="00541C57"/>
    <w:rsid w:val="00541EB7"/>
    <w:rsid w:val="005423B4"/>
    <w:rsid w:val="00542AB5"/>
    <w:rsid w:val="00542D76"/>
    <w:rsid w:val="00543AF4"/>
    <w:rsid w:val="00544199"/>
    <w:rsid w:val="005447FC"/>
    <w:rsid w:val="00544FDA"/>
    <w:rsid w:val="00545692"/>
    <w:rsid w:val="005458AD"/>
    <w:rsid w:val="00545A06"/>
    <w:rsid w:val="00545B79"/>
    <w:rsid w:val="00545C7A"/>
    <w:rsid w:val="0054603B"/>
    <w:rsid w:val="00546414"/>
    <w:rsid w:val="00546472"/>
    <w:rsid w:val="00546692"/>
    <w:rsid w:val="00546C9E"/>
    <w:rsid w:val="005473D5"/>
    <w:rsid w:val="00547451"/>
    <w:rsid w:val="0054779A"/>
    <w:rsid w:val="00550193"/>
    <w:rsid w:val="00550855"/>
    <w:rsid w:val="00550BBF"/>
    <w:rsid w:val="00550F6A"/>
    <w:rsid w:val="005513D5"/>
    <w:rsid w:val="005514E6"/>
    <w:rsid w:val="00551547"/>
    <w:rsid w:val="00551664"/>
    <w:rsid w:val="005523BC"/>
    <w:rsid w:val="005524D0"/>
    <w:rsid w:val="00552B12"/>
    <w:rsid w:val="005534B0"/>
    <w:rsid w:val="005537D5"/>
    <w:rsid w:val="0055422D"/>
    <w:rsid w:val="0055463C"/>
    <w:rsid w:val="00554BB0"/>
    <w:rsid w:val="00554F84"/>
    <w:rsid w:val="005553FC"/>
    <w:rsid w:val="00555646"/>
    <w:rsid w:val="0055571F"/>
    <w:rsid w:val="00555A5C"/>
    <w:rsid w:val="00555B0C"/>
    <w:rsid w:val="00555F8E"/>
    <w:rsid w:val="005564FB"/>
    <w:rsid w:val="00556640"/>
    <w:rsid w:val="00557246"/>
    <w:rsid w:val="00557294"/>
    <w:rsid w:val="005577E6"/>
    <w:rsid w:val="005578C8"/>
    <w:rsid w:val="00557C7B"/>
    <w:rsid w:val="00557F8A"/>
    <w:rsid w:val="005604D9"/>
    <w:rsid w:val="005604EC"/>
    <w:rsid w:val="00560737"/>
    <w:rsid w:val="005609A0"/>
    <w:rsid w:val="00560B2D"/>
    <w:rsid w:val="00560E5B"/>
    <w:rsid w:val="00560E93"/>
    <w:rsid w:val="00561210"/>
    <w:rsid w:val="005618AF"/>
    <w:rsid w:val="00562E5E"/>
    <w:rsid w:val="005630BA"/>
    <w:rsid w:val="00563448"/>
    <w:rsid w:val="00564B24"/>
    <w:rsid w:val="00565053"/>
    <w:rsid w:val="0056541A"/>
    <w:rsid w:val="0056575D"/>
    <w:rsid w:val="005658DE"/>
    <w:rsid w:val="00565CAA"/>
    <w:rsid w:val="00565DC2"/>
    <w:rsid w:val="00565E48"/>
    <w:rsid w:val="00566193"/>
    <w:rsid w:val="005666D5"/>
    <w:rsid w:val="00566957"/>
    <w:rsid w:val="00566AD4"/>
    <w:rsid w:val="00566EAF"/>
    <w:rsid w:val="00566FB0"/>
    <w:rsid w:val="0056731F"/>
    <w:rsid w:val="00570279"/>
    <w:rsid w:val="00570584"/>
    <w:rsid w:val="0057070F"/>
    <w:rsid w:val="005709B3"/>
    <w:rsid w:val="00570EE7"/>
    <w:rsid w:val="00571156"/>
    <w:rsid w:val="00571B99"/>
    <w:rsid w:val="00571BE1"/>
    <w:rsid w:val="00571F01"/>
    <w:rsid w:val="005720B6"/>
    <w:rsid w:val="0057214B"/>
    <w:rsid w:val="00572523"/>
    <w:rsid w:val="00572804"/>
    <w:rsid w:val="00572855"/>
    <w:rsid w:val="00572983"/>
    <w:rsid w:val="00572BD5"/>
    <w:rsid w:val="00572E57"/>
    <w:rsid w:val="00572F3A"/>
    <w:rsid w:val="005734CC"/>
    <w:rsid w:val="00573D2C"/>
    <w:rsid w:val="00573DED"/>
    <w:rsid w:val="00573EF4"/>
    <w:rsid w:val="00574219"/>
    <w:rsid w:val="005745F9"/>
    <w:rsid w:val="00574644"/>
    <w:rsid w:val="005746F4"/>
    <w:rsid w:val="005746F5"/>
    <w:rsid w:val="005747AE"/>
    <w:rsid w:val="0057484D"/>
    <w:rsid w:val="005748EB"/>
    <w:rsid w:val="00574BDD"/>
    <w:rsid w:val="005750FD"/>
    <w:rsid w:val="0057522C"/>
    <w:rsid w:val="00575348"/>
    <w:rsid w:val="0057547F"/>
    <w:rsid w:val="0057550F"/>
    <w:rsid w:val="00575718"/>
    <w:rsid w:val="00575798"/>
    <w:rsid w:val="00575C1F"/>
    <w:rsid w:val="00575CEA"/>
    <w:rsid w:val="00575E5F"/>
    <w:rsid w:val="00576257"/>
    <w:rsid w:val="005762AC"/>
    <w:rsid w:val="0057652F"/>
    <w:rsid w:val="005767B2"/>
    <w:rsid w:val="00576A37"/>
    <w:rsid w:val="00576D09"/>
    <w:rsid w:val="00576D0A"/>
    <w:rsid w:val="00576DDD"/>
    <w:rsid w:val="00576F0F"/>
    <w:rsid w:val="0057753B"/>
    <w:rsid w:val="0057760C"/>
    <w:rsid w:val="00577D09"/>
    <w:rsid w:val="0058018A"/>
    <w:rsid w:val="00580219"/>
    <w:rsid w:val="005810A0"/>
    <w:rsid w:val="005810D0"/>
    <w:rsid w:val="00581F5E"/>
    <w:rsid w:val="005826FF"/>
    <w:rsid w:val="005828AF"/>
    <w:rsid w:val="005829BE"/>
    <w:rsid w:val="00582C35"/>
    <w:rsid w:val="00583052"/>
    <w:rsid w:val="0058310C"/>
    <w:rsid w:val="0058342D"/>
    <w:rsid w:val="00583942"/>
    <w:rsid w:val="0058435F"/>
    <w:rsid w:val="00584426"/>
    <w:rsid w:val="00584A1C"/>
    <w:rsid w:val="00584B77"/>
    <w:rsid w:val="00584E45"/>
    <w:rsid w:val="005850D2"/>
    <w:rsid w:val="00585328"/>
    <w:rsid w:val="00585606"/>
    <w:rsid w:val="00585785"/>
    <w:rsid w:val="00585DF9"/>
    <w:rsid w:val="0058616C"/>
    <w:rsid w:val="0058636F"/>
    <w:rsid w:val="005863DC"/>
    <w:rsid w:val="00586DE6"/>
    <w:rsid w:val="005870D0"/>
    <w:rsid w:val="00587104"/>
    <w:rsid w:val="0058711B"/>
    <w:rsid w:val="00587226"/>
    <w:rsid w:val="00587751"/>
    <w:rsid w:val="00587DAC"/>
    <w:rsid w:val="005909B1"/>
    <w:rsid w:val="00590F54"/>
    <w:rsid w:val="00591073"/>
    <w:rsid w:val="00591440"/>
    <w:rsid w:val="00591D5A"/>
    <w:rsid w:val="00591FCF"/>
    <w:rsid w:val="005926F2"/>
    <w:rsid w:val="00592B80"/>
    <w:rsid w:val="0059380E"/>
    <w:rsid w:val="00593849"/>
    <w:rsid w:val="00593F82"/>
    <w:rsid w:val="0059424E"/>
    <w:rsid w:val="005944BF"/>
    <w:rsid w:val="0059452A"/>
    <w:rsid w:val="0059453D"/>
    <w:rsid w:val="00594719"/>
    <w:rsid w:val="00594B7C"/>
    <w:rsid w:val="00594E53"/>
    <w:rsid w:val="005950A8"/>
    <w:rsid w:val="0059541A"/>
    <w:rsid w:val="0059594C"/>
    <w:rsid w:val="00595A07"/>
    <w:rsid w:val="00595C9C"/>
    <w:rsid w:val="00595F1B"/>
    <w:rsid w:val="0059636B"/>
    <w:rsid w:val="0059638E"/>
    <w:rsid w:val="0059667A"/>
    <w:rsid w:val="0059689F"/>
    <w:rsid w:val="00596B16"/>
    <w:rsid w:val="00596D67"/>
    <w:rsid w:val="005970EF"/>
    <w:rsid w:val="00597395"/>
    <w:rsid w:val="005A0848"/>
    <w:rsid w:val="005A0A08"/>
    <w:rsid w:val="005A1169"/>
    <w:rsid w:val="005A1AC4"/>
    <w:rsid w:val="005A1BDA"/>
    <w:rsid w:val="005A1EE3"/>
    <w:rsid w:val="005A2369"/>
    <w:rsid w:val="005A286C"/>
    <w:rsid w:val="005A28D2"/>
    <w:rsid w:val="005A290C"/>
    <w:rsid w:val="005A2C09"/>
    <w:rsid w:val="005A2E9B"/>
    <w:rsid w:val="005A315C"/>
    <w:rsid w:val="005A3240"/>
    <w:rsid w:val="005A3393"/>
    <w:rsid w:val="005A3545"/>
    <w:rsid w:val="005A3929"/>
    <w:rsid w:val="005A3B20"/>
    <w:rsid w:val="005A3D25"/>
    <w:rsid w:val="005A3E24"/>
    <w:rsid w:val="005A3EAA"/>
    <w:rsid w:val="005A441C"/>
    <w:rsid w:val="005A482F"/>
    <w:rsid w:val="005A4C7E"/>
    <w:rsid w:val="005A4E6F"/>
    <w:rsid w:val="005A5199"/>
    <w:rsid w:val="005A525F"/>
    <w:rsid w:val="005A5E02"/>
    <w:rsid w:val="005A5F60"/>
    <w:rsid w:val="005A608F"/>
    <w:rsid w:val="005A6682"/>
    <w:rsid w:val="005A6C07"/>
    <w:rsid w:val="005A6DFA"/>
    <w:rsid w:val="005A6E64"/>
    <w:rsid w:val="005A70A5"/>
    <w:rsid w:val="005A7C28"/>
    <w:rsid w:val="005A7D4E"/>
    <w:rsid w:val="005B0769"/>
    <w:rsid w:val="005B0909"/>
    <w:rsid w:val="005B099B"/>
    <w:rsid w:val="005B0CEF"/>
    <w:rsid w:val="005B0EA4"/>
    <w:rsid w:val="005B1495"/>
    <w:rsid w:val="005B1736"/>
    <w:rsid w:val="005B1AB5"/>
    <w:rsid w:val="005B231E"/>
    <w:rsid w:val="005B2595"/>
    <w:rsid w:val="005B2AB2"/>
    <w:rsid w:val="005B2BB9"/>
    <w:rsid w:val="005B3298"/>
    <w:rsid w:val="005B3378"/>
    <w:rsid w:val="005B4407"/>
    <w:rsid w:val="005B4480"/>
    <w:rsid w:val="005B47F7"/>
    <w:rsid w:val="005B4C2C"/>
    <w:rsid w:val="005B4CB5"/>
    <w:rsid w:val="005B4EBC"/>
    <w:rsid w:val="005B4F32"/>
    <w:rsid w:val="005B5192"/>
    <w:rsid w:val="005B5771"/>
    <w:rsid w:val="005B5CA1"/>
    <w:rsid w:val="005B62D3"/>
    <w:rsid w:val="005B66B7"/>
    <w:rsid w:val="005B674E"/>
    <w:rsid w:val="005B6895"/>
    <w:rsid w:val="005B68DB"/>
    <w:rsid w:val="005B6C08"/>
    <w:rsid w:val="005B6FFA"/>
    <w:rsid w:val="005B728B"/>
    <w:rsid w:val="005B77FB"/>
    <w:rsid w:val="005C0094"/>
    <w:rsid w:val="005C01A2"/>
    <w:rsid w:val="005C07B0"/>
    <w:rsid w:val="005C07EB"/>
    <w:rsid w:val="005C0E27"/>
    <w:rsid w:val="005C128D"/>
    <w:rsid w:val="005C13AF"/>
    <w:rsid w:val="005C1583"/>
    <w:rsid w:val="005C18CF"/>
    <w:rsid w:val="005C198E"/>
    <w:rsid w:val="005C1C68"/>
    <w:rsid w:val="005C1EF6"/>
    <w:rsid w:val="005C260B"/>
    <w:rsid w:val="005C26B3"/>
    <w:rsid w:val="005C2DA6"/>
    <w:rsid w:val="005C3374"/>
    <w:rsid w:val="005C381D"/>
    <w:rsid w:val="005C3A5B"/>
    <w:rsid w:val="005C4405"/>
    <w:rsid w:val="005C4B47"/>
    <w:rsid w:val="005C52C5"/>
    <w:rsid w:val="005C56EB"/>
    <w:rsid w:val="005C629E"/>
    <w:rsid w:val="005C633E"/>
    <w:rsid w:val="005C67A6"/>
    <w:rsid w:val="005C6B58"/>
    <w:rsid w:val="005C6E37"/>
    <w:rsid w:val="005C6F70"/>
    <w:rsid w:val="005C7063"/>
    <w:rsid w:val="005C7207"/>
    <w:rsid w:val="005C7759"/>
    <w:rsid w:val="005C77BE"/>
    <w:rsid w:val="005D0229"/>
    <w:rsid w:val="005D0587"/>
    <w:rsid w:val="005D0C76"/>
    <w:rsid w:val="005D1062"/>
    <w:rsid w:val="005D1175"/>
    <w:rsid w:val="005D1A4F"/>
    <w:rsid w:val="005D2153"/>
    <w:rsid w:val="005D22C5"/>
    <w:rsid w:val="005D2553"/>
    <w:rsid w:val="005D272C"/>
    <w:rsid w:val="005D2AEA"/>
    <w:rsid w:val="005D3266"/>
    <w:rsid w:val="005D3390"/>
    <w:rsid w:val="005D3530"/>
    <w:rsid w:val="005D3A84"/>
    <w:rsid w:val="005D3B6F"/>
    <w:rsid w:val="005D40EE"/>
    <w:rsid w:val="005D4357"/>
    <w:rsid w:val="005D532C"/>
    <w:rsid w:val="005D533C"/>
    <w:rsid w:val="005D558F"/>
    <w:rsid w:val="005D5708"/>
    <w:rsid w:val="005D580E"/>
    <w:rsid w:val="005D5B17"/>
    <w:rsid w:val="005D5B22"/>
    <w:rsid w:val="005D5E3D"/>
    <w:rsid w:val="005D62A2"/>
    <w:rsid w:val="005D693B"/>
    <w:rsid w:val="005D6BB2"/>
    <w:rsid w:val="005D74A4"/>
    <w:rsid w:val="005D74CE"/>
    <w:rsid w:val="005E066A"/>
    <w:rsid w:val="005E0C42"/>
    <w:rsid w:val="005E0E75"/>
    <w:rsid w:val="005E106F"/>
    <w:rsid w:val="005E1098"/>
    <w:rsid w:val="005E1167"/>
    <w:rsid w:val="005E1874"/>
    <w:rsid w:val="005E1B00"/>
    <w:rsid w:val="005E2066"/>
    <w:rsid w:val="005E209F"/>
    <w:rsid w:val="005E2DB0"/>
    <w:rsid w:val="005E2EFA"/>
    <w:rsid w:val="005E3B88"/>
    <w:rsid w:val="005E3F80"/>
    <w:rsid w:val="005E4FC1"/>
    <w:rsid w:val="005E512D"/>
    <w:rsid w:val="005E53CC"/>
    <w:rsid w:val="005E5A37"/>
    <w:rsid w:val="005E5BEF"/>
    <w:rsid w:val="005E6AC8"/>
    <w:rsid w:val="005E6D3A"/>
    <w:rsid w:val="005E71E9"/>
    <w:rsid w:val="005E74F3"/>
    <w:rsid w:val="005E7659"/>
    <w:rsid w:val="005E76C0"/>
    <w:rsid w:val="005E78BA"/>
    <w:rsid w:val="005E7E1B"/>
    <w:rsid w:val="005F01BB"/>
    <w:rsid w:val="005F020B"/>
    <w:rsid w:val="005F027F"/>
    <w:rsid w:val="005F028C"/>
    <w:rsid w:val="005F11C8"/>
    <w:rsid w:val="005F1365"/>
    <w:rsid w:val="005F1447"/>
    <w:rsid w:val="005F173C"/>
    <w:rsid w:val="005F17BD"/>
    <w:rsid w:val="005F1F27"/>
    <w:rsid w:val="005F2111"/>
    <w:rsid w:val="005F2DD4"/>
    <w:rsid w:val="005F3282"/>
    <w:rsid w:val="005F3538"/>
    <w:rsid w:val="005F3B15"/>
    <w:rsid w:val="005F43AF"/>
    <w:rsid w:val="005F44F4"/>
    <w:rsid w:val="005F4602"/>
    <w:rsid w:val="005F4709"/>
    <w:rsid w:val="005F4994"/>
    <w:rsid w:val="005F4BDD"/>
    <w:rsid w:val="005F4C2F"/>
    <w:rsid w:val="005F4EB3"/>
    <w:rsid w:val="005F51FC"/>
    <w:rsid w:val="005F588D"/>
    <w:rsid w:val="005F5928"/>
    <w:rsid w:val="005F5BE0"/>
    <w:rsid w:val="005F625C"/>
    <w:rsid w:val="005F6982"/>
    <w:rsid w:val="005F69A6"/>
    <w:rsid w:val="005F6C76"/>
    <w:rsid w:val="005F6CC2"/>
    <w:rsid w:val="005F6FB2"/>
    <w:rsid w:val="005F704F"/>
    <w:rsid w:val="005F7528"/>
    <w:rsid w:val="005F76C1"/>
    <w:rsid w:val="005F77BD"/>
    <w:rsid w:val="005F7843"/>
    <w:rsid w:val="005F7CC1"/>
    <w:rsid w:val="005F7CE4"/>
    <w:rsid w:val="006001CD"/>
    <w:rsid w:val="00600283"/>
    <w:rsid w:val="00600509"/>
    <w:rsid w:val="00600BBE"/>
    <w:rsid w:val="00600CA7"/>
    <w:rsid w:val="00602297"/>
    <w:rsid w:val="006027DA"/>
    <w:rsid w:val="00602F70"/>
    <w:rsid w:val="00603D72"/>
    <w:rsid w:val="00604604"/>
    <w:rsid w:val="00604676"/>
    <w:rsid w:val="0060496C"/>
    <w:rsid w:val="0060497E"/>
    <w:rsid w:val="006049AD"/>
    <w:rsid w:val="00604BD9"/>
    <w:rsid w:val="00604D6D"/>
    <w:rsid w:val="00604E8D"/>
    <w:rsid w:val="006050C3"/>
    <w:rsid w:val="006057A0"/>
    <w:rsid w:val="00606223"/>
    <w:rsid w:val="00606456"/>
    <w:rsid w:val="00606468"/>
    <w:rsid w:val="006064F3"/>
    <w:rsid w:val="006065B6"/>
    <w:rsid w:val="00606654"/>
    <w:rsid w:val="0060687C"/>
    <w:rsid w:val="006069D2"/>
    <w:rsid w:val="00606B33"/>
    <w:rsid w:val="006072A2"/>
    <w:rsid w:val="006072B1"/>
    <w:rsid w:val="00607434"/>
    <w:rsid w:val="006077F5"/>
    <w:rsid w:val="00607995"/>
    <w:rsid w:val="00610390"/>
    <w:rsid w:val="0061061D"/>
    <w:rsid w:val="00610B33"/>
    <w:rsid w:val="00610F5F"/>
    <w:rsid w:val="00610F69"/>
    <w:rsid w:val="006114FC"/>
    <w:rsid w:val="0061159F"/>
    <w:rsid w:val="00611771"/>
    <w:rsid w:val="00612630"/>
    <w:rsid w:val="00612ED2"/>
    <w:rsid w:val="006132D9"/>
    <w:rsid w:val="0061349D"/>
    <w:rsid w:val="00613EFF"/>
    <w:rsid w:val="006144EF"/>
    <w:rsid w:val="00615060"/>
    <w:rsid w:val="006150C3"/>
    <w:rsid w:val="006159AC"/>
    <w:rsid w:val="006167A5"/>
    <w:rsid w:val="006168F7"/>
    <w:rsid w:val="00616A66"/>
    <w:rsid w:val="006171D5"/>
    <w:rsid w:val="006171FA"/>
    <w:rsid w:val="00617659"/>
    <w:rsid w:val="00617701"/>
    <w:rsid w:val="00617B86"/>
    <w:rsid w:val="00617E54"/>
    <w:rsid w:val="00617ED7"/>
    <w:rsid w:val="006202E0"/>
    <w:rsid w:val="00620C9C"/>
    <w:rsid w:val="00621056"/>
    <w:rsid w:val="006216FD"/>
    <w:rsid w:val="006217EE"/>
    <w:rsid w:val="006217F0"/>
    <w:rsid w:val="006219B9"/>
    <w:rsid w:val="00621EEF"/>
    <w:rsid w:val="00621F79"/>
    <w:rsid w:val="0062204B"/>
    <w:rsid w:val="006220B0"/>
    <w:rsid w:val="006232DE"/>
    <w:rsid w:val="006233E2"/>
    <w:rsid w:val="006234E6"/>
    <w:rsid w:val="00623511"/>
    <w:rsid w:val="00623C72"/>
    <w:rsid w:val="00623F9D"/>
    <w:rsid w:val="0062420D"/>
    <w:rsid w:val="0062463C"/>
    <w:rsid w:val="00624ACD"/>
    <w:rsid w:val="006250A2"/>
    <w:rsid w:val="00625445"/>
    <w:rsid w:val="006260E3"/>
    <w:rsid w:val="00626310"/>
    <w:rsid w:val="00626432"/>
    <w:rsid w:val="00626541"/>
    <w:rsid w:val="00626877"/>
    <w:rsid w:val="00626A4A"/>
    <w:rsid w:val="006272FA"/>
    <w:rsid w:val="006274A1"/>
    <w:rsid w:val="00627AEC"/>
    <w:rsid w:val="00627E73"/>
    <w:rsid w:val="00630242"/>
    <w:rsid w:val="006302EC"/>
    <w:rsid w:val="0063044F"/>
    <w:rsid w:val="006305D8"/>
    <w:rsid w:val="00630D58"/>
    <w:rsid w:val="0063130F"/>
    <w:rsid w:val="00631EF1"/>
    <w:rsid w:val="00632405"/>
    <w:rsid w:val="006329C2"/>
    <w:rsid w:val="00632C26"/>
    <w:rsid w:val="00633034"/>
    <w:rsid w:val="0063316C"/>
    <w:rsid w:val="006336A2"/>
    <w:rsid w:val="00633CE5"/>
    <w:rsid w:val="00633F7E"/>
    <w:rsid w:val="006340B6"/>
    <w:rsid w:val="00634485"/>
    <w:rsid w:val="006347CF"/>
    <w:rsid w:val="006349E2"/>
    <w:rsid w:val="00634BEC"/>
    <w:rsid w:val="00634E33"/>
    <w:rsid w:val="00635166"/>
    <w:rsid w:val="00635CF8"/>
    <w:rsid w:val="00635E46"/>
    <w:rsid w:val="006363B6"/>
    <w:rsid w:val="0063657C"/>
    <w:rsid w:val="006366E8"/>
    <w:rsid w:val="0063697C"/>
    <w:rsid w:val="00636ACB"/>
    <w:rsid w:val="00637287"/>
    <w:rsid w:val="0063765E"/>
    <w:rsid w:val="006378B6"/>
    <w:rsid w:val="00637A53"/>
    <w:rsid w:val="00637BAB"/>
    <w:rsid w:val="00640666"/>
    <w:rsid w:val="00640E07"/>
    <w:rsid w:val="00640F1D"/>
    <w:rsid w:val="00641198"/>
    <w:rsid w:val="00641435"/>
    <w:rsid w:val="0064154A"/>
    <w:rsid w:val="0064171B"/>
    <w:rsid w:val="00641777"/>
    <w:rsid w:val="00641844"/>
    <w:rsid w:val="00641C34"/>
    <w:rsid w:val="006424C5"/>
    <w:rsid w:val="00643019"/>
    <w:rsid w:val="0064351D"/>
    <w:rsid w:val="00643579"/>
    <w:rsid w:val="006436A4"/>
    <w:rsid w:val="00643925"/>
    <w:rsid w:val="00643C40"/>
    <w:rsid w:val="00643CCD"/>
    <w:rsid w:val="00643D3D"/>
    <w:rsid w:val="00643FB6"/>
    <w:rsid w:val="006447A4"/>
    <w:rsid w:val="006449E2"/>
    <w:rsid w:val="00644A90"/>
    <w:rsid w:val="006452DE"/>
    <w:rsid w:val="0064567F"/>
    <w:rsid w:val="00645F20"/>
    <w:rsid w:val="00646069"/>
    <w:rsid w:val="00646353"/>
    <w:rsid w:val="00647163"/>
    <w:rsid w:val="006472E6"/>
    <w:rsid w:val="00647E4C"/>
    <w:rsid w:val="00650F81"/>
    <w:rsid w:val="00651CC2"/>
    <w:rsid w:val="00651F8F"/>
    <w:rsid w:val="00652371"/>
    <w:rsid w:val="0065246D"/>
    <w:rsid w:val="0065274C"/>
    <w:rsid w:val="00652B0D"/>
    <w:rsid w:val="00653140"/>
    <w:rsid w:val="006532CF"/>
    <w:rsid w:val="0065365D"/>
    <w:rsid w:val="00653734"/>
    <w:rsid w:val="0065421A"/>
    <w:rsid w:val="0065422D"/>
    <w:rsid w:val="006546AE"/>
    <w:rsid w:val="00654A04"/>
    <w:rsid w:val="00654AD6"/>
    <w:rsid w:val="0065522F"/>
    <w:rsid w:val="006555E9"/>
    <w:rsid w:val="00656C56"/>
    <w:rsid w:val="00656D49"/>
    <w:rsid w:val="006602EB"/>
    <w:rsid w:val="00660AB3"/>
    <w:rsid w:val="00660AEF"/>
    <w:rsid w:val="00661AF5"/>
    <w:rsid w:val="006623FB"/>
    <w:rsid w:val="006626FB"/>
    <w:rsid w:val="0066331A"/>
    <w:rsid w:val="006637F9"/>
    <w:rsid w:val="00664347"/>
    <w:rsid w:val="006643F7"/>
    <w:rsid w:val="00664408"/>
    <w:rsid w:val="00664699"/>
    <w:rsid w:val="0066469A"/>
    <w:rsid w:val="006648EA"/>
    <w:rsid w:val="006649F4"/>
    <w:rsid w:val="00664B8B"/>
    <w:rsid w:val="00665004"/>
    <w:rsid w:val="00665010"/>
    <w:rsid w:val="0066513A"/>
    <w:rsid w:val="006656D8"/>
    <w:rsid w:val="00665D5C"/>
    <w:rsid w:val="00665F0C"/>
    <w:rsid w:val="00666534"/>
    <w:rsid w:val="00666B1F"/>
    <w:rsid w:val="00666B7A"/>
    <w:rsid w:val="00666BC2"/>
    <w:rsid w:val="00666BF8"/>
    <w:rsid w:val="00666C5A"/>
    <w:rsid w:val="006672AE"/>
    <w:rsid w:val="0066748C"/>
    <w:rsid w:val="00667ABB"/>
    <w:rsid w:val="00670403"/>
    <w:rsid w:val="006704FA"/>
    <w:rsid w:val="00670E03"/>
    <w:rsid w:val="006716DC"/>
    <w:rsid w:val="00671AB5"/>
    <w:rsid w:val="00671DD8"/>
    <w:rsid w:val="00671EA6"/>
    <w:rsid w:val="00672543"/>
    <w:rsid w:val="006726E1"/>
    <w:rsid w:val="00672F64"/>
    <w:rsid w:val="00672F76"/>
    <w:rsid w:val="006732C0"/>
    <w:rsid w:val="00673665"/>
    <w:rsid w:val="006736E9"/>
    <w:rsid w:val="00673732"/>
    <w:rsid w:val="00673AA0"/>
    <w:rsid w:val="00673AAB"/>
    <w:rsid w:val="00673E66"/>
    <w:rsid w:val="00673F52"/>
    <w:rsid w:val="00674172"/>
    <w:rsid w:val="00674816"/>
    <w:rsid w:val="00675185"/>
    <w:rsid w:val="00675444"/>
    <w:rsid w:val="0067576E"/>
    <w:rsid w:val="0067597D"/>
    <w:rsid w:val="00675D55"/>
    <w:rsid w:val="00676454"/>
    <w:rsid w:val="006767C4"/>
    <w:rsid w:val="006768EC"/>
    <w:rsid w:val="006769EC"/>
    <w:rsid w:val="00676AB9"/>
    <w:rsid w:val="00676E95"/>
    <w:rsid w:val="00676F0F"/>
    <w:rsid w:val="006777D7"/>
    <w:rsid w:val="006778CF"/>
    <w:rsid w:val="00677B5C"/>
    <w:rsid w:val="00677DDF"/>
    <w:rsid w:val="00677FF4"/>
    <w:rsid w:val="006806CB"/>
    <w:rsid w:val="006809AF"/>
    <w:rsid w:val="00681079"/>
    <w:rsid w:val="0068210F"/>
    <w:rsid w:val="00682422"/>
    <w:rsid w:val="00682BE6"/>
    <w:rsid w:val="00682C9C"/>
    <w:rsid w:val="00683259"/>
    <w:rsid w:val="006832D4"/>
    <w:rsid w:val="00683AAC"/>
    <w:rsid w:val="00683CBF"/>
    <w:rsid w:val="00684037"/>
    <w:rsid w:val="00684C83"/>
    <w:rsid w:val="00684CF9"/>
    <w:rsid w:val="00685573"/>
    <w:rsid w:val="00685BB9"/>
    <w:rsid w:val="00686196"/>
    <w:rsid w:val="0068639E"/>
    <w:rsid w:val="006864F5"/>
    <w:rsid w:val="00687BAA"/>
    <w:rsid w:val="006904E1"/>
    <w:rsid w:val="006917EA"/>
    <w:rsid w:val="006919FC"/>
    <w:rsid w:val="0069214C"/>
    <w:rsid w:val="00692301"/>
    <w:rsid w:val="00692399"/>
    <w:rsid w:val="006926A2"/>
    <w:rsid w:val="0069274A"/>
    <w:rsid w:val="00692AE2"/>
    <w:rsid w:val="00692CEB"/>
    <w:rsid w:val="00693D82"/>
    <w:rsid w:val="00693E2E"/>
    <w:rsid w:val="00694055"/>
    <w:rsid w:val="006944D7"/>
    <w:rsid w:val="00694616"/>
    <w:rsid w:val="00694935"/>
    <w:rsid w:val="00694F8E"/>
    <w:rsid w:val="00694FDA"/>
    <w:rsid w:val="006956F4"/>
    <w:rsid w:val="00697004"/>
    <w:rsid w:val="00697742"/>
    <w:rsid w:val="006978FF"/>
    <w:rsid w:val="00697911"/>
    <w:rsid w:val="006A0270"/>
    <w:rsid w:val="006A03B1"/>
    <w:rsid w:val="006A047F"/>
    <w:rsid w:val="006A13CF"/>
    <w:rsid w:val="006A1492"/>
    <w:rsid w:val="006A159A"/>
    <w:rsid w:val="006A1829"/>
    <w:rsid w:val="006A19EA"/>
    <w:rsid w:val="006A1C6F"/>
    <w:rsid w:val="006A24CC"/>
    <w:rsid w:val="006A3D4E"/>
    <w:rsid w:val="006A3DA1"/>
    <w:rsid w:val="006A3DAE"/>
    <w:rsid w:val="006A3F80"/>
    <w:rsid w:val="006A44CF"/>
    <w:rsid w:val="006A4A25"/>
    <w:rsid w:val="006A5A7E"/>
    <w:rsid w:val="006A5BA7"/>
    <w:rsid w:val="006A61EB"/>
    <w:rsid w:val="006A64F9"/>
    <w:rsid w:val="006A66A9"/>
    <w:rsid w:val="006A68BB"/>
    <w:rsid w:val="006A6ECB"/>
    <w:rsid w:val="006A6FC9"/>
    <w:rsid w:val="006A72CA"/>
    <w:rsid w:val="006A7910"/>
    <w:rsid w:val="006A7D91"/>
    <w:rsid w:val="006B035D"/>
    <w:rsid w:val="006B09AB"/>
    <w:rsid w:val="006B0CB6"/>
    <w:rsid w:val="006B0E07"/>
    <w:rsid w:val="006B0E38"/>
    <w:rsid w:val="006B1081"/>
    <w:rsid w:val="006B23A3"/>
    <w:rsid w:val="006B2688"/>
    <w:rsid w:val="006B2F3A"/>
    <w:rsid w:val="006B3A2A"/>
    <w:rsid w:val="006B3B5A"/>
    <w:rsid w:val="006B3B80"/>
    <w:rsid w:val="006B3F90"/>
    <w:rsid w:val="006B447C"/>
    <w:rsid w:val="006B4633"/>
    <w:rsid w:val="006B5283"/>
    <w:rsid w:val="006B5CDD"/>
    <w:rsid w:val="006B5FBB"/>
    <w:rsid w:val="006B64BE"/>
    <w:rsid w:val="006B6A51"/>
    <w:rsid w:val="006B73F6"/>
    <w:rsid w:val="006B753E"/>
    <w:rsid w:val="006B78BE"/>
    <w:rsid w:val="006B78F4"/>
    <w:rsid w:val="006B7CF3"/>
    <w:rsid w:val="006B7D51"/>
    <w:rsid w:val="006B7F8B"/>
    <w:rsid w:val="006C01A3"/>
    <w:rsid w:val="006C051B"/>
    <w:rsid w:val="006C079D"/>
    <w:rsid w:val="006C087E"/>
    <w:rsid w:val="006C1311"/>
    <w:rsid w:val="006C151C"/>
    <w:rsid w:val="006C1D0F"/>
    <w:rsid w:val="006C1D79"/>
    <w:rsid w:val="006C20AF"/>
    <w:rsid w:val="006C27D7"/>
    <w:rsid w:val="006C290E"/>
    <w:rsid w:val="006C2F4E"/>
    <w:rsid w:val="006C3107"/>
    <w:rsid w:val="006C35AE"/>
    <w:rsid w:val="006C424A"/>
    <w:rsid w:val="006C4EF1"/>
    <w:rsid w:val="006C50DE"/>
    <w:rsid w:val="006C6743"/>
    <w:rsid w:val="006C675C"/>
    <w:rsid w:val="006C7068"/>
    <w:rsid w:val="006C758C"/>
    <w:rsid w:val="006C76CE"/>
    <w:rsid w:val="006C7864"/>
    <w:rsid w:val="006C7E81"/>
    <w:rsid w:val="006D019B"/>
    <w:rsid w:val="006D08F4"/>
    <w:rsid w:val="006D095C"/>
    <w:rsid w:val="006D0A70"/>
    <w:rsid w:val="006D0F25"/>
    <w:rsid w:val="006D13EF"/>
    <w:rsid w:val="006D188C"/>
    <w:rsid w:val="006D1D3D"/>
    <w:rsid w:val="006D2155"/>
    <w:rsid w:val="006D2373"/>
    <w:rsid w:val="006D276A"/>
    <w:rsid w:val="006D2889"/>
    <w:rsid w:val="006D296D"/>
    <w:rsid w:val="006D33CF"/>
    <w:rsid w:val="006D4050"/>
    <w:rsid w:val="006D5846"/>
    <w:rsid w:val="006D5E18"/>
    <w:rsid w:val="006D5E3A"/>
    <w:rsid w:val="006D67CB"/>
    <w:rsid w:val="006D72AC"/>
    <w:rsid w:val="006D730F"/>
    <w:rsid w:val="006D744D"/>
    <w:rsid w:val="006D76C8"/>
    <w:rsid w:val="006D7B05"/>
    <w:rsid w:val="006D7B1B"/>
    <w:rsid w:val="006D7B5F"/>
    <w:rsid w:val="006E021F"/>
    <w:rsid w:val="006E0A92"/>
    <w:rsid w:val="006E0C40"/>
    <w:rsid w:val="006E0D87"/>
    <w:rsid w:val="006E15D9"/>
    <w:rsid w:val="006E2125"/>
    <w:rsid w:val="006E212F"/>
    <w:rsid w:val="006E3027"/>
    <w:rsid w:val="006E30FF"/>
    <w:rsid w:val="006E35DB"/>
    <w:rsid w:val="006E3B2E"/>
    <w:rsid w:val="006E464C"/>
    <w:rsid w:val="006E4958"/>
    <w:rsid w:val="006E4F2D"/>
    <w:rsid w:val="006E4F86"/>
    <w:rsid w:val="006E545D"/>
    <w:rsid w:val="006E5C56"/>
    <w:rsid w:val="006E5DFC"/>
    <w:rsid w:val="006E6389"/>
    <w:rsid w:val="006E65B0"/>
    <w:rsid w:val="006E6725"/>
    <w:rsid w:val="006E67E0"/>
    <w:rsid w:val="006E6A8B"/>
    <w:rsid w:val="006E6C5C"/>
    <w:rsid w:val="006E714A"/>
    <w:rsid w:val="006E75E0"/>
    <w:rsid w:val="006E7B0E"/>
    <w:rsid w:val="006F02B9"/>
    <w:rsid w:val="006F04C8"/>
    <w:rsid w:val="006F156A"/>
    <w:rsid w:val="006F2024"/>
    <w:rsid w:val="006F2094"/>
    <w:rsid w:val="006F20C6"/>
    <w:rsid w:val="006F2BF2"/>
    <w:rsid w:val="006F2E08"/>
    <w:rsid w:val="006F2F99"/>
    <w:rsid w:val="006F301C"/>
    <w:rsid w:val="006F3040"/>
    <w:rsid w:val="006F30F8"/>
    <w:rsid w:val="006F3522"/>
    <w:rsid w:val="006F37A9"/>
    <w:rsid w:val="006F3DA4"/>
    <w:rsid w:val="006F477A"/>
    <w:rsid w:val="006F4C20"/>
    <w:rsid w:val="006F538E"/>
    <w:rsid w:val="006F55E1"/>
    <w:rsid w:val="006F5BB0"/>
    <w:rsid w:val="006F5CA3"/>
    <w:rsid w:val="006F6286"/>
    <w:rsid w:val="006F63A0"/>
    <w:rsid w:val="006F63F1"/>
    <w:rsid w:val="006F6778"/>
    <w:rsid w:val="006F729C"/>
    <w:rsid w:val="006F7B1A"/>
    <w:rsid w:val="006F7E05"/>
    <w:rsid w:val="007004C9"/>
    <w:rsid w:val="00700B1A"/>
    <w:rsid w:val="00700BE4"/>
    <w:rsid w:val="00702955"/>
    <w:rsid w:val="00702986"/>
    <w:rsid w:val="007029FB"/>
    <w:rsid w:val="00702BB7"/>
    <w:rsid w:val="007030A3"/>
    <w:rsid w:val="00703444"/>
    <w:rsid w:val="00703581"/>
    <w:rsid w:val="00703622"/>
    <w:rsid w:val="00703AF7"/>
    <w:rsid w:val="00704000"/>
    <w:rsid w:val="007041E8"/>
    <w:rsid w:val="00704396"/>
    <w:rsid w:val="007046D6"/>
    <w:rsid w:val="007049AA"/>
    <w:rsid w:val="00704E7C"/>
    <w:rsid w:val="00704E8E"/>
    <w:rsid w:val="00705777"/>
    <w:rsid w:val="00705C18"/>
    <w:rsid w:val="00705D56"/>
    <w:rsid w:val="00706109"/>
    <w:rsid w:val="00706343"/>
    <w:rsid w:val="007063B0"/>
    <w:rsid w:val="00706931"/>
    <w:rsid w:val="00706BF4"/>
    <w:rsid w:val="00706C72"/>
    <w:rsid w:val="00706CBF"/>
    <w:rsid w:val="00706E65"/>
    <w:rsid w:val="00706F8D"/>
    <w:rsid w:val="0070703E"/>
    <w:rsid w:val="00707983"/>
    <w:rsid w:val="00707B32"/>
    <w:rsid w:val="007101C1"/>
    <w:rsid w:val="007104A0"/>
    <w:rsid w:val="00710FEF"/>
    <w:rsid w:val="00711E44"/>
    <w:rsid w:val="00712FF2"/>
    <w:rsid w:val="007140DC"/>
    <w:rsid w:val="00714256"/>
    <w:rsid w:val="007143F3"/>
    <w:rsid w:val="00715935"/>
    <w:rsid w:val="007169F0"/>
    <w:rsid w:val="00716A17"/>
    <w:rsid w:val="00716CFB"/>
    <w:rsid w:val="007171AE"/>
    <w:rsid w:val="007174FB"/>
    <w:rsid w:val="00717CA7"/>
    <w:rsid w:val="00720150"/>
    <w:rsid w:val="0072039E"/>
    <w:rsid w:val="00721221"/>
    <w:rsid w:val="007214EF"/>
    <w:rsid w:val="00722CA4"/>
    <w:rsid w:val="00722E47"/>
    <w:rsid w:val="00722F77"/>
    <w:rsid w:val="007236AB"/>
    <w:rsid w:val="00723EAB"/>
    <w:rsid w:val="007241AA"/>
    <w:rsid w:val="0072525A"/>
    <w:rsid w:val="007253C1"/>
    <w:rsid w:val="0072551F"/>
    <w:rsid w:val="00725945"/>
    <w:rsid w:val="00725B17"/>
    <w:rsid w:val="00725C83"/>
    <w:rsid w:val="00725F17"/>
    <w:rsid w:val="007262A8"/>
    <w:rsid w:val="00726733"/>
    <w:rsid w:val="00726DA1"/>
    <w:rsid w:val="00726EA5"/>
    <w:rsid w:val="007273A4"/>
    <w:rsid w:val="00727923"/>
    <w:rsid w:val="0073016D"/>
    <w:rsid w:val="007305FC"/>
    <w:rsid w:val="00730818"/>
    <w:rsid w:val="0073211B"/>
    <w:rsid w:val="00732CBE"/>
    <w:rsid w:val="00733652"/>
    <w:rsid w:val="007336E7"/>
    <w:rsid w:val="0073385A"/>
    <w:rsid w:val="00733C9F"/>
    <w:rsid w:val="00733FF3"/>
    <w:rsid w:val="00734189"/>
    <w:rsid w:val="0073487E"/>
    <w:rsid w:val="00734D68"/>
    <w:rsid w:val="00734DA4"/>
    <w:rsid w:val="00734DF2"/>
    <w:rsid w:val="0073551B"/>
    <w:rsid w:val="007359EB"/>
    <w:rsid w:val="00735A0E"/>
    <w:rsid w:val="00735B72"/>
    <w:rsid w:val="00735B98"/>
    <w:rsid w:val="00735F40"/>
    <w:rsid w:val="00736B47"/>
    <w:rsid w:val="00736C06"/>
    <w:rsid w:val="00736EF9"/>
    <w:rsid w:val="007373A9"/>
    <w:rsid w:val="0074003B"/>
    <w:rsid w:val="007403AD"/>
    <w:rsid w:val="0074069D"/>
    <w:rsid w:val="007406B6"/>
    <w:rsid w:val="0074072E"/>
    <w:rsid w:val="00740731"/>
    <w:rsid w:val="0074095C"/>
    <w:rsid w:val="00740EFF"/>
    <w:rsid w:val="007410CB"/>
    <w:rsid w:val="0074133B"/>
    <w:rsid w:val="007417FE"/>
    <w:rsid w:val="007417FF"/>
    <w:rsid w:val="00741F5C"/>
    <w:rsid w:val="007420F1"/>
    <w:rsid w:val="00742E2B"/>
    <w:rsid w:val="00743046"/>
    <w:rsid w:val="007432C6"/>
    <w:rsid w:val="00743383"/>
    <w:rsid w:val="00743468"/>
    <w:rsid w:val="0074499E"/>
    <w:rsid w:val="00744E55"/>
    <w:rsid w:val="007457F1"/>
    <w:rsid w:val="0074592E"/>
    <w:rsid w:val="0074598F"/>
    <w:rsid w:val="00745A64"/>
    <w:rsid w:val="00745ACE"/>
    <w:rsid w:val="00745C37"/>
    <w:rsid w:val="00746045"/>
    <w:rsid w:val="00746079"/>
    <w:rsid w:val="007462DB"/>
    <w:rsid w:val="00746801"/>
    <w:rsid w:val="00746CE4"/>
    <w:rsid w:val="007471DF"/>
    <w:rsid w:val="007472BB"/>
    <w:rsid w:val="00747340"/>
    <w:rsid w:val="007475B6"/>
    <w:rsid w:val="007479FC"/>
    <w:rsid w:val="00747AD1"/>
    <w:rsid w:val="00747B95"/>
    <w:rsid w:val="00747CBE"/>
    <w:rsid w:val="00747ECD"/>
    <w:rsid w:val="00747EDE"/>
    <w:rsid w:val="00747F95"/>
    <w:rsid w:val="00750203"/>
    <w:rsid w:val="00750A86"/>
    <w:rsid w:val="00750AB0"/>
    <w:rsid w:val="00750AD8"/>
    <w:rsid w:val="00750B09"/>
    <w:rsid w:val="00750C5B"/>
    <w:rsid w:val="00750E0A"/>
    <w:rsid w:val="0075106A"/>
    <w:rsid w:val="007510FB"/>
    <w:rsid w:val="00751543"/>
    <w:rsid w:val="00751B71"/>
    <w:rsid w:val="00751B88"/>
    <w:rsid w:val="00751C3F"/>
    <w:rsid w:val="00751CD1"/>
    <w:rsid w:val="0075208A"/>
    <w:rsid w:val="00752100"/>
    <w:rsid w:val="0075210E"/>
    <w:rsid w:val="007522D6"/>
    <w:rsid w:val="007527E5"/>
    <w:rsid w:val="00752822"/>
    <w:rsid w:val="00752E12"/>
    <w:rsid w:val="007531F1"/>
    <w:rsid w:val="00753759"/>
    <w:rsid w:val="00753A4D"/>
    <w:rsid w:val="00754347"/>
    <w:rsid w:val="00754AFA"/>
    <w:rsid w:val="00754DB2"/>
    <w:rsid w:val="00754ED5"/>
    <w:rsid w:val="007551A2"/>
    <w:rsid w:val="00755541"/>
    <w:rsid w:val="0075566E"/>
    <w:rsid w:val="00755727"/>
    <w:rsid w:val="00755B60"/>
    <w:rsid w:val="00755EB0"/>
    <w:rsid w:val="00756545"/>
    <w:rsid w:val="0075695A"/>
    <w:rsid w:val="007569AF"/>
    <w:rsid w:val="00756B56"/>
    <w:rsid w:val="00756BAA"/>
    <w:rsid w:val="00757ED1"/>
    <w:rsid w:val="007608A9"/>
    <w:rsid w:val="00760EEA"/>
    <w:rsid w:val="00761258"/>
    <w:rsid w:val="0076156C"/>
    <w:rsid w:val="00762A3C"/>
    <w:rsid w:val="00762F3A"/>
    <w:rsid w:val="00762FD7"/>
    <w:rsid w:val="007631FE"/>
    <w:rsid w:val="00763A7B"/>
    <w:rsid w:val="00763E6F"/>
    <w:rsid w:val="00763F87"/>
    <w:rsid w:val="00764010"/>
    <w:rsid w:val="00765660"/>
    <w:rsid w:val="00765D84"/>
    <w:rsid w:val="00765EDE"/>
    <w:rsid w:val="0076694A"/>
    <w:rsid w:val="00767545"/>
    <w:rsid w:val="00767A2E"/>
    <w:rsid w:val="00767BC8"/>
    <w:rsid w:val="00767FDF"/>
    <w:rsid w:val="007700B9"/>
    <w:rsid w:val="00770631"/>
    <w:rsid w:val="00770DAA"/>
    <w:rsid w:val="0077140F"/>
    <w:rsid w:val="00771744"/>
    <w:rsid w:val="0077277F"/>
    <w:rsid w:val="007727C8"/>
    <w:rsid w:val="00772C3F"/>
    <w:rsid w:val="00772CEC"/>
    <w:rsid w:val="00772F5D"/>
    <w:rsid w:val="00772FF8"/>
    <w:rsid w:val="0077358E"/>
    <w:rsid w:val="0077386B"/>
    <w:rsid w:val="00773956"/>
    <w:rsid w:val="00773B49"/>
    <w:rsid w:val="00774696"/>
    <w:rsid w:val="00774988"/>
    <w:rsid w:val="0077503C"/>
    <w:rsid w:val="00775439"/>
    <w:rsid w:val="00775470"/>
    <w:rsid w:val="007754B5"/>
    <w:rsid w:val="007755C1"/>
    <w:rsid w:val="00775A0E"/>
    <w:rsid w:val="00775B25"/>
    <w:rsid w:val="00775C2B"/>
    <w:rsid w:val="00775C7C"/>
    <w:rsid w:val="00775EB4"/>
    <w:rsid w:val="00775FC7"/>
    <w:rsid w:val="00775FE1"/>
    <w:rsid w:val="007761A8"/>
    <w:rsid w:val="00776246"/>
    <w:rsid w:val="0077661A"/>
    <w:rsid w:val="007766FA"/>
    <w:rsid w:val="00776C9C"/>
    <w:rsid w:val="00776D3B"/>
    <w:rsid w:val="00777260"/>
    <w:rsid w:val="0077737C"/>
    <w:rsid w:val="007775E3"/>
    <w:rsid w:val="0077772A"/>
    <w:rsid w:val="00777A3E"/>
    <w:rsid w:val="00777BE0"/>
    <w:rsid w:val="00777BE5"/>
    <w:rsid w:val="0078042F"/>
    <w:rsid w:val="0078064A"/>
    <w:rsid w:val="0078096A"/>
    <w:rsid w:val="00780AF4"/>
    <w:rsid w:val="00781C48"/>
    <w:rsid w:val="0078234C"/>
    <w:rsid w:val="00782395"/>
    <w:rsid w:val="007824BA"/>
    <w:rsid w:val="00782744"/>
    <w:rsid w:val="00782837"/>
    <w:rsid w:val="00782A70"/>
    <w:rsid w:val="00783661"/>
    <w:rsid w:val="0078393A"/>
    <w:rsid w:val="0078425E"/>
    <w:rsid w:val="007844EE"/>
    <w:rsid w:val="00784515"/>
    <w:rsid w:val="0078458D"/>
    <w:rsid w:val="0078473E"/>
    <w:rsid w:val="0078501D"/>
    <w:rsid w:val="007850C7"/>
    <w:rsid w:val="007850D8"/>
    <w:rsid w:val="00785419"/>
    <w:rsid w:val="00785796"/>
    <w:rsid w:val="007857DD"/>
    <w:rsid w:val="0078591E"/>
    <w:rsid w:val="00785FBB"/>
    <w:rsid w:val="00786455"/>
    <w:rsid w:val="0078668F"/>
    <w:rsid w:val="00786D82"/>
    <w:rsid w:val="00786E16"/>
    <w:rsid w:val="0078714A"/>
    <w:rsid w:val="007875E8"/>
    <w:rsid w:val="007900DF"/>
    <w:rsid w:val="00791178"/>
    <w:rsid w:val="0079157A"/>
    <w:rsid w:val="007917A6"/>
    <w:rsid w:val="00791DD5"/>
    <w:rsid w:val="007923F9"/>
    <w:rsid w:val="00792A9D"/>
    <w:rsid w:val="00792C6D"/>
    <w:rsid w:val="00793399"/>
    <w:rsid w:val="0079349E"/>
    <w:rsid w:val="007939DD"/>
    <w:rsid w:val="00793C2C"/>
    <w:rsid w:val="00794154"/>
    <w:rsid w:val="0079415C"/>
    <w:rsid w:val="007941D5"/>
    <w:rsid w:val="00794235"/>
    <w:rsid w:val="00794344"/>
    <w:rsid w:val="0079465C"/>
    <w:rsid w:val="00794B52"/>
    <w:rsid w:val="00794B99"/>
    <w:rsid w:val="00794F58"/>
    <w:rsid w:val="0079508E"/>
    <w:rsid w:val="00795116"/>
    <w:rsid w:val="007953A1"/>
    <w:rsid w:val="007959BD"/>
    <w:rsid w:val="00795AF5"/>
    <w:rsid w:val="00795BEC"/>
    <w:rsid w:val="00795CBD"/>
    <w:rsid w:val="00795D0B"/>
    <w:rsid w:val="00797082"/>
    <w:rsid w:val="00797826"/>
    <w:rsid w:val="007A02E5"/>
    <w:rsid w:val="007A0350"/>
    <w:rsid w:val="007A09B5"/>
    <w:rsid w:val="007A0A39"/>
    <w:rsid w:val="007A0CAC"/>
    <w:rsid w:val="007A0D05"/>
    <w:rsid w:val="007A0D06"/>
    <w:rsid w:val="007A0E45"/>
    <w:rsid w:val="007A10A8"/>
    <w:rsid w:val="007A1102"/>
    <w:rsid w:val="007A2434"/>
    <w:rsid w:val="007A2FB9"/>
    <w:rsid w:val="007A30B2"/>
    <w:rsid w:val="007A354E"/>
    <w:rsid w:val="007A35DD"/>
    <w:rsid w:val="007A3789"/>
    <w:rsid w:val="007A3822"/>
    <w:rsid w:val="007A3EF4"/>
    <w:rsid w:val="007A3F2D"/>
    <w:rsid w:val="007A4595"/>
    <w:rsid w:val="007A4620"/>
    <w:rsid w:val="007A59C7"/>
    <w:rsid w:val="007A5B4C"/>
    <w:rsid w:val="007A5E15"/>
    <w:rsid w:val="007A62E4"/>
    <w:rsid w:val="007A651D"/>
    <w:rsid w:val="007A6571"/>
    <w:rsid w:val="007A65A9"/>
    <w:rsid w:val="007A69FC"/>
    <w:rsid w:val="007A6EBD"/>
    <w:rsid w:val="007A71A0"/>
    <w:rsid w:val="007A760A"/>
    <w:rsid w:val="007A7743"/>
    <w:rsid w:val="007A7A43"/>
    <w:rsid w:val="007A7DC7"/>
    <w:rsid w:val="007B00BD"/>
    <w:rsid w:val="007B017E"/>
    <w:rsid w:val="007B0193"/>
    <w:rsid w:val="007B0271"/>
    <w:rsid w:val="007B09E3"/>
    <w:rsid w:val="007B0CC2"/>
    <w:rsid w:val="007B0D9F"/>
    <w:rsid w:val="007B0DCE"/>
    <w:rsid w:val="007B0E0F"/>
    <w:rsid w:val="007B0E43"/>
    <w:rsid w:val="007B0F5A"/>
    <w:rsid w:val="007B1365"/>
    <w:rsid w:val="007B144B"/>
    <w:rsid w:val="007B14E6"/>
    <w:rsid w:val="007B168A"/>
    <w:rsid w:val="007B1822"/>
    <w:rsid w:val="007B187A"/>
    <w:rsid w:val="007B1B04"/>
    <w:rsid w:val="007B264B"/>
    <w:rsid w:val="007B2863"/>
    <w:rsid w:val="007B2A00"/>
    <w:rsid w:val="007B2B96"/>
    <w:rsid w:val="007B2EB8"/>
    <w:rsid w:val="007B3331"/>
    <w:rsid w:val="007B3A16"/>
    <w:rsid w:val="007B3DF6"/>
    <w:rsid w:val="007B42B3"/>
    <w:rsid w:val="007B47FD"/>
    <w:rsid w:val="007B4B4B"/>
    <w:rsid w:val="007B503A"/>
    <w:rsid w:val="007B50A1"/>
    <w:rsid w:val="007B5291"/>
    <w:rsid w:val="007B5884"/>
    <w:rsid w:val="007B61CB"/>
    <w:rsid w:val="007B679F"/>
    <w:rsid w:val="007B68F1"/>
    <w:rsid w:val="007B6EED"/>
    <w:rsid w:val="007B7427"/>
    <w:rsid w:val="007B74AC"/>
    <w:rsid w:val="007B75C1"/>
    <w:rsid w:val="007B75F8"/>
    <w:rsid w:val="007B77A3"/>
    <w:rsid w:val="007B78E2"/>
    <w:rsid w:val="007B7E50"/>
    <w:rsid w:val="007B7E68"/>
    <w:rsid w:val="007C0454"/>
    <w:rsid w:val="007C065B"/>
    <w:rsid w:val="007C06A0"/>
    <w:rsid w:val="007C09A3"/>
    <w:rsid w:val="007C1115"/>
    <w:rsid w:val="007C1348"/>
    <w:rsid w:val="007C178D"/>
    <w:rsid w:val="007C1B36"/>
    <w:rsid w:val="007C1F2A"/>
    <w:rsid w:val="007C2074"/>
    <w:rsid w:val="007C2601"/>
    <w:rsid w:val="007C2678"/>
    <w:rsid w:val="007C2834"/>
    <w:rsid w:val="007C2882"/>
    <w:rsid w:val="007C2A2E"/>
    <w:rsid w:val="007C2DA1"/>
    <w:rsid w:val="007C328B"/>
    <w:rsid w:val="007C3662"/>
    <w:rsid w:val="007C3BAB"/>
    <w:rsid w:val="007C46A0"/>
    <w:rsid w:val="007C484B"/>
    <w:rsid w:val="007C4F14"/>
    <w:rsid w:val="007C4FF4"/>
    <w:rsid w:val="007C550C"/>
    <w:rsid w:val="007C5B64"/>
    <w:rsid w:val="007C619A"/>
    <w:rsid w:val="007C6406"/>
    <w:rsid w:val="007C6810"/>
    <w:rsid w:val="007C6A00"/>
    <w:rsid w:val="007C6B25"/>
    <w:rsid w:val="007C6C8E"/>
    <w:rsid w:val="007C6CBA"/>
    <w:rsid w:val="007C6D62"/>
    <w:rsid w:val="007C6EEC"/>
    <w:rsid w:val="007C6F72"/>
    <w:rsid w:val="007C76B2"/>
    <w:rsid w:val="007C770E"/>
    <w:rsid w:val="007C7A5A"/>
    <w:rsid w:val="007C7AEE"/>
    <w:rsid w:val="007C7D54"/>
    <w:rsid w:val="007D0004"/>
    <w:rsid w:val="007D09A4"/>
    <w:rsid w:val="007D0ABD"/>
    <w:rsid w:val="007D0B4C"/>
    <w:rsid w:val="007D1356"/>
    <w:rsid w:val="007D162F"/>
    <w:rsid w:val="007D1BB9"/>
    <w:rsid w:val="007D275B"/>
    <w:rsid w:val="007D2871"/>
    <w:rsid w:val="007D2EDF"/>
    <w:rsid w:val="007D3675"/>
    <w:rsid w:val="007D386F"/>
    <w:rsid w:val="007D3928"/>
    <w:rsid w:val="007D41A4"/>
    <w:rsid w:val="007D4281"/>
    <w:rsid w:val="007D462C"/>
    <w:rsid w:val="007D4737"/>
    <w:rsid w:val="007D4FE6"/>
    <w:rsid w:val="007D5620"/>
    <w:rsid w:val="007D593C"/>
    <w:rsid w:val="007D5B9E"/>
    <w:rsid w:val="007D5F4A"/>
    <w:rsid w:val="007D60F5"/>
    <w:rsid w:val="007D62D4"/>
    <w:rsid w:val="007D654C"/>
    <w:rsid w:val="007D6CEB"/>
    <w:rsid w:val="007D6D31"/>
    <w:rsid w:val="007D6D45"/>
    <w:rsid w:val="007D6D70"/>
    <w:rsid w:val="007D7347"/>
    <w:rsid w:val="007D73EC"/>
    <w:rsid w:val="007D7A63"/>
    <w:rsid w:val="007D7E31"/>
    <w:rsid w:val="007E040F"/>
    <w:rsid w:val="007E064B"/>
    <w:rsid w:val="007E0705"/>
    <w:rsid w:val="007E0C21"/>
    <w:rsid w:val="007E0E21"/>
    <w:rsid w:val="007E16E6"/>
    <w:rsid w:val="007E18C6"/>
    <w:rsid w:val="007E1FF4"/>
    <w:rsid w:val="007E21EC"/>
    <w:rsid w:val="007E265C"/>
    <w:rsid w:val="007E281C"/>
    <w:rsid w:val="007E2FEA"/>
    <w:rsid w:val="007E303D"/>
    <w:rsid w:val="007E335F"/>
    <w:rsid w:val="007E3596"/>
    <w:rsid w:val="007E3854"/>
    <w:rsid w:val="007E4089"/>
    <w:rsid w:val="007E52F6"/>
    <w:rsid w:val="007E5F96"/>
    <w:rsid w:val="007E6263"/>
    <w:rsid w:val="007E629D"/>
    <w:rsid w:val="007E6365"/>
    <w:rsid w:val="007E63B3"/>
    <w:rsid w:val="007E6546"/>
    <w:rsid w:val="007E680D"/>
    <w:rsid w:val="007E6A0E"/>
    <w:rsid w:val="007E6B4D"/>
    <w:rsid w:val="007E6E4D"/>
    <w:rsid w:val="007E6FDE"/>
    <w:rsid w:val="007E7016"/>
    <w:rsid w:val="007E7610"/>
    <w:rsid w:val="007E79BE"/>
    <w:rsid w:val="007E7A3E"/>
    <w:rsid w:val="007E7C1F"/>
    <w:rsid w:val="007E7CB9"/>
    <w:rsid w:val="007F07C8"/>
    <w:rsid w:val="007F0AEB"/>
    <w:rsid w:val="007F1010"/>
    <w:rsid w:val="007F14FC"/>
    <w:rsid w:val="007F1693"/>
    <w:rsid w:val="007F183E"/>
    <w:rsid w:val="007F1D0A"/>
    <w:rsid w:val="007F1DC9"/>
    <w:rsid w:val="007F267B"/>
    <w:rsid w:val="007F2B10"/>
    <w:rsid w:val="007F2C11"/>
    <w:rsid w:val="007F2DBE"/>
    <w:rsid w:val="007F3524"/>
    <w:rsid w:val="007F3958"/>
    <w:rsid w:val="007F39EA"/>
    <w:rsid w:val="007F4202"/>
    <w:rsid w:val="007F42AA"/>
    <w:rsid w:val="007F4439"/>
    <w:rsid w:val="007F4801"/>
    <w:rsid w:val="007F4933"/>
    <w:rsid w:val="007F4CE8"/>
    <w:rsid w:val="007F4DD8"/>
    <w:rsid w:val="007F518C"/>
    <w:rsid w:val="007F522F"/>
    <w:rsid w:val="007F5CAA"/>
    <w:rsid w:val="007F5E75"/>
    <w:rsid w:val="007F5EDC"/>
    <w:rsid w:val="007F60EB"/>
    <w:rsid w:val="007F6425"/>
    <w:rsid w:val="007F78B5"/>
    <w:rsid w:val="00800275"/>
    <w:rsid w:val="00800351"/>
    <w:rsid w:val="00800813"/>
    <w:rsid w:val="00800C92"/>
    <w:rsid w:val="00800D6B"/>
    <w:rsid w:val="00801016"/>
    <w:rsid w:val="008015F5"/>
    <w:rsid w:val="008015FC"/>
    <w:rsid w:val="00801689"/>
    <w:rsid w:val="00801785"/>
    <w:rsid w:val="0080185D"/>
    <w:rsid w:val="00801A71"/>
    <w:rsid w:val="00801C98"/>
    <w:rsid w:val="00801E49"/>
    <w:rsid w:val="00801F1D"/>
    <w:rsid w:val="00801FAE"/>
    <w:rsid w:val="008022CC"/>
    <w:rsid w:val="0080235E"/>
    <w:rsid w:val="00802375"/>
    <w:rsid w:val="00802863"/>
    <w:rsid w:val="008028A1"/>
    <w:rsid w:val="008028C2"/>
    <w:rsid w:val="00802B57"/>
    <w:rsid w:val="00802EE9"/>
    <w:rsid w:val="00803191"/>
    <w:rsid w:val="008039EB"/>
    <w:rsid w:val="00803A9A"/>
    <w:rsid w:val="00803B0F"/>
    <w:rsid w:val="008043F6"/>
    <w:rsid w:val="00804526"/>
    <w:rsid w:val="00804853"/>
    <w:rsid w:val="00805318"/>
    <w:rsid w:val="0080540C"/>
    <w:rsid w:val="008054D5"/>
    <w:rsid w:val="00805E1B"/>
    <w:rsid w:val="008060D9"/>
    <w:rsid w:val="008061AC"/>
    <w:rsid w:val="0080665E"/>
    <w:rsid w:val="008071FF"/>
    <w:rsid w:val="008076BB"/>
    <w:rsid w:val="00807CED"/>
    <w:rsid w:val="00807E7F"/>
    <w:rsid w:val="00811078"/>
    <w:rsid w:val="008110D0"/>
    <w:rsid w:val="008112B9"/>
    <w:rsid w:val="008113EC"/>
    <w:rsid w:val="00811492"/>
    <w:rsid w:val="00811A88"/>
    <w:rsid w:val="008120AB"/>
    <w:rsid w:val="00813463"/>
    <w:rsid w:val="008136AC"/>
    <w:rsid w:val="00813A59"/>
    <w:rsid w:val="00813C0E"/>
    <w:rsid w:val="00813C6B"/>
    <w:rsid w:val="00813E02"/>
    <w:rsid w:val="00813E14"/>
    <w:rsid w:val="00813F06"/>
    <w:rsid w:val="008145A6"/>
    <w:rsid w:val="00814690"/>
    <w:rsid w:val="00814AAC"/>
    <w:rsid w:val="00815040"/>
    <w:rsid w:val="008156BE"/>
    <w:rsid w:val="008157CD"/>
    <w:rsid w:val="00815E19"/>
    <w:rsid w:val="00815E1B"/>
    <w:rsid w:val="00815F3F"/>
    <w:rsid w:val="00815FF6"/>
    <w:rsid w:val="008161CD"/>
    <w:rsid w:val="00816A82"/>
    <w:rsid w:val="00816B05"/>
    <w:rsid w:val="00816BD1"/>
    <w:rsid w:val="00817C70"/>
    <w:rsid w:val="00817E63"/>
    <w:rsid w:val="008200E6"/>
    <w:rsid w:val="0082044B"/>
    <w:rsid w:val="0082079F"/>
    <w:rsid w:val="008208D4"/>
    <w:rsid w:val="00821362"/>
    <w:rsid w:val="00821722"/>
    <w:rsid w:val="00821C80"/>
    <w:rsid w:val="00821CA4"/>
    <w:rsid w:val="00822150"/>
    <w:rsid w:val="008221A0"/>
    <w:rsid w:val="00822C5B"/>
    <w:rsid w:val="00822D04"/>
    <w:rsid w:val="00822FE4"/>
    <w:rsid w:val="0082319B"/>
    <w:rsid w:val="00823A10"/>
    <w:rsid w:val="008245CD"/>
    <w:rsid w:val="00824A76"/>
    <w:rsid w:val="00824CB4"/>
    <w:rsid w:val="00825285"/>
    <w:rsid w:val="00825E81"/>
    <w:rsid w:val="00826FFC"/>
    <w:rsid w:val="008271E9"/>
    <w:rsid w:val="008272FD"/>
    <w:rsid w:val="00827691"/>
    <w:rsid w:val="00827EFB"/>
    <w:rsid w:val="00830FA0"/>
    <w:rsid w:val="00831035"/>
    <w:rsid w:val="00831E7A"/>
    <w:rsid w:val="0083212B"/>
    <w:rsid w:val="008324F6"/>
    <w:rsid w:val="00832731"/>
    <w:rsid w:val="00832959"/>
    <w:rsid w:val="00832BD6"/>
    <w:rsid w:val="00832E66"/>
    <w:rsid w:val="00833482"/>
    <w:rsid w:val="008336E9"/>
    <w:rsid w:val="0083381C"/>
    <w:rsid w:val="008339B3"/>
    <w:rsid w:val="00834B74"/>
    <w:rsid w:val="00834E05"/>
    <w:rsid w:val="00834F9B"/>
    <w:rsid w:val="00835337"/>
    <w:rsid w:val="00835499"/>
    <w:rsid w:val="00835F27"/>
    <w:rsid w:val="00835FD5"/>
    <w:rsid w:val="008373E1"/>
    <w:rsid w:val="00837491"/>
    <w:rsid w:val="0083770F"/>
    <w:rsid w:val="00837AAA"/>
    <w:rsid w:val="00837CFD"/>
    <w:rsid w:val="00837E8F"/>
    <w:rsid w:val="00837F7F"/>
    <w:rsid w:val="0084018C"/>
    <w:rsid w:val="0084067E"/>
    <w:rsid w:val="008406F2"/>
    <w:rsid w:val="0084159A"/>
    <w:rsid w:val="00841974"/>
    <w:rsid w:val="00841A25"/>
    <w:rsid w:val="00841F45"/>
    <w:rsid w:val="00842394"/>
    <w:rsid w:val="00842823"/>
    <w:rsid w:val="00842C2B"/>
    <w:rsid w:val="00842CB8"/>
    <w:rsid w:val="00842F0D"/>
    <w:rsid w:val="0084382D"/>
    <w:rsid w:val="00843D15"/>
    <w:rsid w:val="0084432D"/>
    <w:rsid w:val="00845064"/>
    <w:rsid w:val="008455F3"/>
    <w:rsid w:val="00845795"/>
    <w:rsid w:val="00845B01"/>
    <w:rsid w:val="0084607A"/>
    <w:rsid w:val="0084607D"/>
    <w:rsid w:val="00846482"/>
    <w:rsid w:val="00846504"/>
    <w:rsid w:val="008469E1"/>
    <w:rsid w:val="00846A70"/>
    <w:rsid w:val="00847100"/>
    <w:rsid w:val="008476FB"/>
    <w:rsid w:val="00847AC6"/>
    <w:rsid w:val="008504B5"/>
    <w:rsid w:val="00850521"/>
    <w:rsid w:val="00850971"/>
    <w:rsid w:val="00850B32"/>
    <w:rsid w:val="00850BA6"/>
    <w:rsid w:val="00850BD1"/>
    <w:rsid w:val="00850BD2"/>
    <w:rsid w:val="00851085"/>
    <w:rsid w:val="00851429"/>
    <w:rsid w:val="00851450"/>
    <w:rsid w:val="00851591"/>
    <w:rsid w:val="00851615"/>
    <w:rsid w:val="00851BE0"/>
    <w:rsid w:val="00851E5A"/>
    <w:rsid w:val="008527DE"/>
    <w:rsid w:val="00852BBC"/>
    <w:rsid w:val="00852C71"/>
    <w:rsid w:val="00852CBB"/>
    <w:rsid w:val="0085371A"/>
    <w:rsid w:val="00854067"/>
    <w:rsid w:val="00854308"/>
    <w:rsid w:val="008544B9"/>
    <w:rsid w:val="008546DC"/>
    <w:rsid w:val="00854824"/>
    <w:rsid w:val="00854827"/>
    <w:rsid w:val="00854B35"/>
    <w:rsid w:val="00854E15"/>
    <w:rsid w:val="00856227"/>
    <w:rsid w:val="0085626D"/>
    <w:rsid w:val="00856793"/>
    <w:rsid w:val="00856B61"/>
    <w:rsid w:val="00856CB0"/>
    <w:rsid w:val="00856EF4"/>
    <w:rsid w:val="00857CFD"/>
    <w:rsid w:val="00857F1D"/>
    <w:rsid w:val="0086007A"/>
    <w:rsid w:val="00860098"/>
    <w:rsid w:val="00860259"/>
    <w:rsid w:val="0086049D"/>
    <w:rsid w:val="008608C0"/>
    <w:rsid w:val="00861D7D"/>
    <w:rsid w:val="008625EE"/>
    <w:rsid w:val="00862B42"/>
    <w:rsid w:val="00862DFF"/>
    <w:rsid w:val="00862F75"/>
    <w:rsid w:val="00863105"/>
    <w:rsid w:val="00863285"/>
    <w:rsid w:val="008634BB"/>
    <w:rsid w:val="008644F5"/>
    <w:rsid w:val="00864BD7"/>
    <w:rsid w:val="00864CA8"/>
    <w:rsid w:val="00865213"/>
    <w:rsid w:val="00865356"/>
    <w:rsid w:val="008653E3"/>
    <w:rsid w:val="00865696"/>
    <w:rsid w:val="00865AEE"/>
    <w:rsid w:val="00865BF5"/>
    <w:rsid w:val="008663D1"/>
    <w:rsid w:val="00866A39"/>
    <w:rsid w:val="00866E49"/>
    <w:rsid w:val="00866E6B"/>
    <w:rsid w:val="00867001"/>
    <w:rsid w:val="00867199"/>
    <w:rsid w:val="00867229"/>
    <w:rsid w:val="00867ABA"/>
    <w:rsid w:val="00867BB1"/>
    <w:rsid w:val="00867D02"/>
    <w:rsid w:val="00870B66"/>
    <w:rsid w:val="00870BFE"/>
    <w:rsid w:val="00870CCA"/>
    <w:rsid w:val="00870DD0"/>
    <w:rsid w:val="0087104B"/>
    <w:rsid w:val="00871236"/>
    <w:rsid w:val="008718F3"/>
    <w:rsid w:val="00872098"/>
    <w:rsid w:val="008723CE"/>
    <w:rsid w:val="008725B3"/>
    <w:rsid w:val="008726C5"/>
    <w:rsid w:val="00873562"/>
    <w:rsid w:val="00873669"/>
    <w:rsid w:val="00873960"/>
    <w:rsid w:val="00873C0B"/>
    <w:rsid w:val="00873C79"/>
    <w:rsid w:val="00873DBB"/>
    <w:rsid w:val="008741B6"/>
    <w:rsid w:val="00874350"/>
    <w:rsid w:val="008746F6"/>
    <w:rsid w:val="008749A7"/>
    <w:rsid w:val="008749C3"/>
    <w:rsid w:val="00874C16"/>
    <w:rsid w:val="00875110"/>
    <w:rsid w:val="00875630"/>
    <w:rsid w:val="00875687"/>
    <w:rsid w:val="008757F1"/>
    <w:rsid w:val="00875F33"/>
    <w:rsid w:val="0087613F"/>
    <w:rsid w:val="008764F7"/>
    <w:rsid w:val="008765BA"/>
    <w:rsid w:val="0087666A"/>
    <w:rsid w:val="0087698E"/>
    <w:rsid w:val="00876E64"/>
    <w:rsid w:val="0087719B"/>
    <w:rsid w:val="0087736F"/>
    <w:rsid w:val="00877437"/>
    <w:rsid w:val="00877682"/>
    <w:rsid w:val="00877941"/>
    <w:rsid w:val="00877C00"/>
    <w:rsid w:val="00877CAA"/>
    <w:rsid w:val="00877D3B"/>
    <w:rsid w:val="00877F1D"/>
    <w:rsid w:val="00880470"/>
    <w:rsid w:val="00880779"/>
    <w:rsid w:val="00880BE2"/>
    <w:rsid w:val="008811FC"/>
    <w:rsid w:val="0088137A"/>
    <w:rsid w:val="00881D2E"/>
    <w:rsid w:val="00882265"/>
    <w:rsid w:val="008822D2"/>
    <w:rsid w:val="00882429"/>
    <w:rsid w:val="0088278F"/>
    <w:rsid w:val="008829C9"/>
    <w:rsid w:val="00882A86"/>
    <w:rsid w:val="00882D8E"/>
    <w:rsid w:val="00882D93"/>
    <w:rsid w:val="00883031"/>
    <w:rsid w:val="00883727"/>
    <w:rsid w:val="00883BB2"/>
    <w:rsid w:val="00883F48"/>
    <w:rsid w:val="008846E7"/>
    <w:rsid w:val="00884B53"/>
    <w:rsid w:val="00884DD1"/>
    <w:rsid w:val="00885D95"/>
    <w:rsid w:val="00885DFC"/>
    <w:rsid w:val="0088696E"/>
    <w:rsid w:val="00886F62"/>
    <w:rsid w:val="00886F81"/>
    <w:rsid w:val="0088762B"/>
    <w:rsid w:val="00887898"/>
    <w:rsid w:val="00887BC5"/>
    <w:rsid w:val="00890545"/>
    <w:rsid w:val="008907C0"/>
    <w:rsid w:val="00890AA4"/>
    <w:rsid w:val="008917C6"/>
    <w:rsid w:val="00891E30"/>
    <w:rsid w:val="0089215C"/>
    <w:rsid w:val="00892341"/>
    <w:rsid w:val="00892A83"/>
    <w:rsid w:val="00892AFC"/>
    <w:rsid w:val="00892B1E"/>
    <w:rsid w:val="0089324E"/>
    <w:rsid w:val="0089404B"/>
    <w:rsid w:val="008944FC"/>
    <w:rsid w:val="00894F8B"/>
    <w:rsid w:val="00895784"/>
    <w:rsid w:val="00895D85"/>
    <w:rsid w:val="0089604A"/>
    <w:rsid w:val="0089619D"/>
    <w:rsid w:val="008963EF"/>
    <w:rsid w:val="008966D6"/>
    <w:rsid w:val="0089760A"/>
    <w:rsid w:val="00897A35"/>
    <w:rsid w:val="00897CF1"/>
    <w:rsid w:val="00897EFB"/>
    <w:rsid w:val="00897FFB"/>
    <w:rsid w:val="008A04D7"/>
    <w:rsid w:val="008A07E0"/>
    <w:rsid w:val="008A0908"/>
    <w:rsid w:val="008A0ABE"/>
    <w:rsid w:val="008A0AE3"/>
    <w:rsid w:val="008A0D4D"/>
    <w:rsid w:val="008A0E36"/>
    <w:rsid w:val="008A0EEB"/>
    <w:rsid w:val="008A115E"/>
    <w:rsid w:val="008A13A1"/>
    <w:rsid w:val="008A13F3"/>
    <w:rsid w:val="008A1733"/>
    <w:rsid w:val="008A19AF"/>
    <w:rsid w:val="008A1B30"/>
    <w:rsid w:val="008A1DCD"/>
    <w:rsid w:val="008A1F6B"/>
    <w:rsid w:val="008A2B20"/>
    <w:rsid w:val="008A2CC3"/>
    <w:rsid w:val="008A2F0E"/>
    <w:rsid w:val="008A3482"/>
    <w:rsid w:val="008A3637"/>
    <w:rsid w:val="008A37CE"/>
    <w:rsid w:val="008A39B1"/>
    <w:rsid w:val="008A3E38"/>
    <w:rsid w:val="008A3F13"/>
    <w:rsid w:val="008A4058"/>
    <w:rsid w:val="008A4123"/>
    <w:rsid w:val="008A44BB"/>
    <w:rsid w:val="008A4658"/>
    <w:rsid w:val="008A46E9"/>
    <w:rsid w:val="008A4A69"/>
    <w:rsid w:val="008A5059"/>
    <w:rsid w:val="008A52C1"/>
    <w:rsid w:val="008A532F"/>
    <w:rsid w:val="008A53AE"/>
    <w:rsid w:val="008A5533"/>
    <w:rsid w:val="008A5824"/>
    <w:rsid w:val="008A60A5"/>
    <w:rsid w:val="008A65B4"/>
    <w:rsid w:val="008A6773"/>
    <w:rsid w:val="008A6838"/>
    <w:rsid w:val="008A68DC"/>
    <w:rsid w:val="008A6EE5"/>
    <w:rsid w:val="008A6F8C"/>
    <w:rsid w:val="008A7BFE"/>
    <w:rsid w:val="008A7EE6"/>
    <w:rsid w:val="008A7F0D"/>
    <w:rsid w:val="008B0246"/>
    <w:rsid w:val="008B0317"/>
    <w:rsid w:val="008B035D"/>
    <w:rsid w:val="008B0C8C"/>
    <w:rsid w:val="008B0F11"/>
    <w:rsid w:val="008B1B3B"/>
    <w:rsid w:val="008B1CC7"/>
    <w:rsid w:val="008B220C"/>
    <w:rsid w:val="008B2542"/>
    <w:rsid w:val="008B2902"/>
    <w:rsid w:val="008B2AEC"/>
    <w:rsid w:val="008B2BB2"/>
    <w:rsid w:val="008B2BED"/>
    <w:rsid w:val="008B2DE5"/>
    <w:rsid w:val="008B2E2C"/>
    <w:rsid w:val="008B3222"/>
    <w:rsid w:val="008B3B65"/>
    <w:rsid w:val="008B3D17"/>
    <w:rsid w:val="008B4150"/>
    <w:rsid w:val="008B425E"/>
    <w:rsid w:val="008B4A45"/>
    <w:rsid w:val="008B4B2D"/>
    <w:rsid w:val="008B4DF2"/>
    <w:rsid w:val="008B5056"/>
    <w:rsid w:val="008B554A"/>
    <w:rsid w:val="008B599B"/>
    <w:rsid w:val="008B6015"/>
    <w:rsid w:val="008B6253"/>
    <w:rsid w:val="008B6A36"/>
    <w:rsid w:val="008B6AFE"/>
    <w:rsid w:val="008B6B40"/>
    <w:rsid w:val="008B70B8"/>
    <w:rsid w:val="008B72C9"/>
    <w:rsid w:val="008B7955"/>
    <w:rsid w:val="008C13EB"/>
    <w:rsid w:val="008C15B8"/>
    <w:rsid w:val="008C1609"/>
    <w:rsid w:val="008C24A9"/>
    <w:rsid w:val="008C25B1"/>
    <w:rsid w:val="008C25C8"/>
    <w:rsid w:val="008C2B39"/>
    <w:rsid w:val="008C2C2F"/>
    <w:rsid w:val="008C33A7"/>
    <w:rsid w:val="008C33FB"/>
    <w:rsid w:val="008C36D2"/>
    <w:rsid w:val="008C36F2"/>
    <w:rsid w:val="008C3816"/>
    <w:rsid w:val="008C395C"/>
    <w:rsid w:val="008C3F06"/>
    <w:rsid w:val="008C490C"/>
    <w:rsid w:val="008C4ACF"/>
    <w:rsid w:val="008C4AE1"/>
    <w:rsid w:val="008C4CEC"/>
    <w:rsid w:val="008C51B3"/>
    <w:rsid w:val="008C5409"/>
    <w:rsid w:val="008C549B"/>
    <w:rsid w:val="008C6229"/>
    <w:rsid w:val="008C6898"/>
    <w:rsid w:val="008C6AC3"/>
    <w:rsid w:val="008C6DF8"/>
    <w:rsid w:val="008C7673"/>
    <w:rsid w:val="008C7685"/>
    <w:rsid w:val="008C7BC4"/>
    <w:rsid w:val="008C7FCB"/>
    <w:rsid w:val="008D0C84"/>
    <w:rsid w:val="008D13F0"/>
    <w:rsid w:val="008D148D"/>
    <w:rsid w:val="008D14B3"/>
    <w:rsid w:val="008D1526"/>
    <w:rsid w:val="008D1766"/>
    <w:rsid w:val="008D1F08"/>
    <w:rsid w:val="008D2096"/>
    <w:rsid w:val="008D2337"/>
    <w:rsid w:val="008D249A"/>
    <w:rsid w:val="008D27A8"/>
    <w:rsid w:val="008D3629"/>
    <w:rsid w:val="008D3AE0"/>
    <w:rsid w:val="008D3C96"/>
    <w:rsid w:val="008D413B"/>
    <w:rsid w:val="008D44A6"/>
    <w:rsid w:val="008D47A9"/>
    <w:rsid w:val="008D47F6"/>
    <w:rsid w:val="008D4A93"/>
    <w:rsid w:val="008D4AD2"/>
    <w:rsid w:val="008D4B7A"/>
    <w:rsid w:val="008D4D80"/>
    <w:rsid w:val="008D4E1F"/>
    <w:rsid w:val="008D55F4"/>
    <w:rsid w:val="008D5851"/>
    <w:rsid w:val="008D601C"/>
    <w:rsid w:val="008D6A46"/>
    <w:rsid w:val="008D6A6D"/>
    <w:rsid w:val="008D6BA3"/>
    <w:rsid w:val="008D6BAC"/>
    <w:rsid w:val="008D6EDA"/>
    <w:rsid w:val="008D71B7"/>
    <w:rsid w:val="008D721D"/>
    <w:rsid w:val="008D74DD"/>
    <w:rsid w:val="008D76FD"/>
    <w:rsid w:val="008E0554"/>
    <w:rsid w:val="008E07C0"/>
    <w:rsid w:val="008E114D"/>
    <w:rsid w:val="008E1367"/>
    <w:rsid w:val="008E1943"/>
    <w:rsid w:val="008E1D06"/>
    <w:rsid w:val="008E25B2"/>
    <w:rsid w:val="008E2AB3"/>
    <w:rsid w:val="008E31C6"/>
    <w:rsid w:val="008E3708"/>
    <w:rsid w:val="008E386B"/>
    <w:rsid w:val="008E3B44"/>
    <w:rsid w:val="008E3B71"/>
    <w:rsid w:val="008E3D32"/>
    <w:rsid w:val="008E3D8D"/>
    <w:rsid w:val="008E440B"/>
    <w:rsid w:val="008E4FA7"/>
    <w:rsid w:val="008E523B"/>
    <w:rsid w:val="008E565D"/>
    <w:rsid w:val="008E5946"/>
    <w:rsid w:val="008E6767"/>
    <w:rsid w:val="008E6841"/>
    <w:rsid w:val="008E6ABC"/>
    <w:rsid w:val="008E75D7"/>
    <w:rsid w:val="008E7606"/>
    <w:rsid w:val="008E7880"/>
    <w:rsid w:val="008E7E23"/>
    <w:rsid w:val="008F0285"/>
    <w:rsid w:val="008F04FB"/>
    <w:rsid w:val="008F06BB"/>
    <w:rsid w:val="008F0DCA"/>
    <w:rsid w:val="008F0DFF"/>
    <w:rsid w:val="008F1399"/>
    <w:rsid w:val="008F13CA"/>
    <w:rsid w:val="008F14B6"/>
    <w:rsid w:val="008F14FD"/>
    <w:rsid w:val="008F160C"/>
    <w:rsid w:val="008F1798"/>
    <w:rsid w:val="008F182B"/>
    <w:rsid w:val="008F1FE5"/>
    <w:rsid w:val="008F2435"/>
    <w:rsid w:val="008F2B61"/>
    <w:rsid w:val="008F2CCB"/>
    <w:rsid w:val="008F2D36"/>
    <w:rsid w:val="008F2DE9"/>
    <w:rsid w:val="008F2FB3"/>
    <w:rsid w:val="008F3158"/>
    <w:rsid w:val="008F3222"/>
    <w:rsid w:val="008F3235"/>
    <w:rsid w:val="008F4063"/>
    <w:rsid w:val="008F40D4"/>
    <w:rsid w:val="008F443E"/>
    <w:rsid w:val="008F45E2"/>
    <w:rsid w:val="008F479B"/>
    <w:rsid w:val="008F4C7E"/>
    <w:rsid w:val="008F5BBA"/>
    <w:rsid w:val="008F5DDA"/>
    <w:rsid w:val="008F69A8"/>
    <w:rsid w:val="008F6B33"/>
    <w:rsid w:val="008F6B87"/>
    <w:rsid w:val="008F6E02"/>
    <w:rsid w:val="008F7360"/>
    <w:rsid w:val="008F7691"/>
    <w:rsid w:val="008F77C3"/>
    <w:rsid w:val="008F79FD"/>
    <w:rsid w:val="008F7AC9"/>
    <w:rsid w:val="008F7B57"/>
    <w:rsid w:val="008F7E25"/>
    <w:rsid w:val="009000DE"/>
    <w:rsid w:val="0090038C"/>
    <w:rsid w:val="0090063D"/>
    <w:rsid w:val="00900FE9"/>
    <w:rsid w:val="009013AB"/>
    <w:rsid w:val="00901529"/>
    <w:rsid w:val="00901785"/>
    <w:rsid w:val="00901AA4"/>
    <w:rsid w:val="009020E8"/>
    <w:rsid w:val="00902D7B"/>
    <w:rsid w:val="00903344"/>
    <w:rsid w:val="009036B5"/>
    <w:rsid w:val="0090388E"/>
    <w:rsid w:val="00903991"/>
    <w:rsid w:val="009050BE"/>
    <w:rsid w:val="00905CF4"/>
    <w:rsid w:val="00905E52"/>
    <w:rsid w:val="009066F6"/>
    <w:rsid w:val="009072A8"/>
    <w:rsid w:val="009076CC"/>
    <w:rsid w:val="00910019"/>
    <w:rsid w:val="00910391"/>
    <w:rsid w:val="009109BD"/>
    <w:rsid w:val="009110F7"/>
    <w:rsid w:val="00911756"/>
    <w:rsid w:val="00911CDB"/>
    <w:rsid w:val="00911D31"/>
    <w:rsid w:val="00911D3F"/>
    <w:rsid w:val="00911D8E"/>
    <w:rsid w:val="00911F93"/>
    <w:rsid w:val="00912272"/>
    <w:rsid w:val="00912397"/>
    <w:rsid w:val="009124AA"/>
    <w:rsid w:val="0091254F"/>
    <w:rsid w:val="00912AB9"/>
    <w:rsid w:val="00912B2F"/>
    <w:rsid w:val="009132E7"/>
    <w:rsid w:val="0091338C"/>
    <w:rsid w:val="00913440"/>
    <w:rsid w:val="00913756"/>
    <w:rsid w:val="009139FB"/>
    <w:rsid w:val="00913A85"/>
    <w:rsid w:val="009143B4"/>
    <w:rsid w:val="00914B9E"/>
    <w:rsid w:val="00914F8F"/>
    <w:rsid w:val="009152A0"/>
    <w:rsid w:val="009153C7"/>
    <w:rsid w:val="0091584F"/>
    <w:rsid w:val="00915FA7"/>
    <w:rsid w:val="009161F0"/>
    <w:rsid w:val="0091642B"/>
    <w:rsid w:val="00916512"/>
    <w:rsid w:val="00916668"/>
    <w:rsid w:val="009166BC"/>
    <w:rsid w:val="009167B8"/>
    <w:rsid w:val="0091683D"/>
    <w:rsid w:val="00916849"/>
    <w:rsid w:val="009175F4"/>
    <w:rsid w:val="00917FE6"/>
    <w:rsid w:val="00920893"/>
    <w:rsid w:val="00920A38"/>
    <w:rsid w:val="00921378"/>
    <w:rsid w:val="009213D2"/>
    <w:rsid w:val="009217D1"/>
    <w:rsid w:val="009218EF"/>
    <w:rsid w:val="0092193A"/>
    <w:rsid w:val="00921D03"/>
    <w:rsid w:val="00921E34"/>
    <w:rsid w:val="00922119"/>
    <w:rsid w:val="00922326"/>
    <w:rsid w:val="00922FC8"/>
    <w:rsid w:val="00922FEA"/>
    <w:rsid w:val="00923622"/>
    <w:rsid w:val="00923B73"/>
    <w:rsid w:val="00924415"/>
    <w:rsid w:val="00924578"/>
    <w:rsid w:val="00924914"/>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0F64"/>
    <w:rsid w:val="0093144E"/>
    <w:rsid w:val="00931929"/>
    <w:rsid w:val="00931B1A"/>
    <w:rsid w:val="00931C7B"/>
    <w:rsid w:val="009320A9"/>
    <w:rsid w:val="0093253F"/>
    <w:rsid w:val="009325BD"/>
    <w:rsid w:val="00932BD3"/>
    <w:rsid w:val="00933082"/>
    <w:rsid w:val="00933BB2"/>
    <w:rsid w:val="00933C03"/>
    <w:rsid w:val="00933C35"/>
    <w:rsid w:val="00933D6E"/>
    <w:rsid w:val="0093474C"/>
    <w:rsid w:val="009347F9"/>
    <w:rsid w:val="00934831"/>
    <w:rsid w:val="00934B71"/>
    <w:rsid w:val="0093540B"/>
    <w:rsid w:val="009355D3"/>
    <w:rsid w:val="009356A3"/>
    <w:rsid w:val="009359FE"/>
    <w:rsid w:val="00935DA3"/>
    <w:rsid w:val="00935E02"/>
    <w:rsid w:val="009372A6"/>
    <w:rsid w:val="0093771B"/>
    <w:rsid w:val="00937D02"/>
    <w:rsid w:val="00937E76"/>
    <w:rsid w:val="00941140"/>
    <w:rsid w:val="00941315"/>
    <w:rsid w:val="009413FB"/>
    <w:rsid w:val="0094180D"/>
    <w:rsid w:val="00941F23"/>
    <w:rsid w:val="00941F77"/>
    <w:rsid w:val="00942235"/>
    <w:rsid w:val="00942279"/>
    <w:rsid w:val="00942415"/>
    <w:rsid w:val="009425AF"/>
    <w:rsid w:val="00942BAE"/>
    <w:rsid w:val="00943A19"/>
    <w:rsid w:val="00943B51"/>
    <w:rsid w:val="009442F3"/>
    <w:rsid w:val="009444CD"/>
    <w:rsid w:val="00944AAE"/>
    <w:rsid w:val="00944B09"/>
    <w:rsid w:val="00944B64"/>
    <w:rsid w:val="00944F83"/>
    <w:rsid w:val="0094521E"/>
    <w:rsid w:val="0094527D"/>
    <w:rsid w:val="00945AD1"/>
    <w:rsid w:val="00946182"/>
    <w:rsid w:val="00946262"/>
    <w:rsid w:val="009462E2"/>
    <w:rsid w:val="00946455"/>
    <w:rsid w:val="009465BE"/>
    <w:rsid w:val="00946602"/>
    <w:rsid w:val="0094796F"/>
    <w:rsid w:val="00950A5C"/>
    <w:rsid w:val="00950B8C"/>
    <w:rsid w:val="00950CFE"/>
    <w:rsid w:val="00950D5C"/>
    <w:rsid w:val="00950E32"/>
    <w:rsid w:val="00950ED6"/>
    <w:rsid w:val="009516E0"/>
    <w:rsid w:val="0095187E"/>
    <w:rsid w:val="00951AE4"/>
    <w:rsid w:val="00951B4E"/>
    <w:rsid w:val="00951F13"/>
    <w:rsid w:val="00952217"/>
    <w:rsid w:val="009524E3"/>
    <w:rsid w:val="00952A1D"/>
    <w:rsid w:val="00952AF2"/>
    <w:rsid w:val="00952D91"/>
    <w:rsid w:val="00952D9D"/>
    <w:rsid w:val="00952EB7"/>
    <w:rsid w:val="00953088"/>
    <w:rsid w:val="009531BB"/>
    <w:rsid w:val="009532F6"/>
    <w:rsid w:val="00953365"/>
    <w:rsid w:val="00953373"/>
    <w:rsid w:val="009533C6"/>
    <w:rsid w:val="00953A6B"/>
    <w:rsid w:val="0095449B"/>
    <w:rsid w:val="00954507"/>
    <w:rsid w:val="00954905"/>
    <w:rsid w:val="00954AEB"/>
    <w:rsid w:val="00954C4D"/>
    <w:rsid w:val="00954CFD"/>
    <w:rsid w:val="00954D16"/>
    <w:rsid w:val="00954E86"/>
    <w:rsid w:val="009552DE"/>
    <w:rsid w:val="009555E2"/>
    <w:rsid w:val="0095587E"/>
    <w:rsid w:val="00955AB6"/>
    <w:rsid w:val="00955D8B"/>
    <w:rsid w:val="00955F90"/>
    <w:rsid w:val="00956479"/>
    <w:rsid w:val="0095667E"/>
    <w:rsid w:val="00956787"/>
    <w:rsid w:val="00956971"/>
    <w:rsid w:val="00957037"/>
    <w:rsid w:val="009573CA"/>
    <w:rsid w:val="00957549"/>
    <w:rsid w:val="00960115"/>
    <w:rsid w:val="00960143"/>
    <w:rsid w:val="0096031E"/>
    <w:rsid w:val="009604ED"/>
    <w:rsid w:val="0096089A"/>
    <w:rsid w:val="00960E56"/>
    <w:rsid w:val="00961022"/>
    <w:rsid w:val="00961185"/>
    <w:rsid w:val="009611F4"/>
    <w:rsid w:val="009614CF"/>
    <w:rsid w:val="00961A93"/>
    <w:rsid w:val="00961D80"/>
    <w:rsid w:val="009620A8"/>
    <w:rsid w:val="009623FD"/>
    <w:rsid w:val="00963724"/>
    <w:rsid w:val="00963A3E"/>
    <w:rsid w:val="00964401"/>
    <w:rsid w:val="00964545"/>
    <w:rsid w:val="0096495C"/>
    <w:rsid w:val="00964E5D"/>
    <w:rsid w:val="009653CE"/>
    <w:rsid w:val="0096574E"/>
    <w:rsid w:val="00965A05"/>
    <w:rsid w:val="00965BC4"/>
    <w:rsid w:val="00965E0E"/>
    <w:rsid w:val="00966606"/>
    <w:rsid w:val="00966AFF"/>
    <w:rsid w:val="00966BD7"/>
    <w:rsid w:val="009678AC"/>
    <w:rsid w:val="00967AD0"/>
    <w:rsid w:val="00967C63"/>
    <w:rsid w:val="0097050B"/>
    <w:rsid w:val="00970511"/>
    <w:rsid w:val="00970B66"/>
    <w:rsid w:val="009713BA"/>
    <w:rsid w:val="009716E5"/>
    <w:rsid w:val="009718EB"/>
    <w:rsid w:val="00972709"/>
    <w:rsid w:val="00972A01"/>
    <w:rsid w:val="00972EAE"/>
    <w:rsid w:val="0097319B"/>
    <w:rsid w:val="00973242"/>
    <w:rsid w:val="00973953"/>
    <w:rsid w:val="0097428A"/>
    <w:rsid w:val="00974534"/>
    <w:rsid w:val="009747A1"/>
    <w:rsid w:val="00974942"/>
    <w:rsid w:val="00974B93"/>
    <w:rsid w:val="00974F5A"/>
    <w:rsid w:val="00975708"/>
    <w:rsid w:val="00975733"/>
    <w:rsid w:val="00975E51"/>
    <w:rsid w:val="00975EB9"/>
    <w:rsid w:val="009760EC"/>
    <w:rsid w:val="009763B2"/>
    <w:rsid w:val="009769F9"/>
    <w:rsid w:val="00976A90"/>
    <w:rsid w:val="00976BF8"/>
    <w:rsid w:val="00977715"/>
    <w:rsid w:val="0097782E"/>
    <w:rsid w:val="00977C60"/>
    <w:rsid w:val="00980144"/>
    <w:rsid w:val="009802B8"/>
    <w:rsid w:val="00980321"/>
    <w:rsid w:val="0098033B"/>
    <w:rsid w:val="00980617"/>
    <w:rsid w:val="00980B7E"/>
    <w:rsid w:val="0098101B"/>
    <w:rsid w:val="00981186"/>
    <w:rsid w:val="00981522"/>
    <w:rsid w:val="00981933"/>
    <w:rsid w:val="009825AF"/>
    <w:rsid w:val="00982688"/>
    <w:rsid w:val="00982B08"/>
    <w:rsid w:val="00982C45"/>
    <w:rsid w:val="009832A0"/>
    <w:rsid w:val="00983762"/>
    <w:rsid w:val="00983AFC"/>
    <w:rsid w:val="00983EE2"/>
    <w:rsid w:val="009847BD"/>
    <w:rsid w:val="0098494A"/>
    <w:rsid w:val="00984BF6"/>
    <w:rsid w:val="009856A3"/>
    <w:rsid w:val="009860FB"/>
    <w:rsid w:val="00987103"/>
    <w:rsid w:val="0098760D"/>
    <w:rsid w:val="00990158"/>
    <w:rsid w:val="009903C1"/>
    <w:rsid w:val="00990745"/>
    <w:rsid w:val="009908C6"/>
    <w:rsid w:val="0099090C"/>
    <w:rsid w:val="00990BE6"/>
    <w:rsid w:val="0099100C"/>
    <w:rsid w:val="009914FE"/>
    <w:rsid w:val="00991753"/>
    <w:rsid w:val="00991A5B"/>
    <w:rsid w:val="00991B08"/>
    <w:rsid w:val="00991D13"/>
    <w:rsid w:val="0099211A"/>
    <w:rsid w:val="0099240B"/>
    <w:rsid w:val="0099264A"/>
    <w:rsid w:val="009927D8"/>
    <w:rsid w:val="00992B34"/>
    <w:rsid w:val="00992D5E"/>
    <w:rsid w:val="00992DA4"/>
    <w:rsid w:val="00992EEE"/>
    <w:rsid w:val="0099310F"/>
    <w:rsid w:val="009932D8"/>
    <w:rsid w:val="0099371E"/>
    <w:rsid w:val="00993761"/>
    <w:rsid w:val="00993A3C"/>
    <w:rsid w:val="00993F9D"/>
    <w:rsid w:val="00994894"/>
    <w:rsid w:val="009948C3"/>
    <w:rsid w:val="00994CD5"/>
    <w:rsid w:val="00994DCE"/>
    <w:rsid w:val="00994F1D"/>
    <w:rsid w:val="00995057"/>
    <w:rsid w:val="009951B9"/>
    <w:rsid w:val="00995C45"/>
    <w:rsid w:val="00996154"/>
    <w:rsid w:val="00996678"/>
    <w:rsid w:val="0099685A"/>
    <w:rsid w:val="00996BF5"/>
    <w:rsid w:val="009971E1"/>
    <w:rsid w:val="009972C1"/>
    <w:rsid w:val="009974C8"/>
    <w:rsid w:val="00997EB2"/>
    <w:rsid w:val="009A0381"/>
    <w:rsid w:val="009A05B6"/>
    <w:rsid w:val="009A06D9"/>
    <w:rsid w:val="009A09DB"/>
    <w:rsid w:val="009A0AAA"/>
    <w:rsid w:val="009A0C1B"/>
    <w:rsid w:val="009A127B"/>
    <w:rsid w:val="009A1424"/>
    <w:rsid w:val="009A15FB"/>
    <w:rsid w:val="009A1601"/>
    <w:rsid w:val="009A174A"/>
    <w:rsid w:val="009A1B0C"/>
    <w:rsid w:val="009A1BEB"/>
    <w:rsid w:val="009A21AC"/>
    <w:rsid w:val="009A2D74"/>
    <w:rsid w:val="009A31B9"/>
    <w:rsid w:val="009A3308"/>
    <w:rsid w:val="009A36AC"/>
    <w:rsid w:val="009A36BD"/>
    <w:rsid w:val="009A45B4"/>
    <w:rsid w:val="009A4B04"/>
    <w:rsid w:val="009A4C7F"/>
    <w:rsid w:val="009A5033"/>
    <w:rsid w:val="009A507D"/>
    <w:rsid w:val="009A5231"/>
    <w:rsid w:val="009A5651"/>
    <w:rsid w:val="009A577A"/>
    <w:rsid w:val="009A5798"/>
    <w:rsid w:val="009A5B81"/>
    <w:rsid w:val="009A5CAD"/>
    <w:rsid w:val="009A5E05"/>
    <w:rsid w:val="009A5E6C"/>
    <w:rsid w:val="009A600F"/>
    <w:rsid w:val="009A618A"/>
    <w:rsid w:val="009A623D"/>
    <w:rsid w:val="009A6E68"/>
    <w:rsid w:val="009A7066"/>
    <w:rsid w:val="009A7167"/>
    <w:rsid w:val="009A71E2"/>
    <w:rsid w:val="009A735F"/>
    <w:rsid w:val="009A73BC"/>
    <w:rsid w:val="009A7426"/>
    <w:rsid w:val="009A7462"/>
    <w:rsid w:val="009A765A"/>
    <w:rsid w:val="009B0D78"/>
    <w:rsid w:val="009B1E76"/>
    <w:rsid w:val="009B20AB"/>
    <w:rsid w:val="009B2131"/>
    <w:rsid w:val="009B2485"/>
    <w:rsid w:val="009B2A35"/>
    <w:rsid w:val="009B30C1"/>
    <w:rsid w:val="009B31EE"/>
    <w:rsid w:val="009B32D5"/>
    <w:rsid w:val="009B3F83"/>
    <w:rsid w:val="009B4451"/>
    <w:rsid w:val="009B45D0"/>
    <w:rsid w:val="009B4609"/>
    <w:rsid w:val="009B4764"/>
    <w:rsid w:val="009B47BC"/>
    <w:rsid w:val="009B483E"/>
    <w:rsid w:val="009B4A68"/>
    <w:rsid w:val="009B5623"/>
    <w:rsid w:val="009B56B5"/>
    <w:rsid w:val="009B6213"/>
    <w:rsid w:val="009B64FC"/>
    <w:rsid w:val="009B65B6"/>
    <w:rsid w:val="009B679D"/>
    <w:rsid w:val="009B78B8"/>
    <w:rsid w:val="009B79C3"/>
    <w:rsid w:val="009B7B1B"/>
    <w:rsid w:val="009B7F36"/>
    <w:rsid w:val="009C036B"/>
    <w:rsid w:val="009C0607"/>
    <w:rsid w:val="009C08B0"/>
    <w:rsid w:val="009C0912"/>
    <w:rsid w:val="009C0B72"/>
    <w:rsid w:val="009C0C14"/>
    <w:rsid w:val="009C0CA8"/>
    <w:rsid w:val="009C11C8"/>
    <w:rsid w:val="009C12E8"/>
    <w:rsid w:val="009C12F5"/>
    <w:rsid w:val="009C231F"/>
    <w:rsid w:val="009C2856"/>
    <w:rsid w:val="009C3089"/>
    <w:rsid w:val="009C38C3"/>
    <w:rsid w:val="009C3B06"/>
    <w:rsid w:val="009C4A78"/>
    <w:rsid w:val="009C50EF"/>
    <w:rsid w:val="009C54A8"/>
    <w:rsid w:val="009C54E2"/>
    <w:rsid w:val="009C574C"/>
    <w:rsid w:val="009C589E"/>
    <w:rsid w:val="009C5C7F"/>
    <w:rsid w:val="009C5F6E"/>
    <w:rsid w:val="009C62A2"/>
    <w:rsid w:val="009C6602"/>
    <w:rsid w:val="009C6930"/>
    <w:rsid w:val="009C7170"/>
    <w:rsid w:val="009C730C"/>
    <w:rsid w:val="009C7768"/>
    <w:rsid w:val="009C7967"/>
    <w:rsid w:val="009D00F3"/>
    <w:rsid w:val="009D023D"/>
    <w:rsid w:val="009D0839"/>
    <w:rsid w:val="009D0B29"/>
    <w:rsid w:val="009D0F3F"/>
    <w:rsid w:val="009D26C7"/>
    <w:rsid w:val="009D27FC"/>
    <w:rsid w:val="009D307C"/>
    <w:rsid w:val="009D3482"/>
    <w:rsid w:val="009D3954"/>
    <w:rsid w:val="009D3973"/>
    <w:rsid w:val="009D48CA"/>
    <w:rsid w:val="009D54CF"/>
    <w:rsid w:val="009D5F0D"/>
    <w:rsid w:val="009D61E7"/>
    <w:rsid w:val="009D6F71"/>
    <w:rsid w:val="009D7ED2"/>
    <w:rsid w:val="009E04BB"/>
    <w:rsid w:val="009E0740"/>
    <w:rsid w:val="009E0B0E"/>
    <w:rsid w:val="009E104A"/>
    <w:rsid w:val="009E1199"/>
    <w:rsid w:val="009E15CD"/>
    <w:rsid w:val="009E2213"/>
    <w:rsid w:val="009E251D"/>
    <w:rsid w:val="009E283D"/>
    <w:rsid w:val="009E2BFF"/>
    <w:rsid w:val="009E2FF0"/>
    <w:rsid w:val="009E3462"/>
    <w:rsid w:val="009E3A65"/>
    <w:rsid w:val="009E45D9"/>
    <w:rsid w:val="009E49B2"/>
    <w:rsid w:val="009E5724"/>
    <w:rsid w:val="009E5F44"/>
    <w:rsid w:val="009E5FD3"/>
    <w:rsid w:val="009E626D"/>
    <w:rsid w:val="009E7F39"/>
    <w:rsid w:val="009F01AC"/>
    <w:rsid w:val="009F075D"/>
    <w:rsid w:val="009F0CCF"/>
    <w:rsid w:val="009F0FEB"/>
    <w:rsid w:val="009F109A"/>
    <w:rsid w:val="009F12E8"/>
    <w:rsid w:val="009F15E6"/>
    <w:rsid w:val="009F1D1B"/>
    <w:rsid w:val="009F20B2"/>
    <w:rsid w:val="009F23A2"/>
    <w:rsid w:val="009F25C8"/>
    <w:rsid w:val="009F2924"/>
    <w:rsid w:val="009F2D7E"/>
    <w:rsid w:val="009F2DF4"/>
    <w:rsid w:val="009F3BAE"/>
    <w:rsid w:val="009F3C78"/>
    <w:rsid w:val="009F3E34"/>
    <w:rsid w:val="009F4480"/>
    <w:rsid w:val="009F473A"/>
    <w:rsid w:val="009F4804"/>
    <w:rsid w:val="009F494F"/>
    <w:rsid w:val="009F5271"/>
    <w:rsid w:val="009F56BF"/>
    <w:rsid w:val="009F56CF"/>
    <w:rsid w:val="009F59C1"/>
    <w:rsid w:val="009F5E3B"/>
    <w:rsid w:val="009F62B0"/>
    <w:rsid w:val="009F6334"/>
    <w:rsid w:val="009F68A1"/>
    <w:rsid w:val="009F68BC"/>
    <w:rsid w:val="009F6977"/>
    <w:rsid w:val="009F6CC3"/>
    <w:rsid w:val="009F6E5F"/>
    <w:rsid w:val="009F70DE"/>
    <w:rsid w:val="009F720B"/>
    <w:rsid w:val="009F7345"/>
    <w:rsid w:val="009F73E4"/>
    <w:rsid w:val="009F7616"/>
    <w:rsid w:val="009F77A2"/>
    <w:rsid w:val="009F783B"/>
    <w:rsid w:val="00A005C3"/>
    <w:rsid w:val="00A00C98"/>
    <w:rsid w:val="00A0155E"/>
    <w:rsid w:val="00A01A2C"/>
    <w:rsid w:val="00A01A3E"/>
    <w:rsid w:val="00A01A8C"/>
    <w:rsid w:val="00A01B91"/>
    <w:rsid w:val="00A01EE8"/>
    <w:rsid w:val="00A02C72"/>
    <w:rsid w:val="00A02E49"/>
    <w:rsid w:val="00A02E4E"/>
    <w:rsid w:val="00A030EA"/>
    <w:rsid w:val="00A03163"/>
    <w:rsid w:val="00A04326"/>
    <w:rsid w:val="00A0438D"/>
    <w:rsid w:val="00A04509"/>
    <w:rsid w:val="00A04966"/>
    <w:rsid w:val="00A04A39"/>
    <w:rsid w:val="00A04CD1"/>
    <w:rsid w:val="00A05064"/>
    <w:rsid w:val="00A05715"/>
    <w:rsid w:val="00A060A8"/>
    <w:rsid w:val="00A0618A"/>
    <w:rsid w:val="00A06E08"/>
    <w:rsid w:val="00A06FD2"/>
    <w:rsid w:val="00A073D2"/>
    <w:rsid w:val="00A075C8"/>
    <w:rsid w:val="00A0782A"/>
    <w:rsid w:val="00A07D84"/>
    <w:rsid w:val="00A101B1"/>
    <w:rsid w:val="00A10492"/>
    <w:rsid w:val="00A10677"/>
    <w:rsid w:val="00A10DBD"/>
    <w:rsid w:val="00A11253"/>
    <w:rsid w:val="00A114B4"/>
    <w:rsid w:val="00A125BC"/>
    <w:rsid w:val="00A12BD3"/>
    <w:rsid w:val="00A13F40"/>
    <w:rsid w:val="00A14131"/>
    <w:rsid w:val="00A14E51"/>
    <w:rsid w:val="00A14FB7"/>
    <w:rsid w:val="00A152A6"/>
    <w:rsid w:val="00A15533"/>
    <w:rsid w:val="00A16154"/>
    <w:rsid w:val="00A16314"/>
    <w:rsid w:val="00A17141"/>
    <w:rsid w:val="00A179E9"/>
    <w:rsid w:val="00A201F5"/>
    <w:rsid w:val="00A20587"/>
    <w:rsid w:val="00A20694"/>
    <w:rsid w:val="00A20913"/>
    <w:rsid w:val="00A21456"/>
    <w:rsid w:val="00A21498"/>
    <w:rsid w:val="00A21A33"/>
    <w:rsid w:val="00A21AFF"/>
    <w:rsid w:val="00A21C88"/>
    <w:rsid w:val="00A2214B"/>
    <w:rsid w:val="00A2247E"/>
    <w:rsid w:val="00A224FA"/>
    <w:rsid w:val="00A22C97"/>
    <w:rsid w:val="00A22CB6"/>
    <w:rsid w:val="00A238EB"/>
    <w:rsid w:val="00A23A0D"/>
    <w:rsid w:val="00A23B31"/>
    <w:rsid w:val="00A24221"/>
    <w:rsid w:val="00A24585"/>
    <w:rsid w:val="00A24743"/>
    <w:rsid w:val="00A24F60"/>
    <w:rsid w:val="00A2541D"/>
    <w:rsid w:val="00A254CC"/>
    <w:rsid w:val="00A26AB7"/>
    <w:rsid w:val="00A26AEE"/>
    <w:rsid w:val="00A26BA5"/>
    <w:rsid w:val="00A27845"/>
    <w:rsid w:val="00A27CC7"/>
    <w:rsid w:val="00A27DA0"/>
    <w:rsid w:val="00A3018C"/>
    <w:rsid w:val="00A30278"/>
    <w:rsid w:val="00A3136B"/>
    <w:rsid w:val="00A3139C"/>
    <w:rsid w:val="00A31534"/>
    <w:rsid w:val="00A318A6"/>
    <w:rsid w:val="00A31D42"/>
    <w:rsid w:val="00A31E2D"/>
    <w:rsid w:val="00A31F9C"/>
    <w:rsid w:val="00A32052"/>
    <w:rsid w:val="00A3231C"/>
    <w:rsid w:val="00A3255A"/>
    <w:rsid w:val="00A32659"/>
    <w:rsid w:val="00A32941"/>
    <w:rsid w:val="00A32EE2"/>
    <w:rsid w:val="00A33039"/>
    <w:rsid w:val="00A3305C"/>
    <w:rsid w:val="00A3331B"/>
    <w:rsid w:val="00A33409"/>
    <w:rsid w:val="00A348C2"/>
    <w:rsid w:val="00A34DAF"/>
    <w:rsid w:val="00A350B3"/>
    <w:rsid w:val="00A353F3"/>
    <w:rsid w:val="00A3564A"/>
    <w:rsid w:val="00A35AAD"/>
    <w:rsid w:val="00A35B9C"/>
    <w:rsid w:val="00A35D0C"/>
    <w:rsid w:val="00A35D50"/>
    <w:rsid w:val="00A35DA7"/>
    <w:rsid w:val="00A364FE"/>
    <w:rsid w:val="00A36748"/>
    <w:rsid w:val="00A3714B"/>
    <w:rsid w:val="00A37185"/>
    <w:rsid w:val="00A37301"/>
    <w:rsid w:val="00A373D4"/>
    <w:rsid w:val="00A3758D"/>
    <w:rsid w:val="00A37B08"/>
    <w:rsid w:val="00A403D3"/>
    <w:rsid w:val="00A40642"/>
    <w:rsid w:val="00A407F7"/>
    <w:rsid w:val="00A40ADF"/>
    <w:rsid w:val="00A40CE3"/>
    <w:rsid w:val="00A415CB"/>
    <w:rsid w:val="00A41CD8"/>
    <w:rsid w:val="00A420D6"/>
    <w:rsid w:val="00A4216C"/>
    <w:rsid w:val="00A4313C"/>
    <w:rsid w:val="00A435CE"/>
    <w:rsid w:val="00A43C02"/>
    <w:rsid w:val="00A43CCC"/>
    <w:rsid w:val="00A4408A"/>
    <w:rsid w:val="00A444E6"/>
    <w:rsid w:val="00A44F42"/>
    <w:rsid w:val="00A45109"/>
    <w:rsid w:val="00A4550A"/>
    <w:rsid w:val="00A45591"/>
    <w:rsid w:val="00A46279"/>
    <w:rsid w:val="00A463EF"/>
    <w:rsid w:val="00A46422"/>
    <w:rsid w:val="00A4654F"/>
    <w:rsid w:val="00A46661"/>
    <w:rsid w:val="00A46884"/>
    <w:rsid w:val="00A4721D"/>
    <w:rsid w:val="00A474D8"/>
    <w:rsid w:val="00A4754A"/>
    <w:rsid w:val="00A47B01"/>
    <w:rsid w:val="00A47E1D"/>
    <w:rsid w:val="00A5009F"/>
    <w:rsid w:val="00A50522"/>
    <w:rsid w:val="00A5064D"/>
    <w:rsid w:val="00A507A1"/>
    <w:rsid w:val="00A507E6"/>
    <w:rsid w:val="00A50AF3"/>
    <w:rsid w:val="00A50BF2"/>
    <w:rsid w:val="00A50F71"/>
    <w:rsid w:val="00A5107E"/>
    <w:rsid w:val="00A517B6"/>
    <w:rsid w:val="00A51921"/>
    <w:rsid w:val="00A51BFB"/>
    <w:rsid w:val="00A523AE"/>
    <w:rsid w:val="00A52A83"/>
    <w:rsid w:val="00A52AE3"/>
    <w:rsid w:val="00A53B9A"/>
    <w:rsid w:val="00A53C1E"/>
    <w:rsid w:val="00A53D2C"/>
    <w:rsid w:val="00A53D8E"/>
    <w:rsid w:val="00A53DB0"/>
    <w:rsid w:val="00A5417F"/>
    <w:rsid w:val="00A54BAC"/>
    <w:rsid w:val="00A550DE"/>
    <w:rsid w:val="00A556D8"/>
    <w:rsid w:val="00A55C58"/>
    <w:rsid w:val="00A55D9B"/>
    <w:rsid w:val="00A5622C"/>
    <w:rsid w:val="00A567A0"/>
    <w:rsid w:val="00A56855"/>
    <w:rsid w:val="00A56939"/>
    <w:rsid w:val="00A57429"/>
    <w:rsid w:val="00A57DF3"/>
    <w:rsid w:val="00A602BF"/>
    <w:rsid w:val="00A60959"/>
    <w:rsid w:val="00A60F4D"/>
    <w:rsid w:val="00A61C51"/>
    <w:rsid w:val="00A625F2"/>
    <w:rsid w:val="00A627D5"/>
    <w:rsid w:val="00A62A99"/>
    <w:rsid w:val="00A62C06"/>
    <w:rsid w:val="00A62D14"/>
    <w:rsid w:val="00A62FE2"/>
    <w:rsid w:val="00A630AE"/>
    <w:rsid w:val="00A635A3"/>
    <w:rsid w:val="00A640ED"/>
    <w:rsid w:val="00A642FB"/>
    <w:rsid w:val="00A6431C"/>
    <w:rsid w:val="00A646AA"/>
    <w:rsid w:val="00A64D21"/>
    <w:rsid w:val="00A6586A"/>
    <w:rsid w:val="00A65FAC"/>
    <w:rsid w:val="00A65FED"/>
    <w:rsid w:val="00A66065"/>
    <w:rsid w:val="00A6638D"/>
    <w:rsid w:val="00A66D2A"/>
    <w:rsid w:val="00A66F26"/>
    <w:rsid w:val="00A6766E"/>
    <w:rsid w:val="00A67831"/>
    <w:rsid w:val="00A6799E"/>
    <w:rsid w:val="00A67B24"/>
    <w:rsid w:val="00A67D96"/>
    <w:rsid w:val="00A7004E"/>
    <w:rsid w:val="00A700FC"/>
    <w:rsid w:val="00A70554"/>
    <w:rsid w:val="00A70FA5"/>
    <w:rsid w:val="00A7183E"/>
    <w:rsid w:val="00A71E19"/>
    <w:rsid w:val="00A72027"/>
    <w:rsid w:val="00A722B1"/>
    <w:rsid w:val="00A72378"/>
    <w:rsid w:val="00A72416"/>
    <w:rsid w:val="00A72AD8"/>
    <w:rsid w:val="00A72D0C"/>
    <w:rsid w:val="00A732CA"/>
    <w:rsid w:val="00A73318"/>
    <w:rsid w:val="00A7377D"/>
    <w:rsid w:val="00A739EC"/>
    <w:rsid w:val="00A73ABD"/>
    <w:rsid w:val="00A73AC5"/>
    <w:rsid w:val="00A73C2E"/>
    <w:rsid w:val="00A73DF7"/>
    <w:rsid w:val="00A747AD"/>
    <w:rsid w:val="00A749F7"/>
    <w:rsid w:val="00A74E1E"/>
    <w:rsid w:val="00A74ECA"/>
    <w:rsid w:val="00A75340"/>
    <w:rsid w:val="00A753C0"/>
    <w:rsid w:val="00A76053"/>
    <w:rsid w:val="00A76475"/>
    <w:rsid w:val="00A766B8"/>
    <w:rsid w:val="00A76706"/>
    <w:rsid w:val="00A769C4"/>
    <w:rsid w:val="00A76A19"/>
    <w:rsid w:val="00A76B4F"/>
    <w:rsid w:val="00A76D35"/>
    <w:rsid w:val="00A76F41"/>
    <w:rsid w:val="00A77CA2"/>
    <w:rsid w:val="00A77EFC"/>
    <w:rsid w:val="00A77F5E"/>
    <w:rsid w:val="00A8001A"/>
    <w:rsid w:val="00A800A4"/>
    <w:rsid w:val="00A80184"/>
    <w:rsid w:val="00A801E0"/>
    <w:rsid w:val="00A81140"/>
    <w:rsid w:val="00A81246"/>
    <w:rsid w:val="00A829A9"/>
    <w:rsid w:val="00A8328A"/>
    <w:rsid w:val="00A83573"/>
    <w:rsid w:val="00A8431D"/>
    <w:rsid w:val="00A8487B"/>
    <w:rsid w:val="00A851DD"/>
    <w:rsid w:val="00A85417"/>
    <w:rsid w:val="00A856F5"/>
    <w:rsid w:val="00A85C50"/>
    <w:rsid w:val="00A85D7C"/>
    <w:rsid w:val="00A85D86"/>
    <w:rsid w:val="00A85E67"/>
    <w:rsid w:val="00A85F5F"/>
    <w:rsid w:val="00A8600C"/>
    <w:rsid w:val="00A8688F"/>
    <w:rsid w:val="00A86B2A"/>
    <w:rsid w:val="00A8740F"/>
    <w:rsid w:val="00A87537"/>
    <w:rsid w:val="00A9042D"/>
    <w:rsid w:val="00A9046F"/>
    <w:rsid w:val="00A90761"/>
    <w:rsid w:val="00A90814"/>
    <w:rsid w:val="00A90842"/>
    <w:rsid w:val="00A90942"/>
    <w:rsid w:val="00A90EA3"/>
    <w:rsid w:val="00A91049"/>
    <w:rsid w:val="00A9114C"/>
    <w:rsid w:val="00A91191"/>
    <w:rsid w:val="00A91AF3"/>
    <w:rsid w:val="00A923B1"/>
    <w:rsid w:val="00A92491"/>
    <w:rsid w:val="00A924EC"/>
    <w:rsid w:val="00A9283D"/>
    <w:rsid w:val="00A92FCE"/>
    <w:rsid w:val="00A930F0"/>
    <w:rsid w:val="00A932B7"/>
    <w:rsid w:val="00A93563"/>
    <w:rsid w:val="00A93C0F"/>
    <w:rsid w:val="00A940B1"/>
    <w:rsid w:val="00A94146"/>
    <w:rsid w:val="00A94529"/>
    <w:rsid w:val="00A95D46"/>
    <w:rsid w:val="00A95DCC"/>
    <w:rsid w:val="00A96318"/>
    <w:rsid w:val="00A96540"/>
    <w:rsid w:val="00A96843"/>
    <w:rsid w:val="00A96E27"/>
    <w:rsid w:val="00A96F28"/>
    <w:rsid w:val="00A96F58"/>
    <w:rsid w:val="00A97029"/>
    <w:rsid w:val="00A970BB"/>
    <w:rsid w:val="00A973D4"/>
    <w:rsid w:val="00A97657"/>
    <w:rsid w:val="00A97C11"/>
    <w:rsid w:val="00AA0108"/>
    <w:rsid w:val="00AA036C"/>
    <w:rsid w:val="00AA06BF"/>
    <w:rsid w:val="00AA16D9"/>
    <w:rsid w:val="00AA19E6"/>
    <w:rsid w:val="00AA1C73"/>
    <w:rsid w:val="00AA224C"/>
    <w:rsid w:val="00AA25BD"/>
    <w:rsid w:val="00AA294D"/>
    <w:rsid w:val="00AA2B62"/>
    <w:rsid w:val="00AA316F"/>
    <w:rsid w:val="00AA326A"/>
    <w:rsid w:val="00AA36EE"/>
    <w:rsid w:val="00AA3F13"/>
    <w:rsid w:val="00AA419F"/>
    <w:rsid w:val="00AA4934"/>
    <w:rsid w:val="00AA4B36"/>
    <w:rsid w:val="00AA4D14"/>
    <w:rsid w:val="00AA51BA"/>
    <w:rsid w:val="00AA5641"/>
    <w:rsid w:val="00AA59CD"/>
    <w:rsid w:val="00AA5EE7"/>
    <w:rsid w:val="00AA605C"/>
    <w:rsid w:val="00AA62A3"/>
    <w:rsid w:val="00AA63D2"/>
    <w:rsid w:val="00AA6971"/>
    <w:rsid w:val="00AA6A2D"/>
    <w:rsid w:val="00AA6E4D"/>
    <w:rsid w:val="00AA6F34"/>
    <w:rsid w:val="00AA7088"/>
    <w:rsid w:val="00AA7255"/>
    <w:rsid w:val="00AA7398"/>
    <w:rsid w:val="00AA74F0"/>
    <w:rsid w:val="00AA76D4"/>
    <w:rsid w:val="00AA7B02"/>
    <w:rsid w:val="00AB0EAF"/>
    <w:rsid w:val="00AB140D"/>
    <w:rsid w:val="00AB18E1"/>
    <w:rsid w:val="00AB1D19"/>
    <w:rsid w:val="00AB1E50"/>
    <w:rsid w:val="00AB21AE"/>
    <w:rsid w:val="00AB2291"/>
    <w:rsid w:val="00AB28D8"/>
    <w:rsid w:val="00AB2A07"/>
    <w:rsid w:val="00AB313E"/>
    <w:rsid w:val="00AB3784"/>
    <w:rsid w:val="00AB403D"/>
    <w:rsid w:val="00AB46E5"/>
    <w:rsid w:val="00AB4840"/>
    <w:rsid w:val="00AB4F3A"/>
    <w:rsid w:val="00AB579C"/>
    <w:rsid w:val="00AB6103"/>
    <w:rsid w:val="00AB6165"/>
    <w:rsid w:val="00AB6234"/>
    <w:rsid w:val="00AB63CB"/>
    <w:rsid w:val="00AB68F6"/>
    <w:rsid w:val="00AB6C63"/>
    <w:rsid w:val="00AB7017"/>
    <w:rsid w:val="00AB7235"/>
    <w:rsid w:val="00AB75DB"/>
    <w:rsid w:val="00AB779E"/>
    <w:rsid w:val="00AB78AB"/>
    <w:rsid w:val="00AB78DC"/>
    <w:rsid w:val="00AB79EB"/>
    <w:rsid w:val="00AB7E00"/>
    <w:rsid w:val="00AB7E27"/>
    <w:rsid w:val="00AC00D8"/>
    <w:rsid w:val="00AC01B2"/>
    <w:rsid w:val="00AC03F9"/>
    <w:rsid w:val="00AC0AEE"/>
    <w:rsid w:val="00AC0C51"/>
    <w:rsid w:val="00AC1C1B"/>
    <w:rsid w:val="00AC1EF9"/>
    <w:rsid w:val="00AC1FA3"/>
    <w:rsid w:val="00AC2E1F"/>
    <w:rsid w:val="00AC2E40"/>
    <w:rsid w:val="00AC35AB"/>
    <w:rsid w:val="00AC397A"/>
    <w:rsid w:val="00AC3CA5"/>
    <w:rsid w:val="00AC3EB2"/>
    <w:rsid w:val="00AC404E"/>
    <w:rsid w:val="00AC46B4"/>
    <w:rsid w:val="00AC47D9"/>
    <w:rsid w:val="00AC486A"/>
    <w:rsid w:val="00AC4A9E"/>
    <w:rsid w:val="00AC4F32"/>
    <w:rsid w:val="00AC5283"/>
    <w:rsid w:val="00AC537E"/>
    <w:rsid w:val="00AC6057"/>
    <w:rsid w:val="00AC6851"/>
    <w:rsid w:val="00AC68B2"/>
    <w:rsid w:val="00AC6B98"/>
    <w:rsid w:val="00AC6C93"/>
    <w:rsid w:val="00AC6D73"/>
    <w:rsid w:val="00AC703F"/>
    <w:rsid w:val="00AC7189"/>
    <w:rsid w:val="00AC71BE"/>
    <w:rsid w:val="00AC7440"/>
    <w:rsid w:val="00AC775D"/>
    <w:rsid w:val="00AC7BC6"/>
    <w:rsid w:val="00AC7EAD"/>
    <w:rsid w:val="00AD03F6"/>
    <w:rsid w:val="00AD0944"/>
    <w:rsid w:val="00AD0DB0"/>
    <w:rsid w:val="00AD1034"/>
    <w:rsid w:val="00AD10E8"/>
    <w:rsid w:val="00AD1165"/>
    <w:rsid w:val="00AD129B"/>
    <w:rsid w:val="00AD1A35"/>
    <w:rsid w:val="00AD1C2F"/>
    <w:rsid w:val="00AD1CE5"/>
    <w:rsid w:val="00AD2010"/>
    <w:rsid w:val="00AD2145"/>
    <w:rsid w:val="00AD22C3"/>
    <w:rsid w:val="00AD237A"/>
    <w:rsid w:val="00AD25AD"/>
    <w:rsid w:val="00AD268E"/>
    <w:rsid w:val="00AD38C9"/>
    <w:rsid w:val="00AD3F33"/>
    <w:rsid w:val="00AD4207"/>
    <w:rsid w:val="00AD43DC"/>
    <w:rsid w:val="00AD4D9C"/>
    <w:rsid w:val="00AD50B3"/>
    <w:rsid w:val="00AD56DC"/>
    <w:rsid w:val="00AD58FA"/>
    <w:rsid w:val="00AD610E"/>
    <w:rsid w:val="00AD640B"/>
    <w:rsid w:val="00AD64A3"/>
    <w:rsid w:val="00AD65CC"/>
    <w:rsid w:val="00AD665F"/>
    <w:rsid w:val="00AD6DB1"/>
    <w:rsid w:val="00AD73A1"/>
    <w:rsid w:val="00AD77C4"/>
    <w:rsid w:val="00AD7E8F"/>
    <w:rsid w:val="00AD7FBD"/>
    <w:rsid w:val="00AE00D1"/>
    <w:rsid w:val="00AE070D"/>
    <w:rsid w:val="00AE0F39"/>
    <w:rsid w:val="00AE1143"/>
    <w:rsid w:val="00AE19BF"/>
    <w:rsid w:val="00AE1E23"/>
    <w:rsid w:val="00AE2513"/>
    <w:rsid w:val="00AE26BB"/>
    <w:rsid w:val="00AE2B3B"/>
    <w:rsid w:val="00AE30EB"/>
    <w:rsid w:val="00AE34DA"/>
    <w:rsid w:val="00AE3A3A"/>
    <w:rsid w:val="00AE3E6A"/>
    <w:rsid w:val="00AE4746"/>
    <w:rsid w:val="00AE4D95"/>
    <w:rsid w:val="00AE5385"/>
    <w:rsid w:val="00AE5652"/>
    <w:rsid w:val="00AE583C"/>
    <w:rsid w:val="00AE6512"/>
    <w:rsid w:val="00AE6734"/>
    <w:rsid w:val="00AE69A1"/>
    <w:rsid w:val="00AE7149"/>
    <w:rsid w:val="00AE76A0"/>
    <w:rsid w:val="00AE7F49"/>
    <w:rsid w:val="00AF069E"/>
    <w:rsid w:val="00AF0C35"/>
    <w:rsid w:val="00AF0C64"/>
    <w:rsid w:val="00AF1165"/>
    <w:rsid w:val="00AF14E4"/>
    <w:rsid w:val="00AF17AC"/>
    <w:rsid w:val="00AF19B0"/>
    <w:rsid w:val="00AF1AAD"/>
    <w:rsid w:val="00AF2621"/>
    <w:rsid w:val="00AF2BD0"/>
    <w:rsid w:val="00AF2D2F"/>
    <w:rsid w:val="00AF31BC"/>
    <w:rsid w:val="00AF3294"/>
    <w:rsid w:val="00AF41B8"/>
    <w:rsid w:val="00AF444D"/>
    <w:rsid w:val="00AF450A"/>
    <w:rsid w:val="00AF458C"/>
    <w:rsid w:val="00AF4739"/>
    <w:rsid w:val="00AF4B6D"/>
    <w:rsid w:val="00AF4F7D"/>
    <w:rsid w:val="00AF5558"/>
    <w:rsid w:val="00AF6465"/>
    <w:rsid w:val="00AF6846"/>
    <w:rsid w:val="00AF68D6"/>
    <w:rsid w:val="00AF6917"/>
    <w:rsid w:val="00AF70C9"/>
    <w:rsid w:val="00AF70DD"/>
    <w:rsid w:val="00AF729E"/>
    <w:rsid w:val="00AF75CA"/>
    <w:rsid w:val="00B00A3B"/>
    <w:rsid w:val="00B00A79"/>
    <w:rsid w:val="00B012DD"/>
    <w:rsid w:val="00B01679"/>
    <w:rsid w:val="00B01C1A"/>
    <w:rsid w:val="00B01E0E"/>
    <w:rsid w:val="00B0246B"/>
    <w:rsid w:val="00B028E6"/>
    <w:rsid w:val="00B02CEB"/>
    <w:rsid w:val="00B02DE9"/>
    <w:rsid w:val="00B02F27"/>
    <w:rsid w:val="00B03061"/>
    <w:rsid w:val="00B0365A"/>
    <w:rsid w:val="00B03859"/>
    <w:rsid w:val="00B03881"/>
    <w:rsid w:val="00B039C3"/>
    <w:rsid w:val="00B03D45"/>
    <w:rsid w:val="00B03E20"/>
    <w:rsid w:val="00B03E33"/>
    <w:rsid w:val="00B04862"/>
    <w:rsid w:val="00B0492F"/>
    <w:rsid w:val="00B04DCA"/>
    <w:rsid w:val="00B04FDF"/>
    <w:rsid w:val="00B05342"/>
    <w:rsid w:val="00B05776"/>
    <w:rsid w:val="00B05E70"/>
    <w:rsid w:val="00B065B9"/>
    <w:rsid w:val="00B06C41"/>
    <w:rsid w:val="00B06DC0"/>
    <w:rsid w:val="00B06F4F"/>
    <w:rsid w:val="00B073B3"/>
    <w:rsid w:val="00B074D3"/>
    <w:rsid w:val="00B07858"/>
    <w:rsid w:val="00B07B3E"/>
    <w:rsid w:val="00B07D93"/>
    <w:rsid w:val="00B1024E"/>
    <w:rsid w:val="00B10632"/>
    <w:rsid w:val="00B10726"/>
    <w:rsid w:val="00B10B2B"/>
    <w:rsid w:val="00B11640"/>
    <w:rsid w:val="00B11B43"/>
    <w:rsid w:val="00B12B07"/>
    <w:rsid w:val="00B130AE"/>
    <w:rsid w:val="00B132F2"/>
    <w:rsid w:val="00B137F2"/>
    <w:rsid w:val="00B1386B"/>
    <w:rsid w:val="00B139C0"/>
    <w:rsid w:val="00B13C39"/>
    <w:rsid w:val="00B13F7F"/>
    <w:rsid w:val="00B141A9"/>
    <w:rsid w:val="00B1434A"/>
    <w:rsid w:val="00B15A26"/>
    <w:rsid w:val="00B15E6D"/>
    <w:rsid w:val="00B16313"/>
    <w:rsid w:val="00B1693B"/>
    <w:rsid w:val="00B16950"/>
    <w:rsid w:val="00B16E1A"/>
    <w:rsid w:val="00B17435"/>
    <w:rsid w:val="00B178AD"/>
    <w:rsid w:val="00B17B22"/>
    <w:rsid w:val="00B203A4"/>
    <w:rsid w:val="00B210FC"/>
    <w:rsid w:val="00B21252"/>
    <w:rsid w:val="00B215CB"/>
    <w:rsid w:val="00B218F4"/>
    <w:rsid w:val="00B21C38"/>
    <w:rsid w:val="00B21DCC"/>
    <w:rsid w:val="00B21E5E"/>
    <w:rsid w:val="00B22733"/>
    <w:rsid w:val="00B228AA"/>
    <w:rsid w:val="00B22E8B"/>
    <w:rsid w:val="00B22F3E"/>
    <w:rsid w:val="00B233A3"/>
    <w:rsid w:val="00B2352A"/>
    <w:rsid w:val="00B23765"/>
    <w:rsid w:val="00B23D8C"/>
    <w:rsid w:val="00B24088"/>
    <w:rsid w:val="00B242A7"/>
    <w:rsid w:val="00B242D6"/>
    <w:rsid w:val="00B2458A"/>
    <w:rsid w:val="00B2466E"/>
    <w:rsid w:val="00B24896"/>
    <w:rsid w:val="00B24FE3"/>
    <w:rsid w:val="00B253D3"/>
    <w:rsid w:val="00B25556"/>
    <w:rsid w:val="00B262D3"/>
    <w:rsid w:val="00B26577"/>
    <w:rsid w:val="00B2674F"/>
    <w:rsid w:val="00B269E3"/>
    <w:rsid w:val="00B26AC9"/>
    <w:rsid w:val="00B2745F"/>
    <w:rsid w:val="00B274E3"/>
    <w:rsid w:val="00B3059E"/>
    <w:rsid w:val="00B306E6"/>
    <w:rsid w:val="00B311D1"/>
    <w:rsid w:val="00B31201"/>
    <w:rsid w:val="00B31423"/>
    <w:rsid w:val="00B31654"/>
    <w:rsid w:val="00B31726"/>
    <w:rsid w:val="00B31846"/>
    <w:rsid w:val="00B318E9"/>
    <w:rsid w:val="00B32115"/>
    <w:rsid w:val="00B32AC2"/>
    <w:rsid w:val="00B32ECE"/>
    <w:rsid w:val="00B33398"/>
    <w:rsid w:val="00B34CB9"/>
    <w:rsid w:val="00B34EC9"/>
    <w:rsid w:val="00B35033"/>
    <w:rsid w:val="00B35573"/>
    <w:rsid w:val="00B3570A"/>
    <w:rsid w:val="00B357DF"/>
    <w:rsid w:val="00B358C4"/>
    <w:rsid w:val="00B35BCB"/>
    <w:rsid w:val="00B36304"/>
    <w:rsid w:val="00B365A7"/>
    <w:rsid w:val="00B366B2"/>
    <w:rsid w:val="00B36A20"/>
    <w:rsid w:val="00B36F53"/>
    <w:rsid w:val="00B37032"/>
    <w:rsid w:val="00B37299"/>
    <w:rsid w:val="00B372D8"/>
    <w:rsid w:val="00B37511"/>
    <w:rsid w:val="00B37851"/>
    <w:rsid w:val="00B37BF0"/>
    <w:rsid w:val="00B37DE7"/>
    <w:rsid w:val="00B37FA5"/>
    <w:rsid w:val="00B40189"/>
    <w:rsid w:val="00B401B2"/>
    <w:rsid w:val="00B403DB"/>
    <w:rsid w:val="00B40413"/>
    <w:rsid w:val="00B40655"/>
    <w:rsid w:val="00B408E1"/>
    <w:rsid w:val="00B40905"/>
    <w:rsid w:val="00B40921"/>
    <w:rsid w:val="00B40CBB"/>
    <w:rsid w:val="00B41A9A"/>
    <w:rsid w:val="00B41F34"/>
    <w:rsid w:val="00B41FB3"/>
    <w:rsid w:val="00B41FDF"/>
    <w:rsid w:val="00B424CF"/>
    <w:rsid w:val="00B42BD8"/>
    <w:rsid w:val="00B42C24"/>
    <w:rsid w:val="00B4313B"/>
    <w:rsid w:val="00B43412"/>
    <w:rsid w:val="00B43ADD"/>
    <w:rsid w:val="00B43D9D"/>
    <w:rsid w:val="00B448C7"/>
    <w:rsid w:val="00B45191"/>
    <w:rsid w:val="00B4552D"/>
    <w:rsid w:val="00B45754"/>
    <w:rsid w:val="00B459A5"/>
    <w:rsid w:val="00B459FB"/>
    <w:rsid w:val="00B45A52"/>
    <w:rsid w:val="00B45BD6"/>
    <w:rsid w:val="00B45BD9"/>
    <w:rsid w:val="00B460A4"/>
    <w:rsid w:val="00B462BA"/>
    <w:rsid w:val="00B4634E"/>
    <w:rsid w:val="00B466A0"/>
    <w:rsid w:val="00B47031"/>
    <w:rsid w:val="00B5031D"/>
    <w:rsid w:val="00B504F9"/>
    <w:rsid w:val="00B50AD4"/>
    <w:rsid w:val="00B50BD5"/>
    <w:rsid w:val="00B51445"/>
    <w:rsid w:val="00B516B6"/>
    <w:rsid w:val="00B5180B"/>
    <w:rsid w:val="00B5217C"/>
    <w:rsid w:val="00B52912"/>
    <w:rsid w:val="00B529AB"/>
    <w:rsid w:val="00B52D5C"/>
    <w:rsid w:val="00B52F72"/>
    <w:rsid w:val="00B52FA8"/>
    <w:rsid w:val="00B533D9"/>
    <w:rsid w:val="00B53710"/>
    <w:rsid w:val="00B537CB"/>
    <w:rsid w:val="00B53A8E"/>
    <w:rsid w:val="00B53D1A"/>
    <w:rsid w:val="00B54DA5"/>
    <w:rsid w:val="00B551E9"/>
    <w:rsid w:val="00B55501"/>
    <w:rsid w:val="00B5587B"/>
    <w:rsid w:val="00B5589C"/>
    <w:rsid w:val="00B55DCD"/>
    <w:rsid w:val="00B5666C"/>
    <w:rsid w:val="00B56C11"/>
    <w:rsid w:val="00B5784F"/>
    <w:rsid w:val="00B578A7"/>
    <w:rsid w:val="00B579ED"/>
    <w:rsid w:val="00B57D92"/>
    <w:rsid w:val="00B606DD"/>
    <w:rsid w:val="00B60A3B"/>
    <w:rsid w:val="00B60D3E"/>
    <w:rsid w:val="00B615CC"/>
    <w:rsid w:val="00B618FF"/>
    <w:rsid w:val="00B62611"/>
    <w:rsid w:val="00B62D85"/>
    <w:rsid w:val="00B63612"/>
    <w:rsid w:val="00B63D03"/>
    <w:rsid w:val="00B63D2E"/>
    <w:rsid w:val="00B63EE5"/>
    <w:rsid w:val="00B646A8"/>
    <w:rsid w:val="00B64835"/>
    <w:rsid w:val="00B64DD1"/>
    <w:rsid w:val="00B64EC1"/>
    <w:rsid w:val="00B6505A"/>
    <w:rsid w:val="00B6528C"/>
    <w:rsid w:val="00B659A4"/>
    <w:rsid w:val="00B65AA5"/>
    <w:rsid w:val="00B65BF6"/>
    <w:rsid w:val="00B662D7"/>
    <w:rsid w:val="00B66389"/>
    <w:rsid w:val="00B666B4"/>
    <w:rsid w:val="00B66C0A"/>
    <w:rsid w:val="00B6709D"/>
    <w:rsid w:val="00B673DA"/>
    <w:rsid w:val="00B67469"/>
    <w:rsid w:val="00B67639"/>
    <w:rsid w:val="00B67BCA"/>
    <w:rsid w:val="00B701A2"/>
    <w:rsid w:val="00B7042F"/>
    <w:rsid w:val="00B7078B"/>
    <w:rsid w:val="00B70913"/>
    <w:rsid w:val="00B70BC1"/>
    <w:rsid w:val="00B70EE2"/>
    <w:rsid w:val="00B7126C"/>
    <w:rsid w:val="00B712FE"/>
    <w:rsid w:val="00B7160C"/>
    <w:rsid w:val="00B7165B"/>
    <w:rsid w:val="00B71810"/>
    <w:rsid w:val="00B71AA6"/>
    <w:rsid w:val="00B71B7E"/>
    <w:rsid w:val="00B71CE3"/>
    <w:rsid w:val="00B71ED4"/>
    <w:rsid w:val="00B72270"/>
    <w:rsid w:val="00B72E8F"/>
    <w:rsid w:val="00B7339B"/>
    <w:rsid w:val="00B73535"/>
    <w:rsid w:val="00B735FF"/>
    <w:rsid w:val="00B73A0D"/>
    <w:rsid w:val="00B73D15"/>
    <w:rsid w:val="00B74F4C"/>
    <w:rsid w:val="00B75AFE"/>
    <w:rsid w:val="00B75DC0"/>
    <w:rsid w:val="00B76005"/>
    <w:rsid w:val="00B7644F"/>
    <w:rsid w:val="00B7662D"/>
    <w:rsid w:val="00B766E4"/>
    <w:rsid w:val="00B76AC6"/>
    <w:rsid w:val="00B76EC4"/>
    <w:rsid w:val="00B7706D"/>
    <w:rsid w:val="00B778B2"/>
    <w:rsid w:val="00B77A80"/>
    <w:rsid w:val="00B77F24"/>
    <w:rsid w:val="00B80068"/>
    <w:rsid w:val="00B801AC"/>
    <w:rsid w:val="00B80742"/>
    <w:rsid w:val="00B81A62"/>
    <w:rsid w:val="00B81DA6"/>
    <w:rsid w:val="00B81F75"/>
    <w:rsid w:val="00B81F78"/>
    <w:rsid w:val="00B81FB2"/>
    <w:rsid w:val="00B82811"/>
    <w:rsid w:val="00B829FB"/>
    <w:rsid w:val="00B82B81"/>
    <w:rsid w:val="00B83455"/>
    <w:rsid w:val="00B83495"/>
    <w:rsid w:val="00B83890"/>
    <w:rsid w:val="00B83ADC"/>
    <w:rsid w:val="00B83FF1"/>
    <w:rsid w:val="00B84C84"/>
    <w:rsid w:val="00B84EBB"/>
    <w:rsid w:val="00B84FF2"/>
    <w:rsid w:val="00B855EF"/>
    <w:rsid w:val="00B85B21"/>
    <w:rsid w:val="00B85BFC"/>
    <w:rsid w:val="00B85C7C"/>
    <w:rsid w:val="00B85D68"/>
    <w:rsid w:val="00B86177"/>
    <w:rsid w:val="00B8627B"/>
    <w:rsid w:val="00B868EC"/>
    <w:rsid w:val="00B879D6"/>
    <w:rsid w:val="00B90061"/>
    <w:rsid w:val="00B90899"/>
    <w:rsid w:val="00B90A12"/>
    <w:rsid w:val="00B90B7B"/>
    <w:rsid w:val="00B90DBE"/>
    <w:rsid w:val="00B90EC1"/>
    <w:rsid w:val="00B90FF8"/>
    <w:rsid w:val="00B91E66"/>
    <w:rsid w:val="00B9224C"/>
    <w:rsid w:val="00B923F3"/>
    <w:rsid w:val="00B9271F"/>
    <w:rsid w:val="00B9286A"/>
    <w:rsid w:val="00B92BBB"/>
    <w:rsid w:val="00B92CBA"/>
    <w:rsid w:val="00B93223"/>
    <w:rsid w:val="00B93369"/>
    <w:rsid w:val="00B9347E"/>
    <w:rsid w:val="00B93967"/>
    <w:rsid w:val="00B93D68"/>
    <w:rsid w:val="00B93EA0"/>
    <w:rsid w:val="00B94529"/>
    <w:rsid w:val="00B94C94"/>
    <w:rsid w:val="00B95C8C"/>
    <w:rsid w:val="00B96194"/>
    <w:rsid w:val="00B9647E"/>
    <w:rsid w:val="00B96FB6"/>
    <w:rsid w:val="00B97082"/>
    <w:rsid w:val="00B9768C"/>
    <w:rsid w:val="00B97EB4"/>
    <w:rsid w:val="00B97F79"/>
    <w:rsid w:val="00BA004A"/>
    <w:rsid w:val="00BA0064"/>
    <w:rsid w:val="00BA0796"/>
    <w:rsid w:val="00BA084E"/>
    <w:rsid w:val="00BA0912"/>
    <w:rsid w:val="00BA131C"/>
    <w:rsid w:val="00BA154A"/>
    <w:rsid w:val="00BA2545"/>
    <w:rsid w:val="00BA26DB"/>
    <w:rsid w:val="00BA2771"/>
    <w:rsid w:val="00BA28EC"/>
    <w:rsid w:val="00BA2BEA"/>
    <w:rsid w:val="00BA2CB8"/>
    <w:rsid w:val="00BA3521"/>
    <w:rsid w:val="00BA4630"/>
    <w:rsid w:val="00BA4746"/>
    <w:rsid w:val="00BA4CE4"/>
    <w:rsid w:val="00BA5008"/>
    <w:rsid w:val="00BA5058"/>
    <w:rsid w:val="00BA59B7"/>
    <w:rsid w:val="00BA5F72"/>
    <w:rsid w:val="00BA64DE"/>
    <w:rsid w:val="00BA6B19"/>
    <w:rsid w:val="00BA701E"/>
    <w:rsid w:val="00BA71CF"/>
    <w:rsid w:val="00BA7563"/>
    <w:rsid w:val="00BA7892"/>
    <w:rsid w:val="00BA7940"/>
    <w:rsid w:val="00BA7C75"/>
    <w:rsid w:val="00BA7F0D"/>
    <w:rsid w:val="00BB00A6"/>
    <w:rsid w:val="00BB0C15"/>
    <w:rsid w:val="00BB0CFD"/>
    <w:rsid w:val="00BB0FEC"/>
    <w:rsid w:val="00BB1988"/>
    <w:rsid w:val="00BB2360"/>
    <w:rsid w:val="00BB2539"/>
    <w:rsid w:val="00BB34A6"/>
    <w:rsid w:val="00BB36C1"/>
    <w:rsid w:val="00BB3903"/>
    <w:rsid w:val="00BB3AE1"/>
    <w:rsid w:val="00BB3C05"/>
    <w:rsid w:val="00BB3C54"/>
    <w:rsid w:val="00BB44FD"/>
    <w:rsid w:val="00BB48E4"/>
    <w:rsid w:val="00BB5513"/>
    <w:rsid w:val="00BB593C"/>
    <w:rsid w:val="00BB5AC1"/>
    <w:rsid w:val="00BB5E62"/>
    <w:rsid w:val="00BB60E4"/>
    <w:rsid w:val="00BB653E"/>
    <w:rsid w:val="00BB6BC1"/>
    <w:rsid w:val="00BB6F8D"/>
    <w:rsid w:val="00BB77E8"/>
    <w:rsid w:val="00BB78D7"/>
    <w:rsid w:val="00BB790F"/>
    <w:rsid w:val="00BB79C7"/>
    <w:rsid w:val="00BC01C4"/>
    <w:rsid w:val="00BC06B1"/>
    <w:rsid w:val="00BC0D87"/>
    <w:rsid w:val="00BC11BB"/>
    <w:rsid w:val="00BC1806"/>
    <w:rsid w:val="00BC1825"/>
    <w:rsid w:val="00BC18D4"/>
    <w:rsid w:val="00BC192C"/>
    <w:rsid w:val="00BC2377"/>
    <w:rsid w:val="00BC2C39"/>
    <w:rsid w:val="00BC2CEE"/>
    <w:rsid w:val="00BC38E3"/>
    <w:rsid w:val="00BC3A7F"/>
    <w:rsid w:val="00BC4597"/>
    <w:rsid w:val="00BC465A"/>
    <w:rsid w:val="00BC470A"/>
    <w:rsid w:val="00BC49EA"/>
    <w:rsid w:val="00BC4D41"/>
    <w:rsid w:val="00BC50F5"/>
    <w:rsid w:val="00BC5109"/>
    <w:rsid w:val="00BC5288"/>
    <w:rsid w:val="00BC59DC"/>
    <w:rsid w:val="00BC59F2"/>
    <w:rsid w:val="00BC6543"/>
    <w:rsid w:val="00BC67EC"/>
    <w:rsid w:val="00BC6A55"/>
    <w:rsid w:val="00BC6AA8"/>
    <w:rsid w:val="00BC6E03"/>
    <w:rsid w:val="00BC70F7"/>
    <w:rsid w:val="00BC7589"/>
    <w:rsid w:val="00BC75A7"/>
    <w:rsid w:val="00BC770B"/>
    <w:rsid w:val="00BC7902"/>
    <w:rsid w:val="00BC7942"/>
    <w:rsid w:val="00BD018D"/>
    <w:rsid w:val="00BD05C1"/>
    <w:rsid w:val="00BD0C0E"/>
    <w:rsid w:val="00BD15B6"/>
    <w:rsid w:val="00BD197E"/>
    <w:rsid w:val="00BD246C"/>
    <w:rsid w:val="00BD2570"/>
    <w:rsid w:val="00BD25C4"/>
    <w:rsid w:val="00BD27CA"/>
    <w:rsid w:val="00BD27FC"/>
    <w:rsid w:val="00BD2948"/>
    <w:rsid w:val="00BD29F7"/>
    <w:rsid w:val="00BD35A6"/>
    <w:rsid w:val="00BD3D3F"/>
    <w:rsid w:val="00BD3D84"/>
    <w:rsid w:val="00BD46F8"/>
    <w:rsid w:val="00BD48BB"/>
    <w:rsid w:val="00BD496A"/>
    <w:rsid w:val="00BD4F59"/>
    <w:rsid w:val="00BD4F74"/>
    <w:rsid w:val="00BD51D8"/>
    <w:rsid w:val="00BD5272"/>
    <w:rsid w:val="00BD5766"/>
    <w:rsid w:val="00BD58D9"/>
    <w:rsid w:val="00BD59B0"/>
    <w:rsid w:val="00BD5A2A"/>
    <w:rsid w:val="00BD5E7F"/>
    <w:rsid w:val="00BD6183"/>
    <w:rsid w:val="00BD631B"/>
    <w:rsid w:val="00BD6991"/>
    <w:rsid w:val="00BD6BAE"/>
    <w:rsid w:val="00BD7232"/>
    <w:rsid w:val="00BD7483"/>
    <w:rsid w:val="00BD75B7"/>
    <w:rsid w:val="00BD7CA8"/>
    <w:rsid w:val="00BE0880"/>
    <w:rsid w:val="00BE0AED"/>
    <w:rsid w:val="00BE1027"/>
    <w:rsid w:val="00BE1871"/>
    <w:rsid w:val="00BE1CF7"/>
    <w:rsid w:val="00BE2055"/>
    <w:rsid w:val="00BE234B"/>
    <w:rsid w:val="00BE2428"/>
    <w:rsid w:val="00BE251C"/>
    <w:rsid w:val="00BE2BE7"/>
    <w:rsid w:val="00BE2E5D"/>
    <w:rsid w:val="00BE308C"/>
    <w:rsid w:val="00BE3304"/>
    <w:rsid w:val="00BE355B"/>
    <w:rsid w:val="00BE3745"/>
    <w:rsid w:val="00BE3A19"/>
    <w:rsid w:val="00BE3B02"/>
    <w:rsid w:val="00BE3FEC"/>
    <w:rsid w:val="00BE41FD"/>
    <w:rsid w:val="00BE43F3"/>
    <w:rsid w:val="00BE4672"/>
    <w:rsid w:val="00BE46FC"/>
    <w:rsid w:val="00BE4B35"/>
    <w:rsid w:val="00BE5191"/>
    <w:rsid w:val="00BE5743"/>
    <w:rsid w:val="00BE5A67"/>
    <w:rsid w:val="00BE5B5B"/>
    <w:rsid w:val="00BE5B82"/>
    <w:rsid w:val="00BE5BCC"/>
    <w:rsid w:val="00BE5F39"/>
    <w:rsid w:val="00BE615E"/>
    <w:rsid w:val="00BE6311"/>
    <w:rsid w:val="00BE6418"/>
    <w:rsid w:val="00BE6423"/>
    <w:rsid w:val="00BE6815"/>
    <w:rsid w:val="00BE6BDE"/>
    <w:rsid w:val="00BE71EB"/>
    <w:rsid w:val="00BE73EE"/>
    <w:rsid w:val="00BE77DF"/>
    <w:rsid w:val="00BF0026"/>
    <w:rsid w:val="00BF00FF"/>
    <w:rsid w:val="00BF0FA4"/>
    <w:rsid w:val="00BF1A53"/>
    <w:rsid w:val="00BF25CA"/>
    <w:rsid w:val="00BF2A81"/>
    <w:rsid w:val="00BF2F39"/>
    <w:rsid w:val="00BF31FB"/>
    <w:rsid w:val="00BF3348"/>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493"/>
    <w:rsid w:val="00BF7837"/>
    <w:rsid w:val="00BF7ABD"/>
    <w:rsid w:val="00C0013B"/>
    <w:rsid w:val="00C00AA6"/>
    <w:rsid w:val="00C00D96"/>
    <w:rsid w:val="00C00DD9"/>
    <w:rsid w:val="00C00EE2"/>
    <w:rsid w:val="00C013FE"/>
    <w:rsid w:val="00C015E9"/>
    <w:rsid w:val="00C01C3D"/>
    <w:rsid w:val="00C01C91"/>
    <w:rsid w:val="00C0254C"/>
    <w:rsid w:val="00C025BF"/>
    <w:rsid w:val="00C025F2"/>
    <w:rsid w:val="00C0269D"/>
    <w:rsid w:val="00C02CF8"/>
    <w:rsid w:val="00C02F51"/>
    <w:rsid w:val="00C03111"/>
    <w:rsid w:val="00C034A9"/>
    <w:rsid w:val="00C03E00"/>
    <w:rsid w:val="00C0445A"/>
    <w:rsid w:val="00C045DE"/>
    <w:rsid w:val="00C047A0"/>
    <w:rsid w:val="00C04AA0"/>
    <w:rsid w:val="00C04BFF"/>
    <w:rsid w:val="00C04EBB"/>
    <w:rsid w:val="00C04FB1"/>
    <w:rsid w:val="00C056AA"/>
    <w:rsid w:val="00C0587B"/>
    <w:rsid w:val="00C0589F"/>
    <w:rsid w:val="00C0642B"/>
    <w:rsid w:val="00C068B7"/>
    <w:rsid w:val="00C06AC4"/>
    <w:rsid w:val="00C06E55"/>
    <w:rsid w:val="00C06FC6"/>
    <w:rsid w:val="00C072DB"/>
    <w:rsid w:val="00C074B0"/>
    <w:rsid w:val="00C0754B"/>
    <w:rsid w:val="00C07A96"/>
    <w:rsid w:val="00C07BFC"/>
    <w:rsid w:val="00C07C73"/>
    <w:rsid w:val="00C1041A"/>
    <w:rsid w:val="00C10632"/>
    <w:rsid w:val="00C10AAE"/>
    <w:rsid w:val="00C10C94"/>
    <w:rsid w:val="00C10EDB"/>
    <w:rsid w:val="00C1136A"/>
    <w:rsid w:val="00C11AAB"/>
    <w:rsid w:val="00C11B0F"/>
    <w:rsid w:val="00C122D6"/>
    <w:rsid w:val="00C125C7"/>
    <w:rsid w:val="00C12A9A"/>
    <w:rsid w:val="00C12CB1"/>
    <w:rsid w:val="00C12E2D"/>
    <w:rsid w:val="00C13458"/>
    <w:rsid w:val="00C135A6"/>
    <w:rsid w:val="00C13B92"/>
    <w:rsid w:val="00C145B3"/>
    <w:rsid w:val="00C14933"/>
    <w:rsid w:val="00C1532C"/>
    <w:rsid w:val="00C1589A"/>
    <w:rsid w:val="00C1594C"/>
    <w:rsid w:val="00C15EBB"/>
    <w:rsid w:val="00C15F11"/>
    <w:rsid w:val="00C160A3"/>
    <w:rsid w:val="00C160AA"/>
    <w:rsid w:val="00C163F2"/>
    <w:rsid w:val="00C1696F"/>
    <w:rsid w:val="00C172CB"/>
    <w:rsid w:val="00C177CC"/>
    <w:rsid w:val="00C1782F"/>
    <w:rsid w:val="00C17DEA"/>
    <w:rsid w:val="00C20078"/>
    <w:rsid w:val="00C201D0"/>
    <w:rsid w:val="00C20365"/>
    <w:rsid w:val="00C205F1"/>
    <w:rsid w:val="00C209CB"/>
    <w:rsid w:val="00C212B1"/>
    <w:rsid w:val="00C217AA"/>
    <w:rsid w:val="00C21EAE"/>
    <w:rsid w:val="00C224F8"/>
    <w:rsid w:val="00C22A65"/>
    <w:rsid w:val="00C2324D"/>
    <w:rsid w:val="00C234C4"/>
    <w:rsid w:val="00C237C3"/>
    <w:rsid w:val="00C23C55"/>
    <w:rsid w:val="00C23E24"/>
    <w:rsid w:val="00C24562"/>
    <w:rsid w:val="00C2490E"/>
    <w:rsid w:val="00C24BD1"/>
    <w:rsid w:val="00C253DF"/>
    <w:rsid w:val="00C25B7D"/>
    <w:rsid w:val="00C2674B"/>
    <w:rsid w:val="00C268CC"/>
    <w:rsid w:val="00C2774E"/>
    <w:rsid w:val="00C27CFF"/>
    <w:rsid w:val="00C27D01"/>
    <w:rsid w:val="00C27FFE"/>
    <w:rsid w:val="00C30087"/>
    <w:rsid w:val="00C301FB"/>
    <w:rsid w:val="00C302AF"/>
    <w:rsid w:val="00C3039B"/>
    <w:rsid w:val="00C30D70"/>
    <w:rsid w:val="00C31544"/>
    <w:rsid w:val="00C322BC"/>
    <w:rsid w:val="00C3260D"/>
    <w:rsid w:val="00C327F7"/>
    <w:rsid w:val="00C32890"/>
    <w:rsid w:val="00C33008"/>
    <w:rsid w:val="00C3336A"/>
    <w:rsid w:val="00C334D4"/>
    <w:rsid w:val="00C336B9"/>
    <w:rsid w:val="00C33CC5"/>
    <w:rsid w:val="00C33EC3"/>
    <w:rsid w:val="00C34006"/>
    <w:rsid w:val="00C340A2"/>
    <w:rsid w:val="00C34724"/>
    <w:rsid w:val="00C347EC"/>
    <w:rsid w:val="00C3550F"/>
    <w:rsid w:val="00C355CD"/>
    <w:rsid w:val="00C35929"/>
    <w:rsid w:val="00C35B78"/>
    <w:rsid w:val="00C35BB8"/>
    <w:rsid w:val="00C36C8B"/>
    <w:rsid w:val="00C36CAC"/>
    <w:rsid w:val="00C36F44"/>
    <w:rsid w:val="00C371A1"/>
    <w:rsid w:val="00C37222"/>
    <w:rsid w:val="00C37360"/>
    <w:rsid w:val="00C37456"/>
    <w:rsid w:val="00C374C5"/>
    <w:rsid w:val="00C37656"/>
    <w:rsid w:val="00C37AA0"/>
    <w:rsid w:val="00C37BA7"/>
    <w:rsid w:val="00C37CA4"/>
    <w:rsid w:val="00C37D60"/>
    <w:rsid w:val="00C37DBF"/>
    <w:rsid w:val="00C37DF0"/>
    <w:rsid w:val="00C37E07"/>
    <w:rsid w:val="00C400CF"/>
    <w:rsid w:val="00C40566"/>
    <w:rsid w:val="00C40AB7"/>
    <w:rsid w:val="00C418C2"/>
    <w:rsid w:val="00C41D5F"/>
    <w:rsid w:val="00C41E8E"/>
    <w:rsid w:val="00C42071"/>
    <w:rsid w:val="00C422DF"/>
    <w:rsid w:val="00C423C4"/>
    <w:rsid w:val="00C427ED"/>
    <w:rsid w:val="00C42B4D"/>
    <w:rsid w:val="00C42C3B"/>
    <w:rsid w:val="00C42F52"/>
    <w:rsid w:val="00C42F91"/>
    <w:rsid w:val="00C431FA"/>
    <w:rsid w:val="00C434C9"/>
    <w:rsid w:val="00C43933"/>
    <w:rsid w:val="00C43B70"/>
    <w:rsid w:val="00C43FD2"/>
    <w:rsid w:val="00C4455B"/>
    <w:rsid w:val="00C445B9"/>
    <w:rsid w:val="00C45158"/>
    <w:rsid w:val="00C45559"/>
    <w:rsid w:val="00C45F64"/>
    <w:rsid w:val="00C4603E"/>
    <w:rsid w:val="00C4654C"/>
    <w:rsid w:val="00C466C5"/>
    <w:rsid w:val="00C46878"/>
    <w:rsid w:val="00C468D3"/>
    <w:rsid w:val="00C4690D"/>
    <w:rsid w:val="00C4693C"/>
    <w:rsid w:val="00C46ABF"/>
    <w:rsid w:val="00C46B10"/>
    <w:rsid w:val="00C47200"/>
    <w:rsid w:val="00C4789B"/>
    <w:rsid w:val="00C47CF4"/>
    <w:rsid w:val="00C47F65"/>
    <w:rsid w:val="00C5026D"/>
    <w:rsid w:val="00C50290"/>
    <w:rsid w:val="00C50312"/>
    <w:rsid w:val="00C5052B"/>
    <w:rsid w:val="00C5056D"/>
    <w:rsid w:val="00C50608"/>
    <w:rsid w:val="00C50A52"/>
    <w:rsid w:val="00C51D3B"/>
    <w:rsid w:val="00C52AEB"/>
    <w:rsid w:val="00C52C15"/>
    <w:rsid w:val="00C52ED6"/>
    <w:rsid w:val="00C53135"/>
    <w:rsid w:val="00C5328B"/>
    <w:rsid w:val="00C53599"/>
    <w:rsid w:val="00C536F2"/>
    <w:rsid w:val="00C537A6"/>
    <w:rsid w:val="00C538F7"/>
    <w:rsid w:val="00C5458D"/>
    <w:rsid w:val="00C5489D"/>
    <w:rsid w:val="00C5491A"/>
    <w:rsid w:val="00C549B2"/>
    <w:rsid w:val="00C54B26"/>
    <w:rsid w:val="00C550A4"/>
    <w:rsid w:val="00C553A1"/>
    <w:rsid w:val="00C55966"/>
    <w:rsid w:val="00C55B65"/>
    <w:rsid w:val="00C55D7B"/>
    <w:rsid w:val="00C55F87"/>
    <w:rsid w:val="00C56311"/>
    <w:rsid w:val="00C56344"/>
    <w:rsid w:val="00C565F1"/>
    <w:rsid w:val="00C56917"/>
    <w:rsid w:val="00C56BCB"/>
    <w:rsid w:val="00C5702B"/>
    <w:rsid w:val="00C57348"/>
    <w:rsid w:val="00C57447"/>
    <w:rsid w:val="00C576BF"/>
    <w:rsid w:val="00C579F1"/>
    <w:rsid w:val="00C57BDA"/>
    <w:rsid w:val="00C618AC"/>
    <w:rsid w:val="00C62579"/>
    <w:rsid w:val="00C62621"/>
    <w:rsid w:val="00C62F46"/>
    <w:rsid w:val="00C63030"/>
    <w:rsid w:val="00C63713"/>
    <w:rsid w:val="00C63AD9"/>
    <w:rsid w:val="00C63B11"/>
    <w:rsid w:val="00C63CF7"/>
    <w:rsid w:val="00C63F4F"/>
    <w:rsid w:val="00C645A5"/>
    <w:rsid w:val="00C6471B"/>
    <w:rsid w:val="00C65596"/>
    <w:rsid w:val="00C65CCA"/>
    <w:rsid w:val="00C6675F"/>
    <w:rsid w:val="00C6695A"/>
    <w:rsid w:val="00C66A96"/>
    <w:rsid w:val="00C66B1D"/>
    <w:rsid w:val="00C66B65"/>
    <w:rsid w:val="00C66BFB"/>
    <w:rsid w:val="00C66FD4"/>
    <w:rsid w:val="00C6749F"/>
    <w:rsid w:val="00C7069F"/>
    <w:rsid w:val="00C70A80"/>
    <w:rsid w:val="00C70ADF"/>
    <w:rsid w:val="00C70EF2"/>
    <w:rsid w:val="00C710C2"/>
    <w:rsid w:val="00C713E4"/>
    <w:rsid w:val="00C71C19"/>
    <w:rsid w:val="00C7227B"/>
    <w:rsid w:val="00C72494"/>
    <w:rsid w:val="00C72830"/>
    <w:rsid w:val="00C72F27"/>
    <w:rsid w:val="00C73166"/>
    <w:rsid w:val="00C731FD"/>
    <w:rsid w:val="00C73725"/>
    <w:rsid w:val="00C73771"/>
    <w:rsid w:val="00C73C13"/>
    <w:rsid w:val="00C74CB7"/>
    <w:rsid w:val="00C75350"/>
    <w:rsid w:val="00C75585"/>
    <w:rsid w:val="00C75786"/>
    <w:rsid w:val="00C7596C"/>
    <w:rsid w:val="00C75C19"/>
    <w:rsid w:val="00C75E98"/>
    <w:rsid w:val="00C75F02"/>
    <w:rsid w:val="00C76076"/>
    <w:rsid w:val="00C7643A"/>
    <w:rsid w:val="00C7676A"/>
    <w:rsid w:val="00C76F0A"/>
    <w:rsid w:val="00C770F6"/>
    <w:rsid w:val="00C77596"/>
    <w:rsid w:val="00C77C0D"/>
    <w:rsid w:val="00C80243"/>
    <w:rsid w:val="00C806E1"/>
    <w:rsid w:val="00C80782"/>
    <w:rsid w:val="00C807EF"/>
    <w:rsid w:val="00C80A09"/>
    <w:rsid w:val="00C80C0D"/>
    <w:rsid w:val="00C80EF0"/>
    <w:rsid w:val="00C80F8C"/>
    <w:rsid w:val="00C81536"/>
    <w:rsid w:val="00C81F7F"/>
    <w:rsid w:val="00C825DC"/>
    <w:rsid w:val="00C8280C"/>
    <w:rsid w:val="00C82851"/>
    <w:rsid w:val="00C82DC2"/>
    <w:rsid w:val="00C82F30"/>
    <w:rsid w:val="00C83297"/>
    <w:rsid w:val="00C83420"/>
    <w:rsid w:val="00C83603"/>
    <w:rsid w:val="00C836EA"/>
    <w:rsid w:val="00C8392F"/>
    <w:rsid w:val="00C8398E"/>
    <w:rsid w:val="00C83DDD"/>
    <w:rsid w:val="00C848D9"/>
    <w:rsid w:val="00C8559B"/>
    <w:rsid w:val="00C85864"/>
    <w:rsid w:val="00C85BA2"/>
    <w:rsid w:val="00C85C73"/>
    <w:rsid w:val="00C85FD2"/>
    <w:rsid w:val="00C8677E"/>
    <w:rsid w:val="00C86C35"/>
    <w:rsid w:val="00C86E7B"/>
    <w:rsid w:val="00C87561"/>
    <w:rsid w:val="00C87A72"/>
    <w:rsid w:val="00C87FFE"/>
    <w:rsid w:val="00C90247"/>
    <w:rsid w:val="00C907D7"/>
    <w:rsid w:val="00C9091A"/>
    <w:rsid w:val="00C90A04"/>
    <w:rsid w:val="00C90C03"/>
    <w:rsid w:val="00C90E84"/>
    <w:rsid w:val="00C914DA"/>
    <w:rsid w:val="00C917B4"/>
    <w:rsid w:val="00C91D4F"/>
    <w:rsid w:val="00C91E5C"/>
    <w:rsid w:val="00C91FCD"/>
    <w:rsid w:val="00C92238"/>
    <w:rsid w:val="00C9243E"/>
    <w:rsid w:val="00C92E3C"/>
    <w:rsid w:val="00C92FBA"/>
    <w:rsid w:val="00C93230"/>
    <w:rsid w:val="00C936B9"/>
    <w:rsid w:val="00C93E5D"/>
    <w:rsid w:val="00C93FB6"/>
    <w:rsid w:val="00C941A1"/>
    <w:rsid w:val="00C94421"/>
    <w:rsid w:val="00C948AA"/>
    <w:rsid w:val="00C94990"/>
    <w:rsid w:val="00C94FEF"/>
    <w:rsid w:val="00C95554"/>
    <w:rsid w:val="00C95578"/>
    <w:rsid w:val="00C95675"/>
    <w:rsid w:val="00C958E3"/>
    <w:rsid w:val="00C9597D"/>
    <w:rsid w:val="00C95B1C"/>
    <w:rsid w:val="00C95F8E"/>
    <w:rsid w:val="00C95FDF"/>
    <w:rsid w:val="00C96375"/>
    <w:rsid w:val="00C967AB"/>
    <w:rsid w:val="00C96846"/>
    <w:rsid w:val="00C96DAF"/>
    <w:rsid w:val="00C97118"/>
    <w:rsid w:val="00C9784F"/>
    <w:rsid w:val="00C97C58"/>
    <w:rsid w:val="00CA0404"/>
    <w:rsid w:val="00CA04A6"/>
    <w:rsid w:val="00CA0557"/>
    <w:rsid w:val="00CA069F"/>
    <w:rsid w:val="00CA1478"/>
    <w:rsid w:val="00CA1B19"/>
    <w:rsid w:val="00CA1BC1"/>
    <w:rsid w:val="00CA1BCF"/>
    <w:rsid w:val="00CA1F37"/>
    <w:rsid w:val="00CA1FC4"/>
    <w:rsid w:val="00CA21A0"/>
    <w:rsid w:val="00CA2411"/>
    <w:rsid w:val="00CA2507"/>
    <w:rsid w:val="00CA30DB"/>
    <w:rsid w:val="00CA31A8"/>
    <w:rsid w:val="00CA3259"/>
    <w:rsid w:val="00CA3653"/>
    <w:rsid w:val="00CA384E"/>
    <w:rsid w:val="00CA431C"/>
    <w:rsid w:val="00CA4360"/>
    <w:rsid w:val="00CA4DBE"/>
    <w:rsid w:val="00CA4EEE"/>
    <w:rsid w:val="00CA5356"/>
    <w:rsid w:val="00CA58A7"/>
    <w:rsid w:val="00CA60E4"/>
    <w:rsid w:val="00CA7967"/>
    <w:rsid w:val="00CA7CFF"/>
    <w:rsid w:val="00CB032B"/>
    <w:rsid w:val="00CB063C"/>
    <w:rsid w:val="00CB06FE"/>
    <w:rsid w:val="00CB081F"/>
    <w:rsid w:val="00CB0BEC"/>
    <w:rsid w:val="00CB1EF7"/>
    <w:rsid w:val="00CB1F2D"/>
    <w:rsid w:val="00CB2176"/>
    <w:rsid w:val="00CB22E6"/>
    <w:rsid w:val="00CB240B"/>
    <w:rsid w:val="00CB26A5"/>
    <w:rsid w:val="00CB322B"/>
    <w:rsid w:val="00CB3251"/>
    <w:rsid w:val="00CB34E0"/>
    <w:rsid w:val="00CB37B5"/>
    <w:rsid w:val="00CB3905"/>
    <w:rsid w:val="00CB4563"/>
    <w:rsid w:val="00CB5029"/>
    <w:rsid w:val="00CB5498"/>
    <w:rsid w:val="00CB565B"/>
    <w:rsid w:val="00CB5A00"/>
    <w:rsid w:val="00CB6295"/>
    <w:rsid w:val="00CB63C4"/>
    <w:rsid w:val="00CB6976"/>
    <w:rsid w:val="00CB6BB2"/>
    <w:rsid w:val="00CB7033"/>
    <w:rsid w:val="00CB70A9"/>
    <w:rsid w:val="00CB70AF"/>
    <w:rsid w:val="00CB70F5"/>
    <w:rsid w:val="00CB719A"/>
    <w:rsid w:val="00CB7693"/>
    <w:rsid w:val="00CB77EF"/>
    <w:rsid w:val="00CB77F7"/>
    <w:rsid w:val="00CB7828"/>
    <w:rsid w:val="00CB7845"/>
    <w:rsid w:val="00CB7F2E"/>
    <w:rsid w:val="00CC02FB"/>
    <w:rsid w:val="00CC044F"/>
    <w:rsid w:val="00CC07F4"/>
    <w:rsid w:val="00CC0947"/>
    <w:rsid w:val="00CC1074"/>
    <w:rsid w:val="00CC12D5"/>
    <w:rsid w:val="00CC16C7"/>
    <w:rsid w:val="00CC17FF"/>
    <w:rsid w:val="00CC1BCC"/>
    <w:rsid w:val="00CC1CAB"/>
    <w:rsid w:val="00CC2960"/>
    <w:rsid w:val="00CC37D6"/>
    <w:rsid w:val="00CC3DD2"/>
    <w:rsid w:val="00CC54F8"/>
    <w:rsid w:val="00CC5A44"/>
    <w:rsid w:val="00CC5AEE"/>
    <w:rsid w:val="00CC631C"/>
    <w:rsid w:val="00CC64AB"/>
    <w:rsid w:val="00CC66E5"/>
    <w:rsid w:val="00CC6BA1"/>
    <w:rsid w:val="00CC6C64"/>
    <w:rsid w:val="00CC6F40"/>
    <w:rsid w:val="00CC7083"/>
    <w:rsid w:val="00CC730D"/>
    <w:rsid w:val="00CC7472"/>
    <w:rsid w:val="00CC747D"/>
    <w:rsid w:val="00CC74F1"/>
    <w:rsid w:val="00CC7704"/>
    <w:rsid w:val="00CC7854"/>
    <w:rsid w:val="00CC7CD3"/>
    <w:rsid w:val="00CD0243"/>
    <w:rsid w:val="00CD04B7"/>
    <w:rsid w:val="00CD0EF8"/>
    <w:rsid w:val="00CD119F"/>
    <w:rsid w:val="00CD123D"/>
    <w:rsid w:val="00CD1A07"/>
    <w:rsid w:val="00CD20FF"/>
    <w:rsid w:val="00CD289E"/>
    <w:rsid w:val="00CD28F2"/>
    <w:rsid w:val="00CD2A23"/>
    <w:rsid w:val="00CD2E54"/>
    <w:rsid w:val="00CD3124"/>
    <w:rsid w:val="00CD348B"/>
    <w:rsid w:val="00CD3942"/>
    <w:rsid w:val="00CD3B29"/>
    <w:rsid w:val="00CD3B35"/>
    <w:rsid w:val="00CD3B64"/>
    <w:rsid w:val="00CD3F79"/>
    <w:rsid w:val="00CD45B7"/>
    <w:rsid w:val="00CD4604"/>
    <w:rsid w:val="00CD4C7E"/>
    <w:rsid w:val="00CD515B"/>
    <w:rsid w:val="00CD5505"/>
    <w:rsid w:val="00CD55CA"/>
    <w:rsid w:val="00CD5DBD"/>
    <w:rsid w:val="00CD62BF"/>
    <w:rsid w:val="00CD62D5"/>
    <w:rsid w:val="00CD633A"/>
    <w:rsid w:val="00CD68E5"/>
    <w:rsid w:val="00CD6CF9"/>
    <w:rsid w:val="00CD6FA9"/>
    <w:rsid w:val="00CD7977"/>
    <w:rsid w:val="00CD7CE4"/>
    <w:rsid w:val="00CE0082"/>
    <w:rsid w:val="00CE00AA"/>
    <w:rsid w:val="00CE0843"/>
    <w:rsid w:val="00CE08E7"/>
    <w:rsid w:val="00CE1110"/>
    <w:rsid w:val="00CE1321"/>
    <w:rsid w:val="00CE19D9"/>
    <w:rsid w:val="00CE1EF6"/>
    <w:rsid w:val="00CE201A"/>
    <w:rsid w:val="00CE2BC5"/>
    <w:rsid w:val="00CE3B9E"/>
    <w:rsid w:val="00CE3D7D"/>
    <w:rsid w:val="00CE3DF6"/>
    <w:rsid w:val="00CE48D4"/>
    <w:rsid w:val="00CE54A7"/>
    <w:rsid w:val="00CE5674"/>
    <w:rsid w:val="00CE5693"/>
    <w:rsid w:val="00CE5DD1"/>
    <w:rsid w:val="00CE6384"/>
    <w:rsid w:val="00CE64DF"/>
    <w:rsid w:val="00CE6A09"/>
    <w:rsid w:val="00CE6A4B"/>
    <w:rsid w:val="00CE7180"/>
    <w:rsid w:val="00CE79B9"/>
    <w:rsid w:val="00CF00FC"/>
    <w:rsid w:val="00CF0275"/>
    <w:rsid w:val="00CF0953"/>
    <w:rsid w:val="00CF0B09"/>
    <w:rsid w:val="00CF100F"/>
    <w:rsid w:val="00CF1285"/>
    <w:rsid w:val="00CF1366"/>
    <w:rsid w:val="00CF1592"/>
    <w:rsid w:val="00CF169F"/>
    <w:rsid w:val="00CF1912"/>
    <w:rsid w:val="00CF1BFD"/>
    <w:rsid w:val="00CF1D7A"/>
    <w:rsid w:val="00CF25A8"/>
    <w:rsid w:val="00CF2FE7"/>
    <w:rsid w:val="00CF30E7"/>
    <w:rsid w:val="00CF38C5"/>
    <w:rsid w:val="00CF3DC1"/>
    <w:rsid w:val="00CF3F05"/>
    <w:rsid w:val="00CF4864"/>
    <w:rsid w:val="00CF4D4B"/>
    <w:rsid w:val="00CF5162"/>
    <w:rsid w:val="00CF51DB"/>
    <w:rsid w:val="00CF5C70"/>
    <w:rsid w:val="00CF5CD8"/>
    <w:rsid w:val="00CF605E"/>
    <w:rsid w:val="00CF6DFA"/>
    <w:rsid w:val="00CF7004"/>
    <w:rsid w:val="00CF74E0"/>
    <w:rsid w:val="00CF7681"/>
    <w:rsid w:val="00CF7FF9"/>
    <w:rsid w:val="00D00410"/>
    <w:rsid w:val="00D0090F"/>
    <w:rsid w:val="00D00DEB"/>
    <w:rsid w:val="00D0113B"/>
    <w:rsid w:val="00D0245C"/>
    <w:rsid w:val="00D02808"/>
    <w:rsid w:val="00D03444"/>
    <w:rsid w:val="00D03698"/>
    <w:rsid w:val="00D03961"/>
    <w:rsid w:val="00D0399D"/>
    <w:rsid w:val="00D03C96"/>
    <w:rsid w:val="00D04592"/>
    <w:rsid w:val="00D04A1A"/>
    <w:rsid w:val="00D04FAE"/>
    <w:rsid w:val="00D05475"/>
    <w:rsid w:val="00D056DC"/>
    <w:rsid w:val="00D06012"/>
    <w:rsid w:val="00D0694D"/>
    <w:rsid w:val="00D06AB1"/>
    <w:rsid w:val="00D06D17"/>
    <w:rsid w:val="00D06F4C"/>
    <w:rsid w:val="00D07302"/>
    <w:rsid w:val="00D07507"/>
    <w:rsid w:val="00D0769A"/>
    <w:rsid w:val="00D10ACF"/>
    <w:rsid w:val="00D10FEE"/>
    <w:rsid w:val="00D1111C"/>
    <w:rsid w:val="00D119FD"/>
    <w:rsid w:val="00D11BA3"/>
    <w:rsid w:val="00D12181"/>
    <w:rsid w:val="00D12220"/>
    <w:rsid w:val="00D124F9"/>
    <w:rsid w:val="00D12AAE"/>
    <w:rsid w:val="00D13454"/>
    <w:rsid w:val="00D134E8"/>
    <w:rsid w:val="00D1356D"/>
    <w:rsid w:val="00D13651"/>
    <w:rsid w:val="00D13EC2"/>
    <w:rsid w:val="00D13FF2"/>
    <w:rsid w:val="00D14EE6"/>
    <w:rsid w:val="00D156FB"/>
    <w:rsid w:val="00D15907"/>
    <w:rsid w:val="00D15979"/>
    <w:rsid w:val="00D15E36"/>
    <w:rsid w:val="00D163E8"/>
    <w:rsid w:val="00D16853"/>
    <w:rsid w:val="00D16E32"/>
    <w:rsid w:val="00D170AD"/>
    <w:rsid w:val="00D1739E"/>
    <w:rsid w:val="00D177A6"/>
    <w:rsid w:val="00D17F01"/>
    <w:rsid w:val="00D20167"/>
    <w:rsid w:val="00D201F2"/>
    <w:rsid w:val="00D202B3"/>
    <w:rsid w:val="00D207DD"/>
    <w:rsid w:val="00D20820"/>
    <w:rsid w:val="00D20A4F"/>
    <w:rsid w:val="00D20B5C"/>
    <w:rsid w:val="00D21098"/>
    <w:rsid w:val="00D211A6"/>
    <w:rsid w:val="00D22B6E"/>
    <w:rsid w:val="00D2302E"/>
    <w:rsid w:val="00D233CC"/>
    <w:rsid w:val="00D23440"/>
    <w:rsid w:val="00D23603"/>
    <w:rsid w:val="00D236AC"/>
    <w:rsid w:val="00D248FB"/>
    <w:rsid w:val="00D24C89"/>
    <w:rsid w:val="00D24DD6"/>
    <w:rsid w:val="00D24EE1"/>
    <w:rsid w:val="00D24FA9"/>
    <w:rsid w:val="00D24FDB"/>
    <w:rsid w:val="00D250FE"/>
    <w:rsid w:val="00D25389"/>
    <w:rsid w:val="00D259B8"/>
    <w:rsid w:val="00D25A44"/>
    <w:rsid w:val="00D25AB5"/>
    <w:rsid w:val="00D25B51"/>
    <w:rsid w:val="00D25E88"/>
    <w:rsid w:val="00D267C9"/>
    <w:rsid w:val="00D26CD5"/>
    <w:rsid w:val="00D26EEE"/>
    <w:rsid w:val="00D26FA5"/>
    <w:rsid w:val="00D274BB"/>
    <w:rsid w:val="00D274E0"/>
    <w:rsid w:val="00D27C96"/>
    <w:rsid w:val="00D27CE4"/>
    <w:rsid w:val="00D3013E"/>
    <w:rsid w:val="00D30162"/>
    <w:rsid w:val="00D302A9"/>
    <w:rsid w:val="00D302CA"/>
    <w:rsid w:val="00D30433"/>
    <w:rsid w:val="00D30496"/>
    <w:rsid w:val="00D3113A"/>
    <w:rsid w:val="00D3194D"/>
    <w:rsid w:val="00D31EE6"/>
    <w:rsid w:val="00D3218E"/>
    <w:rsid w:val="00D3236D"/>
    <w:rsid w:val="00D331AF"/>
    <w:rsid w:val="00D3320A"/>
    <w:rsid w:val="00D332C2"/>
    <w:rsid w:val="00D333CC"/>
    <w:rsid w:val="00D334AF"/>
    <w:rsid w:val="00D33563"/>
    <w:rsid w:val="00D3399A"/>
    <w:rsid w:val="00D33B85"/>
    <w:rsid w:val="00D33EAD"/>
    <w:rsid w:val="00D340E5"/>
    <w:rsid w:val="00D34480"/>
    <w:rsid w:val="00D34CF4"/>
    <w:rsid w:val="00D34FC3"/>
    <w:rsid w:val="00D35294"/>
    <w:rsid w:val="00D35466"/>
    <w:rsid w:val="00D3574F"/>
    <w:rsid w:val="00D35793"/>
    <w:rsid w:val="00D35D17"/>
    <w:rsid w:val="00D35DCB"/>
    <w:rsid w:val="00D35E06"/>
    <w:rsid w:val="00D35FCE"/>
    <w:rsid w:val="00D3614A"/>
    <w:rsid w:val="00D36647"/>
    <w:rsid w:val="00D36BD1"/>
    <w:rsid w:val="00D373B8"/>
    <w:rsid w:val="00D37545"/>
    <w:rsid w:val="00D37E8A"/>
    <w:rsid w:val="00D37F38"/>
    <w:rsid w:val="00D4032F"/>
    <w:rsid w:val="00D40677"/>
    <w:rsid w:val="00D40718"/>
    <w:rsid w:val="00D4150E"/>
    <w:rsid w:val="00D41732"/>
    <w:rsid w:val="00D41A11"/>
    <w:rsid w:val="00D41B47"/>
    <w:rsid w:val="00D421BB"/>
    <w:rsid w:val="00D421D6"/>
    <w:rsid w:val="00D425DC"/>
    <w:rsid w:val="00D425F6"/>
    <w:rsid w:val="00D4265F"/>
    <w:rsid w:val="00D42CCD"/>
    <w:rsid w:val="00D43320"/>
    <w:rsid w:val="00D435FB"/>
    <w:rsid w:val="00D43958"/>
    <w:rsid w:val="00D4410F"/>
    <w:rsid w:val="00D452CA"/>
    <w:rsid w:val="00D45437"/>
    <w:rsid w:val="00D4578E"/>
    <w:rsid w:val="00D45815"/>
    <w:rsid w:val="00D462F8"/>
    <w:rsid w:val="00D4647E"/>
    <w:rsid w:val="00D472D0"/>
    <w:rsid w:val="00D4759E"/>
    <w:rsid w:val="00D50616"/>
    <w:rsid w:val="00D507A6"/>
    <w:rsid w:val="00D50EE1"/>
    <w:rsid w:val="00D51CFF"/>
    <w:rsid w:val="00D51FD2"/>
    <w:rsid w:val="00D5268C"/>
    <w:rsid w:val="00D52845"/>
    <w:rsid w:val="00D5287C"/>
    <w:rsid w:val="00D52A5A"/>
    <w:rsid w:val="00D52EFD"/>
    <w:rsid w:val="00D532B6"/>
    <w:rsid w:val="00D5346C"/>
    <w:rsid w:val="00D53760"/>
    <w:rsid w:val="00D5390B"/>
    <w:rsid w:val="00D539C8"/>
    <w:rsid w:val="00D53AB0"/>
    <w:rsid w:val="00D53ADF"/>
    <w:rsid w:val="00D53BBF"/>
    <w:rsid w:val="00D53C6D"/>
    <w:rsid w:val="00D53D9A"/>
    <w:rsid w:val="00D5407C"/>
    <w:rsid w:val="00D54324"/>
    <w:rsid w:val="00D54D03"/>
    <w:rsid w:val="00D55350"/>
    <w:rsid w:val="00D55C78"/>
    <w:rsid w:val="00D55D10"/>
    <w:rsid w:val="00D5623B"/>
    <w:rsid w:val="00D56429"/>
    <w:rsid w:val="00D569BC"/>
    <w:rsid w:val="00D5723F"/>
    <w:rsid w:val="00D5774E"/>
    <w:rsid w:val="00D578C8"/>
    <w:rsid w:val="00D57AF9"/>
    <w:rsid w:val="00D60F2A"/>
    <w:rsid w:val="00D60F5B"/>
    <w:rsid w:val="00D61042"/>
    <w:rsid w:val="00D6145E"/>
    <w:rsid w:val="00D6191F"/>
    <w:rsid w:val="00D61AA8"/>
    <w:rsid w:val="00D61B3C"/>
    <w:rsid w:val="00D62B54"/>
    <w:rsid w:val="00D62CD1"/>
    <w:rsid w:val="00D63218"/>
    <w:rsid w:val="00D63620"/>
    <w:rsid w:val="00D637C4"/>
    <w:rsid w:val="00D6389D"/>
    <w:rsid w:val="00D639F5"/>
    <w:rsid w:val="00D63E82"/>
    <w:rsid w:val="00D63FB4"/>
    <w:rsid w:val="00D6447F"/>
    <w:rsid w:val="00D645CB"/>
    <w:rsid w:val="00D646AE"/>
    <w:rsid w:val="00D64895"/>
    <w:rsid w:val="00D6494E"/>
    <w:rsid w:val="00D6507A"/>
    <w:rsid w:val="00D650A8"/>
    <w:rsid w:val="00D6546D"/>
    <w:rsid w:val="00D65603"/>
    <w:rsid w:val="00D65BDB"/>
    <w:rsid w:val="00D661DA"/>
    <w:rsid w:val="00D66497"/>
    <w:rsid w:val="00D66E7C"/>
    <w:rsid w:val="00D6729A"/>
    <w:rsid w:val="00D6756F"/>
    <w:rsid w:val="00D675D9"/>
    <w:rsid w:val="00D67F36"/>
    <w:rsid w:val="00D67FED"/>
    <w:rsid w:val="00D70195"/>
    <w:rsid w:val="00D7072C"/>
    <w:rsid w:val="00D70A1C"/>
    <w:rsid w:val="00D70D7F"/>
    <w:rsid w:val="00D70DBD"/>
    <w:rsid w:val="00D715A6"/>
    <w:rsid w:val="00D7164C"/>
    <w:rsid w:val="00D717AC"/>
    <w:rsid w:val="00D717C8"/>
    <w:rsid w:val="00D71D61"/>
    <w:rsid w:val="00D72391"/>
    <w:rsid w:val="00D725FC"/>
    <w:rsid w:val="00D726BB"/>
    <w:rsid w:val="00D7321B"/>
    <w:rsid w:val="00D733B5"/>
    <w:rsid w:val="00D73ABF"/>
    <w:rsid w:val="00D73B09"/>
    <w:rsid w:val="00D73C11"/>
    <w:rsid w:val="00D746A7"/>
    <w:rsid w:val="00D74E06"/>
    <w:rsid w:val="00D74EF9"/>
    <w:rsid w:val="00D751B5"/>
    <w:rsid w:val="00D75269"/>
    <w:rsid w:val="00D758C0"/>
    <w:rsid w:val="00D75B34"/>
    <w:rsid w:val="00D75C92"/>
    <w:rsid w:val="00D75EBA"/>
    <w:rsid w:val="00D76621"/>
    <w:rsid w:val="00D76881"/>
    <w:rsid w:val="00D7689A"/>
    <w:rsid w:val="00D76D8A"/>
    <w:rsid w:val="00D76EAC"/>
    <w:rsid w:val="00D77430"/>
    <w:rsid w:val="00D778EF"/>
    <w:rsid w:val="00D77B79"/>
    <w:rsid w:val="00D8063B"/>
    <w:rsid w:val="00D80C68"/>
    <w:rsid w:val="00D80F8B"/>
    <w:rsid w:val="00D8185C"/>
    <w:rsid w:val="00D818C0"/>
    <w:rsid w:val="00D81B40"/>
    <w:rsid w:val="00D81D80"/>
    <w:rsid w:val="00D81FCF"/>
    <w:rsid w:val="00D822D5"/>
    <w:rsid w:val="00D826C5"/>
    <w:rsid w:val="00D82D2C"/>
    <w:rsid w:val="00D83165"/>
    <w:rsid w:val="00D833D8"/>
    <w:rsid w:val="00D83F4B"/>
    <w:rsid w:val="00D841EC"/>
    <w:rsid w:val="00D843FE"/>
    <w:rsid w:val="00D84442"/>
    <w:rsid w:val="00D8456D"/>
    <w:rsid w:val="00D84B7E"/>
    <w:rsid w:val="00D84C32"/>
    <w:rsid w:val="00D84FBA"/>
    <w:rsid w:val="00D8532D"/>
    <w:rsid w:val="00D854C9"/>
    <w:rsid w:val="00D85691"/>
    <w:rsid w:val="00D856BB"/>
    <w:rsid w:val="00D8580E"/>
    <w:rsid w:val="00D85C2E"/>
    <w:rsid w:val="00D85D18"/>
    <w:rsid w:val="00D85E63"/>
    <w:rsid w:val="00D860DD"/>
    <w:rsid w:val="00D865E0"/>
    <w:rsid w:val="00D8755D"/>
    <w:rsid w:val="00D8755E"/>
    <w:rsid w:val="00D8761B"/>
    <w:rsid w:val="00D87CB0"/>
    <w:rsid w:val="00D87D40"/>
    <w:rsid w:val="00D9001F"/>
    <w:rsid w:val="00D90130"/>
    <w:rsid w:val="00D90138"/>
    <w:rsid w:val="00D90433"/>
    <w:rsid w:val="00D9073A"/>
    <w:rsid w:val="00D90ADA"/>
    <w:rsid w:val="00D90C58"/>
    <w:rsid w:val="00D90C5C"/>
    <w:rsid w:val="00D90F03"/>
    <w:rsid w:val="00D91005"/>
    <w:rsid w:val="00D910C7"/>
    <w:rsid w:val="00D91DC1"/>
    <w:rsid w:val="00D923AB"/>
    <w:rsid w:val="00D925B7"/>
    <w:rsid w:val="00D92B1C"/>
    <w:rsid w:val="00D92F47"/>
    <w:rsid w:val="00D93204"/>
    <w:rsid w:val="00D9385F"/>
    <w:rsid w:val="00D93980"/>
    <w:rsid w:val="00D94136"/>
    <w:rsid w:val="00D94EB1"/>
    <w:rsid w:val="00D94F2C"/>
    <w:rsid w:val="00D95640"/>
    <w:rsid w:val="00D95827"/>
    <w:rsid w:val="00D95A82"/>
    <w:rsid w:val="00D9675B"/>
    <w:rsid w:val="00D9685C"/>
    <w:rsid w:val="00D96998"/>
    <w:rsid w:val="00D96C6E"/>
    <w:rsid w:val="00D96EEC"/>
    <w:rsid w:val="00D972BD"/>
    <w:rsid w:val="00D9730D"/>
    <w:rsid w:val="00D9735E"/>
    <w:rsid w:val="00D975BB"/>
    <w:rsid w:val="00D97754"/>
    <w:rsid w:val="00D97997"/>
    <w:rsid w:val="00D97B91"/>
    <w:rsid w:val="00D97CFC"/>
    <w:rsid w:val="00DA011F"/>
    <w:rsid w:val="00DA01BE"/>
    <w:rsid w:val="00DA0316"/>
    <w:rsid w:val="00DA038F"/>
    <w:rsid w:val="00DA04F1"/>
    <w:rsid w:val="00DA069B"/>
    <w:rsid w:val="00DA0A4F"/>
    <w:rsid w:val="00DA0BAF"/>
    <w:rsid w:val="00DA0FCC"/>
    <w:rsid w:val="00DA11BE"/>
    <w:rsid w:val="00DA1666"/>
    <w:rsid w:val="00DA1E5A"/>
    <w:rsid w:val="00DA23DF"/>
    <w:rsid w:val="00DA24AB"/>
    <w:rsid w:val="00DA2BD2"/>
    <w:rsid w:val="00DA32E5"/>
    <w:rsid w:val="00DA35D4"/>
    <w:rsid w:val="00DA3BD9"/>
    <w:rsid w:val="00DA402E"/>
    <w:rsid w:val="00DA41E3"/>
    <w:rsid w:val="00DA47DC"/>
    <w:rsid w:val="00DA48BE"/>
    <w:rsid w:val="00DA4EB2"/>
    <w:rsid w:val="00DA50F5"/>
    <w:rsid w:val="00DA56B8"/>
    <w:rsid w:val="00DA58C8"/>
    <w:rsid w:val="00DA5A87"/>
    <w:rsid w:val="00DA666A"/>
    <w:rsid w:val="00DA66D5"/>
    <w:rsid w:val="00DA671F"/>
    <w:rsid w:val="00DA6A94"/>
    <w:rsid w:val="00DA6CF7"/>
    <w:rsid w:val="00DA728E"/>
    <w:rsid w:val="00DA744A"/>
    <w:rsid w:val="00DB0224"/>
    <w:rsid w:val="00DB037C"/>
    <w:rsid w:val="00DB098D"/>
    <w:rsid w:val="00DB0A85"/>
    <w:rsid w:val="00DB0D60"/>
    <w:rsid w:val="00DB11B7"/>
    <w:rsid w:val="00DB1650"/>
    <w:rsid w:val="00DB23C8"/>
    <w:rsid w:val="00DB2AF8"/>
    <w:rsid w:val="00DB4371"/>
    <w:rsid w:val="00DB47B2"/>
    <w:rsid w:val="00DB4AB7"/>
    <w:rsid w:val="00DB5B51"/>
    <w:rsid w:val="00DB5DFC"/>
    <w:rsid w:val="00DB63D7"/>
    <w:rsid w:val="00DB63F7"/>
    <w:rsid w:val="00DB6452"/>
    <w:rsid w:val="00DB6915"/>
    <w:rsid w:val="00DB6AEF"/>
    <w:rsid w:val="00DB6F77"/>
    <w:rsid w:val="00DB7EE4"/>
    <w:rsid w:val="00DB7F79"/>
    <w:rsid w:val="00DC00D4"/>
    <w:rsid w:val="00DC043C"/>
    <w:rsid w:val="00DC0894"/>
    <w:rsid w:val="00DC104B"/>
    <w:rsid w:val="00DC1692"/>
    <w:rsid w:val="00DC188A"/>
    <w:rsid w:val="00DC1BFC"/>
    <w:rsid w:val="00DC21CF"/>
    <w:rsid w:val="00DC246A"/>
    <w:rsid w:val="00DC25EC"/>
    <w:rsid w:val="00DC26D8"/>
    <w:rsid w:val="00DC26EF"/>
    <w:rsid w:val="00DC3439"/>
    <w:rsid w:val="00DC34A3"/>
    <w:rsid w:val="00DC36A7"/>
    <w:rsid w:val="00DC3844"/>
    <w:rsid w:val="00DC3962"/>
    <w:rsid w:val="00DC3AD8"/>
    <w:rsid w:val="00DC3BC5"/>
    <w:rsid w:val="00DC404C"/>
    <w:rsid w:val="00DC46E9"/>
    <w:rsid w:val="00DC4745"/>
    <w:rsid w:val="00DC4820"/>
    <w:rsid w:val="00DC4B63"/>
    <w:rsid w:val="00DC4BDB"/>
    <w:rsid w:val="00DC4BDD"/>
    <w:rsid w:val="00DC5C0C"/>
    <w:rsid w:val="00DC6EE9"/>
    <w:rsid w:val="00DC6FE7"/>
    <w:rsid w:val="00DC7894"/>
    <w:rsid w:val="00DC7A93"/>
    <w:rsid w:val="00DC7CA2"/>
    <w:rsid w:val="00DC7F4B"/>
    <w:rsid w:val="00DD053B"/>
    <w:rsid w:val="00DD079D"/>
    <w:rsid w:val="00DD0C44"/>
    <w:rsid w:val="00DD0C59"/>
    <w:rsid w:val="00DD1708"/>
    <w:rsid w:val="00DD1918"/>
    <w:rsid w:val="00DD1C31"/>
    <w:rsid w:val="00DD214F"/>
    <w:rsid w:val="00DD23E3"/>
    <w:rsid w:val="00DD2468"/>
    <w:rsid w:val="00DD2A1D"/>
    <w:rsid w:val="00DD2BD6"/>
    <w:rsid w:val="00DD2F03"/>
    <w:rsid w:val="00DD2FC5"/>
    <w:rsid w:val="00DD3339"/>
    <w:rsid w:val="00DD3377"/>
    <w:rsid w:val="00DD3824"/>
    <w:rsid w:val="00DD3870"/>
    <w:rsid w:val="00DD3AF0"/>
    <w:rsid w:val="00DD4522"/>
    <w:rsid w:val="00DD4605"/>
    <w:rsid w:val="00DD4734"/>
    <w:rsid w:val="00DD56A9"/>
    <w:rsid w:val="00DD5986"/>
    <w:rsid w:val="00DD6C30"/>
    <w:rsid w:val="00DD7A6F"/>
    <w:rsid w:val="00DE078A"/>
    <w:rsid w:val="00DE0B33"/>
    <w:rsid w:val="00DE1204"/>
    <w:rsid w:val="00DE146C"/>
    <w:rsid w:val="00DE1509"/>
    <w:rsid w:val="00DE1578"/>
    <w:rsid w:val="00DE1938"/>
    <w:rsid w:val="00DE1B9C"/>
    <w:rsid w:val="00DE1BB4"/>
    <w:rsid w:val="00DE208C"/>
    <w:rsid w:val="00DE228F"/>
    <w:rsid w:val="00DE2E52"/>
    <w:rsid w:val="00DE2F40"/>
    <w:rsid w:val="00DE2FE4"/>
    <w:rsid w:val="00DE3371"/>
    <w:rsid w:val="00DE3A9C"/>
    <w:rsid w:val="00DE3E99"/>
    <w:rsid w:val="00DE474D"/>
    <w:rsid w:val="00DE4DF8"/>
    <w:rsid w:val="00DE4FB9"/>
    <w:rsid w:val="00DE4FD4"/>
    <w:rsid w:val="00DE531C"/>
    <w:rsid w:val="00DE535B"/>
    <w:rsid w:val="00DE56F4"/>
    <w:rsid w:val="00DE572A"/>
    <w:rsid w:val="00DE5A1F"/>
    <w:rsid w:val="00DE5A26"/>
    <w:rsid w:val="00DE5CDF"/>
    <w:rsid w:val="00DE7065"/>
    <w:rsid w:val="00DE71D5"/>
    <w:rsid w:val="00DE78A6"/>
    <w:rsid w:val="00DE7DDB"/>
    <w:rsid w:val="00DF0083"/>
    <w:rsid w:val="00DF009A"/>
    <w:rsid w:val="00DF0118"/>
    <w:rsid w:val="00DF0851"/>
    <w:rsid w:val="00DF0BDE"/>
    <w:rsid w:val="00DF114E"/>
    <w:rsid w:val="00DF1724"/>
    <w:rsid w:val="00DF1975"/>
    <w:rsid w:val="00DF1A0E"/>
    <w:rsid w:val="00DF1C01"/>
    <w:rsid w:val="00DF1DDE"/>
    <w:rsid w:val="00DF2107"/>
    <w:rsid w:val="00DF2573"/>
    <w:rsid w:val="00DF25EC"/>
    <w:rsid w:val="00DF26CD"/>
    <w:rsid w:val="00DF3140"/>
    <w:rsid w:val="00DF3227"/>
    <w:rsid w:val="00DF3625"/>
    <w:rsid w:val="00DF42A3"/>
    <w:rsid w:val="00DF49AD"/>
    <w:rsid w:val="00DF4B0C"/>
    <w:rsid w:val="00DF538C"/>
    <w:rsid w:val="00DF5398"/>
    <w:rsid w:val="00DF540F"/>
    <w:rsid w:val="00DF565A"/>
    <w:rsid w:val="00DF581F"/>
    <w:rsid w:val="00DF592F"/>
    <w:rsid w:val="00DF5D22"/>
    <w:rsid w:val="00DF5E7C"/>
    <w:rsid w:val="00DF5EA5"/>
    <w:rsid w:val="00DF6352"/>
    <w:rsid w:val="00DF6707"/>
    <w:rsid w:val="00DF6E04"/>
    <w:rsid w:val="00DF6E3F"/>
    <w:rsid w:val="00DF6E51"/>
    <w:rsid w:val="00DF6F4C"/>
    <w:rsid w:val="00E006F6"/>
    <w:rsid w:val="00E00CB0"/>
    <w:rsid w:val="00E01374"/>
    <w:rsid w:val="00E013EF"/>
    <w:rsid w:val="00E01421"/>
    <w:rsid w:val="00E01506"/>
    <w:rsid w:val="00E016A4"/>
    <w:rsid w:val="00E01DCD"/>
    <w:rsid w:val="00E01F1B"/>
    <w:rsid w:val="00E021C4"/>
    <w:rsid w:val="00E024DC"/>
    <w:rsid w:val="00E025A0"/>
    <w:rsid w:val="00E02E40"/>
    <w:rsid w:val="00E032E8"/>
    <w:rsid w:val="00E035B9"/>
    <w:rsid w:val="00E035E3"/>
    <w:rsid w:val="00E03793"/>
    <w:rsid w:val="00E03854"/>
    <w:rsid w:val="00E040BE"/>
    <w:rsid w:val="00E0410A"/>
    <w:rsid w:val="00E0431F"/>
    <w:rsid w:val="00E04493"/>
    <w:rsid w:val="00E04E3B"/>
    <w:rsid w:val="00E054A5"/>
    <w:rsid w:val="00E05D84"/>
    <w:rsid w:val="00E065F0"/>
    <w:rsid w:val="00E068FC"/>
    <w:rsid w:val="00E06C71"/>
    <w:rsid w:val="00E06CC5"/>
    <w:rsid w:val="00E07049"/>
    <w:rsid w:val="00E070A8"/>
    <w:rsid w:val="00E07120"/>
    <w:rsid w:val="00E10247"/>
    <w:rsid w:val="00E10829"/>
    <w:rsid w:val="00E1108C"/>
    <w:rsid w:val="00E110E1"/>
    <w:rsid w:val="00E1198E"/>
    <w:rsid w:val="00E11DD0"/>
    <w:rsid w:val="00E11F1F"/>
    <w:rsid w:val="00E13296"/>
    <w:rsid w:val="00E13DDC"/>
    <w:rsid w:val="00E13E1A"/>
    <w:rsid w:val="00E142DE"/>
    <w:rsid w:val="00E14D4F"/>
    <w:rsid w:val="00E14F37"/>
    <w:rsid w:val="00E156FC"/>
    <w:rsid w:val="00E15C39"/>
    <w:rsid w:val="00E15E5B"/>
    <w:rsid w:val="00E16021"/>
    <w:rsid w:val="00E162C1"/>
    <w:rsid w:val="00E16601"/>
    <w:rsid w:val="00E16E21"/>
    <w:rsid w:val="00E175CC"/>
    <w:rsid w:val="00E177E7"/>
    <w:rsid w:val="00E178FE"/>
    <w:rsid w:val="00E17F55"/>
    <w:rsid w:val="00E17F58"/>
    <w:rsid w:val="00E2028C"/>
    <w:rsid w:val="00E20530"/>
    <w:rsid w:val="00E20681"/>
    <w:rsid w:val="00E20807"/>
    <w:rsid w:val="00E2098B"/>
    <w:rsid w:val="00E20D2E"/>
    <w:rsid w:val="00E20EB1"/>
    <w:rsid w:val="00E21581"/>
    <w:rsid w:val="00E215F3"/>
    <w:rsid w:val="00E21913"/>
    <w:rsid w:val="00E22004"/>
    <w:rsid w:val="00E223B6"/>
    <w:rsid w:val="00E22434"/>
    <w:rsid w:val="00E22E1D"/>
    <w:rsid w:val="00E23090"/>
    <w:rsid w:val="00E2365E"/>
    <w:rsid w:val="00E236AD"/>
    <w:rsid w:val="00E23740"/>
    <w:rsid w:val="00E23912"/>
    <w:rsid w:val="00E239A5"/>
    <w:rsid w:val="00E24630"/>
    <w:rsid w:val="00E249B7"/>
    <w:rsid w:val="00E258AE"/>
    <w:rsid w:val="00E258C7"/>
    <w:rsid w:val="00E25B60"/>
    <w:rsid w:val="00E25DCC"/>
    <w:rsid w:val="00E25DCD"/>
    <w:rsid w:val="00E25E76"/>
    <w:rsid w:val="00E26326"/>
    <w:rsid w:val="00E26CB2"/>
    <w:rsid w:val="00E26D87"/>
    <w:rsid w:val="00E26DF8"/>
    <w:rsid w:val="00E279B3"/>
    <w:rsid w:val="00E27B0E"/>
    <w:rsid w:val="00E27D56"/>
    <w:rsid w:val="00E30092"/>
    <w:rsid w:val="00E3009E"/>
    <w:rsid w:val="00E30337"/>
    <w:rsid w:val="00E3056B"/>
    <w:rsid w:val="00E306F0"/>
    <w:rsid w:val="00E3081B"/>
    <w:rsid w:val="00E308EC"/>
    <w:rsid w:val="00E3092B"/>
    <w:rsid w:val="00E30AB4"/>
    <w:rsid w:val="00E30F59"/>
    <w:rsid w:val="00E31A49"/>
    <w:rsid w:val="00E31D78"/>
    <w:rsid w:val="00E31F66"/>
    <w:rsid w:val="00E32250"/>
    <w:rsid w:val="00E323A8"/>
    <w:rsid w:val="00E323CC"/>
    <w:rsid w:val="00E3268C"/>
    <w:rsid w:val="00E32A6D"/>
    <w:rsid w:val="00E32D22"/>
    <w:rsid w:val="00E33730"/>
    <w:rsid w:val="00E33969"/>
    <w:rsid w:val="00E34821"/>
    <w:rsid w:val="00E358BB"/>
    <w:rsid w:val="00E35BC6"/>
    <w:rsid w:val="00E35F5A"/>
    <w:rsid w:val="00E36031"/>
    <w:rsid w:val="00E3689D"/>
    <w:rsid w:val="00E368FF"/>
    <w:rsid w:val="00E369BA"/>
    <w:rsid w:val="00E36B5E"/>
    <w:rsid w:val="00E36D28"/>
    <w:rsid w:val="00E36EA6"/>
    <w:rsid w:val="00E372EF"/>
    <w:rsid w:val="00E37A3C"/>
    <w:rsid w:val="00E37BD7"/>
    <w:rsid w:val="00E37CDD"/>
    <w:rsid w:val="00E404AC"/>
    <w:rsid w:val="00E40561"/>
    <w:rsid w:val="00E407C1"/>
    <w:rsid w:val="00E40CA6"/>
    <w:rsid w:val="00E40E7A"/>
    <w:rsid w:val="00E4110D"/>
    <w:rsid w:val="00E4111C"/>
    <w:rsid w:val="00E41A2B"/>
    <w:rsid w:val="00E41CB2"/>
    <w:rsid w:val="00E41D21"/>
    <w:rsid w:val="00E41F81"/>
    <w:rsid w:val="00E4271C"/>
    <w:rsid w:val="00E429E5"/>
    <w:rsid w:val="00E42BAA"/>
    <w:rsid w:val="00E42D84"/>
    <w:rsid w:val="00E42E49"/>
    <w:rsid w:val="00E43177"/>
    <w:rsid w:val="00E437B3"/>
    <w:rsid w:val="00E437FD"/>
    <w:rsid w:val="00E4411B"/>
    <w:rsid w:val="00E441D0"/>
    <w:rsid w:val="00E4421C"/>
    <w:rsid w:val="00E444D6"/>
    <w:rsid w:val="00E44577"/>
    <w:rsid w:val="00E4482D"/>
    <w:rsid w:val="00E44ADC"/>
    <w:rsid w:val="00E44C22"/>
    <w:rsid w:val="00E44DB9"/>
    <w:rsid w:val="00E44E7D"/>
    <w:rsid w:val="00E45113"/>
    <w:rsid w:val="00E455EB"/>
    <w:rsid w:val="00E456E8"/>
    <w:rsid w:val="00E456E9"/>
    <w:rsid w:val="00E45BB8"/>
    <w:rsid w:val="00E46091"/>
    <w:rsid w:val="00E46750"/>
    <w:rsid w:val="00E469C3"/>
    <w:rsid w:val="00E47133"/>
    <w:rsid w:val="00E47DBF"/>
    <w:rsid w:val="00E47F8D"/>
    <w:rsid w:val="00E509AC"/>
    <w:rsid w:val="00E5124D"/>
    <w:rsid w:val="00E513D7"/>
    <w:rsid w:val="00E51778"/>
    <w:rsid w:val="00E51D4C"/>
    <w:rsid w:val="00E520B6"/>
    <w:rsid w:val="00E52645"/>
    <w:rsid w:val="00E52A20"/>
    <w:rsid w:val="00E52B09"/>
    <w:rsid w:val="00E52BB3"/>
    <w:rsid w:val="00E53183"/>
    <w:rsid w:val="00E535AC"/>
    <w:rsid w:val="00E53841"/>
    <w:rsid w:val="00E53A11"/>
    <w:rsid w:val="00E53DF3"/>
    <w:rsid w:val="00E541C4"/>
    <w:rsid w:val="00E54BEA"/>
    <w:rsid w:val="00E54C3A"/>
    <w:rsid w:val="00E54FB4"/>
    <w:rsid w:val="00E55149"/>
    <w:rsid w:val="00E5534A"/>
    <w:rsid w:val="00E5591E"/>
    <w:rsid w:val="00E55AC2"/>
    <w:rsid w:val="00E55E99"/>
    <w:rsid w:val="00E5608E"/>
    <w:rsid w:val="00E561ED"/>
    <w:rsid w:val="00E5671F"/>
    <w:rsid w:val="00E5681B"/>
    <w:rsid w:val="00E56BFD"/>
    <w:rsid w:val="00E56D90"/>
    <w:rsid w:val="00E56E82"/>
    <w:rsid w:val="00E57C2D"/>
    <w:rsid w:val="00E57FFB"/>
    <w:rsid w:val="00E601C6"/>
    <w:rsid w:val="00E60461"/>
    <w:rsid w:val="00E609E7"/>
    <w:rsid w:val="00E60B64"/>
    <w:rsid w:val="00E61755"/>
    <w:rsid w:val="00E61CFD"/>
    <w:rsid w:val="00E61F2A"/>
    <w:rsid w:val="00E61FC0"/>
    <w:rsid w:val="00E623A5"/>
    <w:rsid w:val="00E624C7"/>
    <w:rsid w:val="00E62DCB"/>
    <w:rsid w:val="00E630DF"/>
    <w:rsid w:val="00E63210"/>
    <w:rsid w:val="00E639FE"/>
    <w:rsid w:val="00E63C36"/>
    <w:rsid w:val="00E63CB3"/>
    <w:rsid w:val="00E63EBA"/>
    <w:rsid w:val="00E64769"/>
    <w:rsid w:val="00E64821"/>
    <w:rsid w:val="00E64F8F"/>
    <w:rsid w:val="00E6540D"/>
    <w:rsid w:val="00E65575"/>
    <w:rsid w:val="00E656E6"/>
    <w:rsid w:val="00E65810"/>
    <w:rsid w:val="00E65A78"/>
    <w:rsid w:val="00E65BD8"/>
    <w:rsid w:val="00E65CCA"/>
    <w:rsid w:val="00E663BD"/>
    <w:rsid w:val="00E66754"/>
    <w:rsid w:val="00E66E1C"/>
    <w:rsid w:val="00E66ED7"/>
    <w:rsid w:val="00E67CCD"/>
    <w:rsid w:val="00E70687"/>
    <w:rsid w:val="00E70CD3"/>
    <w:rsid w:val="00E70FA4"/>
    <w:rsid w:val="00E71314"/>
    <w:rsid w:val="00E715B4"/>
    <w:rsid w:val="00E7199D"/>
    <w:rsid w:val="00E72170"/>
    <w:rsid w:val="00E7237A"/>
    <w:rsid w:val="00E723FD"/>
    <w:rsid w:val="00E727A9"/>
    <w:rsid w:val="00E727CD"/>
    <w:rsid w:val="00E72B87"/>
    <w:rsid w:val="00E72D3C"/>
    <w:rsid w:val="00E73491"/>
    <w:rsid w:val="00E73870"/>
    <w:rsid w:val="00E7439E"/>
    <w:rsid w:val="00E7450A"/>
    <w:rsid w:val="00E74562"/>
    <w:rsid w:val="00E74AEB"/>
    <w:rsid w:val="00E74B21"/>
    <w:rsid w:val="00E74B4C"/>
    <w:rsid w:val="00E75640"/>
    <w:rsid w:val="00E75A12"/>
    <w:rsid w:val="00E75CA7"/>
    <w:rsid w:val="00E75E5A"/>
    <w:rsid w:val="00E76940"/>
    <w:rsid w:val="00E76A99"/>
    <w:rsid w:val="00E77000"/>
    <w:rsid w:val="00E77045"/>
    <w:rsid w:val="00E77330"/>
    <w:rsid w:val="00E77CEB"/>
    <w:rsid w:val="00E77DAB"/>
    <w:rsid w:val="00E77EC4"/>
    <w:rsid w:val="00E800F8"/>
    <w:rsid w:val="00E805C0"/>
    <w:rsid w:val="00E8133E"/>
    <w:rsid w:val="00E8189A"/>
    <w:rsid w:val="00E81A1E"/>
    <w:rsid w:val="00E81B4A"/>
    <w:rsid w:val="00E82102"/>
    <w:rsid w:val="00E822C1"/>
    <w:rsid w:val="00E8257D"/>
    <w:rsid w:val="00E82916"/>
    <w:rsid w:val="00E829EF"/>
    <w:rsid w:val="00E82CED"/>
    <w:rsid w:val="00E83145"/>
    <w:rsid w:val="00E8334A"/>
    <w:rsid w:val="00E834CD"/>
    <w:rsid w:val="00E8375E"/>
    <w:rsid w:val="00E83908"/>
    <w:rsid w:val="00E83B11"/>
    <w:rsid w:val="00E83B5B"/>
    <w:rsid w:val="00E83BC2"/>
    <w:rsid w:val="00E83E31"/>
    <w:rsid w:val="00E83EA7"/>
    <w:rsid w:val="00E83FE2"/>
    <w:rsid w:val="00E84371"/>
    <w:rsid w:val="00E846CC"/>
    <w:rsid w:val="00E84FE1"/>
    <w:rsid w:val="00E85431"/>
    <w:rsid w:val="00E85795"/>
    <w:rsid w:val="00E8595A"/>
    <w:rsid w:val="00E865C6"/>
    <w:rsid w:val="00E86855"/>
    <w:rsid w:val="00E86E4F"/>
    <w:rsid w:val="00E87D65"/>
    <w:rsid w:val="00E90915"/>
    <w:rsid w:val="00E90B5A"/>
    <w:rsid w:val="00E91377"/>
    <w:rsid w:val="00E914D8"/>
    <w:rsid w:val="00E91EFF"/>
    <w:rsid w:val="00E92317"/>
    <w:rsid w:val="00E9249A"/>
    <w:rsid w:val="00E927D6"/>
    <w:rsid w:val="00E92995"/>
    <w:rsid w:val="00E92AC2"/>
    <w:rsid w:val="00E930E3"/>
    <w:rsid w:val="00E9344B"/>
    <w:rsid w:val="00E93D04"/>
    <w:rsid w:val="00E93E50"/>
    <w:rsid w:val="00E941FB"/>
    <w:rsid w:val="00E94AA0"/>
    <w:rsid w:val="00E94B22"/>
    <w:rsid w:val="00E94FE7"/>
    <w:rsid w:val="00E951A5"/>
    <w:rsid w:val="00E952EA"/>
    <w:rsid w:val="00E95629"/>
    <w:rsid w:val="00E95BF6"/>
    <w:rsid w:val="00E95E8F"/>
    <w:rsid w:val="00E962AB"/>
    <w:rsid w:val="00E9691F"/>
    <w:rsid w:val="00E96A63"/>
    <w:rsid w:val="00E97969"/>
    <w:rsid w:val="00E97BCA"/>
    <w:rsid w:val="00E97D58"/>
    <w:rsid w:val="00EA01EC"/>
    <w:rsid w:val="00EA05F8"/>
    <w:rsid w:val="00EA07FF"/>
    <w:rsid w:val="00EA08F8"/>
    <w:rsid w:val="00EA0C6A"/>
    <w:rsid w:val="00EA1279"/>
    <w:rsid w:val="00EA12E7"/>
    <w:rsid w:val="00EA13A9"/>
    <w:rsid w:val="00EA13EF"/>
    <w:rsid w:val="00EA1746"/>
    <w:rsid w:val="00EA1A04"/>
    <w:rsid w:val="00EA1B75"/>
    <w:rsid w:val="00EA22F1"/>
    <w:rsid w:val="00EA2BC4"/>
    <w:rsid w:val="00EA2EBB"/>
    <w:rsid w:val="00EA3328"/>
    <w:rsid w:val="00EA3844"/>
    <w:rsid w:val="00EA39B6"/>
    <w:rsid w:val="00EA3C08"/>
    <w:rsid w:val="00EA4132"/>
    <w:rsid w:val="00EA44E2"/>
    <w:rsid w:val="00EA4784"/>
    <w:rsid w:val="00EA4ACC"/>
    <w:rsid w:val="00EA4B93"/>
    <w:rsid w:val="00EA4DB1"/>
    <w:rsid w:val="00EA4E9B"/>
    <w:rsid w:val="00EA5C33"/>
    <w:rsid w:val="00EA60BF"/>
    <w:rsid w:val="00EA645D"/>
    <w:rsid w:val="00EA6497"/>
    <w:rsid w:val="00EA6A6D"/>
    <w:rsid w:val="00EA7063"/>
    <w:rsid w:val="00EA70A5"/>
    <w:rsid w:val="00EA7740"/>
    <w:rsid w:val="00EA7D69"/>
    <w:rsid w:val="00EA7E91"/>
    <w:rsid w:val="00EB02F5"/>
    <w:rsid w:val="00EB058D"/>
    <w:rsid w:val="00EB0AC9"/>
    <w:rsid w:val="00EB129B"/>
    <w:rsid w:val="00EB13F9"/>
    <w:rsid w:val="00EB1409"/>
    <w:rsid w:val="00EB14DB"/>
    <w:rsid w:val="00EB16BA"/>
    <w:rsid w:val="00EB1D5C"/>
    <w:rsid w:val="00EB257C"/>
    <w:rsid w:val="00EB2B69"/>
    <w:rsid w:val="00EB3063"/>
    <w:rsid w:val="00EB34CE"/>
    <w:rsid w:val="00EB36D0"/>
    <w:rsid w:val="00EB3C89"/>
    <w:rsid w:val="00EB3F64"/>
    <w:rsid w:val="00EB40DB"/>
    <w:rsid w:val="00EB430D"/>
    <w:rsid w:val="00EB4423"/>
    <w:rsid w:val="00EB4C66"/>
    <w:rsid w:val="00EB502C"/>
    <w:rsid w:val="00EB5089"/>
    <w:rsid w:val="00EB50D8"/>
    <w:rsid w:val="00EB525A"/>
    <w:rsid w:val="00EB5451"/>
    <w:rsid w:val="00EB567E"/>
    <w:rsid w:val="00EB5D86"/>
    <w:rsid w:val="00EB617F"/>
    <w:rsid w:val="00EB6246"/>
    <w:rsid w:val="00EB62EE"/>
    <w:rsid w:val="00EB646F"/>
    <w:rsid w:val="00EB6DFC"/>
    <w:rsid w:val="00EB7565"/>
    <w:rsid w:val="00EB78DD"/>
    <w:rsid w:val="00EC001F"/>
    <w:rsid w:val="00EC0372"/>
    <w:rsid w:val="00EC07DD"/>
    <w:rsid w:val="00EC0D38"/>
    <w:rsid w:val="00EC0ED6"/>
    <w:rsid w:val="00EC0F3E"/>
    <w:rsid w:val="00EC12E0"/>
    <w:rsid w:val="00EC156B"/>
    <w:rsid w:val="00EC15C8"/>
    <w:rsid w:val="00EC1752"/>
    <w:rsid w:val="00EC1DF0"/>
    <w:rsid w:val="00EC20F3"/>
    <w:rsid w:val="00EC2825"/>
    <w:rsid w:val="00EC30FB"/>
    <w:rsid w:val="00EC3E73"/>
    <w:rsid w:val="00EC3F22"/>
    <w:rsid w:val="00EC44C3"/>
    <w:rsid w:val="00EC4CEC"/>
    <w:rsid w:val="00EC4ECD"/>
    <w:rsid w:val="00EC53A8"/>
    <w:rsid w:val="00EC55F4"/>
    <w:rsid w:val="00EC5865"/>
    <w:rsid w:val="00EC58E0"/>
    <w:rsid w:val="00EC59EE"/>
    <w:rsid w:val="00EC5D60"/>
    <w:rsid w:val="00EC60E1"/>
    <w:rsid w:val="00EC6F9C"/>
    <w:rsid w:val="00EC70F2"/>
    <w:rsid w:val="00EC75A0"/>
    <w:rsid w:val="00EC75CE"/>
    <w:rsid w:val="00EC76F1"/>
    <w:rsid w:val="00EC7B9F"/>
    <w:rsid w:val="00EC7F47"/>
    <w:rsid w:val="00ED08C1"/>
    <w:rsid w:val="00ED0950"/>
    <w:rsid w:val="00ED0FDB"/>
    <w:rsid w:val="00ED1339"/>
    <w:rsid w:val="00ED179C"/>
    <w:rsid w:val="00ED1BE4"/>
    <w:rsid w:val="00ED25BC"/>
    <w:rsid w:val="00ED2A27"/>
    <w:rsid w:val="00ED3200"/>
    <w:rsid w:val="00ED378D"/>
    <w:rsid w:val="00ED3A23"/>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E00C4"/>
    <w:rsid w:val="00EE011E"/>
    <w:rsid w:val="00EE0130"/>
    <w:rsid w:val="00EE01A1"/>
    <w:rsid w:val="00EE07AE"/>
    <w:rsid w:val="00EE0CB7"/>
    <w:rsid w:val="00EE0D7C"/>
    <w:rsid w:val="00EE170B"/>
    <w:rsid w:val="00EE1B49"/>
    <w:rsid w:val="00EE1F32"/>
    <w:rsid w:val="00EE2050"/>
    <w:rsid w:val="00EE2165"/>
    <w:rsid w:val="00EE2284"/>
    <w:rsid w:val="00EE2643"/>
    <w:rsid w:val="00EE2B97"/>
    <w:rsid w:val="00EE2FAF"/>
    <w:rsid w:val="00EE354F"/>
    <w:rsid w:val="00EE3B45"/>
    <w:rsid w:val="00EE4023"/>
    <w:rsid w:val="00EE4107"/>
    <w:rsid w:val="00EE4389"/>
    <w:rsid w:val="00EE43FE"/>
    <w:rsid w:val="00EE4617"/>
    <w:rsid w:val="00EE482D"/>
    <w:rsid w:val="00EE4A8B"/>
    <w:rsid w:val="00EE568F"/>
    <w:rsid w:val="00EE5BAF"/>
    <w:rsid w:val="00EE5F8B"/>
    <w:rsid w:val="00EE6153"/>
    <w:rsid w:val="00EE6D40"/>
    <w:rsid w:val="00EE77A9"/>
    <w:rsid w:val="00EE7A1E"/>
    <w:rsid w:val="00EF015C"/>
    <w:rsid w:val="00EF02B5"/>
    <w:rsid w:val="00EF0641"/>
    <w:rsid w:val="00EF0C37"/>
    <w:rsid w:val="00EF0E17"/>
    <w:rsid w:val="00EF1D2B"/>
    <w:rsid w:val="00EF20E3"/>
    <w:rsid w:val="00EF2823"/>
    <w:rsid w:val="00EF2EE0"/>
    <w:rsid w:val="00EF33E7"/>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2C4"/>
    <w:rsid w:val="00EF63E3"/>
    <w:rsid w:val="00EF6591"/>
    <w:rsid w:val="00EF65A3"/>
    <w:rsid w:val="00EF6687"/>
    <w:rsid w:val="00EF6CE2"/>
    <w:rsid w:val="00EF6FA2"/>
    <w:rsid w:val="00EF740B"/>
    <w:rsid w:val="00EF7621"/>
    <w:rsid w:val="00EF7A33"/>
    <w:rsid w:val="00EF7CAB"/>
    <w:rsid w:val="00F004E5"/>
    <w:rsid w:val="00F005E7"/>
    <w:rsid w:val="00F00759"/>
    <w:rsid w:val="00F00E1F"/>
    <w:rsid w:val="00F00F03"/>
    <w:rsid w:val="00F01506"/>
    <w:rsid w:val="00F01576"/>
    <w:rsid w:val="00F0169B"/>
    <w:rsid w:val="00F018DC"/>
    <w:rsid w:val="00F02418"/>
    <w:rsid w:val="00F02757"/>
    <w:rsid w:val="00F0293F"/>
    <w:rsid w:val="00F03540"/>
    <w:rsid w:val="00F03783"/>
    <w:rsid w:val="00F037AB"/>
    <w:rsid w:val="00F04097"/>
    <w:rsid w:val="00F04C5B"/>
    <w:rsid w:val="00F056F0"/>
    <w:rsid w:val="00F05815"/>
    <w:rsid w:val="00F059BD"/>
    <w:rsid w:val="00F05BCA"/>
    <w:rsid w:val="00F0644C"/>
    <w:rsid w:val="00F06A49"/>
    <w:rsid w:val="00F07069"/>
    <w:rsid w:val="00F070A0"/>
    <w:rsid w:val="00F070E5"/>
    <w:rsid w:val="00F071DF"/>
    <w:rsid w:val="00F072B1"/>
    <w:rsid w:val="00F0731F"/>
    <w:rsid w:val="00F077F3"/>
    <w:rsid w:val="00F079CE"/>
    <w:rsid w:val="00F07A6B"/>
    <w:rsid w:val="00F07AFE"/>
    <w:rsid w:val="00F07E9A"/>
    <w:rsid w:val="00F07FCE"/>
    <w:rsid w:val="00F10279"/>
    <w:rsid w:val="00F103F0"/>
    <w:rsid w:val="00F1065B"/>
    <w:rsid w:val="00F10895"/>
    <w:rsid w:val="00F10BEE"/>
    <w:rsid w:val="00F10F6E"/>
    <w:rsid w:val="00F112B7"/>
    <w:rsid w:val="00F1157A"/>
    <w:rsid w:val="00F11707"/>
    <w:rsid w:val="00F1182A"/>
    <w:rsid w:val="00F12350"/>
    <w:rsid w:val="00F12428"/>
    <w:rsid w:val="00F12469"/>
    <w:rsid w:val="00F129B5"/>
    <w:rsid w:val="00F12FFA"/>
    <w:rsid w:val="00F130B8"/>
    <w:rsid w:val="00F1356C"/>
    <w:rsid w:val="00F14215"/>
    <w:rsid w:val="00F149F0"/>
    <w:rsid w:val="00F14F41"/>
    <w:rsid w:val="00F15C42"/>
    <w:rsid w:val="00F15DA6"/>
    <w:rsid w:val="00F15F3B"/>
    <w:rsid w:val="00F1617B"/>
    <w:rsid w:val="00F167C3"/>
    <w:rsid w:val="00F16E7C"/>
    <w:rsid w:val="00F17327"/>
    <w:rsid w:val="00F17BCA"/>
    <w:rsid w:val="00F20507"/>
    <w:rsid w:val="00F209A0"/>
    <w:rsid w:val="00F20A4F"/>
    <w:rsid w:val="00F20BF0"/>
    <w:rsid w:val="00F210CB"/>
    <w:rsid w:val="00F210FA"/>
    <w:rsid w:val="00F21914"/>
    <w:rsid w:val="00F219EA"/>
    <w:rsid w:val="00F21DCA"/>
    <w:rsid w:val="00F21F31"/>
    <w:rsid w:val="00F2247B"/>
    <w:rsid w:val="00F227C5"/>
    <w:rsid w:val="00F22BAC"/>
    <w:rsid w:val="00F23828"/>
    <w:rsid w:val="00F238D9"/>
    <w:rsid w:val="00F23AB9"/>
    <w:rsid w:val="00F23B30"/>
    <w:rsid w:val="00F23C6A"/>
    <w:rsid w:val="00F249C9"/>
    <w:rsid w:val="00F24A31"/>
    <w:rsid w:val="00F250FC"/>
    <w:rsid w:val="00F251A7"/>
    <w:rsid w:val="00F252AC"/>
    <w:rsid w:val="00F255DA"/>
    <w:rsid w:val="00F2567C"/>
    <w:rsid w:val="00F25F96"/>
    <w:rsid w:val="00F260F7"/>
    <w:rsid w:val="00F261FD"/>
    <w:rsid w:val="00F26522"/>
    <w:rsid w:val="00F26D94"/>
    <w:rsid w:val="00F26E9D"/>
    <w:rsid w:val="00F27135"/>
    <w:rsid w:val="00F27386"/>
    <w:rsid w:val="00F2743B"/>
    <w:rsid w:val="00F3007D"/>
    <w:rsid w:val="00F300C1"/>
    <w:rsid w:val="00F3092B"/>
    <w:rsid w:val="00F3094C"/>
    <w:rsid w:val="00F3146C"/>
    <w:rsid w:val="00F31824"/>
    <w:rsid w:val="00F31F01"/>
    <w:rsid w:val="00F32BD0"/>
    <w:rsid w:val="00F32C81"/>
    <w:rsid w:val="00F33348"/>
    <w:rsid w:val="00F334C7"/>
    <w:rsid w:val="00F3363B"/>
    <w:rsid w:val="00F3385C"/>
    <w:rsid w:val="00F339B7"/>
    <w:rsid w:val="00F33A9C"/>
    <w:rsid w:val="00F33C02"/>
    <w:rsid w:val="00F343D2"/>
    <w:rsid w:val="00F34A73"/>
    <w:rsid w:val="00F34BC1"/>
    <w:rsid w:val="00F34DFA"/>
    <w:rsid w:val="00F35031"/>
    <w:rsid w:val="00F35297"/>
    <w:rsid w:val="00F35400"/>
    <w:rsid w:val="00F3599C"/>
    <w:rsid w:val="00F35CB8"/>
    <w:rsid w:val="00F361C6"/>
    <w:rsid w:val="00F362FE"/>
    <w:rsid w:val="00F369CB"/>
    <w:rsid w:val="00F37432"/>
    <w:rsid w:val="00F3757F"/>
    <w:rsid w:val="00F37697"/>
    <w:rsid w:val="00F37C8C"/>
    <w:rsid w:val="00F401B4"/>
    <w:rsid w:val="00F40292"/>
    <w:rsid w:val="00F40315"/>
    <w:rsid w:val="00F40360"/>
    <w:rsid w:val="00F40494"/>
    <w:rsid w:val="00F405F5"/>
    <w:rsid w:val="00F40A94"/>
    <w:rsid w:val="00F40BB3"/>
    <w:rsid w:val="00F40C1A"/>
    <w:rsid w:val="00F40E5F"/>
    <w:rsid w:val="00F40FB3"/>
    <w:rsid w:val="00F411D5"/>
    <w:rsid w:val="00F41306"/>
    <w:rsid w:val="00F41B65"/>
    <w:rsid w:val="00F41E50"/>
    <w:rsid w:val="00F42117"/>
    <w:rsid w:val="00F421CB"/>
    <w:rsid w:val="00F42CE1"/>
    <w:rsid w:val="00F430A0"/>
    <w:rsid w:val="00F43DB8"/>
    <w:rsid w:val="00F44794"/>
    <w:rsid w:val="00F44D84"/>
    <w:rsid w:val="00F44E32"/>
    <w:rsid w:val="00F44E38"/>
    <w:rsid w:val="00F4529A"/>
    <w:rsid w:val="00F469EC"/>
    <w:rsid w:val="00F46A8B"/>
    <w:rsid w:val="00F46E36"/>
    <w:rsid w:val="00F46EE5"/>
    <w:rsid w:val="00F473B1"/>
    <w:rsid w:val="00F475BA"/>
    <w:rsid w:val="00F47E54"/>
    <w:rsid w:val="00F50088"/>
    <w:rsid w:val="00F5055E"/>
    <w:rsid w:val="00F507B7"/>
    <w:rsid w:val="00F51686"/>
    <w:rsid w:val="00F5191D"/>
    <w:rsid w:val="00F51B6E"/>
    <w:rsid w:val="00F524C4"/>
    <w:rsid w:val="00F5386C"/>
    <w:rsid w:val="00F538FA"/>
    <w:rsid w:val="00F54076"/>
    <w:rsid w:val="00F54C2C"/>
    <w:rsid w:val="00F54FF8"/>
    <w:rsid w:val="00F55E87"/>
    <w:rsid w:val="00F56018"/>
    <w:rsid w:val="00F560C0"/>
    <w:rsid w:val="00F56971"/>
    <w:rsid w:val="00F56C87"/>
    <w:rsid w:val="00F56DBD"/>
    <w:rsid w:val="00F56F85"/>
    <w:rsid w:val="00F578C9"/>
    <w:rsid w:val="00F57A44"/>
    <w:rsid w:val="00F60670"/>
    <w:rsid w:val="00F60722"/>
    <w:rsid w:val="00F61152"/>
    <w:rsid w:val="00F6117D"/>
    <w:rsid w:val="00F614C0"/>
    <w:rsid w:val="00F61CF5"/>
    <w:rsid w:val="00F61DC2"/>
    <w:rsid w:val="00F61FB9"/>
    <w:rsid w:val="00F6229D"/>
    <w:rsid w:val="00F6286C"/>
    <w:rsid w:val="00F63019"/>
    <w:rsid w:val="00F63254"/>
    <w:rsid w:val="00F6360E"/>
    <w:rsid w:val="00F638A6"/>
    <w:rsid w:val="00F63B0B"/>
    <w:rsid w:val="00F63BF1"/>
    <w:rsid w:val="00F640F0"/>
    <w:rsid w:val="00F644F3"/>
    <w:rsid w:val="00F6521B"/>
    <w:rsid w:val="00F6586F"/>
    <w:rsid w:val="00F65F65"/>
    <w:rsid w:val="00F65F6F"/>
    <w:rsid w:val="00F65FCE"/>
    <w:rsid w:val="00F660E7"/>
    <w:rsid w:val="00F6743D"/>
    <w:rsid w:val="00F675A0"/>
    <w:rsid w:val="00F7007F"/>
    <w:rsid w:val="00F701F9"/>
    <w:rsid w:val="00F702D3"/>
    <w:rsid w:val="00F7040E"/>
    <w:rsid w:val="00F70651"/>
    <w:rsid w:val="00F70BF5"/>
    <w:rsid w:val="00F70D5B"/>
    <w:rsid w:val="00F70F34"/>
    <w:rsid w:val="00F70FB7"/>
    <w:rsid w:val="00F7161D"/>
    <w:rsid w:val="00F71E91"/>
    <w:rsid w:val="00F7230D"/>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548E"/>
    <w:rsid w:val="00F7562D"/>
    <w:rsid w:val="00F75ACE"/>
    <w:rsid w:val="00F76521"/>
    <w:rsid w:val="00F76637"/>
    <w:rsid w:val="00F76EBE"/>
    <w:rsid w:val="00F77B9C"/>
    <w:rsid w:val="00F808EB"/>
    <w:rsid w:val="00F809D8"/>
    <w:rsid w:val="00F80E2A"/>
    <w:rsid w:val="00F80E83"/>
    <w:rsid w:val="00F80E8A"/>
    <w:rsid w:val="00F812CE"/>
    <w:rsid w:val="00F81607"/>
    <w:rsid w:val="00F81CCF"/>
    <w:rsid w:val="00F81E3F"/>
    <w:rsid w:val="00F82011"/>
    <w:rsid w:val="00F82577"/>
    <w:rsid w:val="00F8270A"/>
    <w:rsid w:val="00F830F6"/>
    <w:rsid w:val="00F83809"/>
    <w:rsid w:val="00F838B9"/>
    <w:rsid w:val="00F83F2E"/>
    <w:rsid w:val="00F83FA3"/>
    <w:rsid w:val="00F845EE"/>
    <w:rsid w:val="00F849BC"/>
    <w:rsid w:val="00F84B92"/>
    <w:rsid w:val="00F84D05"/>
    <w:rsid w:val="00F8520E"/>
    <w:rsid w:val="00F85357"/>
    <w:rsid w:val="00F8618F"/>
    <w:rsid w:val="00F86A4F"/>
    <w:rsid w:val="00F86C26"/>
    <w:rsid w:val="00F86CBE"/>
    <w:rsid w:val="00F86DC1"/>
    <w:rsid w:val="00F86DED"/>
    <w:rsid w:val="00F87384"/>
    <w:rsid w:val="00F8768A"/>
    <w:rsid w:val="00F87922"/>
    <w:rsid w:val="00F87D20"/>
    <w:rsid w:val="00F87F69"/>
    <w:rsid w:val="00F9083A"/>
    <w:rsid w:val="00F90C60"/>
    <w:rsid w:val="00F91457"/>
    <w:rsid w:val="00F9174B"/>
    <w:rsid w:val="00F9205A"/>
    <w:rsid w:val="00F92076"/>
    <w:rsid w:val="00F92BAA"/>
    <w:rsid w:val="00F92C10"/>
    <w:rsid w:val="00F92DC8"/>
    <w:rsid w:val="00F93851"/>
    <w:rsid w:val="00F93878"/>
    <w:rsid w:val="00F939AC"/>
    <w:rsid w:val="00F93F9F"/>
    <w:rsid w:val="00F94290"/>
    <w:rsid w:val="00F9523A"/>
    <w:rsid w:val="00F952C5"/>
    <w:rsid w:val="00F95509"/>
    <w:rsid w:val="00F95A17"/>
    <w:rsid w:val="00F963EC"/>
    <w:rsid w:val="00F9650F"/>
    <w:rsid w:val="00F96797"/>
    <w:rsid w:val="00F96DDB"/>
    <w:rsid w:val="00F9700C"/>
    <w:rsid w:val="00F97215"/>
    <w:rsid w:val="00F97763"/>
    <w:rsid w:val="00F97FB3"/>
    <w:rsid w:val="00FA00BC"/>
    <w:rsid w:val="00FA0F51"/>
    <w:rsid w:val="00FA1590"/>
    <w:rsid w:val="00FA1A6B"/>
    <w:rsid w:val="00FA234B"/>
    <w:rsid w:val="00FA2519"/>
    <w:rsid w:val="00FA2705"/>
    <w:rsid w:val="00FA2BA0"/>
    <w:rsid w:val="00FA2EF4"/>
    <w:rsid w:val="00FA3B5E"/>
    <w:rsid w:val="00FA4640"/>
    <w:rsid w:val="00FA4800"/>
    <w:rsid w:val="00FA485E"/>
    <w:rsid w:val="00FA4963"/>
    <w:rsid w:val="00FA49C4"/>
    <w:rsid w:val="00FA4D4A"/>
    <w:rsid w:val="00FA5EA3"/>
    <w:rsid w:val="00FA6247"/>
    <w:rsid w:val="00FA63E9"/>
    <w:rsid w:val="00FA6557"/>
    <w:rsid w:val="00FA6659"/>
    <w:rsid w:val="00FA6C20"/>
    <w:rsid w:val="00FA6C85"/>
    <w:rsid w:val="00FA6DA1"/>
    <w:rsid w:val="00FA6E84"/>
    <w:rsid w:val="00FA71AB"/>
    <w:rsid w:val="00FA7209"/>
    <w:rsid w:val="00FA7746"/>
    <w:rsid w:val="00FA7CC6"/>
    <w:rsid w:val="00FB0787"/>
    <w:rsid w:val="00FB07BE"/>
    <w:rsid w:val="00FB1362"/>
    <w:rsid w:val="00FB14EE"/>
    <w:rsid w:val="00FB1850"/>
    <w:rsid w:val="00FB1925"/>
    <w:rsid w:val="00FB1C56"/>
    <w:rsid w:val="00FB2802"/>
    <w:rsid w:val="00FB2D5A"/>
    <w:rsid w:val="00FB2F4C"/>
    <w:rsid w:val="00FB3635"/>
    <w:rsid w:val="00FB369B"/>
    <w:rsid w:val="00FB420E"/>
    <w:rsid w:val="00FB476C"/>
    <w:rsid w:val="00FB48D6"/>
    <w:rsid w:val="00FB5553"/>
    <w:rsid w:val="00FB5634"/>
    <w:rsid w:val="00FB5E63"/>
    <w:rsid w:val="00FB628A"/>
    <w:rsid w:val="00FB6420"/>
    <w:rsid w:val="00FB656B"/>
    <w:rsid w:val="00FB661E"/>
    <w:rsid w:val="00FB6EFE"/>
    <w:rsid w:val="00FB6F69"/>
    <w:rsid w:val="00FB71B2"/>
    <w:rsid w:val="00FB7A55"/>
    <w:rsid w:val="00FB7C28"/>
    <w:rsid w:val="00FB7C2E"/>
    <w:rsid w:val="00FB7CB6"/>
    <w:rsid w:val="00FB7F88"/>
    <w:rsid w:val="00FC026C"/>
    <w:rsid w:val="00FC03AC"/>
    <w:rsid w:val="00FC0703"/>
    <w:rsid w:val="00FC0983"/>
    <w:rsid w:val="00FC0AC4"/>
    <w:rsid w:val="00FC10E1"/>
    <w:rsid w:val="00FC13AE"/>
    <w:rsid w:val="00FC16E1"/>
    <w:rsid w:val="00FC19DE"/>
    <w:rsid w:val="00FC1FB3"/>
    <w:rsid w:val="00FC2111"/>
    <w:rsid w:val="00FC221B"/>
    <w:rsid w:val="00FC22D7"/>
    <w:rsid w:val="00FC22EA"/>
    <w:rsid w:val="00FC23A3"/>
    <w:rsid w:val="00FC25C4"/>
    <w:rsid w:val="00FC2995"/>
    <w:rsid w:val="00FC3005"/>
    <w:rsid w:val="00FC3025"/>
    <w:rsid w:val="00FC30C7"/>
    <w:rsid w:val="00FC33D2"/>
    <w:rsid w:val="00FC3573"/>
    <w:rsid w:val="00FC3982"/>
    <w:rsid w:val="00FC3FC0"/>
    <w:rsid w:val="00FC44A1"/>
    <w:rsid w:val="00FC47A9"/>
    <w:rsid w:val="00FC49B3"/>
    <w:rsid w:val="00FC4E4F"/>
    <w:rsid w:val="00FC5274"/>
    <w:rsid w:val="00FC52D3"/>
    <w:rsid w:val="00FC58FD"/>
    <w:rsid w:val="00FC5C92"/>
    <w:rsid w:val="00FC5D00"/>
    <w:rsid w:val="00FC5FD4"/>
    <w:rsid w:val="00FC6325"/>
    <w:rsid w:val="00FC6387"/>
    <w:rsid w:val="00FC683E"/>
    <w:rsid w:val="00FC6999"/>
    <w:rsid w:val="00FC6A62"/>
    <w:rsid w:val="00FC6F0D"/>
    <w:rsid w:val="00FC6F63"/>
    <w:rsid w:val="00FC72F1"/>
    <w:rsid w:val="00FC770E"/>
    <w:rsid w:val="00FC789B"/>
    <w:rsid w:val="00FC78AE"/>
    <w:rsid w:val="00FC79F9"/>
    <w:rsid w:val="00FD01A1"/>
    <w:rsid w:val="00FD0286"/>
    <w:rsid w:val="00FD03F2"/>
    <w:rsid w:val="00FD06A0"/>
    <w:rsid w:val="00FD09E4"/>
    <w:rsid w:val="00FD0EB6"/>
    <w:rsid w:val="00FD0F0E"/>
    <w:rsid w:val="00FD10F5"/>
    <w:rsid w:val="00FD197B"/>
    <w:rsid w:val="00FD19B6"/>
    <w:rsid w:val="00FD27CB"/>
    <w:rsid w:val="00FD2A38"/>
    <w:rsid w:val="00FD2B89"/>
    <w:rsid w:val="00FD2EEF"/>
    <w:rsid w:val="00FD317B"/>
    <w:rsid w:val="00FD345B"/>
    <w:rsid w:val="00FD3659"/>
    <w:rsid w:val="00FD3885"/>
    <w:rsid w:val="00FD38DB"/>
    <w:rsid w:val="00FD3950"/>
    <w:rsid w:val="00FD462F"/>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E046B"/>
    <w:rsid w:val="00FE19CB"/>
    <w:rsid w:val="00FE1B02"/>
    <w:rsid w:val="00FE1F5A"/>
    <w:rsid w:val="00FE2795"/>
    <w:rsid w:val="00FE2B0E"/>
    <w:rsid w:val="00FE32CF"/>
    <w:rsid w:val="00FE3578"/>
    <w:rsid w:val="00FE3E59"/>
    <w:rsid w:val="00FE49BA"/>
    <w:rsid w:val="00FE4EAB"/>
    <w:rsid w:val="00FE588A"/>
    <w:rsid w:val="00FE58FA"/>
    <w:rsid w:val="00FE5928"/>
    <w:rsid w:val="00FE5AE2"/>
    <w:rsid w:val="00FE5D48"/>
    <w:rsid w:val="00FE5DCA"/>
    <w:rsid w:val="00FE5FD4"/>
    <w:rsid w:val="00FE6A4F"/>
    <w:rsid w:val="00FE6BFD"/>
    <w:rsid w:val="00FE703B"/>
    <w:rsid w:val="00FE7109"/>
    <w:rsid w:val="00FE7502"/>
    <w:rsid w:val="00FE75A8"/>
    <w:rsid w:val="00FE76F3"/>
    <w:rsid w:val="00FE78BF"/>
    <w:rsid w:val="00FE7E37"/>
    <w:rsid w:val="00FF0057"/>
    <w:rsid w:val="00FF0085"/>
    <w:rsid w:val="00FF142D"/>
    <w:rsid w:val="00FF149E"/>
    <w:rsid w:val="00FF1B64"/>
    <w:rsid w:val="00FF1C43"/>
    <w:rsid w:val="00FF21EE"/>
    <w:rsid w:val="00FF2266"/>
    <w:rsid w:val="00FF2351"/>
    <w:rsid w:val="00FF2B18"/>
    <w:rsid w:val="00FF3477"/>
    <w:rsid w:val="00FF3A3D"/>
    <w:rsid w:val="00FF3E29"/>
    <w:rsid w:val="00FF41DE"/>
    <w:rsid w:val="00FF47E4"/>
    <w:rsid w:val="00FF4919"/>
    <w:rsid w:val="00FF4AF4"/>
    <w:rsid w:val="00FF4BD5"/>
    <w:rsid w:val="00FF4C9B"/>
    <w:rsid w:val="00FF4D5C"/>
    <w:rsid w:val="00FF4F1F"/>
    <w:rsid w:val="00FF4F9A"/>
    <w:rsid w:val="00FF5382"/>
    <w:rsid w:val="00FF5474"/>
    <w:rsid w:val="00FF54AE"/>
    <w:rsid w:val="00FF57AF"/>
    <w:rsid w:val="00FF5B60"/>
    <w:rsid w:val="00FF5DC9"/>
    <w:rsid w:val="00FF62CB"/>
    <w:rsid w:val="00FF63B4"/>
    <w:rsid w:val="00FF6AC5"/>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0911F7"/>
  <w15:docId w15:val="{A6D37705-D76A-4BE3-8246-335740453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rPr>
      <w:rFonts w:ascii="Times New Roman" w:eastAsia="Times New Roman" w:hAnsi="Times New Roman" w:cs="Times New Roman"/>
      <w:lang w:val="es-ES"/>
    </w:rPr>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uiPriority w:val="11"/>
    <w:qFormat/>
    <w:rsid w:val="00D9100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29494494">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113526969">
          <w:marLeft w:val="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620958339">
          <w:marLeft w:val="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sChild>
    </w:div>
    <w:div w:id="51272920">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2792783">
      <w:bodyDiv w:val="1"/>
      <w:marLeft w:val="0"/>
      <w:marRight w:val="0"/>
      <w:marTop w:val="0"/>
      <w:marBottom w:val="0"/>
      <w:divBdr>
        <w:top w:val="none" w:sz="0" w:space="0" w:color="auto"/>
        <w:left w:val="none" w:sz="0" w:space="0" w:color="auto"/>
        <w:bottom w:val="none" w:sz="0" w:space="0" w:color="auto"/>
        <w:right w:val="none" w:sz="0" w:space="0" w:color="auto"/>
      </w:divBdr>
    </w:div>
    <w:div w:id="157424523">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80078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26612087">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1518545409">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1138991">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3512005">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119862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2603389">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97528740">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848055758">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55131848">
          <w:marLeft w:val="864"/>
          <w:marRight w:val="0"/>
          <w:marTop w:val="0"/>
          <w:marBottom w:val="94"/>
          <w:divBdr>
            <w:top w:val="none" w:sz="0" w:space="0" w:color="auto"/>
            <w:left w:val="none" w:sz="0" w:space="0" w:color="auto"/>
            <w:bottom w:val="none" w:sz="0" w:space="0" w:color="auto"/>
            <w:right w:val="none" w:sz="0" w:space="0" w:color="auto"/>
          </w:divBdr>
        </w:div>
        <w:div w:id="1691834648">
          <w:marLeft w:val="0"/>
          <w:marRight w:val="0"/>
          <w:marTop w:val="0"/>
          <w:marBottom w:val="94"/>
          <w:divBdr>
            <w:top w:val="none" w:sz="0" w:space="0" w:color="auto"/>
            <w:left w:val="none" w:sz="0" w:space="0" w:color="auto"/>
            <w:bottom w:val="none" w:sz="0" w:space="0" w:color="auto"/>
            <w:right w:val="none" w:sz="0" w:space="0" w:color="auto"/>
          </w:divBdr>
        </w:div>
      </w:divsChild>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43956558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998266751">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69981800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16853767">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804274585">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839538479">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450274745">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683344">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2180751">
      <w:bodyDiv w:val="1"/>
      <w:marLeft w:val="0"/>
      <w:marRight w:val="0"/>
      <w:marTop w:val="0"/>
      <w:marBottom w:val="0"/>
      <w:divBdr>
        <w:top w:val="none" w:sz="0" w:space="0" w:color="auto"/>
        <w:left w:val="none" w:sz="0" w:space="0" w:color="auto"/>
        <w:bottom w:val="none" w:sz="0" w:space="0" w:color="auto"/>
        <w:right w:val="none" w:sz="0" w:space="0" w:color="auto"/>
      </w:divBdr>
    </w:div>
    <w:div w:id="926695782">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19999460">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 w:id="1376155802">
          <w:marLeft w:val="0"/>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597446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0989175">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863127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3265420">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5438913">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285344">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48252796">
      <w:bodyDiv w:val="1"/>
      <w:marLeft w:val="0"/>
      <w:marRight w:val="0"/>
      <w:marTop w:val="0"/>
      <w:marBottom w:val="0"/>
      <w:divBdr>
        <w:top w:val="none" w:sz="0" w:space="0" w:color="auto"/>
        <w:left w:val="none" w:sz="0" w:space="0" w:color="auto"/>
        <w:bottom w:val="none" w:sz="0" w:space="0" w:color="auto"/>
        <w:right w:val="none" w:sz="0" w:space="0" w:color="auto"/>
      </w:divBdr>
    </w:div>
    <w:div w:id="1567183542">
      <w:bodyDiv w:val="1"/>
      <w:marLeft w:val="0"/>
      <w:marRight w:val="0"/>
      <w:marTop w:val="0"/>
      <w:marBottom w:val="0"/>
      <w:divBdr>
        <w:top w:val="none" w:sz="0" w:space="0" w:color="auto"/>
        <w:left w:val="none" w:sz="0" w:space="0" w:color="auto"/>
        <w:bottom w:val="none" w:sz="0" w:space="0" w:color="auto"/>
        <w:right w:val="none" w:sz="0" w:space="0" w:color="auto"/>
      </w:divBdr>
    </w:div>
    <w:div w:id="1592396698">
      <w:bodyDiv w:val="1"/>
      <w:marLeft w:val="0"/>
      <w:marRight w:val="0"/>
      <w:marTop w:val="0"/>
      <w:marBottom w:val="0"/>
      <w:divBdr>
        <w:top w:val="none" w:sz="0" w:space="0" w:color="auto"/>
        <w:left w:val="none" w:sz="0" w:space="0" w:color="auto"/>
        <w:bottom w:val="none" w:sz="0" w:space="0" w:color="auto"/>
        <w:right w:val="none" w:sz="0" w:space="0" w:color="auto"/>
      </w:divBdr>
    </w:div>
    <w:div w:id="1601765649">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27880583">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456415613">
          <w:marLeft w:val="0"/>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4844153">
      <w:bodyDiv w:val="1"/>
      <w:marLeft w:val="0"/>
      <w:marRight w:val="0"/>
      <w:marTop w:val="0"/>
      <w:marBottom w:val="0"/>
      <w:divBdr>
        <w:top w:val="none" w:sz="0" w:space="0" w:color="auto"/>
        <w:left w:val="none" w:sz="0" w:space="0" w:color="auto"/>
        <w:bottom w:val="none" w:sz="0" w:space="0" w:color="auto"/>
        <w:right w:val="none" w:sz="0" w:space="0" w:color="auto"/>
      </w:divBdr>
    </w:div>
    <w:div w:id="1709983973">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 w:id="1160343132">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3914725">
      <w:bodyDiv w:val="1"/>
      <w:marLeft w:val="0"/>
      <w:marRight w:val="0"/>
      <w:marTop w:val="0"/>
      <w:marBottom w:val="0"/>
      <w:divBdr>
        <w:top w:val="none" w:sz="0" w:space="0" w:color="auto"/>
        <w:left w:val="none" w:sz="0" w:space="0" w:color="auto"/>
        <w:bottom w:val="none" w:sz="0" w:space="0" w:color="auto"/>
        <w:right w:val="none" w:sz="0" w:space="0" w:color="auto"/>
      </w:divBdr>
    </w:div>
    <w:div w:id="1784109886">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53836535">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70029229">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4512451">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032428">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63416169">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78073117">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4699196">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1591667">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2898298">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75156773">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tizapan.gob.mx/conac/"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atizapan.gob.mx/" TargetMode="External"/><Relationship Id="rId17" Type="http://schemas.openxmlformats.org/officeDocument/2006/relationships/hyperlink" Target="https://atizapan.gob.mx/conac/"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atizapan.gob.mx/"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atizapan.gob.mx/wp-content/uploads/2020/10/ESTADO-COMPARATIVO-PRESUPUESTAL-DE-INGRESOS-4.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tizapan.gob.mx/wp-content/uploads/2020/10/ESTADO-COMPARATIVO-PRESUPUESTAL-DE-INGRESOS-4.pdf"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Raf17</b:Tag>
    <b:SourceType>Book</b:SourceType>
    <b:Guid>{6671441E-0838-46B0-8875-EF0F8E49C395}</b:Guid>
    <b:Author>
      <b:Author>
        <b:NameList>
          <b:Person>
            <b:Last>Lara</b:Last>
            <b:First>Rafael</b:First>
            <b:Middle>Manuel Oliveros</b:Middle>
          </b:Person>
        </b:NameList>
      </b:Author>
    </b:Author>
    <b:Title>Poder, Representación y Mandato</b:Title>
    <b:Year>2017</b:Year>
    <b:City>México</b:City>
    <b:RefOrder>1</b:RefOrder>
  </b:Source>
</b:Sources>
</file>

<file path=customXml/itemProps1.xml><?xml version="1.0" encoding="utf-8"?>
<ds:datastoreItem xmlns:ds="http://schemas.openxmlformats.org/officeDocument/2006/customXml" ds:itemID="{0CC35737-2A91-404F-BDF5-D6CE04A7C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7074</Words>
  <Characters>38907</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2022-05-09T15:39:00Z</cp:lastPrinted>
  <dcterms:created xsi:type="dcterms:W3CDTF">2022-06-07T16:15:00Z</dcterms:created>
  <dcterms:modified xsi:type="dcterms:W3CDTF">2022-06-07T16:15:00Z</dcterms:modified>
</cp:coreProperties>
</file>