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4FA4" w14:textId="34011B40"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w:t>
      </w:r>
      <w:r w:rsidR="003B4D1C" w:rsidRPr="0076456D">
        <w:rPr>
          <w:rFonts w:ascii="Palatino Linotype" w:eastAsia="Palatino Linotype" w:hAnsi="Palatino Linotype" w:cs="Palatino Linotype"/>
        </w:rPr>
        <w:t xml:space="preserve">, celebrada el catorce de </w:t>
      </w:r>
      <w:r w:rsidR="004257F3" w:rsidRPr="0076456D">
        <w:rPr>
          <w:rFonts w:ascii="Palatino Linotype" w:eastAsia="Palatino Linotype" w:hAnsi="Palatino Linotype" w:cs="Palatino Linotype"/>
        </w:rPr>
        <w:t>diciembre</w:t>
      </w:r>
      <w:r w:rsidRPr="0076456D">
        <w:rPr>
          <w:rFonts w:ascii="Palatino Linotype" w:eastAsia="Palatino Linotype" w:hAnsi="Palatino Linotype" w:cs="Palatino Linotype"/>
        </w:rPr>
        <w:t xml:space="preserve"> de dos mil veintidós. </w:t>
      </w:r>
    </w:p>
    <w:p w14:paraId="724C0225" w14:textId="77777777" w:rsidR="0086329B" w:rsidRPr="0076456D" w:rsidRDefault="0086329B">
      <w:pPr>
        <w:spacing w:line="360" w:lineRule="auto"/>
        <w:jc w:val="both"/>
        <w:rPr>
          <w:rFonts w:ascii="Palatino Linotype" w:eastAsia="Palatino Linotype" w:hAnsi="Palatino Linotype" w:cs="Palatino Linotype"/>
        </w:rPr>
      </w:pPr>
    </w:p>
    <w:p w14:paraId="68FB2ECA" w14:textId="2D8DF29E"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b/>
          <w:sz w:val="28"/>
          <w:szCs w:val="28"/>
        </w:rPr>
        <w:t>VISTO</w:t>
      </w:r>
      <w:r w:rsidRPr="0076456D">
        <w:rPr>
          <w:rFonts w:ascii="Palatino Linotype" w:eastAsia="Palatino Linotype" w:hAnsi="Palatino Linotype" w:cs="Palatino Linotype"/>
        </w:rPr>
        <w:t xml:space="preserve"> el expediente formado con motivo del Recurso de Revisión </w:t>
      </w:r>
      <w:r w:rsidR="0091687F" w:rsidRPr="0076456D">
        <w:rPr>
          <w:rFonts w:ascii="Palatino Linotype" w:eastAsia="Palatino Linotype" w:hAnsi="Palatino Linotype" w:cs="Palatino Linotype"/>
          <w:b/>
        </w:rPr>
        <w:t>12712</w:t>
      </w:r>
      <w:r w:rsidRPr="0076456D">
        <w:rPr>
          <w:rFonts w:ascii="Palatino Linotype" w:eastAsia="Palatino Linotype" w:hAnsi="Palatino Linotype" w:cs="Palatino Linotype"/>
          <w:b/>
        </w:rPr>
        <w:t xml:space="preserve">/INFOEM/IP/RR/2022, </w:t>
      </w:r>
      <w:r w:rsidRPr="0076456D">
        <w:rPr>
          <w:rFonts w:ascii="Palatino Linotype" w:eastAsia="Palatino Linotype" w:hAnsi="Palatino Linotype" w:cs="Palatino Linotype"/>
        </w:rPr>
        <w:t xml:space="preserve">promovido </w:t>
      </w:r>
      <w:r w:rsidR="0091687F" w:rsidRPr="0076456D">
        <w:rPr>
          <w:rFonts w:ascii="Palatino Linotype" w:eastAsia="Palatino Linotype" w:hAnsi="Palatino Linotype" w:cs="Palatino Linotype"/>
        </w:rPr>
        <w:t>d manera anónima</w:t>
      </w:r>
      <w:r w:rsidRPr="0076456D">
        <w:rPr>
          <w:rFonts w:ascii="Palatino Linotype" w:eastAsia="Palatino Linotype" w:hAnsi="Palatino Linotype" w:cs="Palatino Linotype"/>
        </w:rPr>
        <w:t xml:space="preserve">, a quien en lo sucesivo se le denominara como </w:t>
      </w:r>
      <w:r w:rsidR="0091687F"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en contra de la respuesta del </w:t>
      </w:r>
      <w:r w:rsidR="0091687F" w:rsidRPr="0076456D">
        <w:rPr>
          <w:rFonts w:ascii="Palatino Linotype" w:eastAsia="Palatino Linotype" w:hAnsi="Palatino Linotype" w:cs="Palatino Linotype"/>
          <w:b/>
        </w:rPr>
        <w:t xml:space="preserve">Sistema </w:t>
      </w:r>
      <w:r w:rsidR="00307AAF" w:rsidRPr="0076456D">
        <w:rPr>
          <w:rFonts w:ascii="Palatino Linotype" w:eastAsia="Palatino Linotype" w:hAnsi="Palatino Linotype" w:cs="Palatino Linotype"/>
          <w:b/>
        </w:rPr>
        <w:t xml:space="preserve">Municipal de Desarrollo Integral para la Familia de </w:t>
      </w:r>
      <w:r w:rsidR="0091687F" w:rsidRPr="0076456D">
        <w:rPr>
          <w:rFonts w:ascii="Palatino Linotype" w:eastAsia="Palatino Linotype" w:hAnsi="Palatino Linotype" w:cs="Palatino Linotype"/>
          <w:b/>
        </w:rPr>
        <w:t>Metepec</w:t>
      </w:r>
      <w:r w:rsidRPr="0076456D">
        <w:rPr>
          <w:rFonts w:ascii="Palatino Linotype" w:eastAsia="Palatino Linotype" w:hAnsi="Palatino Linotype" w:cs="Palatino Linotype"/>
        </w:rPr>
        <w:t xml:space="preserve">, en lo subsecuente se le denominará </w:t>
      </w:r>
      <w:r w:rsidRPr="0076456D">
        <w:rPr>
          <w:rFonts w:ascii="Palatino Linotype" w:eastAsia="Palatino Linotype" w:hAnsi="Palatino Linotype" w:cs="Palatino Linotype"/>
          <w:b/>
        </w:rPr>
        <w:t xml:space="preserve">EL SUJETO OBLIGADO, </w:t>
      </w:r>
      <w:r w:rsidRPr="0076456D">
        <w:rPr>
          <w:rFonts w:ascii="Palatino Linotype" w:eastAsia="Palatino Linotype" w:hAnsi="Palatino Linotype" w:cs="Palatino Linotype"/>
        </w:rPr>
        <w:t>se procede a dictar la presente resolución con base en lo siguiente:</w:t>
      </w:r>
    </w:p>
    <w:p w14:paraId="073EE436" w14:textId="77777777" w:rsidR="0086329B" w:rsidRPr="0076456D" w:rsidRDefault="0086329B">
      <w:pPr>
        <w:spacing w:line="360" w:lineRule="auto"/>
        <w:jc w:val="both"/>
        <w:rPr>
          <w:rFonts w:ascii="Palatino Linotype" w:eastAsia="Palatino Linotype" w:hAnsi="Palatino Linotype" w:cs="Palatino Linotype"/>
          <w:b/>
        </w:rPr>
      </w:pPr>
    </w:p>
    <w:p w14:paraId="12C5A384" w14:textId="77777777" w:rsidR="0086329B" w:rsidRPr="0076456D" w:rsidRDefault="00F37EC9">
      <w:pPr>
        <w:jc w:val="center"/>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ANTECEDENTES</w:t>
      </w:r>
    </w:p>
    <w:p w14:paraId="431EC5C3" w14:textId="77777777" w:rsidR="0086329B" w:rsidRPr="0076456D" w:rsidRDefault="0086329B">
      <w:pPr>
        <w:rPr>
          <w:rFonts w:ascii="Palatino Linotype" w:eastAsia="Palatino Linotype" w:hAnsi="Palatino Linotype" w:cs="Palatino Linotype"/>
          <w:b/>
        </w:rPr>
      </w:pPr>
    </w:p>
    <w:p w14:paraId="0E959645" w14:textId="77777777" w:rsidR="0086329B" w:rsidRPr="0076456D" w:rsidRDefault="00F37EC9">
      <w:pPr>
        <w:spacing w:line="360" w:lineRule="auto"/>
        <w:jc w:val="both"/>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I.</w:t>
      </w:r>
      <w:r w:rsidRPr="0076456D">
        <w:rPr>
          <w:rFonts w:ascii="Palatino Linotype" w:eastAsia="Palatino Linotype" w:hAnsi="Palatino Linotype" w:cs="Palatino Linotype"/>
          <w:b/>
        </w:rPr>
        <w:t xml:space="preserve"> </w:t>
      </w:r>
      <w:r w:rsidRPr="0076456D">
        <w:rPr>
          <w:rFonts w:ascii="Palatino Linotype" w:eastAsia="Palatino Linotype" w:hAnsi="Palatino Linotype" w:cs="Palatino Linotype"/>
          <w:b/>
          <w:sz w:val="28"/>
          <w:szCs w:val="28"/>
        </w:rPr>
        <w:t>De la Solicitud de Información</w:t>
      </w:r>
    </w:p>
    <w:p w14:paraId="1BB29309" w14:textId="7D9A504D" w:rsidR="0086329B" w:rsidRPr="0076456D" w:rsidRDefault="00F37EC9">
      <w:pPr>
        <w:spacing w:line="360" w:lineRule="auto"/>
        <w:jc w:val="both"/>
        <w:rPr>
          <w:rFonts w:ascii="Palatino Linotype" w:eastAsia="Palatino Linotype" w:hAnsi="Palatino Linotype" w:cs="Palatino Linotype"/>
        </w:rPr>
      </w:pPr>
      <w:bookmarkStart w:id="0" w:name="_heading=h.ifuj3wtxm21l" w:colFirst="0" w:colLast="0"/>
      <w:bookmarkEnd w:id="0"/>
      <w:r w:rsidRPr="0076456D">
        <w:rPr>
          <w:rFonts w:ascii="Palatino Linotype" w:eastAsia="Palatino Linotype" w:hAnsi="Palatino Linotype" w:cs="Palatino Linotype"/>
        </w:rPr>
        <w:t xml:space="preserve">En fecha </w:t>
      </w:r>
      <w:r w:rsidR="0091687F" w:rsidRPr="0076456D">
        <w:rPr>
          <w:rFonts w:ascii="Palatino Linotype" w:eastAsia="Palatino Linotype" w:hAnsi="Palatino Linotype" w:cs="Palatino Linotype"/>
          <w:b/>
        </w:rPr>
        <w:t>cinco</w:t>
      </w:r>
      <w:r w:rsidRPr="0076456D">
        <w:rPr>
          <w:rFonts w:ascii="Palatino Linotype" w:eastAsia="Palatino Linotype" w:hAnsi="Palatino Linotype" w:cs="Palatino Linotype"/>
          <w:b/>
        </w:rPr>
        <w:t xml:space="preserve"> de junio de dos mil veintidós</w:t>
      </w:r>
      <w:r w:rsidRPr="0076456D">
        <w:rPr>
          <w:rFonts w:ascii="Palatino Linotype" w:eastAsia="Palatino Linotype" w:hAnsi="Palatino Linotype" w:cs="Palatino Linotype"/>
        </w:rPr>
        <w:t xml:space="preserve">, </w:t>
      </w:r>
      <w:r w:rsidR="0091687F"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presentó a través del Sistema de Acceso a la Información Mexiquense, en lo subsecuente </w:t>
      </w:r>
      <w:r w:rsidRPr="0076456D">
        <w:rPr>
          <w:rFonts w:ascii="Palatino Linotype" w:eastAsia="Palatino Linotype" w:hAnsi="Palatino Linotype" w:cs="Palatino Linotype"/>
          <w:b/>
        </w:rPr>
        <w:t>EL SAIMEX</w:t>
      </w:r>
      <w:r w:rsidRPr="0076456D">
        <w:rPr>
          <w:rFonts w:ascii="Palatino Linotype" w:eastAsia="Palatino Linotype" w:hAnsi="Palatino Linotype" w:cs="Palatino Linotype"/>
        </w:rPr>
        <w:t xml:space="preserve"> ante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la solicitud de acceso a la información pública, a la que se le asignó el número de expediente </w:t>
      </w:r>
      <w:r w:rsidR="0091687F" w:rsidRPr="0076456D">
        <w:rPr>
          <w:rFonts w:ascii="Palatino Linotype" w:eastAsia="Palatino Linotype" w:hAnsi="Palatino Linotype" w:cs="Palatino Linotype"/>
          <w:b/>
        </w:rPr>
        <w:t>05840/DIFMETEPEC/IP/2022</w:t>
      </w:r>
      <w:r w:rsidRPr="0076456D">
        <w:rPr>
          <w:rFonts w:ascii="Palatino Linotype" w:eastAsia="Palatino Linotype" w:hAnsi="Palatino Linotype" w:cs="Palatino Linotype"/>
          <w:b/>
        </w:rPr>
        <w:t xml:space="preserve">, </w:t>
      </w:r>
      <w:r w:rsidRPr="0076456D">
        <w:rPr>
          <w:rFonts w:ascii="Palatino Linotype" w:eastAsia="Palatino Linotype" w:hAnsi="Palatino Linotype" w:cs="Palatino Linotype"/>
        </w:rPr>
        <w:t>requirió, lo siguiente:</w:t>
      </w:r>
    </w:p>
    <w:p w14:paraId="39A151FE" w14:textId="77777777" w:rsidR="00307AAF" w:rsidRPr="0076456D" w:rsidRDefault="00307AAF">
      <w:pPr>
        <w:ind w:left="850" w:right="899"/>
        <w:jc w:val="both"/>
        <w:rPr>
          <w:rFonts w:ascii="Palatino Linotype" w:eastAsia="Palatino Linotype" w:hAnsi="Palatino Linotype" w:cs="Palatino Linotype"/>
          <w:i/>
          <w:sz w:val="22"/>
          <w:szCs w:val="22"/>
        </w:rPr>
      </w:pPr>
    </w:p>
    <w:p w14:paraId="2CBF7C10" w14:textId="05293DAF" w:rsidR="0086329B" w:rsidRPr="0076456D" w:rsidRDefault="00F37EC9">
      <w:pPr>
        <w:ind w:left="850"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0091687F" w:rsidRPr="0076456D">
        <w:rPr>
          <w:rFonts w:ascii="Palatino Linotype" w:eastAsia="Palatino Linotype" w:hAnsi="Palatino Linotype" w:cs="Palatino Linotype"/>
          <w:i/>
          <w:sz w:val="22"/>
          <w:szCs w:val="22"/>
        </w:rPr>
        <w:t xml:space="preserve">Solicito en versión pública todo los qué el </w:t>
      </w:r>
      <w:proofErr w:type="spellStart"/>
      <w:r w:rsidR="0091687F" w:rsidRPr="0076456D">
        <w:rPr>
          <w:rFonts w:ascii="Palatino Linotype" w:eastAsia="Palatino Linotype" w:hAnsi="Palatino Linotype" w:cs="Palatino Linotype"/>
          <w:i/>
          <w:sz w:val="22"/>
          <w:szCs w:val="22"/>
        </w:rPr>
        <w:t>dif</w:t>
      </w:r>
      <w:proofErr w:type="spellEnd"/>
      <w:r w:rsidR="0091687F" w:rsidRPr="0076456D">
        <w:rPr>
          <w:rFonts w:ascii="Palatino Linotype" w:eastAsia="Palatino Linotype" w:hAnsi="Palatino Linotype" w:cs="Palatino Linotype"/>
          <w:i/>
          <w:sz w:val="22"/>
          <w:szCs w:val="22"/>
        </w:rPr>
        <w:t xml:space="preserve"> </w:t>
      </w:r>
      <w:proofErr w:type="spellStart"/>
      <w:r w:rsidR="0091687F" w:rsidRPr="0076456D">
        <w:rPr>
          <w:rFonts w:ascii="Palatino Linotype" w:eastAsia="Palatino Linotype" w:hAnsi="Palatino Linotype" w:cs="Palatino Linotype"/>
          <w:i/>
          <w:sz w:val="22"/>
          <w:szCs w:val="22"/>
        </w:rPr>
        <w:t>a</w:t>
      </w:r>
      <w:proofErr w:type="spellEnd"/>
      <w:r w:rsidR="0091687F" w:rsidRPr="0076456D">
        <w:rPr>
          <w:rFonts w:ascii="Palatino Linotype" w:eastAsia="Palatino Linotype" w:hAnsi="Palatino Linotype" w:cs="Palatino Linotype"/>
          <w:i/>
          <w:sz w:val="22"/>
          <w:szCs w:val="22"/>
        </w:rPr>
        <w:t xml:space="preserve"> realizado para dar cumplimiento al artículo 28 de la Ley de protección de datos personales” </w:t>
      </w:r>
      <w:r w:rsidRPr="0076456D">
        <w:rPr>
          <w:rFonts w:ascii="Palatino Linotype" w:eastAsia="Palatino Linotype" w:hAnsi="Palatino Linotype" w:cs="Palatino Linotype"/>
          <w:i/>
          <w:sz w:val="22"/>
          <w:szCs w:val="22"/>
        </w:rPr>
        <w:t>(sic)</w:t>
      </w:r>
    </w:p>
    <w:p w14:paraId="490749B4" w14:textId="77777777" w:rsidR="0086329B" w:rsidRPr="0076456D" w:rsidRDefault="0086329B">
      <w:pPr>
        <w:tabs>
          <w:tab w:val="left" w:pos="851"/>
        </w:tabs>
        <w:ind w:right="901"/>
        <w:jc w:val="both"/>
        <w:rPr>
          <w:rFonts w:ascii="Palatino Linotype" w:eastAsia="Palatino Linotype" w:hAnsi="Palatino Linotype" w:cs="Palatino Linotype"/>
          <w:sz w:val="22"/>
          <w:szCs w:val="22"/>
        </w:rPr>
      </w:pPr>
    </w:p>
    <w:p w14:paraId="37A35AB4" w14:textId="77777777" w:rsidR="0086329B" w:rsidRPr="0076456D" w:rsidRDefault="0086329B">
      <w:pPr>
        <w:widowControl w:val="0"/>
        <w:spacing w:line="360" w:lineRule="auto"/>
        <w:jc w:val="both"/>
        <w:rPr>
          <w:rFonts w:ascii="Palatino Linotype" w:eastAsia="Palatino Linotype" w:hAnsi="Palatino Linotype" w:cs="Palatino Linotype"/>
          <w:b/>
        </w:rPr>
      </w:pPr>
    </w:p>
    <w:p w14:paraId="10DB7CD7" w14:textId="77777777" w:rsidR="0086329B" w:rsidRPr="0076456D" w:rsidRDefault="00F37EC9">
      <w:pPr>
        <w:widowControl w:val="0"/>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rPr>
        <w:t xml:space="preserve">MODALIDAD DE ENTREGA: </w:t>
      </w:r>
      <w:r w:rsidRPr="0076456D">
        <w:rPr>
          <w:rFonts w:ascii="Palatino Linotype" w:eastAsia="Palatino Linotype" w:hAnsi="Palatino Linotype" w:cs="Palatino Linotype"/>
        </w:rPr>
        <w:t xml:space="preserve">Vía </w:t>
      </w:r>
      <w:r w:rsidRPr="0076456D">
        <w:rPr>
          <w:rFonts w:ascii="Palatino Linotype" w:eastAsia="Palatino Linotype" w:hAnsi="Palatino Linotype" w:cs="Palatino Linotype"/>
          <w:b/>
        </w:rPr>
        <w:t>SAIMEX</w:t>
      </w:r>
    </w:p>
    <w:p w14:paraId="4F510897" w14:textId="77777777" w:rsidR="0086329B" w:rsidRPr="0076456D" w:rsidRDefault="0086329B">
      <w:pPr>
        <w:widowControl w:val="0"/>
        <w:spacing w:line="360" w:lineRule="auto"/>
        <w:jc w:val="both"/>
        <w:rPr>
          <w:rFonts w:ascii="Palatino Linotype" w:eastAsia="Palatino Linotype" w:hAnsi="Palatino Linotype" w:cs="Palatino Linotype"/>
          <w:b/>
        </w:rPr>
      </w:pPr>
    </w:p>
    <w:p w14:paraId="7CD358C2" w14:textId="77777777" w:rsidR="00307AAF" w:rsidRPr="0076456D" w:rsidRDefault="00307AAF">
      <w:pPr>
        <w:widowControl w:val="0"/>
        <w:spacing w:line="360" w:lineRule="auto"/>
        <w:jc w:val="both"/>
        <w:rPr>
          <w:rFonts w:ascii="Palatino Linotype" w:eastAsia="Palatino Linotype" w:hAnsi="Palatino Linotype" w:cs="Palatino Linotype"/>
          <w:b/>
        </w:rPr>
      </w:pPr>
    </w:p>
    <w:p w14:paraId="72C36371" w14:textId="77777777" w:rsidR="0086329B" w:rsidRPr="0076456D" w:rsidRDefault="00F37EC9">
      <w:pPr>
        <w:spacing w:line="360" w:lineRule="auto"/>
        <w:jc w:val="both"/>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lastRenderedPageBreak/>
        <w:t>II. Turno de requerimiento del Sujeto Obligado</w:t>
      </w:r>
    </w:p>
    <w:p w14:paraId="4CCAD70B"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De las constancias que obran en los expedientes electrónicos del SAIMEX se advierte en fecha diez de junio de dos mil veintidós</w:t>
      </w:r>
      <w:r w:rsidR="000B2B67" w:rsidRPr="0076456D">
        <w:rPr>
          <w:rFonts w:ascii="Palatino Linotype" w:eastAsia="Palatino Linotype" w:hAnsi="Palatino Linotype" w:cs="Palatino Linotype"/>
        </w:rPr>
        <w:t>,</w:t>
      </w:r>
      <w:r w:rsidRPr="0076456D">
        <w:rPr>
          <w:rFonts w:ascii="Palatino Linotype" w:eastAsia="Palatino Linotype" w:hAnsi="Palatino Linotype" w:cs="Palatino Linotype"/>
        </w:rPr>
        <w:t xml:space="preserve"> el turno de requerimiento hecho por la Titular de la Unidad de Transparencia, en términos de lo establecido por el artículo 162 de la Ley de Transparencia y Acceso a la Información Pública del Estado de México y Municipios.</w:t>
      </w:r>
    </w:p>
    <w:p w14:paraId="1CA8978A" w14:textId="77777777" w:rsidR="0086329B" w:rsidRPr="0076456D" w:rsidRDefault="00F37EC9">
      <w:pPr>
        <w:spacing w:line="360" w:lineRule="auto"/>
        <w:jc w:val="both"/>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 xml:space="preserve"> </w:t>
      </w:r>
    </w:p>
    <w:p w14:paraId="31FC7E48" w14:textId="5F248DF2" w:rsidR="00F1261E" w:rsidRPr="0076456D" w:rsidRDefault="00F1261E" w:rsidP="00F1261E">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b/>
          <w:sz w:val="28"/>
          <w:szCs w:val="28"/>
        </w:rPr>
        <w:t>III. DE LA SOLICITUD DE ACLARACIÓN</w:t>
      </w:r>
      <w:r w:rsidRPr="0076456D">
        <w:rPr>
          <w:rFonts w:ascii="Palatino Linotype" w:eastAsia="Palatino Linotype" w:hAnsi="Palatino Linotype" w:cs="Palatino Linotype"/>
        </w:rPr>
        <w:t xml:space="preserve">. Con fecha </w:t>
      </w:r>
      <w:r w:rsidR="00EF7E63" w:rsidRPr="0076456D">
        <w:rPr>
          <w:rFonts w:ascii="Palatino Linotype" w:eastAsia="Palatino Linotype" w:hAnsi="Palatino Linotype" w:cs="Palatino Linotype"/>
        </w:rPr>
        <w:t xml:space="preserve">seis de junio </w:t>
      </w:r>
      <w:r w:rsidRPr="0076456D">
        <w:rPr>
          <w:rFonts w:ascii="Palatino Linotype" w:eastAsia="Palatino Linotype" w:hAnsi="Palatino Linotype" w:cs="Palatino Linotype"/>
        </w:rPr>
        <w:t xml:space="preserve">del dos mil veintidós, EL SUJETO OBLIGADO solicitó aclaración, a través del SAIMEX, a la solicitud de acceso a la información, de la siguiente manera: </w:t>
      </w:r>
    </w:p>
    <w:p w14:paraId="18667540" w14:textId="77777777" w:rsidR="00EF7E63" w:rsidRPr="0076456D" w:rsidRDefault="00EF7E63" w:rsidP="00F1261E">
      <w:pPr>
        <w:spacing w:line="360" w:lineRule="auto"/>
        <w:jc w:val="both"/>
        <w:rPr>
          <w:rFonts w:ascii="Palatino Linotype" w:eastAsia="Palatino Linotype" w:hAnsi="Palatino Linotype" w:cs="Palatino Linotype"/>
        </w:rPr>
      </w:pPr>
    </w:p>
    <w:p w14:paraId="7CFCF132" w14:textId="77777777" w:rsidR="00EF7E63" w:rsidRPr="0076456D" w:rsidRDefault="00EF7E63" w:rsidP="00EF7E63">
      <w:pPr>
        <w:spacing w:line="360" w:lineRule="auto"/>
        <w:ind w:left="851" w:right="907"/>
        <w:jc w:val="right"/>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Para el Desarrollo Integral de la Familia de Metepec, México a 06 de Junio de 2022</w:t>
      </w:r>
    </w:p>
    <w:p w14:paraId="0EBDF4E4" w14:textId="77777777" w:rsidR="00EF7E63" w:rsidRPr="0076456D" w:rsidRDefault="00EF7E63" w:rsidP="00EF7E63">
      <w:pPr>
        <w:spacing w:line="360" w:lineRule="auto"/>
        <w:ind w:left="851" w:right="907"/>
        <w:jc w:val="right"/>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Nombre del solicitante: C. Solicitante</w:t>
      </w:r>
    </w:p>
    <w:p w14:paraId="28688DB2" w14:textId="77777777" w:rsidR="00EF7E63" w:rsidRPr="0076456D" w:rsidRDefault="00EF7E63" w:rsidP="00EF7E63">
      <w:pPr>
        <w:spacing w:line="360" w:lineRule="auto"/>
        <w:ind w:left="851" w:right="907"/>
        <w:jc w:val="right"/>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Folio de la solicitud: 05840/DIFMETEPEC/IP/2022</w:t>
      </w:r>
    </w:p>
    <w:p w14:paraId="43E74644" w14:textId="77777777" w:rsidR="00EF7E63" w:rsidRPr="0076456D" w:rsidRDefault="00EF7E63" w:rsidP="00EF7E63">
      <w:pPr>
        <w:spacing w:line="360" w:lineRule="auto"/>
        <w:ind w:left="851" w:right="907"/>
        <w:jc w:val="right"/>
        <w:rPr>
          <w:rFonts w:ascii="Palatino Linotype" w:eastAsia="Palatino Linotype" w:hAnsi="Palatino Linotype" w:cs="Palatino Linotype"/>
          <w:i/>
          <w:sz w:val="22"/>
          <w:szCs w:val="22"/>
        </w:rPr>
      </w:pPr>
    </w:p>
    <w:p w14:paraId="4E10A85A"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Con fundamento en el </w:t>
      </w:r>
      <w:proofErr w:type="spellStart"/>
      <w:r w:rsidRPr="0076456D">
        <w:rPr>
          <w:rFonts w:ascii="Palatino Linotype" w:eastAsia="Palatino Linotype" w:hAnsi="Palatino Linotype" w:cs="Palatino Linotype"/>
          <w:i/>
          <w:sz w:val="22"/>
          <w:szCs w:val="22"/>
        </w:rPr>
        <w:t>articulo</w:t>
      </w:r>
      <w:proofErr w:type="spellEnd"/>
      <w:r w:rsidRPr="0076456D">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1A7F8775"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p>
    <w:p w14:paraId="7017517F"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LA SOLICITUD NO ES CLARA, SE SOLICITA SE REALICE ACLARACIÓN TOTAL DE LA INFORMACIÓN A OBTENER</w:t>
      </w:r>
    </w:p>
    <w:p w14:paraId="297C446F"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p>
    <w:p w14:paraId="499E55F2"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derechos </w:t>
      </w:r>
      <w:r w:rsidRPr="0076456D">
        <w:rPr>
          <w:rFonts w:ascii="Palatino Linotype" w:eastAsia="Palatino Linotype" w:hAnsi="Palatino Linotype" w:cs="Palatino Linotype"/>
          <w:i/>
          <w:sz w:val="22"/>
          <w:szCs w:val="22"/>
        </w:rPr>
        <w:lastRenderedPageBreak/>
        <w:t>para volver a presentar la solicitud, lo anterior con fundamento en el artículo 159 de la Ley invocada.</w:t>
      </w:r>
    </w:p>
    <w:p w14:paraId="1F5A2141"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p>
    <w:p w14:paraId="5A53F277" w14:textId="77777777"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ATENTAMENTE</w:t>
      </w:r>
    </w:p>
    <w:p w14:paraId="2DACE727" w14:textId="618998FE" w:rsidR="00EF7E63" w:rsidRPr="0076456D" w:rsidRDefault="00EF7E63" w:rsidP="00EF7E63">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Licenciado FERNANDO OSCAR ZAPATA NAVARRETE</w:t>
      </w:r>
    </w:p>
    <w:p w14:paraId="1A709E52" w14:textId="04238AC2" w:rsidR="00F1261E" w:rsidRPr="0076456D" w:rsidRDefault="00F1261E">
      <w:pPr>
        <w:spacing w:line="360" w:lineRule="auto"/>
        <w:jc w:val="both"/>
        <w:rPr>
          <w:rFonts w:ascii="Palatino Linotype" w:eastAsia="Palatino Linotype" w:hAnsi="Palatino Linotype" w:cs="Palatino Linotype"/>
          <w:b/>
          <w:sz w:val="28"/>
          <w:szCs w:val="28"/>
        </w:rPr>
      </w:pPr>
    </w:p>
    <w:p w14:paraId="5CCD1822" w14:textId="4EBFAF22" w:rsidR="00EF7E63" w:rsidRPr="0076456D" w:rsidRDefault="00EF7E63" w:rsidP="00EF7E63">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b/>
          <w:sz w:val="28"/>
          <w:szCs w:val="28"/>
        </w:rPr>
        <w:t xml:space="preserve">IV. De la Respuesta de Aclaración: </w:t>
      </w:r>
      <w:r w:rsidRPr="0076456D">
        <w:rPr>
          <w:rFonts w:ascii="Palatino Linotype" w:eastAsia="Palatino Linotype" w:hAnsi="Palatino Linotype" w:cs="Palatino Linotype"/>
        </w:rPr>
        <w:t xml:space="preserve">Con fecha siete de </w:t>
      </w:r>
      <w:r w:rsidR="00F93A4E" w:rsidRPr="0076456D">
        <w:rPr>
          <w:rFonts w:ascii="Palatino Linotype" w:eastAsia="Palatino Linotype" w:hAnsi="Palatino Linotype" w:cs="Palatino Linotype"/>
        </w:rPr>
        <w:t xml:space="preserve">junio </w:t>
      </w:r>
      <w:r w:rsidRPr="0076456D">
        <w:rPr>
          <w:rFonts w:ascii="Palatino Linotype" w:eastAsia="Palatino Linotype" w:hAnsi="Palatino Linotype" w:cs="Palatino Linotype"/>
        </w:rPr>
        <w:t>del dos mil veintidós, el particular dio atención a la solicitud de la aclaración, en los siguientes términos:</w:t>
      </w:r>
    </w:p>
    <w:p w14:paraId="4B19A1E7" w14:textId="77777777" w:rsidR="00EF7E63" w:rsidRPr="0076456D" w:rsidRDefault="00EF7E63" w:rsidP="00EF7E63">
      <w:pPr>
        <w:spacing w:line="360" w:lineRule="auto"/>
        <w:jc w:val="both"/>
        <w:rPr>
          <w:rFonts w:ascii="Palatino Linotype" w:eastAsia="Palatino Linotype" w:hAnsi="Palatino Linotype" w:cs="Palatino Linotype"/>
          <w:b/>
        </w:rPr>
      </w:pPr>
    </w:p>
    <w:p w14:paraId="4323AFBC" w14:textId="70159188" w:rsidR="00EF7E63" w:rsidRPr="0076456D" w:rsidRDefault="00EF7E63" w:rsidP="00EF7E63">
      <w:pPr>
        <w:spacing w:line="276" w:lineRule="auto"/>
        <w:ind w:left="567" w:right="616"/>
        <w:jc w:val="both"/>
        <w:rPr>
          <w:rFonts w:ascii="Palatino Linotype" w:eastAsia="Palatino Linotype" w:hAnsi="Palatino Linotype" w:cs="Palatino Linotype"/>
          <w:i/>
        </w:rPr>
      </w:pPr>
      <w:r w:rsidRPr="0076456D">
        <w:rPr>
          <w:rFonts w:ascii="Palatino Linotype" w:eastAsia="Palatino Linotype" w:hAnsi="Palatino Linotype" w:cs="Palatino Linotype"/>
          <w:i/>
        </w:rPr>
        <w:t>“</w:t>
      </w:r>
      <w:r w:rsidR="00F93A4E" w:rsidRPr="0076456D">
        <w:rPr>
          <w:rFonts w:ascii="Palatino Linotype" w:eastAsia="Palatino Linotype" w:hAnsi="Palatino Linotype" w:cs="Palatino Linotype"/>
          <w:i/>
        </w:rPr>
        <w:t>La información solicitada es clara no hay nada que aclarar</w:t>
      </w:r>
      <w:r w:rsidRPr="0076456D">
        <w:rPr>
          <w:rFonts w:ascii="Palatino Linotype" w:eastAsia="Palatino Linotype" w:hAnsi="Palatino Linotype" w:cs="Palatino Linotype"/>
          <w:i/>
        </w:rPr>
        <w:t>.” (Sic)</w:t>
      </w:r>
    </w:p>
    <w:p w14:paraId="5FBA86AA" w14:textId="58DB5E1D" w:rsidR="00EF7E63" w:rsidRPr="0076456D" w:rsidRDefault="00EF7E63">
      <w:pPr>
        <w:spacing w:line="360" w:lineRule="auto"/>
        <w:jc w:val="both"/>
        <w:rPr>
          <w:rFonts w:ascii="Palatino Linotype" w:eastAsia="Palatino Linotype" w:hAnsi="Palatino Linotype" w:cs="Palatino Linotype"/>
          <w:b/>
          <w:sz w:val="28"/>
          <w:szCs w:val="28"/>
        </w:rPr>
      </w:pPr>
    </w:p>
    <w:p w14:paraId="24E4BDA9" w14:textId="68C4753C" w:rsidR="00980248" w:rsidRPr="0076456D" w:rsidRDefault="00307AAF">
      <w:pPr>
        <w:spacing w:line="360" w:lineRule="auto"/>
        <w:jc w:val="both"/>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V</w:t>
      </w:r>
      <w:r w:rsidR="00980248" w:rsidRPr="0076456D">
        <w:rPr>
          <w:rFonts w:ascii="Palatino Linotype" w:eastAsia="Palatino Linotype" w:hAnsi="Palatino Linotype" w:cs="Palatino Linotype"/>
          <w:b/>
          <w:sz w:val="28"/>
          <w:szCs w:val="28"/>
        </w:rPr>
        <w:t xml:space="preserve">. De la Respuesta del Sujeto Obligado: </w:t>
      </w:r>
    </w:p>
    <w:p w14:paraId="35782D95" w14:textId="751C6235" w:rsidR="007519B6" w:rsidRPr="0076456D" w:rsidRDefault="007519B6" w:rsidP="007519B6">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las constancias que obran en el expediente electrónico del SAIMEX se observa que en fecha </w:t>
      </w:r>
      <w:r w:rsidRPr="0076456D">
        <w:rPr>
          <w:rFonts w:ascii="Palatino Linotype" w:eastAsia="Palatino Linotype" w:hAnsi="Palatino Linotype" w:cs="Palatino Linotype"/>
          <w:b/>
        </w:rPr>
        <w:t>siete de julio de dos mil veintidós</w:t>
      </w:r>
      <w:r w:rsidRPr="0076456D">
        <w:rPr>
          <w:rFonts w:ascii="Palatino Linotype" w:eastAsia="Palatino Linotype" w:hAnsi="Palatino Linotype" w:cs="Palatino Linotype"/>
        </w:rPr>
        <w:t xml:space="preserv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notificó la respuesta a la solicitud de acceso a la información pública en los términos siguientes: </w:t>
      </w:r>
    </w:p>
    <w:p w14:paraId="26E4E028" w14:textId="77777777" w:rsidR="007519B6" w:rsidRPr="0076456D" w:rsidRDefault="007519B6">
      <w:pPr>
        <w:spacing w:line="360" w:lineRule="auto"/>
        <w:jc w:val="both"/>
        <w:rPr>
          <w:rFonts w:ascii="Palatino Linotype" w:eastAsia="Palatino Linotype" w:hAnsi="Palatino Linotype" w:cs="Palatino Linotype"/>
          <w:b/>
          <w:sz w:val="28"/>
          <w:szCs w:val="28"/>
        </w:rPr>
      </w:pPr>
    </w:p>
    <w:p w14:paraId="438728CB" w14:textId="152E7CA9" w:rsidR="00980248" w:rsidRPr="0076456D" w:rsidRDefault="007519B6" w:rsidP="007519B6">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00980248" w:rsidRPr="0076456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711AD0" w14:textId="77777777" w:rsidR="007519B6" w:rsidRPr="0076456D" w:rsidRDefault="007519B6" w:rsidP="007519B6">
      <w:pPr>
        <w:spacing w:line="360" w:lineRule="auto"/>
        <w:ind w:left="851" w:right="907"/>
        <w:jc w:val="both"/>
        <w:rPr>
          <w:rFonts w:ascii="Palatino Linotype" w:eastAsia="Palatino Linotype" w:hAnsi="Palatino Linotype" w:cs="Palatino Linotype"/>
          <w:i/>
          <w:sz w:val="22"/>
          <w:szCs w:val="22"/>
        </w:rPr>
      </w:pPr>
    </w:p>
    <w:p w14:paraId="3334D707" w14:textId="77777777" w:rsidR="00980248" w:rsidRPr="0076456D" w:rsidRDefault="00980248" w:rsidP="007519B6">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76456D">
        <w:rPr>
          <w:rFonts w:ascii="Palatino Linotype" w:eastAsia="Palatino Linotype" w:hAnsi="Palatino Linotype" w:cs="Palatino Linotype"/>
          <w:i/>
          <w:sz w:val="22"/>
          <w:szCs w:val="22"/>
        </w:rPr>
        <w:lastRenderedPageBreak/>
        <w:t>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D29F4DF" w14:textId="77777777" w:rsidR="00980248" w:rsidRPr="0076456D" w:rsidRDefault="00980248" w:rsidP="007519B6">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ATENTAMENTE</w:t>
      </w:r>
    </w:p>
    <w:p w14:paraId="0E85B43E" w14:textId="5714D11C" w:rsidR="00F1261E" w:rsidRPr="0076456D" w:rsidRDefault="00980248" w:rsidP="007519B6">
      <w:pPr>
        <w:spacing w:line="360" w:lineRule="auto"/>
        <w:ind w:left="851" w:right="90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Licenciado FERNANDO OSCAR ZAPATA NAVARRETE</w:t>
      </w:r>
      <w:r w:rsidR="007519B6" w:rsidRPr="0076456D">
        <w:rPr>
          <w:rFonts w:ascii="Palatino Linotype" w:eastAsia="Palatino Linotype" w:hAnsi="Palatino Linotype" w:cs="Palatino Linotype"/>
          <w:i/>
          <w:sz w:val="22"/>
          <w:szCs w:val="22"/>
        </w:rPr>
        <w:t>.” (Sic)</w:t>
      </w:r>
    </w:p>
    <w:p w14:paraId="5908F53D" w14:textId="77777777" w:rsidR="0086329B" w:rsidRPr="0076456D" w:rsidRDefault="0086329B">
      <w:pPr>
        <w:spacing w:line="360" w:lineRule="auto"/>
        <w:jc w:val="both"/>
        <w:rPr>
          <w:rFonts w:ascii="Palatino Linotype" w:eastAsia="Palatino Linotype" w:hAnsi="Palatino Linotype" w:cs="Palatino Linotype"/>
        </w:rPr>
      </w:pPr>
    </w:p>
    <w:p w14:paraId="0187E435" w14:textId="3093BFBB" w:rsidR="007519B6"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Adjuntando a su respuesta el documento de nombre </w:t>
      </w:r>
      <w:r w:rsidR="007519B6" w:rsidRPr="0076456D">
        <w:rPr>
          <w:rFonts w:ascii="Palatino Linotype" w:eastAsia="Palatino Linotype" w:hAnsi="Palatino Linotype" w:cs="Palatino Linotype"/>
          <w:b/>
          <w:i/>
        </w:rPr>
        <w:t>acta primer sesión extraordinaria Comité de transparencia.pdf</w:t>
      </w:r>
      <w:r w:rsidRPr="0076456D">
        <w:rPr>
          <w:rFonts w:ascii="Palatino Linotype" w:eastAsia="Palatino Linotype" w:hAnsi="Palatino Linotype" w:cs="Palatino Linotype"/>
          <w:b/>
          <w:i/>
        </w:rPr>
        <w:t>,</w:t>
      </w:r>
      <w:r w:rsidRPr="0076456D">
        <w:rPr>
          <w:rFonts w:ascii="Palatino Linotype" w:eastAsia="Palatino Linotype" w:hAnsi="Palatino Linotype" w:cs="Palatino Linotype"/>
          <w:i/>
        </w:rPr>
        <w:t xml:space="preserve"> </w:t>
      </w:r>
      <w:r w:rsidRPr="0076456D">
        <w:rPr>
          <w:rFonts w:ascii="Palatino Linotype" w:eastAsia="Palatino Linotype" w:hAnsi="Palatino Linotype" w:cs="Palatino Linotype"/>
        </w:rPr>
        <w:t xml:space="preserve">de cuyo contenido se advierte la respuesta emitida en fecha </w:t>
      </w:r>
      <w:r w:rsidR="007519B6" w:rsidRPr="0076456D">
        <w:rPr>
          <w:rFonts w:ascii="Palatino Linotype" w:eastAsia="Palatino Linotype" w:hAnsi="Palatino Linotype" w:cs="Palatino Linotype"/>
        </w:rPr>
        <w:t>siete de julio</w:t>
      </w:r>
      <w:r w:rsidRPr="0076456D">
        <w:rPr>
          <w:rFonts w:ascii="Palatino Linotype" w:eastAsia="Palatino Linotype" w:hAnsi="Palatino Linotype" w:cs="Palatino Linotype"/>
        </w:rPr>
        <w:t xml:space="preserve"> por el </w:t>
      </w:r>
      <w:r w:rsidR="00E009D4" w:rsidRPr="0076456D">
        <w:rPr>
          <w:rFonts w:ascii="Palatino Linotype" w:eastAsia="Palatino Linotype" w:hAnsi="Palatino Linotype" w:cs="Palatino Linotype"/>
        </w:rPr>
        <w:t xml:space="preserve">Titular de la Unidad de Transparencia quien adjunta Acta de la Primer Sesión Extraordinaria del Comité de Transparencia del Sistema Municipal del Sistema DIF Metepec 2022-2024, mediante acuerdo SMDIF/CT/004/2022 se aprueba por unanimidad de votos de los integrantes del Comité de Transparencia, que la información requerida en las solicitudes de acceso a la información pública sea puesta a disposición de los solicitantes mediante, Consulta Directa (In Situ), de conformidad con lo establecido por los artículos primer párrafo. 12, 21, 22, 158 primer párrafo, 165 </w:t>
      </w:r>
      <w:r w:rsidR="00E009D4" w:rsidRPr="0076456D">
        <w:rPr>
          <w:rFonts w:ascii="Palatino Linotype" w:eastAsia="Palatino Linotype" w:hAnsi="Palatino Linotype" w:cs="Palatino Linotype"/>
        </w:rPr>
        <w:lastRenderedPageBreak/>
        <w:t xml:space="preserve">primer párrafo y 166 de la Ley de Transparencia y Acceso a la Información Pública del Estado de México y Municipios. </w:t>
      </w:r>
    </w:p>
    <w:p w14:paraId="05DB3259" w14:textId="77777777" w:rsidR="0086329B" w:rsidRPr="0076456D" w:rsidRDefault="0086329B">
      <w:pPr>
        <w:spacing w:line="360" w:lineRule="auto"/>
        <w:jc w:val="both"/>
        <w:rPr>
          <w:rFonts w:ascii="Palatino Linotype" w:eastAsia="Palatino Linotype" w:hAnsi="Palatino Linotype" w:cs="Palatino Linotype"/>
        </w:rPr>
      </w:pPr>
    </w:p>
    <w:p w14:paraId="452735E8" w14:textId="3168C427" w:rsidR="0086329B" w:rsidRPr="0076456D" w:rsidRDefault="00F37EC9">
      <w:pPr>
        <w:widowControl w:val="0"/>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sz w:val="28"/>
          <w:szCs w:val="28"/>
        </w:rPr>
        <w:t>V</w:t>
      </w:r>
      <w:r w:rsidR="00DE65AE" w:rsidRPr="0076456D">
        <w:rPr>
          <w:rFonts w:ascii="Palatino Linotype" w:eastAsia="Palatino Linotype" w:hAnsi="Palatino Linotype" w:cs="Palatino Linotype"/>
          <w:b/>
          <w:sz w:val="28"/>
          <w:szCs w:val="28"/>
        </w:rPr>
        <w:t>I</w:t>
      </w:r>
      <w:r w:rsidRPr="0076456D">
        <w:rPr>
          <w:rFonts w:ascii="Palatino Linotype" w:eastAsia="Palatino Linotype" w:hAnsi="Palatino Linotype" w:cs="Palatino Linotype"/>
          <w:b/>
          <w:sz w:val="28"/>
          <w:szCs w:val="28"/>
        </w:rPr>
        <w:t>. Del Recurso de Revisión</w:t>
      </w:r>
      <w:r w:rsidRPr="0076456D">
        <w:rPr>
          <w:rFonts w:ascii="Palatino Linotype" w:eastAsia="Palatino Linotype" w:hAnsi="Palatino Linotype" w:cs="Palatino Linotype"/>
          <w:b/>
        </w:rPr>
        <w:t>.</w:t>
      </w:r>
    </w:p>
    <w:p w14:paraId="0C4BDA41" w14:textId="035D6935" w:rsidR="0086329B" w:rsidRPr="0076456D" w:rsidRDefault="00F37EC9">
      <w:pPr>
        <w:widowControl w:val="0"/>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Inconforme con la respuesta del</w:t>
      </w:r>
      <w:r w:rsidRPr="0076456D">
        <w:rPr>
          <w:rFonts w:ascii="Palatino Linotype" w:eastAsia="Palatino Linotype" w:hAnsi="Palatino Linotype" w:cs="Palatino Linotype"/>
          <w:b/>
        </w:rPr>
        <w:t xml:space="preserve"> SUJETO OBLIGADO</w:t>
      </w:r>
      <w:r w:rsidRPr="0076456D">
        <w:rPr>
          <w:rFonts w:ascii="Palatino Linotype" w:eastAsia="Palatino Linotype" w:hAnsi="Palatino Linotype" w:cs="Palatino Linotype"/>
        </w:rPr>
        <w:t xml:space="preserve">, el </w:t>
      </w:r>
      <w:r w:rsidR="00F11309" w:rsidRPr="0076456D">
        <w:rPr>
          <w:rFonts w:ascii="Palatino Linotype" w:eastAsia="Palatino Linotype" w:hAnsi="Palatino Linotype" w:cs="Palatino Linotype"/>
        </w:rPr>
        <w:t>trece de julio</w:t>
      </w:r>
      <w:r w:rsidRPr="0076456D">
        <w:rPr>
          <w:rFonts w:ascii="Palatino Linotype" w:eastAsia="Palatino Linotype" w:hAnsi="Palatino Linotype" w:cs="Palatino Linotype"/>
        </w:rPr>
        <w:t xml:space="preserve"> de dos mil veintidós, </w:t>
      </w:r>
      <w:r w:rsidR="00DE65AE"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interpuso el Recurso de Revisión. El cual fue registrado en </w:t>
      </w:r>
      <w:r w:rsidRPr="0076456D">
        <w:rPr>
          <w:rFonts w:ascii="Palatino Linotype" w:eastAsia="Palatino Linotype" w:hAnsi="Palatino Linotype" w:cs="Palatino Linotype"/>
          <w:b/>
        </w:rPr>
        <w:t>EL SAIMEX</w:t>
      </w:r>
      <w:r w:rsidRPr="0076456D">
        <w:rPr>
          <w:rFonts w:ascii="Palatino Linotype" w:eastAsia="Palatino Linotype" w:hAnsi="Palatino Linotype" w:cs="Palatino Linotype"/>
        </w:rPr>
        <w:t xml:space="preserve"> y se le asignó el número de expediente </w:t>
      </w:r>
      <w:r w:rsidR="00F11309" w:rsidRPr="0076456D">
        <w:rPr>
          <w:rFonts w:ascii="Palatino Linotype" w:eastAsia="Palatino Linotype" w:hAnsi="Palatino Linotype" w:cs="Palatino Linotype"/>
          <w:b/>
        </w:rPr>
        <w:t>12712</w:t>
      </w:r>
      <w:r w:rsidRPr="0076456D">
        <w:rPr>
          <w:rFonts w:ascii="Palatino Linotype" w:eastAsia="Palatino Linotype" w:hAnsi="Palatino Linotype" w:cs="Palatino Linotype"/>
          <w:b/>
        </w:rPr>
        <w:t xml:space="preserve">/INFOEM/IP/RR/2022, </w:t>
      </w:r>
      <w:r w:rsidRPr="0076456D">
        <w:rPr>
          <w:rFonts w:ascii="Palatino Linotype" w:eastAsia="Palatino Linotype" w:hAnsi="Palatino Linotype" w:cs="Palatino Linotype"/>
        </w:rPr>
        <w:t>donde los motivos de agravio fueron los siguientes:</w:t>
      </w:r>
    </w:p>
    <w:p w14:paraId="5500A257" w14:textId="77777777" w:rsidR="0086329B" w:rsidRPr="0076456D" w:rsidRDefault="0086329B">
      <w:pPr>
        <w:widowControl w:val="0"/>
        <w:spacing w:line="360" w:lineRule="auto"/>
        <w:jc w:val="both"/>
        <w:rPr>
          <w:rFonts w:ascii="Palatino Linotype" w:eastAsia="Palatino Linotype" w:hAnsi="Palatino Linotype" w:cs="Palatino Linotype"/>
        </w:rPr>
      </w:pPr>
    </w:p>
    <w:p w14:paraId="1460BC53" w14:textId="77777777" w:rsidR="0086329B" w:rsidRPr="0076456D" w:rsidRDefault="00F37EC9">
      <w:pPr>
        <w:spacing w:line="360" w:lineRule="auto"/>
        <w:ind w:left="-57" w:right="-57"/>
        <w:jc w:val="both"/>
        <w:rPr>
          <w:rFonts w:ascii="Palatino Linotype" w:eastAsia="Palatino Linotype" w:hAnsi="Palatino Linotype" w:cs="Palatino Linotype"/>
          <w:b/>
          <w:u w:val="single"/>
        </w:rPr>
      </w:pPr>
      <w:r w:rsidRPr="0076456D">
        <w:rPr>
          <w:rFonts w:ascii="Palatino Linotype" w:eastAsia="Palatino Linotype" w:hAnsi="Palatino Linotype" w:cs="Palatino Linotype"/>
          <w:b/>
          <w:u w:val="single"/>
        </w:rPr>
        <w:t>Acto Impugnado:</w:t>
      </w:r>
      <w:r w:rsidRPr="0076456D">
        <w:rPr>
          <w:b/>
          <w:u w:val="single"/>
        </w:rPr>
        <w:t xml:space="preserve"> </w:t>
      </w:r>
    </w:p>
    <w:p w14:paraId="5E257206" w14:textId="0E49176C" w:rsidR="0086329B" w:rsidRPr="0076456D" w:rsidRDefault="00F37EC9">
      <w:pPr>
        <w:tabs>
          <w:tab w:val="left" w:pos="709"/>
        </w:tabs>
        <w:spacing w:before="66"/>
        <w:ind w:left="850"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00F11309" w:rsidRPr="0076456D">
        <w:rPr>
          <w:rFonts w:ascii="Palatino Linotype" w:eastAsia="Palatino Linotype" w:hAnsi="Palatino Linotype" w:cs="Palatino Linotype"/>
          <w:i/>
          <w:sz w:val="22"/>
          <w:szCs w:val="22"/>
        </w:rPr>
        <w:t>No entrega información solicitada</w:t>
      </w:r>
      <w:r w:rsidRPr="0076456D">
        <w:rPr>
          <w:rFonts w:ascii="Palatino Linotype" w:eastAsia="Palatino Linotype" w:hAnsi="Palatino Linotype" w:cs="Palatino Linotype"/>
          <w:i/>
          <w:sz w:val="22"/>
          <w:szCs w:val="22"/>
        </w:rPr>
        <w:t>.” (Sic)</w:t>
      </w:r>
    </w:p>
    <w:p w14:paraId="5D944105" w14:textId="77777777" w:rsidR="0086329B" w:rsidRPr="0076456D" w:rsidRDefault="0086329B">
      <w:pPr>
        <w:ind w:right="899"/>
        <w:jc w:val="both"/>
        <w:rPr>
          <w:rFonts w:ascii="Palatino Linotype" w:eastAsia="Palatino Linotype" w:hAnsi="Palatino Linotype" w:cs="Palatino Linotype"/>
        </w:rPr>
      </w:pPr>
    </w:p>
    <w:p w14:paraId="1B8F4BCA" w14:textId="77777777" w:rsidR="0086329B" w:rsidRPr="0076456D" w:rsidRDefault="00F37EC9">
      <w:pPr>
        <w:spacing w:line="360" w:lineRule="auto"/>
        <w:ind w:right="49"/>
        <w:jc w:val="both"/>
        <w:rPr>
          <w:rFonts w:ascii="Palatino Linotype" w:eastAsia="Palatino Linotype" w:hAnsi="Palatino Linotype" w:cs="Palatino Linotype"/>
          <w:b/>
          <w:u w:val="single"/>
        </w:rPr>
      </w:pPr>
      <w:r w:rsidRPr="0076456D">
        <w:rPr>
          <w:rFonts w:ascii="Palatino Linotype" w:eastAsia="Palatino Linotype" w:hAnsi="Palatino Linotype" w:cs="Palatino Linotype"/>
          <w:b/>
          <w:u w:val="single"/>
        </w:rPr>
        <w:t>Razones o motivos de inconformidad:</w:t>
      </w:r>
    </w:p>
    <w:p w14:paraId="635B383B" w14:textId="2E1F8739" w:rsidR="0086329B" w:rsidRPr="0076456D" w:rsidRDefault="00F37EC9">
      <w:pPr>
        <w:tabs>
          <w:tab w:val="left" w:pos="709"/>
        </w:tabs>
        <w:spacing w:before="66"/>
        <w:ind w:left="850" w:right="899"/>
        <w:jc w:val="both"/>
        <w:rPr>
          <w:rFonts w:ascii="Palatino Linotype" w:eastAsia="Palatino Linotype" w:hAnsi="Palatino Linotype" w:cs="Palatino Linotype"/>
        </w:rPr>
      </w:pPr>
      <w:r w:rsidRPr="0076456D">
        <w:rPr>
          <w:rFonts w:ascii="Palatino Linotype" w:eastAsia="Palatino Linotype" w:hAnsi="Palatino Linotype" w:cs="Palatino Linotype"/>
          <w:i/>
          <w:sz w:val="22"/>
          <w:szCs w:val="22"/>
        </w:rPr>
        <w:t>“</w:t>
      </w:r>
      <w:r w:rsidR="00F11309" w:rsidRPr="0076456D">
        <w:rPr>
          <w:rFonts w:ascii="Palatino Linotype" w:eastAsia="Palatino Linotype" w:hAnsi="Palatino Linotype" w:cs="Palatino Linotype"/>
          <w:i/>
          <w:sz w:val="22"/>
          <w:szCs w:val="22"/>
        </w:rPr>
        <w:t xml:space="preserve">la negativa de la información que </w:t>
      </w:r>
      <w:proofErr w:type="spellStart"/>
      <w:r w:rsidR="00F11309" w:rsidRPr="0076456D">
        <w:rPr>
          <w:rFonts w:ascii="Palatino Linotype" w:eastAsia="Palatino Linotype" w:hAnsi="Palatino Linotype" w:cs="Palatino Linotype"/>
          <w:i/>
          <w:sz w:val="22"/>
          <w:szCs w:val="22"/>
        </w:rPr>
        <w:t>verguenza</w:t>
      </w:r>
      <w:proofErr w:type="spellEnd"/>
      <w:r w:rsidR="00F11309" w:rsidRPr="0076456D">
        <w:rPr>
          <w:rFonts w:ascii="Palatino Linotype" w:eastAsia="Palatino Linotype" w:hAnsi="Palatino Linotype" w:cs="Palatino Linotype"/>
          <w:i/>
          <w:sz w:val="22"/>
          <w:szCs w:val="22"/>
        </w:rPr>
        <w:t xml:space="preserve"> que la institución que dice garantiza el derecho de acceso a la información permita que se garantice el derecho de saber y el Sujeto Obligado no </w:t>
      </w:r>
      <w:proofErr w:type="spellStart"/>
      <w:r w:rsidR="00F11309" w:rsidRPr="0076456D">
        <w:rPr>
          <w:rFonts w:ascii="Palatino Linotype" w:eastAsia="Palatino Linotype" w:hAnsi="Palatino Linotype" w:cs="Palatino Linotype"/>
          <w:i/>
          <w:sz w:val="22"/>
          <w:szCs w:val="22"/>
        </w:rPr>
        <w:t>entrege</w:t>
      </w:r>
      <w:proofErr w:type="spellEnd"/>
      <w:r w:rsidR="00F11309" w:rsidRPr="0076456D">
        <w:rPr>
          <w:rFonts w:ascii="Palatino Linotype" w:eastAsia="Palatino Linotype" w:hAnsi="Palatino Linotype" w:cs="Palatino Linotype"/>
          <w:i/>
          <w:sz w:val="22"/>
          <w:szCs w:val="22"/>
        </w:rPr>
        <w:t xml:space="preserve"> la </w:t>
      </w:r>
      <w:proofErr w:type="spellStart"/>
      <w:r w:rsidR="00F11309" w:rsidRPr="0076456D">
        <w:rPr>
          <w:rFonts w:ascii="Palatino Linotype" w:eastAsia="Palatino Linotype" w:hAnsi="Palatino Linotype" w:cs="Palatino Linotype"/>
          <w:i/>
          <w:sz w:val="22"/>
          <w:szCs w:val="22"/>
        </w:rPr>
        <w:t>infromación</w:t>
      </w:r>
      <w:proofErr w:type="spellEnd"/>
      <w:r w:rsidR="00F11309" w:rsidRPr="0076456D">
        <w:rPr>
          <w:rFonts w:ascii="Palatino Linotype" w:eastAsia="Palatino Linotype" w:hAnsi="Palatino Linotype" w:cs="Palatino Linotype"/>
          <w:i/>
          <w:sz w:val="22"/>
          <w:szCs w:val="22"/>
        </w:rPr>
        <w:t xml:space="preserve"> cuando es una obligación</w:t>
      </w:r>
      <w:r w:rsidRPr="0076456D">
        <w:rPr>
          <w:rFonts w:ascii="Palatino Linotype" w:eastAsia="Palatino Linotype" w:hAnsi="Palatino Linotype" w:cs="Palatino Linotype"/>
          <w:i/>
          <w:sz w:val="22"/>
          <w:szCs w:val="22"/>
        </w:rPr>
        <w:t>.”(Sic)</w:t>
      </w:r>
    </w:p>
    <w:p w14:paraId="3D8923F3" w14:textId="77777777" w:rsidR="0086329B" w:rsidRPr="0076456D" w:rsidRDefault="0086329B">
      <w:pPr>
        <w:spacing w:line="360" w:lineRule="auto"/>
        <w:jc w:val="both"/>
        <w:rPr>
          <w:rFonts w:ascii="Palatino Linotype" w:eastAsia="Palatino Linotype" w:hAnsi="Palatino Linotype" w:cs="Palatino Linotype"/>
        </w:rPr>
      </w:pPr>
    </w:p>
    <w:p w14:paraId="5134E610" w14:textId="675488EF" w:rsidR="0086329B" w:rsidRPr="0076456D" w:rsidRDefault="00F37EC9">
      <w:pPr>
        <w:spacing w:line="360" w:lineRule="auto"/>
        <w:jc w:val="both"/>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V</w:t>
      </w:r>
      <w:r w:rsidR="00991446" w:rsidRPr="0076456D">
        <w:rPr>
          <w:rFonts w:ascii="Palatino Linotype" w:eastAsia="Palatino Linotype" w:hAnsi="Palatino Linotype" w:cs="Palatino Linotype"/>
          <w:b/>
          <w:sz w:val="28"/>
          <w:szCs w:val="28"/>
        </w:rPr>
        <w:t>II</w:t>
      </w:r>
      <w:r w:rsidRPr="0076456D">
        <w:rPr>
          <w:rFonts w:ascii="Palatino Linotype" w:eastAsia="Palatino Linotype" w:hAnsi="Palatino Linotype" w:cs="Palatino Linotype"/>
          <w:b/>
          <w:sz w:val="28"/>
          <w:szCs w:val="28"/>
        </w:rPr>
        <w:t xml:space="preserve">. Del turno del Recurso de Revisión. </w:t>
      </w:r>
    </w:p>
    <w:p w14:paraId="756AC3E8" w14:textId="29D67B83"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El </w:t>
      </w:r>
      <w:r w:rsidR="00F11309" w:rsidRPr="0076456D">
        <w:rPr>
          <w:rFonts w:ascii="Palatino Linotype" w:eastAsia="Palatino Linotype" w:hAnsi="Palatino Linotype" w:cs="Palatino Linotype"/>
          <w:b/>
        </w:rPr>
        <w:t>trece de julio</w:t>
      </w:r>
      <w:r w:rsidRPr="0076456D">
        <w:rPr>
          <w:rFonts w:ascii="Palatino Linotype" w:eastAsia="Palatino Linotype" w:hAnsi="Palatino Linotype" w:cs="Palatino Linotype"/>
          <w:b/>
        </w:rPr>
        <w:t xml:space="preserve"> de dos mil veintidós</w:t>
      </w:r>
      <w:r w:rsidRPr="0076456D">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6456D">
        <w:rPr>
          <w:rFonts w:ascii="Palatino Linotype" w:eastAsia="Palatino Linotype" w:hAnsi="Palatino Linotype" w:cs="Palatino Linotype"/>
          <w:b/>
        </w:rPr>
        <w:t>Comisionada Sharon Cristina Morales Martínez</w:t>
      </w:r>
      <w:r w:rsidRPr="0076456D">
        <w:rPr>
          <w:rFonts w:ascii="Palatino Linotype" w:eastAsia="Palatino Linotype" w:hAnsi="Palatino Linotype" w:cs="Palatino Linotype"/>
        </w:rPr>
        <w:t>; a efecto de decretar su admisión o desechamiento.</w:t>
      </w:r>
    </w:p>
    <w:p w14:paraId="1BEAA228" w14:textId="77777777" w:rsidR="0086329B" w:rsidRPr="0076456D" w:rsidRDefault="0086329B">
      <w:pPr>
        <w:spacing w:line="360" w:lineRule="auto"/>
        <w:jc w:val="both"/>
        <w:rPr>
          <w:rFonts w:ascii="Palatino Linotype" w:eastAsia="Palatino Linotype" w:hAnsi="Palatino Linotype" w:cs="Palatino Linotype"/>
        </w:rPr>
      </w:pPr>
    </w:p>
    <w:p w14:paraId="135B8A36" w14:textId="77777777" w:rsidR="0086329B" w:rsidRPr="0076456D" w:rsidRDefault="00F37EC9">
      <w:pPr>
        <w:tabs>
          <w:tab w:val="center" w:pos="4252"/>
          <w:tab w:val="right" w:pos="8504"/>
        </w:tabs>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rPr>
        <w:lastRenderedPageBreak/>
        <w:t>a) Admisión del Recurso de Revisión</w:t>
      </w:r>
    </w:p>
    <w:p w14:paraId="39D1FD81" w14:textId="37E7E925" w:rsidR="0086329B" w:rsidRPr="0076456D" w:rsidRDefault="00F37EC9">
      <w:pPr>
        <w:tabs>
          <w:tab w:val="center" w:pos="4252"/>
          <w:tab w:val="right" w:pos="8504"/>
        </w:tabs>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De las constancias que obran en el expediente electrónico del</w:t>
      </w:r>
      <w:r w:rsidRPr="0076456D">
        <w:rPr>
          <w:rFonts w:ascii="Palatino Linotype" w:eastAsia="Palatino Linotype" w:hAnsi="Palatino Linotype" w:cs="Palatino Linotype"/>
          <w:b/>
        </w:rPr>
        <w:t xml:space="preserve"> SAIMEX</w:t>
      </w:r>
      <w:r w:rsidRPr="0076456D">
        <w:rPr>
          <w:rFonts w:ascii="Palatino Linotype" w:eastAsia="Palatino Linotype" w:hAnsi="Palatino Linotype" w:cs="Palatino Linotype"/>
        </w:rPr>
        <w:t xml:space="preserve">, se advierte que en fecha </w:t>
      </w:r>
      <w:r w:rsidR="00F11309" w:rsidRPr="0076456D">
        <w:rPr>
          <w:rFonts w:ascii="Palatino Linotype" w:eastAsia="Palatino Linotype" w:hAnsi="Palatino Linotype" w:cs="Palatino Linotype"/>
          <w:b/>
        </w:rPr>
        <w:t>quince de julio</w:t>
      </w:r>
      <w:r w:rsidRPr="0076456D">
        <w:rPr>
          <w:rFonts w:ascii="Palatino Linotype" w:eastAsia="Palatino Linotype" w:hAnsi="Palatino Linotype" w:cs="Palatino Linotype"/>
          <w:b/>
        </w:rPr>
        <w:t xml:space="preserve"> de dos mil veintidós</w:t>
      </w:r>
      <w:r w:rsidRPr="0076456D">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00991446"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 </w:t>
      </w:r>
      <w:r w:rsidRPr="0076456D">
        <w:rPr>
          <w:rFonts w:ascii="Palatino Linotype" w:eastAsia="Palatino Linotype" w:hAnsi="Palatino Linotype" w:cs="Palatino Linotype"/>
        </w:rPr>
        <w:t xml:space="preserve">manifestara lo que a su derecho conviniera, a efecto de presentar pruebas y alegatos; así como, para que </w:t>
      </w:r>
      <w:r w:rsidRPr="0076456D">
        <w:rPr>
          <w:rFonts w:ascii="Palatino Linotype" w:eastAsia="Palatino Linotype" w:hAnsi="Palatino Linotype" w:cs="Palatino Linotype"/>
          <w:b/>
        </w:rPr>
        <w:t xml:space="preserve">EL SUJETO OBLIGADO </w:t>
      </w:r>
      <w:r w:rsidRPr="0076456D">
        <w:rPr>
          <w:rFonts w:ascii="Palatino Linotype" w:eastAsia="Palatino Linotype" w:hAnsi="Palatino Linotype" w:cs="Palatino Linotype"/>
        </w:rPr>
        <w:t>rindiera el correspondiente</w:t>
      </w:r>
      <w:r w:rsidRPr="0076456D">
        <w:rPr>
          <w:rFonts w:ascii="Palatino Linotype" w:eastAsia="Palatino Linotype" w:hAnsi="Palatino Linotype" w:cs="Palatino Linotype"/>
          <w:b/>
        </w:rPr>
        <w:t xml:space="preserve"> </w:t>
      </w:r>
      <w:r w:rsidRPr="0076456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7F70711" w14:textId="77777777" w:rsidR="0086329B" w:rsidRPr="0076456D" w:rsidRDefault="0086329B">
      <w:pPr>
        <w:tabs>
          <w:tab w:val="center" w:pos="4252"/>
          <w:tab w:val="right" w:pos="8504"/>
        </w:tabs>
        <w:spacing w:line="360" w:lineRule="auto"/>
        <w:jc w:val="both"/>
        <w:rPr>
          <w:rFonts w:ascii="Palatino Linotype" w:eastAsia="Palatino Linotype" w:hAnsi="Palatino Linotype" w:cs="Palatino Linotype"/>
        </w:rPr>
      </w:pPr>
    </w:p>
    <w:p w14:paraId="6AD702C5" w14:textId="77777777" w:rsidR="0086329B" w:rsidRPr="0076456D" w:rsidRDefault="00F37EC9">
      <w:pPr>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rPr>
        <w:t>b) Informe Justificado</w:t>
      </w:r>
    </w:p>
    <w:p w14:paraId="04FDA04B" w14:textId="77777777" w:rsidR="00F11309" w:rsidRPr="0076456D" w:rsidRDefault="00F37EC9" w:rsidP="00F1130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Conforme a las constancias que obran en el expediente del </w:t>
      </w:r>
      <w:r w:rsidRPr="0076456D">
        <w:rPr>
          <w:rFonts w:ascii="Palatino Linotype" w:eastAsia="Palatino Linotype" w:hAnsi="Palatino Linotype" w:cs="Palatino Linotype"/>
          <w:b/>
        </w:rPr>
        <w:t>SAIMEX,</w:t>
      </w:r>
      <w:r w:rsidRPr="0076456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w:t>
      </w:r>
      <w:r w:rsidR="00F11309" w:rsidRPr="0076456D">
        <w:rPr>
          <w:rFonts w:ascii="Palatino Linotype" w:eastAsia="Palatino Linotype" w:hAnsi="Palatino Linotype" w:cs="Palatino Linotype"/>
        </w:rPr>
        <w:t xml:space="preserve">De las constancias que obran en el expediente electrónico del SAIMEX se desprende que el </w:t>
      </w:r>
      <w:r w:rsidR="00F11309" w:rsidRPr="0076456D">
        <w:rPr>
          <w:rFonts w:ascii="Palatino Linotype" w:eastAsia="Palatino Linotype" w:hAnsi="Palatino Linotype" w:cs="Palatino Linotype"/>
          <w:b/>
        </w:rPr>
        <w:t>SUJETO OBLIGADO</w:t>
      </w:r>
      <w:r w:rsidR="00F11309" w:rsidRPr="0076456D">
        <w:rPr>
          <w:rFonts w:ascii="Palatino Linotype" w:eastAsia="Palatino Linotype" w:hAnsi="Palatino Linotype" w:cs="Palatino Linotype"/>
        </w:rPr>
        <w:t xml:space="preserve"> no rindió su informe justificado, del mismo modo el ahora </w:t>
      </w:r>
      <w:r w:rsidR="00F11309" w:rsidRPr="0076456D">
        <w:rPr>
          <w:rFonts w:ascii="Palatino Linotype" w:eastAsia="Palatino Linotype" w:hAnsi="Palatino Linotype" w:cs="Palatino Linotype"/>
          <w:b/>
        </w:rPr>
        <w:t>RECURRENTE</w:t>
      </w:r>
      <w:r w:rsidR="00F11309" w:rsidRPr="0076456D">
        <w:rPr>
          <w:rFonts w:ascii="Palatino Linotype" w:eastAsia="Palatino Linotype" w:hAnsi="Palatino Linotype" w:cs="Palatino Linotype"/>
        </w:rPr>
        <w:t xml:space="preserve"> omitió realizar manifestaciones, como se observa a continuación:</w:t>
      </w:r>
    </w:p>
    <w:p w14:paraId="6C39727F" w14:textId="77777777" w:rsidR="00F11309" w:rsidRPr="0076456D" w:rsidRDefault="00F11309" w:rsidP="00F11309">
      <w:pPr>
        <w:spacing w:line="360" w:lineRule="auto"/>
        <w:jc w:val="both"/>
        <w:rPr>
          <w:rFonts w:ascii="Palatino Linotype" w:eastAsia="Palatino Linotype" w:hAnsi="Palatino Linotype" w:cs="Palatino Linotype"/>
        </w:rPr>
      </w:pPr>
    </w:p>
    <w:p w14:paraId="10FB0868" w14:textId="407F3C4F" w:rsidR="00F11309" w:rsidRPr="0076456D" w:rsidRDefault="00F11309">
      <w:pPr>
        <w:widowControl w:val="0"/>
        <w:tabs>
          <w:tab w:val="left" w:pos="0"/>
        </w:tabs>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noProof/>
        </w:rPr>
        <w:lastRenderedPageBreak/>
        <w:drawing>
          <wp:inline distT="0" distB="0" distL="0" distR="0" wp14:anchorId="58B20167" wp14:editId="19D94D82">
            <wp:extent cx="5780405" cy="189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1892300"/>
                    </a:xfrm>
                    <a:prstGeom prst="rect">
                      <a:avLst/>
                    </a:prstGeom>
                    <a:noFill/>
                    <a:ln>
                      <a:noFill/>
                    </a:ln>
                  </pic:spPr>
                </pic:pic>
              </a:graphicData>
            </a:graphic>
          </wp:inline>
        </w:drawing>
      </w:r>
    </w:p>
    <w:p w14:paraId="4CCC5943" w14:textId="77777777" w:rsidR="00F11309" w:rsidRPr="0076456D" w:rsidRDefault="00F11309">
      <w:pPr>
        <w:widowControl w:val="0"/>
        <w:tabs>
          <w:tab w:val="left" w:pos="0"/>
        </w:tabs>
        <w:spacing w:line="360" w:lineRule="auto"/>
        <w:jc w:val="both"/>
        <w:rPr>
          <w:rFonts w:ascii="Palatino Linotype" w:eastAsia="Palatino Linotype" w:hAnsi="Palatino Linotype" w:cs="Palatino Linotype"/>
        </w:rPr>
      </w:pPr>
    </w:p>
    <w:p w14:paraId="4A10160D" w14:textId="77777777" w:rsidR="0086329B" w:rsidRPr="0076456D" w:rsidRDefault="00F37EC9">
      <w:pPr>
        <w:widowControl w:val="0"/>
        <w:tabs>
          <w:tab w:val="left" w:pos="0"/>
        </w:tabs>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rPr>
        <w:t xml:space="preserve">c) De la ampliación </w:t>
      </w:r>
    </w:p>
    <w:p w14:paraId="662AC71D" w14:textId="2403C9E1" w:rsidR="0086329B" w:rsidRPr="0076456D" w:rsidRDefault="00F37EC9">
      <w:pPr>
        <w:spacing w:line="360" w:lineRule="auto"/>
        <w:jc w:val="both"/>
        <w:rPr>
          <w:rFonts w:ascii="Palatino Linotype" w:eastAsia="Palatino Linotype" w:hAnsi="Palatino Linotype" w:cs="Palatino Linotype"/>
        </w:rPr>
      </w:pPr>
      <w:bookmarkStart w:id="1" w:name="_heading=h.1fob9te" w:colFirst="0" w:colLast="0"/>
      <w:bookmarkEnd w:id="1"/>
      <w:r w:rsidRPr="0076456D">
        <w:rPr>
          <w:rFonts w:ascii="Palatino Linotype" w:eastAsia="Palatino Linotype" w:hAnsi="Palatino Linotype" w:cs="Palatino Linotype"/>
        </w:rPr>
        <w:t xml:space="preserve">En fecha </w:t>
      </w:r>
      <w:r w:rsidR="00F11309" w:rsidRPr="007D3D87">
        <w:rPr>
          <w:rFonts w:ascii="Palatino Linotype" w:eastAsia="Palatino Linotype" w:hAnsi="Palatino Linotype" w:cs="Palatino Linotype"/>
          <w:b/>
        </w:rPr>
        <w:t>catorce de septiembre</w:t>
      </w:r>
      <w:r w:rsidRPr="007D3D87">
        <w:rPr>
          <w:rFonts w:ascii="Palatino Linotype" w:eastAsia="Palatino Linotype" w:hAnsi="Palatino Linotype" w:cs="Palatino Linotype"/>
          <w:b/>
        </w:rPr>
        <w:t xml:space="preserve"> de dos mil veintidós</w:t>
      </w:r>
      <w:r w:rsidRPr="0076456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2258DF0" w14:textId="77777777" w:rsidR="0086329B" w:rsidRPr="0076456D" w:rsidRDefault="0086329B">
      <w:pPr>
        <w:spacing w:line="360" w:lineRule="auto"/>
        <w:jc w:val="both"/>
        <w:rPr>
          <w:rFonts w:ascii="Palatino Linotype" w:eastAsia="Palatino Linotype" w:hAnsi="Palatino Linotype" w:cs="Palatino Linotype"/>
        </w:rPr>
      </w:pPr>
      <w:bookmarkStart w:id="2" w:name="_heading=h.vk1hlboevp3r" w:colFirst="0" w:colLast="0"/>
      <w:bookmarkEnd w:id="2"/>
    </w:p>
    <w:p w14:paraId="45C2E0F7"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3D4715" w14:textId="77777777" w:rsidR="0086329B" w:rsidRPr="0076456D" w:rsidRDefault="0086329B">
      <w:pPr>
        <w:spacing w:line="360" w:lineRule="auto"/>
        <w:jc w:val="both"/>
        <w:rPr>
          <w:rFonts w:ascii="Palatino Linotype" w:eastAsia="Palatino Linotype" w:hAnsi="Palatino Linotype" w:cs="Palatino Linotype"/>
        </w:rPr>
      </w:pPr>
    </w:p>
    <w:p w14:paraId="29DCEB4A"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ello, es menester precisar </w:t>
      </w:r>
      <w:r w:rsidR="000B2B67" w:rsidRPr="0076456D">
        <w:rPr>
          <w:rFonts w:ascii="Palatino Linotype" w:eastAsia="Palatino Linotype" w:hAnsi="Palatino Linotype" w:cs="Palatino Linotype"/>
        </w:rPr>
        <w:t>que,</w:t>
      </w:r>
      <w:r w:rsidRPr="0076456D">
        <w:rPr>
          <w:rFonts w:ascii="Palatino Linotype" w:eastAsia="Palatino Linotype" w:hAnsi="Palatino Linotype" w:cs="Palatino Linotype"/>
        </w:rPr>
        <w:t xml:space="preserve"> si bien se ha excedido el plazo para resolver el presente medio de impugnación, de conformidad con la ley de la materia, el plazo para </w:t>
      </w:r>
      <w:r w:rsidRPr="0076456D">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3B36A0" w14:textId="77777777" w:rsidR="0086329B" w:rsidRPr="0076456D" w:rsidRDefault="0086329B">
      <w:pPr>
        <w:spacing w:line="360" w:lineRule="auto"/>
        <w:jc w:val="both"/>
        <w:rPr>
          <w:rFonts w:ascii="Palatino Linotype" w:eastAsia="Palatino Linotype" w:hAnsi="Palatino Linotype" w:cs="Palatino Linotype"/>
        </w:rPr>
      </w:pPr>
    </w:p>
    <w:p w14:paraId="49AB4934"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2428C1" w14:textId="77777777" w:rsidR="0086329B" w:rsidRPr="0076456D" w:rsidRDefault="0086329B">
      <w:pPr>
        <w:spacing w:line="360" w:lineRule="auto"/>
        <w:jc w:val="both"/>
        <w:rPr>
          <w:rFonts w:ascii="Palatino Linotype" w:eastAsia="Palatino Linotype" w:hAnsi="Palatino Linotype" w:cs="Palatino Linotype"/>
        </w:rPr>
      </w:pPr>
    </w:p>
    <w:p w14:paraId="453C5E49"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F9FF1F" w14:textId="77777777" w:rsidR="0086329B" w:rsidRPr="0076456D" w:rsidRDefault="0086329B">
      <w:pPr>
        <w:spacing w:line="360" w:lineRule="auto"/>
        <w:jc w:val="both"/>
        <w:rPr>
          <w:rFonts w:ascii="Palatino Linotype" w:eastAsia="Palatino Linotype" w:hAnsi="Palatino Linotype" w:cs="Palatino Linotype"/>
        </w:rPr>
      </w:pPr>
    </w:p>
    <w:p w14:paraId="0CBD119F"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59AD92" w14:textId="77777777" w:rsidR="0086329B" w:rsidRPr="0076456D" w:rsidRDefault="0086329B">
      <w:pPr>
        <w:spacing w:line="360" w:lineRule="auto"/>
        <w:jc w:val="both"/>
        <w:rPr>
          <w:rFonts w:ascii="Palatino Linotype" w:eastAsia="Palatino Linotype" w:hAnsi="Palatino Linotype" w:cs="Palatino Linotype"/>
        </w:rPr>
      </w:pPr>
    </w:p>
    <w:p w14:paraId="27648558" w14:textId="77777777" w:rsidR="0086329B" w:rsidRPr="0076456D" w:rsidRDefault="00F37EC9">
      <w:pPr>
        <w:spacing w:line="360" w:lineRule="auto"/>
        <w:ind w:left="720"/>
        <w:jc w:val="both"/>
        <w:rPr>
          <w:rFonts w:ascii="Palatino Linotype" w:eastAsia="Palatino Linotype" w:hAnsi="Palatino Linotype" w:cs="Palatino Linotype"/>
        </w:rPr>
      </w:pPr>
      <w:r w:rsidRPr="0076456D">
        <w:rPr>
          <w:rFonts w:ascii="Palatino Linotype" w:eastAsia="Palatino Linotype" w:hAnsi="Palatino Linotype" w:cs="Palatino Linotype"/>
          <w:b/>
        </w:rPr>
        <w:t>a)</w:t>
      </w:r>
      <w:r w:rsidRPr="0076456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65C4980" w14:textId="77777777" w:rsidR="0086329B" w:rsidRPr="0076456D" w:rsidRDefault="00F37EC9">
      <w:pPr>
        <w:spacing w:line="360" w:lineRule="auto"/>
        <w:ind w:left="720"/>
        <w:jc w:val="both"/>
        <w:rPr>
          <w:rFonts w:ascii="Palatino Linotype" w:eastAsia="Palatino Linotype" w:hAnsi="Palatino Linotype" w:cs="Palatino Linotype"/>
        </w:rPr>
      </w:pPr>
      <w:r w:rsidRPr="0076456D">
        <w:rPr>
          <w:rFonts w:ascii="Palatino Linotype" w:eastAsia="Palatino Linotype" w:hAnsi="Palatino Linotype" w:cs="Palatino Linotype"/>
          <w:b/>
        </w:rPr>
        <w:t>b)</w:t>
      </w:r>
      <w:r w:rsidRPr="0076456D">
        <w:rPr>
          <w:rFonts w:ascii="Palatino Linotype" w:eastAsia="Palatino Linotype" w:hAnsi="Palatino Linotype" w:cs="Palatino Linotype"/>
        </w:rPr>
        <w:t xml:space="preserve"> Actividad Procesal del interesado: Acciones u omisiones del interesado.</w:t>
      </w:r>
    </w:p>
    <w:p w14:paraId="2D7C86BF" w14:textId="77777777" w:rsidR="0086329B" w:rsidRPr="0076456D" w:rsidRDefault="00F37EC9">
      <w:pPr>
        <w:spacing w:line="360" w:lineRule="auto"/>
        <w:ind w:left="720"/>
        <w:jc w:val="both"/>
        <w:rPr>
          <w:rFonts w:ascii="Palatino Linotype" w:eastAsia="Palatino Linotype" w:hAnsi="Palatino Linotype" w:cs="Palatino Linotype"/>
        </w:rPr>
      </w:pPr>
      <w:r w:rsidRPr="0076456D">
        <w:rPr>
          <w:rFonts w:ascii="Palatino Linotype" w:eastAsia="Palatino Linotype" w:hAnsi="Palatino Linotype" w:cs="Palatino Linotype"/>
          <w:b/>
        </w:rPr>
        <w:t>c)</w:t>
      </w:r>
      <w:r w:rsidRPr="0076456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D4A1FA9" w14:textId="77777777" w:rsidR="0086329B" w:rsidRPr="0076456D" w:rsidRDefault="00F37EC9">
      <w:pPr>
        <w:spacing w:line="360" w:lineRule="auto"/>
        <w:ind w:left="720"/>
        <w:jc w:val="both"/>
        <w:rPr>
          <w:rFonts w:ascii="Palatino Linotype" w:eastAsia="Palatino Linotype" w:hAnsi="Palatino Linotype" w:cs="Palatino Linotype"/>
        </w:rPr>
      </w:pPr>
      <w:r w:rsidRPr="0076456D">
        <w:rPr>
          <w:rFonts w:ascii="Palatino Linotype" w:eastAsia="Palatino Linotype" w:hAnsi="Palatino Linotype" w:cs="Palatino Linotype"/>
          <w:b/>
        </w:rPr>
        <w:lastRenderedPageBreak/>
        <w:t>d)</w:t>
      </w:r>
      <w:r w:rsidRPr="0076456D">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FAD5ACE" w14:textId="77777777" w:rsidR="0086329B" w:rsidRPr="0076456D" w:rsidRDefault="0086329B">
      <w:pPr>
        <w:spacing w:line="360" w:lineRule="auto"/>
        <w:jc w:val="both"/>
        <w:rPr>
          <w:rFonts w:ascii="Palatino Linotype" w:eastAsia="Palatino Linotype" w:hAnsi="Palatino Linotype" w:cs="Palatino Linotype"/>
        </w:rPr>
      </w:pPr>
    </w:p>
    <w:p w14:paraId="78816474"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F7AB42" w14:textId="77777777" w:rsidR="0086329B" w:rsidRPr="0076456D" w:rsidRDefault="0086329B">
      <w:pPr>
        <w:spacing w:line="360" w:lineRule="auto"/>
        <w:jc w:val="both"/>
        <w:rPr>
          <w:rFonts w:ascii="Palatino Linotype" w:eastAsia="Palatino Linotype" w:hAnsi="Palatino Linotype" w:cs="Palatino Linotype"/>
        </w:rPr>
      </w:pPr>
    </w:p>
    <w:p w14:paraId="3671B2DB"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Argumento que encuentra sustento en la jurisprudencia P./J. 32/92 emitida por el Pleno de la Suprema Corte de Justicia de la Nación de rubro “</w:t>
      </w:r>
      <w:r w:rsidRPr="0076456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6456D">
        <w:rPr>
          <w:rFonts w:ascii="Palatino Linotype" w:eastAsia="Palatino Linotype" w:hAnsi="Palatino Linotype" w:cs="Palatino Linotype"/>
        </w:rPr>
        <w:t>, visible en la Gaceta del Seminario Judicial de la Federación con el registro digital 205635.</w:t>
      </w:r>
    </w:p>
    <w:p w14:paraId="42E75805" w14:textId="77777777" w:rsidR="0086329B" w:rsidRPr="0076456D" w:rsidRDefault="0086329B">
      <w:pPr>
        <w:spacing w:line="360" w:lineRule="auto"/>
        <w:jc w:val="both"/>
        <w:rPr>
          <w:rFonts w:ascii="Palatino Linotype" w:eastAsia="Palatino Linotype" w:hAnsi="Palatino Linotype" w:cs="Palatino Linotype"/>
        </w:rPr>
      </w:pPr>
    </w:p>
    <w:p w14:paraId="40289733"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76456D">
        <w:rPr>
          <w:rFonts w:ascii="Palatino Linotype" w:eastAsia="Palatino Linotype" w:hAnsi="Palatino Linotype" w:cs="Palatino Linotype"/>
        </w:rPr>
        <w:lastRenderedPageBreak/>
        <w:t>términos legales previamente establecidos por la Ley, por tratarse de causas de fuerza mayor.</w:t>
      </w:r>
    </w:p>
    <w:p w14:paraId="703D6221" w14:textId="77777777" w:rsidR="0086329B" w:rsidRPr="0076456D" w:rsidRDefault="0086329B">
      <w:pPr>
        <w:spacing w:line="360" w:lineRule="auto"/>
        <w:jc w:val="both"/>
        <w:rPr>
          <w:rFonts w:ascii="Palatino Linotype" w:eastAsia="Palatino Linotype" w:hAnsi="Palatino Linotype" w:cs="Palatino Linotype"/>
        </w:rPr>
      </w:pPr>
    </w:p>
    <w:p w14:paraId="7DEA8DB0"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4A82F6" w14:textId="77777777" w:rsidR="0086329B" w:rsidRPr="0076456D" w:rsidRDefault="0086329B">
      <w:pPr>
        <w:spacing w:line="360" w:lineRule="auto"/>
        <w:jc w:val="both"/>
        <w:rPr>
          <w:rFonts w:ascii="Palatino Linotype" w:eastAsia="Palatino Linotype" w:hAnsi="Palatino Linotype" w:cs="Palatino Linotype"/>
        </w:rPr>
      </w:pPr>
    </w:p>
    <w:p w14:paraId="078EF21C"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i/>
        </w:rPr>
        <w:t>“PLAZO RAZONABLE PARA RESOLVER. DIMENSIÓN Y EFECTOS DE ESTE CONCEPTO CUANDO SE ADUCE EXCESIVA CARGA DE TRABAJO.”</w:t>
      </w:r>
      <w:r w:rsidRPr="0076456D">
        <w:rPr>
          <w:rFonts w:ascii="Palatino Linotype" w:eastAsia="Palatino Linotype" w:hAnsi="Palatino Linotype" w:cs="Palatino Linotype"/>
        </w:rPr>
        <w:t xml:space="preserve"> consultable en el Seminario Judicial de la Federación y su gaceta, con el registro digital 2002351.</w:t>
      </w:r>
    </w:p>
    <w:p w14:paraId="11EACE61" w14:textId="77777777" w:rsidR="0086329B" w:rsidRPr="0076456D" w:rsidRDefault="0086329B">
      <w:pPr>
        <w:spacing w:line="360" w:lineRule="auto"/>
        <w:jc w:val="both"/>
        <w:rPr>
          <w:rFonts w:ascii="Palatino Linotype" w:eastAsia="Palatino Linotype" w:hAnsi="Palatino Linotype" w:cs="Palatino Linotype"/>
        </w:rPr>
      </w:pPr>
    </w:p>
    <w:p w14:paraId="77FC072C"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i/>
        </w:rPr>
        <w:t>“PLAZO RAZONABLE PARA RESOLVER. CONCEPTO Y ELEMENTOS QUE LO INTEGRAN A LA LUZ DEL DERECHO INTERNACIONAL DE LOS DERECHOS HUMANOS.”</w:t>
      </w:r>
      <w:r w:rsidRPr="0076456D">
        <w:rPr>
          <w:rFonts w:ascii="Palatino Linotype" w:eastAsia="Palatino Linotype" w:hAnsi="Palatino Linotype" w:cs="Palatino Linotype"/>
        </w:rPr>
        <w:t>, visible en el Seminario Judicial de la Federación y su gaceta, con el registro digital 2002350.</w:t>
      </w:r>
    </w:p>
    <w:p w14:paraId="1AAC1C12" w14:textId="77777777" w:rsidR="0086329B" w:rsidRPr="0076456D" w:rsidRDefault="0086329B">
      <w:pPr>
        <w:spacing w:line="360" w:lineRule="auto"/>
        <w:jc w:val="both"/>
        <w:rPr>
          <w:rFonts w:ascii="Palatino Linotype" w:eastAsia="Palatino Linotype" w:hAnsi="Palatino Linotype" w:cs="Palatino Linotype"/>
        </w:rPr>
      </w:pPr>
    </w:p>
    <w:p w14:paraId="57BDA665" w14:textId="77777777" w:rsidR="0086329B" w:rsidRPr="0076456D" w:rsidRDefault="00F37EC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A551F3" w14:textId="77777777" w:rsidR="0086329B" w:rsidRPr="0076456D" w:rsidRDefault="0086329B">
      <w:pPr>
        <w:spacing w:line="360" w:lineRule="auto"/>
        <w:jc w:val="both"/>
        <w:rPr>
          <w:rFonts w:ascii="Palatino Linotype" w:eastAsia="Palatino Linotype" w:hAnsi="Palatino Linotype" w:cs="Palatino Linotype"/>
        </w:rPr>
      </w:pPr>
    </w:p>
    <w:p w14:paraId="5E45A846" w14:textId="77777777" w:rsidR="0086329B" w:rsidRPr="0076456D" w:rsidRDefault="00F37EC9">
      <w:pPr>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rPr>
        <w:t>d) Cierre de Instrucción</w:t>
      </w:r>
    </w:p>
    <w:p w14:paraId="7E762942" w14:textId="7279E1B0" w:rsidR="0086329B" w:rsidRPr="0076456D" w:rsidRDefault="00F37EC9" w:rsidP="00115935">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lo que, una vez analizado el estado procesal que guarda el expediente, en fecha </w:t>
      </w:r>
      <w:r w:rsidR="003B4D1C" w:rsidRPr="0076456D">
        <w:rPr>
          <w:rFonts w:ascii="Palatino Linotype" w:eastAsia="Palatino Linotype" w:hAnsi="Palatino Linotype" w:cs="Palatino Linotype"/>
          <w:b/>
        </w:rPr>
        <w:t xml:space="preserve">trece </w:t>
      </w:r>
      <w:r w:rsidR="00991446" w:rsidRPr="0076456D">
        <w:rPr>
          <w:rFonts w:ascii="Palatino Linotype" w:eastAsia="Palatino Linotype" w:hAnsi="Palatino Linotype" w:cs="Palatino Linotype"/>
          <w:b/>
        </w:rPr>
        <w:t>de diciembre</w:t>
      </w:r>
      <w:r w:rsidRPr="0076456D">
        <w:rPr>
          <w:rFonts w:ascii="Palatino Linotype" w:eastAsia="Palatino Linotype" w:hAnsi="Palatino Linotype" w:cs="Palatino Linotype"/>
          <w:b/>
        </w:rPr>
        <w:t xml:space="preserve"> de dos mil veintidós</w:t>
      </w:r>
      <w:r w:rsidRPr="0076456D">
        <w:rPr>
          <w:rFonts w:ascii="Palatino Linotype" w:eastAsia="Palatino Linotype" w:hAnsi="Palatino Linotype" w:cs="Palatino Linotype"/>
        </w:rPr>
        <w:t xml:space="preserve">, la </w:t>
      </w:r>
      <w:r w:rsidRPr="0076456D">
        <w:rPr>
          <w:rFonts w:ascii="Palatino Linotype" w:eastAsia="Palatino Linotype" w:hAnsi="Palatino Linotype" w:cs="Palatino Linotype"/>
          <w:b/>
        </w:rPr>
        <w:t xml:space="preserve">Comisionada Sharon Cristina Morales Martínez </w:t>
      </w:r>
      <w:r w:rsidRPr="0076456D">
        <w:rPr>
          <w:rFonts w:ascii="Palatino Linotype" w:eastAsia="Palatino Linotype" w:hAnsi="Palatino Linotype" w:cs="Palatino Linotype"/>
        </w:rPr>
        <w:t xml:space="preserve">acordó el cierre de instrucción, así como la remisión del mismo, a efecto de </w:t>
      </w:r>
      <w:r w:rsidRPr="0076456D">
        <w:rPr>
          <w:rFonts w:ascii="Palatino Linotype" w:eastAsia="Palatino Linotype" w:hAnsi="Palatino Linotype" w:cs="Palatino Linotype"/>
        </w:rPr>
        <w:lastRenderedPageBreak/>
        <w:t xml:space="preserve">ser resuelto, de conformidad con lo establecido en el artículo 185 fracciones VI y VIII de la Ley de Transparencia y Acceso a la Información Pública del Estado de México y Municipios. </w:t>
      </w:r>
    </w:p>
    <w:p w14:paraId="1619B4A7" w14:textId="77777777" w:rsidR="0086329B" w:rsidRPr="0076456D" w:rsidRDefault="00F37EC9">
      <w:pPr>
        <w:jc w:val="center"/>
        <w:rPr>
          <w:rFonts w:ascii="Palatino Linotype" w:eastAsia="Palatino Linotype" w:hAnsi="Palatino Linotype" w:cs="Palatino Linotype"/>
          <w:b/>
          <w:sz w:val="28"/>
          <w:szCs w:val="28"/>
        </w:rPr>
      </w:pPr>
      <w:r w:rsidRPr="0076456D">
        <w:rPr>
          <w:rFonts w:ascii="Palatino Linotype" w:eastAsia="Palatino Linotype" w:hAnsi="Palatino Linotype" w:cs="Palatino Linotype"/>
          <w:b/>
          <w:sz w:val="28"/>
          <w:szCs w:val="28"/>
        </w:rPr>
        <w:t>CONSIDERANDO</w:t>
      </w:r>
    </w:p>
    <w:p w14:paraId="73341EE4" w14:textId="77777777" w:rsidR="0086329B" w:rsidRPr="0076456D" w:rsidRDefault="0086329B">
      <w:pPr>
        <w:jc w:val="center"/>
        <w:rPr>
          <w:rFonts w:ascii="Palatino Linotype" w:eastAsia="Palatino Linotype" w:hAnsi="Palatino Linotype" w:cs="Palatino Linotype"/>
          <w:b/>
          <w:sz w:val="28"/>
          <w:szCs w:val="28"/>
        </w:rPr>
      </w:pPr>
    </w:p>
    <w:p w14:paraId="319201D2" w14:textId="77777777" w:rsidR="0086329B" w:rsidRPr="0076456D" w:rsidRDefault="00F37EC9">
      <w:pPr>
        <w:widowControl w:val="0"/>
        <w:tabs>
          <w:tab w:val="left" w:pos="1701"/>
        </w:tabs>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b/>
          <w:sz w:val="28"/>
          <w:szCs w:val="28"/>
        </w:rPr>
        <w:t>PRIMERO.</w:t>
      </w:r>
      <w:r w:rsidRPr="0076456D">
        <w:rPr>
          <w:rFonts w:ascii="Palatino Linotype" w:eastAsia="Palatino Linotype" w:hAnsi="Palatino Linotype" w:cs="Palatino Linotype"/>
          <w:b/>
        </w:rPr>
        <w:t xml:space="preserve"> Competencia</w:t>
      </w:r>
      <w:r w:rsidRPr="0076456D">
        <w:rPr>
          <w:rFonts w:ascii="Palatino Linotype" w:eastAsia="Palatino Linotype" w:hAnsi="Palatino Linotype" w:cs="Palatino Linotype"/>
        </w:rPr>
        <w:t>.</w:t>
      </w:r>
      <w:r w:rsidRPr="0076456D">
        <w:rPr>
          <w:rFonts w:ascii="Palatino Linotype" w:eastAsia="Palatino Linotype" w:hAnsi="Palatino Linotype" w:cs="Palatino Linotype"/>
          <w:b/>
        </w:rPr>
        <w:t xml:space="preserve"> </w:t>
      </w:r>
    </w:p>
    <w:p w14:paraId="495CABD5" w14:textId="77777777" w:rsidR="0086329B" w:rsidRPr="0076456D" w:rsidRDefault="00F37EC9">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76456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338DC5B" w14:textId="77777777" w:rsidR="0086329B" w:rsidRPr="0076456D" w:rsidRDefault="0086329B">
      <w:pPr>
        <w:spacing w:line="360" w:lineRule="auto"/>
        <w:jc w:val="both"/>
        <w:rPr>
          <w:rFonts w:ascii="Palatino Linotype" w:eastAsia="Palatino Linotype" w:hAnsi="Palatino Linotype" w:cs="Palatino Linotype"/>
          <w:b/>
          <w:sz w:val="28"/>
          <w:szCs w:val="28"/>
        </w:rPr>
      </w:pPr>
    </w:p>
    <w:p w14:paraId="376A3798" w14:textId="77777777" w:rsidR="0086329B" w:rsidRPr="0076456D" w:rsidRDefault="00F37EC9">
      <w:pPr>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sz w:val="28"/>
          <w:szCs w:val="28"/>
        </w:rPr>
        <w:t>SEGUNDO</w:t>
      </w:r>
      <w:r w:rsidRPr="0076456D">
        <w:rPr>
          <w:rFonts w:ascii="Palatino Linotype" w:eastAsia="Palatino Linotype" w:hAnsi="Palatino Linotype" w:cs="Palatino Linotype"/>
          <w:b/>
        </w:rPr>
        <w:t xml:space="preserve">. Interés. </w:t>
      </w:r>
    </w:p>
    <w:p w14:paraId="00E3A654" w14:textId="4A034C6B" w:rsidR="0086329B" w:rsidRPr="0076456D" w:rsidRDefault="00F37EC9">
      <w:pPr>
        <w:spacing w:line="360" w:lineRule="auto"/>
        <w:jc w:val="both"/>
        <w:rPr>
          <w:rFonts w:ascii="Palatino Linotype" w:eastAsia="Palatino Linotype" w:hAnsi="Palatino Linotype" w:cs="Palatino Linotype"/>
          <w:b/>
          <w:color w:val="000000"/>
        </w:rPr>
      </w:pPr>
      <w:r w:rsidRPr="0076456D">
        <w:rPr>
          <w:rFonts w:ascii="Palatino Linotype" w:eastAsia="Palatino Linotype" w:hAnsi="Palatino Linotype" w:cs="Palatino Linotype"/>
        </w:rPr>
        <w:t>El</w:t>
      </w:r>
      <w:r w:rsidRPr="0076456D">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00C616CA" w:rsidRPr="0076456D">
        <w:rPr>
          <w:rFonts w:ascii="Palatino Linotype" w:eastAsia="Palatino Linotype" w:hAnsi="Palatino Linotype" w:cs="Palatino Linotype"/>
          <w:b/>
        </w:rPr>
        <w:t>EL</w:t>
      </w:r>
      <w:r w:rsidRPr="0076456D">
        <w:rPr>
          <w:rFonts w:ascii="Palatino Linotype" w:eastAsia="Palatino Linotype" w:hAnsi="Palatino Linotype" w:cs="Palatino Linotype"/>
          <w:b/>
          <w:color w:val="000000"/>
        </w:rPr>
        <w:t xml:space="preserve"> RECURRENTE,</w:t>
      </w:r>
      <w:r w:rsidRPr="0076456D">
        <w:rPr>
          <w:rFonts w:ascii="Palatino Linotype" w:eastAsia="Palatino Linotype" w:hAnsi="Palatino Linotype" w:cs="Palatino Linotype"/>
          <w:color w:val="000000"/>
        </w:rPr>
        <w:t xml:space="preserve"> quien es la misma persona que formuló la solicitud de acceso a la información pública al </w:t>
      </w:r>
      <w:r w:rsidRPr="0076456D">
        <w:rPr>
          <w:rFonts w:ascii="Palatino Linotype" w:eastAsia="Palatino Linotype" w:hAnsi="Palatino Linotype" w:cs="Palatino Linotype"/>
          <w:b/>
          <w:color w:val="000000"/>
        </w:rPr>
        <w:t xml:space="preserve">SUJETO OBLIGADO, </w:t>
      </w:r>
      <w:r w:rsidRPr="0076456D">
        <w:rPr>
          <w:rFonts w:ascii="Palatino Linotype" w:eastAsia="Palatino Linotype" w:hAnsi="Palatino Linotype" w:cs="Palatino Linotype"/>
          <w:color w:val="000000"/>
        </w:rPr>
        <w:t xml:space="preserve">pues para ello, es necesario que el particular ingrese al </w:t>
      </w:r>
      <w:r w:rsidRPr="0076456D">
        <w:rPr>
          <w:rFonts w:ascii="Palatino Linotype" w:eastAsia="Palatino Linotype" w:hAnsi="Palatino Linotype" w:cs="Palatino Linotype"/>
          <w:b/>
          <w:color w:val="000000"/>
        </w:rPr>
        <w:t xml:space="preserve">SAIMEX </w:t>
      </w:r>
      <w:r w:rsidRPr="0076456D">
        <w:rPr>
          <w:rFonts w:ascii="Palatino Linotype" w:eastAsia="Palatino Linotype" w:hAnsi="Palatino Linotype" w:cs="Palatino Linotype"/>
          <w:color w:val="000000"/>
        </w:rPr>
        <w:t>mediante la utilización de su clave de usuario y contraseña.</w:t>
      </w:r>
    </w:p>
    <w:p w14:paraId="3870A268" w14:textId="77777777" w:rsidR="0086329B" w:rsidRPr="0076456D" w:rsidRDefault="0086329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4134AF8" w14:textId="77777777" w:rsidR="0086329B" w:rsidRPr="0076456D" w:rsidRDefault="00F37EC9">
      <w:pPr>
        <w:tabs>
          <w:tab w:val="center" w:pos="4252"/>
          <w:tab w:val="right" w:pos="8504"/>
        </w:tabs>
        <w:spacing w:line="360" w:lineRule="auto"/>
        <w:ind w:left="-57"/>
        <w:jc w:val="both"/>
        <w:rPr>
          <w:rFonts w:ascii="Palatino Linotype" w:eastAsia="Palatino Linotype" w:hAnsi="Palatino Linotype" w:cs="Palatino Linotype"/>
          <w:color w:val="000000"/>
        </w:rPr>
      </w:pPr>
      <w:r w:rsidRPr="0076456D">
        <w:rPr>
          <w:rFonts w:ascii="Palatino Linotype" w:eastAsia="Palatino Linotype" w:hAnsi="Palatino Linotype" w:cs="Palatino Linotype"/>
          <w:b/>
          <w:sz w:val="28"/>
          <w:szCs w:val="28"/>
        </w:rPr>
        <w:lastRenderedPageBreak/>
        <w:t>TERCERO.</w:t>
      </w:r>
      <w:r w:rsidRPr="0076456D">
        <w:rPr>
          <w:rFonts w:ascii="Palatino Linotype" w:eastAsia="Palatino Linotype" w:hAnsi="Palatino Linotype" w:cs="Palatino Linotype"/>
        </w:rPr>
        <w:t xml:space="preserve"> </w:t>
      </w:r>
      <w:r w:rsidRPr="0076456D">
        <w:rPr>
          <w:rFonts w:ascii="Palatino Linotype" w:eastAsia="Palatino Linotype" w:hAnsi="Palatino Linotype" w:cs="Palatino Linotype"/>
          <w:b/>
          <w:color w:val="000000"/>
        </w:rPr>
        <w:t>Oportunidad</w:t>
      </w:r>
      <w:r w:rsidRPr="0076456D">
        <w:rPr>
          <w:rFonts w:ascii="Palatino Linotype" w:eastAsia="Palatino Linotype" w:hAnsi="Palatino Linotype" w:cs="Palatino Linotype"/>
          <w:color w:val="000000"/>
        </w:rPr>
        <w:t xml:space="preserve">. </w:t>
      </w:r>
    </w:p>
    <w:p w14:paraId="032FF393" w14:textId="7D2CE610" w:rsidR="0086329B" w:rsidRPr="0076456D" w:rsidRDefault="00F37EC9">
      <w:pPr>
        <w:widowControl w:val="0"/>
        <w:tabs>
          <w:tab w:val="left" w:pos="1701"/>
        </w:tabs>
        <w:spacing w:line="360" w:lineRule="auto"/>
        <w:ind w:right="49"/>
        <w:jc w:val="both"/>
        <w:rPr>
          <w:rFonts w:ascii="Palatino Linotype" w:eastAsia="Palatino Linotype" w:hAnsi="Palatino Linotype" w:cs="Palatino Linotype"/>
          <w:b/>
        </w:rPr>
      </w:pPr>
      <w:r w:rsidRPr="0076456D">
        <w:rPr>
          <w:rFonts w:ascii="Palatino Linotype" w:eastAsia="Palatino Linotype" w:hAnsi="Palatino Linotype" w:cs="Palatino Linotype"/>
        </w:rPr>
        <w:t xml:space="preserve">El Recurso de Revisión fue interpuesto dentro del plazo de quince días hábiles, contados a partir del día siguiente al que </w:t>
      </w:r>
      <w:r w:rsidR="00C616CA"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 </w:t>
      </w:r>
      <w:r w:rsidRPr="0076456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19FFBF5" w14:textId="77777777" w:rsidR="0086329B" w:rsidRPr="0076456D" w:rsidRDefault="0086329B">
      <w:pPr>
        <w:ind w:left="720" w:right="709"/>
        <w:jc w:val="both"/>
        <w:rPr>
          <w:rFonts w:ascii="Palatino Linotype" w:eastAsia="Palatino Linotype" w:hAnsi="Palatino Linotype" w:cs="Palatino Linotype"/>
          <w:i/>
          <w:sz w:val="22"/>
          <w:szCs w:val="22"/>
        </w:rPr>
      </w:pPr>
    </w:p>
    <w:p w14:paraId="5191D0A1" w14:textId="77777777" w:rsidR="0086329B" w:rsidRPr="0076456D" w:rsidRDefault="00F37EC9">
      <w:pPr>
        <w:ind w:left="851"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Artículo 178.</w:t>
      </w:r>
      <w:r w:rsidRPr="0076456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D8D2C" w14:textId="77777777" w:rsidR="0086329B" w:rsidRPr="0076456D" w:rsidRDefault="0086329B">
      <w:pPr>
        <w:ind w:left="851" w:right="899"/>
        <w:jc w:val="both"/>
        <w:rPr>
          <w:rFonts w:ascii="Palatino Linotype" w:eastAsia="Palatino Linotype" w:hAnsi="Palatino Linotype" w:cs="Palatino Linotype"/>
          <w:i/>
          <w:sz w:val="22"/>
          <w:szCs w:val="22"/>
        </w:rPr>
      </w:pPr>
    </w:p>
    <w:p w14:paraId="571DC546" w14:textId="77777777" w:rsidR="0086329B" w:rsidRPr="0076456D" w:rsidRDefault="00F37EC9">
      <w:pPr>
        <w:ind w:left="851"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25E4AC" w14:textId="77777777" w:rsidR="0086329B" w:rsidRPr="0076456D" w:rsidRDefault="0086329B">
      <w:pPr>
        <w:ind w:left="851" w:right="899"/>
        <w:jc w:val="both"/>
        <w:rPr>
          <w:rFonts w:ascii="Palatino Linotype" w:eastAsia="Palatino Linotype" w:hAnsi="Palatino Linotype" w:cs="Palatino Linotype"/>
          <w:i/>
          <w:sz w:val="22"/>
          <w:szCs w:val="22"/>
        </w:rPr>
      </w:pPr>
    </w:p>
    <w:p w14:paraId="44C276F2" w14:textId="77777777" w:rsidR="0086329B" w:rsidRPr="0076456D" w:rsidRDefault="00F37EC9">
      <w:pPr>
        <w:ind w:left="851"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35A014C" w14:textId="77777777" w:rsidR="0086329B" w:rsidRPr="0076456D" w:rsidRDefault="0086329B">
      <w:pPr>
        <w:ind w:left="720" w:right="709"/>
        <w:jc w:val="both"/>
        <w:rPr>
          <w:rFonts w:ascii="Palatino Linotype" w:eastAsia="Palatino Linotype" w:hAnsi="Palatino Linotype" w:cs="Palatino Linotype"/>
          <w:i/>
          <w:sz w:val="22"/>
          <w:szCs w:val="22"/>
        </w:rPr>
      </w:pPr>
    </w:p>
    <w:p w14:paraId="5EF0A337" w14:textId="7686829A" w:rsidR="0086329B" w:rsidRPr="0076456D" w:rsidRDefault="00F37EC9">
      <w:pPr>
        <w:spacing w:line="360" w:lineRule="auto"/>
        <w:jc w:val="both"/>
        <w:rPr>
          <w:rFonts w:ascii="Palatino Linotype" w:eastAsia="Palatino Linotype" w:hAnsi="Palatino Linotype" w:cs="Palatino Linotype"/>
        </w:rPr>
      </w:pPr>
      <w:bookmarkStart w:id="4" w:name="_heading=h.2et92p0" w:colFirst="0" w:colLast="0"/>
      <w:bookmarkEnd w:id="4"/>
      <w:r w:rsidRPr="0076456D">
        <w:rPr>
          <w:rFonts w:ascii="Palatino Linotype" w:eastAsia="Palatino Linotype" w:hAnsi="Palatino Linotype" w:cs="Palatino Linotype"/>
        </w:rPr>
        <w:t xml:space="preserve">En esa tesitura, atendiendo a que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notificó la respuesta a la solicitud de acceso a la información pública el día</w:t>
      </w:r>
      <w:r w:rsidRPr="0076456D">
        <w:rPr>
          <w:rFonts w:ascii="Palatino Linotype" w:eastAsia="Palatino Linotype" w:hAnsi="Palatino Linotype" w:cs="Palatino Linotype"/>
          <w:b/>
        </w:rPr>
        <w:t xml:space="preserve"> </w:t>
      </w:r>
      <w:r w:rsidR="00C616CA" w:rsidRPr="0076456D">
        <w:rPr>
          <w:rFonts w:ascii="Palatino Linotype" w:eastAsia="Palatino Linotype" w:hAnsi="Palatino Linotype" w:cs="Palatino Linotype"/>
          <w:b/>
        </w:rPr>
        <w:t>siete de julio</w:t>
      </w:r>
      <w:r w:rsidRPr="0076456D">
        <w:rPr>
          <w:rFonts w:ascii="Palatino Linotype" w:eastAsia="Palatino Linotype" w:hAnsi="Palatino Linotype" w:cs="Palatino Linotype"/>
          <w:b/>
        </w:rPr>
        <w:t xml:space="preserve"> de dos mil veintidós</w:t>
      </w:r>
      <w:r w:rsidRPr="0076456D">
        <w:rPr>
          <w:rFonts w:ascii="Palatino Linotype" w:eastAsia="Palatino Linotype" w:hAnsi="Palatino Linotype" w:cs="Palatino Linotype"/>
        </w:rPr>
        <w:t xml:space="preserve">, así el plazo de quince días hábiles que el artículo 178 de la Ley de la materia otorga al </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para presentar el respectivo Recurso de Revisión, transcurrió del</w:t>
      </w:r>
      <w:r w:rsidRPr="0076456D">
        <w:rPr>
          <w:rFonts w:ascii="Palatino Linotype" w:eastAsia="Palatino Linotype" w:hAnsi="Palatino Linotype" w:cs="Palatino Linotype"/>
          <w:b/>
        </w:rPr>
        <w:t xml:space="preserve"> </w:t>
      </w:r>
      <w:r w:rsidR="00C616CA" w:rsidRPr="0076456D">
        <w:rPr>
          <w:rFonts w:ascii="Palatino Linotype" w:eastAsia="Palatino Linotype" w:hAnsi="Palatino Linotype" w:cs="Palatino Linotype"/>
          <w:b/>
        </w:rPr>
        <w:t>ocho de julio</w:t>
      </w:r>
      <w:r w:rsidRPr="0076456D">
        <w:rPr>
          <w:rFonts w:ascii="Palatino Linotype" w:eastAsia="Palatino Linotype" w:hAnsi="Palatino Linotype" w:cs="Palatino Linotype"/>
          <w:b/>
        </w:rPr>
        <w:t xml:space="preserve"> al </w:t>
      </w:r>
      <w:r w:rsidR="00C616CA" w:rsidRPr="0076456D">
        <w:rPr>
          <w:rFonts w:ascii="Palatino Linotype" w:eastAsia="Palatino Linotype" w:hAnsi="Palatino Linotype" w:cs="Palatino Linotype"/>
          <w:b/>
        </w:rPr>
        <w:t>once de agosto</w:t>
      </w:r>
      <w:r w:rsidRPr="0076456D">
        <w:rPr>
          <w:rFonts w:ascii="Palatino Linotype" w:eastAsia="Palatino Linotype" w:hAnsi="Palatino Linotype" w:cs="Palatino Linotype"/>
          <w:b/>
        </w:rPr>
        <w:t xml:space="preserve"> de dos mil veintidós, </w:t>
      </w:r>
      <w:r w:rsidRPr="0076456D">
        <w:rPr>
          <w:rFonts w:ascii="Palatino Linotype" w:eastAsia="Palatino Linotype" w:hAnsi="Palatino Linotype" w:cs="Palatino Linotype"/>
        </w:rPr>
        <w:t xml:space="preserve">sin contemplar en el cómputo los días </w:t>
      </w:r>
      <w:r w:rsidR="00C616CA" w:rsidRPr="0076456D">
        <w:rPr>
          <w:rFonts w:ascii="Palatino Linotype" w:eastAsia="Palatino Linotype" w:hAnsi="Palatino Linotype" w:cs="Palatino Linotype"/>
        </w:rPr>
        <w:t xml:space="preserve">nueve, diez, del dieciséis al treinta y uno de julio, </w:t>
      </w:r>
      <w:r w:rsidR="00453473" w:rsidRPr="0076456D">
        <w:rPr>
          <w:rFonts w:ascii="Palatino Linotype" w:eastAsia="Palatino Linotype" w:hAnsi="Palatino Linotype" w:cs="Palatino Linotype"/>
        </w:rPr>
        <w:t>así</w:t>
      </w:r>
      <w:r w:rsidR="00C616CA" w:rsidRPr="0076456D">
        <w:rPr>
          <w:rFonts w:ascii="Palatino Linotype" w:eastAsia="Palatino Linotype" w:hAnsi="Palatino Linotype" w:cs="Palatino Linotype"/>
        </w:rPr>
        <w:t xml:space="preserve"> como </w:t>
      </w:r>
      <w:r w:rsidR="00453473" w:rsidRPr="0076456D">
        <w:rPr>
          <w:rFonts w:ascii="Palatino Linotype" w:eastAsia="Palatino Linotype" w:hAnsi="Palatino Linotype" w:cs="Palatino Linotype"/>
        </w:rPr>
        <w:t xml:space="preserve">seis y siete de agosto, </w:t>
      </w:r>
      <w:r w:rsidRPr="0076456D">
        <w:rPr>
          <w:rFonts w:ascii="Palatino Linotype" w:eastAsia="Palatino Linotype" w:hAnsi="Palatino Linotype" w:cs="Palatino Linotype"/>
        </w:rPr>
        <w:t>por corresponder a sábados y domingos,</w:t>
      </w:r>
      <w:r w:rsidR="00453473" w:rsidRPr="0076456D">
        <w:rPr>
          <w:rFonts w:ascii="Palatino Linotype" w:eastAsia="Palatino Linotype" w:hAnsi="Palatino Linotype" w:cs="Palatino Linotype"/>
        </w:rPr>
        <w:t xml:space="preserve"> y el primer periodo vacacional,</w:t>
      </w:r>
      <w:r w:rsidRPr="0076456D">
        <w:rPr>
          <w:rFonts w:ascii="Palatino Linotype" w:eastAsia="Palatino Linotype" w:hAnsi="Palatino Linotype" w:cs="Palatino Linotype"/>
        </w:rPr>
        <w:t xml:space="preserve"> considerados como días inhábiles, en términos del artículo 3, fracción X de la Ley de Transparencia y Acceso a la Información Pública del Estado de México y Municipios. </w:t>
      </w:r>
    </w:p>
    <w:p w14:paraId="63C01D5F" w14:textId="374B80F7" w:rsidR="0086329B" w:rsidRPr="0076456D" w:rsidRDefault="00F37EC9" w:rsidP="00693BE3">
      <w:pPr>
        <w:spacing w:line="360" w:lineRule="auto"/>
        <w:jc w:val="both"/>
        <w:rPr>
          <w:rFonts w:ascii="Palatino Linotype" w:eastAsia="Palatino Linotype" w:hAnsi="Palatino Linotype" w:cs="Palatino Linotype"/>
        </w:rPr>
      </w:pPr>
      <w:bookmarkStart w:id="5" w:name="_heading=h.i1hfy3at8yz5" w:colFirst="0" w:colLast="0"/>
      <w:bookmarkEnd w:id="5"/>
      <w:r w:rsidRPr="0076456D">
        <w:rPr>
          <w:rFonts w:ascii="Palatino Linotype" w:eastAsia="Palatino Linotype" w:hAnsi="Palatino Linotype" w:cs="Palatino Linotype"/>
        </w:rPr>
        <w:lastRenderedPageBreak/>
        <w:t xml:space="preserve">En ese tenor, se advierte que </w:t>
      </w:r>
      <w:r w:rsidR="00115935" w:rsidRPr="0076456D">
        <w:rPr>
          <w:rFonts w:ascii="Palatino Linotype" w:eastAsia="Palatino Linotype" w:hAnsi="Palatino Linotype" w:cs="Palatino Linotype"/>
          <w:b/>
        </w:rPr>
        <w:t>E</w:t>
      </w:r>
      <w:r w:rsidR="0043075B" w:rsidRPr="0076456D">
        <w:rPr>
          <w:rFonts w:ascii="Palatino Linotype" w:eastAsia="Palatino Linotype" w:hAnsi="Palatino Linotype" w:cs="Palatino Linotype"/>
          <w:b/>
        </w:rPr>
        <w:t>L</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presentó el medio de impugnación al rubro anotado el </w:t>
      </w:r>
      <w:r w:rsidR="0043075B" w:rsidRPr="0076456D">
        <w:rPr>
          <w:rFonts w:ascii="Palatino Linotype" w:eastAsia="Palatino Linotype" w:hAnsi="Palatino Linotype" w:cs="Palatino Linotype"/>
        </w:rPr>
        <w:t>trece de julio</w:t>
      </w:r>
      <w:r w:rsidRPr="0076456D">
        <w:rPr>
          <w:rFonts w:ascii="Palatino Linotype" w:eastAsia="Palatino Linotype" w:hAnsi="Palatino Linotype" w:cs="Palatino Linotype"/>
        </w:rPr>
        <w:t xml:space="preserve"> de dos mil veintidós, por lo tanto su interposición se considera oportuna. </w:t>
      </w:r>
    </w:p>
    <w:p w14:paraId="5C33BF92" w14:textId="77777777" w:rsidR="00934E08" w:rsidRPr="0076456D" w:rsidRDefault="00934E08" w:rsidP="00693BE3">
      <w:pPr>
        <w:spacing w:line="360" w:lineRule="auto"/>
        <w:jc w:val="both"/>
        <w:rPr>
          <w:rFonts w:ascii="Palatino Linotype" w:eastAsia="Palatino Linotype" w:hAnsi="Palatino Linotype" w:cs="Palatino Linotype"/>
        </w:rPr>
      </w:pPr>
    </w:p>
    <w:p w14:paraId="484919C2" w14:textId="77777777" w:rsidR="0086329B" w:rsidRPr="0076456D" w:rsidRDefault="00F37EC9" w:rsidP="00693BE3">
      <w:pPr>
        <w:spacing w:line="360" w:lineRule="auto"/>
        <w:ind w:right="49"/>
        <w:jc w:val="both"/>
        <w:rPr>
          <w:rFonts w:ascii="Palatino Linotype" w:eastAsia="Palatino Linotype" w:hAnsi="Palatino Linotype" w:cs="Palatino Linotype"/>
          <w:b/>
        </w:rPr>
      </w:pPr>
      <w:r w:rsidRPr="0076456D">
        <w:rPr>
          <w:rFonts w:ascii="Palatino Linotype" w:eastAsia="Palatino Linotype" w:hAnsi="Palatino Linotype" w:cs="Palatino Linotype"/>
          <w:b/>
          <w:sz w:val="28"/>
          <w:szCs w:val="28"/>
        </w:rPr>
        <w:t>CUARTO</w:t>
      </w:r>
      <w:r w:rsidRPr="0076456D">
        <w:rPr>
          <w:rFonts w:ascii="Palatino Linotype" w:eastAsia="Palatino Linotype" w:hAnsi="Palatino Linotype" w:cs="Palatino Linotype"/>
          <w:b/>
        </w:rPr>
        <w:t xml:space="preserve">. Procedibilidad. </w:t>
      </w:r>
    </w:p>
    <w:p w14:paraId="376DF986" w14:textId="77777777" w:rsidR="0086329B" w:rsidRPr="0076456D" w:rsidRDefault="00F37EC9" w:rsidP="00693BE3">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110A5F8D" w14:textId="77777777" w:rsidR="0086329B" w:rsidRPr="0076456D" w:rsidRDefault="0086329B" w:rsidP="00693BE3">
      <w:pPr>
        <w:spacing w:line="360" w:lineRule="auto"/>
        <w:jc w:val="both"/>
        <w:rPr>
          <w:rFonts w:ascii="Palatino Linotype" w:eastAsia="Palatino Linotype" w:hAnsi="Palatino Linotype" w:cs="Palatino Linotype"/>
          <w:b/>
          <w:sz w:val="28"/>
          <w:szCs w:val="28"/>
        </w:rPr>
      </w:pPr>
    </w:p>
    <w:p w14:paraId="56005DD7" w14:textId="77777777" w:rsidR="0086329B" w:rsidRPr="0076456D" w:rsidRDefault="00F37EC9" w:rsidP="00693BE3">
      <w:pPr>
        <w:spacing w:line="360" w:lineRule="auto"/>
        <w:jc w:val="both"/>
        <w:rPr>
          <w:rFonts w:ascii="Palatino Linotype" w:eastAsia="Palatino Linotype" w:hAnsi="Palatino Linotype" w:cs="Palatino Linotype"/>
          <w:b/>
        </w:rPr>
      </w:pPr>
      <w:r w:rsidRPr="0076456D">
        <w:rPr>
          <w:rFonts w:ascii="Palatino Linotype" w:eastAsia="Palatino Linotype" w:hAnsi="Palatino Linotype" w:cs="Palatino Linotype"/>
          <w:b/>
          <w:sz w:val="28"/>
          <w:szCs w:val="28"/>
        </w:rPr>
        <w:t>QUINTO</w:t>
      </w:r>
      <w:r w:rsidRPr="0076456D">
        <w:rPr>
          <w:rFonts w:ascii="Palatino Linotype" w:eastAsia="Palatino Linotype" w:hAnsi="Palatino Linotype" w:cs="Palatino Linotype"/>
          <w:b/>
        </w:rPr>
        <w:t xml:space="preserve">. Estudio y resolución del asunto. </w:t>
      </w:r>
    </w:p>
    <w:p w14:paraId="7E017BDC" w14:textId="77777777" w:rsidR="00900A17" w:rsidRPr="0076456D" w:rsidRDefault="00900A17" w:rsidP="00693BE3">
      <w:pPr>
        <w:spacing w:line="360" w:lineRule="auto"/>
        <w:jc w:val="both"/>
        <w:rPr>
          <w:rFonts w:ascii="Palatino Linotype" w:hAnsi="Palatino Linotype" w:cs="Arial"/>
          <w:color w:val="000000" w:themeColor="text1"/>
        </w:rPr>
      </w:pPr>
      <w:r w:rsidRPr="0076456D">
        <w:rPr>
          <w:rFonts w:ascii="Palatino Linotype" w:hAnsi="Palatino Linotype" w:cs="Arial"/>
          <w:color w:val="000000" w:themeColor="text1"/>
        </w:rPr>
        <w:t xml:space="preserve">Una vez determinada la vía sobre la que versará el presente recurso, y previa revisión del expediente electrónico formado en </w:t>
      </w:r>
      <w:r w:rsidRPr="0076456D">
        <w:rPr>
          <w:rFonts w:ascii="Palatino Linotype" w:hAnsi="Palatino Linotype" w:cs="Arial"/>
          <w:b/>
          <w:color w:val="000000" w:themeColor="text1"/>
        </w:rPr>
        <w:t>EL SAIMEX</w:t>
      </w:r>
      <w:r w:rsidRPr="0076456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Órgano Garante de dictar el fallo correspondiente conforme a derecho, tomando en consideración los elementos aportados por las partes y respetando en todo momento al principio de máxima publicidad consagrado en la </w:t>
      </w:r>
      <w:r w:rsidRPr="0076456D">
        <w:rPr>
          <w:rFonts w:ascii="Palatino Linotype" w:hAnsi="Palatino Linotype"/>
          <w:lang w:val="es-ES"/>
        </w:rPr>
        <w:t xml:space="preserve">Constitución Política de los Estados Unidos Mexicanos </w:t>
      </w:r>
      <w:r w:rsidRPr="0076456D">
        <w:rPr>
          <w:rFonts w:ascii="Palatino Linotype" w:hAnsi="Palatino Linotype" w:cs="Arial"/>
          <w:color w:val="000000" w:themeColor="text1"/>
        </w:rPr>
        <w:t xml:space="preserve">y demás leyes aplicables en la materia; así como, en los Tratados Internacionales en los que el Estado Mexicano sea parte, en concordancia con el párrafo tercero del artículo 1 de la </w:t>
      </w:r>
      <w:r w:rsidRPr="0076456D">
        <w:rPr>
          <w:rFonts w:ascii="Palatino Linotype" w:hAnsi="Palatino Linotype"/>
          <w:lang w:val="es-ES"/>
        </w:rPr>
        <w:t>Constitución Política de los Estados Unidos Mexicanos</w:t>
      </w:r>
      <w:r w:rsidRPr="0076456D">
        <w:rPr>
          <w:rFonts w:ascii="Palatino Linotype" w:hAnsi="Palatino Linotype" w:cs="Arial"/>
          <w:color w:val="000000" w:themeColor="text1"/>
        </w:rPr>
        <w:t xml:space="preserve"> y los numerales 8 y 9 de </w:t>
      </w:r>
      <w:r w:rsidRPr="0076456D">
        <w:rPr>
          <w:rFonts w:ascii="Palatino Linotype" w:hAnsi="Palatino Linotype" w:cs="Arial"/>
          <w:color w:val="000000" w:themeColor="text1"/>
        </w:rPr>
        <w:lastRenderedPageBreak/>
        <w:t xml:space="preserve">la </w:t>
      </w:r>
      <w:r w:rsidRPr="0076456D">
        <w:rPr>
          <w:rFonts w:ascii="Palatino Linotype" w:hAnsi="Palatino Linotype" w:cs="Arial"/>
          <w:lang w:val="es-ES"/>
        </w:rPr>
        <w:t>Ley de Transparencia y Acceso a la Información Pública del Estado de México y Municipios.</w:t>
      </w:r>
    </w:p>
    <w:p w14:paraId="197C0927" w14:textId="77777777" w:rsidR="00900A17" w:rsidRPr="0076456D" w:rsidRDefault="00900A17" w:rsidP="00693BE3">
      <w:pPr>
        <w:spacing w:line="360" w:lineRule="auto"/>
        <w:jc w:val="both"/>
        <w:rPr>
          <w:rFonts w:ascii="Palatino Linotype" w:hAnsi="Palatino Linotype" w:cs="Arial"/>
          <w:color w:val="000000" w:themeColor="text1"/>
        </w:rPr>
      </w:pPr>
    </w:p>
    <w:p w14:paraId="671CF518" w14:textId="19F9A6AD" w:rsidR="0086329B" w:rsidRPr="0076456D" w:rsidRDefault="00F37EC9" w:rsidP="00900A17">
      <w:pPr>
        <w:spacing w:line="360" w:lineRule="auto"/>
        <w:jc w:val="both"/>
        <w:rPr>
          <w:rFonts w:ascii="Palatino Linotype" w:hAnsi="Palatino Linotype" w:cs="Arial"/>
          <w:color w:val="000000" w:themeColor="text1"/>
        </w:rPr>
      </w:pPr>
      <w:r w:rsidRPr="0076456D">
        <w:rPr>
          <w:rFonts w:ascii="Palatino Linotype" w:eastAsia="Palatino Linotype" w:hAnsi="Palatino Linotype" w:cs="Palatino Linotype"/>
        </w:rPr>
        <w:t xml:space="preserve">En primera instancia es importante recordar que, </w:t>
      </w:r>
      <w:r w:rsidR="0043075B" w:rsidRPr="0076456D">
        <w:rPr>
          <w:rFonts w:ascii="Palatino Linotype" w:eastAsia="Palatino Linotype" w:hAnsi="Palatino Linotype" w:cs="Palatino Linotype"/>
          <w:b/>
        </w:rPr>
        <w:t>EL</w:t>
      </w:r>
      <w:r w:rsidRPr="0076456D">
        <w:rPr>
          <w:rFonts w:ascii="Palatino Linotype" w:eastAsia="Palatino Linotype" w:hAnsi="Palatino Linotype" w:cs="Palatino Linotype"/>
          <w:b/>
        </w:rPr>
        <w:t xml:space="preserve"> RECURRENTE</w:t>
      </w:r>
      <w:r w:rsidRPr="0076456D">
        <w:rPr>
          <w:rFonts w:ascii="Palatino Linotype" w:eastAsia="Palatino Linotype" w:hAnsi="Palatino Linotype" w:cs="Palatino Linotype"/>
        </w:rPr>
        <w:t xml:space="preserve"> solicitó al </w:t>
      </w:r>
      <w:r w:rsidRPr="0076456D">
        <w:rPr>
          <w:rFonts w:ascii="Palatino Linotype" w:eastAsia="Palatino Linotype" w:hAnsi="Palatino Linotype" w:cs="Palatino Linotype"/>
          <w:b/>
        </w:rPr>
        <w:t>SUJETO OBLIGADO</w:t>
      </w:r>
      <w:r w:rsidRPr="0076456D">
        <w:rPr>
          <w:rFonts w:ascii="Palatino Linotype" w:eastAsia="Palatino Linotype" w:hAnsi="Palatino Linotype" w:cs="Palatino Linotype"/>
        </w:rPr>
        <w:t xml:space="preserve"> lo siguiente: </w:t>
      </w:r>
    </w:p>
    <w:p w14:paraId="2AAE834F" w14:textId="77777777" w:rsidR="0043075B" w:rsidRPr="0076456D" w:rsidRDefault="0043075B">
      <w:pPr>
        <w:tabs>
          <w:tab w:val="left" w:pos="709"/>
        </w:tabs>
        <w:spacing w:line="360" w:lineRule="auto"/>
        <w:jc w:val="both"/>
        <w:rPr>
          <w:rFonts w:ascii="Palatino Linotype" w:eastAsia="Palatino Linotype" w:hAnsi="Palatino Linotype" w:cs="Palatino Linotype"/>
        </w:rPr>
      </w:pPr>
    </w:p>
    <w:p w14:paraId="34B8D15E" w14:textId="3144E0A9" w:rsidR="00656D16" w:rsidRPr="0076456D" w:rsidRDefault="00F37EC9" w:rsidP="00656D16">
      <w:pPr>
        <w:ind w:left="850" w:right="899"/>
        <w:jc w:val="both"/>
        <w:rPr>
          <w:rFonts w:ascii="Palatino Linotype" w:eastAsia="Palatino Linotype" w:hAnsi="Palatino Linotype" w:cs="Palatino Linotype"/>
        </w:rPr>
      </w:pPr>
      <w:r w:rsidRPr="0076456D">
        <w:rPr>
          <w:rFonts w:ascii="Palatino Linotype" w:eastAsia="Palatino Linotype" w:hAnsi="Palatino Linotype" w:cs="Palatino Linotype"/>
          <w:i/>
          <w:sz w:val="22"/>
          <w:szCs w:val="22"/>
        </w:rPr>
        <w:t>“</w:t>
      </w:r>
      <w:r w:rsidR="0043075B" w:rsidRPr="0076456D">
        <w:rPr>
          <w:rFonts w:ascii="Palatino Linotype" w:eastAsia="Palatino Linotype" w:hAnsi="Palatino Linotype" w:cs="Palatino Linotype"/>
          <w:i/>
          <w:sz w:val="22"/>
          <w:szCs w:val="22"/>
        </w:rPr>
        <w:t xml:space="preserve">Solicito en versión pública todo los qué el </w:t>
      </w:r>
      <w:proofErr w:type="spellStart"/>
      <w:r w:rsidR="0043075B" w:rsidRPr="0076456D">
        <w:rPr>
          <w:rFonts w:ascii="Palatino Linotype" w:eastAsia="Palatino Linotype" w:hAnsi="Palatino Linotype" w:cs="Palatino Linotype"/>
          <w:i/>
          <w:sz w:val="22"/>
          <w:szCs w:val="22"/>
        </w:rPr>
        <w:t>dif</w:t>
      </w:r>
      <w:proofErr w:type="spellEnd"/>
      <w:r w:rsidR="0043075B" w:rsidRPr="0076456D">
        <w:rPr>
          <w:rFonts w:ascii="Palatino Linotype" w:eastAsia="Palatino Linotype" w:hAnsi="Palatino Linotype" w:cs="Palatino Linotype"/>
          <w:i/>
          <w:sz w:val="22"/>
          <w:szCs w:val="22"/>
        </w:rPr>
        <w:t xml:space="preserve"> </w:t>
      </w:r>
      <w:proofErr w:type="spellStart"/>
      <w:r w:rsidR="0043075B" w:rsidRPr="0076456D">
        <w:rPr>
          <w:rFonts w:ascii="Palatino Linotype" w:eastAsia="Palatino Linotype" w:hAnsi="Palatino Linotype" w:cs="Palatino Linotype"/>
          <w:i/>
          <w:sz w:val="22"/>
          <w:szCs w:val="22"/>
        </w:rPr>
        <w:t>a</w:t>
      </w:r>
      <w:proofErr w:type="spellEnd"/>
      <w:r w:rsidR="0043075B" w:rsidRPr="0076456D">
        <w:rPr>
          <w:rFonts w:ascii="Palatino Linotype" w:eastAsia="Palatino Linotype" w:hAnsi="Palatino Linotype" w:cs="Palatino Linotype"/>
          <w:i/>
          <w:sz w:val="22"/>
          <w:szCs w:val="22"/>
        </w:rPr>
        <w:t xml:space="preserve"> realizado para dar cumplimiento al artículo 28 de la Ley de protección de datos personales”. </w:t>
      </w:r>
      <w:r w:rsidRPr="0076456D">
        <w:rPr>
          <w:rFonts w:ascii="Palatino Linotype" w:eastAsia="Palatino Linotype" w:hAnsi="Palatino Linotype" w:cs="Palatino Linotype"/>
          <w:i/>
          <w:sz w:val="22"/>
          <w:szCs w:val="22"/>
        </w:rPr>
        <w:t>(</w:t>
      </w:r>
      <w:r w:rsidR="00934E08" w:rsidRPr="0076456D">
        <w:rPr>
          <w:rFonts w:ascii="Palatino Linotype" w:eastAsia="Palatino Linotype" w:hAnsi="Palatino Linotype" w:cs="Palatino Linotype"/>
          <w:i/>
          <w:sz w:val="22"/>
          <w:szCs w:val="22"/>
        </w:rPr>
        <w:t>Sic</w:t>
      </w:r>
      <w:r w:rsidRPr="0076456D">
        <w:rPr>
          <w:rFonts w:ascii="Palatino Linotype" w:eastAsia="Palatino Linotype" w:hAnsi="Palatino Linotype" w:cs="Palatino Linotype"/>
          <w:i/>
          <w:sz w:val="22"/>
          <w:szCs w:val="22"/>
        </w:rPr>
        <w:t>)</w:t>
      </w:r>
    </w:p>
    <w:p w14:paraId="3A6B813F" w14:textId="77777777" w:rsidR="00656D16" w:rsidRPr="0076456D" w:rsidRDefault="00656D16" w:rsidP="00656D16">
      <w:pPr>
        <w:ind w:left="850" w:right="899"/>
        <w:jc w:val="both"/>
        <w:rPr>
          <w:rFonts w:ascii="Palatino Linotype" w:eastAsia="Palatino Linotype" w:hAnsi="Palatino Linotype" w:cs="Palatino Linotype"/>
        </w:rPr>
      </w:pPr>
    </w:p>
    <w:p w14:paraId="2690DD39" w14:textId="77777777" w:rsidR="00693BE3" w:rsidRPr="0076456D" w:rsidRDefault="00F37EC9" w:rsidP="00693BE3">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 lo cual en respuesta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w:t>
      </w:r>
      <w:r w:rsidR="0043075B" w:rsidRPr="0076456D">
        <w:rPr>
          <w:rFonts w:ascii="Palatino Linotype" w:eastAsia="Palatino Linotype" w:hAnsi="Palatino Linotype" w:cs="Palatino Linotype"/>
        </w:rPr>
        <w:t>atendió</w:t>
      </w:r>
      <w:r w:rsidRPr="0076456D">
        <w:rPr>
          <w:rFonts w:ascii="Palatino Linotype" w:eastAsia="Palatino Linotype" w:hAnsi="Palatino Linotype" w:cs="Palatino Linotype"/>
        </w:rPr>
        <w:t xml:space="preserve"> por medio </w:t>
      </w:r>
      <w:r w:rsidR="0043075B" w:rsidRPr="0076456D">
        <w:rPr>
          <w:rFonts w:ascii="Palatino Linotype" w:eastAsia="Palatino Linotype" w:hAnsi="Palatino Linotype" w:cs="Palatino Linotype"/>
        </w:rPr>
        <w:t xml:space="preserve">del Titular de la Unidad de </w:t>
      </w:r>
      <w:r w:rsidR="009A58BA" w:rsidRPr="0076456D">
        <w:rPr>
          <w:rFonts w:ascii="Palatino Linotype" w:eastAsia="Palatino Linotype" w:hAnsi="Palatino Linotype" w:cs="Palatino Linotype"/>
        </w:rPr>
        <w:t xml:space="preserve">Transparencia, </w:t>
      </w:r>
      <w:r w:rsidR="0011691F" w:rsidRPr="0076456D">
        <w:rPr>
          <w:rFonts w:ascii="Palatino Linotype" w:eastAsia="Palatino Linotype" w:hAnsi="Palatino Linotype" w:cs="Palatino Linotype"/>
        </w:rPr>
        <w:t xml:space="preserve">anexando </w:t>
      </w:r>
      <w:r w:rsidR="00656D16" w:rsidRPr="0076456D">
        <w:rPr>
          <w:rFonts w:ascii="Palatino Linotype" w:eastAsia="Palatino Linotype" w:hAnsi="Palatino Linotype" w:cs="Palatino Linotype"/>
        </w:rPr>
        <w:t>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w:t>
      </w:r>
    </w:p>
    <w:p w14:paraId="548113D6" w14:textId="1E83A589" w:rsidR="00693BE3" w:rsidRPr="0076456D" w:rsidRDefault="00656D16" w:rsidP="00693BE3">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 </w:t>
      </w:r>
    </w:p>
    <w:p w14:paraId="62207336" w14:textId="76E2DCD8" w:rsidR="00900A17" w:rsidRPr="0076456D" w:rsidRDefault="00900A17" w:rsidP="00693BE3">
      <w:pPr>
        <w:spacing w:line="360" w:lineRule="auto"/>
        <w:jc w:val="both"/>
        <w:rPr>
          <w:rFonts w:ascii="Palatino Linotype" w:eastAsia="Palatino Linotype" w:hAnsi="Palatino Linotype" w:cs="Palatino Linotype"/>
        </w:rPr>
      </w:pPr>
      <w:r w:rsidRPr="0076456D">
        <w:rPr>
          <w:rFonts w:ascii="Palatino Linotype" w:eastAsia="Calibri" w:hAnsi="Palatino Linotype"/>
          <w:lang w:val="es-ES_tradnl"/>
        </w:rPr>
        <w:t xml:space="preserve">En primer lugar, podemos observar que </w:t>
      </w:r>
      <w:r w:rsidRPr="0076456D">
        <w:rPr>
          <w:rFonts w:ascii="Palatino Linotype" w:eastAsia="Calibri" w:hAnsi="Palatino Linotype"/>
          <w:b/>
          <w:lang w:val="es-ES_tradnl"/>
        </w:rPr>
        <w:t>EL RECURRENTE</w:t>
      </w:r>
      <w:r w:rsidRPr="0076456D">
        <w:rPr>
          <w:rFonts w:ascii="Palatino Linotype" w:eastAsia="Calibri" w:hAnsi="Palatino Linotype"/>
          <w:lang w:val="es-ES_tradnl"/>
        </w:rPr>
        <w:t xml:space="preserve"> solicitó la entrega de un documento de tipo específico que contenga desagregados los rubros peticionados, por ello resulta necesario hacerle del conocimiento que de conformidad con </w:t>
      </w:r>
      <w:r w:rsidRPr="0076456D">
        <w:rPr>
          <w:rFonts w:ascii="Palatino Linotype" w:eastAsia="Calibri" w:hAnsi="Palatino Linotype" w:cs="Calibri"/>
        </w:rPr>
        <w:t>el artículo 4, párrafo segundo, de la Ley de Transparencia y Acceso a la Información Pública del Estado de México y Municipios, el cual dispone:</w:t>
      </w:r>
    </w:p>
    <w:p w14:paraId="725D1401" w14:textId="77777777" w:rsidR="00900A17" w:rsidRPr="0076456D" w:rsidRDefault="00900A17" w:rsidP="00693BE3">
      <w:pPr>
        <w:pBdr>
          <w:top w:val="nil"/>
          <w:left w:val="nil"/>
          <w:bottom w:val="nil"/>
          <w:right w:val="nil"/>
          <w:between w:val="nil"/>
        </w:pBdr>
        <w:spacing w:line="360" w:lineRule="auto"/>
        <w:contextualSpacing/>
        <w:jc w:val="both"/>
        <w:rPr>
          <w:rFonts w:ascii="Palatino Linotype" w:eastAsia="Calibri" w:hAnsi="Palatino Linotype" w:cs="Calibri"/>
        </w:rPr>
      </w:pPr>
    </w:p>
    <w:p w14:paraId="4DA039E0" w14:textId="77777777" w:rsidR="00900A17" w:rsidRPr="0076456D" w:rsidRDefault="00900A17" w:rsidP="00900A17">
      <w:pPr>
        <w:pBdr>
          <w:top w:val="nil"/>
          <w:left w:val="nil"/>
          <w:bottom w:val="nil"/>
          <w:right w:val="nil"/>
          <w:between w:val="nil"/>
        </w:pBdr>
        <w:ind w:left="567" w:right="616"/>
        <w:contextualSpacing/>
        <w:jc w:val="both"/>
        <w:rPr>
          <w:rFonts w:ascii="Palatino Linotype" w:eastAsia="Calibri" w:hAnsi="Palatino Linotype" w:cs="Calibri"/>
          <w:i/>
        </w:rPr>
      </w:pPr>
      <w:r w:rsidRPr="0076456D">
        <w:rPr>
          <w:rFonts w:ascii="Palatino Linotype" w:eastAsia="Calibri" w:hAnsi="Palatino Linotype" w:cs="Calibri"/>
          <w:b/>
          <w:i/>
        </w:rPr>
        <w:t>Artículo 4. (</w:t>
      </w:r>
      <w:r w:rsidRPr="0076456D">
        <w:rPr>
          <w:rFonts w:ascii="Palatino Linotype" w:eastAsia="Calibri" w:hAnsi="Palatino Linotype" w:cs="Calibri"/>
          <w:i/>
        </w:rPr>
        <w:t>…)</w:t>
      </w:r>
    </w:p>
    <w:p w14:paraId="16D92A68" w14:textId="77777777" w:rsidR="00900A17" w:rsidRPr="0076456D" w:rsidRDefault="00900A17" w:rsidP="00900A17">
      <w:pPr>
        <w:pBdr>
          <w:top w:val="nil"/>
          <w:left w:val="nil"/>
          <w:bottom w:val="nil"/>
          <w:right w:val="nil"/>
          <w:between w:val="nil"/>
        </w:pBdr>
        <w:ind w:left="567" w:right="616"/>
        <w:contextualSpacing/>
        <w:jc w:val="both"/>
        <w:rPr>
          <w:rFonts w:ascii="Palatino Linotype" w:eastAsia="Calibri" w:hAnsi="Palatino Linotype" w:cs="Calibri"/>
          <w:i/>
        </w:rPr>
      </w:pPr>
      <w:r w:rsidRPr="0076456D">
        <w:rPr>
          <w:rFonts w:ascii="Palatino Linotype" w:eastAsia="Calibri" w:hAnsi="Palatino Linotype" w:cs="Calibri"/>
          <w:i/>
        </w:rPr>
        <w:t xml:space="preserve">Toda la información generada, obtenida, adquirida, transformada, administrada o en posesión de los sujetos obligados es pública y accesible de manera permanente a </w:t>
      </w:r>
      <w:r w:rsidRPr="0076456D">
        <w:rPr>
          <w:rFonts w:ascii="Palatino Linotype" w:eastAsia="Calibri" w:hAnsi="Palatino Linotype" w:cs="Calibri"/>
          <w:i/>
        </w:rP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43C9E11" w14:textId="77777777" w:rsidR="00900A17" w:rsidRPr="0076456D" w:rsidRDefault="00900A17" w:rsidP="00900A17">
      <w:pPr>
        <w:pBdr>
          <w:top w:val="nil"/>
          <w:left w:val="nil"/>
          <w:bottom w:val="nil"/>
          <w:right w:val="nil"/>
          <w:between w:val="nil"/>
        </w:pBdr>
        <w:ind w:left="567" w:right="616"/>
        <w:contextualSpacing/>
        <w:jc w:val="both"/>
        <w:rPr>
          <w:rFonts w:ascii="Palatino Linotype" w:eastAsia="Calibri" w:hAnsi="Palatino Linotype" w:cs="Calibri"/>
          <w:i/>
        </w:rPr>
      </w:pPr>
    </w:p>
    <w:p w14:paraId="4488B430" w14:textId="77777777" w:rsidR="00900A17" w:rsidRPr="0076456D" w:rsidRDefault="00900A17" w:rsidP="00900A17">
      <w:pPr>
        <w:pBdr>
          <w:top w:val="nil"/>
          <w:left w:val="nil"/>
          <w:bottom w:val="nil"/>
          <w:right w:val="nil"/>
          <w:between w:val="nil"/>
        </w:pBdr>
        <w:ind w:left="567" w:right="616"/>
        <w:contextualSpacing/>
        <w:jc w:val="both"/>
        <w:rPr>
          <w:rFonts w:ascii="Palatino Linotype" w:eastAsia="Calibri" w:hAnsi="Palatino Linotype" w:cs="Calibri"/>
          <w:i/>
        </w:rPr>
      </w:pPr>
      <w:r w:rsidRPr="0076456D">
        <w:rPr>
          <w:rFonts w:ascii="Palatino Linotype" w:eastAsia="Calibri" w:hAnsi="Palatino Linotype" w:cs="Calibri"/>
          <w:i/>
        </w:rPr>
        <w:t>Solo podrá ser clasificada excepcionalmente como reservada temporalmente por razones de interés público, en los términos de las causas legítimas y estrictamente necesarias previstas por esta Ley.</w:t>
      </w:r>
    </w:p>
    <w:p w14:paraId="77D55163" w14:textId="77777777" w:rsidR="00900A17" w:rsidRPr="0076456D"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rPr>
      </w:pPr>
    </w:p>
    <w:p w14:paraId="7AA0E76C" w14:textId="77777777" w:rsidR="00900A17" w:rsidRPr="0076456D" w:rsidRDefault="00900A17" w:rsidP="00900A17">
      <w:pPr>
        <w:spacing w:line="360" w:lineRule="auto"/>
        <w:jc w:val="both"/>
        <w:rPr>
          <w:rFonts w:ascii="Palatino Linotype" w:eastAsia="Calibri" w:hAnsi="Palatino Linotype" w:cs="Arial"/>
        </w:rPr>
      </w:pPr>
      <w:r w:rsidRPr="0076456D">
        <w:rPr>
          <w:rFonts w:ascii="Palatino Linotype" w:eastAsia="Calibri"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09DB0250" w14:textId="77777777" w:rsidR="00900A17" w:rsidRPr="0076456D" w:rsidRDefault="00900A17" w:rsidP="00900A17">
      <w:pPr>
        <w:spacing w:line="360" w:lineRule="auto"/>
        <w:jc w:val="both"/>
        <w:rPr>
          <w:rFonts w:ascii="Palatino Linotype" w:eastAsia="Calibri" w:hAnsi="Palatino Linotype" w:cs="Arial"/>
        </w:rPr>
      </w:pPr>
    </w:p>
    <w:p w14:paraId="31F47614" w14:textId="77777777" w:rsidR="00900A17" w:rsidRPr="0076456D" w:rsidRDefault="00900A17" w:rsidP="00900A17">
      <w:pPr>
        <w:spacing w:line="360" w:lineRule="auto"/>
        <w:jc w:val="both"/>
        <w:rPr>
          <w:rFonts w:ascii="Palatino Linotype" w:eastAsia="Calibri" w:hAnsi="Palatino Linotype" w:cs="Arial"/>
        </w:rPr>
      </w:pPr>
      <w:r w:rsidRPr="0076456D">
        <w:rPr>
          <w:rFonts w:ascii="Palatino Linotype" w:eastAsia="Calibri" w:hAnsi="Palatino Linotype" w:cs="Arial"/>
        </w:rPr>
        <w:t xml:space="preserve">Por su parte, el artículo 12, de la Ley de la materia establece que los Sujetos Obligados sólo proporcionarán la información que generen, recopilen, administren, manejen, procesen, archiven o conserven, y </w:t>
      </w:r>
      <w:r w:rsidRPr="0076456D">
        <w:rPr>
          <w:rFonts w:ascii="Palatino Linotype" w:eastAsia="Calibri" w:hAnsi="Palatino Linotype" w:cs="Arial"/>
          <w:b/>
        </w:rPr>
        <w:t>sólo facilitarán las que se les requiera y obre en sus archivos, en el estado en el que se encuentre</w:t>
      </w:r>
      <w:r w:rsidRPr="0076456D">
        <w:rPr>
          <w:rFonts w:ascii="Palatino Linotype" w:eastAsia="Calibri" w:hAnsi="Palatino Linotype" w:cs="Arial"/>
        </w:rPr>
        <w:t xml:space="preserve">, sin la obligación de generarla, resumirla, efectuar cálculos o practicar investigaciones; tal y como se señala a continuación: </w:t>
      </w:r>
    </w:p>
    <w:p w14:paraId="0A62ADE4" w14:textId="77777777" w:rsidR="00900A17" w:rsidRPr="0076456D" w:rsidRDefault="00900A17" w:rsidP="00900A17">
      <w:pPr>
        <w:ind w:right="567"/>
        <w:jc w:val="both"/>
        <w:rPr>
          <w:rFonts w:ascii="Palatino Linotype" w:eastAsia="Calibri" w:hAnsi="Palatino Linotype" w:cs="Arial"/>
        </w:rPr>
      </w:pPr>
    </w:p>
    <w:p w14:paraId="06B5C864"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b/>
          <w:i/>
          <w:color w:val="000000"/>
        </w:rPr>
        <w:t>“Artículo 12.</w:t>
      </w:r>
      <w:r w:rsidRPr="0076456D">
        <w:rPr>
          <w:rFonts w:ascii="Palatino Linotype" w:eastAsia="Calibri"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06D55F86" w14:textId="77777777" w:rsidR="00900A17" w:rsidRPr="0076456D" w:rsidRDefault="00900A17" w:rsidP="00900A17">
      <w:pPr>
        <w:ind w:left="567" w:right="567"/>
        <w:jc w:val="both"/>
        <w:rPr>
          <w:rFonts w:ascii="Palatino Linotype" w:eastAsia="Calibri" w:hAnsi="Palatino Linotype" w:cs="Arial"/>
          <w:i/>
        </w:rPr>
      </w:pPr>
    </w:p>
    <w:p w14:paraId="42BE5E30"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302E5B" w14:textId="77777777" w:rsidR="00900A17" w:rsidRPr="0076456D" w:rsidRDefault="00900A17" w:rsidP="00900A17">
      <w:pPr>
        <w:ind w:left="567" w:right="567"/>
        <w:jc w:val="both"/>
        <w:rPr>
          <w:rFonts w:ascii="Palatino Linotype" w:eastAsia="Calibri" w:hAnsi="Palatino Linotype" w:cs="Arial"/>
          <w:color w:val="000000"/>
        </w:rPr>
      </w:pPr>
    </w:p>
    <w:p w14:paraId="7F6F2781" w14:textId="77777777" w:rsidR="00900A17" w:rsidRPr="0076456D" w:rsidRDefault="00900A17" w:rsidP="00900A17">
      <w:pPr>
        <w:spacing w:line="360" w:lineRule="auto"/>
        <w:jc w:val="both"/>
        <w:rPr>
          <w:rFonts w:ascii="Palatino Linotype" w:eastAsia="Calibri" w:hAnsi="Palatino Linotype" w:cs="Arial"/>
          <w:color w:val="000000"/>
        </w:rPr>
      </w:pPr>
      <w:r w:rsidRPr="0076456D">
        <w:rPr>
          <w:rFonts w:ascii="Palatino Linotype" w:eastAsia="Calibri" w:hAnsi="Palatino Linotype" w:cs="Arial"/>
          <w:color w:val="000000"/>
        </w:rPr>
        <w:lastRenderedPageBreak/>
        <w:t>En síntesis, el derecho de acceso a la información pública se satisface en aquellos casos en que se entregue el soporte documental en que conste la información pública, toda vez que, los Sujetos Obligados</w:t>
      </w:r>
      <w:r w:rsidRPr="0076456D">
        <w:rPr>
          <w:rFonts w:ascii="Palatino Linotype" w:eastAsia="Calibri" w:hAnsi="Palatino Linotype" w:cs="Arial"/>
          <w:b/>
          <w:color w:val="000000"/>
        </w:rPr>
        <w:t xml:space="preserve"> </w:t>
      </w:r>
      <w:r w:rsidRPr="0076456D">
        <w:rPr>
          <w:rFonts w:ascii="Palatino Linotype" w:eastAsia="Calibri" w:hAnsi="Palatino Linotype" w:cs="Arial"/>
          <w:color w:val="000000"/>
        </w:rPr>
        <w:t xml:space="preserve">no tienen el deber de generar, poseer o administrar la información pública con el grado de detalle solicitado; esto es, que no tienen el deber de generar un documento </w:t>
      </w:r>
      <w:r w:rsidRPr="0076456D">
        <w:rPr>
          <w:rFonts w:ascii="Palatino Linotype" w:eastAsia="Calibri" w:hAnsi="Palatino Linotype" w:cs="Arial"/>
          <w:i/>
          <w:color w:val="000000"/>
        </w:rPr>
        <w:t>ad hoc</w:t>
      </w:r>
      <w:r w:rsidRPr="0076456D">
        <w:rPr>
          <w:rFonts w:ascii="Palatino Linotype" w:eastAsia="Calibri" w:hAnsi="Palatino Linotype" w:cs="Arial"/>
          <w:color w:val="000000"/>
        </w:rPr>
        <w:t>, para satisfacer el derecho de acceso a la información pública.</w:t>
      </w:r>
    </w:p>
    <w:p w14:paraId="664B86E2" w14:textId="77777777" w:rsidR="00900A17" w:rsidRPr="0076456D" w:rsidRDefault="00900A17" w:rsidP="00900A17">
      <w:pPr>
        <w:spacing w:line="360" w:lineRule="auto"/>
        <w:jc w:val="both"/>
        <w:rPr>
          <w:rFonts w:ascii="Palatino Linotype" w:eastAsia="Calibri" w:hAnsi="Palatino Linotype" w:cs="Arial"/>
          <w:color w:val="000000"/>
        </w:rPr>
      </w:pPr>
    </w:p>
    <w:p w14:paraId="7A82723A" w14:textId="77777777" w:rsidR="00900A17" w:rsidRPr="0076456D" w:rsidRDefault="00900A17" w:rsidP="00900A17">
      <w:pPr>
        <w:spacing w:line="360" w:lineRule="auto"/>
        <w:jc w:val="both"/>
        <w:rPr>
          <w:rFonts w:ascii="Palatino Linotype" w:eastAsia="Calibri" w:hAnsi="Palatino Linotype" w:cs="Calibri"/>
          <w:b/>
          <w:bCs/>
          <w:color w:val="000000"/>
        </w:rPr>
      </w:pPr>
      <w:r w:rsidRPr="0076456D">
        <w:rPr>
          <w:rFonts w:ascii="Palatino Linotype" w:eastAsia="Calibri" w:hAnsi="Palatino Linotype" w:cs="Arial"/>
          <w:color w:val="000000"/>
        </w:rPr>
        <w:t xml:space="preserve">Como apoyo a lo anterior, es aplicable el Criterio 03-17, emitido por </w:t>
      </w:r>
      <w:r w:rsidRPr="0076456D">
        <w:rPr>
          <w:rFonts w:ascii="Palatino Linotype" w:eastAsia="Arial Unicode MS" w:hAnsi="Palatino Linotype" w:cs="Arial"/>
          <w:color w:val="000000"/>
        </w:rPr>
        <w:t>el Instituto Nacional de Transparencia, Acceso a la Información y Protección de Datos Personales,</w:t>
      </w:r>
      <w:r w:rsidRPr="0076456D">
        <w:rPr>
          <w:rFonts w:ascii="Palatino Linotype" w:eastAsia="Calibri" w:hAnsi="Palatino Linotype" w:cs="Calibri"/>
          <w:bCs/>
          <w:color w:val="000000"/>
        </w:rPr>
        <w:t xml:space="preserve"> que dice:</w:t>
      </w:r>
      <w:r w:rsidRPr="0076456D">
        <w:rPr>
          <w:rFonts w:ascii="Palatino Linotype" w:eastAsia="Calibri" w:hAnsi="Palatino Linotype" w:cs="Calibri"/>
          <w:b/>
          <w:bCs/>
          <w:color w:val="000000"/>
        </w:rPr>
        <w:t xml:space="preserve"> </w:t>
      </w:r>
    </w:p>
    <w:p w14:paraId="79650B03" w14:textId="77777777" w:rsidR="00900A17" w:rsidRPr="0076456D" w:rsidRDefault="00900A17" w:rsidP="00900A17">
      <w:pPr>
        <w:rPr>
          <w:rFonts w:ascii="Palatino Linotype" w:hAnsi="Palatino Linotype"/>
        </w:rPr>
      </w:pPr>
    </w:p>
    <w:p w14:paraId="34645A51" w14:textId="77777777" w:rsidR="00900A17" w:rsidRPr="0076456D" w:rsidRDefault="00900A17" w:rsidP="00900A17">
      <w:pPr>
        <w:ind w:left="851" w:right="850"/>
        <w:jc w:val="both"/>
        <w:rPr>
          <w:rFonts w:ascii="Palatino Linotype" w:eastAsia="Calibri" w:hAnsi="Palatino Linotype" w:cs="Arial"/>
          <w:color w:val="000000"/>
          <w:sz w:val="2"/>
        </w:rPr>
      </w:pPr>
    </w:p>
    <w:p w14:paraId="08E9A261"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b/>
          <w:i/>
          <w:color w:val="000000"/>
        </w:rPr>
        <w:t>“No existe obligación de elaborar documentos ad hoc para atender las solicitudes de acceso a la información.</w:t>
      </w:r>
      <w:r w:rsidRPr="0076456D">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072B9F" w14:textId="77777777" w:rsidR="00900A17" w:rsidRPr="0076456D" w:rsidRDefault="00900A17" w:rsidP="00900A17">
      <w:pPr>
        <w:ind w:left="567" w:right="567"/>
        <w:jc w:val="both"/>
        <w:rPr>
          <w:rFonts w:ascii="Palatino Linotype" w:eastAsia="Calibri" w:hAnsi="Palatino Linotype" w:cs="Arial"/>
          <w:i/>
          <w:color w:val="000000"/>
          <w:sz w:val="2"/>
        </w:rPr>
      </w:pPr>
    </w:p>
    <w:p w14:paraId="5C213812" w14:textId="77777777" w:rsidR="00900A17" w:rsidRPr="0076456D" w:rsidRDefault="00900A17" w:rsidP="00900A17">
      <w:pPr>
        <w:spacing w:line="360" w:lineRule="auto"/>
        <w:jc w:val="both"/>
        <w:rPr>
          <w:rFonts w:ascii="Palatino Linotype" w:eastAsia="Calibri" w:hAnsi="Palatino Linotype" w:cs="Arial"/>
          <w:color w:val="000000" w:themeColor="text1"/>
        </w:rPr>
      </w:pPr>
    </w:p>
    <w:p w14:paraId="0170E50E" w14:textId="77777777" w:rsidR="00900A17" w:rsidRPr="0076456D" w:rsidRDefault="00900A17" w:rsidP="00900A17">
      <w:pPr>
        <w:spacing w:line="360" w:lineRule="auto"/>
        <w:jc w:val="both"/>
        <w:rPr>
          <w:rFonts w:ascii="Palatino Linotype" w:eastAsia="Calibri" w:hAnsi="Palatino Linotype" w:cs="Arial"/>
          <w:color w:val="000000" w:themeColor="text1"/>
        </w:rPr>
      </w:pPr>
      <w:r w:rsidRPr="0076456D">
        <w:rPr>
          <w:rFonts w:ascii="Palatino Linotype" w:eastAsia="Calibri" w:hAnsi="Palatino Linotype" w:cs="Arial"/>
          <w:color w:val="000000" w:themeColor="text1"/>
        </w:rPr>
        <w:t xml:space="preserve">Asimismo, el artículo 24, de la Ley de la materia, dispone que los Sujetos Obligados sólo proporcionarán la información pública que </w:t>
      </w:r>
      <w:r w:rsidRPr="0076456D">
        <w:rPr>
          <w:rFonts w:ascii="Palatino Linotype" w:eastAsia="Calibri" w:hAnsi="Palatino Linotype" w:cs="Arial"/>
        </w:rPr>
        <w:t>generen</w:t>
      </w:r>
      <w:r w:rsidRPr="0076456D">
        <w:rPr>
          <w:rFonts w:ascii="Palatino Linotype" w:eastAsia="Calibri"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9EC330C" w14:textId="77777777" w:rsidR="00900A17" w:rsidRPr="0076456D" w:rsidRDefault="00900A17" w:rsidP="00900A17">
      <w:pPr>
        <w:spacing w:line="360" w:lineRule="auto"/>
        <w:jc w:val="both"/>
        <w:rPr>
          <w:rFonts w:ascii="Palatino Linotype" w:eastAsia="Calibri" w:hAnsi="Palatino Linotype" w:cs="Arial"/>
          <w:color w:val="000000" w:themeColor="text1"/>
        </w:rPr>
      </w:pPr>
      <w:r w:rsidRPr="0076456D">
        <w:rPr>
          <w:rFonts w:ascii="Palatino Linotype" w:eastAsia="Calibri"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76456D">
        <w:rPr>
          <w:rFonts w:ascii="Palatino Linotype" w:eastAsia="Calibri"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6456D">
        <w:rPr>
          <w:rFonts w:ascii="Palatino Linotype" w:eastAsia="Calibri" w:hAnsi="Palatino Linotype" w:cs="Arial"/>
          <w:color w:val="000000" w:themeColor="text1"/>
        </w:rPr>
        <w:t xml:space="preserve">; los que, </w:t>
      </w:r>
      <w:r w:rsidRPr="0076456D">
        <w:rPr>
          <w:rFonts w:ascii="Palatino Linotype" w:eastAsia="Calibri" w:hAnsi="Palatino Linotype" w:cs="Arial"/>
        </w:rPr>
        <w:t>podrán estar en cualquier medio, sea escrito, impreso, sonoro, visual, electrónico, informático u holográfico</w:t>
      </w:r>
      <w:r w:rsidRPr="0076456D">
        <w:rPr>
          <w:rFonts w:ascii="Palatino Linotype" w:eastAsia="Calibri" w:hAnsi="Palatino Linotype" w:cs="Arial"/>
          <w:color w:val="000000" w:themeColor="text1"/>
        </w:rPr>
        <w:t xml:space="preserve">, de conformidad con el artículo 3, fracción XI, de la Ley de la materia, el cual dispone lo siguiente: </w:t>
      </w:r>
    </w:p>
    <w:p w14:paraId="756F56C8" w14:textId="77777777" w:rsidR="00900A17" w:rsidRPr="0076456D"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rPr>
      </w:pPr>
    </w:p>
    <w:p w14:paraId="4B612793"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b/>
          <w:i/>
          <w:color w:val="000000"/>
        </w:rPr>
        <w:t xml:space="preserve">Artículo 3. </w:t>
      </w:r>
      <w:r w:rsidRPr="0076456D">
        <w:rPr>
          <w:rFonts w:ascii="Palatino Linotype" w:eastAsia="Calibri" w:hAnsi="Palatino Linotype" w:cs="Arial"/>
          <w:i/>
          <w:color w:val="000000"/>
        </w:rPr>
        <w:t>Para los efectos de la presente Ley se entenderá por:</w:t>
      </w:r>
    </w:p>
    <w:p w14:paraId="6938020D"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i/>
          <w:color w:val="000000"/>
        </w:rPr>
        <w:t>(…)</w:t>
      </w:r>
    </w:p>
    <w:p w14:paraId="24B389C9"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b/>
          <w:i/>
          <w:color w:val="000000"/>
        </w:rPr>
        <w:t>XI. Documento:</w:t>
      </w:r>
      <w:r w:rsidRPr="0076456D">
        <w:rPr>
          <w:rFonts w:ascii="Palatino Linotype" w:eastAsia="Calibri"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B9AE6D" w14:textId="77777777" w:rsidR="00900A17" w:rsidRPr="0076456D" w:rsidRDefault="00900A17" w:rsidP="00900A17">
      <w:pPr>
        <w:ind w:left="567" w:right="567"/>
        <w:jc w:val="both"/>
        <w:rPr>
          <w:rFonts w:ascii="Palatino Linotype" w:eastAsia="Calibri" w:hAnsi="Palatino Linotype" w:cs="Arial"/>
          <w:i/>
          <w:color w:val="000000"/>
        </w:rPr>
      </w:pPr>
      <w:r w:rsidRPr="0076456D">
        <w:rPr>
          <w:rFonts w:ascii="Palatino Linotype" w:eastAsia="Calibri" w:hAnsi="Palatino Linotype" w:cs="Arial"/>
          <w:i/>
          <w:color w:val="000000"/>
        </w:rPr>
        <w:t>(…)</w:t>
      </w:r>
    </w:p>
    <w:p w14:paraId="6C654D3C" w14:textId="77777777" w:rsidR="00900A17" w:rsidRPr="0076456D"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rPr>
      </w:pPr>
    </w:p>
    <w:p w14:paraId="0550D523" w14:textId="77777777" w:rsidR="00900A17" w:rsidRPr="0076456D" w:rsidRDefault="00900A17" w:rsidP="00900A17">
      <w:pPr>
        <w:autoSpaceDE w:val="0"/>
        <w:autoSpaceDN w:val="0"/>
        <w:adjustRightInd w:val="0"/>
        <w:spacing w:line="360" w:lineRule="auto"/>
        <w:jc w:val="both"/>
        <w:rPr>
          <w:rFonts w:ascii="Palatino Linotype" w:eastAsia="Calibri" w:hAnsi="Palatino Linotype" w:cs="Arial"/>
        </w:rPr>
      </w:pPr>
      <w:r w:rsidRPr="0076456D">
        <w:rPr>
          <w:rFonts w:ascii="Palatino Linotype" w:eastAsia="Calibri" w:hAnsi="Palatino Linotype" w:cs="Arial"/>
        </w:rPr>
        <w:t xml:space="preserve">Siendo aplicable el Criterio </w:t>
      </w:r>
      <w:r w:rsidRPr="0076456D">
        <w:rPr>
          <w:rFonts w:ascii="Palatino Linotype" w:eastAsia="Calibri"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6456D">
        <w:rPr>
          <w:rFonts w:ascii="Palatino Linotype" w:eastAsia="Calibri" w:hAnsi="Palatino Linotype" w:cs="Arial"/>
        </w:rPr>
        <w:t>cuyo rubro y texto dispone:</w:t>
      </w:r>
    </w:p>
    <w:p w14:paraId="090D4735" w14:textId="77777777" w:rsidR="00900A17" w:rsidRPr="0076456D" w:rsidRDefault="00900A17" w:rsidP="00900A17">
      <w:pPr>
        <w:rPr>
          <w:rFonts w:ascii="Palatino Linotype" w:hAnsi="Palatino Linotype"/>
        </w:rPr>
      </w:pPr>
    </w:p>
    <w:p w14:paraId="5D71652A" w14:textId="77777777" w:rsidR="00900A17" w:rsidRPr="0076456D" w:rsidRDefault="00900A17" w:rsidP="00900A17">
      <w:pPr>
        <w:ind w:left="567" w:right="567"/>
        <w:jc w:val="both"/>
        <w:rPr>
          <w:rFonts w:ascii="Palatino Linotype" w:eastAsia="Calibri" w:hAnsi="Palatino Linotype" w:cs="Arial"/>
          <w:sz w:val="2"/>
        </w:rPr>
      </w:pPr>
    </w:p>
    <w:p w14:paraId="6242DCD7" w14:textId="77777777" w:rsidR="00900A17" w:rsidRPr="0076456D" w:rsidRDefault="00900A17" w:rsidP="00900A17">
      <w:pPr>
        <w:ind w:left="567" w:right="567"/>
        <w:jc w:val="both"/>
        <w:rPr>
          <w:rFonts w:ascii="Palatino Linotype" w:eastAsia="Calibri" w:hAnsi="Palatino Linotype" w:cs="Arial"/>
          <w:i/>
        </w:rPr>
      </w:pPr>
      <w:r w:rsidRPr="0076456D">
        <w:rPr>
          <w:rFonts w:ascii="Palatino Linotype" w:eastAsia="Calibri" w:hAnsi="Palatino Linotype" w:cs="Arial"/>
          <w:b/>
          <w:i/>
        </w:rPr>
        <w:lastRenderedPageBreak/>
        <w:t xml:space="preserve">INFORMACIÓN PÚBLICA, CONCEPTO DE, EN MATERIA DE TRANSPARENCIA. INTERPRETACIÓN SISTEMÁTICA DE LOS ARTÍCULOS 2°, FRACCIÓN </w:t>
      </w:r>
      <w:r w:rsidRPr="0076456D">
        <w:rPr>
          <w:rFonts w:ascii="Palatino Linotype" w:eastAsia="Calibri" w:hAnsi="Palatino Linotype" w:cs="Arial"/>
          <w:b/>
          <w:bCs/>
          <w:i/>
        </w:rPr>
        <w:t xml:space="preserve">V, XV, Y XVI, </w:t>
      </w:r>
      <w:r w:rsidRPr="0076456D">
        <w:rPr>
          <w:rFonts w:ascii="Palatino Linotype" w:eastAsia="Calibri" w:hAnsi="Palatino Linotype" w:cs="Arial"/>
          <w:b/>
          <w:i/>
        </w:rPr>
        <w:t>3°, 4°, 11 Y 41.</w:t>
      </w:r>
      <w:r w:rsidRPr="0076456D">
        <w:rPr>
          <w:rFonts w:ascii="Palatino Linotype" w:eastAsia="Calibr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1F031D" w14:textId="77777777" w:rsidR="00900A17" w:rsidRPr="0076456D" w:rsidRDefault="00900A17" w:rsidP="00900A17">
      <w:pPr>
        <w:ind w:left="567" w:right="567"/>
        <w:jc w:val="both"/>
        <w:rPr>
          <w:rFonts w:ascii="Palatino Linotype" w:eastAsia="Calibri" w:hAnsi="Palatino Linotype" w:cs="Arial"/>
          <w:i/>
        </w:rPr>
      </w:pPr>
      <w:r w:rsidRPr="0076456D">
        <w:rPr>
          <w:rFonts w:ascii="Palatino Linotype" w:eastAsia="Calibri" w:hAnsi="Palatino Linotype" w:cs="Arial"/>
          <w:i/>
        </w:rPr>
        <w:t>En consecuencia el acceso a la información se refiere a que se cumplan cualquiera de los siguientes tres supuestos:</w:t>
      </w:r>
    </w:p>
    <w:p w14:paraId="52C755A9" w14:textId="77777777" w:rsidR="00900A17" w:rsidRPr="0076456D" w:rsidRDefault="00900A17" w:rsidP="00900A17">
      <w:pPr>
        <w:ind w:left="567" w:right="567"/>
        <w:jc w:val="both"/>
        <w:rPr>
          <w:rFonts w:ascii="Palatino Linotype" w:eastAsia="Calibri" w:hAnsi="Palatino Linotype" w:cs="Arial"/>
          <w:b/>
          <w:i/>
        </w:rPr>
      </w:pPr>
    </w:p>
    <w:p w14:paraId="442E2456" w14:textId="77777777" w:rsidR="00900A17" w:rsidRPr="0076456D" w:rsidRDefault="00900A17" w:rsidP="00693BE3">
      <w:pPr>
        <w:ind w:left="567" w:right="567"/>
        <w:jc w:val="both"/>
        <w:rPr>
          <w:rFonts w:ascii="Palatino Linotype" w:eastAsia="Calibri" w:hAnsi="Palatino Linotype" w:cs="Arial"/>
          <w:b/>
          <w:i/>
        </w:rPr>
      </w:pPr>
      <w:r w:rsidRPr="0076456D">
        <w:rPr>
          <w:rFonts w:ascii="Palatino Linotype" w:eastAsia="Calibri" w:hAnsi="Palatino Linotype" w:cs="Arial"/>
          <w:b/>
          <w:i/>
        </w:rPr>
        <w:t xml:space="preserve">1) </w:t>
      </w:r>
      <w:r w:rsidRPr="0076456D">
        <w:rPr>
          <w:rFonts w:ascii="Palatino Linotype" w:eastAsia="Calibri" w:hAnsi="Palatino Linotype" w:cs="Arial"/>
          <w:b/>
          <w:i/>
          <w:u w:val="single"/>
        </w:rPr>
        <w:t>Que se trate de información registrada en cualquier soporte documental, que en ejercicio de las atribuciones conferidas, sea generada por los Sujetos Obligados;</w:t>
      </w:r>
    </w:p>
    <w:p w14:paraId="3934DF51" w14:textId="77777777" w:rsidR="00900A17" w:rsidRPr="0076456D" w:rsidRDefault="00900A17" w:rsidP="00693BE3">
      <w:pPr>
        <w:ind w:left="567" w:right="567"/>
        <w:jc w:val="both"/>
        <w:rPr>
          <w:rFonts w:ascii="Palatino Linotype" w:eastAsia="Calibri" w:hAnsi="Palatino Linotype" w:cs="Arial"/>
          <w:i/>
        </w:rPr>
      </w:pPr>
      <w:r w:rsidRPr="0076456D">
        <w:rPr>
          <w:rFonts w:ascii="Palatino Linotype" w:eastAsia="Calibri" w:hAnsi="Palatino Linotype" w:cs="Arial"/>
          <w:i/>
        </w:rPr>
        <w:t>2) Que se trate de información registrada en cualquier soporte documental, que en ejercicio de las atribuciones conferidas, sea administrada por los Sujetos Obligados, y</w:t>
      </w:r>
    </w:p>
    <w:p w14:paraId="3C680BBB" w14:textId="77777777" w:rsidR="00900A17" w:rsidRPr="0076456D" w:rsidRDefault="00900A17" w:rsidP="00693BE3">
      <w:pPr>
        <w:ind w:left="567" w:right="567"/>
        <w:jc w:val="both"/>
        <w:rPr>
          <w:rFonts w:ascii="Palatino Linotype" w:eastAsia="Calibri" w:hAnsi="Palatino Linotype" w:cs="Arial"/>
          <w:i/>
          <w:sz w:val="18"/>
        </w:rPr>
      </w:pPr>
      <w:r w:rsidRPr="0076456D">
        <w:rPr>
          <w:rFonts w:ascii="Palatino Linotype" w:eastAsia="Calibri" w:hAnsi="Palatino Linotype" w:cs="Arial"/>
          <w:i/>
        </w:rPr>
        <w:t>3) Que se trate de información registrada en cualquier soporte documental, que en ejercicio de las atribuciones conferidas, se encuentre en posesión de los Sujetos Obligados.</w:t>
      </w:r>
    </w:p>
    <w:p w14:paraId="7E96CE96" w14:textId="77777777" w:rsidR="00900A17" w:rsidRPr="0076456D" w:rsidRDefault="00900A17" w:rsidP="00693BE3">
      <w:pPr>
        <w:spacing w:line="360" w:lineRule="auto"/>
        <w:jc w:val="both"/>
        <w:rPr>
          <w:rFonts w:ascii="Palatino Linotype" w:eastAsia="Calibri" w:hAnsi="Palatino Linotype" w:cs="Arial"/>
        </w:rPr>
      </w:pPr>
    </w:p>
    <w:p w14:paraId="26430371" w14:textId="77777777" w:rsidR="00900A17" w:rsidRPr="0076456D" w:rsidRDefault="00900A17" w:rsidP="00693BE3">
      <w:pPr>
        <w:spacing w:line="360" w:lineRule="auto"/>
        <w:jc w:val="both"/>
        <w:rPr>
          <w:rFonts w:ascii="Palatino Linotype" w:hAnsi="Palatino Linotype" w:cs="Arial"/>
        </w:rPr>
      </w:pPr>
      <w:r w:rsidRPr="0076456D">
        <w:rPr>
          <w:rFonts w:ascii="Palatino Linotype" w:eastAsia="Calibri" w:hAnsi="Palatino Linotype"/>
          <w:lang w:val="es-ES_tradnl"/>
        </w:rPr>
        <w:t xml:space="preserve">Acotado lo anterior, </w:t>
      </w:r>
      <w:r w:rsidRPr="0076456D">
        <w:rPr>
          <w:rFonts w:ascii="Palatino Linotype" w:hAnsi="Palatino Linotype" w:cs="Arial"/>
        </w:rPr>
        <w:t xml:space="preserve">si bien es cierto, en la solicitud se realiza en forma de requerimiento de elaboración de un documento especifico que no constituye un derecho de acceso a la información pública, también lo es que de acuerdo con el </w:t>
      </w:r>
      <w:r w:rsidRPr="0076456D">
        <w:rPr>
          <w:rFonts w:ascii="Palatino Linotype" w:hAnsi="Palatino Linotype" w:cs="Arial"/>
          <w:b/>
        </w:rPr>
        <w:t>Criterio 16/17</w:t>
      </w:r>
      <w:r w:rsidRPr="0076456D">
        <w:rPr>
          <w:rFonts w:ascii="Palatino Linotype" w:hAnsi="Palatino Linotype" w:cs="Arial"/>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76456D">
        <w:rPr>
          <w:rFonts w:ascii="Palatino Linotype" w:hAnsi="Palatino Linotype" w:cs="Arial"/>
          <w:b/>
        </w:rPr>
        <w:t>Sujeto Obligado</w:t>
      </w:r>
      <w:r w:rsidRPr="0076456D">
        <w:rPr>
          <w:rFonts w:ascii="Palatino Linotype" w:hAnsi="Palatino Linotype" w:cs="Arial"/>
        </w:rPr>
        <w:t xml:space="preserve"> deberá otorgar una expresión documental, tal como se prevé a continuación: </w:t>
      </w:r>
    </w:p>
    <w:p w14:paraId="73E7CDD4" w14:textId="77777777" w:rsidR="00900A17" w:rsidRPr="0076456D" w:rsidRDefault="00900A17" w:rsidP="00693BE3">
      <w:pPr>
        <w:spacing w:line="360" w:lineRule="auto"/>
        <w:jc w:val="both"/>
        <w:rPr>
          <w:rFonts w:ascii="Palatino Linotype" w:hAnsi="Palatino Linotype" w:cs="Arial"/>
        </w:rPr>
      </w:pPr>
    </w:p>
    <w:p w14:paraId="3600FB51" w14:textId="3B722A5F" w:rsidR="00900A17" w:rsidRPr="0076456D" w:rsidRDefault="00900A17" w:rsidP="00693BE3">
      <w:pPr>
        <w:spacing w:line="360" w:lineRule="auto"/>
        <w:ind w:left="567" w:right="567"/>
        <w:jc w:val="both"/>
        <w:rPr>
          <w:rFonts w:ascii="Palatino Linotype" w:hAnsi="Palatino Linotype" w:cs="Arial"/>
          <w:i/>
        </w:rPr>
      </w:pPr>
      <w:r w:rsidRPr="0076456D">
        <w:rPr>
          <w:rFonts w:ascii="Palatino Linotype" w:hAnsi="Palatino Linotype" w:cs="Arial"/>
          <w:i/>
        </w:rPr>
        <w:lastRenderedPageBreak/>
        <w:t>“</w:t>
      </w:r>
      <w:r w:rsidRPr="0076456D">
        <w:rPr>
          <w:rFonts w:ascii="Palatino Linotype" w:hAnsi="Palatino Linotype" w:cs="Arial"/>
          <w:b/>
          <w:i/>
        </w:rPr>
        <w:t xml:space="preserve">Expresión documental. </w:t>
      </w:r>
      <w:r w:rsidRPr="0076456D">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A125BFC" w14:textId="77777777" w:rsidR="00693BE3" w:rsidRPr="0076456D" w:rsidRDefault="00693BE3" w:rsidP="00693BE3">
      <w:pPr>
        <w:spacing w:line="360" w:lineRule="auto"/>
        <w:ind w:left="567" w:right="567"/>
        <w:jc w:val="both"/>
        <w:rPr>
          <w:rFonts w:ascii="Palatino Linotype" w:hAnsi="Palatino Linotype" w:cs="Arial"/>
          <w:i/>
        </w:rPr>
      </w:pPr>
    </w:p>
    <w:p w14:paraId="5EB61A0E" w14:textId="53EF63F6" w:rsidR="00900A17" w:rsidRPr="0076456D" w:rsidRDefault="00900A17" w:rsidP="00693BE3">
      <w:pPr>
        <w:tabs>
          <w:tab w:val="left" w:pos="2422"/>
        </w:tabs>
        <w:spacing w:line="360" w:lineRule="auto"/>
        <w:ind w:right="49"/>
        <w:jc w:val="both"/>
        <w:rPr>
          <w:rFonts w:ascii="Palatino Linotype" w:hAnsi="Palatino Linotype" w:cs="Arial"/>
          <w:color w:val="000000" w:themeColor="text1"/>
        </w:rPr>
      </w:pPr>
      <w:r w:rsidRPr="0076456D">
        <w:rPr>
          <w:rFonts w:ascii="Palatino Linotype" w:eastAsia="Palatino Linotype" w:hAnsi="Palatino Linotype" w:cs="Palatino Linotype"/>
        </w:rPr>
        <w:t xml:space="preserve">En respuesta,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remitió </w:t>
      </w:r>
      <w:r w:rsidR="00217277" w:rsidRPr="0076456D">
        <w:rPr>
          <w:rFonts w:ascii="Palatino Linotype" w:hAnsi="Palatino Linotype" w:cs="Arial"/>
          <w:color w:val="000000" w:themeColor="text1"/>
        </w:rPr>
        <w:t>el siguiente documento electrónico</w:t>
      </w:r>
      <w:r w:rsidRPr="0076456D">
        <w:rPr>
          <w:rFonts w:ascii="Palatino Linotype" w:hAnsi="Palatino Linotype" w:cs="Arial"/>
          <w:color w:val="000000" w:themeColor="text1"/>
        </w:rPr>
        <w:t>:</w:t>
      </w:r>
    </w:p>
    <w:p w14:paraId="0D5FBAC7" w14:textId="77777777" w:rsidR="00693BE3" w:rsidRPr="0076456D" w:rsidRDefault="00693BE3" w:rsidP="00693BE3">
      <w:pPr>
        <w:tabs>
          <w:tab w:val="left" w:pos="2422"/>
        </w:tabs>
        <w:spacing w:line="360" w:lineRule="auto"/>
        <w:ind w:right="49"/>
        <w:jc w:val="both"/>
        <w:rPr>
          <w:rFonts w:ascii="Palatino Linotype" w:hAnsi="Palatino Linotype" w:cs="Arial"/>
          <w:color w:val="000000" w:themeColor="text1"/>
        </w:rPr>
      </w:pPr>
    </w:p>
    <w:p w14:paraId="0BA6E0F5" w14:textId="793A6B91" w:rsidR="00217277" w:rsidRPr="0076456D" w:rsidRDefault="00900A17" w:rsidP="00693BE3">
      <w:pPr>
        <w:pStyle w:val="Prrafodelista"/>
        <w:numPr>
          <w:ilvl w:val="0"/>
          <w:numId w:val="2"/>
        </w:numPr>
        <w:tabs>
          <w:tab w:val="left" w:pos="709"/>
        </w:tabs>
        <w:spacing w:line="360" w:lineRule="auto"/>
        <w:jc w:val="both"/>
        <w:rPr>
          <w:rFonts w:ascii="Palatino Linotype" w:hAnsi="Palatino Linotype" w:cs="Arial"/>
          <w:color w:val="000000" w:themeColor="text1"/>
        </w:rPr>
      </w:pPr>
      <w:r w:rsidRPr="0076456D">
        <w:rPr>
          <w:rFonts w:ascii="Palatino Linotype" w:hAnsi="Palatino Linotype" w:cs="Arial"/>
          <w:b/>
          <w:i/>
          <w:color w:val="000000" w:themeColor="text1"/>
        </w:rPr>
        <w:t>“acta primer sesión extraordinaria Comité de transparencia.pdf”</w:t>
      </w:r>
      <w:r w:rsidRPr="0076456D">
        <w:rPr>
          <w:rFonts w:ascii="Palatino Linotype" w:hAnsi="Palatino Linotype" w:cs="Arial"/>
          <w:i/>
          <w:color w:val="000000" w:themeColor="text1"/>
        </w:rPr>
        <w:t xml:space="preserve"> </w:t>
      </w:r>
      <w:r w:rsidRPr="0076456D">
        <w:rPr>
          <w:rFonts w:ascii="Palatino Linotype" w:hAnsi="Palatino Linotype" w:cs="Arial"/>
          <w:color w:val="000000" w:themeColor="text1"/>
        </w:rPr>
        <w:t>el que contiene</w:t>
      </w:r>
      <w:r w:rsidR="00217277" w:rsidRPr="0076456D">
        <w:rPr>
          <w:rFonts w:ascii="Palatino Linotype" w:hAnsi="Palatino Linotype" w:cs="Arial"/>
          <w:color w:val="000000" w:themeColor="text1"/>
        </w:rPr>
        <w:t xml:space="preserve"> </w:t>
      </w:r>
      <w:r w:rsidR="00217277" w:rsidRPr="0076456D">
        <w:rPr>
          <w:rFonts w:ascii="Palatino Linotype" w:eastAsia="Palatino Linotype" w:hAnsi="Palatino Linotype" w:cs="Palatino Linotype"/>
        </w:rPr>
        <w:t xml:space="preserve">el documento de nombre </w:t>
      </w:r>
      <w:r w:rsidR="00217277" w:rsidRPr="0076456D">
        <w:rPr>
          <w:rFonts w:ascii="Palatino Linotype" w:eastAsia="Palatino Linotype" w:hAnsi="Palatino Linotype" w:cs="Palatino Linotype"/>
          <w:b/>
          <w:i/>
        </w:rPr>
        <w:t>acta primer sesión extraordinaria Comité de transparencia.pdf,</w:t>
      </w:r>
      <w:r w:rsidR="00217277" w:rsidRPr="0076456D">
        <w:rPr>
          <w:rFonts w:ascii="Palatino Linotype" w:eastAsia="Palatino Linotype" w:hAnsi="Palatino Linotype" w:cs="Palatino Linotype"/>
          <w:i/>
        </w:rPr>
        <w:t xml:space="preserve"> </w:t>
      </w:r>
      <w:r w:rsidR="00217277" w:rsidRPr="0076456D">
        <w:rPr>
          <w:rFonts w:ascii="Palatino Linotype" w:eastAsia="Palatino Linotype" w:hAnsi="Palatino Linotype" w:cs="Palatino Linotype"/>
        </w:rPr>
        <w:t xml:space="preserve">de cuyo contenido se advierte la respuesta emitida en fecha siete de julio por el Titular de la Unidad de Transparencia quien adjunta </w:t>
      </w:r>
      <w:r w:rsidR="00217277" w:rsidRPr="0076456D">
        <w:rPr>
          <w:rFonts w:ascii="Palatino Linotype" w:eastAsia="Palatino Linotype" w:hAnsi="Palatino Linotype" w:cs="Palatino Linotype"/>
          <w:b/>
          <w:i/>
          <w:u w:val="single"/>
        </w:rPr>
        <w:t xml:space="preserve">Acta de la Primer Sesión Extraordinaria del Comité de Transparencia del Sistema Municipal del Sistema DIF Metepec 2022-2024 de fecha veinticinco de febrero de dos mil </w:t>
      </w:r>
      <w:r w:rsidR="00693BE3" w:rsidRPr="0076456D">
        <w:rPr>
          <w:rFonts w:ascii="Palatino Linotype" w:eastAsia="Palatino Linotype" w:hAnsi="Palatino Linotype" w:cs="Palatino Linotype"/>
          <w:b/>
          <w:i/>
          <w:u w:val="single"/>
        </w:rPr>
        <w:t>veintidós</w:t>
      </w:r>
      <w:r w:rsidR="00217277" w:rsidRPr="0076456D">
        <w:rPr>
          <w:rFonts w:ascii="Palatino Linotype" w:eastAsia="Palatino Linotype" w:hAnsi="Palatino Linotype" w:cs="Palatino Linotype"/>
          <w:u w:val="single"/>
        </w:rPr>
        <w:t>,</w:t>
      </w:r>
      <w:r w:rsidR="00217277" w:rsidRPr="0076456D">
        <w:rPr>
          <w:rFonts w:ascii="Palatino Linotype" w:eastAsia="Palatino Linotype" w:hAnsi="Palatino Linotype" w:cs="Palatino Linotype"/>
        </w:rPr>
        <w:t xml:space="preserve"> mediante acuerdo SMDIF/CT/004/2022 se aprueba por unanimidad de votos de los integrantes del Comité de Transparencia, que la información requerida en las solicitudes de acceso a la información pública sea puesta a disposición de los solicitantes mediante, Consulta Directa (In Situ), de conformidad con lo establecido por los artículos primer párrafo. 12, 21, 22, 158 primer párrafo, 165 primer párrafo y 166 de la Ley de Transparencia y Acceso a la Información Pública del Estado de México y Municipios. </w:t>
      </w:r>
      <w:r w:rsidR="00693BE3" w:rsidRPr="0076456D">
        <w:rPr>
          <w:rFonts w:ascii="Palatino Linotype" w:eastAsia="Palatino Linotype" w:hAnsi="Palatino Linotype" w:cs="Palatino Linotype"/>
        </w:rPr>
        <w:t>(Sic)</w:t>
      </w:r>
    </w:p>
    <w:p w14:paraId="4EAC9E31" w14:textId="77777777" w:rsidR="00217277" w:rsidRPr="0076456D" w:rsidRDefault="00217277" w:rsidP="00EC773E">
      <w:pPr>
        <w:tabs>
          <w:tab w:val="left" w:pos="709"/>
        </w:tabs>
        <w:spacing w:line="360" w:lineRule="auto"/>
        <w:jc w:val="both"/>
        <w:rPr>
          <w:rFonts w:ascii="Palatino Linotype" w:hAnsi="Palatino Linotype" w:cs="Arial"/>
          <w:color w:val="000000" w:themeColor="text1"/>
        </w:rPr>
      </w:pPr>
    </w:p>
    <w:p w14:paraId="1DD05D94" w14:textId="77777777" w:rsidR="00345F66" w:rsidRPr="0076456D" w:rsidRDefault="00345F66" w:rsidP="00EC773E">
      <w:pPr>
        <w:tabs>
          <w:tab w:val="left" w:pos="709"/>
        </w:tabs>
        <w:spacing w:line="360" w:lineRule="auto"/>
        <w:jc w:val="both"/>
        <w:rPr>
          <w:rFonts w:ascii="Palatino Linotype" w:hAnsi="Palatino Linotype" w:cs="Arial"/>
          <w:color w:val="000000" w:themeColor="text1"/>
        </w:rPr>
      </w:pPr>
    </w:p>
    <w:p w14:paraId="3149E918" w14:textId="02D1B467" w:rsidR="0086329B" w:rsidRPr="0076456D" w:rsidRDefault="00F37EC9" w:rsidP="00784B45">
      <w:pPr>
        <w:tabs>
          <w:tab w:val="left" w:pos="709"/>
        </w:tabs>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lastRenderedPageBreak/>
        <w:t xml:space="preserve">No conforme con la respuesta del ente recurrido, </w:t>
      </w:r>
      <w:r w:rsidR="00656D16" w:rsidRPr="0076456D">
        <w:rPr>
          <w:rFonts w:ascii="Palatino Linotype" w:eastAsia="Palatino Linotype" w:hAnsi="Palatino Linotype" w:cs="Palatino Linotype"/>
          <w:b/>
        </w:rPr>
        <w:t>EL RECURRENTE</w:t>
      </w:r>
      <w:r w:rsidRPr="0076456D">
        <w:rPr>
          <w:rFonts w:ascii="Palatino Linotype" w:eastAsia="Palatino Linotype" w:hAnsi="Palatino Linotype" w:cs="Palatino Linotype"/>
        </w:rPr>
        <w:t xml:space="preserve"> interpuso el presente medio de impugnación, en donde de forma medular se inconforma </w:t>
      </w:r>
      <w:r w:rsidR="00656D16" w:rsidRPr="0076456D">
        <w:rPr>
          <w:rFonts w:ascii="Palatino Linotype" w:eastAsia="Palatino Linotype" w:hAnsi="Palatino Linotype" w:cs="Palatino Linotype"/>
        </w:rPr>
        <w:t xml:space="preserve">de que no entregan la información solicitada. </w:t>
      </w:r>
      <w:r w:rsidRPr="0076456D">
        <w:rPr>
          <w:rFonts w:ascii="Palatino Linotype" w:eastAsia="Palatino Linotype" w:hAnsi="Palatino Linotype" w:cs="Palatino Linotype"/>
        </w:rPr>
        <w:t>Lo que en consecuencia actualiza la causal de improcedencia establecida en el artículo 179 fracción V</w:t>
      </w:r>
      <w:r w:rsidR="00D94207" w:rsidRPr="0076456D">
        <w:rPr>
          <w:rFonts w:ascii="Palatino Linotype" w:eastAsia="Palatino Linotype" w:hAnsi="Palatino Linotype" w:cs="Palatino Linotype"/>
        </w:rPr>
        <w:t>I</w:t>
      </w:r>
      <w:r w:rsidRPr="0076456D">
        <w:rPr>
          <w:rFonts w:ascii="Palatino Linotype" w:eastAsia="Palatino Linotype" w:hAnsi="Palatino Linotype" w:cs="Palatino Linotype"/>
        </w:rPr>
        <w:t xml:space="preserve"> de la Ley de Transparencia y Acceso a la Información pública que establece la entrega de información incompleta, como se aprecia a continuación: </w:t>
      </w:r>
    </w:p>
    <w:p w14:paraId="513D8FC3" w14:textId="77777777" w:rsidR="00693BE3" w:rsidRPr="0076456D" w:rsidRDefault="00693BE3" w:rsidP="00784B45">
      <w:pPr>
        <w:tabs>
          <w:tab w:val="left" w:pos="709"/>
        </w:tabs>
        <w:spacing w:line="360" w:lineRule="auto"/>
        <w:jc w:val="both"/>
        <w:rPr>
          <w:rFonts w:ascii="Palatino Linotype" w:hAnsi="Palatino Linotype" w:cs="Arial"/>
          <w:color w:val="000000" w:themeColor="text1"/>
        </w:rPr>
      </w:pPr>
    </w:p>
    <w:p w14:paraId="7B80080B" w14:textId="77777777" w:rsidR="0086329B" w:rsidRPr="0076456D" w:rsidRDefault="00F37EC9">
      <w:pPr>
        <w:ind w:left="850"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 xml:space="preserve">“Artículo 179. </w:t>
      </w:r>
      <w:r w:rsidRPr="0076456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w:t>
      </w:r>
      <w:proofErr w:type="gramStart"/>
      <w:r w:rsidRPr="0076456D">
        <w:rPr>
          <w:rFonts w:ascii="Palatino Linotype" w:eastAsia="Palatino Linotype" w:hAnsi="Palatino Linotype" w:cs="Palatino Linotype"/>
          <w:i/>
          <w:sz w:val="22"/>
          <w:szCs w:val="22"/>
        </w:rPr>
        <w:t>siguientes causa</w:t>
      </w:r>
      <w:proofErr w:type="gramEnd"/>
      <w:r w:rsidRPr="0076456D">
        <w:rPr>
          <w:rFonts w:ascii="Palatino Linotype" w:eastAsia="Palatino Linotype" w:hAnsi="Palatino Linotype" w:cs="Palatino Linotype"/>
          <w:i/>
          <w:sz w:val="22"/>
          <w:szCs w:val="22"/>
        </w:rPr>
        <w:t>:</w:t>
      </w:r>
    </w:p>
    <w:p w14:paraId="79C19563" w14:textId="77777777" w:rsidR="0086329B" w:rsidRPr="0076456D" w:rsidRDefault="0086329B">
      <w:pPr>
        <w:ind w:left="850" w:right="899"/>
        <w:jc w:val="both"/>
        <w:rPr>
          <w:rFonts w:ascii="Palatino Linotype" w:eastAsia="Palatino Linotype" w:hAnsi="Palatino Linotype" w:cs="Palatino Linotype"/>
          <w:b/>
          <w:i/>
          <w:sz w:val="22"/>
          <w:szCs w:val="22"/>
        </w:rPr>
      </w:pPr>
    </w:p>
    <w:p w14:paraId="5ABEA612"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 La negativa a la información solicitada;</w:t>
      </w:r>
    </w:p>
    <w:p w14:paraId="5EF5EB4F"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II. La clasificación de la información;</w:t>
      </w:r>
    </w:p>
    <w:p w14:paraId="1B512FAF"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III. La declaración de inexistencia de la información;</w:t>
      </w:r>
    </w:p>
    <w:p w14:paraId="149F1B54"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IV. La declaración de incompetencia por el sujeto obligado;</w:t>
      </w:r>
    </w:p>
    <w:p w14:paraId="36E81552"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V. La entrega de información incompleta;</w:t>
      </w:r>
    </w:p>
    <w:p w14:paraId="0086C049" w14:textId="77777777" w:rsidR="00784B45" w:rsidRPr="0076456D" w:rsidRDefault="00784B45" w:rsidP="00784B45">
      <w:pPr>
        <w:tabs>
          <w:tab w:val="left" w:pos="2422"/>
        </w:tabs>
        <w:ind w:left="855" w:right="899"/>
        <w:jc w:val="both"/>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VI. La entrega de información que no corresponda con lo solicitado;</w:t>
      </w:r>
    </w:p>
    <w:p w14:paraId="4C8B6DA9"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VII. La falta de respuesta a una solicitud de acceso a la información;</w:t>
      </w:r>
    </w:p>
    <w:p w14:paraId="1BFACEA1"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7FD5BA72"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455E9DF3"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X. Los costos o tiempos de entrega de la información;</w:t>
      </w:r>
    </w:p>
    <w:p w14:paraId="59DE5AE7"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XI. La falta de trámite a una solicitud;</w:t>
      </w:r>
    </w:p>
    <w:p w14:paraId="425231C6"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XII. La negativa a permitir la consulta directa de la información;</w:t>
      </w:r>
    </w:p>
    <w:p w14:paraId="664C5B4F"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XIII. La falta, deficiencia o insuficiencia de la fundamentación y/o motivación en la respuesta; y</w:t>
      </w:r>
    </w:p>
    <w:p w14:paraId="1A57D27F"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XIV. La orientación a un trámite específico.</w:t>
      </w:r>
    </w:p>
    <w:p w14:paraId="08D9B338" w14:textId="77777777"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6332216" w14:textId="22BD2B69" w:rsidR="00784B45" w:rsidRPr="0076456D" w:rsidRDefault="00784B45" w:rsidP="00784B45">
      <w:pPr>
        <w:tabs>
          <w:tab w:val="left" w:pos="2422"/>
        </w:tabs>
        <w:ind w:left="855" w:right="899"/>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br/>
        <w:t>(énfasis añadido)</w:t>
      </w:r>
    </w:p>
    <w:p w14:paraId="64FD3B00" w14:textId="7F3040B5" w:rsidR="0021667B" w:rsidRPr="0076456D" w:rsidRDefault="006D5BAF" w:rsidP="0021667B">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lastRenderedPageBreak/>
        <w:t xml:space="preserve">Si bien,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w:t>
      </w:r>
      <w:r w:rsidR="0021667B" w:rsidRPr="0076456D">
        <w:rPr>
          <w:rFonts w:ascii="Palatino Linotype" w:eastAsia="Palatino Linotype" w:hAnsi="Palatino Linotype" w:cs="Palatino Linotype"/>
        </w:rPr>
        <w:t xml:space="preserve">como respuesta adjuntó el documento denominado </w:t>
      </w:r>
      <w:r w:rsidR="0021667B" w:rsidRPr="0076456D">
        <w:rPr>
          <w:rFonts w:ascii="Palatino Linotype" w:eastAsia="Palatino Linotype" w:hAnsi="Palatino Linotype" w:cs="Palatino Linotype"/>
          <w:i/>
        </w:rPr>
        <w:t>“acta primer sesión extraordinaria Comité de transparencia.pdf”</w:t>
      </w:r>
      <w:r w:rsidR="0021667B" w:rsidRPr="0076456D">
        <w:rPr>
          <w:rFonts w:ascii="Palatino Linotype" w:eastAsia="Palatino Linotype" w:hAnsi="Palatino Linotype" w:cs="Palatino Linotype"/>
        </w:rPr>
        <w:t xml:space="preserve"> cuyo contenido se aprecia el Acta de la Primera Sesión Extraordinaria del Comité de Transparencia del ente recurrido en fecha veinticinco de febrero de dos mil veintidós en donde se aprobó el cambio de modalidad a consulta directa de la información toda vez que la solicitud turnadas requieren llevar a cabo el estudio y procesamiento de la información, lo cual sobrepasa sus capacidades, aunado a la situación de la pandemia por </w:t>
      </w:r>
      <w:proofErr w:type="spellStart"/>
      <w:r w:rsidR="0021667B" w:rsidRPr="0076456D">
        <w:rPr>
          <w:rFonts w:ascii="Palatino Linotype" w:eastAsia="Palatino Linotype" w:hAnsi="Palatino Linotype" w:cs="Palatino Linotype"/>
        </w:rPr>
        <w:t>Covid</w:t>
      </w:r>
      <w:proofErr w:type="spellEnd"/>
      <w:r w:rsidR="0021667B" w:rsidRPr="0076456D">
        <w:rPr>
          <w:rFonts w:ascii="Palatino Linotype" w:eastAsia="Palatino Linotype" w:hAnsi="Palatino Linotype" w:cs="Palatino Linotype"/>
        </w:rPr>
        <w:t xml:space="preserve">- 19 que requiere de desarrollar sus actividades con el personal indispensable. </w:t>
      </w:r>
    </w:p>
    <w:p w14:paraId="61CD6B14" w14:textId="77777777" w:rsidR="0021667B" w:rsidRPr="0076456D" w:rsidRDefault="0021667B" w:rsidP="0021667B">
      <w:pPr>
        <w:spacing w:line="360" w:lineRule="auto"/>
        <w:jc w:val="both"/>
        <w:rPr>
          <w:rFonts w:ascii="Palatino Linotype" w:eastAsia="Palatino Linotype" w:hAnsi="Palatino Linotype" w:cs="Palatino Linotype"/>
        </w:rPr>
      </w:pPr>
    </w:p>
    <w:p w14:paraId="2091D6AD" w14:textId="2D1D270E" w:rsidR="0021667B" w:rsidRPr="0076456D" w:rsidRDefault="0021667B" w:rsidP="0021667B">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Inconforme con la respuesta, el particular presentó el medio de impugnación en estudio, en el que se queja de la negativa de la información solicitada. </w:t>
      </w:r>
    </w:p>
    <w:p w14:paraId="024FFF81" w14:textId="1811C651" w:rsidR="0021667B" w:rsidRPr="0076456D" w:rsidRDefault="0021667B" w:rsidP="0021667B">
      <w:pPr>
        <w:spacing w:line="360" w:lineRule="auto"/>
        <w:jc w:val="both"/>
        <w:rPr>
          <w:rFonts w:ascii="Palatino Linotype" w:eastAsia="Palatino Linotype" w:hAnsi="Palatino Linotype" w:cs="Palatino Linotype"/>
        </w:rPr>
      </w:pPr>
    </w:p>
    <w:p w14:paraId="335E732A" w14:textId="77777777" w:rsidR="0021667B" w:rsidRPr="0076456D" w:rsidRDefault="0021667B" w:rsidP="0021667B">
      <w:pPr>
        <w:tabs>
          <w:tab w:val="left" w:pos="2422"/>
        </w:tabs>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Así bien es preciso señalar que,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sidRPr="0076456D">
        <w:rPr>
          <w:rFonts w:ascii="Palatino Linotype" w:eastAsia="Palatino Linotype" w:hAnsi="Palatino Linotype" w:cs="Palatino Linotype"/>
          <w:b/>
        </w:rPr>
        <w:t>EL RECURRENTE</w:t>
      </w:r>
      <w:r w:rsidRPr="0076456D">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las fracción VIII, del artículo 179 de la Ley de la materia, el cual a la letra dice:</w:t>
      </w:r>
    </w:p>
    <w:p w14:paraId="064574BC" w14:textId="77777777" w:rsidR="0021667B" w:rsidRPr="0076456D" w:rsidRDefault="0021667B" w:rsidP="0021667B">
      <w:pPr>
        <w:tabs>
          <w:tab w:val="left" w:pos="2422"/>
        </w:tabs>
        <w:spacing w:line="360" w:lineRule="auto"/>
        <w:ind w:right="49"/>
        <w:jc w:val="both"/>
        <w:rPr>
          <w:rFonts w:ascii="Palatino Linotype" w:eastAsia="Palatino Linotype" w:hAnsi="Palatino Linotype" w:cs="Palatino Linotype"/>
        </w:rPr>
      </w:pPr>
    </w:p>
    <w:p w14:paraId="4974EEA5" w14:textId="77777777" w:rsidR="0021667B" w:rsidRPr="0076456D" w:rsidRDefault="0021667B" w:rsidP="0021667B">
      <w:pPr>
        <w:spacing w:line="360" w:lineRule="auto"/>
        <w:ind w:left="851"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Artículo 179.</w:t>
      </w:r>
      <w:r w:rsidRPr="0076456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5F4085C" w14:textId="77777777" w:rsidR="0021667B" w:rsidRPr="0076456D" w:rsidRDefault="0021667B" w:rsidP="0021667B">
      <w:pPr>
        <w:spacing w:line="360" w:lineRule="auto"/>
        <w:ind w:left="851" w:right="901"/>
        <w:jc w:val="both"/>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w:t>
      </w:r>
    </w:p>
    <w:p w14:paraId="1DF171CA" w14:textId="77777777" w:rsidR="0021667B" w:rsidRPr="0076456D" w:rsidRDefault="0021667B" w:rsidP="0021667B">
      <w:pPr>
        <w:spacing w:line="360" w:lineRule="auto"/>
        <w:ind w:left="851" w:right="901"/>
        <w:jc w:val="both"/>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lastRenderedPageBreak/>
        <w:t>VIII. La notificación, entrega o puesta a disposición de información en una modalidad o formato distinto al solicitado;</w:t>
      </w:r>
    </w:p>
    <w:p w14:paraId="52A706FB" w14:textId="77777777" w:rsidR="0021667B" w:rsidRPr="0076456D" w:rsidRDefault="0021667B" w:rsidP="0021667B">
      <w:pPr>
        <w:spacing w:line="360" w:lineRule="auto"/>
        <w:ind w:left="851"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w:t>
      </w:r>
      <w:r w:rsidRPr="0076456D">
        <w:rPr>
          <w:rFonts w:ascii="Palatino Linotype" w:eastAsia="Palatino Linotype" w:hAnsi="Palatino Linotype" w:cs="Palatino Linotype"/>
          <w:i/>
          <w:sz w:val="22"/>
          <w:szCs w:val="22"/>
        </w:rPr>
        <w:t>”</w:t>
      </w:r>
    </w:p>
    <w:p w14:paraId="6CC3B8A7" w14:textId="77777777" w:rsidR="0021667B" w:rsidRPr="0076456D" w:rsidRDefault="0021667B" w:rsidP="0021667B">
      <w:pPr>
        <w:spacing w:line="360" w:lineRule="auto"/>
        <w:ind w:left="851"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(Énfasis añadido)</w:t>
      </w:r>
    </w:p>
    <w:p w14:paraId="2B8FC6F8" w14:textId="77777777" w:rsidR="0021667B" w:rsidRPr="0076456D" w:rsidRDefault="0021667B" w:rsidP="0021667B">
      <w:pPr>
        <w:spacing w:line="360" w:lineRule="auto"/>
        <w:ind w:left="851" w:right="901"/>
        <w:jc w:val="both"/>
        <w:rPr>
          <w:rFonts w:ascii="Palatino Linotype" w:eastAsia="Palatino Linotype" w:hAnsi="Palatino Linotype" w:cs="Palatino Linotype"/>
          <w:i/>
          <w:sz w:val="22"/>
          <w:szCs w:val="22"/>
        </w:rPr>
      </w:pPr>
    </w:p>
    <w:p w14:paraId="45D0EBF0" w14:textId="77777777" w:rsidR="0021667B" w:rsidRPr="0076456D" w:rsidRDefault="0021667B" w:rsidP="0021667B">
      <w:pPr>
        <w:widowControl w:val="0"/>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76456D">
        <w:rPr>
          <w:rFonts w:ascii="Palatino Linotype" w:eastAsia="Palatino Linotype" w:hAnsi="Palatino Linotype" w:cs="Palatino Linotype"/>
          <w:b/>
        </w:rPr>
        <w:t>SUJETO OBLIGADO</w:t>
      </w:r>
      <w:r w:rsidRPr="0076456D">
        <w:rPr>
          <w:rFonts w:ascii="Palatino Linotype" w:eastAsia="Palatino Linotype" w:hAnsi="Palatino Linotype" w:cs="Palatino Linotype"/>
        </w:rPr>
        <w:t xml:space="preserve">, situación que se actualiza en el caso en concreto.  </w:t>
      </w:r>
    </w:p>
    <w:p w14:paraId="7AF839D7" w14:textId="77777777" w:rsidR="0021667B" w:rsidRPr="0076456D" w:rsidRDefault="0021667B" w:rsidP="0021667B">
      <w:pPr>
        <w:spacing w:line="360" w:lineRule="auto"/>
        <w:jc w:val="both"/>
        <w:rPr>
          <w:rFonts w:ascii="Palatino Linotype" w:eastAsia="Palatino Linotype" w:hAnsi="Palatino Linotype" w:cs="Palatino Linotype"/>
        </w:rPr>
      </w:pPr>
    </w:p>
    <w:p w14:paraId="1FCFDD47" w14:textId="62CC6E08" w:rsidR="0021667B" w:rsidRPr="0076456D" w:rsidRDefault="0021667B" w:rsidP="0021667B">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tal manera es importante referir, que </w:t>
      </w:r>
      <w:r w:rsidRPr="0076456D">
        <w:rPr>
          <w:rFonts w:ascii="Palatino Linotype" w:eastAsia="Palatino Linotype" w:hAnsi="Palatino Linotype" w:cs="Palatino Linotype"/>
          <w:b/>
        </w:rPr>
        <w:t>EL RECURRENTE</w:t>
      </w:r>
      <w:r w:rsidRPr="0076456D">
        <w:rPr>
          <w:rFonts w:ascii="Palatino Linotype" w:eastAsia="Palatino Linotype" w:hAnsi="Palatino Linotype" w:cs="Palatino Linotype"/>
        </w:rPr>
        <w:t xml:space="preserve"> al momento de presentar la solicitud de información que dieron origen al Recurso de Revisión que nos ocupa, eligió como modalidad de entrega </w:t>
      </w:r>
      <w:r w:rsidRPr="0076456D">
        <w:rPr>
          <w:rFonts w:ascii="Palatino Linotype" w:eastAsia="Palatino Linotype" w:hAnsi="Palatino Linotype" w:cs="Palatino Linotype"/>
          <w:b/>
          <w:u w:val="single"/>
        </w:rPr>
        <w:t>Vía SAIMEX</w:t>
      </w:r>
      <w:r w:rsidRPr="0076456D">
        <w:rPr>
          <w:rFonts w:ascii="Palatino Linotype" w:eastAsia="Palatino Linotype" w:hAnsi="Palatino Linotype" w:cs="Palatino Linotype"/>
        </w:rPr>
        <w:t xml:space="preserve">, por su parte,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04689D20" w14:textId="77777777" w:rsidR="0021667B" w:rsidRPr="0076456D" w:rsidRDefault="0021667B" w:rsidP="0021667B">
      <w:pPr>
        <w:spacing w:line="360" w:lineRule="auto"/>
        <w:jc w:val="both"/>
        <w:rPr>
          <w:rFonts w:ascii="Palatino Linotype" w:eastAsia="Palatino Linotype" w:hAnsi="Palatino Linotype" w:cs="Palatino Linotype"/>
        </w:rPr>
      </w:pPr>
    </w:p>
    <w:p w14:paraId="3C12ED4A" w14:textId="76D43570" w:rsidR="00B6268A" w:rsidRPr="0076456D" w:rsidRDefault="00B6268A" w:rsidP="00B6268A">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76456D">
        <w:rPr>
          <w:rFonts w:ascii="Palatino Linotype" w:eastAsia="Palatino Linotype" w:hAnsi="Palatino Linotype" w:cs="Palatino Linotype"/>
          <w:b/>
        </w:rPr>
        <w:t>EL SAIMEX</w:t>
      </w:r>
      <w:r w:rsidRPr="0076456D">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de la información remitida en respuesta  no se acreditó que la información solicitada excediera las capacidades tanto administrativas </w:t>
      </w:r>
      <w:r w:rsidRPr="0076456D">
        <w:rPr>
          <w:rFonts w:ascii="Palatino Linotype" w:eastAsia="Palatino Linotype" w:hAnsi="Palatino Linotype" w:cs="Palatino Linotype"/>
        </w:rPr>
        <w:lastRenderedPageBreak/>
        <w:t xml:space="preserve">respecto de su unidad como técnicas, en lo relativo al sistema electrónico </w:t>
      </w:r>
      <w:r w:rsidRPr="0076456D">
        <w:rPr>
          <w:rFonts w:ascii="Palatino Linotype" w:eastAsia="Palatino Linotype" w:hAnsi="Palatino Linotype" w:cs="Palatino Linotype"/>
          <w:b/>
        </w:rPr>
        <w:t>(SAIMEX),</w:t>
      </w:r>
      <w:r w:rsidRPr="0076456D">
        <w:rPr>
          <w:rFonts w:ascii="Palatino Linotype" w:eastAsia="Palatino Linotype" w:hAnsi="Palatino Linotype" w:cs="Palatino Linotype"/>
        </w:rPr>
        <w:t xml:space="preserve"> al cual se debe cargar dicha información para ser entregada.</w:t>
      </w:r>
    </w:p>
    <w:p w14:paraId="4612FAD4" w14:textId="77777777" w:rsidR="00B6268A" w:rsidRPr="0076456D" w:rsidRDefault="00B6268A" w:rsidP="00B6268A">
      <w:pPr>
        <w:spacing w:line="360" w:lineRule="auto"/>
        <w:jc w:val="both"/>
        <w:rPr>
          <w:rFonts w:ascii="Palatino Linotype" w:eastAsia="Palatino Linotype" w:hAnsi="Palatino Linotype" w:cs="Palatino Linotype"/>
        </w:rPr>
      </w:pPr>
    </w:p>
    <w:p w14:paraId="30D46814" w14:textId="5FA9A513" w:rsidR="00B6268A" w:rsidRPr="0076456D" w:rsidRDefault="00B6268A" w:rsidP="00B6268A">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igual modo, se advierte que </w:t>
      </w:r>
      <w:r w:rsidRPr="0076456D">
        <w:rPr>
          <w:rFonts w:ascii="Palatino Linotype" w:eastAsia="Palatino Linotype" w:hAnsi="Palatino Linotype" w:cs="Palatino Linotype"/>
          <w:b/>
        </w:rPr>
        <w:t>EL SUJETO OBLIGADO no refirió el procedimiento a seguir es decir, la fecha de entrega, nombre del servidor público responsable de poner a su disposición la información requerida,</w:t>
      </w:r>
      <w:r w:rsidRPr="0076456D">
        <w:rPr>
          <w:rFonts w:ascii="Palatino Linotype" w:eastAsia="Palatino Linotype" w:hAnsi="Palatino Linotype" w:cs="Palatino Linotype"/>
        </w:rPr>
        <w:t xml:space="preserve"> </w:t>
      </w:r>
      <w:r w:rsidRPr="0076456D">
        <w:rPr>
          <w:rFonts w:ascii="Palatino Linotype" w:eastAsia="Palatino Linotype" w:hAnsi="Palatino Linotype" w:cs="Palatino Linotype"/>
          <w:b/>
        </w:rPr>
        <w:t>ni la cantidad de hojas a las que asciende la información solicitada</w:t>
      </w:r>
      <w:r w:rsidRPr="0076456D">
        <w:rPr>
          <w:rFonts w:ascii="Palatino Linotype" w:eastAsia="Palatino Linotype" w:hAnsi="Palatino Linotype" w:cs="Palatino Linotype"/>
        </w:rPr>
        <w:t xml:space="preserve"> o para el caso el tamaño de los archivos que contienen dichos documentos, como se aprecia a continuación del contenido del Acta de la Sesión del Comité de Transparencia mediante la cual se aprobó el cambio de modalidad a consulta directa, misma que se inserta a continuación: </w:t>
      </w:r>
    </w:p>
    <w:p w14:paraId="612D7BA5" w14:textId="77777777" w:rsidR="00B6268A" w:rsidRPr="0076456D" w:rsidRDefault="00B6268A" w:rsidP="00B6268A">
      <w:pPr>
        <w:spacing w:line="360" w:lineRule="auto"/>
        <w:jc w:val="both"/>
        <w:rPr>
          <w:rFonts w:ascii="Palatino Linotype" w:eastAsia="Palatino Linotype" w:hAnsi="Palatino Linotype" w:cs="Palatino Linotype"/>
        </w:rPr>
      </w:pPr>
    </w:p>
    <w:p w14:paraId="68EDCA96" w14:textId="11CF494D" w:rsidR="006D5BAF" w:rsidRPr="0076456D" w:rsidRDefault="00B6268A" w:rsidP="00B6268A">
      <w:pPr>
        <w:spacing w:line="360" w:lineRule="auto"/>
        <w:jc w:val="center"/>
        <w:rPr>
          <w:rFonts w:ascii="Palatino Linotype" w:eastAsia="Calibri" w:hAnsi="Palatino Linotype"/>
          <w:lang w:val="es-ES_tradnl"/>
        </w:rPr>
      </w:pPr>
      <w:r w:rsidRPr="0076456D">
        <w:rPr>
          <w:rFonts w:ascii="Palatino Linotype" w:eastAsia="Palatino Linotype" w:hAnsi="Palatino Linotype" w:cs="Palatino Linotype"/>
          <w:noProof/>
        </w:rPr>
        <w:drawing>
          <wp:inline distT="114300" distB="114300" distL="114300" distR="114300" wp14:anchorId="583BC90A" wp14:editId="0A0C195B">
            <wp:extent cx="5019035" cy="3562184"/>
            <wp:effectExtent l="0" t="0" r="0" b="635"/>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47020"/>
                    <a:stretch>
                      <a:fillRect/>
                    </a:stretch>
                  </pic:blipFill>
                  <pic:spPr>
                    <a:xfrm>
                      <a:off x="0" y="0"/>
                      <a:ext cx="5024184" cy="3565838"/>
                    </a:xfrm>
                    <a:prstGeom prst="rect">
                      <a:avLst/>
                    </a:prstGeom>
                    <a:ln/>
                  </pic:spPr>
                </pic:pic>
              </a:graphicData>
            </a:graphic>
          </wp:inline>
        </w:drawing>
      </w:r>
    </w:p>
    <w:p w14:paraId="0581BF07" w14:textId="0D357C79" w:rsidR="006D5BAF" w:rsidRPr="0076456D" w:rsidRDefault="00B6268A" w:rsidP="00784B45">
      <w:pPr>
        <w:spacing w:line="360" w:lineRule="auto"/>
        <w:jc w:val="both"/>
        <w:rPr>
          <w:rFonts w:ascii="Palatino Linotype" w:eastAsia="Calibri" w:hAnsi="Palatino Linotype"/>
          <w:lang w:val="es-ES_tradnl"/>
        </w:rPr>
      </w:pPr>
      <w:r w:rsidRPr="0076456D">
        <w:rPr>
          <w:rFonts w:ascii="Palatino Linotype" w:eastAsia="Palatino Linotype" w:hAnsi="Palatino Linotype" w:cs="Palatino Linotype"/>
          <w:noProof/>
        </w:rPr>
        <w:lastRenderedPageBreak/>
        <w:drawing>
          <wp:inline distT="114300" distB="114300" distL="114300" distR="114300" wp14:anchorId="57F4DB36" wp14:editId="7C8CEF53">
            <wp:extent cx="5454015" cy="2941982"/>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58574"/>
                    <a:stretch>
                      <a:fillRect/>
                    </a:stretch>
                  </pic:blipFill>
                  <pic:spPr>
                    <a:xfrm>
                      <a:off x="0" y="0"/>
                      <a:ext cx="5465613" cy="2948238"/>
                    </a:xfrm>
                    <a:prstGeom prst="rect">
                      <a:avLst/>
                    </a:prstGeom>
                    <a:ln/>
                  </pic:spPr>
                </pic:pic>
              </a:graphicData>
            </a:graphic>
          </wp:inline>
        </w:drawing>
      </w:r>
    </w:p>
    <w:p w14:paraId="45C62B01" w14:textId="77777777" w:rsidR="00B6268A" w:rsidRPr="0076456D" w:rsidRDefault="00B6268A" w:rsidP="00784B45">
      <w:pPr>
        <w:spacing w:line="360" w:lineRule="auto"/>
        <w:jc w:val="both"/>
        <w:rPr>
          <w:rFonts w:ascii="Palatino Linotype" w:eastAsia="Calibri" w:hAnsi="Palatino Linotype"/>
          <w:lang w:val="es-ES_tradnl"/>
        </w:rPr>
      </w:pPr>
    </w:p>
    <w:p w14:paraId="5E6C95E9" w14:textId="64A51FBF" w:rsidR="00B6268A" w:rsidRPr="0076456D" w:rsidRDefault="00B6268A" w:rsidP="00784B45">
      <w:pPr>
        <w:spacing w:line="360" w:lineRule="auto"/>
        <w:jc w:val="both"/>
        <w:rPr>
          <w:rFonts w:ascii="Palatino Linotype" w:eastAsia="Calibri" w:hAnsi="Palatino Linotype"/>
          <w:lang w:val="es-ES_tradnl"/>
        </w:rPr>
      </w:pPr>
      <w:r w:rsidRPr="0076456D">
        <w:rPr>
          <w:rFonts w:ascii="Palatino Linotype" w:eastAsia="Palatino Linotype" w:hAnsi="Palatino Linotype" w:cs="Palatino Linotype"/>
          <w:noProof/>
        </w:rPr>
        <w:drawing>
          <wp:inline distT="114300" distB="114300" distL="114300" distR="114300" wp14:anchorId="2DBFC12C" wp14:editId="5A00609C">
            <wp:extent cx="5382257" cy="3888188"/>
            <wp:effectExtent l="0" t="0" r="9525" b="0"/>
            <wp:docPr id="1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5912"/>
                    <a:stretch>
                      <a:fillRect/>
                    </a:stretch>
                  </pic:blipFill>
                  <pic:spPr>
                    <a:xfrm>
                      <a:off x="0" y="0"/>
                      <a:ext cx="5396587" cy="3898540"/>
                    </a:xfrm>
                    <a:prstGeom prst="rect">
                      <a:avLst/>
                    </a:prstGeom>
                    <a:ln/>
                  </pic:spPr>
                </pic:pic>
              </a:graphicData>
            </a:graphic>
          </wp:inline>
        </w:drawing>
      </w:r>
    </w:p>
    <w:p w14:paraId="5D8A1D8C" w14:textId="14C40224" w:rsidR="006D5BAF" w:rsidRPr="0076456D" w:rsidRDefault="00AF22E6" w:rsidP="00784B45">
      <w:pPr>
        <w:spacing w:line="360" w:lineRule="auto"/>
        <w:jc w:val="both"/>
        <w:rPr>
          <w:rFonts w:ascii="Palatino Linotype" w:eastAsia="Calibri" w:hAnsi="Palatino Linotype"/>
          <w:lang w:val="es-ES_tradnl"/>
        </w:rPr>
      </w:pPr>
      <w:r w:rsidRPr="0076456D">
        <w:rPr>
          <w:rFonts w:ascii="Palatino Linotype" w:eastAsia="Palatino Linotype" w:hAnsi="Palatino Linotype" w:cs="Palatino Linotype"/>
          <w:noProof/>
        </w:rPr>
        <w:lastRenderedPageBreak/>
        <w:drawing>
          <wp:inline distT="114300" distB="114300" distL="114300" distR="114300" wp14:anchorId="3E92D16E" wp14:editId="741BA6C0">
            <wp:extent cx="5462270" cy="3522427"/>
            <wp:effectExtent l="0" t="0" r="5080" b="1905"/>
            <wp:docPr id="1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54507"/>
                    <a:stretch>
                      <a:fillRect/>
                    </a:stretch>
                  </pic:blipFill>
                  <pic:spPr>
                    <a:xfrm>
                      <a:off x="0" y="0"/>
                      <a:ext cx="5472542" cy="3529051"/>
                    </a:xfrm>
                    <a:prstGeom prst="rect">
                      <a:avLst/>
                    </a:prstGeom>
                    <a:ln/>
                  </pic:spPr>
                </pic:pic>
              </a:graphicData>
            </a:graphic>
          </wp:inline>
        </w:drawing>
      </w:r>
    </w:p>
    <w:p w14:paraId="53878D54" w14:textId="2B7CEEBF" w:rsidR="00AF22E6" w:rsidRPr="0076456D" w:rsidRDefault="00AF22E6" w:rsidP="00784B45">
      <w:pPr>
        <w:spacing w:line="360" w:lineRule="auto"/>
        <w:jc w:val="both"/>
        <w:rPr>
          <w:rFonts w:ascii="Palatino Linotype" w:eastAsia="Calibri" w:hAnsi="Palatino Linotype"/>
          <w:lang w:val="es-ES_tradnl"/>
        </w:rPr>
      </w:pPr>
      <w:r w:rsidRPr="0076456D">
        <w:rPr>
          <w:rFonts w:ascii="Palatino Linotype" w:eastAsia="Calibri" w:hAnsi="Palatino Linotype"/>
          <w:lang w:val="es-ES_tradnl"/>
        </w:rPr>
        <w:t xml:space="preserve">Asimismo, del documento referido se aprecia que el cambio de modalidad en comento, fue aprobado en fecha veinticinco de febrero de dos mi veintidós lo cual es precio a la fecha de recepción de las solicitud de información de fecha cinco de junio del dos mil veintidós, razón por la cual el cambio de modalidad aprobado fue previo a la recepción de la solicitud, es decir, no atendió a las circunstancias específicas de la información requerida o del caso en concreto que nos ocupa, sino que fue realizado como una medida general. </w:t>
      </w:r>
    </w:p>
    <w:p w14:paraId="1245A47D" w14:textId="77777777" w:rsidR="00AF22E6" w:rsidRPr="0076456D" w:rsidRDefault="00AF22E6" w:rsidP="00784B45">
      <w:pPr>
        <w:spacing w:line="360" w:lineRule="auto"/>
        <w:jc w:val="both"/>
        <w:rPr>
          <w:rFonts w:ascii="Palatino Linotype" w:eastAsia="Calibri" w:hAnsi="Palatino Linotype"/>
          <w:lang w:val="es-ES_tradnl"/>
        </w:rPr>
      </w:pPr>
    </w:p>
    <w:p w14:paraId="10E69420" w14:textId="77777777" w:rsidR="00AF22E6" w:rsidRPr="0076456D" w:rsidRDefault="00AF22E6" w:rsidP="00AF22E6">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En consecuencia,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8CD3F6D" w14:textId="77777777" w:rsidR="00AF22E6" w:rsidRPr="0076456D" w:rsidRDefault="00AF22E6" w:rsidP="00AF22E6">
      <w:pPr>
        <w:spacing w:line="360" w:lineRule="auto"/>
        <w:ind w:right="51"/>
        <w:jc w:val="both"/>
        <w:rPr>
          <w:rFonts w:ascii="Palatino Linotype" w:eastAsia="Palatino Linotype" w:hAnsi="Palatino Linotype" w:cs="Palatino Linotype"/>
        </w:rPr>
      </w:pPr>
    </w:p>
    <w:p w14:paraId="75073474" w14:textId="77777777" w:rsidR="00AF22E6" w:rsidRPr="0076456D" w:rsidRDefault="00AF22E6" w:rsidP="00AF22E6">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07429B9" w14:textId="77777777" w:rsidR="00AF22E6" w:rsidRPr="0076456D" w:rsidRDefault="00AF22E6" w:rsidP="00AF22E6">
      <w:pPr>
        <w:ind w:left="850" w:right="900"/>
        <w:jc w:val="both"/>
        <w:rPr>
          <w:rFonts w:ascii="Palatino Linotype" w:eastAsia="Palatino Linotype" w:hAnsi="Palatino Linotype" w:cs="Palatino Linotype"/>
          <w:i/>
          <w:sz w:val="22"/>
          <w:szCs w:val="22"/>
        </w:rPr>
      </w:pPr>
    </w:p>
    <w:p w14:paraId="7371611D" w14:textId="77777777" w:rsidR="00AF22E6" w:rsidRPr="0076456D" w:rsidRDefault="00AF22E6" w:rsidP="00AF22E6">
      <w:pPr>
        <w:ind w:left="850" w:right="900"/>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 xml:space="preserve">FUNDAMENTACION Y MOTIVACION. </w:t>
      </w:r>
      <w:r w:rsidRPr="0076456D">
        <w:rPr>
          <w:rFonts w:ascii="Palatino Linotype" w:eastAsia="Palatino Linotype" w:hAnsi="Palatino Linotype" w:cs="Palatino Linotype"/>
          <w:i/>
          <w:sz w:val="22"/>
          <w:szCs w:val="22"/>
        </w:rPr>
        <w:t xml:space="preserve">La </w:t>
      </w:r>
      <w:r w:rsidRPr="0076456D">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456D">
        <w:rPr>
          <w:rFonts w:ascii="Palatino Linotype" w:eastAsia="Palatino Linotype" w:hAnsi="Palatino Linotype" w:cs="Palatino Linotype"/>
          <w:b/>
          <w:i/>
          <w:sz w:val="22"/>
          <w:szCs w:val="22"/>
        </w:rPr>
        <w:t xml:space="preserve">…” </w:t>
      </w:r>
      <w:r w:rsidRPr="0076456D">
        <w:rPr>
          <w:rFonts w:ascii="Palatino Linotype" w:eastAsia="Palatino Linotype" w:hAnsi="Palatino Linotype" w:cs="Palatino Linotype"/>
          <w:i/>
          <w:sz w:val="22"/>
          <w:szCs w:val="22"/>
        </w:rPr>
        <w:t>(Sic)</w:t>
      </w:r>
    </w:p>
    <w:p w14:paraId="5FA79D9A" w14:textId="77777777" w:rsidR="00AF22E6" w:rsidRPr="0076456D" w:rsidRDefault="00AF22E6" w:rsidP="00AF22E6">
      <w:pPr>
        <w:ind w:left="850" w:right="900"/>
        <w:jc w:val="both"/>
        <w:rPr>
          <w:rFonts w:ascii="Palatino Linotype" w:eastAsia="Palatino Linotype" w:hAnsi="Palatino Linotype" w:cs="Palatino Linotype"/>
          <w:i/>
          <w:sz w:val="22"/>
          <w:szCs w:val="22"/>
        </w:rPr>
      </w:pPr>
    </w:p>
    <w:p w14:paraId="3C5617C1" w14:textId="77777777" w:rsidR="00AF22E6" w:rsidRPr="0076456D" w:rsidRDefault="00AF22E6" w:rsidP="00AF22E6">
      <w:pPr>
        <w:spacing w:line="360" w:lineRule="auto"/>
        <w:ind w:right="51"/>
        <w:jc w:val="both"/>
        <w:rPr>
          <w:rFonts w:ascii="Palatino Linotype" w:eastAsia="Palatino Linotype" w:hAnsi="Palatino Linotype" w:cs="Palatino Linotype"/>
        </w:rPr>
      </w:pPr>
      <w:r w:rsidRPr="0076456D">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DDA15CA" w14:textId="77777777" w:rsidR="00AF22E6" w:rsidRPr="0076456D" w:rsidRDefault="00AF22E6" w:rsidP="00AF22E6">
      <w:pPr>
        <w:spacing w:line="360" w:lineRule="auto"/>
        <w:ind w:right="51"/>
        <w:jc w:val="both"/>
        <w:rPr>
          <w:rFonts w:ascii="Palatino Linotype" w:eastAsia="Palatino Linotype" w:hAnsi="Palatino Linotype" w:cs="Palatino Linotype"/>
        </w:rPr>
      </w:pPr>
    </w:p>
    <w:p w14:paraId="1C1CDCC1" w14:textId="77777777" w:rsidR="00AF22E6" w:rsidRPr="0076456D" w:rsidRDefault="00AF22E6" w:rsidP="00AF22E6">
      <w:pPr>
        <w:spacing w:line="360" w:lineRule="auto"/>
        <w:ind w:right="51"/>
        <w:jc w:val="both"/>
        <w:rPr>
          <w:rFonts w:ascii="Palatino Linotype" w:eastAsia="Palatino Linotype" w:hAnsi="Palatino Linotype" w:cs="Palatino Linotype"/>
        </w:rPr>
      </w:pPr>
      <w:r w:rsidRPr="0076456D">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A4D9FBF" w14:textId="77777777" w:rsidR="00AF22E6" w:rsidRPr="0076456D" w:rsidRDefault="00AF22E6" w:rsidP="00AF22E6">
      <w:pPr>
        <w:ind w:left="850" w:right="900"/>
        <w:jc w:val="both"/>
        <w:rPr>
          <w:rFonts w:ascii="Palatino Linotype" w:eastAsia="Palatino Linotype" w:hAnsi="Palatino Linotype" w:cs="Palatino Linotype"/>
          <w:b/>
          <w:i/>
          <w:sz w:val="22"/>
          <w:szCs w:val="22"/>
        </w:rPr>
      </w:pPr>
    </w:p>
    <w:p w14:paraId="2EF62EBD" w14:textId="77777777" w:rsidR="00AF22E6" w:rsidRPr="0076456D" w:rsidRDefault="00AF22E6" w:rsidP="00AF22E6">
      <w:pPr>
        <w:ind w:left="850" w:right="900"/>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6456D">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6456D">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6456D">
        <w:rPr>
          <w:rFonts w:ascii="Palatino Linotype" w:eastAsia="Palatino Linotype" w:hAnsi="Palatino Linotype" w:cs="Palatino Linotype"/>
          <w:i/>
          <w:sz w:val="22"/>
          <w:szCs w:val="22"/>
        </w:rPr>
        <w:t xml:space="preserve">. Por tanto, </w:t>
      </w:r>
      <w:r w:rsidRPr="0076456D">
        <w:rPr>
          <w:rFonts w:ascii="Palatino Linotype" w:eastAsia="Palatino Linotype" w:hAnsi="Palatino Linotype" w:cs="Palatino Linotype"/>
          <w:b/>
          <w:i/>
          <w:sz w:val="22"/>
          <w:szCs w:val="22"/>
          <w:u w:val="single"/>
        </w:rPr>
        <w:t xml:space="preserve">no basta que el acto de autoridad apenas observe una motivación pro forma pero de una manera </w:t>
      </w:r>
      <w:r w:rsidRPr="0076456D">
        <w:rPr>
          <w:rFonts w:ascii="Palatino Linotype" w:eastAsia="Palatino Linotype" w:hAnsi="Palatino Linotype" w:cs="Palatino Linotype"/>
          <w:b/>
          <w:i/>
          <w:sz w:val="22"/>
          <w:szCs w:val="22"/>
          <w:u w:val="single"/>
        </w:rPr>
        <w:lastRenderedPageBreak/>
        <w:t>incongruente, insuficiente o imprecisa</w:t>
      </w:r>
      <w:r w:rsidRPr="0076456D">
        <w:rPr>
          <w:rFonts w:ascii="Palatino Linotype" w:eastAsia="Palatino Linotype" w:hAnsi="Palatino Linotype" w:cs="Palatino Linotype"/>
          <w:i/>
          <w:sz w:val="22"/>
          <w:szCs w:val="22"/>
        </w:rPr>
        <w:t>, que impida la finalidad del conocimiento, comprobación y defensa pertinente</w:t>
      </w:r>
      <w:r w:rsidRPr="0076456D">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rPr>
        <w:t xml:space="preserve"> </w:t>
      </w:r>
      <w:r w:rsidRPr="0076456D">
        <w:rPr>
          <w:rFonts w:ascii="Palatino Linotype" w:eastAsia="Palatino Linotype" w:hAnsi="Palatino Linotype" w:cs="Palatino Linotype"/>
          <w:i/>
          <w:sz w:val="22"/>
          <w:szCs w:val="22"/>
        </w:rPr>
        <w:t>(Sic)</w:t>
      </w:r>
    </w:p>
    <w:p w14:paraId="356BE606" w14:textId="77777777" w:rsidR="00AF22E6" w:rsidRPr="0076456D" w:rsidRDefault="00AF22E6" w:rsidP="00AF22E6">
      <w:pPr>
        <w:ind w:left="850" w:right="900"/>
        <w:jc w:val="both"/>
        <w:rPr>
          <w:rFonts w:ascii="Palatino Linotype" w:eastAsia="Palatino Linotype" w:hAnsi="Palatino Linotype" w:cs="Palatino Linotype"/>
          <w:i/>
          <w:sz w:val="22"/>
          <w:szCs w:val="22"/>
        </w:rPr>
      </w:pPr>
    </w:p>
    <w:p w14:paraId="07643419" w14:textId="77777777" w:rsidR="00AF22E6" w:rsidRPr="0076456D" w:rsidRDefault="00AF22E6" w:rsidP="00AF22E6">
      <w:pPr>
        <w:ind w:left="850" w:right="900"/>
        <w:jc w:val="both"/>
        <w:rPr>
          <w:rFonts w:ascii="Palatino Linotype" w:eastAsia="Palatino Linotype" w:hAnsi="Palatino Linotype" w:cs="Palatino Linotype"/>
          <w:i/>
          <w:sz w:val="22"/>
          <w:szCs w:val="22"/>
        </w:rPr>
      </w:pPr>
    </w:p>
    <w:p w14:paraId="2A2F543D" w14:textId="77777777" w:rsidR="00AF22E6" w:rsidRPr="0076456D" w:rsidRDefault="00AF22E6" w:rsidP="00AF22E6">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BF61A1" w14:textId="77777777" w:rsidR="00AF22E6" w:rsidRPr="0076456D" w:rsidRDefault="00AF22E6" w:rsidP="00AF22E6">
      <w:pPr>
        <w:spacing w:line="360" w:lineRule="auto"/>
        <w:ind w:right="49"/>
        <w:jc w:val="both"/>
        <w:rPr>
          <w:rFonts w:ascii="Palatino Linotype" w:eastAsia="Palatino Linotype" w:hAnsi="Palatino Linotype" w:cs="Palatino Linotype"/>
        </w:rPr>
      </w:pPr>
    </w:p>
    <w:p w14:paraId="6D11438A" w14:textId="77777777" w:rsidR="00AF22E6" w:rsidRPr="0076456D" w:rsidRDefault="00AF22E6" w:rsidP="00AF22E6">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5C8CAEDB" w14:textId="77777777" w:rsidR="00AF22E6" w:rsidRPr="0076456D" w:rsidRDefault="00AF22E6" w:rsidP="00AF22E6">
      <w:pPr>
        <w:spacing w:line="360" w:lineRule="auto"/>
        <w:ind w:right="51"/>
        <w:jc w:val="both"/>
        <w:rPr>
          <w:rFonts w:ascii="Palatino Linotype" w:eastAsia="Palatino Linotype" w:hAnsi="Palatino Linotype" w:cs="Palatino Linotype"/>
        </w:rPr>
      </w:pPr>
    </w:p>
    <w:p w14:paraId="33969435" w14:textId="77777777" w:rsidR="00561757" w:rsidRPr="0076456D" w:rsidRDefault="00561757" w:rsidP="00561757">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34FB0C5F" w14:textId="77777777" w:rsidR="00A73F26" w:rsidRPr="0076456D" w:rsidRDefault="00A73F26" w:rsidP="00561757">
      <w:pPr>
        <w:spacing w:line="360" w:lineRule="auto"/>
        <w:ind w:right="49"/>
        <w:jc w:val="both"/>
        <w:rPr>
          <w:rFonts w:ascii="Palatino Linotype" w:eastAsia="Palatino Linotype" w:hAnsi="Palatino Linotype" w:cs="Palatino Linotype"/>
        </w:rPr>
      </w:pPr>
    </w:p>
    <w:p w14:paraId="32C0867A" w14:textId="77777777" w:rsidR="00561757" w:rsidRPr="0076456D" w:rsidRDefault="00561757" w:rsidP="00561757">
      <w:pPr>
        <w:widowControl w:val="0"/>
        <w:ind w:left="709" w:right="75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 xml:space="preserve">Artículo 158. </w:t>
      </w:r>
      <w:r w:rsidRPr="0076456D">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documentos </w:t>
      </w:r>
      <w:r w:rsidRPr="0076456D">
        <w:rPr>
          <w:rFonts w:ascii="Palatino Linotype" w:eastAsia="Palatino Linotype" w:hAnsi="Palatino Linotype" w:cs="Palatino Linotype"/>
          <w:i/>
          <w:sz w:val="22"/>
          <w:szCs w:val="22"/>
        </w:rPr>
        <w:lastRenderedPageBreak/>
        <w:t>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EF3CC44" w14:textId="77777777" w:rsidR="00561757" w:rsidRPr="0076456D" w:rsidRDefault="00561757" w:rsidP="00561757">
      <w:pPr>
        <w:widowControl w:val="0"/>
        <w:ind w:left="709" w:right="760"/>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09F00D4C" w14:textId="77777777" w:rsidR="00561757" w:rsidRPr="0076456D" w:rsidRDefault="00561757" w:rsidP="00561757">
      <w:pPr>
        <w:widowControl w:val="0"/>
        <w:ind w:left="709" w:right="760"/>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(Énfasis añadido)</w:t>
      </w:r>
    </w:p>
    <w:p w14:paraId="593ABFC0" w14:textId="77777777" w:rsidR="00561757" w:rsidRPr="0076456D" w:rsidRDefault="00561757" w:rsidP="00561757">
      <w:pPr>
        <w:widowControl w:val="0"/>
        <w:spacing w:line="360" w:lineRule="auto"/>
        <w:jc w:val="both"/>
        <w:rPr>
          <w:rFonts w:ascii="Palatino Linotype" w:eastAsia="Palatino Linotype" w:hAnsi="Palatino Linotype" w:cs="Palatino Linotype"/>
        </w:rPr>
      </w:pPr>
    </w:p>
    <w:p w14:paraId="3DDB09DC" w14:textId="77777777" w:rsidR="00561757" w:rsidRPr="0076456D" w:rsidRDefault="00561757" w:rsidP="00561757">
      <w:pPr>
        <w:widowControl w:val="0"/>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76456D">
        <w:rPr>
          <w:rFonts w:ascii="Palatino Linotype" w:eastAsia="Palatino Linotype" w:hAnsi="Palatino Linotype" w:cs="Palatino Linotype"/>
          <w:b/>
        </w:rPr>
        <w:t>SUJETO OBLIGADO</w:t>
      </w:r>
      <w:r w:rsidRPr="0076456D">
        <w:rPr>
          <w:rFonts w:ascii="Palatino Linotype" w:eastAsia="Palatino Linotype" w:hAnsi="Palatino Linotype" w:cs="Palatino Linotype"/>
        </w:rPr>
        <w:t>, en términos del ordinal 158 citado con anterioridad.</w:t>
      </w:r>
    </w:p>
    <w:p w14:paraId="1715FFFC" w14:textId="77777777" w:rsidR="00561757" w:rsidRPr="0076456D" w:rsidRDefault="00561757" w:rsidP="00561757">
      <w:pPr>
        <w:spacing w:line="360" w:lineRule="auto"/>
        <w:jc w:val="both"/>
        <w:rPr>
          <w:rFonts w:ascii="Palatino Linotype" w:eastAsia="Palatino Linotype" w:hAnsi="Palatino Linotype" w:cs="Palatino Linotype"/>
        </w:rPr>
      </w:pPr>
    </w:p>
    <w:p w14:paraId="420A2FD4" w14:textId="77777777" w:rsidR="00561757" w:rsidRPr="0076456D" w:rsidRDefault="00561757" w:rsidP="00561757">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En consecuencia dicho cambio de modalidad decidido unilateralmente por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34088FD7" w14:textId="77777777" w:rsidR="00AF22E6" w:rsidRPr="0076456D" w:rsidRDefault="00AF22E6" w:rsidP="00784B45">
      <w:pPr>
        <w:spacing w:line="360" w:lineRule="auto"/>
        <w:jc w:val="both"/>
        <w:rPr>
          <w:rFonts w:ascii="Palatino Linotype" w:eastAsia="Calibri" w:hAnsi="Palatino Linotype"/>
          <w:lang w:val="es-ES_tradnl"/>
        </w:rPr>
      </w:pPr>
    </w:p>
    <w:p w14:paraId="2838CF4E" w14:textId="7C80E393" w:rsidR="00784B45" w:rsidRPr="0076456D" w:rsidRDefault="00784B45" w:rsidP="00784B45">
      <w:pPr>
        <w:spacing w:line="360" w:lineRule="auto"/>
        <w:jc w:val="both"/>
        <w:rPr>
          <w:rFonts w:ascii="Palatino Linotype" w:eastAsia="Calibri" w:hAnsi="Palatino Linotype"/>
          <w:lang w:val="es-ES_tradnl"/>
        </w:rPr>
      </w:pPr>
      <w:r w:rsidRPr="0076456D">
        <w:rPr>
          <w:rFonts w:ascii="Palatino Linotype" w:eastAsia="Calibri" w:hAnsi="Palatino Linotype"/>
          <w:lang w:val="es-ES_tradnl"/>
        </w:rPr>
        <w:t xml:space="preserve">En tal sentido, la restricción al derecho de acceso a la información implica necesariamente una clasificación, la cual debe entenderse como el proceso mediante el cual el </w:t>
      </w:r>
      <w:r w:rsidR="00C246FE" w:rsidRPr="0076456D">
        <w:rPr>
          <w:rFonts w:ascii="Palatino Linotype" w:eastAsia="Calibri" w:hAnsi="Palatino Linotype"/>
          <w:b/>
          <w:lang w:val="es-ES_tradnl"/>
        </w:rPr>
        <w:t>SUJETO OBLIGADO</w:t>
      </w:r>
      <w:r w:rsidR="00C246FE" w:rsidRPr="0076456D">
        <w:rPr>
          <w:rFonts w:ascii="Palatino Linotype" w:eastAsia="Calibri" w:hAnsi="Palatino Linotype"/>
          <w:lang w:val="es-ES_tradnl"/>
        </w:rPr>
        <w:t xml:space="preserve"> </w:t>
      </w:r>
      <w:r w:rsidRPr="0076456D">
        <w:rPr>
          <w:rFonts w:ascii="Palatino Linotype" w:eastAsia="Calibri" w:hAnsi="Palatino Linotype"/>
          <w:lang w:val="es-ES_tradnl"/>
        </w:rPr>
        <w:t>determina que la información en su poder, actualiza alguno de los supuestos de reserva o confidencialidad, de conformidad con las normas aplicables.</w:t>
      </w:r>
    </w:p>
    <w:p w14:paraId="1DCA973B" w14:textId="77777777" w:rsidR="00A73F26" w:rsidRPr="0076456D" w:rsidRDefault="00A73F26" w:rsidP="00A73F26">
      <w:pPr>
        <w:tabs>
          <w:tab w:val="left" w:pos="709"/>
        </w:tabs>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lastRenderedPageBreak/>
        <w:t>En cuanto a la naturaleza de la información, se debe agregar que el derecho humano de Acceso a la Información Pública se verifica a través de la consulta a toda la información generada obtenida, adquirida, transformada o administrada por los sujetos obligados, misma que es en primera instancia pública y debe ser accesible a cualquier persona, lo anterior conforme a l contenido de los artículos 4 y 12, de la Ley de Transparencia y Acceso a la Información Pública del Estado de México y Municipios, mismos que son del tenor siguiente:</w:t>
      </w:r>
    </w:p>
    <w:p w14:paraId="00186D7B" w14:textId="77777777" w:rsidR="00A73F26" w:rsidRPr="0076456D" w:rsidRDefault="00A73F26" w:rsidP="00A73F26"/>
    <w:p w14:paraId="442CC041"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p>
    <w:p w14:paraId="03D85CC7"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Artículo 4.</w:t>
      </w:r>
      <w:r w:rsidRPr="0076456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BF345" w14:textId="77777777" w:rsidR="00A73F26" w:rsidRPr="0076456D" w:rsidRDefault="00A73F26" w:rsidP="00A73F26">
      <w:pPr>
        <w:spacing w:line="259" w:lineRule="auto"/>
        <w:ind w:left="567" w:right="567"/>
        <w:jc w:val="both"/>
        <w:rPr>
          <w:rFonts w:ascii="Palatino Linotype" w:eastAsia="Palatino Linotype" w:hAnsi="Palatino Linotype" w:cs="Palatino Linotype"/>
          <w:b/>
          <w:i/>
          <w:sz w:val="22"/>
          <w:szCs w:val="22"/>
          <w:u w:val="single"/>
        </w:rPr>
      </w:pPr>
    </w:p>
    <w:p w14:paraId="2E6061A7"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76456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8F175D"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p>
    <w:p w14:paraId="06802082"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C6BC6E8" w14:textId="77777777" w:rsidR="00A73F26" w:rsidRPr="0076456D" w:rsidRDefault="00A73F26" w:rsidP="00A73F26">
      <w:pPr>
        <w:ind w:left="567" w:right="567"/>
      </w:pPr>
    </w:p>
    <w:p w14:paraId="4DBAAE83"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Artículo 12.</w:t>
      </w:r>
      <w:r w:rsidRPr="0076456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DC5B7BA" w14:textId="77777777" w:rsidR="00A73F26" w:rsidRPr="0076456D" w:rsidRDefault="00A73F26" w:rsidP="00A73F26">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76456D">
        <w:rPr>
          <w:rFonts w:ascii="Palatino Linotype" w:eastAsia="Palatino Linotype" w:hAnsi="Palatino Linotype" w:cs="Palatino Linotype"/>
          <w:i/>
          <w:sz w:val="22"/>
          <w:szCs w:val="22"/>
        </w:rPr>
        <w:t xml:space="preserve"> La obligación de proporcionar información no comprende el procesamiento de la misma, ni el </w:t>
      </w:r>
      <w:r w:rsidRPr="0076456D">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w:t>
      </w:r>
    </w:p>
    <w:p w14:paraId="517F5AC8" w14:textId="77777777" w:rsidR="00A73F26" w:rsidRPr="0076456D" w:rsidRDefault="00A73F26" w:rsidP="00784B45">
      <w:pPr>
        <w:spacing w:line="360" w:lineRule="auto"/>
        <w:jc w:val="both"/>
        <w:rPr>
          <w:rFonts w:ascii="Palatino Linotype" w:eastAsia="Calibri" w:hAnsi="Palatino Linotype"/>
          <w:lang w:val="es-ES_tradnl"/>
        </w:rPr>
      </w:pPr>
    </w:p>
    <w:p w14:paraId="3A6BC533" w14:textId="77777777" w:rsidR="00AD261E" w:rsidRPr="0076456D" w:rsidRDefault="00AD261E" w:rsidP="00AD261E">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consiguiente, los preceptos legales transcritos establecen que </w:t>
      </w:r>
      <w:r w:rsidRPr="0076456D">
        <w:rPr>
          <w:rFonts w:ascii="Palatino Linotype" w:eastAsia="Palatino Linotype" w:hAnsi="Palatino Linotype" w:cs="Palatino Linotype"/>
          <w:b/>
          <w:u w:val="single"/>
        </w:rPr>
        <w:t>los Sujetos Obligados se encuentran constreñidos a entregar la información pública solicitada por los particulares</w:t>
      </w:r>
      <w:r w:rsidRPr="0076456D">
        <w:rPr>
          <w:rFonts w:ascii="Palatino Linotype" w:eastAsia="Palatino Linotype" w:hAnsi="Palatino Linotype" w:cs="Palatino Linotype"/>
        </w:rPr>
        <w:t xml:space="preserve"> y que ésta misma se encuentre en sus archivos o que obre en su posesión, </w:t>
      </w:r>
      <w:r w:rsidRPr="0076456D">
        <w:rPr>
          <w:rFonts w:ascii="Palatino Linotype" w:eastAsia="Palatino Linotype" w:hAnsi="Palatino Linotype" w:cs="Palatino Linotype"/>
          <w:b/>
          <w:u w:val="single"/>
        </w:rPr>
        <w:t>privilegiando en todo momento el principio de máxima publicidad,</w:t>
      </w:r>
      <w:r w:rsidRPr="0076456D">
        <w:rPr>
          <w:rFonts w:ascii="Palatino Linotype" w:eastAsia="Palatino Linotype" w:hAnsi="Palatino Linotype" w:cs="Palatino Linotype"/>
        </w:rPr>
        <w:t xml:space="preserve"> sin generarla, procesarla, resumirla, ni presentarla conforme al interés del solicitante. </w:t>
      </w:r>
    </w:p>
    <w:p w14:paraId="5378FE78" w14:textId="77777777" w:rsidR="00AD261E" w:rsidRPr="0076456D" w:rsidRDefault="00AD261E" w:rsidP="00AD261E">
      <w:pPr>
        <w:spacing w:line="259" w:lineRule="auto"/>
        <w:ind w:right="901"/>
        <w:jc w:val="both"/>
        <w:rPr>
          <w:rFonts w:ascii="Palatino Linotype" w:eastAsia="Palatino Linotype" w:hAnsi="Palatino Linotype" w:cs="Palatino Linotype"/>
          <w:b/>
        </w:rPr>
      </w:pPr>
    </w:p>
    <w:p w14:paraId="63C727F2" w14:textId="77777777" w:rsidR="00AD261E" w:rsidRPr="0076456D" w:rsidRDefault="00AD261E" w:rsidP="00AD261E">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A544D65" w14:textId="77777777" w:rsidR="00AD261E" w:rsidRPr="0076456D" w:rsidRDefault="00AD261E" w:rsidP="00AD261E"/>
    <w:p w14:paraId="3F2A1DC4" w14:textId="77777777" w:rsidR="00AD261E" w:rsidRPr="0076456D" w:rsidRDefault="00AD261E" w:rsidP="00AD261E">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DC4CEA1" w14:textId="77777777" w:rsidR="00AD261E" w:rsidRPr="0076456D" w:rsidRDefault="00AD261E" w:rsidP="00AD261E"/>
    <w:p w14:paraId="1237DBF2" w14:textId="77777777" w:rsidR="00AD261E" w:rsidRPr="0076456D" w:rsidRDefault="00AD261E" w:rsidP="00AD261E"/>
    <w:p w14:paraId="03FD8425" w14:textId="77777777" w:rsidR="00AD261E" w:rsidRPr="0076456D" w:rsidRDefault="00AD261E" w:rsidP="00AD261E">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lastRenderedPageBreak/>
        <w:t>“</w:t>
      </w:r>
      <w:r w:rsidRPr="0076456D">
        <w:rPr>
          <w:rFonts w:ascii="Palatino Linotype" w:eastAsia="Palatino Linotype" w:hAnsi="Palatino Linotype" w:cs="Palatino Linotype"/>
          <w:b/>
          <w:i/>
          <w:sz w:val="22"/>
          <w:szCs w:val="22"/>
        </w:rPr>
        <w:t xml:space="preserve">Artículo 3. </w:t>
      </w:r>
      <w:r w:rsidRPr="0076456D">
        <w:rPr>
          <w:rFonts w:ascii="Palatino Linotype" w:eastAsia="Palatino Linotype" w:hAnsi="Palatino Linotype" w:cs="Palatino Linotype"/>
          <w:i/>
          <w:sz w:val="22"/>
          <w:szCs w:val="22"/>
        </w:rPr>
        <w:t>Para los efectos de la presente Ley se entenderá por:</w:t>
      </w:r>
    </w:p>
    <w:p w14:paraId="2FC33FE2" w14:textId="77777777" w:rsidR="00AD261E" w:rsidRPr="0076456D" w:rsidRDefault="00AD261E" w:rsidP="00AD261E">
      <w:pPr>
        <w:spacing w:line="259" w:lineRule="auto"/>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XI. Documento:</w:t>
      </w:r>
      <w:r w:rsidRPr="0076456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767CAB" w14:textId="77777777" w:rsidR="00AD261E" w:rsidRPr="0076456D" w:rsidRDefault="00AD261E" w:rsidP="00AD261E"/>
    <w:p w14:paraId="0C999579" w14:textId="77777777" w:rsidR="00AD261E" w:rsidRPr="0076456D" w:rsidRDefault="00AD261E" w:rsidP="00AD261E">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lo que se concluye que el derecho de acceso a la información pública se satisface en los casos en los que se entregue el soporte documental en los que conste la información requerida por los solicitantes. </w:t>
      </w:r>
    </w:p>
    <w:p w14:paraId="7B08056A" w14:textId="77777777" w:rsidR="00AD261E" w:rsidRPr="0076456D" w:rsidRDefault="00AD261E" w:rsidP="00AD261E">
      <w:pPr>
        <w:spacing w:line="360" w:lineRule="auto"/>
        <w:jc w:val="both"/>
        <w:rPr>
          <w:rFonts w:ascii="Palatino Linotype" w:eastAsia="Palatino Linotype" w:hAnsi="Palatino Linotype" w:cs="Palatino Linotype"/>
        </w:rPr>
      </w:pPr>
    </w:p>
    <w:p w14:paraId="264B864B" w14:textId="1B3A324C" w:rsidR="00AD261E" w:rsidRPr="0076456D" w:rsidRDefault="00351076" w:rsidP="00351076">
      <w:pPr>
        <w:pBdr>
          <w:top w:val="nil"/>
          <w:left w:val="nil"/>
          <w:bottom w:val="nil"/>
          <w:right w:val="nil"/>
          <w:between w:val="nil"/>
        </w:pBd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Reiterando que en su respuesta primigenia,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lleva a cabo el cambio de modalidad que como fue determinado en líneas previas es improcedente, pero además, presume la aceptación del mismo de que genera posee o administra la información solicitada, por lo cual, deberá hacer entrega de la misma. </w:t>
      </w:r>
    </w:p>
    <w:p w14:paraId="26759B76" w14:textId="77777777" w:rsidR="00784B45" w:rsidRPr="0076456D" w:rsidRDefault="00784B45" w:rsidP="00784B45">
      <w:pPr>
        <w:spacing w:line="360" w:lineRule="auto"/>
        <w:jc w:val="both"/>
        <w:rPr>
          <w:rFonts w:ascii="Palatino Linotype" w:eastAsia="Calibri" w:hAnsi="Palatino Linotype"/>
          <w:lang w:val="es-ES_tradnl"/>
        </w:rPr>
      </w:pPr>
    </w:p>
    <w:p w14:paraId="7AF52487" w14:textId="44F59157" w:rsidR="00784B45" w:rsidRPr="0076456D" w:rsidRDefault="00784B45" w:rsidP="00784B45">
      <w:pPr>
        <w:spacing w:line="360" w:lineRule="auto"/>
        <w:jc w:val="both"/>
        <w:rPr>
          <w:rFonts w:ascii="Palatino Linotype" w:eastAsia="Palatino Linotype" w:hAnsi="Palatino Linotype" w:cs="Palatino Linotype"/>
        </w:rPr>
      </w:pPr>
      <w:r w:rsidRPr="0076456D">
        <w:rPr>
          <w:rFonts w:ascii="Palatino Linotype" w:eastAsia="Calibri" w:hAnsi="Palatino Linotype"/>
          <w:lang w:val="es-ES_tradnl"/>
        </w:rPr>
        <w:t xml:space="preserve">Por lo anteriormente expuesto, se colige que la normatividad prevé que para el supuesto de que el </w:t>
      </w:r>
      <w:r w:rsidR="00C246FE" w:rsidRPr="0076456D">
        <w:rPr>
          <w:rFonts w:ascii="Palatino Linotype" w:eastAsia="Calibri" w:hAnsi="Palatino Linotype"/>
          <w:b/>
          <w:lang w:val="es-ES_tradnl"/>
        </w:rPr>
        <w:t>SUJETO OBLIGADO</w:t>
      </w:r>
      <w:r w:rsidR="00C246FE" w:rsidRPr="0076456D">
        <w:rPr>
          <w:rFonts w:ascii="Palatino Linotype" w:eastAsia="Calibri" w:hAnsi="Palatino Linotype"/>
          <w:lang w:val="es-ES_tradnl"/>
        </w:rPr>
        <w:t xml:space="preserve"> </w:t>
      </w:r>
      <w:r w:rsidRPr="0076456D">
        <w:rPr>
          <w:rFonts w:ascii="Palatino Linotype" w:eastAsia="Calibri" w:hAnsi="Palatino Linotype"/>
          <w:lang w:val="es-ES_tradnl"/>
        </w:rPr>
        <w:t>estime que la información encuadra el supuesto previsto en el artículo 143, fracción I, deberá clasificar la información como confidencial, emitiendo su respectivo acuerdo de clasificación, sin embargo, no pasa desapercibido para este organismo garante que si el soporte documental constituye información pública, el acceso a estos documentos es posible mediante la versión pública, la cual se abordará en páginas subsecuentes.</w:t>
      </w:r>
      <w:r w:rsidRPr="0076456D">
        <w:rPr>
          <w:rFonts w:ascii="Palatino Linotype" w:eastAsia="Palatino Linotype" w:hAnsi="Palatino Linotype" w:cs="Palatino Linotype"/>
        </w:rPr>
        <w:t xml:space="preserve"> </w:t>
      </w:r>
    </w:p>
    <w:p w14:paraId="68C0902B" w14:textId="77777777" w:rsidR="00EC773E" w:rsidRPr="0076456D" w:rsidRDefault="00EC773E" w:rsidP="00784B45">
      <w:pPr>
        <w:spacing w:line="360" w:lineRule="auto"/>
        <w:jc w:val="both"/>
        <w:rPr>
          <w:rFonts w:ascii="Palatino Linotype" w:eastAsia="Palatino Linotype" w:hAnsi="Palatino Linotype" w:cs="Palatino Linotype"/>
        </w:rPr>
      </w:pPr>
    </w:p>
    <w:p w14:paraId="04184677" w14:textId="59E7E039" w:rsidR="00784B45" w:rsidRPr="0076456D" w:rsidRDefault="00784B45" w:rsidP="00784B45">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lastRenderedPageBreak/>
        <w:t>En tal sentido, es pertinente traer a colación el artículo 56 de la Ley de Transparencia y Acceso a la Información Pública del Estado de México y Municipios, el cual establece lo siguiente:</w:t>
      </w:r>
    </w:p>
    <w:p w14:paraId="2174F98F" w14:textId="77777777" w:rsidR="00784B45" w:rsidRPr="0076456D" w:rsidRDefault="00784B45" w:rsidP="00784B45">
      <w:pPr>
        <w:spacing w:line="360" w:lineRule="auto"/>
        <w:jc w:val="both"/>
        <w:rPr>
          <w:rFonts w:ascii="Palatino Linotype" w:eastAsia="Palatino Linotype" w:hAnsi="Palatino Linotype" w:cs="Palatino Linotype"/>
        </w:rPr>
      </w:pPr>
    </w:p>
    <w:p w14:paraId="31D63330" w14:textId="313973B2" w:rsidR="00784B45" w:rsidRPr="0076456D" w:rsidRDefault="00784B45" w:rsidP="00784B45">
      <w:pPr>
        <w:spacing w:line="360" w:lineRule="auto"/>
        <w:ind w:left="851" w:right="907"/>
        <w:jc w:val="both"/>
        <w:rPr>
          <w:rFonts w:ascii="Palatino Linotype" w:eastAsia="Palatino Linotype" w:hAnsi="Palatino Linotype" w:cs="Palatino Linotype"/>
          <w:b/>
          <w:i/>
        </w:rPr>
      </w:pPr>
      <w:r w:rsidRPr="0076456D">
        <w:rPr>
          <w:rFonts w:ascii="Palatino Linotype" w:eastAsia="Palatino Linotype" w:hAnsi="Palatino Linotype" w:cs="Palatino Linotype"/>
          <w:b/>
          <w:i/>
        </w:rPr>
        <w:t>“Artículo 56.</w:t>
      </w:r>
      <w:r w:rsidRPr="0076456D">
        <w:rPr>
          <w:rFonts w:ascii="Palatino Linotype" w:eastAsia="Palatino Linotype" w:hAnsi="Palatino Linotype" w:cs="Palatino Linotype"/>
          <w:i/>
        </w:rPr>
        <w:t xml:space="preserve"> Los sujetos obligados, a través de </w:t>
      </w:r>
      <w:r w:rsidRPr="0076456D">
        <w:rPr>
          <w:rFonts w:ascii="Palatino Linotype" w:eastAsia="Palatino Linotype" w:hAnsi="Palatino Linotype" w:cs="Palatino Linotype"/>
          <w:b/>
          <w:i/>
        </w:rPr>
        <w:t>las Unidades de Transparencia acataran las resoluciones, lineamientos y criterios del Instituto y atenderán los requerimientos de informes que éste realice.”</w:t>
      </w:r>
    </w:p>
    <w:p w14:paraId="608337CA" w14:textId="77777777" w:rsidR="00693BE3" w:rsidRPr="0076456D" w:rsidRDefault="00693BE3" w:rsidP="00693BE3">
      <w:pPr>
        <w:spacing w:line="360" w:lineRule="auto"/>
        <w:ind w:right="51"/>
        <w:jc w:val="both"/>
        <w:rPr>
          <w:rFonts w:ascii="Palatino Linotype" w:hAnsi="Palatino Linotype"/>
        </w:rPr>
      </w:pPr>
    </w:p>
    <w:p w14:paraId="13BAEA75" w14:textId="0D20B6DA" w:rsidR="0086264B" w:rsidRPr="0076456D" w:rsidRDefault="0086264B" w:rsidP="00693BE3">
      <w:pPr>
        <w:spacing w:line="360" w:lineRule="auto"/>
        <w:ind w:right="51"/>
        <w:jc w:val="both"/>
        <w:rPr>
          <w:rFonts w:ascii="Palatino Linotype" w:hAnsi="Palatino Linotype"/>
        </w:rPr>
      </w:pPr>
      <w:r w:rsidRPr="0076456D">
        <w:rPr>
          <w:rFonts w:ascii="Palatino Linotype" w:hAnsi="Palatino Linotype"/>
        </w:rPr>
        <w:t xml:space="preserve">Cabe destacar que, relativo al precepto anteriormente señalado, </w:t>
      </w:r>
      <w:r w:rsidRPr="0076456D">
        <w:rPr>
          <w:rFonts w:ascii="Palatino Linotype" w:hAnsi="Palatino Linotype"/>
          <w:b/>
        </w:rPr>
        <w:t>EL SUJETO OBLIGADO,</w:t>
      </w:r>
      <w:r w:rsidRPr="0076456D">
        <w:rPr>
          <w:rFonts w:ascii="Palatino Linotype" w:hAnsi="Palatino Linotype"/>
        </w:rPr>
        <w:t xml:space="preserve"> cuenta con obligatoriedad de Ley para atender lo establecido en la Ley de Transparencia y Acceso a la Información Pública del Estado de México y Municipios y la Ley de Protección de Datos Personales en Posesión de Sujetos Obligados del Estado de México y Municipios.</w:t>
      </w:r>
    </w:p>
    <w:p w14:paraId="341F61BE" w14:textId="77777777" w:rsidR="00C246FE" w:rsidRPr="0076456D" w:rsidRDefault="00C246FE" w:rsidP="00693BE3">
      <w:pPr>
        <w:spacing w:line="360" w:lineRule="auto"/>
        <w:ind w:right="51"/>
        <w:jc w:val="both"/>
        <w:rPr>
          <w:rFonts w:ascii="Palatino Linotype" w:hAnsi="Palatino Linotype"/>
        </w:rPr>
      </w:pPr>
    </w:p>
    <w:p w14:paraId="3B139194" w14:textId="66F8FD67" w:rsidR="0086264B" w:rsidRPr="0076456D" w:rsidRDefault="00805435" w:rsidP="00693BE3">
      <w:pPr>
        <w:spacing w:line="360" w:lineRule="auto"/>
        <w:ind w:right="51"/>
        <w:jc w:val="both"/>
        <w:rPr>
          <w:rFonts w:ascii="Palatino Linotype" w:hAnsi="Palatino Linotype"/>
        </w:rPr>
      </w:pPr>
      <w:r w:rsidRPr="0076456D">
        <w:rPr>
          <w:rFonts w:ascii="Palatino Linotype" w:hAnsi="Palatino Linotype"/>
        </w:rPr>
        <w:t>Ahora bien, se tiene que la Ley de Datos Personales en Posesión de Sujetos Obligados del Estado de México y Municipios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7FBF7181" w14:textId="77777777" w:rsidR="00C246FE" w:rsidRPr="0076456D" w:rsidRDefault="00C246FE" w:rsidP="00693BE3">
      <w:pPr>
        <w:spacing w:line="360" w:lineRule="auto"/>
        <w:ind w:right="51"/>
        <w:jc w:val="both"/>
        <w:rPr>
          <w:rFonts w:ascii="Palatino Linotype" w:hAnsi="Palatino Linotype"/>
        </w:rPr>
      </w:pPr>
    </w:p>
    <w:p w14:paraId="2500398B" w14:textId="77777777" w:rsidR="00693BE3" w:rsidRPr="0076456D" w:rsidRDefault="00C246FE" w:rsidP="00693BE3">
      <w:pPr>
        <w:spacing w:line="360" w:lineRule="auto"/>
        <w:ind w:right="51"/>
        <w:jc w:val="both"/>
        <w:rPr>
          <w:rFonts w:ascii="Palatino Linotype" w:hAnsi="Palatino Linotype"/>
        </w:rPr>
      </w:pPr>
      <w:r w:rsidRPr="0076456D">
        <w:rPr>
          <w:rFonts w:ascii="Palatino Linotype" w:hAnsi="Palatino Linotype"/>
        </w:rPr>
        <w:lastRenderedPageBreak/>
        <w:t xml:space="preserve">Por lo anterior, se entiende que </w:t>
      </w:r>
      <w:r w:rsidRPr="00EF3332">
        <w:rPr>
          <w:rFonts w:ascii="Palatino Linotype" w:hAnsi="Palatino Linotype"/>
          <w:b/>
        </w:rPr>
        <w:t>EL RECURRENTE</w:t>
      </w:r>
      <w:r w:rsidRPr="0076456D">
        <w:rPr>
          <w:rFonts w:ascii="Palatino Linotype" w:hAnsi="Palatino Linotype"/>
        </w:rPr>
        <w:t xml:space="preserve"> pretende acceder a lo establecido en el artículo 28 de la Ley de Protección de Datos Personales en Posesión de Sujetos Obligados del Estado de México y Municipios, el cual establece:</w:t>
      </w:r>
    </w:p>
    <w:p w14:paraId="0997D938" w14:textId="14AC5853" w:rsidR="00784B45" w:rsidRPr="0076456D" w:rsidRDefault="00C246FE" w:rsidP="00693BE3">
      <w:pPr>
        <w:spacing w:line="360" w:lineRule="auto"/>
        <w:ind w:right="51"/>
        <w:jc w:val="both"/>
        <w:rPr>
          <w:rFonts w:ascii="Palatino Linotype" w:hAnsi="Palatino Linotype"/>
        </w:rPr>
      </w:pPr>
      <w:r w:rsidRPr="0076456D">
        <w:rPr>
          <w:rFonts w:ascii="Palatino Linotype" w:hAnsi="Palatino Linotype"/>
        </w:rPr>
        <w:t xml:space="preserve"> </w:t>
      </w:r>
    </w:p>
    <w:p w14:paraId="70287FC9" w14:textId="369E14A0" w:rsidR="00C246FE" w:rsidRPr="0076456D" w:rsidRDefault="00936222" w:rsidP="00936222">
      <w:pPr>
        <w:spacing w:line="360" w:lineRule="auto"/>
        <w:ind w:left="851" w:right="907"/>
        <w:jc w:val="both"/>
        <w:rPr>
          <w:rFonts w:ascii="Palatino Linotype" w:hAnsi="Palatino Linotype"/>
          <w:b/>
        </w:rPr>
      </w:pPr>
      <w:r w:rsidRPr="0076456D">
        <w:rPr>
          <w:rFonts w:ascii="Palatino Linotype" w:hAnsi="Palatino Linotype"/>
          <w:b/>
        </w:rPr>
        <w:t>“</w:t>
      </w:r>
      <w:r w:rsidR="00C246FE" w:rsidRPr="0076456D">
        <w:rPr>
          <w:rFonts w:ascii="Palatino Linotype" w:hAnsi="Palatino Linotype"/>
          <w:b/>
        </w:rPr>
        <w:t xml:space="preserve">Mecanismos para demostrar el cumplimiento del principio de responsabilidad </w:t>
      </w:r>
    </w:p>
    <w:p w14:paraId="72B81DCA" w14:textId="77777777"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Artículo 28.</w:t>
      </w:r>
      <w:r w:rsidRPr="0076456D">
        <w:rPr>
          <w:rFonts w:ascii="Palatino Linotype" w:hAnsi="Palatino Linotype"/>
          <w:i/>
          <w:sz w:val="22"/>
          <w:szCs w:val="22"/>
        </w:rPr>
        <w:t xml:space="preserve"> Entre los mecanismos que deberá adoptar el responsable para cumplir con el principio de responsabilidad establecido en la presente Ley están, al menos, los siguientes: </w:t>
      </w:r>
    </w:p>
    <w:p w14:paraId="08170D6B" w14:textId="00F65CEA"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I.</w:t>
      </w:r>
      <w:r w:rsidRPr="0076456D">
        <w:rPr>
          <w:rFonts w:ascii="Palatino Linotype" w:hAnsi="Palatino Linotype"/>
          <w:i/>
          <w:sz w:val="22"/>
          <w:szCs w:val="22"/>
        </w:rPr>
        <w:t xml:space="preserve"> Destinar recursos autorizados para tal fin para la instrumentación de programas y políticas de protección de datos personales. </w:t>
      </w:r>
    </w:p>
    <w:p w14:paraId="6FF79CE6" w14:textId="094B21AA"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II.</w:t>
      </w:r>
      <w:r w:rsidRPr="0076456D">
        <w:rPr>
          <w:rFonts w:ascii="Palatino Linotype" w:hAnsi="Palatino Linotype"/>
          <w:i/>
          <w:sz w:val="22"/>
          <w:szCs w:val="22"/>
        </w:rPr>
        <w:t xml:space="preserve"> Elaborar políticas y programas de protección de datos personales obligatorios y exigibles al interior de la organización del responsable. </w:t>
      </w:r>
    </w:p>
    <w:p w14:paraId="2A8E614B" w14:textId="7A8027EE"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III.</w:t>
      </w:r>
      <w:r w:rsidRPr="0076456D">
        <w:rPr>
          <w:rFonts w:ascii="Palatino Linotype" w:hAnsi="Palatino Linotype"/>
          <w:i/>
          <w:sz w:val="22"/>
          <w:szCs w:val="22"/>
        </w:rPr>
        <w:t xml:space="preserve"> Poner en práctica un programa de capacitación y actualización del personal sobre las obligaciones y demás deberes en materia de protección de datos personales.</w:t>
      </w:r>
    </w:p>
    <w:p w14:paraId="5C7DF1E2" w14:textId="68273067"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IV.</w:t>
      </w:r>
      <w:r w:rsidRPr="0076456D">
        <w:rPr>
          <w:rFonts w:ascii="Palatino Linotype" w:hAnsi="Palatino Linotype"/>
          <w:i/>
          <w:sz w:val="22"/>
          <w:szCs w:val="22"/>
        </w:rPr>
        <w:t xml:space="preserve"> Revisar periódicamente las políticas y programas de seguridad de datos personales para determinar las modificaciones que se requieran. </w:t>
      </w:r>
    </w:p>
    <w:p w14:paraId="1823646C" w14:textId="0301000C" w:rsidR="00C246FE" w:rsidRPr="0076456D" w:rsidRDefault="00C246FE"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V.</w:t>
      </w:r>
      <w:r w:rsidRPr="0076456D">
        <w:rPr>
          <w:rFonts w:ascii="Palatino Linotype" w:hAnsi="Palatino Linotype"/>
          <w:i/>
          <w:sz w:val="22"/>
          <w:szCs w:val="22"/>
        </w:rPr>
        <w:t xml:space="preserve"> Establecer un sistema de supervisión y vigilancia interna y/o externas, incluyendo auditorías, para comprobar el cumplimiento de las políticas de protección de datos personales. </w:t>
      </w:r>
    </w:p>
    <w:p w14:paraId="13FD99F6" w14:textId="785DC63F" w:rsidR="00C246FE" w:rsidRPr="0076456D" w:rsidRDefault="00936222"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VI.</w:t>
      </w:r>
      <w:r w:rsidRPr="0076456D">
        <w:rPr>
          <w:rFonts w:ascii="Palatino Linotype" w:hAnsi="Palatino Linotype"/>
          <w:i/>
          <w:sz w:val="22"/>
          <w:szCs w:val="22"/>
        </w:rPr>
        <w:t xml:space="preserve"> </w:t>
      </w:r>
      <w:r w:rsidR="00C246FE" w:rsidRPr="0076456D">
        <w:rPr>
          <w:rFonts w:ascii="Palatino Linotype" w:hAnsi="Palatino Linotype"/>
          <w:i/>
          <w:sz w:val="22"/>
          <w:szCs w:val="22"/>
        </w:rPr>
        <w:t xml:space="preserve">Establecer procedimientos para recibir y responder dudas y quejas de los titulares. </w:t>
      </w:r>
    </w:p>
    <w:p w14:paraId="52497343" w14:textId="610CA8AD" w:rsidR="00C246FE" w:rsidRPr="0076456D" w:rsidRDefault="00936222"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VII.</w:t>
      </w:r>
      <w:r w:rsidRPr="0076456D">
        <w:rPr>
          <w:rFonts w:ascii="Palatino Linotype" w:hAnsi="Palatino Linotype"/>
          <w:i/>
          <w:sz w:val="22"/>
          <w:szCs w:val="22"/>
        </w:rPr>
        <w:t xml:space="preserve"> </w:t>
      </w:r>
      <w:r w:rsidR="00C246FE" w:rsidRPr="0076456D">
        <w:rPr>
          <w:rFonts w:ascii="Palatino Linotype" w:hAnsi="Palatino Linotype"/>
          <w:i/>
          <w:sz w:val="22"/>
          <w:szCs w:val="22"/>
        </w:rPr>
        <w:t xml:space="preserve">Diseñar, desarrollar e implementar sus políticas públicas, programas, servicios, sistemas o plataformas informáticas, aplicaciones electrónicas o cualquier otra tecnología que implique el tratamiento de datos personales, de conformidad con las </w:t>
      </w:r>
      <w:r w:rsidR="00C246FE" w:rsidRPr="0076456D">
        <w:rPr>
          <w:rFonts w:ascii="Palatino Linotype" w:hAnsi="Palatino Linotype"/>
          <w:i/>
          <w:sz w:val="22"/>
          <w:szCs w:val="22"/>
        </w:rPr>
        <w:lastRenderedPageBreak/>
        <w:t xml:space="preserve">disposiciones previstas en la presente Ley y las demás disposiciones legales aplicables. </w:t>
      </w:r>
    </w:p>
    <w:p w14:paraId="7AAC2522" w14:textId="171D1EE6" w:rsidR="00C246FE" w:rsidRPr="0076456D" w:rsidRDefault="00936222" w:rsidP="00936222">
      <w:pPr>
        <w:spacing w:line="360" w:lineRule="auto"/>
        <w:ind w:left="851" w:right="907"/>
        <w:jc w:val="both"/>
        <w:rPr>
          <w:rFonts w:ascii="Palatino Linotype" w:hAnsi="Palatino Linotype"/>
          <w:i/>
          <w:sz w:val="22"/>
          <w:szCs w:val="22"/>
        </w:rPr>
      </w:pPr>
      <w:r w:rsidRPr="0076456D">
        <w:rPr>
          <w:rFonts w:ascii="Palatino Linotype" w:hAnsi="Palatino Linotype"/>
          <w:b/>
          <w:i/>
          <w:sz w:val="22"/>
          <w:szCs w:val="22"/>
        </w:rPr>
        <w:t>VIII.</w:t>
      </w:r>
      <w:r w:rsidRPr="0076456D">
        <w:rPr>
          <w:rFonts w:ascii="Palatino Linotype" w:hAnsi="Palatino Linotype"/>
          <w:i/>
          <w:sz w:val="22"/>
          <w:szCs w:val="22"/>
        </w:rPr>
        <w:t xml:space="preserve"> </w:t>
      </w:r>
      <w:r w:rsidR="00C246FE" w:rsidRPr="0076456D">
        <w:rPr>
          <w:rFonts w:ascii="Palatino Linotype" w:hAnsi="Palatino Linotype"/>
          <w:i/>
          <w:sz w:val="22"/>
          <w:szCs w:val="22"/>
        </w:rPr>
        <w:t>Garantizar que sus políticas públicas, programas, servicios, sistemas o plataformas informáticas, aplicaciones electrónicas o cualquier otra tecnología que implique el tratamiento de datos personales, cumplan por diseño y por defecto con las obligaciones previstas en la presente Ley y las demás disposiciones legales aplicables.</w:t>
      </w:r>
      <w:r w:rsidRPr="0076456D">
        <w:rPr>
          <w:rFonts w:ascii="Palatino Linotype" w:hAnsi="Palatino Linotype"/>
          <w:i/>
          <w:sz w:val="22"/>
          <w:szCs w:val="22"/>
        </w:rPr>
        <w:t>” (Sic)</w:t>
      </w:r>
    </w:p>
    <w:p w14:paraId="533711B4" w14:textId="77777777" w:rsidR="00936222" w:rsidRPr="0076456D" w:rsidRDefault="00936222" w:rsidP="00936222">
      <w:pPr>
        <w:spacing w:line="360" w:lineRule="auto"/>
        <w:ind w:right="907"/>
        <w:jc w:val="both"/>
        <w:rPr>
          <w:rFonts w:ascii="Palatino Linotype" w:hAnsi="Palatino Linotype"/>
          <w:b/>
          <w:i/>
          <w:sz w:val="22"/>
          <w:szCs w:val="22"/>
        </w:rPr>
      </w:pPr>
    </w:p>
    <w:p w14:paraId="12744FEF" w14:textId="4B78D45C" w:rsidR="00936222" w:rsidRPr="0076456D" w:rsidRDefault="00936222" w:rsidP="00D82C01">
      <w:pPr>
        <w:spacing w:line="360" w:lineRule="auto"/>
        <w:jc w:val="both"/>
        <w:rPr>
          <w:rFonts w:ascii="Palatino Linotype" w:eastAsia="Calibri" w:hAnsi="Palatino Linotype"/>
          <w:lang w:val="es-ES_tradnl"/>
        </w:rPr>
      </w:pPr>
      <w:r w:rsidRPr="0076456D">
        <w:rPr>
          <w:rFonts w:ascii="Palatino Linotype" w:eastAsia="Calibri" w:hAnsi="Palatino Linotype"/>
          <w:lang w:val="es-ES_tradnl"/>
        </w:rPr>
        <w:t>Atribuciones relativas a la 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debiendo observar lo relativo a la clasificación de los datos de carácter sensible y personal, en términos de la Ley de Protección de Datos Personales en Posesión de Sujetos Obligados del Estado de México y Municipios</w:t>
      </w:r>
      <w:r w:rsidR="00D82C01" w:rsidRPr="0076456D">
        <w:rPr>
          <w:rFonts w:ascii="Palatino Linotype" w:eastAsia="Calibri" w:hAnsi="Palatino Linotype"/>
          <w:lang w:val="es-ES_tradnl"/>
        </w:rPr>
        <w:t>.</w:t>
      </w:r>
    </w:p>
    <w:p w14:paraId="5133CE29" w14:textId="77777777" w:rsidR="00D82C01" w:rsidRPr="0076456D" w:rsidRDefault="00D82C01" w:rsidP="00D82C01">
      <w:pPr>
        <w:spacing w:line="360" w:lineRule="auto"/>
        <w:jc w:val="both"/>
        <w:rPr>
          <w:rFonts w:ascii="Palatino Linotype" w:eastAsia="Calibri" w:hAnsi="Palatino Linotype"/>
          <w:lang w:val="es-ES_tradnl"/>
        </w:rPr>
      </w:pPr>
    </w:p>
    <w:p w14:paraId="7577A29D" w14:textId="1F4F109A" w:rsidR="00D82C01" w:rsidRPr="0076456D" w:rsidRDefault="00D82C01" w:rsidP="00D82C01">
      <w:pPr>
        <w:spacing w:line="360" w:lineRule="auto"/>
        <w:jc w:val="both"/>
        <w:rPr>
          <w:rFonts w:ascii="Palatino Linotype" w:eastAsia="Calibri" w:hAnsi="Palatino Linotype"/>
        </w:rPr>
      </w:pPr>
      <w:r w:rsidRPr="0076456D">
        <w:rPr>
          <w:rFonts w:ascii="Palatino Linotype" w:eastAsia="Calibri" w:hAnsi="Palatino Linotype"/>
          <w:lang w:val="es-ES_tradnl"/>
        </w:rPr>
        <w:t xml:space="preserve">Finalmente, respecto al Principio de Responsabilidad, establece que el responsable de la protección de Datos Personales deberá implementar mecanismos previstos en la Ley de la materia, con el fin de acreditar el cumplimiento de los principios, deberes y obligaciones establecidas y rendir cuentas sobre el tratamiento de datos personales en </w:t>
      </w:r>
      <w:r w:rsidR="00290E02" w:rsidRPr="0076456D">
        <w:rPr>
          <w:rFonts w:ascii="Palatino Linotype" w:eastAsia="Calibri" w:hAnsi="Palatino Linotype"/>
          <w:lang w:val="es-ES_tradnl"/>
        </w:rPr>
        <w:t xml:space="preserve">su posesión a la o el titular y al Instituto, </w:t>
      </w:r>
      <w:r w:rsidR="00290E02" w:rsidRPr="0076456D">
        <w:rPr>
          <w:rFonts w:ascii="Palatino Linotype" w:eastAsia="Calibri" w:hAnsi="Palatino Linotype"/>
        </w:rPr>
        <w:t xml:space="preserve">caso en el cual deberá observar la Constitución y los tratados internacionales en los que el Estado mexicano sea parte, en lo que no se </w:t>
      </w:r>
      <w:r w:rsidR="00290E02" w:rsidRPr="0076456D">
        <w:rPr>
          <w:rFonts w:ascii="Palatino Linotype" w:eastAsia="Calibri" w:hAnsi="Palatino Linotype"/>
        </w:rPr>
        <w:lastRenderedPageBreak/>
        <w:t>contraponga con la normativa mexicana podrá valerse de estándares o mejores prácticas nacionales o internacionales para tales fines.</w:t>
      </w:r>
    </w:p>
    <w:p w14:paraId="3CA5291E" w14:textId="77777777" w:rsidR="00290E02" w:rsidRPr="0076456D" w:rsidRDefault="00290E02" w:rsidP="00D82C01">
      <w:pPr>
        <w:spacing w:line="360" w:lineRule="auto"/>
        <w:jc w:val="both"/>
        <w:rPr>
          <w:rFonts w:ascii="Palatino Linotype" w:eastAsia="Calibri" w:hAnsi="Palatino Linotype"/>
        </w:rPr>
      </w:pPr>
    </w:p>
    <w:p w14:paraId="0812740E" w14:textId="0F5A1E98" w:rsidR="00290E02" w:rsidRPr="0076456D" w:rsidRDefault="00290E02" w:rsidP="00290E02">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En apego  a lo anterior,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deberá realizar búsqueda exhaustiva y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46FAFD4D" w14:textId="77777777" w:rsidR="00290E02" w:rsidRPr="0076456D" w:rsidRDefault="00290E02" w:rsidP="00290E02">
      <w:pPr>
        <w:spacing w:line="360" w:lineRule="auto"/>
        <w:jc w:val="both"/>
        <w:rPr>
          <w:rFonts w:ascii="Palatino Linotype" w:eastAsia="Palatino Linotype" w:hAnsi="Palatino Linotype" w:cs="Palatino Linotype"/>
        </w:rPr>
      </w:pPr>
    </w:p>
    <w:p w14:paraId="25D44000" w14:textId="77777777" w:rsidR="00290E02" w:rsidRPr="0076456D" w:rsidRDefault="00290E02" w:rsidP="00290E02">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76456D">
        <w:rPr>
          <w:rFonts w:ascii="Palatino Linotype" w:eastAsia="Palatino Linotype" w:hAnsi="Palatino Linotype" w:cs="Palatino Linotype"/>
          <w:b/>
        </w:rPr>
        <w:t>Sujeto Obligado</w:t>
      </w:r>
      <w:r w:rsidRPr="0076456D">
        <w:rPr>
          <w:rFonts w:ascii="Palatino Linotype" w:eastAsia="Palatino Linotype" w:hAnsi="Palatino Linotype" w:cs="Palatino Linotype"/>
        </w:rPr>
        <w:t xml:space="preserve"> correspondiente, de acuerdo a los artículos 47 y 49, fracciones II y III, de la Ley de Transparencia y Acceso a la Información Pública del Estado de México y Municipios:</w:t>
      </w:r>
    </w:p>
    <w:p w14:paraId="32C51EED" w14:textId="77777777" w:rsidR="00693BE3" w:rsidRPr="0076456D" w:rsidRDefault="00693BE3" w:rsidP="00290E02">
      <w:pPr>
        <w:spacing w:line="360" w:lineRule="auto"/>
        <w:jc w:val="both"/>
        <w:rPr>
          <w:rFonts w:ascii="Palatino Linotype" w:eastAsia="Palatino Linotype" w:hAnsi="Palatino Linotype" w:cs="Palatino Linotype"/>
        </w:rPr>
      </w:pPr>
    </w:p>
    <w:p w14:paraId="5AA80F59"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“Artículo 47.</w:t>
      </w:r>
      <w:r w:rsidRPr="0076456D">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7C61B0E1"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4ACBA8FD"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El Comité de Transparencia adoptará sus resoluciones por mayoría de votos. En caso de empate, la o el Presidente tendrá voto de calidad. A sus sesiones podrán asistir como </w:t>
      </w:r>
      <w:r w:rsidRPr="0076456D">
        <w:rPr>
          <w:rFonts w:ascii="Palatino Linotype" w:eastAsia="Palatino Linotype" w:hAnsi="Palatino Linotype" w:cs="Palatino Linotype"/>
          <w:i/>
          <w:sz w:val="22"/>
          <w:szCs w:val="22"/>
        </w:rPr>
        <w:lastRenderedPageBreak/>
        <w:t>invitados aquellos que sus integrantes consideren necesarios, quienes tendrán voz pero no voto.</w:t>
      </w:r>
    </w:p>
    <w:p w14:paraId="021ED87E"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7464006F"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3B71980A"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FE28FD4"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01B4637A"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059004A"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716CB681"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72A2565C"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76456D">
        <w:rPr>
          <w:rFonts w:ascii="Palatino Linotype" w:eastAsia="Palatino Linotype" w:hAnsi="Palatino Linotype" w:cs="Palatino Linotype"/>
          <w:i/>
          <w:sz w:val="22"/>
          <w:szCs w:val="22"/>
          <w:u w:val="single"/>
        </w:rPr>
        <w:t>inexistencia</w:t>
      </w:r>
      <w:r w:rsidRPr="0076456D">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58D7FFD5"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717E6452"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Artículo 49.</w:t>
      </w:r>
      <w:r w:rsidRPr="0076456D">
        <w:rPr>
          <w:rFonts w:ascii="Palatino Linotype" w:eastAsia="Palatino Linotype" w:hAnsi="Palatino Linotype" w:cs="Palatino Linotype"/>
          <w:i/>
          <w:sz w:val="22"/>
          <w:szCs w:val="22"/>
        </w:rPr>
        <w:t xml:space="preserve"> Los Comités de Transparencia tendrán las siguientes atribuciones:</w:t>
      </w:r>
    </w:p>
    <w:p w14:paraId="18DB84BE" w14:textId="77777777" w:rsidR="00290E02" w:rsidRPr="0076456D" w:rsidRDefault="00290E02" w:rsidP="00290E02">
      <w:pPr>
        <w:tabs>
          <w:tab w:val="left" w:pos="1327"/>
        </w:tabs>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i/>
          <w:sz w:val="22"/>
          <w:szCs w:val="22"/>
        </w:rPr>
        <w:tab/>
      </w:r>
    </w:p>
    <w:p w14:paraId="388036AE"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76456D">
        <w:rPr>
          <w:rFonts w:ascii="Palatino Linotype" w:eastAsia="Palatino Linotype" w:hAnsi="Palatino Linotype" w:cs="Palatino Linotype"/>
          <w:i/>
          <w:sz w:val="22"/>
          <w:szCs w:val="22"/>
          <w:u w:val="single"/>
        </w:rPr>
        <w:t xml:space="preserve">declaración de inexistencia </w:t>
      </w:r>
      <w:r w:rsidRPr="0076456D">
        <w:rPr>
          <w:rFonts w:ascii="Palatino Linotype" w:eastAsia="Palatino Linotype" w:hAnsi="Palatino Linotype" w:cs="Palatino Linotype"/>
          <w:i/>
          <w:sz w:val="22"/>
          <w:szCs w:val="22"/>
        </w:rPr>
        <w:t>o de incompetencia realicen los titulares de las áreas de los sujetos obligados;</w:t>
      </w:r>
    </w:p>
    <w:p w14:paraId="29BE79E5"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p>
    <w:p w14:paraId="0B570103" w14:textId="77777777" w:rsidR="00290E02" w:rsidRPr="0076456D" w:rsidRDefault="00290E02" w:rsidP="00290E02">
      <w:pPr>
        <w:ind w:left="567" w:right="567"/>
        <w:jc w:val="both"/>
        <w:rPr>
          <w:rFonts w:ascii="Palatino Linotype" w:eastAsia="Palatino Linotype" w:hAnsi="Palatino Linotype" w:cs="Palatino Linotype"/>
          <w:i/>
        </w:rPr>
      </w:pPr>
      <w:r w:rsidRPr="0076456D">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 (Sic)</w:t>
      </w:r>
    </w:p>
    <w:p w14:paraId="23CE9A1F" w14:textId="77777777" w:rsidR="00290E02" w:rsidRPr="0076456D" w:rsidRDefault="00290E02" w:rsidP="00290E02">
      <w:pPr>
        <w:spacing w:line="360" w:lineRule="auto"/>
        <w:jc w:val="both"/>
        <w:rPr>
          <w:rFonts w:ascii="Palatino Linotype" w:eastAsia="Palatino Linotype" w:hAnsi="Palatino Linotype" w:cs="Palatino Linotype"/>
          <w:i/>
        </w:rPr>
      </w:pPr>
    </w:p>
    <w:p w14:paraId="47FB5C6C" w14:textId="77777777" w:rsidR="00290E02" w:rsidRPr="0076456D" w:rsidRDefault="00290E02" w:rsidP="00290E02">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14:paraId="111567D0" w14:textId="77777777" w:rsidR="00290E02" w:rsidRPr="0076456D" w:rsidRDefault="00290E02" w:rsidP="00290E02">
      <w:pPr>
        <w:spacing w:line="360" w:lineRule="auto"/>
        <w:jc w:val="both"/>
        <w:rPr>
          <w:rFonts w:ascii="Palatino Linotype" w:eastAsia="Palatino Linotype" w:hAnsi="Palatino Linotype" w:cs="Palatino Linotype"/>
        </w:rPr>
      </w:pPr>
    </w:p>
    <w:p w14:paraId="7D3C6276"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“Artículo 169.</w:t>
      </w:r>
      <w:r w:rsidRPr="0076456D">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09A4926"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9F4E916"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 Analizará el caso y tomará las medidas necesarias para localizar la información;</w:t>
      </w:r>
    </w:p>
    <w:p w14:paraId="139E9FE6"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47690928"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II. Expedirá una resolución que confirme la inexistencia del documento;</w:t>
      </w:r>
    </w:p>
    <w:p w14:paraId="23910BC4"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E7D1594"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FB18B28"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93466CF"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76456D">
        <w:rPr>
          <w:rFonts w:ascii="Palatino Linotype" w:eastAsia="Palatino Linotype" w:hAnsi="Palatino Linotype" w:cs="Palatino Linotype"/>
          <w:i/>
          <w:sz w:val="22"/>
          <w:szCs w:val="22"/>
        </w:rPr>
        <w:t>.</w:t>
      </w:r>
    </w:p>
    <w:p w14:paraId="3A58CE9E"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7BFB5ECF"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75711C1D"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0F507A8D"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1D7A29FF" w14:textId="77777777" w:rsidR="00290E02" w:rsidRPr="0076456D" w:rsidRDefault="00290E02" w:rsidP="00290E02">
      <w:pPr>
        <w:ind w:left="567" w:right="567"/>
        <w:jc w:val="both"/>
        <w:rPr>
          <w:rFonts w:ascii="Palatino Linotype" w:eastAsia="Palatino Linotype" w:hAnsi="Palatino Linotype" w:cs="Palatino Linotype"/>
          <w:i/>
          <w:sz w:val="22"/>
          <w:szCs w:val="22"/>
        </w:rPr>
      </w:pPr>
    </w:p>
    <w:p w14:paraId="72A9ED02" w14:textId="77777777" w:rsidR="00290E02" w:rsidRPr="0076456D" w:rsidRDefault="00290E02" w:rsidP="00290E02">
      <w:pPr>
        <w:ind w:left="567" w:right="567"/>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Artículo 170.</w:t>
      </w:r>
      <w:r w:rsidRPr="0076456D">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7BF6499A" w14:textId="77777777" w:rsidR="00290E02" w:rsidRPr="0076456D" w:rsidRDefault="00290E02" w:rsidP="00290E02">
      <w:pPr>
        <w:ind w:left="567" w:right="567"/>
        <w:jc w:val="both"/>
        <w:rPr>
          <w:rFonts w:ascii="Palatino Linotype" w:eastAsia="Palatino Linotype" w:hAnsi="Palatino Linotype" w:cs="Palatino Linotype"/>
        </w:rPr>
      </w:pPr>
    </w:p>
    <w:p w14:paraId="32729E18" w14:textId="77777777" w:rsidR="00290E02" w:rsidRPr="0076456D" w:rsidRDefault="00290E02" w:rsidP="00290E02">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227D003" w14:textId="77777777" w:rsidR="00290E02" w:rsidRPr="0076456D" w:rsidRDefault="00290E02" w:rsidP="00290E02">
      <w:pPr>
        <w:spacing w:line="360" w:lineRule="auto"/>
        <w:jc w:val="both"/>
        <w:rPr>
          <w:rFonts w:ascii="Palatino Linotype" w:eastAsia="Palatino Linotype" w:hAnsi="Palatino Linotype" w:cs="Palatino Linotype"/>
        </w:rPr>
      </w:pPr>
    </w:p>
    <w:p w14:paraId="7C64065C" w14:textId="77777777" w:rsidR="00290E02" w:rsidRPr="0076456D" w:rsidRDefault="00290E02" w:rsidP="00290E02">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En ese contexto, de conformidad con los </w:t>
      </w:r>
      <w:r w:rsidRPr="0076456D">
        <w:rPr>
          <w:rFonts w:ascii="Palatino Linotype" w:eastAsia="Palatino Linotype" w:hAnsi="Palatino Linotype" w:cs="Palatino Linotype"/>
          <w:b/>
        </w:rPr>
        <w:t>criterios 12/10 y 04/19</w:t>
      </w:r>
      <w:r w:rsidRPr="0076456D">
        <w:rPr>
          <w:rFonts w:ascii="Palatino Linotype" w:eastAsia="Palatino Linotype" w:hAnsi="Palatino Linotype" w:cs="Palatino Linotype"/>
        </w:rPr>
        <w:t xml:space="preserve">, emitidos por el Instituto Nacional de Transparencia, Acceso a la Información y Protección de Datos Personales, traídos por analogía, se colige que los sujetos obligados para acreditar que se realizó </w:t>
      </w:r>
      <w:r w:rsidRPr="0076456D">
        <w:rPr>
          <w:rFonts w:ascii="Palatino Linotype" w:eastAsia="Palatino Linotype" w:hAnsi="Palatino Linotype" w:cs="Palatino Linotype"/>
        </w:rPr>
        <w:lastRenderedPageBreak/>
        <w:t>una búsqueda exhaustiva y razonable, deben de proporcionar los elementos suficientes del carácter exhaustivo de la indagación realizada, a saber, los siguientes:</w:t>
      </w:r>
    </w:p>
    <w:p w14:paraId="7E854821" w14:textId="77777777" w:rsidR="00EA7129" w:rsidRPr="0076456D" w:rsidRDefault="00EA7129" w:rsidP="00EA7129">
      <w:pPr>
        <w:jc w:val="both"/>
        <w:rPr>
          <w:rFonts w:ascii="Palatino Linotype" w:eastAsia="Palatino Linotype" w:hAnsi="Palatino Linotype" w:cs="Palatino Linotype"/>
        </w:rPr>
      </w:pPr>
    </w:p>
    <w:p w14:paraId="2455009E" w14:textId="77777777" w:rsidR="00290E02" w:rsidRPr="0076456D" w:rsidRDefault="00290E02" w:rsidP="00EA7129">
      <w:pPr>
        <w:numPr>
          <w:ilvl w:val="0"/>
          <w:numId w:val="5"/>
        </w:numPr>
        <w:spacing w:after="160"/>
        <w:ind w:left="567" w:hanging="283"/>
        <w:jc w:val="both"/>
        <w:rPr>
          <w:rFonts w:ascii="Palatino Linotype" w:eastAsia="Palatino Linotype" w:hAnsi="Palatino Linotype" w:cs="Palatino Linotype"/>
        </w:rPr>
      </w:pPr>
      <w:r w:rsidRPr="0076456D">
        <w:rPr>
          <w:rFonts w:ascii="Palatino Linotype" w:eastAsia="Palatino Linotype" w:hAnsi="Palatino Linotype" w:cs="Palatino Linotype"/>
        </w:rPr>
        <w:t>Motivación por las que se buscó la información, en determinadas unidades administrativas;</w:t>
      </w:r>
    </w:p>
    <w:p w14:paraId="6C05775A" w14:textId="77777777" w:rsidR="00290E02" w:rsidRPr="0076456D" w:rsidRDefault="00290E02" w:rsidP="00EA7129">
      <w:pPr>
        <w:numPr>
          <w:ilvl w:val="0"/>
          <w:numId w:val="5"/>
        </w:numPr>
        <w:spacing w:after="160"/>
        <w:ind w:left="567" w:hanging="283"/>
        <w:jc w:val="both"/>
        <w:rPr>
          <w:rFonts w:ascii="Palatino Linotype" w:eastAsia="Palatino Linotype" w:hAnsi="Palatino Linotype" w:cs="Palatino Linotype"/>
        </w:rPr>
      </w:pPr>
      <w:r w:rsidRPr="0076456D">
        <w:rPr>
          <w:rFonts w:ascii="Palatino Linotype" w:eastAsia="Palatino Linotype" w:hAnsi="Palatino Linotype" w:cs="Palatino Linotype"/>
        </w:rPr>
        <w:t>Los criterios de búsqueda utilizados, y</w:t>
      </w:r>
    </w:p>
    <w:p w14:paraId="28C09C40" w14:textId="77777777" w:rsidR="00290E02" w:rsidRPr="0076456D" w:rsidRDefault="00290E02" w:rsidP="00EA7129">
      <w:pPr>
        <w:numPr>
          <w:ilvl w:val="0"/>
          <w:numId w:val="5"/>
        </w:numPr>
        <w:spacing w:after="160"/>
        <w:ind w:left="567" w:hanging="283"/>
        <w:jc w:val="both"/>
        <w:rPr>
          <w:rFonts w:ascii="Palatino Linotype" w:eastAsia="Palatino Linotype" w:hAnsi="Palatino Linotype" w:cs="Palatino Linotype"/>
        </w:rPr>
      </w:pPr>
      <w:r w:rsidRPr="0076456D">
        <w:rPr>
          <w:rFonts w:ascii="Palatino Linotype" w:eastAsia="Palatino Linotype" w:hAnsi="Palatino Linotype" w:cs="Palatino Linotype"/>
        </w:rPr>
        <w:t>Las circunstancias que fueron tomadas en cuenta.</w:t>
      </w:r>
    </w:p>
    <w:p w14:paraId="0037141A" w14:textId="77777777" w:rsidR="00290E02" w:rsidRPr="0076456D" w:rsidRDefault="00290E02" w:rsidP="00EA7129">
      <w:pPr>
        <w:spacing w:line="360" w:lineRule="auto"/>
      </w:pPr>
    </w:p>
    <w:p w14:paraId="5C0ADC8C" w14:textId="77777777" w:rsidR="00290E02" w:rsidRPr="0076456D" w:rsidRDefault="00290E02" w:rsidP="00EA7129">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14:paraId="1DD24AE6" w14:textId="77777777" w:rsidR="00EA7129" w:rsidRPr="0076456D" w:rsidRDefault="00EA7129" w:rsidP="00EA7129">
      <w:pPr>
        <w:spacing w:line="360" w:lineRule="auto"/>
        <w:jc w:val="both"/>
        <w:rPr>
          <w:rFonts w:ascii="Palatino Linotype" w:eastAsia="Palatino Linotype" w:hAnsi="Palatino Linotype" w:cs="Palatino Linotype"/>
        </w:rPr>
      </w:pPr>
    </w:p>
    <w:p w14:paraId="27BBBC0E" w14:textId="77777777" w:rsidR="00290E02" w:rsidRPr="0076456D" w:rsidRDefault="00290E02" w:rsidP="00EA7129">
      <w:pPr>
        <w:numPr>
          <w:ilvl w:val="0"/>
          <w:numId w:val="4"/>
        </w:num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Las áreas donde se buscó la información;</w:t>
      </w:r>
    </w:p>
    <w:p w14:paraId="682A3B1A" w14:textId="77777777" w:rsidR="00290E02" w:rsidRPr="0076456D" w:rsidRDefault="00290E02" w:rsidP="00EA7129">
      <w:pPr>
        <w:numPr>
          <w:ilvl w:val="0"/>
          <w:numId w:val="4"/>
        </w:num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Tipo de archivos buscados (físicos o electrónicos);</w:t>
      </w:r>
    </w:p>
    <w:p w14:paraId="372A425E" w14:textId="77777777" w:rsidR="00290E02" w:rsidRPr="0076456D" w:rsidRDefault="00290E02" w:rsidP="00EA7129">
      <w:pPr>
        <w:numPr>
          <w:ilvl w:val="0"/>
          <w:numId w:val="4"/>
        </w:num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Los criterios de búsqueda utilizados, y </w:t>
      </w:r>
    </w:p>
    <w:p w14:paraId="55DC3DC5" w14:textId="63B5C74A" w:rsidR="00290E02" w:rsidRPr="0076456D" w:rsidRDefault="00290E02" w:rsidP="00EA7129">
      <w:pPr>
        <w:numPr>
          <w:ilvl w:val="0"/>
          <w:numId w:val="4"/>
        </w:num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Las circunstancias que fueron tomadas en cuenta.</w:t>
      </w:r>
    </w:p>
    <w:p w14:paraId="27901679" w14:textId="77777777" w:rsidR="00EA7129" w:rsidRPr="0076456D" w:rsidRDefault="00EA7129" w:rsidP="000076DA">
      <w:pPr>
        <w:spacing w:line="360" w:lineRule="auto"/>
        <w:jc w:val="both"/>
        <w:rPr>
          <w:rFonts w:ascii="Palatino Linotype" w:hAnsi="Palatino Linotype"/>
        </w:rPr>
      </w:pPr>
    </w:p>
    <w:p w14:paraId="3416CDDF" w14:textId="77777777" w:rsidR="000076DA" w:rsidRPr="0076456D" w:rsidRDefault="000076DA" w:rsidP="000076DA">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lo que se puede determinar que en efecto </w:t>
      </w:r>
      <w:r w:rsidRPr="0076456D">
        <w:rPr>
          <w:rFonts w:ascii="Palatino Linotype" w:eastAsia="Palatino Linotype" w:hAnsi="Palatino Linotype" w:cs="Palatino Linotype"/>
          <w:b/>
        </w:rPr>
        <w:t xml:space="preserve">EL SUJETO OBLIGADO </w:t>
      </w:r>
      <w:r w:rsidRPr="0076456D">
        <w:rPr>
          <w:rFonts w:ascii="Palatino Linotype" w:eastAsia="Palatino Linotype" w:hAnsi="Palatino Linotype" w:cs="Palatino Linotype"/>
        </w:rPr>
        <w:t xml:space="preserve">cuenta con facultades para conocer, administrar y poseer de la información solicitada.  </w:t>
      </w:r>
    </w:p>
    <w:p w14:paraId="05040083" w14:textId="77777777" w:rsidR="000076DA" w:rsidRPr="0076456D" w:rsidRDefault="000076DA" w:rsidP="000076DA">
      <w:pPr>
        <w:spacing w:line="360" w:lineRule="auto"/>
        <w:jc w:val="both"/>
        <w:rPr>
          <w:rFonts w:ascii="Palatino Linotype" w:eastAsia="Palatino Linotype" w:hAnsi="Palatino Linotype" w:cs="Palatino Linotype"/>
        </w:rPr>
      </w:pPr>
    </w:p>
    <w:p w14:paraId="1B95F3B0" w14:textId="25B31760" w:rsidR="00AC3F86" w:rsidRPr="0076456D" w:rsidRDefault="000076DA" w:rsidP="00AC3F86">
      <w:pPr>
        <w:spacing w:before="280" w:after="280"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En consecuencia, con la finalidad de privilegiar el derecho de acceso a la información pública</w:t>
      </w:r>
      <w:r w:rsidRPr="0076456D">
        <w:rPr>
          <w:rFonts w:ascii="Palatino Linotype" w:eastAsia="Palatino Linotype" w:hAnsi="Palatino Linotype" w:cs="Palatino Linotype"/>
          <w:b/>
        </w:rPr>
        <w:t xml:space="preserve">, </w:t>
      </w:r>
      <w:r w:rsidRPr="0076456D">
        <w:rPr>
          <w:rFonts w:ascii="Palatino Linotype" w:eastAsia="Palatino Linotype" w:hAnsi="Palatino Linotype" w:cs="Palatino Linotype"/>
        </w:rPr>
        <w:t xml:space="preserve">el Pleno de este Instituto, estima que las razones o motivos de inconformidad hechos valer por </w:t>
      </w:r>
      <w:r w:rsidRPr="0076456D">
        <w:rPr>
          <w:rFonts w:ascii="Palatino Linotype" w:eastAsia="Palatino Linotype" w:hAnsi="Palatino Linotype" w:cs="Palatino Linotype"/>
          <w:b/>
        </w:rPr>
        <w:t>EL RECURRENTE</w:t>
      </w:r>
      <w:r w:rsidRPr="0076456D">
        <w:rPr>
          <w:rFonts w:ascii="Palatino Linotype" w:eastAsia="Palatino Linotype" w:hAnsi="Palatino Linotype" w:cs="Palatino Linotype"/>
        </w:rPr>
        <w:t xml:space="preserve"> resultan parcialmente f</w:t>
      </w:r>
      <w:r w:rsidRPr="0076456D">
        <w:rPr>
          <w:rFonts w:ascii="Palatino Linotype" w:eastAsia="Palatino Linotype" w:hAnsi="Palatino Linotype" w:cs="Palatino Linotype"/>
          <w:b/>
        </w:rPr>
        <w:t>undadas</w:t>
      </w:r>
      <w:r w:rsidRPr="0076456D">
        <w:rPr>
          <w:rFonts w:ascii="Palatino Linotype" w:eastAsia="Palatino Linotype" w:hAnsi="Palatino Linotype" w:cs="Palatino Linotype"/>
        </w:rPr>
        <w:t xml:space="preserve"> y suficientes para </w:t>
      </w:r>
      <w:r w:rsidRPr="0076456D">
        <w:rPr>
          <w:rFonts w:ascii="Palatino Linotype" w:eastAsia="Palatino Linotype" w:hAnsi="Palatino Linotype" w:cs="Palatino Linotype"/>
          <w:b/>
        </w:rPr>
        <w:t xml:space="preserve">REVOCAR </w:t>
      </w:r>
      <w:r w:rsidR="00AC3F86" w:rsidRPr="0076456D">
        <w:rPr>
          <w:rFonts w:ascii="Palatino Linotype" w:eastAsia="Palatino Linotype" w:hAnsi="Palatino Linotype" w:cs="Palatino Linotype"/>
        </w:rPr>
        <w:t xml:space="preserve"> la respuesta</w:t>
      </w:r>
      <w:r w:rsidRPr="0076456D">
        <w:rPr>
          <w:rFonts w:ascii="Palatino Linotype" w:eastAsia="Palatino Linotype" w:hAnsi="Palatino Linotype" w:cs="Palatino Linotype"/>
        </w:rPr>
        <w:t xml:space="preserve"> del </w:t>
      </w:r>
      <w:r w:rsidRPr="0076456D">
        <w:rPr>
          <w:rFonts w:ascii="Palatino Linotype" w:eastAsia="Palatino Linotype" w:hAnsi="Palatino Linotype" w:cs="Palatino Linotype"/>
          <w:b/>
        </w:rPr>
        <w:t xml:space="preserve">SUJETO OBLIGADO </w:t>
      </w:r>
      <w:r w:rsidR="00AC3F86" w:rsidRPr="0076456D">
        <w:rPr>
          <w:rFonts w:ascii="Palatino Linotype" w:eastAsia="Palatino Linotype" w:hAnsi="Palatino Linotype" w:cs="Palatino Linotype"/>
        </w:rPr>
        <w:t xml:space="preserve">a la solicitud de información </w:t>
      </w:r>
      <w:r w:rsidR="00AC3F86" w:rsidRPr="0076456D">
        <w:rPr>
          <w:rFonts w:ascii="Palatino Linotype" w:eastAsia="Palatino Linotype" w:hAnsi="Palatino Linotype" w:cs="Palatino Linotype"/>
        </w:rPr>
        <w:lastRenderedPageBreak/>
        <w:t>recaída</w:t>
      </w:r>
      <w:r w:rsidRPr="0076456D">
        <w:rPr>
          <w:rFonts w:ascii="Palatino Linotype" w:eastAsia="Palatino Linotype" w:hAnsi="Palatino Linotype" w:cs="Palatino Linotype"/>
        </w:rPr>
        <w:t xml:space="preserve"> en </w:t>
      </w:r>
      <w:r w:rsidR="00AC3F86" w:rsidRPr="0076456D">
        <w:rPr>
          <w:rFonts w:ascii="Palatino Linotype" w:eastAsia="Palatino Linotype" w:hAnsi="Palatino Linotype" w:cs="Palatino Linotype"/>
        </w:rPr>
        <w:t>el</w:t>
      </w:r>
      <w:r w:rsidRPr="0076456D">
        <w:rPr>
          <w:rFonts w:ascii="Palatino Linotype" w:eastAsia="Palatino Linotype" w:hAnsi="Palatino Linotype" w:cs="Palatino Linotype"/>
        </w:rPr>
        <w:t xml:space="preserve"> Recurso de Revisión número</w:t>
      </w:r>
      <w:r w:rsidR="00AC3F86" w:rsidRPr="0076456D">
        <w:rPr>
          <w:rFonts w:ascii="Palatino Linotype" w:eastAsia="Palatino Linotype" w:hAnsi="Palatino Linotype" w:cs="Palatino Linotype"/>
        </w:rPr>
        <w:t xml:space="preserve"> </w:t>
      </w:r>
      <w:r w:rsidR="00AC3F86" w:rsidRPr="0076456D">
        <w:rPr>
          <w:rFonts w:ascii="Palatino Linotype" w:eastAsia="Palatino Linotype" w:hAnsi="Palatino Linotype" w:cs="Palatino Linotype"/>
          <w:b/>
        </w:rPr>
        <w:t xml:space="preserve">12712/INFOEM/IP/RR/2022, </w:t>
      </w:r>
      <w:r w:rsidR="00AC3F86" w:rsidRPr="0076456D">
        <w:rPr>
          <w:rFonts w:ascii="Palatino Linotype" w:eastAsia="Palatino Linotype" w:hAnsi="Palatino Linotype" w:cs="Palatino Linotype"/>
        </w:rPr>
        <w:t>y ordenar al</w:t>
      </w:r>
      <w:r w:rsidR="00AC3F86" w:rsidRPr="0076456D">
        <w:rPr>
          <w:rFonts w:ascii="Palatino Linotype" w:eastAsia="Palatino Linotype" w:hAnsi="Palatino Linotype" w:cs="Palatino Linotype"/>
          <w:b/>
        </w:rPr>
        <w:t xml:space="preserve"> SUJETO OBLIGADO</w:t>
      </w:r>
      <w:r w:rsidR="00AC3F86" w:rsidRPr="0076456D">
        <w:rPr>
          <w:rFonts w:ascii="Palatino Linotype" w:eastAsia="Palatino Linotype" w:hAnsi="Palatino Linotype" w:cs="Palatino Linotype"/>
        </w:rPr>
        <w:t xml:space="preserve"> haga entrega del soporte documental, en caso de ser necesario en versión pública, donde consten los  mecanismos para demostrar el cumplimiento del principio de responsabilidad, tal como lo establece el artículo 28 de la Ley de Protección de Datos Personales en Posesión de Sujetos Obligados del Estado de México y Municipios. </w:t>
      </w:r>
    </w:p>
    <w:p w14:paraId="27C7C5C1" w14:textId="77777777" w:rsidR="00AC3F86" w:rsidRPr="0076456D" w:rsidRDefault="00AC3F86" w:rsidP="00AC3F86">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76456D">
        <w:rPr>
          <w:rFonts w:ascii="Palatino Linotype" w:eastAsia="Palatino Linotype" w:hAnsi="Palatino Linotype" w:cs="Palatino Linotype"/>
          <w:b/>
        </w:rPr>
        <w:t>SUJETO OBLIGADO</w:t>
      </w:r>
      <w:r w:rsidRPr="0076456D">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5FA3D8D" w14:textId="77777777" w:rsidR="00AC3F86" w:rsidRPr="0076456D" w:rsidRDefault="00AC3F86" w:rsidP="00AC3F86">
      <w:pPr>
        <w:spacing w:line="360" w:lineRule="auto"/>
        <w:jc w:val="both"/>
        <w:rPr>
          <w:rFonts w:ascii="Palatino Linotype" w:eastAsia="Palatino Linotype" w:hAnsi="Palatino Linotype" w:cs="Palatino Linotype"/>
        </w:rPr>
      </w:pPr>
    </w:p>
    <w:p w14:paraId="5C182C27" w14:textId="77777777" w:rsidR="00AC3F86" w:rsidRPr="0076456D" w:rsidRDefault="00AC3F86" w:rsidP="00AC3F86">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Por ende,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w:t>
      </w:r>
      <w:r w:rsidRPr="0076456D">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97E2D5" w14:textId="5806E542" w:rsidR="000076DA" w:rsidRPr="0076456D" w:rsidRDefault="000076DA" w:rsidP="000076DA">
      <w:pPr>
        <w:spacing w:line="360" w:lineRule="auto"/>
        <w:jc w:val="both"/>
        <w:rPr>
          <w:rFonts w:ascii="Palatino Linotype" w:hAnsi="Palatino Linotype"/>
        </w:rPr>
      </w:pPr>
    </w:p>
    <w:p w14:paraId="43241660" w14:textId="77777777" w:rsidR="00AC3F86" w:rsidRPr="0076456D" w:rsidRDefault="00AC3F86" w:rsidP="00AC3F86">
      <w:pPr>
        <w:ind w:left="851" w:right="902"/>
        <w:jc w:val="center"/>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Ley de Transparencia y Acceso a la Información Pública del Estado de México y Municipios</w:t>
      </w:r>
    </w:p>
    <w:p w14:paraId="5A7B42A8"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 xml:space="preserve">Artículo 49. </w:t>
      </w:r>
      <w:r w:rsidRPr="0076456D">
        <w:rPr>
          <w:rFonts w:ascii="Palatino Linotype" w:eastAsia="Palatino Linotype" w:hAnsi="Palatino Linotype" w:cs="Palatino Linotype"/>
          <w:i/>
          <w:sz w:val="22"/>
          <w:szCs w:val="22"/>
        </w:rPr>
        <w:t>Los Comités de Transparencia tendrán las siguientes atribuciones:</w:t>
      </w:r>
    </w:p>
    <w:p w14:paraId="45B90272"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VIII.</w:t>
      </w:r>
      <w:r w:rsidRPr="0076456D">
        <w:rPr>
          <w:rFonts w:ascii="Palatino Linotype" w:eastAsia="Palatino Linotype" w:hAnsi="Palatino Linotype" w:cs="Palatino Linotype"/>
          <w:i/>
          <w:sz w:val="22"/>
          <w:szCs w:val="22"/>
        </w:rPr>
        <w:t xml:space="preserve"> </w:t>
      </w:r>
      <w:r w:rsidRPr="0076456D">
        <w:rPr>
          <w:rFonts w:ascii="Palatino Linotype" w:eastAsia="Palatino Linotype" w:hAnsi="Palatino Linotype" w:cs="Palatino Linotype"/>
          <w:b/>
          <w:i/>
          <w:sz w:val="22"/>
          <w:szCs w:val="22"/>
        </w:rPr>
        <w:t>Aprobar</w:t>
      </w:r>
      <w:r w:rsidRPr="0076456D">
        <w:rPr>
          <w:rFonts w:ascii="Palatino Linotype" w:eastAsia="Palatino Linotype" w:hAnsi="Palatino Linotype" w:cs="Palatino Linotype"/>
          <w:i/>
          <w:sz w:val="22"/>
          <w:szCs w:val="22"/>
        </w:rPr>
        <w:t>, modificar o revocar la clasificación de la información;</w:t>
      </w:r>
    </w:p>
    <w:p w14:paraId="659F99F7" w14:textId="77777777" w:rsidR="00AC3F86" w:rsidRPr="0076456D" w:rsidRDefault="00AC3F86" w:rsidP="00AC3F86">
      <w:pPr>
        <w:ind w:left="851" w:right="902"/>
        <w:jc w:val="both"/>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Artículo 132.</w:t>
      </w:r>
      <w:r w:rsidRPr="0076456D">
        <w:rPr>
          <w:rFonts w:ascii="Palatino Linotype" w:eastAsia="Palatino Linotype" w:hAnsi="Palatino Linotype" w:cs="Palatino Linotype"/>
          <w:i/>
          <w:sz w:val="22"/>
          <w:szCs w:val="22"/>
        </w:rPr>
        <w:t xml:space="preserve"> </w:t>
      </w:r>
      <w:r w:rsidRPr="0076456D">
        <w:rPr>
          <w:rFonts w:ascii="Palatino Linotype" w:eastAsia="Palatino Linotype" w:hAnsi="Palatino Linotype" w:cs="Palatino Linotype"/>
          <w:b/>
          <w:i/>
          <w:sz w:val="22"/>
          <w:szCs w:val="22"/>
        </w:rPr>
        <w:t>La clasificación de la información se llevará a cabo en el momento en que:</w:t>
      </w:r>
    </w:p>
    <w:p w14:paraId="36E28EAB"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p>
    <w:p w14:paraId="2C880C37"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II.</w:t>
      </w:r>
      <w:r w:rsidRPr="0076456D">
        <w:rPr>
          <w:rFonts w:ascii="Palatino Linotype" w:eastAsia="Palatino Linotype" w:hAnsi="Palatino Linotype" w:cs="Palatino Linotype"/>
          <w:i/>
          <w:sz w:val="22"/>
          <w:szCs w:val="22"/>
        </w:rPr>
        <w:t xml:space="preserve"> Se determine mediante resolución de autoridad competente; o</w:t>
      </w:r>
    </w:p>
    <w:p w14:paraId="7A496881"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III</w:t>
      </w:r>
      <w:r w:rsidRPr="0076456D">
        <w:rPr>
          <w:rFonts w:ascii="Palatino Linotype" w:eastAsia="Palatino Linotype" w:hAnsi="Palatino Linotype" w:cs="Palatino Linotype"/>
          <w:i/>
          <w:sz w:val="22"/>
          <w:szCs w:val="22"/>
        </w:rPr>
        <w:t xml:space="preserve">. </w:t>
      </w:r>
      <w:r w:rsidRPr="0076456D">
        <w:rPr>
          <w:rFonts w:ascii="Palatino Linotype" w:eastAsia="Palatino Linotype" w:hAnsi="Palatino Linotype" w:cs="Palatino Linotype"/>
          <w:b/>
          <w:i/>
          <w:sz w:val="22"/>
          <w:szCs w:val="22"/>
        </w:rPr>
        <w:t>Se generen versiones públicas para dar cumplimiento a las obligaciones de transparencia previstas en esta Ley</w:t>
      </w:r>
      <w:r w:rsidRPr="0076456D">
        <w:rPr>
          <w:rFonts w:ascii="Palatino Linotype" w:eastAsia="Palatino Linotype" w:hAnsi="Palatino Linotype" w:cs="Palatino Linotype"/>
          <w:i/>
          <w:sz w:val="22"/>
          <w:szCs w:val="22"/>
        </w:rPr>
        <w:t>.”</w:t>
      </w:r>
    </w:p>
    <w:p w14:paraId="6D3B047D" w14:textId="77777777" w:rsidR="00AC3F86" w:rsidRPr="0076456D" w:rsidRDefault="00AC3F86" w:rsidP="00AC3F86">
      <w:pPr>
        <w:ind w:left="851" w:right="902"/>
        <w:jc w:val="center"/>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Lineamientos Generales en materia de Clasificación y Desclasificación de la Información</w:t>
      </w:r>
    </w:p>
    <w:p w14:paraId="0C281158"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r w:rsidRPr="0076456D">
        <w:rPr>
          <w:rFonts w:ascii="Palatino Linotype" w:eastAsia="Palatino Linotype" w:hAnsi="Palatino Linotype" w:cs="Palatino Linotype"/>
          <w:b/>
          <w:i/>
          <w:sz w:val="22"/>
          <w:szCs w:val="22"/>
        </w:rPr>
        <w:t>Segundo.-</w:t>
      </w:r>
      <w:r w:rsidRPr="0076456D">
        <w:rPr>
          <w:rFonts w:ascii="Palatino Linotype" w:eastAsia="Palatino Linotype" w:hAnsi="Palatino Linotype" w:cs="Palatino Linotype"/>
          <w:i/>
          <w:sz w:val="22"/>
          <w:szCs w:val="22"/>
        </w:rPr>
        <w:t xml:space="preserve"> Para efectos de los presentes Lineamientos Generales, se entenderá por:</w:t>
      </w:r>
    </w:p>
    <w:p w14:paraId="782E2007"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XVIII.</w:t>
      </w:r>
      <w:r w:rsidRPr="0076456D">
        <w:rPr>
          <w:rFonts w:ascii="Palatino Linotype" w:eastAsia="Palatino Linotype" w:hAnsi="Palatino Linotype" w:cs="Palatino Linotype"/>
          <w:i/>
          <w:sz w:val="22"/>
          <w:szCs w:val="22"/>
        </w:rPr>
        <w:t xml:space="preserve"> </w:t>
      </w:r>
      <w:r w:rsidRPr="0076456D">
        <w:rPr>
          <w:rFonts w:ascii="Palatino Linotype" w:eastAsia="Palatino Linotype" w:hAnsi="Palatino Linotype" w:cs="Palatino Linotype"/>
          <w:b/>
          <w:i/>
          <w:sz w:val="22"/>
          <w:szCs w:val="22"/>
        </w:rPr>
        <w:t>Versión pública:</w:t>
      </w:r>
      <w:r w:rsidRPr="0076456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6456D">
        <w:rPr>
          <w:rFonts w:ascii="Palatino Linotype" w:eastAsia="Palatino Linotype" w:hAnsi="Palatino Linotype" w:cs="Palatino Linotype"/>
          <w:b/>
          <w:i/>
          <w:sz w:val="22"/>
          <w:szCs w:val="22"/>
        </w:rPr>
        <w:t>fundando y motivando la</w:t>
      </w:r>
      <w:r w:rsidRPr="0076456D">
        <w:rPr>
          <w:rFonts w:ascii="Palatino Linotype" w:eastAsia="Palatino Linotype" w:hAnsi="Palatino Linotype" w:cs="Palatino Linotype"/>
          <w:i/>
          <w:sz w:val="22"/>
          <w:szCs w:val="22"/>
        </w:rPr>
        <w:t xml:space="preserve"> reserva o </w:t>
      </w:r>
      <w:r w:rsidRPr="0076456D">
        <w:rPr>
          <w:rFonts w:ascii="Palatino Linotype" w:eastAsia="Palatino Linotype" w:hAnsi="Palatino Linotype" w:cs="Palatino Linotype"/>
          <w:b/>
          <w:i/>
          <w:sz w:val="22"/>
          <w:szCs w:val="22"/>
        </w:rPr>
        <w:t>confidencialidad</w:t>
      </w:r>
      <w:r w:rsidRPr="0076456D">
        <w:rPr>
          <w:rFonts w:ascii="Palatino Linotype" w:eastAsia="Palatino Linotype" w:hAnsi="Palatino Linotype" w:cs="Palatino Linotype"/>
          <w:i/>
          <w:sz w:val="22"/>
          <w:szCs w:val="22"/>
        </w:rPr>
        <w:t>, a través de la resolución que para tal efecto emita el Comité de Transparencia.</w:t>
      </w:r>
    </w:p>
    <w:p w14:paraId="1C8F9C30"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Cuarto.</w:t>
      </w:r>
      <w:r w:rsidRPr="0076456D">
        <w:rPr>
          <w:rFonts w:ascii="Palatino Linotype" w:eastAsia="Palatino Linotype" w:hAnsi="Palatino Linotype" w:cs="Palatino Linotype"/>
          <w:i/>
          <w:sz w:val="22"/>
          <w:szCs w:val="22"/>
        </w:rPr>
        <w:t xml:space="preserve"> </w:t>
      </w:r>
      <w:r w:rsidRPr="0076456D">
        <w:rPr>
          <w:rFonts w:ascii="Palatino Linotype" w:eastAsia="Palatino Linotype" w:hAnsi="Palatino Linotype" w:cs="Palatino Linotype"/>
          <w:b/>
          <w:i/>
          <w:sz w:val="22"/>
          <w:szCs w:val="22"/>
        </w:rPr>
        <w:t>Para clasificar la información como</w:t>
      </w:r>
      <w:r w:rsidRPr="0076456D">
        <w:rPr>
          <w:rFonts w:ascii="Palatino Linotype" w:eastAsia="Palatino Linotype" w:hAnsi="Palatino Linotype" w:cs="Palatino Linotype"/>
          <w:i/>
          <w:sz w:val="22"/>
          <w:szCs w:val="22"/>
        </w:rPr>
        <w:t xml:space="preserve"> reservada o </w:t>
      </w:r>
      <w:r w:rsidRPr="0076456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76456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67A9CA"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FE987BE"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Quinto.</w:t>
      </w:r>
      <w:r w:rsidRPr="0076456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76456D">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096A4C"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Sexto.</w:t>
      </w:r>
      <w:r w:rsidRPr="0076456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3FE37D"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707123E"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Séptimo.</w:t>
      </w:r>
      <w:r w:rsidRPr="0076456D">
        <w:rPr>
          <w:rFonts w:ascii="Palatino Linotype" w:eastAsia="Palatino Linotype" w:hAnsi="Palatino Linotype" w:cs="Palatino Linotype"/>
          <w:i/>
          <w:sz w:val="22"/>
          <w:szCs w:val="22"/>
        </w:rPr>
        <w:t xml:space="preserve"> La clasificación de la información se llevará a cabo en el momento en que:</w:t>
      </w:r>
    </w:p>
    <w:p w14:paraId="7553BAA6"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w:t>
      </w:r>
      <w:r w:rsidRPr="0076456D">
        <w:rPr>
          <w:rFonts w:ascii="Palatino Linotype" w:eastAsia="Palatino Linotype" w:hAnsi="Palatino Linotype" w:cs="Palatino Linotype"/>
          <w:i/>
          <w:sz w:val="22"/>
          <w:szCs w:val="22"/>
        </w:rPr>
        <w:t xml:space="preserve"> Se reciba una solicitud de acceso a la información;</w:t>
      </w:r>
    </w:p>
    <w:p w14:paraId="282C6240"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II.</w:t>
      </w:r>
      <w:r w:rsidRPr="0076456D">
        <w:rPr>
          <w:rFonts w:ascii="Palatino Linotype" w:eastAsia="Palatino Linotype" w:hAnsi="Palatino Linotype" w:cs="Palatino Linotype"/>
          <w:i/>
          <w:sz w:val="22"/>
          <w:szCs w:val="22"/>
        </w:rPr>
        <w:t xml:space="preserve"> Se determine mediante resolución de autoridad competente, o</w:t>
      </w:r>
    </w:p>
    <w:p w14:paraId="49C1F31D"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III.</w:t>
      </w:r>
      <w:r w:rsidRPr="0076456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0986C6A"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283DFEB"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Octavo.</w:t>
      </w:r>
      <w:r w:rsidRPr="0076456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322A29"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886766"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6F37B51"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CE7BF0"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D7571CB"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Noveno.</w:t>
      </w:r>
      <w:r w:rsidRPr="0076456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9B36CA"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lastRenderedPageBreak/>
        <w:t>Décimo.</w:t>
      </w:r>
      <w:r w:rsidRPr="0076456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691A626"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C9FAD37" w14:textId="77777777" w:rsidR="00AC3F86" w:rsidRPr="0076456D" w:rsidRDefault="00AC3F86" w:rsidP="00AC3F86">
      <w:pPr>
        <w:ind w:left="851" w:right="902"/>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Décimo primero.</w:t>
      </w:r>
      <w:r w:rsidRPr="0076456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C4CD4E" w14:textId="77777777" w:rsidR="00AC3F86" w:rsidRPr="0076456D" w:rsidRDefault="00AC3F86" w:rsidP="00AC3F86">
      <w:pPr>
        <w:ind w:left="851" w:right="902"/>
        <w:jc w:val="both"/>
        <w:rPr>
          <w:rFonts w:ascii="Palatino Linotype" w:eastAsia="Palatino Linotype" w:hAnsi="Palatino Linotype" w:cs="Palatino Linotype"/>
          <w:i/>
          <w:sz w:val="22"/>
          <w:szCs w:val="22"/>
        </w:rPr>
      </w:pPr>
    </w:p>
    <w:p w14:paraId="7D04F742" w14:textId="77777777" w:rsidR="00AC3F86" w:rsidRPr="0076456D" w:rsidRDefault="00AC3F86" w:rsidP="00AC3F86">
      <w:pPr>
        <w:ind w:left="850" w:right="901"/>
        <w:jc w:val="center"/>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CAPÍTULO VIII</w:t>
      </w:r>
    </w:p>
    <w:p w14:paraId="428E9B95" w14:textId="77777777" w:rsidR="00AC3F86" w:rsidRPr="0076456D" w:rsidRDefault="00AC3F86" w:rsidP="00AC3F86">
      <w:pPr>
        <w:ind w:left="850" w:right="901"/>
        <w:jc w:val="center"/>
        <w:rPr>
          <w:rFonts w:ascii="Palatino Linotype" w:eastAsia="Palatino Linotype" w:hAnsi="Palatino Linotype" w:cs="Palatino Linotype"/>
          <w:b/>
          <w:i/>
          <w:sz w:val="22"/>
          <w:szCs w:val="22"/>
        </w:rPr>
      </w:pPr>
      <w:r w:rsidRPr="0076456D">
        <w:rPr>
          <w:rFonts w:ascii="Palatino Linotype" w:eastAsia="Palatino Linotype" w:hAnsi="Palatino Linotype" w:cs="Palatino Linotype"/>
          <w:b/>
          <w:i/>
          <w:sz w:val="22"/>
          <w:szCs w:val="22"/>
        </w:rPr>
        <w:t>DE LA LEYENDA DE CLASIFICACIÓN</w:t>
      </w:r>
    </w:p>
    <w:p w14:paraId="73F37FAA" w14:textId="77777777" w:rsidR="00AC3F86" w:rsidRPr="0076456D" w:rsidRDefault="00AC3F86" w:rsidP="00AC3F86">
      <w:pPr>
        <w:ind w:left="850"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 xml:space="preserve">Quincuagésimo. </w:t>
      </w:r>
      <w:r w:rsidRPr="0076456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76456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F75831C" w14:textId="77777777" w:rsidR="00AC3F86" w:rsidRPr="0076456D" w:rsidRDefault="00AC3F86" w:rsidP="00AC3F86">
      <w:pPr>
        <w:ind w:left="850"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i/>
          <w:sz w:val="22"/>
          <w:szCs w:val="22"/>
        </w:rPr>
        <w:t>[…]</w:t>
      </w:r>
    </w:p>
    <w:p w14:paraId="3A33A7CF" w14:textId="77777777" w:rsidR="00AC3F86" w:rsidRPr="0076456D" w:rsidRDefault="00AC3F86" w:rsidP="00AC3F86">
      <w:pPr>
        <w:ind w:left="850" w:right="901"/>
        <w:jc w:val="both"/>
        <w:rPr>
          <w:rFonts w:ascii="Palatino Linotype" w:eastAsia="Palatino Linotype" w:hAnsi="Palatino Linotype" w:cs="Palatino Linotype"/>
          <w:i/>
          <w:sz w:val="22"/>
          <w:szCs w:val="22"/>
        </w:rPr>
      </w:pPr>
      <w:r w:rsidRPr="0076456D">
        <w:rPr>
          <w:rFonts w:ascii="Palatino Linotype" w:eastAsia="Palatino Linotype" w:hAnsi="Palatino Linotype" w:cs="Palatino Linotype"/>
          <w:b/>
          <w:i/>
          <w:sz w:val="22"/>
          <w:szCs w:val="22"/>
        </w:rPr>
        <w:t xml:space="preserve">Quincuagésimo tercero. </w:t>
      </w:r>
      <w:r w:rsidRPr="0076456D">
        <w:rPr>
          <w:rFonts w:ascii="Palatino Linotype" w:eastAsia="Palatino Linotype" w:hAnsi="Palatino Linotype" w:cs="Palatino Linotype"/>
          <w:b/>
          <w:i/>
          <w:sz w:val="22"/>
          <w:szCs w:val="22"/>
          <w:u w:val="single"/>
        </w:rPr>
        <w:t>El formato para señalar la clasificación parcial de un documento</w:t>
      </w:r>
      <w:r w:rsidRPr="0076456D">
        <w:rPr>
          <w:rFonts w:ascii="Palatino Linotype" w:eastAsia="Palatino Linotype" w:hAnsi="Palatino Linotype" w:cs="Palatino Linotype"/>
          <w:i/>
          <w:sz w:val="22"/>
          <w:szCs w:val="22"/>
        </w:rPr>
        <w:t>, es el siguiente:</w:t>
      </w:r>
    </w:p>
    <w:p w14:paraId="6AB9737C" w14:textId="77777777" w:rsidR="00AC3F86" w:rsidRPr="0076456D" w:rsidRDefault="00AC3F86" w:rsidP="00AC3F86">
      <w:pPr>
        <w:ind w:left="850" w:right="901"/>
        <w:jc w:val="both"/>
        <w:rPr>
          <w:rFonts w:ascii="Palatino Linotype" w:eastAsia="Palatino Linotype" w:hAnsi="Palatino Linotype" w:cs="Palatino Linotype"/>
          <w:i/>
          <w:sz w:val="22"/>
          <w:szCs w:val="22"/>
        </w:rPr>
      </w:pPr>
    </w:p>
    <w:tbl>
      <w:tblPr>
        <w:tblStyle w:val="afffffff9"/>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AC3F86" w:rsidRPr="0076456D" w14:paraId="537ACCCB" w14:textId="77777777" w:rsidTr="000B23BF">
        <w:trPr>
          <w:jc w:val="center"/>
        </w:trPr>
        <w:tc>
          <w:tcPr>
            <w:tcW w:w="1129" w:type="dxa"/>
            <w:tcBorders>
              <w:top w:val="single" w:sz="4" w:space="0" w:color="000000"/>
              <w:left w:val="single" w:sz="4" w:space="0" w:color="000000"/>
              <w:bottom w:val="single" w:sz="4" w:space="0" w:color="000000"/>
              <w:right w:val="single" w:sz="4" w:space="0" w:color="000000"/>
            </w:tcBorders>
          </w:tcPr>
          <w:p w14:paraId="67903A3B" w14:textId="77777777" w:rsidR="00AC3F86" w:rsidRPr="0076456D" w:rsidRDefault="00AC3F86" w:rsidP="000B23B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316CFA3" w14:textId="77777777" w:rsidR="00AC3F86" w:rsidRPr="0076456D" w:rsidRDefault="00AC3F86" w:rsidP="000B23BF">
            <w:pPr>
              <w:jc w:val="center"/>
              <w:rPr>
                <w:rFonts w:ascii="Palatino Linotype" w:eastAsia="Palatino Linotype" w:hAnsi="Palatino Linotype" w:cs="Palatino Linotype"/>
                <w:b/>
                <w:i/>
              </w:rPr>
            </w:pPr>
            <w:r w:rsidRPr="0076456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D2870C3" w14:textId="77777777" w:rsidR="00AC3F86" w:rsidRPr="0076456D" w:rsidRDefault="00AC3F86" w:rsidP="000B23BF">
            <w:pPr>
              <w:jc w:val="center"/>
              <w:rPr>
                <w:rFonts w:ascii="Palatino Linotype" w:eastAsia="Palatino Linotype" w:hAnsi="Palatino Linotype" w:cs="Palatino Linotype"/>
                <w:b/>
                <w:i/>
              </w:rPr>
            </w:pPr>
            <w:r w:rsidRPr="0076456D">
              <w:rPr>
                <w:rFonts w:ascii="Palatino Linotype" w:eastAsia="Palatino Linotype" w:hAnsi="Palatino Linotype" w:cs="Palatino Linotype"/>
                <w:b/>
                <w:i/>
              </w:rPr>
              <w:t>Dónde:</w:t>
            </w:r>
          </w:p>
        </w:tc>
      </w:tr>
      <w:tr w:rsidR="00AC3F86" w:rsidRPr="0076456D" w14:paraId="2772D392" w14:textId="77777777" w:rsidTr="000B23BF">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290F6D6D" w14:textId="77777777" w:rsidR="00AC3F86" w:rsidRPr="0076456D" w:rsidRDefault="00AC3F86" w:rsidP="000B23BF">
            <w:pPr>
              <w:jc w:val="center"/>
              <w:rPr>
                <w:rFonts w:ascii="Palatino Linotype" w:eastAsia="Palatino Linotype" w:hAnsi="Palatino Linotype" w:cs="Palatino Linotype"/>
                <w:b/>
                <w:i/>
              </w:rPr>
            </w:pPr>
            <w:r w:rsidRPr="0076456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FE5B4BB"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A53445F"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anotará la fecha en la que el Comité de Transparencia confirmó la clasificación del documento, en su caso.</w:t>
            </w:r>
          </w:p>
        </w:tc>
      </w:tr>
      <w:tr w:rsidR="00AC3F86" w:rsidRPr="0076456D" w14:paraId="1BFD3290"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2B4075"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554C017"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F5A084C"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señalará el nombre del área del cual es titular quien clasifica.</w:t>
            </w:r>
          </w:p>
        </w:tc>
      </w:tr>
      <w:tr w:rsidR="00AC3F86" w:rsidRPr="0076456D" w14:paraId="0BE4602A"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B8987D1"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2C3E08"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A54A255"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C3F86" w:rsidRPr="0076456D" w14:paraId="3954705F"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349D119"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1E77B81"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879F262"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anotará el número de años o meses por los que se mantendrá el documento o las partes del mismo como reservado.</w:t>
            </w:r>
          </w:p>
        </w:tc>
      </w:tr>
      <w:tr w:rsidR="00AC3F86" w:rsidRPr="0076456D" w14:paraId="179686D3"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67AD06"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65A814"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9EDEC7E"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señalará el nombre del ordenamiento, el o los artículos, fracción(es), párrafo(s) con base en los cuales se sustente la reserva.</w:t>
            </w:r>
          </w:p>
        </w:tc>
      </w:tr>
      <w:tr w:rsidR="00AC3F86" w:rsidRPr="0076456D" w14:paraId="27F6E8C8"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BF1975"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4057F3"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97AD2D3"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C3F86" w:rsidRPr="0076456D" w14:paraId="22D7AF20"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4D0B5C"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B9A5EF" w14:textId="77777777" w:rsidR="00AC3F86" w:rsidRPr="0076456D" w:rsidRDefault="00AC3F86" w:rsidP="000B23BF">
            <w:pPr>
              <w:jc w:val="center"/>
              <w:rPr>
                <w:rFonts w:ascii="Palatino Linotype" w:eastAsia="Palatino Linotype" w:hAnsi="Palatino Linotype" w:cs="Palatino Linotype"/>
                <w:b/>
                <w:i/>
                <w:u w:val="single"/>
              </w:rPr>
            </w:pPr>
            <w:r w:rsidRPr="0076456D">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11F8FAD"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 xml:space="preserve">Se indicarán, en su caso, </w:t>
            </w:r>
            <w:r w:rsidRPr="0076456D">
              <w:rPr>
                <w:rFonts w:ascii="Palatino Linotype" w:eastAsia="Palatino Linotype" w:hAnsi="Palatino Linotype" w:cs="Palatino Linotype"/>
                <w:b/>
                <w:i/>
                <w:u w:val="single"/>
              </w:rPr>
              <w:t>las partes o páginas del documento que se clasifica como confidencial</w:t>
            </w:r>
            <w:r w:rsidRPr="0076456D">
              <w:rPr>
                <w:rFonts w:ascii="Palatino Linotype" w:eastAsia="Palatino Linotype" w:hAnsi="Palatino Linotype" w:cs="Palatino Linotype"/>
                <w:i/>
              </w:rPr>
              <w:t xml:space="preserve">. </w:t>
            </w:r>
            <w:r w:rsidRPr="0076456D">
              <w:rPr>
                <w:rFonts w:ascii="Palatino Linotype" w:eastAsia="Palatino Linotype" w:hAnsi="Palatino Linotype" w:cs="Palatino Linotype"/>
                <w:b/>
                <w:i/>
                <w:u w:val="single"/>
              </w:rPr>
              <w:t>Si el documento fuera confidencial en su totalidad, se anotarán todas las páginas que lo conforman</w:t>
            </w:r>
            <w:r w:rsidRPr="0076456D">
              <w:rPr>
                <w:rFonts w:ascii="Palatino Linotype" w:eastAsia="Palatino Linotype" w:hAnsi="Palatino Linotype" w:cs="Palatino Linotype"/>
                <w:i/>
              </w:rPr>
              <w:t>. Si el documento no contiene información confidencial, se tachará este apartado.</w:t>
            </w:r>
          </w:p>
        </w:tc>
      </w:tr>
      <w:tr w:rsidR="00AC3F86" w:rsidRPr="0076456D" w14:paraId="4592185B"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76618D8"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D3F57B"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87D2F74"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C3F86" w:rsidRPr="0076456D" w14:paraId="4F687A9E"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0BD4323"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C554A8"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84D7AAF"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Rúbrica autógrafa de quien clasifica.</w:t>
            </w:r>
          </w:p>
        </w:tc>
      </w:tr>
      <w:tr w:rsidR="00AC3F86" w:rsidRPr="0076456D" w14:paraId="220935D0"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34E0BA"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9E3DE6"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2B983FD" w14:textId="77777777" w:rsidR="00AC3F86" w:rsidRPr="0076456D" w:rsidRDefault="00AC3F86" w:rsidP="000B23BF">
            <w:pPr>
              <w:jc w:val="both"/>
              <w:rPr>
                <w:rFonts w:ascii="Palatino Linotype" w:eastAsia="Palatino Linotype" w:hAnsi="Palatino Linotype" w:cs="Palatino Linotype"/>
                <w:i/>
              </w:rPr>
            </w:pPr>
            <w:r w:rsidRPr="0076456D">
              <w:rPr>
                <w:rFonts w:ascii="Palatino Linotype" w:eastAsia="Palatino Linotype" w:hAnsi="Palatino Linotype" w:cs="Palatino Linotype"/>
                <w:i/>
              </w:rPr>
              <w:t>Se anotará la fecha en que se desclasifica el documento.</w:t>
            </w:r>
          </w:p>
        </w:tc>
      </w:tr>
      <w:tr w:rsidR="00AC3F86" w:rsidRPr="0076456D" w14:paraId="602CE0F7" w14:textId="77777777" w:rsidTr="000B23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662292E" w14:textId="77777777" w:rsidR="00AC3F86" w:rsidRPr="0076456D" w:rsidRDefault="00AC3F86" w:rsidP="000B23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D2B889" w14:textId="77777777" w:rsidR="00AC3F86" w:rsidRPr="0076456D" w:rsidRDefault="00AC3F86" w:rsidP="000B23BF">
            <w:pPr>
              <w:jc w:val="center"/>
              <w:rPr>
                <w:rFonts w:ascii="Palatino Linotype" w:eastAsia="Palatino Linotype" w:hAnsi="Palatino Linotype" w:cs="Palatino Linotype"/>
                <w:i/>
              </w:rPr>
            </w:pPr>
            <w:r w:rsidRPr="0076456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4FE05AF" w14:textId="77777777" w:rsidR="00AC3F86" w:rsidRPr="0076456D" w:rsidRDefault="00AC3F86" w:rsidP="000B23BF">
            <w:pPr>
              <w:rPr>
                <w:rFonts w:ascii="Palatino Linotype" w:eastAsia="Palatino Linotype" w:hAnsi="Palatino Linotype" w:cs="Palatino Linotype"/>
                <w:i/>
              </w:rPr>
            </w:pPr>
            <w:r w:rsidRPr="0076456D">
              <w:rPr>
                <w:rFonts w:ascii="Palatino Linotype" w:eastAsia="Palatino Linotype" w:hAnsi="Palatino Linotype" w:cs="Palatino Linotype"/>
                <w:i/>
              </w:rPr>
              <w:t>Rúbrica autógrafa de quien desclasifica.</w:t>
            </w:r>
          </w:p>
        </w:tc>
      </w:tr>
    </w:tbl>
    <w:p w14:paraId="34BF4E21" w14:textId="77777777" w:rsidR="00AC3F86" w:rsidRPr="0076456D" w:rsidRDefault="00AC3F86" w:rsidP="00AC3F86">
      <w:pPr>
        <w:ind w:left="709" w:right="709"/>
        <w:jc w:val="both"/>
        <w:rPr>
          <w:rFonts w:ascii="Palatino Linotype" w:eastAsia="Palatino Linotype" w:hAnsi="Palatino Linotype" w:cs="Palatino Linotype"/>
          <w:sz w:val="22"/>
          <w:szCs w:val="22"/>
        </w:rPr>
      </w:pPr>
      <w:r w:rsidRPr="0076456D">
        <w:rPr>
          <w:rFonts w:ascii="Palatino Linotype" w:eastAsia="Palatino Linotype" w:hAnsi="Palatino Linotype" w:cs="Palatino Linotype"/>
          <w:sz w:val="22"/>
          <w:szCs w:val="22"/>
        </w:rPr>
        <w:t>(Énfasis Añadido)</w:t>
      </w:r>
    </w:p>
    <w:p w14:paraId="705CB113" w14:textId="77777777" w:rsidR="000076DA" w:rsidRPr="0076456D" w:rsidRDefault="000076DA" w:rsidP="000076DA">
      <w:pPr>
        <w:spacing w:line="360" w:lineRule="auto"/>
        <w:jc w:val="both"/>
        <w:rPr>
          <w:rFonts w:ascii="Palatino Linotype" w:hAnsi="Palatino Linotype"/>
        </w:rPr>
      </w:pPr>
    </w:p>
    <w:p w14:paraId="06553D85" w14:textId="77777777" w:rsidR="00AC3F86" w:rsidRPr="0076456D" w:rsidRDefault="00AC3F86" w:rsidP="00AC3F86">
      <w:pPr>
        <w:spacing w:line="360" w:lineRule="auto"/>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Es importante referir que, </w:t>
      </w:r>
      <w:r w:rsidRPr="0076456D">
        <w:rPr>
          <w:rFonts w:ascii="Palatino Linotype" w:eastAsia="Palatino Linotype" w:hAnsi="Palatino Linotype" w:cs="Palatino Linotype"/>
          <w:b/>
        </w:rPr>
        <w:t>EL SUJETO OBLIGADO</w:t>
      </w:r>
      <w:r w:rsidRPr="0076456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76456D">
        <w:rPr>
          <w:rFonts w:ascii="Palatino Linotype" w:eastAsia="Palatino Linotype" w:hAnsi="Palatino Linotype" w:cs="Palatino Linotype"/>
          <w:b/>
        </w:rPr>
        <w:t xml:space="preserve"> </w:t>
      </w:r>
      <w:r w:rsidRPr="0076456D">
        <w:rPr>
          <w:rFonts w:ascii="Palatino Linotype" w:eastAsia="Palatino Linotype" w:hAnsi="Palatino Linotype" w:cs="Palatino Linotype"/>
        </w:rPr>
        <w:lastRenderedPageBreak/>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25CF5E" w14:textId="77777777" w:rsidR="00AC3F86" w:rsidRPr="0076456D" w:rsidRDefault="00AC3F86" w:rsidP="00AC3F86">
      <w:pPr>
        <w:spacing w:line="360" w:lineRule="auto"/>
        <w:jc w:val="both"/>
        <w:rPr>
          <w:rFonts w:ascii="Palatino Linotype" w:eastAsia="Palatino Linotype" w:hAnsi="Palatino Linotype" w:cs="Palatino Linotype"/>
        </w:rPr>
      </w:pPr>
    </w:p>
    <w:p w14:paraId="664199CD" w14:textId="77777777" w:rsidR="00F91515" w:rsidRPr="0076456D" w:rsidRDefault="00F91515" w:rsidP="00F91515">
      <w:pPr>
        <w:spacing w:before="240" w:after="240"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Por último, no se omite comentar que este Organismo Garante advierte que la información solicitada, pueden suponer un tamaño difícil de procesar a efecto de atender la solicitud de información, este Órgano Garante determina que el ordenar la entrega de la información solicitada en un plazo de 10 días hábiles implicaría una carga desproporcionada contra el Sistema Municipal Para el Desarrollo Integral de la Familia de Metepec;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363ABC44" w14:textId="77777777" w:rsidR="00AC3F86" w:rsidRPr="0076456D" w:rsidRDefault="00AC3F86" w:rsidP="000076DA">
      <w:pPr>
        <w:spacing w:line="360" w:lineRule="auto"/>
        <w:jc w:val="both"/>
        <w:rPr>
          <w:rFonts w:ascii="Palatino Linotype" w:hAnsi="Palatino Linotype"/>
        </w:rPr>
      </w:pPr>
    </w:p>
    <w:p w14:paraId="6AAEBEB5" w14:textId="77777777" w:rsidR="00AC3F86" w:rsidRPr="0076456D" w:rsidRDefault="00AC3F86" w:rsidP="00AC3F86">
      <w:pPr>
        <w:spacing w:line="360" w:lineRule="auto"/>
        <w:jc w:val="both"/>
        <w:rPr>
          <w:rFonts w:ascii="Palatino Linotype" w:hAnsi="Palatino Linotype"/>
        </w:rPr>
      </w:pPr>
    </w:p>
    <w:p w14:paraId="4CD71998" w14:textId="77777777" w:rsidR="00AC3F86" w:rsidRPr="0076456D" w:rsidRDefault="00AC3F86" w:rsidP="00AC3F86">
      <w:pPr>
        <w:spacing w:line="360" w:lineRule="auto"/>
        <w:jc w:val="both"/>
        <w:rPr>
          <w:rFonts w:ascii="Palatino Linotype" w:hAnsi="Palatino Linotype"/>
        </w:rPr>
      </w:pPr>
    </w:p>
    <w:p w14:paraId="771EF9E0" w14:textId="2E4F8A57" w:rsidR="00290E02" w:rsidRPr="0076456D" w:rsidRDefault="00290E02" w:rsidP="00AC3F86">
      <w:pPr>
        <w:spacing w:line="360" w:lineRule="auto"/>
        <w:jc w:val="both"/>
        <w:rPr>
          <w:rFonts w:ascii="Palatino Linotype" w:hAnsi="Palatino Linotype"/>
        </w:rPr>
      </w:pPr>
      <w:r w:rsidRPr="0076456D">
        <w:rPr>
          <w:rFonts w:ascii="Palatino Linotype" w:hAnsi="Palatino Linotype"/>
        </w:rPr>
        <w:lastRenderedPageBreak/>
        <w:t xml:space="preserve">En mérito de lo expuesto en líneas anteriores, al resultar fundados los motivos de inconformidad vertidos por </w:t>
      </w:r>
      <w:r w:rsidR="00EF3332" w:rsidRPr="00EF3332">
        <w:rPr>
          <w:rFonts w:ascii="Palatino Linotype" w:hAnsi="Palatino Linotype"/>
          <w:b/>
        </w:rPr>
        <w:t>EL</w:t>
      </w:r>
      <w:r w:rsidRPr="0076456D">
        <w:rPr>
          <w:rFonts w:ascii="Palatino Linotype" w:hAnsi="Palatino Linotype"/>
        </w:rPr>
        <w:t xml:space="preserve"> </w:t>
      </w:r>
      <w:r w:rsidR="00EF3332" w:rsidRPr="00EF3332">
        <w:rPr>
          <w:rFonts w:ascii="Palatino Linotype" w:hAnsi="Palatino Linotype"/>
          <w:b/>
        </w:rPr>
        <w:t>RECURRENTE</w:t>
      </w:r>
      <w:r w:rsidRPr="0076456D">
        <w:rPr>
          <w:rFonts w:ascii="Palatino Linotype" w:hAnsi="Palatino Linotype"/>
        </w:rPr>
        <w:t xml:space="preserve">, con fundamento en la primera hipótesis del artículo 186 fracción III de la Ley de Transparencia y Acceso a la Información Pública del Estado de México y Municipios, se </w:t>
      </w:r>
      <w:r w:rsidRPr="0076456D">
        <w:rPr>
          <w:rFonts w:ascii="Palatino Linotype" w:hAnsi="Palatino Linotype"/>
          <w:b/>
        </w:rPr>
        <w:t xml:space="preserve">REVOCA </w:t>
      </w:r>
      <w:r w:rsidRPr="0076456D">
        <w:rPr>
          <w:rFonts w:ascii="Palatino Linotype" w:hAnsi="Palatino Linotype"/>
        </w:rPr>
        <w:t xml:space="preserve">la respuesta emitida a la solicitud de información </w:t>
      </w:r>
      <w:r w:rsidR="00392354" w:rsidRPr="0076456D">
        <w:rPr>
          <w:rFonts w:ascii="Palatino Linotype" w:hAnsi="Palatino Linotype"/>
          <w:b/>
          <w:bCs/>
        </w:rPr>
        <w:t>05840/DIFMETEPEC/IP/2022</w:t>
      </w:r>
      <w:r w:rsidRPr="0076456D">
        <w:rPr>
          <w:rFonts w:ascii="Palatino Linotype" w:hAnsi="Palatino Linotype" w:cs="Arial"/>
        </w:rPr>
        <w:t xml:space="preserve">, </w:t>
      </w:r>
      <w:r w:rsidRPr="0076456D">
        <w:rPr>
          <w:rFonts w:ascii="Palatino Linotype" w:hAnsi="Palatino Linotype"/>
        </w:rPr>
        <w:t>que ha sido materia del presente fallo.</w:t>
      </w:r>
    </w:p>
    <w:p w14:paraId="7DCECBD0" w14:textId="77777777" w:rsidR="00025BBA" w:rsidRPr="0076456D" w:rsidRDefault="00025BBA" w:rsidP="00025BBA">
      <w:pPr>
        <w:spacing w:line="360" w:lineRule="auto"/>
        <w:ind w:right="49"/>
        <w:jc w:val="both"/>
        <w:rPr>
          <w:rFonts w:ascii="Palatino Linotype" w:eastAsia="Palatino Linotype" w:hAnsi="Palatino Linotype" w:cs="Palatino Linotype"/>
        </w:rPr>
      </w:pPr>
      <w:r w:rsidRPr="0076456D">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BCA5FAE" w14:textId="77777777" w:rsidR="00290E02" w:rsidRPr="0076456D" w:rsidRDefault="00290E02" w:rsidP="00025BBA">
      <w:pPr>
        <w:autoSpaceDE w:val="0"/>
        <w:autoSpaceDN w:val="0"/>
        <w:adjustRightInd w:val="0"/>
        <w:spacing w:line="360" w:lineRule="auto"/>
        <w:jc w:val="both"/>
        <w:rPr>
          <w:rFonts w:ascii="Palatino Linotype" w:hAnsi="Palatino Linotype" w:cs="Arial"/>
        </w:rPr>
      </w:pPr>
    </w:p>
    <w:p w14:paraId="5DC56509" w14:textId="77777777" w:rsidR="00290E02" w:rsidRPr="0076456D" w:rsidRDefault="00290E02" w:rsidP="00392354">
      <w:pPr>
        <w:pStyle w:val="Prrafodelista"/>
        <w:spacing w:line="360" w:lineRule="auto"/>
        <w:ind w:left="720"/>
        <w:jc w:val="center"/>
        <w:rPr>
          <w:rFonts w:ascii="Palatino Linotype" w:hAnsi="Palatino Linotype"/>
          <w:b/>
          <w:color w:val="000000"/>
          <w:sz w:val="28"/>
          <w:lang w:val="es-ES"/>
        </w:rPr>
      </w:pPr>
      <w:r w:rsidRPr="0076456D">
        <w:rPr>
          <w:rFonts w:ascii="Palatino Linotype" w:hAnsi="Palatino Linotype"/>
          <w:b/>
          <w:color w:val="000000"/>
          <w:sz w:val="28"/>
          <w:lang w:val="es-ES"/>
        </w:rPr>
        <w:t>SE    RESUELVE</w:t>
      </w:r>
    </w:p>
    <w:p w14:paraId="78C1E767" w14:textId="77777777" w:rsidR="00290E02" w:rsidRPr="0076456D" w:rsidRDefault="00290E02" w:rsidP="00392354">
      <w:pPr>
        <w:pStyle w:val="Prrafodelista"/>
        <w:spacing w:line="360" w:lineRule="auto"/>
        <w:ind w:left="720"/>
        <w:rPr>
          <w:rFonts w:ascii="Palatino Linotype" w:hAnsi="Palatino Linotype"/>
          <w:b/>
          <w:color w:val="000000"/>
          <w:lang w:val="es-ES"/>
        </w:rPr>
      </w:pPr>
    </w:p>
    <w:p w14:paraId="41D75227" w14:textId="716B2007" w:rsidR="00290E02" w:rsidRPr="0076456D" w:rsidRDefault="00290E02" w:rsidP="00392354">
      <w:pPr>
        <w:spacing w:line="360" w:lineRule="auto"/>
        <w:ind w:left="360"/>
        <w:jc w:val="both"/>
        <w:rPr>
          <w:rFonts w:ascii="Palatino Linotype" w:hAnsi="Palatino Linotype" w:cs="Arial"/>
        </w:rPr>
      </w:pPr>
      <w:r w:rsidRPr="0076456D">
        <w:rPr>
          <w:rFonts w:ascii="Palatino Linotype" w:hAnsi="Palatino Linotype" w:cs="Arial"/>
          <w:b/>
          <w:sz w:val="28"/>
        </w:rPr>
        <w:t>PRIMERO</w:t>
      </w:r>
      <w:r w:rsidRPr="0076456D">
        <w:rPr>
          <w:rFonts w:ascii="Palatino Linotype" w:hAnsi="Palatino Linotype" w:cs="Arial"/>
          <w:b/>
        </w:rPr>
        <w:t xml:space="preserve">. </w:t>
      </w:r>
      <w:r w:rsidRPr="0076456D">
        <w:rPr>
          <w:rFonts w:ascii="Palatino Linotype" w:hAnsi="Palatino Linotype" w:cs="Arial"/>
        </w:rPr>
        <w:t>Se</w:t>
      </w:r>
      <w:r w:rsidRPr="0076456D">
        <w:rPr>
          <w:rFonts w:ascii="Palatino Linotype" w:hAnsi="Palatino Linotype" w:cs="Arial"/>
          <w:b/>
        </w:rPr>
        <w:t xml:space="preserve"> REVOCA </w:t>
      </w:r>
      <w:r w:rsidRPr="0076456D">
        <w:rPr>
          <w:rFonts w:ascii="Palatino Linotype" w:hAnsi="Palatino Linotype" w:cs="Arial"/>
        </w:rPr>
        <w:t xml:space="preserve">la respuesta del </w:t>
      </w:r>
      <w:r w:rsidR="00392354" w:rsidRPr="0076456D">
        <w:rPr>
          <w:rFonts w:ascii="Palatino Linotype" w:hAnsi="Palatino Linotype" w:cs="Arial"/>
          <w:b/>
        </w:rPr>
        <w:t>SUJETO OBLIGADO</w:t>
      </w:r>
      <w:r w:rsidR="00392354" w:rsidRPr="0076456D">
        <w:rPr>
          <w:rFonts w:ascii="Palatino Linotype" w:hAnsi="Palatino Linotype" w:cs="Arial"/>
        </w:rPr>
        <w:t xml:space="preserve"> </w:t>
      </w:r>
      <w:r w:rsidRPr="0076456D">
        <w:rPr>
          <w:rFonts w:ascii="Palatino Linotype" w:hAnsi="Palatino Linotype" w:cs="Arial"/>
        </w:rPr>
        <w:t>a la solicitud de acceso a la información pública</w:t>
      </w:r>
      <w:r w:rsidRPr="0076456D">
        <w:rPr>
          <w:rFonts w:ascii="Palatino Linotype" w:hAnsi="Palatino Linotype" w:cs="Arial"/>
          <w:b/>
        </w:rPr>
        <w:t xml:space="preserve"> </w:t>
      </w:r>
      <w:r w:rsidR="00392354" w:rsidRPr="0076456D">
        <w:rPr>
          <w:rFonts w:ascii="Palatino Linotype" w:hAnsi="Palatino Linotype" w:cs="Arial"/>
          <w:b/>
          <w:bCs/>
        </w:rPr>
        <w:t>05840/DIFMETEPEC/IP/2022</w:t>
      </w:r>
      <w:r w:rsidRPr="0076456D">
        <w:rPr>
          <w:rFonts w:ascii="Palatino Linotype" w:hAnsi="Palatino Linotype" w:cs="Arial"/>
        </w:rPr>
        <w:t>,</w:t>
      </w:r>
      <w:r w:rsidRPr="0076456D">
        <w:rPr>
          <w:rFonts w:ascii="Palatino Linotype" w:hAnsi="Palatino Linotype" w:cs="Tahoma"/>
          <w:b/>
        </w:rPr>
        <w:t xml:space="preserve"> </w:t>
      </w:r>
      <w:r w:rsidRPr="0076456D">
        <w:rPr>
          <w:rFonts w:ascii="Palatino Linotype" w:hAnsi="Palatino Linotype" w:cs="Arial"/>
        </w:rPr>
        <w:t xml:space="preserve">por resultar </w:t>
      </w:r>
      <w:r w:rsidRPr="0076456D">
        <w:rPr>
          <w:rFonts w:ascii="Palatino Linotype" w:hAnsi="Palatino Linotype" w:cs="Arial"/>
          <w:b/>
        </w:rPr>
        <w:t xml:space="preserve">fundados </w:t>
      </w:r>
      <w:r w:rsidRPr="0076456D">
        <w:rPr>
          <w:rFonts w:ascii="Palatino Linotype" w:hAnsi="Palatino Linotype" w:cs="Arial"/>
        </w:rPr>
        <w:t xml:space="preserve">los motivos de inconformidad vertidos mediante Recurso de Revisión </w:t>
      </w:r>
      <w:r w:rsidR="00392354" w:rsidRPr="0076456D">
        <w:rPr>
          <w:rFonts w:ascii="Palatino Linotype" w:hAnsi="Palatino Linotype"/>
          <w:b/>
          <w:bCs/>
        </w:rPr>
        <w:t xml:space="preserve">12712/INFOEM/IP/RR/2022 </w:t>
      </w:r>
      <w:r w:rsidRPr="0076456D">
        <w:rPr>
          <w:rFonts w:ascii="Palatino Linotype" w:hAnsi="Palatino Linotype"/>
          <w:b/>
          <w:lang w:val="es-ES_tradnl"/>
        </w:rPr>
        <w:t>interpuesto</w:t>
      </w:r>
      <w:r w:rsidRPr="0076456D">
        <w:rPr>
          <w:rFonts w:ascii="Palatino Linotype" w:hAnsi="Palatino Linotype" w:cs="Arial"/>
        </w:rPr>
        <w:t xml:space="preserve"> por </w:t>
      </w:r>
      <w:r w:rsidR="00392354" w:rsidRPr="0076456D">
        <w:rPr>
          <w:rFonts w:ascii="Palatino Linotype" w:hAnsi="Palatino Linotype" w:cs="Arial"/>
          <w:b/>
        </w:rPr>
        <w:t>EL RECURRENTE</w:t>
      </w:r>
      <w:r w:rsidRPr="0076456D">
        <w:rPr>
          <w:rFonts w:ascii="Palatino Linotype" w:hAnsi="Palatino Linotype" w:cs="Arial"/>
        </w:rPr>
        <w:t>, en términos del considerandos</w:t>
      </w:r>
      <w:r w:rsidRPr="0076456D">
        <w:rPr>
          <w:rFonts w:ascii="Palatino Linotype" w:hAnsi="Palatino Linotype" w:cs="Arial"/>
          <w:b/>
        </w:rPr>
        <w:t xml:space="preserve"> QUINTO </w:t>
      </w:r>
      <w:r w:rsidRPr="0076456D">
        <w:rPr>
          <w:rFonts w:ascii="Palatino Linotype" w:hAnsi="Palatino Linotype" w:cs="Arial"/>
        </w:rPr>
        <w:t>de la presente Resolución.</w:t>
      </w:r>
    </w:p>
    <w:p w14:paraId="7C778632" w14:textId="77777777" w:rsidR="00290E02" w:rsidRPr="0076456D" w:rsidRDefault="00290E02" w:rsidP="00392354">
      <w:pPr>
        <w:spacing w:line="360" w:lineRule="auto"/>
        <w:ind w:left="360" w:right="-595"/>
        <w:jc w:val="both"/>
        <w:rPr>
          <w:rFonts w:ascii="Palatino Linotype" w:hAnsi="Palatino Linotype" w:cs="Arial"/>
          <w:b/>
        </w:rPr>
      </w:pPr>
    </w:p>
    <w:p w14:paraId="106418D0" w14:textId="78B19CC5" w:rsidR="00290E02" w:rsidRPr="0076456D" w:rsidRDefault="00290E02" w:rsidP="00392354">
      <w:pPr>
        <w:spacing w:line="360" w:lineRule="auto"/>
        <w:ind w:left="360"/>
        <w:jc w:val="both"/>
        <w:rPr>
          <w:rFonts w:ascii="Palatino Linotype" w:hAnsi="Palatino Linotype" w:cs="Tahoma"/>
        </w:rPr>
      </w:pPr>
      <w:r w:rsidRPr="0076456D">
        <w:rPr>
          <w:rFonts w:ascii="Palatino Linotype" w:hAnsi="Palatino Linotype" w:cs="Arial"/>
          <w:b/>
          <w:sz w:val="28"/>
        </w:rPr>
        <w:t>SEGUNDO</w:t>
      </w:r>
      <w:r w:rsidRPr="0076456D">
        <w:rPr>
          <w:rFonts w:ascii="Palatino Linotype" w:hAnsi="Palatino Linotype" w:cs="Arial"/>
          <w:b/>
        </w:rPr>
        <w:t>.</w:t>
      </w:r>
      <w:r w:rsidRPr="0076456D">
        <w:rPr>
          <w:rFonts w:ascii="Palatino Linotype" w:hAnsi="Palatino Linotype" w:cs="Tahoma"/>
        </w:rPr>
        <w:t xml:space="preserve"> Se </w:t>
      </w:r>
      <w:r w:rsidRPr="0076456D">
        <w:rPr>
          <w:rFonts w:ascii="Palatino Linotype" w:hAnsi="Palatino Linotype" w:cs="Tahoma"/>
          <w:b/>
        </w:rPr>
        <w:t>ORDENA</w:t>
      </w:r>
      <w:r w:rsidRPr="0076456D">
        <w:rPr>
          <w:rFonts w:ascii="Palatino Linotype" w:hAnsi="Palatino Linotype" w:cs="Tahoma"/>
        </w:rPr>
        <w:t xml:space="preserve"> al </w:t>
      </w:r>
      <w:r w:rsidRPr="0076456D">
        <w:rPr>
          <w:rFonts w:ascii="Palatino Linotype" w:hAnsi="Palatino Linotype" w:cs="Tahoma"/>
          <w:b/>
        </w:rPr>
        <w:t>Sujeto Obligado</w:t>
      </w:r>
      <w:r w:rsidRPr="0076456D">
        <w:rPr>
          <w:rFonts w:ascii="Palatino Linotype" w:hAnsi="Palatino Linotype" w:cs="Tahoma"/>
        </w:rPr>
        <w:t xml:space="preserve"> entregar a</w:t>
      </w:r>
      <w:r w:rsidR="00392354" w:rsidRPr="0076456D">
        <w:rPr>
          <w:rFonts w:ascii="Palatino Linotype" w:hAnsi="Palatino Linotype" w:cs="Tahoma"/>
        </w:rPr>
        <w:t>l</w:t>
      </w:r>
      <w:r w:rsidRPr="0076456D">
        <w:rPr>
          <w:rFonts w:ascii="Palatino Linotype" w:hAnsi="Palatino Linotype" w:cs="Tahoma"/>
        </w:rPr>
        <w:t xml:space="preserve"> </w:t>
      </w:r>
      <w:r w:rsidR="00392354" w:rsidRPr="0076456D">
        <w:rPr>
          <w:rFonts w:ascii="Palatino Linotype" w:hAnsi="Palatino Linotype" w:cs="Tahoma"/>
          <w:b/>
        </w:rPr>
        <w:t>RECURRENTE</w:t>
      </w:r>
      <w:r w:rsidRPr="0076456D">
        <w:rPr>
          <w:rFonts w:ascii="Palatino Linotype" w:hAnsi="Palatino Linotype" w:cs="Tahoma"/>
        </w:rPr>
        <w:t xml:space="preserve">, en versión pública, a través del Sistema de Acceso a la Información Mexiquense </w:t>
      </w:r>
      <w:r w:rsidRPr="0076456D">
        <w:rPr>
          <w:rFonts w:ascii="Palatino Linotype" w:hAnsi="Palatino Linotype" w:cs="Tahoma"/>
        </w:rPr>
        <w:lastRenderedPageBreak/>
        <w:t>(</w:t>
      </w:r>
      <w:r w:rsidRPr="0076456D">
        <w:rPr>
          <w:rFonts w:ascii="Palatino Linotype" w:hAnsi="Palatino Linotype" w:cs="Tahoma"/>
          <w:b/>
        </w:rPr>
        <w:t>SAIMEX</w:t>
      </w:r>
      <w:r w:rsidRPr="0076456D">
        <w:rPr>
          <w:rFonts w:ascii="Palatino Linotype" w:hAnsi="Palatino Linotype" w:cs="Tahoma"/>
        </w:rPr>
        <w:t>), el soporte documental en que obre al mayor grado de desagregación, de lo siguiente:</w:t>
      </w:r>
    </w:p>
    <w:p w14:paraId="053C145A" w14:textId="77777777" w:rsidR="00025BBA" w:rsidRPr="0076456D" w:rsidRDefault="00EA7129" w:rsidP="00025BBA">
      <w:pPr>
        <w:pStyle w:val="Prrafodelista"/>
        <w:numPr>
          <w:ilvl w:val="0"/>
          <w:numId w:val="2"/>
        </w:numPr>
        <w:spacing w:line="360" w:lineRule="auto"/>
        <w:ind w:left="1208" w:right="907" w:hanging="357"/>
        <w:jc w:val="both"/>
        <w:rPr>
          <w:rFonts w:ascii="Palatino Linotype" w:hAnsi="Palatino Linotype" w:cs="Tahoma"/>
          <w:i/>
          <w:sz w:val="22"/>
          <w:szCs w:val="22"/>
        </w:rPr>
      </w:pPr>
      <w:r w:rsidRPr="0076456D">
        <w:rPr>
          <w:rFonts w:ascii="Palatino Linotype" w:hAnsi="Palatino Linotype" w:cs="Tahoma"/>
          <w:i/>
          <w:sz w:val="22"/>
          <w:szCs w:val="22"/>
        </w:rPr>
        <w:t xml:space="preserve">El o los documentos donde conste el cumplimiento al </w:t>
      </w:r>
      <w:r w:rsidR="00392354" w:rsidRPr="0076456D">
        <w:rPr>
          <w:rFonts w:ascii="Palatino Linotype" w:hAnsi="Palatino Linotype" w:cs="Tahoma"/>
          <w:i/>
          <w:sz w:val="22"/>
          <w:szCs w:val="22"/>
        </w:rPr>
        <w:t>principio de responsabilidad en términos del artículo 28 de la Ley de Protección de Datos Personales en Posesión de Sujetos Obligados de</w:t>
      </w:r>
      <w:r w:rsidRPr="0076456D">
        <w:rPr>
          <w:rFonts w:ascii="Palatino Linotype" w:hAnsi="Palatino Linotype" w:cs="Tahoma"/>
          <w:i/>
          <w:sz w:val="22"/>
          <w:szCs w:val="22"/>
        </w:rPr>
        <w:t xml:space="preserve">l Estado de México y Municipios, vigente al cinco de junio del dos mil veintidós. </w:t>
      </w:r>
    </w:p>
    <w:p w14:paraId="3A8F632E" w14:textId="77777777" w:rsidR="00025BBA" w:rsidRPr="0076456D" w:rsidRDefault="00025BBA" w:rsidP="00025BBA">
      <w:pPr>
        <w:pStyle w:val="Prrafodelista"/>
        <w:spacing w:line="360" w:lineRule="auto"/>
        <w:ind w:left="1208" w:right="907"/>
        <w:jc w:val="both"/>
        <w:rPr>
          <w:rFonts w:ascii="Palatino Linotype" w:hAnsi="Palatino Linotype" w:cs="Tahoma"/>
          <w:i/>
          <w:sz w:val="22"/>
          <w:szCs w:val="22"/>
        </w:rPr>
      </w:pPr>
    </w:p>
    <w:p w14:paraId="23774479" w14:textId="6CE57A3D" w:rsidR="00025BBA" w:rsidRPr="0076456D" w:rsidRDefault="00025BBA" w:rsidP="00025BBA">
      <w:pPr>
        <w:pStyle w:val="Prrafodelista"/>
        <w:spacing w:line="360" w:lineRule="auto"/>
        <w:ind w:left="1208" w:right="907"/>
        <w:jc w:val="both"/>
        <w:rPr>
          <w:rFonts w:ascii="Palatino Linotype" w:hAnsi="Palatino Linotype" w:cs="Tahoma"/>
          <w:i/>
          <w:sz w:val="22"/>
          <w:szCs w:val="22"/>
        </w:rPr>
      </w:pPr>
      <w:r w:rsidRPr="0076456D">
        <w:rPr>
          <w:rFonts w:ascii="Palatino Linotype" w:eastAsia="Palatino Linotype" w:hAnsi="Palatino Linotype" w:cs="Palatino Linotype"/>
          <w:i/>
          <w:sz w:val="22"/>
          <w:szCs w:val="22"/>
        </w:rPr>
        <w:t xml:space="preserve">Debiendo notificar al </w:t>
      </w:r>
      <w:r w:rsidRPr="0076456D">
        <w:rPr>
          <w:rFonts w:ascii="Palatino Linotype" w:eastAsia="Palatino Linotype" w:hAnsi="Palatino Linotype" w:cs="Palatino Linotype"/>
          <w:b/>
          <w:i/>
          <w:sz w:val="22"/>
          <w:szCs w:val="22"/>
        </w:rPr>
        <w:t>RECURRENTE</w:t>
      </w:r>
      <w:r w:rsidRPr="0076456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64375A5" w14:textId="77777777" w:rsidR="00EA7129" w:rsidRPr="0076456D" w:rsidRDefault="00EA7129" w:rsidP="002634EF">
      <w:pPr>
        <w:spacing w:line="360" w:lineRule="auto"/>
        <w:ind w:right="-595"/>
        <w:jc w:val="both"/>
        <w:rPr>
          <w:rFonts w:ascii="Palatino Linotype" w:hAnsi="Palatino Linotype" w:cs="Tahoma"/>
        </w:rPr>
      </w:pPr>
    </w:p>
    <w:p w14:paraId="2073926B" w14:textId="57086987" w:rsidR="00290E02" w:rsidRPr="0076456D" w:rsidRDefault="00290E02" w:rsidP="00392354">
      <w:pPr>
        <w:spacing w:line="360" w:lineRule="auto"/>
        <w:ind w:left="360"/>
        <w:jc w:val="both"/>
        <w:rPr>
          <w:rFonts w:ascii="Palatino Linotype" w:hAnsi="Palatino Linotype" w:cs="Tahoma"/>
        </w:rPr>
      </w:pPr>
      <w:r w:rsidRPr="0076456D">
        <w:rPr>
          <w:rFonts w:ascii="Palatino Linotype" w:hAnsi="Palatino Linotype" w:cs="Tahoma"/>
        </w:rPr>
        <w:t xml:space="preserve">Para </w:t>
      </w:r>
      <w:r w:rsidR="00392354" w:rsidRPr="0076456D">
        <w:rPr>
          <w:rFonts w:ascii="Palatino Linotype" w:hAnsi="Palatino Linotype" w:cs="Tahoma"/>
        </w:rPr>
        <w:t>el caso de que la información ordenada no obre en los archivos del SUJETO OBLIGADO, deberá emitir el Acuerdo de Inexistencia aprobado por el</w:t>
      </w:r>
      <w:r w:rsidRPr="0076456D">
        <w:rPr>
          <w:rFonts w:ascii="Palatino Linotype" w:hAnsi="Palatino Linotype" w:cs="Tahoma"/>
        </w:rPr>
        <w:t xml:space="preserve"> Comité de Transparencia en términos de los artículos 49, fracción </w:t>
      </w:r>
      <w:r w:rsidR="00392354" w:rsidRPr="0076456D">
        <w:rPr>
          <w:rFonts w:ascii="Palatino Linotype" w:hAnsi="Palatino Linotype" w:cs="Tahoma"/>
        </w:rPr>
        <w:t>XIII</w:t>
      </w:r>
      <w:r w:rsidRPr="0076456D">
        <w:rPr>
          <w:rFonts w:ascii="Palatino Linotype" w:hAnsi="Palatino Linotype" w:cs="Tahoma"/>
        </w:rPr>
        <w:t xml:space="preserve"> de la Ley de Transparencia y Acceso a la Información Pública del Estado de México y Municipios, en el que funde y motive las razones </w:t>
      </w:r>
      <w:r w:rsidR="00392354" w:rsidRPr="0076456D">
        <w:rPr>
          <w:rFonts w:ascii="Palatino Linotype" w:hAnsi="Palatino Linotype" w:cs="Tahoma"/>
        </w:rPr>
        <w:t xml:space="preserve">de dicha declaratoria </w:t>
      </w:r>
      <w:r w:rsidRPr="0076456D">
        <w:rPr>
          <w:rFonts w:ascii="Palatino Linotype" w:hAnsi="Palatino Linotype" w:cs="Tahoma"/>
        </w:rPr>
        <w:t xml:space="preserve">y se ponga a disposición del </w:t>
      </w:r>
      <w:r w:rsidR="00EF3332" w:rsidRPr="00EF3332">
        <w:rPr>
          <w:rFonts w:ascii="Palatino Linotype" w:hAnsi="Palatino Linotype" w:cs="Tahoma"/>
          <w:b/>
        </w:rPr>
        <w:t>RECURRENTE</w:t>
      </w:r>
      <w:r w:rsidRPr="0076456D">
        <w:rPr>
          <w:rFonts w:ascii="Palatino Linotype" w:hAnsi="Palatino Linotype" w:cs="Tahoma"/>
        </w:rPr>
        <w:t>.</w:t>
      </w:r>
    </w:p>
    <w:p w14:paraId="0CC4E1A0" w14:textId="77777777" w:rsidR="00290E02" w:rsidRPr="0076456D" w:rsidRDefault="00290E02" w:rsidP="00290E02">
      <w:pPr>
        <w:spacing w:line="360" w:lineRule="auto"/>
        <w:ind w:left="360"/>
        <w:jc w:val="both"/>
        <w:rPr>
          <w:rFonts w:ascii="Palatino Linotype" w:hAnsi="Palatino Linotype" w:cs="Tahoma"/>
        </w:rPr>
      </w:pPr>
    </w:p>
    <w:p w14:paraId="781066ED" w14:textId="666AD801" w:rsidR="00290E02" w:rsidRPr="0076456D" w:rsidRDefault="00290E02" w:rsidP="00290E02">
      <w:pPr>
        <w:spacing w:line="360" w:lineRule="auto"/>
        <w:ind w:left="360"/>
        <w:jc w:val="both"/>
        <w:rPr>
          <w:rFonts w:ascii="Palatino Linotype" w:hAnsi="Palatino Linotype" w:cs="Tahoma"/>
        </w:rPr>
      </w:pPr>
      <w:r w:rsidRPr="0076456D">
        <w:rPr>
          <w:rFonts w:ascii="Palatino Linotype" w:hAnsi="Palatino Linotype" w:cs="Arial"/>
          <w:b/>
          <w:sz w:val="28"/>
        </w:rPr>
        <w:t>TERCERO</w:t>
      </w:r>
      <w:r w:rsidRPr="0076456D">
        <w:rPr>
          <w:rFonts w:ascii="Palatino Linotype" w:hAnsi="Palatino Linotype" w:cs="Arial"/>
          <w:b/>
        </w:rPr>
        <w:t>.</w:t>
      </w:r>
      <w:r w:rsidRPr="0076456D">
        <w:rPr>
          <w:rFonts w:ascii="Palatino Linotype" w:hAnsi="Palatino Linotype" w:cs="Arial"/>
        </w:rPr>
        <w:t xml:space="preserve"> </w:t>
      </w:r>
      <w:r w:rsidRPr="0076456D">
        <w:rPr>
          <w:rFonts w:ascii="Palatino Linotype" w:hAnsi="Palatino Linotype" w:cs="Tahoma"/>
          <w:b/>
        </w:rPr>
        <w:t xml:space="preserve">NOTIFÍQUESE </w:t>
      </w:r>
      <w:r w:rsidRPr="0076456D">
        <w:rPr>
          <w:rFonts w:ascii="Palatino Linotype" w:hAnsi="Palatino Linotype" w:cs="Tahoma"/>
        </w:rPr>
        <w:t xml:space="preserve">la presente Resolución al Titular de la Unidad de Transparencia del </w:t>
      </w:r>
      <w:r w:rsidR="00B068A3" w:rsidRPr="0076456D">
        <w:rPr>
          <w:rFonts w:ascii="Palatino Linotype" w:hAnsi="Palatino Linotype" w:cs="Tahoma"/>
          <w:b/>
        </w:rPr>
        <w:t>SUJETO OBLIGADO</w:t>
      </w:r>
      <w:r w:rsidRPr="0076456D">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8498DF5" w14:textId="77777777" w:rsidR="00290E02" w:rsidRPr="0076456D" w:rsidRDefault="00290E02" w:rsidP="00290E02">
      <w:pPr>
        <w:spacing w:line="360" w:lineRule="auto"/>
        <w:ind w:left="360"/>
        <w:jc w:val="both"/>
        <w:rPr>
          <w:rFonts w:ascii="Palatino Linotype" w:hAnsi="Palatino Linotype" w:cs="Tahoma"/>
        </w:rPr>
      </w:pPr>
    </w:p>
    <w:p w14:paraId="28D7AD39" w14:textId="17D7F8C9" w:rsidR="00290E02" w:rsidRPr="0076456D" w:rsidRDefault="00290E02" w:rsidP="00290E02">
      <w:pPr>
        <w:autoSpaceDE w:val="0"/>
        <w:autoSpaceDN w:val="0"/>
        <w:adjustRightInd w:val="0"/>
        <w:spacing w:line="360" w:lineRule="auto"/>
        <w:ind w:left="360"/>
        <w:jc w:val="both"/>
        <w:rPr>
          <w:rFonts w:ascii="Palatino Linotype" w:hAnsi="Palatino Linotype" w:cs="Arial"/>
          <w:lang w:val="es-ES"/>
        </w:rPr>
      </w:pPr>
      <w:r w:rsidRPr="0076456D">
        <w:rPr>
          <w:rFonts w:ascii="Palatino Linotype" w:hAnsi="Palatino Linotype" w:cs="Arial"/>
          <w:b/>
          <w:sz w:val="28"/>
          <w:szCs w:val="28"/>
          <w:lang w:val="es-ES"/>
        </w:rPr>
        <w:t>CUARTO.</w:t>
      </w:r>
      <w:r w:rsidRPr="0076456D">
        <w:rPr>
          <w:rFonts w:ascii="Palatino Linotype" w:hAnsi="Palatino Linotype" w:cs="Arial"/>
          <w:b/>
          <w:lang w:val="es-ES"/>
        </w:rPr>
        <w:t xml:space="preserve"> </w:t>
      </w:r>
      <w:r w:rsidRPr="0076456D">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00B068A3" w:rsidRPr="0076456D">
        <w:rPr>
          <w:rFonts w:ascii="Palatino Linotype" w:hAnsi="Palatino Linotype" w:cs="Arial"/>
          <w:b/>
          <w:lang w:val="es-ES"/>
        </w:rPr>
        <w:t>SUJETO OBLIGADO</w:t>
      </w:r>
      <w:r w:rsidR="00B068A3" w:rsidRPr="0076456D">
        <w:rPr>
          <w:rFonts w:ascii="Palatino Linotype" w:hAnsi="Palatino Linotype" w:cs="Arial"/>
          <w:lang w:val="es-ES"/>
        </w:rPr>
        <w:t xml:space="preserve"> </w:t>
      </w:r>
      <w:r w:rsidRPr="0076456D">
        <w:rPr>
          <w:rFonts w:ascii="Palatino Linotype" w:hAnsi="Palatino Linotype" w:cs="Arial"/>
          <w:lang w:val="es-ES"/>
        </w:rPr>
        <w:t>de manera fundada y motivada, podrá solicitar una ampliación de plazo para el cumplimiento de la presente resolución.</w:t>
      </w:r>
    </w:p>
    <w:p w14:paraId="751D268A" w14:textId="77777777" w:rsidR="00290E02" w:rsidRPr="0076456D" w:rsidRDefault="00290E02" w:rsidP="00290E02">
      <w:pPr>
        <w:autoSpaceDE w:val="0"/>
        <w:autoSpaceDN w:val="0"/>
        <w:adjustRightInd w:val="0"/>
        <w:spacing w:line="360" w:lineRule="auto"/>
        <w:ind w:left="360"/>
        <w:jc w:val="both"/>
        <w:rPr>
          <w:rFonts w:ascii="Palatino Linotype" w:hAnsi="Palatino Linotype" w:cs="Arial"/>
          <w:lang w:val="es-ES"/>
        </w:rPr>
      </w:pPr>
    </w:p>
    <w:p w14:paraId="7A5C7D3B" w14:textId="28BCFA09" w:rsidR="00290E02" w:rsidRPr="0076456D" w:rsidRDefault="00290E02" w:rsidP="00290E02">
      <w:pPr>
        <w:autoSpaceDE w:val="0"/>
        <w:autoSpaceDN w:val="0"/>
        <w:adjustRightInd w:val="0"/>
        <w:spacing w:line="360" w:lineRule="auto"/>
        <w:ind w:left="360"/>
        <w:jc w:val="both"/>
        <w:rPr>
          <w:rFonts w:ascii="Palatino Linotype" w:hAnsi="Palatino Linotype" w:cs="Arial"/>
        </w:rPr>
      </w:pPr>
      <w:r w:rsidRPr="0076456D">
        <w:rPr>
          <w:rFonts w:ascii="Palatino Linotype" w:hAnsi="Palatino Linotype"/>
          <w:b/>
          <w:sz w:val="28"/>
          <w:szCs w:val="28"/>
        </w:rPr>
        <w:t>QUINTO</w:t>
      </w:r>
      <w:r w:rsidRPr="0076456D">
        <w:rPr>
          <w:rFonts w:ascii="Palatino Linotype" w:hAnsi="Palatino Linotype"/>
          <w:b/>
        </w:rPr>
        <w:t xml:space="preserve">. </w:t>
      </w:r>
      <w:r w:rsidRPr="0076456D">
        <w:rPr>
          <w:rFonts w:ascii="Palatino Linotype" w:hAnsi="Palatino Linotype" w:cs="Arial"/>
          <w:b/>
        </w:rPr>
        <w:t>NOTIFÍQUESE</w:t>
      </w:r>
      <w:r w:rsidRPr="0076456D">
        <w:rPr>
          <w:rFonts w:ascii="Palatino Linotype" w:hAnsi="Palatino Linotype" w:cs="Arial"/>
        </w:rPr>
        <w:t xml:space="preserve"> a través del Sistema de Acceso a la Información Mexiquense (SAIMEX), </w:t>
      </w:r>
      <w:r w:rsidR="00EF3332">
        <w:rPr>
          <w:rFonts w:ascii="Palatino Linotype" w:hAnsi="Palatino Linotype" w:cs="Arial"/>
        </w:rPr>
        <w:t>al</w:t>
      </w:r>
      <w:r w:rsidR="00B068A3" w:rsidRPr="0076456D">
        <w:rPr>
          <w:rFonts w:ascii="Palatino Linotype" w:hAnsi="Palatino Linotype" w:cs="Arial"/>
          <w:b/>
        </w:rPr>
        <w:t xml:space="preserve"> RECURRENTE</w:t>
      </w:r>
      <w:r w:rsidR="00B068A3" w:rsidRPr="0076456D">
        <w:rPr>
          <w:rFonts w:ascii="Palatino Linotype" w:hAnsi="Palatino Linotype" w:cs="Arial"/>
        </w:rPr>
        <w:t xml:space="preserve"> </w:t>
      </w:r>
      <w:r w:rsidRPr="0076456D">
        <w:rPr>
          <w:rFonts w:ascii="Palatino Linotype" w:hAnsi="Palatino Linotype" w:cs="Arial"/>
        </w:rPr>
        <w:t>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778862" w14:textId="77777777" w:rsidR="00B068A3" w:rsidRPr="0076456D" w:rsidRDefault="00B068A3" w:rsidP="00290E02">
      <w:pPr>
        <w:autoSpaceDE w:val="0"/>
        <w:autoSpaceDN w:val="0"/>
        <w:adjustRightInd w:val="0"/>
        <w:spacing w:line="360" w:lineRule="auto"/>
        <w:ind w:left="360"/>
        <w:jc w:val="both"/>
        <w:rPr>
          <w:rFonts w:ascii="Palatino Linotype" w:hAnsi="Palatino Linotype"/>
          <w:lang w:eastAsia="es-ES_tradnl"/>
        </w:rPr>
      </w:pPr>
    </w:p>
    <w:p w14:paraId="493D3F70" w14:textId="6FD8403D" w:rsidR="00290E02" w:rsidRPr="0076456D" w:rsidRDefault="00290E02" w:rsidP="00290E02">
      <w:pPr>
        <w:widowControl w:val="0"/>
        <w:autoSpaceDE w:val="0"/>
        <w:autoSpaceDN w:val="0"/>
        <w:adjustRightInd w:val="0"/>
        <w:spacing w:line="360" w:lineRule="auto"/>
        <w:ind w:left="360"/>
        <w:jc w:val="both"/>
        <w:rPr>
          <w:rFonts w:ascii="Palatino Linotype" w:hAnsi="Palatino Linotype" w:cs="Arial"/>
          <w:color w:val="000000" w:themeColor="text1"/>
        </w:rPr>
      </w:pPr>
      <w:r w:rsidRPr="0076456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A7129" w:rsidRPr="0076456D">
        <w:rPr>
          <w:rFonts w:ascii="Palatino Linotype" w:hAnsi="Palatino Linotype" w:cs="Arial"/>
          <w:color w:val="000000" w:themeColor="text1"/>
        </w:rPr>
        <w:t xml:space="preserve">CUADRAGÉSIMA </w:t>
      </w:r>
      <w:r w:rsidR="003B4D1C" w:rsidRPr="0076456D">
        <w:rPr>
          <w:rFonts w:ascii="Palatino Linotype" w:hAnsi="Palatino Linotype" w:cs="Arial"/>
          <w:color w:val="000000" w:themeColor="text1"/>
        </w:rPr>
        <w:t>QUINTA</w:t>
      </w:r>
      <w:r w:rsidRPr="0076456D">
        <w:rPr>
          <w:rFonts w:ascii="Palatino Linotype" w:hAnsi="Palatino Linotype" w:cs="Arial"/>
          <w:color w:val="000000" w:themeColor="text1"/>
        </w:rPr>
        <w:t xml:space="preserve"> SESIÓN ORDINARIA CELEBRADA EL </w:t>
      </w:r>
      <w:r w:rsidR="003B4D1C" w:rsidRPr="0076456D">
        <w:rPr>
          <w:rFonts w:ascii="Palatino Linotype" w:hAnsi="Palatino Linotype" w:cs="Arial"/>
          <w:color w:val="000000" w:themeColor="text1"/>
        </w:rPr>
        <w:t>CATORCE</w:t>
      </w:r>
      <w:r w:rsidRPr="0076456D">
        <w:rPr>
          <w:rFonts w:ascii="Palatino Linotype" w:hAnsi="Palatino Linotype" w:cs="Arial"/>
          <w:color w:val="000000" w:themeColor="text1"/>
        </w:rPr>
        <w:t xml:space="preserve"> DE </w:t>
      </w:r>
      <w:r w:rsidR="00B068A3" w:rsidRPr="0076456D">
        <w:rPr>
          <w:rFonts w:ascii="Palatino Linotype" w:hAnsi="Palatino Linotype" w:cs="Arial"/>
          <w:color w:val="000000" w:themeColor="text1"/>
        </w:rPr>
        <w:t>DIC</w:t>
      </w:r>
      <w:r w:rsidRPr="0076456D">
        <w:rPr>
          <w:rFonts w:ascii="Palatino Linotype" w:hAnsi="Palatino Linotype" w:cs="Arial"/>
          <w:color w:val="000000" w:themeColor="text1"/>
        </w:rPr>
        <w:t xml:space="preserve">IEMBRE DE DOS MIL VEINTIDÓS, ANTE EL SECRETARIO TÉCNICO DEL PLENO, ALEXIS TAPIA RAMÍREZ. </w:t>
      </w:r>
    </w:p>
    <w:p w14:paraId="19985017" w14:textId="77777777" w:rsidR="00B068A3" w:rsidRPr="0076456D" w:rsidRDefault="00B068A3" w:rsidP="00290E02">
      <w:pPr>
        <w:spacing w:line="360" w:lineRule="auto"/>
        <w:ind w:left="360"/>
        <w:jc w:val="both"/>
        <w:rPr>
          <w:rFonts w:ascii="Palatino Linotype" w:eastAsiaTheme="minorEastAsia" w:hAnsi="Palatino Linotype"/>
          <w:sz w:val="20"/>
          <w:lang w:val="es-ES_tradnl"/>
        </w:rPr>
      </w:pPr>
    </w:p>
    <w:p w14:paraId="7395DA5B" w14:textId="0E882FA4" w:rsidR="00290E02" w:rsidRPr="00290E02" w:rsidRDefault="00290E02" w:rsidP="00290E02">
      <w:pPr>
        <w:spacing w:line="360" w:lineRule="auto"/>
        <w:ind w:left="360"/>
        <w:jc w:val="both"/>
        <w:rPr>
          <w:rFonts w:ascii="Palatino Linotype" w:eastAsiaTheme="minorEastAsia" w:hAnsi="Palatino Linotype"/>
          <w:sz w:val="20"/>
          <w:lang w:val="es-419"/>
        </w:rPr>
      </w:pPr>
      <w:r w:rsidRPr="0076456D">
        <w:rPr>
          <w:rFonts w:ascii="Palatino Linotype" w:eastAsiaTheme="minorEastAsia" w:hAnsi="Palatino Linotype"/>
          <w:sz w:val="20"/>
          <w:lang w:val="es-ES_tradnl"/>
        </w:rPr>
        <w:lastRenderedPageBreak/>
        <w:t>SCMM/BLA/DEMF/</w:t>
      </w:r>
      <w:r w:rsidR="00B068A3" w:rsidRPr="0076456D">
        <w:rPr>
          <w:rFonts w:ascii="Palatino Linotype" w:eastAsiaTheme="minorEastAsia" w:hAnsi="Palatino Linotype"/>
          <w:sz w:val="20"/>
          <w:lang w:val="es-419"/>
        </w:rPr>
        <w:t>MRC</w:t>
      </w:r>
    </w:p>
    <w:p w14:paraId="4FAB3BB9" w14:textId="77777777" w:rsidR="00290E02" w:rsidRPr="00290E02" w:rsidRDefault="00290E02" w:rsidP="00290E02">
      <w:pPr>
        <w:spacing w:after="160" w:line="360" w:lineRule="auto"/>
        <w:jc w:val="both"/>
        <w:rPr>
          <w:rFonts w:ascii="Palatino Linotype" w:eastAsia="Palatino Linotype" w:hAnsi="Palatino Linotype" w:cs="Palatino Linotype"/>
        </w:rPr>
      </w:pPr>
    </w:p>
    <w:p w14:paraId="39198762" w14:textId="77777777" w:rsidR="00C246FE" w:rsidRDefault="00C246FE" w:rsidP="00C246FE">
      <w:pPr>
        <w:spacing w:before="280" w:after="280" w:line="360" w:lineRule="auto"/>
        <w:ind w:right="51"/>
        <w:jc w:val="both"/>
        <w:rPr>
          <w:rFonts w:ascii="Palatino Linotype" w:eastAsia="Palatino Linotype" w:hAnsi="Palatino Linotype" w:cs="Palatino Linotype"/>
        </w:rPr>
      </w:pPr>
    </w:p>
    <w:p w14:paraId="3AED9CEC" w14:textId="77777777" w:rsidR="00805435" w:rsidRPr="00784B45" w:rsidRDefault="00805435" w:rsidP="00784B45">
      <w:pPr>
        <w:spacing w:line="360" w:lineRule="auto"/>
        <w:ind w:right="907"/>
        <w:jc w:val="both"/>
        <w:rPr>
          <w:rFonts w:ascii="Palatino Linotype" w:eastAsia="Palatino Linotype" w:hAnsi="Palatino Linotype" w:cs="Palatino Linotype"/>
        </w:rPr>
      </w:pPr>
    </w:p>
    <w:p w14:paraId="32F64764" w14:textId="4DE6FF1F" w:rsidR="00784B45" w:rsidRDefault="00784B45" w:rsidP="00784B45">
      <w:pPr>
        <w:spacing w:line="360" w:lineRule="auto"/>
        <w:jc w:val="both"/>
        <w:rPr>
          <w:rFonts w:ascii="Palatino Linotype" w:eastAsia="Calibri" w:hAnsi="Palatino Linotype"/>
          <w:lang w:val="es-ES_tradnl"/>
        </w:rPr>
      </w:pPr>
      <w:r>
        <w:rPr>
          <w:rFonts w:ascii="Palatino Linotype" w:eastAsia="Palatino Linotype" w:hAnsi="Palatino Linotype" w:cs="Palatino Linotype"/>
        </w:rPr>
        <w:t xml:space="preserve"> </w:t>
      </w:r>
    </w:p>
    <w:p w14:paraId="233D0CB8" w14:textId="77777777" w:rsidR="00784B45" w:rsidRDefault="00784B45">
      <w:pPr>
        <w:spacing w:line="360" w:lineRule="auto"/>
        <w:jc w:val="both"/>
        <w:rPr>
          <w:rFonts w:ascii="Palatino Linotype" w:eastAsia="Palatino Linotype" w:hAnsi="Palatino Linotype" w:cs="Palatino Linotype"/>
        </w:rPr>
      </w:pPr>
    </w:p>
    <w:p w14:paraId="06851DCC" w14:textId="77777777" w:rsidR="0086329B" w:rsidRDefault="0086329B">
      <w:pPr>
        <w:spacing w:line="360" w:lineRule="auto"/>
        <w:jc w:val="both"/>
        <w:rPr>
          <w:rFonts w:ascii="Palatino Linotype" w:eastAsia="Palatino Linotype" w:hAnsi="Palatino Linotype" w:cs="Palatino Linotype"/>
        </w:rPr>
      </w:pPr>
    </w:p>
    <w:p w14:paraId="3BD4CD89" w14:textId="77777777" w:rsidR="0086329B" w:rsidRDefault="0086329B">
      <w:pPr>
        <w:spacing w:line="360" w:lineRule="auto"/>
        <w:jc w:val="both"/>
        <w:rPr>
          <w:rFonts w:ascii="Palatino Linotype" w:eastAsia="Palatino Linotype" w:hAnsi="Palatino Linotype" w:cs="Palatino Linotype"/>
        </w:rPr>
      </w:pPr>
    </w:p>
    <w:p w14:paraId="6DDDE3F9" w14:textId="77777777" w:rsidR="0086329B" w:rsidRDefault="0086329B">
      <w:pPr>
        <w:spacing w:line="360" w:lineRule="auto"/>
        <w:jc w:val="both"/>
        <w:rPr>
          <w:rFonts w:ascii="Palatino Linotype" w:eastAsia="Palatino Linotype" w:hAnsi="Palatino Linotype" w:cs="Palatino Linotype"/>
        </w:rPr>
      </w:pPr>
    </w:p>
    <w:p w14:paraId="747FB42D" w14:textId="77777777" w:rsidR="0086329B" w:rsidRDefault="0086329B">
      <w:pPr>
        <w:spacing w:line="360" w:lineRule="auto"/>
        <w:jc w:val="both"/>
        <w:rPr>
          <w:rFonts w:ascii="Palatino Linotype" w:eastAsia="Palatino Linotype" w:hAnsi="Palatino Linotype" w:cs="Palatino Linotype"/>
        </w:rPr>
      </w:pPr>
    </w:p>
    <w:p w14:paraId="623011C4" w14:textId="77777777" w:rsidR="0086329B" w:rsidRDefault="0086329B">
      <w:pPr>
        <w:spacing w:line="360" w:lineRule="auto"/>
        <w:jc w:val="both"/>
        <w:rPr>
          <w:rFonts w:ascii="Palatino Linotype" w:eastAsia="Palatino Linotype" w:hAnsi="Palatino Linotype" w:cs="Palatino Linotype"/>
        </w:rPr>
      </w:pPr>
    </w:p>
    <w:p w14:paraId="692669F0" w14:textId="77777777" w:rsidR="0086329B" w:rsidRDefault="0086329B">
      <w:pPr>
        <w:spacing w:line="360" w:lineRule="auto"/>
        <w:jc w:val="both"/>
        <w:rPr>
          <w:rFonts w:ascii="Palatino Linotype" w:eastAsia="Palatino Linotype" w:hAnsi="Palatino Linotype" w:cs="Palatino Linotype"/>
        </w:rPr>
      </w:pPr>
    </w:p>
    <w:p w14:paraId="01BAFEF2" w14:textId="77777777" w:rsidR="0086329B" w:rsidRDefault="0086329B">
      <w:pPr>
        <w:spacing w:line="360" w:lineRule="auto"/>
        <w:jc w:val="both"/>
        <w:rPr>
          <w:rFonts w:ascii="Palatino Linotype" w:eastAsia="Palatino Linotype" w:hAnsi="Palatino Linotype" w:cs="Palatino Linotype"/>
        </w:rPr>
      </w:pPr>
      <w:bookmarkStart w:id="6" w:name="_heading=h.30j0zll" w:colFirst="0" w:colLast="0"/>
      <w:bookmarkEnd w:id="6"/>
    </w:p>
    <w:p w14:paraId="7DD34CD2" w14:textId="77777777" w:rsidR="0086329B" w:rsidRDefault="0086329B">
      <w:pPr>
        <w:spacing w:line="360" w:lineRule="auto"/>
        <w:jc w:val="both"/>
        <w:rPr>
          <w:rFonts w:ascii="Palatino Linotype" w:eastAsia="Palatino Linotype" w:hAnsi="Palatino Linotype" w:cs="Palatino Linotype"/>
        </w:rPr>
      </w:pPr>
    </w:p>
    <w:p w14:paraId="2E371C5D" w14:textId="77777777" w:rsidR="0086329B" w:rsidRDefault="0086329B">
      <w:pPr>
        <w:spacing w:line="360" w:lineRule="auto"/>
        <w:jc w:val="both"/>
        <w:rPr>
          <w:rFonts w:ascii="Palatino Linotype" w:eastAsia="Palatino Linotype" w:hAnsi="Palatino Linotype" w:cs="Palatino Linotype"/>
        </w:rPr>
      </w:pPr>
    </w:p>
    <w:p w14:paraId="1347E0F2" w14:textId="77777777" w:rsidR="0086329B" w:rsidRDefault="0086329B">
      <w:pPr>
        <w:spacing w:line="360" w:lineRule="auto"/>
        <w:jc w:val="both"/>
        <w:rPr>
          <w:rFonts w:ascii="Palatino Linotype" w:eastAsia="Palatino Linotype" w:hAnsi="Palatino Linotype" w:cs="Palatino Linotype"/>
        </w:rPr>
      </w:pPr>
    </w:p>
    <w:p w14:paraId="478D707E" w14:textId="77777777" w:rsidR="0086329B" w:rsidRDefault="0086329B">
      <w:pPr>
        <w:spacing w:line="360" w:lineRule="auto"/>
        <w:jc w:val="both"/>
        <w:rPr>
          <w:rFonts w:ascii="Palatino Linotype" w:eastAsia="Palatino Linotype" w:hAnsi="Palatino Linotype" w:cs="Palatino Linotype"/>
        </w:rPr>
      </w:pPr>
    </w:p>
    <w:p w14:paraId="18215DAE" w14:textId="77777777" w:rsidR="0086329B" w:rsidRDefault="0086329B">
      <w:pPr>
        <w:spacing w:line="360" w:lineRule="auto"/>
        <w:jc w:val="both"/>
        <w:rPr>
          <w:rFonts w:ascii="Palatino Linotype" w:eastAsia="Palatino Linotype" w:hAnsi="Palatino Linotype" w:cs="Palatino Linotype"/>
        </w:rPr>
      </w:pPr>
    </w:p>
    <w:p w14:paraId="53138FC3" w14:textId="77777777" w:rsidR="0086329B" w:rsidRDefault="0086329B">
      <w:pPr>
        <w:spacing w:line="360" w:lineRule="auto"/>
        <w:jc w:val="both"/>
        <w:rPr>
          <w:rFonts w:ascii="Palatino Linotype" w:eastAsia="Palatino Linotype" w:hAnsi="Palatino Linotype" w:cs="Palatino Linotype"/>
        </w:rPr>
      </w:pPr>
    </w:p>
    <w:p w14:paraId="307F047B" w14:textId="77777777" w:rsidR="0086329B" w:rsidRDefault="0086329B">
      <w:pPr>
        <w:spacing w:line="360" w:lineRule="auto"/>
        <w:jc w:val="both"/>
        <w:rPr>
          <w:rFonts w:ascii="Palatino Linotype" w:eastAsia="Palatino Linotype" w:hAnsi="Palatino Linotype" w:cs="Palatino Linotype"/>
        </w:rPr>
      </w:pPr>
    </w:p>
    <w:p w14:paraId="13DBB7F4" w14:textId="77777777" w:rsidR="0086329B" w:rsidRDefault="0086329B">
      <w:pPr>
        <w:spacing w:line="360" w:lineRule="auto"/>
        <w:jc w:val="both"/>
        <w:rPr>
          <w:rFonts w:ascii="Palatino Linotype" w:eastAsia="Palatino Linotype" w:hAnsi="Palatino Linotype" w:cs="Palatino Linotype"/>
        </w:rPr>
      </w:pPr>
    </w:p>
    <w:p w14:paraId="6F2CDA3D" w14:textId="77777777" w:rsidR="0086329B" w:rsidRDefault="0086329B">
      <w:pPr>
        <w:spacing w:line="360" w:lineRule="auto"/>
        <w:jc w:val="both"/>
        <w:rPr>
          <w:rFonts w:ascii="Palatino Linotype" w:eastAsia="Palatino Linotype" w:hAnsi="Palatino Linotype" w:cs="Palatino Linotype"/>
        </w:rPr>
      </w:pPr>
    </w:p>
    <w:sectPr w:rsidR="0086329B">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91E1" w14:textId="77777777" w:rsidR="00EF2733" w:rsidRDefault="00EF2733">
      <w:r>
        <w:separator/>
      </w:r>
    </w:p>
  </w:endnote>
  <w:endnote w:type="continuationSeparator" w:id="0">
    <w:p w14:paraId="6B588773" w14:textId="77777777" w:rsidR="00EF2733" w:rsidRDefault="00EF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8843" w14:textId="77777777" w:rsidR="0086329B" w:rsidRDefault="00F37EC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F3332">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F3332">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60CF" w14:textId="77777777" w:rsidR="0086329B" w:rsidRDefault="00F37EC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F333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F3332">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43A6" w14:textId="77777777" w:rsidR="00EF2733" w:rsidRDefault="00EF2733">
      <w:r>
        <w:separator/>
      </w:r>
    </w:p>
  </w:footnote>
  <w:footnote w:type="continuationSeparator" w:id="0">
    <w:p w14:paraId="269F9B98" w14:textId="77777777" w:rsidR="00EF2733" w:rsidRDefault="00EF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9A6B" w14:textId="77777777" w:rsidR="0086329B" w:rsidRDefault="009E6A2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7A4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499D" w14:textId="77777777" w:rsidR="0086329B" w:rsidRDefault="009E6A2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8AC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4257F3" w:rsidRPr="008F2CCC" w14:paraId="39EFB613" w14:textId="77777777" w:rsidTr="000B23BF">
      <w:tc>
        <w:tcPr>
          <w:tcW w:w="3970" w:type="dxa"/>
          <w:vMerge w:val="restart"/>
          <w:shd w:val="clear" w:color="auto" w:fill="auto"/>
        </w:tcPr>
        <w:p w14:paraId="6EE45375" w14:textId="77777777" w:rsidR="004257F3" w:rsidRPr="008F2CCC" w:rsidRDefault="004257F3"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54B748A3" wp14:editId="166A7B58">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4862AAC3"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0C3DCD0A" w14:textId="77777777" w:rsidR="004257F3" w:rsidRPr="008F2CCC" w:rsidRDefault="004257F3" w:rsidP="004257F3">
          <w:pPr>
            <w:jc w:val="both"/>
            <w:rPr>
              <w:rFonts w:ascii="Palatino Linotype" w:hAnsi="Palatino Linotype"/>
              <w:b/>
              <w:sz w:val="22"/>
              <w:szCs w:val="22"/>
              <w:lang w:val="es-ES_tradnl"/>
            </w:rPr>
          </w:pPr>
          <w:r>
            <w:rPr>
              <w:rFonts w:ascii="Palatino Linotype" w:hAnsi="Palatino Linotype"/>
              <w:b/>
              <w:sz w:val="22"/>
              <w:szCs w:val="22"/>
              <w:lang w:val="es-ES_tradnl"/>
            </w:rPr>
            <w:t>12712</w:t>
          </w:r>
          <w:r w:rsidRPr="00A9204E">
            <w:rPr>
              <w:rFonts w:ascii="Palatino Linotype" w:hAnsi="Palatino Linotype"/>
              <w:b/>
              <w:sz w:val="22"/>
              <w:szCs w:val="22"/>
              <w:lang w:val="es-ES_tradnl"/>
            </w:rPr>
            <w:t>/INFOEM/IP/RR/2022</w:t>
          </w:r>
        </w:p>
      </w:tc>
    </w:tr>
    <w:tr w:rsidR="004257F3" w:rsidRPr="008F2CCC" w14:paraId="67436F09" w14:textId="77777777" w:rsidTr="000B23BF">
      <w:trPr>
        <w:trHeight w:val="228"/>
      </w:trPr>
      <w:tc>
        <w:tcPr>
          <w:tcW w:w="3970" w:type="dxa"/>
          <w:vMerge/>
          <w:shd w:val="clear" w:color="auto" w:fill="auto"/>
        </w:tcPr>
        <w:p w14:paraId="36CB9D7C" w14:textId="77777777" w:rsidR="004257F3" w:rsidRPr="008F2CCC" w:rsidRDefault="004257F3" w:rsidP="004257F3">
          <w:pPr>
            <w:rPr>
              <w:rFonts w:ascii="Palatino Linotype" w:hAnsi="Palatino Linotype"/>
              <w:b/>
              <w:sz w:val="22"/>
              <w:szCs w:val="22"/>
              <w:lang w:val="es-ES_tradnl"/>
            </w:rPr>
          </w:pPr>
        </w:p>
      </w:tc>
      <w:tc>
        <w:tcPr>
          <w:tcW w:w="2551" w:type="dxa"/>
          <w:shd w:val="clear" w:color="auto" w:fill="auto"/>
        </w:tcPr>
        <w:p w14:paraId="3C656B99"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9DDA659" w14:textId="77777777" w:rsidR="004257F3" w:rsidRPr="008D332C" w:rsidRDefault="004257F3" w:rsidP="004257F3">
          <w:pPr>
            <w:jc w:val="both"/>
            <w:rPr>
              <w:rFonts w:ascii="Palatino Linotype" w:hAnsi="Palatino Linotype"/>
              <w:b/>
              <w:sz w:val="22"/>
              <w:szCs w:val="22"/>
              <w:lang w:val="es-ES_tradnl"/>
            </w:rPr>
          </w:pPr>
          <w:r>
            <w:rPr>
              <w:rFonts w:ascii="Palatino Linotype" w:hAnsi="Palatino Linotype"/>
              <w:b/>
              <w:sz w:val="22"/>
              <w:szCs w:val="22"/>
              <w:lang w:val="es-ES_tradnl"/>
            </w:rPr>
            <w:t>Sistema Municipal de Desarrollo Integral para la Familia de Metepec</w:t>
          </w:r>
        </w:p>
      </w:tc>
    </w:tr>
    <w:tr w:rsidR="004257F3" w:rsidRPr="008F2CCC" w14:paraId="56C81415" w14:textId="77777777" w:rsidTr="000B23BF">
      <w:tc>
        <w:tcPr>
          <w:tcW w:w="3970" w:type="dxa"/>
          <w:vMerge/>
          <w:shd w:val="clear" w:color="auto" w:fill="auto"/>
        </w:tcPr>
        <w:p w14:paraId="210789C8" w14:textId="77777777" w:rsidR="004257F3" w:rsidRPr="008F2CCC" w:rsidRDefault="004257F3" w:rsidP="004257F3">
          <w:pPr>
            <w:rPr>
              <w:rFonts w:ascii="Palatino Linotype" w:hAnsi="Palatino Linotype"/>
              <w:b/>
              <w:sz w:val="22"/>
              <w:szCs w:val="22"/>
              <w:lang w:val="es-ES_tradnl"/>
            </w:rPr>
          </w:pPr>
        </w:p>
      </w:tc>
      <w:tc>
        <w:tcPr>
          <w:tcW w:w="2551" w:type="dxa"/>
          <w:shd w:val="clear" w:color="auto" w:fill="auto"/>
        </w:tcPr>
        <w:p w14:paraId="393D8B82"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091DC981" w14:textId="77777777" w:rsidR="004257F3" w:rsidRPr="008F2CCC" w:rsidRDefault="004257F3" w:rsidP="004257F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C56EFFB" w14:textId="77777777" w:rsidR="0086329B" w:rsidRDefault="0086329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276" w:type="dxa"/>
      <w:tblLayout w:type="fixed"/>
      <w:tblLook w:val="04A0" w:firstRow="1" w:lastRow="0" w:firstColumn="1" w:lastColumn="0" w:noHBand="0" w:noVBand="1"/>
    </w:tblPr>
    <w:tblGrid>
      <w:gridCol w:w="3970"/>
      <w:gridCol w:w="2551"/>
      <w:gridCol w:w="4111"/>
    </w:tblGrid>
    <w:tr w:rsidR="004257F3" w:rsidRPr="008F2CCC" w14:paraId="75A81CBE" w14:textId="77777777" w:rsidTr="000B23BF">
      <w:tc>
        <w:tcPr>
          <w:tcW w:w="3970" w:type="dxa"/>
          <w:vMerge w:val="restart"/>
          <w:shd w:val="clear" w:color="auto" w:fill="auto"/>
        </w:tcPr>
        <w:p w14:paraId="6149907A" w14:textId="2A0C29E3" w:rsidR="004257F3" w:rsidRPr="008F2CCC" w:rsidRDefault="004257F3"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33B52608" wp14:editId="4780D98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5E3880C5"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8B0E759" w14:textId="53B4CEB5" w:rsidR="004257F3" w:rsidRPr="008F2CCC" w:rsidRDefault="004257F3" w:rsidP="004257F3">
          <w:pPr>
            <w:jc w:val="both"/>
            <w:rPr>
              <w:rFonts w:ascii="Palatino Linotype" w:hAnsi="Palatino Linotype"/>
              <w:b/>
              <w:sz w:val="22"/>
              <w:szCs w:val="22"/>
              <w:lang w:val="es-ES_tradnl"/>
            </w:rPr>
          </w:pPr>
          <w:r>
            <w:rPr>
              <w:rFonts w:ascii="Palatino Linotype" w:hAnsi="Palatino Linotype"/>
              <w:b/>
              <w:sz w:val="22"/>
              <w:szCs w:val="22"/>
              <w:lang w:val="es-ES_tradnl"/>
            </w:rPr>
            <w:t>12712</w:t>
          </w:r>
          <w:r w:rsidRPr="00A9204E">
            <w:rPr>
              <w:rFonts w:ascii="Palatino Linotype" w:hAnsi="Palatino Linotype"/>
              <w:b/>
              <w:sz w:val="22"/>
              <w:szCs w:val="22"/>
              <w:lang w:val="es-ES_tradnl"/>
            </w:rPr>
            <w:t>/INFOEM/IP/RR/2022</w:t>
          </w:r>
        </w:p>
      </w:tc>
    </w:tr>
    <w:tr w:rsidR="004257F3" w:rsidRPr="008F2CCC" w14:paraId="66794642" w14:textId="77777777" w:rsidTr="000B23BF">
      <w:tc>
        <w:tcPr>
          <w:tcW w:w="3970" w:type="dxa"/>
          <w:vMerge/>
          <w:shd w:val="clear" w:color="auto" w:fill="auto"/>
        </w:tcPr>
        <w:p w14:paraId="4D6395F1" w14:textId="77777777" w:rsidR="004257F3" w:rsidRPr="008F2CCC" w:rsidRDefault="004257F3" w:rsidP="004257F3">
          <w:pPr>
            <w:rPr>
              <w:rFonts w:ascii="Palatino Linotype" w:hAnsi="Palatino Linotype"/>
              <w:b/>
              <w:sz w:val="22"/>
              <w:szCs w:val="22"/>
              <w:lang w:val="es-ES_tradnl"/>
            </w:rPr>
          </w:pPr>
        </w:p>
      </w:tc>
      <w:tc>
        <w:tcPr>
          <w:tcW w:w="2551" w:type="dxa"/>
          <w:shd w:val="clear" w:color="auto" w:fill="auto"/>
        </w:tcPr>
        <w:p w14:paraId="007C0E34"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32399797" w14:textId="77777777" w:rsidR="004257F3" w:rsidRPr="008F2CCC" w:rsidRDefault="004257F3" w:rsidP="004257F3">
          <w:pPr>
            <w:jc w:val="both"/>
            <w:rPr>
              <w:rFonts w:ascii="Palatino Linotype" w:hAnsi="Palatino Linotype"/>
              <w:b/>
              <w:sz w:val="22"/>
              <w:szCs w:val="22"/>
              <w:lang w:val="es-ES_tradnl"/>
            </w:rPr>
          </w:pPr>
        </w:p>
      </w:tc>
    </w:tr>
    <w:tr w:rsidR="004257F3" w:rsidRPr="008F2CCC" w14:paraId="07CF7730" w14:textId="77777777" w:rsidTr="000B23BF">
      <w:trPr>
        <w:trHeight w:val="228"/>
      </w:trPr>
      <w:tc>
        <w:tcPr>
          <w:tcW w:w="3970" w:type="dxa"/>
          <w:vMerge/>
          <w:shd w:val="clear" w:color="auto" w:fill="auto"/>
        </w:tcPr>
        <w:p w14:paraId="5589457A" w14:textId="77777777" w:rsidR="004257F3" w:rsidRPr="008F2CCC" w:rsidRDefault="004257F3" w:rsidP="004257F3">
          <w:pPr>
            <w:rPr>
              <w:rFonts w:ascii="Palatino Linotype" w:hAnsi="Palatino Linotype"/>
              <w:b/>
              <w:sz w:val="22"/>
              <w:szCs w:val="22"/>
              <w:lang w:val="es-ES_tradnl"/>
            </w:rPr>
          </w:pPr>
        </w:p>
      </w:tc>
      <w:tc>
        <w:tcPr>
          <w:tcW w:w="2551" w:type="dxa"/>
          <w:shd w:val="clear" w:color="auto" w:fill="auto"/>
        </w:tcPr>
        <w:p w14:paraId="0E3B4645"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3037C97" w14:textId="55519E04" w:rsidR="004257F3" w:rsidRPr="008D332C" w:rsidRDefault="004257F3" w:rsidP="004257F3">
          <w:pPr>
            <w:jc w:val="both"/>
            <w:rPr>
              <w:rFonts w:ascii="Palatino Linotype" w:hAnsi="Palatino Linotype"/>
              <w:b/>
              <w:sz w:val="22"/>
              <w:szCs w:val="22"/>
              <w:lang w:val="es-ES_tradnl"/>
            </w:rPr>
          </w:pPr>
          <w:r>
            <w:rPr>
              <w:rFonts w:ascii="Palatino Linotype" w:hAnsi="Palatino Linotype"/>
              <w:b/>
              <w:sz w:val="22"/>
              <w:szCs w:val="22"/>
              <w:lang w:val="es-ES_tradnl"/>
            </w:rPr>
            <w:t>Sistema Municipal de Desarrollo Integral para la Familia de Metepec</w:t>
          </w:r>
        </w:p>
      </w:tc>
    </w:tr>
    <w:tr w:rsidR="004257F3" w:rsidRPr="008F2CCC" w14:paraId="0324BEB7" w14:textId="77777777" w:rsidTr="000B23BF">
      <w:tc>
        <w:tcPr>
          <w:tcW w:w="3970" w:type="dxa"/>
          <w:vMerge/>
          <w:shd w:val="clear" w:color="auto" w:fill="auto"/>
        </w:tcPr>
        <w:p w14:paraId="3D1C271B" w14:textId="77777777" w:rsidR="004257F3" w:rsidRPr="008F2CCC" w:rsidRDefault="004257F3" w:rsidP="004257F3">
          <w:pPr>
            <w:rPr>
              <w:rFonts w:ascii="Palatino Linotype" w:hAnsi="Palatino Linotype"/>
              <w:b/>
              <w:sz w:val="22"/>
              <w:szCs w:val="22"/>
              <w:lang w:val="es-ES_tradnl"/>
            </w:rPr>
          </w:pPr>
        </w:p>
      </w:tc>
      <w:tc>
        <w:tcPr>
          <w:tcW w:w="2551" w:type="dxa"/>
          <w:shd w:val="clear" w:color="auto" w:fill="auto"/>
        </w:tcPr>
        <w:p w14:paraId="7C151943" w14:textId="77777777" w:rsidR="004257F3" w:rsidRPr="008F2CCC" w:rsidRDefault="004257F3" w:rsidP="004257F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5077131A" w14:textId="77777777" w:rsidR="004257F3" w:rsidRPr="008F2CCC" w:rsidRDefault="004257F3" w:rsidP="004257F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12786BE3" w14:textId="026075FB" w:rsidR="0086329B" w:rsidRDefault="009E6A25">
    <w:pPr>
      <w:rPr>
        <w:rFonts w:ascii="Palatino Linotype" w:eastAsia="Palatino Linotype" w:hAnsi="Palatino Linotype" w:cs="Palatino Linotype"/>
        <w:sz w:val="28"/>
        <w:szCs w:val="28"/>
      </w:rPr>
    </w:pPr>
    <w:r>
      <w:rPr>
        <w:rFonts w:ascii="Palatino Linotype" w:hAnsi="Palatino Linotype"/>
        <w:noProof/>
        <w:sz w:val="28"/>
        <w:szCs w:val="28"/>
      </w:rPr>
      <w:pict w14:anchorId="41D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3" type="#_x0000_t75" style="position:absolute;margin-left:11.35pt;margin-top:.95pt;width:540pt;height:10in;z-index:-25165568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47C6F45"/>
    <w:multiLevelType w:val="hybridMultilevel"/>
    <w:tmpl w:val="414EB458"/>
    <w:lvl w:ilvl="0" w:tplc="EA988F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9E7DAC"/>
    <w:multiLevelType w:val="hybridMultilevel"/>
    <w:tmpl w:val="4D786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084119"/>
    <w:multiLevelType w:val="multilevel"/>
    <w:tmpl w:val="266095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7E0D0A78"/>
    <w:multiLevelType w:val="multilevel"/>
    <w:tmpl w:val="809A36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4190501">
    <w:abstractNumId w:val="0"/>
  </w:num>
  <w:num w:numId="2" w16cid:durableId="1166702909">
    <w:abstractNumId w:val="2"/>
  </w:num>
  <w:num w:numId="3" w16cid:durableId="292948280">
    <w:abstractNumId w:val="1"/>
  </w:num>
  <w:num w:numId="4" w16cid:durableId="591210123">
    <w:abstractNumId w:val="4"/>
  </w:num>
  <w:num w:numId="5" w16cid:durableId="67673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9B"/>
    <w:rsid w:val="00003422"/>
    <w:rsid w:val="000076DA"/>
    <w:rsid w:val="00025BBA"/>
    <w:rsid w:val="000B2B67"/>
    <w:rsid w:val="000E725D"/>
    <w:rsid w:val="00115935"/>
    <w:rsid w:val="0011691F"/>
    <w:rsid w:val="001D73CC"/>
    <w:rsid w:val="0021667B"/>
    <w:rsid w:val="00217277"/>
    <w:rsid w:val="002634EF"/>
    <w:rsid w:val="002878C5"/>
    <w:rsid w:val="00290E02"/>
    <w:rsid w:val="002B51BC"/>
    <w:rsid w:val="00307AAF"/>
    <w:rsid w:val="00345F66"/>
    <w:rsid w:val="00351076"/>
    <w:rsid w:val="00392354"/>
    <w:rsid w:val="003B4D1C"/>
    <w:rsid w:val="004257F3"/>
    <w:rsid w:val="0043075B"/>
    <w:rsid w:val="00453473"/>
    <w:rsid w:val="00487290"/>
    <w:rsid w:val="00550F97"/>
    <w:rsid w:val="00561757"/>
    <w:rsid w:val="005D0641"/>
    <w:rsid w:val="005F32CD"/>
    <w:rsid w:val="00610EC3"/>
    <w:rsid w:val="00656D16"/>
    <w:rsid w:val="00661EBF"/>
    <w:rsid w:val="006903C6"/>
    <w:rsid w:val="00693BE3"/>
    <w:rsid w:val="006D5BAF"/>
    <w:rsid w:val="007519B6"/>
    <w:rsid w:val="0076456D"/>
    <w:rsid w:val="00784B45"/>
    <w:rsid w:val="007D3D87"/>
    <w:rsid w:val="00805435"/>
    <w:rsid w:val="0086264B"/>
    <w:rsid w:val="0086329B"/>
    <w:rsid w:val="008643E1"/>
    <w:rsid w:val="00900A17"/>
    <w:rsid w:val="0091687F"/>
    <w:rsid w:val="00934E08"/>
    <w:rsid w:val="00936222"/>
    <w:rsid w:val="00944112"/>
    <w:rsid w:val="00980248"/>
    <w:rsid w:val="00991446"/>
    <w:rsid w:val="009A58BA"/>
    <w:rsid w:val="009E6A25"/>
    <w:rsid w:val="00A73F26"/>
    <w:rsid w:val="00AC3F86"/>
    <w:rsid w:val="00AD261E"/>
    <w:rsid w:val="00AF22E6"/>
    <w:rsid w:val="00B068A3"/>
    <w:rsid w:val="00B6268A"/>
    <w:rsid w:val="00BD41C2"/>
    <w:rsid w:val="00BD6EFF"/>
    <w:rsid w:val="00BF1D4D"/>
    <w:rsid w:val="00C246FE"/>
    <w:rsid w:val="00C364DF"/>
    <w:rsid w:val="00C616CA"/>
    <w:rsid w:val="00C7220A"/>
    <w:rsid w:val="00D82C01"/>
    <w:rsid w:val="00D94207"/>
    <w:rsid w:val="00DE65AE"/>
    <w:rsid w:val="00E009D4"/>
    <w:rsid w:val="00EA7129"/>
    <w:rsid w:val="00EC773E"/>
    <w:rsid w:val="00ED266A"/>
    <w:rsid w:val="00EF2733"/>
    <w:rsid w:val="00EF3332"/>
    <w:rsid w:val="00EF7E63"/>
    <w:rsid w:val="00F11309"/>
    <w:rsid w:val="00F1261E"/>
    <w:rsid w:val="00F37EC9"/>
    <w:rsid w:val="00F91515"/>
    <w:rsid w:val="00F92269"/>
    <w:rsid w:val="00F93A4E"/>
    <w:rsid w:val="00FB1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906F90"/>
  <w15:docId w15:val="{F3F3DF8E-C86D-42E8-A935-043C2F70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TYGY6sfVsig4GqtWdzgXo4/Fpw==">AMUW2mU7Gtvs9U/bEt62HEDWMI9iE+3CuM+ahfEVn53smE/AdTWlmtSSVerSAsxzZm8xel4CZ+2ElpRhNULaD1fsekcgxO5U0D7vbAoXrhcjNtRhyQoZjv95gAalrg/3eSt4sITCUPHtYXTAH71Jf+Fo009e+XadznHxpQyGe/cBHYg1/cnS0lSGcc591qjDZpu6sSruD2omMZac4pm/i2yfNPjyTgaqT4wpjkAvcX8t1ut8ttjUfhL81ekEjOI5PrsXbHzqCqjC</go:docsCustomData>
</go:gDocsCustomXmlDataStorage>
</file>

<file path=customXml/itemProps1.xml><?xml version="1.0" encoding="utf-8"?>
<ds:datastoreItem xmlns:ds="http://schemas.openxmlformats.org/officeDocument/2006/customXml" ds:itemID="{90E5E9E7-E84D-4420-8EFE-F3880FEDC0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11108</Words>
  <Characters>61100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2022-12-16T05:48:00Z</cp:lastPrinted>
  <dcterms:created xsi:type="dcterms:W3CDTF">2022-12-08T20:25:00Z</dcterms:created>
  <dcterms:modified xsi:type="dcterms:W3CDTF">2022-12-16T05:48:00Z</dcterms:modified>
</cp:coreProperties>
</file>