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B0181" w14:textId="5AC0DA9F" w:rsidR="00AE5A2D" w:rsidRPr="003D654D" w:rsidRDefault="00AE5A2D"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r w:rsidRPr="003D654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w:t>
      </w:r>
      <w:bookmarkStart w:id="0" w:name="_GoBack"/>
      <w:bookmarkEnd w:id="0"/>
      <w:r w:rsidRPr="003D654D">
        <w:rPr>
          <w:rFonts w:ascii="Palatino Linotype" w:eastAsia="Times New Roman" w:hAnsi="Palatino Linotype" w:cs="Arial"/>
          <w:color w:val="000000"/>
          <w:sz w:val="24"/>
          <w:szCs w:val="24"/>
          <w:lang w:eastAsia="es-MX"/>
        </w:rPr>
        <w:t xml:space="preserve">Metepec, Estado de México, a </w:t>
      </w:r>
      <w:r w:rsidR="008A1C8C" w:rsidRPr="003D654D">
        <w:rPr>
          <w:rFonts w:ascii="Palatino Linotype" w:eastAsia="Times New Roman" w:hAnsi="Palatino Linotype" w:cs="Arial"/>
          <w:color w:val="000000"/>
          <w:sz w:val="24"/>
          <w:szCs w:val="24"/>
          <w:lang w:eastAsia="es-MX"/>
        </w:rPr>
        <w:t>ocho de juni</w:t>
      </w:r>
      <w:r w:rsidR="00385B48" w:rsidRPr="003D654D">
        <w:rPr>
          <w:rFonts w:ascii="Palatino Linotype" w:eastAsia="Times New Roman" w:hAnsi="Palatino Linotype" w:cs="Arial"/>
          <w:color w:val="000000"/>
          <w:sz w:val="24"/>
          <w:szCs w:val="24"/>
          <w:lang w:eastAsia="es-MX"/>
        </w:rPr>
        <w:t>o</w:t>
      </w:r>
      <w:r w:rsidR="000F15CA" w:rsidRPr="003D654D">
        <w:rPr>
          <w:rFonts w:ascii="Palatino Linotype" w:eastAsia="Times New Roman" w:hAnsi="Palatino Linotype" w:cs="Arial"/>
          <w:color w:val="000000"/>
          <w:sz w:val="24"/>
          <w:szCs w:val="24"/>
          <w:lang w:eastAsia="es-MX"/>
        </w:rPr>
        <w:t xml:space="preserve"> de dos mil veintidós</w:t>
      </w:r>
      <w:r w:rsidRPr="003D654D">
        <w:rPr>
          <w:rFonts w:ascii="Palatino Linotype" w:eastAsia="Times New Roman" w:hAnsi="Palatino Linotype" w:cs="Arial"/>
          <w:color w:val="000000"/>
          <w:sz w:val="24"/>
          <w:szCs w:val="24"/>
          <w:lang w:eastAsia="es-MX"/>
        </w:rPr>
        <w:t>.</w:t>
      </w:r>
    </w:p>
    <w:p w14:paraId="6355A374" w14:textId="77777777" w:rsidR="00AE5A2D" w:rsidRPr="003D654D" w:rsidRDefault="00AE5A2D"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76C8110" w14:textId="1384D3FE" w:rsidR="00AE5A2D" w:rsidRPr="003D654D" w:rsidRDefault="00AE5A2D" w:rsidP="00AE5A2D">
      <w:pPr>
        <w:tabs>
          <w:tab w:val="left" w:pos="1701"/>
        </w:tabs>
        <w:spacing w:after="0" w:line="360" w:lineRule="auto"/>
        <w:jc w:val="both"/>
        <w:rPr>
          <w:rFonts w:ascii="Palatino Linotype" w:hAnsi="Palatino Linotype" w:cs="Arial"/>
          <w:sz w:val="24"/>
          <w:szCs w:val="24"/>
        </w:rPr>
      </w:pPr>
      <w:r w:rsidRPr="003D654D">
        <w:rPr>
          <w:rFonts w:ascii="Palatino Linotype" w:hAnsi="Palatino Linotype" w:cs="Arial"/>
          <w:b/>
          <w:sz w:val="24"/>
          <w:szCs w:val="24"/>
        </w:rPr>
        <w:t>VISTO</w:t>
      </w:r>
      <w:r w:rsidRPr="003D654D">
        <w:rPr>
          <w:rFonts w:ascii="Palatino Linotype" w:hAnsi="Palatino Linotype" w:cs="Arial"/>
          <w:sz w:val="24"/>
          <w:szCs w:val="24"/>
        </w:rPr>
        <w:t xml:space="preserve"> el expediente electrónico formado con motivo del recurso de revisión número </w:t>
      </w:r>
      <w:r w:rsidRPr="003D654D">
        <w:rPr>
          <w:rFonts w:ascii="Palatino Linotype" w:hAnsi="Palatino Linotype" w:cs="Arial"/>
          <w:b/>
          <w:bCs/>
          <w:sz w:val="24"/>
          <w:szCs w:val="24"/>
          <w:lang w:eastAsia="es-MX"/>
        </w:rPr>
        <w:t>0</w:t>
      </w:r>
      <w:r w:rsidR="00D34B51" w:rsidRPr="003D654D">
        <w:rPr>
          <w:rFonts w:ascii="Palatino Linotype" w:hAnsi="Palatino Linotype" w:cs="Arial"/>
          <w:b/>
          <w:bCs/>
          <w:sz w:val="24"/>
          <w:szCs w:val="24"/>
          <w:lang w:eastAsia="es-MX"/>
        </w:rPr>
        <w:t>558</w:t>
      </w:r>
      <w:r w:rsidR="00EE43E8" w:rsidRPr="003D654D">
        <w:rPr>
          <w:rFonts w:ascii="Palatino Linotype" w:hAnsi="Palatino Linotype" w:cs="Arial"/>
          <w:b/>
          <w:bCs/>
          <w:sz w:val="24"/>
          <w:szCs w:val="24"/>
          <w:lang w:eastAsia="es-MX"/>
        </w:rPr>
        <w:t>5</w:t>
      </w:r>
      <w:r w:rsidRPr="003D654D">
        <w:rPr>
          <w:rFonts w:ascii="Palatino Linotype" w:hAnsi="Palatino Linotype" w:cs="Arial"/>
          <w:b/>
          <w:bCs/>
          <w:sz w:val="24"/>
          <w:szCs w:val="24"/>
          <w:lang w:eastAsia="es-MX"/>
        </w:rPr>
        <w:t>/INFOEM/IP/RR/202</w:t>
      </w:r>
      <w:r w:rsidR="00980D76" w:rsidRPr="003D654D">
        <w:rPr>
          <w:rFonts w:ascii="Palatino Linotype" w:hAnsi="Palatino Linotype" w:cs="Arial"/>
          <w:b/>
          <w:bCs/>
          <w:sz w:val="24"/>
          <w:szCs w:val="24"/>
          <w:lang w:eastAsia="es-MX"/>
        </w:rPr>
        <w:t>2</w:t>
      </w:r>
      <w:r w:rsidRPr="003D654D">
        <w:rPr>
          <w:rFonts w:ascii="Palatino Linotype" w:hAnsi="Palatino Linotype" w:cs="Arial"/>
          <w:sz w:val="24"/>
          <w:szCs w:val="24"/>
        </w:rPr>
        <w:t xml:space="preserve">, </w:t>
      </w:r>
      <w:r w:rsidR="00FB44E0" w:rsidRPr="003D654D">
        <w:rPr>
          <w:rFonts w:ascii="Palatino Linotype" w:hAnsi="Palatino Linotype" w:cs="Arial"/>
          <w:sz w:val="24"/>
          <w:szCs w:val="24"/>
        </w:rPr>
        <w:t>interpuesto</w:t>
      </w:r>
      <w:r w:rsidR="00EE43E8" w:rsidRPr="003D654D">
        <w:rPr>
          <w:rFonts w:ascii="Palatino Linotype" w:hAnsi="Palatino Linotype" w:cs="Arial"/>
          <w:sz w:val="24"/>
          <w:szCs w:val="24"/>
        </w:rPr>
        <w:t xml:space="preserve"> por un particular que al momento de ingresar la solicitud de información e interponer el recurso de revisión, no señaló nombre o seudónimo con el cual desee ser identificado</w:t>
      </w:r>
      <w:r w:rsidR="00FB44E0" w:rsidRPr="003D654D">
        <w:rPr>
          <w:rFonts w:ascii="Palatino Linotype" w:hAnsi="Palatino Linotype" w:cs="Arial"/>
          <w:sz w:val="24"/>
          <w:szCs w:val="24"/>
        </w:rPr>
        <w:t xml:space="preserve">, </w:t>
      </w:r>
      <w:r w:rsidRPr="003D654D">
        <w:rPr>
          <w:rFonts w:ascii="Palatino Linotype" w:hAnsi="Palatino Linotype" w:cs="Arial"/>
          <w:sz w:val="24"/>
          <w:szCs w:val="24"/>
        </w:rPr>
        <w:t xml:space="preserve">en lo sucesivo </w:t>
      </w:r>
      <w:r w:rsidR="00FB44E0" w:rsidRPr="003D654D">
        <w:rPr>
          <w:rFonts w:ascii="Palatino Linotype" w:hAnsi="Palatino Linotype" w:cs="Arial"/>
          <w:b/>
          <w:sz w:val="24"/>
          <w:szCs w:val="24"/>
        </w:rPr>
        <w:t>El</w:t>
      </w:r>
      <w:r w:rsidRPr="003D654D">
        <w:rPr>
          <w:rFonts w:ascii="Palatino Linotype" w:hAnsi="Palatino Linotype" w:cs="Arial"/>
          <w:b/>
          <w:sz w:val="24"/>
          <w:szCs w:val="24"/>
        </w:rPr>
        <w:t xml:space="preserve"> Recurrente</w:t>
      </w:r>
      <w:r w:rsidRPr="003D654D">
        <w:rPr>
          <w:rFonts w:ascii="Palatino Linotype" w:hAnsi="Palatino Linotype" w:cs="Arial"/>
          <w:sz w:val="24"/>
          <w:szCs w:val="24"/>
        </w:rPr>
        <w:t xml:space="preserve">, en contra de la respuesta </w:t>
      </w:r>
      <w:r w:rsidR="00980D76" w:rsidRPr="003D654D">
        <w:rPr>
          <w:rFonts w:ascii="Palatino Linotype" w:hAnsi="Palatino Linotype" w:cs="Arial"/>
          <w:sz w:val="24"/>
          <w:szCs w:val="24"/>
        </w:rPr>
        <w:t>de</w:t>
      </w:r>
      <w:r w:rsidR="00B62984" w:rsidRPr="003D654D">
        <w:rPr>
          <w:rFonts w:ascii="Palatino Linotype" w:hAnsi="Palatino Linotype" w:cs="Arial"/>
          <w:sz w:val="24"/>
          <w:szCs w:val="24"/>
        </w:rPr>
        <w:t>l</w:t>
      </w:r>
      <w:r w:rsidRPr="003D654D">
        <w:rPr>
          <w:rFonts w:ascii="Palatino Linotype" w:hAnsi="Palatino Linotype" w:cs="Arial"/>
          <w:sz w:val="24"/>
          <w:szCs w:val="24"/>
        </w:rPr>
        <w:t xml:space="preserve"> </w:t>
      </w:r>
      <w:r w:rsidR="00EE43E8" w:rsidRPr="003D654D">
        <w:rPr>
          <w:rFonts w:ascii="Palatino Linotype" w:hAnsi="Palatino Linotype" w:cs="Arial"/>
          <w:b/>
          <w:sz w:val="24"/>
          <w:szCs w:val="24"/>
        </w:rPr>
        <w:t>Ayuntamiento de Texcoco</w:t>
      </w:r>
      <w:r w:rsidRPr="003D654D">
        <w:rPr>
          <w:rFonts w:ascii="Palatino Linotype" w:hAnsi="Palatino Linotype" w:cs="Arial"/>
          <w:sz w:val="24"/>
          <w:szCs w:val="24"/>
        </w:rPr>
        <w:t>, en lo subsecuente</w:t>
      </w:r>
      <w:r w:rsidRPr="003D654D">
        <w:rPr>
          <w:rFonts w:ascii="Palatino Linotype" w:hAnsi="Palatino Linotype" w:cs="Arial"/>
          <w:b/>
          <w:sz w:val="24"/>
          <w:szCs w:val="24"/>
        </w:rPr>
        <w:t xml:space="preserve"> El Sujeto Obligado, </w:t>
      </w:r>
      <w:r w:rsidRPr="003D654D">
        <w:rPr>
          <w:rFonts w:ascii="Palatino Linotype" w:hAnsi="Palatino Linotype" w:cs="Arial"/>
          <w:sz w:val="24"/>
          <w:szCs w:val="24"/>
        </w:rPr>
        <w:t>se procede a dictar la presente resolución.</w:t>
      </w:r>
    </w:p>
    <w:p w14:paraId="48A0408B" w14:textId="77777777" w:rsidR="00AE5A2D" w:rsidRPr="003D654D" w:rsidRDefault="00AE5A2D" w:rsidP="00AE5A2D">
      <w:pPr>
        <w:tabs>
          <w:tab w:val="left" w:pos="1701"/>
        </w:tabs>
        <w:spacing w:after="0" w:line="360" w:lineRule="auto"/>
        <w:jc w:val="both"/>
        <w:rPr>
          <w:rFonts w:ascii="Palatino Linotype" w:hAnsi="Palatino Linotype" w:cs="Arial"/>
          <w:sz w:val="24"/>
        </w:rPr>
      </w:pPr>
    </w:p>
    <w:p w14:paraId="46D8E665" w14:textId="77777777" w:rsidR="00AE5A2D" w:rsidRPr="003D654D" w:rsidRDefault="00AE5A2D" w:rsidP="00AE5A2D">
      <w:pPr>
        <w:spacing w:after="0" w:line="360" w:lineRule="auto"/>
        <w:jc w:val="center"/>
        <w:rPr>
          <w:rFonts w:ascii="Palatino Linotype" w:hAnsi="Palatino Linotype"/>
          <w:b/>
          <w:sz w:val="28"/>
        </w:rPr>
      </w:pPr>
      <w:r w:rsidRPr="003D654D">
        <w:rPr>
          <w:rFonts w:ascii="Palatino Linotype" w:hAnsi="Palatino Linotype"/>
          <w:b/>
          <w:sz w:val="28"/>
        </w:rPr>
        <w:t>A N T E C E D E N T E S   D E L   A S U N T O</w:t>
      </w:r>
    </w:p>
    <w:p w14:paraId="0A0B78A0" w14:textId="77777777" w:rsidR="00AE5A2D" w:rsidRPr="003D654D" w:rsidRDefault="00AE5A2D" w:rsidP="00AE5A2D">
      <w:pPr>
        <w:spacing w:after="0" w:line="360" w:lineRule="auto"/>
        <w:jc w:val="center"/>
        <w:rPr>
          <w:rFonts w:ascii="Palatino Linotype" w:hAnsi="Palatino Linotype"/>
          <w:b/>
          <w:sz w:val="20"/>
        </w:rPr>
      </w:pPr>
    </w:p>
    <w:p w14:paraId="751F53FC" w14:textId="77777777" w:rsidR="00AE5A2D" w:rsidRPr="003D654D" w:rsidRDefault="00AE5A2D" w:rsidP="00AE5A2D">
      <w:pPr>
        <w:spacing w:after="0" w:line="360" w:lineRule="auto"/>
        <w:jc w:val="both"/>
        <w:rPr>
          <w:rFonts w:ascii="Palatino Linotype" w:hAnsi="Palatino Linotype"/>
        </w:rPr>
      </w:pPr>
      <w:r w:rsidRPr="003D654D">
        <w:rPr>
          <w:rFonts w:ascii="Palatino Linotype" w:hAnsi="Palatino Linotype" w:cs="Arial"/>
          <w:b/>
          <w:sz w:val="28"/>
        </w:rPr>
        <w:t>PRIMERO.</w:t>
      </w:r>
      <w:r w:rsidRPr="003D654D">
        <w:rPr>
          <w:rFonts w:ascii="Palatino Linotype" w:hAnsi="Palatino Linotype" w:cs="Arial"/>
        </w:rPr>
        <w:t xml:space="preserve"> </w:t>
      </w:r>
      <w:r w:rsidRPr="003D654D">
        <w:rPr>
          <w:rFonts w:ascii="Palatino Linotype" w:hAnsi="Palatino Linotype"/>
          <w:b/>
          <w:sz w:val="28"/>
          <w:szCs w:val="28"/>
        </w:rPr>
        <w:t>De la Solicitud de Información.</w:t>
      </w:r>
    </w:p>
    <w:p w14:paraId="1D59CE48" w14:textId="3E5F930B" w:rsidR="00AE5A2D" w:rsidRPr="003D654D" w:rsidRDefault="00AE5A2D" w:rsidP="00980D76">
      <w:pPr>
        <w:spacing w:after="0" w:line="360" w:lineRule="auto"/>
        <w:jc w:val="both"/>
        <w:rPr>
          <w:rFonts w:ascii="Palatino Linotype" w:hAnsi="Palatino Linotype" w:cs="Arial"/>
          <w:sz w:val="24"/>
        </w:rPr>
      </w:pPr>
      <w:r w:rsidRPr="003D654D">
        <w:rPr>
          <w:rFonts w:ascii="Palatino Linotype" w:hAnsi="Palatino Linotype" w:cs="Arial"/>
          <w:sz w:val="24"/>
        </w:rPr>
        <w:t xml:space="preserve">Con fecha </w:t>
      </w:r>
      <w:r w:rsidR="00D34B51" w:rsidRPr="003D654D">
        <w:rPr>
          <w:rFonts w:ascii="Palatino Linotype" w:hAnsi="Palatino Linotype" w:cs="Arial"/>
          <w:sz w:val="24"/>
        </w:rPr>
        <w:t>siete de marzo</w:t>
      </w:r>
      <w:r w:rsidR="00980D76" w:rsidRPr="003D654D">
        <w:rPr>
          <w:rFonts w:ascii="Palatino Linotype" w:hAnsi="Palatino Linotype" w:cs="Arial"/>
          <w:sz w:val="24"/>
        </w:rPr>
        <w:t xml:space="preserve"> de dos mil veintidós</w:t>
      </w:r>
      <w:r w:rsidRPr="003D654D">
        <w:rPr>
          <w:rFonts w:ascii="Palatino Linotype" w:hAnsi="Palatino Linotype" w:cs="Arial"/>
          <w:sz w:val="24"/>
        </w:rPr>
        <w:t xml:space="preserve">, </w:t>
      </w:r>
      <w:r w:rsidR="00FB44E0" w:rsidRPr="003D654D">
        <w:rPr>
          <w:rFonts w:ascii="Palatino Linotype" w:hAnsi="Palatino Linotype" w:cs="Arial"/>
          <w:b/>
          <w:sz w:val="24"/>
        </w:rPr>
        <w:t>El</w:t>
      </w:r>
      <w:r w:rsidRPr="003D654D">
        <w:rPr>
          <w:rFonts w:ascii="Palatino Linotype" w:hAnsi="Palatino Linotype" w:cs="Arial"/>
          <w:b/>
          <w:sz w:val="24"/>
        </w:rPr>
        <w:t xml:space="preserve"> Recurrente</w:t>
      </w:r>
      <w:r w:rsidRPr="003D654D">
        <w:rPr>
          <w:rFonts w:ascii="Palatino Linotype" w:hAnsi="Palatino Linotype" w:cs="Arial"/>
          <w:sz w:val="24"/>
        </w:rPr>
        <w:t>, presentó a través</w:t>
      </w:r>
      <w:r w:rsidR="00555687" w:rsidRPr="003D654D">
        <w:rPr>
          <w:rFonts w:ascii="Palatino Linotype" w:hAnsi="Palatino Linotype" w:cs="Arial"/>
          <w:sz w:val="24"/>
        </w:rPr>
        <w:t xml:space="preserve"> </w:t>
      </w:r>
      <w:r w:rsidR="00980D76" w:rsidRPr="003D654D">
        <w:rPr>
          <w:rFonts w:ascii="Palatino Linotype" w:hAnsi="Palatino Linotype" w:cs="Arial"/>
          <w:sz w:val="24"/>
        </w:rPr>
        <w:t>d</w:t>
      </w:r>
      <w:r w:rsidRPr="003D654D">
        <w:rPr>
          <w:rFonts w:ascii="Palatino Linotype" w:hAnsi="Palatino Linotype" w:cs="Arial"/>
          <w:sz w:val="24"/>
        </w:rPr>
        <w:t>el Sistema de Acceso a la Información Mexiquense (</w:t>
      </w:r>
      <w:r w:rsidRPr="003D654D">
        <w:rPr>
          <w:rFonts w:ascii="Palatino Linotype" w:hAnsi="Palatino Linotype" w:cs="Arial"/>
          <w:b/>
          <w:sz w:val="24"/>
        </w:rPr>
        <w:t>SAIMEX)</w:t>
      </w:r>
      <w:r w:rsidRPr="003D654D">
        <w:rPr>
          <w:rFonts w:ascii="Palatino Linotype" w:hAnsi="Palatino Linotype" w:cs="Arial"/>
          <w:sz w:val="24"/>
        </w:rPr>
        <w:t xml:space="preserve"> ante </w:t>
      </w:r>
      <w:r w:rsidRPr="003D654D">
        <w:rPr>
          <w:rFonts w:ascii="Palatino Linotype" w:hAnsi="Palatino Linotype" w:cs="Arial"/>
          <w:b/>
          <w:sz w:val="24"/>
        </w:rPr>
        <w:t>El Sujeto Obligado</w:t>
      </w:r>
      <w:r w:rsidRPr="003D654D">
        <w:rPr>
          <w:rFonts w:ascii="Palatino Linotype" w:hAnsi="Palatino Linotype" w:cs="Arial"/>
          <w:sz w:val="24"/>
        </w:rPr>
        <w:t xml:space="preserve">, la solicitud de acceso a la información pública, registrada bajo el número de expediente </w:t>
      </w:r>
      <w:r w:rsidR="00294C31" w:rsidRPr="003D654D">
        <w:rPr>
          <w:rFonts w:ascii="Palatino Linotype" w:hAnsi="Palatino Linotype" w:cs="Arial"/>
          <w:b/>
          <w:sz w:val="24"/>
        </w:rPr>
        <w:t>00133/TEXCOCO/IP/2022</w:t>
      </w:r>
      <w:r w:rsidRPr="003D654D">
        <w:rPr>
          <w:rFonts w:ascii="Palatino Linotype" w:hAnsi="Palatino Linotype" w:cs="Arial"/>
          <w:sz w:val="24"/>
          <w:lang w:eastAsia="es-MX"/>
        </w:rPr>
        <w:t>,</w:t>
      </w:r>
      <w:r w:rsidRPr="003D654D">
        <w:rPr>
          <w:rFonts w:ascii="Palatino Linotype" w:hAnsi="Palatino Linotype" w:cs="Arial"/>
          <w:b/>
          <w:sz w:val="24"/>
          <w:lang w:eastAsia="es-MX"/>
        </w:rPr>
        <w:t xml:space="preserve"> </w:t>
      </w:r>
      <w:r w:rsidRPr="003D654D">
        <w:rPr>
          <w:rFonts w:ascii="Palatino Linotype" w:hAnsi="Palatino Linotype" w:cs="Arial"/>
          <w:sz w:val="24"/>
        </w:rPr>
        <w:t>mediante la cual solicitó información en el tenor siguiente:</w:t>
      </w:r>
    </w:p>
    <w:p w14:paraId="5CCFBC76" w14:textId="77777777" w:rsidR="00980D76" w:rsidRPr="003D654D" w:rsidRDefault="00980D76" w:rsidP="00980D76">
      <w:pPr>
        <w:spacing w:after="0" w:line="360" w:lineRule="auto"/>
        <w:jc w:val="both"/>
        <w:rPr>
          <w:rFonts w:ascii="Palatino Linotype" w:hAnsi="Palatino Linotype" w:cs="Arial"/>
          <w:sz w:val="24"/>
        </w:rPr>
      </w:pPr>
    </w:p>
    <w:p w14:paraId="194B720E" w14:textId="1CC50095" w:rsidR="00AE5A2D" w:rsidRPr="003D654D" w:rsidRDefault="00AE5A2D" w:rsidP="00FB44E0">
      <w:pPr>
        <w:spacing w:after="0" w:line="276" w:lineRule="auto"/>
        <w:ind w:left="567" w:right="567"/>
        <w:jc w:val="both"/>
        <w:rPr>
          <w:rFonts w:ascii="Palatino Linotype" w:eastAsia="Times New Roman" w:hAnsi="Palatino Linotype" w:cs="Times New Roman"/>
          <w:i/>
          <w:lang w:val="es-ES_tradnl" w:eastAsia="es-ES"/>
        </w:rPr>
      </w:pPr>
      <w:r w:rsidRPr="003D654D">
        <w:rPr>
          <w:rFonts w:ascii="Palatino Linotype" w:eastAsia="Times New Roman" w:hAnsi="Palatino Linotype" w:cs="Times New Roman"/>
          <w:i/>
          <w:lang w:val="es-ES_tradnl" w:eastAsia="es-ES"/>
        </w:rPr>
        <w:t>“</w:t>
      </w:r>
      <w:r w:rsidR="00294C31" w:rsidRPr="003D654D">
        <w:rPr>
          <w:rFonts w:ascii="Palatino Linotype" w:hAnsi="Palatino Linotype"/>
          <w:i/>
          <w:color w:val="000000"/>
        </w:rPr>
        <w:t xml:space="preserve">requiero que me envíen en formato </w:t>
      </w:r>
      <w:proofErr w:type="gramStart"/>
      <w:r w:rsidR="00294C31" w:rsidRPr="003D654D">
        <w:rPr>
          <w:rFonts w:ascii="Palatino Linotype" w:hAnsi="Palatino Linotype"/>
          <w:i/>
          <w:color w:val="000000"/>
        </w:rPr>
        <w:t>PDF :</w:t>
      </w:r>
      <w:proofErr w:type="gramEnd"/>
      <w:r w:rsidR="00294C31" w:rsidRPr="003D654D">
        <w:rPr>
          <w:rFonts w:ascii="Palatino Linotype" w:hAnsi="Palatino Linotype"/>
          <w:i/>
          <w:color w:val="000000"/>
        </w:rPr>
        <w:t xml:space="preserve"> constancia del ultimo grado de estudios de la octava regidora constancia del ultimo grado académico del noveno regidor Ambos de la actual administración 2022</w:t>
      </w:r>
      <w:r w:rsidRPr="003D654D">
        <w:rPr>
          <w:rFonts w:ascii="Palatino Linotype" w:eastAsia="Times New Roman" w:hAnsi="Palatino Linotype" w:cs="Times New Roman"/>
          <w:i/>
          <w:lang w:val="es-ES_tradnl" w:eastAsia="es-ES"/>
        </w:rPr>
        <w:t>” (Sic).</w:t>
      </w:r>
    </w:p>
    <w:p w14:paraId="7E634B03" w14:textId="77777777" w:rsidR="00AE5A2D" w:rsidRPr="003D654D" w:rsidRDefault="00AE5A2D" w:rsidP="00AE5A2D">
      <w:pPr>
        <w:pStyle w:val="Sinespaciado"/>
        <w:rPr>
          <w:lang w:val="es-ES_tradnl"/>
        </w:rPr>
      </w:pPr>
    </w:p>
    <w:p w14:paraId="4241C0AE" w14:textId="77777777" w:rsidR="00AE5A2D" w:rsidRPr="003D654D" w:rsidRDefault="00AE5A2D" w:rsidP="00AE5A2D">
      <w:pPr>
        <w:pStyle w:val="Sinespaciado"/>
      </w:pPr>
    </w:p>
    <w:p w14:paraId="62E541E3" w14:textId="42D5482C" w:rsidR="00555687" w:rsidRPr="003D654D" w:rsidRDefault="00AE5A2D" w:rsidP="00AE5A2D">
      <w:pPr>
        <w:spacing w:after="0" w:line="360" w:lineRule="auto"/>
        <w:ind w:right="850"/>
        <w:jc w:val="both"/>
        <w:rPr>
          <w:rFonts w:ascii="Palatino Linotype" w:eastAsia="Times New Roman" w:hAnsi="Palatino Linotype" w:cs="Times New Roman"/>
          <w:sz w:val="24"/>
          <w:szCs w:val="24"/>
          <w:lang w:val="es-ES_tradnl" w:eastAsia="es-ES"/>
        </w:rPr>
      </w:pPr>
      <w:r w:rsidRPr="003D654D">
        <w:rPr>
          <w:rFonts w:ascii="Palatino Linotype" w:eastAsia="Times New Roman" w:hAnsi="Palatino Linotype" w:cs="Times New Roman"/>
          <w:b/>
          <w:sz w:val="24"/>
          <w:szCs w:val="24"/>
          <w:lang w:val="es-ES_tradnl" w:eastAsia="es-ES"/>
        </w:rPr>
        <w:t>MODALIDAD DE ENTREGA:</w:t>
      </w:r>
      <w:r w:rsidRPr="003D654D">
        <w:rPr>
          <w:rFonts w:ascii="Palatino Linotype" w:eastAsia="Times New Roman" w:hAnsi="Palatino Linotype" w:cs="Times New Roman"/>
          <w:sz w:val="24"/>
          <w:szCs w:val="24"/>
          <w:lang w:val="es-ES_tradnl" w:eastAsia="es-ES"/>
        </w:rPr>
        <w:t xml:space="preserve"> A</w:t>
      </w:r>
      <w:r w:rsidR="00555687" w:rsidRPr="003D654D">
        <w:rPr>
          <w:rFonts w:ascii="Palatino Linotype" w:eastAsia="Times New Roman" w:hAnsi="Palatino Linotype" w:cs="Times New Roman"/>
          <w:sz w:val="24"/>
          <w:szCs w:val="24"/>
          <w:lang w:val="es-ES_tradnl" w:eastAsia="es-ES"/>
        </w:rPr>
        <w:t xml:space="preserve"> través de</w:t>
      </w:r>
      <w:r w:rsidR="00980D76" w:rsidRPr="003D654D">
        <w:rPr>
          <w:rFonts w:ascii="Palatino Linotype" w:eastAsia="Times New Roman" w:hAnsi="Palatino Linotype" w:cs="Times New Roman"/>
          <w:sz w:val="24"/>
          <w:szCs w:val="24"/>
          <w:lang w:val="es-ES_tradnl" w:eastAsia="es-ES"/>
        </w:rPr>
        <w:t>l SAIMEX</w:t>
      </w:r>
      <w:r w:rsidRPr="003D654D">
        <w:rPr>
          <w:rFonts w:ascii="Palatino Linotype" w:eastAsia="Times New Roman" w:hAnsi="Palatino Linotype" w:cs="Times New Roman"/>
          <w:sz w:val="24"/>
          <w:szCs w:val="24"/>
          <w:lang w:val="es-ES_tradnl" w:eastAsia="es-ES"/>
        </w:rPr>
        <w:t>.</w:t>
      </w:r>
    </w:p>
    <w:p w14:paraId="3288EBFD" w14:textId="77777777" w:rsidR="00294C31" w:rsidRPr="003D654D" w:rsidRDefault="00294C31" w:rsidP="00AE5A2D">
      <w:pPr>
        <w:spacing w:after="0" w:line="360" w:lineRule="auto"/>
        <w:ind w:right="850"/>
        <w:jc w:val="both"/>
        <w:rPr>
          <w:rFonts w:ascii="Palatino Linotype" w:hAnsi="Palatino Linotype" w:cs="Arial"/>
          <w:b/>
          <w:sz w:val="28"/>
        </w:rPr>
      </w:pPr>
    </w:p>
    <w:p w14:paraId="0DD233A4" w14:textId="4CB40DF9" w:rsidR="00AE5A2D" w:rsidRPr="003D654D" w:rsidRDefault="00AE5A2D" w:rsidP="00AE5A2D">
      <w:pPr>
        <w:spacing w:after="0" w:line="360" w:lineRule="auto"/>
        <w:ind w:right="850"/>
        <w:jc w:val="both"/>
        <w:rPr>
          <w:rFonts w:ascii="Palatino Linotype" w:eastAsia="Times New Roman" w:hAnsi="Palatino Linotype" w:cs="Times New Roman"/>
          <w:sz w:val="24"/>
          <w:szCs w:val="24"/>
          <w:lang w:val="es-ES_tradnl" w:eastAsia="es-ES"/>
        </w:rPr>
      </w:pPr>
      <w:r w:rsidRPr="003D654D">
        <w:rPr>
          <w:rFonts w:ascii="Palatino Linotype" w:hAnsi="Palatino Linotype" w:cs="Arial"/>
          <w:b/>
          <w:sz w:val="28"/>
        </w:rPr>
        <w:lastRenderedPageBreak/>
        <w:t xml:space="preserve">SEGUNDO. </w:t>
      </w:r>
      <w:r w:rsidRPr="003D654D">
        <w:rPr>
          <w:rFonts w:ascii="Palatino Linotype" w:hAnsi="Palatino Linotype" w:cs="Arial"/>
          <w:b/>
          <w:sz w:val="28"/>
          <w:szCs w:val="20"/>
        </w:rPr>
        <w:t>De la respuesta del Sujeto Obligado</w:t>
      </w:r>
    </w:p>
    <w:p w14:paraId="5413E009" w14:textId="796DF7C4" w:rsidR="00AE5A2D" w:rsidRPr="003D654D" w:rsidRDefault="00AE5A2D" w:rsidP="00AE5A2D">
      <w:pPr>
        <w:spacing w:after="0" w:line="360" w:lineRule="auto"/>
        <w:jc w:val="both"/>
        <w:rPr>
          <w:rFonts w:ascii="Palatino Linotype" w:hAnsi="Palatino Linotype" w:cs="Arial"/>
          <w:sz w:val="24"/>
        </w:rPr>
      </w:pPr>
      <w:r w:rsidRPr="003D654D">
        <w:rPr>
          <w:rFonts w:ascii="Palatino Linotype" w:hAnsi="Palatino Linotype" w:cs="Arial"/>
          <w:sz w:val="24"/>
        </w:rPr>
        <w:t xml:space="preserve">En el expediente electrónico </w:t>
      </w:r>
      <w:r w:rsidRPr="003D654D">
        <w:rPr>
          <w:rFonts w:ascii="Palatino Linotype" w:hAnsi="Palatino Linotype" w:cs="Arial"/>
          <w:b/>
          <w:sz w:val="24"/>
        </w:rPr>
        <w:t>SAIMEX</w:t>
      </w:r>
      <w:r w:rsidRPr="003D654D">
        <w:rPr>
          <w:rFonts w:ascii="Palatino Linotype" w:hAnsi="Palatino Linotype" w:cs="Arial"/>
          <w:sz w:val="24"/>
        </w:rPr>
        <w:t xml:space="preserve">, se aprecia que el </w:t>
      </w:r>
      <w:r w:rsidR="00294C31" w:rsidRPr="003D654D">
        <w:rPr>
          <w:rFonts w:ascii="Palatino Linotype" w:hAnsi="Palatino Linotype" w:cs="Arial"/>
          <w:sz w:val="24"/>
        </w:rPr>
        <w:t>treinta</w:t>
      </w:r>
      <w:r w:rsidR="00FB44E0" w:rsidRPr="003D654D">
        <w:rPr>
          <w:rFonts w:ascii="Palatino Linotype" w:hAnsi="Palatino Linotype" w:cs="Arial"/>
          <w:sz w:val="24"/>
        </w:rPr>
        <w:t xml:space="preserve"> de marzo</w:t>
      </w:r>
      <w:r w:rsidR="00980D76" w:rsidRPr="003D654D">
        <w:rPr>
          <w:rFonts w:ascii="Palatino Linotype" w:hAnsi="Palatino Linotype" w:cs="Arial"/>
          <w:sz w:val="24"/>
        </w:rPr>
        <w:t xml:space="preserve"> del año dos mil veintidós</w:t>
      </w:r>
      <w:r w:rsidRPr="003D654D">
        <w:rPr>
          <w:rFonts w:ascii="Palatino Linotype" w:hAnsi="Palatino Linotype" w:cs="Arial"/>
          <w:sz w:val="24"/>
        </w:rPr>
        <w:t xml:space="preserve">, </w:t>
      </w:r>
      <w:r w:rsidRPr="003D654D">
        <w:rPr>
          <w:rFonts w:ascii="Palatino Linotype" w:hAnsi="Palatino Linotype" w:cs="Arial"/>
          <w:b/>
          <w:sz w:val="24"/>
        </w:rPr>
        <w:t>El Sujeto Obligado</w:t>
      </w:r>
      <w:r w:rsidRPr="003D654D">
        <w:rPr>
          <w:rFonts w:ascii="Palatino Linotype" w:hAnsi="Palatino Linotype" w:cs="Arial"/>
          <w:sz w:val="24"/>
        </w:rPr>
        <w:t xml:space="preserve"> dio respuesta a la solicitud de información.</w:t>
      </w:r>
    </w:p>
    <w:p w14:paraId="1986A1B9" w14:textId="77777777" w:rsidR="00AE5A2D" w:rsidRPr="003D654D" w:rsidRDefault="00AE5A2D" w:rsidP="00AE5A2D">
      <w:pPr>
        <w:pStyle w:val="Sinespaciado"/>
      </w:pPr>
    </w:p>
    <w:p w14:paraId="37D9E54F" w14:textId="77777777" w:rsidR="00294C31" w:rsidRPr="003D654D" w:rsidRDefault="00AE5A2D" w:rsidP="00294C31">
      <w:pPr>
        <w:spacing w:after="0" w:line="276" w:lineRule="auto"/>
        <w:ind w:left="567" w:right="567"/>
        <w:jc w:val="both"/>
        <w:rPr>
          <w:rFonts w:ascii="Palatino Linotype" w:hAnsi="Palatino Linotype" w:cs="Arial"/>
          <w:i/>
        </w:rPr>
      </w:pPr>
      <w:r w:rsidRPr="003D654D">
        <w:rPr>
          <w:rFonts w:ascii="Palatino Linotype" w:hAnsi="Palatino Linotype" w:cs="Arial"/>
          <w:i/>
        </w:rPr>
        <w:t>“</w:t>
      </w:r>
      <w:r w:rsidR="00294C31" w:rsidRPr="003D654D">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EAC73BF" w14:textId="77777777" w:rsidR="00294C31" w:rsidRPr="003D654D" w:rsidRDefault="00294C31" w:rsidP="00294C31">
      <w:pPr>
        <w:spacing w:after="0" w:line="276" w:lineRule="auto"/>
        <w:ind w:left="567" w:right="567"/>
        <w:jc w:val="both"/>
        <w:rPr>
          <w:rFonts w:ascii="Palatino Linotype" w:hAnsi="Palatino Linotype" w:cs="Arial"/>
          <w:i/>
        </w:rPr>
      </w:pPr>
    </w:p>
    <w:p w14:paraId="3D3ED673" w14:textId="1D3B154A" w:rsidR="00294C31" w:rsidRPr="003D654D" w:rsidRDefault="00294C31" w:rsidP="00294C31">
      <w:pPr>
        <w:spacing w:after="0" w:line="276" w:lineRule="auto"/>
        <w:ind w:left="567" w:right="567"/>
        <w:jc w:val="both"/>
        <w:rPr>
          <w:rFonts w:ascii="Palatino Linotype" w:hAnsi="Palatino Linotype" w:cs="Arial"/>
          <w:i/>
        </w:rPr>
      </w:pPr>
      <w:r w:rsidRPr="003D654D">
        <w:rPr>
          <w:rFonts w:ascii="Palatino Linotype" w:hAnsi="Palatino Linotype" w:cs="Arial"/>
          <w:i/>
        </w:rPr>
        <w:t>Se adjunta información</w:t>
      </w:r>
    </w:p>
    <w:p w14:paraId="2EB5CFF2" w14:textId="77777777" w:rsidR="00294C31" w:rsidRPr="003D654D" w:rsidRDefault="00294C31" w:rsidP="00294C31">
      <w:pPr>
        <w:spacing w:after="0" w:line="276" w:lineRule="auto"/>
        <w:ind w:left="567" w:right="567"/>
        <w:jc w:val="both"/>
        <w:rPr>
          <w:rFonts w:ascii="Palatino Linotype" w:hAnsi="Palatino Linotype" w:cs="Arial"/>
          <w:i/>
        </w:rPr>
      </w:pPr>
      <w:r w:rsidRPr="003D654D">
        <w:rPr>
          <w:rFonts w:ascii="Palatino Linotype" w:hAnsi="Palatino Linotype" w:cs="Arial"/>
          <w:i/>
        </w:rPr>
        <w:t>ATENTAMENTE</w:t>
      </w:r>
    </w:p>
    <w:p w14:paraId="3A66B983" w14:textId="0FF74C69" w:rsidR="00AE5A2D" w:rsidRPr="003D654D" w:rsidRDefault="00294C31" w:rsidP="00294C31">
      <w:pPr>
        <w:spacing w:after="0" w:line="276" w:lineRule="auto"/>
        <w:ind w:left="567" w:right="567"/>
        <w:jc w:val="both"/>
        <w:rPr>
          <w:rFonts w:ascii="Palatino Linotype" w:hAnsi="Palatino Linotype" w:cs="Arial"/>
          <w:i/>
        </w:rPr>
      </w:pPr>
      <w:r w:rsidRPr="003D654D">
        <w:rPr>
          <w:rFonts w:ascii="Palatino Linotype" w:hAnsi="Palatino Linotype" w:cs="Arial"/>
          <w:i/>
        </w:rPr>
        <w:t>LIC. RENE JONATHAN SANDOVAL TINOCO</w:t>
      </w:r>
      <w:r w:rsidR="00AE5A2D" w:rsidRPr="003D654D">
        <w:rPr>
          <w:rFonts w:ascii="Palatino Linotype" w:hAnsi="Palatino Linotype" w:cs="Arial"/>
          <w:i/>
        </w:rPr>
        <w:t>”</w:t>
      </w:r>
      <w:r w:rsidR="00980D76" w:rsidRPr="003D654D">
        <w:rPr>
          <w:rFonts w:ascii="Palatino Linotype" w:hAnsi="Palatino Linotype" w:cs="Arial"/>
          <w:i/>
        </w:rPr>
        <w:t xml:space="preserve"> (Sic).</w:t>
      </w:r>
    </w:p>
    <w:p w14:paraId="1354D25B" w14:textId="77777777" w:rsidR="00555687" w:rsidRPr="003D654D" w:rsidRDefault="00555687" w:rsidP="00555687">
      <w:pPr>
        <w:spacing w:line="276" w:lineRule="auto"/>
        <w:jc w:val="both"/>
        <w:rPr>
          <w:rFonts w:ascii="Palatino Linotype" w:hAnsi="Palatino Linotype" w:cs="Arial"/>
          <w:i/>
          <w:sz w:val="24"/>
        </w:rPr>
      </w:pPr>
    </w:p>
    <w:p w14:paraId="500C0258" w14:textId="7F37426D" w:rsidR="00FB44E0" w:rsidRPr="003D654D" w:rsidRDefault="00980D76" w:rsidP="00FB44E0">
      <w:pPr>
        <w:spacing w:after="0" w:line="360" w:lineRule="auto"/>
        <w:jc w:val="both"/>
        <w:rPr>
          <w:rFonts w:ascii="Palatino Linotype" w:hAnsi="Palatino Linotype" w:cs="Arial"/>
          <w:sz w:val="24"/>
        </w:rPr>
      </w:pPr>
      <w:r w:rsidRPr="003D654D">
        <w:rPr>
          <w:rFonts w:ascii="Palatino Linotype" w:hAnsi="Palatino Linotype" w:cs="Arial"/>
          <w:sz w:val="24"/>
        </w:rPr>
        <w:t xml:space="preserve">El </w:t>
      </w:r>
      <w:r w:rsidRPr="003D654D">
        <w:rPr>
          <w:rFonts w:ascii="Palatino Linotype" w:hAnsi="Palatino Linotype" w:cs="Arial"/>
          <w:b/>
          <w:sz w:val="24"/>
        </w:rPr>
        <w:t>Sujeto Obligado</w:t>
      </w:r>
      <w:r w:rsidRPr="003D654D">
        <w:rPr>
          <w:rFonts w:ascii="Palatino Linotype" w:hAnsi="Palatino Linotype" w:cs="Arial"/>
          <w:sz w:val="24"/>
        </w:rPr>
        <w:t xml:space="preserve"> adjuntó a su respuesta</w:t>
      </w:r>
      <w:r w:rsidR="00AE5A2D" w:rsidRPr="003D654D">
        <w:rPr>
          <w:rFonts w:ascii="Palatino Linotype" w:hAnsi="Palatino Linotype" w:cs="Arial"/>
          <w:sz w:val="24"/>
        </w:rPr>
        <w:t xml:space="preserve">, el archivo electrónico denominado </w:t>
      </w:r>
      <w:r w:rsidR="00AE5A2D" w:rsidRPr="003D654D">
        <w:rPr>
          <w:rFonts w:ascii="Palatino Linotype" w:hAnsi="Palatino Linotype" w:cs="Arial"/>
          <w:i/>
          <w:sz w:val="24"/>
        </w:rPr>
        <w:t>“</w:t>
      </w:r>
      <w:r w:rsidR="00294C31" w:rsidRPr="003D654D">
        <w:rPr>
          <w:rFonts w:ascii="Palatino Linotype" w:hAnsi="Palatino Linotype" w:cs="Arial"/>
          <w:i/>
          <w:sz w:val="24"/>
        </w:rPr>
        <w:t>SOLICITUD 133-2022.pdf</w:t>
      </w:r>
      <w:r w:rsidR="00AE5A2D" w:rsidRPr="003D654D">
        <w:rPr>
          <w:rFonts w:ascii="Palatino Linotype" w:hAnsi="Palatino Linotype" w:cs="Arial"/>
          <w:i/>
          <w:sz w:val="24"/>
        </w:rPr>
        <w:t>”</w:t>
      </w:r>
      <w:r w:rsidR="00AE5A2D" w:rsidRPr="003D654D">
        <w:rPr>
          <w:rFonts w:ascii="Palatino Linotype" w:hAnsi="Palatino Linotype" w:cs="Arial"/>
          <w:sz w:val="24"/>
        </w:rPr>
        <w:t>; el cual, que por economía procesal no se inserta por ser del conocimiento de las partes; sin embrago, será parte del estudio pertinente de esta resolución más adelante.</w:t>
      </w:r>
    </w:p>
    <w:p w14:paraId="282B3539" w14:textId="77777777" w:rsidR="00FB44E0" w:rsidRPr="003D654D" w:rsidRDefault="00FB44E0" w:rsidP="00FB44E0">
      <w:pPr>
        <w:spacing w:after="0" w:line="360" w:lineRule="auto"/>
        <w:jc w:val="both"/>
        <w:rPr>
          <w:rFonts w:ascii="Palatino Linotype" w:hAnsi="Palatino Linotype" w:cs="Arial"/>
          <w:b/>
        </w:rPr>
      </w:pPr>
    </w:p>
    <w:p w14:paraId="1F4BF3B0" w14:textId="77777777" w:rsidR="00AE5A2D" w:rsidRPr="003D654D" w:rsidRDefault="00AE5A2D" w:rsidP="00FB44E0">
      <w:pPr>
        <w:spacing w:after="0" w:line="360" w:lineRule="auto"/>
        <w:jc w:val="both"/>
        <w:rPr>
          <w:rFonts w:ascii="Palatino Linotype" w:hAnsi="Palatino Linotype" w:cs="Arial"/>
          <w:b/>
          <w:sz w:val="28"/>
        </w:rPr>
      </w:pPr>
      <w:r w:rsidRPr="003D654D">
        <w:rPr>
          <w:rFonts w:ascii="Palatino Linotype" w:hAnsi="Palatino Linotype" w:cs="Arial"/>
          <w:b/>
          <w:sz w:val="28"/>
        </w:rPr>
        <w:t xml:space="preserve">TERCERO. </w:t>
      </w:r>
      <w:r w:rsidRPr="003D654D">
        <w:rPr>
          <w:rFonts w:ascii="Palatino Linotype" w:hAnsi="Palatino Linotype"/>
          <w:b/>
          <w:sz w:val="28"/>
        </w:rPr>
        <w:t>Del recurso de revisión.</w:t>
      </w:r>
    </w:p>
    <w:p w14:paraId="3FD069EC" w14:textId="61D93C60" w:rsidR="00AE5A2D" w:rsidRPr="003D654D" w:rsidRDefault="00AE5A2D" w:rsidP="00AE5A2D">
      <w:pPr>
        <w:spacing w:after="0" w:line="360" w:lineRule="auto"/>
        <w:jc w:val="both"/>
        <w:rPr>
          <w:rFonts w:ascii="Palatino Linotype" w:hAnsi="Palatino Linotype" w:cs="Arial"/>
          <w:sz w:val="24"/>
        </w:rPr>
      </w:pPr>
      <w:r w:rsidRPr="003D654D">
        <w:rPr>
          <w:rFonts w:ascii="Palatino Linotype" w:hAnsi="Palatino Linotype" w:cs="Arial"/>
          <w:sz w:val="24"/>
          <w:szCs w:val="24"/>
        </w:rPr>
        <w:t xml:space="preserve">Inconforme con la respuesta del </w:t>
      </w:r>
      <w:r w:rsidRPr="003D654D">
        <w:rPr>
          <w:rFonts w:ascii="Palatino Linotype" w:hAnsi="Palatino Linotype" w:cs="Arial"/>
          <w:b/>
          <w:sz w:val="24"/>
          <w:szCs w:val="24"/>
        </w:rPr>
        <w:t>Sujeto Obligado</w:t>
      </w:r>
      <w:r w:rsidRPr="003D654D">
        <w:rPr>
          <w:rFonts w:ascii="Palatino Linotype" w:hAnsi="Palatino Linotype" w:cs="Arial"/>
          <w:sz w:val="24"/>
          <w:szCs w:val="24"/>
        </w:rPr>
        <w:t xml:space="preserve">, </w:t>
      </w:r>
      <w:r w:rsidR="00FB44E0" w:rsidRPr="003D654D">
        <w:rPr>
          <w:rFonts w:ascii="Palatino Linotype" w:hAnsi="Palatino Linotype" w:cs="Arial"/>
          <w:b/>
          <w:sz w:val="24"/>
          <w:szCs w:val="24"/>
        </w:rPr>
        <w:t>El</w:t>
      </w:r>
      <w:r w:rsidRPr="003D654D">
        <w:rPr>
          <w:rFonts w:ascii="Palatino Linotype" w:hAnsi="Palatino Linotype" w:cs="Arial"/>
          <w:b/>
          <w:sz w:val="24"/>
          <w:szCs w:val="24"/>
        </w:rPr>
        <w:t xml:space="preserve"> Recurrente </w:t>
      </w:r>
      <w:r w:rsidRPr="003D654D">
        <w:rPr>
          <w:rFonts w:ascii="Palatino Linotype" w:hAnsi="Palatino Linotype" w:cs="Arial"/>
          <w:sz w:val="24"/>
          <w:szCs w:val="24"/>
        </w:rPr>
        <w:t xml:space="preserve">interpuso el recurso de revisión, en fecha </w:t>
      </w:r>
      <w:r w:rsidR="00D34B51" w:rsidRPr="003D654D">
        <w:rPr>
          <w:rFonts w:ascii="Palatino Linotype" w:hAnsi="Palatino Linotype" w:cs="Arial"/>
          <w:sz w:val="24"/>
          <w:szCs w:val="24"/>
        </w:rPr>
        <w:t>seis de abril</w:t>
      </w:r>
      <w:r w:rsidR="00980D76" w:rsidRPr="003D654D">
        <w:rPr>
          <w:rFonts w:ascii="Palatino Linotype" w:hAnsi="Palatino Linotype" w:cs="Arial"/>
          <w:sz w:val="24"/>
          <w:szCs w:val="24"/>
        </w:rPr>
        <w:t xml:space="preserve"> de dos mil veintidós</w:t>
      </w:r>
      <w:r w:rsidRPr="003D654D">
        <w:rPr>
          <w:rFonts w:ascii="Palatino Linotype" w:hAnsi="Palatino Linotype" w:cs="Arial"/>
          <w:sz w:val="24"/>
          <w:szCs w:val="24"/>
        </w:rPr>
        <w:t>, el cual fue registrado</w:t>
      </w:r>
      <w:r w:rsidRPr="003D654D">
        <w:rPr>
          <w:rFonts w:ascii="Palatino Linotype" w:hAnsi="Palatino Linotype" w:cs="Arial"/>
          <w:b/>
          <w:sz w:val="24"/>
          <w:szCs w:val="24"/>
        </w:rPr>
        <w:t xml:space="preserve"> </w:t>
      </w:r>
      <w:r w:rsidRPr="003D654D">
        <w:rPr>
          <w:rFonts w:ascii="Palatino Linotype" w:hAnsi="Palatino Linotype" w:cs="Arial"/>
          <w:sz w:val="24"/>
          <w:szCs w:val="24"/>
        </w:rPr>
        <w:t xml:space="preserve">en el sistema electrónico con el expediente número </w:t>
      </w:r>
      <w:r w:rsidRPr="003D654D">
        <w:rPr>
          <w:rFonts w:ascii="Palatino Linotype" w:hAnsi="Palatino Linotype" w:cs="Arial"/>
          <w:b/>
          <w:bCs/>
          <w:sz w:val="24"/>
          <w:szCs w:val="24"/>
          <w:lang w:eastAsia="es-MX"/>
        </w:rPr>
        <w:t>0</w:t>
      </w:r>
      <w:r w:rsidR="00D34B51" w:rsidRPr="003D654D">
        <w:rPr>
          <w:rFonts w:ascii="Palatino Linotype" w:hAnsi="Palatino Linotype" w:cs="Arial"/>
          <w:b/>
          <w:bCs/>
          <w:sz w:val="24"/>
          <w:szCs w:val="24"/>
          <w:lang w:eastAsia="es-MX"/>
        </w:rPr>
        <w:t>558</w:t>
      </w:r>
      <w:r w:rsidR="00294C31" w:rsidRPr="003D654D">
        <w:rPr>
          <w:rFonts w:ascii="Palatino Linotype" w:hAnsi="Palatino Linotype" w:cs="Arial"/>
          <w:b/>
          <w:bCs/>
          <w:sz w:val="24"/>
          <w:szCs w:val="24"/>
          <w:lang w:eastAsia="es-MX"/>
        </w:rPr>
        <w:t>5</w:t>
      </w:r>
      <w:r w:rsidRPr="003D654D">
        <w:rPr>
          <w:rFonts w:ascii="Palatino Linotype" w:hAnsi="Palatino Linotype" w:cs="Arial"/>
          <w:b/>
          <w:bCs/>
          <w:sz w:val="24"/>
          <w:szCs w:val="24"/>
          <w:lang w:eastAsia="es-MX"/>
        </w:rPr>
        <w:t>/INFOEM/IP/RR/202</w:t>
      </w:r>
      <w:r w:rsidR="00980D76" w:rsidRPr="003D654D">
        <w:rPr>
          <w:rFonts w:ascii="Palatino Linotype" w:hAnsi="Palatino Linotype" w:cs="Arial"/>
          <w:b/>
          <w:bCs/>
          <w:sz w:val="24"/>
          <w:szCs w:val="24"/>
          <w:lang w:eastAsia="es-MX"/>
        </w:rPr>
        <w:t>2</w:t>
      </w:r>
      <w:r w:rsidRPr="003D654D">
        <w:rPr>
          <w:rFonts w:ascii="Palatino Linotype" w:hAnsi="Palatino Linotype" w:cs="Arial"/>
          <w:sz w:val="24"/>
          <w:szCs w:val="24"/>
        </w:rPr>
        <w:t xml:space="preserve">, en el cual </w:t>
      </w:r>
      <w:r w:rsidRPr="003D654D">
        <w:rPr>
          <w:rFonts w:ascii="Palatino Linotype" w:hAnsi="Palatino Linotype" w:cs="Arial"/>
          <w:sz w:val="24"/>
        </w:rPr>
        <w:t>arguye, las siguientes manifestaciones:</w:t>
      </w:r>
    </w:p>
    <w:p w14:paraId="397C6B69" w14:textId="600DC293" w:rsidR="00AE5A2D" w:rsidRPr="003D654D" w:rsidRDefault="00AE5A2D" w:rsidP="00AE5A2D">
      <w:pPr>
        <w:pStyle w:val="Sinespaciado"/>
        <w:rPr>
          <w:sz w:val="18"/>
        </w:rPr>
      </w:pPr>
    </w:p>
    <w:p w14:paraId="0AEE6848" w14:textId="77777777" w:rsidR="00294C31" w:rsidRPr="003D654D" w:rsidRDefault="00294C31" w:rsidP="00AE5A2D">
      <w:pPr>
        <w:pStyle w:val="Sinespaciado"/>
        <w:rPr>
          <w:sz w:val="18"/>
        </w:rPr>
      </w:pPr>
    </w:p>
    <w:p w14:paraId="75316B77" w14:textId="77777777" w:rsidR="00AE5A2D" w:rsidRPr="003D654D" w:rsidRDefault="00AE5A2D" w:rsidP="00AE5A2D">
      <w:pPr>
        <w:pStyle w:val="Prrafodelista"/>
        <w:numPr>
          <w:ilvl w:val="0"/>
          <w:numId w:val="8"/>
        </w:numPr>
        <w:jc w:val="both"/>
        <w:rPr>
          <w:rFonts w:ascii="Palatino Linotype" w:hAnsi="Palatino Linotype" w:cs="Arial"/>
          <w:b/>
        </w:rPr>
      </w:pPr>
      <w:r w:rsidRPr="003D654D">
        <w:rPr>
          <w:rFonts w:ascii="Palatino Linotype" w:hAnsi="Palatino Linotype" w:cs="Arial"/>
          <w:b/>
        </w:rPr>
        <w:t>Acto Impugnado:</w:t>
      </w:r>
    </w:p>
    <w:p w14:paraId="03F4A9A6" w14:textId="118B10EC" w:rsidR="00AE5A2D" w:rsidRPr="003D654D" w:rsidRDefault="00AE5A2D" w:rsidP="00AE5A2D">
      <w:pPr>
        <w:spacing w:after="0" w:line="240" w:lineRule="auto"/>
        <w:ind w:left="851"/>
        <w:jc w:val="both"/>
        <w:rPr>
          <w:rFonts w:ascii="Palatino Linotype" w:hAnsi="Palatino Linotype" w:cs="Arial"/>
          <w:i/>
          <w:sz w:val="24"/>
          <w:szCs w:val="24"/>
        </w:rPr>
      </w:pPr>
      <w:r w:rsidRPr="003D654D">
        <w:rPr>
          <w:rFonts w:ascii="Palatino Linotype" w:hAnsi="Palatino Linotype" w:cs="Arial"/>
          <w:i/>
          <w:sz w:val="24"/>
          <w:szCs w:val="24"/>
        </w:rPr>
        <w:t>“</w:t>
      </w:r>
      <w:r w:rsidR="00294C31" w:rsidRPr="003D654D">
        <w:rPr>
          <w:rFonts w:ascii="Palatino Linotype" w:hAnsi="Palatino Linotype"/>
          <w:i/>
          <w:color w:val="000000"/>
          <w:sz w:val="24"/>
          <w:szCs w:val="24"/>
        </w:rPr>
        <w:t>NEGATIVA A LA ENTREGA DE INFORMACIÓN NUEVAMENTE RESPONDE UN SUPUESTO TITULAR DEL ÁREA DE TRANSPARENCIA, EN REALIDAD LO ÚNICO QUE HACEN ES ACTUAR CON OPACIDAD</w:t>
      </w:r>
      <w:r w:rsidRPr="003D654D">
        <w:rPr>
          <w:rFonts w:ascii="Palatino Linotype" w:hAnsi="Palatino Linotype" w:cs="Arial"/>
          <w:i/>
          <w:sz w:val="24"/>
          <w:szCs w:val="24"/>
        </w:rPr>
        <w:t>” [Sic]</w:t>
      </w:r>
    </w:p>
    <w:p w14:paraId="5C1CEAB1" w14:textId="772354B1" w:rsidR="00AE5A2D" w:rsidRPr="003D654D" w:rsidRDefault="00AE5A2D" w:rsidP="00AE5A2D">
      <w:pPr>
        <w:spacing w:after="0" w:line="240" w:lineRule="auto"/>
        <w:ind w:right="850"/>
        <w:jc w:val="both"/>
        <w:rPr>
          <w:rFonts w:ascii="Palatino Linotype" w:hAnsi="Palatino Linotype" w:cs="Arial"/>
          <w:i/>
          <w:sz w:val="16"/>
          <w:szCs w:val="24"/>
        </w:rPr>
      </w:pPr>
    </w:p>
    <w:p w14:paraId="2174EF88" w14:textId="1E15F72B" w:rsidR="00294C31" w:rsidRPr="003D654D" w:rsidRDefault="00294C31" w:rsidP="00AE5A2D">
      <w:pPr>
        <w:spacing w:after="0" w:line="240" w:lineRule="auto"/>
        <w:ind w:right="850"/>
        <w:jc w:val="both"/>
        <w:rPr>
          <w:rFonts w:ascii="Palatino Linotype" w:hAnsi="Palatino Linotype" w:cs="Arial"/>
          <w:i/>
          <w:sz w:val="16"/>
          <w:szCs w:val="24"/>
        </w:rPr>
      </w:pPr>
    </w:p>
    <w:p w14:paraId="4BB80064" w14:textId="77777777" w:rsidR="00294C31" w:rsidRPr="003D654D" w:rsidRDefault="00294C31" w:rsidP="00AE5A2D">
      <w:pPr>
        <w:spacing w:after="0" w:line="240" w:lineRule="auto"/>
        <w:ind w:right="850"/>
        <w:jc w:val="both"/>
        <w:rPr>
          <w:rFonts w:ascii="Palatino Linotype" w:hAnsi="Palatino Linotype" w:cs="Arial"/>
          <w:i/>
          <w:sz w:val="16"/>
          <w:szCs w:val="24"/>
        </w:rPr>
      </w:pPr>
    </w:p>
    <w:p w14:paraId="5C647AA4" w14:textId="1F14DE5E" w:rsidR="00AE5A2D" w:rsidRPr="003D654D" w:rsidRDefault="00AE5A2D" w:rsidP="00AE5A2D">
      <w:pPr>
        <w:spacing w:after="0" w:line="240" w:lineRule="auto"/>
        <w:ind w:left="851" w:right="850"/>
        <w:jc w:val="both"/>
        <w:rPr>
          <w:rFonts w:ascii="Palatino Linotype" w:hAnsi="Palatino Linotype" w:cs="Arial"/>
          <w:i/>
          <w:sz w:val="4"/>
          <w:szCs w:val="24"/>
        </w:rPr>
      </w:pPr>
    </w:p>
    <w:p w14:paraId="7EA376B4" w14:textId="77777777" w:rsidR="00294C31" w:rsidRPr="003D654D" w:rsidRDefault="00294C31" w:rsidP="00AE5A2D">
      <w:pPr>
        <w:spacing w:after="0" w:line="240" w:lineRule="auto"/>
        <w:ind w:left="851" w:right="850"/>
        <w:jc w:val="both"/>
        <w:rPr>
          <w:rFonts w:ascii="Palatino Linotype" w:hAnsi="Palatino Linotype" w:cs="Arial"/>
          <w:i/>
          <w:sz w:val="4"/>
          <w:szCs w:val="24"/>
        </w:rPr>
      </w:pPr>
    </w:p>
    <w:p w14:paraId="15C1C677" w14:textId="77777777" w:rsidR="00AE5A2D" w:rsidRPr="003D654D" w:rsidRDefault="00AE5A2D" w:rsidP="00AE5A2D">
      <w:pPr>
        <w:pStyle w:val="Prrafodelista"/>
        <w:numPr>
          <w:ilvl w:val="0"/>
          <w:numId w:val="8"/>
        </w:numPr>
        <w:jc w:val="both"/>
        <w:rPr>
          <w:rFonts w:ascii="Palatino Linotype" w:hAnsi="Palatino Linotype" w:cs="Arial"/>
        </w:rPr>
      </w:pPr>
      <w:r w:rsidRPr="003D654D">
        <w:rPr>
          <w:rFonts w:ascii="Palatino Linotype" w:hAnsi="Palatino Linotype" w:cs="Arial"/>
          <w:b/>
        </w:rPr>
        <w:lastRenderedPageBreak/>
        <w:t>Razones o Motivos de Inconformidad</w:t>
      </w:r>
      <w:r w:rsidRPr="003D654D">
        <w:rPr>
          <w:rFonts w:ascii="Palatino Linotype" w:hAnsi="Palatino Linotype" w:cs="Arial"/>
        </w:rPr>
        <w:t xml:space="preserve">: </w:t>
      </w:r>
    </w:p>
    <w:p w14:paraId="45E77163" w14:textId="788928A7" w:rsidR="00AE5A2D" w:rsidRPr="003D654D" w:rsidRDefault="00AE5A2D" w:rsidP="00AE5A2D">
      <w:pPr>
        <w:spacing w:after="0" w:line="240" w:lineRule="auto"/>
        <w:ind w:left="851"/>
        <w:jc w:val="both"/>
        <w:rPr>
          <w:rFonts w:ascii="Palatino Linotype" w:hAnsi="Palatino Linotype" w:cs="Arial"/>
          <w:i/>
          <w:sz w:val="24"/>
          <w:szCs w:val="24"/>
        </w:rPr>
      </w:pPr>
      <w:r w:rsidRPr="003D654D">
        <w:rPr>
          <w:rFonts w:ascii="Palatino Linotype" w:hAnsi="Palatino Linotype" w:cs="Arial"/>
          <w:i/>
          <w:sz w:val="24"/>
          <w:szCs w:val="24"/>
        </w:rPr>
        <w:t>“</w:t>
      </w:r>
      <w:r w:rsidR="00294C31" w:rsidRPr="003D654D">
        <w:rPr>
          <w:rFonts w:ascii="Palatino Linotype" w:hAnsi="Palatino Linotype"/>
          <w:i/>
          <w:color w:val="000000"/>
          <w:sz w:val="24"/>
          <w:szCs w:val="24"/>
        </w:rPr>
        <w:t>la negativa a la entrega de información, me parece absurdo que no cuenten con la información solicitada.</w:t>
      </w:r>
      <w:r w:rsidRPr="003D654D">
        <w:rPr>
          <w:rFonts w:ascii="Palatino Linotype" w:hAnsi="Palatino Linotype" w:cs="Arial"/>
          <w:i/>
          <w:sz w:val="24"/>
          <w:szCs w:val="24"/>
        </w:rPr>
        <w:t>” [Sic]</w:t>
      </w:r>
    </w:p>
    <w:p w14:paraId="0DDE6450" w14:textId="77777777" w:rsidR="00D34B51" w:rsidRPr="003D654D" w:rsidRDefault="00D34B51" w:rsidP="00AE5A2D">
      <w:pPr>
        <w:spacing w:after="0" w:line="360" w:lineRule="auto"/>
        <w:jc w:val="both"/>
        <w:rPr>
          <w:rFonts w:ascii="Palatino Linotype" w:hAnsi="Palatino Linotype" w:cs="Arial"/>
          <w:b/>
          <w:sz w:val="24"/>
        </w:rPr>
      </w:pPr>
    </w:p>
    <w:p w14:paraId="7174B6BC" w14:textId="77777777" w:rsidR="00AE5A2D" w:rsidRPr="003D654D" w:rsidRDefault="00AE5A2D" w:rsidP="00AE5A2D">
      <w:pPr>
        <w:spacing w:after="0" w:line="360" w:lineRule="auto"/>
        <w:jc w:val="both"/>
        <w:rPr>
          <w:rFonts w:ascii="Palatino Linotype" w:hAnsi="Palatino Linotype" w:cs="Arial"/>
          <w:b/>
          <w:sz w:val="24"/>
          <w:szCs w:val="24"/>
        </w:rPr>
      </w:pPr>
      <w:r w:rsidRPr="003D654D">
        <w:rPr>
          <w:rFonts w:ascii="Palatino Linotype" w:hAnsi="Palatino Linotype" w:cs="Arial"/>
          <w:b/>
          <w:sz w:val="28"/>
        </w:rPr>
        <w:t>CUARTO</w:t>
      </w:r>
      <w:r w:rsidRPr="003D654D">
        <w:rPr>
          <w:rFonts w:ascii="Palatino Linotype" w:hAnsi="Palatino Linotype" w:cs="Arial"/>
          <w:b/>
          <w:sz w:val="24"/>
          <w:szCs w:val="24"/>
        </w:rPr>
        <w:t xml:space="preserve">. </w:t>
      </w:r>
      <w:r w:rsidRPr="003D654D">
        <w:rPr>
          <w:rFonts w:ascii="Palatino Linotype" w:hAnsi="Palatino Linotype" w:cs="Arial"/>
          <w:b/>
          <w:sz w:val="28"/>
          <w:szCs w:val="28"/>
        </w:rPr>
        <w:t>Del turno del recurso de revisión.</w:t>
      </w:r>
    </w:p>
    <w:p w14:paraId="25935045" w14:textId="7AE88F75" w:rsidR="00AE5A2D" w:rsidRPr="003D654D" w:rsidRDefault="00AE5A2D" w:rsidP="00AE5A2D">
      <w:pPr>
        <w:spacing w:after="0" w:line="360" w:lineRule="auto"/>
        <w:jc w:val="both"/>
        <w:rPr>
          <w:rFonts w:ascii="Palatino Linotype" w:hAnsi="Palatino Linotype" w:cs="Arial"/>
          <w:sz w:val="24"/>
          <w:szCs w:val="24"/>
        </w:rPr>
      </w:pPr>
      <w:r w:rsidRPr="003D654D">
        <w:rPr>
          <w:rFonts w:ascii="Palatino Linotype" w:hAnsi="Palatino Linotype" w:cs="Arial"/>
          <w:sz w:val="24"/>
          <w:szCs w:val="24"/>
        </w:rPr>
        <w:t xml:space="preserve">Medio de impugnación que le fue turnado al Comisionado Presidente </w:t>
      </w:r>
      <w:r w:rsidRPr="003D654D">
        <w:rPr>
          <w:rFonts w:ascii="Palatino Linotype" w:hAnsi="Palatino Linotype" w:cs="Arial"/>
          <w:b/>
          <w:sz w:val="24"/>
          <w:szCs w:val="24"/>
        </w:rPr>
        <w:t>José Martínez Vilchis</w:t>
      </w:r>
      <w:r w:rsidRPr="003D654D">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EE40AA" w:rsidRPr="003D654D">
        <w:rPr>
          <w:rFonts w:ascii="Palatino Linotype" w:hAnsi="Palatino Linotype" w:cs="Arial"/>
          <w:sz w:val="24"/>
          <w:szCs w:val="24"/>
        </w:rPr>
        <w:t>diecinueve de abril</w:t>
      </w:r>
      <w:r w:rsidRPr="003D654D">
        <w:rPr>
          <w:rFonts w:ascii="Palatino Linotype" w:hAnsi="Palatino Linotype" w:cs="Arial"/>
          <w:sz w:val="24"/>
          <w:szCs w:val="24"/>
        </w:rPr>
        <w:t xml:space="preserve"> </w:t>
      </w:r>
      <w:r w:rsidR="00980D76" w:rsidRPr="003D654D">
        <w:rPr>
          <w:rFonts w:ascii="Palatino Linotype" w:hAnsi="Palatino Linotype" w:cs="Arial"/>
          <w:sz w:val="24"/>
        </w:rPr>
        <w:t xml:space="preserve">de dos mil </w:t>
      </w:r>
      <w:r w:rsidR="00A0455F" w:rsidRPr="003D654D">
        <w:rPr>
          <w:rFonts w:ascii="Palatino Linotype" w:hAnsi="Palatino Linotype" w:cs="Arial"/>
          <w:sz w:val="24"/>
        </w:rPr>
        <w:t>veintidós</w:t>
      </w:r>
      <w:r w:rsidRPr="003D654D">
        <w:rPr>
          <w:rFonts w:ascii="Palatino Linotype" w:hAnsi="Palatino Linotype" w:cs="Arial"/>
          <w:sz w:val="24"/>
          <w:szCs w:val="24"/>
        </w:rPr>
        <w:t>, determinándose en él, un plazo de siete días para que las partes manifestaran lo que a su derecho corresponda en términos del numeral ya citado.</w:t>
      </w:r>
    </w:p>
    <w:p w14:paraId="1F7B3837" w14:textId="77777777" w:rsidR="00AE5A2D" w:rsidRPr="003D654D" w:rsidRDefault="00AE5A2D" w:rsidP="00AE5A2D">
      <w:pPr>
        <w:spacing w:after="0" w:line="360" w:lineRule="auto"/>
        <w:jc w:val="both"/>
        <w:rPr>
          <w:rFonts w:ascii="Palatino Linotype" w:hAnsi="Palatino Linotype" w:cs="Arial"/>
          <w:sz w:val="24"/>
          <w:szCs w:val="24"/>
        </w:rPr>
      </w:pPr>
    </w:p>
    <w:p w14:paraId="552864F4" w14:textId="77777777" w:rsidR="00AE5A2D" w:rsidRPr="003D654D" w:rsidRDefault="00AE5A2D" w:rsidP="00AE5A2D">
      <w:pPr>
        <w:spacing w:after="0" w:line="360" w:lineRule="auto"/>
        <w:jc w:val="both"/>
        <w:rPr>
          <w:rFonts w:ascii="Palatino Linotype" w:hAnsi="Palatino Linotype" w:cs="Arial"/>
          <w:b/>
          <w:sz w:val="24"/>
          <w:szCs w:val="24"/>
        </w:rPr>
      </w:pPr>
      <w:r w:rsidRPr="003D654D">
        <w:rPr>
          <w:rFonts w:ascii="Palatino Linotype" w:hAnsi="Palatino Linotype" w:cs="Arial"/>
          <w:b/>
          <w:sz w:val="28"/>
        </w:rPr>
        <w:t>QUINTO</w:t>
      </w:r>
      <w:r w:rsidRPr="003D654D">
        <w:rPr>
          <w:rFonts w:ascii="Palatino Linotype" w:hAnsi="Palatino Linotype" w:cs="Arial"/>
          <w:b/>
          <w:sz w:val="24"/>
          <w:szCs w:val="24"/>
        </w:rPr>
        <w:t xml:space="preserve">. </w:t>
      </w:r>
      <w:r w:rsidRPr="003D654D">
        <w:rPr>
          <w:rFonts w:ascii="Palatino Linotype" w:hAnsi="Palatino Linotype" w:cs="Arial"/>
          <w:b/>
          <w:sz w:val="28"/>
          <w:szCs w:val="28"/>
        </w:rPr>
        <w:t>De la etapa de instrucción.</w:t>
      </w:r>
    </w:p>
    <w:p w14:paraId="02863EE5" w14:textId="4DE220A0" w:rsidR="00E32A31" w:rsidRPr="003D654D" w:rsidRDefault="00AE5A2D" w:rsidP="00E32A31">
      <w:pPr>
        <w:spacing w:after="0" w:line="360" w:lineRule="auto"/>
        <w:jc w:val="both"/>
        <w:rPr>
          <w:rFonts w:ascii="Palatino Linotype" w:hAnsi="Palatino Linotype" w:cs="Arial"/>
          <w:sz w:val="24"/>
          <w:szCs w:val="24"/>
        </w:rPr>
      </w:pPr>
      <w:r w:rsidRPr="003D654D">
        <w:rPr>
          <w:rFonts w:ascii="Palatino Linotype" w:hAnsi="Palatino Linotype" w:cs="Arial"/>
          <w:sz w:val="24"/>
          <w:szCs w:val="24"/>
        </w:rPr>
        <w:t xml:space="preserve">Así, una vez abierta la etapa de instrucción, en el sumario obra que </w:t>
      </w:r>
      <w:r w:rsidRPr="003D654D">
        <w:rPr>
          <w:rFonts w:ascii="Palatino Linotype" w:hAnsi="Palatino Linotype" w:cs="Arial"/>
          <w:b/>
          <w:sz w:val="24"/>
          <w:szCs w:val="24"/>
        </w:rPr>
        <w:t>El Sujeto Obligado</w:t>
      </w:r>
      <w:r w:rsidRPr="003D654D">
        <w:rPr>
          <w:rFonts w:ascii="Palatino Linotype" w:hAnsi="Palatino Linotype" w:cs="Arial"/>
          <w:sz w:val="24"/>
          <w:szCs w:val="24"/>
        </w:rPr>
        <w:t xml:space="preserve">, </w:t>
      </w:r>
      <w:r w:rsidR="00980D76" w:rsidRPr="003D654D">
        <w:rPr>
          <w:rFonts w:ascii="Palatino Linotype" w:hAnsi="Palatino Linotype" w:cs="Arial"/>
          <w:sz w:val="24"/>
          <w:szCs w:val="24"/>
        </w:rPr>
        <w:t>remitió</w:t>
      </w:r>
      <w:r w:rsidRPr="003D654D">
        <w:rPr>
          <w:rFonts w:ascii="Palatino Linotype" w:hAnsi="Palatino Linotype" w:cs="Arial"/>
          <w:sz w:val="24"/>
          <w:szCs w:val="24"/>
        </w:rPr>
        <w:t xml:space="preserve"> su informe justificado </w:t>
      </w:r>
      <w:r w:rsidR="00980D76" w:rsidRPr="003D654D">
        <w:rPr>
          <w:rFonts w:ascii="Palatino Linotype" w:hAnsi="Palatino Linotype" w:cs="Arial"/>
          <w:sz w:val="24"/>
          <w:szCs w:val="24"/>
        </w:rPr>
        <w:t xml:space="preserve">el día </w:t>
      </w:r>
      <w:r w:rsidR="00EE40AA" w:rsidRPr="003D654D">
        <w:rPr>
          <w:rFonts w:ascii="Palatino Linotype" w:hAnsi="Palatino Linotype" w:cs="Arial"/>
          <w:sz w:val="24"/>
          <w:szCs w:val="24"/>
        </w:rPr>
        <w:t>veinti</w:t>
      </w:r>
      <w:r w:rsidR="00294C31" w:rsidRPr="003D654D">
        <w:rPr>
          <w:rFonts w:ascii="Palatino Linotype" w:hAnsi="Palatino Linotype" w:cs="Arial"/>
          <w:sz w:val="24"/>
          <w:szCs w:val="24"/>
        </w:rPr>
        <w:t>uno</w:t>
      </w:r>
      <w:r w:rsidR="002F061F" w:rsidRPr="003D654D">
        <w:rPr>
          <w:rFonts w:ascii="Palatino Linotype" w:hAnsi="Palatino Linotype" w:cs="Arial"/>
          <w:sz w:val="24"/>
          <w:szCs w:val="24"/>
        </w:rPr>
        <w:t xml:space="preserve"> de abril</w:t>
      </w:r>
      <w:r w:rsidRPr="003D654D">
        <w:rPr>
          <w:rFonts w:ascii="Palatino Linotype" w:hAnsi="Palatino Linotype" w:cs="Arial"/>
          <w:sz w:val="24"/>
          <w:szCs w:val="24"/>
        </w:rPr>
        <w:t xml:space="preserve"> de</w:t>
      </w:r>
      <w:r w:rsidR="00980D76" w:rsidRPr="003D654D">
        <w:rPr>
          <w:rFonts w:ascii="Palatino Linotype" w:hAnsi="Palatino Linotype" w:cs="Arial"/>
          <w:sz w:val="24"/>
          <w:szCs w:val="24"/>
        </w:rPr>
        <w:t xml:space="preserve">l </w:t>
      </w:r>
      <w:r w:rsidRPr="003D654D">
        <w:rPr>
          <w:rFonts w:ascii="Palatino Linotype" w:hAnsi="Palatino Linotype" w:cs="Arial"/>
          <w:sz w:val="24"/>
          <w:szCs w:val="24"/>
        </w:rPr>
        <w:t>año</w:t>
      </w:r>
      <w:r w:rsidR="00980D76" w:rsidRPr="003D654D">
        <w:rPr>
          <w:rFonts w:ascii="Palatino Linotype" w:hAnsi="Palatino Linotype" w:cs="Arial"/>
          <w:sz w:val="24"/>
          <w:szCs w:val="24"/>
        </w:rPr>
        <w:t xml:space="preserve"> en curso</w:t>
      </w:r>
      <w:r w:rsidRPr="003D654D">
        <w:rPr>
          <w:rFonts w:ascii="Palatino Linotype" w:hAnsi="Palatino Linotype" w:cs="Arial"/>
          <w:sz w:val="24"/>
          <w:szCs w:val="24"/>
        </w:rPr>
        <w:t xml:space="preserve">, mediante </w:t>
      </w:r>
      <w:r w:rsidR="00EE40AA" w:rsidRPr="003D654D">
        <w:rPr>
          <w:rFonts w:ascii="Palatino Linotype" w:hAnsi="Palatino Linotype" w:cs="Arial"/>
          <w:sz w:val="24"/>
          <w:szCs w:val="24"/>
        </w:rPr>
        <w:t>los</w:t>
      </w:r>
      <w:r w:rsidR="00980D76" w:rsidRPr="003D654D">
        <w:rPr>
          <w:rFonts w:ascii="Palatino Linotype" w:hAnsi="Palatino Linotype" w:cs="Arial"/>
          <w:sz w:val="24"/>
          <w:szCs w:val="24"/>
        </w:rPr>
        <w:t xml:space="preserve"> archivo</w:t>
      </w:r>
      <w:r w:rsidR="00EE40AA" w:rsidRPr="003D654D">
        <w:rPr>
          <w:rFonts w:ascii="Palatino Linotype" w:hAnsi="Palatino Linotype" w:cs="Arial"/>
          <w:sz w:val="24"/>
          <w:szCs w:val="24"/>
        </w:rPr>
        <w:t>s</w:t>
      </w:r>
      <w:r w:rsidR="00980D76" w:rsidRPr="003D654D">
        <w:rPr>
          <w:rFonts w:ascii="Palatino Linotype" w:hAnsi="Palatino Linotype" w:cs="Arial"/>
          <w:sz w:val="24"/>
          <w:szCs w:val="24"/>
        </w:rPr>
        <w:t xml:space="preserve"> electrónico</w:t>
      </w:r>
      <w:r w:rsidR="00EE40AA" w:rsidRPr="003D654D">
        <w:rPr>
          <w:rFonts w:ascii="Palatino Linotype" w:hAnsi="Palatino Linotype" w:cs="Arial"/>
          <w:sz w:val="24"/>
          <w:szCs w:val="24"/>
        </w:rPr>
        <w:t>s</w:t>
      </w:r>
      <w:r w:rsidR="00980D76" w:rsidRPr="003D654D">
        <w:rPr>
          <w:rFonts w:ascii="Palatino Linotype" w:hAnsi="Palatino Linotype" w:cs="Arial"/>
          <w:sz w:val="24"/>
          <w:szCs w:val="24"/>
        </w:rPr>
        <w:t xml:space="preserve"> denominado</w:t>
      </w:r>
      <w:r w:rsidR="00EE40AA" w:rsidRPr="003D654D">
        <w:rPr>
          <w:rFonts w:ascii="Palatino Linotype" w:hAnsi="Palatino Linotype" w:cs="Arial"/>
          <w:sz w:val="24"/>
          <w:szCs w:val="24"/>
        </w:rPr>
        <w:t>s</w:t>
      </w:r>
      <w:r w:rsidRPr="003D654D">
        <w:rPr>
          <w:rFonts w:ascii="Palatino Linotype" w:hAnsi="Palatino Linotype" w:cs="Arial"/>
          <w:sz w:val="24"/>
          <w:szCs w:val="24"/>
        </w:rPr>
        <w:t xml:space="preserve"> </w:t>
      </w:r>
      <w:r w:rsidRPr="003D654D">
        <w:rPr>
          <w:rFonts w:ascii="Palatino Linotype" w:hAnsi="Palatino Linotype" w:cs="Arial"/>
          <w:i/>
          <w:sz w:val="24"/>
          <w:szCs w:val="24"/>
        </w:rPr>
        <w:t>“</w:t>
      </w:r>
      <w:r w:rsidR="00294C31" w:rsidRPr="003D654D">
        <w:rPr>
          <w:rFonts w:ascii="Palatino Linotype" w:hAnsi="Palatino Linotype" w:cs="Arial"/>
          <w:i/>
          <w:sz w:val="24"/>
          <w:szCs w:val="24"/>
        </w:rPr>
        <w:t>MANIFESTACIONES RR 05585_0001.pdf</w:t>
      </w:r>
      <w:r w:rsidRPr="003D654D">
        <w:rPr>
          <w:rFonts w:ascii="Palatino Linotype" w:hAnsi="Palatino Linotype" w:cs="Arial"/>
          <w:i/>
          <w:sz w:val="24"/>
          <w:szCs w:val="24"/>
        </w:rPr>
        <w:t>”</w:t>
      </w:r>
      <w:r w:rsidR="00EE40AA" w:rsidRPr="003D654D">
        <w:rPr>
          <w:rFonts w:ascii="Palatino Linotype" w:hAnsi="Palatino Linotype" w:cs="Arial"/>
          <w:i/>
          <w:sz w:val="24"/>
          <w:szCs w:val="24"/>
        </w:rPr>
        <w:t xml:space="preserve"> </w:t>
      </w:r>
      <w:r w:rsidR="00EE40AA" w:rsidRPr="003D654D">
        <w:rPr>
          <w:rFonts w:ascii="Palatino Linotype" w:hAnsi="Palatino Linotype" w:cs="Arial"/>
          <w:sz w:val="24"/>
          <w:szCs w:val="24"/>
        </w:rPr>
        <w:t>y</w:t>
      </w:r>
      <w:r w:rsidR="00EE40AA" w:rsidRPr="003D654D">
        <w:rPr>
          <w:rFonts w:ascii="Palatino Linotype" w:hAnsi="Palatino Linotype" w:cs="Arial"/>
          <w:i/>
          <w:sz w:val="24"/>
          <w:szCs w:val="24"/>
        </w:rPr>
        <w:t xml:space="preserve"> “</w:t>
      </w:r>
      <w:r w:rsidR="00294C31" w:rsidRPr="003D654D">
        <w:rPr>
          <w:rFonts w:ascii="Palatino Linotype" w:hAnsi="Palatino Linotype" w:cs="Arial"/>
          <w:i/>
          <w:sz w:val="24"/>
          <w:szCs w:val="24"/>
        </w:rPr>
        <w:t>ANEXO OFICIO SOL 133_0001.pdf</w:t>
      </w:r>
      <w:r w:rsidR="00EE40AA" w:rsidRPr="003D654D">
        <w:rPr>
          <w:rFonts w:ascii="Palatino Linotype" w:hAnsi="Palatino Linotype" w:cs="Arial"/>
          <w:i/>
          <w:sz w:val="24"/>
          <w:szCs w:val="24"/>
        </w:rPr>
        <w:t>”</w:t>
      </w:r>
      <w:r w:rsidR="00980D76" w:rsidRPr="003D654D">
        <w:rPr>
          <w:rFonts w:ascii="Palatino Linotype" w:hAnsi="Palatino Linotype" w:cs="Arial"/>
          <w:sz w:val="24"/>
          <w:szCs w:val="24"/>
        </w:rPr>
        <w:t xml:space="preserve">; </w:t>
      </w:r>
      <w:r w:rsidR="00EE40AA" w:rsidRPr="003D654D">
        <w:rPr>
          <w:rFonts w:ascii="Palatino Linotype" w:hAnsi="Palatino Linotype" w:cs="Arial"/>
          <w:sz w:val="24"/>
          <w:szCs w:val="24"/>
        </w:rPr>
        <w:t>los</w:t>
      </w:r>
      <w:r w:rsidR="00980D76" w:rsidRPr="003D654D">
        <w:rPr>
          <w:rFonts w:ascii="Palatino Linotype" w:hAnsi="Palatino Linotype" w:cs="Arial"/>
          <w:sz w:val="24"/>
          <w:szCs w:val="24"/>
        </w:rPr>
        <w:t xml:space="preserve"> cual</w:t>
      </w:r>
      <w:r w:rsidR="00EE40AA" w:rsidRPr="003D654D">
        <w:rPr>
          <w:rFonts w:ascii="Palatino Linotype" w:hAnsi="Palatino Linotype" w:cs="Arial"/>
          <w:sz w:val="24"/>
          <w:szCs w:val="24"/>
        </w:rPr>
        <w:t>es, se pusieron</w:t>
      </w:r>
      <w:r w:rsidRPr="003D654D">
        <w:rPr>
          <w:rFonts w:ascii="Palatino Linotype" w:hAnsi="Palatino Linotype" w:cs="Arial"/>
          <w:sz w:val="24"/>
          <w:szCs w:val="24"/>
        </w:rPr>
        <w:t xml:space="preserve"> a la vista del solicitante el día </w:t>
      </w:r>
      <w:r w:rsidR="00EE40AA" w:rsidRPr="003D654D">
        <w:rPr>
          <w:rFonts w:ascii="Palatino Linotype" w:hAnsi="Palatino Linotype" w:cs="Arial"/>
          <w:sz w:val="24"/>
          <w:szCs w:val="24"/>
        </w:rPr>
        <w:t xml:space="preserve">veintinueve </w:t>
      </w:r>
      <w:r w:rsidR="00980D76" w:rsidRPr="003D654D">
        <w:rPr>
          <w:rFonts w:ascii="Palatino Linotype" w:hAnsi="Palatino Linotype" w:cs="Arial"/>
          <w:sz w:val="24"/>
          <w:szCs w:val="24"/>
        </w:rPr>
        <w:t>del mismo mes y año</w:t>
      </w:r>
      <w:r w:rsidRPr="003D654D">
        <w:rPr>
          <w:rFonts w:ascii="Palatino Linotype" w:hAnsi="Palatino Linotype" w:cs="Arial"/>
          <w:sz w:val="24"/>
          <w:szCs w:val="24"/>
        </w:rPr>
        <w:t xml:space="preserve">, para que en un término de tres días </w:t>
      </w:r>
      <w:r w:rsidR="002F061F" w:rsidRPr="003D654D">
        <w:rPr>
          <w:rFonts w:ascii="Palatino Linotype" w:hAnsi="Palatino Linotype" w:cs="Arial"/>
          <w:b/>
          <w:sz w:val="24"/>
          <w:szCs w:val="24"/>
        </w:rPr>
        <w:t>El</w:t>
      </w:r>
      <w:r w:rsidRPr="003D654D">
        <w:rPr>
          <w:rFonts w:ascii="Palatino Linotype" w:hAnsi="Palatino Linotype" w:cs="Arial"/>
          <w:b/>
          <w:sz w:val="24"/>
          <w:szCs w:val="24"/>
        </w:rPr>
        <w:t xml:space="preserve"> Recurrente</w:t>
      </w:r>
      <w:r w:rsidRPr="003D654D">
        <w:rPr>
          <w:rFonts w:ascii="Palatino Linotype" w:hAnsi="Palatino Linotype" w:cs="Arial"/>
          <w:sz w:val="24"/>
          <w:szCs w:val="24"/>
        </w:rPr>
        <w:t xml:space="preserve"> manifestara lo que a su derecho conviniera, sin que éste adujera manifestación alguna, de conformidad con la siguiente imagen:</w:t>
      </w:r>
    </w:p>
    <w:p w14:paraId="00CABCD5" w14:textId="77777777" w:rsidR="00E32A31" w:rsidRPr="003D654D" w:rsidRDefault="00E32A31" w:rsidP="00E32A31">
      <w:pPr>
        <w:spacing w:after="0" w:line="360" w:lineRule="auto"/>
        <w:jc w:val="both"/>
        <w:rPr>
          <w:rFonts w:ascii="Palatino Linotype" w:hAnsi="Palatino Linotype" w:cs="Arial"/>
          <w:sz w:val="24"/>
          <w:szCs w:val="24"/>
        </w:rPr>
      </w:pPr>
    </w:p>
    <w:p w14:paraId="36B9CCFC" w14:textId="4587D270" w:rsidR="00AE5A2D" w:rsidRPr="003D654D" w:rsidRDefault="00294C31" w:rsidP="00EE40AA">
      <w:pPr>
        <w:spacing w:after="0" w:line="360" w:lineRule="auto"/>
        <w:jc w:val="center"/>
        <w:rPr>
          <w:rFonts w:ascii="Palatino Linotype" w:hAnsi="Palatino Linotype" w:cs="Arial"/>
          <w:sz w:val="24"/>
          <w:szCs w:val="24"/>
        </w:rPr>
      </w:pPr>
      <w:r w:rsidRPr="003D654D">
        <w:rPr>
          <w:rFonts w:ascii="Palatino Linotype" w:hAnsi="Palatino Linotype" w:cs="Arial"/>
          <w:noProof/>
          <w:sz w:val="24"/>
          <w:szCs w:val="24"/>
          <w:lang w:eastAsia="es-MX"/>
        </w:rPr>
        <w:lastRenderedPageBreak/>
        <w:drawing>
          <wp:inline distT="0" distB="0" distL="0" distR="0" wp14:anchorId="6C21BD93" wp14:editId="70ED317D">
            <wp:extent cx="5748655" cy="2011680"/>
            <wp:effectExtent l="190500" t="190500" r="194945" b="1981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2011680"/>
                    </a:xfrm>
                    <a:prstGeom prst="rect">
                      <a:avLst/>
                    </a:prstGeom>
                    <a:ln>
                      <a:noFill/>
                    </a:ln>
                    <a:effectLst>
                      <a:outerShdw blurRad="190500" algn="tl" rotWithShape="0">
                        <a:srgbClr val="000000">
                          <a:alpha val="70000"/>
                        </a:srgbClr>
                      </a:outerShdw>
                    </a:effectLst>
                  </pic:spPr>
                </pic:pic>
              </a:graphicData>
            </a:graphic>
          </wp:inline>
        </w:drawing>
      </w:r>
    </w:p>
    <w:p w14:paraId="10F9BD5C" w14:textId="77777777" w:rsidR="00AE5A2D" w:rsidRPr="003D654D" w:rsidRDefault="00AE5A2D" w:rsidP="00AE5A2D">
      <w:pPr>
        <w:pStyle w:val="Sinespaciado"/>
        <w:rPr>
          <w:noProof/>
          <w:sz w:val="2"/>
          <w:szCs w:val="2"/>
        </w:rPr>
      </w:pPr>
    </w:p>
    <w:p w14:paraId="57E235C8" w14:textId="77777777" w:rsidR="00AE5A2D" w:rsidRPr="003D654D" w:rsidRDefault="00AE5A2D" w:rsidP="00AE5A2D">
      <w:pPr>
        <w:spacing w:after="0" w:line="360" w:lineRule="auto"/>
        <w:jc w:val="both"/>
        <w:rPr>
          <w:rFonts w:ascii="Palatino Linotype" w:hAnsi="Palatino Linotype" w:cs="Arial"/>
          <w:b/>
          <w:sz w:val="24"/>
          <w:szCs w:val="24"/>
        </w:rPr>
      </w:pPr>
      <w:r w:rsidRPr="003D654D">
        <w:rPr>
          <w:rFonts w:ascii="Palatino Linotype" w:hAnsi="Palatino Linotype" w:cs="Arial"/>
          <w:b/>
          <w:sz w:val="28"/>
        </w:rPr>
        <w:t>SEXTO</w:t>
      </w:r>
      <w:r w:rsidRPr="003D654D">
        <w:rPr>
          <w:rFonts w:ascii="Palatino Linotype" w:hAnsi="Palatino Linotype" w:cs="Arial"/>
          <w:b/>
          <w:sz w:val="24"/>
          <w:szCs w:val="24"/>
        </w:rPr>
        <w:t xml:space="preserve">. </w:t>
      </w:r>
      <w:r w:rsidRPr="003D654D">
        <w:rPr>
          <w:rFonts w:ascii="Palatino Linotype" w:hAnsi="Palatino Linotype" w:cs="Arial"/>
          <w:b/>
          <w:sz w:val="28"/>
          <w:szCs w:val="28"/>
        </w:rPr>
        <w:t>Del cierre de la etapa de instrucción.</w:t>
      </w:r>
    </w:p>
    <w:p w14:paraId="1C361ED0" w14:textId="728D1619" w:rsidR="00AE5A2D" w:rsidRPr="003D654D" w:rsidRDefault="00AE5A2D" w:rsidP="00AE5A2D">
      <w:pPr>
        <w:spacing w:after="0" w:line="360" w:lineRule="auto"/>
        <w:jc w:val="both"/>
        <w:rPr>
          <w:rFonts w:ascii="Palatino Linotype" w:hAnsi="Palatino Linotype" w:cs="Arial"/>
          <w:sz w:val="24"/>
          <w:szCs w:val="24"/>
        </w:rPr>
      </w:pPr>
      <w:r w:rsidRPr="003D654D">
        <w:rPr>
          <w:rFonts w:ascii="Palatino Linotype" w:hAnsi="Palatino Linotype" w:cs="Arial"/>
          <w:sz w:val="24"/>
          <w:szCs w:val="24"/>
        </w:rPr>
        <w:t xml:space="preserve">Lo que permitió decretar el cierre de la misma en fecha </w:t>
      </w:r>
      <w:r w:rsidR="00EE40AA" w:rsidRPr="003D654D">
        <w:rPr>
          <w:rFonts w:ascii="Palatino Linotype" w:hAnsi="Palatino Linotype" w:cs="Arial"/>
          <w:sz w:val="24"/>
          <w:szCs w:val="24"/>
        </w:rPr>
        <w:t>seis de mayo</w:t>
      </w:r>
      <w:r w:rsidR="00A0455F" w:rsidRPr="003D654D">
        <w:rPr>
          <w:rFonts w:ascii="Palatino Linotype" w:hAnsi="Palatino Linotype" w:cs="Arial"/>
          <w:sz w:val="24"/>
          <w:szCs w:val="24"/>
        </w:rPr>
        <w:t xml:space="preserve"> de dos mil veintidós</w:t>
      </w:r>
      <w:r w:rsidRPr="003D654D">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12D29D30" w14:textId="77777777" w:rsidR="002F061F" w:rsidRPr="003D654D" w:rsidRDefault="002F061F" w:rsidP="00AE5A2D">
      <w:pPr>
        <w:spacing w:after="0" w:line="360" w:lineRule="auto"/>
        <w:jc w:val="both"/>
        <w:rPr>
          <w:rFonts w:ascii="Palatino Linotype" w:hAnsi="Palatino Linotype" w:cs="Arial"/>
          <w:sz w:val="24"/>
          <w:szCs w:val="24"/>
        </w:rPr>
      </w:pPr>
    </w:p>
    <w:p w14:paraId="681D6361" w14:textId="77777777" w:rsidR="002F061F" w:rsidRPr="003D654D" w:rsidRDefault="002F061F" w:rsidP="002F061F">
      <w:pPr>
        <w:spacing w:after="0" w:line="360" w:lineRule="auto"/>
        <w:rPr>
          <w:rFonts w:ascii="Palatino Linotype" w:eastAsia="Times New Roman" w:hAnsi="Palatino Linotype" w:cs="Times New Roman"/>
          <w:b/>
          <w:sz w:val="28"/>
          <w:szCs w:val="26"/>
          <w:lang w:eastAsia="es-ES"/>
        </w:rPr>
      </w:pPr>
      <w:r w:rsidRPr="003D654D">
        <w:rPr>
          <w:rFonts w:ascii="Palatino Linotype" w:eastAsia="Times New Roman" w:hAnsi="Palatino Linotype" w:cs="Times New Roman"/>
          <w:b/>
          <w:sz w:val="28"/>
          <w:szCs w:val="26"/>
          <w:lang w:eastAsia="es-ES"/>
        </w:rPr>
        <w:t>SÉPTIMO. De la ampliación del término para resolver.</w:t>
      </w:r>
    </w:p>
    <w:p w14:paraId="4A7A7BA5" w14:textId="1668E6CE" w:rsidR="002F061F" w:rsidRPr="003D654D" w:rsidRDefault="002F061F" w:rsidP="002F061F">
      <w:pPr>
        <w:spacing w:after="0" w:line="360" w:lineRule="auto"/>
        <w:jc w:val="both"/>
        <w:rPr>
          <w:rFonts w:ascii="Palatino Linotype" w:eastAsia="Times New Roman" w:hAnsi="Palatino Linotype" w:cs="Times New Roman"/>
          <w:sz w:val="24"/>
          <w:szCs w:val="24"/>
          <w:lang w:eastAsia="es-ES"/>
        </w:rPr>
      </w:pPr>
      <w:r w:rsidRPr="003D654D">
        <w:rPr>
          <w:rFonts w:ascii="Palatino Linotype" w:eastAsia="Times New Roman" w:hAnsi="Palatino Linotype" w:cs="Times New Roman"/>
          <w:sz w:val="24"/>
          <w:szCs w:val="24"/>
          <w:lang w:eastAsia="es-ES"/>
        </w:rPr>
        <w:t xml:space="preserve">En fecha </w:t>
      </w:r>
      <w:r w:rsidR="00EE40AA" w:rsidRPr="003D654D">
        <w:rPr>
          <w:rFonts w:ascii="Palatino Linotype" w:eastAsia="Times New Roman" w:hAnsi="Palatino Linotype" w:cs="Times New Roman"/>
          <w:sz w:val="24"/>
          <w:szCs w:val="24"/>
          <w:lang w:eastAsia="es-ES"/>
        </w:rPr>
        <w:t>uno de junio</w:t>
      </w:r>
      <w:r w:rsidRPr="003D654D">
        <w:rPr>
          <w:rFonts w:ascii="Palatino Linotype" w:eastAsia="Times New Roman" w:hAnsi="Palatino Linotype" w:cs="Times New Roman"/>
          <w:sz w:val="24"/>
          <w:szCs w:val="24"/>
          <w:lang w:eastAsia="es-ES"/>
        </w:rPr>
        <w:t xml:space="preserv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6A6586DC" w14:textId="77777777" w:rsidR="00EE40AA" w:rsidRPr="003D654D" w:rsidRDefault="00EE40AA" w:rsidP="00AE5A2D">
      <w:pPr>
        <w:spacing w:after="0" w:line="360" w:lineRule="auto"/>
        <w:jc w:val="both"/>
        <w:rPr>
          <w:rFonts w:ascii="Palatino Linotype" w:hAnsi="Palatino Linotype" w:cs="Arial"/>
          <w:sz w:val="24"/>
          <w:szCs w:val="24"/>
        </w:rPr>
      </w:pPr>
    </w:p>
    <w:p w14:paraId="7AF81413" w14:textId="77777777" w:rsidR="00AE5A2D" w:rsidRPr="003D654D" w:rsidRDefault="00AE5A2D" w:rsidP="00AE5A2D">
      <w:pPr>
        <w:spacing w:after="0" w:line="360" w:lineRule="auto"/>
        <w:jc w:val="center"/>
        <w:rPr>
          <w:rFonts w:ascii="Palatino Linotype" w:hAnsi="Palatino Linotype" w:cs="Arial"/>
          <w:b/>
          <w:sz w:val="28"/>
        </w:rPr>
      </w:pPr>
      <w:r w:rsidRPr="003D654D">
        <w:rPr>
          <w:rFonts w:ascii="Palatino Linotype" w:hAnsi="Palatino Linotype" w:cs="Arial"/>
          <w:b/>
          <w:sz w:val="28"/>
        </w:rPr>
        <w:t xml:space="preserve">C O N S I D E R A N D O </w:t>
      </w:r>
    </w:p>
    <w:p w14:paraId="1A2723B3" w14:textId="77777777" w:rsidR="00AE5A2D" w:rsidRPr="003D654D" w:rsidRDefault="00AE5A2D" w:rsidP="00AE5A2D">
      <w:pPr>
        <w:spacing w:after="0" w:line="360" w:lineRule="auto"/>
        <w:jc w:val="both"/>
        <w:rPr>
          <w:rFonts w:ascii="Palatino Linotype" w:hAnsi="Palatino Linotype" w:cs="Arial"/>
          <w:sz w:val="2"/>
          <w:szCs w:val="24"/>
        </w:rPr>
      </w:pPr>
    </w:p>
    <w:p w14:paraId="6A915B2C" w14:textId="77777777" w:rsidR="00AE5A2D" w:rsidRPr="003D654D" w:rsidRDefault="00AE5A2D" w:rsidP="00AE5A2D">
      <w:pPr>
        <w:spacing w:after="0" w:line="360" w:lineRule="auto"/>
        <w:jc w:val="both"/>
        <w:rPr>
          <w:rFonts w:ascii="Palatino Linotype" w:hAnsi="Palatino Linotype" w:cs="Arial"/>
          <w:b/>
          <w:sz w:val="6"/>
          <w:szCs w:val="14"/>
        </w:rPr>
      </w:pPr>
    </w:p>
    <w:p w14:paraId="65639C52" w14:textId="77777777" w:rsidR="00AE5A2D" w:rsidRPr="003D654D" w:rsidRDefault="00AE5A2D" w:rsidP="00AE5A2D">
      <w:pPr>
        <w:spacing w:after="0" w:line="360" w:lineRule="auto"/>
        <w:jc w:val="both"/>
        <w:rPr>
          <w:rFonts w:ascii="Palatino Linotype" w:hAnsi="Palatino Linotype" w:cs="Arial"/>
          <w:sz w:val="24"/>
        </w:rPr>
      </w:pPr>
      <w:r w:rsidRPr="003D654D">
        <w:rPr>
          <w:rFonts w:ascii="Palatino Linotype" w:hAnsi="Palatino Linotype" w:cs="Arial"/>
          <w:b/>
          <w:sz w:val="28"/>
        </w:rPr>
        <w:t>PRIMERO.</w:t>
      </w:r>
      <w:r w:rsidRPr="003D654D">
        <w:rPr>
          <w:rFonts w:ascii="Palatino Linotype" w:hAnsi="Palatino Linotype" w:cs="Arial"/>
          <w:b/>
        </w:rPr>
        <w:t xml:space="preserve"> </w:t>
      </w:r>
      <w:r w:rsidRPr="003D654D">
        <w:rPr>
          <w:rFonts w:ascii="Palatino Linotype" w:hAnsi="Palatino Linotype" w:cs="Arial"/>
          <w:b/>
          <w:sz w:val="28"/>
          <w:szCs w:val="28"/>
        </w:rPr>
        <w:t>De la competencia</w:t>
      </w:r>
      <w:r w:rsidRPr="003D654D">
        <w:rPr>
          <w:rFonts w:ascii="Palatino Linotype" w:hAnsi="Palatino Linotype" w:cs="Arial"/>
          <w:sz w:val="28"/>
          <w:szCs w:val="28"/>
        </w:rPr>
        <w:t>.</w:t>
      </w:r>
    </w:p>
    <w:p w14:paraId="3970E0DD" w14:textId="6F160ED3" w:rsidR="00AE5A2D" w:rsidRPr="003D654D" w:rsidRDefault="00AE5A2D" w:rsidP="00AE5A2D">
      <w:pPr>
        <w:autoSpaceDE w:val="0"/>
        <w:autoSpaceDN w:val="0"/>
        <w:adjustRightInd w:val="0"/>
        <w:spacing w:after="0" w:line="360" w:lineRule="auto"/>
        <w:jc w:val="both"/>
        <w:rPr>
          <w:rFonts w:ascii="Palatino Linotype" w:hAnsi="Palatino Linotype" w:cs="Arial"/>
          <w:sz w:val="24"/>
          <w:szCs w:val="24"/>
        </w:rPr>
      </w:pPr>
      <w:r w:rsidRPr="003D654D">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Pr="003D654D">
        <w:rPr>
          <w:rFonts w:ascii="Palatino Linotype" w:hAnsi="Palatino Linotype" w:cs="Arial"/>
          <w:sz w:val="24"/>
          <w:szCs w:val="24"/>
        </w:rPr>
        <w:lastRenderedPageBreak/>
        <w:t xml:space="preserve">el presente recurso de revisión, conforme a lo dispuesto en los artículos </w:t>
      </w:r>
      <w:r w:rsidR="00DB67D9" w:rsidRPr="003D654D">
        <w:rPr>
          <w:rFonts w:ascii="Palatino Linotype" w:hAnsi="Palatino Linotype" w:cs="Arial"/>
          <w:sz w:val="24"/>
          <w:szCs w:val="24"/>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BDA2062" w14:textId="77777777" w:rsidR="00AE5A2D" w:rsidRPr="003D654D" w:rsidRDefault="00AE5A2D" w:rsidP="00AE5A2D">
      <w:pPr>
        <w:pStyle w:val="Prrafodelista"/>
        <w:autoSpaceDE w:val="0"/>
        <w:autoSpaceDN w:val="0"/>
        <w:adjustRightInd w:val="0"/>
        <w:spacing w:line="360" w:lineRule="auto"/>
        <w:ind w:left="0"/>
        <w:jc w:val="both"/>
        <w:rPr>
          <w:rFonts w:ascii="Palatino Linotype" w:hAnsi="Palatino Linotype" w:cs="Arial"/>
          <w:b/>
          <w:sz w:val="28"/>
          <w:szCs w:val="28"/>
        </w:rPr>
      </w:pPr>
    </w:p>
    <w:p w14:paraId="3A191702" w14:textId="77777777" w:rsidR="00AE5A2D" w:rsidRPr="003D654D" w:rsidRDefault="00AE5A2D" w:rsidP="00AE5A2D">
      <w:pPr>
        <w:pStyle w:val="Prrafodelista"/>
        <w:autoSpaceDE w:val="0"/>
        <w:autoSpaceDN w:val="0"/>
        <w:adjustRightInd w:val="0"/>
        <w:spacing w:line="360" w:lineRule="auto"/>
        <w:ind w:left="0"/>
        <w:jc w:val="both"/>
        <w:rPr>
          <w:rFonts w:ascii="Palatino Linotype" w:hAnsi="Palatino Linotype" w:cs="Arial"/>
          <w:b/>
          <w:sz w:val="28"/>
          <w:szCs w:val="28"/>
        </w:rPr>
      </w:pPr>
      <w:r w:rsidRPr="003D654D">
        <w:rPr>
          <w:rFonts w:ascii="Palatino Linotype" w:hAnsi="Palatino Linotype" w:cs="Arial"/>
          <w:b/>
          <w:sz w:val="28"/>
          <w:szCs w:val="28"/>
        </w:rPr>
        <w:t xml:space="preserve">SEGUNDO. Sobre los alcances del recurso de revisión. </w:t>
      </w:r>
    </w:p>
    <w:p w14:paraId="2FD3C27F" w14:textId="29C37168" w:rsidR="00AE5A2D" w:rsidRPr="003D654D" w:rsidRDefault="00AE5A2D" w:rsidP="00AE5A2D">
      <w:pPr>
        <w:pStyle w:val="Prrafodelista"/>
        <w:autoSpaceDE w:val="0"/>
        <w:autoSpaceDN w:val="0"/>
        <w:adjustRightInd w:val="0"/>
        <w:spacing w:line="360" w:lineRule="auto"/>
        <w:ind w:left="0"/>
        <w:jc w:val="both"/>
        <w:rPr>
          <w:rFonts w:ascii="Palatino Linotype" w:hAnsi="Palatino Linotype" w:cs="Arial"/>
        </w:rPr>
      </w:pPr>
      <w:r w:rsidRPr="003D654D">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9E26D2F" w14:textId="0E838C14" w:rsidR="00294C31" w:rsidRPr="003D654D" w:rsidRDefault="00294C31" w:rsidP="00AE5A2D">
      <w:pPr>
        <w:pStyle w:val="Prrafodelista"/>
        <w:autoSpaceDE w:val="0"/>
        <w:autoSpaceDN w:val="0"/>
        <w:adjustRightInd w:val="0"/>
        <w:spacing w:line="360" w:lineRule="auto"/>
        <w:ind w:left="0"/>
        <w:jc w:val="both"/>
        <w:rPr>
          <w:rFonts w:ascii="Palatino Linotype" w:hAnsi="Palatino Linotype" w:cs="Arial"/>
        </w:rPr>
      </w:pPr>
    </w:p>
    <w:p w14:paraId="5AB8C519" w14:textId="77777777" w:rsidR="00294C31" w:rsidRPr="003D654D" w:rsidRDefault="00294C31" w:rsidP="00294C31">
      <w:pPr>
        <w:spacing w:after="0" w:line="360" w:lineRule="auto"/>
        <w:jc w:val="both"/>
        <w:rPr>
          <w:rFonts w:ascii="Palatino Linotype" w:eastAsia="Calibri" w:hAnsi="Palatino Linotype" w:cs="Arial"/>
          <w:sz w:val="26"/>
          <w:szCs w:val="26"/>
          <w:lang w:val="es-ES" w:eastAsia="es-ES"/>
        </w:rPr>
      </w:pPr>
      <w:r w:rsidRPr="003D654D">
        <w:rPr>
          <w:rFonts w:ascii="Palatino Linotype" w:eastAsia="Calibri" w:hAnsi="Palatino Linotype" w:cs="Arial"/>
          <w:b/>
          <w:sz w:val="26"/>
          <w:szCs w:val="26"/>
          <w:lang w:val="es-ES" w:eastAsia="es-ES"/>
        </w:rPr>
        <w:t>TERCERO. Cuestiones de previo y especial pronunciamiento.</w:t>
      </w:r>
    </w:p>
    <w:p w14:paraId="7D6E274C" w14:textId="77777777" w:rsidR="00294C31" w:rsidRPr="003D654D" w:rsidRDefault="00294C31" w:rsidP="00294C31">
      <w:pPr>
        <w:spacing w:after="0" w:line="360" w:lineRule="auto"/>
        <w:jc w:val="both"/>
        <w:rPr>
          <w:rFonts w:ascii="Palatino Linotype" w:eastAsia="Times New Roman" w:hAnsi="Palatino Linotype" w:cs="Times New Roman"/>
          <w:sz w:val="24"/>
          <w:szCs w:val="24"/>
          <w:lang w:val="es-ES" w:eastAsia="es-ES"/>
        </w:rPr>
      </w:pPr>
      <w:r w:rsidRPr="003D654D">
        <w:rPr>
          <w:rFonts w:ascii="Palatino Linotype" w:eastAsia="Times New Roman" w:hAnsi="Palatino Linotype" w:cs="Arial"/>
          <w:sz w:val="24"/>
          <w:szCs w:val="24"/>
          <w:lang w:val="es-ES" w:eastAsia="es-ES"/>
        </w:rPr>
        <w:t xml:space="preserve">El Recurso de Revisión en estudio contiene los elementos normativos de validez exigidos en </w:t>
      </w:r>
      <w:r w:rsidRPr="003D654D">
        <w:rPr>
          <w:rFonts w:ascii="Palatino Linotype" w:eastAsia="Times New Roman" w:hAnsi="Palatino Linotype" w:cs="Times New Roman"/>
          <w:sz w:val="24"/>
          <w:szCs w:val="24"/>
          <w:lang w:val="es-ES" w:eastAsia="es-ES"/>
        </w:rPr>
        <w:t xml:space="preserve">la Ley de Transparencia y </w:t>
      </w:r>
      <w:r w:rsidRPr="003D654D">
        <w:rPr>
          <w:rFonts w:ascii="Palatino Linotype" w:eastAsia="Times New Roman" w:hAnsi="Palatino Linotype" w:cs="Arial"/>
          <w:sz w:val="24"/>
          <w:szCs w:val="24"/>
          <w:lang w:val="es-ES_tradnl" w:eastAsia="es-ES"/>
        </w:rPr>
        <w:t>Acceso a la Información Pública del Estado de México y Municipios</w:t>
      </w:r>
      <w:r w:rsidRPr="003D654D">
        <w:rPr>
          <w:rFonts w:ascii="Palatino Linotype" w:eastAsia="Times New Roman" w:hAnsi="Palatino Linotype" w:cs="Times New Roman"/>
          <w:sz w:val="24"/>
          <w:szCs w:val="24"/>
          <w:lang w:val="es-ES" w:eastAsia="es-ES"/>
        </w:rPr>
        <w:t>, establecidos en el artículo 180 que enuncia:</w:t>
      </w:r>
    </w:p>
    <w:p w14:paraId="05E678F0" w14:textId="77777777" w:rsidR="00294C31" w:rsidRPr="003D654D" w:rsidRDefault="00294C31" w:rsidP="00294C31">
      <w:pPr>
        <w:spacing w:after="0" w:line="360" w:lineRule="auto"/>
        <w:jc w:val="both"/>
        <w:rPr>
          <w:rFonts w:ascii="Palatino Linotype" w:eastAsia="Times New Roman" w:hAnsi="Palatino Linotype" w:cs="Times New Roman"/>
          <w:sz w:val="18"/>
          <w:szCs w:val="24"/>
          <w:lang w:val="es-ES" w:eastAsia="es-ES"/>
        </w:rPr>
      </w:pPr>
    </w:p>
    <w:p w14:paraId="75BA3912" w14:textId="77777777" w:rsidR="00294C31" w:rsidRPr="003D654D" w:rsidRDefault="00294C31" w:rsidP="00294C31">
      <w:pPr>
        <w:spacing w:after="0" w:line="240" w:lineRule="auto"/>
        <w:ind w:left="567" w:right="567"/>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b/>
          <w:i/>
          <w:szCs w:val="24"/>
          <w:lang w:val="es-ES" w:eastAsia="es-ES"/>
        </w:rPr>
        <w:t xml:space="preserve">“Artículo 180. </w:t>
      </w:r>
      <w:r w:rsidRPr="003D654D">
        <w:rPr>
          <w:rFonts w:ascii="Palatino Linotype" w:eastAsia="Times New Roman" w:hAnsi="Palatino Linotype" w:cs="Arial"/>
          <w:i/>
          <w:szCs w:val="24"/>
          <w:lang w:val="es-ES" w:eastAsia="es-ES"/>
        </w:rPr>
        <w:t>El recurso de revisión contendrá:</w:t>
      </w:r>
    </w:p>
    <w:p w14:paraId="042C55FD" w14:textId="77777777" w:rsidR="00294C31" w:rsidRPr="003D654D" w:rsidRDefault="00294C31" w:rsidP="00294C31">
      <w:pPr>
        <w:spacing w:after="0" w:line="240" w:lineRule="auto"/>
        <w:ind w:left="567" w:right="567"/>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lastRenderedPageBreak/>
        <w:t>I. El sujeto obligado ante la cual se presentó la solicitud;</w:t>
      </w:r>
    </w:p>
    <w:p w14:paraId="33EB747F" w14:textId="77777777" w:rsidR="00294C31" w:rsidRPr="003D654D" w:rsidRDefault="00294C31" w:rsidP="00294C31">
      <w:pPr>
        <w:spacing w:after="0" w:line="240" w:lineRule="auto"/>
        <w:ind w:left="567" w:right="567"/>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b/>
          <w:i/>
          <w:szCs w:val="24"/>
          <w:lang w:val="es-ES" w:eastAsia="es-ES"/>
        </w:rPr>
        <w:t>II. El nombre del solicitante que recurre</w:t>
      </w:r>
      <w:r w:rsidRPr="003D654D">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14:paraId="6AE0FEB5" w14:textId="77777777" w:rsidR="00294C31" w:rsidRPr="003D654D" w:rsidRDefault="00294C31" w:rsidP="00294C31">
      <w:pPr>
        <w:spacing w:after="0" w:line="240" w:lineRule="auto"/>
        <w:ind w:left="567" w:right="567"/>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III. El número de folio de respuesta de la solicitud de acceso;</w:t>
      </w:r>
    </w:p>
    <w:p w14:paraId="54984609" w14:textId="77777777" w:rsidR="00294C31" w:rsidRPr="003D654D" w:rsidRDefault="00294C31" w:rsidP="00294C31">
      <w:pPr>
        <w:spacing w:after="0" w:line="240" w:lineRule="auto"/>
        <w:ind w:left="567" w:right="567"/>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14:paraId="70C3B0D7" w14:textId="77777777" w:rsidR="00294C31" w:rsidRPr="003D654D" w:rsidRDefault="00294C31" w:rsidP="00294C31">
      <w:pPr>
        <w:spacing w:after="0" w:line="240" w:lineRule="auto"/>
        <w:ind w:left="567" w:right="567"/>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V. El acto que se recurre;</w:t>
      </w:r>
    </w:p>
    <w:p w14:paraId="1E6425B0" w14:textId="77777777" w:rsidR="00294C31" w:rsidRPr="003D654D" w:rsidRDefault="00294C31" w:rsidP="00294C31">
      <w:pPr>
        <w:spacing w:after="0" w:line="240" w:lineRule="auto"/>
        <w:ind w:left="567" w:right="567"/>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VI. Las razones o motivos de inconformidad;</w:t>
      </w:r>
    </w:p>
    <w:p w14:paraId="030694E7" w14:textId="77777777" w:rsidR="00294C31" w:rsidRPr="003D654D" w:rsidRDefault="00294C31" w:rsidP="00294C31">
      <w:pPr>
        <w:spacing w:after="0" w:line="240" w:lineRule="auto"/>
        <w:ind w:left="567" w:right="567"/>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VII. La copia de la respuesta que se impugna y, en su caso, de la notificación correspondiente, en el caso de respuesta de la solicitud; y</w:t>
      </w:r>
    </w:p>
    <w:p w14:paraId="2E8B0BBB" w14:textId="77777777" w:rsidR="00294C31" w:rsidRPr="003D654D" w:rsidRDefault="00294C31" w:rsidP="00294C31">
      <w:pPr>
        <w:spacing w:after="0" w:line="240" w:lineRule="auto"/>
        <w:ind w:left="567" w:right="567"/>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VIII. Firma del recurrente, en su caso, cuando se presente por escrito, requisito sin el cual se dará trámite al recurso.</w:t>
      </w:r>
    </w:p>
    <w:p w14:paraId="274DC60D" w14:textId="77777777" w:rsidR="00294C31" w:rsidRPr="003D654D" w:rsidRDefault="00294C31" w:rsidP="00294C31">
      <w:pPr>
        <w:spacing w:after="0" w:line="240" w:lineRule="auto"/>
        <w:ind w:left="567" w:right="567"/>
        <w:jc w:val="both"/>
        <w:rPr>
          <w:rFonts w:ascii="Palatino Linotype" w:eastAsia="Times New Roman" w:hAnsi="Palatino Linotype" w:cs="Arial"/>
          <w:i/>
          <w:szCs w:val="24"/>
          <w:lang w:val="es-ES" w:eastAsia="es-ES"/>
        </w:rPr>
      </w:pPr>
    </w:p>
    <w:p w14:paraId="6DB3A548" w14:textId="77777777" w:rsidR="00294C31" w:rsidRPr="003D654D" w:rsidRDefault="00294C31" w:rsidP="00294C31">
      <w:pPr>
        <w:spacing w:after="0" w:line="240" w:lineRule="auto"/>
        <w:ind w:left="567" w:right="567"/>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Adicionalmente, se podrán anexar las pruebas y demás elementos que considere procedentes someter a juicio del Instituto.</w:t>
      </w:r>
    </w:p>
    <w:p w14:paraId="1FD89CB7" w14:textId="77777777" w:rsidR="00294C31" w:rsidRPr="003D654D" w:rsidRDefault="00294C31" w:rsidP="00294C31">
      <w:pPr>
        <w:spacing w:after="0" w:line="240" w:lineRule="auto"/>
        <w:ind w:left="567" w:right="567"/>
        <w:jc w:val="both"/>
        <w:rPr>
          <w:rFonts w:ascii="Palatino Linotype" w:eastAsia="Times New Roman" w:hAnsi="Palatino Linotype" w:cs="Arial"/>
          <w:i/>
          <w:szCs w:val="24"/>
          <w:lang w:val="es-ES" w:eastAsia="es-ES"/>
        </w:rPr>
      </w:pPr>
    </w:p>
    <w:p w14:paraId="5400DF23" w14:textId="77777777" w:rsidR="00294C31" w:rsidRPr="003D654D" w:rsidRDefault="00294C31" w:rsidP="00294C31">
      <w:pPr>
        <w:spacing w:after="0" w:line="240" w:lineRule="auto"/>
        <w:ind w:left="567" w:right="567"/>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En ningún caso será necesario que el particular ratifique el recurso de revisión interpuesto.</w:t>
      </w:r>
    </w:p>
    <w:p w14:paraId="407D2692" w14:textId="77777777" w:rsidR="00294C31" w:rsidRPr="003D654D" w:rsidRDefault="00294C31" w:rsidP="00294C31">
      <w:pPr>
        <w:spacing w:after="0" w:line="240" w:lineRule="auto"/>
        <w:ind w:left="567" w:right="567"/>
        <w:jc w:val="both"/>
        <w:rPr>
          <w:rFonts w:ascii="Palatino Linotype" w:eastAsia="Times New Roman" w:hAnsi="Palatino Linotype" w:cs="Arial"/>
          <w:i/>
          <w:szCs w:val="24"/>
          <w:lang w:val="es-ES" w:eastAsia="es-ES"/>
        </w:rPr>
      </w:pPr>
    </w:p>
    <w:p w14:paraId="1C3D7540" w14:textId="77777777" w:rsidR="00294C31" w:rsidRPr="003D654D" w:rsidRDefault="00294C31" w:rsidP="00294C31">
      <w:pPr>
        <w:spacing w:after="0" w:line="240" w:lineRule="auto"/>
        <w:ind w:left="567" w:right="567"/>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sidRPr="003D654D">
        <w:rPr>
          <w:rFonts w:ascii="Palatino Linotype" w:eastAsia="Times New Roman" w:hAnsi="Palatino Linotype" w:cs="Arial"/>
          <w:i/>
          <w:szCs w:val="24"/>
          <w:lang w:val="es-ES" w:eastAsia="es-ES"/>
        </w:rPr>
        <w:t>, IV, VII y VIII.”</w:t>
      </w:r>
    </w:p>
    <w:p w14:paraId="7CC7D34A" w14:textId="77777777" w:rsidR="00294C31" w:rsidRPr="003D654D" w:rsidRDefault="00294C31" w:rsidP="00294C31">
      <w:pPr>
        <w:spacing w:after="0" w:line="240" w:lineRule="auto"/>
        <w:ind w:left="567" w:right="567"/>
        <w:jc w:val="right"/>
        <w:rPr>
          <w:rFonts w:ascii="Palatino Linotype" w:eastAsia="Times New Roman" w:hAnsi="Palatino Linotype" w:cs="Arial"/>
          <w:i/>
          <w:sz w:val="20"/>
          <w:szCs w:val="24"/>
          <w:lang w:val="es-ES" w:eastAsia="es-ES"/>
        </w:rPr>
      </w:pPr>
      <w:r w:rsidRPr="003D654D">
        <w:rPr>
          <w:rFonts w:ascii="Palatino Linotype" w:eastAsia="Times New Roman" w:hAnsi="Palatino Linotype" w:cs="Arial"/>
          <w:i/>
          <w:sz w:val="20"/>
          <w:szCs w:val="24"/>
          <w:lang w:val="es-ES" w:eastAsia="es-ES"/>
        </w:rPr>
        <w:t>[Énfasis añadido]</w:t>
      </w:r>
    </w:p>
    <w:p w14:paraId="1901C32F" w14:textId="77777777" w:rsidR="00294C31" w:rsidRPr="003D654D" w:rsidRDefault="00294C31" w:rsidP="00294C31">
      <w:pPr>
        <w:spacing w:after="0" w:line="276" w:lineRule="auto"/>
        <w:ind w:left="851"/>
        <w:jc w:val="right"/>
        <w:rPr>
          <w:rFonts w:ascii="Palatino Linotype" w:eastAsia="Times New Roman" w:hAnsi="Palatino Linotype" w:cs="Arial"/>
          <w:b/>
          <w:i/>
          <w:sz w:val="24"/>
          <w:szCs w:val="24"/>
          <w:lang w:val="es-ES" w:eastAsia="es-ES"/>
        </w:rPr>
      </w:pPr>
    </w:p>
    <w:p w14:paraId="73A99AF1" w14:textId="6EFDBB30" w:rsidR="00294C31" w:rsidRPr="003D654D" w:rsidRDefault="00294C31" w:rsidP="00294C31">
      <w:pPr>
        <w:spacing w:after="0" w:line="360" w:lineRule="auto"/>
        <w:jc w:val="both"/>
        <w:rPr>
          <w:rFonts w:ascii="Palatino Linotype" w:eastAsia="Calibri" w:hAnsi="Palatino Linotype" w:cs="Arial"/>
          <w:sz w:val="24"/>
          <w:szCs w:val="24"/>
          <w:lang w:val="es-ES" w:eastAsia="es-ES"/>
        </w:rPr>
      </w:pPr>
      <w:r w:rsidRPr="003D654D">
        <w:rPr>
          <w:rFonts w:ascii="Palatino Linotype" w:eastAsia="Calibri" w:hAnsi="Palatino Linotype" w:cs="Segoe UI"/>
          <w:sz w:val="24"/>
          <w:szCs w:val="24"/>
          <w:lang w:val="es-ES" w:eastAsia="es-ES"/>
        </w:rPr>
        <w:t xml:space="preserve">Cabe señalar que </w:t>
      </w:r>
      <w:r w:rsidRPr="003D654D">
        <w:rPr>
          <w:rFonts w:ascii="Palatino Linotype" w:eastAsia="Calibri" w:hAnsi="Palatino Linotype" w:cs="Segoe UI"/>
          <w:b/>
          <w:sz w:val="24"/>
          <w:szCs w:val="24"/>
          <w:lang w:val="es-ES" w:eastAsia="es-ES"/>
        </w:rPr>
        <w:t>El Recurrente</w:t>
      </w:r>
      <w:r w:rsidRPr="003D654D">
        <w:rPr>
          <w:rFonts w:ascii="Palatino Linotype" w:eastAsia="Calibri" w:hAnsi="Palatino Linotype" w:cs="Segoe UI"/>
          <w:sz w:val="24"/>
          <w:szCs w:val="24"/>
          <w:lang w:val="es-ES" w:eastAsia="es-ES"/>
        </w:rPr>
        <w:t xml:space="preserve"> ejerció de manera anónima su derecho de acceso a la información pública</w:t>
      </w:r>
      <w:r w:rsidRPr="003D654D">
        <w:rPr>
          <w:rFonts w:ascii="Palatino Linotype" w:eastAsia="Calibri" w:hAnsi="Palatino Linotype" w:cs="Times New Roman"/>
          <w:sz w:val="24"/>
          <w:szCs w:val="24"/>
          <w:lang w:val="es-ES" w:eastAsia="es-ES"/>
        </w:rPr>
        <w:t xml:space="preserve">, sin embargo, no es motivo para desechar las </w:t>
      </w:r>
      <w:r w:rsidRPr="003D654D">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17032031" w14:textId="77777777" w:rsidR="00294C31" w:rsidRPr="003D654D" w:rsidRDefault="00294C31" w:rsidP="00294C31">
      <w:pPr>
        <w:pStyle w:val="Sinespaciado"/>
        <w:rPr>
          <w:lang w:val="es-ES" w:eastAsia="es-ES"/>
        </w:rPr>
      </w:pPr>
    </w:p>
    <w:p w14:paraId="4CAA0A95" w14:textId="77777777" w:rsidR="00294C31" w:rsidRPr="003D654D" w:rsidRDefault="00294C31" w:rsidP="00294C31">
      <w:pPr>
        <w:spacing w:after="0" w:line="240" w:lineRule="auto"/>
        <w:ind w:left="567" w:right="567"/>
        <w:jc w:val="both"/>
        <w:rPr>
          <w:rFonts w:ascii="Palatino Linotype" w:eastAsia="Calibri" w:hAnsi="Palatino Linotype" w:cs="Arial"/>
          <w:i/>
          <w:szCs w:val="24"/>
          <w:lang w:val="es-ES" w:eastAsia="es-ES"/>
        </w:rPr>
      </w:pPr>
      <w:r w:rsidRPr="003D654D">
        <w:rPr>
          <w:rFonts w:ascii="Palatino Linotype" w:eastAsia="Calibri" w:hAnsi="Palatino Linotype" w:cs="Arial"/>
          <w:i/>
          <w:szCs w:val="24"/>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1F96DEEC" w14:textId="77777777" w:rsidR="00294C31" w:rsidRPr="003D654D" w:rsidRDefault="00294C31" w:rsidP="00294C31">
      <w:pPr>
        <w:spacing w:after="0" w:line="360" w:lineRule="auto"/>
        <w:jc w:val="both"/>
        <w:rPr>
          <w:rFonts w:ascii="Palatino Linotype" w:eastAsia="Calibri" w:hAnsi="Palatino Linotype" w:cs="Times New Roman"/>
          <w:sz w:val="24"/>
          <w:szCs w:val="24"/>
          <w:lang w:val="es-ES" w:eastAsia="es-ES"/>
        </w:rPr>
      </w:pPr>
    </w:p>
    <w:p w14:paraId="3264D9DC" w14:textId="547B7726" w:rsidR="00294C31" w:rsidRPr="003D654D" w:rsidRDefault="00294C31" w:rsidP="00294C31">
      <w:pPr>
        <w:spacing w:after="0" w:line="360" w:lineRule="auto"/>
        <w:jc w:val="both"/>
        <w:rPr>
          <w:rFonts w:ascii="Palatino Linotype" w:eastAsia="Calibri" w:hAnsi="Palatino Linotype" w:cs="Times New Roman"/>
          <w:sz w:val="24"/>
          <w:szCs w:val="24"/>
          <w:lang w:val="es-ES" w:eastAsia="es-ES"/>
        </w:rPr>
      </w:pPr>
      <w:r w:rsidRPr="003D654D">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w:t>
      </w:r>
      <w:r w:rsidRPr="003D654D">
        <w:rPr>
          <w:rFonts w:ascii="Palatino Linotype" w:eastAsia="Calibri" w:hAnsi="Palatino Linotype" w:cs="Times New Roman"/>
          <w:sz w:val="24"/>
          <w:szCs w:val="24"/>
          <w:lang w:val="es-ES" w:eastAsia="es-ES"/>
        </w:rPr>
        <w:lastRenderedPageBreak/>
        <w:t xml:space="preserve">párrafos </w:t>
      </w:r>
      <w:r w:rsidRPr="003D654D">
        <w:rPr>
          <w:rFonts w:ascii="Palatino Linotype" w:eastAsia="Calibri" w:hAnsi="Palatino Linotype" w:cs="Arial"/>
          <w:sz w:val="24"/>
          <w:szCs w:val="24"/>
          <w:lang w:val="es-ES" w:eastAsia="es-ES"/>
        </w:rPr>
        <w:t>vigésimo, vigésimo primero</w:t>
      </w:r>
      <w:r w:rsidRPr="003D654D">
        <w:rPr>
          <w:rFonts w:ascii="Palatino Linotype" w:eastAsia="Times New Roman" w:hAnsi="Palatino Linotype" w:cs="Arial"/>
          <w:sz w:val="24"/>
          <w:szCs w:val="24"/>
          <w:lang w:val="es-ES" w:eastAsia="es-ES"/>
        </w:rPr>
        <w:t xml:space="preserve"> y vigésimo segundo</w:t>
      </w:r>
      <w:r w:rsidRPr="003D654D">
        <w:rPr>
          <w:rFonts w:ascii="Palatino Linotype" w:eastAsia="Calibri" w:hAnsi="Palatino Linotype" w:cs="Times New Roman"/>
          <w:sz w:val="24"/>
          <w:szCs w:val="24"/>
          <w:lang w:val="es-ES" w:eastAsia="es-ES"/>
        </w:rPr>
        <w:t>, de la Constitución Política del Estado Libre y Soberano de México, se establece lo siguiente:</w:t>
      </w:r>
    </w:p>
    <w:p w14:paraId="62069DB1" w14:textId="77777777" w:rsidR="00294C31" w:rsidRPr="003D654D" w:rsidRDefault="00294C31" w:rsidP="00294C31">
      <w:pPr>
        <w:spacing w:before="120" w:after="120" w:line="240" w:lineRule="auto"/>
        <w:ind w:left="567" w:right="567"/>
        <w:jc w:val="center"/>
        <w:rPr>
          <w:rFonts w:ascii="Palatino Linotype" w:eastAsia="Calibri" w:hAnsi="Palatino Linotype" w:cs="Times New Roman"/>
          <w:b/>
          <w:i/>
          <w:szCs w:val="24"/>
          <w:lang w:val="es-ES" w:eastAsia="es-ES"/>
        </w:rPr>
      </w:pPr>
      <w:r w:rsidRPr="003D654D">
        <w:rPr>
          <w:rFonts w:ascii="Palatino Linotype" w:eastAsia="Calibri" w:hAnsi="Palatino Linotype" w:cs="Times New Roman"/>
          <w:b/>
          <w:i/>
          <w:szCs w:val="24"/>
          <w:lang w:val="es-ES" w:eastAsia="es-ES"/>
        </w:rPr>
        <w:t>Constitución Política de los Estados Unidos Mexicanos</w:t>
      </w:r>
    </w:p>
    <w:p w14:paraId="32DC8829"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Cs w:val="24"/>
          <w:lang w:val="es-ES" w:eastAsia="es-ES"/>
        </w:rPr>
      </w:pPr>
      <w:r w:rsidRPr="003D654D">
        <w:rPr>
          <w:rFonts w:ascii="Palatino Linotype" w:eastAsia="Calibri" w:hAnsi="Palatino Linotype" w:cs="Times New Roman"/>
          <w:i/>
          <w:szCs w:val="24"/>
          <w:lang w:val="es-ES" w:eastAsia="es-ES"/>
        </w:rPr>
        <w:t>“</w:t>
      </w:r>
      <w:r w:rsidRPr="003D654D">
        <w:rPr>
          <w:rFonts w:ascii="Palatino Linotype" w:eastAsia="Calibri" w:hAnsi="Palatino Linotype" w:cs="Times New Roman"/>
          <w:b/>
          <w:i/>
          <w:szCs w:val="24"/>
          <w:lang w:val="es-ES" w:eastAsia="es-ES"/>
        </w:rPr>
        <w:t>Artículo 6</w:t>
      </w:r>
      <w:r w:rsidRPr="003D654D">
        <w:rPr>
          <w:rFonts w:ascii="Palatino Linotype" w:eastAsia="Calibri" w:hAnsi="Palatino Linotype" w:cs="Times New Roman"/>
          <w:i/>
          <w:szCs w:val="24"/>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1606635"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Cs w:val="24"/>
          <w:lang w:val="es-ES" w:eastAsia="es-ES"/>
        </w:rPr>
      </w:pPr>
      <w:r w:rsidRPr="003D654D">
        <w:rPr>
          <w:rFonts w:ascii="Palatino Linotype" w:eastAsia="Calibri" w:hAnsi="Palatino Linotype" w:cs="Times New Roman"/>
          <w:i/>
          <w:szCs w:val="24"/>
          <w:lang w:val="es-ES" w:eastAsia="es-ES"/>
        </w:rPr>
        <w:t>(…)</w:t>
      </w:r>
    </w:p>
    <w:p w14:paraId="7A3DECDF"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Cs w:val="24"/>
          <w:lang w:val="es-ES" w:eastAsia="es-ES"/>
        </w:rPr>
      </w:pPr>
      <w:r w:rsidRPr="003D654D">
        <w:rPr>
          <w:rFonts w:ascii="Palatino Linotype" w:eastAsia="Calibri" w:hAnsi="Palatino Linotype" w:cs="Times New Roman"/>
          <w:i/>
          <w:szCs w:val="24"/>
          <w:lang w:val="es-ES" w:eastAsia="es-ES"/>
        </w:rPr>
        <w:t xml:space="preserve">Para efectos de lo dispuesto en el presente artículo se observará lo siguiente: </w:t>
      </w:r>
    </w:p>
    <w:p w14:paraId="34B51D40"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Cs w:val="24"/>
          <w:lang w:val="es-ES" w:eastAsia="es-ES"/>
        </w:rPr>
      </w:pPr>
      <w:r w:rsidRPr="003D654D">
        <w:rPr>
          <w:rFonts w:ascii="Palatino Linotype" w:eastAsia="Calibri" w:hAnsi="Palatino Linotype" w:cs="Times New Roman"/>
          <w:i/>
          <w:szCs w:val="24"/>
          <w:lang w:val="es-ES" w:eastAsia="es-ES"/>
        </w:rPr>
        <w:t>A. Para el ejercicio del derecho de acceso a la información, la Federación, los Estados y el Distrito Federal, en el ámbito de sus respectivas competencias, se regirán por los siguientes principios y bases:</w:t>
      </w:r>
    </w:p>
    <w:p w14:paraId="232FEC01"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Cs w:val="24"/>
          <w:lang w:val="es-ES" w:eastAsia="es-ES"/>
        </w:rPr>
      </w:pPr>
      <w:r w:rsidRPr="003D654D">
        <w:rPr>
          <w:rFonts w:ascii="Palatino Linotype" w:eastAsia="Calibri" w:hAnsi="Palatino Linotype" w:cs="Times New Roman"/>
          <w:i/>
          <w:szCs w:val="24"/>
          <w:lang w:val="es-ES" w:eastAsia="es-ES"/>
        </w:rPr>
        <w:t>(…)</w:t>
      </w:r>
    </w:p>
    <w:p w14:paraId="007DAE58"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Cs w:val="24"/>
          <w:lang w:val="es-ES" w:eastAsia="es-ES"/>
        </w:rPr>
      </w:pPr>
      <w:r w:rsidRPr="003D654D">
        <w:rPr>
          <w:rFonts w:ascii="Palatino Linotype" w:eastAsia="Calibri" w:hAnsi="Palatino Linotype" w:cs="Times New Roman"/>
          <w:i/>
          <w:szCs w:val="24"/>
          <w:lang w:val="es-ES" w:eastAsia="es-ES"/>
        </w:rPr>
        <w:t xml:space="preserve">III. Toda persona, sin necesidad de acreditar interés alguno o justificar su utilización, tendrá acceso gratuito a la información pública, a sus datos personales o a la rectificación de éstos. </w:t>
      </w:r>
    </w:p>
    <w:p w14:paraId="7096207C"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Cs w:val="24"/>
          <w:lang w:val="es-ES" w:eastAsia="es-ES"/>
        </w:rPr>
      </w:pPr>
      <w:r w:rsidRPr="003D654D">
        <w:rPr>
          <w:rFonts w:ascii="Palatino Linotype" w:eastAsia="Calibri" w:hAnsi="Palatino Linotype" w:cs="Times New Roman"/>
          <w:i/>
          <w:szCs w:val="24"/>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4A692FEE"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 w:val="24"/>
          <w:szCs w:val="24"/>
          <w:lang w:val="es-ES" w:eastAsia="es-ES"/>
        </w:rPr>
      </w:pPr>
    </w:p>
    <w:p w14:paraId="40609EA5" w14:textId="77777777" w:rsidR="00294C31" w:rsidRPr="003D654D" w:rsidRDefault="00294C31" w:rsidP="00294C31">
      <w:pPr>
        <w:spacing w:before="120" w:after="120" w:line="240" w:lineRule="auto"/>
        <w:ind w:left="567" w:right="567"/>
        <w:jc w:val="center"/>
        <w:rPr>
          <w:rFonts w:ascii="Palatino Linotype" w:eastAsia="Calibri" w:hAnsi="Palatino Linotype" w:cs="Times New Roman"/>
          <w:b/>
          <w:i/>
          <w:szCs w:val="24"/>
          <w:lang w:val="es-ES" w:eastAsia="es-ES"/>
        </w:rPr>
      </w:pPr>
      <w:r w:rsidRPr="003D654D">
        <w:rPr>
          <w:rFonts w:ascii="Palatino Linotype" w:eastAsia="Calibri" w:hAnsi="Palatino Linotype" w:cs="Times New Roman"/>
          <w:b/>
          <w:i/>
          <w:szCs w:val="24"/>
          <w:lang w:val="es-ES" w:eastAsia="es-ES"/>
        </w:rPr>
        <w:t>Constitución Política del Estado Libre y Soberano de México</w:t>
      </w:r>
    </w:p>
    <w:p w14:paraId="55B2E9F8"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Cs w:val="24"/>
          <w:lang w:val="es-ES" w:eastAsia="es-ES"/>
        </w:rPr>
      </w:pPr>
      <w:r w:rsidRPr="003D654D">
        <w:rPr>
          <w:rFonts w:ascii="Palatino Linotype" w:eastAsia="Calibri" w:hAnsi="Palatino Linotype" w:cs="Times New Roman"/>
          <w:i/>
          <w:szCs w:val="24"/>
          <w:lang w:val="es-ES" w:eastAsia="es-ES"/>
        </w:rPr>
        <w:t>“</w:t>
      </w:r>
      <w:r w:rsidRPr="003D654D">
        <w:rPr>
          <w:rFonts w:ascii="Palatino Linotype" w:eastAsia="Calibri" w:hAnsi="Palatino Linotype" w:cs="Times New Roman"/>
          <w:b/>
          <w:i/>
          <w:szCs w:val="24"/>
          <w:lang w:val="es-ES" w:eastAsia="es-ES"/>
        </w:rPr>
        <w:t>Artículo 5</w:t>
      </w:r>
      <w:r w:rsidRPr="003D654D">
        <w:rPr>
          <w:rFonts w:ascii="Palatino Linotype" w:eastAsia="Calibri" w:hAnsi="Palatino Linotype" w:cs="Times New Roman"/>
          <w:i/>
          <w:szCs w:val="24"/>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BC6BA9E"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Cs w:val="24"/>
          <w:lang w:val="es-ES" w:eastAsia="es-ES"/>
        </w:rPr>
      </w:pPr>
      <w:r w:rsidRPr="003D654D">
        <w:rPr>
          <w:rFonts w:ascii="Palatino Linotype" w:eastAsia="Calibri" w:hAnsi="Palatino Linotype" w:cs="Times New Roman"/>
          <w:i/>
          <w:szCs w:val="24"/>
          <w:lang w:val="es-ES" w:eastAsia="es-ES"/>
        </w:rPr>
        <w:t>(…)</w:t>
      </w:r>
    </w:p>
    <w:p w14:paraId="21F20BFA"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Cs w:val="24"/>
          <w:lang w:val="es-ES" w:eastAsia="es-ES"/>
        </w:rPr>
      </w:pPr>
      <w:r w:rsidRPr="003D654D">
        <w:rPr>
          <w:rFonts w:ascii="Palatino Linotype" w:eastAsia="Calibri" w:hAnsi="Palatino Linotype" w:cs="Times New Roman"/>
          <w:i/>
          <w:szCs w:val="24"/>
          <w:lang w:val="es-ES" w:eastAsia="es-ES"/>
        </w:rPr>
        <w:t>Toda persona en el Estado de México, tiene derecho al libre acceso a la información plural y oportuna, así como a buscar recibir y difundir información e ideas de toda índole por cualquier medio de expresión.</w:t>
      </w:r>
    </w:p>
    <w:p w14:paraId="5DC241B9"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Cs w:val="24"/>
          <w:lang w:val="es-ES" w:eastAsia="es-ES"/>
        </w:rPr>
      </w:pPr>
      <w:r w:rsidRPr="003D654D">
        <w:rPr>
          <w:rFonts w:ascii="Palatino Linotype" w:eastAsia="Calibri" w:hAnsi="Palatino Linotype" w:cs="Times New Roman"/>
          <w:i/>
          <w:szCs w:val="24"/>
          <w:lang w:val="es-ES" w:eastAsia="es-ES"/>
        </w:rPr>
        <w:t xml:space="preserve"> (…)</w:t>
      </w:r>
    </w:p>
    <w:p w14:paraId="00603020"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Cs w:val="24"/>
          <w:lang w:val="es-ES" w:eastAsia="es-ES"/>
        </w:rPr>
      </w:pPr>
      <w:r w:rsidRPr="003D654D">
        <w:rPr>
          <w:rFonts w:ascii="Palatino Linotype" w:eastAsia="Calibri" w:hAnsi="Palatino Linotype" w:cs="Times New Roman"/>
          <w:i/>
          <w:szCs w:val="24"/>
          <w:lang w:val="es-ES" w:eastAsia="es-ES"/>
        </w:rPr>
        <w:lastRenderedPageBreak/>
        <w:t xml:space="preserve">El derecho a la información será garantizado por el Estado. La ley establecerá las previsiones que permitan asegurar la protección, el respeto y la difusión de este derecho. </w:t>
      </w:r>
    </w:p>
    <w:p w14:paraId="0522EDE8"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Cs w:val="24"/>
          <w:lang w:val="es-ES" w:eastAsia="es-ES"/>
        </w:rPr>
      </w:pPr>
      <w:r w:rsidRPr="003D654D">
        <w:rPr>
          <w:rFonts w:ascii="Palatino Linotype" w:eastAsia="Calibri" w:hAnsi="Palatino Linotype" w:cs="Times New Roman"/>
          <w:i/>
          <w:szCs w:val="24"/>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80D8C31"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Cs w:val="24"/>
          <w:lang w:val="es-ES" w:eastAsia="es-ES"/>
        </w:rPr>
      </w:pPr>
    </w:p>
    <w:p w14:paraId="2AC7EA69"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Cs w:val="24"/>
          <w:lang w:val="es-ES" w:eastAsia="es-ES"/>
        </w:rPr>
      </w:pPr>
      <w:r w:rsidRPr="003D654D">
        <w:rPr>
          <w:rFonts w:ascii="Palatino Linotype" w:eastAsia="Calibri"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14:paraId="5278910D"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Cs w:val="24"/>
          <w:lang w:val="es-ES" w:eastAsia="es-ES"/>
        </w:rPr>
      </w:pPr>
      <w:r w:rsidRPr="003D654D">
        <w:rPr>
          <w:rFonts w:ascii="Palatino Linotype" w:eastAsia="Calibri" w:hAnsi="Palatino Linotype" w:cs="Times New Roman"/>
          <w:i/>
          <w:szCs w:val="24"/>
          <w:lang w:val="es-ES" w:eastAsia="es-ES"/>
        </w:rPr>
        <w:t>IV. Se establecerán mecanismos de acceso a la información y procedimientos de revisión expeditos que se sustanciarán ante el organismo autónomo especializado e imparcial que establece esta Constitución.</w:t>
      </w:r>
    </w:p>
    <w:p w14:paraId="76618C2E"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Cs w:val="24"/>
          <w:lang w:val="es-ES" w:eastAsia="es-ES"/>
        </w:rPr>
      </w:pPr>
      <w:r w:rsidRPr="003D654D">
        <w:rPr>
          <w:rFonts w:ascii="Palatino Linotype" w:eastAsia="Calibri" w:hAnsi="Palatino Linotype" w:cs="Times New Roman"/>
          <w:i/>
          <w:szCs w:val="24"/>
          <w:lang w:val="es-ES" w:eastAsia="es-ES"/>
        </w:rPr>
        <w:t>(…)</w:t>
      </w:r>
    </w:p>
    <w:p w14:paraId="174BAAD0" w14:textId="77777777" w:rsidR="00294C31" w:rsidRPr="003D654D" w:rsidRDefault="00294C31" w:rsidP="00294C31">
      <w:pPr>
        <w:spacing w:after="0" w:line="240" w:lineRule="auto"/>
        <w:ind w:left="567" w:right="567"/>
        <w:jc w:val="both"/>
        <w:rPr>
          <w:rFonts w:ascii="Palatino Linotype" w:eastAsia="Calibri" w:hAnsi="Palatino Linotype" w:cs="Times New Roman"/>
          <w:i/>
          <w:szCs w:val="24"/>
          <w:lang w:val="es-ES" w:eastAsia="es-ES"/>
        </w:rPr>
      </w:pPr>
      <w:r w:rsidRPr="003D654D">
        <w:rPr>
          <w:rFonts w:ascii="Palatino Linotype" w:eastAsia="Calibri" w:hAnsi="Palatino Linotype" w:cs="Times New Roman"/>
          <w:i/>
          <w:szCs w:val="24"/>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CE4A8D5" w14:textId="77777777" w:rsidR="00294C31" w:rsidRPr="003D654D" w:rsidRDefault="00294C31" w:rsidP="00294C31">
      <w:pPr>
        <w:spacing w:after="0" w:line="360" w:lineRule="auto"/>
        <w:jc w:val="both"/>
        <w:rPr>
          <w:rFonts w:ascii="Palatino Linotype" w:eastAsia="Calibri" w:hAnsi="Palatino Linotype" w:cs="Times New Roman"/>
          <w:sz w:val="24"/>
          <w:szCs w:val="24"/>
          <w:lang w:val="es-ES" w:eastAsia="es-ES"/>
        </w:rPr>
      </w:pPr>
    </w:p>
    <w:p w14:paraId="7B2DC0DA" w14:textId="77777777" w:rsidR="00294C31" w:rsidRPr="003D654D" w:rsidRDefault="00294C31" w:rsidP="00294C31">
      <w:pPr>
        <w:spacing w:after="0" w:line="360" w:lineRule="auto"/>
        <w:jc w:val="both"/>
        <w:rPr>
          <w:rFonts w:ascii="Palatino Linotype" w:eastAsia="Calibri" w:hAnsi="Palatino Linotype" w:cs="Times New Roman"/>
          <w:sz w:val="24"/>
          <w:szCs w:val="24"/>
          <w:lang w:val="es-ES" w:eastAsia="es-ES"/>
        </w:rPr>
      </w:pPr>
      <w:r w:rsidRPr="003D654D">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254C645B"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Cs w:val="24"/>
          <w:lang w:val="es-ES" w:eastAsia="es-ES"/>
        </w:rPr>
      </w:pPr>
      <w:r w:rsidRPr="003D654D">
        <w:rPr>
          <w:rFonts w:ascii="Palatino Linotype" w:eastAsia="Calibri" w:hAnsi="Palatino Linotype" w:cs="Times New Roman"/>
          <w:i/>
          <w:szCs w:val="24"/>
          <w:lang w:val="es-ES" w:eastAsia="es-ES"/>
        </w:rPr>
        <w:t>“</w:t>
      </w:r>
      <w:r w:rsidRPr="003D654D">
        <w:rPr>
          <w:rFonts w:ascii="Palatino Linotype" w:eastAsia="Calibri" w:hAnsi="Palatino Linotype" w:cs="Times New Roman"/>
          <w:b/>
          <w:i/>
          <w:szCs w:val="24"/>
          <w:lang w:val="es-ES" w:eastAsia="es-ES"/>
        </w:rPr>
        <w:t>Artículo 1o</w:t>
      </w:r>
      <w:r w:rsidRPr="003D654D">
        <w:rPr>
          <w:rFonts w:ascii="Palatino Linotype" w:eastAsia="Calibri" w:hAnsi="Palatino Linotype" w:cs="Times New Roman"/>
          <w:i/>
          <w:szCs w:val="24"/>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EB2C5F4"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Cs w:val="24"/>
          <w:lang w:val="es-ES" w:eastAsia="es-ES"/>
        </w:rPr>
      </w:pPr>
      <w:r w:rsidRPr="003D654D">
        <w:rPr>
          <w:rFonts w:ascii="Palatino Linotype" w:eastAsia="Calibri" w:hAnsi="Palatino Linotype" w:cs="Times New Roman"/>
          <w:i/>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14:paraId="2B612C1C"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Cs w:val="24"/>
          <w:lang w:val="es-ES" w:eastAsia="es-ES"/>
        </w:rPr>
      </w:pPr>
      <w:r w:rsidRPr="003D654D">
        <w:rPr>
          <w:rFonts w:ascii="Palatino Linotype" w:eastAsia="Calibri" w:hAnsi="Palatino Linotype" w:cs="Times New Roman"/>
          <w:i/>
          <w:szCs w:val="24"/>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49E5FB6C" w14:textId="77777777" w:rsidR="00294C31" w:rsidRPr="003D654D" w:rsidRDefault="00294C31" w:rsidP="00294C31">
      <w:pPr>
        <w:spacing w:before="120" w:after="120" w:line="240" w:lineRule="auto"/>
        <w:ind w:left="567" w:right="567"/>
        <w:jc w:val="both"/>
        <w:rPr>
          <w:rFonts w:ascii="Palatino Linotype" w:eastAsia="Calibri" w:hAnsi="Palatino Linotype" w:cs="Times New Roman"/>
          <w:i/>
          <w:szCs w:val="24"/>
          <w:lang w:val="es-ES" w:eastAsia="es-ES"/>
        </w:rPr>
      </w:pPr>
      <w:r w:rsidRPr="003D654D">
        <w:rPr>
          <w:rFonts w:ascii="Palatino Linotype" w:eastAsia="Calibri" w:hAnsi="Palatino Linotype" w:cs="Times New Roman"/>
          <w:i/>
          <w:szCs w:val="24"/>
          <w:lang w:val="es-ES" w:eastAsia="es-ES"/>
        </w:rPr>
        <w:lastRenderedPageBreak/>
        <w:t>En consecuencia, el Estado deberá prevenir, investigar, sancionar y reparar las violaciones a los derechos humanos, en los términos que establezca la ley.”</w:t>
      </w:r>
    </w:p>
    <w:p w14:paraId="16EB427E" w14:textId="77777777" w:rsidR="00294C31" w:rsidRPr="003D654D" w:rsidRDefault="00294C31" w:rsidP="00294C31">
      <w:pPr>
        <w:spacing w:after="0" w:line="240" w:lineRule="auto"/>
        <w:rPr>
          <w:rFonts w:ascii="Times New Roman" w:eastAsia="Calibri" w:hAnsi="Times New Roman" w:cs="Times New Roman"/>
          <w:sz w:val="24"/>
          <w:szCs w:val="24"/>
          <w:lang w:val="es-ES" w:eastAsia="es-ES"/>
        </w:rPr>
      </w:pPr>
    </w:p>
    <w:p w14:paraId="5A629099" w14:textId="77777777" w:rsidR="00294C31" w:rsidRPr="003D654D" w:rsidRDefault="00294C31" w:rsidP="00294C31">
      <w:pPr>
        <w:spacing w:after="0" w:line="360" w:lineRule="auto"/>
        <w:jc w:val="both"/>
        <w:rPr>
          <w:rFonts w:ascii="Palatino Linotype" w:eastAsia="Calibri" w:hAnsi="Palatino Linotype" w:cs="Times New Roman"/>
          <w:sz w:val="24"/>
          <w:szCs w:val="24"/>
          <w:lang w:val="es-ES" w:eastAsia="es-ES"/>
        </w:rPr>
      </w:pPr>
      <w:r w:rsidRPr="003D654D">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3D654D">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3D654D">
        <w:rPr>
          <w:rFonts w:ascii="Palatino Linotype" w:eastAsia="Calibri" w:hAnsi="Palatino Linotype" w:cs="Times New Roman"/>
          <w:sz w:val="24"/>
          <w:szCs w:val="24"/>
          <w:lang w:val="es-ES" w:eastAsia="es-ES"/>
        </w:rPr>
        <w:t>.</w:t>
      </w:r>
    </w:p>
    <w:p w14:paraId="12521999" w14:textId="77777777" w:rsidR="00294C31" w:rsidRPr="003D654D" w:rsidRDefault="00294C31" w:rsidP="00294C31">
      <w:pPr>
        <w:spacing w:after="0" w:line="360" w:lineRule="auto"/>
        <w:jc w:val="both"/>
        <w:rPr>
          <w:rFonts w:ascii="Palatino Linotype" w:eastAsia="Calibri" w:hAnsi="Palatino Linotype" w:cs="Arial"/>
          <w:sz w:val="24"/>
          <w:szCs w:val="24"/>
          <w:lang w:val="es-ES" w:eastAsia="es-ES"/>
        </w:rPr>
      </w:pPr>
    </w:p>
    <w:p w14:paraId="128EBAB0" w14:textId="2454823A" w:rsidR="00294C31" w:rsidRPr="003D654D" w:rsidRDefault="00294C31" w:rsidP="00294C31">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3D654D">
        <w:rPr>
          <w:rFonts w:ascii="Palatino Linotype" w:eastAsia="Calibri" w:hAnsi="Palatino Linotype" w:cs="Arial"/>
          <w:sz w:val="24"/>
          <w:szCs w:val="24"/>
          <w:lang w:val="es-ES" w:eastAsia="es-ES"/>
        </w:rPr>
        <w:t xml:space="preserve">En conclusión, se cubrieron los requisitos de procedencia y </w:t>
      </w:r>
      <w:proofErr w:type="spellStart"/>
      <w:r w:rsidRPr="003D654D">
        <w:rPr>
          <w:rFonts w:ascii="Palatino Linotype" w:eastAsia="Calibri" w:hAnsi="Palatino Linotype" w:cs="Arial"/>
          <w:sz w:val="24"/>
          <w:szCs w:val="24"/>
          <w:lang w:val="es-ES" w:eastAsia="es-ES"/>
        </w:rPr>
        <w:t>procedibilidad</w:t>
      </w:r>
      <w:proofErr w:type="spellEnd"/>
      <w:r w:rsidRPr="003D654D">
        <w:rPr>
          <w:rFonts w:ascii="Palatino Linotype" w:eastAsia="Calibri" w:hAnsi="Palatino Linotype" w:cs="Arial"/>
          <w:sz w:val="24"/>
          <w:szCs w:val="24"/>
          <w:lang w:val="es-ES" w:eastAsia="es-ES"/>
        </w:rPr>
        <w:t xml:space="preserve"> y conforme a las constancias que obran en el expediente.</w:t>
      </w:r>
    </w:p>
    <w:p w14:paraId="6AB03CF5" w14:textId="77777777" w:rsidR="00232436" w:rsidRPr="003D654D" w:rsidRDefault="00232436" w:rsidP="00232436">
      <w:pPr>
        <w:autoSpaceDE w:val="0"/>
        <w:autoSpaceDN w:val="0"/>
        <w:adjustRightInd w:val="0"/>
        <w:spacing w:after="0" w:line="360" w:lineRule="auto"/>
        <w:jc w:val="both"/>
        <w:rPr>
          <w:rFonts w:ascii="Palatino Linotype" w:hAnsi="Palatino Linotype" w:cs="Arial"/>
          <w:b/>
          <w:sz w:val="24"/>
          <w:szCs w:val="24"/>
        </w:rPr>
      </w:pPr>
    </w:p>
    <w:p w14:paraId="46EA1786" w14:textId="77777777" w:rsidR="00232436" w:rsidRPr="003D654D" w:rsidRDefault="00232436" w:rsidP="00232436">
      <w:pPr>
        <w:autoSpaceDE w:val="0"/>
        <w:autoSpaceDN w:val="0"/>
        <w:adjustRightInd w:val="0"/>
        <w:spacing w:after="0" w:line="360" w:lineRule="auto"/>
        <w:jc w:val="both"/>
        <w:rPr>
          <w:rFonts w:ascii="Palatino Linotype" w:hAnsi="Palatino Linotype" w:cs="Arial"/>
          <w:b/>
          <w:sz w:val="28"/>
          <w:szCs w:val="24"/>
        </w:rPr>
      </w:pPr>
      <w:r w:rsidRPr="003D654D">
        <w:rPr>
          <w:rFonts w:ascii="Palatino Linotype" w:hAnsi="Palatino Linotype" w:cs="Arial"/>
          <w:b/>
          <w:sz w:val="28"/>
          <w:szCs w:val="24"/>
        </w:rPr>
        <w:t xml:space="preserve">CUARTO. Del estudio de las causas de improcedencia. </w:t>
      </w:r>
    </w:p>
    <w:p w14:paraId="1D95488C" w14:textId="77777777" w:rsidR="00232436" w:rsidRPr="003D654D" w:rsidRDefault="00232436" w:rsidP="00232436">
      <w:pPr>
        <w:autoSpaceDE w:val="0"/>
        <w:autoSpaceDN w:val="0"/>
        <w:adjustRightInd w:val="0"/>
        <w:spacing w:after="0" w:line="360" w:lineRule="auto"/>
        <w:jc w:val="both"/>
        <w:rPr>
          <w:rFonts w:ascii="Palatino Linotype" w:hAnsi="Palatino Linotype" w:cs="Arial"/>
          <w:sz w:val="24"/>
          <w:szCs w:val="24"/>
        </w:rPr>
      </w:pPr>
      <w:r w:rsidRPr="003D654D">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3D654D">
        <w:rPr>
          <w:rFonts w:ascii="Palatino Linotype" w:hAnsi="Palatino Linotype" w:cs="Arial"/>
          <w:sz w:val="24"/>
          <w:szCs w:val="24"/>
        </w:rPr>
        <w:lastRenderedPageBreak/>
        <w:t>la justicia, ya que éste no se coarta por regular causas de improcedencia y sobreseimiento con tales fines</w:t>
      </w:r>
      <w:r w:rsidRPr="003D654D">
        <w:rPr>
          <w:rFonts w:ascii="Palatino Linotype" w:hAnsi="Palatino Linotype" w:cs="Arial"/>
          <w:sz w:val="24"/>
          <w:szCs w:val="24"/>
          <w:vertAlign w:val="superscript"/>
        </w:rPr>
        <w:footnoteReference w:id="1"/>
      </w:r>
      <w:r w:rsidRPr="003D654D">
        <w:rPr>
          <w:rFonts w:ascii="Palatino Linotype" w:hAnsi="Palatino Linotype" w:cs="Arial"/>
          <w:sz w:val="24"/>
          <w:szCs w:val="24"/>
        </w:rPr>
        <w:t>.</w:t>
      </w:r>
    </w:p>
    <w:p w14:paraId="030CE6AC" w14:textId="77777777" w:rsidR="00232436" w:rsidRPr="003D654D" w:rsidRDefault="00232436" w:rsidP="00232436">
      <w:pPr>
        <w:autoSpaceDE w:val="0"/>
        <w:autoSpaceDN w:val="0"/>
        <w:adjustRightInd w:val="0"/>
        <w:spacing w:after="0" w:line="360" w:lineRule="auto"/>
        <w:jc w:val="both"/>
        <w:rPr>
          <w:rFonts w:ascii="Palatino Linotype" w:hAnsi="Palatino Linotype" w:cs="Arial"/>
          <w:sz w:val="24"/>
          <w:szCs w:val="24"/>
        </w:rPr>
      </w:pPr>
    </w:p>
    <w:p w14:paraId="20FA16B9" w14:textId="77777777" w:rsidR="00232436" w:rsidRPr="003D654D" w:rsidRDefault="00232436" w:rsidP="00232436">
      <w:pPr>
        <w:autoSpaceDE w:val="0"/>
        <w:autoSpaceDN w:val="0"/>
        <w:adjustRightInd w:val="0"/>
        <w:spacing w:after="0" w:line="360" w:lineRule="auto"/>
        <w:jc w:val="both"/>
        <w:rPr>
          <w:rFonts w:ascii="Palatino Linotype" w:hAnsi="Palatino Linotype" w:cs="Arial"/>
          <w:sz w:val="24"/>
          <w:szCs w:val="24"/>
        </w:rPr>
      </w:pPr>
      <w:r w:rsidRPr="003D654D">
        <w:rPr>
          <w:rFonts w:ascii="Palatino Linotype" w:hAnsi="Palatino Linotype" w:cs="Arial"/>
          <w:sz w:val="24"/>
          <w:szCs w:val="24"/>
        </w:rPr>
        <w:t>Por lo que una vez que se analizó el expediente en estudio se cae en la cuenta de que no se actualiza ninguna de las casuales a continuación transcritas:</w:t>
      </w:r>
    </w:p>
    <w:p w14:paraId="35468091" w14:textId="77777777" w:rsidR="00232436" w:rsidRPr="003D654D" w:rsidRDefault="00232436" w:rsidP="00232436">
      <w:pPr>
        <w:spacing w:after="0" w:line="240" w:lineRule="auto"/>
        <w:rPr>
          <w:rFonts w:ascii="Times New Roman" w:eastAsia="Times New Roman" w:hAnsi="Times New Roman" w:cs="Times New Roman"/>
          <w:sz w:val="24"/>
          <w:szCs w:val="24"/>
          <w:lang w:eastAsia="es-ES"/>
        </w:rPr>
      </w:pPr>
    </w:p>
    <w:p w14:paraId="6CBEFE7C" w14:textId="77777777" w:rsidR="00232436" w:rsidRPr="003D654D" w:rsidRDefault="00232436" w:rsidP="00232436">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3D654D">
        <w:rPr>
          <w:rFonts w:ascii="Palatino Linotype" w:eastAsia="Times New Roman" w:hAnsi="Palatino Linotype" w:cs="Arial"/>
          <w:i/>
          <w:lang w:val="es-ES" w:eastAsia="es-ES"/>
        </w:rPr>
        <w:t>“</w:t>
      </w:r>
      <w:r w:rsidRPr="003D654D">
        <w:rPr>
          <w:rFonts w:ascii="Palatino Linotype" w:eastAsia="Times New Roman" w:hAnsi="Palatino Linotype" w:cs="Arial"/>
          <w:b/>
          <w:i/>
          <w:lang w:val="es-ES" w:eastAsia="es-ES"/>
        </w:rPr>
        <w:t>Artículo 191.</w:t>
      </w:r>
      <w:r w:rsidRPr="003D654D">
        <w:rPr>
          <w:rFonts w:ascii="Palatino Linotype" w:eastAsia="Times New Roman" w:hAnsi="Palatino Linotype" w:cs="Arial"/>
          <w:i/>
          <w:lang w:val="es-ES" w:eastAsia="es-ES"/>
        </w:rPr>
        <w:t xml:space="preserve"> El recurso será desechado por improcedente cuando:  </w:t>
      </w:r>
    </w:p>
    <w:p w14:paraId="7635C3A5" w14:textId="77777777" w:rsidR="00232436" w:rsidRPr="003D654D" w:rsidRDefault="00232436" w:rsidP="00232436">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3D654D">
        <w:rPr>
          <w:rFonts w:ascii="Palatino Linotype" w:eastAsia="Times New Roman" w:hAnsi="Palatino Linotype" w:cs="Arial"/>
          <w:i/>
          <w:lang w:val="es-ES" w:eastAsia="es-ES"/>
        </w:rPr>
        <w:t xml:space="preserve">I. Sea extemporáneo por haber transcurrido el plazo establecido en la presente Ley, a partir de la respuesta;  </w:t>
      </w:r>
    </w:p>
    <w:p w14:paraId="079F80AA" w14:textId="77777777" w:rsidR="00232436" w:rsidRPr="003D654D" w:rsidRDefault="00232436" w:rsidP="00232436">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3D654D">
        <w:rPr>
          <w:rFonts w:ascii="Palatino Linotype" w:eastAsia="Times New Roman" w:hAnsi="Palatino Linotype" w:cs="Arial"/>
          <w:i/>
          <w:lang w:val="es-ES" w:eastAsia="es-ES"/>
        </w:rPr>
        <w:t xml:space="preserve">II. Se esté tramitando ante el Poder Judicial de la Federación algún recurso o medio de defensa interpuesto por el recurrente;  </w:t>
      </w:r>
    </w:p>
    <w:p w14:paraId="0D17A6A5" w14:textId="77777777" w:rsidR="00232436" w:rsidRPr="003D654D" w:rsidRDefault="00232436" w:rsidP="00232436">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3D654D">
        <w:rPr>
          <w:rFonts w:ascii="Palatino Linotype" w:eastAsia="Times New Roman" w:hAnsi="Palatino Linotype" w:cs="Arial"/>
          <w:i/>
          <w:lang w:val="es-ES" w:eastAsia="es-ES"/>
        </w:rPr>
        <w:t xml:space="preserve">III. No actualice alguno de los supuestos previstos en la presente Ley;  </w:t>
      </w:r>
    </w:p>
    <w:p w14:paraId="5F60B3D9" w14:textId="77777777" w:rsidR="00232436" w:rsidRPr="003D654D" w:rsidRDefault="00232436" w:rsidP="00232436">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3D654D">
        <w:rPr>
          <w:rFonts w:ascii="Palatino Linotype" w:eastAsia="Times New Roman" w:hAnsi="Palatino Linotype" w:cs="Arial"/>
          <w:i/>
          <w:lang w:val="es-ES" w:eastAsia="es-ES"/>
        </w:rPr>
        <w:t>IV. No se haya desahogado la prevención en los términos establecidos en la presente Ley;</w:t>
      </w:r>
    </w:p>
    <w:p w14:paraId="1BE0769B" w14:textId="77777777" w:rsidR="00232436" w:rsidRPr="003D654D" w:rsidRDefault="00232436" w:rsidP="00232436">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3D654D">
        <w:rPr>
          <w:rFonts w:ascii="Palatino Linotype" w:eastAsia="Times New Roman" w:hAnsi="Palatino Linotype" w:cs="Arial"/>
          <w:i/>
          <w:lang w:val="es-ES" w:eastAsia="es-ES"/>
        </w:rPr>
        <w:t xml:space="preserve">V. Se impugne la veracidad de la información proporcionada;  </w:t>
      </w:r>
    </w:p>
    <w:p w14:paraId="0D32EBEF" w14:textId="77777777" w:rsidR="00232436" w:rsidRPr="003D654D" w:rsidRDefault="00232436" w:rsidP="00232436">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3D654D">
        <w:rPr>
          <w:rFonts w:ascii="Palatino Linotype" w:eastAsia="Times New Roman" w:hAnsi="Palatino Linotype" w:cs="Arial"/>
          <w:i/>
          <w:lang w:val="es-ES" w:eastAsia="es-ES"/>
        </w:rPr>
        <w:t xml:space="preserve">VI. Se trate de una consulta, o trámite en específico; y  </w:t>
      </w:r>
    </w:p>
    <w:p w14:paraId="7591D835" w14:textId="77777777" w:rsidR="00232436" w:rsidRPr="003D654D" w:rsidRDefault="00232436" w:rsidP="00232436">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3D654D">
        <w:rPr>
          <w:rFonts w:ascii="Palatino Linotype" w:eastAsia="Times New Roman" w:hAnsi="Palatino Linotype" w:cs="Arial"/>
          <w:i/>
          <w:lang w:val="es-ES" w:eastAsia="es-ES"/>
        </w:rPr>
        <w:t>VII. El recurrente amplíe su solicitud en el recurso de revisión, únicamente respecto de los nuevos contenidos.”</w:t>
      </w:r>
    </w:p>
    <w:p w14:paraId="772065C8" w14:textId="77777777" w:rsidR="00232436" w:rsidRPr="003D654D" w:rsidRDefault="00232436" w:rsidP="00232436">
      <w:pPr>
        <w:autoSpaceDE w:val="0"/>
        <w:autoSpaceDN w:val="0"/>
        <w:adjustRightInd w:val="0"/>
        <w:spacing w:after="0" w:line="360" w:lineRule="auto"/>
        <w:ind w:left="708" w:right="850"/>
        <w:jc w:val="both"/>
        <w:rPr>
          <w:rFonts w:ascii="Palatino Linotype" w:eastAsia="Times New Roman" w:hAnsi="Palatino Linotype" w:cs="Arial"/>
          <w:i/>
          <w:sz w:val="24"/>
          <w:szCs w:val="24"/>
          <w:lang w:val="es-ES" w:eastAsia="es-ES"/>
        </w:rPr>
      </w:pPr>
    </w:p>
    <w:p w14:paraId="30EDA5AA" w14:textId="77777777" w:rsidR="00232436" w:rsidRPr="003D654D" w:rsidRDefault="00232436" w:rsidP="00232436">
      <w:pPr>
        <w:autoSpaceDE w:val="0"/>
        <w:autoSpaceDN w:val="0"/>
        <w:adjustRightInd w:val="0"/>
        <w:spacing w:after="0" w:line="360" w:lineRule="auto"/>
        <w:jc w:val="both"/>
        <w:rPr>
          <w:rFonts w:ascii="Palatino Linotype" w:hAnsi="Palatino Linotype" w:cs="Arial"/>
          <w:sz w:val="24"/>
          <w:szCs w:val="24"/>
        </w:rPr>
      </w:pPr>
      <w:r w:rsidRPr="003D654D">
        <w:rPr>
          <w:rFonts w:ascii="Palatino Linotype" w:hAnsi="Palatino Linotype" w:cs="Arial"/>
          <w:sz w:val="24"/>
          <w:szCs w:val="24"/>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7F935EA" w14:textId="77777777" w:rsidR="00232436" w:rsidRPr="003D654D" w:rsidRDefault="00232436" w:rsidP="0023243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E960C9B" w14:textId="77777777" w:rsidR="00232436" w:rsidRPr="003D654D" w:rsidRDefault="00232436" w:rsidP="0023243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D654D">
        <w:rPr>
          <w:rFonts w:ascii="Palatino Linotype" w:eastAsia="Times New Roman" w:hAnsi="Palatino Linotype" w:cs="Arial"/>
          <w:sz w:val="24"/>
          <w:szCs w:val="24"/>
          <w:lang w:val="es-ES" w:eastAsia="es-ES"/>
        </w:rPr>
        <w:t xml:space="preserve">Así las cosas, al no existir causas de improcedencia invocadas por las partes ni advertidas de oficio por este Resolutor, se </w:t>
      </w:r>
      <w:proofErr w:type="gramStart"/>
      <w:r w:rsidRPr="003D654D">
        <w:rPr>
          <w:rFonts w:ascii="Palatino Linotype" w:eastAsia="Times New Roman" w:hAnsi="Palatino Linotype" w:cs="Arial"/>
          <w:sz w:val="24"/>
          <w:szCs w:val="24"/>
          <w:lang w:val="es-ES" w:eastAsia="es-ES"/>
        </w:rPr>
        <w:t>procede</w:t>
      </w:r>
      <w:proofErr w:type="gramEnd"/>
      <w:r w:rsidRPr="003D654D">
        <w:rPr>
          <w:rFonts w:ascii="Palatino Linotype" w:eastAsia="Times New Roman" w:hAnsi="Palatino Linotype" w:cs="Arial"/>
          <w:sz w:val="24"/>
          <w:szCs w:val="24"/>
          <w:lang w:val="es-ES" w:eastAsia="es-ES"/>
        </w:rPr>
        <w:t xml:space="preserve"> al análisis del fondo de los asuntos en los siguientes términos.</w:t>
      </w:r>
    </w:p>
    <w:p w14:paraId="7D6E4B6E" w14:textId="77777777" w:rsidR="00232436" w:rsidRPr="003D654D" w:rsidRDefault="00232436" w:rsidP="0023243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B50B2DA" w14:textId="77777777" w:rsidR="00232436" w:rsidRPr="003D654D" w:rsidRDefault="00232436" w:rsidP="00232436">
      <w:pPr>
        <w:autoSpaceDE w:val="0"/>
        <w:autoSpaceDN w:val="0"/>
        <w:adjustRightInd w:val="0"/>
        <w:spacing w:after="0" w:line="360" w:lineRule="auto"/>
        <w:jc w:val="both"/>
        <w:rPr>
          <w:rFonts w:ascii="Palatino Linotype" w:eastAsia="Times New Roman" w:hAnsi="Palatino Linotype" w:cs="Arial"/>
          <w:sz w:val="28"/>
          <w:szCs w:val="24"/>
          <w:lang w:val="es-ES" w:eastAsia="es-ES"/>
        </w:rPr>
      </w:pPr>
      <w:r w:rsidRPr="003D654D">
        <w:rPr>
          <w:rFonts w:ascii="Palatino Linotype" w:eastAsia="Times New Roman" w:hAnsi="Palatino Linotype" w:cs="Arial"/>
          <w:b/>
          <w:sz w:val="28"/>
          <w:szCs w:val="24"/>
          <w:lang w:val="es-ES" w:eastAsia="es-ES"/>
        </w:rPr>
        <w:t>QUINTO. Del estudio y resolución del asunto.</w:t>
      </w:r>
      <w:r w:rsidRPr="003D654D">
        <w:rPr>
          <w:rFonts w:ascii="Palatino Linotype" w:eastAsia="Times New Roman" w:hAnsi="Palatino Linotype" w:cs="Arial"/>
          <w:sz w:val="28"/>
          <w:szCs w:val="24"/>
          <w:lang w:val="es-ES" w:eastAsia="es-ES"/>
        </w:rPr>
        <w:t xml:space="preserve"> </w:t>
      </w:r>
    </w:p>
    <w:p w14:paraId="31E9FA49" w14:textId="77777777" w:rsidR="00232436" w:rsidRPr="003D654D" w:rsidRDefault="00232436" w:rsidP="00232436">
      <w:pPr>
        <w:autoSpaceDE w:val="0"/>
        <w:autoSpaceDN w:val="0"/>
        <w:adjustRightInd w:val="0"/>
        <w:spacing w:after="0" w:line="360" w:lineRule="auto"/>
        <w:jc w:val="both"/>
        <w:rPr>
          <w:rFonts w:ascii="Palatino Linotype" w:hAnsi="Palatino Linotype" w:cs="Arial"/>
          <w:sz w:val="24"/>
          <w:szCs w:val="24"/>
        </w:rPr>
      </w:pPr>
      <w:r w:rsidRPr="003D654D">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83398FC" w14:textId="77777777" w:rsidR="00232436" w:rsidRPr="003D654D" w:rsidRDefault="00232436" w:rsidP="00232436">
      <w:pPr>
        <w:autoSpaceDE w:val="0"/>
        <w:autoSpaceDN w:val="0"/>
        <w:adjustRightInd w:val="0"/>
        <w:spacing w:after="0" w:line="360" w:lineRule="auto"/>
        <w:jc w:val="both"/>
        <w:rPr>
          <w:rFonts w:ascii="Palatino Linotype" w:hAnsi="Palatino Linotype" w:cs="Arial"/>
          <w:sz w:val="24"/>
          <w:szCs w:val="24"/>
        </w:rPr>
      </w:pPr>
    </w:p>
    <w:p w14:paraId="6E80ECE9" w14:textId="77777777" w:rsidR="00232436" w:rsidRPr="003D654D" w:rsidRDefault="00232436" w:rsidP="00232436">
      <w:pPr>
        <w:spacing w:after="0" w:line="360" w:lineRule="auto"/>
        <w:ind w:right="141"/>
        <w:jc w:val="both"/>
        <w:rPr>
          <w:rFonts w:ascii="Palatino Linotype" w:hAnsi="Palatino Linotype"/>
          <w:sz w:val="24"/>
          <w:szCs w:val="24"/>
          <w:lang w:eastAsia="es-MX"/>
        </w:rPr>
      </w:pPr>
      <w:r w:rsidRPr="003D654D">
        <w:rPr>
          <w:rFonts w:ascii="Palatino Linotype" w:hAnsi="Palatino Linotype"/>
          <w:sz w:val="24"/>
          <w:szCs w:val="24"/>
          <w:lang w:eastAsia="es-MX"/>
        </w:rPr>
        <w:t>En este sentido nuestro estudio versará en determinar si la información remitida mediante respuesta, colma el derecho de acceso a la información solicitado por la</w:t>
      </w:r>
      <w:r w:rsidRPr="003D654D">
        <w:rPr>
          <w:rFonts w:ascii="Palatino Linotype" w:hAnsi="Palatino Linotype"/>
          <w:b/>
          <w:sz w:val="24"/>
          <w:szCs w:val="24"/>
          <w:lang w:eastAsia="es-MX"/>
        </w:rPr>
        <w:t xml:space="preserve"> </w:t>
      </w:r>
      <w:r w:rsidRPr="003D654D">
        <w:rPr>
          <w:rFonts w:ascii="Palatino Linotype" w:hAnsi="Palatino Linotype"/>
          <w:sz w:val="24"/>
          <w:szCs w:val="24"/>
          <w:lang w:eastAsia="es-MX"/>
        </w:rPr>
        <w:t>parte</w:t>
      </w:r>
      <w:r w:rsidRPr="003D654D">
        <w:rPr>
          <w:rFonts w:ascii="Palatino Linotype" w:hAnsi="Palatino Linotype"/>
          <w:b/>
          <w:sz w:val="24"/>
          <w:szCs w:val="24"/>
          <w:lang w:eastAsia="es-MX"/>
        </w:rPr>
        <w:t xml:space="preserve"> Recurrente</w:t>
      </w:r>
      <w:r w:rsidRPr="003D654D">
        <w:rPr>
          <w:rFonts w:ascii="Palatino Linotype" w:hAnsi="Palatino Linotype"/>
          <w:sz w:val="24"/>
          <w:szCs w:val="24"/>
          <w:lang w:eastAsia="es-MX"/>
        </w:rPr>
        <w:t>, para ello analizaremos lo solicitado y la información proporcionada.</w:t>
      </w:r>
    </w:p>
    <w:p w14:paraId="69B0C314" w14:textId="77777777" w:rsidR="00AE5A2D" w:rsidRPr="003D654D" w:rsidRDefault="00AE5A2D" w:rsidP="00AE5A2D">
      <w:pPr>
        <w:tabs>
          <w:tab w:val="left" w:pos="709"/>
        </w:tabs>
        <w:spacing w:after="0" w:line="360" w:lineRule="auto"/>
        <w:jc w:val="both"/>
        <w:rPr>
          <w:rFonts w:ascii="Palatino Linotype" w:hAnsi="Palatino Linotype" w:cs="Arial"/>
          <w:sz w:val="24"/>
          <w:szCs w:val="24"/>
        </w:rPr>
      </w:pPr>
    </w:p>
    <w:p w14:paraId="0A0659D0" w14:textId="308AA16E" w:rsidR="002F061F" w:rsidRPr="003D654D" w:rsidRDefault="00AE5A2D" w:rsidP="00AE5A2D">
      <w:pPr>
        <w:pStyle w:val="Prrafodelista"/>
        <w:autoSpaceDE w:val="0"/>
        <w:autoSpaceDN w:val="0"/>
        <w:adjustRightInd w:val="0"/>
        <w:spacing w:line="360" w:lineRule="auto"/>
        <w:ind w:left="0"/>
        <w:jc w:val="both"/>
        <w:rPr>
          <w:rFonts w:ascii="Palatino Linotype" w:hAnsi="Palatino Linotype" w:cs="Arial"/>
        </w:rPr>
      </w:pPr>
      <w:r w:rsidRPr="003D654D">
        <w:rPr>
          <w:rFonts w:ascii="Palatino Linotype" w:hAnsi="Palatino Linotype" w:cs="Arial"/>
          <w:color w:val="000000" w:themeColor="text1"/>
        </w:rPr>
        <w:lastRenderedPageBreak/>
        <w:t xml:space="preserve">Como señalamos en el antecedente </w:t>
      </w:r>
      <w:r w:rsidRPr="003D654D">
        <w:rPr>
          <w:rFonts w:ascii="Palatino Linotype" w:hAnsi="Palatino Linotype" w:cs="Arial"/>
          <w:b/>
        </w:rPr>
        <w:t>PRIMERO</w:t>
      </w:r>
      <w:r w:rsidRPr="003D654D">
        <w:rPr>
          <w:rFonts w:ascii="Palatino Linotype" w:hAnsi="Palatino Linotype" w:cs="Arial"/>
        </w:rPr>
        <w:t xml:space="preserve">; en fecha </w:t>
      </w:r>
      <w:r w:rsidR="00EE40AA" w:rsidRPr="003D654D">
        <w:rPr>
          <w:rFonts w:ascii="Palatino Linotype" w:hAnsi="Palatino Linotype" w:cs="Arial"/>
        </w:rPr>
        <w:t>siete de marzo</w:t>
      </w:r>
      <w:r w:rsidR="00A0455F" w:rsidRPr="003D654D">
        <w:rPr>
          <w:rFonts w:ascii="Palatino Linotype" w:hAnsi="Palatino Linotype" w:cs="Arial"/>
        </w:rPr>
        <w:t xml:space="preserve"> de dos mil veintidós</w:t>
      </w:r>
      <w:r w:rsidRPr="003D654D">
        <w:rPr>
          <w:rFonts w:ascii="Palatino Linotype" w:hAnsi="Palatino Linotype" w:cs="Arial"/>
        </w:rPr>
        <w:t xml:space="preserve">, </w:t>
      </w:r>
      <w:r w:rsidR="00EE40AA" w:rsidRPr="003D654D">
        <w:rPr>
          <w:rFonts w:ascii="Palatino Linotype" w:hAnsi="Palatino Linotype" w:cs="Arial"/>
          <w:b/>
        </w:rPr>
        <w:t>El</w:t>
      </w:r>
      <w:r w:rsidRPr="003D654D">
        <w:rPr>
          <w:rFonts w:ascii="Palatino Linotype" w:hAnsi="Palatino Linotype" w:cs="Arial"/>
        </w:rPr>
        <w:t xml:space="preserve"> </w:t>
      </w:r>
      <w:r w:rsidRPr="003D654D">
        <w:rPr>
          <w:rFonts w:ascii="Palatino Linotype" w:hAnsi="Palatino Linotype" w:cs="Arial"/>
          <w:b/>
        </w:rPr>
        <w:t>Recurrente</w:t>
      </w:r>
      <w:r w:rsidRPr="003D654D">
        <w:rPr>
          <w:rFonts w:ascii="Palatino Linotype" w:hAnsi="Palatino Linotype" w:cs="Arial"/>
        </w:rPr>
        <w:t xml:space="preserve"> </w:t>
      </w:r>
      <w:r w:rsidRPr="003D654D">
        <w:rPr>
          <w:rFonts w:ascii="Palatino Linotype" w:hAnsi="Palatino Linotype" w:cs="Arial"/>
          <w:color w:val="000000" w:themeColor="text1"/>
        </w:rPr>
        <w:t>realizó</w:t>
      </w:r>
      <w:r w:rsidRPr="003D654D">
        <w:rPr>
          <w:rFonts w:ascii="Palatino Linotype" w:hAnsi="Palatino Linotype" w:cs="Arial"/>
          <w:b/>
          <w:color w:val="000000" w:themeColor="text1"/>
        </w:rPr>
        <w:t xml:space="preserve"> </w:t>
      </w:r>
      <w:r w:rsidRPr="003D654D">
        <w:rPr>
          <w:rFonts w:ascii="Palatino Linotype" w:hAnsi="Palatino Linotype" w:cs="Arial"/>
          <w:color w:val="000000" w:themeColor="text1"/>
        </w:rPr>
        <w:t>la solicitud de acceso a la información con folio</w:t>
      </w:r>
      <w:r w:rsidRPr="003D654D">
        <w:rPr>
          <w:rFonts w:ascii="Palatino Linotype" w:hAnsi="Palatino Linotype" w:cs="Arial"/>
          <w:b/>
        </w:rPr>
        <w:t xml:space="preserve"> </w:t>
      </w:r>
      <w:r w:rsidR="0098350C" w:rsidRPr="003D654D">
        <w:rPr>
          <w:rFonts w:ascii="Palatino Linotype" w:hAnsi="Palatino Linotype" w:cs="Arial"/>
          <w:b/>
        </w:rPr>
        <w:t>00133/TEXCOCO/IP/2022</w:t>
      </w:r>
      <w:r w:rsidRPr="003D654D">
        <w:rPr>
          <w:rFonts w:ascii="Palatino Linotype" w:hAnsi="Palatino Linotype" w:cs="Arial"/>
          <w:lang w:eastAsia="es-MX"/>
        </w:rPr>
        <w:t>,</w:t>
      </w:r>
      <w:r w:rsidRPr="003D654D">
        <w:rPr>
          <w:rFonts w:ascii="Palatino Linotype" w:hAnsi="Palatino Linotype" w:cs="Arial"/>
          <w:b/>
          <w:lang w:eastAsia="es-MX"/>
        </w:rPr>
        <w:t xml:space="preserve"> </w:t>
      </w:r>
      <w:r w:rsidRPr="003D654D">
        <w:rPr>
          <w:rFonts w:ascii="Palatino Linotype" w:hAnsi="Palatino Linotype" w:cs="Arial"/>
        </w:rPr>
        <w:t>requiriendo lo siguiente:</w:t>
      </w:r>
    </w:p>
    <w:p w14:paraId="05B79D31" w14:textId="77777777" w:rsidR="002F061F" w:rsidRPr="003D654D" w:rsidRDefault="002F061F" w:rsidP="00AE5A2D">
      <w:pPr>
        <w:pStyle w:val="Prrafodelista"/>
        <w:autoSpaceDE w:val="0"/>
        <w:autoSpaceDN w:val="0"/>
        <w:adjustRightInd w:val="0"/>
        <w:spacing w:line="360" w:lineRule="auto"/>
        <w:ind w:left="0"/>
        <w:jc w:val="both"/>
        <w:rPr>
          <w:rFonts w:ascii="Palatino Linotype" w:hAnsi="Palatino Linotype" w:cs="Arial"/>
          <w:sz w:val="12"/>
        </w:rPr>
      </w:pPr>
    </w:p>
    <w:p w14:paraId="7977A932" w14:textId="6DA2DD93" w:rsidR="00AE5A2D" w:rsidRPr="003D654D" w:rsidRDefault="0098350C" w:rsidP="00EE40AA">
      <w:pPr>
        <w:pStyle w:val="Prrafodelista"/>
        <w:numPr>
          <w:ilvl w:val="0"/>
          <w:numId w:val="16"/>
        </w:numPr>
        <w:autoSpaceDE w:val="0"/>
        <w:autoSpaceDN w:val="0"/>
        <w:adjustRightInd w:val="0"/>
        <w:spacing w:line="360" w:lineRule="auto"/>
        <w:jc w:val="both"/>
        <w:rPr>
          <w:rFonts w:ascii="Palatino Linotype" w:hAnsi="Palatino Linotype" w:cs="Arial"/>
        </w:rPr>
      </w:pPr>
      <w:r w:rsidRPr="003D654D">
        <w:rPr>
          <w:rFonts w:ascii="Palatino Linotype" w:hAnsi="Palatino Linotype" w:cs="Arial"/>
        </w:rPr>
        <w:t xml:space="preserve">En formato PDF, la constancia del último grado de estudios de la Octava </w:t>
      </w:r>
      <w:r w:rsidR="00F10A84" w:rsidRPr="003D654D">
        <w:rPr>
          <w:rFonts w:ascii="Palatino Linotype" w:hAnsi="Palatino Linotype" w:cs="Arial"/>
        </w:rPr>
        <w:t>y la</w:t>
      </w:r>
      <w:r w:rsidRPr="003D654D">
        <w:rPr>
          <w:rFonts w:ascii="Palatino Linotype" w:hAnsi="Palatino Linotype" w:cs="Arial"/>
        </w:rPr>
        <w:t xml:space="preserve"> Novena Regidora, de la actual administración 2022</w:t>
      </w:r>
      <w:r w:rsidR="00EE40AA" w:rsidRPr="003D654D">
        <w:rPr>
          <w:rFonts w:ascii="Palatino Linotype" w:hAnsi="Palatino Linotype" w:cs="Arial"/>
        </w:rPr>
        <w:t>.</w:t>
      </w:r>
    </w:p>
    <w:p w14:paraId="0B44AF51" w14:textId="77777777" w:rsidR="008238EF" w:rsidRPr="003D654D" w:rsidRDefault="008238EF" w:rsidP="008238EF">
      <w:pPr>
        <w:autoSpaceDE w:val="0"/>
        <w:autoSpaceDN w:val="0"/>
        <w:adjustRightInd w:val="0"/>
        <w:spacing w:line="276" w:lineRule="auto"/>
        <w:jc w:val="both"/>
        <w:rPr>
          <w:rFonts w:ascii="Palatino Linotype" w:hAnsi="Palatino Linotype" w:cs="Arial"/>
        </w:rPr>
      </w:pPr>
    </w:p>
    <w:p w14:paraId="6F7779EE" w14:textId="1568A3F8" w:rsidR="00E32A31" w:rsidRPr="003D654D" w:rsidRDefault="00AE5A2D" w:rsidP="00AE5A2D">
      <w:pPr>
        <w:spacing w:after="0" w:line="360" w:lineRule="auto"/>
        <w:jc w:val="both"/>
        <w:rPr>
          <w:rFonts w:ascii="Palatino Linotype" w:hAnsi="Palatino Linotype" w:cs="TimesNewRomanPS-ItalicMT"/>
          <w:iCs/>
          <w:sz w:val="24"/>
          <w:szCs w:val="24"/>
        </w:rPr>
      </w:pPr>
      <w:r w:rsidRPr="003D654D">
        <w:rPr>
          <w:rFonts w:ascii="Palatino Linotype" w:hAnsi="Palatino Linotype" w:cs="TimesNewRomanPS-ItalicMT"/>
          <w:iCs/>
          <w:sz w:val="24"/>
          <w:szCs w:val="24"/>
        </w:rPr>
        <w:t xml:space="preserve">En vista de lo anterior, el </w:t>
      </w:r>
      <w:r w:rsidRPr="003D654D">
        <w:rPr>
          <w:rFonts w:ascii="Palatino Linotype" w:hAnsi="Palatino Linotype" w:cs="TimesNewRomanPS-ItalicMT"/>
          <w:b/>
          <w:iCs/>
          <w:sz w:val="24"/>
          <w:szCs w:val="24"/>
        </w:rPr>
        <w:t>Sujeto Obligado</w:t>
      </w:r>
      <w:r w:rsidRPr="003D654D">
        <w:rPr>
          <w:rFonts w:ascii="Palatino Linotype" w:hAnsi="Palatino Linotype" w:cs="TimesNewRomanPS-ItalicMT"/>
          <w:iCs/>
          <w:sz w:val="24"/>
          <w:szCs w:val="24"/>
        </w:rPr>
        <w:t xml:space="preserve"> mediante </w:t>
      </w:r>
      <w:r w:rsidRPr="003D654D">
        <w:rPr>
          <w:rFonts w:ascii="Palatino Linotype" w:hAnsi="Palatino Linotype" w:cs="Arial"/>
          <w:sz w:val="24"/>
          <w:szCs w:val="24"/>
        </w:rPr>
        <w:t xml:space="preserve">el archivo denominado </w:t>
      </w:r>
      <w:r w:rsidRPr="003D654D">
        <w:rPr>
          <w:rFonts w:ascii="Palatino Linotype" w:hAnsi="Palatino Linotype" w:cs="Arial"/>
          <w:i/>
        </w:rPr>
        <w:t>“</w:t>
      </w:r>
      <w:r w:rsidR="00566721" w:rsidRPr="003D654D">
        <w:rPr>
          <w:rFonts w:ascii="Palatino Linotype" w:hAnsi="Palatino Linotype" w:cs="Arial"/>
          <w:i/>
        </w:rPr>
        <w:t>RESP.00013.2022 FINAL.SALVADOR OH.pdf</w:t>
      </w:r>
      <w:r w:rsidRPr="003D654D">
        <w:rPr>
          <w:rFonts w:ascii="Palatino Linotype" w:hAnsi="Palatino Linotype" w:cs="Arial"/>
          <w:i/>
        </w:rPr>
        <w:t xml:space="preserve">”; </w:t>
      </w:r>
      <w:r w:rsidRPr="003D654D">
        <w:rPr>
          <w:rFonts w:ascii="Palatino Linotype" w:hAnsi="Palatino Linotype" w:cs="TimesNewRomanPS-ItalicMT"/>
          <w:iCs/>
          <w:sz w:val="24"/>
          <w:szCs w:val="24"/>
        </w:rPr>
        <w:t>remitió su respuesta, el cual, constan en lo siguiente:</w:t>
      </w:r>
    </w:p>
    <w:tbl>
      <w:tblPr>
        <w:tblStyle w:val="Tabladecuadrcula5oscu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962"/>
        <w:gridCol w:w="1837"/>
      </w:tblGrid>
      <w:tr w:rsidR="00A0455F" w:rsidRPr="003D654D" w14:paraId="565B48E0" w14:textId="77777777" w:rsidTr="00A04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right w:val="none" w:sz="0" w:space="0" w:color="auto"/>
            </w:tcBorders>
            <w:shd w:val="clear" w:color="auto" w:fill="D9D9D9" w:themeFill="background1" w:themeFillShade="D9"/>
            <w:vAlign w:val="center"/>
          </w:tcPr>
          <w:p w14:paraId="454B63F0" w14:textId="3426B3BD" w:rsidR="00A0455F" w:rsidRPr="003D654D" w:rsidRDefault="00A0455F" w:rsidP="00A0455F">
            <w:pPr>
              <w:jc w:val="center"/>
              <w:rPr>
                <w:rFonts w:ascii="Palatino Linotype" w:hAnsi="Palatino Linotype" w:cs="TimesNewRomanPS-ItalicMT"/>
                <w:iCs/>
                <w:color w:val="auto"/>
                <w:sz w:val="24"/>
                <w:szCs w:val="24"/>
              </w:rPr>
            </w:pPr>
            <w:r w:rsidRPr="003D654D">
              <w:rPr>
                <w:rFonts w:ascii="Palatino Linotype" w:hAnsi="Palatino Linotype" w:cs="TimesNewRomanPS-ItalicMT"/>
                <w:iCs/>
                <w:color w:val="auto"/>
                <w:sz w:val="24"/>
                <w:szCs w:val="24"/>
              </w:rPr>
              <w:t>Solicitud de Información</w:t>
            </w:r>
          </w:p>
        </w:tc>
        <w:tc>
          <w:tcPr>
            <w:tcW w:w="4962" w:type="dxa"/>
            <w:tcBorders>
              <w:top w:val="none" w:sz="0" w:space="0" w:color="auto"/>
              <w:left w:val="none" w:sz="0" w:space="0" w:color="auto"/>
              <w:right w:val="none" w:sz="0" w:space="0" w:color="auto"/>
            </w:tcBorders>
            <w:shd w:val="clear" w:color="auto" w:fill="D9D9D9" w:themeFill="background1" w:themeFillShade="D9"/>
            <w:vAlign w:val="center"/>
          </w:tcPr>
          <w:p w14:paraId="7845DA3B" w14:textId="246926BB" w:rsidR="00A0455F" w:rsidRPr="003D654D" w:rsidRDefault="00A0455F" w:rsidP="00A0455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sz w:val="24"/>
                <w:szCs w:val="24"/>
              </w:rPr>
            </w:pPr>
            <w:r w:rsidRPr="003D654D">
              <w:rPr>
                <w:rFonts w:ascii="Palatino Linotype" w:hAnsi="Palatino Linotype" w:cs="TimesNewRomanPS-ItalicMT"/>
                <w:iCs/>
                <w:color w:val="auto"/>
                <w:sz w:val="24"/>
                <w:szCs w:val="24"/>
              </w:rPr>
              <w:t>Respuesta</w:t>
            </w:r>
          </w:p>
        </w:tc>
        <w:tc>
          <w:tcPr>
            <w:tcW w:w="1837" w:type="dxa"/>
            <w:tcBorders>
              <w:top w:val="none" w:sz="0" w:space="0" w:color="auto"/>
              <w:left w:val="none" w:sz="0" w:space="0" w:color="auto"/>
              <w:right w:val="none" w:sz="0" w:space="0" w:color="auto"/>
            </w:tcBorders>
            <w:shd w:val="clear" w:color="auto" w:fill="D9D9D9" w:themeFill="background1" w:themeFillShade="D9"/>
            <w:vAlign w:val="center"/>
          </w:tcPr>
          <w:p w14:paraId="2AD206CA" w14:textId="171FCBA1" w:rsidR="00A0455F" w:rsidRPr="003D654D" w:rsidRDefault="00A0455F" w:rsidP="00A0455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sz w:val="24"/>
                <w:szCs w:val="24"/>
              </w:rPr>
            </w:pPr>
            <w:r w:rsidRPr="003D654D">
              <w:rPr>
                <w:rFonts w:ascii="Palatino Linotype" w:hAnsi="Palatino Linotype" w:cs="TimesNewRomanPS-ItalicMT"/>
                <w:iCs/>
                <w:color w:val="auto"/>
                <w:sz w:val="24"/>
                <w:szCs w:val="24"/>
              </w:rPr>
              <w:t>Cumplimiento</w:t>
            </w:r>
          </w:p>
        </w:tc>
      </w:tr>
      <w:tr w:rsidR="00A0455F" w:rsidRPr="003D654D" w14:paraId="781F7DD4" w14:textId="77777777" w:rsidTr="00566721">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bottom w:val="none" w:sz="0" w:space="0" w:color="auto"/>
            </w:tcBorders>
            <w:shd w:val="clear" w:color="auto" w:fill="FFFFFF" w:themeFill="background1"/>
            <w:vAlign w:val="center"/>
          </w:tcPr>
          <w:p w14:paraId="07079CE2" w14:textId="6FF29EA9" w:rsidR="00A0455F" w:rsidRPr="003D654D" w:rsidRDefault="00F10A84" w:rsidP="00A0455F">
            <w:pPr>
              <w:jc w:val="both"/>
              <w:rPr>
                <w:rFonts w:ascii="Palatino Linotype" w:hAnsi="Palatino Linotype" w:cs="TimesNewRomanPS-ItalicMT"/>
                <w:b w:val="0"/>
                <w:iCs/>
                <w:color w:val="auto"/>
                <w:sz w:val="20"/>
                <w:szCs w:val="24"/>
              </w:rPr>
            </w:pPr>
            <w:r w:rsidRPr="003D654D">
              <w:rPr>
                <w:rFonts w:ascii="Palatino Linotype" w:hAnsi="Palatino Linotype" w:cs="TimesNewRomanPS-ItalicMT"/>
                <w:b w:val="0"/>
                <w:iCs/>
                <w:color w:val="auto"/>
                <w:sz w:val="20"/>
                <w:szCs w:val="24"/>
              </w:rPr>
              <w:t>Constancia del último grado de estudios de la Octava y la Novena Regidora, de la actual administración 2022</w:t>
            </w:r>
          </w:p>
        </w:tc>
        <w:tc>
          <w:tcPr>
            <w:tcW w:w="4962" w:type="dxa"/>
            <w:shd w:val="clear" w:color="auto" w:fill="FFFFFF" w:themeFill="background1"/>
            <w:vAlign w:val="center"/>
          </w:tcPr>
          <w:p w14:paraId="6685FF02" w14:textId="03B806A5" w:rsidR="002F061F" w:rsidRPr="003D654D" w:rsidRDefault="002F061F" w:rsidP="002F061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4"/>
                <w:szCs w:val="24"/>
              </w:rPr>
            </w:pPr>
            <w:r w:rsidRPr="003D654D">
              <w:rPr>
                <w:rFonts w:ascii="Palatino Linotype" w:hAnsi="Palatino Linotype" w:cs="TimesNewRomanPS-ItalicMT"/>
                <w:iCs/>
                <w:sz w:val="24"/>
                <w:szCs w:val="24"/>
              </w:rPr>
              <w:t>El</w:t>
            </w:r>
            <w:r w:rsidR="00566721" w:rsidRPr="003D654D">
              <w:rPr>
                <w:rFonts w:ascii="Palatino Linotype" w:hAnsi="Palatino Linotype" w:cs="TimesNewRomanPS-ItalicMT"/>
                <w:iCs/>
                <w:sz w:val="24"/>
                <w:szCs w:val="24"/>
              </w:rPr>
              <w:t xml:space="preserve"> Titular de la Unidad de Transparencia del</w:t>
            </w:r>
            <w:r w:rsidRPr="003D654D">
              <w:rPr>
                <w:rFonts w:ascii="Palatino Linotype" w:hAnsi="Palatino Linotype" w:cs="TimesNewRomanPS-ItalicMT"/>
                <w:iCs/>
                <w:sz w:val="24"/>
                <w:szCs w:val="24"/>
              </w:rPr>
              <w:t xml:space="preserve"> </w:t>
            </w:r>
            <w:r w:rsidRPr="003D654D">
              <w:rPr>
                <w:rFonts w:ascii="Palatino Linotype" w:hAnsi="Palatino Linotype" w:cs="TimesNewRomanPS-ItalicMT"/>
                <w:b/>
                <w:iCs/>
                <w:sz w:val="24"/>
                <w:szCs w:val="24"/>
              </w:rPr>
              <w:t>Sujeto Obligado</w:t>
            </w:r>
            <w:r w:rsidRPr="003D654D">
              <w:rPr>
                <w:rFonts w:ascii="Palatino Linotype" w:hAnsi="Palatino Linotype" w:cs="TimesNewRomanPS-ItalicMT"/>
                <w:iCs/>
                <w:sz w:val="24"/>
                <w:szCs w:val="24"/>
              </w:rPr>
              <w:t xml:space="preserve">, informó lo siguiente: </w:t>
            </w:r>
          </w:p>
          <w:p w14:paraId="0918DC15" w14:textId="77777777" w:rsidR="002F061F" w:rsidRPr="003D654D" w:rsidRDefault="002F061F" w:rsidP="002F061F">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4"/>
                <w:szCs w:val="24"/>
              </w:rPr>
            </w:pPr>
          </w:p>
          <w:p w14:paraId="4A1A45F8" w14:textId="6042D163" w:rsidR="00B011DF" w:rsidRPr="003D654D" w:rsidRDefault="002F061F" w:rsidP="0056672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
                <w:iCs/>
                <w:sz w:val="24"/>
                <w:szCs w:val="24"/>
              </w:rPr>
            </w:pPr>
            <w:r w:rsidRPr="003D654D">
              <w:rPr>
                <w:rFonts w:ascii="Palatino Linotype" w:hAnsi="Palatino Linotype" w:cs="TimesNewRomanPS-ItalicMT"/>
                <w:i/>
                <w:iCs/>
                <w:sz w:val="24"/>
                <w:szCs w:val="24"/>
              </w:rPr>
              <w:t>“…</w:t>
            </w:r>
            <w:r w:rsidR="00F10A84" w:rsidRPr="003D654D">
              <w:rPr>
                <w:rFonts w:ascii="Palatino Linotype" w:hAnsi="Palatino Linotype" w:cs="TimesNewRomanPS-ItalicMT"/>
                <w:i/>
                <w:iCs/>
                <w:sz w:val="24"/>
                <w:szCs w:val="24"/>
              </w:rPr>
              <w:t xml:space="preserve">la Subdirección de Recursos Humanos y Nomina, </w:t>
            </w:r>
            <w:r w:rsidR="00F10A84" w:rsidRPr="003D654D">
              <w:rPr>
                <w:rFonts w:ascii="Palatino Linotype" w:hAnsi="Palatino Linotype" w:cs="TimesNewRomanPS-ItalicMT"/>
                <w:b/>
                <w:bCs/>
                <w:i/>
                <w:iCs/>
                <w:sz w:val="24"/>
                <w:szCs w:val="24"/>
                <w:u w:val="single"/>
              </w:rPr>
              <w:t>manifiesta que la información que tiene a bien solicitar, no obra en los archivos de este H. Ayuntamiento</w:t>
            </w:r>
            <w:r w:rsidRPr="003D654D">
              <w:rPr>
                <w:rFonts w:ascii="Palatino Linotype" w:hAnsi="Palatino Linotype" w:cs="TimesNewRomanPS-ItalicMT"/>
                <w:i/>
                <w:iCs/>
                <w:sz w:val="24"/>
                <w:szCs w:val="24"/>
              </w:rPr>
              <w:t>…”</w:t>
            </w:r>
          </w:p>
        </w:tc>
        <w:tc>
          <w:tcPr>
            <w:tcW w:w="1837" w:type="dxa"/>
            <w:shd w:val="clear" w:color="auto" w:fill="FFFFFF" w:themeFill="background1"/>
            <w:vAlign w:val="center"/>
          </w:tcPr>
          <w:p w14:paraId="281CE1A9" w14:textId="01A60080" w:rsidR="00F10A84" w:rsidRPr="003D654D" w:rsidRDefault="00232436" w:rsidP="00F10A8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r w:rsidRPr="003D654D">
              <w:rPr>
                <w:rFonts w:ascii="Palatino Linotype" w:hAnsi="Palatino Linotype" w:cs="TimesNewRomanPS-ItalicMT"/>
                <w:b/>
                <w:iCs/>
                <w:sz w:val="24"/>
                <w:szCs w:val="24"/>
              </w:rPr>
              <w:t>Sí</w:t>
            </w:r>
          </w:p>
          <w:p w14:paraId="133995BA" w14:textId="77777777" w:rsidR="00FC5607" w:rsidRPr="003D654D" w:rsidRDefault="00FC5607" w:rsidP="00F10A8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p>
          <w:p w14:paraId="6CFB19F3" w14:textId="78A5A6E8" w:rsidR="002F061F" w:rsidRPr="003D654D" w:rsidRDefault="002F061F" w:rsidP="0023243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4"/>
                <w:szCs w:val="24"/>
              </w:rPr>
            </w:pPr>
            <w:r w:rsidRPr="003D654D">
              <w:rPr>
                <w:rFonts w:ascii="Palatino Linotype" w:hAnsi="Palatino Linotype" w:cs="Arial"/>
                <w:i/>
                <w:szCs w:val="20"/>
              </w:rPr>
              <w:t>(</w:t>
            </w:r>
            <w:r w:rsidR="00232436" w:rsidRPr="003D654D">
              <w:rPr>
                <w:rFonts w:ascii="Palatino Linotype" w:hAnsi="Palatino Linotype" w:cs="Arial"/>
                <w:i/>
                <w:szCs w:val="20"/>
              </w:rPr>
              <w:t>Hechos Negativos</w:t>
            </w:r>
            <w:r w:rsidRPr="003D654D">
              <w:rPr>
                <w:rFonts w:ascii="Palatino Linotype" w:hAnsi="Palatino Linotype" w:cs="Arial"/>
                <w:i/>
                <w:szCs w:val="20"/>
              </w:rPr>
              <w:t>)</w:t>
            </w:r>
          </w:p>
        </w:tc>
      </w:tr>
    </w:tbl>
    <w:p w14:paraId="39440DB1" w14:textId="77777777" w:rsidR="002F061F" w:rsidRPr="003D654D" w:rsidRDefault="002F061F" w:rsidP="00B011DF">
      <w:pPr>
        <w:spacing w:after="0" w:line="360" w:lineRule="auto"/>
        <w:jc w:val="both"/>
        <w:rPr>
          <w:rFonts w:ascii="Palatino Linotype" w:eastAsia="Times New Roman" w:hAnsi="Palatino Linotype" w:cs="Arial"/>
          <w:sz w:val="24"/>
          <w:szCs w:val="24"/>
          <w:lang w:val="es-ES" w:eastAsia="es-ES"/>
        </w:rPr>
      </w:pPr>
    </w:p>
    <w:p w14:paraId="05103C6E" w14:textId="77777777" w:rsidR="00232436" w:rsidRPr="003D654D" w:rsidRDefault="00232436" w:rsidP="00232436">
      <w:pPr>
        <w:shd w:val="clear" w:color="auto" w:fill="FFFFFF"/>
        <w:spacing w:after="0" w:line="360" w:lineRule="auto"/>
        <w:jc w:val="both"/>
        <w:rPr>
          <w:rFonts w:ascii="Palatino Linotype" w:eastAsia="Times New Roman" w:hAnsi="Palatino Linotype" w:cs="Times New Roman"/>
          <w:color w:val="222222"/>
          <w:sz w:val="24"/>
          <w:szCs w:val="24"/>
          <w:lang w:val="es-ES" w:eastAsia="es-ES"/>
        </w:rPr>
      </w:pPr>
      <w:r w:rsidRPr="003D654D">
        <w:rPr>
          <w:rFonts w:ascii="Palatino Linotype" w:eastAsia="Times New Roman" w:hAnsi="Palatino Linotype" w:cs="Times New Roman"/>
          <w:color w:val="222222"/>
          <w:sz w:val="24"/>
          <w:szCs w:val="24"/>
          <w:lang w:val="es-ES" w:eastAsia="es-ES"/>
        </w:rPr>
        <w:t>En este sentido, debe dejarse claro que al haber existido un pronunciamiento por parte del </w:t>
      </w:r>
      <w:r w:rsidRPr="003D654D">
        <w:rPr>
          <w:rFonts w:ascii="Palatino Linotype" w:eastAsia="Times New Roman" w:hAnsi="Palatino Linotype" w:cs="Times New Roman"/>
          <w:b/>
          <w:bCs/>
          <w:color w:val="222222"/>
          <w:sz w:val="24"/>
          <w:szCs w:val="24"/>
          <w:lang w:val="es-ES" w:eastAsia="es-ES"/>
        </w:rPr>
        <w:t>Sujeto Obligado</w:t>
      </w:r>
      <w:r w:rsidRPr="003D654D">
        <w:rPr>
          <w:rFonts w:ascii="Palatino Linotype" w:eastAsia="Times New Roman" w:hAnsi="Palatino Linotype" w:cs="Times New Roman"/>
          <w:color w:val="222222"/>
          <w:sz w:val="24"/>
          <w:szCs w:val="24"/>
          <w:lang w:val="es-ES" w:eastAsia="es-ES"/>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5AEB016E" w14:textId="77777777" w:rsidR="00232436" w:rsidRPr="003D654D" w:rsidRDefault="00232436" w:rsidP="00232436">
      <w:pPr>
        <w:spacing w:after="0" w:line="240" w:lineRule="auto"/>
        <w:rPr>
          <w:rFonts w:ascii="Times New Roman" w:eastAsia="Times New Roman" w:hAnsi="Times New Roman" w:cs="Times New Roman"/>
          <w:sz w:val="24"/>
          <w:szCs w:val="24"/>
          <w:lang w:eastAsia="es-ES"/>
        </w:rPr>
      </w:pPr>
    </w:p>
    <w:p w14:paraId="04A2BF04" w14:textId="77777777" w:rsidR="00232436" w:rsidRPr="003D654D" w:rsidRDefault="00232436" w:rsidP="00232436">
      <w:pPr>
        <w:shd w:val="clear" w:color="auto" w:fill="FFFFFF"/>
        <w:spacing w:after="0" w:line="221" w:lineRule="atLeast"/>
        <w:ind w:left="851" w:right="1276"/>
        <w:jc w:val="both"/>
        <w:rPr>
          <w:rFonts w:ascii="Times New Roman" w:eastAsia="Times New Roman" w:hAnsi="Times New Roman" w:cs="Times New Roman"/>
          <w:color w:val="222222"/>
          <w:szCs w:val="24"/>
          <w:lang w:val="es-ES" w:eastAsia="es-ES"/>
        </w:rPr>
      </w:pPr>
      <w:r w:rsidRPr="003D654D">
        <w:rPr>
          <w:rFonts w:ascii="Palatino Linotype" w:eastAsia="Times New Roman" w:hAnsi="Palatino Linotype" w:cs="Times New Roman"/>
          <w:i/>
          <w:iCs/>
          <w:color w:val="222222"/>
          <w:szCs w:val="24"/>
          <w:lang w:val="es-ES" w:eastAsia="es-ES"/>
        </w:rPr>
        <w:t>“</w:t>
      </w:r>
      <w:r w:rsidRPr="003D654D">
        <w:rPr>
          <w:rFonts w:ascii="Palatino Linotype" w:eastAsia="Times New Roman" w:hAnsi="Palatino Linotype" w:cs="Times New Roman"/>
          <w:b/>
          <w:i/>
          <w:iCs/>
          <w:color w:val="222222"/>
          <w:szCs w:val="24"/>
          <w:lang w:val="es-ES" w:eastAsia="es-ES"/>
        </w:rPr>
        <w:t>El Instituto Federal de Acceso a la Información y Protección de Datos no cuenta con facultades para pronunciarse respecto de la veracidad de los documentos proporcionados por los sujetos obligados.</w:t>
      </w:r>
      <w:r w:rsidRPr="003D654D">
        <w:rPr>
          <w:rFonts w:ascii="Palatino Linotype" w:eastAsia="Times New Roman" w:hAnsi="Palatino Linotype" w:cs="Times New Roman"/>
          <w:i/>
          <w:iCs/>
          <w:color w:val="222222"/>
          <w:szCs w:val="24"/>
          <w:lang w:val="es-ES" w:eastAsia="es-ES"/>
        </w:rPr>
        <w:t xml:space="preserve"> El Instituto </w:t>
      </w:r>
      <w:r w:rsidRPr="003D654D">
        <w:rPr>
          <w:rFonts w:ascii="Palatino Linotype" w:eastAsia="Times New Roman" w:hAnsi="Palatino Linotype" w:cs="Times New Roman"/>
          <w:i/>
          <w:iCs/>
          <w:color w:val="222222"/>
          <w:szCs w:val="24"/>
          <w:lang w:val="es-ES" w:eastAsia="es-ES"/>
        </w:rPr>
        <w:lastRenderedPageBreak/>
        <w:t>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DCB02B2" w14:textId="77777777" w:rsidR="00232436" w:rsidRPr="003D654D" w:rsidRDefault="00232436" w:rsidP="00B011DF">
      <w:pPr>
        <w:spacing w:after="0" w:line="360" w:lineRule="auto"/>
        <w:jc w:val="both"/>
        <w:rPr>
          <w:rFonts w:ascii="Palatino Linotype" w:eastAsia="Times New Roman" w:hAnsi="Palatino Linotype" w:cs="Arial"/>
          <w:sz w:val="24"/>
          <w:szCs w:val="24"/>
          <w:lang w:val="es-ES" w:eastAsia="es-ES"/>
        </w:rPr>
      </w:pPr>
    </w:p>
    <w:p w14:paraId="564C0F35" w14:textId="1E8844BA" w:rsidR="00256F84" w:rsidRPr="003D654D" w:rsidRDefault="00AE5A2D" w:rsidP="00B011DF">
      <w:pPr>
        <w:spacing w:after="0" w:line="360" w:lineRule="auto"/>
        <w:jc w:val="both"/>
        <w:rPr>
          <w:rFonts w:ascii="Palatino Linotype" w:hAnsi="Palatino Linotype" w:cs="TimesNewRomanPS-ItalicMT"/>
          <w:iCs/>
          <w:sz w:val="24"/>
          <w:szCs w:val="24"/>
        </w:rPr>
      </w:pPr>
      <w:r w:rsidRPr="003D654D">
        <w:rPr>
          <w:rFonts w:ascii="Palatino Linotype" w:eastAsia="Times New Roman" w:hAnsi="Palatino Linotype" w:cs="Arial"/>
          <w:sz w:val="24"/>
          <w:szCs w:val="24"/>
          <w:lang w:val="es-ES" w:eastAsia="es-ES"/>
        </w:rPr>
        <w:t xml:space="preserve">Por lo que, inconforme con la respuesta emitida por parte del </w:t>
      </w:r>
      <w:r w:rsidRPr="003D654D">
        <w:rPr>
          <w:rFonts w:ascii="Palatino Linotype" w:eastAsia="Times New Roman" w:hAnsi="Palatino Linotype" w:cs="Arial"/>
          <w:b/>
          <w:sz w:val="24"/>
          <w:szCs w:val="24"/>
          <w:lang w:val="es-ES" w:eastAsia="es-ES"/>
        </w:rPr>
        <w:t>Sujeto Obligado</w:t>
      </w:r>
      <w:r w:rsidRPr="003D654D">
        <w:rPr>
          <w:rFonts w:ascii="Palatino Linotype" w:eastAsia="Times New Roman" w:hAnsi="Palatino Linotype" w:cs="Arial"/>
          <w:sz w:val="24"/>
          <w:szCs w:val="24"/>
          <w:lang w:val="es-ES" w:eastAsia="es-ES"/>
        </w:rPr>
        <w:t>,</w:t>
      </w:r>
      <w:r w:rsidR="00566721" w:rsidRPr="003D654D">
        <w:rPr>
          <w:rFonts w:ascii="Palatino Linotype" w:eastAsia="Times New Roman" w:hAnsi="Palatino Linotype" w:cs="Arial"/>
          <w:sz w:val="24"/>
          <w:szCs w:val="24"/>
          <w:lang w:val="es-ES" w:eastAsia="es-ES"/>
        </w:rPr>
        <w:t xml:space="preserve"> el </w:t>
      </w:r>
      <w:r w:rsidRPr="003D654D">
        <w:rPr>
          <w:rFonts w:ascii="Palatino Linotype" w:eastAsia="Times New Roman" w:hAnsi="Palatino Linotype" w:cs="Arial"/>
          <w:b/>
          <w:sz w:val="24"/>
          <w:szCs w:val="24"/>
          <w:lang w:val="es-ES" w:eastAsia="es-ES"/>
        </w:rPr>
        <w:t xml:space="preserve">Recurrente </w:t>
      </w:r>
      <w:r w:rsidRPr="003D654D">
        <w:rPr>
          <w:rFonts w:ascii="Palatino Linotype" w:eastAsia="Times New Roman" w:hAnsi="Palatino Linotype" w:cs="Arial"/>
          <w:sz w:val="24"/>
          <w:szCs w:val="24"/>
          <w:lang w:val="es-ES" w:eastAsia="es-ES"/>
        </w:rPr>
        <w:t>interpuso el presente recurso de revisión, señalando como sus Razones o Motivos de la Inconformidad, lo siguiente:</w:t>
      </w:r>
      <w:r w:rsidR="00B011DF" w:rsidRPr="003D654D">
        <w:rPr>
          <w:rFonts w:ascii="Palatino Linotype" w:hAnsi="Palatino Linotype" w:cs="TimesNewRomanPS-ItalicMT"/>
          <w:iCs/>
          <w:sz w:val="24"/>
          <w:szCs w:val="24"/>
        </w:rPr>
        <w:t xml:space="preserve"> </w:t>
      </w:r>
      <w:r w:rsidRPr="003D654D">
        <w:rPr>
          <w:rFonts w:ascii="Palatino Linotype" w:hAnsi="Palatino Linotype"/>
          <w:i/>
          <w:color w:val="000000"/>
          <w:sz w:val="24"/>
        </w:rPr>
        <w:t>“</w:t>
      </w:r>
      <w:r w:rsidR="00F10A84" w:rsidRPr="003D654D">
        <w:rPr>
          <w:rFonts w:ascii="Palatino Linotype" w:hAnsi="Palatino Linotype"/>
          <w:i/>
          <w:color w:val="000000"/>
          <w:sz w:val="24"/>
        </w:rPr>
        <w:t>la negativa a la entrega de información, me parece absurdo que no cuenten con la información solicitada.</w:t>
      </w:r>
      <w:r w:rsidRPr="003D654D">
        <w:rPr>
          <w:rFonts w:ascii="Palatino Linotype" w:hAnsi="Palatino Linotype"/>
          <w:i/>
          <w:color w:val="000000"/>
          <w:sz w:val="24"/>
        </w:rPr>
        <w:t>" [Sic].</w:t>
      </w:r>
    </w:p>
    <w:p w14:paraId="3500E538" w14:textId="77777777" w:rsidR="00AE5A2D" w:rsidRPr="003D654D" w:rsidRDefault="00AE5A2D" w:rsidP="00AE5A2D">
      <w:pPr>
        <w:spacing w:after="0" w:line="360" w:lineRule="auto"/>
        <w:jc w:val="both"/>
        <w:rPr>
          <w:rFonts w:ascii="Palatino Linotype" w:hAnsi="Palatino Linotype" w:cs="Arial"/>
          <w:sz w:val="24"/>
          <w:szCs w:val="24"/>
          <w:lang w:eastAsia="es-MX"/>
        </w:rPr>
      </w:pPr>
    </w:p>
    <w:p w14:paraId="6FACF54A" w14:textId="76F135AF" w:rsidR="00AA18B5" w:rsidRPr="003D654D" w:rsidRDefault="00AE5A2D" w:rsidP="00AE5A2D">
      <w:pPr>
        <w:spacing w:after="0" w:line="360" w:lineRule="auto"/>
        <w:jc w:val="both"/>
        <w:rPr>
          <w:rFonts w:ascii="Palatino Linotype" w:hAnsi="Palatino Linotype" w:cs="Arial"/>
          <w:sz w:val="24"/>
          <w:szCs w:val="24"/>
        </w:rPr>
      </w:pPr>
      <w:r w:rsidRPr="003D654D">
        <w:rPr>
          <w:rFonts w:ascii="Palatino Linotype" w:eastAsia="Times New Roman" w:hAnsi="Palatino Linotype" w:cs="Arial"/>
          <w:sz w:val="24"/>
          <w:szCs w:val="24"/>
          <w:lang w:val="es-ES" w:eastAsia="es-ES"/>
        </w:rPr>
        <w:t xml:space="preserve">Así que, en la etapa de manifestaciones, el </w:t>
      </w:r>
      <w:r w:rsidRPr="003D654D">
        <w:rPr>
          <w:rFonts w:ascii="Palatino Linotype" w:eastAsia="Times New Roman" w:hAnsi="Palatino Linotype" w:cs="Arial"/>
          <w:b/>
          <w:sz w:val="24"/>
          <w:szCs w:val="24"/>
          <w:lang w:val="es-ES" w:eastAsia="es-ES"/>
        </w:rPr>
        <w:t>Sujeto Obligado</w:t>
      </w:r>
      <w:r w:rsidRPr="003D654D">
        <w:rPr>
          <w:rFonts w:ascii="Palatino Linotype" w:eastAsia="Times New Roman" w:hAnsi="Palatino Linotype" w:cs="Arial"/>
          <w:sz w:val="24"/>
          <w:szCs w:val="24"/>
          <w:lang w:val="es-ES" w:eastAsia="es-ES"/>
        </w:rPr>
        <w:t xml:space="preserve"> </w:t>
      </w:r>
      <w:r w:rsidR="00B011DF" w:rsidRPr="003D654D">
        <w:rPr>
          <w:rFonts w:ascii="Palatino Linotype" w:hAnsi="Palatino Linotype" w:cs="Arial"/>
          <w:sz w:val="24"/>
          <w:szCs w:val="24"/>
        </w:rPr>
        <w:t xml:space="preserve">mediante </w:t>
      </w:r>
      <w:r w:rsidR="00566721" w:rsidRPr="003D654D">
        <w:rPr>
          <w:rFonts w:ascii="Palatino Linotype" w:hAnsi="Palatino Linotype" w:cs="Arial"/>
          <w:sz w:val="24"/>
          <w:szCs w:val="24"/>
        </w:rPr>
        <w:t xml:space="preserve">los </w:t>
      </w:r>
      <w:r w:rsidR="00B011DF" w:rsidRPr="003D654D">
        <w:rPr>
          <w:rFonts w:ascii="Palatino Linotype" w:hAnsi="Palatino Linotype" w:cs="Arial"/>
          <w:sz w:val="24"/>
          <w:szCs w:val="24"/>
        </w:rPr>
        <w:t>archivo</w:t>
      </w:r>
      <w:r w:rsidR="00566721" w:rsidRPr="003D654D">
        <w:rPr>
          <w:rFonts w:ascii="Palatino Linotype" w:hAnsi="Palatino Linotype" w:cs="Arial"/>
          <w:sz w:val="24"/>
          <w:szCs w:val="24"/>
        </w:rPr>
        <w:t>s</w:t>
      </w:r>
      <w:r w:rsidR="00B011DF" w:rsidRPr="003D654D">
        <w:rPr>
          <w:rFonts w:ascii="Palatino Linotype" w:hAnsi="Palatino Linotype" w:cs="Arial"/>
          <w:sz w:val="24"/>
          <w:szCs w:val="24"/>
        </w:rPr>
        <w:t xml:space="preserve"> electrónico</w:t>
      </w:r>
      <w:r w:rsidR="00566721" w:rsidRPr="003D654D">
        <w:rPr>
          <w:rFonts w:ascii="Palatino Linotype" w:hAnsi="Palatino Linotype" w:cs="Arial"/>
          <w:sz w:val="24"/>
          <w:szCs w:val="24"/>
        </w:rPr>
        <w:t>s</w:t>
      </w:r>
      <w:r w:rsidR="00B011DF" w:rsidRPr="003D654D">
        <w:rPr>
          <w:rFonts w:ascii="Palatino Linotype" w:hAnsi="Palatino Linotype" w:cs="Arial"/>
          <w:sz w:val="24"/>
          <w:szCs w:val="24"/>
        </w:rPr>
        <w:t xml:space="preserve"> denominado</w:t>
      </w:r>
      <w:r w:rsidR="00566721" w:rsidRPr="003D654D">
        <w:rPr>
          <w:rFonts w:ascii="Palatino Linotype" w:hAnsi="Palatino Linotype" w:cs="Arial"/>
          <w:sz w:val="24"/>
          <w:szCs w:val="24"/>
        </w:rPr>
        <w:t>s</w:t>
      </w:r>
      <w:r w:rsidR="00B011DF" w:rsidRPr="003D654D">
        <w:rPr>
          <w:rFonts w:ascii="Palatino Linotype" w:hAnsi="Palatino Linotype" w:cs="Arial"/>
          <w:sz w:val="24"/>
          <w:szCs w:val="24"/>
        </w:rPr>
        <w:t xml:space="preserve"> </w:t>
      </w:r>
      <w:r w:rsidR="00B011DF" w:rsidRPr="003D654D">
        <w:rPr>
          <w:rFonts w:ascii="Palatino Linotype" w:hAnsi="Palatino Linotype" w:cs="Arial"/>
          <w:i/>
          <w:sz w:val="24"/>
          <w:szCs w:val="24"/>
        </w:rPr>
        <w:t>“</w:t>
      </w:r>
      <w:r w:rsidR="003F7464" w:rsidRPr="003D654D">
        <w:rPr>
          <w:rFonts w:ascii="Palatino Linotype" w:hAnsi="Palatino Linotype" w:cs="Arial"/>
          <w:i/>
          <w:sz w:val="24"/>
          <w:szCs w:val="24"/>
        </w:rPr>
        <w:t>MANIFESTACIONES RR 05585_0001.pdf</w:t>
      </w:r>
      <w:r w:rsidR="00B011DF" w:rsidRPr="003D654D">
        <w:rPr>
          <w:rFonts w:ascii="Palatino Linotype" w:hAnsi="Palatino Linotype" w:cs="Arial"/>
          <w:i/>
          <w:sz w:val="24"/>
          <w:szCs w:val="24"/>
        </w:rPr>
        <w:t>”</w:t>
      </w:r>
      <w:r w:rsidR="00566721" w:rsidRPr="003D654D">
        <w:rPr>
          <w:rFonts w:ascii="Palatino Linotype" w:hAnsi="Palatino Linotype" w:cs="Arial"/>
          <w:i/>
          <w:sz w:val="24"/>
          <w:szCs w:val="24"/>
        </w:rPr>
        <w:t xml:space="preserve"> </w:t>
      </w:r>
      <w:r w:rsidR="00566721" w:rsidRPr="003D654D">
        <w:rPr>
          <w:rFonts w:ascii="Palatino Linotype" w:hAnsi="Palatino Linotype" w:cs="Arial"/>
          <w:sz w:val="24"/>
          <w:szCs w:val="24"/>
        </w:rPr>
        <w:t>y</w:t>
      </w:r>
      <w:r w:rsidR="00566721" w:rsidRPr="003D654D">
        <w:rPr>
          <w:rFonts w:ascii="Palatino Linotype" w:hAnsi="Palatino Linotype" w:cs="Arial"/>
          <w:i/>
          <w:sz w:val="24"/>
          <w:szCs w:val="24"/>
        </w:rPr>
        <w:t xml:space="preserve"> “</w:t>
      </w:r>
      <w:r w:rsidR="003F7464" w:rsidRPr="003D654D">
        <w:rPr>
          <w:rFonts w:ascii="Palatino Linotype" w:hAnsi="Palatino Linotype" w:cs="Arial"/>
          <w:i/>
          <w:sz w:val="24"/>
          <w:szCs w:val="24"/>
        </w:rPr>
        <w:tab/>
        <w:t>ANEXO OFICIO SOL 133_0001.pdf</w:t>
      </w:r>
      <w:r w:rsidR="00566721" w:rsidRPr="003D654D">
        <w:rPr>
          <w:rFonts w:ascii="Palatino Linotype" w:hAnsi="Palatino Linotype" w:cs="Arial"/>
          <w:i/>
          <w:sz w:val="24"/>
          <w:szCs w:val="24"/>
        </w:rPr>
        <w:t>”</w:t>
      </w:r>
      <w:r w:rsidR="00566721" w:rsidRPr="003D654D">
        <w:rPr>
          <w:rFonts w:ascii="Palatino Linotype" w:hAnsi="Palatino Linotype" w:cs="Arial"/>
          <w:sz w:val="24"/>
          <w:szCs w:val="24"/>
        </w:rPr>
        <w:t>;</w:t>
      </w:r>
      <w:r w:rsidRPr="003D654D">
        <w:rPr>
          <w:rFonts w:ascii="Palatino Linotype" w:hAnsi="Palatino Linotype" w:cs="Arial"/>
          <w:sz w:val="24"/>
          <w:szCs w:val="24"/>
        </w:rPr>
        <w:t xml:space="preserve"> remitió su Informe Justificado</w:t>
      </w:r>
      <w:r w:rsidR="00B011DF" w:rsidRPr="003D654D">
        <w:rPr>
          <w:rFonts w:ascii="Palatino Linotype" w:hAnsi="Palatino Linotype" w:cs="Arial"/>
          <w:sz w:val="24"/>
          <w:szCs w:val="24"/>
        </w:rPr>
        <w:t>;</w:t>
      </w:r>
      <w:r w:rsidRPr="003D654D">
        <w:rPr>
          <w:rFonts w:ascii="Palatino Linotype" w:hAnsi="Palatino Linotype" w:cs="Arial"/>
          <w:sz w:val="24"/>
          <w:szCs w:val="24"/>
        </w:rPr>
        <w:t xml:space="preserve"> </w:t>
      </w:r>
      <w:r w:rsidR="00B011DF" w:rsidRPr="003D654D">
        <w:rPr>
          <w:rFonts w:ascii="Palatino Linotype" w:hAnsi="Palatino Linotype" w:cs="Arial"/>
          <w:sz w:val="24"/>
          <w:szCs w:val="24"/>
        </w:rPr>
        <w:t>el cual,</w:t>
      </w:r>
      <w:r w:rsidRPr="003D654D">
        <w:rPr>
          <w:rFonts w:ascii="Palatino Linotype" w:hAnsi="Palatino Linotype" w:cs="Arial"/>
          <w:sz w:val="24"/>
          <w:szCs w:val="24"/>
        </w:rPr>
        <w:t xml:space="preserve"> </w:t>
      </w:r>
      <w:r w:rsidR="003F7464" w:rsidRPr="003D654D">
        <w:rPr>
          <w:rFonts w:ascii="Palatino Linotype" w:hAnsi="Palatino Linotype" w:cs="Arial"/>
          <w:sz w:val="24"/>
          <w:szCs w:val="24"/>
        </w:rPr>
        <w:t xml:space="preserve">agotó la búsqueda exhaustiva y razonable de la información, remitiendo el oficio del Servidor Público Habilitado de la Dirección General de Administración y de la Subdirección de Recursos Humanos y Nómina, ampliando </w:t>
      </w:r>
      <w:r w:rsidR="008238EF" w:rsidRPr="003D654D">
        <w:rPr>
          <w:rFonts w:ascii="Palatino Linotype" w:hAnsi="Palatino Linotype" w:cs="Arial"/>
          <w:sz w:val="24"/>
          <w:szCs w:val="24"/>
        </w:rPr>
        <w:t>su respuesta primigenia en el cual, se</w:t>
      </w:r>
      <w:r w:rsidR="00256F84" w:rsidRPr="003D654D">
        <w:rPr>
          <w:rFonts w:ascii="Palatino Linotype" w:hAnsi="Palatino Linotype" w:cs="Arial"/>
          <w:sz w:val="24"/>
          <w:szCs w:val="24"/>
        </w:rPr>
        <w:t xml:space="preserve"> desagrega en el siguiente cuadro comparativo</w:t>
      </w:r>
      <w:r w:rsidR="00232436" w:rsidRPr="003D654D">
        <w:rPr>
          <w:rFonts w:ascii="Palatino Linotype" w:hAnsi="Palatino Linotype" w:cs="Arial"/>
          <w:sz w:val="24"/>
          <w:szCs w:val="24"/>
        </w:rPr>
        <w:t>.</w:t>
      </w:r>
    </w:p>
    <w:p w14:paraId="70F4A449" w14:textId="77777777" w:rsidR="00B011DF" w:rsidRPr="003D654D" w:rsidRDefault="00B011DF" w:rsidP="00AE5A2D">
      <w:pPr>
        <w:spacing w:after="0" w:line="360" w:lineRule="auto"/>
        <w:jc w:val="both"/>
        <w:rPr>
          <w:rFonts w:ascii="Palatino Linotype" w:hAnsi="Palatino Linotype" w:cs="Arial"/>
          <w:sz w:val="24"/>
          <w:szCs w:val="24"/>
        </w:rPr>
      </w:pPr>
    </w:p>
    <w:p w14:paraId="7286BF10" w14:textId="77777777" w:rsidR="00232436" w:rsidRPr="003D654D" w:rsidRDefault="00232436" w:rsidP="00AE5A2D">
      <w:pPr>
        <w:spacing w:after="0" w:line="360" w:lineRule="auto"/>
        <w:jc w:val="both"/>
        <w:rPr>
          <w:rFonts w:ascii="Palatino Linotype" w:hAnsi="Palatino Linotype" w:cs="Arial"/>
          <w:sz w:val="24"/>
          <w:szCs w:val="24"/>
        </w:rPr>
      </w:pPr>
    </w:p>
    <w:p w14:paraId="365CB503" w14:textId="77777777" w:rsidR="00232436" w:rsidRPr="003D654D" w:rsidRDefault="00232436" w:rsidP="00AE5A2D">
      <w:pPr>
        <w:spacing w:after="0" w:line="360" w:lineRule="auto"/>
        <w:jc w:val="both"/>
        <w:rPr>
          <w:rFonts w:ascii="Palatino Linotype" w:hAnsi="Palatino Linotype" w:cs="Arial"/>
          <w:sz w:val="24"/>
          <w:szCs w:val="24"/>
        </w:rPr>
      </w:pPr>
    </w:p>
    <w:tbl>
      <w:tblPr>
        <w:tblStyle w:val="Tablaconcuadrcula"/>
        <w:tblW w:w="0" w:type="auto"/>
        <w:tblLook w:val="04A0" w:firstRow="1" w:lastRow="0" w:firstColumn="1" w:lastColumn="0" w:noHBand="0" w:noVBand="1"/>
      </w:tblPr>
      <w:tblGrid>
        <w:gridCol w:w="1870"/>
        <w:gridCol w:w="5362"/>
        <w:gridCol w:w="1830"/>
      </w:tblGrid>
      <w:tr w:rsidR="00AA18B5" w:rsidRPr="003D654D" w14:paraId="52980C5B" w14:textId="77777777" w:rsidTr="00256F84">
        <w:tc>
          <w:tcPr>
            <w:tcW w:w="1497" w:type="dxa"/>
            <w:shd w:val="clear" w:color="auto" w:fill="BFBFBF" w:themeFill="background1" w:themeFillShade="BF"/>
            <w:vAlign w:val="center"/>
          </w:tcPr>
          <w:p w14:paraId="1422998B" w14:textId="01019B64" w:rsidR="00256F84" w:rsidRPr="003D654D" w:rsidRDefault="00B011DF" w:rsidP="00256F84">
            <w:pPr>
              <w:jc w:val="center"/>
              <w:rPr>
                <w:rFonts w:ascii="Palatino Linotype" w:hAnsi="Palatino Linotype" w:cs="Arial"/>
                <w:b/>
                <w:sz w:val="24"/>
              </w:rPr>
            </w:pPr>
            <w:r w:rsidRPr="003D654D">
              <w:rPr>
                <w:rFonts w:ascii="Palatino Linotype" w:hAnsi="Palatino Linotype" w:cs="Arial"/>
                <w:b/>
                <w:sz w:val="24"/>
              </w:rPr>
              <w:lastRenderedPageBreak/>
              <w:t>Razones o Motivos de la Inconformidad</w:t>
            </w:r>
          </w:p>
        </w:tc>
        <w:tc>
          <w:tcPr>
            <w:tcW w:w="5728" w:type="dxa"/>
            <w:shd w:val="clear" w:color="auto" w:fill="BFBFBF" w:themeFill="background1" w:themeFillShade="BF"/>
            <w:vAlign w:val="center"/>
          </w:tcPr>
          <w:p w14:paraId="0E69339B" w14:textId="19ADB379" w:rsidR="00256F84" w:rsidRPr="003D654D" w:rsidRDefault="00256F84" w:rsidP="00256F84">
            <w:pPr>
              <w:jc w:val="center"/>
              <w:rPr>
                <w:rFonts w:ascii="Palatino Linotype" w:hAnsi="Palatino Linotype" w:cs="Arial"/>
                <w:b/>
                <w:sz w:val="24"/>
              </w:rPr>
            </w:pPr>
            <w:r w:rsidRPr="003D654D">
              <w:rPr>
                <w:rFonts w:ascii="Palatino Linotype" w:hAnsi="Palatino Linotype" w:cs="Arial"/>
                <w:b/>
                <w:sz w:val="24"/>
              </w:rPr>
              <w:t>Información remitida en Informe Justificado</w:t>
            </w:r>
          </w:p>
        </w:tc>
        <w:tc>
          <w:tcPr>
            <w:tcW w:w="1837" w:type="dxa"/>
            <w:shd w:val="clear" w:color="auto" w:fill="BFBFBF" w:themeFill="background1" w:themeFillShade="BF"/>
            <w:vAlign w:val="center"/>
          </w:tcPr>
          <w:p w14:paraId="74ED6712" w14:textId="02610EAD" w:rsidR="00256F84" w:rsidRPr="003D654D" w:rsidRDefault="00256F84" w:rsidP="00256F84">
            <w:pPr>
              <w:jc w:val="center"/>
              <w:rPr>
                <w:rFonts w:ascii="Palatino Linotype" w:hAnsi="Palatino Linotype" w:cs="Arial"/>
                <w:b/>
                <w:sz w:val="24"/>
              </w:rPr>
            </w:pPr>
            <w:r w:rsidRPr="003D654D">
              <w:rPr>
                <w:rFonts w:ascii="Palatino Linotype" w:hAnsi="Palatino Linotype" w:cs="Arial"/>
                <w:b/>
                <w:sz w:val="24"/>
              </w:rPr>
              <w:t>Cumplimiento</w:t>
            </w:r>
          </w:p>
        </w:tc>
      </w:tr>
      <w:tr w:rsidR="00AA18B5" w:rsidRPr="003D654D" w14:paraId="4F5C0C1D" w14:textId="77777777" w:rsidTr="00566721">
        <w:tc>
          <w:tcPr>
            <w:tcW w:w="1497" w:type="dxa"/>
            <w:vAlign w:val="center"/>
          </w:tcPr>
          <w:p w14:paraId="69221AD9" w14:textId="4FAA704C" w:rsidR="00256F84" w:rsidRPr="003D654D" w:rsidRDefault="00B011DF" w:rsidP="008238EF">
            <w:pPr>
              <w:jc w:val="both"/>
              <w:rPr>
                <w:rFonts w:ascii="Palatino Linotype" w:hAnsi="Palatino Linotype" w:cs="Arial"/>
                <w:sz w:val="24"/>
              </w:rPr>
            </w:pPr>
            <w:r w:rsidRPr="003D654D">
              <w:rPr>
                <w:rFonts w:ascii="Palatino Linotype" w:hAnsi="Palatino Linotype"/>
                <w:i/>
                <w:color w:val="000000"/>
                <w:sz w:val="24"/>
              </w:rPr>
              <w:t>“</w:t>
            </w:r>
            <w:r w:rsidR="003F7464" w:rsidRPr="003D654D">
              <w:rPr>
                <w:rFonts w:ascii="Palatino Linotype" w:hAnsi="Palatino Linotype"/>
                <w:i/>
                <w:color w:val="000000"/>
                <w:sz w:val="24"/>
              </w:rPr>
              <w:t>la negativa a la entrega de información, me parece absurdo que no cuenten con la información solicitada.</w:t>
            </w:r>
            <w:r w:rsidRPr="003D654D">
              <w:rPr>
                <w:rFonts w:ascii="Palatino Linotype" w:hAnsi="Palatino Linotype"/>
                <w:i/>
                <w:color w:val="000000"/>
                <w:sz w:val="24"/>
              </w:rPr>
              <w:t>"</w:t>
            </w:r>
          </w:p>
        </w:tc>
        <w:tc>
          <w:tcPr>
            <w:tcW w:w="5728" w:type="dxa"/>
            <w:vAlign w:val="center"/>
          </w:tcPr>
          <w:p w14:paraId="21738C96" w14:textId="29894696" w:rsidR="009B7726" w:rsidRPr="003D654D" w:rsidRDefault="003F7464" w:rsidP="00566721">
            <w:pPr>
              <w:autoSpaceDE w:val="0"/>
              <w:autoSpaceDN w:val="0"/>
              <w:adjustRightInd w:val="0"/>
              <w:jc w:val="center"/>
            </w:pPr>
            <w:r w:rsidRPr="003D654D">
              <w:object w:dxaOrig="11160" w:dyaOrig="12180" w14:anchorId="4A1E8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25pt;height:290.25pt" o:ole="">
                  <v:imagedata r:id="rId9" o:title=""/>
                </v:shape>
                <o:OLEObject Type="Embed" ProgID="PBrush" ShapeID="_x0000_i1025" DrawAspect="Content" ObjectID="_1717485900" r:id="rId10"/>
              </w:object>
            </w:r>
          </w:p>
          <w:p w14:paraId="68E50DB6" w14:textId="7D14AB1A" w:rsidR="00566721" w:rsidRPr="003D654D" w:rsidRDefault="00566721" w:rsidP="00566721">
            <w:pPr>
              <w:autoSpaceDE w:val="0"/>
              <w:autoSpaceDN w:val="0"/>
              <w:adjustRightInd w:val="0"/>
              <w:jc w:val="center"/>
              <w:rPr>
                <w:sz w:val="2"/>
                <w:szCs w:val="2"/>
              </w:rPr>
            </w:pPr>
          </w:p>
          <w:p w14:paraId="5C6CD8C3" w14:textId="52A1BA43" w:rsidR="00566721" w:rsidRPr="003D654D" w:rsidRDefault="00566721" w:rsidP="00566721">
            <w:pPr>
              <w:autoSpaceDE w:val="0"/>
              <w:autoSpaceDN w:val="0"/>
              <w:adjustRightInd w:val="0"/>
              <w:jc w:val="center"/>
              <w:rPr>
                <w:rFonts w:ascii="Palatino Linotype" w:hAnsi="Palatino Linotype" w:cs="Century Gothic"/>
                <w:color w:val="000000"/>
                <w:sz w:val="2"/>
                <w:szCs w:val="24"/>
              </w:rPr>
            </w:pPr>
          </w:p>
        </w:tc>
        <w:tc>
          <w:tcPr>
            <w:tcW w:w="1837" w:type="dxa"/>
            <w:vAlign w:val="center"/>
          </w:tcPr>
          <w:p w14:paraId="0076A212" w14:textId="77777777" w:rsidR="00256F84" w:rsidRPr="003D654D" w:rsidRDefault="00AA18B5" w:rsidP="009B7726">
            <w:pPr>
              <w:jc w:val="center"/>
              <w:rPr>
                <w:rFonts w:ascii="Palatino Linotype" w:hAnsi="Palatino Linotype" w:cs="Arial"/>
                <w:b/>
                <w:sz w:val="24"/>
              </w:rPr>
            </w:pPr>
            <w:r w:rsidRPr="003D654D">
              <w:rPr>
                <w:rFonts w:ascii="Palatino Linotype" w:hAnsi="Palatino Linotype" w:cs="Arial"/>
                <w:b/>
                <w:sz w:val="24"/>
              </w:rPr>
              <w:t>Sí</w:t>
            </w:r>
          </w:p>
          <w:p w14:paraId="56C49A30" w14:textId="4DE9D21D" w:rsidR="00AA18B5" w:rsidRPr="003D654D" w:rsidRDefault="00AA18B5" w:rsidP="009B7726">
            <w:pPr>
              <w:jc w:val="center"/>
              <w:rPr>
                <w:rFonts w:ascii="Palatino Linotype" w:hAnsi="Palatino Linotype" w:cs="Arial"/>
                <w:i/>
                <w:sz w:val="24"/>
              </w:rPr>
            </w:pPr>
            <w:r w:rsidRPr="003D654D">
              <w:rPr>
                <w:rFonts w:ascii="Palatino Linotype" w:hAnsi="Palatino Linotype" w:cs="Arial"/>
                <w:i/>
                <w:sz w:val="24"/>
              </w:rPr>
              <w:t>(Hechos negativos)</w:t>
            </w:r>
          </w:p>
        </w:tc>
      </w:tr>
    </w:tbl>
    <w:p w14:paraId="1EA58079" w14:textId="77777777" w:rsidR="00232436" w:rsidRPr="003D654D" w:rsidRDefault="00232436" w:rsidP="008016F8">
      <w:pPr>
        <w:pStyle w:val="Prrafodelista"/>
        <w:autoSpaceDE w:val="0"/>
        <w:autoSpaceDN w:val="0"/>
        <w:adjustRightInd w:val="0"/>
        <w:spacing w:line="360" w:lineRule="auto"/>
        <w:ind w:left="0"/>
        <w:jc w:val="both"/>
        <w:rPr>
          <w:rFonts w:ascii="Palatino Linotype" w:hAnsi="Palatino Linotype" w:cs="Arial"/>
          <w:lang w:eastAsia="es-MX"/>
        </w:rPr>
      </w:pPr>
    </w:p>
    <w:p w14:paraId="05752295" w14:textId="77777777" w:rsidR="008016F8" w:rsidRPr="003D654D" w:rsidRDefault="00AA18B5" w:rsidP="008016F8">
      <w:pPr>
        <w:pStyle w:val="Prrafodelista"/>
        <w:autoSpaceDE w:val="0"/>
        <w:autoSpaceDN w:val="0"/>
        <w:adjustRightInd w:val="0"/>
        <w:spacing w:line="360" w:lineRule="auto"/>
        <w:ind w:left="0"/>
        <w:jc w:val="both"/>
        <w:rPr>
          <w:rFonts w:ascii="Palatino Linotype" w:hAnsi="Palatino Linotype" w:cs="Arial"/>
        </w:rPr>
      </w:pPr>
      <w:r w:rsidRPr="003D654D">
        <w:rPr>
          <w:rFonts w:ascii="Palatino Linotype" w:hAnsi="Palatino Linotype" w:cs="Arial"/>
          <w:lang w:eastAsia="es-MX"/>
        </w:rPr>
        <w:t xml:space="preserve">Por lo antes expuesto, </w:t>
      </w:r>
      <w:r w:rsidRPr="003D654D">
        <w:rPr>
          <w:rFonts w:ascii="Palatino Linotype" w:hAnsi="Palatino Linotype" w:cs="Arial"/>
        </w:rPr>
        <w:t xml:space="preserve">nos encontramos ante la presencia de un hecho negativo, en virtud de que la información solicitada no puede fácticamente obrar en los archivos del </w:t>
      </w:r>
      <w:r w:rsidRPr="003D654D">
        <w:rPr>
          <w:rFonts w:ascii="Palatino Linotype" w:hAnsi="Palatino Linotype" w:cs="Arial"/>
          <w:b/>
        </w:rPr>
        <w:t>Sujeto Obligado</w:t>
      </w:r>
      <w:r w:rsidRPr="003D654D">
        <w:rPr>
          <w:rFonts w:ascii="Palatino Linotype" w:hAnsi="Palatino Linotype" w:cs="Arial"/>
        </w:rPr>
        <w:t>, ya que no puede probarse por ser lógica y materialmente imposible.</w:t>
      </w:r>
    </w:p>
    <w:p w14:paraId="4D2CAFA2" w14:textId="77777777" w:rsidR="008016F8" w:rsidRPr="003D654D" w:rsidRDefault="008016F8" w:rsidP="008016F8">
      <w:pPr>
        <w:pStyle w:val="Prrafodelista"/>
        <w:autoSpaceDE w:val="0"/>
        <w:autoSpaceDN w:val="0"/>
        <w:adjustRightInd w:val="0"/>
        <w:spacing w:line="360" w:lineRule="auto"/>
        <w:ind w:left="0"/>
        <w:jc w:val="both"/>
        <w:rPr>
          <w:rFonts w:ascii="Palatino Linotype" w:hAnsi="Palatino Linotype" w:cs="Arial"/>
        </w:rPr>
      </w:pPr>
    </w:p>
    <w:p w14:paraId="2050631D" w14:textId="77777777" w:rsidR="008016F8" w:rsidRPr="003D654D" w:rsidRDefault="00AA18B5" w:rsidP="008016F8">
      <w:pPr>
        <w:pStyle w:val="Prrafodelista"/>
        <w:autoSpaceDE w:val="0"/>
        <w:autoSpaceDN w:val="0"/>
        <w:adjustRightInd w:val="0"/>
        <w:spacing w:line="360" w:lineRule="auto"/>
        <w:ind w:left="0"/>
        <w:jc w:val="both"/>
        <w:rPr>
          <w:rFonts w:ascii="Palatino Linotype" w:hAnsi="Palatino Linotype" w:cs="Arial"/>
        </w:rPr>
      </w:pPr>
      <w:r w:rsidRPr="003D654D">
        <w:rPr>
          <w:rFonts w:ascii="Palatino Linotype" w:hAnsi="Palatino Linotype" w:cs="Arial"/>
        </w:rPr>
        <w:t>Asimismo, no se trata de un caso por el cual la negación del hecho implique la afirmación del mismo, simplemente se está ante una notoria y evidente inexistencia de la información solicitada.</w:t>
      </w:r>
    </w:p>
    <w:p w14:paraId="0FADFF92" w14:textId="77777777" w:rsidR="008016F8" w:rsidRPr="003D654D" w:rsidRDefault="008016F8" w:rsidP="008016F8">
      <w:pPr>
        <w:pStyle w:val="Prrafodelista"/>
        <w:autoSpaceDE w:val="0"/>
        <w:autoSpaceDN w:val="0"/>
        <w:adjustRightInd w:val="0"/>
        <w:spacing w:line="360" w:lineRule="auto"/>
        <w:ind w:left="0"/>
        <w:jc w:val="both"/>
        <w:rPr>
          <w:rFonts w:ascii="Palatino Linotype" w:hAnsi="Palatino Linotype" w:cs="Arial"/>
        </w:rPr>
      </w:pPr>
    </w:p>
    <w:p w14:paraId="21CFEEDD" w14:textId="77777777" w:rsidR="008016F8" w:rsidRPr="003D654D" w:rsidRDefault="00AA18B5" w:rsidP="008016F8">
      <w:pPr>
        <w:pStyle w:val="Prrafodelista"/>
        <w:autoSpaceDE w:val="0"/>
        <w:autoSpaceDN w:val="0"/>
        <w:adjustRightInd w:val="0"/>
        <w:spacing w:line="360" w:lineRule="auto"/>
        <w:ind w:left="0"/>
        <w:jc w:val="both"/>
        <w:rPr>
          <w:rFonts w:ascii="Palatino Linotype" w:hAnsi="Palatino Linotype" w:cs="Arial"/>
        </w:rPr>
      </w:pPr>
      <w:r w:rsidRPr="003D654D">
        <w:rPr>
          <w:rFonts w:ascii="Palatino Linotype" w:hAnsi="Palatino Linotype" w:cs="Arial"/>
        </w:rPr>
        <w:lastRenderedPageBreak/>
        <w:t xml:space="preserve">En este contexto, nos encontramos ante la presencia de un </w:t>
      </w:r>
      <w:r w:rsidRPr="003D654D">
        <w:rPr>
          <w:rFonts w:ascii="Palatino Linotype" w:hAnsi="Palatino Linotype" w:cs="Arial"/>
          <w:b/>
          <w:i/>
        </w:rPr>
        <w:t>hecho negativo</w:t>
      </w:r>
      <w:r w:rsidRPr="003D654D">
        <w:rPr>
          <w:rFonts w:ascii="Palatino Linotype" w:hAnsi="Palatino Linotype" w:cs="Arial"/>
        </w:rPr>
        <w:t xml:space="preserve">, en virtud de que la información solicitada no puede fácticamente obrar en los archivos del </w:t>
      </w:r>
      <w:r w:rsidRPr="003D654D">
        <w:rPr>
          <w:rFonts w:ascii="Palatino Linotype" w:hAnsi="Palatino Linotype" w:cs="Arial"/>
          <w:b/>
        </w:rPr>
        <w:t>Sujeto Obligado</w:t>
      </w:r>
      <w:r w:rsidRPr="003D654D">
        <w:rPr>
          <w:rFonts w:ascii="Palatino Linotype" w:hAnsi="Palatino Linotype" w:cs="Arial"/>
        </w:rPr>
        <w:t>, ya que no puede probarse por ser lógica y materialmente imposible.</w:t>
      </w:r>
    </w:p>
    <w:p w14:paraId="6C5EEC62" w14:textId="77777777" w:rsidR="008016F8" w:rsidRPr="003D654D" w:rsidRDefault="008016F8" w:rsidP="008016F8">
      <w:pPr>
        <w:pStyle w:val="Prrafodelista"/>
        <w:autoSpaceDE w:val="0"/>
        <w:autoSpaceDN w:val="0"/>
        <w:adjustRightInd w:val="0"/>
        <w:spacing w:line="360" w:lineRule="auto"/>
        <w:ind w:left="0"/>
        <w:jc w:val="both"/>
        <w:rPr>
          <w:rFonts w:ascii="Palatino Linotype" w:hAnsi="Palatino Linotype" w:cs="Arial"/>
        </w:rPr>
      </w:pPr>
    </w:p>
    <w:p w14:paraId="62E8387E" w14:textId="410B5F97" w:rsidR="00AA18B5" w:rsidRPr="003D654D" w:rsidRDefault="00AA18B5" w:rsidP="008016F8">
      <w:pPr>
        <w:pStyle w:val="Prrafodelista"/>
        <w:autoSpaceDE w:val="0"/>
        <w:autoSpaceDN w:val="0"/>
        <w:adjustRightInd w:val="0"/>
        <w:spacing w:line="360" w:lineRule="auto"/>
        <w:ind w:left="0"/>
        <w:jc w:val="both"/>
        <w:rPr>
          <w:rFonts w:ascii="Palatino Linotype" w:hAnsi="Palatino Linotype" w:cs="Arial"/>
        </w:rPr>
      </w:pPr>
      <w:r w:rsidRPr="003D654D">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14:paraId="01CC211B" w14:textId="77777777" w:rsidR="00AA18B5" w:rsidRPr="003D654D" w:rsidRDefault="00AA18B5" w:rsidP="00AA18B5">
      <w:pPr>
        <w:pStyle w:val="Default"/>
        <w:spacing w:line="276" w:lineRule="auto"/>
        <w:ind w:left="567" w:right="850"/>
        <w:jc w:val="both"/>
        <w:rPr>
          <w:i/>
          <w:sz w:val="22"/>
          <w:szCs w:val="20"/>
        </w:rPr>
      </w:pPr>
    </w:p>
    <w:p w14:paraId="0F1EA86F" w14:textId="77777777" w:rsidR="00AA18B5" w:rsidRPr="003D654D" w:rsidRDefault="00AA18B5" w:rsidP="00AA18B5">
      <w:pPr>
        <w:pStyle w:val="Default"/>
        <w:spacing w:line="276" w:lineRule="auto"/>
        <w:ind w:left="567" w:right="850"/>
        <w:jc w:val="both"/>
        <w:rPr>
          <w:i/>
          <w:sz w:val="22"/>
          <w:szCs w:val="20"/>
        </w:rPr>
      </w:pPr>
      <w:r w:rsidRPr="003D654D">
        <w:rPr>
          <w:i/>
          <w:sz w:val="22"/>
          <w:szCs w:val="20"/>
        </w:rPr>
        <w:t>“</w:t>
      </w:r>
      <w:r w:rsidRPr="003D654D">
        <w:rPr>
          <w:b/>
          <w:i/>
          <w:sz w:val="22"/>
          <w:szCs w:val="20"/>
        </w:rPr>
        <w:t>HECHOS NEGATIVOS, NO SON SUSCEPTIBLES DE DEMOSTRACION</w:t>
      </w:r>
      <w:r w:rsidRPr="003D654D">
        <w:rPr>
          <w:i/>
          <w:sz w:val="22"/>
          <w:szCs w:val="20"/>
        </w:rPr>
        <w:t>. Tratándose de un hecho negativo, el Juez no tiene por qué invocar prueba alguna de la que se desprenda, ya que es bien sabido que esta clase de hechos no son susceptibles de demostración.” (Sic)</w:t>
      </w:r>
    </w:p>
    <w:p w14:paraId="32550311" w14:textId="77777777" w:rsidR="00AA18B5" w:rsidRPr="003D654D" w:rsidRDefault="00AA18B5" w:rsidP="00AE5A2D">
      <w:pPr>
        <w:pStyle w:val="Prrafodelista"/>
        <w:autoSpaceDE w:val="0"/>
        <w:autoSpaceDN w:val="0"/>
        <w:adjustRightInd w:val="0"/>
        <w:spacing w:line="360" w:lineRule="auto"/>
        <w:ind w:left="0"/>
        <w:jc w:val="both"/>
        <w:rPr>
          <w:rFonts w:ascii="Palatino Linotype" w:hAnsi="Palatino Linotype" w:cs="Arial"/>
        </w:rPr>
      </w:pPr>
    </w:p>
    <w:p w14:paraId="28DA2C07" w14:textId="77777777" w:rsidR="00232436" w:rsidRPr="003D654D" w:rsidRDefault="00232436" w:rsidP="00232436">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3D654D">
        <w:rPr>
          <w:rFonts w:ascii="Palatino Linotype" w:eastAsia="Times New Roman" w:hAnsi="Palatino Linotype" w:cs="Arial"/>
          <w:sz w:val="24"/>
          <w:szCs w:val="24"/>
          <w:lang w:val="es-ES_tradnl" w:eastAsia="es-ES"/>
        </w:rPr>
        <w:t xml:space="preserve">Ante ello, es de </w:t>
      </w:r>
      <w:r w:rsidRPr="003D654D">
        <w:rPr>
          <w:rFonts w:ascii="Palatino Linotype" w:eastAsia="Times New Roman" w:hAnsi="Palatino Linotype" w:cs="Arial"/>
          <w:sz w:val="24"/>
          <w:szCs w:val="24"/>
          <w:lang w:val="es-ES" w:eastAsia="es-ES"/>
        </w:rPr>
        <w:t>señalar que el artículo 4, párrafo segundo de la Ley de Transparencia y Acceso a la Información Pública del Estado de México y Municipios, dispone:</w:t>
      </w:r>
    </w:p>
    <w:p w14:paraId="54D7BE1E" w14:textId="77777777" w:rsidR="00232436" w:rsidRPr="003D654D" w:rsidRDefault="00232436" w:rsidP="00232436">
      <w:pPr>
        <w:spacing w:after="0" w:line="240" w:lineRule="auto"/>
        <w:rPr>
          <w:rFonts w:ascii="Times New Roman" w:eastAsia="Times New Roman" w:hAnsi="Times New Roman" w:cs="Times New Roman"/>
          <w:sz w:val="24"/>
          <w:szCs w:val="24"/>
          <w:lang w:eastAsia="es-ES"/>
        </w:rPr>
      </w:pPr>
    </w:p>
    <w:p w14:paraId="73A559DD" w14:textId="77777777" w:rsidR="00232436" w:rsidRPr="003D654D" w:rsidRDefault="00232436" w:rsidP="00232436">
      <w:pPr>
        <w:spacing w:after="0" w:line="240" w:lineRule="auto"/>
        <w:ind w:left="851" w:right="901"/>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w:t>
      </w:r>
      <w:r w:rsidRPr="003D654D">
        <w:rPr>
          <w:rFonts w:ascii="Palatino Linotype" w:eastAsia="Times New Roman" w:hAnsi="Palatino Linotype" w:cs="Arial"/>
          <w:b/>
          <w:i/>
          <w:szCs w:val="24"/>
          <w:lang w:val="es-ES" w:eastAsia="es-ES"/>
        </w:rPr>
        <w:t xml:space="preserve">Artículo 4. </w:t>
      </w:r>
      <w:r w:rsidRPr="003D654D">
        <w:rPr>
          <w:rFonts w:ascii="Palatino Linotype" w:eastAsia="Times New Roman" w:hAnsi="Palatino Linotype" w:cs="Arial"/>
          <w:i/>
          <w:szCs w:val="24"/>
          <w:lang w:val="es-ES" w:eastAsia="es-ES"/>
        </w:rPr>
        <w:t xml:space="preserve">… </w:t>
      </w:r>
    </w:p>
    <w:p w14:paraId="297572BD" w14:textId="77777777" w:rsidR="00232436" w:rsidRPr="003D654D" w:rsidRDefault="00232436" w:rsidP="00232436">
      <w:pPr>
        <w:spacing w:after="0" w:line="240" w:lineRule="auto"/>
        <w:ind w:left="851" w:right="901"/>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9BF9574" w14:textId="77777777" w:rsidR="00232436" w:rsidRPr="003D654D" w:rsidRDefault="00232436" w:rsidP="00232436">
      <w:pPr>
        <w:tabs>
          <w:tab w:val="left" w:pos="709"/>
        </w:tabs>
        <w:spacing w:after="0" w:line="360" w:lineRule="auto"/>
        <w:contextualSpacing/>
        <w:jc w:val="both"/>
        <w:rPr>
          <w:rFonts w:ascii="Palatino Linotype" w:eastAsia="Times New Roman" w:hAnsi="Palatino Linotype" w:cs="Arial"/>
          <w:sz w:val="24"/>
          <w:szCs w:val="24"/>
          <w:lang w:val="es-ES_tradnl" w:eastAsia="es-ES"/>
        </w:rPr>
      </w:pPr>
    </w:p>
    <w:p w14:paraId="65D53FFB" w14:textId="77777777" w:rsidR="00232436" w:rsidRPr="003D654D" w:rsidRDefault="00232436" w:rsidP="00232436">
      <w:pPr>
        <w:tabs>
          <w:tab w:val="left" w:pos="709"/>
        </w:tabs>
        <w:spacing w:after="0" w:line="360" w:lineRule="auto"/>
        <w:contextualSpacing/>
        <w:jc w:val="both"/>
        <w:rPr>
          <w:rFonts w:ascii="Palatino Linotype" w:eastAsia="Times New Roman" w:hAnsi="Palatino Linotype" w:cs="Arial"/>
          <w:sz w:val="24"/>
          <w:szCs w:val="24"/>
          <w:lang w:val="es-ES_tradnl" w:eastAsia="es-ES"/>
        </w:rPr>
      </w:pPr>
      <w:r w:rsidRPr="003D654D">
        <w:rPr>
          <w:rFonts w:ascii="Palatino Linotype" w:eastAsia="Times New Roman" w:hAnsi="Palatino Linotype" w:cs="Arial"/>
          <w:sz w:val="24"/>
          <w:szCs w:val="24"/>
          <w:lang w:val="es-ES_tradnl" w:eastAsia="es-ES"/>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41046CE8" w14:textId="77777777" w:rsidR="00232436" w:rsidRPr="003D654D" w:rsidRDefault="00232436" w:rsidP="00232436">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61D2C942" w14:textId="77777777" w:rsidR="00232436" w:rsidRPr="003D654D" w:rsidRDefault="00232436" w:rsidP="00232436">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3D654D">
        <w:rPr>
          <w:rFonts w:ascii="Palatino Linotype" w:eastAsia="Times New Roman" w:hAnsi="Palatino Linotype" w:cs="Arial"/>
          <w:sz w:val="24"/>
          <w:szCs w:val="24"/>
          <w:lang w:val="es-ES" w:eastAsia="es-E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6E7FE608" w14:textId="77777777" w:rsidR="00232436" w:rsidRPr="003D654D" w:rsidRDefault="00232436" w:rsidP="00232436">
      <w:pPr>
        <w:spacing w:after="0" w:line="240" w:lineRule="auto"/>
        <w:rPr>
          <w:rFonts w:ascii="Times New Roman" w:eastAsia="Times New Roman" w:hAnsi="Times New Roman" w:cs="Times New Roman"/>
          <w:sz w:val="24"/>
          <w:szCs w:val="24"/>
          <w:lang w:eastAsia="es-ES"/>
        </w:rPr>
      </w:pPr>
    </w:p>
    <w:p w14:paraId="3BA8A0D1" w14:textId="77777777" w:rsidR="00232436" w:rsidRPr="003D654D" w:rsidRDefault="00232436" w:rsidP="00232436">
      <w:pPr>
        <w:spacing w:after="0" w:line="240" w:lineRule="auto"/>
        <w:rPr>
          <w:rFonts w:ascii="Times New Roman" w:eastAsia="Times New Roman" w:hAnsi="Times New Roman" w:cs="Times New Roman"/>
          <w:sz w:val="16"/>
          <w:szCs w:val="24"/>
          <w:lang w:val="es-ES_tradnl" w:eastAsia="es-ES"/>
        </w:rPr>
      </w:pPr>
    </w:p>
    <w:p w14:paraId="4F2E3895" w14:textId="77777777" w:rsidR="00232436" w:rsidRPr="003D654D" w:rsidRDefault="00232436" w:rsidP="00232436">
      <w:pPr>
        <w:spacing w:after="0" w:line="240" w:lineRule="auto"/>
        <w:ind w:left="567" w:right="616"/>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w:t>
      </w:r>
      <w:r w:rsidRPr="003D654D">
        <w:rPr>
          <w:rFonts w:ascii="Palatino Linotype" w:eastAsia="Times New Roman" w:hAnsi="Palatino Linotype" w:cs="Arial"/>
          <w:b/>
          <w:i/>
          <w:szCs w:val="24"/>
          <w:lang w:val="es-ES" w:eastAsia="es-ES"/>
        </w:rPr>
        <w:t>Artículo 12.</w:t>
      </w:r>
      <w:r w:rsidRPr="003D654D">
        <w:rPr>
          <w:rFonts w:ascii="Palatino Linotype" w:eastAsia="Times New Roman" w:hAnsi="Palatino Linotype" w:cs="Arial"/>
          <w:i/>
          <w:szCs w:val="24"/>
          <w:lang w:val="es-ES" w:eastAsia="es-ES"/>
        </w:rPr>
        <w:t xml:space="preserve"> Quienes generen, recopilen, administren, manejen, procesen, archiven o conserven información pública serán responsables de la misma en los términos de las disposiciones jurídicas aplicables. </w:t>
      </w:r>
    </w:p>
    <w:p w14:paraId="3B3D90FC" w14:textId="77777777" w:rsidR="00232436" w:rsidRPr="003D654D" w:rsidRDefault="00232436" w:rsidP="00232436">
      <w:pPr>
        <w:spacing w:after="0" w:line="240" w:lineRule="auto"/>
        <w:ind w:left="567" w:right="616"/>
        <w:jc w:val="both"/>
        <w:rPr>
          <w:rFonts w:ascii="Palatino Linotype" w:eastAsia="Times New Roman" w:hAnsi="Palatino Linotype" w:cs="Arial"/>
          <w:i/>
          <w:szCs w:val="24"/>
          <w:lang w:val="es-ES" w:eastAsia="es-ES"/>
        </w:rPr>
      </w:pPr>
    </w:p>
    <w:p w14:paraId="43EFD9C1" w14:textId="77777777" w:rsidR="00232436" w:rsidRPr="003D654D" w:rsidRDefault="00232436" w:rsidP="00232436">
      <w:pPr>
        <w:spacing w:after="0" w:line="240" w:lineRule="auto"/>
        <w:ind w:left="567" w:right="616"/>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4702188" w14:textId="77777777" w:rsidR="00232436" w:rsidRPr="003D654D" w:rsidRDefault="00232436" w:rsidP="00232436">
      <w:pPr>
        <w:rPr>
          <w:lang w:val="es-ES" w:eastAsia="es-ES"/>
        </w:rPr>
      </w:pPr>
    </w:p>
    <w:p w14:paraId="6381A285" w14:textId="77777777" w:rsidR="00232436" w:rsidRPr="003D654D" w:rsidRDefault="00232436" w:rsidP="00232436">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3D654D">
        <w:rPr>
          <w:rFonts w:ascii="Palatino Linotype" w:eastAsia="Times New Roman" w:hAnsi="Palatino Linotype" w:cs="Arial"/>
          <w:sz w:val="24"/>
          <w:szCs w:val="24"/>
          <w:lang w:val="es-ES" w:eastAsia="es-ES"/>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F44A73F" w14:textId="77777777" w:rsidR="00232436" w:rsidRPr="003D654D" w:rsidRDefault="00232436" w:rsidP="00232436">
      <w:pPr>
        <w:tabs>
          <w:tab w:val="left" w:pos="709"/>
        </w:tabs>
        <w:spacing w:after="0" w:line="360" w:lineRule="auto"/>
        <w:contextualSpacing/>
        <w:jc w:val="both"/>
        <w:rPr>
          <w:rFonts w:ascii="Palatino Linotype" w:eastAsia="Times New Roman" w:hAnsi="Palatino Linotype" w:cs="Arial"/>
          <w:sz w:val="24"/>
          <w:szCs w:val="24"/>
          <w:lang w:val="es-ES" w:eastAsia="es-ES"/>
        </w:rPr>
      </w:pPr>
    </w:p>
    <w:p w14:paraId="07D1216A" w14:textId="77777777" w:rsidR="00232436" w:rsidRPr="003D654D" w:rsidRDefault="00232436" w:rsidP="00232436">
      <w:pPr>
        <w:tabs>
          <w:tab w:val="left" w:pos="709"/>
        </w:tabs>
        <w:spacing w:after="0" w:line="360" w:lineRule="auto"/>
        <w:contextualSpacing/>
        <w:jc w:val="both"/>
        <w:rPr>
          <w:rFonts w:ascii="Palatino Linotype" w:eastAsia="Times New Roman" w:hAnsi="Palatino Linotype" w:cs="Arial"/>
          <w:sz w:val="24"/>
          <w:szCs w:val="24"/>
          <w:lang w:val="es-ES" w:eastAsia="es-ES"/>
        </w:rPr>
      </w:pPr>
      <w:r w:rsidRPr="003D654D">
        <w:rPr>
          <w:rFonts w:ascii="Palatino Linotype" w:eastAsia="Times New Roman" w:hAnsi="Palatino Linotype" w:cs="Arial"/>
          <w:sz w:val="24"/>
          <w:szCs w:val="24"/>
          <w:lang w:val="es-ES" w:eastAsia="es-ES"/>
        </w:rPr>
        <w:t xml:space="preserve">En esta misma tesitura, el derecho de acceso a la información pública, consiste en que la información solicitada conste en un soporte documental en cualquiera de sus formas, a saber: </w:t>
      </w:r>
      <w:r w:rsidRPr="003D654D">
        <w:rPr>
          <w:rFonts w:ascii="Palatino Linotype" w:eastAsia="Times New Roman" w:hAnsi="Palatino Linotype" w:cs="Arial"/>
          <w:b/>
          <w:sz w:val="24"/>
          <w:szCs w:val="24"/>
          <w:u w:val="single"/>
          <w:lang w:val="es-ES" w:eastAsia="es-ES"/>
        </w:rPr>
        <w:t xml:space="preserve">expedientes, reportes, estudios, actas, resoluciones, oficios, correspondencia, acuerdos, directivas, directrices, circulares, contratos, convenios, </w:t>
      </w:r>
      <w:r w:rsidRPr="003D654D">
        <w:rPr>
          <w:rFonts w:ascii="Palatino Linotype" w:eastAsia="Times New Roman" w:hAnsi="Palatino Linotype" w:cs="Arial"/>
          <w:b/>
          <w:sz w:val="24"/>
          <w:szCs w:val="24"/>
          <w:u w:val="single"/>
          <w:lang w:val="es-ES" w:eastAsia="es-ES"/>
        </w:rPr>
        <w:lastRenderedPageBreak/>
        <w:t>instructivos, notas, memorandos, estadísticas o bien, cualquier otro registro que documente el ejercicio de las facultades, funciones y competencias</w:t>
      </w:r>
      <w:r w:rsidRPr="003D654D">
        <w:rPr>
          <w:rFonts w:ascii="Palatino Linotype" w:eastAsia="Times New Roman" w:hAnsi="Palatino Linotype" w:cs="Arial"/>
          <w:sz w:val="24"/>
          <w:szCs w:val="24"/>
          <w:lang w:val="es-ES" w:eastAsia="es-ES"/>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7CFB86FE" w14:textId="77777777" w:rsidR="00232436" w:rsidRPr="003D654D" w:rsidRDefault="00232436" w:rsidP="00232436">
      <w:pPr>
        <w:spacing w:after="0" w:line="240" w:lineRule="auto"/>
        <w:rPr>
          <w:rFonts w:ascii="Times New Roman" w:eastAsia="Times New Roman" w:hAnsi="Times New Roman" w:cs="Times New Roman"/>
          <w:sz w:val="24"/>
          <w:szCs w:val="24"/>
          <w:lang w:eastAsia="es-ES"/>
        </w:rPr>
      </w:pPr>
    </w:p>
    <w:p w14:paraId="5876B3E9" w14:textId="77777777" w:rsidR="00232436" w:rsidRPr="003D654D" w:rsidRDefault="00232436" w:rsidP="00232436">
      <w:pPr>
        <w:spacing w:after="0" w:line="240" w:lineRule="auto"/>
        <w:ind w:left="851" w:right="901"/>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w:t>
      </w:r>
      <w:r w:rsidRPr="003D654D">
        <w:rPr>
          <w:rFonts w:ascii="Palatino Linotype" w:eastAsia="Times New Roman" w:hAnsi="Palatino Linotype" w:cs="Arial"/>
          <w:b/>
          <w:i/>
          <w:szCs w:val="24"/>
          <w:lang w:val="es-ES" w:eastAsia="es-ES"/>
        </w:rPr>
        <w:t xml:space="preserve">Artículo 3. </w:t>
      </w:r>
      <w:r w:rsidRPr="003D654D">
        <w:rPr>
          <w:rFonts w:ascii="Palatino Linotype" w:eastAsia="Times New Roman" w:hAnsi="Palatino Linotype" w:cs="Arial"/>
          <w:i/>
          <w:szCs w:val="24"/>
          <w:lang w:val="es-ES" w:eastAsia="es-ES"/>
        </w:rPr>
        <w:t>Para los efectos de la presente Ley se entenderá por:</w:t>
      </w:r>
    </w:p>
    <w:p w14:paraId="5CE0D260" w14:textId="77777777" w:rsidR="00232436" w:rsidRPr="003D654D" w:rsidRDefault="00232436" w:rsidP="00232436">
      <w:pPr>
        <w:spacing w:after="0" w:line="240" w:lineRule="auto"/>
        <w:ind w:left="851" w:right="850"/>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w:t>
      </w:r>
    </w:p>
    <w:p w14:paraId="37F399D2" w14:textId="77777777" w:rsidR="00232436" w:rsidRPr="003D654D" w:rsidRDefault="00232436" w:rsidP="00232436">
      <w:pPr>
        <w:spacing w:after="0" w:line="240" w:lineRule="auto"/>
        <w:ind w:left="851" w:right="901"/>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b/>
          <w:i/>
          <w:szCs w:val="24"/>
          <w:lang w:val="es-ES" w:eastAsia="es-ES"/>
        </w:rPr>
        <w:t>XI. Documento:</w:t>
      </w:r>
      <w:r w:rsidRPr="003D654D">
        <w:rPr>
          <w:rFonts w:ascii="Palatino Linotype" w:eastAsia="Times New Roman" w:hAnsi="Palatino Linotype" w:cs="Arial"/>
          <w:i/>
          <w:szCs w:val="24"/>
          <w:lang w:val="es-ES" w:eastAsia="es-ES"/>
        </w:rPr>
        <w:t xml:space="preserve"> Los expedientes, reportes, estudios, actas, resoluciones, oficios, correspondencia, acuerdos, directivas, directrices, circulares, contratos, convenios, instructivos, notas, memorandos, estadísticas o bien, cualquier otro </w:t>
      </w:r>
      <w:r w:rsidRPr="003D654D">
        <w:rPr>
          <w:rFonts w:ascii="Palatino Linotype" w:eastAsia="Times New Roman" w:hAnsi="Palatino Linotype" w:cs="Arial"/>
          <w:b/>
          <w:i/>
          <w:szCs w:val="24"/>
          <w:u w:val="single"/>
          <w:lang w:val="es-ES" w:eastAsia="es-ES"/>
        </w:rPr>
        <w:t>registro que documente el ejercicio de las facultades, funciones y competencias de los sujetos obligados</w:t>
      </w:r>
      <w:r w:rsidRPr="003D654D">
        <w:rPr>
          <w:rFonts w:ascii="Palatino Linotype" w:eastAsia="Times New Roman" w:hAnsi="Palatino Linotype" w:cs="Arial"/>
          <w:i/>
          <w:szCs w:val="24"/>
          <w:u w:val="single"/>
          <w:lang w:val="es-ES" w:eastAsia="es-ES"/>
        </w:rPr>
        <w:t>,</w:t>
      </w:r>
      <w:r w:rsidRPr="003D654D">
        <w:rPr>
          <w:rFonts w:ascii="Palatino Linotype" w:eastAsia="Times New Roman" w:hAnsi="Palatino Linotype" w:cs="Arial"/>
          <w:i/>
          <w:szCs w:val="24"/>
          <w:lang w:val="es-ES" w:eastAsia="es-ES"/>
        </w:rPr>
        <w:t xml:space="preserve"> sus servidores públicos e integrantes, </w:t>
      </w:r>
      <w:r w:rsidRPr="003D654D">
        <w:rPr>
          <w:rFonts w:ascii="Palatino Linotype" w:eastAsia="Times New Roman" w:hAnsi="Palatino Linotype" w:cs="Arial"/>
          <w:b/>
          <w:i/>
          <w:szCs w:val="24"/>
          <w:u w:val="single"/>
          <w:lang w:val="es-ES" w:eastAsia="es-ES"/>
        </w:rPr>
        <w:t>sin importar su fuente o fecha de elaboración.</w:t>
      </w:r>
      <w:r w:rsidRPr="003D654D">
        <w:rPr>
          <w:rFonts w:ascii="Palatino Linotype" w:eastAsia="Times New Roman" w:hAnsi="Palatino Linotype" w:cs="Arial"/>
          <w:i/>
          <w:szCs w:val="24"/>
          <w:lang w:val="es-ES" w:eastAsia="es-ES"/>
        </w:rPr>
        <w:t xml:space="preserve"> Los documentos podrán estar en cualquier medio, sea escrito, impreso, sonoro, visual, electrónico, informático u holográfico;</w:t>
      </w:r>
    </w:p>
    <w:p w14:paraId="1760EB2D" w14:textId="77777777" w:rsidR="00232436" w:rsidRPr="003D654D" w:rsidRDefault="00232436" w:rsidP="00232436">
      <w:pPr>
        <w:spacing w:after="0" w:line="240" w:lineRule="auto"/>
        <w:ind w:left="851" w:right="901"/>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w:t>
      </w:r>
    </w:p>
    <w:p w14:paraId="7C2AE7AC" w14:textId="77777777" w:rsidR="00232436" w:rsidRPr="003D654D" w:rsidRDefault="00232436" w:rsidP="00232436">
      <w:pPr>
        <w:spacing w:after="0" w:line="240" w:lineRule="auto"/>
        <w:rPr>
          <w:rFonts w:ascii="Times New Roman" w:eastAsia="Times New Roman" w:hAnsi="Times New Roman" w:cs="Times New Roman"/>
          <w:sz w:val="14"/>
          <w:szCs w:val="24"/>
          <w:lang w:val="es-ES" w:eastAsia="es-ES"/>
        </w:rPr>
      </w:pPr>
    </w:p>
    <w:p w14:paraId="1506B8E2" w14:textId="77777777" w:rsidR="00232436" w:rsidRPr="003D654D" w:rsidRDefault="00232436" w:rsidP="00232436">
      <w:pPr>
        <w:spacing w:after="0" w:line="240" w:lineRule="auto"/>
        <w:rPr>
          <w:rFonts w:ascii="Times New Roman" w:eastAsia="Times New Roman" w:hAnsi="Times New Roman" w:cs="Times New Roman"/>
          <w:sz w:val="24"/>
          <w:szCs w:val="24"/>
          <w:lang w:val="es-ES" w:eastAsia="es-ES"/>
        </w:rPr>
      </w:pPr>
    </w:p>
    <w:p w14:paraId="3DEF7245" w14:textId="77777777" w:rsidR="00232436" w:rsidRPr="003D654D" w:rsidRDefault="00232436" w:rsidP="00232436">
      <w:pPr>
        <w:spacing w:before="240" w:after="240" w:line="360" w:lineRule="auto"/>
        <w:ind w:right="49"/>
        <w:contextualSpacing/>
        <w:jc w:val="both"/>
        <w:rPr>
          <w:rFonts w:ascii="Palatino Linotype" w:eastAsia="Times New Roman" w:hAnsi="Palatino Linotype" w:cs="Arial"/>
          <w:sz w:val="24"/>
          <w:szCs w:val="24"/>
          <w:lang w:val="es-ES" w:eastAsia="es-MX"/>
        </w:rPr>
      </w:pPr>
      <w:r w:rsidRPr="003D654D">
        <w:rPr>
          <w:rFonts w:ascii="Palatino Linotype" w:eastAsia="Times New Roman" w:hAnsi="Palatino Linotype" w:cs="Arial"/>
          <w:sz w:val="24"/>
          <w:szCs w:val="24"/>
          <w:lang w:val="es-ES" w:eastAsia="es-ES"/>
        </w:rPr>
        <w:t xml:space="preserve">Además, </w:t>
      </w:r>
      <w:r w:rsidRPr="003D654D">
        <w:rPr>
          <w:rFonts w:ascii="Palatino Linotype" w:eastAsia="MS Mincho" w:hAnsi="Palatino Linotype" w:cs="Times New Roman"/>
          <w:sz w:val="24"/>
          <w:szCs w:val="24"/>
          <w:lang w:val="es-ES" w:eastAsia="es-ES"/>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5FF9570" w14:textId="77777777" w:rsidR="00232436" w:rsidRPr="003D654D" w:rsidRDefault="00232436" w:rsidP="00232436">
      <w:pPr>
        <w:spacing w:before="240" w:after="240" w:line="360" w:lineRule="auto"/>
        <w:ind w:right="49"/>
        <w:contextualSpacing/>
        <w:jc w:val="both"/>
        <w:rPr>
          <w:rFonts w:ascii="Palatino Linotype" w:eastAsia="Times New Roman" w:hAnsi="Palatino Linotype" w:cs="Arial"/>
          <w:sz w:val="24"/>
          <w:szCs w:val="24"/>
          <w:lang w:val="es-ES" w:eastAsia="es-MX"/>
        </w:rPr>
      </w:pPr>
    </w:p>
    <w:p w14:paraId="5914B165" w14:textId="77777777" w:rsidR="00232436" w:rsidRPr="003D654D" w:rsidRDefault="00232436" w:rsidP="00232436">
      <w:pPr>
        <w:spacing w:before="240" w:after="240" w:line="360" w:lineRule="auto"/>
        <w:ind w:right="49"/>
        <w:contextualSpacing/>
        <w:jc w:val="both"/>
        <w:rPr>
          <w:rFonts w:ascii="Palatino Linotype" w:eastAsia="MS Mincho" w:hAnsi="Palatino Linotype" w:cs="Tahoma"/>
          <w:sz w:val="24"/>
          <w:szCs w:val="24"/>
          <w:lang w:val="es-ES" w:eastAsia="es-ES"/>
        </w:rPr>
      </w:pPr>
      <w:r w:rsidRPr="003D654D">
        <w:rPr>
          <w:rFonts w:ascii="Palatino Linotype" w:eastAsia="Times New Roman" w:hAnsi="Palatino Linotype" w:cs="Arial"/>
          <w:sz w:val="24"/>
          <w:szCs w:val="24"/>
          <w:lang w:val="es-ES" w:eastAsia="es-MX"/>
        </w:rPr>
        <w:lastRenderedPageBreak/>
        <w:t xml:space="preserve">De la misma forma, </w:t>
      </w:r>
      <w:r w:rsidRPr="003D654D">
        <w:rPr>
          <w:rFonts w:ascii="Palatino Linotype" w:eastAsia="MS Mincho" w:hAnsi="Palatino Linotype" w:cs="Times New Roman"/>
          <w:sz w:val="24"/>
          <w:szCs w:val="24"/>
          <w:lang w:val="es-ES" w:eastAsia="es-ES"/>
        </w:rPr>
        <w:t>de acuerdo al contenido del artículo 160,</w:t>
      </w:r>
      <w:r w:rsidRPr="003D654D">
        <w:rPr>
          <w:rFonts w:ascii="Palatino Linotype" w:eastAsia="Times New Roman" w:hAnsi="Palatino Linotype" w:cs="Arial"/>
          <w:sz w:val="24"/>
          <w:szCs w:val="24"/>
          <w:lang w:val="es-ES" w:eastAsia="es-ES"/>
        </w:rPr>
        <w:t xml:space="preserve"> de la Ley </w:t>
      </w:r>
      <w:r w:rsidRPr="003D654D">
        <w:rPr>
          <w:rFonts w:ascii="Palatino Linotype" w:eastAsia="MS Mincho" w:hAnsi="Palatino Linotype" w:cs="Tahoma"/>
          <w:sz w:val="24"/>
          <w:szCs w:val="24"/>
          <w:lang w:val="es-ES" w:eastAsia="es-ES"/>
        </w:rPr>
        <w:t>General de Transparencia y Acceso a la Información Pública que a la letra dispone:</w:t>
      </w:r>
    </w:p>
    <w:p w14:paraId="09E64304" w14:textId="77777777" w:rsidR="00232436" w:rsidRPr="003D654D" w:rsidRDefault="00232436" w:rsidP="00232436">
      <w:pPr>
        <w:spacing w:after="0" w:line="240" w:lineRule="auto"/>
        <w:rPr>
          <w:rFonts w:ascii="Times New Roman" w:eastAsia="Times New Roman" w:hAnsi="Times New Roman" w:cs="Times New Roman"/>
          <w:sz w:val="24"/>
          <w:szCs w:val="24"/>
          <w:lang w:val="es-ES" w:eastAsia="es-ES"/>
        </w:rPr>
      </w:pPr>
    </w:p>
    <w:p w14:paraId="61A5A354" w14:textId="77777777" w:rsidR="00232436" w:rsidRPr="003D654D" w:rsidRDefault="00232436" w:rsidP="00232436">
      <w:pPr>
        <w:spacing w:after="0" w:line="240" w:lineRule="auto"/>
        <w:ind w:left="851" w:right="616"/>
        <w:contextualSpacing/>
        <w:jc w:val="both"/>
        <w:rPr>
          <w:rFonts w:ascii="Palatino Linotype" w:eastAsia="Times New Roman" w:hAnsi="Palatino Linotype" w:cs="Arial"/>
          <w:i/>
          <w:szCs w:val="24"/>
          <w:lang w:val="es-ES" w:eastAsia="gl-ES"/>
        </w:rPr>
      </w:pPr>
      <w:r w:rsidRPr="003D654D">
        <w:rPr>
          <w:rFonts w:ascii="Palatino Linotype" w:eastAsia="Times New Roman" w:hAnsi="Palatino Linotype" w:cs="Arial"/>
          <w:b/>
          <w:i/>
          <w:szCs w:val="24"/>
          <w:lang w:val="es-ES" w:eastAsia="gl-ES"/>
        </w:rPr>
        <w:t>Artículo 160</w:t>
      </w:r>
      <w:r w:rsidRPr="003D654D">
        <w:rPr>
          <w:rFonts w:ascii="Palatino Linotype" w:eastAsia="Times New Roman" w:hAnsi="Palatino Linotype" w:cs="Arial"/>
          <w:i/>
          <w:szCs w:val="24"/>
          <w:lang w:val="es-ES"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A77B42B" w14:textId="77777777" w:rsidR="00232436" w:rsidRPr="003D654D" w:rsidRDefault="00232436" w:rsidP="00232436">
      <w:pPr>
        <w:spacing w:after="0" w:line="240" w:lineRule="auto"/>
        <w:ind w:left="851" w:right="616"/>
        <w:contextualSpacing/>
        <w:jc w:val="both"/>
        <w:rPr>
          <w:rFonts w:ascii="Palatino Linotype" w:eastAsia="Times New Roman" w:hAnsi="Palatino Linotype" w:cs="Arial"/>
          <w:i/>
          <w:szCs w:val="24"/>
          <w:lang w:val="es-ES" w:eastAsia="gl-ES"/>
        </w:rPr>
      </w:pPr>
    </w:p>
    <w:p w14:paraId="4D47A99D" w14:textId="77777777" w:rsidR="00232436" w:rsidRPr="003D654D" w:rsidRDefault="00232436" w:rsidP="00232436">
      <w:pPr>
        <w:spacing w:after="0" w:line="240" w:lineRule="auto"/>
        <w:ind w:left="851" w:right="616"/>
        <w:contextualSpacing/>
        <w:jc w:val="both"/>
        <w:rPr>
          <w:rFonts w:ascii="Palatino Linotype" w:eastAsia="Times New Roman" w:hAnsi="Palatino Linotype" w:cs="Arial"/>
          <w:i/>
          <w:sz w:val="14"/>
          <w:szCs w:val="24"/>
          <w:lang w:val="es-ES" w:eastAsia="gl-ES"/>
        </w:rPr>
      </w:pPr>
    </w:p>
    <w:p w14:paraId="5142DDA0" w14:textId="77777777" w:rsidR="00232436" w:rsidRPr="003D654D" w:rsidRDefault="00232436" w:rsidP="00232436">
      <w:pPr>
        <w:spacing w:after="0" w:line="360" w:lineRule="auto"/>
        <w:jc w:val="both"/>
        <w:rPr>
          <w:rFonts w:ascii="Palatino Linotype" w:eastAsia="Times New Roman" w:hAnsi="Palatino Linotype" w:cs="Arial"/>
          <w:color w:val="222222"/>
          <w:sz w:val="24"/>
          <w:szCs w:val="19"/>
          <w:lang w:val="es-ES" w:eastAsia="es-MX"/>
        </w:rPr>
      </w:pPr>
      <w:r w:rsidRPr="003D654D">
        <w:rPr>
          <w:rFonts w:ascii="Palatino Linotype" w:eastAsia="Times New Roman" w:hAnsi="Palatino Linotype" w:cs="Times New Roman"/>
          <w:color w:val="000000"/>
          <w:sz w:val="24"/>
          <w:szCs w:val="24"/>
          <w:lang w:val="es-ES" w:eastAsia="es-ES"/>
        </w:rPr>
        <w:t xml:space="preserve">Sirve como apoyo </w:t>
      </w:r>
      <w:r w:rsidRPr="003D654D">
        <w:rPr>
          <w:rFonts w:ascii="Palatino Linotype" w:eastAsia="Times New Roman" w:hAnsi="Palatino Linotype" w:cs="Arial"/>
          <w:color w:val="222222"/>
          <w:sz w:val="24"/>
          <w:szCs w:val="19"/>
          <w:lang w:val="es-ES" w:eastAsia="es-MX"/>
        </w:rPr>
        <w:t>a lo anterior, el criterio 09-10, emitido por el Pleno del entonces Instituto Federal de Acceso a la Información y Protección de Datos, que a la letra dice:</w:t>
      </w:r>
    </w:p>
    <w:p w14:paraId="0D3D2B0E" w14:textId="77777777" w:rsidR="00232436" w:rsidRPr="003D654D" w:rsidRDefault="00232436" w:rsidP="00232436">
      <w:pPr>
        <w:spacing w:after="0" w:line="240" w:lineRule="auto"/>
        <w:rPr>
          <w:rFonts w:ascii="Times New Roman" w:eastAsia="Times New Roman" w:hAnsi="Times New Roman" w:cs="Times New Roman"/>
          <w:sz w:val="24"/>
          <w:szCs w:val="24"/>
          <w:lang w:eastAsia="es-MX"/>
        </w:rPr>
      </w:pPr>
    </w:p>
    <w:p w14:paraId="7EA96916" w14:textId="77777777" w:rsidR="00232436" w:rsidRPr="003D654D" w:rsidRDefault="00232436" w:rsidP="00232436">
      <w:pPr>
        <w:shd w:val="clear" w:color="auto" w:fill="FFFFFF"/>
        <w:tabs>
          <w:tab w:val="left" w:pos="8647"/>
        </w:tabs>
        <w:spacing w:after="0" w:line="240" w:lineRule="auto"/>
        <w:ind w:left="851" w:right="900"/>
        <w:jc w:val="both"/>
        <w:rPr>
          <w:rFonts w:ascii="Palatino Linotype" w:eastAsia="Times New Roman" w:hAnsi="Palatino Linotype" w:cs="Arial"/>
          <w:i/>
          <w:iCs/>
          <w:color w:val="222222"/>
          <w:szCs w:val="24"/>
          <w:lang w:val="es-ES" w:eastAsia="es-MX"/>
        </w:rPr>
      </w:pPr>
      <w:r w:rsidRPr="003D654D">
        <w:rPr>
          <w:rFonts w:ascii="Palatino Linotype" w:eastAsia="Times New Roman" w:hAnsi="Palatino Linotype" w:cs="Arial"/>
          <w:b/>
          <w:bCs/>
          <w:i/>
          <w:iCs/>
          <w:color w:val="222222"/>
          <w:szCs w:val="24"/>
          <w:lang w:val="es-ES" w:eastAsia="es-MX"/>
        </w:rPr>
        <w:t>“Las dependencias y entidades no están obligadas a generar documentos ad hoc para responder una solicitud de acceso a la información. </w:t>
      </w:r>
      <w:r w:rsidRPr="003D654D">
        <w:rPr>
          <w:rFonts w:ascii="Palatino Linotype" w:eastAsia="Times New Roman" w:hAnsi="Palatino Linotype" w:cs="Arial"/>
          <w:i/>
          <w:iCs/>
          <w:color w:val="222222"/>
          <w:szCs w:val="24"/>
          <w:lang w:val="es-ES"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44316941" w14:textId="77777777" w:rsidR="00232436" w:rsidRPr="003D654D" w:rsidRDefault="00232436" w:rsidP="00232436">
      <w:pPr>
        <w:spacing w:after="0" w:line="240" w:lineRule="auto"/>
        <w:rPr>
          <w:rFonts w:ascii="Times New Roman" w:eastAsia="Times New Roman" w:hAnsi="Times New Roman" w:cs="Times New Roman"/>
          <w:sz w:val="24"/>
          <w:szCs w:val="24"/>
          <w:lang w:eastAsia="es-ES"/>
        </w:rPr>
      </w:pPr>
    </w:p>
    <w:p w14:paraId="369FAA9F" w14:textId="77777777" w:rsidR="00232436" w:rsidRPr="003D654D" w:rsidRDefault="00232436" w:rsidP="00232436">
      <w:pPr>
        <w:spacing w:after="0" w:line="240" w:lineRule="auto"/>
        <w:rPr>
          <w:rFonts w:ascii="Times New Roman" w:eastAsia="Times New Roman" w:hAnsi="Times New Roman" w:cs="Times New Roman"/>
          <w:sz w:val="24"/>
          <w:szCs w:val="24"/>
          <w:lang w:eastAsia="es-ES"/>
        </w:rPr>
      </w:pPr>
    </w:p>
    <w:p w14:paraId="26615E98" w14:textId="77777777" w:rsidR="00232436" w:rsidRPr="003D654D" w:rsidRDefault="00232436" w:rsidP="00232436">
      <w:pPr>
        <w:spacing w:after="0" w:line="360" w:lineRule="auto"/>
        <w:contextualSpacing/>
        <w:jc w:val="both"/>
        <w:rPr>
          <w:rFonts w:ascii="Palatino Linotype" w:eastAsia="Times New Roman" w:hAnsi="Palatino Linotype" w:cs="Arial"/>
          <w:sz w:val="24"/>
          <w:szCs w:val="24"/>
          <w:lang w:val="es-ES" w:eastAsia="es-ES"/>
        </w:rPr>
      </w:pPr>
      <w:r w:rsidRPr="003D654D">
        <w:rPr>
          <w:rFonts w:ascii="Palatino Linotype" w:eastAsia="Times New Roman" w:hAnsi="Palatino Linotype" w:cs="Arial"/>
          <w:bCs/>
          <w:sz w:val="24"/>
          <w:szCs w:val="24"/>
          <w:lang w:val="es-ES" w:eastAsia="es-ES"/>
        </w:rPr>
        <w:t xml:space="preserve">Además, </w:t>
      </w:r>
      <w:r w:rsidRPr="003D654D">
        <w:rPr>
          <w:rFonts w:ascii="Palatino Linotype" w:eastAsia="Times New Roman" w:hAnsi="Palatino Linotype" w:cs="Arial"/>
          <w:sz w:val="24"/>
          <w:szCs w:val="24"/>
          <w:lang w:val="es-ES" w:eastAsia="es-ES"/>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0076B5FA" w14:textId="77777777" w:rsidR="00232436" w:rsidRPr="003D654D" w:rsidRDefault="00232436" w:rsidP="00232436">
      <w:pPr>
        <w:spacing w:after="0" w:line="240" w:lineRule="auto"/>
        <w:rPr>
          <w:rFonts w:ascii="Times New Roman" w:eastAsia="Times New Roman" w:hAnsi="Times New Roman" w:cs="Times New Roman"/>
          <w:sz w:val="24"/>
          <w:szCs w:val="24"/>
          <w:lang w:eastAsia="es-ES"/>
        </w:rPr>
      </w:pPr>
    </w:p>
    <w:p w14:paraId="652FF99B" w14:textId="77777777" w:rsidR="00232436" w:rsidRPr="003D654D" w:rsidRDefault="00232436" w:rsidP="00232436">
      <w:pPr>
        <w:spacing w:after="0" w:line="240" w:lineRule="auto"/>
        <w:ind w:left="426" w:right="567"/>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b/>
          <w:i/>
          <w:szCs w:val="24"/>
          <w:lang w:val="es-ES" w:eastAsia="es-ES"/>
        </w:rPr>
        <w:t xml:space="preserve">IV.- </w:t>
      </w:r>
      <w:r w:rsidRPr="003D654D">
        <w:rPr>
          <w:rFonts w:ascii="Palatino Linotype" w:eastAsia="Times New Roman" w:hAnsi="Palatino Linotype" w:cs="Arial"/>
          <w:i/>
          <w:szCs w:val="24"/>
          <w:lang w:val="es-ES" w:eastAsia="es-ES"/>
        </w:rPr>
        <w:t>Los ayuntamientos y las dependencias, organismos, órganos y entidades de la administración municipal;</w:t>
      </w:r>
    </w:p>
    <w:p w14:paraId="7C879B94" w14:textId="77777777" w:rsidR="00232436" w:rsidRPr="003D654D" w:rsidRDefault="00232436" w:rsidP="00232436">
      <w:pPr>
        <w:spacing w:after="0" w:line="360" w:lineRule="auto"/>
        <w:jc w:val="both"/>
        <w:rPr>
          <w:rFonts w:ascii="Palatino Linotype" w:eastAsia="Times New Roman" w:hAnsi="Palatino Linotype" w:cs="Arial"/>
          <w:sz w:val="24"/>
          <w:szCs w:val="24"/>
          <w:lang w:val="es-ES" w:eastAsia="es-ES"/>
        </w:rPr>
      </w:pPr>
    </w:p>
    <w:p w14:paraId="79687420" w14:textId="77777777" w:rsidR="00232436" w:rsidRPr="003D654D" w:rsidRDefault="00232436" w:rsidP="00232436">
      <w:pPr>
        <w:spacing w:after="0" w:line="360" w:lineRule="auto"/>
        <w:jc w:val="both"/>
        <w:rPr>
          <w:rFonts w:ascii="Palatino Linotype" w:eastAsia="Times New Roman" w:hAnsi="Palatino Linotype" w:cs="Arial"/>
          <w:sz w:val="24"/>
          <w:szCs w:val="24"/>
          <w:lang w:val="es-ES" w:eastAsia="es-ES"/>
        </w:rPr>
      </w:pPr>
      <w:r w:rsidRPr="003D654D">
        <w:rPr>
          <w:rFonts w:ascii="Palatino Linotype" w:eastAsia="Times New Roman" w:hAnsi="Palatino Linotype" w:cs="Arial"/>
          <w:sz w:val="24"/>
          <w:szCs w:val="24"/>
          <w:lang w:val="es-ES" w:eastAsia="es-ES"/>
        </w:rPr>
        <w:t xml:space="preserve">Por lo que, de la respuesta emitida por parte de la  Unidad de Transparencia del </w:t>
      </w:r>
      <w:r w:rsidRPr="003D654D">
        <w:rPr>
          <w:rFonts w:ascii="Palatino Linotype" w:eastAsia="Times New Roman" w:hAnsi="Palatino Linotype" w:cs="Arial"/>
          <w:b/>
          <w:sz w:val="24"/>
          <w:szCs w:val="24"/>
          <w:lang w:val="es-ES" w:eastAsia="es-ES"/>
        </w:rPr>
        <w:t>Sujeto Obligado</w:t>
      </w:r>
      <w:r w:rsidRPr="003D654D">
        <w:rPr>
          <w:rFonts w:ascii="Palatino Linotype" w:eastAsia="Times New Roman" w:hAnsi="Palatino Linotype" w:cs="Arial"/>
          <w:sz w:val="24"/>
          <w:szCs w:val="24"/>
          <w:lang w:val="es-ES" w:eastAsia="es-ES"/>
        </w:rPr>
        <w:t xml:space="preserve"> generó, se enuncia cada una de las respuestas proporcionadas, con la </w:t>
      </w:r>
      <w:r w:rsidRPr="003D654D">
        <w:rPr>
          <w:rFonts w:ascii="Palatino Linotype" w:eastAsia="Times New Roman" w:hAnsi="Palatino Linotype" w:cs="Arial"/>
          <w:sz w:val="24"/>
          <w:szCs w:val="24"/>
          <w:lang w:val="es-ES" w:eastAsia="es-ES"/>
        </w:rPr>
        <w:lastRenderedPageBreak/>
        <w:t>finalidad de saber si se da cumplimiento a todos los requerimientos y si lo motivos de inconformidad resultan procedentes, de conformidad con lo siguiente:</w:t>
      </w:r>
    </w:p>
    <w:p w14:paraId="6316DCFB" w14:textId="77777777" w:rsidR="003F7464" w:rsidRPr="003D654D" w:rsidRDefault="003F7464" w:rsidP="00AE5A2D">
      <w:pPr>
        <w:autoSpaceDE w:val="0"/>
        <w:autoSpaceDN w:val="0"/>
        <w:adjustRightInd w:val="0"/>
        <w:spacing w:after="0" w:line="360" w:lineRule="auto"/>
        <w:jc w:val="both"/>
        <w:rPr>
          <w:rFonts w:ascii="Palatino Linotype" w:hAnsi="Palatino Linotype" w:cs="Arial"/>
          <w:sz w:val="24"/>
          <w:szCs w:val="24"/>
        </w:rPr>
      </w:pPr>
    </w:p>
    <w:p w14:paraId="798CA926" w14:textId="212B7D1B" w:rsidR="009D767F" w:rsidRPr="003D654D" w:rsidRDefault="009D767F" w:rsidP="009D767F">
      <w:pPr>
        <w:spacing w:line="360" w:lineRule="auto"/>
        <w:ind w:right="-93"/>
        <w:jc w:val="both"/>
        <w:rPr>
          <w:rFonts w:ascii="Palatino Linotype" w:hAnsi="Palatino Linotype" w:cs="Tahoma"/>
          <w:sz w:val="24"/>
          <w:szCs w:val="24"/>
          <w:lang w:eastAsia="es-MX"/>
        </w:rPr>
      </w:pPr>
      <w:r w:rsidRPr="003D654D">
        <w:rPr>
          <w:rFonts w:ascii="Palatino Linotype" w:hAnsi="Palatino Linotype" w:cs="Tahoma"/>
          <w:sz w:val="24"/>
          <w:szCs w:val="24"/>
          <w:lang w:eastAsia="es-MX"/>
        </w:rPr>
        <w:t xml:space="preserve">En atención a lo requerido por el Particular, primeramente, es necesario precisar que los Regidores son elegidos por medio del voto popular, esto, de conformidad con el artículo 15, de la Ley Orgánica Municipal del Estado de México, precepto que a la letra reza lo siguiente: </w:t>
      </w:r>
    </w:p>
    <w:p w14:paraId="2441FD3C" w14:textId="77777777" w:rsidR="009D767F" w:rsidRPr="003D654D" w:rsidRDefault="009D767F" w:rsidP="009D767F">
      <w:pPr>
        <w:spacing w:after="0" w:line="240" w:lineRule="auto"/>
        <w:ind w:right="-93"/>
        <w:jc w:val="center"/>
        <w:rPr>
          <w:rFonts w:ascii="Palatino Linotype" w:hAnsi="Palatino Linotype"/>
          <w:b/>
          <w:bCs/>
          <w:i/>
          <w:iCs/>
        </w:rPr>
      </w:pPr>
      <w:r w:rsidRPr="003D654D">
        <w:rPr>
          <w:rFonts w:ascii="Palatino Linotype" w:hAnsi="Palatino Linotype"/>
          <w:b/>
          <w:bCs/>
          <w:i/>
          <w:iCs/>
        </w:rPr>
        <w:t>TITULO II</w:t>
      </w:r>
    </w:p>
    <w:p w14:paraId="129CA5F7" w14:textId="77777777" w:rsidR="009D767F" w:rsidRPr="003D654D" w:rsidRDefault="009D767F" w:rsidP="009D767F">
      <w:pPr>
        <w:spacing w:after="0" w:line="240" w:lineRule="auto"/>
        <w:ind w:right="-93"/>
        <w:jc w:val="center"/>
        <w:rPr>
          <w:rFonts w:ascii="Palatino Linotype" w:hAnsi="Palatino Linotype"/>
          <w:b/>
          <w:bCs/>
          <w:i/>
          <w:iCs/>
        </w:rPr>
      </w:pPr>
      <w:r w:rsidRPr="003D654D">
        <w:rPr>
          <w:rFonts w:ascii="Palatino Linotype" w:hAnsi="Palatino Linotype"/>
          <w:b/>
          <w:bCs/>
          <w:i/>
          <w:iCs/>
        </w:rPr>
        <w:t>De los Ayuntamientos</w:t>
      </w:r>
    </w:p>
    <w:p w14:paraId="1E97ACEE" w14:textId="77777777" w:rsidR="009D767F" w:rsidRPr="003D654D" w:rsidRDefault="009D767F" w:rsidP="009D767F">
      <w:pPr>
        <w:spacing w:after="0" w:line="240" w:lineRule="auto"/>
        <w:ind w:right="-93"/>
        <w:jc w:val="center"/>
        <w:rPr>
          <w:rFonts w:ascii="Palatino Linotype" w:hAnsi="Palatino Linotype"/>
          <w:b/>
          <w:bCs/>
          <w:i/>
          <w:iCs/>
        </w:rPr>
      </w:pPr>
      <w:r w:rsidRPr="003D654D">
        <w:rPr>
          <w:rFonts w:ascii="Palatino Linotype" w:hAnsi="Palatino Linotype"/>
          <w:b/>
          <w:bCs/>
          <w:i/>
          <w:iCs/>
        </w:rPr>
        <w:t>CAPITULO PRIMERO</w:t>
      </w:r>
    </w:p>
    <w:p w14:paraId="3BD1E2C7" w14:textId="77777777" w:rsidR="009D767F" w:rsidRPr="003D654D" w:rsidRDefault="009D767F" w:rsidP="009D767F">
      <w:pPr>
        <w:spacing w:after="0" w:line="240" w:lineRule="auto"/>
        <w:ind w:right="-93"/>
        <w:jc w:val="center"/>
        <w:rPr>
          <w:rFonts w:ascii="Palatino Linotype" w:hAnsi="Palatino Linotype" w:cs="Tahoma"/>
          <w:b/>
          <w:bCs/>
          <w:i/>
          <w:iCs/>
          <w:lang w:eastAsia="es-MX"/>
        </w:rPr>
      </w:pPr>
      <w:r w:rsidRPr="003D654D">
        <w:rPr>
          <w:rFonts w:ascii="Palatino Linotype" w:hAnsi="Palatino Linotype"/>
          <w:b/>
          <w:bCs/>
          <w:i/>
          <w:iCs/>
        </w:rPr>
        <w:t>Integración e Instalación de los Ayuntamientos</w:t>
      </w:r>
    </w:p>
    <w:p w14:paraId="7DF5CE98" w14:textId="77777777" w:rsidR="009D767F" w:rsidRPr="003D654D" w:rsidRDefault="009D767F" w:rsidP="009D767F">
      <w:pPr>
        <w:spacing w:line="240" w:lineRule="auto"/>
        <w:ind w:right="-93"/>
        <w:jc w:val="both"/>
        <w:rPr>
          <w:rFonts w:ascii="Palatino Linotype" w:hAnsi="Palatino Linotype" w:cs="Tahoma"/>
          <w:b/>
          <w:bCs/>
          <w:i/>
          <w:iCs/>
          <w:lang w:eastAsia="es-MX"/>
        </w:rPr>
      </w:pPr>
    </w:p>
    <w:p w14:paraId="5986F54A" w14:textId="0B5EAD3B" w:rsidR="009D767F" w:rsidRPr="003D654D" w:rsidRDefault="009D767F" w:rsidP="009D767F">
      <w:pPr>
        <w:spacing w:line="240" w:lineRule="auto"/>
        <w:ind w:left="567" w:right="539"/>
        <w:jc w:val="both"/>
        <w:rPr>
          <w:rFonts w:ascii="Palatino Linotype" w:hAnsi="Palatino Linotype"/>
          <w:i/>
          <w:iCs/>
        </w:rPr>
      </w:pPr>
      <w:r w:rsidRPr="003D654D">
        <w:rPr>
          <w:rFonts w:ascii="Palatino Linotype" w:hAnsi="Palatino Linotype"/>
          <w:b/>
          <w:bCs/>
          <w:i/>
          <w:iCs/>
        </w:rPr>
        <w:t>Artículo 15.-</w:t>
      </w:r>
      <w:r w:rsidRPr="003D654D">
        <w:rPr>
          <w:rFonts w:ascii="Palatino Linotype" w:hAnsi="Palatino Linotype"/>
          <w:i/>
          <w:iCs/>
        </w:rPr>
        <w:t xml:space="preserve"> Cada municipio será gobernado </w:t>
      </w:r>
      <w:r w:rsidRPr="003D654D">
        <w:rPr>
          <w:rFonts w:ascii="Palatino Linotype" w:hAnsi="Palatino Linotype"/>
          <w:b/>
          <w:bCs/>
          <w:i/>
          <w:iCs/>
          <w:u w:val="single"/>
        </w:rPr>
        <w:t>por un ayuntamiento de elección popular directa</w:t>
      </w:r>
      <w:r w:rsidRPr="003D654D">
        <w:rPr>
          <w:rFonts w:ascii="Palatino Linotype" w:hAnsi="Palatino Linotype"/>
          <w:i/>
          <w:iCs/>
        </w:rPr>
        <w:t xml:space="preserve"> y no habrá ninguna autoridad intermedia entre éste y el Gobierno del Estado.</w:t>
      </w:r>
    </w:p>
    <w:p w14:paraId="3938390B" w14:textId="4E3E6C36" w:rsidR="009D767F" w:rsidRPr="003D654D" w:rsidRDefault="009D767F" w:rsidP="00232436">
      <w:pPr>
        <w:spacing w:line="240" w:lineRule="auto"/>
        <w:ind w:left="567" w:right="539"/>
        <w:jc w:val="both"/>
        <w:rPr>
          <w:rFonts w:ascii="Palatino Linotype" w:hAnsi="Palatino Linotype" w:cs="Tahoma"/>
          <w:b/>
          <w:bCs/>
          <w:i/>
          <w:iCs/>
          <w:lang w:eastAsia="es-MX"/>
        </w:rPr>
      </w:pPr>
      <w:r w:rsidRPr="003D654D">
        <w:rPr>
          <w:rFonts w:ascii="Palatino Linotype" w:hAnsi="Palatino Linotype"/>
          <w:i/>
          <w:iCs/>
        </w:rPr>
        <w:t xml:space="preserve">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w:t>
      </w:r>
      <w:r w:rsidRPr="003D654D">
        <w:rPr>
          <w:rFonts w:ascii="Palatino Linotype" w:hAnsi="Palatino Linotype"/>
          <w:i/>
          <w:iCs/>
          <w:u w:val="single"/>
        </w:rPr>
        <w:t>se elegirán conforme a los principios de mayoría relativa y de representación proporcional, con dominante mayoritario</w:t>
      </w:r>
      <w:r w:rsidRPr="003D654D">
        <w:rPr>
          <w:rFonts w:ascii="Palatino Linotype" w:hAnsi="Palatino Linotype"/>
          <w:i/>
          <w:iCs/>
        </w:rPr>
        <w:t>.</w:t>
      </w:r>
    </w:p>
    <w:p w14:paraId="4BCA2DAE" w14:textId="77777777" w:rsidR="00232436" w:rsidRPr="003D654D" w:rsidRDefault="00232436" w:rsidP="00232436">
      <w:pPr>
        <w:pStyle w:val="Sinespaciado"/>
        <w:rPr>
          <w:lang w:eastAsia="es-MX"/>
        </w:rPr>
      </w:pPr>
    </w:p>
    <w:p w14:paraId="50F1EF39" w14:textId="7766F575" w:rsidR="003F7464" w:rsidRPr="003D654D" w:rsidRDefault="009D767F" w:rsidP="009D767F">
      <w:pPr>
        <w:autoSpaceDE w:val="0"/>
        <w:autoSpaceDN w:val="0"/>
        <w:adjustRightInd w:val="0"/>
        <w:spacing w:after="0" w:line="360" w:lineRule="auto"/>
        <w:jc w:val="both"/>
        <w:rPr>
          <w:rFonts w:ascii="Palatino Linotype" w:hAnsi="Palatino Linotype" w:cs="Arial"/>
          <w:sz w:val="28"/>
          <w:szCs w:val="28"/>
        </w:rPr>
      </w:pPr>
      <w:r w:rsidRPr="003D654D">
        <w:rPr>
          <w:rFonts w:ascii="Palatino Linotype" w:hAnsi="Palatino Linotype" w:cs="Tahoma"/>
          <w:sz w:val="24"/>
          <w:szCs w:val="24"/>
          <w:lang w:eastAsia="es-MX"/>
        </w:rPr>
        <w:t>En el sentido de la normatividad en cita, para ser Regidor no se advierte que como requisito</w:t>
      </w:r>
      <w:r w:rsidR="00142F7F" w:rsidRPr="003D654D">
        <w:rPr>
          <w:rFonts w:ascii="Palatino Linotype" w:hAnsi="Palatino Linotype" w:cs="Tahoma"/>
          <w:sz w:val="24"/>
          <w:szCs w:val="24"/>
          <w:lang w:eastAsia="es-MX"/>
        </w:rPr>
        <w:t>,</w:t>
      </w:r>
      <w:r w:rsidRPr="003D654D">
        <w:rPr>
          <w:rFonts w:ascii="Palatino Linotype" w:hAnsi="Palatino Linotype" w:cs="Tahoma"/>
          <w:sz w:val="24"/>
          <w:szCs w:val="24"/>
          <w:lang w:eastAsia="es-MX"/>
        </w:rPr>
        <w:t xml:space="preserve"> se deba contar con título profesional, en razón que el servidor público que ostenta el cargo, es elegido por medio del voto popular a través de elección.</w:t>
      </w:r>
    </w:p>
    <w:p w14:paraId="1BF5BE39" w14:textId="77777777" w:rsidR="003F7464" w:rsidRPr="003D654D" w:rsidRDefault="003F7464" w:rsidP="00AE5A2D">
      <w:pPr>
        <w:autoSpaceDE w:val="0"/>
        <w:autoSpaceDN w:val="0"/>
        <w:adjustRightInd w:val="0"/>
        <w:spacing w:after="0" w:line="360" w:lineRule="auto"/>
        <w:jc w:val="both"/>
        <w:rPr>
          <w:rFonts w:ascii="Palatino Linotype" w:hAnsi="Palatino Linotype" w:cs="Arial"/>
          <w:sz w:val="24"/>
          <w:szCs w:val="24"/>
        </w:rPr>
      </w:pPr>
    </w:p>
    <w:p w14:paraId="575BFA48" w14:textId="77777777" w:rsidR="00232436" w:rsidRPr="003D654D" w:rsidRDefault="00232436" w:rsidP="00232436">
      <w:pPr>
        <w:spacing w:after="0" w:line="360" w:lineRule="auto"/>
        <w:jc w:val="both"/>
        <w:rPr>
          <w:rFonts w:ascii="Palatino Linotype" w:eastAsia="Times New Roman" w:hAnsi="Palatino Linotype" w:cs="Times New Roman"/>
          <w:sz w:val="24"/>
          <w:szCs w:val="24"/>
          <w:lang w:val="es-ES" w:eastAsia="es-MX"/>
        </w:rPr>
      </w:pPr>
      <w:r w:rsidRPr="003D654D">
        <w:rPr>
          <w:rFonts w:ascii="Palatino Linotype" w:eastAsia="Times New Roman" w:hAnsi="Palatino Linotype" w:cs="Arial"/>
          <w:sz w:val="24"/>
          <w:szCs w:val="24"/>
          <w:lang w:val="es-ES" w:eastAsia="es-ES"/>
        </w:rPr>
        <w:t xml:space="preserve">Es de precisar que, aunque la solicitud de información y la respuesta estén dirigidas y atendidas por un </w:t>
      </w:r>
      <w:r w:rsidRPr="003D654D">
        <w:rPr>
          <w:rFonts w:ascii="Palatino Linotype" w:eastAsia="Times New Roman" w:hAnsi="Palatino Linotype" w:cs="Arial"/>
          <w:b/>
          <w:sz w:val="24"/>
          <w:szCs w:val="24"/>
          <w:lang w:val="es-ES" w:eastAsia="es-ES"/>
        </w:rPr>
        <w:t>Sujeto Obligado</w:t>
      </w:r>
      <w:r w:rsidRPr="003D654D">
        <w:rPr>
          <w:rFonts w:ascii="Palatino Linotype" w:eastAsia="Times New Roman" w:hAnsi="Palatino Linotype" w:cs="Arial"/>
          <w:sz w:val="24"/>
          <w:szCs w:val="24"/>
          <w:lang w:val="es-ES" w:eastAsia="es-ES"/>
        </w:rPr>
        <w:t xml:space="preserve">, lo cierto es que también tienen diversas Unidades Administrativas y cada área cuenta con un </w:t>
      </w:r>
      <w:r w:rsidRPr="003D654D">
        <w:rPr>
          <w:rFonts w:ascii="Palatino Linotype" w:eastAsia="Times New Roman" w:hAnsi="Palatino Linotype" w:cs="Arial"/>
          <w:b/>
          <w:sz w:val="24"/>
          <w:szCs w:val="24"/>
          <w:lang w:val="es-ES" w:eastAsia="es-ES"/>
        </w:rPr>
        <w:t>Servidor Público Habilitado</w:t>
      </w:r>
      <w:r w:rsidRPr="003D654D">
        <w:rPr>
          <w:rFonts w:ascii="Palatino Linotype" w:eastAsia="Times New Roman" w:hAnsi="Palatino Linotype" w:cs="Arial"/>
          <w:sz w:val="24"/>
          <w:szCs w:val="24"/>
          <w:lang w:val="es-ES" w:eastAsia="es-ES"/>
        </w:rPr>
        <w:t xml:space="preserve">, que es la persona encargada de apoyar, gestionar y entregar la información o datos personales </w:t>
      </w:r>
      <w:r w:rsidRPr="003D654D">
        <w:rPr>
          <w:rFonts w:ascii="Palatino Linotype" w:eastAsia="Times New Roman" w:hAnsi="Palatino Linotype" w:cs="Arial"/>
          <w:sz w:val="24"/>
          <w:szCs w:val="24"/>
          <w:lang w:val="es-ES" w:eastAsia="es-ES"/>
        </w:rPr>
        <w:lastRenderedPageBreak/>
        <w:t>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7E9D7458" w14:textId="77777777" w:rsidR="00232436" w:rsidRPr="003D654D" w:rsidRDefault="00232436" w:rsidP="00232436">
      <w:pPr>
        <w:spacing w:after="0" w:line="240" w:lineRule="auto"/>
        <w:rPr>
          <w:rFonts w:ascii="Palatino Linotype" w:eastAsia="Times New Roman" w:hAnsi="Palatino Linotype" w:cs="Times New Roman"/>
          <w:sz w:val="24"/>
          <w:szCs w:val="24"/>
          <w:lang w:val="es-ES" w:eastAsia="es-ES"/>
        </w:rPr>
      </w:pPr>
    </w:p>
    <w:p w14:paraId="79854C27" w14:textId="77777777" w:rsidR="00232436" w:rsidRPr="003D654D" w:rsidRDefault="00232436" w:rsidP="00232436">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b/>
          <w:i/>
          <w:szCs w:val="24"/>
          <w:lang w:val="es-ES" w:eastAsia="es-ES"/>
        </w:rPr>
        <w:t>Artículo 3.</w:t>
      </w:r>
      <w:r w:rsidRPr="003D654D">
        <w:rPr>
          <w:rFonts w:ascii="Palatino Linotype" w:eastAsia="Times New Roman" w:hAnsi="Palatino Linotype" w:cs="Arial"/>
          <w:i/>
          <w:szCs w:val="24"/>
          <w:lang w:val="es-ES" w:eastAsia="es-ES"/>
        </w:rPr>
        <w:t xml:space="preserve"> Para los efectos de la presente Ley se entenderá por:</w:t>
      </w:r>
    </w:p>
    <w:p w14:paraId="09C75B7F" w14:textId="77777777" w:rsidR="00232436" w:rsidRPr="003D654D" w:rsidRDefault="00232436" w:rsidP="00232436">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w:t>
      </w:r>
    </w:p>
    <w:p w14:paraId="400DDD32" w14:textId="77777777" w:rsidR="00232436" w:rsidRPr="003D654D" w:rsidRDefault="00232436" w:rsidP="00232436">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b/>
          <w:i/>
          <w:szCs w:val="24"/>
          <w:lang w:val="es-ES" w:eastAsia="es-ES"/>
        </w:rPr>
        <w:t xml:space="preserve">XXXIX. Servidor público habilitado: </w:t>
      </w:r>
      <w:r w:rsidRPr="003D654D">
        <w:rPr>
          <w:rFonts w:ascii="Palatino Linotype" w:eastAsia="Times New Roman" w:hAnsi="Palatino Linotype" w:cs="Arial"/>
          <w:i/>
          <w:szCs w:val="24"/>
          <w:lang w:val="es-ES" w:eastAsia="es-E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EEB9AA2" w14:textId="77777777" w:rsidR="00232436" w:rsidRPr="003D654D" w:rsidRDefault="00232436" w:rsidP="00232436">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w:t>
      </w:r>
    </w:p>
    <w:p w14:paraId="5F982007" w14:textId="77777777" w:rsidR="00232436" w:rsidRPr="003D654D" w:rsidRDefault="00232436" w:rsidP="00232436">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b/>
          <w:i/>
          <w:szCs w:val="24"/>
          <w:lang w:val="es-ES" w:eastAsia="es-ES"/>
        </w:rPr>
        <w:t>Artículo 58.</w:t>
      </w:r>
      <w:r w:rsidRPr="003D654D">
        <w:rPr>
          <w:rFonts w:ascii="Palatino Linotype" w:eastAsia="Times New Roman" w:hAnsi="Palatino Linotype" w:cs="Arial"/>
          <w:i/>
          <w:szCs w:val="24"/>
          <w:lang w:val="es-ES" w:eastAsia="es-ES"/>
        </w:rPr>
        <w:t xml:space="preserve"> Los servidores públicos habilitados serán designados por el titular del sujeto obligado a propuesta del responsable de la Unidad de Transparencia.</w:t>
      </w:r>
    </w:p>
    <w:p w14:paraId="6A118B06" w14:textId="77777777" w:rsidR="00232436" w:rsidRPr="003D654D" w:rsidRDefault="00232436" w:rsidP="00232436">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3E0F6741" w14:textId="77777777" w:rsidR="00232436" w:rsidRPr="003D654D" w:rsidRDefault="00232436" w:rsidP="00232436">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b/>
          <w:i/>
          <w:szCs w:val="24"/>
          <w:lang w:val="es-ES" w:eastAsia="es-ES"/>
        </w:rPr>
        <w:t>Artículo 59.</w:t>
      </w:r>
      <w:r w:rsidRPr="003D654D">
        <w:rPr>
          <w:rFonts w:ascii="Palatino Linotype" w:eastAsia="Times New Roman" w:hAnsi="Palatino Linotype" w:cs="Arial"/>
          <w:i/>
          <w:szCs w:val="24"/>
          <w:lang w:val="es-ES" w:eastAsia="es-ES"/>
        </w:rPr>
        <w:t xml:space="preserve"> </w:t>
      </w:r>
      <w:r w:rsidRPr="003D654D">
        <w:rPr>
          <w:rFonts w:ascii="Palatino Linotype" w:eastAsia="Times New Roman" w:hAnsi="Palatino Linotype" w:cs="Arial"/>
          <w:b/>
          <w:i/>
          <w:szCs w:val="24"/>
          <w:u w:val="single"/>
          <w:lang w:val="es-ES" w:eastAsia="es-ES"/>
        </w:rPr>
        <w:t>Los servidores públicos habilitados</w:t>
      </w:r>
      <w:r w:rsidRPr="003D654D">
        <w:rPr>
          <w:rFonts w:ascii="Palatino Linotype" w:eastAsia="Times New Roman" w:hAnsi="Palatino Linotype" w:cs="Arial"/>
          <w:i/>
          <w:szCs w:val="24"/>
          <w:lang w:val="es-ES" w:eastAsia="es-ES"/>
        </w:rPr>
        <w:t xml:space="preserve"> tendrán las funciones siguientes:</w:t>
      </w:r>
    </w:p>
    <w:p w14:paraId="6FF90F0A" w14:textId="77777777" w:rsidR="00232436" w:rsidRPr="003D654D" w:rsidRDefault="00232436" w:rsidP="00232436">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 xml:space="preserve">I. </w:t>
      </w:r>
      <w:r w:rsidRPr="003D654D">
        <w:rPr>
          <w:rFonts w:ascii="Palatino Linotype" w:eastAsia="Times New Roman" w:hAnsi="Palatino Linotype" w:cs="Arial"/>
          <w:b/>
          <w:i/>
          <w:szCs w:val="24"/>
          <w:u w:val="single"/>
          <w:lang w:val="es-ES" w:eastAsia="es-ES"/>
        </w:rPr>
        <w:t>Localizar la información que le solicite la Unidad de Transparencia</w:t>
      </w:r>
      <w:r w:rsidRPr="003D654D">
        <w:rPr>
          <w:rFonts w:ascii="Palatino Linotype" w:eastAsia="Times New Roman" w:hAnsi="Palatino Linotype" w:cs="Arial"/>
          <w:i/>
          <w:szCs w:val="24"/>
          <w:lang w:val="es-ES" w:eastAsia="es-ES"/>
        </w:rPr>
        <w:t>;</w:t>
      </w:r>
    </w:p>
    <w:p w14:paraId="40C2D816" w14:textId="77777777" w:rsidR="00232436" w:rsidRPr="003D654D" w:rsidRDefault="00232436" w:rsidP="00232436">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0DE89BBD" w14:textId="77777777" w:rsidR="00232436" w:rsidRPr="003D654D" w:rsidRDefault="00232436" w:rsidP="00232436">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 xml:space="preserve">II. </w:t>
      </w:r>
      <w:r w:rsidRPr="003D654D">
        <w:rPr>
          <w:rFonts w:ascii="Palatino Linotype" w:eastAsia="Times New Roman" w:hAnsi="Palatino Linotype" w:cs="Arial"/>
          <w:b/>
          <w:i/>
          <w:szCs w:val="24"/>
          <w:u w:val="single"/>
          <w:lang w:val="es-ES" w:eastAsia="es-ES"/>
        </w:rPr>
        <w:t>Proporcionar la información que obre en los archivos y que le sea solicitada por la Unidad de Transparencia</w:t>
      </w:r>
      <w:r w:rsidRPr="003D654D">
        <w:rPr>
          <w:rFonts w:ascii="Palatino Linotype" w:eastAsia="Times New Roman" w:hAnsi="Palatino Linotype" w:cs="Arial"/>
          <w:i/>
          <w:szCs w:val="24"/>
          <w:lang w:val="es-ES" w:eastAsia="es-ES"/>
        </w:rPr>
        <w:t>;</w:t>
      </w:r>
    </w:p>
    <w:p w14:paraId="2FAB49AC" w14:textId="77777777" w:rsidR="00232436" w:rsidRPr="003D654D" w:rsidRDefault="00232436" w:rsidP="00232436">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5936252C" w14:textId="77777777" w:rsidR="00232436" w:rsidRPr="003D654D" w:rsidRDefault="00232436" w:rsidP="00232436">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III. Apoyar a la Unidad de Transparencia en lo que esta le solicite para el cumplimiento de sus funciones;</w:t>
      </w:r>
    </w:p>
    <w:p w14:paraId="0D3CF316" w14:textId="77777777" w:rsidR="00232436" w:rsidRPr="003D654D" w:rsidRDefault="00232436" w:rsidP="00232436">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76464E42" w14:textId="77777777" w:rsidR="00232436" w:rsidRPr="003D654D" w:rsidRDefault="00232436" w:rsidP="00232436">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IV. Proporcionar a la Unidad de Transparencia, las modificaciones a la información pública de oficio que obre en su poder;</w:t>
      </w:r>
    </w:p>
    <w:p w14:paraId="02352DD2" w14:textId="77777777" w:rsidR="00232436" w:rsidRPr="003D654D" w:rsidRDefault="00232436" w:rsidP="00232436">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4D2B7DDF" w14:textId="77777777" w:rsidR="00232436" w:rsidRPr="003D654D" w:rsidRDefault="00232436" w:rsidP="00232436">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V. Integrar y presentar al responsable de la Unidad de Transparencia la propuesta de clasificación de información, la cual tendrá los fundamentos y argumentos en que se basa dicha propuesta;</w:t>
      </w:r>
    </w:p>
    <w:p w14:paraId="1888B0C7" w14:textId="77777777" w:rsidR="00232436" w:rsidRPr="003D654D" w:rsidRDefault="00232436" w:rsidP="00232436">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4EF287D3" w14:textId="77777777" w:rsidR="00232436" w:rsidRPr="003D654D" w:rsidRDefault="00232436" w:rsidP="00232436">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VI. Verificar, una vez analizado el contenido de la información, que no se encuentre en los supuestos de información clasificada; y</w:t>
      </w:r>
    </w:p>
    <w:p w14:paraId="49519912" w14:textId="77777777" w:rsidR="00232436" w:rsidRPr="003D654D" w:rsidRDefault="00232436" w:rsidP="00232436">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3521F151" w14:textId="4E1FADC4" w:rsidR="00232436" w:rsidRPr="003D654D" w:rsidRDefault="00232436" w:rsidP="00232436">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3D654D">
        <w:rPr>
          <w:rFonts w:ascii="Palatino Linotype" w:eastAsia="Times New Roman" w:hAnsi="Palatino Linotype" w:cs="Arial"/>
          <w:i/>
          <w:szCs w:val="24"/>
          <w:lang w:val="es-ES" w:eastAsia="es-ES"/>
        </w:rPr>
        <w:t>VII. Dar cuenta a la Unidad de Transparencia del vencimiento de los plazos de reserva.</w:t>
      </w:r>
    </w:p>
    <w:p w14:paraId="72337774" w14:textId="77777777" w:rsidR="00232436" w:rsidRPr="003D654D" w:rsidRDefault="00232436" w:rsidP="00232436">
      <w:pPr>
        <w:spacing w:after="0" w:line="360" w:lineRule="auto"/>
        <w:jc w:val="both"/>
        <w:rPr>
          <w:rFonts w:ascii="Palatino Linotype" w:eastAsia="Times New Roman" w:hAnsi="Palatino Linotype" w:cs="Times New Roman"/>
          <w:sz w:val="24"/>
          <w:szCs w:val="24"/>
          <w:lang w:val="es-ES" w:eastAsia="es-MX"/>
        </w:rPr>
      </w:pPr>
      <w:r w:rsidRPr="003D654D">
        <w:rPr>
          <w:rFonts w:ascii="Palatino Linotype" w:eastAsia="Times New Roman" w:hAnsi="Palatino Linotype" w:cs="Times New Roman"/>
          <w:sz w:val="24"/>
          <w:szCs w:val="24"/>
          <w:lang w:val="es-ES" w:eastAsia="es-MX"/>
        </w:rPr>
        <w:lastRenderedPageBreak/>
        <w:t>En otras palabras, cumplió con lo que para tal efecto dispone el artículo 162, de la Ley de Transparencia y Acceso a la Información Pública del Estado de México y Municipios, que índica:</w:t>
      </w:r>
    </w:p>
    <w:p w14:paraId="3B7AA4D6" w14:textId="77777777" w:rsidR="00232436" w:rsidRPr="003D654D" w:rsidRDefault="00232436" w:rsidP="00232436">
      <w:pPr>
        <w:spacing w:after="0" w:line="360" w:lineRule="auto"/>
        <w:jc w:val="both"/>
        <w:rPr>
          <w:rFonts w:ascii="Palatino Linotype" w:eastAsia="Times New Roman" w:hAnsi="Palatino Linotype" w:cs="Times New Roman"/>
          <w:sz w:val="10"/>
          <w:szCs w:val="24"/>
          <w:lang w:val="es-ES" w:eastAsia="es-MX"/>
        </w:rPr>
      </w:pPr>
    </w:p>
    <w:p w14:paraId="6B127DC8" w14:textId="77777777" w:rsidR="00232436" w:rsidRPr="003D654D" w:rsidRDefault="00232436" w:rsidP="00232436">
      <w:pPr>
        <w:spacing w:after="0" w:line="360" w:lineRule="auto"/>
        <w:jc w:val="both"/>
        <w:rPr>
          <w:rFonts w:ascii="Palatino Linotype" w:eastAsia="Times New Roman" w:hAnsi="Palatino Linotype" w:cs="Times New Roman"/>
          <w:sz w:val="10"/>
          <w:szCs w:val="24"/>
          <w:lang w:val="es-ES" w:eastAsia="es-MX"/>
        </w:rPr>
      </w:pPr>
    </w:p>
    <w:p w14:paraId="3F704BE8" w14:textId="77777777" w:rsidR="00232436" w:rsidRPr="003D654D" w:rsidRDefault="00232436" w:rsidP="00232436">
      <w:pPr>
        <w:spacing w:after="0" w:line="240" w:lineRule="auto"/>
        <w:ind w:left="567"/>
        <w:jc w:val="both"/>
        <w:rPr>
          <w:rFonts w:ascii="Palatino Linotype" w:eastAsia="Times New Roman" w:hAnsi="Palatino Linotype" w:cs="Times New Roman"/>
          <w:i/>
          <w:sz w:val="18"/>
          <w:szCs w:val="20"/>
          <w:lang w:val="es-ES" w:eastAsia="es-MX"/>
        </w:rPr>
      </w:pPr>
      <w:r w:rsidRPr="003D654D">
        <w:rPr>
          <w:rFonts w:ascii="Palatino Linotype" w:eastAsia="Times New Roman" w:hAnsi="Palatino Linotype" w:cs="Times New Roman"/>
          <w:i/>
          <w:szCs w:val="20"/>
          <w:lang w:val="es-ES" w:eastAsia="es-MX"/>
        </w:rPr>
        <w:t>“</w:t>
      </w:r>
      <w:r w:rsidRPr="003D654D">
        <w:rPr>
          <w:rFonts w:ascii="Palatino Linotype" w:eastAsia="Times New Roman" w:hAnsi="Palatino Linotype" w:cs="Times New Roman"/>
          <w:b/>
          <w:bCs/>
          <w:i/>
          <w:szCs w:val="20"/>
          <w:lang w:val="es-ES" w:eastAsia="es-MX"/>
        </w:rPr>
        <w:t xml:space="preserve">Artículo 162. </w:t>
      </w:r>
      <w:r w:rsidRPr="003D654D">
        <w:rPr>
          <w:rFonts w:ascii="Palatino Linotype" w:eastAsia="Times New Roman" w:hAnsi="Palatino Linotype" w:cs="Times New Roman"/>
          <w:i/>
          <w:szCs w:val="20"/>
          <w:u w:val="single"/>
          <w:lang w:val="es-ES"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3D654D">
        <w:rPr>
          <w:rFonts w:ascii="Palatino Linotype" w:eastAsia="Times New Roman" w:hAnsi="Palatino Linotype" w:cs="Times New Roman"/>
          <w:i/>
          <w:szCs w:val="20"/>
          <w:lang w:val="es-ES" w:eastAsia="es-MX"/>
        </w:rPr>
        <w:t>”</w:t>
      </w:r>
    </w:p>
    <w:p w14:paraId="521CCCA3" w14:textId="77777777" w:rsidR="00232436" w:rsidRPr="003D654D" w:rsidRDefault="00232436" w:rsidP="00232436">
      <w:pPr>
        <w:spacing w:after="0" w:line="360" w:lineRule="auto"/>
        <w:jc w:val="both"/>
        <w:rPr>
          <w:rFonts w:ascii="Palatino Linotype" w:eastAsia="Times New Roman" w:hAnsi="Palatino Linotype" w:cs="Arial"/>
          <w:sz w:val="24"/>
          <w:szCs w:val="24"/>
          <w:lang w:val="es-ES" w:eastAsia="es-CO"/>
        </w:rPr>
      </w:pPr>
    </w:p>
    <w:p w14:paraId="35E35C63" w14:textId="77777777" w:rsidR="00232436" w:rsidRPr="003D654D" w:rsidRDefault="00232436" w:rsidP="00232436">
      <w:pPr>
        <w:spacing w:after="0" w:line="360" w:lineRule="auto"/>
        <w:jc w:val="both"/>
        <w:rPr>
          <w:rFonts w:ascii="Palatino Linotype" w:eastAsia="Times New Roman" w:hAnsi="Palatino Linotype" w:cs="Times New Roman"/>
          <w:sz w:val="24"/>
          <w:szCs w:val="24"/>
          <w:lang w:val="es-ES" w:eastAsia="es-ES"/>
        </w:rPr>
      </w:pPr>
      <w:r w:rsidRPr="003D654D">
        <w:rPr>
          <w:rFonts w:ascii="Palatino Linotype" w:eastAsia="Times New Roman" w:hAnsi="Palatino Linotype" w:cs="Times New Roman"/>
          <w:sz w:val="24"/>
          <w:szCs w:val="24"/>
          <w:lang w:val="es-ES" w:eastAsia="es-MX"/>
        </w:rPr>
        <w:t xml:space="preserve">Bajo ese contexto, se considera que con el pronunciamiento realizado desde su respuesta primigenia por el </w:t>
      </w:r>
      <w:r w:rsidRPr="003D654D">
        <w:rPr>
          <w:rFonts w:ascii="Palatino Linotype" w:eastAsia="Times New Roman" w:hAnsi="Palatino Linotype" w:cs="Times New Roman"/>
          <w:b/>
          <w:sz w:val="24"/>
          <w:szCs w:val="24"/>
          <w:lang w:val="es-ES" w:eastAsia="es-MX"/>
        </w:rPr>
        <w:t>Sujeto Obligado</w:t>
      </w:r>
      <w:r w:rsidRPr="003D654D">
        <w:rPr>
          <w:rFonts w:ascii="Palatino Linotype" w:eastAsia="Times New Roman" w:hAnsi="Palatino Linotype" w:cs="Times New Roman"/>
          <w:sz w:val="24"/>
          <w:szCs w:val="24"/>
          <w:lang w:val="es-ES" w:eastAsia="es-MX"/>
        </w:rPr>
        <w:t>, colma en su totalidad con la</w:t>
      </w:r>
      <w:r w:rsidRPr="003D654D">
        <w:rPr>
          <w:rFonts w:ascii="Palatino Linotype" w:eastAsia="Times New Roman" w:hAnsi="Palatino Linotype" w:cs="Times New Roman"/>
          <w:sz w:val="24"/>
          <w:szCs w:val="24"/>
          <w:lang w:val="es-ES" w:eastAsia="es-ES"/>
        </w:rPr>
        <w:t xml:space="preserve"> información solicitada por el particular.</w:t>
      </w:r>
    </w:p>
    <w:p w14:paraId="59703517" w14:textId="77777777" w:rsidR="00232436" w:rsidRPr="003D654D" w:rsidRDefault="00232436" w:rsidP="008016F8">
      <w:pPr>
        <w:pStyle w:val="Prrafodelista"/>
        <w:spacing w:line="360" w:lineRule="auto"/>
        <w:ind w:left="0" w:right="51"/>
        <w:jc w:val="both"/>
        <w:rPr>
          <w:rFonts w:ascii="Palatino Linotype" w:hAnsi="Palatino Linotype" w:cs="Arial"/>
        </w:rPr>
      </w:pPr>
    </w:p>
    <w:p w14:paraId="039246DF" w14:textId="2C3A11B0" w:rsidR="00232436" w:rsidRPr="003D654D" w:rsidRDefault="00232436" w:rsidP="00232436">
      <w:pPr>
        <w:spacing w:after="0" w:line="360" w:lineRule="auto"/>
        <w:jc w:val="both"/>
        <w:rPr>
          <w:rFonts w:ascii="Palatino Linotype" w:eastAsia="Times New Roman" w:hAnsi="Palatino Linotype" w:cs="Arial"/>
          <w:sz w:val="24"/>
          <w:szCs w:val="24"/>
          <w:lang w:val="es-ES" w:eastAsia="es-ES"/>
        </w:rPr>
      </w:pPr>
      <w:r w:rsidRPr="003D654D">
        <w:rPr>
          <w:rFonts w:ascii="Palatino Linotype" w:eastAsia="Times New Roman" w:hAnsi="Palatino Linotype" w:cs="Times New Roman"/>
          <w:sz w:val="24"/>
          <w:szCs w:val="24"/>
          <w:lang w:val="es-ES" w:eastAsia="es-ES"/>
        </w:rPr>
        <w:t xml:space="preserve">Así, en mérito de lo expuesto en líneas anteriores, </w:t>
      </w:r>
      <w:r w:rsidRPr="003D654D">
        <w:rPr>
          <w:rFonts w:ascii="Palatino Linotype" w:eastAsia="Times New Roman" w:hAnsi="Palatino Linotype" w:cs="Times New Roman"/>
          <w:noProof/>
          <w:sz w:val="24"/>
          <w:szCs w:val="24"/>
          <w:lang w:val="es-ES" w:eastAsia="es-MX"/>
        </w:rPr>
        <w:t xml:space="preserve">resultan </w:t>
      </w:r>
      <w:r w:rsidRPr="003D654D">
        <w:rPr>
          <w:rFonts w:ascii="Palatino Linotype" w:eastAsia="Times New Roman" w:hAnsi="Palatino Linotype" w:cs="Times New Roman"/>
          <w:b/>
          <w:noProof/>
          <w:sz w:val="24"/>
          <w:szCs w:val="24"/>
          <w:lang w:val="es-ES" w:eastAsia="es-MX"/>
        </w:rPr>
        <w:t>infundadas</w:t>
      </w:r>
      <w:r w:rsidRPr="003D654D">
        <w:rPr>
          <w:rFonts w:ascii="Palatino Linotype" w:eastAsia="Times New Roman" w:hAnsi="Palatino Linotype" w:cs="Times New Roman"/>
          <w:noProof/>
          <w:sz w:val="24"/>
          <w:szCs w:val="24"/>
          <w:lang w:val="es-ES" w:eastAsia="es-MX"/>
        </w:rPr>
        <w:t xml:space="preserve"> las razones o motivos de inconformidad que arguye </w:t>
      </w:r>
      <w:r w:rsidRPr="003D654D">
        <w:rPr>
          <w:rFonts w:ascii="Palatino Linotype" w:eastAsia="Times New Roman" w:hAnsi="Palatino Linotype" w:cs="Times New Roman"/>
          <w:b/>
          <w:noProof/>
          <w:sz w:val="24"/>
          <w:szCs w:val="24"/>
          <w:lang w:val="es-ES" w:eastAsia="es-MX"/>
        </w:rPr>
        <w:t>El Recurrente</w:t>
      </w:r>
      <w:r w:rsidRPr="003D654D">
        <w:rPr>
          <w:rFonts w:ascii="Palatino Linotype" w:eastAsia="Times New Roman" w:hAnsi="Palatino Linotype" w:cs="Times New Roman"/>
          <w:noProof/>
          <w:sz w:val="24"/>
          <w:szCs w:val="24"/>
          <w:lang w:val="es-ES" w:eastAsia="es-MX"/>
        </w:rPr>
        <w:t xml:space="preserve">, </w:t>
      </w:r>
      <w:r w:rsidRPr="003D654D">
        <w:rPr>
          <w:rFonts w:ascii="Palatino Linotype" w:eastAsia="Times New Roman" w:hAnsi="Palatino Linotype" w:cs="Arial"/>
          <w:sz w:val="24"/>
          <w:szCs w:val="24"/>
          <w:lang w:val="es-ES" w:eastAsia="es-ES"/>
        </w:rPr>
        <w:t xml:space="preserve">por ello con fundamento en el artículo 186, fracción II, de la Ley de Transparencia y Acceso a la Información Pública del Estado de México y Municipios, se </w:t>
      </w:r>
      <w:r w:rsidRPr="003D654D">
        <w:rPr>
          <w:rFonts w:ascii="Palatino Linotype" w:eastAsia="Times New Roman" w:hAnsi="Palatino Linotype" w:cs="Arial"/>
          <w:b/>
          <w:sz w:val="24"/>
          <w:szCs w:val="24"/>
          <w:lang w:val="es-ES" w:eastAsia="es-ES"/>
        </w:rPr>
        <w:t>CONFIRMA</w:t>
      </w:r>
      <w:r w:rsidRPr="003D654D">
        <w:rPr>
          <w:rFonts w:ascii="Palatino Linotype" w:eastAsia="Times New Roman" w:hAnsi="Palatino Linotype" w:cs="Arial"/>
          <w:sz w:val="24"/>
          <w:szCs w:val="24"/>
          <w:lang w:val="es-ES" w:eastAsia="es-ES"/>
        </w:rPr>
        <w:t xml:space="preserve"> la respuesta a la solicitud de información pública</w:t>
      </w:r>
      <w:r w:rsidRPr="003D654D">
        <w:rPr>
          <w:rFonts w:ascii="Palatino Linotype" w:eastAsia="Times New Roman" w:hAnsi="Palatino Linotype" w:cs="Arial"/>
          <w:b/>
          <w:sz w:val="24"/>
          <w:szCs w:val="24"/>
          <w:lang w:val="es-ES" w:eastAsia="es-ES"/>
        </w:rPr>
        <w:t xml:space="preserve"> 00133/TEXCOCO/IP/2022</w:t>
      </w:r>
      <w:r w:rsidRPr="003D654D">
        <w:rPr>
          <w:rFonts w:ascii="Palatino Linotype" w:eastAsia="Times New Roman" w:hAnsi="Palatino Linotype" w:cs="Arial"/>
          <w:sz w:val="24"/>
          <w:szCs w:val="24"/>
          <w:lang w:val="es-ES" w:eastAsia="es-ES"/>
        </w:rPr>
        <w:t>,</w:t>
      </w:r>
      <w:r w:rsidRPr="003D654D">
        <w:rPr>
          <w:rFonts w:ascii="Palatino Linotype" w:eastAsia="Times New Roman" w:hAnsi="Palatino Linotype" w:cs="Arial"/>
          <w:b/>
          <w:sz w:val="24"/>
          <w:szCs w:val="24"/>
          <w:lang w:val="es-ES" w:eastAsia="es-ES"/>
        </w:rPr>
        <w:t xml:space="preserve"> </w:t>
      </w:r>
      <w:r w:rsidRPr="003D654D">
        <w:rPr>
          <w:rFonts w:ascii="Palatino Linotype" w:eastAsia="Times New Roman" w:hAnsi="Palatino Linotype" w:cs="Arial"/>
          <w:bCs/>
          <w:sz w:val="24"/>
          <w:szCs w:val="24"/>
          <w:lang w:val="es-ES" w:eastAsia="es-ES"/>
        </w:rPr>
        <w:t>que ha sido materia del presente fallo</w:t>
      </w:r>
      <w:r w:rsidRPr="003D654D">
        <w:rPr>
          <w:rFonts w:ascii="Palatino Linotype" w:eastAsia="Times New Roman" w:hAnsi="Palatino Linotype" w:cs="Arial"/>
          <w:sz w:val="24"/>
          <w:szCs w:val="24"/>
          <w:lang w:val="es-ES" w:eastAsia="es-ES"/>
        </w:rPr>
        <w:t>.</w:t>
      </w:r>
    </w:p>
    <w:p w14:paraId="4AC56115" w14:textId="77777777" w:rsidR="00232436" w:rsidRPr="003D654D" w:rsidRDefault="00232436" w:rsidP="00232436">
      <w:pPr>
        <w:spacing w:after="0" w:line="360" w:lineRule="auto"/>
        <w:jc w:val="both"/>
        <w:rPr>
          <w:rFonts w:ascii="Palatino Linotype" w:eastAsia="Times New Roman" w:hAnsi="Palatino Linotype" w:cs="Times New Roman"/>
          <w:sz w:val="24"/>
          <w:szCs w:val="24"/>
          <w:lang w:eastAsia="es-ES"/>
        </w:rPr>
      </w:pPr>
    </w:p>
    <w:p w14:paraId="1DB58167" w14:textId="77777777" w:rsidR="00232436" w:rsidRPr="003D654D" w:rsidRDefault="00232436" w:rsidP="00232436">
      <w:pPr>
        <w:spacing w:after="0" w:line="360" w:lineRule="auto"/>
        <w:jc w:val="both"/>
        <w:rPr>
          <w:rFonts w:ascii="Palatino Linotype" w:eastAsia="Times New Roman" w:hAnsi="Palatino Linotype" w:cs="Times New Roman"/>
          <w:sz w:val="24"/>
          <w:szCs w:val="24"/>
          <w:lang w:eastAsia="es-ES"/>
        </w:rPr>
      </w:pPr>
      <w:r w:rsidRPr="003D654D">
        <w:rPr>
          <w:rFonts w:ascii="Palatino Linotype" w:eastAsia="Times New Roman" w:hAnsi="Palatino Linotype" w:cs="Times New Roman"/>
          <w:sz w:val="24"/>
          <w:szCs w:val="24"/>
          <w:lang w:eastAsia="es-ES"/>
        </w:rPr>
        <w:t>Por lo antes expuesto y fundado es de resolverse y,</w:t>
      </w:r>
    </w:p>
    <w:p w14:paraId="112A3BCC" w14:textId="77777777" w:rsidR="00232436" w:rsidRPr="003D654D" w:rsidRDefault="00232436" w:rsidP="00232436">
      <w:pPr>
        <w:pStyle w:val="Sinespaciado"/>
        <w:rPr>
          <w:lang w:eastAsia="es-ES"/>
        </w:rPr>
      </w:pPr>
    </w:p>
    <w:p w14:paraId="1F7C0E3D" w14:textId="77777777" w:rsidR="008016F8" w:rsidRPr="003D654D" w:rsidRDefault="008016F8" w:rsidP="008016F8">
      <w:pPr>
        <w:spacing w:after="0" w:line="360" w:lineRule="auto"/>
        <w:jc w:val="center"/>
        <w:rPr>
          <w:rFonts w:ascii="Palatino Linotype" w:eastAsia="Times New Roman" w:hAnsi="Palatino Linotype"/>
          <w:b/>
          <w:bCs/>
          <w:spacing w:val="60"/>
          <w:sz w:val="28"/>
          <w:lang w:val="es-ES_tradnl"/>
        </w:rPr>
      </w:pPr>
      <w:r w:rsidRPr="003D654D">
        <w:rPr>
          <w:rFonts w:ascii="Palatino Linotype" w:eastAsia="Times New Roman" w:hAnsi="Palatino Linotype"/>
          <w:b/>
          <w:bCs/>
          <w:spacing w:val="60"/>
          <w:sz w:val="28"/>
          <w:lang w:val="es-ES_tradnl"/>
        </w:rPr>
        <w:t>SE    RESUELVE</w:t>
      </w:r>
    </w:p>
    <w:p w14:paraId="753AF593" w14:textId="77777777" w:rsidR="008016F8" w:rsidRPr="003D654D" w:rsidRDefault="008016F8" w:rsidP="00232436">
      <w:pPr>
        <w:pStyle w:val="Sinespaciado"/>
        <w:rPr>
          <w:lang w:val="es-ES_tradnl"/>
        </w:rPr>
      </w:pPr>
    </w:p>
    <w:p w14:paraId="536EB685" w14:textId="305A181D" w:rsidR="00232436" w:rsidRPr="003D654D" w:rsidRDefault="00232436" w:rsidP="00232436">
      <w:pPr>
        <w:pStyle w:val="Textoindependiente"/>
        <w:spacing w:after="0" w:line="360" w:lineRule="auto"/>
        <w:jc w:val="both"/>
        <w:rPr>
          <w:rFonts w:ascii="Palatino Linotype" w:hAnsi="Palatino Linotype"/>
          <w:sz w:val="24"/>
          <w:szCs w:val="24"/>
        </w:rPr>
      </w:pPr>
      <w:r w:rsidRPr="003D654D">
        <w:rPr>
          <w:rFonts w:ascii="Palatino Linotype" w:hAnsi="Palatino Linotype"/>
          <w:b/>
          <w:sz w:val="28"/>
          <w:szCs w:val="24"/>
        </w:rPr>
        <w:t>PRIMERO.</w:t>
      </w:r>
      <w:r w:rsidRPr="003D654D">
        <w:rPr>
          <w:rFonts w:ascii="Palatino Linotype" w:hAnsi="Palatino Linotype"/>
          <w:b/>
          <w:sz w:val="24"/>
          <w:szCs w:val="24"/>
        </w:rPr>
        <w:t xml:space="preserve"> </w:t>
      </w:r>
      <w:r w:rsidRPr="003D654D">
        <w:rPr>
          <w:rFonts w:ascii="Palatino Linotype" w:hAnsi="Palatino Linotype"/>
          <w:sz w:val="24"/>
          <w:szCs w:val="24"/>
        </w:rPr>
        <w:t xml:space="preserve">Se </w:t>
      </w:r>
      <w:r w:rsidRPr="003D654D">
        <w:rPr>
          <w:rFonts w:ascii="Palatino Linotype" w:hAnsi="Palatino Linotype"/>
          <w:b/>
          <w:sz w:val="24"/>
          <w:szCs w:val="24"/>
        </w:rPr>
        <w:t>CONFIRMA</w:t>
      </w:r>
      <w:r w:rsidRPr="003D654D">
        <w:rPr>
          <w:rFonts w:ascii="Palatino Linotype" w:hAnsi="Palatino Linotype"/>
          <w:sz w:val="24"/>
          <w:szCs w:val="24"/>
        </w:rPr>
        <w:t xml:space="preserve"> la respuesta del </w:t>
      </w:r>
      <w:r w:rsidRPr="003D654D">
        <w:rPr>
          <w:rFonts w:ascii="Palatino Linotype" w:hAnsi="Palatino Linotype"/>
          <w:b/>
          <w:sz w:val="24"/>
          <w:szCs w:val="24"/>
        </w:rPr>
        <w:t xml:space="preserve">Sujeto Obligado </w:t>
      </w:r>
      <w:r w:rsidRPr="003D654D">
        <w:rPr>
          <w:rFonts w:ascii="Palatino Linotype" w:hAnsi="Palatino Linotype"/>
          <w:bCs/>
          <w:sz w:val="24"/>
          <w:szCs w:val="24"/>
        </w:rPr>
        <w:t xml:space="preserve">a la solicitud de información </w:t>
      </w:r>
      <w:r w:rsidRPr="003D654D">
        <w:rPr>
          <w:rFonts w:ascii="Palatino Linotype" w:hAnsi="Palatino Linotype" w:cs="Arial"/>
          <w:b/>
          <w:sz w:val="24"/>
          <w:szCs w:val="24"/>
        </w:rPr>
        <w:t>00133/TEXCOCO/IP/2022</w:t>
      </w:r>
      <w:r w:rsidRPr="003D654D">
        <w:rPr>
          <w:rFonts w:ascii="Palatino Linotype" w:hAnsi="Palatino Linotype"/>
          <w:sz w:val="24"/>
          <w:szCs w:val="24"/>
        </w:rPr>
        <w:t xml:space="preserve">, por resultar infundadas las razones o motivos de inconformidad hechos valer por el </w:t>
      </w:r>
      <w:r w:rsidRPr="003D654D">
        <w:rPr>
          <w:rFonts w:ascii="Palatino Linotype" w:hAnsi="Palatino Linotype"/>
          <w:b/>
          <w:sz w:val="24"/>
          <w:szCs w:val="24"/>
        </w:rPr>
        <w:t>Recurrente</w:t>
      </w:r>
      <w:r w:rsidRPr="003D654D">
        <w:rPr>
          <w:rFonts w:ascii="Palatino Linotype" w:hAnsi="Palatino Linotype"/>
          <w:sz w:val="24"/>
          <w:szCs w:val="24"/>
        </w:rPr>
        <w:t xml:space="preserve">, en términos del Considerando </w:t>
      </w:r>
      <w:r w:rsidRPr="003D654D">
        <w:rPr>
          <w:rFonts w:ascii="Palatino Linotype" w:hAnsi="Palatino Linotype"/>
          <w:b/>
          <w:sz w:val="24"/>
          <w:szCs w:val="24"/>
        </w:rPr>
        <w:t xml:space="preserve">QUINTO </w:t>
      </w:r>
      <w:r w:rsidRPr="003D654D">
        <w:rPr>
          <w:rFonts w:ascii="Palatino Linotype" w:hAnsi="Palatino Linotype"/>
          <w:sz w:val="24"/>
          <w:szCs w:val="24"/>
        </w:rPr>
        <w:t>de esta resolución.</w:t>
      </w:r>
    </w:p>
    <w:p w14:paraId="595CDF7C" w14:textId="77777777" w:rsidR="00232436" w:rsidRPr="003D654D" w:rsidRDefault="00232436" w:rsidP="00232436">
      <w:pPr>
        <w:pStyle w:val="Textoindependiente"/>
        <w:spacing w:after="0" w:line="360" w:lineRule="auto"/>
        <w:jc w:val="both"/>
        <w:rPr>
          <w:rFonts w:ascii="Palatino Linotype" w:hAnsi="Palatino Linotype"/>
          <w:sz w:val="24"/>
          <w:szCs w:val="24"/>
        </w:rPr>
      </w:pPr>
      <w:r w:rsidRPr="003D654D">
        <w:rPr>
          <w:rFonts w:ascii="Palatino Linotype" w:hAnsi="Palatino Linotype"/>
          <w:b/>
          <w:sz w:val="28"/>
          <w:szCs w:val="24"/>
        </w:rPr>
        <w:lastRenderedPageBreak/>
        <w:t>SEGUNDO.</w:t>
      </w:r>
      <w:r w:rsidRPr="003D654D">
        <w:rPr>
          <w:rFonts w:ascii="Palatino Linotype" w:hAnsi="Palatino Linotype"/>
          <w:sz w:val="28"/>
          <w:szCs w:val="24"/>
        </w:rPr>
        <w:t xml:space="preserve"> </w:t>
      </w:r>
      <w:r w:rsidRPr="003D654D">
        <w:rPr>
          <w:rFonts w:ascii="Palatino Linotype" w:hAnsi="Palatino Linotype"/>
          <w:b/>
          <w:sz w:val="24"/>
          <w:szCs w:val="24"/>
        </w:rPr>
        <w:t>NOTIFÍQUESE</w:t>
      </w:r>
      <w:r w:rsidRPr="003D654D">
        <w:rPr>
          <w:rFonts w:ascii="Palatino Linotype" w:hAnsi="Palatino Linotype"/>
          <w:sz w:val="24"/>
          <w:szCs w:val="24"/>
        </w:rPr>
        <w:t xml:space="preserve"> vía Sistema de Acceso a la Información Mexiquense </w:t>
      </w:r>
      <w:r w:rsidRPr="003D654D">
        <w:rPr>
          <w:rFonts w:ascii="Palatino Linotype" w:hAnsi="Palatino Linotype"/>
          <w:b/>
          <w:sz w:val="24"/>
          <w:szCs w:val="24"/>
        </w:rPr>
        <w:t>(SAIMEX)</w:t>
      </w:r>
      <w:r w:rsidRPr="003D654D">
        <w:rPr>
          <w:rFonts w:ascii="Palatino Linotype" w:hAnsi="Palatino Linotype"/>
          <w:sz w:val="24"/>
          <w:szCs w:val="24"/>
        </w:rPr>
        <w:t xml:space="preserve">, la presente resolución al Titular de la Unidad de Transparencia del </w:t>
      </w:r>
      <w:r w:rsidRPr="003D654D">
        <w:rPr>
          <w:rFonts w:ascii="Palatino Linotype" w:hAnsi="Palatino Linotype"/>
          <w:b/>
          <w:sz w:val="24"/>
          <w:szCs w:val="24"/>
        </w:rPr>
        <w:t>Sujeto Obligado</w:t>
      </w:r>
      <w:r w:rsidRPr="003D654D">
        <w:rPr>
          <w:rFonts w:ascii="Palatino Linotype" w:hAnsi="Palatino Linotype"/>
          <w:sz w:val="24"/>
          <w:szCs w:val="24"/>
        </w:rPr>
        <w:t>, para su conocimiento.</w:t>
      </w:r>
    </w:p>
    <w:p w14:paraId="5AF689B6" w14:textId="77777777" w:rsidR="00232436" w:rsidRPr="003D654D" w:rsidRDefault="00232436" w:rsidP="00232436">
      <w:pPr>
        <w:pStyle w:val="Textoindependiente"/>
        <w:spacing w:after="0" w:line="360" w:lineRule="auto"/>
        <w:jc w:val="both"/>
        <w:rPr>
          <w:rFonts w:ascii="Palatino Linotype" w:hAnsi="Palatino Linotype"/>
          <w:sz w:val="24"/>
          <w:szCs w:val="24"/>
        </w:rPr>
      </w:pPr>
    </w:p>
    <w:p w14:paraId="3F0DFA03" w14:textId="77777777" w:rsidR="00232436" w:rsidRPr="003D654D" w:rsidRDefault="00232436" w:rsidP="00232436">
      <w:pPr>
        <w:pStyle w:val="Textoindependiente"/>
        <w:spacing w:after="0" w:line="360" w:lineRule="auto"/>
        <w:jc w:val="both"/>
        <w:rPr>
          <w:rFonts w:ascii="Palatino Linotype" w:hAnsi="Palatino Linotype"/>
          <w:sz w:val="24"/>
          <w:szCs w:val="24"/>
        </w:rPr>
      </w:pPr>
      <w:r w:rsidRPr="003D654D">
        <w:rPr>
          <w:rFonts w:ascii="Palatino Linotype" w:hAnsi="Palatino Linotype"/>
          <w:b/>
          <w:sz w:val="28"/>
          <w:szCs w:val="24"/>
        </w:rPr>
        <w:t>TERCERO.</w:t>
      </w:r>
      <w:r w:rsidRPr="003D654D">
        <w:rPr>
          <w:rFonts w:ascii="Palatino Linotype" w:hAnsi="Palatino Linotype"/>
          <w:sz w:val="24"/>
          <w:szCs w:val="24"/>
        </w:rPr>
        <w:t xml:space="preserve"> </w:t>
      </w:r>
      <w:r w:rsidRPr="003D654D">
        <w:rPr>
          <w:rFonts w:ascii="Palatino Linotype" w:hAnsi="Palatino Linotype"/>
          <w:b/>
          <w:sz w:val="24"/>
          <w:szCs w:val="24"/>
        </w:rPr>
        <w:t>NOTIFÍQUESE</w:t>
      </w:r>
      <w:r w:rsidRPr="003D654D">
        <w:rPr>
          <w:rFonts w:ascii="Palatino Linotype" w:hAnsi="Palatino Linotype"/>
          <w:sz w:val="24"/>
          <w:szCs w:val="24"/>
        </w:rPr>
        <w:t xml:space="preserve"> vía Sistema de Acceso a la Información Mexiquense </w:t>
      </w:r>
      <w:r w:rsidRPr="003D654D">
        <w:rPr>
          <w:rFonts w:ascii="Palatino Linotype" w:hAnsi="Palatino Linotype"/>
          <w:b/>
          <w:sz w:val="24"/>
          <w:szCs w:val="24"/>
        </w:rPr>
        <w:t>(SAIMEX)</w:t>
      </w:r>
      <w:r w:rsidRPr="003D654D">
        <w:rPr>
          <w:rFonts w:ascii="Palatino Linotype" w:hAnsi="Palatino Linotype"/>
          <w:sz w:val="24"/>
          <w:szCs w:val="24"/>
        </w:rPr>
        <w:t>,</w:t>
      </w:r>
      <w:r w:rsidRPr="003D654D">
        <w:rPr>
          <w:rFonts w:ascii="Palatino Linotype" w:hAnsi="Palatino Linotype"/>
          <w:b/>
          <w:sz w:val="24"/>
          <w:szCs w:val="24"/>
        </w:rPr>
        <w:t xml:space="preserve"> </w:t>
      </w:r>
      <w:r w:rsidRPr="003D654D">
        <w:rPr>
          <w:rFonts w:ascii="Palatino Linotype" w:hAnsi="Palatino Linotype"/>
          <w:sz w:val="24"/>
          <w:szCs w:val="24"/>
        </w:rPr>
        <w:t xml:space="preserve">al </w:t>
      </w:r>
      <w:r w:rsidRPr="003D654D">
        <w:rPr>
          <w:rFonts w:ascii="Palatino Linotype" w:hAnsi="Palatino Linotype"/>
          <w:b/>
          <w:sz w:val="24"/>
          <w:szCs w:val="24"/>
        </w:rPr>
        <w:t xml:space="preserve">Recurrente </w:t>
      </w:r>
      <w:r w:rsidRPr="003D654D">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2FF748EC" w14:textId="77777777" w:rsidR="00F160D4" w:rsidRPr="003D654D" w:rsidRDefault="00F160D4" w:rsidP="008016F8">
      <w:pPr>
        <w:spacing w:after="0" w:line="360" w:lineRule="auto"/>
        <w:jc w:val="both"/>
        <w:rPr>
          <w:rFonts w:ascii="Palatino Linotype" w:hAnsi="Palatino Linotype" w:cs="Arial"/>
          <w:sz w:val="24"/>
          <w:szCs w:val="24"/>
        </w:rPr>
      </w:pPr>
    </w:p>
    <w:p w14:paraId="65A4A553" w14:textId="0B5BD732" w:rsidR="008016F8" w:rsidRPr="003D654D" w:rsidRDefault="008016F8" w:rsidP="008016F8">
      <w:pPr>
        <w:spacing w:after="0" w:line="360" w:lineRule="auto"/>
        <w:jc w:val="both"/>
        <w:rPr>
          <w:rFonts w:ascii="Palatino Linotype" w:hAnsi="Palatino Linotype" w:cs="Arial"/>
          <w:sz w:val="24"/>
          <w:szCs w:val="24"/>
        </w:rPr>
      </w:pPr>
      <w:r w:rsidRPr="003D654D">
        <w:rPr>
          <w:rFonts w:ascii="Palatino Linotype" w:hAnsi="Palatino Linotype" w:cs="Arial"/>
          <w:sz w:val="24"/>
          <w:szCs w:val="24"/>
        </w:rPr>
        <w:t>ASÍ LO RESUELVE, POR UNANIMIDAD DE VOTOS EL PLENO DEL</w:t>
      </w:r>
      <w:r w:rsidRPr="003D654D">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D654D">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8A1C8C" w:rsidRPr="003D654D">
        <w:rPr>
          <w:rFonts w:ascii="Palatino Linotype" w:hAnsi="Palatino Linotype" w:cs="Arial"/>
          <w:sz w:val="24"/>
          <w:szCs w:val="24"/>
        </w:rPr>
        <w:t>VIGÉSIMA PRIMER</w:t>
      </w:r>
      <w:r w:rsidR="00FB44E0" w:rsidRPr="003D654D">
        <w:rPr>
          <w:rFonts w:ascii="Palatino Linotype" w:hAnsi="Palatino Linotype" w:cs="Arial"/>
          <w:sz w:val="24"/>
          <w:szCs w:val="24"/>
        </w:rPr>
        <w:t xml:space="preserve">A </w:t>
      </w:r>
      <w:r w:rsidRPr="003D654D">
        <w:rPr>
          <w:rFonts w:ascii="Palatino Linotype" w:hAnsi="Palatino Linotype" w:cs="Arial"/>
          <w:sz w:val="24"/>
          <w:szCs w:val="24"/>
        </w:rPr>
        <w:t xml:space="preserve">SESIÓN ORDINARIA CELEBRADA EL </w:t>
      </w:r>
      <w:r w:rsidR="008A1C8C" w:rsidRPr="003D654D">
        <w:rPr>
          <w:rFonts w:ascii="Palatino Linotype" w:hAnsi="Palatino Linotype" w:cs="Arial"/>
          <w:sz w:val="24"/>
          <w:szCs w:val="24"/>
        </w:rPr>
        <w:t>OCHO DE JUNI</w:t>
      </w:r>
      <w:r w:rsidR="00FB44E0" w:rsidRPr="003D654D">
        <w:rPr>
          <w:rFonts w:ascii="Palatino Linotype" w:hAnsi="Palatino Linotype" w:cs="Arial"/>
          <w:sz w:val="24"/>
          <w:szCs w:val="24"/>
        </w:rPr>
        <w:t xml:space="preserve">O </w:t>
      </w:r>
      <w:r w:rsidRPr="003D654D">
        <w:rPr>
          <w:rFonts w:ascii="Palatino Linotype" w:hAnsi="Palatino Linotype" w:cs="Arial"/>
          <w:sz w:val="24"/>
          <w:szCs w:val="24"/>
        </w:rPr>
        <w:t>DE DOS MIL VEINTI</w:t>
      </w:r>
      <w:r w:rsidR="000F15CA" w:rsidRPr="003D654D">
        <w:rPr>
          <w:rFonts w:ascii="Palatino Linotype" w:hAnsi="Palatino Linotype" w:cs="Arial"/>
          <w:sz w:val="24"/>
          <w:szCs w:val="24"/>
        </w:rPr>
        <w:t>DÓS</w:t>
      </w:r>
      <w:r w:rsidRPr="003D654D">
        <w:rPr>
          <w:rFonts w:ascii="Palatino Linotype" w:hAnsi="Palatino Linotype" w:cs="Arial"/>
          <w:sz w:val="24"/>
          <w:szCs w:val="24"/>
        </w:rPr>
        <w:t>, ANTE EL SECRETARIO TÉCNICO DEL PLENO, ALEXIS TAPIA RAMÍREZ.-------------------------------------------------------------------------------------------------------------------------------------------------------------------------------------------------------------------------------------------------------------------------------------------------------------------------------------------------------------------------------------------------------</w:t>
      </w:r>
      <w:r w:rsidR="00232436" w:rsidRPr="003D654D">
        <w:rPr>
          <w:rFonts w:ascii="Palatino Linotype" w:hAnsi="Palatino Linotype" w:cs="Arial"/>
          <w:sz w:val="24"/>
          <w:szCs w:val="24"/>
        </w:rPr>
        <w:t>-----------------------------------------------------------------------------------------------------------------</w:t>
      </w:r>
      <w:r w:rsidRPr="003D654D">
        <w:rPr>
          <w:rFonts w:ascii="Palatino Linotype" w:hAnsi="Palatino Linotype" w:cs="Arial"/>
          <w:sz w:val="24"/>
          <w:szCs w:val="24"/>
        </w:rPr>
        <w:t>-----------------------------</w:t>
      </w:r>
      <w:r w:rsidR="00DB2978" w:rsidRPr="003D654D">
        <w:rPr>
          <w:rFonts w:ascii="Palatino Linotype" w:hAnsi="Palatino Linotype" w:cs="Arial"/>
          <w:sz w:val="24"/>
          <w:szCs w:val="24"/>
        </w:rPr>
        <w:t>-----------------</w:t>
      </w:r>
    </w:p>
    <w:p w14:paraId="2EB969FF" w14:textId="5F986B46" w:rsidR="008016F8" w:rsidRPr="008016F8" w:rsidRDefault="008016F8" w:rsidP="008016F8">
      <w:pPr>
        <w:spacing w:after="0" w:line="360" w:lineRule="auto"/>
        <w:jc w:val="both"/>
        <w:rPr>
          <w:rFonts w:ascii="Palatino Linotype" w:hAnsi="Palatino Linotype" w:cs="Arial"/>
          <w:sz w:val="18"/>
          <w:szCs w:val="24"/>
        </w:rPr>
      </w:pPr>
      <w:r w:rsidRPr="003D654D">
        <w:rPr>
          <w:rFonts w:ascii="Palatino Linotype" w:hAnsi="Palatino Linotype" w:cs="Arial"/>
          <w:sz w:val="18"/>
          <w:szCs w:val="24"/>
        </w:rPr>
        <w:t>JMV/CCR/</w:t>
      </w:r>
      <w:proofErr w:type="spellStart"/>
      <w:r w:rsidRPr="003D654D">
        <w:rPr>
          <w:rFonts w:ascii="Palatino Linotype" w:hAnsi="Palatino Linotype" w:cs="Arial"/>
          <w:sz w:val="18"/>
          <w:szCs w:val="24"/>
        </w:rPr>
        <w:t>jasm</w:t>
      </w:r>
      <w:proofErr w:type="spellEnd"/>
      <w:r w:rsidRPr="008016F8">
        <w:rPr>
          <w:rFonts w:ascii="Palatino Linotype" w:hAnsi="Palatino Linotype" w:cs="Arial"/>
          <w:sz w:val="18"/>
          <w:szCs w:val="24"/>
        </w:rPr>
        <w:t xml:space="preserve"> </w:t>
      </w:r>
    </w:p>
    <w:p w14:paraId="1A24296A" w14:textId="77777777" w:rsidR="008016F8" w:rsidRPr="00B625AE" w:rsidRDefault="008016F8" w:rsidP="008016F8">
      <w:pPr>
        <w:spacing w:after="0" w:line="360" w:lineRule="auto"/>
        <w:jc w:val="both"/>
        <w:rPr>
          <w:rFonts w:ascii="Palatino Linotype" w:hAnsi="Palatino Linotype" w:cs="Arial"/>
          <w:sz w:val="24"/>
          <w:szCs w:val="24"/>
        </w:rPr>
      </w:pPr>
    </w:p>
    <w:p w14:paraId="78558FCF" w14:textId="77777777" w:rsidR="008016F8" w:rsidRDefault="008016F8" w:rsidP="008016F8">
      <w:pPr>
        <w:spacing w:after="0"/>
      </w:pPr>
    </w:p>
    <w:p w14:paraId="04A69990" w14:textId="77777777" w:rsidR="008016F8" w:rsidRDefault="008016F8" w:rsidP="008016F8">
      <w:pPr>
        <w:autoSpaceDE w:val="0"/>
        <w:autoSpaceDN w:val="0"/>
        <w:adjustRightInd w:val="0"/>
        <w:spacing w:line="360" w:lineRule="auto"/>
        <w:ind w:left="861" w:right="850"/>
        <w:jc w:val="both"/>
      </w:pPr>
    </w:p>
    <w:sectPr w:rsidR="008016F8" w:rsidSect="00BF3F7B">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B2505" w14:textId="77777777" w:rsidR="008E4A7C" w:rsidRDefault="008E4A7C" w:rsidP="00BF3F7B">
      <w:pPr>
        <w:spacing w:after="0" w:line="240" w:lineRule="auto"/>
      </w:pPr>
      <w:r>
        <w:separator/>
      </w:r>
    </w:p>
  </w:endnote>
  <w:endnote w:type="continuationSeparator" w:id="0">
    <w:p w14:paraId="0866E3F5" w14:textId="77777777" w:rsidR="008E4A7C" w:rsidRDefault="008E4A7C"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BF3F7B" w:rsidRPr="002D6DD8" w:rsidRDefault="00BF3F7B"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907D3">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907D3">
              <w:rPr>
                <w:rFonts w:ascii="Palatino Linotype" w:hAnsi="Palatino Linotype"/>
                <w:bCs/>
                <w:noProof/>
                <w:sz w:val="20"/>
              </w:rPr>
              <w:t>23</w:t>
            </w:r>
            <w:r>
              <w:rPr>
                <w:rFonts w:ascii="Palatino Linotype" w:hAnsi="Palatino Linotype"/>
                <w:bCs/>
                <w:noProof/>
                <w:sz w:val="20"/>
              </w:rPr>
              <w:fldChar w:fldCharType="end"/>
            </w:r>
          </w:p>
        </w:sdtContent>
      </w:sdt>
    </w:sdtContent>
  </w:sdt>
  <w:p w14:paraId="5DF78F98" w14:textId="77777777" w:rsidR="00BF3F7B" w:rsidRDefault="00BF3F7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BF3F7B" w:rsidRPr="000B69FA" w:rsidRDefault="00BF3F7B"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907D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907D3">
      <w:rPr>
        <w:rFonts w:ascii="Palatino Linotype" w:hAnsi="Palatino Linotype"/>
        <w:bCs/>
        <w:noProof/>
        <w:sz w:val="20"/>
      </w:rPr>
      <w:t>23</w:t>
    </w:r>
    <w:r>
      <w:rPr>
        <w:rFonts w:ascii="Palatino Linotype" w:hAnsi="Palatino Linotype"/>
        <w:bCs/>
        <w:noProof/>
        <w:sz w:val="20"/>
      </w:rPr>
      <w:fldChar w:fldCharType="end"/>
    </w:r>
  </w:p>
  <w:p w14:paraId="259F31C4" w14:textId="77777777" w:rsidR="00BF3F7B" w:rsidRDefault="00BF3F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8CA987" w14:textId="77777777" w:rsidR="008E4A7C" w:rsidRDefault="008E4A7C" w:rsidP="00BF3F7B">
      <w:pPr>
        <w:spacing w:after="0" w:line="240" w:lineRule="auto"/>
      </w:pPr>
      <w:r>
        <w:separator/>
      </w:r>
    </w:p>
  </w:footnote>
  <w:footnote w:type="continuationSeparator" w:id="0">
    <w:p w14:paraId="6BB3D583" w14:textId="77777777" w:rsidR="008E4A7C" w:rsidRDefault="008E4A7C" w:rsidP="00BF3F7B">
      <w:pPr>
        <w:spacing w:after="0" w:line="240" w:lineRule="auto"/>
      </w:pPr>
      <w:r>
        <w:continuationSeparator/>
      </w:r>
    </w:p>
  </w:footnote>
  <w:footnote w:id="1">
    <w:p w14:paraId="630DA01A" w14:textId="77777777" w:rsidR="00232436" w:rsidRPr="008A64CB" w:rsidRDefault="00232436" w:rsidP="00232436">
      <w:pPr>
        <w:ind w:right="49"/>
        <w:jc w:val="both"/>
        <w:rPr>
          <w:rFonts w:ascii="Palatino Linotype" w:hAnsi="Palatino Linotype"/>
          <w:b/>
          <w:bCs/>
          <w:i/>
          <w:sz w:val="18"/>
          <w:lang w:eastAsia="es-MX"/>
        </w:rPr>
      </w:pPr>
      <w:r>
        <w:rPr>
          <w:rStyle w:val="Refdenotaalpie"/>
        </w:rPr>
        <w:footnoteRef/>
      </w:r>
      <w:r>
        <w:t xml:space="preserve"> </w:t>
      </w:r>
      <w:r w:rsidRPr="008A64CB">
        <w:rPr>
          <w:rFonts w:ascii="Palatino Linotype" w:hAnsi="Palatino Linotype"/>
          <w:b/>
          <w:bCs/>
          <w:i/>
          <w:sz w:val="18"/>
        </w:rPr>
        <w:t>IMPROCEDENCIA Y SOBRESEIMIENTO EN EL JUICIO DE AMPARO. LAS CAUSAS PREVISTAS EN LOS ARTÍCULOS 73 Y 74 DE LA LEY DE LA MATERIA, RESPECTIVAMENTE, NO SON INCOMPATIBLES CON EL ARTÍCULO 25.1 DE LA CONVENCIÓN AMERICANA SOBRE DERECHOS HUMANOS.</w:t>
      </w:r>
    </w:p>
    <w:p w14:paraId="1CC3F038" w14:textId="77777777" w:rsidR="00232436" w:rsidRDefault="00232436" w:rsidP="00232436">
      <w:pPr>
        <w:autoSpaceDE w:val="0"/>
        <w:autoSpaceDN w:val="0"/>
        <w:adjustRightInd w:val="0"/>
        <w:ind w:right="49"/>
        <w:jc w:val="both"/>
        <w:rPr>
          <w:rFonts w:ascii="Palatino Linotype" w:hAnsi="Palatino Linotype"/>
          <w:i/>
          <w:sz w:val="18"/>
        </w:rPr>
      </w:pPr>
    </w:p>
    <w:p w14:paraId="23E367F7" w14:textId="77777777" w:rsidR="00232436" w:rsidRPr="008A64CB" w:rsidRDefault="00232436" w:rsidP="00232436">
      <w:pPr>
        <w:autoSpaceDE w:val="0"/>
        <w:autoSpaceDN w:val="0"/>
        <w:adjustRightInd w:val="0"/>
        <w:ind w:right="49"/>
        <w:jc w:val="both"/>
        <w:rPr>
          <w:rFonts w:ascii="Palatino Linotype" w:hAnsi="Palatino Linotype" w:cs="Arial"/>
          <w:sz w:val="18"/>
        </w:rPr>
      </w:pPr>
      <w:r w:rsidRPr="008A64CB">
        <w:rPr>
          <w:rFonts w:ascii="Palatino Linotype" w:hAnsi="Palatino Linotype"/>
          <w:i/>
          <w:sz w:val="18"/>
        </w:rPr>
        <w:t>Del examen de compatibilidad de los artículos </w:t>
      </w:r>
      <w:hyperlink r:id="rId1" w:history="1">
        <w:r w:rsidRPr="008A64CB">
          <w:rPr>
            <w:rFonts w:ascii="Palatino Linotype" w:eastAsia="Calibri" w:hAnsi="Palatino Linotype"/>
            <w:i/>
            <w:color w:val="0563C1" w:themeColor="hyperlink"/>
            <w:sz w:val="18"/>
            <w:u w:val="single"/>
          </w:rPr>
          <w:t>73 y 74 de la Ley de Amparo</w:t>
        </w:r>
      </w:hyperlink>
      <w:r w:rsidRPr="008A64CB">
        <w:rPr>
          <w:rFonts w:ascii="Palatino Linotype" w:hAnsi="Palatino Linotype"/>
          <w:i/>
          <w:sz w:val="18"/>
        </w:rPr>
        <w:t> con el artículo </w:t>
      </w:r>
      <w:hyperlink r:id="rId2" w:history="1">
        <w:r w:rsidRPr="008A64CB">
          <w:rPr>
            <w:rFonts w:ascii="Palatino Linotype" w:eastAsia="Calibri" w:hAnsi="Palatino Linotype"/>
            <w:i/>
            <w:color w:val="0563C1" w:themeColor="hyperlink"/>
            <w:sz w:val="18"/>
            <w:u w:val="single"/>
          </w:rPr>
          <w:t>25.1 de la Convención Americana sobre Derechos Humanos</w:t>
        </w:r>
      </w:hyperlink>
      <w:r w:rsidRPr="008A64CB">
        <w:rPr>
          <w:rFonts w:ascii="Palatino Linotype" w:hAnsi="Palatino Linotype"/>
          <w:i/>
          <w:sz w:val="18"/>
        </w:rPr>
        <w:t> </w:t>
      </w:r>
      <w:r w:rsidRPr="008A64CB">
        <w:rPr>
          <w:rFonts w:ascii="Palatino Linotype" w:hAnsi="Palatino Linotype"/>
          <w:b/>
          <w:i/>
          <w:sz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rPr>
        <w:t>concesoria</w:t>
      </w:r>
      <w:proofErr w:type="spellEnd"/>
      <w:r w:rsidRPr="008A64CB">
        <w:rPr>
          <w:rFonts w:ascii="Palatino Linotype" w:hAnsi="Palatino Linotype"/>
          <w:i/>
          <w:sz w:val="18"/>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6183D7A" w14:textId="77777777" w:rsidR="00232436" w:rsidRPr="008A64CB" w:rsidRDefault="00232436" w:rsidP="00232436">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BF3F7B" w14:paraId="7B7D63E7" w14:textId="77777777" w:rsidTr="008A1C8C">
      <w:trPr>
        <w:trHeight w:val="227"/>
      </w:trPr>
      <w:tc>
        <w:tcPr>
          <w:tcW w:w="5246" w:type="dxa"/>
          <w:vAlign w:val="center"/>
          <w:hideMark/>
        </w:tcPr>
        <w:p w14:paraId="34F4937E" w14:textId="77777777" w:rsidR="00BF3F7B" w:rsidRPr="0043214F" w:rsidRDefault="00BF3F7B" w:rsidP="008A1C8C">
          <w:pPr>
            <w:spacing w:after="120" w:line="256" w:lineRule="auto"/>
            <w:ind w:right="204"/>
            <w:jc w:val="right"/>
            <w:rPr>
              <w:rFonts w:ascii="Palatino Linotype" w:hAnsi="Palatino Linotype" w:cs="Arial"/>
              <w:szCs w:val="20"/>
            </w:rPr>
          </w:pPr>
          <w:r w:rsidRPr="0043214F">
            <w:rPr>
              <w:rFonts w:ascii="Palatino Linotype" w:hAnsi="Palatino Linotype" w:cs="Arial"/>
              <w:szCs w:val="20"/>
            </w:rPr>
            <w:t>Recurso de Revisión N°:</w:t>
          </w:r>
        </w:p>
      </w:tc>
      <w:tc>
        <w:tcPr>
          <w:tcW w:w="4819" w:type="dxa"/>
          <w:vAlign w:val="center"/>
          <w:hideMark/>
        </w:tcPr>
        <w:p w14:paraId="25CB18A6" w14:textId="380C94D3" w:rsidR="00BF3F7B" w:rsidRPr="0043214F" w:rsidRDefault="00BF3F7B" w:rsidP="008A1C8C">
          <w:pPr>
            <w:spacing w:after="120" w:line="256" w:lineRule="auto"/>
            <w:ind w:left="-486" w:firstLine="1585"/>
            <w:jc w:val="right"/>
            <w:rPr>
              <w:rFonts w:ascii="Palatino Linotype" w:hAnsi="Palatino Linotype" w:cs="Arial"/>
              <w:szCs w:val="20"/>
            </w:rPr>
          </w:pPr>
          <w:r w:rsidRPr="0043214F">
            <w:rPr>
              <w:rFonts w:ascii="Palatino Linotype" w:hAnsi="Palatino Linotype" w:cs="Arial"/>
              <w:bCs/>
              <w:lang w:eastAsia="es-MX"/>
            </w:rPr>
            <w:t>0</w:t>
          </w:r>
          <w:r w:rsidR="008A1C8C">
            <w:rPr>
              <w:rFonts w:ascii="Palatino Linotype" w:hAnsi="Palatino Linotype" w:cs="Arial"/>
              <w:bCs/>
              <w:lang w:eastAsia="es-MX"/>
            </w:rPr>
            <w:t>558</w:t>
          </w:r>
          <w:r w:rsidR="00EE43E8">
            <w:rPr>
              <w:rFonts w:ascii="Palatino Linotype" w:hAnsi="Palatino Linotype" w:cs="Arial"/>
              <w:bCs/>
              <w:lang w:eastAsia="es-MX"/>
            </w:rPr>
            <w:t>5</w:t>
          </w:r>
          <w:r w:rsidRPr="0043214F">
            <w:rPr>
              <w:rFonts w:ascii="Palatino Linotype" w:hAnsi="Palatino Linotype" w:cs="Arial"/>
              <w:bCs/>
              <w:lang w:eastAsia="es-MX"/>
            </w:rPr>
            <w:t>/INFOEM/IP/RR/202</w:t>
          </w:r>
          <w:r w:rsidR="0043214F" w:rsidRPr="0043214F">
            <w:rPr>
              <w:rFonts w:ascii="Palatino Linotype" w:hAnsi="Palatino Linotype" w:cs="Arial"/>
              <w:bCs/>
              <w:lang w:eastAsia="es-MX"/>
            </w:rPr>
            <w:t>2</w:t>
          </w:r>
        </w:p>
      </w:tc>
    </w:tr>
    <w:tr w:rsidR="00BF3F7B" w14:paraId="1EA8D7CD" w14:textId="77777777" w:rsidTr="008A1C8C">
      <w:trPr>
        <w:trHeight w:val="242"/>
      </w:trPr>
      <w:tc>
        <w:tcPr>
          <w:tcW w:w="5246" w:type="dxa"/>
          <w:vAlign w:val="center"/>
          <w:hideMark/>
        </w:tcPr>
        <w:p w14:paraId="146E9FB0" w14:textId="77777777" w:rsidR="00BF3F7B" w:rsidRPr="0043214F" w:rsidRDefault="00BF3F7B" w:rsidP="008A1C8C">
          <w:pPr>
            <w:spacing w:after="120" w:line="256" w:lineRule="auto"/>
            <w:ind w:right="204"/>
            <w:jc w:val="right"/>
            <w:rPr>
              <w:rFonts w:ascii="Palatino Linotype" w:hAnsi="Palatino Linotype" w:cs="Arial"/>
              <w:szCs w:val="20"/>
            </w:rPr>
          </w:pPr>
          <w:r w:rsidRPr="0043214F">
            <w:rPr>
              <w:rFonts w:ascii="Palatino Linotype" w:hAnsi="Palatino Linotype" w:cs="Arial"/>
              <w:szCs w:val="20"/>
            </w:rPr>
            <w:t>Sujeto Obligado:</w:t>
          </w:r>
        </w:p>
      </w:tc>
      <w:tc>
        <w:tcPr>
          <w:tcW w:w="4819" w:type="dxa"/>
          <w:vAlign w:val="center"/>
          <w:hideMark/>
        </w:tcPr>
        <w:p w14:paraId="72F0E5B2" w14:textId="722A7E6D" w:rsidR="00BF3F7B" w:rsidRPr="0043214F" w:rsidRDefault="00EE43E8" w:rsidP="008A1C8C">
          <w:pPr>
            <w:spacing w:after="120" w:line="256" w:lineRule="auto"/>
            <w:ind w:left="-486" w:firstLine="284"/>
            <w:jc w:val="right"/>
            <w:rPr>
              <w:rFonts w:ascii="Palatino Linotype" w:hAnsi="Palatino Linotype" w:cs="Arial"/>
              <w:szCs w:val="20"/>
            </w:rPr>
          </w:pPr>
          <w:r w:rsidRPr="00EE43E8">
            <w:rPr>
              <w:rFonts w:ascii="Palatino Linotype" w:hAnsi="Palatino Linotype" w:cs="Arial"/>
              <w:szCs w:val="20"/>
            </w:rPr>
            <w:t>Ayuntamiento de Texcoco</w:t>
          </w:r>
        </w:p>
      </w:tc>
    </w:tr>
    <w:tr w:rsidR="00BF3F7B" w14:paraId="7430744A" w14:textId="77777777" w:rsidTr="008A1C8C">
      <w:trPr>
        <w:trHeight w:val="342"/>
      </w:trPr>
      <w:tc>
        <w:tcPr>
          <w:tcW w:w="5246" w:type="dxa"/>
          <w:vAlign w:val="center"/>
          <w:hideMark/>
        </w:tcPr>
        <w:p w14:paraId="4E6B89F2" w14:textId="77777777" w:rsidR="00BF3F7B" w:rsidRPr="0043214F" w:rsidRDefault="00BF3F7B" w:rsidP="008A1C8C">
          <w:pPr>
            <w:tabs>
              <w:tab w:val="left" w:pos="4892"/>
            </w:tabs>
            <w:spacing w:after="120" w:line="256" w:lineRule="auto"/>
            <w:ind w:right="204"/>
            <w:jc w:val="right"/>
            <w:rPr>
              <w:rFonts w:ascii="Palatino Linotype" w:hAnsi="Palatino Linotype" w:cs="Arial"/>
              <w:szCs w:val="20"/>
            </w:rPr>
          </w:pPr>
          <w:r w:rsidRPr="0043214F">
            <w:rPr>
              <w:rFonts w:ascii="Palatino Linotype" w:hAnsi="Palatino Linotype" w:cs="Arial"/>
              <w:szCs w:val="20"/>
            </w:rPr>
            <w:t>Comisionado Ponente:</w:t>
          </w:r>
        </w:p>
      </w:tc>
      <w:tc>
        <w:tcPr>
          <w:tcW w:w="4819" w:type="dxa"/>
          <w:vAlign w:val="center"/>
          <w:hideMark/>
        </w:tcPr>
        <w:p w14:paraId="0E97E4C8" w14:textId="77777777" w:rsidR="00BF3F7B" w:rsidRPr="0043214F" w:rsidRDefault="00BF3F7B" w:rsidP="008A1C8C">
          <w:pPr>
            <w:spacing w:after="120" w:line="256"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bl>
  <w:p w14:paraId="01EA3E76" w14:textId="77777777" w:rsidR="00BF3F7B" w:rsidRPr="00AE046A" w:rsidRDefault="003B55E0" w:rsidP="00BF3F7B">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51BDF9C2" wp14:editId="1062AB2E">
          <wp:simplePos x="0" y="0"/>
          <wp:positionH relativeFrom="page">
            <wp:posOffset>-281526</wp:posOffset>
          </wp:positionH>
          <wp:positionV relativeFrom="margin">
            <wp:posOffset>-1538246</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BF3F7B" w14:paraId="58899F3B" w14:textId="77777777" w:rsidTr="008A1C8C">
      <w:trPr>
        <w:trHeight w:val="227"/>
      </w:trPr>
      <w:tc>
        <w:tcPr>
          <w:tcW w:w="2704" w:type="dxa"/>
          <w:vAlign w:val="center"/>
          <w:hideMark/>
        </w:tcPr>
        <w:p w14:paraId="00067C09" w14:textId="77777777" w:rsidR="00BF3F7B" w:rsidRPr="00641471" w:rsidRDefault="00BF3F7B" w:rsidP="008A1C8C">
          <w:pPr>
            <w:spacing w:after="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525" w:type="dxa"/>
          <w:vAlign w:val="center"/>
          <w:hideMark/>
        </w:tcPr>
        <w:p w14:paraId="13D11E71" w14:textId="79950B5C" w:rsidR="00BF3F7B" w:rsidRPr="0043214F" w:rsidRDefault="00BF3F7B" w:rsidP="008A1C8C">
          <w:pPr>
            <w:spacing w:after="0" w:line="256" w:lineRule="auto"/>
            <w:ind w:left="-486" w:firstLine="1585"/>
            <w:jc w:val="right"/>
            <w:rPr>
              <w:rFonts w:ascii="Palatino Linotype" w:hAnsi="Palatino Linotype" w:cs="Arial"/>
              <w:szCs w:val="20"/>
            </w:rPr>
          </w:pPr>
          <w:r w:rsidRPr="0043214F">
            <w:rPr>
              <w:rFonts w:ascii="Palatino Linotype" w:hAnsi="Palatino Linotype" w:cs="Arial"/>
              <w:bCs/>
              <w:sz w:val="24"/>
              <w:lang w:eastAsia="es-MX"/>
            </w:rPr>
            <w:t>0</w:t>
          </w:r>
          <w:r w:rsidR="008A1C8C">
            <w:rPr>
              <w:rFonts w:ascii="Palatino Linotype" w:hAnsi="Palatino Linotype" w:cs="Arial"/>
              <w:bCs/>
              <w:sz w:val="24"/>
              <w:lang w:eastAsia="es-MX"/>
            </w:rPr>
            <w:t>558</w:t>
          </w:r>
          <w:r w:rsidR="00EE43E8">
            <w:rPr>
              <w:rFonts w:ascii="Palatino Linotype" w:hAnsi="Palatino Linotype" w:cs="Arial"/>
              <w:bCs/>
              <w:sz w:val="24"/>
              <w:lang w:eastAsia="es-MX"/>
            </w:rPr>
            <w:t>5</w:t>
          </w:r>
          <w:r w:rsidRPr="0043214F">
            <w:rPr>
              <w:rFonts w:ascii="Palatino Linotype" w:hAnsi="Palatino Linotype" w:cs="Arial"/>
              <w:bCs/>
              <w:sz w:val="24"/>
              <w:lang w:eastAsia="es-MX"/>
            </w:rPr>
            <w:t>/INFOEM/IP/RR/202</w:t>
          </w:r>
          <w:r w:rsidR="0043214F">
            <w:rPr>
              <w:rFonts w:ascii="Palatino Linotype" w:hAnsi="Palatino Linotype" w:cs="Arial"/>
              <w:bCs/>
              <w:sz w:val="24"/>
              <w:lang w:eastAsia="es-MX"/>
            </w:rPr>
            <w:t>2</w:t>
          </w:r>
        </w:p>
      </w:tc>
    </w:tr>
    <w:tr w:rsidR="00BF3F7B" w14:paraId="47BE7648" w14:textId="77777777" w:rsidTr="008A1C8C">
      <w:trPr>
        <w:trHeight w:val="242"/>
      </w:trPr>
      <w:tc>
        <w:tcPr>
          <w:tcW w:w="2704" w:type="dxa"/>
          <w:vAlign w:val="center"/>
          <w:hideMark/>
        </w:tcPr>
        <w:p w14:paraId="32AE7B30" w14:textId="77777777" w:rsidR="00BF3F7B" w:rsidRPr="00641471" w:rsidRDefault="00BF3F7B" w:rsidP="008A1C8C">
          <w:pPr>
            <w:spacing w:after="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525" w:type="dxa"/>
          <w:vAlign w:val="center"/>
          <w:hideMark/>
        </w:tcPr>
        <w:p w14:paraId="6AB89F26" w14:textId="6CFEAD35" w:rsidR="00BF3F7B" w:rsidRPr="0043214F" w:rsidRDefault="00EE43E8" w:rsidP="008A1C8C">
          <w:pPr>
            <w:spacing w:after="0" w:line="256" w:lineRule="auto"/>
            <w:ind w:left="-486" w:firstLine="284"/>
            <w:jc w:val="right"/>
            <w:rPr>
              <w:rFonts w:ascii="Palatino Linotype" w:hAnsi="Palatino Linotype" w:cs="Arial"/>
              <w:szCs w:val="20"/>
            </w:rPr>
          </w:pPr>
          <w:r w:rsidRPr="00EE43E8">
            <w:rPr>
              <w:rFonts w:ascii="Palatino Linotype" w:hAnsi="Palatino Linotype" w:cs="Arial"/>
              <w:szCs w:val="20"/>
            </w:rPr>
            <w:t>Ayuntamiento de Texcoco</w:t>
          </w:r>
        </w:p>
      </w:tc>
    </w:tr>
    <w:tr w:rsidR="00BF3F7B" w14:paraId="4906683C" w14:textId="77777777" w:rsidTr="008A1C8C">
      <w:trPr>
        <w:trHeight w:val="342"/>
      </w:trPr>
      <w:tc>
        <w:tcPr>
          <w:tcW w:w="2704" w:type="dxa"/>
          <w:vAlign w:val="center"/>
        </w:tcPr>
        <w:p w14:paraId="70CC7D32" w14:textId="07F6302D" w:rsidR="00BF3F7B" w:rsidRPr="00641471" w:rsidRDefault="00BF3F7B" w:rsidP="008A1C8C">
          <w:pPr>
            <w:tabs>
              <w:tab w:val="left" w:pos="4892"/>
            </w:tabs>
            <w:spacing w:after="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525" w:type="dxa"/>
          <w:vAlign w:val="center"/>
        </w:tcPr>
        <w:p w14:paraId="6FEBED95" w14:textId="1CC3A7B0" w:rsidR="00BF3F7B" w:rsidRPr="0043214F" w:rsidRDefault="00E907D3" w:rsidP="008A1C8C">
          <w:pPr>
            <w:spacing w:after="0" w:line="256" w:lineRule="auto"/>
            <w:ind w:left="-486" w:firstLine="567"/>
            <w:jc w:val="right"/>
            <w:rPr>
              <w:rFonts w:ascii="Palatino Linotype" w:hAnsi="Palatino Linotype" w:cs="Arial"/>
            </w:rPr>
          </w:pPr>
          <w:proofErr w:type="spellStart"/>
          <w:r>
            <w:rPr>
              <w:rFonts w:ascii="Palatino Linotype" w:hAnsi="Palatino Linotype" w:cs="Arial"/>
            </w:rPr>
            <w:t>xxxxxxxxxxxxxxxxxxxx</w:t>
          </w:r>
          <w:proofErr w:type="spellEnd"/>
        </w:p>
      </w:tc>
    </w:tr>
    <w:tr w:rsidR="00BF3F7B" w14:paraId="6FC7E25C" w14:textId="77777777" w:rsidTr="008A1C8C">
      <w:trPr>
        <w:trHeight w:val="60"/>
      </w:trPr>
      <w:tc>
        <w:tcPr>
          <w:tcW w:w="2704" w:type="dxa"/>
          <w:vAlign w:val="center"/>
        </w:tcPr>
        <w:p w14:paraId="15D9B06C" w14:textId="77777777" w:rsidR="00BF3F7B" w:rsidRPr="00641471" w:rsidRDefault="00BF3F7B" w:rsidP="008A1C8C">
          <w:pPr>
            <w:tabs>
              <w:tab w:val="left" w:pos="4892"/>
            </w:tabs>
            <w:spacing w:after="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525" w:type="dxa"/>
          <w:vAlign w:val="center"/>
        </w:tcPr>
        <w:p w14:paraId="5B51E4EB" w14:textId="77777777" w:rsidR="00BF3F7B" w:rsidRPr="0043214F" w:rsidRDefault="00BF3F7B" w:rsidP="008A1C8C">
          <w:pPr>
            <w:spacing w:after="0" w:line="256"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r w:rsidR="004E74D8" w14:paraId="3CC62804" w14:textId="77777777" w:rsidTr="008A1C8C">
      <w:trPr>
        <w:trHeight w:val="60"/>
      </w:trPr>
      <w:tc>
        <w:tcPr>
          <w:tcW w:w="2704" w:type="dxa"/>
          <w:vAlign w:val="center"/>
        </w:tcPr>
        <w:p w14:paraId="71EE4F18" w14:textId="77777777" w:rsidR="004E74D8" w:rsidRDefault="004E74D8" w:rsidP="008A1C8C">
          <w:pPr>
            <w:tabs>
              <w:tab w:val="left" w:pos="4892"/>
            </w:tabs>
            <w:spacing w:after="0" w:line="256" w:lineRule="auto"/>
            <w:ind w:right="204"/>
            <w:jc w:val="right"/>
            <w:rPr>
              <w:rFonts w:ascii="Palatino Linotype" w:hAnsi="Palatino Linotype" w:cs="Arial"/>
              <w:szCs w:val="20"/>
            </w:rPr>
          </w:pPr>
        </w:p>
      </w:tc>
      <w:tc>
        <w:tcPr>
          <w:tcW w:w="4525" w:type="dxa"/>
          <w:vAlign w:val="center"/>
        </w:tcPr>
        <w:p w14:paraId="5E5D4FAA" w14:textId="77777777" w:rsidR="004E74D8" w:rsidRDefault="004E74D8" w:rsidP="008A1C8C">
          <w:pPr>
            <w:spacing w:after="0" w:line="256" w:lineRule="auto"/>
            <w:ind w:left="-486" w:right="214" w:firstLine="567"/>
            <w:jc w:val="right"/>
            <w:rPr>
              <w:rFonts w:ascii="Palatino Linotype" w:hAnsi="Palatino Linotype" w:cs="Arial"/>
              <w:b/>
              <w:szCs w:val="20"/>
            </w:rPr>
          </w:pPr>
        </w:p>
      </w:tc>
    </w:tr>
  </w:tbl>
  <w:p w14:paraId="6243DF34" w14:textId="0AA2DE28" w:rsidR="00BF3F7B" w:rsidRPr="00C222C0" w:rsidRDefault="004E74D8">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71E9A36D">
          <wp:simplePos x="0" y="0"/>
          <wp:positionH relativeFrom="margin">
            <wp:posOffset>-1374333</wp:posOffset>
          </wp:positionH>
          <wp:positionV relativeFrom="margin">
            <wp:posOffset>-1566158</wp:posOffset>
          </wp:positionV>
          <wp:extent cx="8046720" cy="10400665"/>
          <wp:effectExtent l="0" t="0" r="0" b="63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7422" cy="104015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3359BA"/>
    <w:multiLevelType w:val="hybridMultilevel"/>
    <w:tmpl w:val="BC94EDD8"/>
    <w:lvl w:ilvl="0" w:tplc="3176C15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9E0415"/>
    <w:multiLevelType w:val="hybridMultilevel"/>
    <w:tmpl w:val="11B492CE"/>
    <w:lvl w:ilvl="0" w:tplc="5222629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5" w15:restartNumberingAfterBreak="0">
    <w:nsid w:val="32B34CB1"/>
    <w:multiLevelType w:val="hybridMultilevel"/>
    <w:tmpl w:val="86BAF70C"/>
    <w:lvl w:ilvl="0" w:tplc="124643C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0B50C4"/>
    <w:multiLevelType w:val="hybridMultilevel"/>
    <w:tmpl w:val="634A9480"/>
    <w:lvl w:ilvl="0" w:tplc="080A000B">
      <w:start w:val="1"/>
      <w:numFmt w:val="bullet"/>
      <w:lvlText w:val=""/>
      <w:lvlJc w:val="left"/>
      <w:pPr>
        <w:ind w:left="720" w:hanging="360"/>
      </w:pPr>
      <w:rPr>
        <w:rFonts w:ascii="Wingdings" w:hAnsi="Wingdings" w:hint="default"/>
        <w:i/>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8" w15:restartNumberingAfterBreak="0">
    <w:nsid w:val="47914A13"/>
    <w:multiLevelType w:val="hybridMultilevel"/>
    <w:tmpl w:val="974015CE"/>
    <w:lvl w:ilvl="0" w:tplc="0038AD6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EE6F2E"/>
    <w:multiLevelType w:val="hybridMultilevel"/>
    <w:tmpl w:val="0F3E3B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CD35A91"/>
    <w:multiLevelType w:val="hybridMultilevel"/>
    <w:tmpl w:val="4086C08A"/>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FDC0154"/>
    <w:multiLevelType w:val="multilevel"/>
    <w:tmpl w:val="88FA80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3"/>
  </w:num>
  <w:num w:numId="3">
    <w:abstractNumId w:val="10"/>
  </w:num>
  <w:num w:numId="4">
    <w:abstractNumId w:val="1"/>
  </w:num>
  <w:num w:numId="5">
    <w:abstractNumId w:val="12"/>
  </w:num>
  <w:num w:numId="6">
    <w:abstractNumId w:val="8"/>
  </w:num>
  <w:num w:numId="7">
    <w:abstractNumId w:val="5"/>
  </w:num>
  <w:num w:numId="8">
    <w:abstractNumId w:val="9"/>
  </w:num>
  <w:num w:numId="9">
    <w:abstractNumId w:val="14"/>
  </w:num>
  <w:num w:numId="10">
    <w:abstractNumId w:val="7"/>
  </w:num>
  <w:num w:numId="11">
    <w:abstractNumId w:val="4"/>
  </w:num>
  <w:num w:numId="12">
    <w:abstractNumId w:val="11"/>
  </w:num>
  <w:num w:numId="13">
    <w:abstractNumId w:val="2"/>
  </w:num>
  <w:num w:numId="14">
    <w:abstractNumId w:val="6"/>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36F8B"/>
    <w:rsid w:val="000A6199"/>
    <w:rsid w:val="000B2724"/>
    <w:rsid w:val="000D14DC"/>
    <w:rsid w:val="000F15CA"/>
    <w:rsid w:val="00123996"/>
    <w:rsid w:val="00142F7F"/>
    <w:rsid w:val="001500ED"/>
    <w:rsid w:val="00232436"/>
    <w:rsid w:val="00256F84"/>
    <w:rsid w:val="002812AA"/>
    <w:rsid w:val="00294C31"/>
    <w:rsid w:val="002F061F"/>
    <w:rsid w:val="00364F71"/>
    <w:rsid w:val="00385B48"/>
    <w:rsid w:val="003B2BA4"/>
    <w:rsid w:val="003B55E0"/>
    <w:rsid w:val="003D654D"/>
    <w:rsid w:val="003F7464"/>
    <w:rsid w:val="0043214F"/>
    <w:rsid w:val="004E74D8"/>
    <w:rsid w:val="0051123C"/>
    <w:rsid w:val="00536140"/>
    <w:rsid w:val="00555687"/>
    <w:rsid w:val="00566721"/>
    <w:rsid w:val="00574013"/>
    <w:rsid w:val="00674887"/>
    <w:rsid w:val="006C2525"/>
    <w:rsid w:val="006C47D8"/>
    <w:rsid w:val="007052C5"/>
    <w:rsid w:val="007340D3"/>
    <w:rsid w:val="007D58F0"/>
    <w:rsid w:val="008016F8"/>
    <w:rsid w:val="00810E56"/>
    <w:rsid w:val="008238EF"/>
    <w:rsid w:val="00890124"/>
    <w:rsid w:val="008A1C8C"/>
    <w:rsid w:val="008E4A7C"/>
    <w:rsid w:val="008F255A"/>
    <w:rsid w:val="0092499F"/>
    <w:rsid w:val="00952725"/>
    <w:rsid w:val="00980D76"/>
    <w:rsid w:val="0098350C"/>
    <w:rsid w:val="009B7726"/>
    <w:rsid w:val="009D767F"/>
    <w:rsid w:val="00A0455F"/>
    <w:rsid w:val="00A251A4"/>
    <w:rsid w:val="00A27D00"/>
    <w:rsid w:val="00A54F4A"/>
    <w:rsid w:val="00AA18B5"/>
    <w:rsid w:val="00AC60CF"/>
    <w:rsid w:val="00AE5A2D"/>
    <w:rsid w:val="00B011DF"/>
    <w:rsid w:val="00B055E7"/>
    <w:rsid w:val="00B36907"/>
    <w:rsid w:val="00B4043C"/>
    <w:rsid w:val="00B61157"/>
    <w:rsid w:val="00B62984"/>
    <w:rsid w:val="00B82FD1"/>
    <w:rsid w:val="00BA16D1"/>
    <w:rsid w:val="00BF334C"/>
    <w:rsid w:val="00BF3F7B"/>
    <w:rsid w:val="00C72293"/>
    <w:rsid w:val="00C76941"/>
    <w:rsid w:val="00CB23C8"/>
    <w:rsid w:val="00D34B51"/>
    <w:rsid w:val="00DA4B3E"/>
    <w:rsid w:val="00DB2978"/>
    <w:rsid w:val="00DB67D9"/>
    <w:rsid w:val="00E30F3D"/>
    <w:rsid w:val="00E32A31"/>
    <w:rsid w:val="00E907D3"/>
    <w:rsid w:val="00EE40AA"/>
    <w:rsid w:val="00EE43E8"/>
    <w:rsid w:val="00F10A84"/>
    <w:rsid w:val="00F160D4"/>
    <w:rsid w:val="00F57F78"/>
    <w:rsid w:val="00F946C5"/>
    <w:rsid w:val="00FB44E0"/>
    <w:rsid w:val="00FC5607"/>
    <w:rsid w:val="00FE29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A2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table" w:styleId="Tablaconcuadrcula">
    <w:name w:val="Table Grid"/>
    <w:basedOn w:val="Tablanormal"/>
    <w:uiPriority w:val="39"/>
    <w:rsid w:val="00AE5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AE5A2D"/>
    <w:pPr>
      <w:spacing w:after="120"/>
    </w:pPr>
  </w:style>
  <w:style w:type="character" w:customStyle="1" w:styleId="TextoindependienteCar">
    <w:name w:val="Texto independiente Car"/>
    <w:basedOn w:val="Fuentedeprrafopredeter"/>
    <w:link w:val="Textoindependiente"/>
    <w:uiPriority w:val="1"/>
    <w:rsid w:val="00AE5A2D"/>
  </w:style>
  <w:style w:type="paragraph" w:styleId="Textoindependiente2">
    <w:name w:val="Body Text 2"/>
    <w:basedOn w:val="Normal"/>
    <w:link w:val="Textoindependiente2Car"/>
    <w:uiPriority w:val="99"/>
    <w:semiHidden/>
    <w:unhideWhenUsed/>
    <w:rsid w:val="00AE5A2D"/>
    <w:pPr>
      <w:spacing w:after="120" w:line="480" w:lineRule="auto"/>
    </w:pPr>
  </w:style>
  <w:style w:type="character" w:customStyle="1" w:styleId="Textoindependiente2Car">
    <w:name w:val="Texto independiente 2 Car"/>
    <w:basedOn w:val="Fuentedeprrafopredeter"/>
    <w:link w:val="Textoindependiente2"/>
    <w:uiPriority w:val="99"/>
    <w:semiHidden/>
    <w:rsid w:val="00AE5A2D"/>
  </w:style>
  <w:style w:type="paragraph" w:customStyle="1" w:styleId="Default">
    <w:name w:val="Default"/>
    <w:rsid w:val="00AA18B5"/>
    <w:pPr>
      <w:autoSpaceDE w:val="0"/>
      <w:autoSpaceDN w:val="0"/>
      <w:adjustRightInd w:val="0"/>
      <w:spacing w:after="0" w:line="240" w:lineRule="auto"/>
    </w:pPr>
    <w:rPr>
      <w:rFonts w:ascii="Palatino Linotype" w:hAnsi="Palatino Linotype" w:cs="Palatino Linotype"/>
      <w:color w:val="000000"/>
      <w:sz w:val="24"/>
      <w:szCs w:val="24"/>
    </w:rPr>
  </w:style>
  <w:style w:type="table" w:styleId="Tabladecuadrcula5oscura">
    <w:name w:val="Grid Table 5 Dark"/>
    <w:basedOn w:val="Tablanormal"/>
    <w:uiPriority w:val="50"/>
    <w:rsid w:val="00A045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87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47A0D-AFA0-43B7-A004-C34FE843F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5482</Words>
  <Characters>30154</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3</cp:revision>
  <dcterms:created xsi:type="dcterms:W3CDTF">2022-06-23T15:35:00Z</dcterms:created>
  <dcterms:modified xsi:type="dcterms:W3CDTF">2022-06-23T15:39:00Z</dcterms:modified>
</cp:coreProperties>
</file>